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CA6EE5" w14:textId="35DF3EEF" w:rsidR="00DF188A" w:rsidRPr="008012FE" w:rsidRDefault="00DF188A" w:rsidP="00110A63">
      <w:pPr>
        <w:widowControl w:val="0"/>
        <w:suppressAutoHyphens w:val="0"/>
        <w:spacing w:after="0" w:line="312" w:lineRule="auto"/>
        <w:jc w:val="center"/>
        <w:rPr>
          <w:rFonts w:ascii="Times New Roman" w:hAnsi="Times New Roman" w:cs="Times New Roman"/>
          <w:bCs/>
          <w:sz w:val="28"/>
          <w:szCs w:val="28"/>
          <w:lang w:val="uk-UA"/>
        </w:rPr>
      </w:pPr>
      <w:r w:rsidRPr="008012FE">
        <w:rPr>
          <w:rFonts w:ascii="Times New Roman" w:hAnsi="Times New Roman" w:cs="Times New Roman"/>
          <w:bCs/>
          <w:sz w:val="28"/>
          <w:szCs w:val="28"/>
          <w:lang w:val="uk-UA"/>
        </w:rPr>
        <w:t>ХАРКІВСЬКИЙ НАЦІОНАЛЬНИЙ МЕДИЧНИЙ УНІВЕРСИТЕТ</w:t>
      </w:r>
    </w:p>
    <w:p w14:paraId="507E177D" w14:textId="7BA23BCC" w:rsidR="008012FE" w:rsidRPr="008012FE" w:rsidRDefault="008012FE" w:rsidP="00110A63">
      <w:pPr>
        <w:widowControl w:val="0"/>
        <w:suppressAutoHyphens w:val="0"/>
        <w:spacing w:after="0" w:line="312" w:lineRule="auto"/>
        <w:jc w:val="center"/>
        <w:rPr>
          <w:rFonts w:ascii="Times New Roman" w:hAnsi="Times New Roman" w:cs="Times New Roman"/>
          <w:bCs/>
          <w:sz w:val="28"/>
          <w:szCs w:val="28"/>
          <w:lang w:val="uk-UA"/>
        </w:rPr>
      </w:pPr>
      <w:r w:rsidRPr="008012FE">
        <w:rPr>
          <w:rFonts w:ascii="Times New Roman" w:hAnsi="Times New Roman" w:cs="Times New Roman"/>
          <w:bCs/>
          <w:sz w:val="28"/>
          <w:szCs w:val="28"/>
          <w:lang w:val="uk-UA"/>
        </w:rPr>
        <w:t>МОЗ УКРАЇНИ</w:t>
      </w:r>
    </w:p>
    <w:p w14:paraId="3C0D547F" w14:textId="77777777" w:rsidR="008012FE" w:rsidRPr="008012FE" w:rsidRDefault="008012FE" w:rsidP="008012FE">
      <w:pPr>
        <w:widowControl w:val="0"/>
        <w:suppressAutoHyphens w:val="0"/>
        <w:spacing w:after="0" w:line="312" w:lineRule="auto"/>
        <w:jc w:val="center"/>
        <w:rPr>
          <w:rFonts w:ascii="Times New Roman" w:hAnsi="Times New Roman" w:cs="Times New Roman"/>
          <w:bCs/>
          <w:sz w:val="28"/>
          <w:szCs w:val="28"/>
          <w:lang w:val="uk-UA"/>
        </w:rPr>
      </w:pPr>
      <w:r w:rsidRPr="008012FE">
        <w:rPr>
          <w:rFonts w:ascii="Times New Roman" w:hAnsi="Times New Roman" w:cs="Times New Roman"/>
          <w:bCs/>
          <w:sz w:val="28"/>
          <w:szCs w:val="28"/>
          <w:lang w:val="uk-UA"/>
        </w:rPr>
        <w:t>ХАРКІВСЬКИЙ НАЦІОНАЛЬНИЙ МЕДИЧНИЙ УНІВЕРСИТЕТ</w:t>
      </w:r>
    </w:p>
    <w:p w14:paraId="666F5E1B" w14:textId="77777777" w:rsidR="008012FE" w:rsidRPr="008012FE" w:rsidRDefault="008012FE" w:rsidP="008012FE">
      <w:pPr>
        <w:widowControl w:val="0"/>
        <w:suppressAutoHyphens w:val="0"/>
        <w:spacing w:after="0" w:line="312" w:lineRule="auto"/>
        <w:jc w:val="center"/>
        <w:rPr>
          <w:rFonts w:ascii="Times New Roman" w:hAnsi="Times New Roman" w:cs="Times New Roman"/>
          <w:bCs/>
          <w:sz w:val="28"/>
          <w:szCs w:val="28"/>
          <w:lang w:val="uk-UA"/>
        </w:rPr>
      </w:pPr>
      <w:r w:rsidRPr="008012FE">
        <w:rPr>
          <w:rFonts w:ascii="Times New Roman" w:hAnsi="Times New Roman" w:cs="Times New Roman"/>
          <w:bCs/>
          <w:sz w:val="28"/>
          <w:szCs w:val="28"/>
          <w:lang w:val="uk-UA"/>
        </w:rPr>
        <w:t>МОЗ УКРАЇНИ</w:t>
      </w:r>
    </w:p>
    <w:p w14:paraId="19DCECC9" w14:textId="77777777" w:rsidR="008012FE" w:rsidRPr="004264B1" w:rsidRDefault="008012FE" w:rsidP="00110A63">
      <w:pPr>
        <w:widowControl w:val="0"/>
        <w:suppressAutoHyphens w:val="0"/>
        <w:spacing w:after="0" w:line="312" w:lineRule="auto"/>
        <w:jc w:val="center"/>
        <w:rPr>
          <w:rFonts w:ascii="Times New Roman" w:hAnsi="Times New Roman" w:cs="Times New Roman"/>
          <w:b/>
          <w:sz w:val="28"/>
          <w:szCs w:val="28"/>
          <w:lang w:val="uk-UA"/>
        </w:rPr>
      </w:pPr>
    </w:p>
    <w:p w14:paraId="460D3975" w14:textId="77777777" w:rsidR="00DF188A" w:rsidRDefault="00DF188A" w:rsidP="00110A63">
      <w:pPr>
        <w:widowControl w:val="0"/>
        <w:tabs>
          <w:tab w:val="left" w:pos="993"/>
          <w:tab w:val="left" w:pos="1134"/>
        </w:tabs>
        <w:suppressAutoHyphens w:val="0"/>
        <w:spacing w:after="0" w:line="312" w:lineRule="auto"/>
        <w:ind w:left="5670"/>
        <w:jc w:val="both"/>
        <w:rPr>
          <w:rFonts w:ascii="Times New Roman" w:hAnsi="Times New Roman" w:cs="Times New Roman"/>
          <w:sz w:val="28"/>
          <w:szCs w:val="28"/>
          <w:lang w:val="uk-UA"/>
        </w:rPr>
      </w:pPr>
    </w:p>
    <w:p w14:paraId="046222E3" w14:textId="77777777" w:rsidR="00DF188A" w:rsidRDefault="00DF188A" w:rsidP="00110A63">
      <w:pPr>
        <w:widowControl w:val="0"/>
        <w:tabs>
          <w:tab w:val="left" w:pos="993"/>
          <w:tab w:val="left" w:pos="1134"/>
        </w:tabs>
        <w:suppressAutoHyphens w:val="0"/>
        <w:spacing w:after="0" w:line="312" w:lineRule="auto"/>
        <w:ind w:left="6120"/>
        <w:jc w:val="both"/>
        <w:rPr>
          <w:rFonts w:ascii="Times New Roman" w:hAnsi="Times New Roman" w:cs="Times New Roman"/>
          <w:sz w:val="28"/>
          <w:szCs w:val="28"/>
          <w:lang w:val="uk-UA"/>
        </w:rPr>
      </w:pPr>
      <w:r w:rsidRPr="005050A9">
        <w:rPr>
          <w:rFonts w:ascii="Times New Roman" w:hAnsi="Times New Roman" w:cs="Times New Roman"/>
          <w:sz w:val="28"/>
          <w:szCs w:val="28"/>
          <w:lang w:val="uk-UA"/>
        </w:rPr>
        <w:t>Кваліфікаційна наукова</w:t>
      </w:r>
    </w:p>
    <w:p w14:paraId="43E108B9" w14:textId="77777777" w:rsidR="00DF188A" w:rsidRPr="005050A9" w:rsidRDefault="00DF188A" w:rsidP="00110A63">
      <w:pPr>
        <w:widowControl w:val="0"/>
        <w:tabs>
          <w:tab w:val="left" w:pos="993"/>
          <w:tab w:val="left" w:pos="1134"/>
        </w:tabs>
        <w:suppressAutoHyphens w:val="0"/>
        <w:spacing w:after="0" w:line="312" w:lineRule="auto"/>
        <w:ind w:left="6120"/>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5050A9">
        <w:rPr>
          <w:rFonts w:ascii="Times New Roman" w:hAnsi="Times New Roman" w:cs="Times New Roman"/>
          <w:sz w:val="28"/>
          <w:szCs w:val="28"/>
          <w:lang w:val="uk-UA"/>
        </w:rPr>
        <w:t>раця</w:t>
      </w:r>
      <w:r>
        <w:rPr>
          <w:rFonts w:ascii="Times New Roman" w:hAnsi="Times New Roman" w:cs="Times New Roman"/>
          <w:sz w:val="28"/>
          <w:szCs w:val="28"/>
          <w:lang w:val="uk-UA"/>
        </w:rPr>
        <w:t xml:space="preserve"> </w:t>
      </w:r>
      <w:r w:rsidRPr="005050A9">
        <w:rPr>
          <w:rFonts w:ascii="Times New Roman" w:hAnsi="Times New Roman" w:cs="Times New Roman"/>
          <w:sz w:val="28"/>
          <w:szCs w:val="28"/>
          <w:lang w:val="uk-UA"/>
        </w:rPr>
        <w:t>на правах рукопису</w:t>
      </w:r>
    </w:p>
    <w:p w14:paraId="2B188C22" w14:textId="77777777" w:rsidR="00DF188A" w:rsidRDefault="00DF188A" w:rsidP="00110A63">
      <w:pPr>
        <w:widowControl w:val="0"/>
        <w:suppressAutoHyphens w:val="0"/>
        <w:spacing w:after="0" w:line="312" w:lineRule="auto"/>
        <w:ind w:firstLine="709"/>
        <w:jc w:val="center"/>
        <w:rPr>
          <w:rFonts w:ascii="Times New Roman" w:hAnsi="Times New Roman" w:cs="Times New Roman"/>
          <w:b/>
          <w:sz w:val="28"/>
          <w:szCs w:val="28"/>
          <w:lang w:val="uk-UA"/>
        </w:rPr>
      </w:pPr>
    </w:p>
    <w:p w14:paraId="67C4AF8B" w14:textId="77777777" w:rsidR="00DF188A" w:rsidRPr="00610182" w:rsidRDefault="00DF188A" w:rsidP="00110A63">
      <w:pPr>
        <w:widowControl w:val="0"/>
        <w:suppressAutoHyphens w:val="0"/>
        <w:spacing w:after="0" w:line="312" w:lineRule="auto"/>
        <w:ind w:firstLine="709"/>
        <w:jc w:val="center"/>
        <w:rPr>
          <w:rFonts w:ascii="Times New Roman" w:hAnsi="Times New Roman" w:cs="Times New Roman"/>
          <w:b/>
          <w:sz w:val="28"/>
          <w:szCs w:val="28"/>
          <w:lang w:val="uk-UA"/>
        </w:rPr>
      </w:pPr>
    </w:p>
    <w:p w14:paraId="7F8F545D" w14:textId="77777777" w:rsidR="00DF188A" w:rsidRPr="008012FE" w:rsidRDefault="00DF188A" w:rsidP="00110A63">
      <w:pPr>
        <w:widowControl w:val="0"/>
        <w:suppressAutoHyphens w:val="0"/>
        <w:spacing w:after="0" w:line="312" w:lineRule="auto"/>
        <w:jc w:val="center"/>
        <w:rPr>
          <w:rFonts w:ascii="Times New Roman" w:hAnsi="Times New Roman" w:cs="Times New Roman"/>
          <w:bCs/>
          <w:sz w:val="28"/>
          <w:szCs w:val="28"/>
          <w:lang w:val="uk-UA"/>
        </w:rPr>
      </w:pPr>
      <w:r w:rsidRPr="008012FE">
        <w:rPr>
          <w:rFonts w:ascii="Times New Roman" w:hAnsi="Times New Roman" w:cs="Times New Roman"/>
          <w:bCs/>
          <w:sz w:val="28"/>
          <w:szCs w:val="28"/>
          <w:lang w:val="uk-UA"/>
        </w:rPr>
        <w:t>АЛІЄВА ТАРАНА ДЖАФАР КИЗИ</w:t>
      </w:r>
    </w:p>
    <w:p w14:paraId="38A47111" w14:textId="77777777" w:rsidR="00DF188A" w:rsidRPr="00610182" w:rsidRDefault="00DF188A" w:rsidP="00110A63">
      <w:pPr>
        <w:widowControl w:val="0"/>
        <w:suppressAutoHyphens w:val="0"/>
        <w:spacing w:after="0" w:line="312" w:lineRule="auto"/>
        <w:ind w:firstLine="709"/>
        <w:jc w:val="center"/>
        <w:rPr>
          <w:rFonts w:ascii="Times New Roman" w:hAnsi="Times New Roman" w:cs="Times New Roman"/>
          <w:b/>
          <w:sz w:val="28"/>
          <w:szCs w:val="28"/>
          <w:lang w:val="uk-UA"/>
        </w:rPr>
      </w:pPr>
    </w:p>
    <w:p w14:paraId="179267A1" w14:textId="4A77613B" w:rsidR="00DF188A" w:rsidRPr="00610182" w:rsidRDefault="00DF188A" w:rsidP="00B81157">
      <w:pPr>
        <w:widowControl w:val="0"/>
        <w:tabs>
          <w:tab w:val="left" w:pos="2565"/>
          <w:tab w:val="right" w:pos="9353"/>
        </w:tabs>
        <w:suppressAutoHyphens w:val="0"/>
        <w:spacing w:after="0" w:line="312" w:lineRule="auto"/>
        <w:ind w:firstLine="709"/>
        <w:jc w:val="right"/>
        <w:rPr>
          <w:rFonts w:ascii="Times New Roman" w:hAnsi="Times New Roman" w:cs="Times New Roman"/>
          <w:sz w:val="28"/>
          <w:szCs w:val="28"/>
          <w:lang w:val="uk-UA"/>
        </w:rPr>
      </w:pPr>
      <w:r w:rsidRPr="00610182">
        <w:rPr>
          <w:rFonts w:ascii="Times New Roman" w:hAnsi="Times New Roman" w:cs="Times New Roman"/>
          <w:sz w:val="28"/>
          <w:szCs w:val="28"/>
          <w:lang w:val="uk-UA"/>
        </w:rPr>
        <w:t>УДК: 618.39:575.174.015.3]-084(043.3)</w:t>
      </w:r>
    </w:p>
    <w:p w14:paraId="669E45C8" w14:textId="77777777" w:rsidR="00DF188A" w:rsidRPr="00610182" w:rsidRDefault="00DF188A" w:rsidP="00110A63">
      <w:pPr>
        <w:widowControl w:val="0"/>
        <w:suppressAutoHyphens w:val="0"/>
        <w:spacing w:after="0" w:line="312" w:lineRule="auto"/>
        <w:ind w:firstLine="709"/>
        <w:jc w:val="right"/>
        <w:rPr>
          <w:rFonts w:ascii="Times New Roman" w:hAnsi="Times New Roman" w:cs="Times New Roman"/>
          <w:sz w:val="28"/>
          <w:szCs w:val="28"/>
          <w:lang w:val="uk-UA"/>
        </w:rPr>
      </w:pPr>
    </w:p>
    <w:p w14:paraId="60E7EFA2" w14:textId="77777777" w:rsidR="00DF188A" w:rsidRPr="00793BC1" w:rsidRDefault="00DF188A" w:rsidP="00110A63">
      <w:pPr>
        <w:widowControl w:val="0"/>
        <w:suppressAutoHyphens w:val="0"/>
        <w:spacing w:after="0" w:line="312" w:lineRule="auto"/>
        <w:jc w:val="center"/>
        <w:rPr>
          <w:rFonts w:ascii="Times New Roman" w:eastAsia="SimSun" w:hAnsi="Times New Roman" w:cs="Times New Roman"/>
          <w:b/>
          <w:sz w:val="28"/>
          <w:szCs w:val="28"/>
          <w:lang w:val="uk-UA"/>
        </w:rPr>
      </w:pPr>
      <w:r w:rsidRPr="00793BC1">
        <w:rPr>
          <w:rFonts w:ascii="Times New Roman" w:eastAsia="SimSun" w:hAnsi="Times New Roman" w:cs="Times New Roman"/>
          <w:b/>
          <w:sz w:val="28"/>
          <w:szCs w:val="28"/>
          <w:lang w:val="uk-UA"/>
        </w:rPr>
        <w:t>ДИСЕРТАЦІЯ</w:t>
      </w:r>
    </w:p>
    <w:p w14:paraId="3CE0FBDC" w14:textId="3DD5A458" w:rsidR="00DF188A" w:rsidRPr="008012FE" w:rsidRDefault="001F42F6" w:rsidP="00110A63">
      <w:pPr>
        <w:widowControl w:val="0"/>
        <w:suppressAutoHyphens w:val="0"/>
        <w:spacing w:after="0" w:line="312" w:lineRule="auto"/>
        <w:jc w:val="center"/>
        <w:rPr>
          <w:rFonts w:ascii="Times New Roman" w:hAnsi="Times New Roman" w:cs="Times New Roman"/>
          <w:bCs/>
          <w:sz w:val="28"/>
          <w:szCs w:val="28"/>
          <w:lang w:val="uk-UA"/>
        </w:rPr>
      </w:pPr>
      <w:r w:rsidRPr="008012FE">
        <w:rPr>
          <w:rFonts w:ascii="Times New Roman" w:hAnsi="Times New Roman" w:cs="Times New Roman"/>
          <w:bCs/>
          <w:sz w:val="28"/>
          <w:szCs w:val="28"/>
          <w:lang w:val="uk-UA"/>
        </w:rPr>
        <w:t>«</w:t>
      </w:r>
      <w:r w:rsidR="00DF188A" w:rsidRPr="008012FE">
        <w:rPr>
          <w:rFonts w:ascii="Times New Roman" w:hAnsi="Times New Roman" w:cs="Times New Roman"/>
          <w:bCs/>
          <w:sz w:val="28"/>
          <w:szCs w:val="28"/>
          <w:lang w:val="uk-UA"/>
        </w:rPr>
        <w:t>МЕДИКО-СОЦ</w:t>
      </w:r>
      <w:r w:rsidR="008012FE" w:rsidRPr="008012FE">
        <w:rPr>
          <w:rFonts w:ascii="Times New Roman" w:hAnsi="Times New Roman" w:cs="Times New Roman"/>
          <w:bCs/>
          <w:sz w:val="28"/>
          <w:szCs w:val="28"/>
          <w:lang w:val="uk-UA"/>
        </w:rPr>
        <w:t>І</w:t>
      </w:r>
      <w:r w:rsidR="00DF188A" w:rsidRPr="008012FE">
        <w:rPr>
          <w:rFonts w:ascii="Times New Roman" w:hAnsi="Times New Roman" w:cs="Times New Roman"/>
          <w:bCs/>
          <w:sz w:val="28"/>
          <w:szCs w:val="28"/>
          <w:lang w:val="uk-UA"/>
        </w:rPr>
        <w:t>АЛЬНЕ ОБҐРУНТУВАННЯ ОПТИМІЗАЦ</w:t>
      </w:r>
      <w:r w:rsidR="008012FE" w:rsidRPr="008012FE">
        <w:rPr>
          <w:rFonts w:ascii="Times New Roman" w:hAnsi="Times New Roman" w:cs="Times New Roman"/>
          <w:bCs/>
          <w:sz w:val="28"/>
          <w:szCs w:val="28"/>
          <w:lang w:val="uk-UA"/>
        </w:rPr>
        <w:t>І</w:t>
      </w:r>
      <w:r w:rsidR="00DF188A" w:rsidRPr="008012FE">
        <w:rPr>
          <w:rFonts w:ascii="Times New Roman" w:hAnsi="Times New Roman" w:cs="Times New Roman"/>
          <w:bCs/>
          <w:sz w:val="28"/>
          <w:szCs w:val="28"/>
          <w:lang w:val="uk-UA"/>
        </w:rPr>
        <w:t>Ї</w:t>
      </w:r>
      <w:bookmarkStart w:id="0" w:name="_Hlk65367286"/>
    </w:p>
    <w:p w14:paraId="1E2AF0E1" w14:textId="684F6924" w:rsidR="00DF188A" w:rsidRPr="008012FE" w:rsidRDefault="00DF188A" w:rsidP="00110A63">
      <w:pPr>
        <w:widowControl w:val="0"/>
        <w:suppressAutoHyphens w:val="0"/>
        <w:spacing w:after="0" w:line="312" w:lineRule="auto"/>
        <w:jc w:val="center"/>
        <w:rPr>
          <w:rFonts w:ascii="Times New Roman" w:hAnsi="Times New Roman" w:cs="Times New Roman"/>
          <w:bCs/>
          <w:sz w:val="28"/>
          <w:szCs w:val="28"/>
          <w:lang w:val="uk-UA"/>
        </w:rPr>
      </w:pPr>
      <w:r w:rsidRPr="008012FE">
        <w:rPr>
          <w:rFonts w:ascii="Times New Roman" w:hAnsi="Times New Roman" w:cs="Times New Roman"/>
          <w:bCs/>
          <w:sz w:val="28"/>
          <w:szCs w:val="28"/>
          <w:lang w:val="uk-UA"/>
        </w:rPr>
        <w:t>МОДЕЛ</w:t>
      </w:r>
      <w:r w:rsidR="008012FE" w:rsidRPr="008012FE">
        <w:rPr>
          <w:rFonts w:ascii="Times New Roman" w:hAnsi="Times New Roman" w:cs="Times New Roman"/>
          <w:bCs/>
          <w:sz w:val="28"/>
          <w:szCs w:val="28"/>
          <w:lang w:val="uk-UA"/>
        </w:rPr>
        <w:t>І</w:t>
      </w:r>
      <w:r w:rsidRPr="008012FE">
        <w:rPr>
          <w:rFonts w:ascii="Times New Roman" w:hAnsi="Times New Roman" w:cs="Times New Roman"/>
          <w:bCs/>
          <w:sz w:val="28"/>
          <w:szCs w:val="28"/>
          <w:lang w:val="uk-UA"/>
        </w:rPr>
        <w:t xml:space="preserve"> </w:t>
      </w:r>
      <w:bookmarkStart w:id="1" w:name="_Hlk59899978"/>
      <w:r w:rsidRPr="008012FE">
        <w:rPr>
          <w:rFonts w:ascii="Times New Roman" w:hAnsi="Times New Roman" w:cs="Times New Roman"/>
          <w:bCs/>
          <w:sz w:val="28"/>
          <w:szCs w:val="28"/>
          <w:lang w:val="uk-UA"/>
        </w:rPr>
        <w:t>ПРОФ</w:t>
      </w:r>
      <w:r w:rsidR="008012FE" w:rsidRPr="008012FE">
        <w:rPr>
          <w:rFonts w:ascii="Times New Roman" w:hAnsi="Times New Roman" w:cs="Times New Roman"/>
          <w:bCs/>
          <w:sz w:val="28"/>
          <w:szCs w:val="28"/>
          <w:lang w:val="uk-UA"/>
        </w:rPr>
        <w:t>І</w:t>
      </w:r>
      <w:r w:rsidRPr="008012FE">
        <w:rPr>
          <w:rFonts w:ascii="Times New Roman" w:hAnsi="Times New Roman" w:cs="Times New Roman"/>
          <w:bCs/>
          <w:sz w:val="28"/>
          <w:szCs w:val="28"/>
          <w:lang w:val="uk-UA"/>
        </w:rPr>
        <w:t>ЛАКТИКИ ГЕНЕТИЧНО ОБУМОВЛЕНИХ РЕПРОДУКТИВНИХ ВТРАТ</w:t>
      </w:r>
      <w:bookmarkEnd w:id="0"/>
      <w:r w:rsidR="001F42F6" w:rsidRPr="008012FE">
        <w:rPr>
          <w:rFonts w:ascii="Times New Roman" w:hAnsi="Times New Roman" w:cs="Times New Roman"/>
          <w:bCs/>
          <w:sz w:val="28"/>
          <w:szCs w:val="28"/>
          <w:lang w:val="uk-UA"/>
        </w:rPr>
        <w:t>»</w:t>
      </w:r>
    </w:p>
    <w:bookmarkEnd w:id="1"/>
    <w:p w14:paraId="7067A5ED" w14:textId="77777777" w:rsidR="00DF188A" w:rsidRPr="00610182" w:rsidRDefault="00DF188A" w:rsidP="00110A63">
      <w:pPr>
        <w:widowControl w:val="0"/>
        <w:suppressAutoHyphens w:val="0"/>
        <w:spacing w:after="0" w:line="312" w:lineRule="auto"/>
        <w:ind w:firstLine="709"/>
        <w:jc w:val="center"/>
        <w:rPr>
          <w:rFonts w:ascii="Times New Roman" w:hAnsi="Times New Roman" w:cs="Times New Roman"/>
          <w:b/>
          <w:sz w:val="28"/>
          <w:szCs w:val="28"/>
          <w:lang w:val="uk-UA"/>
        </w:rPr>
      </w:pPr>
    </w:p>
    <w:p w14:paraId="53556C28" w14:textId="4B1E3D83" w:rsidR="00DF188A" w:rsidRDefault="00DF188A" w:rsidP="00110A63">
      <w:pPr>
        <w:widowControl w:val="0"/>
        <w:suppressAutoHyphens w:val="0"/>
        <w:spacing w:after="0" w:line="312" w:lineRule="auto"/>
        <w:jc w:val="center"/>
        <w:rPr>
          <w:rFonts w:ascii="Times New Roman" w:hAnsi="Times New Roman" w:cs="Times New Roman"/>
          <w:sz w:val="28"/>
          <w:szCs w:val="28"/>
          <w:lang w:val="uk-UA"/>
        </w:rPr>
      </w:pPr>
    </w:p>
    <w:p w14:paraId="0F232C80" w14:textId="7A33F231" w:rsidR="00DF188A" w:rsidRPr="00610182" w:rsidRDefault="001F42F6" w:rsidP="00110A63">
      <w:pPr>
        <w:widowControl w:val="0"/>
        <w:suppressAutoHyphens w:val="0"/>
        <w:spacing w:after="0" w:line="312" w:lineRule="auto"/>
        <w:jc w:val="center"/>
        <w:rPr>
          <w:rFonts w:ascii="Times New Roman" w:hAnsi="Times New Roman" w:cs="Times New Roman"/>
          <w:sz w:val="28"/>
          <w:szCs w:val="28"/>
          <w:lang w:val="uk-UA"/>
        </w:rPr>
      </w:pPr>
      <w:r w:rsidRPr="001F42F6">
        <w:rPr>
          <w:rFonts w:ascii="Times New Roman" w:hAnsi="Times New Roman" w:cs="Times New Roman"/>
          <w:sz w:val="28"/>
          <w:szCs w:val="28"/>
          <w:lang w:val="uk-UA"/>
        </w:rPr>
        <w:t xml:space="preserve">14.02.03 </w:t>
      </w:r>
      <w:r>
        <w:rPr>
          <w:rFonts w:ascii="Times New Roman" w:hAnsi="Times New Roman" w:cs="Times New Roman"/>
          <w:sz w:val="28"/>
          <w:szCs w:val="28"/>
          <w:lang w:val="uk-UA"/>
        </w:rPr>
        <w:t xml:space="preserve">– </w:t>
      </w:r>
      <w:r w:rsidR="008012FE">
        <w:rPr>
          <w:rFonts w:ascii="Times New Roman" w:hAnsi="Times New Roman" w:cs="Times New Roman"/>
          <w:sz w:val="28"/>
          <w:szCs w:val="28"/>
          <w:lang w:val="uk-UA"/>
        </w:rPr>
        <w:t>с</w:t>
      </w:r>
      <w:r w:rsidR="00DF188A" w:rsidRPr="00610182">
        <w:rPr>
          <w:rFonts w:ascii="Times New Roman" w:hAnsi="Times New Roman" w:cs="Times New Roman"/>
          <w:sz w:val="28"/>
          <w:szCs w:val="28"/>
          <w:lang w:val="uk-UA"/>
        </w:rPr>
        <w:t>оціальна медицина</w:t>
      </w:r>
    </w:p>
    <w:p w14:paraId="536EE88A" w14:textId="77777777" w:rsidR="00DF188A" w:rsidRPr="00610182" w:rsidRDefault="00DF188A" w:rsidP="00110A63">
      <w:pPr>
        <w:widowControl w:val="0"/>
        <w:suppressAutoHyphens w:val="0"/>
        <w:spacing w:after="0" w:line="312" w:lineRule="auto"/>
        <w:ind w:firstLine="709"/>
        <w:jc w:val="center"/>
        <w:rPr>
          <w:rFonts w:ascii="Times New Roman" w:hAnsi="Times New Roman" w:cs="Times New Roman"/>
          <w:b/>
          <w:sz w:val="28"/>
          <w:szCs w:val="28"/>
          <w:lang w:val="uk-UA"/>
        </w:rPr>
      </w:pPr>
    </w:p>
    <w:p w14:paraId="60DBDF41" w14:textId="7A0FA867" w:rsidR="00DF188A" w:rsidRPr="00610182" w:rsidRDefault="00DF188A" w:rsidP="00110A63">
      <w:pPr>
        <w:widowControl w:val="0"/>
        <w:suppressAutoHyphens w:val="0"/>
        <w:spacing w:after="0" w:line="312" w:lineRule="auto"/>
        <w:outlineLvl w:val="0"/>
        <w:rPr>
          <w:rFonts w:ascii="Times New Roman" w:hAnsi="Times New Roman"/>
          <w:sz w:val="28"/>
          <w:szCs w:val="28"/>
          <w:lang w:val="uk-UA"/>
        </w:rPr>
      </w:pPr>
      <w:r w:rsidRPr="00610182">
        <w:rPr>
          <w:rFonts w:ascii="Times New Roman" w:hAnsi="Times New Roman"/>
          <w:sz w:val="28"/>
          <w:szCs w:val="28"/>
          <w:lang w:val="uk-UA"/>
        </w:rPr>
        <w:t>Подається на здобуття наукового ступеня</w:t>
      </w:r>
      <w:r>
        <w:rPr>
          <w:rFonts w:ascii="Times New Roman" w:hAnsi="Times New Roman"/>
          <w:sz w:val="28"/>
          <w:szCs w:val="28"/>
          <w:lang w:val="uk-UA"/>
        </w:rPr>
        <w:t xml:space="preserve"> </w:t>
      </w:r>
      <w:r w:rsidR="00865401">
        <w:rPr>
          <w:rFonts w:ascii="Times New Roman" w:hAnsi="Times New Roman"/>
          <w:sz w:val="28"/>
          <w:szCs w:val="28"/>
          <w:lang w:val="uk-UA"/>
        </w:rPr>
        <w:t>кандидата медичних наук</w:t>
      </w:r>
    </w:p>
    <w:p w14:paraId="6E10BABE" w14:textId="77777777" w:rsidR="00DF188A" w:rsidRPr="00610182" w:rsidRDefault="00DF188A" w:rsidP="00110A63">
      <w:pPr>
        <w:widowControl w:val="0"/>
        <w:tabs>
          <w:tab w:val="left" w:pos="993"/>
          <w:tab w:val="left" w:pos="1134"/>
        </w:tabs>
        <w:suppressAutoHyphens w:val="0"/>
        <w:jc w:val="center"/>
        <w:rPr>
          <w:rFonts w:cs="Times New Roman"/>
          <w:sz w:val="28"/>
          <w:szCs w:val="28"/>
          <w:lang w:val="uk-UA"/>
        </w:rPr>
      </w:pPr>
    </w:p>
    <w:p w14:paraId="12D90E13" w14:textId="77777777" w:rsidR="00DF188A" w:rsidRPr="00610182" w:rsidRDefault="00DF188A" w:rsidP="00110A63">
      <w:pPr>
        <w:widowControl w:val="0"/>
        <w:tabs>
          <w:tab w:val="left" w:pos="993"/>
          <w:tab w:val="left" w:pos="1134"/>
        </w:tabs>
        <w:suppressAutoHyphens w:val="0"/>
        <w:spacing w:after="0" w:line="312" w:lineRule="auto"/>
        <w:jc w:val="both"/>
        <w:rPr>
          <w:rFonts w:ascii="Times New Roman" w:hAnsi="Times New Roman" w:cs="Times New Roman"/>
          <w:sz w:val="28"/>
          <w:szCs w:val="28"/>
          <w:lang w:val="uk-UA"/>
        </w:rPr>
      </w:pPr>
      <w:r w:rsidRPr="00610182">
        <w:rPr>
          <w:rFonts w:ascii="Times New Roman" w:hAnsi="Times New Roman"/>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14:paraId="6B2056AD" w14:textId="77777777" w:rsidR="00311DC1" w:rsidRDefault="00311DC1" w:rsidP="00110A63">
      <w:pPr>
        <w:widowControl w:val="0"/>
        <w:tabs>
          <w:tab w:val="left" w:pos="993"/>
          <w:tab w:val="left" w:pos="1134"/>
        </w:tabs>
        <w:suppressAutoHyphens w:val="0"/>
        <w:spacing w:after="0" w:line="312" w:lineRule="auto"/>
        <w:jc w:val="both"/>
        <w:rPr>
          <w:rFonts w:ascii="Times New Roman" w:hAnsi="Times New Roman" w:cs="Times New Roman"/>
          <w:sz w:val="28"/>
          <w:szCs w:val="28"/>
          <w:lang w:val="uk-UA"/>
        </w:rPr>
      </w:pPr>
    </w:p>
    <w:p w14:paraId="2BFDBCE7" w14:textId="45BC7D51" w:rsidR="00DF188A" w:rsidRPr="00610182" w:rsidRDefault="00DF188A" w:rsidP="00110A63">
      <w:pPr>
        <w:widowControl w:val="0"/>
        <w:tabs>
          <w:tab w:val="left" w:pos="993"/>
          <w:tab w:val="left" w:pos="1134"/>
        </w:tabs>
        <w:suppressAutoHyphens w:val="0"/>
        <w:spacing w:after="0" w:line="312" w:lineRule="auto"/>
        <w:jc w:val="both"/>
        <w:rPr>
          <w:rFonts w:ascii="Times New Roman" w:hAnsi="Times New Roman" w:cs="Times New Roman"/>
          <w:sz w:val="28"/>
          <w:szCs w:val="28"/>
          <w:lang w:val="uk-UA"/>
        </w:rPr>
      </w:pPr>
      <w:r w:rsidRPr="00610182">
        <w:rPr>
          <w:rFonts w:ascii="Times New Roman" w:hAnsi="Times New Roman" w:cs="Times New Roman"/>
          <w:sz w:val="28"/>
          <w:szCs w:val="28"/>
          <w:lang w:val="uk-UA"/>
        </w:rPr>
        <w:t>_________________________________ Т. Д.</w:t>
      </w:r>
      <w:r>
        <w:rPr>
          <w:rFonts w:ascii="Times New Roman" w:hAnsi="Times New Roman" w:cs="Times New Roman"/>
          <w:sz w:val="28"/>
          <w:szCs w:val="28"/>
          <w:lang w:val="uk-UA"/>
        </w:rPr>
        <w:t xml:space="preserve"> </w:t>
      </w:r>
      <w:r w:rsidRPr="00610182">
        <w:rPr>
          <w:rFonts w:ascii="Times New Roman" w:hAnsi="Times New Roman" w:cs="Times New Roman"/>
          <w:sz w:val="28"/>
          <w:szCs w:val="28"/>
          <w:lang w:val="uk-UA"/>
        </w:rPr>
        <w:t>Алієва</w:t>
      </w:r>
    </w:p>
    <w:p w14:paraId="4044C721" w14:textId="77777777" w:rsidR="00DF188A" w:rsidRPr="00610182" w:rsidRDefault="00DF188A" w:rsidP="00110A63">
      <w:pPr>
        <w:widowControl w:val="0"/>
        <w:tabs>
          <w:tab w:val="left" w:pos="993"/>
          <w:tab w:val="left" w:pos="1134"/>
        </w:tabs>
        <w:suppressAutoHyphens w:val="0"/>
        <w:spacing w:after="0" w:line="240" w:lineRule="auto"/>
        <w:jc w:val="both"/>
        <w:rPr>
          <w:rFonts w:ascii="Times New Roman" w:hAnsi="Times New Roman" w:cs="Times New Roman"/>
          <w:sz w:val="28"/>
          <w:szCs w:val="28"/>
          <w:lang w:val="uk-UA"/>
        </w:rPr>
      </w:pPr>
    </w:p>
    <w:p w14:paraId="4A771746" w14:textId="77777777" w:rsidR="00DF188A" w:rsidRPr="005050A9" w:rsidRDefault="00DF188A" w:rsidP="00110A63">
      <w:pPr>
        <w:widowControl w:val="0"/>
        <w:suppressAutoHyphens w:val="0"/>
        <w:spacing w:after="0" w:line="312" w:lineRule="auto"/>
        <w:ind w:firstLine="709"/>
        <w:jc w:val="center"/>
        <w:rPr>
          <w:rFonts w:ascii="Times New Roman" w:eastAsia="SimSun" w:hAnsi="Times New Roman" w:cs="Times New Roman"/>
          <w:b/>
          <w:sz w:val="28"/>
          <w:szCs w:val="28"/>
          <w:lang w:val="uk-UA"/>
        </w:rPr>
      </w:pPr>
    </w:p>
    <w:p w14:paraId="55C4B783" w14:textId="49B4BC6B" w:rsidR="00DF188A" w:rsidRPr="004264B1" w:rsidRDefault="00DF188A" w:rsidP="00110A63">
      <w:pPr>
        <w:widowControl w:val="0"/>
        <w:suppressAutoHyphens w:val="0"/>
        <w:spacing w:after="0" w:line="312" w:lineRule="auto"/>
        <w:rPr>
          <w:rFonts w:ascii="Times New Roman" w:eastAsia="SimSun" w:hAnsi="Times New Roman" w:cs="Times New Roman"/>
          <w:spacing w:val="-2"/>
          <w:sz w:val="28"/>
          <w:szCs w:val="28"/>
          <w:lang w:val="uk-UA"/>
        </w:rPr>
      </w:pPr>
      <w:r w:rsidRPr="004264B1">
        <w:rPr>
          <w:rFonts w:ascii="Times New Roman" w:eastAsia="SimSun" w:hAnsi="Times New Roman"/>
          <w:spacing w:val="-2"/>
          <w:sz w:val="28"/>
          <w:szCs w:val="28"/>
          <w:lang w:val="uk-UA"/>
        </w:rPr>
        <w:t xml:space="preserve">Науковий керівник: </w:t>
      </w:r>
      <w:proofErr w:type="spellStart"/>
      <w:r w:rsidRPr="004264B1">
        <w:rPr>
          <w:rFonts w:ascii="Times New Roman" w:eastAsia="SimSun" w:hAnsi="Times New Roman"/>
          <w:spacing w:val="-2"/>
          <w:sz w:val="28"/>
          <w:szCs w:val="28"/>
          <w:lang w:val="uk-UA"/>
        </w:rPr>
        <w:t>Гречаніна</w:t>
      </w:r>
      <w:proofErr w:type="spellEnd"/>
      <w:r w:rsidRPr="004264B1">
        <w:rPr>
          <w:rFonts w:ascii="Times New Roman" w:eastAsia="SimSun" w:hAnsi="Times New Roman"/>
          <w:spacing w:val="-2"/>
          <w:sz w:val="28"/>
          <w:szCs w:val="28"/>
          <w:lang w:val="uk-UA"/>
        </w:rPr>
        <w:t xml:space="preserve"> Юлія Борисівна</w:t>
      </w:r>
      <w:r w:rsidRPr="004264B1">
        <w:rPr>
          <w:rFonts w:ascii="Times New Roman" w:eastAsia="SimSun" w:hAnsi="Times New Roman" w:cs="Times New Roman"/>
          <w:spacing w:val="-2"/>
          <w:sz w:val="28"/>
          <w:szCs w:val="28"/>
          <w:lang w:val="uk-UA"/>
        </w:rPr>
        <w:t xml:space="preserve">, доктор медичних наук, </w:t>
      </w:r>
      <w:r w:rsidR="00C05AD6">
        <w:rPr>
          <w:rFonts w:ascii="Times New Roman" w:eastAsia="SimSun" w:hAnsi="Times New Roman" w:cs="Times New Roman"/>
          <w:spacing w:val="-2"/>
          <w:sz w:val="28"/>
          <w:szCs w:val="28"/>
          <w:lang w:val="uk-UA"/>
        </w:rPr>
        <w:t>професор</w:t>
      </w:r>
    </w:p>
    <w:p w14:paraId="654B0328" w14:textId="77777777" w:rsidR="00311DC1" w:rsidRPr="005050A9" w:rsidRDefault="00311DC1" w:rsidP="00110A63">
      <w:pPr>
        <w:widowControl w:val="0"/>
        <w:suppressAutoHyphens w:val="0"/>
        <w:spacing w:after="0" w:line="312" w:lineRule="auto"/>
        <w:ind w:firstLine="709"/>
        <w:jc w:val="center"/>
        <w:rPr>
          <w:rFonts w:ascii="Times New Roman" w:hAnsi="Times New Roman" w:cs="Times New Roman"/>
          <w:b/>
          <w:sz w:val="28"/>
          <w:szCs w:val="28"/>
          <w:lang w:val="uk-UA"/>
        </w:rPr>
      </w:pPr>
    </w:p>
    <w:p w14:paraId="21B25C13" w14:textId="73B5E2DE" w:rsidR="00DF188A" w:rsidRDefault="00DF188A" w:rsidP="00110A63">
      <w:pPr>
        <w:widowControl w:val="0"/>
        <w:suppressAutoHyphens w:val="0"/>
        <w:spacing w:after="0" w:line="312" w:lineRule="auto"/>
        <w:jc w:val="center"/>
        <w:rPr>
          <w:rFonts w:ascii="Times New Roman" w:hAnsi="Times New Roman" w:cs="Times New Roman"/>
          <w:sz w:val="28"/>
          <w:szCs w:val="28"/>
          <w:lang w:val="uk-UA"/>
        </w:rPr>
      </w:pPr>
      <w:r w:rsidRPr="005050A9">
        <w:rPr>
          <w:rFonts w:ascii="Times New Roman" w:hAnsi="Times New Roman" w:cs="Times New Roman"/>
          <w:sz w:val="28"/>
          <w:szCs w:val="28"/>
          <w:lang w:val="uk-UA"/>
        </w:rPr>
        <w:t xml:space="preserve">Харків </w:t>
      </w:r>
      <w:r w:rsidR="000D4BA0">
        <w:rPr>
          <w:rFonts w:ascii="Times New Roman" w:hAnsi="Times New Roman" w:cs="Times New Roman"/>
          <w:sz w:val="28"/>
          <w:szCs w:val="28"/>
          <w:lang w:val="uk-UA"/>
        </w:rPr>
        <w:t>–</w:t>
      </w:r>
      <w:r w:rsidRPr="005050A9">
        <w:rPr>
          <w:rFonts w:ascii="Times New Roman" w:hAnsi="Times New Roman" w:cs="Times New Roman"/>
          <w:sz w:val="28"/>
          <w:szCs w:val="28"/>
          <w:lang w:val="uk-UA"/>
        </w:rPr>
        <w:t xml:space="preserve"> 202</w:t>
      </w:r>
      <w:r>
        <w:rPr>
          <w:rFonts w:ascii="Times New Roman" w:hAnsi="Times New Roman" w:cs="Times New Roman"/>
          <w:sz w:val="28"/>
          <w:szCs w:val="28"/>
          <w:lang w:val="uk-UA"/>
        </w:rPr>
        <w:t>1</w:t>
      </w:r>
    </w:p>
    <w:p w14:paraId="528317EC" w14:textId="77777777" w:rsidR="00DF188A" w:rsidRPr="00844754" w:rsidRDefault="00DF188A" w:rsidP="00110A63">
      <w:pPr>
        <w:widowControl w:val="0"/>
        <w:suppressAutoHyphens w:val="0"/>
        <w:spacing w:after="0" w:line="312" w:lineRule="auto"/>
        <w:jc w:val="center"/>
        <w:rPr>
          <w:rFonts w:ascii="Times New Roman" w:hAnsi="Times New Roman"/>
          <w:b/>
          <w:spacing w:val="6"/>
          <w:sz w:val="28"/>
          <w:szCs w:val="28"/>
        </w:rPr>
      </w:pPr>
      <w:r w:rsidRPr="005050A9">
        <w:rPr>
          <w:rFonts w:ascii="Times New Roman" w:hAnsi="Times New Roman" w:cs="Times New Roman"/>
          <w:b/>
          <w:sz w:val="28"/>
          <w:szCs w:val="28"/>
          <w:lang w:val="uk-UA"/>
        </w:rPr>
        <w:br w:type="page"/>
      </w:r>
      <w:r w:rsidRPr="00844754">
        <w:rPr>
          <w:rFonts w:ascii="Times New Roman" w:hAnsi="Times New Roman"/>
          <w:b/>
          <w:spacing w:val="6"/>
          <w:sz w:val="28"/>
          <w:szCs w:val="28"/>
        </w:rPr>
        <w:lastRenderedPageBreak/>
        <w:t>АНОТАЦІЯ</w:t>
      </w:r>
    </w:p>
    <w:p w14:paraId="371475BD" w14:textId="77777777" w:rsidR="00B34C44" w:rsidRDefault="00B34C44" w:rsidP="00110A63">
      <w:pPr>
        <w:widowControl w:val="0"/>
        <w:suppressAutoHyphens w:val="0"/>
        <w:spacing w:after="0" w:line="360" w:lineRule="auto"/>
        <w:ind w:firstLine="709"/>
        <w:jc w:val="both"/>
        <w:rPr>
          <w:rFonts w:ascii="Times New Roman" w:hAnsi="Times New Roman"/>
          <w:i/>
          <w:sz w:val="28"/>
          <w:szCs w:val="28"/>
          <w:lang w:val="uk-UA"/>
        </w:rPr>
      </w:pPr>
    </w:p>
    <w:p w14:paraId="5F345200" w14:textId="0BA79539" w:rsidR="00DF188A" w:rsidRPr="00032D36" w:rsidRDefault="00DF188A" w:rsidP="00110A63">
      <w:pPr>
        <w:widowControl w:val="0"/>
        <w:suppressAutoHyphens w:val="0"/>
        <w:spacing w:after="0" w:line="360" w:lineRule="auto"/>
        <w:ind w:firstLine="709"/>
        <w:jc w:val="both"/>
        <w:rPr>
          <w:rFonts w:ascii="Times New Roman" w:hAnsi="Times New Roman"/>
          <w:sz w:val="28"/>
          <w:szCs w:val="28"/>
          <w:lang w:val="uk-UA"/>
        </w:rPr>
      </w:pPr>
      <w:r w:rsidRPr="005106A3">
        <w:rPr>
          <w:rFonts w:ascii="Times New Roman" w:hAnsi="Times New Roman"/>
          <w:i/>
          <w:sz w:val="28"/>
          <w:szCs w:val="28"/>
          <w:lang w:val="uk-UA"/>
        </w:rPr>
        <w:t>Алієва Т. Д.</w:t>
      </w:r>
      <w:r w:rsidRPr="00032D36">
        <w:rPr>
          <w:rFonts w:ascii="Times New Roman" w:hAnsi="Times New Roman"/>
          <w:sz w:val="28"/>
          <w:szCs w:val="28"/>
          <w:lang w:val="uk-UA"/>
        </w:rPr>
        <w:t xml:space="preserve"> </w:t>
      </w:r>
      <w:bookmarkStart w:id="2" w:name="_Hlk71673773"/>
      <w:r w:rsidRPr="00032D36">
        <w:rPr>
          <w:rFonts w:ascii="Times New Roman" w:hAnsi="Times New Roman"/>
          <w:sz w:val="28"/>
          <w:szCs w:val="28"/>
          <w:lang w:val="uk-UA"/>
        </w:rPr>
        <w:t>Медико-</w:t>
      </w:r>
      <w:proofErr w:type="spellStart"/>
      <w:r w:rsidRPr="00032D36">
        <w:rPr>
          <w:rFonts w:ascii="Times New Roman" w:hAnsi="Times New Roman"/>
          <w:sz w:val="28"/>
          <w:szCs w:val="28"/>
          <w:lang w:val="uk-UA"/>
        </w:rPr>
        <w:t>соцiальне</w:t>
      </w:r>
      <w:proofErr w:type="spellEnd"/>
      <w:r w:rsidRPr="00032D36">
        <w:rPr>
          <w:rFonts w:ascii="Times New Roman" w:hAnsi="Times New Roman"/>
          <w:sz w:val="28"/>
          <w:szCs w:val="28"/>
          <w:lang w:val="uk-UA"/>
        </w:rPr>
        <w:t xml:space="preserve"> обґрунтування оптимізації </w:t>
      </w:r>
      <w:proofErr w:type="spellStart"/>
      <w:r w:rsidRPr="00032D36">
        <w:rPr>
          <w:rFonts w:ascii="Times New Roman" w:hAnsi="Times New Roman"/>
          <w:sz w:val="28"/>
          <w:szCs w:val="28"/>
          <w:lang w:val="uk-UA"/>
        </w:rPr>
        <w:t>моделi</w:t>
      </w:r>
      <w:proofErr w:type="spellEnd"/>
      <w:r w:rsidRPr="00032D36">
        <w:rPr>
          <w:rFonts w:ascii="Times New Roman" w:hAnsi="Times New Roman"/>
          <w:sz w:val="28"/>
          <w:szCs w:val="28"/>
          <w:lang w:val="uk-UA"/>
        </w:rPr>
        <w:t xml:space="preserve"> профілактики генетично обумовлених репродуктивних втрат</w:t>
      </w:r>
      <w:bookmarkEnd w:id="2"/>
      <w:r w:rsidRPr="00032D36">
        <w:rPr>
          <w:rFonts w:ascii="Times New Roman" w:hAnsi="Times New Roman"/>
          <w:sz w:val="28"/>
          <w:szCs w:val="28"/>
          <w:lang w:val="uk-UA"/>
        </w:rPr>
        <w:t xml:space="preserve">. </w:t>
      </w:r>
      <w:r w:rsidR="005B66ED">
        <w:rPr>
          <w:rFonts w:ascii="Times New Roman" w:hAnsi="Times New Roman" w:cs="Times New Roman"/>
          <w:sz w:val="28"/>
          <w:szCs w:val="28"/>
          <w:lang w:val="uk-UA"/>
        </w:rPr>
        <w:t>–</w:t>
      </w:r>
      <w:r w:rsidRPr="00032D36">
        <w:rPr>
          <w:rFonts w:ascii="Times New Roman" w:hAnsi="Times New Roman"/>
          <w:sz w:val="28"/>
          <w:szCs w:val="28"/>
          <w:lang w:val="uk-UA"/>
        </w:rPr>
        <w:t xml:space="preserve"> Кваліфікаційна наукова праця на правах рукопису.</w:t>
      </w:r>
    </w:p>
    <w:p w14:paraId="753AC2DB" w14:textId="1FF98D93" w:rsidR="00DF188A" w:rsidRPr="005B66ED" w:rsidRDefault="00DF188A" w:rsidP="00110A63">
      <w:pPr>
        <w:widowControl w:val="0"/>
        <w:suppressAutoHyphens w:val="0"/>
        <w:spacing w:after="0" w:line="360" w:lineRule="auto"/>
        <w:ind w:firstLine="709"/>
        <w:jc w:val="both"/>
        <w:rPr>
          <w:rFonts w:ascii="Times New Roman" w:hAnsi="Times New Roman"/>
          <w:sz w:val="28"/>
          <w:szCs w:val="28"/>
          <w:lang w:val="uk-UA"/>
        </w:rPr>
      </w:pPr>
      <w:r w:rsidRPr="00AE08D4">
        <w:rPr>
          <w:rFonts w:ascii="Times New Roman" w:hAnsi="Times New Roman"/>
          <w:sz w:val="28"/>
          <w:szCs w:val="28"/>
          <w:lang w:val="uk-UA"/>
        </w:rPr>
        <w:t xml:space="preserve">Дисертація на здобуття наукового ступеня </w:t>
      </w:r>
      <w:r w:rsidR="00865401" w:rsidRPr="00AE08D4">
        <w:rPr>
          <w:rFonts w:ascii="Times New Roman" w:hAnsi="Times New Roman" w:cs="Times New Roman"/>
          <w:sz w:val="28"/>
          <w:szCs w:val="28"/>
          <w:lang w:val="uk-UA"/>
        </w:rPr>
        <w:t>кандидата медичних наук</w:t>
      </w:r>
      <w:r w:rsidRPr="00AE08D4">
        <w:rPr>
          <w:rFonts w:ascii="Times New Roman" w:hAnsi="Times New Roman" w:cs="Times New Roman"/>
          <w:sz w:val="28"/>
          <w:szCs w:val="28"/>
          <w:lang w:val="uk-UA"/>
        </w:rPr>
        <w:t xml:space="preserve"> </w:t>
      </w:r>
      <w:r w:rsidR="001D7CF0">
        <w:rPr>
          <w:rFonts w:ascii="Times New Roman" w:hAnsi="Times New Roman" w:cs="Times New Roman"/>
          <w:sz w:val="28"/>
          <w:szCs w:val="28"/>
          <w:lang w:val="uk-UA"/>
        </w:rPr>
        <w:t>за</w:t>
      </w:r>
      <w:r w:rsidRPr="00AE08D4">
        <w:rPr>
          <w:rFonts w:ascii="Times New Roman" w:hAnsi="Times New Roman" w:cs="Times New Roman"/>
          <w:sz w:val="28"/>
          <w:szCs w:val="28"/>
          <w:lang w:val="uk-UA"/>
        </w:rPr>
        <w:t xml:space="preserve"> спеціальн</w:t>
      </w:r>
      <w:r w:rsidR="001D7CF0">
        <w:rPr>
          <w:rFonts w:ascii="Times New Roman" w:hAnsi="Times New Roman" w:cs="Times New Roman"/>
          <w:sz w:val="28"/>
          <w:szCs w:val="28"/>
          <w:lang w:val="uk-UA"/>
        </w:rPr>
        <w:t>істю</w:t>
      </w:r>
      <w:r w:rsidRPr="00AE08D4">
        <w:rPr>
          <w:rFonts w:ascii="Times New Roman" w:hAnsi="Times New Roman" w:cs="Times New Roman"/>
          <w:sz w:val="28"/>
          <w:szCs w:val="28"/>
          <w:lang w:val="uk-UA"/>
        </w:rPr>
        <w:t xml:space="preserve"> </w:t>
      </w:r>
      <w:r w:rsidR="001F42F6" w:rsidRPr="001F42F6">
        <w:rPr>
          <w:rFonts w:ascii="Times New Roman" w:hAnsi="Times New Roman" w:cs="Times New Roman"/>
          <w:sz w:val="28"/>
          <w:szCs w:val="28"/>
          <w:lang w:val="uk-UA"/>
        </w:rPr>
        <w:t xml:space="preserve">14.02.03 </w:t>
      </w:r>
      <w:r w:rsidRPr="00AE08D4">
        <w:rPr>
          <w:rFonts w:ascii="Times New Roman" w:hAnsi="Times New Roman" w:cs="Times New Roman"/>
          <w:sz w:val="28"/>
          <w:szCs w:val="28"/>
        </w:rPr>
        <w:t>«</w:t>
      </w:r>
      <w:proofErr w:type="spellStart"/>
      <w:r w:rsidRPr="00AE08D4">
        <w:rPr>
          <w:rFonts w:ascii="Times New Roman" w:hAnsi="Times New Roman" w:cs="Times New Roman"/>
          <w:sz w:val="28"/>
          <w:szCs w:val="28"/>
        </w:rPr>
        <w:t>Соціальна</w:t>
      </w:r>
      <w:proofErr w:type="spellEnd"/>
      <w:r w:rsidRPr="00AE08D4">
        <w:rPr>
          <w:rFonts w:ascii="Times New Roman" w:hAnsi="Times New Roman" w:cs="Times New Roman"/>
          <w:sz w:val="28"/>
          <w:szCs w:val="28"/>
        </w:rPr>
        <w:t xml:space="preserve"> медицина».</w:t>
      </w:r>
      <w:r w:rsidR="005B66ED">
        <w:rPr>
          <w:rFonts w:ascii="Times New Roman" w:hAnsi="Times New Roman" w:cs="Times New Roman"/>
          <w:sz w:val="28"/>
          <w:szCs w:val="28"/>
          <w:lang w:val="uk-UA"/>
        </w:rPr>
        <w:t xml:space="preserve"> – </w:t>
      </w:r>
      <w:r w:rsidR="005B66ED" w:rsidRPr="005B66ED">
        <w:rPr>
          <w:rFonts w:ascii="Times New Roman" w:hAnsi="Times New Roman" w:cs="Times New Roman"/>
          <w:sz w:val="28"/>
          <w:szCs w:val="28"/>
          <w:lang w:val="uk-UA"/>
        </w:rPr>
        <w:t>Харківський національний медичний університет МОЗ України, 2021.</w:t>
      </w:r>
    </w:p>
    <w:p w14:paraId="339BDD24" w14:textId="645E6489" w:rsidR="00DF188A" w:rsidRPr="0076430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8A4676">
        <w:rPr>
          <w:rFonts w:ascii="Times New Roman" w:hAnsi="Times New Roman" w:cs="Times New Roman"/>
          <w:b/>
          <w:bCs/>
          <w:sz w:val="28"/>
          <w:szCs w:val="28"/>
          <w:lang w:val="uk-UA"/>
        </w:rPr>
        <w:t>Мета роботи</w:t>
      </w:r>
      <w:r w:rsidRPr="0076430B">
        <w:rPr>
          <w:rFonts w:ascii="Times New Roman" w:hAnsi="Times New Roman" w:cs="Times New Roman"/>
          <w:sz w:val="28"/>
          <w:szCs w:val="28"/>
          <w:lang w:val="uk-UA"/>
        </w:rPr>
        <w:t xml:space="preserve"> – </w:t>
      </w:r>
      <w:r w:rsidR="008667CD" w:rsidRPr="008667CD">
        <w:rPr>
          <w:rFonts w:ascii="Times New Roman" w:hAnsi="Times New Roman"/>
          <w:bCs/>
          <w:sz w:val="28"/>
          <w:szCs w:val="28"/>
          <w:lang w:val="uk-UA"/>
        </w:rPr>
        <w:t>обґрунтувати оптимізовану модель профілактики генетично обумовлених репродуктивних втрат населення та довести її медико-соціальну ефективність на рівні Харківського регіону.</w:t>
      </w:r>
    </w:p>
    <w:p w14:paraId="787D1AFD" w14:textId="21CB37FE" w:rsidR="000E44C7" w:rsidRPr="00F17CFC" w:rsidRDefault="00DF188A" w:rsidP="00F17CFC">
      <w:pPr>
        <w:widowControl w:val="0"/>
        <w:suppressAutoHyphens w:val="0"/>
        <w:spacing w:after="0" w:line="360" w:lineRule="auto"/>
        <w:ind w:firstLine="709"/>
        <w:jc w:val="both"/>
        <w:rPr>
          <w:rFonts w:ascii="Times New Roman" w:hAnsi="Times New Roman"/>
          <w:iCs/>
          <w:sz w:val="28"/>
          <w:szCs w:val="28"/>
          <w:lang w:val="uk-UA" w:eastAsia="ru-RU"/>
        </w:rPr>
      </w:pPr>
      <w:r w:rsidRPr="0076430B">
        <w:rPr>
          <w:rFonts w:ascii="Times New Roman" w:hAnsi="Times New Roman" w:cs="Times New Roman"/>
          <w:sz w:val="28"/>
          <w:szCs w:val="28"/>
          <w:lang w:val="uk-UA"/>
        </w:rPr>
        <w:t xml:space="preserve">Для досягнення основної мети роботи були </w:t>
      </w:r>
      <w:r w:rsidR="000E44C7">
        <w:rPr>
          <w:rFonts w:ascii="Times New Roman" w:hAnsi="Times New Roman" w:cs="Times New Roman"/>
          <w:sz w:val="28"/>
          <w:szCs w:val="28"/>
          <w:lang w:val="uk-UA"/>
        </w:rPr>
        <w:t>використані сучасні методи дослідження:</w:t>
      </w:r>
      <w:r w:rsidR="00F17CFC">
        <w:rPr>
          <w:rFonts w:ascii="Times New Roman" w:hAnsi="Times New Roman" w:cs="Times New Roman"/>
          <w:sz w:val="28"/>
          <w:szCs w:val="28"/>
          <w:lang w:val="uk-UA"/>
        </w:rPr>
        <w:t xml:space="preserve"> </w:t>
      </w:r>
      <w:proofErr w:type="spellStart"/>
      <w:r w:rsidR="000E44C7" w:rsidRPr="00F17CFC">
        <w:rPr>
          <w:rFonts w:ascii="Times New Roman" w:hAnsi="Times New Roman"/>
          <w:iCs/>
          <w:sz w:val="28"/>
          <w:szCs w:val="28"/>
          <w:lang w:val="uk-UA" w:eastAsia="uk-UA"/>
        </w:rPr>
        <w:t>бібліосемантичний</w:t>
      </w:r>
      <w:proofErr w:type="spellEnd"/>
      <w:r w:rsidR="00F17CFC" w:rsidRPr="00F17CFC">
        <w:rPr>
          <w:rFonts w:ascii="Times New Roman" w:hAnsi="Times New Roman"/>
          <w:iCs/>
          <w:sz w:val="28"/>
          <w:szCs w:val="28"/>
          <w:lang w:val="uk-UA" w:eastAsia="uk-UA"/>
        </w:rPr>
        <w:t>,</w:t>
      </w:r>
      <w:r w:rsidR="000E44C7" w:rsidRPr="00F17CFC">
        <w:rPr>
          <w:rFonts w:ascii="Times New Roman" w:hAnsi="Times New Roman"/>
          <w:iCs/>
          <w:sz w:val="28"/>
          <w:szCs w:val="28"/>
          <w:lang w:val="uk-UA" w:eastAsia="uk-UA"/>
        </w:rPr>
        <w:t xml:space="preserve"> системного підходу та аналізу</w:t>
      </w:r>
      <w:r w:rsidR="00F17CFC" w:rsidRPr="00F17CFC">
        <w:rPr>
          <w:rFonts w:ascii="Times New Roman" w:hAnsi="Times New Roman"/>
          <w:iCs/>
          <w:sz w:val="28"/>
          <w:szCs w:val="28"/>
          <w:lang w:val="uk-UA" w:eastAsia="uk-UA"/>
        </w:rPr>
        <w:t>,</w:t>
      </w:r>
      <w:r w:rsidR="000E44C7" w:rsidRPr="00F17CFC">
        <w:rPr>
          <w:rFonts w:ascii="Times New Roman" w:hAnsi="Times New Roman"/>
          <w:iCs/>
          <w:sz w:val="28"/>
          <w:szCs w:val="28"/>
          <w:lang w:val="uk-UA" w:eastAsia="uk-UA"/>
        </w:rPr>
        <w:t xml:space="preserve"> </w:t>
      </w:r>
      <w:r w:rsidR="000E44C7" w:rsidRPr="00F17CFC">
        <w:rPr>
          <w:rFonts w:ascii="Times New Roman" w:hAnsi="Times New Roman"/>
          <w:iCs/>
          <w:sz w:val="28"/>
          <w:szCs w:val="28"/>
          <w:lang w:val="uk-UA" w:eastAsia="ru-RU"/>
        </w:rPr>
        <w:t>медико-статистичний</w:t>
      </w:r>
      <w:r w:rsidR="00F17CFC" w:rsidRPr="00F17CFC">
        <w:rPr>
          <w:rFonts w:ascii="Times New Roman" w:hAnsi="Times New Roman"/>
          <w:iCs/>
          <w:sz w:val="28"/>
          <w:szCs w:val="28"/>
          <w:lang w:val="uk-UA" w:eastAsia="ru-RU"/>
        </w:rPr>
        <w:t>,</w:t>
      </w:r>
      <w:r w:rsidR="000E44C7" w:rsidRPr="00F17CFC">
        <w:rPr>
          <w:rFonts w:ascii="Times New Roman" w:hAnsi="Times New Roman"/>
          <w:iCs/>
          <w:sz w:val="28"/>
          <w:szCs w:val="28"/>
          <w:lang w:val="uk-UA" w:eastAsia="ru-RU"/>
        </w:rPr>
        <w:t xml:space="preserve"> соціологічний</w:t>
      </w:r>
      <w:r w:rsidR="00F17CFC" w:rsidRPr="00F17CFC">
        <w:rPr>
          <w:rFonts w:ascii="Times New Roman" w:hAnsi="Times New Roman"/>
          <w:iCs/>
          <w:sz w:val="28"/>
          <w:szCs w:val="28"/>
          <w:lang w:val="uk-UA" w:eastAsia="ru-RU"/>
        </w:rPr>
        <w:t>,</w:t>
      </w:r>
      <w:r w:rsidR="000E44C7" w:rsidRPr="00F17CFC">
        <w:rPr>
          <w:rFonts w:ascii="Times New Roman" w:hAnsi="Times New Roman"/>
          <w:iCs/>
          <w:sz w:val="28"/>
          <w:szCs w:val="28"/>
          <w:lang w:val="uk-UA" w:eastAsia="ru-RU"/>
        </w:rPr>
        <w:t xml:space="preserve"> концептуального моделювання</w:t>
      </w:r>
      <w:r w:rsidR="00F17CFC" w:rsidRPr="00F17CFC">
        <w:rPr>
          <w:rFonts w:ascii="Times New Roman" w:hAnsi="Times New Roman"/>
          <w:iCs/>
          <w:sz w:val="28"/>
          <w:szCs w:val="28"/>
          <w:lang w:val="uk-UA" w:eastAsia="ru-RU"/>
        </w:rPr>
        <w:t>,</w:t>
      </w:r>
      <w:r w:rsidR="000E44C7" w:rsidRPr="00F17CFC">
        <w:rPr>
          <w:rFonts w:ascii="Times New Roman" w:hAnsi="Times New Roman"/>
          <w:iCs/>
          <w:sz w:val="28"/>
          <w:szCs w:val="28"/>
          <w:lang w:val="uk-UA" w:eastAsia="ru-RU"/>
        </w:rPr>
        <w:t xml:space="preserve"> організаційного експерименту</w:t>
      </w:r>
      <w:r w:rsidR="000E44C7" w:rsidRPr="00F17CFC">
        <w:rPr>
          <w:rFonts w:ascii="Times New Roman" w:hAnsi="Times New Roman"/>
          <w:b/>
          <w:iCs/>
          <w:sz w:val="28"/>
          <w:szCs w:val="28"/>
          <w:lang w:val="uk-UA" w:eastAsia="ru-RU"/>
        </w:rPr>
        <w:t xml:space="preserve"> </w:t>
      </w:r>
      <w:r w:rsidR="00F17CFC" w:rsidRPr="00F17CFC">
        <w:rPr>
          <w:rFonts w:ascii="Times New Roman" w:hAnsi="Times New Roman"/>
          <w:bCs/>
          <w:iCs/>
          <w:sz w:val="28"/>
          <w:szCs w:val="28"/>
          <w:lang w:val="uk-UA" w:eastAsia="ru-RU"/>
        </w:rPr>
        <w:t>та</w:t>
      </w:r>
      <w:r w:rsidR="00F17CFC" w:rsidRPr="00F17CFC">
        <w:rPr>
          <w:rFonts w:ascii="Times New Roman" w:hAnsi="Times New Roman"/>
          <w:b/>
          <w:iCs/>
          <w:sz w:val="28"/>
          <w:szCs w:val="28"/>
          <w:lang w:val="uk-UA" w:eastAsia="ru-RU"/>
        </w:rPr>
        <w:t xml:space="preserve"> </w:t>
      </w:r>
      <w:r w:rsidR="000E44C7" w:rsidRPr="00F17CFC">
        <w:rPr>
          <w:rFonts w:ascii="Times New Roman" w:hAnsi="Times New Roman"/>
          <w:iCs/>
          <w:sz w:val="28"/>
          <w:szCs w:val="28"/>
          <w:lang w:val="uk-UA" w:eastAsia="ru-RU"/>
        </w:rPr>
        <w:t>експертних оцінок</w:t>
      </w:r>
      <w:r w:rsidR="00F17CFC" w:rsidRPr="00F17CFC">
        <w:rPr>
          <w:rFonts w:ascii="Times New Roman" w:hAnsi="Times New Roman"/>
          <w:iCs/>
          <w:sz w:val="28"/>
          <w:szCs w:val="28"/>
          <w:lang w:val="uk-UA" w:eastAsia="ru-RU"/>
        </w:rPr>
        <w:t>.</w:t>
      </w:r>
      <w:r w:rsidR="000E44C7" w:rsidRPr="00F17CFC">
        <w:rPr>
          <w:rFonts w:ascii="Times New Roman" w:hAnsi="Times New Roman"/>
          <w:iCs/>
          <w:sz w:val="28"/>
          <w:szCs w:val="28"/>
          <w:lang w:val="uk-UA" w:eastAsia="ru-RU"/>
        </w:rPr>
        <w:t xml:space="preserve"> </w:t>
      </w:r>
    </w:p>
    <w:p w14:paraId="17CAE096" w14:textId="7E86D14D" w:rsidR="00040564" w:rsidRDefault="00DF188A" w:rsidP="00040564">
      <w:pPr>
        <w:widowControl w:val="0"/>
        <w:suppressAutoHyphens w:val="0"/>
        <w:spacing w:after="0" w:line="360" w:lineRule="auto"/>
        <w:ind w:firstLine="709"/>
        <w:jc w:val="both"/>
        <w:rPr>
          <w:rFonts w:ascii="Times New Roman" w:hAnsi="Times New Roman" w:cs="Times New Roman"/>
          <w:sz w:val="28"/>
          <w:szCs w:val="28"/>
          <w:lang w:val="uk-UA"/>
        </w:rPr>
      </w:pPr>
      <w:r w:rsidRPr="00032D36">
        <w:rPr>
          <w:rFonts w:ascii="Times New Roman" w:hAnsi="Times New Roman" w:cs="Times New Roman"/>
          <w:sz w:val="28"/>
          <w:szCs w:val="28"/>
          <w:lang w:val="uk-UA"/>
        </w:rPr>
        <w:t>Дослідження</w:t>
      </w:r>
      <w:r w:rsidRPr="00032D36">
        <w:rPr>
          <w:rFonts w:ascii="Times New Roman" w:hAnsi="Times New Roman"/>
          <w:sz w:val="28"/>
          <w:szCs w:val="28"/>
          <w:lang w:val="uk-UA"/>
        </w:rPr>
        <w:t xml:space="preserve"> проведено в сім етапів із застосуванням методологічного інструментарію, який дозволив зібрати інформацію, сформувати базу даних, провести їх статистичну обробку, аналіз і візуалізацію, проаналізувати існуючу модель профілактики генетично обумовлених репродуктивних втрат та запропоновувати вдосконалену модель, обґрунтувати зміни, визначити медико-соціальну ефективність </w:t>
      </w:r>
      <w:r w:rsidRPr="00927BCE">
        <w:rPr>
          <w:rFonts w:ascii="Times New Roman" w:hAnsi="Times New Roman"/>
          <w:sz w:val="28"/>
          <w:szCs w:val="28"/>
          <w:lang w:val="uk-UA"/>
        </w:rPr>
        <w:t>у</w:t>
      </w:r>
      <w:r w:rsidRPr="00032D36">
        <w:rPr>
          <w:rFonts w:ascii="Times New Roman" w:hAnsi="Times New Roman"/>
          <w:sz w:val="28"/>
          <w:szCs w:val="28"/>
          <w:lang w:val="uk-UA"/>
        </w:rPr>
        <w:t>досконаленої моделі.</w:t>
      </w:r>
      <w:r w:rsidR="00040564">
        <w:rPr>
          <w:rFonts w:ascii="Times New Roman" w:hAnsi="Times New Roman"/>
          <w:sz w:val="28"/>
          <w:szCs w:val="28"/>
          <w:lang w:val="uk-UA"/>
        </w:rPr>
        <w:t xml:space="preserve"> </w:t>
      </w:r>
      <w:r w:rsidR="00040564" w:rsidRPr="0076430B">
        <w:rPr>
          <w:rFonts w:ascii="Times New Roman" w:hAnsi="Times New Roman" w:cs="Times New Roman"/>
          <w:sz w:val="28"/>
          <w:szCs w:val="28"/>
          <w:lang w:val="uk-UA"/>
        </w:rPr>
        <w:t>Необхідність досягнення даних результатів дослідження й зумовило його напрямок та дизайн.</w:t>
      </w:r>
      <w:r w:rsidR="00040564">
        <w:rPr>
          <w:rFonts w:ascii="Times New Roman" w:hAnsi="Times New Roman" w:cs="Times New Roman"/>
          <w:sz w:val="28"/>
          <w:szCs w:val="28"/>
          <w:lang w:val="uk-UA"/>
        </w:rPr>
        <w:t xml:space="preserve"> </w:t>
      </w:r>
      <w:r w:rsidR="00040564" w:rsidRPr="00040564">
        <w:rPr>
          <w:rFonts w:ascii="Times New Roman" w:hAnsi="Times New Roman"/>
          <w:sz w:val="28"/>
          <w:szCs w:val="28"/>
          <w:lang w:val="uk-UA"/>
        </w:rPr>
        <w:t>Такий підхід забезпечив системність та ієрархічне підпорядкування завдань дослідження, можливість послідовного впровадження отриманих результатів.</w:t>
      </w:r>
      <w:r w:rsidR="00040564">
        <w:rPr>
          <w:rFonts w:ascii="Times New Roman" w:hAnsi="Times New Roman"/>
          <w:sz w:val="28"/>
          <w:szCs w:val="28"/>
          <w:lang w:val="uk-UA"/>
        </w:rPr>
        <w:t xml:space="preserve"> </w:t>
      </w:r>
      <w:r w:rsidR="00040564" w:rsidRPr="0076430B">
        <w:rPr>
          <w:rFonts w:ascii="Times New Roman" w:hAnsi="Times New Roman" w:cs="Times New Roman"/>
          <w:sz w:val="28"/>
          <w:szCs w:val="28"/>
          <w:lang w:val="uk-UA"/>
        </w:rPr>
        <w:t>В кінцевому результаті програма дослідження була виконана, а мета досягнута.</w:t>
      </w:r>
    </w:p>
    <w:p w14:paraId="2BA5B53C" w14:textId="1DE937C7" w:rsidR="008F4E30" w:rsidRDefault="008F4E30" w:rsidP="00A6473D">
      <w:pPr>
        <w:keepNext/>
        <w:widowControl w:val="0"/>
        <w:suppressAutoHyphens w:val="0"/>
        <w:spacing w:line="360" w:lineRule="auto"/>
        <w:ind w:firstLine="709"/>
        <w:contextualSpacing/>
        <w:jc w:val="both"/>
        <w:rPr>
          <w:rFonts w:ascii="Times New Roman" w:hAnsi="Times New Roman"/>
          <w:sz w:val="28"/>
          <w:szCs w:val="28"/>
          <w:lang w:val="uk-UA"/>
        </w:rPr>
      </w:pPr>
      <w:r w:rsidRPr="008F4E30">
        <w:rPr>
          <w:rFonts w:ascii="Times New Roman" w:hAnsi="Times New Roman" w:cs="Times New Roman"/>
          <w:b/>
          <w:sz w:val="28"/>
          <w:szCs w:val="28"/>
          <w:lang w:val="uk-UA"/>
        </w:rPr>
        <w:t xml:space="preserve">Отримані результати. </w:t>
      </w:r>
      <w:r w:rsidR="00E02841">
        <w:rPr>
          <w:rFonts w:ascii="Times New Roman" w:hAnsi="Times New Roman" w:cs="Times New Roman"/>
          <w:bCs/>
          <w:sz w:val="28"/>
          <w:szCs w:val="28"/>
          <w:lang w:val="uk-UA"/>
        </w:rPr>
        <w:t>Аналіз наукових літературних джерел</w:t>
      </w:r>
      <w:r w:rsidR="00247056">
        <w:rPr>
          <w:rFonts w:ascii="Times New Roman" w:hAnsi="Times New Roman" w:cs="Times New Roman"/>
          <w:bCs/>
          <w:sz w:val="28"/>
          <w:szCs w:val="28"/>
          <w:lang w:val="uk-UA"/>
        </w:rPr>
        <w:t>,</w:t>
      </w:r>
      <w:r w:rsidR="00E02841">
        <w:rPr>
          <w:rFonts w:ascii="Times New Roman" w:hAnsi="Times New Roman" w:cs="Times New Roman"/>
          <w:bCs/>
          <w:sz w:val="28"/>
          <w:szCs w:val="28"/>
          <w:lang w:val="uk-UA"/>
        </w:rPr>
        <w:t xml:space="preserve"> нормативно-правової бази</w:t>
      </w:r>
      <w:r w:rsidR="00247056">
        <w:rPr>
          <w:rFonts w:ascii="Times New Roman" w:hAnsi="Times New Roman" w:cs="Times New Roman"/>
          <w:bCs/>
          <w:sz w:val="28"/>
          <w:szCs w:val="28"/>
          <w:lang w:val="uk-UA"/>
        </w:rPr>
        <w:t xml:space="preserve"> </w:t>
      </w:r>
      <w:r w:rsidR="00247056" w:rsidRPr="001D43D6">
        <w:rPr>
          <w:rFonts w:ascii="Times New Roman" w:hAnsi="Times New Roman"/>
          <w:sz w:val="28"/>
          <w:szCs w:val="28"/>
          <w:lang w:val="uk-UA"/>
        </w:rPr>
        <w:t>України</w:t>
      </w:r>
      <w:r w:rsidR="00247056">
        <w:rPr>
          <w:rFonts w:ascii="Times New Roman" w:hAnsi="Times New Roman"/>
          <w:sz w:val="28"/>
          <w:szCs w:val="28"/>
          <w:lang w:val="uk-UA"/>
        </w:rPr>
        <w:t>, практики застосування законодавства з питань репродуктивного здоров'я та попередження репродуктивних втрат</w:t>
      </w:r>
      <w:r>
        <w:rPr>
          <w:rFonts w:ascii="Times New Roman" w:hAnsi="Times New Roman"/>
          <w:sz w:val="28"/>
          <w:szCs w:val="28"/>
          <w:lang w:val="uk-UA"/>
        </w:rPr>
        <w:t xml:space="preserve"> (РВ)</w:t>
      </w:r>
      <w:r w:rsidR="00247056">
        <w:rPr>
          <w:rFonts w:ascii="Times New Roman" w:hAnsi="Times New Roman"/>
          <w:sz w:val="28"/>
          <w:szCs w:val="28"/>
          <w:lang w:val="uk-UA"/>
        </w:rPr>
        <w:t xml:space="preserve"> показав потребу </w:t>
      </w:r>
      <w:r w:rsidR="00247056" w:rsidRPr="001D43D6">
        <w:rPr>
          <w:rFonts w:ascii="Times New Roman" w:hAnsi="Times New Roman"/>
          <w:sz w:val="28"/>
          <w:szCs w:val="28"/>
          <w:lang w:val="uk-UA"/>
        </w:rPr>
        <w:t>суттєвих методичних та технологічних змін</w:t>
      </w:r>
      <w:r w:rsidR="00247056">
        <w:rPr>
          <w:rFonts w:ascii="Times New Roman" w:hAnsi="Times New Roman"/>
          <w:sz w:val="28"/>
          <w:szCs w:val="28"/>
          <w:lang w:val="uk-UA"/>
        </w:rPr>
        <w:t xml:space="preserve">, оптимізації </w:t>
      </w:r>
      <w:r w:rsidR="00247056">
        <w:rPr>
          <w:rFonts w:ascii="Times New Roman" w:hAnsi="Times New Roman"/>
          <w:sz w:val="28"/>
          <w:szCs w:val="28"/>
          <w:lang w:val="uk-UA"/>
        </w:rPr>
        <w:lastRenderedPageBreak/>
        <w:t>існуючої моделі профілактики генетично обумовлених РВ.</w:t>
      </w:r>
    </w:p>
    <w:p w14:paraId="5EE5F631" w14:textId="6EC14F0A" w:rsidR="00796E16" w:rsidRDefault="00247056" w:rsidP="00A6473D">
      <w:pPr>
        <w:keepNext/>
        <w:widowControl w:val="0"/>
        <w:suppressAutoHyphens w:val="0"/>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Запропонована модель профілактики, впроваджена у Харківському регіоні за період </w:t>
      </w:r>
      <w:r w:rsidRPr="001D43D6">
        <w:rPr>
          <w:rFonts w:ascii="Times New Roman" w:hAnsi="Times New Roman"/>
          <w:sz w:val="28"/>
          <w:szCs w:val="28"/>
          <w:lang w:val="uk-UA"/>
        </w:rPr>
        <w:t>2008–2018 рр.</w:t>
      </w:r>
      <w:r>
        <w:rPr>
          <w:rFonts w:ascii="Times New Roman" w:hAnsi="Times New Roman"/>
          <w:sz w:val="28"/>
          <w:szCs w:val="28"/>
          <w:lang w:val="uk-UA"/>
        </w:rPr>
        <w:t xml:space="preserve">, </w:t>
      </w:r>
      <w:r w:rsidR="00F95E00">
        <w:rPr>
          <w:rFonts w:ascii="Times New Roman" w:hAnsi="Times New Roman"/>
          <w:sz w:val="28"/>
          <w:szCs w:val="28"/>
          <w:lang w:val="uk-UA"/>
        </w:rPr>
        <w:t xml:space="preserve">та зосереджена на </w:t>
      </w:r>
      <w:proofErr w:type="spellStart"/>
      <w:r w:rsidR="00F95E00">
        <w:rPr>
          <w:rFonts w:ascii="Times New Roman" w:hAnsi="Times New Roman"/>
          <w:sz w:val="28"/>
          <w:szCs w:val="28"/>
          <w:lang w:val="uk-UA"/>
        </w:rPr>
        <w:t>невиношуванні</w:t>
      </w:r>
      <w:proofErr w:type="spellEnd"/>
      <w:r w:rsidR="00F95E00">
        <w:rPr>
          <w:rFonts w:ascii="Times New Roman" w:hAnsi="Times New Roman"/>
          <w:sz w:val="28"/>
          <w:szCs w:val="28"/>
          <w:lang w:val="uk-UA"/>
        </w:rPr>
        <w:t xml:space="preserve"> вагітності (НВ) та вроджених вад</w:t>
      </w:r>
      <w:r w:rsidR="009A6585">
        <w:rPr>
          <w:rFonts w:ascii="Times New Roman" w:hAnsi="Times New Roman"/>
          <w:sz w:val="28"/>
          <w:szCs w:val="28"/>
          <w:lang w:val="uk-UA"/>
        </w:rPr>
        <w:t>ах</w:t>
      </w:r>
      <w:r w:rsidR="00F95E00">
        <w:rPr>
          <w:rFonts w:ascii="Times New Roman" w:hAnsi="Times New Roman"/>
          <w:sz w:val="28"/>
          <w:szCs w:val="28"/>
          <w:lang w:val="uk-UA"/>
        </w:rPr>
        <w:t xml:space="preserve"> розвитку (ВВР), </w:t>
      </w:r>
      <w:r>
        <w:rPr>
          <w:rFonts w:ascii="Times New Roman" w:hAnsi="Times New Roman"/>
          <w:sz w:val="28"/>
          <w:szCs w:val="28"/>
          <w:lang w:val="uk-UA"/>
        </w:rPr>
        <w:t xml:space="preserve">дозволила змінити </w:t>
      </w:r>
      <w:r w:rsidR="00866E33">
        <w:rPr>
          <w:rFonts w:ascii="Times New Roman" w:hAnsi="Times New Roman"/>
          <w:sz w:val="28"/>
          <w:szCs w:val="28"/>
          <w:lang w:val="uk-UA"/>
        </w:rPr>
        <w:t xml:space="preserve">стійку </w:t>
      </w:r>
      <w:r>
        <w:rPr>
          <w:rFonts w:ascii="Times New Roman" w:hAnsi="Times New Roman"/>
          <w:sz w:val="28"/>
          <w:szCs w:val="28"/>
          <w:lang w:val="uk-UA"/>
        </w:rPr>
        <w:t xml:space="preserve">тенденцію до зростання </w:t>
      </w:r>
      <w:r w:rsidR="00866E33">
        <w:rPr>
          <w:rFonts w:ascii="Times New Roman" w:hAnsi="Times New Roman"/>
          <w:sz w:val="28"/>
          <w:szCs w:val="28"/>
          <w:lang w:val="uk-UA"/>
        </w:rPr>
        <w:t xml:space="preserve">кількості </w:t>
      </w:r>
      <w:r w:rsidRPr="001D43D6">
        <w:rPr>
          <w:rFonts w:ascii="Times New Roman" w:hAnsi="Times New Roman"/>
          <w:sz w:val="28"/>
          <w:szCs w:val="28"/>
          <w:lang w:val="uk-UA"/>
        </w:rPr>
        <w:t>ВВР</w:t>
      </w:r>
      <w:r w:rsidR="008F4E30">
        <w:rPr>
          <w:rFonts w:ascii="Times New Roman" w:hAnsi="Times New Roman"/>
          <w:sz w:val="28"/>
          <w:szCs w:val="28"/>
          <w:lang w:val="uk-UA"/>
        </w:rPr>
        <w:t xml:space="preserve"> за період </w:t>
      </w:r>
      <w:r w:rsidR="008F4E30" w:rsidRPr="001D43D6">
        <w:rPr>
          <w:rFonts w:ascii="Times New Roman" w:hAnsi="Times New Roman"/>
          <w:sz w:val="28"/>
          <w:szCs w:val="28"/>
          <w:lang w:val="uk-UA"/>
        </w:rPr>
        <w:t>20</w:t>
      </w:r>
      <w:r w:rsidR="008F4E30">
        <w:rPr>
          <w:rFonts w:ascii="Times New Roman" w:hAnsi="Times New Roman"/>
          <w:sz w:val="28"/>
          <w:szCs w:val="28"/>
          <w:lang w:val="uk-UA"/>
        </w:rPr>
        <w:t>08</w:t>
      </w:r>
      <w:r w:rsidR="008F4E30" w:rsidRPr="001D43D6">
        <w:rPr>
          <w:rFonts w:ascii="Times New Roman" w:hAnsi="Times New Roman"/>
          <w:sz w:val="28"/>
          <w:szCs w:val="28"/>
          <w:lang w:val="uk-UA"/>
        </w:rPr>
        <w:t>–201</w:t>
      </w:r>
      <w:r w:rsidR="008F4E30">
        <w:rPr>
          <w:rFonts w:ascii="Times New Roman" w:hAnsi="Times New Roman"/>
          <w:sz w:val="28"/>
          <w:szCs w:val="28"/>
          <w:lang w:val="uk-UA"/>
        </w:rPr>
        <w:t>6</w:t>
      </w:r>
      <w:r w:rsidR="008F4E30" w:rsidRPr="001D43D6">
        <w:rPr>
          <w:rFonts w:ascii="Times New Roman" w:hAnsi="Times New Roman"/>
          <w:sz w:val="28"/>
          <w:szCs w:val="28"/>
          <w:lang w:val="uk-UA"/>
        </w:rPr>
        <w:t xml:space="preserve"> рр.</w:t>
      </w:r>
      <w:r w:rsidR="008F4E30">
        <w:rPr>
          <w:rFonts w:ascii="Times New Roman" w:hAnsi="Times New Roman"/>
          <w:sz w:val="28"/>
          <w:szCs w:val="28"/>
          <w:lang w:val="uk-UA"/>
        </w:rPr>
        <w:t xml:space="preserve"> (</w:t>
      </w:r>
      <w:r w:rsidR="008F4E30" w:rsidRPr="001D43D6">
        <w:rPr>
          <w:rFonts w:ascii="Times New Roman" w:hAnsi="Times New Roman"/>
          <w:sz w:val="28"/>
          <w:szCs w:val="28"/>
          <w:lang w:val="uk-UA"/>
        </w:rPr>
        <w:t>з 3,2</w:t>
      </w:r>
      <w:r w:rsidR="008F4E30">
        <w:rPr>
          <w:rFonts w:ascii="Times New Roman" w:hAnsi="Times New Roman"/>
          <w:sz w:val="28"/>
          <w:szCs w:val="28"/>
          <w:lang w:val="uk-UA"/>
        </w:rPr>
        <w:t> </w:t>
      </w:r>
      <w:r w:rsidR="008F4E30" w:rsidRPr="001D43D6">
        <w:rPr>
          <w:rFonts w:ascii="Times New Roman" w:hAnsi="Times New Roman"/>
          <w:sz w:val="28"/>
          <w:szCs w:val="28"/>
          <w:lang w:val="uk-UA"/>
        </w:rPr>
        <w:t>тис. випадків у 2008 р. до 8,0 тис. у 2016 р.)</w:t>
      </w:r>
      <w:r w:rsidR="00866E33">
        <w:rPr>
          <w:rFonts w:ascii="Times New Roman" w:hAnsi="Times New Roman"/>
          <w:sz w:val="28"/>
          <w:szCs w:val="28"/>
          <w:lang w:val="uk-UA"/>
        </w:rPr>
        <w:t xml:space="preserve"> на тенденцію до зниження </w:t>
      </w:r>
      <w:r w:rsidR="009A6585">
        <w:rPr>
          <w:rFonts w:ascii="Times New Roman" w:hAnsi="Times New Roman"/>
          <w:sz w:val="28"/>
          <w:szCs w:val="28"/>
          <w:lang w:val="uk-UA"/>
        </w:rPr>
        <w:t xml:space="preserve">їх кількості </w:t>
      </w:r>
      <w:r w:rsidR="00866E33" w:rsidRPr="001D43D6">
        <w:rPr>
          <w:rFonts w:ascii="Times New Roman" w:hAnsi="Times New Roman"/>
          <w:sz w:val="28"/>
          <w:szCs w:val="28"/>
          <w:lang w:val="uk-UA"/>
        </w:rPr>
        <w:t>за період 2016–2018 рр.</w:t>
      </w:r>
      <w:r w:rsidR="00866E33">
        <w:rPr>
          <w:rFonts w:ascii="Times New Roman" w:hAnsi="Times New Roman"/>
          <w:sz w:val="28"/>
          <w:szCs w:val="28"/>
          <w:lang w:val="uk-UA"/>
        </w:rPr>
        <w:t xml:space="preserve"> </w:t>
      </w:r>
      <w:r w:rsidR="00866E33" w:rsidRPr="001D43D6">
        <w:rPr>
          <w:rFonts w:ascii="Times New Roman" w:hAnsi="Times New Roman"/>
          <w:sz w:val="28"/>
          <w:szCs w:val="28"/>
          <w:lang w:val="uk-UA"/>
        </w:rPr>
        <w:t>(з 8,0 тис. у 2016 р. до 7,3 тис. у 2017 р. та до 6,8 тис. у 2018</w:t>
      </w:r>
      <w:r w:rsidR="00524D8F">
        <w:rPr>
          <w:rFonts w:ascii="Times New Roman" w:hAnsi="Times New Roman"/>
          <w:sz w:val="28"/>
          <w:szCs w:val="28"/>
          <w:lang w:val="en-US"/>
        </w:rPr>
        <w:t> </w:t>
      </w:r>
      <w:r w:rsidR="00866E33" w:rsidRPr="001D43D6">
        <w:rPr>
          <w:rFonts w:ascii="Times New Roman" w:hAnsi="Times New Roman"/>
          <w:sz w:val="28"/>
          <w:szCs w:val="28"/>
          <w:lang w:val="uk-UA"/>
        </w:rPr>
        <w:t>р.)</w:t>
      </w:r>
      <w:r w:rsidR="008F4E30">
        <w:rPr>
          <w:rFonts w:ascii="Times New Roman" w:hAnsi="Times New Roman"/>
          <w:sz w:val="28"/>
          <w:szCs w:val="28"/>
          <w:lang w:val="uk-UA"/>
        </w:rPr>
        <w:t>.</w:t>
      </w:r>
    </w:p>
    <w:p w14:paraId="046FDADB" w14:textId="19C37A0E" w:rsidR="008F4E30" w:rsidRDefault="008F4E30" w:rsidP="00A6473D">
      <w:pPr>
        <w:keepNext/>
        <w:widowControl w:val="0"/>
        <w:suppressAutoHyphens w:val="0"/>
        <w:spacing w:line="360" w:lineRule="auto"/>
        <w:ind w:firstLine="709"/>
        <w:contextualSpacing/>
        <w:jc w:val="both"/>
        <w:rPr>
          <w:rFonts w:ascii="Times New Roman" w:hAnsi="Times New Roman"/>
          <w:sz w:val="28"/>
          <w:szCs w:val="28"/>
          <w:lang w:val="uk-UA"/>
        </w:rPr>
      </w:pPr>
      <w:r>
        <w:rPr>
          <w:rFonts w:ascii="Times New Roman" w:hAnsi="Times New Roman" w:cs="Times New Roman"/>
          <w:bCs/>
          <w:sz w:val="28"/>
          <w:szCs w:val="28"/>
          <w:lang w:val="uk-UA"/>
        </w:rPr>
        <w:t xml:space="preserve">Також аналіз демографічних та епідеміологічних показників Харківського  регіону </w:t>
      </w:r>
      <w:r w:rsidR="00B510DE">
        <w:rPr>
          <w:rFonts w:ascii="Times New Roman" w:hAnsi="Times New Roman"/>
          <w:sz w:val="28"/>
          <w:szCs w:val="28"/>
          <w:lang w:val="uk-UA"/>
        </w:rPr>
        <w:t>продемонстрував</w:t>
      </w:r>
      <w:r w:rsidRPr="001D43D6">
        <w:rPr>
          <w:rFonts w:ascii="Times New Roman" w:hAnsi="Times New Roman"/>
          <w:sz w:val="28"/>
          <w:szCs w:val="28"/>
          <w:lang w:val="uk-UA"/>
        </w:rPr>
        <w:t xml:space="preserve"> негативний вплив скорочення мережі медико-генетичних центрів та їх персоналу</w:t>
      </w:r>
      <w:r>
        <w:rPr>
          <w:rFonts w:ascii="Times New Roman" w:hAnsi="Times New Roman" w:cs="Times New Roman"/>
          <w:bCs/>
          <w:sz w:val="28"/>
          <w:szCs w:val="28"/>
          <w:lang w:val="uk-UA"/>
        </w:rPr>
        <w:t xml:space="preserve">, який полягає у збільшенні </w:t>
      </w:r>
      <w:r w:rsidR="00B510DE" w:rsidRPr="001D43D6">
        <w:rPr>
          <w:rFonts w:ascii="Times New Roman" w:hAnsi="Times New Roman"/>
          <w:sz w:val="28"/>
          <w:szCs w:val="28"/>
          <w:lang w:val="uk-UA"/>
        </w:rPr>
        <w:t>ВВР серед недоношених дітей у стаціонарних закладах м. Харкова: з 13 тис. випадків у 2006</w:t>
      </w:r>
      <w:r w:rsidR="00524D8F">
        <w:rPr>
          <w:rFonts w:ascii="Times New Roman" w:hAnsi="Times New Roman"/>
          <w:sz w:val="28"/>
          <w:szCs w:val="28"/>
          <w:lang w:val="en-US"/>
        </w:rPr>
        <w:t> </w:t>
      </w:r>
      <w:r w:rsidR="00B510DE" w:rsidRPr="001D43D6">
        <w:rPr>
          <w:rFonts w:ascii="Times New Roman" w:hAnsi="Times New Roman"/>
          <w:sz w:val="28"/>
          <w:szCs w:val="28"/>
          <w:lang w:val="uk-UA"/>
        </w:rPr>
        <w:t>р. до 22 тис. випадків у 2011 р.</w:t>
      </w:r>
      <w:r w:rsidR="00B510DE">
        <w:rPr>
          <w:rFonts w:ascii="Times New Roman" w:hAnsi="Times New Roman"/>
          <w:sz w:val="28"/>
          <w:szCs w:val="28"/>
          <w:lang w:val="uk-UA"/>
        </w:rPr>
        <w:t xml:space="preserve"> </w:t>
      </w:r>
      <w:r w:rsidR="00B510DE" w:rsidRPr="001D43D6">
        <w:rPr>
          <w:rFonts w:ascii="Times New Roman" w:hAnsi="Times New Roman"/>
          <w:sz w:val="28"/>
          <w:szCs w:val="28"/>
          <w:lang w:val="uk-UA"/>
        </w:rPr>
        <w:t>(вибір років для порівняння обумовлений періодами скорочення медико-генетичної мережі регіону)</w:t>
      </w:r>
      <w:r w:rsidR="00B510DE">
        <w:rPr>
          <w:rFonts w:ascii="Times New Roman" w:hAnsi="Times New Roman"/>
          <w:sz w:val="28"/>
          <w:szCs w:val="28"/>
          <w:lang w:val="uk-UA"/>
        </w:rPr>
        <w:t>.</w:t>
      </w:r>
    </w:p>
    <w:p w14:paraId="2EC5223C" w14:textId="6A063161" w:rsidR="00B510DE" w:rsidRDefault="00B510DE" w:rsidP="00A6473D">
      <w:pPr>
        <w:keepNext/>
        <w:widowControl w:val="0"/>
        <w:suppressAutoHyphens w:val="0"/>
        <w:spacing w:line="360" w:lineRule="auto"/>
        <w:ind w:firstLine="709"/>
        <w:contextualSpacing/>
        <w:jc w:val="both"/>
        <w:rPr>
          <w:rFonts w:ascii="Times New Roman" w:hAnsi="Times New Roman"/>
          <w:sz w:val="28"/>
          <w:szCs w:val="28"/>
          <w:lang w:val="uk-UA"/>
        </w:rPr>
      </w:pPr>
      <w:r w:rsidRPr="001D43D6">
        <w:rPr>
          <w:rFonts w:ascii="Times New Roman" w:hAnsi="Times New Roman"/>
          <w:sz w:val="28"/>
          <w:szCs w:val="28"/>
          <w:lang w:val="uk-UA"/>
        </w:rPr>
        <w:t xml:space="preserve">Ідентифіковано основні медико-біологічні, демографічні та </w:t>
      </w:r>
      <w:proofErr w:type="spellStart"/>
      <w:r w:rsidRPr="001D43D6">
        <w:rPr>
          <w:rFonts w:ascii="Times New Roman" w:hAnsi="Times New Roman"/>
          <w:sz w:val="28"/>
          <w:szCs w:val="28"/>
          <w:lang w:val="uk-UA"/>
        </w:rPr>
        <w:t>соціо</w:t>
      </w:r>
      <w:proofErr w:type="spellEnd"/>
      <w:r>
        <w:rPr>
          <w:rFonts w:ascii="Times New Roman" w:hAnsi="Times New Roman"/>
          <w:sz w:val="28"/>
          <w:szCs w:val="28"/>
          <w:lang w:val="uk-UA"/>
        </w:rPr>
        <w:t>-</w:t>
      </w:r>
      <w:r w:rsidRPr="001D43D6">
        <w:rPr>
          <w:rFonts w:ascii="Times New Roman" w:hAnsi="Times New Roman"/>
          <w:sz w:val="28"/>
          <w:szCs w:val="28"/>
          <w:lang w:val="uk-UA"/>
        </w:rPr>
        <w:t xml:space="preserve">поведінкові фактори ризику генетично обумовлених РВ та високі рівні їх поширеності, зокрема вік вагітних більше 35 та більше 40 років (у 24% та 14% жінок, відповідно), спадкова і генетична схильність (77% та 88%), </w:t>
      </w:r>
      <w:proofErr w:type="spellStart"/>
      <w:r w:rsidRPr="001D43D6">
        <w:rPr>
          <w:rFonts w:ascii="Times New Roman" w:hAnsi="Times New Roman"/>
          <w:sz w:val="28"/>
          <w:szCs w:val="28"/>
          <w:lang w:val="uk-UA"/>
        </w:rPr>
        <w:t>інфекційно</w:t>
      </w:r>
      <w:proofErr w:type="spellEnd"/>
      <w:r>
        <w:rPr>
          <w:rFonts w:ascii="Times New Roman" w:hAnsi="Times New Roman"/>
          <w:sz w:val="28"/>
          <w:szCs w:val="28"/>
          <w:lang w:val="uk-UA"/>
        </w:rPr>
        <w:t>-</w:t>
      </w:r>
      <w:r w:rsidRPr="001D43D6">
        <w:rPr>
          <w:rFonts w:ascii="Times New Roman" w:hAnsi="Times New Roman"/>
          <w:sz w:val="28"/>
          <w:szCs w:val="28"/>
          <w:lang w:val="uk-UA"/>
        </w:rPr>
        <w:t>запальні захворювання статевої системи (86,5%), гормональні порушення (81,5%), аборти в анамнезі (81%), зловживання алкоголем (66%), тютюнопаління (92%), вживання декількох психоактивних речовин одночасно (42%), психоемоційні перенавантаження (на роботі – 64% та в родині – 93%), порушення в харчуванні (89,5%) й способі життя (71,5%), низький матеріальний статок (49%), тяжкі й шкідливі умови праці (42%), відсутність шлюбних відносин (36%). Встановлено вірогідне (р&lt;0,001) прогнозоване збільшення ризиків РВ за наявності генетичних порушень у близьких родичів – в 4,4 рази; у зв'язку з віком вагітної 35 і більше років – в 4,0 рази; за наявності психоемоційних перенавантажень в родині – в 2,7 рази, на роботі – в 1,3 рази; анатомічних порушеннях матки – в 2,3 рази; імунних і гормональних порушень</w:t>
      </w:r>
      <w:r>
        <w:rPr>
          <w:rFonts w:ascii="Times New Roman" w:hAnsi="Times New Roman"/>
          <w:sz w:val="28"/>
          <w:szCs w:val="28"/>
          <w:lang w:val="uk-UA"/>
        </w:rPr>
        <w:t> </w:t>
      </w:r>
      <w:r w:rsidRPr="001D43D6">
        <w:rPr>
          <w:rFonts w:ascii="Times New Roman" w:hAnsi="Times New Roman"/>
          <w:sz w:val="28"/>
          <w:szCs w:val="28"/>
          <w:lang w:val="uk-UA"/>
        </w:rPr>
        <w:t>– в 2,1 рази; за обтяженої спадковості – в 2,5 рази; за зловживання психоактивними речовинами – в 1,6 рази, тютюнопаління – в 1,4 рази; за наявності порушень сну</w:t>
      </w:r>
      <w:r w:rsidR="005A5319">
        <w:rPr>
          <w:rFonts w:ascii="Times New Roman" w:hAnsi="Times New Roman"/>
          <w:sz w:val="28"/>
          <w:szCs w:val="28"/>
          <w:lang w:val="uk-UA"/>
        </w:rPr>
        <w:t> </w:t>
      </w:r>
      <w:r w:rsidRPr="001D43D6">
        <w:rPr>
          <w:rFonts w:ascii="Times New Roman" w:hAnsi="Times New Roman"/>
          <w:sz w:val="28"/>
          <w:szCs w:val="28"/>
          <w:lang w:val="uk-UA"/>
        </w:rPr>
        <w:t xml:space="preserve">– </w:t>
      </w:r>
      <w:r w:rsidRPr="001D43D6">
        <w:rPr>
          <w:rFonts w:ascii="Times New Roman" w:hAnsi="Times New Roman"/>
          <w:sz w:val="28"/>
          <w:szCs w:val="28"/>
          <w:lang w:val="uk-UA"/>
        </w:rPr>
        <w:lastRenderedPageBreak/>
        <w:t xml:space="preserve">в 1,5 рази; </w:t>
      </w:r>
      <w:proofErr w:type="spellStart"/>
      <w:r w:rsidRPr="001D43D6">
        <w:rPr>
          <w:rFonts w:ascii="Times New Roman" w:hAnsi="Times New Roman"/>
          <w:sz w:val="28"/>
          <w:szCs w:val="28"/>
          <w:lang w:val="uk-UA"/>
        </w:rPr>
        <w:t>коморбідної</w:t>
      </w:r>
      <w:proofErr w:type="spellEnd"/>
      <w:r w:rsidRPr="001D43D6">
        <w:rPr>
          <w:rFonts w:ascii="Times New Roman" w:hAnsi="Times New Roman"/>
          <w:sz w:val="28"/>
          <w:szCs w:val="28"/>
          <w:lang w:val="uk-UA"/>
        </w:rPr>
        <w:t xml:space="preserve"> патології – в 1,5 рази; </w:t>
      </w:r>
      <w:proofErr w:type="spellStart"/>
      <w:r w:rsidRPr="001D43D6">
        <w:rPr>
          <w:rFonts w:ascii="Times New Roman" w:hAnsi="Times New Roman"/>
          <w:sz w:val="28"/>
          <w:szCs w:val="28"/>
          <w:lang w:val="uk-UA"/>
        </w:rPr>
        <w:t>інфекційно</w:t>
      </w:r>
      <w:proofErr w:type="spellEnd"/>
      <w:r w:rsidRPr="001D43D6">
        <w:rPr>
          <w:rFonts w:ascii="Times New Roman" w:hAnsi="Times New Roman"/>
          <w:sz w:val="28"/>
          <w:szCs w:val="28"/>
          <w:lang w:val="uk-UA"/>
        </w:rPr>
        <w:t>-запальних захворюваннях статевої системи – в 1,4 рази; за низьких матеріальних статків – в 1,2 рази, тяжких та шкідливих умов праці – в 1,2 рази.</w:t>
      </w:r>
    </w:p>
    <w:p w14:paraId="17F42DBF" w14:textId="242AC545" w:rsidR="00AB5D13" w:rsidRDefault="00AB5D13" w:rsidP="00AB5D13">
      <w:pPr>
        <w:widowControl w:val="0"/>
        <w:suppressAutoHyphens w:val="0"/>
        <w:spacing w:after="0" w:line="360" w:lineRule="auto"/>
        <w:ind w:firstLine="709"/>
        <w:jc w:val="both"/>
        <w:rPr>
          <w:rFonts w:ascii="Times New Roman" w:hAnsi="Times New Roman"/>
          <w:sz w:val="28"/>
          <w:szCs w:val="28"/>
          <w:lang w:val="uk-UA"/>
        </w:rPr>
      </w:pPr>
      <w:r w:rsidRPr="001D43D6">
        <w:rPr>
          <w:rFonts w:ascii="Times New Roman" w:hAnsi="Times New Roman"/>
          <w:sz w:val="28"/>
          <w:szCs w:val="28"/>
          <w:lang w:val="uk-UA"/>
        </w:rPr>
        <w:t xml:space="preserve">Доведено медико-соціальну ефективність впровадження в практичну охорону здоров’я оптимізованої моделі, що підтверджено тенденцією до збільшення кількості жінок, які отримують повноцінну </w:t>
      </w:r>
      <w:proofErr w:type="spellStart"/>
      <w:r w:rsidR="008B18ED">
        <w:rPr>
          <w:rFonts w:ascii="Times New Roman" w:hAnsi="Times New Roman"/>
          <w:sz w:val="28"/>
          <w:szCs w:val="28"/>
          <w:lang w:val="uk-UA"/>
        </w:rPr>
        <w:t>преконцепційну</w:t>
      </w:r>
      <w:proofErr w:type="spellEnd"/>
      <w:r w:rsidR="008B18ED">
        <w:rPr>
          <w:rFonts w:ascii="Times New Roman" w:hAnsi="Times New Roman"/>
          <w:sz w:val="28"/>
          <w:szCs w:val="28"/>
          <w:lang w:val="uk-UA"/>
        </w:rPr>
        <w:t xml:space="preserve"> підготовку </w:t>
      </w:r>
      <w:r w:rsidRPr="001D43D6">
        <w:rPr>
          <w:rFonts w:ascii="Times New Roman" w:hAnsi="Times New Roman"/>
          <w:sz w:val="28"/>
          <w:szCs w:val="28"/>
          <w:lang w:val="uk-UA"/>
        </w:rPr>
        <w:t xml:space="preserve">(з 868 у 2016 р. до 906 у 2017р.) та яким проводиться обстеження з визначенням порушень </w:t>
      </w:r>
      <w:proofErr w:type="spellStart"/>
      <w:r w:rsidR="008B18ED">
        <w:rPr>
          <w:rFonts w:ascii="Times New Roman" w:hAnsi="Times New Roman"/>
          <w:sz w:val="28"/>
          <w:szCs w:val="28"/>
          <w:lang w:val="uk-UA"/>
        </w:rPr>
        <w:t>фолатного</w:t>
      </w:r>
      <w:proofErr w:type="spellEnd"/>
      <w:r w:rsidR="008B18ED">
        <w:rPr>
          <w:rFonts w:ascii="Times New Roman" w:hAnsi="Times New Roman"/>
          <w:sz w:val="28"/>
          <w:szCs w:val="28"/>
          <w:lang w:val="uk-UA"/>
        </w:rPr>
        <w:t xml:space="preserve"> циклу (ФЦ)</w:t>
      </w:r>
      <w:r w:rsidRPr="001D43D6">
        <w:rPr>
          <w:rFonts w:ascii="Times New Roman" w:hAnsi="Times New Roman"/>
          <w:sz w:val="28"/>
          <w:szCs w:val="28"/>
          <w:lang w:val="uk-UA"/>
        </w:rPr>
        <w:t>, а також тенденцією до зменшення кількості новонароджених з тяжкими ВВР (з 735 у 2016 р. до 724 у 2017 р.).</w:t>
      </w:r>
    </w:p>
    <w:p w14:paraId="612502E3" w14:textId="618FA626" w:rsidR="00DA2620" w:rsidRDefault="00DF188A" w:rsidP="00A6473D">
      <w:pPr>
        <w:keepNext/>
        <w:widowControl w:val="0"/>
        <w:suppressAutoHyphens w:val="0"/>
        <w:spacing w:line="360" w:lineRule="auto"/>
        <w:ind w:firstLine="709"/>
        <w:contextualSpacing/>
        <w:jc w:val="both"/>
        <w:rPr>
          <w:rFonts w:ascii="Times New Roman" w:hAnsi="Times New Roman" w:cs="Times New Roman"/>
          <w:sz w:val="28"/>
          <w:szCs w:val="28"/>
          <w:lang w:val="uk-UA"/>
        </w:rPr>
      </w:pPr>
      <w:r w:rsidRPr="00CD692E">
        <w:rPr>
          <w:rFonts w:ascii="Times New Roman" w:hAnsi="Times New Roman" w:cs="Times New Roman"/>
          <w:b/>
          <w:sz w:val="28"/>
          <w:szCs w:val="28"/>
          <w:lang w:val="uk-UA"/>
        </w:rPr>
        <w:t>Наукова новизна одержаних результатів</w:t>
      </w:r>
      <w:r w:rsidRPr="00CD692E">
        <w:rPr>
          <w:rFonts w:ascii="Times New Roman" w:hAnsi="Times New Roman" w:cs="Times New Roman"/>
          <w:sz w:val="28"/>
          <w:szCs w:val="28"/>
          <w:lang w:val="uk-UA"/>
        </w:rPr>
        <w:t xml:space="preserve"> полягає в тому, що вперше в Україні:</w:t>
      </w:r>
      <w:r w:rsidR="00A6473D">
        <w:rPr>
          <w:rFonts w:ascii="Times New Roman" w:hAnsi="Times New Roman" w:cs="Times New Roman"/>
          <w:sz w:val="28"/>
          <w:szCs w:val="28"/>
          <w:lang w:val="uk-UA"/>
        </w:rPr>
        <w:t xml:space="preserve"> </w:t>
      </w:r>
    </w:p>
    <w:p w14:paraId="48E31774" w14:textId="52DC6B57" w:rsidR="00661493" w:rsidRPr="00796E16" w:rsidRDefault="00661493" w:rsidP="0066149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66149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61493">
        <w:rPr>
          <w:rFonts w:ascii="Times New Roman" w:hAnsi="Times New Roman" w:cs="Times New Roman"/>
          <w:sz w:val="28"/>
          <w:szCs w:val="28"/>
          <w:lang w:val="uk-UA"/>
        </w:rPr>
        <w:t xml:space="preserve">науково обґрунтовано оптимізовану модель профілактики генетично обумовлених РВ населення, яка відрізняється від існуючих профілактичною спрямованістю: обов'язковим раннім консультуванням клінічним генетиком жінок з обтяженим РВ анамнезом та </w:t>
      </w:r>
      <w:proofErr w:type="spellStart"/>
      <w:r w:rsidRPr="00661493">
        <w:rPr>
          <w:rFonts w:ascii="Times New Roman" w:hAnsi="Times New Roman" w:cs="Times New Roman"/>
          <w:sz w:val="28"/>
          <w:szCs w:val="28"/>
          <w:lang w:val="uk-UA"/>
        </w:rPr>
        <w:t>гіпергомоцистеїнемією</w:t>
      </w:r>
      <w:proofErr w:type="spellEnd"/>
      <w:r w:rsidRPr="00661493">
        <w:rPr>
          <w:rFonts w:ascii="Times New Roman" w:hAnsi="Times New Roman" w:cs="Times New Roman"/>
          <w:sz w:val="28"/>
          <w:szCs w:val="28"/>
          <w:lang w:val="uk-UA"/>
        </w:rPr>
        <w:t xml:space="preserve"> (ГГЦ), обстеженням на поліморфізм генів ФЦ, рівні вітаміну В</w:t>
      </w:r>
      <w:r w:rsidRPr="00BF4238">
        <w:rPr>
          <w:rFonts w:ascii="Times New Roman" w:hAnsi="Times New Roman" w:cs="Times New Roman"/>
          <w:sz w:val="28"/>
          <w:szCs w:val="28"/>
          <w:vertAlign w:val="subscript"/>
          <w:lang w:val="uk-UA"/>
        </w:rPr>
        <w:t>12</w:t>
      </w:r>
      <w:r w:rsidRPr="00661493">
        <w:rPr>
          <w:rFonts w:ascii="Times New Roman" w:hAnsi="Times New Roman" w:cs="Times New Roman"/>
          <w:sz w:val="28"/>
          <w:szCs w:val="28"/>
          <w:lang w:val="uk-UA"/>
        </w:rPr>
        <w:t xml:space="preserve"> та фолієвої кислоти (ФК) у сироватці крові, раннім профілактичним призначенням </w:t>
      </w:r>
      <w:proofErr w:type="spellStart"/>
      <w:r w:rsidRPr="00661493">
        <w:rPr>
          <w:rFonts w:ascii="Times New Roman" w:hAnsi="Times New Roman" w:cs="Times New Roman"/>
          <w:sz w:val="28"/>
          <w:szCs w:val="28"/>
          <w:lang w:val="uk-UA"/>
        </w:rPr>
        <w:t>кофакторної</w:t>
      </w:r>
      <w:proofErr w:type="spellEnd"/>
      <w:r w:rsidRPr="00661493">
        <w:rPr>
          <w:rFonts w:ascii="Times New Roman" w:hAnsi="Times New Roman" w:cs="Times New Roman"/>
          <w:sz w:val="28"/>
          <w:szCs w:val="28"/>
          <w:lang w:val="uk-UA"/>
        </w:rPr>
        <w:t xml:space="preserve"> дієти, вітаміну В</w:t>
      </w:r>
      <w:r w:rsidRPr="00796E16">
        <w:rPr>
          <w:rFonts w:ascii="Times New Roman" w:hAnsi="Times New Roman" w:cs="Times New Roman"/>
          <w:sz w:val="28"/>
          <w:szCs w:val="28"/>
          <w:vertAlign w:val="subscript"/>
          <w:lang w:val="uk-UA"/>
        </w:rPr>
        <w:t>6</w:t>
      </w:r>
      <w:r w:rsidRPr="00661493">
        <w:rPr>
          <w:rFonts w:ascii="Times New Roman" w:hAnsi="Times New Roman" w:cs="Times New Roman"/>
          <w:sz w:val="28"/>
          <w:szCs w:val="28"/>
          <w:lang w:val="uk-UA"/>
        </w:rPr>
        <w:t xml:space="preserve"> та бетаїну, подальшим контролем та веденням вагітних спеціалістами медико-генетичної служби з </w:t>
      </w:r>
      <w:r w:rsidRPr="00796E16">
        <w:rPr>
          <w:rFonts w:ascii="Times New Roman" w:hAnsi="Times New Roman" w:cs="Times New Roman"/>
          <w:sz w:val="28"/>
          <w:szCs w:val="28"/>
          <w:lang w:val="uk-UA"/>
        </w:rPr>
        <w:t xml:space="preserve">проведенням </w:t>
      </w:r>
      <w:proofErr w:type="spellStart"/>
      <w:r w:rsidR="00796E16" w:rsidRPr="00796E16">
        <w:rPr>
          <w:rFonts w:ascii="Times New Roman" w:hAnsi="Times New Roman" w:cs="Times New Roman"/>
          <w:bCs/>
          <w:sz w:val="28"/>
          <w:szCs w:val="28"/>
        </w:rPr>
        <w:t>преконцепційної</w:t>
      </w:r>
      <w:proofErr w:type="spellEnd"/>
      <w:r w:rsidR="00796E16" w:rsidRPr="00796E16">
        <w:rPr>
          <w:rFonts w:ascii="Times New Roman" w:hAnsi="Times New Roman" w:cs="Times New Roman"/>
          <w:bCs/>
          <w:sz w:val="28"/>
          <w:szCs w:val="28"/>
        </w:rPr>
        <w:t xml:space="preserve"> та </w:t>
      </w:r>
      <w:proofErr w:type="spellStart"/>
      <w:r w:rsidR="00796E16" w:rsidRPr="00796E16">
        <w:rPr>
          <w:rFonts w:ascii="Times New Roman" w:hAnsi="Times New Roman" w:cs="Times New Roman"/>
          <w:bCs/>
          <w:sz w:val="28"/>
          <w:szCs w:val="28"/>
        </w:rPr>
        <w:t>прегравідарної</w:t>
      </w:r>
      <w:proofErr w:type="spellEnd"/>
      <w:r w:rsidR="00796E16" w:rsidRPr="00796E16">
        <w:rPr>
          <w:rFonts w:ascii="Times New Roman" w:hAnsi="Times New Roman" w:cs="Times New Roman"/>
          <w:bCs/>
          <w:sz w:val="28"/>
          <w:szCs w:val="28"/>
        </w:rPr>
        <w:t xml:space="preserve"> </w:t>
      </w:r>
      <w:proofErr w:type="spellStart"/>
      <w:r w:rsidR="00796E16" w:rsidRPr="00796E16">
        <w:rPr>
          <w:rFonts w:ascii="Times New Roman" w:hAnsi="Times New Roman" w:cs="Times New Roman"/>
          <w:bCs/>
          <w:sz w:val="28"/>
          <w:szCs w:val="28"/>
        </w:rPr>
        <w:t>підготовки</w:t>
      </w:r>
      <w:proofErr w:type="spellEnd"/>
      <w:r w:rsidR="00796E16" w:rsidRPr="00796E16">
        <w:rPr>
          <w:rFonts w:ascii="Times New Roman" w:hAnsi="Times New Roman" w:cs="Times New Roman"/>
          <w:bCs/>
          <w:sz w:val="28"/>
          <w:szCs w:val="28"/>
        </w:rPr>
        <w:t xml:space="preserve"> (ПКП та ПГП)</w:t>
      </w:r>
      <w:r w:rsidRPr="00796E16">
        <w:rPr>
          <w:rFonts w:ascii="Times New Roman" w:hAnsi="Times New Roman" w:cs="Times New Roman"/>
          <w:sz w:val="28"/>
          <w:szCs w:val="28"/>
          <w:lang w:val="uk-UA"/>
        </w:rPr>
        <w:t xml:space="preserve">; </w:t>
      </w:r>
    </w:p>
    <w:p w14:paraId="4B07A896" w14:textId="34D2C2E4" w:rsidR="00661493" w:rsidRPr="00661493" w:rsidRDefault="00661493" w:rsidP="0066149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66149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61493">
        <w:rPr>
          <w:rFonts w:ascii="Times New Roman" w:hAnsi="Times New Roman" w:cs="Times New Roman"/>
          <w:sz w:val="28"/>
          <w:szCs w:val="28"/>
          <w:lang w:val="uk-UA"/>
        </w:rPr>
        <w:t xml:space="preserve">визначено структуру РВ населення та показано збільшення ризиків їх виникнення за наявності генетичних порушень залежно від віку, спадковості, імунних, гормональних порушень, інфекційних захворювань, </w:t>
      </w:r>
      <w:proofErr w:type="spellStart"/>
      <w:r w:rsidRPr="00661493">
        <w:rPr>
          <w:rFonts w:ascii="Times New Roman" w:hAnsi="Times New Roman" w:cs="Times New Roman"/>
          <w:sz w:val="28"/>
          <w:szCs w:val="28"/>
          <w:lang w:val="uk-UA"/>
        </w:rPr>
        <w:t>коморбідної</w:t>
      </w:r>
      <w:proofErr w:type="spellEnd"/>
      <w:r w:rsidRPr="00661493">
        <w:rPr>
          <w:rFonts w:ascii="Times New Roman" w:hAnsi="Times New Roman" w:cs="Times New Roman"/>
          <w:sz w:val="28"/>
          <w:szCs w:val="28"/>
          <w:lang w:val="uk-UA"/>
        </w:rPr>
        <w:t xml:space="preserve"> патології, зловживанні психоактивними речовинами, психоемоційного стану, умов праці, соціальної адаптованості; </w:t>
      </w:r>
    </w:p>
    <w:p w14:paraId="7FDB6E76" w14:textId="3E1321FC" w:rsidR="00661493" w:rsidRPr="00661493" w:rsidRDefault="00661493" w:rsidP="0066149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66149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61493">
        <w:rPr>
          <w:rFonts w:ascii="Times New Roman" w:hAnsi="Times New Roman" w:cs="Times New Roman"/>
          <w:sz w:val="28"/>
          <w:szCs w:val="28"/>
          <w:lang w:val="uk-UA"/>
        </w:rPr>
        <w:t xml:space="preserve">встановлено достовірні (р&lt;0,001) кореляційні зв'язки поліморфізму генів </w:t>
      </w:r>
      <w:r w:rsidRPr="00796E16">
        <w:rPr>
          <w:rFonts w:ascii="Times New Roman" w:hAnsi="Times New Roman" w:cs="Times New Roman"/>
          <w:i/>
          <w:iCs/>
          <w:sz w:val="28"/>
          <w:szCs w:val="28"/>
          <w:lang w:val="uk-UA"/>
        </w:rPr>
        <w:t>MTHFR</w:t>
      </w:r>
      <w:r w:rsidRPr="00661493">
        <w:rPr>
          <w:rFonts w:ascii="Times New Roman" w:hAnsi="Times New Roman" w:cs="Times New Roman"/>
          <w:sz w:val="28"/>
          <w:szCs w:val="28"/>
          <w:lang w:val="uk-UA"/>
        </w:rPr>
        <w:t xml:space="preserve"> та </w:t>
      </w:r>
      <w:r w:rsidRPr="00796E16">
        <w:rPr>
          <w:rFonts w:ascii="Times New Roman" w:hAnsi="Times New Roman" w:cs="Times New Roman"/>
          <w:i/>
          <w:iCs/>
          <w:sz w:val="28"/>
          <w:szCs w:val="28"/>
          <w:lang w:val="uk-UA"/>
        </w:rPr>
        <w:t>MTRR</w:t>
      </w:r>
      <w:r w:rsidRPr="00661493">
        <w:rPr>
          <w:rFonts w:ascii="Times New Roman" w:hAnsi="Times New Roman" w:cs="Times New Roman"/>
          <w:sz w:val="28"/>
          <w:szCs w:val="28"/>
          <w:lang w:val="uk-UA"/>
        </w:rPr>
        <w:t xml:space="preserve"> з ризиком репродуктивних втрат: середньої сили (r=0,542) для </w:t>
      </w:r>
      <w:r w:rsidRPr="00796E16">
        <w:rPr>
          <w:rFonts w:ascii="Times New Roman" w:hAnsi="Times New Roman" w:cs="Times New Roman"/>
          <w:i/>
          <w:iCs/>
          <w:sz w:val="28"/>
          <w:szCs w:val="28"/>
          <w:lang w:val="uk-UA"/>
        </w:rPr>
        <w:t>MTHFR</w:t>
      </w:r>
      <w:r w:rsidRPr="00661493">
        <w:rPr>
          <w:rFonts w:ascii="Times New Roman" w:hAnsi="Times New Roman" w:cs="Times New Roman"/>
          <w:sz w:val="28"/>
          <w:szCs w:val="28"/>
          <w:lang w:val="uk-UA"/>
        </w:rPr>
        <w:t xml:space="preserve"> і високої сили (r=0,798) для </w:t>
      </w:r>
      <w:r w:rsidRPr="00796E16">
        <w:rPr>
          <w:rFonts w:ascii="Times New Roman" w:hAnsi="Times New Roman" w:cs="Times New Roman"/>
          <w:i/>
          <w:iCs/>
          <w:sz w:val="28"/>
          <w:szCs w:val="28"/>
          <w:lang w:val="uk-UA"/>
        </w:rPr>
        <w:t>MTRR</w:t>
      </w:r>
      <w:r w:rsidRPr="00661493">
        <w:rPr>
          <w:rFonts w:ascii="Times New Roman" w:hAnsi="Times New Roman" w:cs="Times New Roman"/>
          <w:sz w:val="28"/>
          <w:szCs w:val="28"/>
          <w:lang w:val="uk-UA"/>
        </w:rPr>
        <w:t xml:space="preserve">; встановлено кореляційні зв'язки поліморфізму цих генів з типом їх наслідування: гетерозиготним – слабкі (для </w:t>
      </w:r>
      <w:r w:rsidRPr="00796E16">
        <w:rPr>
          <w:rFonts w:ascii="Times New Roman" w:hAnsi="Times New Roman" w:cs="Times New Roman"/>
          <w:i/>
          <w:iCs/>
          <w:sz w:val="28"/>
          <w:szCs w:val="28"/>
          <w:lang w:val="uk-UA"/>
        </w:rPr>
        <w:lastRenderedPageBreak/>
        <w:t>MTHFR</w:t>
      </w:r>
      <w:r w:rsidRPr="00661493">
        <w:rPr>
          <w:rFonts w:ascii="Times New Roman" w:hAnsi="Times New Roman" w:cs="Times New Roman"/>
          <w:sz w:val="28"/>
          <w:szCs w:val="28"/>
          <w:lang w:val="uk-UA"/>
        </w:rPr>
        <w:t xml:space="preserve"> – r=0,222; для </w:t>
      </w:r>
      <w:r w:rsidRPr="00796E16">
        <w:rPr>
          <w:rFonts w:ascii="Times New Roman" w:hAnsi="Times New Roman" w:cs="Times New Roman"/>
          <w:i/>
          <w:iCs/>
          <w:sz w:val="28"/>
          <w:szCs w:val="28"/>
          <w:lang w:val="uk-UA"/>
        </w:rPr>
        <w:t>MTRR</w:t>
      </w:r>
      <w:r w:rsidRPr="00661493">
        <w:rPr>
          <w:rFonts w:ascii="Times New Roman" w:hAnsi="Times New Roman" w:cs="Times New Roman"/>
          <w:sz w:val="28"/>
          <w:szCs w:val="28"/>
          <w:lang w:val="uk-UA"/>
        </w:rPr>
        <w:t xml:space="preserve"> – r=-0,259); гомозиготним </w:t>
      </w:r>
      <w:r w:rsidR="00796E16" w:rsidRPr="00661493">
        <w:rPr>
          <w:rFonts w:ascii="Times New Roman" w:hAnsi="Times New Roman" w:cs="Times New Roman"/>
          <w:sz w:val="28"/>
          <w:szCs w:val="28"/>
          <w:lang w:val="uk-UA"/>
        </w:rPr>
        <w:t>–</w:t>
      </w:r>
      <w:r w:rsidRPr="00661493">
        <w:rPr>
          <w:rFonts w:ascii="Times New Roman" w:hAnsi="Times New Roman" w:cs="Times New Roman"/>
          <w:sz w:val="28"/>
          <w:szCs w:val="28"/>
          <w:lang w:val="uk-UA"/>
        </w:rPr>
        <w:t xml:space="preserve"> середні для </w:t>
      </w:r>
      <w:r w:rsidRPr="00796E16">
        <w:rPr>
          <w:rFonts w:ascii="Times New Roman" w:hAnsi="Times New Roman" w:cs="Times New Roman"/>
          <w:i/>
          <w:iCs/>
          <w:sz w:val="28"/>
          <w:szCs w:val="28"/>
          <w:lang w:val="uk-UA"/>
        </w:rPr>
        <w:t>MTHFR</w:t>
      </w:r>
      <w:r w:rsidRPr="00661493">
        <w:rPr>
          <w:rFonts w:ascii="Times New Roman" w:hAnsi="Times New Roman" w:cs="Times New Roman"/>
          <w:sz w:val="28"/>
          <w:szCs w:val="28"/>
          <w:lang w:val="uk-UA"/>
        </w:rPr>
        <w:t xml:space="preserve"> (r=0,432) та сильні для </w:t>
      </w:r>
      <w:r w:rsidRPr="00796E16">
        <w:rPr>
          <w:rFonts w:ascii="Times New Roman" w:hAnsi="Times New Roman" w:cs="Times New Roman"/>
          <w:i/>
          <w:iCs/>
          <w:sz w:val="28"/>
          <w:szCs w:val="28"/>
          <w:lang w:val="uk-UA"/>
        </w:rPr>
        <w:t>MTRR</w:t>
      </w:r>
      <w:r w:rsidRPr="00661493">
        <w:rPr>
          <w:rFonts w:ascii="Times New Roman" w:hAnsi="Times New Roman" w:cs="Times New Roman"/>
          <w:sz w:val="28"/>
          <w:szCs w:val="28"/>
          <w:lang w:val="uk-UA"/>
        </w:rPr>
        <w:t xml:space="preserve"> (r=0,747); </w:t>
      </w:r>
    </w:p>
    <w:p w14:paraId="20299B42" w14:textId="3CD2A09B" w:rsidR="00661493" w:rsidRPr="00661493" w:rsidRDefault="00661493" w:rsidP="0066149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66149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61493">
        <w:rPr>
          <w:rFonts w:ascii="Times New Roman" w:hAnsi="Times New Roman" w:cs="Times New Roman"/>
          <w:sz w:val="28"/>
          <w:szCs w:val="28"/>
          <w:lang w:val="uk-UA"/>
        </w:rPr>
        <w:t xml:space="preserve">встановлено низьку задоволеність жінок рівнем медико-генетичної допомоги на регіональному рівні: забезпеченістю пільговими препаратами (54,00% жінок), рівнем третинної медичної допомоги (54,50%), </w:t>
      </w:r>
      <w:proofErr w:type="spellStart"/>
      <w:r w:rsidRPr="00661493">
        <w:rPr>
          <w:rFonts w:ascii="Times New Roman" w:hAnsi="Times New Roman" w:cs="Times New Roman"/>
          <w:sz w:val="28"/>
          <w:szCs w:val="28"/>
          <w:lang w:val="uk-UA"/>
        </w:rPr>
        <w:t>преконцепційною</w:t>
      </w:r>
      <w:proofErr w:type="spellEnd"/>
      <w:r w:rsidRPr="00661493">
        <w:rPr>
          <w:rFonts w:ascii="Times New Roman" w:hAnsi="Times New Roman" w:cs="Times New Roman"/>
          <w:sz w:val="28"/>
          <w:szCs w:val="28"/>
          <w:lang w:val="uk-UA"/>
        </w:rPr>
        <w:t xml:space="preserve"> підготовкою (61,50%), інформаційними засобами щодо попередження репродуктивних втрат (63,00%), вторинною медичною допомогою (67,00%) та санаторно-курортним лікуванням (68,50</w:t>
      </w:r>
      <w:r w:rsidR="00633939" w:rsidRPr="00633939">
        <w:rPr>
          <w:rFonts w:ascii="Times New Roman" w:hAnsi="Times New Roman" w:cs="Times New Roman"/>
          <w:bCs/>
          <w:sz w:val="28"/>
          <w:szCs w:val="28"/>
          <w:lang w:val="en-US"/>
        </w:rPr>
        <w:t>%</w:t>
      </w:r>
      <w:r w:rsidRPr="00661493">
        <w:rPr>
          <w:rFonts w:ascii="Times New Roman" w:hAnsi="Times New Roman" w:cs="Times New Roman"/>
          <w:sz w:val="28"/>
          <w:szCs w:val="28"/>
          <w:lang w:val="uk-UA"/>
        </w:rPr>
        <w:t xml:space="preserve">); </w:t>
      </w:r>
    </w:p>
    <w:p w14:paraId="114DD582" w14:textId="395B9DA2" w:rsidR="00661493" w:rsidRDefault="00661493" w:rsidP="0066149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66149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61493">
        <w:rPr>
          <w:rFonts w:ascii="Times New Roman" w:hAnsi="Times New Roman" w:cs="Times New Roman"/>
          <w:sz w:val="28"/>
          <w:szCs w:val="28"/>
          <w:lang w:val="uk-UA"/>
        </w:rPr>
        <w:t>експертно встановлено можливості щодо підвищення рівнів якості життя жінок із ризиками генетично обумовлених РВ (на 9,24±0,10 балів), зниження їх індивідуальних та популяційних ризиків (відповідно на 9,04±0,16 і 8,84±0,17) та збільшення рівнів тривалості їх життя (на 8,88±0,13).</w:t>
      </w:r>
    </w:p>
    <w:p w14:paraId="5771EDD5" w14:textId="6CF67AF3" w:rsidR="00661493" w:rsidRPr="00661493" w:rsidRDefault="00661493" w:rsidP="00661493">
      <w:pPr>
        <w:widowControl w:val="0"/>
        <w:suppressAutoHyphens w:val="0"/>
        <w:spacing w:line="360" w:lineRule="auto"/>
        <w:ind w:firstLine="709"/>
        <w:contextualSpacing/>
        <w:jc w:val="both"/>
        <w:rPr>
          <w:rFonts w:ascii="Times New Roman" w:hAnsi="Times New Roman" w:cs="Times New Roman"/>
          <w:bCs/>
          <w:sz w:val="28"/>
          <w:szCs w:val="28"/>
          <w:lang w:val="uk-UA"/>
        </w:rPr>
      </w:pPr>
      <w:r w:rsidRPr="00661493">
        <w:rPr>
          <w:rFonts w:ascii="Times New Roman" w:hAnsi="Times New Roman" w:cs="Times New Roman"/>
          <w:bCs/>
          <w:i/>
          <w:iCs/>
          <w:sz w:val="28"/>
          <w:szCs w:val="28"/>
          <w:lang w:val="uk-UA"/>
        </w:rPr>
        <w:t>Удосконалено (уточнено)</w:t>
      </w:r>
      <w:r w:rsidRPr="00661493">
        <w:rPr>
          <w:rFonts w:ascii="Times New Roman" w:hAnsi="Times New Roman" w:cs="Times New Roman"/>
          <w:bCs/>
          <w:sz w:val="28"/>
          <w:szCs w:val="28"/>
          <w:lang w:val="uk-UA"/>
        </w:rPr>
        <w:t xml:space="preserve"> дані щодо трендів поширеності РВ, зокрема ВВР у </w:t>
      </w:r>
      <w:r w:rsidR="009F6617">
        <w:rPr>
          <w:rFonts w:ascii="Times New Roman" w:hAnsi="Times New Roman" w:cs="Times New Roman"/>
          <w:bCs/>
          <w:sz w:val="28"/>
          <w:szCs w:val="28"/>
          <w:lang w:val="uk-UA"/>
        </w:rPr>
        <w:t>жінок</w:t>
      </w:r>
      <w:r w:rsidRPr="00661493">
        <w:rPr>
          <w:rFonts w:ascii="Times New Roman" w:hAnsi="Times New Roman" w:cs="Times New Roman"/>
          <w:bCs/>
          <w:sz w:val="28"/>
          <w:szCs w:val="28"/>
          <w:lang w:val="uk-UA"/>
        </w:rPr>
        <w:t xml:space="preserve"> Харківського регіону, їх структури, факторів ризику. </w:t>
      </w:r>
    </w:p>
    <w:p w14:paraId="00D91906" w14:textId="6DC5FE06" w:rsidR="00DF188A" w:rsidRDefault="00661493" w:rsidP="00661493">
      <w:pPr>
        <w:widowControl w:val="0"/>
        <w:suppressAutoHyphens w:val="0"/>
        <w:spacing w:line="360" w:lineRule="auto"/>
        <w:ind w:firstLine="709"/>
        <w:contextualSpacing/>
        <w:jc w:val="both"/>
        <w:rPr>
          <w:rFonts w:ascii="Times New Roman" w:hAnsi="Times New Roman" w:cs="Times New Roman"/>
          <w:sz w:val="28"/>
          <w:szCs w:val="28"/>
          <w:lang w:val="uk-UA"/>
        </w:rPr>
      </w:pPr>
      <w:r w:rsidRPr="00661493">
        <w:rPr>
          <w:rFonts w:ascii="Times New Roman" w:hAnsi="Times New Roman" w:cs="Times New Roman"/>
          <w:bCs/>
          <w:i/>
          <w:iCs/>
          <w:sz w:val="28"/>
          <w:szCs w:val="28"/>
          <w:lang w:val="uk-UA"/>
        </w:rPr>
        <w:t>Набули подальшого розвитку</w:t>
      </w:r>
      <w:r w:rsidRPr="00661493">
        <w:rPr>
          <w:rFonts w:ascii="Times New Roman" w:hAnsi="Times New Roman" w:cs="Times New Roman"/>
          <w:bCs/>
          <w:sz w:val="28"/>
          <w:szCs w:val="28"/>
          <w:lang w:val="uk-UA"/>
        </w:rPr>
        <w:t xml:space="preserve"> </w:t>
      </w:r>
      <w:bookmarkStart w:id="3" w:name="_Hlk80231424"/>
      <w:r w:rsidRPr="00661493">
        <w:rPr>
          <w:rFonts w:ascii="Times New Roman" w:hAnsi="Times New Roman" w:cs="Times New Roman"/>
          <w:bCs/>
          <w:sz w:val="28"/>
          <w:szCs w:val="28"/>
          <w:lang w:val="uk-UA"/>
        </w:rPr>
        <w:t>знання щодо основних особливостей, динаміки змін і негативних наслідків</w:t>
      </w:r>
      <w:r w:rsidR="00796E16">
        <w:rPr>
          <w:rFonts w:ascii="Times New Roman" w:hAnsi="Times New Roman" w:cs="Times New Roman"/>
          <w:bCs/>
          <w:sz w:val="28"/>
          <w:szCs w:val="28"/>
          <w:lang w:val="uk-UA"/>
        </w:rPr>
        <w:t xml:space="preserve">, </w:t>
      </w:r>
      <w:r w:rsidR="00796E16" w:rsidRPr="00661493">
        <w:rPr>
          <w:rFonts w:ascii="Times New Roman" w:hAnsi="Times New Roman" w:cs="Times New Roman"/>
          <w:bCs/>
          <w:sz w:val="28"/>
          <w:szCs w:val="28"/>
          <w:lang w:val="uk-UA"/>
        </w:rPr>
        <w:t>основних факторів ризику</w:t>
      </w:r>
      <w:r w:rsidRPr="00661493">
        <w:rPr>
          <w:rFonts w:ascii="Times New Roman" w:hAnsi="Times New Roman" w:cs="Times New Roman"/>
          <w:bCs/>
          <w:sz w:val="28"/>
          <w:szCs w:val="28"/>
          <w:lang w:val="uk-UA"/>
        </w:rPr>
        <w:t xml:space="preserve"> </w:t>
      </w:r>
      <w:r w:rsidR="00796E16">
        <w:rPr>
          <w:rFonts w:ascii="Times New Roman" w:hAnsi="Times New Roman" w:cs="Times New Roman"/>
          <w:bCs/>
          <w:sz w:val="28"/>
          <w:szCs w:val="28"/>
          <w:lang w:val="uk-UA"/>
        </w:rPr>
        <w:t>РВ</w:t>
      </w:r>
      <w:r w:rsidRPr="00661493">
        <w:rPr>
          <w:rFonts w:ascii="Times New Roman" w:hAnsi="Times New Roman" w:cs="Times New Roman"/>
          <w:bCs/>
          <w:sz w:val="28"/>
          <w:szCs w:val="28"/>
          <w:lang w:val="uk-UA"/>
        </w:rPr>
        <w:t xml:space="preserve"> </w:t>
      </w:r>
      <w:r w:rsidR="00796E16">
        <w:rPr>
          <w:rFonts w:ascii="Times New Roman" w:hAnsi="Times New Roman" w:cs="Times New Roman"/>
          <w:bCs/>
          <w:sz w:val="28"/>
          <w:szCs w:val="28"/>
          <w:lang w:val="uk-UA"/>
        </w:rPr>
        <w:t>на</w:t>
      </w:r>
      <w:r w:rsidRPr="00661493">
        <w:rPr>
          <w:rFonts w:ascii="Times New Roman" w:hAnsi="Times New Roman" w:cs="Times New Roman"/>
          <w:bCs/>
          <w:sz w:val="28"/>
          <w:szCs w:val="28"/>
          <w:lang w:val="uk-UA"/>
        </w:rPr>
        <w:t xml:space="preserve"> регіональному контексті; проблем організації профілактики генетично обумовлених </w:t>
      </w:r>
      <w:r w:rsidR="00796E16">
        <w:rPr>
          <w:rFonts w:ascii="Times New Roman" w:hAnsi="Times New Roman" w:cs="Times New Roman"/>
          <w:bCs/>
          <w:sz w:val="28"/>
          <w:szCs w:val="28"/>
          <w:lang w:val="uk-UA"/>
        </w:rPr>
        <w:t>РВ</w:t>
      </w:r>
      <w:r w:rsidRPr="00661493">
        <w:rPr>
          <w:rFonts w:ascii="Times New Roman" w:hAnsi="Times New Roman" w:cs="Times New Roman"/>
          <w:bCs/>
          <w:sz w:val="28"/>
          <w:szCs w:val="28"/>
          <w:lang w:val="uk-UA"/>
        </w:rPr>
        <w:t xml:space="preserve">. </w:t>
      </w:r>
      <w:bookmarkEnd w:id="3"/>
    </w:p>
    <w:p w14:paraId="737D44D2" w14:textId="77777777" w:rsidR="00661493" w:rsidRPr="00661493" w:rsidRDefault="00661493" w:rsidP="00661493">
      <w:pPr>
        <w:spacing w:after="0" w:line="360" w:lineRule="auto"/>
        <w:ind w:left="13" w:right="17" w:firstLine="696"/>
        <w:rPr>
          <w:rFonts w:ascii="Times New Roman" w:hAnsi="Times New Roman" w:cs="Times New Roman"/>
          <w:sz w:val="28"/>
          <w:szCs w:val="28"/>
          <w:lang w:val="uk-UA"/>
        </w:rPr>
      </w:pPr>
      <w:r w:rsidRPr="00661493">
        <w:rPr>
          <w:rFonts w:ascii="Times New Roman" w:hAnsi="Times New Roman" w:cs="Times New Roman"/>
          <w:b/>
          <w:sz w:val="28"/>
          <w:szCs w:val="28"/>
          <w:lang w:val="uk-UA"/>
        </w:rPr>
        <w:t>Теоретичне значення</w:t>
      </w:r>
      <w:r w:rsidRPr="00661493">
        <w:rPr>
          <w:rFonts w:ascii="Times New Roman" w:hAnsi="Times New Roman" w:cs="Times New Roman"/>
          <w:sz w:val="28"/>
          <w:szCs w:val="28"/>
          <w:lang w:val="uk-UA"/>
        </w:rPr>
        <w:t xml:space="preserve"> одержаних результатів полягає в доповненні теорії соціальної медицини в частині оптимізації профілактичної допомоги жінкам та подружнім парам з генетично обумовленими репродуктивними втратами. </w:t>
      </w:r>
    </w:p>
    <w:p w14:paraId="6226B5CC" w14:textId="77777777" w:rsidR="00661493" w:rsidRPr="00661493" w:rsidRDefault="00661493" w:rsidP="00661493">
      <w:pPr>
        <w:spacing w:after="0" w:line="360" w:lineRule="auto"/>
        <w:ind w:left="13" w:right="17" w:firstLine="696"/>
        <w:rPr>
          <w:rFonts w:ascii="Times New Roman" w:hAnsi="Times New Roman" w:cs="Times New Roman"/>
          <w:sz w:val="28"/>
          <w:szCs w:val="28"/>
          <w:lang w:val="uk-UA"/>
        </w:rPr>
      </w:pPr>
      <w:r w:rsidRPr="00661493">
        <w:rPr>
          <w:rFonts w:ascii="Times New Roman" w:hAnsi="Times New Roman" w:cs="Times New Roman"/>
          <w:b/>
          <w:sz w:val="28"/>
          <w:szCs w:val="28"/>
          <w:lang w:val="uk-UA"/>
        </w:rPr>
        <w:t>Практична цінність одержаних результатів</w:t>
      </w:r>
      <w:r w:rsidRPr="00661493">
        <w:rPr>
          <w:rFonts w:ascii="Times New Roman" w:hAnsi="Times New Roman" w:cs="Times New Roman"/>
          <w:sz w:val="28"/>
          <w:szCs w:val="28"/>
          <w:lang w:val="uk-UA"/>
        </w:rPr>
        <w:t xml:space="preserve"> полягає в тому, що вони стали підставою для:</w:t>
      </w:r>
    </w:p>
    <w:p w14:paraId="7638CB74" w14:textId="78525529" w:rsidR="00661493" w:rsidRPr="00661493" w:rsidRDefault="006B1046" w:rsidP="006B1046">
      <w:pPr>
        <w:suppressAutoHyphens w:val="0"/>
        <w:spacing w:after="0" w:line="360" w:lineRule="auto"/>
        <w:ind w:right="17" w:firstLine="709"/>
        <w:jc w:val="both"/>
        <w:rPr>
          <w:rFonts w:ascii="Times New Roman" w:hAnsi="Times New Roman" w:cs="Times New Roman"/>
          <w:sz w:val="28"/>
          <w:szCs w:val="28"/>
          <w:lang w:val="uk-UA"/>
        </w:rPr>
      </w:pPr>
      <w:r w:rsidRPr="009F6617">
        <w:rPr>
          <w:rFonts w:ascii="Times New Roman" w:hAnsi="Times New Roman" w:cs="Times New Roman"/>
          <w:sz w:val="28"/>
          <w:szCs w:val="28"/>
          <w:lang w:val="en-US"/>
        </w:rPr>
        <w:t xml:space="preserve">– </w:t>
      </w:r>
      <w:r w:rsidR="00661493" w:rsidRPr="00661493">
        <w:rPr>
          <w:rFonts w:ascii="Times New Roman" w:hAnsi="Times New Roman" w:cs="Times New Roman"/>
          <w:sz w:val="28"/>
          <w:szCs w:val="28"/>
          <w:lang w:val="uk-UA"/>
        </w:rPr>
        <w:t xml:space="preserve">наукового обґрунтування медико-соціальної ефективності оптимізованої моделі профілактики генетично обумовлених РВ; </w:t>
      </w:r>
    </w:p>
    <w:p w14:paraId="7BE2094A" w14:textId="099A04C0" w:rsidR="00661493" w:rsidRPr="00661493" w:rsidRDefault="006B1046" w:rsidP="006B1046">
      <w:pPr>
        <w:suppressAutoHyphens w:val="0"/>
        <w:spacing w:after="0" w:line="360" w:lineRule="auto"/>
        <w:ind w:right="17" w:firstLine="709"/>
        <w:jc w:val="both"/>
        <w:rPr>
          <w:rFonts w:ascii="Times New Roman" w:hAnsi="Times New Roman" w:cs="Times New Roman"/>
          <w:sz w:val="28"/>
          <w:szCs w:val="28"/>
          <w:lang w:val="uk-UA"/>
        </w:rPr>
      </w:pPr>
      <w:r w:rsidRPr="009F6617">
        <w:rPr>
          <w:rFonts w:ascii="Times New Roman" w:hAnsi="Times New Roman" w:cs="Times New Roman"/>
          <w:sz w:val="28"/>
          <w:szCs w:val="28"/>
          <w:lang w:val="en-US"/>
        </w:rPr>
        <w:t xml:space="preserve">– </w:t>
      </w:r>
      <w:r w:rsidR="00661493" w:rsidRPr="00661493">
        <w:rPr>
          <w:rFonts w:ascii="Times New Roman" w:hAnsi="Times New Roman" w:cs="Times New Roman"/>
          <w:sz w:val="28"/>
          <w:szCs w:val="28"/>
          <w:lang w:val="uk-UA"/>
        </w:rPr>
        <w:t xml:space="preserve">впровадження в практичну охорону здоров’я оптимізованої моделі профілактики генетично обумовлених РВ населення на регіональному рівні; </w:t>
      </w:r>
    </w:p>
    <w:p w14:paraId="298B484E" w14:textId="74B50127" w:rsidR="00661493" w:rsidRPr="00661493" w:rsidRDefault="006B1046" w:rsidP="006B1046">
      <w:pPr>
        <w:suppressAutoHyphens w:val="0"/>
        <w:spacing w:after="0" w:line="360" w:lineRule="auto"/>
        <w:ind w:right="17" w:firstLine="709"/>
        <w:jc w:val="both"/>
        <w:rPr>
          <w:rFonts w:ascii="Times New Roman" w:hAnsi="Times New Roman" w:cs="Times New Roman"/>
          <w:sz w:val="28"/>
          <w:szCs w:val="28"/>
          <w:lang w:val="uk-UA"/>
        </w:rPr>
      </w:pPr>
      <w:r w:rsidRPr="009F6617">
        <w:rPr>
          <w:rFonts w:ascii="Times New Roman" w:hAnsi="Times New Roman" w:cs="Times New Roman"/>
          <w:sz w:val="28"/>
          <w:szCs w:val="28"/>
          <w:lang w:val="en-US"/>
        </w:rPr>
        <w:t xml:space="preserve">– </w:t>
      </w:r>
      <w:r w:rsidR="00661493" w:rsidRPr="00661493">
        <w:rPr>
          <w:rFonts w:ascii="Times New Roman" w:hAnsi="Times New Roman" w:cs="Times New Roman"/>
          <w:sz w:val="28"/>
          <w:szCs w:val="28"/>
          <w:lang w:val="uk-UA"/>
        </w:rPr>
        <w:t>підготовки локального протоколу КНП ХОР «МСМГЦ-ЦР(О)З» від 12.07.2018 «</w:t>
      </w:r>
      <w:proofErr w:type="spellStart"/>
      <w:r w:rsidR="00661493" w:rsidRPr="00661493">
        <w:rPr>
          <w:rFonts w:ascii="Times New Roman" w:hAnsi="Times New Roman" w:cs="Times New Roman"/>
          <w:sz w:val="28"/>
          <w:szCs w:val="28"/>
          <w:lang w:val="uk-UA"/>
        </w:rPr>
        <w:t>Преконцепційна</w:t>
      </w:r>
      <w:proofErr w:type="spellEnd"/>
      <w:r w:rsidR="00661493" w:rsidRPr="00661493">
        <w:rPr>
          <w:rFonts w:ascii="Times New Roman" w:hAnsi="Times New Roman" w:cs="Times New Roman"/>
          <w:sz w:val="28"/>
          <w:szCs w:val="28"/>
          <w:lang w:val="uk-UA"/>
        </w:rPr>
        <w:t xml:space="preserve"> (первинна) профілактика генетичних дефектів»; </w:t>
      </w:r>
    </w:p>
    <w:p w14:paraId="5F61ABE1" w14:textId="5EFA3957" w:rsidR="00661493" w:rsidRPr="00661493" w:rsidRDefault="006B1046" w:rsidP="006B1046">
      <w:pPr>
        <w:suppressAutoHyphens w:val="0"/>
        <w:spacing w:after="0" w:line="360" w:lineRule="auto"/>
        <w:ind w:right="17" w:firstLine="709"/>
        <w:jc w:val="both"/>
        <w:rPr>
          <w:rFonts w:ascii="Times New Roman" w:hAnsi="Times New Roman" w:cs="Times New Roman"/>
          <w:sz w:val="28"/>
          <w:szCs w:val="28"/>
          <w:lang w:val="uk-UA"/>
        </w:rPr>
      </w:pPr>
      <w:r w:rsidRPr="009F6617">
        <w:rPr>
          <w:rFonts w:ascii="Times New Roman" w:hAnsi="Times New Roman" w:cs="Times New Roman"/>
          <w:sz w:val="28"/>
          <w:szCs w:val="28"/>
          <w:lang w:val="en-US"/>
        </w:rPr>
        <w:lastRenderedPageBreak/>
        <w:t xml:space="preserve">– </w:t>
      </w:r>
      <w:r w:rsidR="00661493" w:rsidRPr="00661493">
        <w:rPr>
          <w:rFonts w:ascii="Times New Roman" w:hAnsi="Times New Roman" w:cs="Times New Roman"/>
          <w:sz w:val="28"/>
          <w:szCs w:val="28"/>
          <w:lang w:val="uk-UA"/>
        </w:rPr>
        <w:t xml:space="preserve">підготовки патенту України на корисну модель № 53270 від 27.09.2010 «Спосіб профілактики репродуктивних втрат при </w:t>
      </w:r>
      <w:proofErr w:type="spellStart"/>
      <w:r w:rsidR="00661493" w:rsidRPr="00661493">
        <w:rPr>
          <w:rFonts w:ascii="Times New Roman" w:hAnsi="Times New Roman" w:cs="Times New Roman"/>
          <w:sz w:val="28"/>
          <w:szCs w:val="28"/>
          <w:lang w:val="uk-UA"/>
        </w:rPr>
        <w:t>гіпергомоцистеїнемії</w:t>
      </w:r>
      <w:proofErr w:type="spellEnd"/>
      <w:r w:rsidR="00661493" w:rsidRPr="00661493">
        <w:rPr>
          <w:rFonts w:ascii="Times New Roman" w:hAnsi="Times New Roman" w:cs="Times New Roman"/>
          <w:sz w:val="28"/>
          <w:szCs w:val="28"/>
          <w:lang w:val="uk-UA"/>
        </w:rPr>
        <w:t xml:space="preserve">»; </w:t>
      </w:r>
    </w:p>
    <w:p w14:paraId="410BC4E2" w14:textId="4076A854" w:rsidR="00661493" w:rsidRPr="00661493" w:rsidRDefault="006B1046" w:rsidP="006B1046">
      <w:pPr>
        <w:suppressAutoHyphens w:val="0"/>
        <w:spacing w:after="0" w:line="360" w:lineRule="auto"/>
        <w:ind w:right="17" w:firstLine="709"/>
        <w:jc w:val="both"/>
        <w:rPr>
          <w:rFonts w:ascii="Times New Roman" w:hAnsi="Times New Roman" w:cs="Times New Roman"/>
          <w:sz w:val="28"/>
          <w:szCs w:val="28"/>
          <w:lang w:val="uk-UA"/>
        </w:rPr>
      </w:pPr>
      <w:r w:rsidRPr="009F6617">
        <w:rPr>
          <w:rFonts w:ascii="Times New Roman" w:hAnsi="Times New Roman" w:cs="Times New Roman"/>
          <w:sz w:val="28"/>
          <w:szCs w:val="28"/>
          <w:lang w:val="en-US"/>
        </w:rPr>
        <w:t xml:space="preserve">– </w:t>
      </w:r>
      <w:r w:rsidR="00661493" w:rsidRPr="00661493">
        <w:rPr>
          <w:rFonts w:ascii="Times New Roman" w:hAnsi="Times New Roman" w:cs="Times New Roman"/>
          <w:sz w:val="28"/>
          <w:szCs w:val="28"/>
          <w:lang w:val="uk-UA"/>
        </w:rPr>
        <w:t xml:space="preserve">прогнозування медико-анамнестичних та медико-генетичних ризиків РВ; </w:t>
      </w:r>
    </w:p>
    <w:p w14:paraId="7B8CEC63" w14:textId="232483AC" w:rsidR="00661493" w:rsidRPr="00661493" w:rsidRDefault="006B1046" w:rsidP="006B1046">
      <w:pPr>
        <w:suppressAutoHyphens w:val="0"/>
        <w:spacing w:after="0" w:line="360" w:lineRule="auto"/>
        <w:ind w:right="17" w:firstLine="709"/>
        <w:jc w:val="both"/>
        <w:rPr>
          <w:rFonts w:ascii="Times New Roman" w:hAnsi="Times New Roman" w:cs="Times New Roman"/>
          <w:sz w:val="28"/>
          <w:szCs w:val="28"/>
          <w:lang w:val="uk-UA"/>
        </w:rPr>
      </w:pPr>
      <w:r w:rsidRPr="009F6617">
        <w:rPr>
          <w:rFonts w:ascii="Times New Roman" w:hAnsi="Times New Roman" w:cs="Times New Roman"/>
          <w:sz w:val="28"/>
          <w:szCs w:val="28"/>
          <w:lang w:val="en-US"/>
        </w:rPr>
        <w:t xml:space="preserve">– </w:t>
      </w:r>
      <w:r w:rsidR="00661493" w:rsidRPr="00661493">
        <w:rPr>
          <w:rFonts w:ascii="Times New Roman" w:hAnsi="Times New Roman" w:cs="Times New Roman"/>
          <w:sz w:val="28"/>
          <w:szCs w:val="28"/>
          <w:lang w:val="uk-UA"/>
        </w:rPr>
        <w:t xml:space="preserve">оптимізації навчальних програм підготовки організаторів охорони здоров’я, спеціалістів первинної (лікар загальної практики – сімейний лікар; лікар-педіатр; лікар-терапевт), вторинної (лікарі, що мають спеціалізовану підготовку за відповідною спеціальністю) та третинної ланки (лікарі, що мають спеціалізовану підготовку за відповідною спеціальністю та кваліфікаційну категорію не нижче першої) як на переддипломному, так і на післядипломному рівнях; </w:t>
      </w:r>
    </w:p>
    <w:p w14:paraId="68558D72" w14:textId="4ADC1934" w:rsidR="00661493" w:rsidRPr="00661493" w:rsidRDefault="006B1046" w:rsidP="006B1046">
      <w:pPr>
        <w:suppressAutoHyphens w:val="0"/>
        <w:spacing w:after="0" w:line="360" w:lineRule="auto"/>
        <w:ind w:right="17" w:firstLine="709"/>
        <w:jc w:val="both"/>
        <w:rPr>
          <w:rFonts w:ascii="Times New Roman" w:hAnsi="Times New Roman" w:cs="Times New Roman"/>
          <w:sz w:val="28"/>
          <w:szCs w:val="28"/>
          <w:lang w:val="uk-UA"/>
        </w:rPr>
      </w:pPr>
      <w:r w:rsidRPr="009F6617">
        <w:rPr>
          <w:rFonts w:ascii="Times New Roman" w:hAnsi="Times New Roman" w:cs="Times New Roman"/>
          <w:sz w:val="28"/>
          <w:szCs w:val="28"/>
          <w:lang w:val="en-US"/>
        </w:rPr>
        <w:t xml:space="preserve">– </w:t>
      </w:r>
      <w:r w:rsidR="00661493" w:rsidRPr="00661493">
        <w:rPr>
          <w:rFonts w:ascii="Times New Roman" w:hAnsi="Times New Roman" w:cs="Times New Roman"/>
          <w:sz w:val="28"/>
          <w:szCs w:val="28"/>
          <w:lang w:val="uk-UA"/>
        </w:rPr>
        <w:t xml:space="preserve">розробки лекційних курсів та написання посібників з організації надання медико-генетичної допомоги населенню. </w:t>
      </w:r>
    </w:p>
    <w:p w14:paraId="139A576F" w14:textId="3D152621" w:rsidR="00DF188A" w:rsidRPr="00032D36" w:rsidRDefault="00DF188A" w:rsidP="00110A63">
      <w:pPr>
        <w:pStyle w:val="aff5"/>
        <w:widowControl w:val="0"/>
        <w:suppressAutoHyphens w:val="0"/>
        <w:spacing w:after="0" w:line="360" w:lineRule="auto"/>
        <w:ind w:firstLine="709"/>
        <w:jc w:val="both"/>
        <w:rPr>
          <w:rFonts w:ascii="Times New Roman" w:hAnsi="Times New Roman"/>
          <w:color w:val="auto"/>
          <w:spacing w:val="0"/>
          <w:sz w:val="28"/>
          <w:szCs w:val="28"/>
          <w:lang w:val="uk-UA"/>
        </w:rPr>
      </w:pPr>
      <w:r w:rsidRPr="00776B45">
        <w:rPr>
          <w:rFonts w:ascii="Times New Roman" w:hAnsi="Times New Roman"/>
          <w:b/>
          <w:bCs/>
          <w:i/>
          <w:color w:val="auto"/>
          <w:spacing w:val="0"/>
          <w:sz w:val="28"/>
          <w:szCs w:val="28"/>
          <w:lang w:val="uk-UA"/>
        </w:rPr>
        <w:t>Ключові слова:</w:t>
      </w:r>
      <w:r w:rsidRPr="00032D36">
        <w:rPr>
          <w:rFonts w:ascii="Times New Roman" w:hAnsi="Times New Roman"/>
          <w:color w:val="auto"/>
          <w:spacing w:val="0"/>
          <w:sz w:val="28"/>
          <w:szCs w:val="28"/>
          <w:lang w:val="uk-UA"/>
        </w:rPr>
        <w:t xml:space="preserve"> </w:t>
      </w:r>
      <w:r w:rsidR="00DA2620" w:rsidRPr="00DA2620">
        <w:rPr>
          <w:rFonts w:ascii="Times New Roman" w:hAnsi="Times New Roman"/>
          <w:color w:val="auto"/>
          <w:spacing w:val="0"/>
          <w:sz w:val="28"/>
          <w:szCs w:val="28"/>
          <w:lang w:val="uk-UA"/>
        </w:rPr>
        <w:t xml:space="preserve">репродуктивні втрати, фактори ризику, поліморфізм генів </w:t>
      </w:r>
      <w:proofErr w:type="spellStart"/>
      <w:r w:rsidR="00DA2620" w:rsidRPr="00DA2620">
        <w:rPr>
          <w:rFonts w:ascii="Times New Roman" w:hAnsi="Times New Roman"/>
          <w:color w:val="auto"/>
          <w:spacing w:val="0"/>
          <w:sz w:val="28"/>
          <w:szCs w:val="28"/>
          <w:lang w:val="uk-UA"/>
        </w:rPr>
        <w:t>фолатного</w:t>
      </w:r>
      <w:proofErr w:type="spellEnd"/>
      <w:r w:rsidR="00DA2620" w:rsidRPr="00DA2620">
        <w:rPr>
          <w:rFonts w:ascii="Times New Roman" w:hAnsi="Times New Roman"/>
          <w:color w:val="auto"/>
          <w:spacing w:val="0"/>
          <w:sz w:val="28"/>
          <w:szCs w:val="28"/>
          <w:lang w:val="uk-UA"/>
        </w:rPr>
        <w:t xml:space="preserve"> циклу, вроджені вади розвитку, </w:t>
      </w:r>
      <w:proofErr w:type="spellStart"/>
      <w:r w:rsidR="00DA2620" w:rsidRPr="00DA2620">
        <w:rPr>
          <w:rFonts w:ascii="Times New Roman" w:hAnsi="Times New Roman"/>
          <w:color w:val="auto"/>
          <w:spacing w:val="0"/>
          <w:sz w:val="28"/>
          <w:szCs w:val="28"/>
          <w:lang w:val="uk-UA"/>
        </w:rPr>
        <w:t>невиношування</w:t>
      </w:r>
      <w:proofErr w:type="spellEnd"/>
      <w:r w:rsidR="00DA2620" w:rsidRPr="00DA2620">
        <w:rPr>
          <w:rFonts w:ascii="Times New Roman" w:hAnsi="Times New Roman"/>
          <w:color w:val="auto"/>
          <w:spacing w:val="0"/>
          <w:sz w:val="28"/>
          <w:szCs w:val="28"/>
          <w:lang w:val="uk-UA"/>
        </w:rPr>
        <w:t xml:space="preserve"> вагітності, модель профілактики.</w:t>
      </w:r>
    </w:p>
    <w:p w14:paraId="12E7D44D" w14:textId="77777777" w:rsidR="00DF188A" w:rsidRPr="00D944E1" w:rsidRDefault="00DF188A" w:rsidP="00865401">
      <w:pPr>
        <w:pageBreakBefore/>
        <w:widowControl w:val="0"/>
        <w:suppressAutoHyphens w:val="0"/>
        <w:spacing w:after="0" w:line="360" w:lineRule="auto"/>
        <w:jc w:val="center"/>
        <w:rPr>
          <w:rFonts w:ascii="Times New Roman" w:hAnsi="Times New Roman" w:cs="Times New Roman"/>
          <w:b/>
          <w:sz w:val="28"/>
          <w:szCs w:val="28"/>
          <w:lang w:val="en-US"/>
        </w:rPr>
      </w:pPr>
      <w:r w:rsidRPr="00D944E1">
        <w:rPr>
          <w:rFonts w:ascii="Times New Roman" w:hAnsi="Times New Roman" w:cs="Times New Roman"/>
          <w:b/>
          <w:sz w:val="28"/>
          <w:szCs w:val="28"/>
        </w:rPr>
        <w:lastRenderedPageBreak/>
        <w:t>SUMMARY</w:t>
      </w:r>
    </w:p>
    <w:p w14:paraId="133D9116" w14:textId="77777777" w:rsidR="00B34C44" w:rsidRDefault="00B34C44" w:rsidP="00110A63">
      <w:pPr>
        <w:widowControl w:val="0"/>
        <w:suppressAutoHyphens w:val="0"/>
        <w:spacing w:after="0" w:line="360" w:lineRule="auto"/>
        <w:ind w:firstLine="709"/>
        <w:jc w:val="both"/>
        <w:rPr>
          <w:rFonts w:ascii="Times New Roman" w:hAnsi="Times New Roman"/>
          <w:i/>
          <w:sz w:val="28"/>
          <w:szCs w:val="28"/>
          <w:lang w:val="en-US"/>
        </w:rPr>
      </w:pPr>
    </w:p>
    <w:p w14:paraId="36C5F2FC" w14:textId="61E7C355" w:rsidR="00DF188A" w:rsidRPr="00032D36" w:rsidRDefault="00DF188A" w:rsidP="00110A63">
      <w:pPr>
        <w:widowControl w:val="0"/>
        <w:suppressAutoHyphens w:val="0"/>
        <w:spacing w:after="0" w:line="360" w:lineRule="auto"/>
        <w:ind w:firstLine="709"/>
        <w:jc w:val="both"/>
        <w:rPr>
          <w:rFonts w:ascii="Times New Roman" w:hAnsi="Times New Roman"/>
          <w:sz w:val="28"/>
          <w:szCs w:val="28"/>
          <w:lang w:val="uk-UA"/>
        </w:rPr>
      </w:pPr>
      <w:proofErr w:type="spellStart"/>
      <w:r w:rsidRPr="00D944E1">
        <w:rPr>
          <w:rFonts w:ascii="Times New Roman" w:hAnsi="Times New Roman"/>
          <w:i/>
          <w:sz w:val="28"/>
          <w:szCs w:val="28"/>
          <w:lang w:val="en-US"/>
        </w:rPr>
        <w:t>Alieva</w:t>
      </w:r>
      <w:proofErr w:type="spellEnd"/>
      <w:r w:rsidRPr="00D944E1">
        <w:rPr>
          <w:rFonts w:ascii="Times New Roman" w:hAnsi="Times New Roman"/>
          <w:i/>
          <w:sz w:val="28"/>
          <w:szCs w:val="28"/>
          <w:lang w:val="uk-UA"/>
        </w:rPr>
        <w:t xml:space="preserve"> </w:t>
      </w:r>
      <w:r w:rsidRPr="00D944E1">
        <w:rPr>
          <w:rFonts w:ascii="Times New Roman" w:hAnsi="Times New Roman"/>
          <w:i/>
          <w:sz w:val="28"/>
          <w:szCs w:val="28"/>
          <w:lang w:val="en-US"/>
        </w:rPr>
        <w:t>T</w:t>
      </w:r>
      <w:r w:rsidRPr="00D944E1">
        <w:rPr>
          <w:rFonts w:ascii="Times New Roman" w:hAnsi="Times New Roman"/>
          <w:i/>
          <w:sz w:val="28"/>
          <w:szCs w:val="28"/>
          <w:lang w:val="uk-UA"/>
        </w:rPr>
        <w:t>. </w:t>
      </w:r>
      <w:r w:rsidRPr="00D944E1">
        <w:rPr>
          <w:rFonts w:ascii="Times New Roman" w:hAnsi="Times New Roman"/>
          <w:i/>
          <w:sz w:val="28"/>
          <w:szCs w:val="28"/>
          <w:lang w:val="en-US"/>
        </w:rPr>
        <w:t>D</w:t>
      </w:r>
      <w:r w:rsidRPr="00D944E1">
        <w:rPr>
          <w:rFonts w:ascii="Times New Roman" w:hAnsi="Times New Roman"/>
          <w:i/>
          <w:sz w:val="28"/>
          <w:szCs w:val="28"/>
          <w:lang w:val="uk-UA"/>
        </w:rPr>
        <w:t>.</w:t>
      </w:r>
      <w:r w:rsidRPr="00032D36">
        <w:rPr>
          <w:rFonts w:ascii="Times New Roman" w:hAnsi="Times New Roman"/>
          <w:sz w:val="28"/>
          <w:szCs w:val="28"/>
          <w:lang w:val="uk-UA"/>
        </w:rPr>
        <w:t xml:space="preserve"> </w:t>
      </w:r>
      <w:r w:rsidRPr="00032D36">
        <w:rPr>
          <w:rFonts w:ascii="Times New Roman" w:hAnsi="Times New Roman"/>
          <w:sz w:val="28"/>
          <w:szCs w:val="28"/>
          <w:lang w:val="en-US"/>
        </w:rPr>
        <w:t>Medical</w:t>
      </w:r>
      <w:r w:rsidRPr="00032D36">
        <w:rPr>
          <w:rFonts w:ascii="Times New Roman" w:hAnsi="Times New Roman"/>
          <w:sz w:val="28"/>
          <w:szCs w:val="28"/>
          <w:lang w:val="uk-UA"/>
        </w:rPr>
        <w:t xml:space="preserve"> </w:t>
      </w:r>
      <w:r w:rsidRPr="00032D36">
        <w:rPr>
          <w:rFonts w:ascii="Times New Roman" w:hAnsi="Times New Roman"/>
          <w:sz w:val="28"/>
          <w:szCs w:val="28"/>
          <w:lang w:val="en-US"/>
        </w:rPr>
        <w:t>and</w:t>
      </w:r>
      <w:r w:rsidRPr="00032D36">
        <w:rPr>
          <w:rFonts w:ascii="Times New Roman" w:hAnsi="Times New Roman"/>
          <w:sz w:val="28"/>
          <w:szCs w:val="28"/>
          <w:lang w:val="uk-UA"/>
        </w:rPr>
        <w:t xml:space="preserve"> </w:t>
      </w:r>
      <w:r w:rsidRPr="00032D36">
        <w:rPr>
          <w:rFonts w:ascii="Times New Roman" w:hAnsi="Times New Roman"/>
          <w:sz w:val="28"/>
          <w:szCs w:val="28"/>
          <w:lang w:val="en-US"/>
        </w:rPr>
        <w:t>social</w:t>
      </w:r>
      <w:r w:rsidRPr="00032D36">
        <w:rPr>
          <w:rFonts w:ascii="Times New Roman" w:hAnsi="Times New Roman"/>
          <w:sz w:val="28"/>
          <w:szCs w:val="28"/>
          <w:lang w:val="uk-UA"/>
        </w:rPr>
        <w:t xml:space="preserve"> </w:t>
      </w:r>
      <w:r w:rsidRPr="00032D36">
        <w:rPr>
          <w:rFonts w:ascii="Times New Roman" w:hAnsi="Times New Roman"/>
          <w:sz w:val="28"/>
          <w:szCs w:val="28"/>
          <w:lang w:val="en-US"/>
        </w:rPr>
        <w:t>justification</w:t>
      </w:r>
      <w:r w:rsidRPr="00032D36">
        <w:rPr>
          <w:rFonts w:ascii="Times New Roman" w:hAnsi="Times New Roman"/>
          <w:sz w:val="28"/>
          <w:szCs w:val="28"/>
          <w:lang w:val="uk-UA"/>
        </w:rPr>
        <w:t xml:space="preserve"> </w:t>
      </w:r>
      <w:r w:rsidRPr="00032D36">
        <w:rPr>
          <w:rFonts w:ascii="Times New Roman" w:hAnsi="Times New Roman"/>
          <w:sz w:val="28"/>
          <w:szCs w:val="28"/>
          <w:lang w:val="en-US"/>
        </w:rPr>
        <w:t>of</w:t>
      </w:r>
      <w:r w:rsidRPr="00032D36">
        <w:rPr>
          <w:rFonts w:ascii="Times New Roman" w:hAnsi="Times New Roman"/>
          <w:sz w:val="28"/>
          <w:szCs w:val="28"/>
          <w:lang w:val="uk-UA"/>
        </w:rPr>
        <w:t xml:space="preserve"> </w:t>
      </w:r>
      <w:r w:rsidRPr="00032D36">
        <w:rPr>
          <w:rFonts w:ascii="Times New Roman" w:hAnsi="Times New Roman"/>
          <w:sz w:val="28"/>
          <w:szCs w:val="28"/>
          <w:lang w:val="en-US"/>
        </w:rPr>
        <w:t>prophylaxis model for genetically</w:t>
      </w:r>
      <w:r w:rsidRPr="00032D36">
        <w:rPr>
          <w:rFonts w:ascii="Times New Roman" w:hAnsi="Times New Roman"/>
          <w:sz w:val="28"/>
          <w:szCs w:val="28"/>
          <w:lang w:val="uk-UA"/>
        </w:rPr>
        <w:t xml:space="preserve"> </w:t>
      </w:r>
      <w:r w:rsidRPr="00032D36">
        <w:rPr>
          <w:rFonts w:ascii="Times New Roman" w:hAnsi="Times New Roman"/>
          <w:sz w:val="28"/>
          <w:szCs w:val="28"/>
          <w:lang w:val="en-US"/>
        </w:rPr>
        <w:t>conditioned</w:t>
      </w:r>
      <w:r w:rsidRPr="00032D36">
        <w:rPr>
          <w:rFonts w:ascii="Times New Roman" w:hAnsi="Times New Roman"/>
          <w:sz w:val="28"/>
          <w:szCs w:val="28"/>
          <w:lang w:val="uk-UA"/>
        </w:rPr>
        <w:t xml:space="preserve"> </w:t>
      </w:r>
      <w:r w:rsidRPr="00032D36">
        <w:rPr>
          <w:rFonts w:ascii="Times New Roman" w:hAnsi="Times New Roman"/>
          <w:sz w:val="28"/>
          <w:szCs w:val="28"/>
          <w:lang w:val="en-US"/>
        </w:rPr>
        <w:t>reproductive losses</w:t>
      </w:r>
      <w:r w:rsidRPr="00032D36">
        <w:rPr>
          <w:rFonts w:ascii="Times New Roman" w:hAnsi="Times New Roman"/>
          <w:sz w:val="28"/>
          <w:szCs w:val="28"/>
          <w:lang w:val="uk-UA"/>
        </w:rPr>
        <w:t xml:space="preserve">. </w:t>
      </w:r>
      <w:r w:rsidR="00943E29">
        <w:rPr>
          <w:rFonts w:ascii="Times New Roman" w:hAnsi="Times New Roman" w:cs="Times New Roman"/>
          <w:sz w:val="28"/>
          <w:szCs w:val="28"/>
          <w:lang w:val="uk-UA"/>
        </w:rPr>
        <w:t>–</w:t>
      </w:r>
      <w:r w:rsidRPr="00032D36">
        <w:rPr>
          <w:rFonts w:ascii="Times New Roman" w:hAnsi="Times New Roman"/>
          <w:sz w:val="28"/>
          <w:szCs w:val="28"/>
          <w:lang w:val="uk-UA"/>
        </w:rPr>
        <w:t xml:space="preserve"> </w:t>
      </w:r>
      <w:r w:rsidRPr="00032D36">
        <w:rPr>
          <w:rFonts w:ascii="Times New Roman" w:hAnsi="Times New Roman"/>
          <w:sz w:val="28"/>
          <w:szCs w:val="28"/>
          <w:lang w:val="en-US"/>
        </w:rPr>
        <w:t>Qualifying</w:t>
      </w:r>
      <w:r w:rsidRPr="00032D36">
        <w:rPr>
          <w:rFonts w:ascii="Times New Roman" w:hAnsi="Times New Roman"/>
          <w:sz w:val="28"/>
          <w:szCs w:val="28"/>
          <w:lang w:val="uk-UA"/>
        </w:rPr>
        <w:t xml:space="preserve"> </w:t>
      </w:r>
      <w:r w:rsidRPr="00032D36">
        <w:rPr>
          <w:rFonts w:ascii="Times New Roman" w:hAnsi="Times New Roman"/>
          <w:sz w:val="28"/>
          <w:szCs w:val="28"/>
          <w:lang w:val="en-US"/>
        </w:rPr>
        <w:t>scientific</w:t>
      </w:r>
      <w:r w:rsidRPr="00032D36">
        <w:rPr>
          <w:rFonts w:ascii="Times New Roman" w:hAnsi="Times New Roman"/>
          <w:sz w:val="28"/>
          <w:szCs w:val="28"/>
          <w:lang w:val="uk-UA"/>
        </w:rPr>
        <w:t xml:space="preserve"> </w:t>
      </w:r>
      <w:r w:rsidRPr="00032D36">
        <w:rPr>
          <w:rFonts w:ascii="Times New Roman" w:hAnsi="Times New Roman"/>
          <w:sz w:val="28"/>
          <w:szCs w:val="28"/>
          <w:lang w:val="en-US"/>
        </w:rPr>
        <w:t>work</w:t>
      </w:r>
      <w:r w:rsidRPr="00032D36">
        <w:rPr>
          <w:rFonts w:ascii="Times New Roman" w:hAnsi="Times New Roman"/>
          <w:sz w:val="28"/>
          <w:szCs w:val="28"/>
          <w:lang w:val="uk-UA"/>
        </w:rPr>
        <w:t xml:space="preserve"> </w:t>
      </w:r>
      <w:r w:rsidRPr="00032D36">
        <w:rPr>
          <w:rFonts w:ascii="Times New Roman" w:hAnsi="Times New Roman"/>
          <w:sz w:val="28"/>
          <w:szCs w:val="28"/>
          <w:lang w:val="en-US"/>
        </w:rPr>
        <w:t>on</w:t>
      </w:r>
      <w:r w:rsidRPr="00032D36">
        <w:rPr>
          <w:rFonts w:ascii="Times New Roman" w:hAnsi="Times New Roman"/>
          <w:sz w:val="28"/>
          <w:szCs w:val="28"/>
          <w:lang w:val="uk-UA"/>
        </w:rPr>
        <w:t xml:space="preserve"> </w:t>
      </w:r>
      <w:r w:rsidRPr="00032D36">
        <w:rPr>
          <w:rFonts w:ascii="Times New Roman" w:hAnsi="Times New Roman"/>
          <w:sz w:val="28"/>
          <w:szCs w:val="28"/>
          <w:lang w:val="en-US"/>
        </w:rPr>
        <w:t>the</w:t>
      </w:r>
      <w:r w:rsidRPr="00032D36">
        <w:rPr>
          <w:rFonts w:ascii="Times New Roman" w:hAnsi="Times New Roman"/>
          <w:sz w:val="28"/>
          <w:szCs w:val="28"/>
          <w:lang w:val="uk-UA"/>
        </w:rPr>
        <w:t xml:space="preserve"> </w:t>
      </w:r>
      <w:r w:rsidRPr="00032D36">
        <w:rPr>
          <w:rFonts w:ascii="Times New Roman" w:hAnsi="Times New Roman"/>
          <w:sz w:val="28"/>
          <w:szCs w:val="28"/>
          <w:lang w:val="en-US"/>
        </w:rPr>
        <w:t>rights</w:t>
      </w:r>
      <w:r w:rsidRPr="00032D36">
        <w:rPr>
          <w:rFonts w:ascii="Times New Roman" w:hAnsi="Times New Roman"/>
          <w:sz w:val="28"/>
          <w:szCs w:val="28"/>
          <w:lang w:val="uk-UA"/>
        </w:rPr>
        <w:t xml:space="preserve"> </w:t>
      </w:r>
      <w:r w:rsidRPr="00032D36">
        <w:rPr>
          <w:rFonts w:ascii="Times New Roman" w:hAnsi="Times New Roman"/>
          <w:sz w:val="28"/>
          <w:szCs w:val="28"/>
          <w:lang w:val="en-US"/>
        </w:rPr>
        <w:t>of</w:t>
      </w:r>
      <w:r w:rsidRPr="00032D36">
        <w:rPr>
          <w:rFonts w:ascii="Times New Roman" w:hAnsi="Times New Roman"/>
          <w:sz w:val="28"/>
          <w:szCs w:val="28"/>
          <w:lang w:val="uk-UA"/>
        </w:rPr>
        <w:t xml:space="preserve"> </w:t>
      </w:r>
      <w:r w:rsidRPr="00032D36">
        <w:rPr>
          <w:rFonts w:ascii="Times New Roman" w:hAnsi="Times New Roman"/>
          <w:sz w:val="28"/>
          <w:szCs w:val="28"/>
          <w:lang w:val="en-US"/>
        </w:rPr>
        <w:t>the</w:t>
      </w:r>
      <w:r w:rsidRPr="00032D36">
        <w:rPr>
          <w:rFonts w:ascii="Times New Roman" w:hAnsi="Times New Roman"/>
          <w:sz w:val="28"/>
          <w:szCs w:val="28"/>
          <w:lang w:val="uk-UA"/>
        </w:rPr>
        <w:t xml:space="preserve"> </w:t>
      </w:r>
      <w:r w:rsidRPr="00032D36">
        <w:rPr>
          <w:rFonts w:ascii="Times New Roman" w:hAnsi="Times New Roman"/>
          <w:sz w:val="28"/>
          <w:szCs w:val="28"/>
          <w:lang w:val="en-US"/>
        </w:rPr>
        <w:t>manuscript</w:t>
      </w:r>
      <w:r w:rsidRPr="00032D36">
        <w:rPr>
          <w:rFonts w:ascii="Times New Roman" w:hAnsi="Times New Roman"/>
          <w:sz w:val="28"/>
          <w:szCs w:val="28"/>
          <w:lang w:val="uk-UA"/>
        </w:rPr>
        <w:t xml:space="preserve">. </w:t>
      </w:r>
    </w:p>
    <w:p w14:paraId="63078A62" w14:textId="0FA95CEF" w:rsidR="00DF188A" w:rsidRPr="00943E29" w:rsidRDefault="00DF188A" w:rsidP="00110A63">
      <w:pPr>
        <w:widowControl w:val="0"/>
        <w:shd w:val="clear" w:color="auto" w:fill="FFFFFF"/>
        <w:suppressAutoHyphens w:val="0"/>
        <w:spacing w:after="0" w:line="360" w:lineRule="auto"/>
        <w:ind w:firstLine="709"/>
        <w:jc w:val="both"/>
        <w:rPr>
          <w:rFonts w:ascii="Times New Roman" w:hAnsi="Times New Roman" w:cs="Times New Roman"/>
          <w:sz w:val="28"/>
          <w:szCs w:val="28"/>
          <w:lang w:val="uk-UA"/>
        </w:rPr>
      </w:pPr>
      <w:r w:rsidRPr="00D944E1">
        <w:rPr>
          <w:rFonts w:ascii="Times New Roman" w:hAnsi="Times New Roman" w:cs="Times New Roman"/>
          <w:sz w:val="28"/>
          <w:szCs w:val="28"/>
          <w:lang w:val="en-US"/>
        </w:rPr>
        <w:t xml:space="preserve">Dissertation for the degree of </w:t>
      </w:r>
      <w:proofErr w:type="spellStart"/>
      <w:r w:rsidR="00AE08D4" w:rsidRPr="00AE08D4">
        <w:rPr>
          <w:rFonts w:ascii="Times New Roman" w:hAnsi="Times New Roman" w:cs="Times New Roman"/>
          <w:sz w:val="28"/>
          <w:szCs w:val="28"/>
        </w:rPr>
        <w:t>Candidate</w:t>
      </w:r>
      <w:proofErr w:type="spellEnd"/>
      <w:r w:rsidR="00AE08D4" w:rsidRPr="00AE08D4">
        <w:rPr>
          <w:rFonts w:ascii="Times New Roman" w:hAnsi="Times New Roman" w:cs="Times New Roman"/>
          <w:sz w:val="28"/>
          <w:szCs w:val="28"/>
        </w:rPr>
        <w:t xml:space="preserve"> </w:t>
      </w:r>
      <w:proofErr w:type="spellStart"/>
      <w:r w:rsidR="00AE08D4" w:rsidRPr="00AE08D4">
        <w:rPr>
          <w:rFonts w:ascii="Times New Roman" w:hAnsi="Times New Roman" w:cs="Times New Roman"/>
          <w:sz w:val="28"/>
          <w:szCs w:val="28"/>
        </w:rPr>
        <w:t>of</w:t>
      </w:r>
      <w:proofErr w:type="spellEnd"/>
      <w:r w:rsidR="00AE08D4" w:rsidRPr="00AE08D4">
        <w:rPr>
          <w:rFonts w:ascii="Times New Roman" w:hAnsi="Times New Roman" w:cs="Times New Roman"/>
          <w:sz w:val="28"/>
          <w:szCs w:val="28"/>
        </w:rPr>
        <w:t xml:space="preserve"> Medical Sciences</w:t>
      </w:r>
      <w:r w:rsidRPr="00D944E1">
        <w:rPr>
          <w:rFonts w:ascii="Times New Roman" w:hAnsi="Times New Roman" w:cs="Times New Roman"/>
          <w:sz w:val="28"/>
          <w:szCs w:val="28"/>
          <w:lang w:val="en-US"/>
        </w:rPr>
        <w:t xml:space="preserve"> in specialty 222 </w:t>
      </w:r>
      <w:r w:rsidR="00AE08D4" w:rsidRPr="00865401">
        <w:rPr>
          <w:rFonts w:ascii="Times New Roman" w:hAnsi="Times New Roman" w:cs="Times New Roman"/>
          <w:sz w:val="28"/>
          <w:szCs w:val="28"/>
          <w:lang w:val="en-US"/>
        </w:rPr>
        <w:t>"</w:t>
      </w:r>
      <w:r w:rsidRPr="00D944E1">
        <w:rPr>
          <w:rFonts w:ascii="Times New Roman" w:hAnsi="Times New Roman" w:cs="Times New Roman"/>
          <w:sz w:val="28"/>
          <w:szCs w:val="28"/>
          <w:lang w:val="en-US"/>
        </w:rPr>
        <w:t>Medicine</w:t>
      </w:r>
      <w:r w:rsidR="00AE08D4" w:rsidRPr="00865401">
        <w:rPr>
          <w:rFonts w:ascii="Times New Roman" w:hAnsi="Times New Roman" w:cs="Times New Roman"/>
          <w:sz w:val="28"/>
          <w:szCs w:val="28"/>
          <w:lang w:val="en-US"/>
        </w:rPr>
        <w:t>"</w:t>
      </w:r>
      <w:r w:rsidRPr="00D944E1">
        <w:rPr>
          <w:rFonts w:ascii="Times New Roman" w:hAnsi="Times New Roman" w:cs="Times New Roman"/>
          <w:sz w:val="28"/>
          <w:szCs w:val="28"/>
          <w:lang w:val="en-US"/>
        </w:rPr>
        <w:t>, specialization</w:t>
      </w:r>
      <w:r w:rsidR="003F32D4">
        <w:rPr>
          <w:rFonts w:ascii="Times New Roman" w:hAnsi="Times New Roman" w:cs="Times New Roman"/>
          <w:sz w:val="28"/>
          <w:szCs w:val="28"/>
          <w:lang w:val="uk-UA"/>
        </w:rPr>
        <w:t xml:space="preserve"> </w:t>
      </w:r>
      <w:r w:rsidR="003F32D4" w:rsidRPr="001F42F6">
        <w:rPr>
          <w:rFonts w:ascii="Times New Roman" w:hAnsi="Times New Roman" w:cs="Times New Roman"/>
          <w:sz w:val="28"/>
          <w:szCs w:val="28"/>
          <w:lang w:val="uk-UA"/>
        </w:rPr>
        <w:t xml:space="preserve">14.02.03 </w:t>
      </w:r>
      <w:r w:rsidR="00865401" w:rsidRPr="00865401">
        <w:rPr>
          <w:rFonts w:ascii="Times New Roman" w:hAnsi="Times New Roman" w:cs="Times New Roman"/>
          <w:sz w:val="28"/>
          <w:szCs w:val="28"/>
          <w:lang w:val="en-US"/>
        </w:rPr>
        <w:t>"</w:t>
      </w:r>
      <w:r w:rsidRPr="00D944E1">
        <w:rPr>
          <w:rFonts w:ascii="Times New Roman" w:hAnsi="Times New Roman" w:cs="Times New Roman"/>
          <w:sz w:val="28"/>
          <w:szCs w:val="28"/>
          <w:lang w:val="en-US"/>
        </w:rPr>
        <w:t>Social Medicine</w:t>
      </w:r>
      <w:r w:rsidR="00865401" w:rsidRPr="00865401">
        <w:rPr>
          <w:rFonts w:ascii="Times New Roman" w:hAnsi="Times New Roman" w:cs="Times New Roman"/>
          <w:sz w:val="28"/>
          <w:szCs w:val="28"/>
          <w:lang w:val="uk-UA"/>
        </w:rPr>
        <w:t>"</w:t>
      </w:r>
      <w:r w:rsidRPr="00D944E1">
        <w:rPr>
          <w:rFonts w:ascii="Times New Roman" w:hAnsi="Times New Roman" w:cs="Times New Roman"/>
          <w:sz w:val="28"/>
          <w:szCs w:val="28"/>
          <w:lang w:val="en-US"/>
        </w:rPr>
        <w:t>.</w:t>
      </w:r>
      <w:r w:rsidR="00943E29">
        <w:rPr>
          <w:rFonts w:ascii="Times New Roman" w:hAnsi="Times New Roman" w:cs="Times New Roman"/>
          <w:sz w:val="28"/>
          <w:szCs w:val="28"/>
          <w:lang w:val="uk-UA"/>
        </w:rPr>
        <w:t xml:space="preserve"> –</w:t>
      </w:r>
      <w:r w:rsidR="00943E29" w:rsidRPr="00943E29">
        <w:rPr>
          <w:rFonts w:ascii="Times New Roman" w:hAnsi="Times New Roman" w:cs="Times New Roman"/>
          <w:sz w:val="28"/>
          <w:szCs w:val="28"/>
          <w:lang w:val="uk-UA"/>
        </w:rPr>
        <w:t xml:space="preserve"> </w:t>
      </w:r>
      <w:proofErr w:type="spellStart"/>
      <w:r w:rsidR="00943E29" w:rsidRPr="00943E29">
        <w:rPr>
          <w:rFonts w:ascii="Times New Roman" w:hAnsi="Times New Roman" w:cs="Times New Roman"/>
          <w:sz w:val="28"/>
          <w:szCs w:val="28"/>
          <w:lang w:val="uk-UA"/>
        </w:rPr>
        <w:t>Kharkiv</w:t>
      </w:r>
      <w:proofErr w:type="spellEnd"/>
      <w:r w:rsidR="00943E29" w:rsidRPr="00943E29">
        <w:rPr>
          <w:rFonts w:ascii="Times New Roman" w:hAnsi="Times New Roman" w:cs="Times New Roman"/>
          <w:sz w:val="28"/>
          <w:szCs w:val="28"/>
          <w:lang w:val="uk-UA"/>
        </w:rPr>
        <w:t xml:space="preserve"> </w:t>
      </w:r>
      <w:proofErr w:type="spellStart"/>
      <w:r w:rsidR="00943E29" w:rsidRPr="00943E29">
        <w:rPr>
          <w:rFonts w:ascii="Times New Roman" w:hAnsi="Times New Roman" w:cs="Times New Roman"/>
          <w:sz w:val="28"/>
          <w:szCs w:val="28"/>
          <w:lang w:val="uk-UA"/>
        </w:rPr>
        <w:t>National</w:t>
      </w:r>
      <w:proofErr w:type="spellEnd"/>
      <w:r w:rsidR="00943E29" w:rsidRPr="00943E29">
        <w:rPr>
          <w:rFonts w:ascii="Times New Roman" w:hAnsi="Times New Roman" w:cs="Times New Roman"/>
          <w:sz w:val="28"/>
          <w:szCs w:val="28"/>
          <w:lang w:val="uk-UA"/>
        </w:rPr>
        <w:t xml:space="preserve"> </w:t>
      </w:r>
      <w:proofErr w:type="spellStart"/>
      <w:r w:rsidR="00943E29" w:rsidRPr="00943E29">
        <w:rPr>
          <w:rFonts w:ascii="Times New Roman" w:hAnsi="Times New Roman" w:cs="Times New Roman"/>
          <w:sz w:val="28"/>
          <w:szCs w:val="28"/>
          <w:lang w:val="uk-UA"/>
        </w:rPr>
        <w:t>Medical</w:t>
      </w:r>
      <w:proofErr w:type="spellEnd"/>
      <w:r w:rsidR="00943E29" w:rsidRPr="00943E29">
        <w:rPr>
          <w:rFonts w:ascii="Times New Roman" w:hAnsi="Times New Roman" w:cs="Times New Roman"/>
          <w:sz w:val="28"/>
          <w:szCs w:val="28"/>
          <w:lang w:val="uk-UA"/>
        </w:rPr>
        <w:t xml:space="preserve"> </w:t>
      </w:r>
      <w:proofErr w:type="spellStart"/>
      <w:r w:rsidR="00943E29" w:rsidRPr="00943E29">
        <w:rPr>
          <w:rFonts w:ascii="Times New Roman" w:hAnsi="Times New Roman" w:cs="Times New Roman"/>
          <w:sz w:val="28"/>
          <w:szCs w:val="28"/>
          <w:lang w:val="uk-UA"/>
        </w:rPr>
        <w:t>University</w:t>
      </w:r>
      <w:proofErr w:type="spellEnd"/>
      <w:r w:rsidR="00943E29" w:rsidRPr="00943E29">
        <w:rPr>
          <w:rFonts w:ascii="Times New Roman" w:hAnsi="Times New Roman" w:cs="Times New Roman"/>
          <w:sz w:val="28"/>
          <w:szCs w:val="28"/>
          <w:lang w:val="uk-UA"/>
        </w:rPr>
        <w:t xml:space="preserve"> </w:t>
      </w:r>
      <w:proofErr w:type="spellStart"/>
      <w:r w:rsidR="00943E29" w:rsidRPr="00943E29">
        <w:rPr>
          <w:rFonts w:ascii="Times New Roman" w:hAnsi="Times New Roman" w:cs="Times New Roman"/>
          <w:sz w:val="28"/>
          <w:szCs w:val="28"/>
          <w:lang w:val="uk-UA"/>
        </w:rPr>
        <w:t>of</w:t>
      </w:r>
      <w:proofErr w:type="spellEnd"/>
      <w:r w:rsidR="00943E29" w:rsidRPr="00943E29">
        <w:rPr>
          <w:rFonts w:ascii="Times New Roman" w:hAnsi="Times New Roman" w:cs="Times New Roman"/>
          <w:sz w:val="28"/>
          <w:szCs w:val="28"/>
          <w:lang w:val="uk-UA"/>
        </w:rPr>
        <w:t xml:space="preserve"> </w:t>
      </w:r>
      <w:proofErr w:type="spellStart"/>
      <w:r w:rsidR="00943E29" w:rsidRPr="00943E29">
        <w:rPr>
          <w:rFonts w:ascii="Times New Roman" w:hAnsi="Times New Roman" w:cs="Times New Roman"/>
          <w:sz w:val="28"/>
          <w:szCs w:val="28"/>
          <w:lang w:val="uk-UA"/>
        </w:rPr>
        <w:t>the</w:t>
      </w:r>
      <w:proofErr w:type="spellEnd"/>
      <w:r w:rsidR="00943E29" w:rsidRPr="00943E29">
        <w:rPr>
          <w:rFonts w:ascii="Times New Roman" w:hAnsi="Times New Roman" w:cs="Times New Roman"/>
          <w:sz w:val="28"/>
          <w:szCs w:val="28"/>
          <w:lang w:val="uk-UA"/>
        </w:rPr>
        <w:t xml:space="preserve"> </w:t>
      </w:r>
      <w:proofErr w:type="spellStart"/>
      <w:r w:rsidR="00943E29" w:rsidRPr="00943E29">
        <w:rPr>
          <w:rFonts w:ascii="Times New Roman" w:hAnsi="Times New Roman" w:cs="Times New Roman"/>
          <w:sz w:val="28"/>
          <w:szCs w:val="28"/>
          <w:lang w:val="uk-UA"/>
        </w:rPr>
        <w:t>Ministry</w:t>
      </w:r>
      <w:proofErr w:type="spellEnd"/>
      <w:r w:rsidR="00943E29" w:rsidRPr="00943E29">
        <w:rPr>
          <w:rFonts w:ascii="Times New Roman" w:hAnsi="Times New Roman" w:cs="Times New Roman"/>
          <w:sz w:val="28"/>
          <w:szCs w:val="28"/>
          <w:lang w:val="uk-UA"/>
        </w:rPr>
        <w:t xml:space="preserve"> </w:t>
      </w:r>
      <w:proofErr w:type="spellStart"/>
      <w:r w:rsidR="00943E29" w:rsidRPr="00943E29">
        <w:rPr>
          <w:rFonts w:ascii="Times New Roman" w:hAnsi="Times New Roman" w:cs="Times New Roman"/>
          <w:sz w:val="28"/>
          <w:szCs w:val="28"/>
          <w:lang w:val="uk-UA"/>
        </w:rPr>
        <w:t>of</w:t>
      </w:r>
      <w:proofErr w:type="spellEnd"/>
      <w:r w:rsidR="00943E29" w:rsidRPr="00943E29">
        <w:rPr>
          <w:rFonts w:ascii="Times New Roman" w:hAnsi="Times New Roman" w:cs="Times New Roman"/>
          <w:sz w:val="28"/>
          <w:szCs w:val="28"/>
          <w:lang w:val="uk-UA"/>
        </w:rPr>
        <w:t xml:space="preserve"> </w:t>
      </w:r>
      <w:proofErr w:type="spellStart"/>
      <w:r w:rsidR="00943E29" w:rsidRPr="00943E29">
        <w:rPr>
          <w:rFonts w:ascii="Times New Roman" w:hAnsi="Times New Roman" w:cs="Times New Roman"/>
          <w:sz w:val="28"/>
          <w:szCs w:val="28"/>
          <w:lang w:val="uk-UA"/>
        </w:rPr>
        <w:t>Health</w:t>
      </w:r>
      <w:proofErr w:type="spellEnd"/>
      <w:r w:rsidR="00943E29" w:rsidRPr="00943E29">
        <w:rPr>
          <w:rFonts w:ascii="Times New Roman" w:hAnsi="Times New Roman" w:cs="Times New Roman"/>
          <w:sz w:val="28"/>
          <w:szCs w:val="28"/>
          <w:lang w:val="uk-UA"/>
        </w:rPr>
        <w:t xml:space="preserve"> </w:t>
      </w:r>
      <w:proofErr w:type="spellStart"/>
      <w:r w:rsidR="00943E29" w:rsidRPr="00943E29">
        <w:rPr>
          <w:rFonts w:ascii="Times New Roman" w:hAnsi="Times New Roman" w:cs="Times New Roman"/>
          <w:sz w:val="28"/>
          <w:szCs w:val="28"/>
          <w:lang w:val="uk-UA"/>
        </w:rPr>
        <w:t>of</w:t>
      </w:r>
      <w:proofErr w:type="spellEnd"/>
      <w:r w:rsidR="00943E29" w:rsidRPr="00943E29">
        <w:rPr>
          <w:rFonts w:ascii="Times New Roman" w:hAnsi="Times New Roman" w:cs="Times New Roman"/>
          <w:sz w:val="28"/>
          <w:szCs w:val="28"/>
          <w:lang w:val="uk-UA"/>
        </w:rPr>
        <w:t xml:space="preserve"> </w:t>
      </w:r>
      <w:proofErr w:type="spellStart"/>
      <w:r w:rsidR="00943E29" w:rsidRPr="00943E29">
        <w:rPr>
          <w:rFonts w:ascii="Times New Roman" w:hAnsi="Times New Roman" w:cs="Times New Roman"/>
          <w:sz w:val="28"/>
          <w:szCs w:val="28"/>
          <w:lang w:val="uk-UA"/>
        </w:rPr>
        <w:t>Ukraine</w:t>
      </w:r>
      <w:proofErr w:type="spellEnd"/>
      <w:r w:rsidR="00943E29" w:rsidRPr="00943E29">
        <w:rPr>
          <w:rFonts w:ascii="Times New Roman" w:hAnsi="Times New Roman" w:cs="Times New Roman"/>
          <w:sz w:val="28"/>
          <w:szCs w:val="28"/>
          <w:lang w:val="uk-UA"/>
        </w:rPr>
        <w:t>, 2021.</w:t>
      </w:r>
    </w:p>
    <w:p w14:paraId="4F8537C0" w14:textId="082D753C" w:rsidR="00AE08D4" w:rsidRPr="00AE08D4" w:rsidRDefault="00AE08D4" w:rsidP="00AE08D4">
      <w:pPr>
        <w:widowControl w:val="0"/>
        <w:shd w:val="clear" w:color="auto" w:fill="FFFFFF"/>
        <w:suppressAutoHyphens w:val="0"/>
        <w:spacing w:after="0" w:line="360" w:lineRule="auto"/>
        <w:ind w:firstLine="709"/>
        <w:jc w:val="both"/>
        <w:rPr>
          <w:rFonts w:ascii="Times New Roman" w:hAnsi="Times New Roman" w:cs="Times New Roman"/>
          <w:sz w:val="28"/>
          <w:szCs w:val="28"/>
          <w:lang w:val="en-US"/>
        </w:rPr>
      </w:pPr>
      <w:r w:rsidRPr="008A4676">
        <w:rPr>
          <w:rFonts w:ascii="Times New Roman" w:hAnsi="Times New Roman" w:cs="Times New Roman"/>
          <w:b/>
          <w:bCs/>
          <w:sz w:val="28"/>
          <w:szCs w:val="28"/>
          <w:lang w:val="en-US"/>
        </w:rPr>
        <w:t>The purpose of the work</w:t>
      </w:r>
      <w:r w:rsidRPr="00AE08D4">
        <w:rPr>
          <w:rFonts w:ascii="Times New Roman" w:hAnsi="Times New Roman" w:cs="Times New Roman"/>
          <w:sz w:val="28"/>
          <w:szCs w:val="28"/>
          <w:lang w:val="en-US"/>
        </w:rPr>
        <w:t xml:space="preserve"> </w:t>
      </w:r>
      <w:r>
        <w:rPr>
          <w:rFonts w:ascii="Times New Roman" w:hAnsi="Times New Roman" w:cs="Times New Roman"/>
          <w:sz w:val="28"/>
          <w:szCs w:val="28"/>
        </w:rPr>
        <w:t>–</w:t>
      </w:r>
      <w:r w:rsidRPr="00AE08D4">
        <w:rPr>
          <w:rFonts w:ascii="Times New Roman" w:hAnsi="Times New Roman" w:cs="Times New Roman"/>
          <w:sz w:val="28"/>
          <w:szCs w:val="28"/>
          <w:lang w:val="en-US"/>
        </w:rPr>
        <w:t xml:space="preserve"> to </w:t>
      </w:r>
      <w:r w:rsidR="008667CD" w:rsidRPr="008667CD">
        <w:rPr>
          <w:rFonts w:ascii="Times New Roman" w:hAnsi="Times New Roman" w:cs="Times New Roman"/>
          <w:sz w:val="28"/>
          <w:szCs w:val="28"/>
          <w:lang w:val="en-US"/>
        </w:rPr>
        <w:t xml:space="preserve">substantiate the optimized model of prevention of genetically caused reproductive losses of the population and to prove its medical and social efficiency at </w:t>
      </w:r>
      <w:proofErr w:type="spellStart"/>
      <w:r w:rsidR="008667CD" w:rsidRPr="008667CD">
        <w:rPr>
          <w:rFonts w:ascii="Times New Roman" w:hAnsi="Times New Roman" w:cs="Times New Roman"/>
          <w:sz w:val="28"/>
          <w:szCs w:val="28"/>
          <w:lang w:val="en-US"/>
        </w:rPr>
        <w:t>Kharkiv</w:t>
      </w:r>
      <w:proofErr w:type="spellEnd"/>
      <w:r w:rsidR="008667CD" w:rsidRPr="008667CD">
        <w:rPr>
          <w:rFonts w:ascii="Times New Roman" w:hAnsi="Times New Roman" w:cs="Times New Roman"/>
          <w:sz w:val="28"/>
          <w:szCs w:val="28"/>
          <w:lang w:val="en-US"/>
        </w:rPr>
        <w:t xml:space="preserve"> region</w:t>
      </w:r>
      <w:r w:rsidR="008667CD">
        <w:rPr>
          <w:rFonts w:ascii="Times New Roman" w:hAnsi="Times New Roman" w:cs="Times New Roman"/>
          <w:sz w:val="28"/>
          <w:szCs w:val="28"/>
        </w:rPr>
        <w:t xml:space="preserve"> </w:t>
      </w:r>
      <w:r w:rsidR="008667CD" w:rsidRPr="008667CD">
        <w:rPr>
          <w:rFonts w:ascii="Times New Roman" w:hAnsi="Times New Roman" w:cs="Times New Roman"/>
          <w:sz w:val="28"/>
          <w:szCs w:val="28"/>
          <w:lang w:val="en-US"/>
        </w:rPr>
        <w:t>level.</w:t>
      </w:r>
    </w:p>
    <w:p w14:paraId="63A7A9BE" w14:textId="3D0C99AF" w:rsidR="00943E29" w:rsidRDefault="00943E29" w:rsidP="00AE08D4">
      <w:pPr>
        <w:widowControl w:val="0"/>
        <w:shd w:val="clear" w:color="auto" w:fill="FFFFFF"/>
        <w:suppressAutoHyphens w:val="0"/>
        <w:spacing w:after="0" w:line="360" w:lineRule="auto"/>
        <w:ind w:firstLine="709"/>
        <w:jc w:val="both"/>
        <w:rPr>
          <w:rFonts w:ascii="Times New Roman" w:hAnsi="Times New Roman" w:cs="Times New Roman"/>
          <w:sz w:val="28"/>
          <w:szCs w:val="28"/>
          <w:lang w:val="en-US"/>
        </w:rPr>
      </w:pPr>
      <w:r w:rsidRPr="00943E29">
        <w:rPr>
          <w:rFonts w:ascii="Times New Roman" w:hAnsi="Times New Roman" w:cs="Times New Roman"/>
          <w:sz w:val="28"/>
          <w:szCs w:val="28"/>
          <w:lang w:val="en-US"/>
        </w:rPr>
        <w:t xml:space="preserve">To achieve the main goal of the work, modern research methods were used: </w:t>
      </w:r>
      <w:proofErr w:type="spellStart"/>
      <w:r w:rsidRPr="00943E29">
        <w:rPr>
          <w:rFonts w:ascii="Times New Roman" w:hAnsi="Times New Roman" w:cs="Times New Roman"/>
          <w:sz w:val="28"/>
          <w:szCs w:val="28"/>
          <w:lang w:val="en-US"/>
        </w:rPr>
        <w:t>bibliosemantic</w:t>
      </w:r>
      <w:proofErr w:type="spellEnd"/>
      <w:r w:rsidRPr="00943E29">
        <w:rPr>
          <w:rFonts w:ascii="Times New Roman" w:hAnsi="Times New Roman" w:cs="Times New Roman"/>
          <w:sz w:val="28"/>
          <w:szCs w:val="28"/>
          <w:lang w:val="en-US"/>
        </w:rPr>
        <w:t>, systems approach and analysis, medical-statistical, sociological, conceptual modeling, organizational experiment and expert assessments.</w:t>
      </w:r>
    </w:p>
    <w:p w14:paraId="48C8AFAF" w14:textId="38A38CA9" w:rsidR="00943E29" w:rsidRDefault="00943E29" w:rsidP="00AE08D4">
      <w:pPr>
        <w:widowControl w:val="0"/>
        <w:shd w:val="clear" w:color="auto" w:fill="FFFFFF"/>
        <w:suppressAutoHyphens w:val="0"/>
        <w:spacing w:after="0" w:line="360" w:lineRule="auto"/>
        <w:ind w:firstLine="709"/>
        <w:jc w:val="both"/>
        <w:rPr>
          <w:rFonts w:ascii="Times New Roman" w:hAnsi="Times New Roman" w:cs="Times New Roman"/>
          <w:sz w:val="28"/>
          <w:szCs w:val="28"/>
          <w:lang w:val="en-US"/>
        </w:rPr>
      </w:pPr>
      <w:r w:rsidRPr="00943E29">
        <w:rPr>
          <w:rFonts w:ascii="Times New Roman" w:hAnsi="Times New Roman" w:cs="Times New Roman"/>
          <w:sz w:val="28"/>
          <w:szCs w:val="28"/>
          <w:lang w:val="en-US"/>
        </w:rPr>
        <w:t>The study was conducted in seven stages using methodological tools that collected information, form a database, conduct statistical processing, analysis and visualization, analyze the existing model of prevention of genetically determined reproductive losses and propose an improved model, justify changes, determine the medical and social</w:t>
      </w:r>
      <w:r w:rsidR="00DA2620">
        <w:rPr>
          <w:rFonts w:ascii="Times New Roman" w:hAnsi="Times New Roman" w:cs="Times New Roman"/>
          <w:sz w:val="28"/>
          <w:szCs w:val="28"/>
          <w:lang w:val="uk-UA"/>
        </w:rPr>
        <w:t xml:space="preserve"> </w:t>
      </w:r>
      <w:r w:rsidR="00DA2620" w:rsidRPr="00943E29">
        <w:rPr>
          <w:rFonts w:ascii="Times New Roman" w:hAnsi="Times New Roman" w:cs="Times New Roman"/>
          <w:sz w:val="28"/>
          <w:szCs w:val="28"/>
          <w:lang w:val="en-US"/>
        </w:rPr>
        <w:t>effectiveness</w:t>
      </w:r>
      <w:r w:rsidRPr="00943E29">
        <w:rPr>
          <w:rFonts w:ascii="Times New Roman" w:hAnsi="Times New Roman" w:cs="Times New Roman"/>
          <w:sz w:val="28"/>
          <w:szCs w:val="28"/>
          <w:lang w:val="en-US"/>
        </w:rPr>
        <w:t xml:space="preserve"> of advanced model. The need to achieve these results of the study and determined its direction and design. This approach provided a systematic and hierarchical subordination of research objectives, the possibility of consistent implementation of the results. In the end, the research program was completed, and the goal was achieved.</w:t>
      </w:r>
    </w:p>
    <w:p w14:paraId="3CF68485" w14:textId="662224E9" w:rsidR="00D07B85" w:rsidRPr="00F95E00" w:rsidRDefault="00F95E00" w:rsidP="00110A63">
      <w:pPr>
        <w:widowControl w:val="0"/>
        <w:shd w:val="clear" w:color="auto" w:fill="FFFFFF"/>
        <w:suppressAutoHyphens w:val="0"/>
        <w:spacing w:after="0" w:line="360" w:lineRule="auto"/>
        <w:ind w:firstLine="709"/>
        <w:jc w:val="both"/>
        <w:rPr>
          <w:rFonts w:ascii="Times New Roman" w:hAnsi="Times New Roman" w:cs="Times New Roman"/>
          <w:sz w:val="28"/>
          <w:szCs w:val="28"/>
          <w:lang w:val="en-US"/>
        </w:rPr>
      </w:pPr>
      <w:r w:rsidRPr="00F95E00">
        <w:rPr>
          <w:rFonts w:ascii="Times New Roman" w:hAnsi="Times New Roman" w:cs="Times New Roman"/>
          <w:b/>
          <w:bCs/>
          <w:sz w:val="28"/>
          <w:szCs w:val="28"/>
          <w:lang w:val="en-US"/>
        </w:rPr>
        <w:t xml:space="preserve">The results obtained. </w:t>
      </w:r>
      <w:r w:rsidRPr="00F95E00">
        <w:rPr>
          <w:rFonts w:ascii="Times New Roman" w:hAnsi="Times New Roman" w:cs="Times New Roman"/>
          <w:sz w:val="28"/>
          <w:szCs w:val="28"/>
          <w:lang w:val="en-US"/>
        </w:rPr>
        <w:t>The analysis of scientific literature sources, normative-legal base of Ukraine, practice of application of the legislation on reproductive health and prevention of reproductive losses (R</w:t>
      </w:r>
      <w:r>
        <w:rPr>
          <w:rFonts w:ascii="Times New Roman" w:hAnsi="Times New Roman" w:cs="Times New Roman"/>
          <w:sz w:val="28"/>
          <w:szCs w:val="28"/>
          <w:lang w:val="en-US"/>
        </w:rPr>
        <w:t>L</w:t>
      </w:r>
      <w:r w:rsidRPr="00F95E00">
        <w:rPr>
          <w:rFonts w:ascii="Times New Roman" w:hAnsi="Times New Roman" w:cs="Times New Roman"/>
          <w:sz w:val="28"/>
          <w:szCs w:val="28"/>
          <w:lang w:val="en-US"/>
        </w:rPr>
        <w:t>) showed the need for significant methodological and technological changes, optimization of the existing model of prevention of genetically determined R</w:t>
      </w:r>
      <w:r>
        <w:rPr>
          <w:rFonts w:ascii="Times New Roman" w:hAnsi="Times New Roman" w:cs="Times New Roman"/>
          <w:sz w:val="28"/>
          <w:szCs w:val="28"/>
          <w:lang w:val="en-US"/>
        </w:rPr>
        <w:t>L</w:t>
      </w:r>
      <w:r w:rsidRPr="00F95E00">
        <w:rPr>
          <w:rFonts w:ascii="Times New Roman" w:hAnsi="Times New Roman" w:cs="Times New Roman"/>
          <w:sz w:val="28"/>
          <w:szCs w:val="28"/>
          <w:lang w:val="en-US"/>
        </w:rPr>
        <w:t>.</w:t>
      </w:r>
    </w:p>
    <w:p w14:paraId="2E4549D7" w14:textId="385B6626" w:rsidR="00D07B85" w:rsidRPr="00F95E00" w:rsidRDefault="00F95E00" w:rsidP="00110A63">
      <w:pPr>
        <w:widowControl w:val="0"/>
        <w:shd w:val="clear" w:color="auto" w:fill="FFFFFF"/>
        <w:suppressAutoHyphens w:val="0"/>
        <w:spacing w:after="0" w:line="360" w:lineRule="auto"/>
        <w:ind w:firstLine="709"/>
        <w:jc w:val="both"/>
        <w:rPr>
          <w:rFonts w:ascii="Times New Roman" w:hAnsi="Times New Roman" w:cs="Times New Roman"/>
          <w:sz w:val="28"/>
          <w:szCs w:val="28"/>
          <w:lang w:val="en-US"/>
        </w:rPr>
      </w:pPr>
      <w:r w:rsidRPr="00F95E00">
        <w:rPr>
          <w:rFonts w:ascii="Times New Roman" w:hAnsi="Times New Roman" w:cs="Times New Roman"/>
          <w:sz w:val="28"/>
          <w:szCs w:val="28"/>
          <w:lang w:val="en-US"/>
        </w:rPr>
        <w:t>The proposed model of genetically determined R</w:t>
      </w:r>
      <w:r>
        <w:rPr>
          <w:rFonts w:ascii="Times New Roman" w:hAnsi="Times New Roman" w:cs="Times New Roman"/>
          <w:sz w:val="28"/>
          <w:szCs w:val="28"/>
          <w:lang w:val="en-US"/>
        </w:rPr>
        <w:t>L</w:t>
      </w:r>
      <w:r w:rsidRPr="00F95E00">
        <w:rPr>
          <w:rFonts w:ascii="Times New Roman" w:hAnsi="Times New Roman" w:cs="Times New Roman"/>
          <w:sz w:val="28"/>
          <w:szCs w:val="28"/>
          <w:lang w:val="en-US"/>
        </w:rPr>
        <w:t xml:space="preserve"> prevention, implemented in the </w:t>
      </w:r>
      <w:proofErr w:type="spellStart"/>
      <w:r w:rsidRPr="00F95E00">
        <w:rPr>
          <w:rFonts w:ascii="Times New Roman" w:hAnsi="Times New Roman" w:cs="Times New Roman"/>
          <w:sz w:val="28"/>
          <w:szCs w:val="28"/>
          <w:lang w:val="en-US"/>
        </w:rPr>
        <w:t>Kharkiv</w:t>
      </w:r>
      <w:proofErr w:type="spellEnd"/>
      <w:r w:rsidRPr="00F95E00">
        <w:rPr>
          <w:rFonts w:ascii="Times New Roman" w:hAnsi="Times New Roman" w:cs="Times New Roman"/>
          <w:sz w:val="28"/>
          <w:szCs w:val="28"/>
          <w:lang w:val="en-US"/>
        </w:rPr>
        <w:t xml:space="preserve"> region </w:t>
      </w:r>
      <w:r w:rsidR="00524D8F">
        <w:rPr>
          <w:rFonts w:ascii="Times New Roman" w:hAnsi="Times New Roman" w:cs="Times New Roman"/>
          <w:sz w:val="28"/>
          <w:szCs w:val="28"/>
          <w:lang w:val="en-US"/>
        </w:rPr>
        <w:t>in</w:t>
      </w:r>
      <w:r w:rsidRPr="00F95E00">
        <w:rPr>
          <w:rFonts w:ascii="Times New Roman" w:hAnsi="Times New Roman" w:cs="Times New Roman"/>
          <w:sz w:val="28"/>
          <w:szCs w:val="28"/>
          <w:lang w:val="en-US"/>
        </w:rPr>
        <w:t xml:space="preserve"> 2008</w:t>
      </w:r>
      <w:r w:rsidR="00524D8F" w:rsidRPr="001D43D6">
        <w:rPr>
          <w:rFonts w:ascii="Times New Roman" w:hAnsi="Times New Roman"/>
          <w:sz w:val="28"/>
          <w:szCs w:val="28"/>
          <w:lang w:val="uk-UA"/>
        </w:rPr>
        <w:t>–</w:t>
      </w:r>
      <w:r w:rsidRPr="00F95E00">
        <w:rPr>
          <w:rFonts w:ascii="Times New Roman" w:hAnsi="Times New Roman" w:cs="Times New Roman"/>
          <w:sz w:val="28"/>
          <w:szCs w:val="28"/>
          <w:lang w:val="en-US"/>
        </w:rPr>
        <w:t xml:space="preserve">2018, and focused on miscarriage and congenital </w:t>
      </w:r>
      <w:r w:rsidRPr="00F95E00">
        <w:rPr>
          <w:rFonts w:ascii="Times New Roman" w:hAnsi="Times New Roman" w:cs="Times New Roman"/>
          <w:sz w:val="28"/>
          <w:szCs w:val="28"/>
          <w:lang w:val="en-US"/>
        </w:rPr>
        <w:lastRenderedPageBreak/>
        <w:t>malformations (</w:t>
      </w:r>
      <w:r>
        <w:rPr>
          <w:rFonts w:ascii="Times New Roman" w:hAnsi="Times New Roman" w:cs="Times New Roman"/>
          <w:sz w:val="28"/>
          <w:szCs w:val="28"/>
          <w:lang w:val="en-US"/>
        </w:rPr>
        <w:t>birth defects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BD</w:t>
      </w:r>
      <w:r w:rsidRPr="00F95E00">
        <w:rPr>
          <w:rFonts w:ascii="Times New Roman" w:hAnsi="Times New Roman" w:cs="Times New Roman"/>
          <w:sz w:val="28"/>
          <w:szCs w:val="28"/>
          <w:lang w:val="en-US"/>
        </w:rPr>
        <w:t xml:space="preserve">), allowed to change the steady trend of increasing the number of </w:t>
      </w:r>
      <w:r>
        <w:rPr>
          <w:rFonts w:ascii="Times New Roman" w:hAnsi="Times New Roman" w:cs="Times New Roman"/>
          <w:sz w:val="28"/>
          <w:szCs w:val="28"/>
          <w:lang w:val="en-US"/>
        </w:rPr>
        <w:t>BD</w:t>
      </w:r>
      <w:r w:rsidRPr="00F95E00">
        <w:rPr>
          <w:rFonts w:ascii="Times New Roman" w:hAnsi="Times New Roman" w:cs="Times New Roman"/>
          <w:sz w:val="28"/>
          <w:szCs w:val="28"/>
          <w:lang w:val="en-US"/>
        </w:rPr>
        <w:t xml:space="preserve"> for the period 2008</w:t>
      </w:r>
      <w:r w:rsidR="009A6585" w:rsidRPr="001D43D6">
        <w:rPr>
          <w:rFonts w:ascii="Times New Roman" w:hAnsi="Times New Roman"/>
          <w:sz w:val="28"/>
          <w:szCs w:val="28"/>
          <w:lang w:val="uk-UA"/>
        </w:rPr>
        <w:t>–</w:t>
      </w:r>
      <w:r w:rsidRPr="00F95E00">
        <w:rPr>
          <w:rFonts w:ascii="Times New Roman" w:hAnsi="Times New Roman" w:cs="Times New Roman"/>
          <w:sz w:val="28"/>
          <w:szCs w:val="28"/>
          <w:lang w:val="en-US"/>
        </w:rPr>
        <w:t>2016 (from 3.2 thousand cases in 2008 to 8.0 thousand in 2016) on the downward trend for the period 2016-2018 (from 8.0 thousand in 2016 to 7</w:t>
      </w:r>
      <w:r>
        <w:rPr>
          <w:rFonts w:ascii="Times New Roman" w:hAnsi="Times New Roman" w:cs="Times New Roman"/>
          <w:sz w:val="28"/>
          <w:szCs w:val="28"/>
          <w:lang w:val="en-US"/>
        </w:rPr>
        <w:t>.</w:t>
      </w:r>
      <w:r w:rsidRPr="00F95E00">
        <w:rPr>
          <w:rFonts w:ascii="Times New Roman" w:hAnsi="Times New Roman" w:cs="Times New Roman"/>
          <w:sz w:val="28"/>
          <w:szCs w:val="28"/>
          <w:lang w:val="en-US"/>
        </w:rPr>
        <w:t>3 thousand in 2017 and to 6.8 thousand in 2018).</w:t>
      </w:r>
    </w:p>
    <w:p w14:paraId="1BDAA52D" w14:textId="7E87DFDC" w:rsidR="00D07B85" w:rsidRDefault="00F95E00" w:rsidP="00110A63">
      <w:pPr>
        <w:widowControl w:val="0"/>
        <w:shd w:val="clear" w:color="auto" w:fill="FFFFFF"/>
        <w:suppressAutoHyphens w:val="0"/>
        <w:spacing w:after="0" w:line="360" w:lineRule="auto"/>
        <w:ind w:firstLine="709"/>
        <w:jc w:val="both"/>
        <w:rPr>
          <w:rFonts w:ascii="Times New Roman" w:hAnsi="Times New Roman" w:cs="Times New Roman"/>
          <w:sz w:val="28"/>
          <w:szCs w:val="28"/>
          <w:lang w:val="en-US"/>
        </w:rPr>
      </w:pPr>
      <w:r w:rsidRPr="00F95E00">
        <w:rPr>
          <w:rFonts w:ascii="Times New Roman" w:hAnsi="Times New Roman" w:cs="Times New Roman"/>
          <w:sz w:val="28"/>
          <w:szCs w:val="28"/>
          <w:lang w:val="en-US"/>
        </w:rPr>
        <w:t xml:space="preserve">Also, the analysis of demographic and epidemiological indicators of the </w:t>
      </w:r>
      <w:proofErr w:type="spellStart"/>
      <w:r w:rsidRPr="00F95E00">
        <w:rPr>
          <w:rFonts w:ascii="Times New Roman" w:hAnsi="Times New Roman" w:cs="Times New Roman"/>
          <w:sz w:val="28"/>
          <w:szCs w:val="28"/>
          <w:lang w:val="en-US"/>
        </w:rPr>
        <w:t>Kharkiv</w:t>
      </w:r>
      <w:proofErr w:type="spellEnd"/>
      <w:r w:rsidRPr="00F95E00">
        <w:rPr>
          <w:rFonts w:ascii="Times New Roman" w:hAnsi="Times New Roman" w:cs="Times New Roman"/>
          <w:sz w:val="28"/>
          <w:szCs w:val="28"/>
          <w:lang w:val="en-US"/>
        </w:rPr>
        <w:t xml:space="preserve"> region showed the negative impact of reducing the network of medical</w:t>
      </w:r>
      <w:r>
        <w:rPr>
          <w:rFonts w:ascii="Times New Roman" w:hAnsi="Times New Roman" w:cs="Times New Roman"/>
          <w:sz w:val="28"/>
          <w:szCs w:val="28"/>
          <w:lang w:val="en-US"/>
        </w:rPr>
        <w:t>-</w:t>
      </w:r>
      <w:r w:rsidRPr="00F95E00">
        <w:rPr>
          <w:rFonts w:ascii="Times New Roman" w:hAnsi="Times New Roman" w:cs="Times New Roman"/>
          <w:sz w:val="28"/>
          <w:szCs w:val="28"/>
          <w:lang w:val="en-US"/>
        </w:rPr>
        <w:t xml:space="preserve">genetic centers and their staff, which is to increase </w:t>
      </w:r>
      <w:r w:rsidR="00524D8F">
        <w:rPr>
          <w:rFonts w:ascii="Times New Roman" w:hAnsi="Times New Roman" w:cs="Times New Roman"/>
          <w:sz w:val="28"/>
          <w:szCs w:val="28"/>
          <w:lang w:val="en-US"/>
        </w:rPr>
        <w:t>BD</w:t>
      </w:r>
      <w:r w:rsidRPr="00F95E00">
        <w:rPr>
          <w:rFonts w:ascii="Times New Roman" w:hAnsi="Times New Roman" w:cs="Times New Roman"/>
          <w:sz w:val="28"/>
          <w:szCs w:val="28"/>
          <w:lang w:val="en-US"/>
        </w:rPr>
        <w:t xml:space="preserve"> among premature babies in inpatient facilities in </w:t>
      </w:r>
      <w:proofErr w:type="spellStart"/>
      <w:r w:rsidRPr="00F95E00">
        <w:rPr>
          <w:rFonts w:ascii="Times New Roman" w:hAnsi="Times New Roman" w:cs="Times New Roman"/>
          <w:sz w:val="28"/>
          <w:szCs w:val="28"/>
          <w:lang w:val="en-US"/>
        </w:rPr>
        <w:t>Kharkiv</w:t>
      </w:r>
      <w:proofErr w:type="spellEnd"/>
      <w:r w:rsidRPr="00F95E00">
        <w:rPr>
          <w:rFonts w:ascii="Times New Roman" w:hAnsi="Times New Roman" w:cs="Times New Roman"/>
          <w:sz w:val="28"/>
          <w:szCs w:val="28"/>
          <w:lang w:val="en-US"/>
        </w:rPr>
        <w:t>: from 13 thousand cases in 2006 to 22 thousand cases in 2011 (the choice of years for comparison is due to periods of reduction of the medical and genetic network of the region).</w:t>
      </w:r>
    </w:p>
    <w:p w14:paraId="3DA3F4D5" w14:textId="00E16464" w:rsidR="00524D8F" w:rsidRDefault="00524D8F" w:rsidP="00110A63">
      <w:pPr>
        <w:widowControl w:val="0"/>
        <w:shd w:val="clear" w:color="auto" w:fill="FFFFFF"/>
        <w:suppressAutoHyphens w:val="0"/>
        <w:spacing w:after="0" w:line="360" w:lineRule="auto"/>
        <w:ind w:firstLine="709"/>
        <w:jc w:val="both"/>
        <w:rPr>
          <w:rFonts w:ascii="Times New Roman" w:hAnsi="Times New Roman" w:cs="Times New Roman"/>
          <w:sz w:val="28"/>
          <w:szCs w:val="28"/>
          <w:lang w:val="en-US"/>
        </w:rPr>
      </w:pPr>
      <w:r w:rsidRPr="00524D8F">
        <w:rPr>
          <w:rFonts w:ascii="Times New Roman" w:hAnsi="Times New Roman" w:cs="Times New Roman"/>
          <w:sz w:val="28"/>
          <w:szCs w:val="28"/>
          <w:lang w:val="en-US"/>
        </w:rPr>
        <w:t>The main medical-biological, demographic and socio-behavioral risk factors for genetically determined R</w:t>
      </w:r>
      <w:r w:rsidR="009A6585">
        <w:rPr>
          <w:rFonts w:ascii="Times New Roman" w:hAnsi="Times New Roman" w:cs="Times New Roman"/>
          <w:sz w:val="28"/>
          <w:szCs w:val="28"/>
          <w:lang w:val="en-US"/>
        </w:rPr>
        <w:t>L</w:t>
      </w:r>
      <w:r w:rsidRPr="00524D8F">
        <w:rPr>
          <w:rFonts w:ascii="Times New Roman" w:hAnsi="Times New Roman" w:cs="Times New Roman"/>
          <w:sz w:val="28"/>
          <w:szCs w:val="28"/>
          <w:lang w:val="en-US"/>
        </w:rPr>
        <w:t xml:space="preserve"> and high levels of their prevalence were identified, including the age of pregnant over 35 and over 40 years (24% and 14% of women, respectively), hereditary and genetic predisposition (77% and 88%), infectious and inflammatory diseases of the genital system (86.5%), hormonal disorders (81.5%), abortion</w:t>
      </w:r>
      <w:r w:rsidR="009A6585">
        <w:rPr>
          <w:rFonts w:ascii="Times New Roman" w:hAnsi="Times New Roman" w:cs="Times New Roman"/>
          <w:sz w:val="28"/>
          <w:szCs w:val="28"/>
          <w:lang w:val="en-US"/>
        </w:rPr>
        <w:t>s</w:t>
      </w:r>
      <w:r w:rsidRPr="00524D8F">
        <w:rPr>
          <w:rFonts w:ascii="Times New Roman" w:hAnsi="Times New Roman" w:cs="Times New Roman"/>
          <w:sz w:val="28"/>
          <w:szCs w:val="28"/>
          <w:lang w:val="en-US"/>
        </w:rPr>
        <w:t xml:space="preserve"> (81%), alcohol abuse (66%), smoking (92%), use of several psychoactive substances at the same time (42%), psycho-emotional overload (64% at work and 93% in the family), eating disorders (89.5%) and lifestyle (71.5%), low material wealth (49%), difficult and harmful working conditions (42%), lack of marital relations (36%). A probable (p&lt;0.001) predicted increase in the </w:t>
      </w:r>
      <w:r w:rsidR="009A6585" w:rsidRPr="00524D8F">
        <w:rPr>
          <w:rFonts w:ascii="Times New Roman" w:hAnsi="Times New Roman" w:cs="Times New Roman"/>
          <w:sz w:val="28"/>
          <w:szCs w:val="28"/>
          <w:lang w:val="en-US"/>
        </w:rPr>
        <w:t>R</w:t>
      </w:r>
      <w:r w:rsidR="009A6585">
        <w:rPr>
          <w:rFonts w:ascii="Times New Roman" w:hAnsi="Times New Roman" w:cs="Times New Roman"/>
          <w:sz w:val="28"/>
          <w:szCs w:val="28"/>
          <w:lang w:val="en-US"/>
        </w:rPr>
        <w:t>L</w:t>
      </w:r>
      <w:r w:rsidR="009A6585" w:rsidRPr="00524D8F">
        <w:rPr>
          <w:rFonts w:ascii="Times New Roman" w:hAnsi="Times New Roman" w:cs="Times New Roman"/>
          <w:sz w:val="28"/>
          <w:szCs w:val="28"/>
          <w:lang w:val="en-US"/>
        </w:rPr>
        <w:t xml:space="preserve"> </w:t>
      </w:r>
      <w:r w:rsidRPr="00524D8F">
        <w:rPr>
          <w:rFonts w:ascii="Times New Roman" w:hAnsi="Times New Roman" w:cs="Times New Roman"/>
          <w:sz w:val="28"/>
          <w:szCs w:val="28"/>
          <w:lang w:val="en-US"/>
        </w:rPr>
        <w:t xml:space="preserve">risks in the presence of genetic disorders in close relatives </w:t>
      </w:r>
      <w:r w:rsidR="009A6585" w:rsidRPr="001D43D6">
        <w:rPr>
          <w:rFonts w:ascii="Times New Roman" w:hAnsi="Times New Roman"/>
          <w:sz w:val="28"/>
          <w:szCs w:val="28"/>
          <w:lang w:val="uk-UA"/>
        </w:rPr>
        <w:t>–</w:t>
      </w:r>
      <w:r w:rsidRPr="00524D8F">
        <w:rPr>
          <w:rFonts w:ascii="Times New Roman" w:hAnsi="Times New Roman" w:cs="Times New Roman"/>
          <w:sz w:val="28"/>
          <w:szCs w:val="28"/>
          <w:lang w:val="en-US"/>
        </w:rPr>
        <w:t xml:space="preserve"> 4.4 times; in connection with the age of the pregnant 35 and more years </w:t>
      </w:r>
      <w:r w:rsidR="009A6585" w:rsidRPr="001D43D6">
        <w:rPr>
          <w:rFonts w:ascii="Times New Roman" w:hAnsi="Times New Roman"/>
          <w:sz w:val="28"/>
          <w:szCs w:val="28"/>
          <w:lang w:val="uk-UA"/>
        </w:rPr>
        <w:t>–</w:t>
      </w:r>
      <w:r w:rsidRPr="00524D8F">
        <w:rPr>
          <w:rFonts w:ascii="Times New Roman" w:hAnsi="Times New Roman" w:cs="Times New Roman"/>
          <w:sz w:val="28"/>
          <w:szCs w:val="28"/>
          <w:lang w:val="en-US"/>
        </w:rPr>
        <w:t xml:space="preserve"> 4,0 times; in the presence of psycho-emotional overload in the family</w:t>
      </w:r>
      <w:r w:rsidR="009A6585">
        <w:rPr>
          <w:rFonts w:ascii="Times New Roman" w:hAnsi="Times New Roman" w:cs="Times New Roman"/>
          <w:sz w:val="28"/>
          <w:szCs w:val="28"/>
          <w:lang w:val="en-US"/>
        </w:rPr>
        <w:t> </w:t>
      </w:r>
      <w:r w:rsidR="009A6585" w:rsidRPr="001D43D6">
        <w:rPr>
          <w:rFonts w:ascii="Times New Roman" w:hAnsi="Times New Roman"/>
          <w:sz w:val="28"/>
          <w:szCs w:val="28"/>
          <w:lang w:val="uk-UA"/>
        </w:rPr>
        <w:t>–</w:t>
      </w:r>
      <w:r w:rsidRPr="00524D8F">
        <w:rPr>
          <w:rFonts w:ascii="Times New Roman" w:hAnsi="Times New Roman" w:cs="Times New Roman"/>
          <w:sz w:val="28"/>
          <w:szCs w:val="28"/>
          <w:lang w:val="en-US"/>
        </w:rPr>
        <w:t xml:space="preserve"> 2.7 times, at work - 1.3 times; anatomical disorders of the uterus </w:t>
      </w:r>
      <w:r w:rsidR="009A6585" w:rsidRPr="001D43D6">
        <w:rPr>
          <w:rFonts w:ascii="Times New Roman" w:hAnsi="Times New Roman"/>
          <w:sz w:val="28"/>
          <w:szCs w:val="28"/>
          <w:lang w:val="uk-UA"/>
        </w:rPr>
        <w:t>–</w:t>
      </w:r>
      <w:r w:rsidRPr="00524D8F">
        <w:rPr>
          <w:rFonts w:ascii="Times New Roman" w:hAnsi="Times New Roman" w:cs="Times New Roman"/>
          <w:sz w:val="28"/>
          <w:szCs w:val="28"/>
          <w:lang w:val="en-US"/>
        </w:rPr>
        <w:t xml:space="preserve"> 2.3 times; immune and hormonal disorders </w:t>
      </w:r>
      <w:r w:rsidR="009A6585" w:rsidRPr="001D43D6">
        <w:rPr>
          <w:rFonts w:ascii="Times New Roman" w:hAnsi="Times New Roman"/>
          <w:sz w:val="28"/>
          <w:szCs w:val="28"/>
          <w:lang w:val="uk-UA"/>
        </w:rPr>
        <w:t>–</w:t>
      </w:r>
      <w:r w:rsidRPr="00524D8F">
        <w:rPr>
          <w:rFonts w:ascii="Times New Roman" w:hAnsi="Times New Roman" w:cs="Times New Roman"/>
          <w:sz w:val="28"/>
          <w:szCs w:val="28"/>
          <w:lang w:val="en-US"/>
        </w:rPr>
        <w:t xml:space="preserve"> 2.1 times; for encumbered heredity </w:t>
      </w:r>
      <w:r w:rsidR="009A6585" w:rsidRPr="001D43D6">
        <w:rPr>
          <w:rFonts w:ascii="Times New Roman" w:hAnsi="Times New Roman"/>
          <w:sz w:val="28"/>
          <w:szCs w:val="28"/>
          <w:lang w:val="uk-UA"/>
        </w:rPr>
        <w:t>–</w:t>
      </w:r>
      <w:r w:rsidRPr="00524D8F">
        <w:rPr>
          <w:rFonts w:ascii="Times New Roman" w:hAnsi="Times New Roman" w:cs="Times New Roman"/>
          <w:sz w:val="28"/>
          <w:szCs w:val="28"/>
          <w:lang w:val="en-US"/>
        </w:rPr>
        <w:t xml:space="preserve"> 2.5 times; for substance abuse </w:t>
      </w:r>
      <w:r w:rsidR="009A6585" w:rsidRPr="001D43D6">
        <w:rPr>
          <w:rFonts w:ascii="Times New Roman" w:hAnsi="Times New Roman"/>
          <w:sz w:val="28"/>
          <w:szCs w:val="28"/>
          <w:lang w:val="uk-UA"/>
        </w:rPr>
        <w:t>–</w:t>
      </w:r>
      <w:r w:rsidRPr="00524D8F">
        <w:rPr>
          <w:rFonts w:ascii="Times New Roman" w:hAnsi="Times New Roman" w:cs="Times New Roman"/>
          <w:sz w:val="28"/>
          <w:szCs w:val="28"/>
          <w:lang w:val="en-US"/>
        </w:rPr>
        <w:t xml:space="preserve"> 1.6 times, smoking </w:t>
      </w:r>
      <w:r w:rsidR="009A6585" w:rsidRPr="001D43D6">
        <w:rPr>
          <w:rFonts w:ascii="Times New Roman" w:hAnsi="Times New Roman"/>
          <w:sz w:val="28"/>
          <w:szCs w:val="28"/>
          <w:lang w:val="uk-UA"/>
        </w:rPr>
        <w:t>–</w:t>
      </w:r>
      <w:r w:rsidRPr="00524D8F">
        <w:rPr>
          <w:rFonts w:ascii="Times New Roman" w:hAnsi="Times New Roman" w:cs="Times New Roman"/>
          <w:sz w:val="28"/>
          <w:szCs w:val="28"/>
          <w:lang w:val="en-US"/>
        </w:rPr>
        <w:t xml:space="preserve"> 1.4 times; in the presence of sleep disorders </w:t>
      </w:r>
      <w:r w:rsidR="009A6585" w:rsidRPr="001D43D6">
        <w:rPr>
          <w:rFonts w:ascii="Times New Roman" w:hAnsi="Times New Roman"/>
          <w:sz w:val="28"/>
          <w:szCs w:val="28"/>
          <w:lang w:val="uk-UA"/>
        </w:rPr>
        <w:t>–</w:t>
      </w:r>
      <w:r w:rsidRPr="00524D8F">
        <w:rPr>
          <w:rFonts w:ascii="Times New Roman" w:hAnsi="Times New Roman" w:cs="Times New Roman"/>
          <w:sz w:val="28"/>
          <w:szCs w:val="28"/>
          <w:lang w:val="en-US"/>
        </w:rPr>
        <w:t xml:space="preserve"> 1.5 times; comorbid pathology </w:t>
      </w:r>
      <w:r w:rsidR="009A6585" w:rsidRPr="001D43D6">
        <w:rPr>
          <w:rFonts w:ascii="Times New Roman" w:hAnsi="Times New Roman"/>
          <w:sz w:val="28"/>
          <w:szCs w:val="28"/>
          <w:lang w:val="uk-UA"/>
        </w:rPr>
        <w:t>–</w:t>
      </w:r>
      <w:r w:rsidRPr="00524D8F">
        <w:rPr>
          <w:rFonts w:ascii="Times New Roman" w:hAnsi="Times New Roman" w:cs="Times New Roman"/>
          <w:sz w:val="28"/>
          <w:szCs w:val="28"/>
          <w:lang w:val="en-US"/>
        </w:rPr>
        <w:t xml:space="preserve"> 1.5 times; infectious and inflammatory diseases of the genital system </w:t>
      </w:r>
      <w:r w:rsidR="009A6585" w:rsidRPr="001D43D6">
        <w:rPr>
          <w:rFonts w:ascii="Times New Roman" w:hAnsi="Times New Roman"/>
          <w:sz w:val="28"/>
          <w:szCs w:val="28"/>
          <w:lang w:val="uk-UA"/>
        </w:rPr>
        <w:t>–</w:t>
      </w:r>
      <w:r w:rsidRPr="00524D8F">
        <w:rPr>
          <w:rFonts w:ascii="Times New Roman" w:hAnsi="Times New Roman" w:cs="Times New Roman"/>
          <w:sz w:val="28"/>
          <w:szCs w:val="28"/>
          <w:lang w:val="en-US"/>
        </w:rPr>
        <w:t xml:space="preserve"> 1.4 times; with low material wealth </w:t>
      </w:r>
      <w:r w:rsidR="009A6585" w:rsidRPr="001D43D6">
        <w:rPr>
          <w:rFonts w:ascii="Times New Roman" w:hAnsi="Times New Roman"/>
          <w:sz w:val="28"/>
          <w:szCs w:val="28"/>
          <w:lang w:val="uk-UA"/>
        </w:rPr>
        <w:t>–</w:t>
      </w:r>
      <w:r w:rsidRPr="00524D8F">
        <w:rPr>
          <w:rFonts w:ascii="Times New Roman" w:hAnsi="Times New Roman" w:cs="Times New Roman"/>
          <w:sz w:val="28"/>
          <w:szCs w:val="28"/>
          <w:lang w:val="en-US"/>
        </w:rPr>
        <w:t xml:space="preserve"> 1.2 times, difficult and harmful working conditions </w:t>
      </w:r>
      <w:r w:rsidR="009A6585" w:rsidRPr="001D43D6">
        <w:rPr>
          <w:rFonts w:ascii="Times New Roman" w:hAnsi="Times New Roman"/>
          <w:sz w:val="28"/>
          <w:szCs w:val="28"/>
          <w:lang w:val="uk-UA"/>
        </w:rPr>
        <w:t>–</w:t>
      </w:r>
      <w:r w:rsidRPr="00524D8F">
        <w:rPr>
          <w:rFonts w:ascii="Times New Roman" w:hAnsi="Times New Roman" w:cs="Times New Roman"/>
          <w:sz w:val="28"/>
          <w:szCs w:val="28"/>
          <w:lang w:val="en-US"/>
        </w:rPr>
        <w:t xml:space="preserve"> 1.2 times.</w:t>
      </w:r>
    </w:p>
    <w:p w14:paraId="61D506E0" w14:textId="543A1231" w:rsidR="00831205" w:rsidRPr="00F95E00" w:rsidRDefault="00831205" w:rsidP="008D36BF">
      <w:pPr>
        <w:pageBreakBefore/>
        <w:widowControl w:val="0"/>
        <w:shd w:val="clear" w:color="auto" w:fill="FFFFFF"/>
        <w:suppressAutoHyphens w:val="0"/>
        <w:spacing w:after="0" w:line="360" w:lineRule="auto"/>
        <w:ind w:firstLine="709"/>
        <w:jc w:val="both"/>
        <w:rPr>
          <w:rFonts w:ascii="Times New Roman" w:hAnsi="Times New Roman" w:cs="Times New Roman"/>
          <w:sz w:val="28"/>
          <w:szCs w:val="28"/>
          <w:lang w:val="en-US"/>
        </w:rPr>
      </w:pPr>
      <w:r w:rsidRPr="00831205">
        <w:rPr>
          <w:rFonts w:ascii="Times New Roman" w:hAnsi="Times New Roman" w:cs="Times New Roman"/>
          <w:sz w:val="28"/>
          <w:szCs w:val="28"/>
          <w:lang w:val="en-US"/>
        </w:rPr>
        <w:lastRenderedPageBreak/>
        <w:t xml:space="preserve">The medical and social effectiveness of the implementation of the optimized model in practical health care is proved, which is confirmed by the tendency to increase the number of women who receive full preconception (from 868 in 2016 to 906 in 2017) and who are surveyed to identify folate cycle disorders, as well as the tendency to reduce the number of newborns with severe </w:t>
      </w:r>
      <w:r>
        <w:rPr>
          <w:rFonts w:ascii="Times New Roman" w:hAnsi="Times New Roman" w:cs="Times New Roman"/>
          <w:sz w:val="28"/>
          <w:szCs w:val="28"/>
          <w:lang w:val="en-US"/>
        </w:rPr>
        <w:t>BD</w:t>
      </w:r>
      <w:r w:rsidRPr="00831205">
        <w:rPr>
          <w:rFonts w:ascii="Times New Roman" w:hAnsi="Times New Roman" w:cs="Times New Roman"/>
          <w:sz w:val="28"/>
          <w:szCs w:val="28"/>
          <w:lang w:val="en-US"/>
        </w:rPr>
        <w:t xml:space="preserve"> (from 735 in 2016 to 724 in 2017).</w:t>
      </w:r>
    </w:p>
    <w:p w14:paraId="18639F74" w14:textId="2C7C2754" w:rsidR="00DF188A" w:rsidRPr="003B60E4" w:rsidRDefault="00DF188A" w:rsidP="00110A63">
      <w:pPr>
        <w:widowControl w:val="0"/>
        <w:shd w:val="clear" w:color="auto" w:fill="FFFFFF"/>
        <w:suppressAutoHyphens w:val="0"/>
        <w:spacing w:after="0" w:line="360" w:lineRule="auto"/>
        <w:ind w:firstLine="709"/>
        <w:jc w:val="both"/>
        <w:rPr>
          <w:rFonts w:ascii="Times New Roman" w:hAnsi="Times New Roman" w:cs="Times New Roman"/>
          <w:sz w:val="28"/>
          <w:szCs w:val="28"/>
          <w:lang w:val="en-US"/>
        </w:rPr>
      </w:pPr>
      <w:r w:rsidRPr="003B60E4">
        <w:rPr>
          <w:rFonts w:ascii="Times New Roman" w:hAnsi="Times New Roman" w:cs="Times New Roman"/>
          <w:b/>
          <w:bCs/>
          <w:sz w:val="28"/>
          <w:szCs w:val="28"/>
          <w:lang w:val="en-US"/>
        </w:rPr>
        <w:t>The scientific novelty of the obtained results</w:t>
      </w:r>
      <w:r w:rsidRPr="003B60E4">
        <w:rPr>
          <w:rFonts w:ascii="Times New Roman" w:hAnsi="Times New Roman" w:cs="Times New Roman"/>
          <w:sz w:val="28"/>
          <w:szCs w:val="28"/>
          <w:lang w:val="en-US"/>
        </w:rPr>
        <w:t xml:space="preserve"> is that for the first time in Ukraine:</w:t>
      </w:r>
    </w:p>
    <w:p w14:paraId="1FE6A5EC" w14:textId="6EE91ED4" w:rsidR="001B5DFC" w:rsidRDefault="006F4833" w:rsidP="00110A63">
      <w:pPr>
        <w:widowControl w:val="0"/>
        <w:shd w:val="clear" w:color="auto" w:fill="FFFFFF"/>
        <w:suppressAutoHyphens w:val="0"/>
        <w:spacing w:after="0" w:line="360" w:lineRule="auto"/>
        <w:ind w:firstLine="709"/>
        <w:jc w:val="both"/>
        <w:rPr>
          <w:rFonts w:ascii="Times New Roman" w:hAnsi="Times New Roman" w:cs="Times New Roman"/>
          <w:bCs/>
          <w:sz w:val="28"/>
          <w:szCs w:val="28"/>
          <w:lang w:val="uk-UA"/>
        </w:rPr>
      </w:pPr>
      <w:r w:rsidRPr="0066149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F4833">
        <w:rPr>
          <w:rFonts w:ascii="Times New Roman" w:hAnsi="Times New Roman" w:cs="Times New Roman"/>
          <w:bCs/>
          <w:sz w:val="28"/>
          <w:szCs w:val="28"/>
          <w:lang w:val="en-US"/>
        </w:rPr>
        <w:t>scientifically substantiated optimized model of genetically determined R</w:t>
      </w:r>
      <w:r>
        <w:rPr>
          <w:rFonts w:ascii="Times New Roman" w:hAnsi="Times New Roman" w:cs="Times New Roman"/>
          <w:bCs/>
          <w:sz w:val="28"/>
          <w:szCs w:val="28"/>
          <w:lang w:val="en-US"/>
        </w:rPr>
        <w:t>L</w:t>
      </w:r>
      <w:r w:rsidRPr="006F4833">
        <w:rPr>
          <w:rFonts w:ascii="Times New Roman" w:hAnsi="Times New Roman" w:cs="Times New Roman"/>
          <w:bCs/>
          <w:sz w:val="28"/>
          <w:szCs w:val="28"/>
          <w:lang w:val="en-US"/>
        </w:rPr>
        <w:t xml:space="preserve"> prevention, which differs from the existing prophylactic orientation: mandatory early consultation with clinical geneticists of women with burdened </w:t>
      </w:r>
      <w:r>
        <w:rPr>
          <w:rFonts w:ascii="Times New Roman" w:hAnsi="Times New Roman" w:cs="Times New Roman"/>
          <w:bCs/>
          <w:sz w:val="28"/>
          <w:szCs w:val="28"/>
          <w:lang w:val="en-US"/>
        </w:rPr>
        <w:t xml:space="preserve">by </w:t>
      </w:r>
      <w:r w:rsidRPr="006F4833">
        <w:rPr>
          <w:rFonts w:ascii="Times New Roman" w:hAnsi="Times New Roman" w:cs="Times New Roman"/>
          <w:bCs/>
          <w:sz w:val="28"/>
          <w:szCs w:val="28"/>
          <w:lang w:val="en-US"/>
        </w:rPr>
        <w:t>R</w:t>
      </w:r>
      <w:r>
        <w:rPr>
          <w:rFonts w:ascii="Times New Roman" w:hAnsi="Times New Roman" w:cs="Times New Roman"/>
          <w:bCs/>
          <w:sz w:val="28"/>
          <w:szCs w:val="28"/>
          <w:lang w:val="en-US"/>
        </w:rPr>
        <w:t>L anamnesis</w:t>
      </w:r>
      <w:r w:rsidRPr="006F4833">
        <w:rPr>
          <w:rFonts w:ascii="Times New Roman" w:hAnsi="Times New Roman" w:cs="Times New Roman"/>
          <w:bCs/>
          <w:sz w:val="28"/>
          <w:szCs w:val="28"/>
          <w:lang w:val="en-US"/>
        </w:rPr>
        <w:t xml:space="preserve"> and </w:t>
      </w:r>
      <w:proofErr w:type="spellStart"/>
      <w:r w:rsidRPr="006F4833">
        <w:rPr>
          <w:rFonts w:ascii="Times New Roman" w:hAnsi="Times New Roman" w:cs="Times New Roman"/>
          <w:bCs/>
          <w:sz w:val="28"/>
          <w:szCs w:val="28"/>
          <w:lang w:val="en-US"/>
        </w:rPr>
        <w:t>hyperhomocysteinemia</w:t>
      </w:r>
      <w:proofErr w:type="spellEnd"/>
      <w:r w:rsidRPr="006F4833">
        <w:rPr>
          <w:rFonts w:ascii="Times New Roman" w:hAnsi="Times New Roman" w:cs="Times New Roman"/>
          <w:bCs/>
          <w:sz w:val="28"/>
          <w:szCs w:val="28"/>
          <w:lang w:val="en-US"/>
        </w:rPr>
        <w:t xml:space="preserve">, examination for vitamin F polymorphism and FC gene </w:t>
      </w:r>
      <w:proofErr w:type="spellStart"/>
      <w:r w:rsidRPr="006F4833">
        <w:rPr>
          <w:rFonts w:ascii="Times New Roman" w:hAnsi="Times New Roman" w:cs="Times New Roman"/>
          <w:bCs/>
          <w:sz w:val="28"/>
          <w:szCs w:val="28"/>
          <w:lang w:val="en-US"/>
        </w:rPr>
        <w:t>gene</w:t>
      </w:r>
      <w:proofErr w:type="spellEnd"/>
      <w:r w:rsidRPr="006F4833">
        <w:rPr>
          <w:rFonts w:ascii="Times New Roman" w:hAnsi="Times New Roman" w:cs="Times New Roman"/>
          <w:bCs/>
          <w:sz w:val="28"/>
          <w:szCs w:val="28"/>
          <w:lang w:val="en-US"/>
        </w:rPr>
        <w:t xml:space="preserve"> polymorphism in blood serum, early prophylactic appointment of cofactor diet, vitamin B6 and betaine, further control and management of pregnant women by specialists of the medical-genetic service with </w:t>
      </w:r>
      <w:r w:rsidR="007648EC">
        <w:rPr>
          <w:rFonts w:ascii="Times New Roman" w:hAnsi="Times New Roman" w:cs="Times New Roman"/>
          <w:bCs/>
          <w:sz w:val="28"/>
          <w:szCs w:val="28"/>
          <w:lang w:val="en-US"/>
        </w:rPr>
        <w:t>preconception</w:t>
      </w:r>
      <w:r w:rsidRPr="006F4833">
        <w:rPr>
          <w:rFonts w:ascii="Times New Roman" w:hAnsi="Times New Roman" w:cs="Times New Roman"/>
          <w:bCs/>
          <w:sz w:val="28"/>
          <w:szCs w:val="28"/>
          <w:lang w:val="en-US"/>
        </w:rPr>
        <w:t>;</w:t>
      </w:r>
      <w:r w:rsidR="00CE1EF3">
        <w:rPr>
          <w:rFonts w:ascii="Times New Roman" w:hAnsi="Times New Roman" w:cs="Times New Roman"/>
          <w:bCs/>
          <w:sz w:val="28"/>
          <w:szCs w:val="28"/>
          <w:lang w:val="uk-UA"/>
        </w:rPr>
        <w:t xml:space="preserve"> </w:t>
      </w:r>
    </w:p>
    <w:p w14:paraId="38B9187C" w14:textId="52F3193C" w:rsidR="009F6617" w:rsidRDefault="009F6617" w:rsidP="00110A63">
      <w:pPr>
        <w:widowControl w:val="0"/>
        <w:shd w:val="clear" w:color="auto" w:fill="FFFFFF"/>
        <w:suppressAutoHyphens w:val="0"/>
        <w:spacing w:after="0" w:line="360" w:lineRule="auto"/>
        <w:ind w:firstLine="709"/>
        <w:jc w:val="both"/>
        <w:rPr>
          <w:rFonts w:ascii="Times New Roman" w:hAnsi="Times New Roman" w:cs="Times New Roman"/>
          <w:bCs/>
          <w:sz w:val="28"/>
          <w:szCs w:val="28"/>
          <w:lang w:val="en-US"/>
        </w:rPr>
      </w:pPr>
      <w:r w:rsidRPr="009F6617">
        <w:rPr>
          <w:rFonts w:ascii="Times New Roman" w:hAnsi="Times New Roman" w:cs="Times New Roman"/>
          <w:sz w:val="28"/>
          <w:szCs w:val="28"/>
          <w:lang w:val="en-US"/>
        </w:rPr>
        <w:t xml:space="preserve">– </w:t>
      </w:r>
      <w:r w:rsidRPr="009F6617">
        <w:rPr>
          <w:rFonts w:ascii="Times New Roman" w:hAnsi="Times New Roman" w:cs="Times New Roman"/>
          <w:bCs/>
          <w:sz w:val="28"/>
          <w:szCs w:val="28"/>
          <w:lang w:val="en-US"/>
        </w:rPr>
        <w:t xml:space="preserve">structure of RL of the population are determined; the increase of their occurrence risks in the presence of genetic disorders depending on age, heredity, immune, hormonal disorders, infectious diseases, comorbid pathology, substance abuse, </w:t>
      </w:r>
      <w:proofErr w:type="spellStart"/>
      <w:r w:rsidRPr="009F6617">
        <w:rPr>
          <w:rFonts w:ascii="Times New Roman" w:hAnsi="Times New Roman" w:cs="Times New Roman"/>
          <w:bCs/>
          <w:sz w:val="28"/>
          <w:szCs w:val="28"/>
          <w:lang w:val="en-US"/>
        </w:rPr>
        <w:t>psychoemotional</w:t>
      </w:r>
      <w:proofErr w:type="spellEnd"/>
      <w:r w:rsidRPr="009F6617">
        <w:rPr>
          <w:rFonts w:ascii="Times New Roman" w:hAnsi="Times New Roman" w:cs="Times New Roman"/>
          <w:bCs/>
          <w:sz w:val="28"/>
          <w:szCs w:val="28"/>
          <w:lang w:val="en-US"/>
        </w:rPr>
        <w:t xml:space="preserve"> state, working conditions, social adaptability is defined;</w:t>
      </w:r>
    </w:p>
    <w:p w14:paraId="531BEFA2" w14:textId="53F6D5D4" w:rsidR="009F6617" w:rsidRDefault="009F6617" w:rsidP="00110A63">
      <w:pPr>
        <w:widowControl w:val="0"/>
        <w:shd w:val="clear" w:color="auto" w:fill="FFFFFF"/>
        <w:suppressAutoHyphens w:val="0"/>
        <w:spacing w:after="0" w:line="360" w:lineRule="auto"/>
        <w:ind w:firstLine="709"/>
        <w:jc w:val="both"/>
        <w:rPr>
          <w:rFonts w:ascii="Times New Roman" w:hAnsi="Times New Roman" w:cs="Times New Roman"/>
          <w:bCs/>
          <w:sz w:val="28"/>
          <w:szCs w:val="28"/>
          <w:lang w:val="en-US"/>
        </w:rPr>
      </w:pPr>
      <w:r w:rsidRPr="009F6617">
        <w:rPr>
          <w:rFonts w:ascii="Times New Roman" w:hAnsi="Times New Roman" w:cs="Times New Roman"/>
          <w:sz w:val="28"/>
          <w:szCs w:val="28"/>
          <w:lang w:val="en-US"/>
        </w:rPr>
        <w:t xml:space="preserve">– </w:t>
      </w:r>
      <w:r w:rsidRPr="009F6617">
        <w:rPr>
          <w:rFonts w:ascii="Times New Roman" w:hAnsi="Times New Roman" w:cs="Times New Roman"/>
          <w:bCs/>
          <w:sz w:val="28"/>
          <w:szCs w:val="28"/>
          <w:lang w:val="en-US"/>
        </w:rPr>
        <w:t xml:space="preserve">significant (p&lt;0.001) correlations of </w:t>
      </w:r>
      <w:r w:rsidRPr="009F6617">
        <w:rPr>
          <w:rFonts w:ascii="Times New Roman" w:hAnsi="Times New Roman" w:cs="Times New Roman"/>
          <w:bCs/>
          <w:i/>
          <w:iCs/>
          <w:sz w:val="28"/>
          <w:szCs w:val="28"/>
          <w:lang w:val="en-US"/>
        </w:rPr>
        <w:t>MTHFR</w:t>
      </w:r>
      <w:r w:rsidRPr="009F6617">
        <w:rPr>
          <w:rFonts w:ascii="Times New Roman" w:hAnsi="Times New Roman" w:cs="Times New Roman"/>
          <w:bCs/>
          <w:sz w:val="28"/>
          <w:szCs w:val="28"/>
          <w:lang w:val="en-US"/>
        </w:rPr>
        <w:t xml:space="preserve"> and </w:t>
      </w:r>
      <w:r w:rsidRPr="009F6617">
        <w:rPr>
          <w:rFonts w:ascii="Times New Roman" w:hAnsi="Times New Roman" w:cs="Times New Roman"/>
          <w:bCs/>
          <w:i/>
          <w:iCs/>
          <w:sz w:val="28"/>
          <w:szCs w:val="28"/>
          <w:lang w:val="en-US"/>
        </w:rPr>
        <w:t>MTRR</w:t>
      </w:r>
      <w:r w:rsidRPr="009F6617">
        <w:rPr>
          <w:rFonts w:ascii="Times New Roman" w:hAnsi="Times New Roman" w:cs="Times New Roman"/>
          <w:bCs/>
          <w:sz w:val="28"/>
          <w:szCs w:val="28"/>
          <w:lang w:val="en-US"/>
        </w:rPr>
        <w:t xml:space="preserve"> gene polymorphism with the risk of </w:t>
      </w:r>
      <w:r>
        <w:rPr>
          <w:rFonts w:ascii="Times New Roman" w:hAnsi="Times New Roman" w:cs="Times New Roman"/>
          <w:bCs/>
          <w:sz w:val="28"/>
          <w:szCs w:val="28"/>
          <w:lang w:val="en-US"/>
        </w:rPr>
        <w:t>RL</w:t>
      </w:r>
      <w:r w:rsidRPr="009F6617">
        <w:rPr>
          <w:rFonts w:ascii="Times New Roman" w:hAnsi="Times New Roman" w:cs="Times New Roman"/>
          <w:bCs/>
          <w:sz w:val="28"/>
          <w:szCs w:val="28"/>
          <w:lang w:val="en-US"/>
        </w:rPr>
        <w:t xml:space="preserve"> were established: medium strength (r=0.542) for </w:t>
      </w:r>
      <w:r w:rsidRPr="009F6617">
        <w:rPr>
          <w:rFonts w:ascii="Times New Roman" w:hAnsi="Times New Roman" w:cs="Times New Roman"/>
          <w:bCs/>
          <w:i/>
          <w:iCs/>
          <w:sz w:val="28"/>
          <w:szCs w:val="28"/>
          <w:lang w:val="en-US"/>
        </w:rPr>
        <w:t>MTHFR</w:t>
      </w:r>
      <w:r w:rsidRPr="009F6617">
        <w:rPr>
          <w:rFonts w:ascii="Times New Roman" w:hAnsi="Times New Roman" w:cs="Times New Roman"/>
          <w:bCs/>
          <w:sz w:val="28"/>
          <w:szCs w:val="28"/>
          <w:lang w:val="en-US"/>
        </w:rPr>
        <w:t xml:space="preserve"> and high strength (r=0.798) for </w:t>
      </w:r>
      <w:r w:rsidRPr="009F6617">
        <w:rPr>
          <w:rFonts w:ascii="Times New Roman" w:hAnsi="Times New Roman" w:cs="Times New Roman"/>
          <w:bCs/>
          <w:i/>
          <w:iCs/>
          <w:sz w:val="28"/>
          <w:szCs w:val="28"/>
          <w:lang w:val="en-US"/>
        </w:rPr>
        <w:t>MTRR</w:t>
      </w:r>
      <w:r w:rsidRPr="009F6617">
        <w:rPr>
          <w:rFonts w:ascii="Times New Roman" w:hAnsi="Times New Roman" w:cs="Times New Roman"/>
          <w:bCs/>
          <w:sz w:val="28"/>
          <w:szCs w:val="28"/>
          <w:lang w:val="en-US"/>
        </w:rPr>
        <w:t xml:space="preserve">; correlations of polymorphism of these genes with the type of their inheritance were established: heterozygous </w:t>
      </w:r>
      <w:r w:rsidR="00633939" w:rsidRPr="00661493">
        <w:rPr>
          <w:rFonts w:ascii="Times New Roman" w:hAnsi="Times New Roman" w:cs="Times New Roman"/>
          <w:sz w:val="28"/>
          <w:szCs w:val="28"/>
          <w:lang w:val="uk-UA"/>
        </w:rPr>
        <w:t>–</w:t>
      </w:r>
      <w:r w:rsidRPr="009F6617">
        <w:rPr>
          <w:rFonts w:ascii="Times New Roman" w:hAnsi="Times New Roman" w:cs="Times New Roman"/>
          <w:bCs/>
          <w:sz w:val="28"/>
          <w:szCs w:val="28"/>
          <w:lang w:val="en-US"/>
        </w:rPr>
        <w:t xml:space="preserve"> weak (for </w:t>
      </w:r>
      <w:r w:rsidRPr="00633939">
        <w:rPr>
          <w:rFonts w:ascii="Times New Roman" w:hAnsi="Times New Roman" w:cs="Times New Roman"/>
          <w:bCs/>
          <w:i/>
          <w:iCs/>
          <w:sz w:val="28"/>
          <w:szCs w:val="28"/>
          <w:lang w:val="en-US"/>
        </w:rPr>
        <w:t>MTHFR</w:t>
      </w:r>
      <w:r w:rsidRPr="009F6617">
        <w:rPr>
          <w:rFonts w:ascii="Times New Roman" w:hAnsi="Times New Roman" w:cs="Times New Roman"/>
          <w:bCs/>
          <w:sz w:val="28"/>
          <w:szCs w:val="28"/>
          <w:lang w:val="en-US"/>
        </w:rPr>
        <w:t xml:space="preserve"> </w:t>
      </w:r>
      <w:r w:rsidR="00633939" w:rsidRPr="00661493">
        <w:rPr>
          <w:rFonts w:ascii="Times New Roman" w:hAnsi="Times New Roman" w:cs="Times New Roman"/>
          <w:sz w:val="28"/>
          <w:szCs w:val="28"/>
          <w:lang w:val="uk-UA"/>
        </w:rPr>
        <w:t>–</w:t>
      </w:r>
      <w:r w:rsidRPr="009F6617">
        <w:rPr>
          <w:rFonts w:ascii="Times New Roman" w:hAnsi="Times New Roman" w:cs="Times New Roman"/>
          <w:bCs/>
          <w:sz w:val="28"/>
          <w:szCs w:val="28"/>
          <w:lang w:val="en-US"/>
        </w:rPr>
        <w:t xml:space="preserve"> r=0.222; for </w:t>
      </w:r>
      <w:r w:rsidRPr="00633939">
        <w:rPr>
          <w:rFonts w:ascii="Times New Roman" w:hAnsi="Times New Roman" w:cs="Times New Roman"/>
          <w:bCs/>
          <w:i/>
          <w:iCs/>
          <w:sz w:val="28"/>
          <w:szCs w:val="28"/>
          <w:lang w:val="en-US"/>
        </w:rPr>
        <w:t>MTRR</w:t>
      </w:r>
      <w:r w:rsidRPr="009F6617">
        <w:rPr>
          <w:rFonts w:ascii="Times New Roman" w:hAnsi="Times New Roman" w:cs="Times New Roman"/>
          <w:bCs/>
          <w:sz w:val="28"/>
          <w:szCs w:val="28"/>
          <w:lang w:val="en-US"/>
        </w:rPr>
        <w:t xml:space="preserve"> </w:t>
      </w:r>
      <w:r w:rsidR="00633939" w:rsidRPr="00661493">
        <w:rPr>
          <w:rFonts w:ascii="Times New Roman" w:hAnsi="Times New Roman" w:cs="Times New Roman"/>
          <w:sz w:val="28"/>
          <w:szCs w:val="28"/>
          <w:lang w:val="uk-UA"/>
        </w:rPr>
        <w:t>–</w:t>
      </w:r>
      <w:r w:rsidRPr="009F6617">
        <w:rPr>
          <w:rFonts w:ascii="Times New Roman" w:hAnsi="Times New Roman" w:cs="Times New Roman"/>
          <w:bCs/>
          <w:sz w:val="28"/>
          <w:szCs w:val="28"/>
          <w:lang w:val="en-US"/>
        </w:rPr>
        <w:t xml:space="preserve"> r=-0.259); homozygous </w:t>
      </w:r>
      <w:r w:rsidR="00633939" w:rsidRPr="00661493">
        <w:rPr>
          <w:rFonts w:ascii="Times New Roman" w:hAnsi="Times New Roman" w:cs="Times New Roman"/>
          <w:sz w:val="28"/>
          <w:szCs w:val="28"/>
          <w:lang w:val="uk-UA"/>
        </w:rPr>
        <w:t>–</w:t>
      </w:r>
      <w:r w:rsidRPr="009F6617">
        <w:rPr>
          <w:rFonts w:ascii="Times New Roman" w:hAnsi="Times New Roman" w:cs="Times New Roman"/>
          <w:bCs/>
          <w:sz w:val="28"/>
          <w:szCs w:val="28"/>
          <w:lang w:val="en-US"/>
        </w:rPr>
        <w:t xml:space="preserve"> medium for </w:t>
      </w:r>
      <w:r w:rsidRPr="00633939">
        <w:rPr>
          <w:rFonts w:ascii="Times New Roman" w:hAnsi="Times New Roman" w:cs="Times New Roman"/>
          <w:bCs/>
          <w:i/>
          <w:iCs/>
          <w:sz w:val="28"/>
          <w:szCs w:val="28"/>
          <w:lang w:val="en-US"/>
        </w:rPr>
        <w:t>MTHFR</w:t>
      </w:r>
      <w:r w:rsidRPr="009F6617">
        <w:rPr>
          <w:rFonts w:ascii="Times New Roman" w:hAnsi="Times New Roman" w:cs="Times New Roman"/>
          <w:bCs/>
          <w:sz w:val="28"/>
          <w:szCs w:val="28"/>
          <w:lang w:val="en-US"/>
        </w:rPr>
        <w:t xml:space="preserve"> (r=0.432) and strong for </w:t>
      </w:r>
      <w:r w:rsidRPr="00633939">
        <w:rPr>
          <w:rFonts w:ascii="Times New Roman" w:hAnsi="Times New Roman" w:cs="Times New Roman"/>
          <w:bCs/>
          <w:i/>
          <w:iCs/>
          <w:sz w:val="28"/>
          <w:szCs w:val="28"/>
          <w:lang w:val="en-US"/>
        </w:rPr>
        <w:t>MTRR</w:t>
      </w:r>
      <w:r w:rsidRPr="009F6617">
        <w:rPr>
          <w:rFonts w:ascii="Times New Roman" w:hAnsi="Times New Roman" w:cs="Times New Roman"/>
          <w:bCs/>
          <w:sz w:val="28"/>
          <w:szCs w:val="28"/>
          <w:lang w:val="en-US"/>
        </w:rPr>
        <w:t xml:space="preserve"> (r=0.747);</w:t>
      </w:r>
    </w:p>
    <w:p w14:paraId="3F75FD15" w14:textId="30AB08C7" w:rsidR="00633939" w:rsidRDefault="00633939" w:rsidP="00110A63">
      <w:pPr>
        <w:widowControl w:val="0"/>
        <w:shd w:val="clear" w:color="auto" w:fill="FFFFFF"/>
        <w:suppressAutoHyphens w:val="0"/>
        <w:spacing w:after="0" w:line="360" w:lineRule="auto"/>
        <w:ind w:firstLine="709"/>
        <w:jc w:val="both"/>
        <w:rPr>
          <w:rFonts w:ascii="Times New Roman" w:hAnsi="Times New Roman" w:cs="Times New Roman"/>
          <w:bCs/>
          <w:sz w:val="28"/>
          <w:szCs w:val="28"/>
          <w:lang w:val="en-US"/>
        </w:rPr>
      </w:pPr>
      <w:r w:rsidRPr="009F6617">
        <w:rPr>
          <w:rFonts w:ascii="Times New Roman" w:hAnsi="Times New Roman" w:cs="Times New Roman"/>
          <w:sz w:val="28"/>
          <w:szCs w:val="28"/>
          <w:lang w:val="en-US"/>
        </w:rPr>
        <w:t xml:space="preserve">– </w:t>
      </w:r>
      <w:r w:rsidRPr="00633939">
        <w:rPr>
          <w:rFonts w:ascii="Times New Roman" w:hAnsi="Times New Roman" w:cs="Times New Roman"/>
          <w:bCs/>
          <w:sz w:val="28"/>
          <w:szCs w:val="28"/>
          <w:lang w:val="en-US"/>
        </w:rPr>
        <w:t>low satisfaction of women with the level of medical and genetic care at the regional level: provision of preferential drugs (54.00% of women), the level of tertiary care (54.50%), preconception (61.50%), information materials</w:t>
      </w:r>
      <w:r>
        <w:rPr>
          <w:rFonts w:ascii="Times New Roman" w:hAnsi="Times New Roman" w:cs="Times New Roman"/>
          <w:bCs/>
          <w:sz w:val="28"/>
          <w:szCs w:val="28"/>
          <w:lang w:val="en-US"/>
        </w:rPr>
        <w:t xml:space="preserve"> </w:t>
      </w:r>
      <w:r w:rsidRPr="00633939">
        <w:rPr>
          <w:rFonts w:ascii="Times New Roman" w:hAnsi="Times New Roman" w:cs="Times New Roman"/>
          <w:bCs/>
          <w:sz w:val="28"/>
          <w:szCs w:val="28"/>
          <w:lang w:val="en-US"/>
        </w:rPr>
        <w:t xml:space="preserve">for the </w:t>
      </w:r>
      <w:r>
        <w:rPr>
          <w:rFonts w:ascii="Times New Roman" w:hAnsi="Times New Roman" w:cs="Times New Roman"/>
          <w:bCs/>
          <w:sz w:val="28"/>
          <w:szCs w:val="28"/>
          <w:lang w:val="en-US"/>
        </w:rPr>
        <w:t xml:space="preserve">RL </w:t>
      </w:r>
      <w:r w:rsidRPr="00633939">
        <w:rPr>
          <w:rFonts w:ascii="Times New Roman" w:hAnsi="Times New Roman" w:cs="Times New Roman"/>
          <w:bCs/>
          <w:sz w:val="28"/>
          <w:szCs w:val="28"/>
          <w:lang w:val="en-US"/>
        </w:rPr>
        <w:t>prevention (63.00%), secondary medical care (67.00%) and sanatorium treatment (68.50%);</w:t>
      </w:r>
    </w:p>
    <w:p w14:paraId="2C7C80A7" w14:textId="2DC82BC1" w:rsidR="00F01EDA" w:rsidRPr="009F6617" w:rsidRDefault="00F01EDA" w:rsidP="00110A63">
      <w:pPr>
        <w:widowControl w:val="0"/>
        <w:shd w:val="clear" w:color="auto" w:fill="FFFFFF"/>
        <w:suppressAutoHyphens w:val="0"/>
        <w:spacing w:after="0" w:line="360" w:lineRule="auto"/>
        <w:ind w:firstLine="709"/>
        <w:jc w:val="both"/>
        <w:rPr>
          <w:rFonts w:ascii="Times New Roman" w:hAnsi="Times New Roman" w:cs="Times New Roman"/>
          <w:bCs/>
          <w:sz w:val="28"/>
          <w:szCs w:val="28"/>
          <w:lang w:val="en-US"/>
        </w:rPr>
      </w:pPr>
      <w:r w:rsidRPr="009F6617">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F01EDA">
        <w:rPr>
          <w:rFonts w:ascii="Times New Roman" w:hAnsi="Times New Roman" w:cs="Times New Roman"/>
          <w:bCs/>
          <w:sz w:val="28"/>
          <w:szCs w:val="28"/>
          <w:lang w:val="en-US"/>
        </w:rPr>
        <w:t>opportunities to improve of life quality of women with risks of genetically determined R</w:t>
      </w:r>
      <w:r>
        <w:rPr>
          <w:rFonts w:ascii="Times New Roman" w:hAnsi="Times New Roman" w:cs="Times New Roman"/>
          <w:bCs/>
          <w:sz w:val="28"/>
          <w:szCs w:val="28"/>
          <w:lang w:val="en-US"/>
        </w:rPr>
        <w:t>L</w:t>
      </w:r>
      <w:r w:rsidRPr="00F01EDA">
        <w:rPr>
          <w:rFonts w:ascii="Times New Roman" w:hAnsi="Times New Roman" w:cs="Times New Roman"/>
          <w:bCs/>
          <w:sz w:val="28"/>
          <w:szCs w:val="28"/>
          <w:lang w:val="en-US"/>
        </w:rPr>
        <w:t xml:space="preserve"> (9.24±0.10 points), reducing their individual and population risks </w:t>
      </w:r>
      <w:r>
        <w:rPr>
          <w:rFonts w:ascii="Times New Roman" w:hAnsi="Times New Roman" w:cs="Times New Roman"/>
          <w:bCs/>
          <w:sz w:val="28"/>
          <w:szCs w:val="28"/>
          <w:lang w:val="en-US"/>
        </w:rPr>
        <w:lastRenderedPageBreak/>
        <w:t>(</w:t>
      </w:r>
      <w:r w:rsidRPr="00F01EDA">
        <w:rPr>
          <w:rFonts w:ascii="Times New Roman" w:hAnsi="Times New Roman" w:cs="Times New Roman"/>
          <w:bCs/>
          <w:sz w:val="28"/>
          <w:szCs w:val="28"/>
          <w:lang w:val="en-US"/>
        </w:rPr>
        <w:t>9.04±0.16 and 8.84±0</w:t>
      </w:r>
      <w:r>
        <w:rPr>
          <w:rFonts w:ascii="Times New Roman" w:hAnsi="Times New Roman" w:cs="Times New Roman"/>
          <w:bCs/>
          <w:sz w:val="28"/>
          <w:szCs w:val="28"/>
          <w:lang w:val="en-US"/>
        </w:rPr>
        <w:t>.</w:t>
      </w:r>
      <w:r w:rsidRPr="00F01EDA">
        <w:rPr>
          <w:rFonts w:ascii="Times New Roman" w:hAnsi="Times New Roman" w:cs="Times New Roman"/>
          <w:bCs/>
          <w:sz w:val="28"/>
          <w:szCs w:val="28"/>
          <w:lang w:val="en-US"/>
        </w:rPr>
        <w:t>17</w:t>
      </w:r>
      <w:r>
        <w:rPr>
          <w:rFonts w:ascii="Times New Roman" w:hAnsi="Times New Roman" w:cs="Times New Roman"/>
          <w:bCs/>
          <w:sz w:val="28"/>
          <w:szCs w:val="28"/>
          <w:lang w:val="en-US"/>
        </w:rPr>
        <w:t xml:space="preserve"> </w:t>
      </w:r>
      <w:r w:rsidRPr="00F01EDA">
        <w:rPr>
          <w:rFonts w:ascii="Times New Roman" w:hAnsi="Times New Roman" w:cs="Times New Roman"/>
          <w:bCs/>
          <w:sz w:val="28"/>
          <w:szCs w:val="28"/>
          <w:lang w:val="en-US"/>
        </w:rPr>
        <w:t>respectively) and increase in their life expectancy levels (8.88±0.13)</w:t>
      </w:r>
      <w:r>
        <w:rPr>
          <w:rFonts w:ascii="Times New Roman" w:hAnsi="Times New Roman" w:cs="Times New Roman"/>
          <w:bCs/>
          <w:sz w:val="28"/>
          <w:szCs w:val="28"/>
          <w:lang w:val="en-US"/>
        </w:rPr>
        <w:t xml:space="preserve"> are </w:t>
      </w:r>
      <w:r w:rsidRPr="00F01EDA">
        <w:rPr>
          <w:rFonts w:ascii="Times New Roman" w:hAnsi="Times New Roman" w:cs="Times New Roman"/>
          <w:bCs/>
          <w:sz w:val="28"/>
          <w:szCs w:val="28"/>
          <w:lang w:val="en-US"/>
        </w:rPr>
        <w:t>expertly identified.</w:t>
      </w:r>
    </w:p>
    <w:p w14:paraId="113676B1" w14:textId="77777777" w:rsidR="00F01EDA" w:rsidRPr="00F01EDA" w:rsidRDefault="00F01EDA" w:rsidP="00F01EDA">
      <w:pPr>
        <w:widowControl w:val="0"/>
        <w:shd w:val="clear" w:color="auto" w:fill="FFFFFF"/>
        <w:suppressAutoHyphens w:val="0"/>
        <w:spacing w:after="0" w:line="360" w:lineRule="auto"/>
        <w:ind w:firstLine="709"/>
        <w:jc w:val="both"/>
        <w:rPr>
          <w:rFonts w:ascii="Times New Roman" w:hAnsi="Times New Roman" w:cs="Times New Roman"/>
          <w:sz w:val="28"/>
          <w:szCs w:val="28"/>
          <w:lang w:val="en-US"/>
        </w:rPr>
      </w:pPr>
      <w:r w:rsidRPr="00F01EDA">
        <w:rPr>
          <w:rFonts w:ascii="Times New Roman" w:hAnsi="Times New Roman" w:cs="Times New Roman"/>
          <w:i/>
          <w:iCs/>
          <w:sz w:val="28"/>
          <w:szCs w:val="28"/>
          <w:lang w:val="en-US"/>
        </w:rPr>
        <w:t>Improved (refined)</w:t>
      </w:r>
      <w:r w:rsidRPr="00F01EDA">
        <w:rPr>
          <w:rFonts w:ascii="Times New Roman" w:hAnsi="Times New Roman" w:cs="Times New Roman"/>
          <w:sz w:val="28"/>
          <w:szCs w:val="28"/>
          <w:lang w:val="en-US"/>
        </w:rPr>
        <w:t xml:space="preserve"> data on trends in the prevalence of RV, in particular VVR in women of the </w:t>
      </w:r>
      <w:proofErr w:type="spellStart"/>
      <w:r w:rsidRPr="00F01EDA">
        <w:rPr>
          <w:rFonts w:ascii="Times New Roman" w:hAnsi="Times New Roman" w:cs="Times New Roman"/>
          <w:sz w:val="28"/>
          <w:szCs w:val="28"/>
          <w:lang w:val="en-US"/>
        </w:rPr>
        <w:t>Kharkiv</w:t>
      </w:r>
      <w:proofErr w:type="spellEnd"/>
      <w:r w:rsidRPr="00F01EDA">
        <w:rPr>
          <w:rFonts w:ascii="Times New Roman" w:hAnsi="Times New Roman" w:cs="Times New Roman"/>
          <w:sz w:val="28"/>
          <w:szCs w:val="28"/>
          <w:lang w:val="en-US"/>
        </w:rPr>
        <w:t xml:space="preserve"> region, their structure, risk factors.</w:t>
      </w:r>
    </w:p>
    <w:p w14:paraId="796EA2A3" w14:textId="68B0EA11" w:rsidR="00F01EDA" w:rsidRPr="00F01EDA" w:rsidRDefault="00F01EDA" w:rsidP="00F01EDA">
      <w:pPr>
        <w:widowControl w:val="0"/>
        <w:shd w:val="clear" w:color="auto" w:fill="FFFFFF"/>
        <w:suppressAutoHyphens w:val="0"/>
        <w:spacing w:after="0" w:line="360" w:lineRule="auto"/>
        <w:ind w:firstLine="709"/>
        <w:jc w:val="both"/>
        <w:rPr>
          <w:rFonts w:ascii="Times New Roman" w:hAnsi="Times New Roman" w:cs="Times New Roman"/>
          <w:sz w:val="28"/>
          <w:szCs w:val="28"/>
          <w:lang w:val="en-US"/>
        </w:rPr>
      </w:pPr>
      <w:r w:rsidRPr="00F01EDA">
        <w:rPr>
          <w:rFonts w:ascii="Times New Roman" w:hAnsi="Times New Roman" w:cs="Times New Roman"/>
          <w:i/>
          <w:iCs/>
          <w:sz w:val="28"/>
          <w:szCs w:val="28"/>
          <w:lang w:val="en-US"/>
        </w:rPr>
        <w:t xml:space="preserve">Acquired further development </w:t>
      </w:r>
      <w:r w:rsidRPr="00F01EDA">
        <w:rPr>
          <w:rFonts w:ascii="Times New Roman" w:hAnsi="Times New Roman" w:cs="Times New Roman"/>
          <w:sz w:val="28"/>
          <w:szCs w:val="28"/>
          <w:lang w:val="en-US"/>
        </w:rPr>
        <w:t xml:space="preserve">of knowledge about the main features, dynamics of changes and negative consequences, the main </w:t>
      </w:r>
      <w:r>
        <w:rPr>
          <w:rFonts w:ascii="Times New Roman" w:hAnsi="Times New Roman" w:cs="Times New Roman"/>
          <w:sz w:val="28"/>
          <w:szCs w:val="28"/>
          <w:lang w:val="en-US"/>
        </w:rPr>
        <w:t xml:space="preserve">RL </w:t>
      </w:r>
      <w:r w:rsidRPr="00F01EDA">
        <w:rPr>
          <w:rFonts w:ascii="Times New Roman" w:hAnsi="Times New Roman" w:cs="Times New Roman"/>
          <w:sz w:val="28"/>
          <w:szCs w:val="28"/>
          <w:lang w:val="en-US"/>
        </w:rPr>
        <w:t xml:space="preserve">risk factors in the regional context; problems of genetically determined </w:t>
      </w:r>
      <w:r>
        <w:rPr>
          <w:rFonts w:ascii="Times New Roman" w:hAnsi="Times New Roman" w:cs="Times New Roman"/>
          <w:sz w:val="28"/>
          <w:szCs w:val="28"/>
          <w:lang w:val="en-US"/>
        </w:rPr>
        <w:t>RL</w:t>
      </w:r>
      <w:r w:rsidRPr="00F01EDA">
        <w:rPr>
          <w:rFonts w:ascii="Times New Roman" w:hAnsi="Times New Roman" w:cs="Times New Roman"/>
          <w:sz w:val="28"/>
          <w:szCs w:val="28"/>
          <w:lang w:val="en-US"/>
        </w:rPr>
        <w:t xml:space="preserve"> prevention </w:t>
      </w:r>
      <w:r>
        <w:rPr>
          <w:rFonts w:ascii="Times New Roman" w:hAnsi="Times New Roman" w:cs="Times New Roman"/>
          <w:sz w:val="28"/>
          <w:szCs w:val="28"/>
          <w:lang w:val="en-US"/>
        </w:rPr>
        <w:t>management</w:t>
      </w:r>
      <w:r w:rsidRPr="00F01EDA">
        <w:rPr>
          <w:rFonts w:ascii="Times New Roman" w:hAnsi="Times New Roman" w:cs="Times New Roman"/>
          <w:sz w:val="28"/>
          <w:szCs w:val="28"/>
          <w:lang w:val="en-US"/>
        </w:rPr>
        <w:t>.</w:t>
      </w:r>
    </w:p>
    <w:p w14:paraId="1DD43C1F" w14:textId="39862ACE" w:rsidR="00491CCF" w:rsidRPr="006B1046" w:rsidRDefault="00491CCF" w:rsidP="00491CCF">
      <w:pPr>
        <w:widowControl w:val="0"/>
        <w:shd w:val="clear" w:color="auto" w:fill="FFFFFF"/>
        <w:suppressAutoHyphens w:val="0"/>
        <w:spacing w:after="0" w:line="360" w:lineRule="auto"/>
        <w:ind w:firstLine="709"/>
        <w:jc w:val="both"/>
        <w:rPr>
          <w:rFonts w:ascii="Times New Roman" w:hAnsi="Times New Roman" w:cs="Times New Roman"/>
          <w:bCs/>
          <w:sz w:val="28"/>
          <w:szCs w:val="28"/>
          <w:lang w:val="en-US"/>
        </w:rPr>
      </w:pPr>
      <w:r w:rsidRPr="006B1046">
        <w:rPr>
          <w:rFonts w:ascii="Times New Roman" w:hAnsi="Times New Roman" w:cs="Times New Roman"/>
          <w:b/>
          <w:sz w:val="28"/>
          <w:szCs w:val="28"/>
          <w:lang w:val="en-US"/>
        </w:rPr>
        <w:t>The theoretical significance</w:t>
      </w:r>
      <w:r w:rsidRPr="006B1046">
        <w:rPr>
          <w:rFonts w:ascii="Times New Roman" w:hAnsi="Times New Roman" w:cs="Times New Roman"/>
          <w:bCs/>
          <w:sz w:val="28"/>
          <w:szCs w:val="28"/>
          <w:lang w:val="en-US"/>
        </w:rPr>
        <w:t xml:space="preserve"> of the obtained results is to supplement the theory of social medicine in terms of optimizing preventive care for women and married couples with genetically determined </w:t>
      </w:r>
      <w:r w:rsidR="006B1046">
        <w:rPr>
          <w:rFonts w:ascii="Times New Roman" w:hAnsi="Times New Roman" w:cs="Times New Roman"/>
          <w:bCs/>
          <w:sz w:val="28"/>
          <w:szCs w:val="28"/>
          <w:lang w:val="en-US"/>
        </w:rPr>
        <w:t>RL</w:t>
      </w:r>
      <w:r w:rsidRPr="006B1046">
        <w:rPr>
          <w:rFonts w:ascii="Times New Roman" w:hAnsi="Times New Roman" w:cs="Times New Roman"/>
          <w:bCs/>
          <w:sz w:val="28"/>
          <w:szCs w:val="28"/>
          <w:lang w:val="en-US"/>
        </w:rPr>
        <w:t>.</w:t>
      </w:r>
    </w:p>
    <w:p w14:paraId="721325EF" w14:textId="111DE1CB" w:rsidR="00491CCF" w:rsidRPr="006B1046" w:rsidRDefault="00491CCF" w:rsidP="00491CCF">
      <w:pPr>
        <w:widowControl w:val="0"/>
        <w:shd w:val="clear" w:color="auto" w:fill="FFFFFF"/>
        <w:suppressAutoHyphens w:val="0"/>
        <w:spacing w:after="0" w:line="360" w:lineRule="auto"/>
        <w:ind w:firstLine="709"/>
        <w:jc w:val="both"/>
        <w:rPr>
          <w:rFonts w:ascii="Times New Roman" w:hAnsi="Times New Roman" w:cs="Times New Roman"/>
          <w:bCs/>
          <w:sz w:val="28"/>
          <w:szCs w:val="28"/>
          <w:lang w:val="en-US"/>
        </w:rPr>
      </w:pPr>
      <w:r w:rsidRPr="006B1046">
        <w:rPr>
          <w:rFonts w:ascii="Times New Roman" w:hAnsi="Times New Roman" w:cs="Times New Roman"/>
          <w:b/>
          <w:sz w:val="28"/>
          <w:szCs w:val="28"/>
          <w:lang w:val="en-US"/>
        </w:rPr>
        <w:t xml:space="preserve">The practical </w:t>
      </w:r>
      <w:r w:rsidR="006B1046" w:rsidRPr="006B1046">
        <w:rPr>
          <w:rFonts w:ascii="Times New Roman" w:hAnsi="Times New Roman" w:cs="Times New Roman"/>
          <w:b/>
          <w:sz w:val="28"/>
          <w:szCs w:val="28"/>
          <w:lang w:val="en-US"/>
        </w:rPr>
        <w:t>significance</w:t>
      </w:r>
      <w:r w:rsidRPr="006B1046">
        <w:rPr>
          <w:rFonts w:ascii="Times New Roman" w:hAnsi="Times New Roman" w:cs="Times New Roman"/>
          <w:bCs/>
          <w:sz w:val="28"/>
          <w:szCs w:val="28"/>
          <w:lang w:val="en-US"/>
        </w:rPr>
        <w:t xml:space="preserve"> of the obtained results is that they became the basis for:</w:t>
      </w:r>
    </w:p>
    <w:p w14:paraId="63A33643" w14:textId="2032312E" w:rsidR="00491CCF" w:rsidRPr="006B1046" w:rsidRDefault="006B1046" w:rsidP="00491CCF">
      <w:pPr>
        <w:widowControl w:val="0"/>
        <w:shd w:val="clear" w:color="auto" w:fill="FFFFFF"/>
        <w:suppressAutoHyphens w:val="0"/>
        <w:spacing w:after="0" w:line="360" w:lineRule="auto"/>
        <w:ind w:firstLine="709"/>
        <w:jc w:val="both"/>
        <w:rPr>
          <w:rFonts w:ascii="Times New Roman" w:hAnsi="Times New Roman" w:cs="Times New Roman"/>
          <w:bCs/>
          <w:sz w:val="28"/>
          <w:szCs w:val="28"/>
          <w:lang w:val="en-US"/>
        </w:rPr>
      </w:pPr>
      <w:r w:rsidRPr="009F6617">
        <w:rPr>
          <w:rFonts w:ascii="Times New Roman" w:hAnsi="Times New Roman" w:cs="Times New Roman"/>
          <w:sz w:val="28"/>
          <w:szCs w:val="28"/>
          <w:lang w:val="en-US"/>
        </w:rPr>
        <w:t xml:space="preserve">– </w:t>
      </w:r>
      <w:r w:rsidR="00491CCF" w:rsidRPr="006B1046">
        <w:rPr>
          <w:rFonts w:ascii="Times New Roman" w:hAnsi="Times New Roman" w:cs="Times New Roman"/>
          <w:bCs/>
          <w:sz w:val="28"/>
          <w:szCs w:val="28"/>
          <w:lang w:val="en-US"/>
        </w:rPr>
        <w:t xml:space="preserve">scientific substantiation of medical and social efficiency of the optimized model of </w:t>
      </w:r>
      <w:r w:rsidRPr="006B1046">
        <w:rPr>
          <w:rFonts w:ascii="Times New Roman" w:hAnsi="Times New Roman" w:cs="Times New Roman"/>
          <w:bCs/>
          <w:sz w:val="28"/>
          <w:szCs w:val="28"/>
          <w:lang w:val="en-US"/>
        </w:rPr>
        <w:t xml:space="preserve">genetically caused </w:t>
      </w:r>
      <w:r w:rsidR="00491CCF" w:rsidRPr="006B1046">
        <w:rPr>
          <w:rFonts w:ascii="Times New Roman" w:hAnsi="Times New Roman" w:cs="Times New Roman"/>
          <w:bCs/>
          <w:sz w:val="28"/>
          <w:szCs w:val="28"/>
          <w:lang w:val="en-US"/>
        </w:rPr>
        <w:t>R</w:t>
      </w:r>
      <w:r>
        <w:rPr>
          <w:rFonts w:ascii="Times New Roman" w:hAnsi="Times New Roman" w:cs="Times New Roman"/>
          <w:bCs/>
          <w:sz w:val="28"/>
          <w:szCs w:val="28"/>
          <w:lang w:val="en-US"/>
        </w:rPr>
        <w:t xml:space="preserve">L </w:t>
      </w:r>
      <w:r w:rsidRPr="006B1046">
        <w:rPr>
          <w:rFonts w:ascii="Times New Roman" w:hAnsi="Times New Roman" w:cs="Times New Roman"/>
          <w:bCs/>
          <w:sz w:val="28"/>
          <w:szCs w:val="28"/>
          <w:lang w:val="en-US"/>
        </w:rPr>
        <w:t>prevention</w:t>
      </w:r>
      <w:r w:rsidR="00491CCF" w:rsidRPr="006B1046">
        <w:rPr>
          <w:rFonts w:ascii="Times New Roman" w:hAnsi="Times New Roman" w:cs="Times New Roman"/>
          <w:bCs/>
          <w:sz w:val="28"/>
          <w:szCs w:val="28"/>
          <w:lang w:val="en-US"/>
        </w:rPr>
        <w:t>;</w:t>
      </w:r>
    </w:p>
    <w:p w14:paraId="07658CAC" w14:textId="25851DB0" w:rsidR="00491CCF" w:rsidRPr="006B1046" w:rsidRDefault="006B1046" w:rsidP="00491CCF">
      <w:pPr>
        <w:widowControl w:val="0"/>
        <w:shd w:val="clear" w:color="auto" w:fill="FFFFFF"/>
        <w:suppressAutoHyphens w:val="0"/>
        <w:spacing w:after="0" w:line="360" w:lineRule="auto"/>
        <w:ind w:firstLine="709"/>
        <w:jc w:val="both"/>
        <w:rPr>
          <w:rFonts w:ascii="Times New Roman" w:hAnsi="Times New Roman" w:cs="Times New Roman"/>
          <w:bCs/>
          <w:sz w:val="28"/>
          <w:szCs w:val="28"/>
          <w:lang w:val="en-US"/>
        </w:rPr>
      </w:pPr>
      <w:r w:rsidRPr="009F6617">
        <w:rPr>
          <w:rFonts w:ascii="Times New Roman" w:hAnsi="Times New Roman" w:cs="Times New Roman"/>
          <w:sz w:val="28"/>
          <w:szCs w:val="28"/>
          <w:lang w:val="en-US"/>
        </w:rPr>
        <w:t xml:space="preserve">– </w:t>
      </w:r>
      <w:r w:rsidR="00491CCF" w:rsidRPr="006B1046">
        <w:rPr>
          <w:rFonts w:ascii="Times New Roman" w:hAnsi="Times New Roman" w:cs="Times New Roman"/>
          <w:bCs/>
          <w:sz w:val="28"/>
          <w:szCs w:val="28"/>
          <w:lang w:val="en-US"/>
        </w:rPr>
        <w:t xml:space="preserve">introduction in practice of health care </w:t>
      </w:r>
      <w:r w:rsidRPr="006B1046">
        <w:rPr>
          <w:rFonts w:ascii="Times New Roman" w:hAnsi="Times New Roman" w:cs="Times New Roman"/>
          <w:bCs/>
          <w:sz w:val="28"/>
          <w:szCs w:val="28"/>
          <w:lang w:val="en-US"/>
        </w:rPr>
        <w:t>optimized model of genetically caused R</w:t>
      </w:r>
      <w:r>
        <w:rPr>
          <w:rFonts w:ascii="Times New Roman" w:hAnsi="Times New Roman" w:cs="Times New Roman"/>
          <w:bCs/>
          <w:sz w:val="28"/>
          <w:szCs w:val="28"/>
          <w:lang w:val="en-US"/>
        </w:rPr>
        <w:t xml:space="preserve">L </w:t>
      </w:r>
      <w:r w:rsidRPr="006B1046">
        <w:rPr>
          <w:rFonts w:ascii="Times New Roman" w:hAnsi="Times New Roman" w:cs="Times New Roman"/>
          <w:bCs/>
          <w:sz w:val="28"/>
          <w:szCs w:val="28"/>
          <w:lang w:val="en-US"/>
        </w:rPr>
        <w:t>prevention</w:t>
      </w:r>
      <w:r w:rsidR="00491CCF" w:rsidRPr="006B1046">
        <w:rPr>
          <w:rFonts w:ascii="Times New Roman" w:hAnsi="Times New Roman" w:cs="Times New Roman"/>
          <w:bCs/>
          <w:sz w:val="28"/>
          <w:szCs w:val="28"/>
          <w:lang w:val="en-US"/>
        </w:rPr>
        <w:t xml:space="preserve"> at the regional level;</w:t>
      </w:r>
    </w:p>
    <w:p w14:paraId="5DD25E47" w14:textId="1421757B" w:rsidR="00491CCF" w:rsidRPr="006B1046" w:rsidRDefault="006B1046" w:rsidP="00491CCF">
      <w:pPr>
        <w:widowControl w:val="0"/>
        <w:shd w:val="clear" w:color="auto" w:fill="FFFFFF"/>
        <w:suppressAutoHyphens w:val="0"/>
        <w:spacing w:after="0" w:line="360" w:lineRule="auto"/>
        <w:ind w:firstLine="709"/>
        <w:jc w:val="both"/>
        <w:rPr>
          <w:rFonts w:ascii="Times New Roman" w:hAnsi="Times New Roman" w:cs="Times New Roman"/>
          <w:bCs/>
          <w:sz w:val="28"/>
          <w:szCs w:val="28"/>
          <w:lang w:val="en-US"/>
        </w:rPr>
      </w:pPr>
      <w:r w:rsidRPr="009F6617">
        <w:rPr>
          <w:rFonts w:ascii="Times New Roman" w:hAnsi="Times New Roman" w:cs="Times New Roman"/>
          <w:sz w:val="28"/>
          <w:szCs w:val="28"/>
          <w:lang w:val="en-US"/>
        </w:rPr>
        <w:t xml:space="preserve">– </w:t>
      </w:r>
      <w:r w:rsidRPr="005E5E37">
        <w:rPr>
          <w:rFonts w:ascii="Times New Roman" w:hAnsi="Times New Roman" w:cs="Times New Roman"/>
          <w:bCs/>
          <w:sz w:val="28"/>
          <w:szCs w:val="28"/>
          <w:lang w:val="en-US"/>
        </w:rPr>
        <w:t xml:space="preserve">writing </w:t>
      </w:r>
      <w:r w:rsidRPr="00B10988">
        <w:rPr>
          <w:rFonts w:ascii="Times New Roman" w:hAnsi="Times New Roman" w:cs="Times New Roman"/>
          <w:bCs/>
          <w:sz w:val="28"/>
          <w:szCs w:val="28"/>
          <w:lang w:val="en-US"/>
        </w:rPr>
        <w:t xml:space="preserve">of the </w:t>
      </w:r>
      <w:r>
        <w:rPr>
          <w:rFonts w:ascii="Times New Roman" w:hAnsi="Times New Roman" w:cs="Times New Roman"/>
          <w:bCs/>
          <w:sz w:val="28"/>
          <w:szCs w:val="28"/>
          <w:lang w:val="en-US"/>
        </w:rPr>
        <w:t>L</w:t>
      </w:r>
      <w:r w:rsidR="00491CCF" w:rsidRPr="006B1046">
        <w:rPr>
          <w:rFonts w:ascii="Times New Roman" w:hAnsi="Times New Roman" w:cs="Times New Roman"/>
          <w:bCs/>
          <w:sz w:val="28"/>
          <w:szCs w:val="28"/>
          <w:lang w:val="en-US"/>
        </w:rPr>
        <w:t>ocal protocol of K</w:t>
      </w:r>
      <w:r w:rsidRPr="006B1046">
        <w:rPr>
          <w:rFonts w:ascii="Times New Roman" w:hAnsi="Times New Roman" w:cs="Times New Roman"/>
          <w:bCs/>
          <w:sz w:val="28"/>
          <w:szCs w:val="28"/>
          <w:lang w:val="en-US"/>
        </w:rPr>
        <w:t xml:space="preserve"> </w:t>
      </w:r>
      <w:r w:rsidRPr="00B10988">
        <w:rPr>
          <w:rFonts w:ascii="Times New Roman" w:hAnsi="Times New Roman" w:cs="Times New Roman"/>
          <w:bCs/>
          <w:sz w:val="28"/>
          <w:szCs w:val="28"/>
          <w:lang w:val="en-US"/>
        </w:rPr>
        <w:t xml:space="preserve">of the </w:t>
      </w:r>
      <w:proofErr w:type="spellStart"/>
      <w:r w:rsidRPr="00B10988">
        <w:rPr>
          <w:rFonts w:ascii="Times New Roman" w:hAnsi="Times New Roman" w:cs="Times New Roman"/>
          <w:bCs/>
          <w:sz w:val="28"/>
          <w:szCs w:val="28"/>
          <w:lang w:val="en-US"/>
        </w:rPr>
        <w:t>Kharkiv</w:t>
      </w:r>
      <w:proofErr w:type="spellEnd"/>
      <w:r w:rsidRPr="00B10988">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I</w:t>
      </w:r>
      <w:r w:rsidRPr="00B10988">
        <w:rPr>
          <w:rFonts w:ascii="Times New Roman" w:hAnsi="Times New Roman" w:cs="Times New Roman"/>
          <w:bCs/>
          <w:sz w:val="28"/>
          <w:szCs w:val="28"/>
          <w:lang w:val="en-US"/>
        </w:rPr>
        <w:t xml:space="preserve">nterregional </w:t>
      </w:r>
      <w:r>
        <w:rPr>
          <w:rFonts w:ascii="Times New Roman" w:hAnsi="Times New Roman" w:cs="Times New Roman"/>
          <w:bCs/>
          <w:sz w:val="28"/>
          <w:szCs w:val="28"/>
          <w:lang w:val="en-US"/>
        </w:rPr>
        <w:t>S</w:t>
      </w:r>
      <w:r w:rsidRPr="00B10988">
        <w:rPr>
          <w:rFonts w:ascii="Times New Roman" w:hAnsi="Times New Roman" w:cs="Times New Roman"/>
          <w:bCs/>
          <w:sz w:val="28"/>
          <w:szCs w:val="28"/>
          <w:lang w:val="en-US"/>
        </w:rPr>
        <w:t xml:space="preserve">pecialized </w:t>
      </w:r>
      <w:r>
        <w:rPr>
          <w:rFonts w:ascii="Times New Roman" w:hAnsi="Times New Roman" w:cs="Times New Roman"/>
          <w:bCs/>
          <w:sz w:val="28"/>
          <w:szCs w:val="28"/>
          <w:lang w:val="en-US"/>
        </w:rPr>
        <w:t>M</w:t>
      </w:r>
      <w:r w:rsidRPr="00B10988">
        <w:rPr>
          <w:rFonts w:ascii="Times New Roman" w:hAnsi="Times New Roman" w:cs="Times New Roman"/>
          <w:bCs/>
          <w:sz w:val="28"/>
          <w:szCs w:val="28"/>
          <w:lang w:val="en-US"/>
        </w:rPr>
        <w:t>edical-</w:t>
      </w:r>
      <w:r>
        <w:rPr>
          <w:rFonts w:ascii="Times New Roman" w:hAnsi="Times New Roman" w:cs="Times New Roman"/>
          <w:bCs/>
          <w:sz w:val="28"/>
          <w:szCs w:val="28"/>
          <w:lang w:val="en-US"/>
        </w:rPr>
        <w:t>G</w:t>
      </w:r>
      <w:r w:rsidRPr="00B10988">
        <w:rPr>
          <w:rFonts w:ascii="Times New Roman" w:hAnsi="Times New Roman" w:cs="Times New Roman"/>
          <w:bCs/>
          <w:sz w:val="28"/>
          <w:szCs w:val="28"/>
          <w:lang w:val="en-US"/>
        </w:rPr>
        <w:t xml:space="preserve">enetic </w:t>
      </w:r>
      <w:r>
        <w:rPr>
          <w:rFonts w:ascii="Times New Roman" w:hAnsi="Times New Roman" w:cs="Times New Roman"/>
          <w:bCs/>
          <w:sz w:val="28"/>
          <w:szCs w:val="28"/>
          <w:lang w:val="en-US"/>
        </w:rPr>
        <w:t>C</w:t>
      </w:r>
      <w:r w:rsidRPr="00B10988">
        <w:rPr>
          <w:rFonts w:ascii="Times New Roman" w:hAnsi="Times New Roman" w:cs="Times New Roman"/>
          <w:bCs/>
          <w:sz w:val="28"/>
          <w:szCs w:val="28"/>
          <w:lang w:val="en-US"/>
        </w:rPr>
        <w:t xml:space="preserve">enter </w:t>
      </w:r>
      <w:r w:rsidRPr="00297C05">
        <w:rPr>
          <w:rFonts w:ascii="Times New Roman" w:hAnsi="Times New Roman" w:cs="Times New Roman"/>
          <w:sz w:val="28"/>
          <w:szCs w:val="28"/>
          <w:lang w:val="uk-UA"/>
        </w:rPr>
        <w:t>–</w:t>
      </w:r>
      <w:r w:rsidRPr="00B10988">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C</w:t>
      </w:r>
      <w:r w:rsidRPr="00B10988">
        <w:rPr>
          <w:rFonts w:ascii="Times New Roman" w:hAnsi="Times New Roman" w:cs="Times New Roman"/>
          <w:bCs/>
          <w:sz w:val="28"/>
          <w:szCs w:val="28"/>
          <w:lang w:val="en-US"/>
        </w:rPr>
        <w:t xml:space="preserve">enter of </w:t>
      </w:r>
      <w:r>
        <w:rPr>
          <w:rFonts w:ascii="Times New Roman" w:hAnsi="Times New Roman" w:cs="Times New Roman"/>
          <w:bCs/>
          <w:sz w:val="28"/>
          <w:szCs w:val="28"/>
          <w:lang w:val="en-US"/>
        </w:rPr>
        <w:t>R</w:t>
      </w:r>
      <w:r w:rsidRPr="00B10988">
        <w:rPr>
          <w:rFonts w:ascii="Times New Roman" w:hAnsi="Times New Roman" w:cs="Times New Roman"/>
          <w:bCs/>
          <w:sz w:val="28"/>
          <w:szCs w:val="28"/>
          <w:lang w:val="en-US"/>
        </w:rPr>
        <w:t>are (</w:t>
      </w:r>
      <w:r>
        <w:rPr>
          <w:rFonts w:ascii="Times New Roman" w:hAnsi="Times New Roman" w:cs="Times New Roman"/>
          <w:bCs/>
          <w:sz w:val="28"/>
          <w:szCs w:val="28"/>
          <w:lang w:val="en-US"/>
        </w:rPr>
        <w:t>O</w:t>
      </w:r>
      <w:r w:rsidRPr="00B10988">
        <w:rPr>
          <w:rFonts w:ascii="Times New Roman" w:hAnsi="Times New Roman" w:cs="Times New Roman"/>
          <w:bCs/>
          <w:sz w:val="28"/>
          <w:szCs w:val="28"/>
          <w:lang w:val="en-US"/>
        </w:rPr>
        <w:t xml:space="preserve">rphan) </w:t>
      </w:r>
      <w:r>
        <w:rPr>
          <w:rFonts w:ascii="Times New Roman" w:hAnsi="Times New Roman" w:cs="Times New Roman"/>
          <w:bCs/>
          <w:sz w:val="28"/>
          <w:szCs w:val="28"/>
          <w:lang w:val="en-US"/>
        </w:rPr>
        <w:t>D</w:t>
      </w:r>
      <w:r w:rsidRPr="00B10988">
        <w:rPr>
          <w:rFonts w:ascii="Times New Roman" w:hAnsi="Times New Roman" w:cs="Times New Roman"/>
          <w:bCs/>
          <w:sz w:val="28"/>
          <w:szCs w:val="28"/>
          <w:lang w:val="en-US"/>
        </w:rPr>
        <w:t>iseases "Preconception (primary) prevention of genetic defects"</w:t>
      </w:r>
      <w:r>
        <w:rPr>
          <w:rFonts w:ascii="Times New Roman" w:hAnsi="Times New Roman" w:cs="Times New Roman"/>
          <w:bCs/>
          <w:sz w:val="28"/>
          <w:szCs w:val="28"/>
          <w:lang w:val="en-US"/>
        </w:rPr>
        <w:t xml:space="preserve"> </w:t>
      </w:r>
      <w:r w:rsidR="00D07B85" w:rsidRPr="006B1046">
        <w:rPr>
          <w:rFonts w:ascii="Times New Roman" w:hAnsi="Times New Roman" w:cs="Times New Roman"/>
          <w:bCs/>
          <w:sz w:val="28"/>
          <w:szCs w:val="28"/>
          <w:lang w:val="en-US"/>
        </w:rPr>
        <w:t>dated</w:t>
      </w:r>
      <w:r w:rsidR="00D07B85">
        <w:rPr>
          <w:rFonts w:ascii="Times New Roman" w:hAnsi="Times New Roman" w:cs="Times New Roman"/>
          <w:bCs/>
          <w:sz w:val="28"/>
          <w:szCs w:val="28"/>
          <w:lang w:val="en-US"/>
        </w:rPr>
        <w:t xml:space="preserve"> </w:t>
      </w:r>
      <w:r w:rsidR="00D07B85" w:rsidRPr="006B1046">
        <w:rPr>
          <w:rFonts w:ascii="Times New Roman" w:hAnsi="Times New Roman" w:cs="Times New Roman"/>
          <w:bCs/>
          <w:sz w:val="28"/>
          <w:szCs w:val="28"/>
          <w:lang w:val="en-US"/>
        </w:rPr>
        <w:t>2018</w:t>
      </w:r>
      <w:r w:rsidR="00D07B85">
        <w:rPr>
          <w:rFonts w:ascii="Times New Roman" w:hAnsi="Times New Roman" w:cs="Times New Roman"/>
          <w:bCs/>
          <w:sz w:val="28"/>
          <w:szCs w:val="28"/>
          <w:lang w:val="en-US"/>
        </w:rPr>
        <w:t>,</w:t>
      </w:r>
      <w:r w:rsidR="00D07B85">
        <w:rPr>
          <w:rFonts w:ascii="Times New Roman" w:hAnsi="Times New Roman" w:cs="Times New Roman"/>
          <w:bCs/>
          <w:sz w:val="28"/>
          <w:szCs w:val="28"/>
        </w:rPr>
        <w:t xml:space="preserve"> </w:t>
      </w:r>
      <w:r w:rsidR="00D07B85">
        <w:rPr>
          <w:rFonts w:ascii="Times New Roman" w:hAnsi="Times New Roman" w:cs="Times New Roman"/>
          <w:bCs/>
          <w:sz w:val="28"/>
          <w:szCs w:val="28"/>
          <w:lang w:val="en-US"/>
        </w:rPr>
        <w:t xml:space="preserve">July </w:t>
      </w:r>
      <w:r w:rsidR="00D07B85" w:rsidRPr="006B1046">
        <w:rPr>
          <w:rFonts w:ascii="Times New Roman" w:hAnsi="Times New Roman" w:cs="Times New Roman"/>
          <w:bCs/>
          <w:sz w:val="28"/>
          <w:szCs w:val="28"/>
          <w:lang w:val="en-US"/>
        </w:rPr>
        <w:t>12</w:t>
      </w:r>
      <w:r w:rsidR="00491CCF" w:rsidRPr="006B1046">
        <w:rPr>
          <w:rFonts w:ascii="Times New Roman" w:hAnsi="Times New Roman" w:cs="Times New Roman"/>
          <w:bCs/>
          <w:sz w:val="28"/>
          <w:szCs w:val="28"/>
          <w:lang w:val="en-US"/>
        </w:rPr>
        <w:t>;</w:t>
      </w:r>
    </w:p>
    <w:p w14:paraId="6A77A1AE" w14:textId="4D140C2D" w:rsidR="00491CCF" w:rsidRPr="006B1046" w:rsidRDefault="006B1046" w:rsidP="00491CCF">
      <w:pPr>
        <w:widowControl w:val="0"/>
        <w:shd w:val="clear" w:color="auto" w:fill="FFFFFF"/>
        <w:suppressAutoHyphens w:val="0"/>
        <w:spacing w:after="0" w:line="360" w:lineRule="auto"/>
        <w:ind w:firstLine="709"/>
        <w:jc w:val="both"/>
        <w:rPr>
          <w:rFonts w:ascii="Times New Roman" w:hAnsi="Times New Roman" w:cs="Times New Roman"/>
          <w:bCs/>
          <w:sz w:val="28"/>
          <w:szCs w:val="28"/>
          <w:lang w:val="en-US"/>
        </w:rPr>
      </w:pPr>
      <w:r w:rsidRPr="009F6617">
        <w:rPr>
          <w:rFonts w:ascii="Times New Roman" w:hAnsi="Times New Roman" w:cs="Times New Roman"/>
          <w:sz w:val="28"/>
          <w:szCs w:val="28"/>
          <w:lang w:val="en-US"/>
        </w:rPr>
        <w:t xml:space="preserve">– </w:t>
      </w:r>
      <w:r w:rsidRPr="005E5E37">
        <w:rPr>
          <w:rFonts w:ascii="Times New Roman" w:hAnsi="Times New Roman" w:cs="Times New Roman"/>
          <w:bCs/>
          <w:sz w:val="28"/>
          <w:szCs w:val="28"/>
          <w:lang w:val="en-US"/>
        </w:rPr>
        <w:t xml:space="preserve">writing </w:t>
      </w:r>
      <w:r w:rsidRPr="00B10988">
        <w:rPr>
          <w:rFonts w:ascii="Times New Roman" w:hAnsi="Times New Roman" w:cs="Times New Roman"/>
          <w:bCs/>
          <w:sz w:val="28"/>
          <w:szCs w:val="28"/>
          <w:lang w:val="en-US"/>
        </w:rPr>
        <w:t xml:space="preserve">of the </w:t>
      </w:r>
      <w:r>
        <w:rPr>
          <w:rFonts w:ascii="Times New Roman" w:hAnsi="Times New Roman" w:cs="Times New Roman"/>
          <w:bCs/>
          <w:sz w:val="28"/>
          <w:szCs w:val="28"/>
          <w:lang w:val="en-US"/>
        </w:rPr>
        <w:t>P</w:t>
      </w:r>
      <w:r w:rsidR="00491CCF" w:rsidRPr="006B1046">
        <w:rPr>
          <w:rFonts w:ascii="Times New Roman" w:hAnsi="Times New Roman" w:cs="Times New Roman"/>
          <w:bCs/>
          <w:sz w:val="28"/>
          <w:szCs w:val="28"/>
          <w:lang w:val="en-US"/>
        </w:rPr>
        <w:t xml:space="preserve">atent of Ukraine for a utility model </w:t>
      </w:r>
      <w:r>
        <w:rPr>
          <w:rFonts w:ascii="Times New Roman" w:hAnsi="Times New Roman" w:cs="Times New Roman"/>
          <w:bCs/>
          <w:sz w:val="28"/>
          <w:szCs w:val="28"/>
          <w:lang w:val="en-US"/>
        </w:rPr>
        <w:t>No.</w:t>
      </w:r>
      <w:r w:rsidRPr="00B10988">
        <w:rPr>
          <w:rFonts w:ascii="Times New Roman" w:hAnsi="Times New Roman" w:cs="Times New Roman"/>
          <w:bCs/>
          <w:sz w:val="28"/>
          <w:szCs w:val="28"/>
          <w:lang w:val="en-US"/>
        </w:rPr>
        <w:t xml:space="preserve"> </w:t>
      </w:r>
      <w:r w:rsidR="00491CCF" w:rsidRPr="006B1046">
        <w:rPr>
          <w:rFonts w:ascii="Times New Roman" w:hAnsi="Times New Roman" w:cs="Times New Roman"/>
          <w:bCs/>
          <w:sz w:val="28"/>
          <w:szCs w:val="28"/>
          <w:lang w:val="en-US"/>
        </w:rPr>
        <w:t xml:space="preserve">53270 "Method of prevention of reproductive losses in </w:t>
      </w:r>
      <w:proofErr w:type="spellStart"/>
      <w:r w:rsidR="00491CCF" w:rsidRPr="006B1046">
        <w:rPr>
          <w:rFonts w:ascii="Times New Roman" w:hAnsi="Times New Roman" w:cs="Times New Roman"/>
          <w:bCs/>
          <w:sz w:val="28"/>
          <w:szCs w:val="28"/>
          <w:lang w:val="en-US"/>
        </w:rPr>
        <w:t>hyperhomocysteinemia</w:t>
      </w:r>
      <w:proofErr w:type="spellEnd"/>
      <w:r w:rsidR="00491CCF" w:rsidRPr="006B1046">
        <w:rPr>
          <w:rFonts w:ascii="Times New Roman" w:hAnsi="Times New Roman" w:cs="Times New Roman"/>
          <w:bCs/>
          <w:sz w:val="28"/>
          <w:szCs w:val="28"/>
          <w:lang w:val="en-US"/>
        </w:rPr>
        <w:t>"</w:t>
      </w:r>
      <w:r w:rsidR="00D07B85">
        <w:rPr>
          <w:rFonts w:ascii="Times New Roman" w:hAnsi="Times New Roman" w:cs="Times New Roman"/>
          <w:bCs/>
          <w:sz w:val="28"/>
          <w:szCs w:val="28"/>
          <w:lang w:val="en-US"/>
        </w:rPr>
        <w:t xml:space="preserve"> </w:t>
      </w:r>
      <w:r w:rsidR="00D07B85" w:rsidRPr="006B1046">
        <w:rPr>
          <w:rFonts w:ascii="Times New Roman" w:hAnsi="Times New Roman" w:cs="Times New Roman"/>
          <w:bCs/>
          <w:sz w:val="28"/>
          <w:szCs w:val="28"/>
          <w:lang w:val="en-US"/>
        </w:rPr>
        <w:t>dated</w:t>
      </w:r>
      <w:r w:rsidR="00D07B85">
        <w:rPr>
          <w:rFonts w:ascii="Times New Roman" w:hAnsi="Times New Roman" w:cs="Times New Roman"/>
          <w:bCs/>
          <w:sz w:val="28"/>
          <w:szCs w:val="28"/>
          <w:lang w:val="en-US"/>
        </w:rPr>
        <w:t xml:space="preserve"> </w:t>
      </w:r>
      <w:r w:rsidR="00D07B85" w:rsidRPr="006B1046">
        <w:rPr>
          <w:rFonts w:ascii="Times New Roman" w:hAnsi="Times New Roman" w:cs="Times New Roman"/>
          <w:bCs/>
          <w:sz w:val="28"/>
          <w:szCs w:val="28"/>
          <w:lang w:val="en-US"/>
        </w:rPr>
        <w:t>2010</w:t>
      </w:r>
      <w:r w:rsidR="00D07B85">
        <w:rPr>
          <w:rFonts w:ascii="Times New Roman" w:hAnsi="Times New Roman" w:cs="Times New Roman"/>
          <w:bCs/>
          <w:sz w:val="28"/>
          <w:szCs w:val="28"/>
          <w:lang w:val="en-US"/>
        </w:rPr>
        <w:t>,</w:t>
      </w:r>
      <w:r w:rsidR="00D07B85" w:rsidRPr="006B1046">
        <w:rPr>
          <w:rFonts w:ascii="Times New Roman" w:hAnsi="Times New Roman" w:cs="Times New Roman"/>
          <w:bCs/>
          <w:sz w:val="28"/>
          <w:szCs w:val="28"/>
          <w:lang w:val="en-US"/>
        </w:rPr>
        <w:t xml:space="preserve"> </w:t>
      </w:r>
      <w:r w:rsidR="00D07B85">
        <w:rPr>
          <w:rFonts w:ascii="Times New Roman" w:hAnsi="Times New Roman" w:cs="Times New Roman"/>
          <w:bCs/>
          <w:sz w:val="28"/>
          <w:szCs w:val="28"/>
          <w:lang w:val="en-US"/>
        </w:rPr>
        <w:t xml:space="preserve">September </w:t>
      </w:r>
      <w:r w:rsidR="00D07B85" w:rsidRPr="006B1046">
        <w:rPr>
          <w:rFonts w:ascii="Times New Roman" w:hAnsi="Times New Roman" w:cs="Times New Roman"/>
          <w:bCs/>
          <w:sz w:val="28"/>
          <w:szCs w:val="28"/>
          <w:lang w:val="en-US"/>
        </w:rPr>
        <w:t>27</w:t>
      </w:r>
      <w:r w:rsidR="00491CCF" w:rsidRPr="006B1046">
        <w:rPr>
          <w:rFonts w:ascii="Times New Roman" w:hAnsi="Times New Roman" w:cs="Times New Roman"/>
          <w:bCs/>
          <w:sz w:val="28"/>
          <w:szCs w:val="28"/>
          <w:lang w:val="en-US"/>
        </w:rPr>
        <w:t>;</w:t>
      </w:r>
    </w:p>
    <w:p w14:paraId="0A8292E4" w14:textId="048EB003" w:rsidR="00491CCF" w:rsidRPr="006B1046" w:rsidRDefault="006B1046" w:rsidP="00491CCF">
      <w:pPr>
        <w:widowControl w:val="0"/>
        <w:shd w:val="clear" w:color="auto" w:fill="FFFFFF"/>
        <w:suppressAutoHyphens w:val="0"/>
        <w:spacing w:after="0" w:line="360" w:lineRule="auto"/>
        <w:ind w:firstLine="709"/>
        <w:jc w:val="both"/>
        <w:rPr>
          <w:rFonts w:ascii="Times New Roman" w:hAnsi="Times New Roman" w:cs="Times New Roman"/>
          <w:bCs/>
          <w:sz w:val="28"/>
          <w:szCs w:val="28"/>
          <w:lang w:val="en-US"/>
        </w:rPr>
      </w:pPr>
      <w:r w:rsidRPr="009F6617">
        <w:rPr>
          <w:rFonts w:ascii="Times New Roman" w:hAnsi="Times New Roman" w:cs="Times New Roman"/>
          <w:sz w:val="28"/>
          <w:szCs w:val="28"/>
          <w:lang w:val="en-US"/>
        </w:rPr>
        <w:t xml:space="preserve">– </w:t>
      </w:r>
      <w:r w:rsidR="00491CCF" w:rsidRPr="006B1046">
        <w:rPr>
          <w:rFonts w:ascii="Times New Roman" w:hAnsi="Times New Roman" w:cs="Times New Roman"/>
          <w:bCs/>
          <w:sz w:val="28"/>
          <w:szCs w:val="28"/>
          <w:lang w:val="en-US"/>
        </w:rPr>
        <w:t>forecasting of medical-anamnestic and medical-genetic risks of R</w:t>
      </w:r>
      <w:r>
        <w:rPr>
          <w:rFonts w:ascii="Times New Roman" w:hAnsi="Times New Roman" w:cs="Times New Roman"/>
          <w:bCs/>
          <w:sz w:val="28"/>
          <w:szCs w:val="28"/>
          <w:lang w:val="en-US"/>
        </w:rPr>
        <w:t>L</w:t>
      </w:r>
      <w:r w:rsidR="00491CCF" w:rsidRPr="006B1046">
        <w:rPr>
          <w:rFonts w:ascii="Times New Roman" w:hAnsi="Times New Roman" w:cs="Times New Roman"/>
          <w:bCs/>
          <w:sz w:val="28"/>
          <w:szCs w:val="28"/>
          <w:lang w:val="en-US"/>
        </w:rPr>
        <w:t>;</w:t>
      </w:r>
    </w:p>
    <w:p w14:paraId="4E49DFE9" w14:textId="02271ABF" w:rsidR="00491CCF" w:rsidRPr="006B1046" w:rsidRDefault="006B1046" w:rsidP="00491CCF">
      <w:pPr>
        <w:widowControl w:val="0"/>
        <w:shd w:val="clear" w:color="auto" w:fill="FFFFFF"/>
        <w:suppressAutoHyphens w:val="0"/>
        <w:spacing w:after="0" w:line="360" w:lineRule="auto"/>
        <w:ind w:firstLine="709"/>
        <w:jc w:val="both"/>
        <w:rPr>
          <w:rFonts w:ascii="Times New Roman" w:hAnsi="Times New Roman" w:cs="Times New Roman"/>
          <w:bCs/>
          <w:sz w:val="28"/>
          <w:szCs w:val="28"/>
          <w:lang w:val="en-US"/>
        </w:rPr>
      </w:pPr>
      <w:r w:rsidRPr="009F6617">
        <w:rPr>
          <w:rFonts w:ascii="Times New Roman" w:hAnsi="Times New Roman" w:cs="Times New Roman"/>
          <w:sz w:val="28"/>
          <w:szCs w:val="28"/>
          <w:lang w:val="en-US"/>
        </w:rPr>
        <w:t xml:space="preserve">– </w:t>
      </w:r>
      <w:r w:rsidR="00491CCF" w:rsidRPr="006B1046">
        <w:rPr>
          <w:rFonts w:ascii="Times New Roman" w:hAnsi="Times New Roman" w:cs="Times New Roman"/>
          <w:bCs/>
          <w:sz w:val="28"/>
          <w:szCs w:val="28"/>
          <w:lang w:val="en-US"/>
        </w:rPr>
        <w:t xml:space="preserve">optimization of training programs for health care </w:t>
      </w:r>
      <w:r>
        <w:rPr>
          <w:rFonts w:ascii="Times New Roman" w:hAnsi="Times New Roman" w:cs="Times New Roman"/>
          <w:bCs/>
          <w:sz w:val="28"/>
          <w:szCs w:val="28"/>
          <w:lang w:val="en-US"/>
        </w:rPr>
        <w:t>manage</w:t>
      </w:r>
      <w:r w:rsidR="00491CCF" w:rsidRPr="006B1046">
        <w:rPr>
          <w:rFonts w:ascii="Times New Roman" w:hAnsi="Times New Roman" w:cs="Times New Roman"/>
          <w:bCs/>
          <w:sz w:val="28"/>
          <w:szCs w:val="28"/>
          <w:lang w:val="en-US"/>
        </w:rPr>
        <w:t>rs, specialists of primary (general practitioner</w:t>
      </w:r>
      <w:r>
        <w:rPr>
          <w:rFonts w:ascii="Times New Roman" w:hAnsi="Times New Roman" w:cs="Times New Roman"/>
          <w:bCs/>
          <w:sz w:val="28"/>
          <w:szCs w:val="28"/>
          <w:lang w:val="en-US"/>
        </w:rPr>
        <w:t xml:space="preserve"> </w:t>
      </w:r>
      <w:r w:rsidRPr="009F6617">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491CCF" w:rsidRPr="006B1046">
        <w:rPr>
          <w:rFonts w:ascii="Times New Roman" w:hAnsi="Times New Roman" w:cs="Times New Roman"/>
          <w:bCs/>
          <w:sz w:val="28"/>
          <w:szCs w:val="28"/>
          <w:lang w:val="en-US"/>
        </w:rPr>
        <w:t xml:space="preserve">family doctor; pediatrician; physician), secondary (doctors </w:t>
      </w:r>
      <w:r>
        <w:rPr>
          <w:rFonts w:ascii="Times New Roman" w:hAnsi="Times New Roman" w:cs="Times New Roman"/>
          <w:bCs/>
          <w:sz w:val="28"/>
          <w:szCs w:val="28"/>
          <w:lang w:val="en-US"/>
        </w:rPr>
        <w:t>with</w:t>
      </w:r>
      <w:r w:rsidR="00491CCF" w:rsidRPr="006B1046">
        <w:rPr>
          <w:rFonts w:ascii="Times New Roman" w:hAnsi="Times New Roman" w:cs="Times New Roman"/>
          <w:bCs/>
          <w:sz w:val="28"/>
          <w:szCs w:val="28"/>
          <w:lang w:val="en-US"/>
        </w:rPr>
        <w:t xml:space="preserve"> relevant specialty) and tertiary (doctors </w:t>
      </w:r>
      <w:r>
        <w:rPr>
          <w:rFonts w:ascii="Times New Roman" w:hAnsi="Times New Roman" w:cs="Times New Roman"/>
          <w:bCs/>
          <w:sz w:val="28"/>
          <w:szCs w:val="28"/>
          <w:lang w:val="en-US"/>
        </w:rPr>
        <w:t>with</w:t>
      </w:r>
      <w:r w:rsidRPr="006B1046">
        <w:rPr>
          <w:rFonts w:ascii="Times New Roman" w:hAnsi="Times New Roman" w:cs="Times New Roman"/>
          <w:bCs/>
          <w:sz w:val="28"/>
          <w:szCs w:val="28"/>
          <w:lang w:val="en-US"/>
        </w:rPr>
        <w:t xml:space="preserve"> relevant specialty</w:t>
      </w:r>
      <w:r w:rsidR="00491CCF" w:rsidRPr="006B1046">
        <w:rPr>
          <w:rFonts w:ascii="Times New Roman" w:hAnsi="Times New Roman" w:cs="Times New Roman"/>
          <w:bCs/>
          <w:sz w:val="28"/>
          <w:szCs w:val="28"/>
          <w:lang w:val="en-US"/>
        </w:rPr>
        <w:t xml:space="preserve"> and qualification category not lower than the first) both at the undergraduate and postgraduate levels;</w:t>
      </w:r>
    </w:p>
    <w:p w14:paraId="678BCB1B" w14:textId="79568F8D" w:rsidR="00491CCF" w:rsidRPr="006B1046" w:rsidRDefault="006B1046" w:rsidP="00491CCF">
      <w:pPr>
        <w:widowControl w:val="0"/>
        <w:shd w:val="clear" w:color="auto" w:fill="FFFFFF"/>
        <w:suppressAutoHyphens w:val="0"/>
        <w:spacing w:after="0" w:line="360" w:lineRule="auto"/>
        <w:ind w:firstLine="709"/>
        <w:jc w:val="both"/>
        <w:rPr>
          <w:rFonts w:ascii="Times New Roman" w:hAnsi="Times New Roman" w:cs="Times New Roman"/>
          <w:bCs/>
          <w:sz w:val="28"/>
          <w:szCs w:val="28"/>
          <w:lang w:val="en-US"/>
        </w:rPr>
      </w:pPr>
      <w:r w:rsidRPr="009F6617">
        <w:rPr>
          <w:rFonts w:ascii="Times New Roman" w:hAnsi="Times New Roman" w:cs="Times New Roman"/>
          <w:sz w:val="28"/>
          <w:szCs w:val="28"/>
          <w:lang w:val="en-US"/>
        </w:rPr>
        <w:t xml:space="preserve">– </w:t>
      </w:r>
      <w:r w:rsidR="00491CCF" w:rsidRPr="006B1046">
        <w:rPr>
          <w:rFonts w:ascii="Times New Roman" w:hAnsi="Times New Roman" w:cs="Times New Roman"/>
          <w:bCs/>
          <w:sz w:val="28"/>
          <w:szCs w:val="28"/>
          <w:lang w:val="en-US"/>
        </w:rPr>
        <w:t xml:space="preserve">development of lecture courses and writing manuals on medical and genetic care </w:t>
      </w:r>
      <w:r>
        <w:rPr>
          <w:rFonts w:ascii="Times New Roman" w:hAnsi="Times New Roman" w:cs="Times New Roman"/>
          <w:bCs/>
          <w:sz w:val="28"/>
          <w:szCs w:val="28"/>
          <w:lang w:val="en-US"/>
        </w:rPr>
        <w:t>management</w:t>
      </w:r>
      <w:r w:rsidR="00491CCF" w:rsidRPr="006B1046">
        <w:rPr>
          <w:rFonts w:ascii="Times New Roman" w:hAnsi="Times New Roman" w:cs="Times New Roman"/>
          <w:bCs/>
          <w:sz w:val="28"/>
          <w:szCs w:val="28"/>
          <w:lang w:val="en-US"/>
        </w:rPr>
        <w:t>.</w:t>
      </w:r>
    </w:p>
    <w:p w14:paraId="1269EB22" w14:textId="2D6F5483" w:rsidR="00DF188A" w:rsidRDefault="00DF188A" w:rsidP="00110A63">
      <w:pPr>
        <w:widowControl w:val="0"/>
        <w:shd w:val="clear" w:color="auto" w:fill="FFFFFF"/>
        <w:suppressAutoHyphens w:val="0"/>
        <w:spacing w:after="0" w:line="360" w:lineRule="auto"/>
        <w:ind w:firstLine="709"/>
        <w:jc w:val="both"/>
        <w:rPr>
          <w:rFonts w:ascii="Times New Roman" w:hAnsi="Times New Roman" w:cs="Times New Roman"/>
          <w:sz w:val="28"/>
          <w:szCs w:val="28"/>
          <w:lang w:val="en-US"/>
        </w:rPr>
      </w:pPr>
      <w:r w:rsidRPr="00D944E1">
        <w:rPr>
          <w:rFonts w:ascii="Times New Roman" w:hAnsi="Times New Roman" w:cs="Times New Roman"/>
          <w:b/>
          <w:bCs/>
          <w:i/>
          <w:sz w:val="28"/>
          <w:szCs w:val="28"/>
          <w:lang w:val="en-US"/>
        </w:rPr>
        <w:lastRenderedPageBreak/>
        <w:t>Keywords:</w:t>
      </w:r>
      <w:r w:rsidRPr="00032D36">
        <w:rPr>
          <w:rFonts w:ascii="Times New Roman" w:hAnsi="Times New Roman" w:cs="Times New Roman"/>
          <w:b/>
          <w:bCs/>
          <w:sz w:val="28"/>
          <w:szCs w:val="28"/>
          <w:lang w:val="en-US"/>
        </w:rPr>
        <w:t xml:space="preserve"> </w:t>
      </w:r>
      <w:r w:rsidR="003A75A0" w:rsidRPr="003A75A0">
        <w:rPr>
          <w:rFonts w:ascii="Times New Roman" w:hAnsi="Times New Roman" w:cs="Times New Roman"/>
          <w:sz w:val="28"/>
          <w:szCs w:val="28"/>
          <w:lang w:val="en-US"/>
        </w:rPr>
        <w:t>reproductive losses, risk factors, polymorphism of folate cycle genes, birth defects, miscarriage, prevention model</w:t>
      </w:r>
      <w:r w:rsidRPr="00032D36">
        <w:rPr>
          <w:rFonts w:ascii="Times New Roman" w:hAnsi="Times New Roman" w:cs="Times New Roman"/>
          <w:sz w:val="28"/>
          <w:szCs w:val="28"/>
          <w:lang w:val="en-US"/>
        </w:rPr>
        <w:t>.</w:t>
      </w:r>
    </w:p>
    <w:p w14:paraId="046E224A" w14:textId="77777777" w:rsidR="00DF188A" w:rsidRDefault="00DF188A" w:rsidP="00110A63">
      <w:pPr>
        <w:widowControl w:val="0"/>
        <w:shd w:val="clear" w:color="auto" w:fill="FFFFFF"/>
        <w:suppressAutoHyphens w:val="0"/>
        <w:spacing w:after="0" w:line="360" w:lineRule="auto"/>
        <w:jc w:val="center"/>
        <w:rPr>
          <w:rFonts w:ascii="Times New Roman" w:hAnsi="Times New Roman"/>
          <w:b/>
          <w:bCs/>
          <w:sz w:val="28"/>
          <w:szCs w:val="28"/>
          <w:lang w:val="uk-UA"/>
        </w:rPr>
      </w:pPr>
      <w:r w:rsidRPr="000413B5">
        <w:rPr>
          <w:rFonts w:ascii="Times New Roman" w:hAnsi="Times New Roman" w:cs="Times New Roman"/>
          <w:sz w:val="28"/>
          <w:szCs w:val="28"/>
        </w:rPr>
        <w:br w:type="page"/>
      </w:r>
      <w:bookmarkStart w:id="4" w:name="_Hlk65072255"/>
      <w:r w:rsidRPr="000413B5">
        <w:rPr>
          <w:rFonts w:ascii="Times New Roman" w:hAnsi="Times New Roman"/>
          <w:b/>
          <w:bCs/>
          <w:sz w:val="28"/>
          <w:szCs w:val="28"/>
        </w:rPr>
        <w:lastRenderedPageBreak/>
        <w:t>СПИСОК ОПУБ</w:t>
      </w:r>
      <w:r w:rsidRPr="000413B5">
        <w:rPr>
          <w:rFonts w:ascii="Times New Roman" w:hAnsi="Times New Roman"/>
          <w:b/>
          <w:bCs/>
          <w:sz w:val="28"/>
          <w:szCs w:val="28"/>
          <w:lang w:val="uk-UA"/>
        </w:rPr>
        <w:t>Л</w:t>
      </w:r>
      <w:r w:rsidRPr="000413B5">
        <w:rPr>
          <w:rFonts w:ascii="Times New Roman" w:hAnsi="Times New Roman"/>
          <w:b/>
          <w:bCs/>
          <w:sz w:val="28"/>
          <w:szCs w:val="28"/>
        </w:rPr>
        <w:t>ІКОВАНИХ ПРАЦЬ ЗА ТЕМОЮ ДИСЕРТАЦІЇ</w:t>
      </w:r>
    </w:p>
    <w:p w14:paraId="1026276F" w14:textId="77777777" w:rsidR="00DF188A" w:rsidRPr="00AF52A2" w:rsidRDefault="00DF188A" w:rsidP="00110A63">
      <w:pPr>
        <w:widowControl w:val="0"/>
        <w:shd w:val="clear" w:color="auto" w:fill="FFFFFF"/>
        <w:suppressAutoHyphens w:val="0"/>
        <w:spacing w:after="0" w:line="360" w:lineRule="auto"/>
        <w:jc w:val="center"/>
        <w:rPr>
          <w:rFonts w:ascii="Times New Roman" w:hAnsi="Times New Roman" w:cs="Times New Roman"/>
          <w:i/>
          <w:iCs/>
          <w:sz w:val="28"/>
          <w:szCs w:val="28"/>
          <w:lang w:val="uk-UA"/>
        </w:rPr>
      </w:pPr>
      <w:r w:rsidRPr="00AF52A2">
        <w:rPr>
          <w:rFonts w:ascii="Times New Roman" w:hAnsi="Times New Roman" w:cs="Times New Roman"/>
          <w:i/>
          <w:iCs/>
          <w:sz w:val="28"/>
          <w:szCs w:val="28"/>
          <w:lang w:val="uk-UA"/>
        </w:rPr>
        <w:t>(* особистий внесок здобувача)</w:t>
      </w:r>
    </w:p>
    <w:p w14:paraId="5BA21B02" w14:textId="77777777" w:rsidR="00AF52A2" w:rsidRPr="00D50832" w:rsidRDefault="00AF52A2" w:rsidP="00D50832">
      <w:pPr>
        <w:pStyle w:val="rvps2"/>
        <w:keepLines/>
        <w:widowControl w:val="0"/>
        <w:shd w:val="clear" w:color="auto" w:fill="FFFFFF"/>
        <w:suppressAutoHyphens/>
        <w:spacing w:before="0" w:beforeAutospacing="0" w:after="0" w:afterAutospacing="0" w:line="360" w:lineRule="auto"/>
        <w:jc w:val="center"/>
        <w:textAlignment w:val="baseline"/>
        <w:rPr>
          <w:i/>
          <w:sz w:val="28"/>
        </w:rPr>
      </w:pPr>
    </w:p>
    <w:bookmarkEnd w:id="4"/>
    <w:p w14:paraId="23827E3B" w14:textId="77777777" w:rsidR="00D50832" w:rsidRDefault="00D50832" w:rsidP="00D50832">
      <w:pPr>
        <w:pStyle w:val="rvps2"/>
        <w:keepLines/>
        <w:widowControl w:val="0"/>
        <w:shd w:val="clear" w:color="auto" w:fill="FFFFFF"/>
        <w:suppressAutoHyphens/>
        <w:spacing w:before="0" w:beforeAutospacing="0" w:after="0" w:afterAutospacing="0" w:line="360" w:lineRule="auto"/>
        <w:jc w:val="center"/>
        <w:textAlignment w:val="baseline"/>
        <w:rPr>
          <w:i/>
          <w:sz w:val="28"/>
        </w:rPr>
      </w:pPr>
      <w:r w:rsidRPr="00D50832">
        <w:rPr>
          <w:i/>
          <w:sz w:val="28"/>
        </w:rPr>
        <w:t xml:space="preserve">Наукові праці, в яких опубліковані </w:t>
      </w:r>
    </w:p>
    <w:p w14:paraId="5057102E" w14:textId="0B53A8E1" w:rsidR="00D50832" w:rsidRPr="00D50832" w:rsidRDefault="00D50832" w:rsidP="00D50832">
      <w:pPr>
        <w:pStyle w:val="rvps2"/>
        <w:keepLines/>
        <w:widowControl w:val="0"/>
        <w:shd w:val="clear" w:color="auto" w:fill="FFFFFF"/>
        <w:suppressAutoHyphens/>
        <w:spacing w:before="0" w:beforeAutospacing="0" w:after="0" w:afterAutospacing="0" w:line="360" w:lineRule="auto"/>
        <w:jc w:val="center"/>
        <w:textAlignment w:val="baseline"/>
        <w:rPr>
          <w:i/>
          <w:sz w:val="28"/>
        </w:rPr>
      </w:pPr>
      <w:r w:rsidRPr="00D50832">
        <w:rPr>
          <w:i/>
          <w:sz w:val="28"/>
        </w:rPr>
        <w:t>основні наукові результати дисертації:</w:t>
      </w:r>
    </w:p>
    <w:p w14:paraId="3714A2C8" w14:textId="3012F856" w:rsidR="00D50832" w:rsidRPr="00D50832" w:rsidRDefault="00D50832" w:rsidP="00D50832">
      <w:pPr>
        <w:pStyle w:val="aff7"/>
        <w:keepLines/>
        <w:widowControl w:val="0"/>
        <w:suppressAutoHyphens/>
        <w:spacing w:line="360" w:lineRule="auto"/>
        <w:ind w:left="0" w:firstLine="709"/>
        <w:jc w:val="both"/>
        <w:rPr>
          <w:sz w:val="28"/>
          <w:szCs w:val="28"/>
        </w:rPr>
      </w:pPr>
      <w:r w:rsidRPr="00D50832">
        <w:rPr>
          <w:sz w:val="28"/>
          <w:szCs w:val="28"/>
        </w:rPr>
        <w:t>1. Алієва Т. Д. Зміни амінокислотного складу крові, асоційовані з репродуктивними втратами, та їх корекція / Т. Д. Алієва // Науковий журнал «</w:t>
      </w:r>
      <w:proofErr w:type="spellStart"/>
      <w:r w:rsidRPr="00D50832">
        <w:rPr>
          <w:sz w:val="28"/>
          <w:szCs w:val="28"/>
        </w:rPr>
        <w:t>ScienceRise</w:t>
      </w:r>
      <w:proofErr w:type="spellEnd"/>
      <w:r w:rsidRPr="00D50832">
        <w:rPr>
          <w:sz w:val="28"/>
          <w:szCs w:val="28"/>
        </w:rPr>
        <w:t>: Медичні науки». — 2016. — Том 11, № 7. — С. 4</w:t>
      </w:r>
      <w:r w:rsidR="007E0456" w:rsidRPr="00D50832">
        <w:rPr>
          <w:sz w:val="28"/>
          <w:szCs w:val="28"/>
          <w:lang w:val="en-US"/>
        </w:rPr>
        <w:t>–</w:t>
      </w:r>
      <w:r w:rsidRPr="00D50832">
        <w:rPr>
          <w:sz w:val="28"/>
          <w:szCs w:val="28"/>
        </w:rPr>
        <w:t>9. https://doi.org/10.15587/2519-4798.2016.84312</w:t>
      </w:r>
    </w:p>
    <w:p w14:paraId="2DB5A5FA" w14:textId="77777777" w:rsidR="00D50832" w:rsidRPr="00D50832" w:rsidRDefault="00D50832" w:rsidP="00D50832">
      <w:pPr>
        <w:pStyle w:val="aff7"/>
        <w:keepLines/>
        <w:widowControl w:val="0"/>
        <w:suppressAutoHyphens/>
        <w:spacing w:line="360" w:lineRule="auto"/>
        <w:ind w:left="0" w:firstLine="709"/>
        <w:jc w:val="both"/>
        <w:rPr>
          <w:sz w:val="28"/>
          <w:szCs w:val="28"/>
        </w:rPr>
      </w:pPr>
      <w:r w:rsidRPr="00D50832">
        <w:rPr>
          <w:sz w:val="28"/>
          <w:szCs w:val="28"/>
        </w:rPr>
        <w:t xml:space="preserve">2. </w:t>
      </w:r>
      <w:proofErr w:type="spellStart"/>
      <w:r w:rsidRPr="00D50832">
        <w:rPr>
          <w:sz w:val="28"/>
          <w:szCs w:val="28"/>
        </w:rPr>
        <w:t>Алиева</w:t>
      </w:r>
      <w:proofErr w:type="spellEnd"/>
      <w:r w:rsidRPr="00D50832">
        <w:rPr>
          <w:sz w:val="28"/>
          <w:szCs w:val="28"/>
        </w:rPr>
        <w:t xml:space="preserve"> Т.Д.К. </w:t>
      </w:r>
      <w:proofErr w:type="spellStart"/>
      <w:r w:rsidRPr="00D50832">
        <w:rPr>
          <w:sz w:val="28"/>
          <w:szCs w:val="28"/>
        </w:rPr>
        <w:t>Значение</w:t>
      </w:r>
      <w:proofErr w:type="spellEnd"/>
      <w:r w:rsidRPr="00D50832">
        <w:rPr>
          <w:sz w:val="28"/>
          <w:szCs w:val="28"/>
        </w:rPr>
        <w:t xml:space="preserve"> </w:t>
      </w:r>
      <w:proofErr w:type="spellStart"/>
      <w:r w:rsidRPr="00D50832">
        <w:rPr>
          <w:sz w:val="28"/>
          <w:szCs w:val="28"/>
        </w:rPr>
        <w:t>гетерохроматина</w:t>
      </w:r>
      <w:proofErr w:type="spellEnd"/>
      <w:r w:rsidRPr="00D50832">
        <w:rPr>
          <w:sz w:val="28"/>
          <w:szCs w:val="28"/>
        </w:rPr>
        <w:t xml:space="preserve"> и </w:t>
      </w:r>
      <w:proofErr w:type="spellStart"/>
      <w:r w:rsidRPr="00D50832">
        <w:rPr>
          <w:sz w:val="28"/>
          <w:szCs w:val="28"/>
        </w:rPr>
        <w:t>полиморфных</w:t>
      </w:r>
      <w:proofErr w:type="spellEnd"/>
      <w:r w:rsidRPr="00D50832">
        <w:rPr>
          <w:sz w:val="28"/>
          <w:szCs w:val="28"/>
        </w:rPr>
        <w:t xml:space="preserve"> </w:t>
      </w:r>
      <w:proofErr w:type="spellStart"/>
      <w:r w:rsidRPr="00D50832">
        <w:rPr>
          <w:sz w:val="28"/>
          <w:szCs w:val="28"/>
        </w:rPr>
        <w:t>вариантов</w:t>
      </w:r>
      <w:proofErr w:type="spellEnd"/>
      <w:r w:rsidRPr="00D50832">
        <w:rPr>
          <w:sz w:val="28"/>
          <w:szCs w:val="28"/>
        </w:rPr>
        <w:t xml:space="preserve"> </w:t>
      </w:r>
      <w:proofErr w:type="spellStart"/>
      <w:r w:rsidRPr="00D50832">
        <w:rPr>
          <w:sz w:val="28"/>
          <w:szCs w:val="28"/>
        </w:rPr>
        <w:t>генов</w:t>
      </w:r>
      <w:proofErr w:type="spellEnd"/>
      <w:r w:rsidRPr="00D50832">
        <w:rPr>
          <w:sz w:val="28"/>
          <w:szCs w:val="28"/>
        </w:rPr>
        <w:t xml:space="preserve"> </w:t>
      </w:r>
      <w:proofErr w:type="spellStart"/>
      <w:r w:rsidRPr="00D50832">
        <w:rPr>
          <w:sz w:val="28"/>
          <w:szCs w:val="28"/>
        </w:rPr>
        <w:t>фолатного</w:t>
      </w:r>
      <w:proofErr w:type="spellEnd"/>
      <w:r w:rsidRPr="00D50832">
        <w:rPr>
          <w:sz w:val="28"/>
          <w:szCs w:val="28"/>
        </w:rPr>
        <w:t xml:space="preserve"> </w:t>
      </w:r>
      <w:proofErr w:type="spellStart"/>
      <w:r w:rsidRPr="00D50832">
        <w:rPr>
          <w:sz w:val="28"/>
          <w:szCs w:val="28"/>
        </w:rPr>
        <w:t>цикла</w:t>
      </w:r>
      <w:proofErr w:type="spellEnd"/>
      <w:r w:rsidRPr="00D50832">
        <w:rPr>
          <w:sz w:val="28"/>
          <w:szCs w:val="28"/>
        </w:rPr>
        <w:t xml:space="preserve"> у </w:t>
      </w:r>
      <w:proofErr w:type="spellStart"/>
      <w:r w:rsidRPr="00D50832">
        <w:rPr>
          <w:sz w:val="28"/>
          <w:szCs w:val="28"/>
        </w:rPr>
        <w:t>женщин</w:t>
      </w:r>
      <w:proofErr w:type="spellEnd"/>
      <w:r w:rsidRPr="00D50832">
        <w:rPr>
          <w:sz w:val="28"/>
          <w:szCs w:val="28"/>
        </w:rPr>
        <w:t xml:space="preserve"> с </w:t>
      </w:r>
      <w:proofErr w:type="spellStart"/>
      <w:r w:rsidRPr="00D50832">
        <w:rPr>
          <w:sz w:val="28"/>
          <w:szCs w:val="28"/>
        </w:rPr>
        <w:t>репродуктивными</w:t>
      </w:r>
      <w:proofErr w:type="spellEnd"/>
      <w:r w:rsidRPr="00D50832">
        <w:rPr>
          <w:sz w:val="28"/>
          <w:szCs w:val="28"/>
        </w:rPr>
        <w:t xml:space="preserve"> </w:t>
      </w:r>
      <w:proofErr w:type="spellStart"/>
      <w:r w:rsidRPr="00D50832">
        <w:rPr>
          <w:sz w:val="28"/>
          <w:szCs w:val="28"/>
        </w:rPr>
        <w:t>потерями</w:t>
      </w:r>
      <w:proofErr w:type="spellEnd"/>
      <w:r w:rsidRPr="00D50832">
        <w:rPr>
          <w:sz w:val="28"/>
          <w:szCs w:val="28"/>
        </w:rPr>
        <w:t> / Т. Д. К. </w:t>
      </w:r>
      <w:proofErr w:type="spellStart"/>
      <w:r w:rsidRPr="00D50832">
        <w:rPr>
          <w:sz w:val="28"/>
          <w:szCs w:val="28"/>
        </w:rPr>
        <w:t>Алиева</w:t>
      </w:r>
      <w:proofErr w:type="spellEnd"/>
      <w:r w:rsidRPr="00D50832">
        <w:rPr>
          <w:sz w:val="28"/>
          <w:szCs w:val="28"/>
        </w:rPr>
        <w:t xml:space="preserve"> // </w:t>
      </w:r>
      <w:proofErr w:type="spellStart"/>
      <w:r w:rsidRPr="00D50832">
        <w:rPr>
          <w:sz w:val="28"/>
          <w:szCs w:val="28"/>
        </w:rPr>
        <w:t>Здоровье</w:t>
      </w:r>
      <w:proofErr w:type="spellEnd"/>
      <w:r w:rsidRPr="00D50832">
        <w:rPr>
          <w:sz w:val="28"/>
          <w:szCs w:val="28"/>
        </w:rPr>
        <w:t xml:space="preserve"> </w:t>
      </w:r>
      <w:proofErr w:type="spellStart"/>
      <w:r w:rsidRPr="00D50832">
        <w:rPr>
          <w:sz w:val="28"/>
          <w:szCs w:val="28"/>
        </w:rPr>
        <w:t>женщины</w:t>
      </w:r>
      <w:proofErr w:type="spellEnd"/>
      <w:r w:rsidRPr="00D50832">
        <w:rPr>
          <w:sz w:val="28"/>
          <w:szCs w:val="28"/>
        </w:rPr>
        <w:t>. — 2016. — Том 115, № 09. — С. 148-151. https://doi.org/10.15574/HW.2016.115.148</w:t>
      </w:r>
    </w:p>
    <w:p w14:paraId="2CAD4110" w14:textId="79005E56" w:rsidR="00D50832" w:rsidRPr="00D50832" w:rsidRDefault="00D50832" w:rsidP="00D50832">
      <w:pPr>
        <w:pStyle w:val="aff7"/>
        <w:keepLines/>
        <w:widowControl w:val="0"/>
        <w:suppressAutoHyphens/>
        <w:spacing w:line="360" w:lineRule="auto"/>
        <w:ind w:left="0" w:firstLine="709"/>
        <w:jc w:val="both"/>
        <w:rPr>
          <w:sz w:val="28"/>
          <w:szCs w:val="28"/>
        </w:rPr>
      </w:pPr>
      <w:r w:rsidRPr="00D50832">
        <w:rPr>
          <w:sz w:val="28"/>
          <w:szCs w:val="28"/>
        </w:rPr>
        <w:t xml:space="preserve">3. </w:t>
      </w:r>
      <w:proofErr w:type="spellStart"/>
      <w:r w:rsidRPr="00D50832">
        <w:rPr>
          <w:sz w:val="28"/>
          <w:szCs w:val="28"/>
          <w:lang w:val="en-US"/>
        </w:rPr>
        <w:t>Alieva</w:t>
      </w:r>
      <w:proofErr w:type="spellEnd"/>
      <w:r w:rsidRPr="00D50832">
        <w:rPr>
          <w:sz w:val="28"/>
          <w:szCs w:val="28"/>
        </w:rPr>
        <w:t xml:space="preserve"> </w:t>
      </w:r>
      <w:r w:rsidRPr="00D50832">
        <w:rPr>
          <w:sz w:val="28"/>
          <w:szCs w:val="28"/>
          <w:lang w:val="en-US"/>
        </w:rPr>
        <w:t>T</w:t>
      </w:r>
      <w:r w:rsidRPr="00D50832">
        <w:rPr>
          <w:sz w:val="28"/>
          <w:szCs w:val="28"/>
        </w:rPr>
        <w:t xml:space="preserve">. </w:t>
      </w:r>
      <w:r w:rsidRPr="00D50832">
        <w:rPr>
          <w:sz w:val="28"/>
          <w:szCs w:val="28"/>
          <w:lang w:val="en-US"/>
        </w:rPr>
        <w:t>D</w:t>
      </w:r>
      <w:r w:rsidRPr="00D50832">
        <w:rPr>
          <w:sz w:val="28"/>
          <w:szCs w:val="28"/>
        </w:rPr>
        <w:t xml:space="preserve">. </w:t>
      </w:r>
      <w:r w:rsidRPr="00D50832">
        <w:rPr>
          <w:sz w:val="28"/>
          <w:szCs w:val="28"/>
          <w:lang w:val="en-US"/>
        </w:rPr>
        <w:t>K</w:t>
      </w:r>
      <w:r w:rsidRPr="00D50832">
        <w:rPr>
          <w:sz w:val="28"/>
          <w:szCs w:val="28"/>
        </w:rPr>
        <w:t xml:space="preserve">. </w:t>
      </w:r>
      <w:r w:rsidRPr="00D50832">
        <w:rPr>
          <w:sz w:val="28"/>
          <w:szCs w:val="28"/>
          <w:lang w:val="en-US"/>
        </w:rPr>
        <w:t>On</w:t>
      </w:r>
      <w:r w:rsidRPr="00D50832">
        <w:rPr>
          <w:sz w:val="28"/>
          <w:szCs w:val="28"/>
        </w:rPr>
        <w:t xml:space="preserve"> </w:t>
      </w:r>
      <w:r w:rsidRPr="00D50832">
        <w:rPr>
          <w:sz w:val="28"/>
          <w:szCs w:val="28"/>
          <w:lang w:val="en-US"/>
        </w:rPr>
        <w:t>the</w:t>
      </w:r>
      <w:r w:rsidRPr="00D50832">
        <w:rPr>
          <w:sz w:val="28"/>
          <w:szCs w:val="28"/>
        </w:rPr>
        <w:t xml:space="preserve"> </w:t>
      </w:r>
      <w:r w:rsidRPr="00D50832">
        <w:rPr>
          <w:sz w:val="28"/>
          <w:szCs w:val="28"/>
          <w:lang w:val="en-US"/>
        </w:rPr>
        <w:t>issue</w:t>
      </w:r>
      <w:r w:rsidRPr="00D50832">
        <w:rPr>
          <w:sz w:val="28"/>
          <w:szCs w:val="28"/>
        </w:rPr>
        <w:t xml:space="preserve"> </w:t>
      </w:r>
      <w:r w:rsidRPr="00D50832">
        <w:rPr>
          <w:sz w:val="28"/>
          <w:szCs w:val="28"/>
          <w:lang w:val="en-US"/>
        </w:rPr>
        <w:t>of</w:t>
      </w:r>
      <w:r w:rsidRPr="00D50832">
        <w:rPr>
          <w:sz w:val="28"/>
          <w:szCs w:val="28"/>
        </w:rPr>
        <w:t xml:space="preserve"> </w:t>
      </w:r>
      <w:r w:rsidRPr="00D50832">
        <w:rPr>
          <w:sz w:val="28"/>
          <w:szCs w:val="28"/>
          <w:lang w:val="en-US"/>
        </w:rPr>
        <w:t>reproductive</w:t>
      </w:r>
      <w:r w:rsidRPr="00D50832">
        <w:rPr>
          <w:sz w:val="28"/>
          <w:szCs w:val="28"/>
        </w:rPr>
        <w:t xml:space="preserve"> </w:t>
      </w:r>
      <w:r w:rsidRPr="00D50832">
        <w:rPr>
          <w:sz w:val="28"/>
          <w:szCs w:val="28"/>
          <w:lang w:val="en-US"/>
        </w:rPr>
        <w:t>losses</w:t>
      </w:r>
      <w:r w:rsidRPr="00D50832">
        <w:rPr>
          <w:sz w:val="28"/>
          <w:szCs w:val="28"/>
        </w:rPr>
        <w:t xml:space="preserve"> </w:t>
      </w:r>
      <w:r w:rsidRPr="00D50832">
        <w:rPr>
          <w:sz w:val="28"/>
          <w:szCs w:val="28"/>
          <w:lang w:val="en-US"/>
        </w:rPr>
        <w:t>prevention</w:t>
      </w:r>
      <w:r w:rsidRPr="00D50832">
        <w:rPr>
          <w:sz w:val="28"/>
          <w:szCs w:val="28"/>
        </w:rPr>
        <w:t xml:space="preserve"> </w:t>
      </w:r>
      <w:r w:rsidRPr="00D50832">
        <w:rPr>
          <w:sz w:val="28"/>
          <w:szCs w:val="28"/>
          <w:lang w:val="en-US"/>
        </w:rPr>
        <w:t>in</w:t>
      </w:r>
      <w:r w:rsidRPr="00D50832">
        <w:rPr>
          <w:sz w:val="28"/>
          <w:szCs w:val="28"/>
        </w:rPr>
        <w:t xml:space="preserve"> </w:t>
      </w:r>
      <w:r w:rsidRPr="00D50832">
        <w:rPr>
          <w:sz w:val="28"/>
          <w:szCs w:val="28"/>
          <w:lang w:val="en-US"/>
        </w:rPr>
        <w:t>Ukraine</w:t>
      </w:r>
      <w:r w:rsidRPr="00D50832">
        <w:rPr>
          <w:sz w:val="28"/>
          <w:szCs w:val="28"/>
        </w:rPr>
        <w:t xml:space="preserve"> / </w:t>
      </w:r>
      <w:r w:rsidRPr="00D50832">
        <w:rPr>
          <w:sz w:val="28"/>
          <w:szCs w:val="28"/>
          <w:lang w:val="en-US"/>
        </w:rPr>
        <w:t>T</w:t>
      </w:r>
      <w:r w:rsidRPr="00D50832">
        <w:rPr>
          <w:sz w:val="28"/>
          <w:szCs w:val="28"/>
        </w:rPr>
        <w:t>. </w:t>
      </w:r>
      <w:r w:rsidRPr="00D50832">
        <w:rPr>
          <w:sz w:val="28"/>
          <w:szCs w:val="28"/>
          <w:lang w:val="en-US"/>
        </w:rPr>
        <w:t>D</w:t>
      </w:r>
      <w:r w:rsidRPr="00D50832">
        <w:rPr>
          <w:sz w:val="28"/>
          <w:szCs w:val="28"/>
        </w:rPr>
        <w:t>. </w:t>
      </w:r>
      <w:r w:rsidRPr="00D50832">
        <w:rPr>
          <w:sz w:val="28"/>
          <w:szCs w:val="28"/>
          <w:lang w:val="en-US"/>
        </w:rPr>
        <w:t>K</w:t>
      </w:r>
      <w:r w:rsidRPr="00D50832">
        <w:rPr>
          <w:sz w:val="28"/>
          <w:szCs w:val="28"/>
        </w:rPr>
        <w:t>. </w:t>
      </w:r>
      <w:proofErr w:type="spellStart"/>
      <w:r w:rsidRPr="00D50832">
        <w:rPr>
          <w:sz w:val="28"/>
          <w:szCs w:val="28"/>
          <w:lang w:val="en-US"/>
        </w:rPr>
        <w:t>Alieva</w:t>
      </w:r>
      <w:proofErr w:type="spellEnd"/>
      <w:r w:rsidRPr="00D50832">
        <w:rPr>
          <w:sz w:val="28"/>
          <w:szCs w:val="28"/>
        </w:rPr>
        <w:t xml:space="preserve">, </w:t>
      </w:r>
      <w:r w:rsidRPr="00D50832">
        <w:rPr>
          <w:sz w:val="28"/>
          <w:szCs w:val="28"/>
          <w:lang w:val="en-US"/>
        </w:rPr>
        <w:t>A</w:t>
      </w:r>
      <w:r w:rsidRPr="00D50832">
        <w:rPr>
          <w:sz w:val="28"/>
          <w:szCs w:val="28"/>
        </w:rPr>
        <w:t xml:space="preserve">. </w:t>
      </w:r>
      <w:r w:rsidRPr="00D50832">
        <w:rPr>
          <w:sz w:val="28"/>
          <w:szCs w:val="28"/>
          <w:lang w:val="en-US"/>
        </w:rPr>
        <w:t>Shevchenko</w:t>
      </w:r>
      <w:r w:rsidRPr="00D50832">
        <w:rPr>
          <w:sz w:val="28"/>
          <w:szCs w:val="28"/>
        </w:rPr>
        <w:t xml:space="preserve"> // </w:t>
      </w:r>
      <w:r w:rsidRPr="00D50832">
        <w:rPr>
          <w:sz w:val="28"/>
          <w:szCs w:val="28"/>
          <w:lang w:val="en-US"/>
        </w:rPr>
        <w:t>Inter</w:t>
      </w:r>
      <w:r w:rsidRPr="00D50832">
        <w:rPr>
          <w:sz w:val="28"/>
          <w:szCs w:val="28"/>
        </w:rPr>
        <w:t xml:space="preserve"> </w:t>
      </w:r>
      <w:proofErr w:type="spellStart"/>
      <w:r w:rsidRPr="00D50832">
        <w:rPr>
          <w:sz w:val="28"/>
          <w:szCs w:val="28"/>
          <w:lang w:val="en-US"/>
        </w:rPr>
        <w:t>Collegas</w:t>
      </w:r>
      <w:proofErr w:type="spellEnd"/>
      <w:r w:rsidRPr="00D50832">
        <w:rPr>
          <w:sz w:val="28"/>
          <w:szCs w:val="28"/>
        </w:rPr>
        <w:t xml:space="preserve">. — 2021. — </w:t>
      </w:r>
      <w:r w:rsidRPr="00D50832">
        <w:rPr>
          <w:sz w:val="28"/>
          <w:szCs w:val="28"/>
          <w:lang w:val="en-US"/>
        </w:rPr>
        <w:t>Vol</w:t>
      </w:r>
      <w:r w:rsidRPr="00D50832">
        <w:rPr>
          <w:sz w:val="28"/>
          <w:szCs w:val="28"/>
        </w:rPr>
        <w:t>.</w:t>
      </w:r>
      <w:r w:rsidRPr="00D50832">
        <w:rPr>
          <w:sz w:val="28"/>
          <w:szCs w:val="28"/>
          <w:lang w:val="en-US"/>
        </w:rPr>
        <w:t> </w:t>
      </w:r>
      <w:r w:rsidRPr="00D50832">
        <w:rPr>
          <w:sz w:val="28"/>
          <w:szCs w:val="28"/>
        </w:rPr>
        <w:t xml:space="preserve">8, </w:t>
      </w:r>
      <w:r w:rsidRPr="00D50832">
        <w:rPr>
          <w:sz w:val="28"/>
          <w:szCs w:val="28"/>
          <w:lang w:val="en-US"/>
        </w:rPr>
        <w:t>No</w:t>
      </w:r>
      <w:r w:rsidRPr="00D50832">
        <w:rPr>
          <w:sz w:val="28"/>
          <w:szCs w:val="28"/>
        </w:rPr>
        <w:t>.</w:t>
      </w:r>
      <w:r w:rsidRPr="00D50832">
        <w:rPr>
          <w:sz w:val="28"/>
          <w:szCs w:val="28"/>
          <w:lang w:val="en-US"/>
        </w:rPr>
        <w:t> </w:t>
      </w:r>
      <w:r w:rsidRPr="00D50832">
        <w:rPr>
          <w:sz w:val="28"/>
          <w:szCs w:val="28"/>
        </w:rPr>
        <w:t>1.</w:t>
      </w:r>
      <w:r w:rsidRPr="00D50832">
        <w:rPr>
          <w:sz w:val="28"/>
          <w:szCs w:val="28"/>
          <w:lang w:val="en-US"/>
        </w:rPr>
        <w:t> </w:t>
      </w:r>
      <w:r w:rsidRPr="00D50832">
        <w:rPr>
          <w:sz w:val="28"/>
          <w:szCs w:val="28"/>
        </w:rPr>
        <w:t xml:space="preserve">— </w:t>
      </w:r>
      <w:r w:rsidRPr="00D50832">
        <w:rPr>
          <w:sz w:val="28"/>
          <w:szCs w:val="28"/>
          <w:lang w:val="en-US"/>
        </w:rPr>
        <w:t>P</w:t>
      </w:r>
      <w:r w:rsidRPr="00D50832">
        <w:rPr>
          <w:sz w:val="28"/>
          <w:szCs w:val="28"/>
        </w:rPr>
        <w:t>.</w:t>
      </w:r>
      <w:r w:rsidRPr="00D50832">
        <w:rPr>
          <w:sz w:val="28"/>
          <w:szCs w:val="28"/>
          <w:lang w:val="en-US"/>
        </w:rPr>
        <w:t> </w:t>
      </w:r>
      <w:r w:rsidRPr="00D50832">
        <w:rPr>
          <w:sz w:val="28"/>
          <w:szCs w:val="28"/>
        </w:rPr>
        <w:t>59</w:t>
      </w:r>
      <w:r w:rsidR="007E0456" w:rsidRPr="00D50832">
        <w:rPr>
          <w:sz w:val="28"/>
          <w:szCs w:val="28"/>
          <w:lang w:val="en-US"/>
        </w:rPr>
        <w:t>–</w:t>
      </w:r>
      <w:r w:rsidRPr="00D50832">
        <w:rPr>
          <w:sz w:val="28"/>
          <w:szCs w:val="28"/>
        </w:rPr>
        <w:t xml:space="preserve">66. </w:t>
      </w:r>
      <w:r w:rsidRPr="00D50832">
        <w:rPr>
          <w:sz w:val="28"/>
          <w:szCs w:val="28"/>
          <w:lang w:val="en-US"/>
        </w:rPr>
        <w:t>https</w:t>
      </w:r>
      <w:r w:rsidRPr="00D50832">
        <w:rPr>
          <w:sz w:val="28"/>
          <w:szCs w:val="28"/>
        </w:rPr>
        <w:t>://</w:t>
      </w:r>
      <w:proofErr w:type="spellStart"/>
      <w:r w:rsidRPr="00D50832">
        <w:rPr>
          <w:sz w:val="28"/>
          <w:szCs w:val="28"/>
          <w:lang w:val="en-US"/>
        </w:rPr>
        <w:t>doi</w:t>
      </w:r>
      <w:proofErr w:type="spellEnd"/>
      <w:r w:rsidRPr="00D50832">
        <w:rPr>
          <w:sz w:val="28"/>
          <w:szCs w:val="28"/>
        </w:rPr>
        <w:t>.</w:t>
      </w:r>
      <w:r w:rsidRPr="00D50832">
        <w:rPr>
          <w:sz w:val="28"/>
          <w:szCs w:val="28"/>
          <w:lang w:val="en-US"/>
        </w:rPr>
        <w:t>org</w:t>
      </w:r>
      <w:r w:rsidRPr="00D50832">
        <w:rPr>
          <w:sz w:val="28"/>
          <w:szCs w:val="28"/>
        </w:rPr>
        <w:t>/10.35339/</w:t>
      </w:r>
      <w:proofErr w:type="spellStart"/>
      <w:r w:rsidRPr="00D50832">
        <w:rPr>
          <w:sz w:val="28"/>
          <w:szCs w:val="28"/>
          <w:lang w:val="en-US"/>
        </w:rPr>
        <w:t>ic</w:t>
      </w:r>
      <w:proofErr w:type="spellEnd"/>
      <w:r w:rsidRPr="00D50832">
        <w:rPr>
          <w:sz w:val="28"/>
          <w:szCs w:val="28"/>
        </w:rPr>
        <w:t xml:space="preserve">.8.1.59-66 </w:t>
      </w:r>
      <w:r w:rsidRPr="00D50832">
        <w:rPr>
          <w:i/>
          <w:iCs/>
          <w:sz w:val="28"/>
          <w:szCs w:val="28"/>
        </w:rPr>
        <w:t>(Здобувач збирав дані для дослідження, аналізував отримані результати).</w:t>
      </w:r>
    </w:p>
    <w:p w14:paraId="0DA5C31B" w14:textId="0D5A7978" w:rsidR="00D50832" w:rsidRPr="00D50832" w:rsidRDefault="00D50832" w:rsidP="00D50832">
      <w:pPr>
        <w:pStyle w:val="aff7"/>
        <w:keepLines/>
        <w:widowControl w:val="0"/>
        <w:suppressAutoHyphens/>
        <w:spacing w:line="360" w:lineRule="auto"/>
        <w:ind w:left="0" w:firstLine="709"/>
        <w:jc w:val="both"/>
        <w:rPr>
          <w:sz w:val="28"/>
          <w:szCs w:val="28"/>
        </w:rPr>
      </w:pPr>
      <w:r w:rsidRPr="00D50832">
        <w:rPr>
          <w:sz w:val="28"/>
          <w:szCs w:val="28"/>
        </w:rPr>
        <w:t xml:space="preserve">4. Алієва Т. Д. К. </w:t>
      </w:r>
      <w:proofErr w:type="spellStart"/>
      <w:r w:rsidRPr="00D50832">
        <w:rPr>
          <w:sz w:val="28"/>
          <w:szCs w:val="28"/>
        </w:rPr>
        <w:t>Сонографічні</w:t>
      </w:r>
      <w:proofErr w:type="spellEnd"/>
      <w:r w:rsidRPr="00D50832">
        <w:rPr>
          <w:sz w:val="28"/>
          <w:szCs w:val="28"/>
        </w:rPr>
        <w:t xml:space="preserve"> маркери асоціації поліморфних генів </w:t>
      </w:r>
      <w:proofErr w:type="spellStart"/>
      <w:r w:rsidRPr="00D50832">
        <w:rPr>
          <w:sz w:val="28"/>
          <w:szCs w:val="28"/>
        </w:rPr>
        <w:t>фолатного</w:t>
      </w:r>
      <w:proofErr w:type="spellEnd"/>
      <w:r w:rsidRPr="00D50832">
        <w:rPr>
          <w:sz w:val="28"/>
          <w:szCs w:val="28"/>
        </w:rPr>
        <w:t xml:space="preserve"> циклу та епігенетичних факторів / Т. Д. К. Алієва // Міжнародний медичний журнал. — 2021. — Том 27, № 1(105). — С. 92</w:t>
      </w:r>
      <w:r w:rsidR="007E0456" w:rsidRPr="00D50832">
        <w:rPr>
          <w:sz w:val="28"/>
          <w:szCs w:val="28"/>
          <w:lang w:val="en-US"/>
        </w:rPr>
        <w:t>–</w:t>
      </w:r>
      <w:r w:rsidRPr="00D50832">
        <w:rPr>
          <w:sz w:val="28"/>
          <w:szCs w:val="28"/>
        </w:rPr>
        <w:t>100. https://doi.org/10.37436/2308-5274-2021-1-17</w:t>
      </w:r>
    </w:p>
    <w:p w14:paraId="2B3A9071" w14:textId="77777777" w:rsidR="00D50832" w:rsidRPr="00D50832" w:rsidRDefault="00D50832" w:rsidP="00D50832">
      <w:pPr>
        <w:pStyle w:val="aff7"/>
        <w:keepLines/>
        <w:widowControl w:val="0"/>
        <w:suppressAutoHyphens/>
        <w:spacing w:line="360" w:lineRule="auto"/>
        <w:ind w:left="0" w:firstLine="709"/>
        <w:jc w:val="both"/>
        <w:rPr>
          <w:sz w:val="28"/>
          <w:szCs w:val="28"/>
          <w:lang w:val="en-US"/>
        </w:rPr>
      </w:pPr>
      <w:r w:rsidRPr="00D50832">
        <w:rPr>
          <w:sz w:val="28"/>
          <w:szCs w:val="28"/>
          <w:lang w:val="en-US"/>
        </w:rPr>
        <w:t xml:space="preserve">5. </w:t>
      </w:r>
      <w:proofErr w:type="spellStart"/>
      <w:r w:rsidRPr="00D50832">
        <w:rPr>
          <w:sz w:val="28"/>
          <w:szCs w:val="28"/>
          <w:lang w:val="en-US"/>
        </w:rPr>
        <w:t>Alieva</w:t>
      </w:r>
      <w:proofErr w:type="spellEnd"/>
      <w:r w:rsidRPr="00D50832">
        <w:rPr>
          <w:sz w:val="28"/>
          <w:szCs w:val="28"/>
          <w:lang w:val="en-US"/>
        </w:rPr>
        <w:t xml:space="preserve"> T. D. K. The study of social-medical and genetic risks of reproductive losses</w:t>
      </w:r>
      <w:r w:rsidRPr="00D50832">
        <w:rPr>
          <w:sz w:val="28"/>
          <w:szCs w:val="28"/>
        </w:rPr>
        <w:t> </w:t>
      </w:r>
      <w:r w:rsidRPr="00D50832">
        <w:rPr>
          <w:sz w:val="28"/>
          <w:szCs w:val="28"/>
          <w:lang w:val="en-US"/>
        </w:rPr>
        <w:t xml:space="preserve">/ Т. D. K. </w:t>
      </w:r>
      <w:proofErr w:type="spellStart"/>
      <w:r w:rsidRPr="00D50832">
        <w:rPr>
          <w:sz w:val="28"/>
          <w:szCs w:val="28"/>
          <w:lang w:val="en-US"/>
        </w:rPr>
        <w:t>Alieva</w:t>
      </w:r>
      <w:proofErr w:type="spellEnd"/>
      <w:r w:rsidRPr="00D50832">
        <w:rPr>
          <w:sz w:val="28"/>
          <w:szCs w:val="28"/>
          <w:lang w:val="en-US"/>
        </w:rPr>
        <w:t xml:space="preserve"> // </w:t>
      </w:r>
      <w:proofErr w:type="spellStart"/>
      <w:r w:rsidRPr="00D50832">
        <w:rPr>
          <w:sz w:val="28"/>
          <w:szCs w:val="28"/>
          <w:lang w:val="en-US"/>
        </w:rPr>
        <w:t>ScienceRise</w:t>
      </w:r>
      <w:proofErr w:type="spellEnd"/>
      <w:r w:rsidRPr="00D50832">
        <w:rPr>
          <w:sz w:val="28"/>
          <w:szCs w:val="28"/>
          <w:lang w:val="en-US"/>
        </w:rPr>
        <w:t>. — 2021. — Vol. 67, No. 1. — P. 41–49. https://doi.org/10.21303/2313-8416.2021.001668</w:t>
      </w:r>
    </w:p>
    <w:p w14:paraId="00C40A48" w14:textId="77777777" w:rsidR="00D50832" w:rsidRPr="00D50832" w:rsidRDefault="00D50832" w:rsidP="00D50832">
      <w:pPr>
        <w:pStyle w:val="aff7"/>
        <w:keepLines/>
        <w:widowControl w:val="0"/>
        <w:suppressAutoHyphens/>
        <w:spacing w:line="360" w:lineRule="auto"/>
        <w:ind w:left="0" w:firstLine="709"/>
        <w:jc w:val="both"/>
        <w:rPr>
          <w:sz w:val="28"/>
          <w:szCs w:val="28"/>
          <w:lang w:val="en-US"/>
        </w:rPr>
      </w:pPr>
      <w:r w:rsidRPr="00D50832">
        <w:rPr>
          <w:sz w:val="28"/>
          <w:szCs w:val="28"/>
        </w:rPr>
        <w:t xml:space="preserve">6. Алієва Т. Д. К. Медико-соціальне обґрунтування впровадження оптимізованої моделі профілактики генетично обумовлених репродуктивних втрат / Т. Д. К. </w:t>
      </w:r>
      <w:proofErr w:type="spellStart"/>
      <w:r w:rsidRPr="00D50832">
        <w:rPr>
          <w:sz w:val="28"/>
          <w:szCs w:val="28"/>
        </w:rPr>
        <w:t>Алиева</w:t>
      </w:r>
      <w:proofErr w:type="spellEnd"/>
      <w:r w:rsidRPr="00D50832">
        <w:rPr>
          <w:sz w:val="28"/>
          <w:szCs w:val="28"/>
        </w:rPr>
        <w:t xml:space="preserve"> // Український журнал медицини, біології та спорту. —</w:t>
      </w:r>
      <w:r w:rsidRPr="00D50832">
        <w:rPr>
          <w:sz w:val="28"/>
          <w:szCs w:val="28"/>
          <w:lang w:val="en-US"/>
        </w:rPr>
        <w:t xml:space="preserve"> 2021. — </w:t>
      </w:r>
      <w:r w:rsidRPr="00D50832">
        <w:rPr>
          <w:sz w:val="28"/>
          <w:szCs w:val="28"/>
        </w:rPr>
        <w:t>Том </w:t>
      </w:r>
      <w:r w:rsidRPr="00D50832">
        <w:rPr>
          <w:sz w:val="28"/>
          <w:szCs w:val="28"/>
          <w:lang w:val="en-US"/>
        </w:rPr>
        <w:t xml:space="preserve">6, № 1. — </w:t>
      </w:r>
      <w:r w:rsidRPr="00D50832">
        <w:rPr>
          <w:sz w:val="28"/>
          <w:szCs w:val="28"/>
        </w:rPr>
        <w:t>С</w:t>
      </w:r>
      <w:r w:rsidRPr="00D50832">
        <w:rPr>
          <w:sz w:val="28"/>
          <w:szCs w:val="28"/>
          <w:lang w:val="en-US"/>
        </w:rPr>
        <w:t>. 213–221. https://doi.org/10.26693/jmbs06.01.213</w:t>
      </w:r>
    </w:p>
    <w:p w14:paraId="12EBB3A8" w14:textId="77777777" w:rsidR="00D50832" w:rsidRDefault="00D50832" w:rsidP="00D50832">
      <w:pPr>
        <w:pStyle w:val="aff7"/>
        <w:keepLines/>
        <w:widowControl w:val="0"/>
        <w:suppressAutoHyphens/>
        <w:spacing w:line="360" w:lineRule="auto"/>
        <w:ind w:left="0"/>
        <w:jc w:val="center"/>
        <w:rPr>
          <w:bCs/>
          <w:i/>
          <w:sz w:val="28"/>
          <w:szCs w:val="28"/>
        </w:rPr>
      </w:pPr>
    </w:p>
    <w:p w14:paraId="7BCB2DB7" w14:textId="24560432" w:rsidR="00D50832" w:rsidRPr="00D50832" w:rsidRDefault="00D50832" w:rsidP="00D50832">
      <w:pPr>
        <w:pStyle w:val="aff7"/>
        <w:keepNext/>
        <w:keepLines/>
        <w:widowControl w:val="0"/>
        <w:suppressAutoHyphens/>
        <w:spacing w:line="360" w:lineRule="auto"/>
        <w:ind w:left="0"/>
        <w:jc w:val="center"/>
        <w:rPr>
          <w:bCs/>
          <w:i/>
          <w:sz w:val="28"/>
          <w:szCs w:val="28"/>
          <w:lang w:val="en-US"/>
        </w:rPr>
      </w:pPr>
      <w:r w:rsidRPr="00D50832">
        <w:rPr>
          <w:bCs/>
          <w:i/>
          <w:sz w:val="28"/>
          <w:szCs w:val="28"/>
        </w:rPr>
        <w:lastRenderedPageBreak/>
        <w:t>Опубліковані праці апробаційного характеру</w:t>
      </w:r>
      <w:r w:rsidRPr="00D50832">
        <w:rPr>
          <w:bCs/>
          <w:i/>
          <w:sz w:val="28"/>
          <w:szCs w:val="28"/>
          <w:lang w:val="en-US"/>
        </w:rPr>
        <w:t>:</w:t>
      </w:r>
    </w:p>
    <w:p w14:paraId="3CA5C336" w14:textId="77777777" w:rsidR="00D50832" w:rsidRPr="00D50832" w:rsidRDefault="00D50832" w:rsidP="00D50832">
      <w:pPr>
        <w:keepLines/>
        <w:widowControl w:val="0"/>
        <w:spacing w:after="0" w:line="360" w:lineRule="auto"/>
        <w:ind w:firstLine="709"/>
        <w:jc w:val="both"/>
        <w:rPr>
          <w:rFonts w:ascii="Times New Roman" w:hAnsi="Times New Roman" w:cs="Times New Roman"/>
          <w:sz w:val="28"/>
          <w:szCs w:val="28"/>
          <w:lang w:val="uk-UA"/>
        </w:rPr>
      </w:pPr>
      <w:r w:rsidRPr="00D50832">
        <w:rPr>
          <w:rFonts w:ascii="Times New Roman" w:hAnsi="Times New Roman" w:cs="Times New Roman"/>
          <w:sz w:val="28"/>
          <w:szCs w:val="28"/>
          <w:lang w:val="uk-UA"/>
        </w:rPr>
        <w:t>7. </w:t>
      </w:r>
      <w:r w:rsidRPr="00D50832">
        <w:rPr>
          <w:rFonts w:ascii="Times New Roman" w:hAnsi="Times New Roman" w:cs="Times New Roman"/>
          <w:bCs/>
          <w:sz w:val="28"/>
          <w:szCs w:val="28"/>
          <w:lang w:val="uk-UA"/>
        </w:rPr>
        <w:t xml:space="preserve">Вплив поліморфних варіантів генів С677Т MTHFR,  А66G MTRR/ A2756G MTR на характер клінічних ознак </w:t>
      </w:r>
      <w:proofErr w:type="spellStart"/>
      <w:r w:rsidRPr="00D50832">
        <w:rPr>
          <w:rFonts w:ascii="Times New Roman" w:hAnsi="Times New Roman" w:cs="Times New Roman"/>
          <w:bCs/>
          <w:sz w:val="28"/>
          <w:szCs w:val="28"/>
          <w:lang w:val="uk-UA"/>
        </w:rPr>
        <w:t>пробандів</w:t>
      </w:r>
      <w:proofErr w:type="spellEnd"/>
      <w:r w:rsidRPr="00D50832">
        <w:rPr>
          <w:rFonts w:ascii="Times New Roman" w:hAnsi="Times New Roman" w:cs="Times New Roman"/>
          <w:bCs/>
          <w:sz w:val="28"/>
          <w:szCs w:val="28"/>
          <w:lang w:val="uk-UA"/>
        </w:rPr>
        <w:t xml:space="preserve"> із спадковою патологією</w:t>
      </w:r>
      <w:r w:rsidRPr="00D50832">
        <w:rPr>
          <w:rFonts w:ascii="Times New Roman" w:eastAsia="SimSun" w:hAnsi="Times New Roman" w:cs="Times New Roman"/>
          <w:sz w:val="28"/>
          <w:szCs w:val="28"/>
          <w:lang w:val="uk-UA"/>
        </w:rPr>
        <w:t xml:space="preserve"> / </w:t>
      </w:r>
      <w:r w:rsidRPr="00D50832">
        <w:rPr>
          <w:rFonts w:ascii="Times New Roman" w:hAnsi="Times New Roman" w:cs="Times New Roman"/>
          <w:bCs/>
          <w:sz w:val="28"/>
          <w:szCs w:val="28"/>
          <w:lang w:val="uk-UA"/>
        </w:rPr>
        <w:t>О. Я. </w:t>
      </w:r>
      <w:proofErr w:type="spellStart"/>
      <w:r w:rsidRPr="00D50832">
        <w:rPr>
          <w:rFonts w:ascii="Times New Roman" w:hAnsi="Times New Roman" w:cs="Times New Roman"/>
          <w:bCs/>
          <w:sz w:val="28"/>
          <w:szCs w:val="28"/>
          <w:lang w:val="uk-UA"/>
        </w:rPr>
        <w:t>Гречаніна</w:t>
      </w:r>
      <w:proofErr w:type="spellEnd"/>
      <w:r w:rsidRPr="00D50832">
        <w:rPr>
          <w:rFonts w:ascii="Times New Roman" w:hAnsi="Times New Roman" w:cs="Times New Roman"/>
          <w:bCs/>
          <w:sz w:val="28"/>
          <w:szCs w:val="28"/>
          <w:lang w:val="uk-UA"/>
        </w:rPr>
        <w:t>, Ю. Б. </w:t>
      </w:r>
      <w:proofErr w:type="spellStart"/>
      <w:r w:rsidRPr="00D50832">
        <w:rPr>
          <w:rFonts w:ascii="Times New Roman" w:hAnsi="Times New Roman" w:cs="Times New Roman"/>
          <w:bCs/>
          <w:sz w:val="28"/>
          <w:szCs w:val="28"/>
          <w:lang w:val="uk-UA"/>
        </w:rPr>
        <w:t>Гречаніна</w:t>
      </w:r>
      <w:proofErr w:type="spellEnd"/>
      <w:r w:rsidRPr="00D50832">
        <w:rPr>
          <w:rFonts w:ascii="Times New Roman" w:hAnsi="Times New Roman" w:cs="Times New Roman"/>
          <w:bCs/>
          <w:sz w:val="28"/>
          <w:szCs w:val="28"/>
          <w:lang w:val="uk-UA"/>
        </w:rPr>
        <w:t>, О. П. </w:t>
      </w:r>
      <w:proofErr w:type="spellStart"/>
      <w:r w:rsidRPr="00D50832">
        <w:rPr>
          <w:rFonts w:ascii="Times New Roman" w:hAnsi="Times New Roman" w:cs="Times New Roman"/>
          <w:bCs/>
          <w:sz w:val="28"/>
          <w:szCs w:val="28"/>
          <w:lang w:val="uk-UA"/>
        </w:rPr>
        <w:t>Здибська</w:t>
      </w:r>
      <w:proofErr w:type="spellEnd"/>
      <w:r w:rsidRPr="00D50832">
        <w:rPr>
          <w:rFonts w:ascii="Times New Roman" w:hAnsi="Times New Roman" w:cs="Times New Roman"/>
          <w:bCs/>
          <w:sz w:val="28"/>
          <w:szCs w:val="28"/>
          <w:lang w:val="uk-UA"/>
        </w:rPr>
        <w:t>, Л. В. Молодан, Т. Д. Алієва, А. І.</w:t>
      </w:r>
      <w:r w:rsidRPr="00D50832">
        <w:rPr>
          <w:rFonts w:ascii="Times New Roman" w:hAnsi="Times New Roman" w:cs="Times New Roman"/>
          <w:bCs/>
          <w:sz w:val="28"/>
          <w:szCs w:val="28"/>
          <w:vertAlign w:val="superscript"/>
          <w:lang w:val="uk-UA"/>
        </w:rPr>
        <w:t> </w:t>
      </w:r>
      <w:proofErr w:type="spellStart"/>
      <w:r w:rsidRPr="00D50832">
        <w:rPr>
          <w:rFonts w:ascii="Times New Roman" w:hAnsi="Times New Roman" w:cs="Times New Roman"/>
          <w:bCs/>
          <w:sz w:val="28"/>
          <w:szCs w:val="28"/>
          <w:lang w:val="uk-UA"/>
        </w:rPr>
        <w:t>Безродна</w:t>
      </w:r>
      <w:proofErr w:type="spellEnd"/>
      <w:r w:rsidRPr="00D50832">
        <w:rPr>
          <w:rFonts w:ascii="Times New Roman" w:hAnsi="Times New Roman" w:cs="Times New Roman"/>
          <w:bCs/>
          <w:sz w:val="28"/>
          <w:szCs w:val="28"/>
          <w:lang w:val="uk-UA"/>
        </w:rPr>
        <w:t xml:space="preserve"> // Збірник наукових праць міжнародної конференції «Наука і сучасність: виклики глобалізації» (Київ, 25 травня 2013). </w:t>
      </w:r>
      <w:r w:rsidRPr="00D50832">
        <w:rPr>
          <w:rFonts w:ascii="Times New Roman" w:hAnsi="Times New Roman" w:cs="Times New Roman"/>
          <w:sz w:val="28"/>
          <w:szCs w:val="28"/>
          <w:lang w:val="uk-UA"/>
        </w:rPr>
        <w:t>—</w:t>
      </w:r>
      <w:r w:rsidRPr="00D50832">
        <w:rPr>
          <w:rFonts w:ascii="Times New Roman" w:hAnsi="Times New Roman" w:cs="Times New Roman"/>
          <w:bCs/>
          <w:sz w:val="28"/>
          <w:szCs w:val="28"/>
          <w:lang w:val="uk-UA"/>
        </w:rPr>
        <w:t xml:space="preserve"> Частина ІІІ. </w:t>
      </w:r>
      <w:r w:rsidRPr="00D50832">
        <w:rPr>
          <w:rFonts w:ascii="Times New Roman" w:hAnsi="Times New Roman" w:cs="Times New Roman"/>
          <w:sz w:val="28"/>
          <w:szCs w:val="28"/>
          <w:lang w:val="uk-UA"/>
        </w:rPr>
        <w:t>—</w:t>
      </w:r>
      <w:r w:rsidRPr="00D50832">
        <w:rPr>
          <w:rFonts w:ascii="Times New Roman" w:hAnsi="Times New Roman" w:cs="Times New Roman"/>
          <w:bCs/>
          <w:sz w:val="28"/>
          <w:szCs w:val="28"/>
          <w:lang w:val="uk-UA"/>
        </w:rPr>
        <w:t xml:space="preserve"> Київ, 2013. </w:t>
      </w:r>
      <w:r w:rsidRPr="00D50832">
        <w:rPr>
          <w:rFonts w:ascii="Times New Roman" w:hAnsi="Times New Roman" w:cs="Times New Roman"/>
          <w:sz w:val="28"/>
          <w:szCs w:val="28"/>
          <w:lang w:val="uk-UA"/>
        </w:rPr>
        <w:t>—</w:t>
      </w:r>
      <w:r w:rsidRPr="00D50832">
        <w:rPr>
          <w:rFonts w:ascii="Times New Roman" w:hAnsi="Times New Roman" w:cs="Times New Roman"/>
          <w:bCs/>
          <w:sz w:val="28"/>
          <w:szCs w:val="28"/>
          <w:lang w:val="uk-UA"/>
        </w:rPr>
        <w:t xml:space="preserve"> С. 129</w:t>
      </w:r>
      <w:r w:rsidRPr="00D50832">
        <w:rPr>
          <w:rFonts w:ascii="Times New Roman" w:hAnsi="Times New Roman" w:cs="Times New Roman"/>
          <w:sz w:val="28"/>
          <w:lang w:val="uk-UA"/>
        </w:rPr>
        <w:t>–</w:t>
      </w:r>
      <w:r w:rsidRPr="00D50832">
        <w:rPr>
          <w:rFonts w:ascii="Times New Roman" w:hAnsi="Times New Roman" w:cs="Times New Roman"/>
          <w:bCs/>
          <w:sz w:val="28"/>
          <w:szCs w:val="28"/>
          <w:lang w:val="uk-UA"/>
        </w:rPr>
        <w:t xml:space="preserve">134. </w:t>
      </w:r>
      <w:r w:rsidRPr="00D50832">
        <w:rPr>
          <w:rFonts w:ascii="Times New Roman" w:hAnsi="Times New Roman" w:cs="Times New Roman"/>
          <w:i/>
          <w:sz w:val="28"/>
          <w:szCs w:val="28"/>
          <w:lang w:val="uk-UA"/>
        </w:rPr>
        <w:t>(Здобувач обстежував пацієнтів, аналізував отримані результати, готував матеріали до друку)</w:t>
      </w:r>
      <w:r w:rsidRPr="00D50832">
        <w:rPr>
          <w:rFonts w:ascii="Times New Roman" w:hAnsi="Times New Roman" w:cs="Times New Roman"/>
          <w:sz w:val="28"/>
          <w:szCs w:val="28"/>
          <w:lang w:val="uk-UA"/>
        </w:rPr>
        <w:t>.</w:t>
      </w:r>
    </w:p>
    <w:p w14:paraId="3E3ECC0E" w14:textId="114AFB30" w:rsidR="00D50832" w:rsidRPr="00D50832" w:rsidRDefault="00D50832" w:rsidP="00D50832">
      <w:pPr>
        <w:keepLines/>
        <w:widowControl w:val="0"/>
        <w:spacing w:after="0" w:line="360" w:lineRule="auto"/>
        <w:ind w:firstLine="709"/>
        <w:jc w:val="both"/>
        <w:rPr>
          <w:rFonts w:ascii="Times New Roman" w:hAnsi="Times New Roman" w:cs="Times New Roman"/>
          <w:sz w:val="28"/>
          <w:lang w:val="en-US"/>
        </w:rPr>
      </w:pPr>
      <w:r w:rsidRPr="00D50832">
        <w:rPr>
          <w:rFonts w:ascii="Times New Roman" w:hAnsi="Times New Roman" w:cs="Times New Roman"/>
          <w:sz w:val="28"/>
          <w:lang w:val="uk-UA"/>
        </w:rPr>
        <w:t>8</w:t>
      </w:r>
      <w:r w:rsidRPr="00D50832">
        <w:rPr>
          <w:rFonts w:ascii="Times New Roman" w:hAnsi="Times New Roman" w:cs="Times New Roman"/>
          <w:sz w:val="28"/>
          <w:lang w:val="en-US"/>
        </w:rPr>
        <w:t xml:space="preserve">. </w:t>
      </w:r>
      <w:proofErr w:type="spellStart"/>
      <w:r w:rsidRPr="00D50832">
        <w:rPr>
          <w:rFonts w:ascii="Times New Roman" w:hAnsi="Times New Roman" w:cs="Times New Roman"/>
          <w:sz w:val="28"/>
          <w:lang w:val="en-US"/>
        </w:rPr>
        <w:t>Alieva</w:t>
      </w:r>
      <w:proofErr w:type="spellEnd"/>
      <w:r w:rsidRPr="00D50832">
        <w:rPr>
          <w:rFonts w:ascii="Times New Roman" w:hAnsi="Times New Roman" w:cs="Times New Roman"/>
          <w:sz w:val="28"/>
          <w:lang w:val="en-US"/>
        </w:rPr>
        <w:t xml:space="preserve"> T.D.K. Actual aspects of prevention of reproductive losses / T. D. K. </w:t>
      </w:r>
      <w:proofErr w:type="spellStart"/>
      <w:r w:rsidRPr="00D50832">
        <w:rPr>
          <w:rFonts w:ascii="Times New Roman" w:hAnsi="Times New Roman" w:cs="Times New Roman"/>
          <w:sz w:val="28"/>
          <w:lang w:val="en-US"/>
        </w:rPr>
        <w:t>Alieva</w:t>
      </w:r>
      <w:proofErr w:type="spellEnd"/>
      <w:r w:rsidRPr="00D50832">
        <w:rPr>
          <w:rFonts w:ascii="Times New Roman" w:hAnsi="Times New Roman" w:cs="Times New Roman"/>
          <w:sz w:val="28"/>
          <w:lang w:val="uk-UA"/>
        </w:rPr>
        <w:t> </w:t>
      </w:r>
      <w:r w:rsidRPr="00D50832">
        <w:rPr>
          <w:rFonts w:ascii="Times New Roman" w:hAnsi="Times New Roman" w:cs="Times New Roman"/>
          <w:sz w:val="28"/>
          <w:lang w:val="en-US"/>
        </w:rPr>
        <w:t>// Abstracts of IV International scientific and practical conference "Topical issues of the development of modern science" (December 11-13, 2019, Sofia, Bulgaria).</w:t>
      </w:r>
      <w:r w:rsidRPr="00D50832">
        <w:rPr>
          <w:rFonts w:ascii="Times New Roman" w:hAnsi="Times New Roman" w:cs="Times New Roman"/>
          <w:sz w:val="28"/>
          <w:lang w:val="uk-UA"/>
        </w:rPr>
        <w:t xml:space="preserve"> </w:t>
      </w:r>
      <w:r w:rsidRPr="00D50832">
        <w:rPr>
          <w:rFonts w:ascii="Times New Roman" w:hAnsi="Times New Roman" w:cs="Times New Roman"/>
          <w:sz w:val="28"/>
          <w:szCs w:val="28"/>
          <w:lang w:val="uk-UA"/>
        </w:rPr>
        <w:t xml:space="preserve">— </w:t>
      </w:r>
      <w:r w:rsidRPr="00D50832">
        <w:rPr>
          <w:rFonts w:ascii="Times New Roman" w:hAnsi="Times New Roman" w:cs="Times New Roman"/>
          <w:sz w:val="28"/>
          <w:lang w:val="en-US"/>
        </w:rPr>
        <w:t xml:space="preserve">Publishing House "ACCENT", 2019. </w:t>
      </w:r>
      <w:r w:rsidRPr="00D50832">
        <w:rPr>
          <w:rFonts w:ascii="Times New Roman" w:hAnsi="Times New Roman" w:cs="Times New Roman"/>
          <w:sz w:val="28"/>
          <w:szCs w:val="28"/>
          <w:lang w:val="uk-UA"/>
        </w:rPr>
        <w:t xml:space="preserve">— </w:t>
      </w:r>
      <w:r w:rsidRPr="00D50832">
        <w:rPr>
          <w:rFonts w:ascii="Times New Roman" w:hAnsi="Times New Roman" w:cs="Times New Roman"/>
          <w:sz w:val="28"/>
          <w:lang w:val="en-US"/>
        </w:rPr>
        <w:t>P. 900</w:t>
      </w:r>
      <w:r w:rsidR="007E0456" w:rsidRPr="00D50832">
        <w:rPr>
          <w:sz w:val="28"/>
          <w:szCs w:val="28"/>
          <w:lang w:val="en-US"/>
        </w:rPr>
        <w:t>–</w:t>
      </w:r>
      <w:r w:rsidRPr="00D50832">
        <w:rPr>
          <w:rFonts w:ascii="Times New Roman" w:hAnsi="Times New Roman" w:cs="Times New Roman"/>
          <w:sz w:val="28"/>
          <w:lang w:val="en-US"/>
        </w:rPr>
        <w:t xml:space="preserve">905. </w:t>
      </w:r>
      <w:r w:rsidRPr="00D50832">
        <w:rPr>
          <w:rFonts w:ascii="Times New Roman" w:hAnsi="Times New Roman" w:cs="Times New Roman"/>
          <w:sz w:val="28"/>
          <w:szCs w:val="28"/>
          <w:lang w:val="uk-UA"/>
        </w:rPr>
        <w:t xml:space="preserve">— </w:t>
      </w:r>
      <w:r w:rsidRPr="00D50832">
        <w:rPr>
          <w:rFonts w:ascii="Times New Roman" w:hAnsi="Times New Roman" w:cs="Times New Roman"/>
          <w:sz w:val="28"/>
          <w:lang w:val="en-US"/>
        </w:rPr>
        <w:t>ISBN 978-619-93537-5-2. https://doi.org/10.5281/zenodo.3597136</w:t>
      </w:r>
    </w:p>
    <w:p w14:paraId="149D2C7E" w14:textId="43ECE3F5" w:rsidR="00D50832" w:rsidRPr="00D50832" w:rsidRDefault="00D50832" w:rsidP="00D50832">
      <w:pPr>
        <w:keepLines/>
        <w:widowControl w:val="0"/>
        <w:spacing w:after="0" w:line="360" w:lineRule="auto"/>
        <w:ind w:firstLine="709"/>
        <w:jc w:val="both"/>
        <w:rPr>
          <w:rFonts w:ascii="Times New Roman" w:hAnsi="Times New Roman" w:cs="Times New Roman"/>
          <w:sz w:val="28"/>
          <w:lang w:val="en-US"/>
        </w:rPr>
      </w:pPr>
      <w:r w:rsidRPr="00D50832">
        <w:rPr>
          <w:rFonts w:ascii="Times New Roman" w:hAnsi="Times New Roman" w:cs="Times New Roman"/>
          <w:sz w:val="28"/>
          <w:lang w:val="uk-UA"/>
        </w:rPr>
        <w:t xml:space="preserve">9. </w:t>
      </w:r>
      <w:proofErr w:type="spellStart"/>
      <w:r w:rsidRPr="00D50832">
        <w:rPr>
          <w:rFonts w:ascii="Times New Roman" w:hAnsi="Times New Roman" w:cs="Times New Roman"/>
          <w:sz w:val="28"/>
          <w:lang w:val="en-US"/>
        </w:rPr>
        <w:t>Alieva</w:t>
      </w:r>
      <w:proofErr w:type="spellEnd"/>
      <w:r w:rsidRPr="00D50832">
        <w:rPr>
          <w:rFonts w:ascii="Times New Roman" w:hAnsi="Times New Roman" w:cs="Times New Roman"/>
          <w:sz w:val="28"/>
          <w:lang w:val="en-US"/>
        </w:rPr>
        <w:t xml:space="preserve"> T. D. K. Significance of ultrasonic diagnostics of congenital malformations to reduce reproductive losses / T. D. K. </w:t>
      </w:r>
      <w:proofErr w:type="spellStart"/>
      <w:r w:rsidRPr="00D50832">
        <w:rPr>
          <w:rFonts w:ascii="Times New Roman" w:hAnsi="Times New Roman" w:cs="Times New Roman"/>
          <w:sz w:val="28"/>
          <w:lang w:val="en-US"/>
        </w:rPr>
        <w:t>Alieva</w:t>
      </w:r>
      <w:proofErr w:type="spellEnd"/>
      <w:r w:rsidRPr="00D50832">
        <w:rPr>
          <w:rFonts w:ascii="Times New Roman" w:hAnsi="Times New Roman" w:cs="Times New Roman"/>
          <w:sz w:val="28"/>
          <w:lang w:val="en-US"/>
        </w:rPr>
        <w:t xml:space="preserve"> // Abstracts of the XXVIII international scientific-practical conference "Information technologies: science, technology, technology, education, health" (MicroCAD-2020), </w:t>
      </w:r>
      <w:proofErr w:type="spellStart"/>
      <w:r w:rsidRPr="00D50832">
        <w:rPr>
          <w:rFonts w:ascii="Times New Roman" w:hAnsi="Times New Roman" w:cs="Times New Roman"/>
          <w:sz w:val="28"/>
          <w:lang w:val="en-US"/>
        </w:rPr>
        <w:t>Kharkiv</w:t>
      </w:r>
      <w:proofErr w:type="spellEnd"/>
      <w:r w:rsidRPr="00D50832">
        <w:rPr>
          <w:rFonts w:ascii="Times New Roman" w:hAnsi="Times New Roman" w:cs="Times New Roman"/>
          <w:sz w:val="28"/>
          <w:lang w:val="en-US"/>
        </w:rPr>
        <w:t>, NTU "</w:t>
      </w:r>
      <w:proofErr w:type="spellStart"/>
      <w:r w:rsidRPr="00D50832">
        <w:rPr>
          <w:rFonts w:ascii="Times New Roman" w:hAnsi="Times New Roman" w:cs="Times New Roman"/>
          <w:sz w:val="28"/>
          <w:lang w:val="en-US"/>
        </w:rPr>
        <w:t>KhPI</w:t>
      </w:r>
      <w:proofErr w:type="spellEnd"/>
      <w:r w:rsidRPr="00D50832">
        <w:rPr>
          <w:rFonts w:ascii="Times New Roman" w:hAnsi="Times New Roman" w:cs="Times New Roman"/>
          <w:sz w:val="28"/>
          <w:lang w:val="en-US"/>
        </w:rPr>
        <w:t xml:space="preserve">", 28-30 Oct 2020 (section 13 "Application of computer technologies for solving scientific and social problems in medicine", ISSN 2222-2944). </w:t>
      </w:r>
      <w:r w:rsidRPr="00D50832">
        <w:rPr>
          <w:rFonts w:ascii="Times New Roman" w:hAnsi="Times New Roman" w:cs="Times New Roman"/>
          <w:sz w:val="28"/>
          <w:szCs w:val="28"/>
          <w:lang w:val="uk-UA"/>
        </w:rPr>
        <w:t xml:space="preserve">— </w:t>
      </w:r>
      <w:r w:rsidRPr="00D50832">
        <w:rPr>
          <w:rFonts w:ascii="Times New Roman" w:hAnsi="Times New Roman" w:cs="Times New Roman"/>
          <w:sz w:val="28"/>
          <w:lang w:val="en-US"/>
        </w:rPr>
        <w:t xml:space="preserve">Part 2 from 5. </w:t>
      </w:r>
      <w:r w:rsidRPr="00D50832">
        <w:rPr>
          <w:rFonts w:ascii="Times New Roman" w:hAnsi="Times New Roman" w:cs="Times New Roman"/>
          <w:sz w:val="28"/>
          <w:szCs w:val="28"/>
          <w:lang w:val="uk-UA"/>
        </w:rPr>
        <w:t xml:space="preserve">— </w:t>
      </w:r>
      <w:r w:rsidRPr="00D50832">
        <w:rPr>
          <w:rFonts w:ascii="Times New Roman" w:hAnsi="Times New Roman" w:cs="Times New Roman"/>
          <w:sz w:val="28"/>
          <w:lang w:val="en-US"/>
        </w:rPr>
        <w:t>P.</w:t>
      </w:r>
      <w:r w:rsidRPr="00D50832">
        <w:rPr>
          <w:rFonts w:ascii="Times New Roman" w:hAnsi="Times New Roman" w:cs="Times New Roman"/>
          <w:sz w:val="28"/>
          <w:lang w:val="uk-UA"/>
        </w:rPr>
        <w:t> </w:t>
      </w:r>
      <w:r w:rsidRPr="00D50832">
        <w:rPr>
          <w:rFonts w:ascii="Times New Roman" w:hAnsi="Times New Roman" w:cs="Times New Roman"/>
          <w:sz w:val="28"/>
          <w:lang w:val="en-US"/>
        </w:rPr>
        <w:t>316. https://doi.org/10.5281/zenodo.4356543</w:t>
      </w:r>
    </w:p>
    <w:p w14:paraId="6CC0979E" w14:textId="6C29A664" w:rsidR="00D50832" w:rsidRPr="00D50832" w:rsidRDefault="00D50832" w:rsidP="00D50832">
      <w:pPr>
        <w:keepLines/>
        <w:widowControl w:val="0"/>
        <w:spacing w:after="0" w:line="360" w:lineRule="auto"/>
        <w:ind w:firstLine="709"/>
        <w:jc w:val="both"/>
        <w:rPr>
          <w:rFonts w:ascii="Times New Roman" w:hAnsi="Times New Roman" w:cs="Times New Roman"/>
          <w:sz w:val="28"/>
          <w:szCs w:val="28"/>
          <w:lang w:val="uk-UA"/>
        </w:rPr>
      </w:pPr>
      <w:r w:rsidRPr="00D50832">
        <w:rPr>
          <w:rFonts w:ascii="Times New Roman" w:hAnsi="Times New Roman" w:cs="Times New Roman"/>
          <w:sz w:val="28"/>
          <w:szCs w:val="28"/>
          <w:lang w:val="en-US"/>
        </w:rPr>
        <w:t>1</w:t>
      </w:r>
      <w:r w:rsidR="001D43D6">
        <w:rPr>
          <w:rFonts w:ascii="Times New Roman" w:hAnsi="Times New Roman" w:cs="Times New Roman"/>
          <w:sz w:val="28"/>
          <w:szCs w:val="28"/>
          <w:lang w:val="en-US"/>
        </w:rPr>
        <w:t>0</w:t>
      </w:r>
      <w:r w:rsidRPr="00D50832">
        <w:rPr>
          <w:rFonts w:ascii="Times New Roman" w:hAnsi="Times New Roman" w:cs="Times New Roman"/>
          <w:sz w:val="28"/>
          <w:szCs w:val="28"/>
          <w:lang w:val="en-US"/>
        </w:rPr>
        <w:t xml:space="preserve">. </w:t>
      </w:r>
      <w:bookmarkStart w:id="5" w:name="_Hlk73530535"/>
      <w:proofErr w:type="spellStart"/>
      <w:r w:rsidRPr="00D50832">
        <w:rPr>
          <w:rFonts w:ascii="Times New Roman" w:hAnsi="Times New Roman" w:cs="Times New Roman"/>
          <w:sz w:val="28"/>
          <w:lang w:val="en-US"/>
        </w:rPr>
        <w:t>Alieva</w:t>
      </w:r>
      <w:proofErr w:type="spellEnd"/>
      <w:r w:rsidRPr="00D50832">
        <w:rPr>
          <w:rFonts w:ascii="Times New Roman" w:hAnsi="Times New Roman" w:cs="Times New Roman"/>
          <w:sz w:val="28"/>
          <w:lang w:val="en-US"/>
        </w:rPr>
        <w:t xml:space="preserve"> T. D. K. Features and disadvantages of medical-genetic care organization for pregnant with a burdened obstetric anamnesis / T. D. K. </w:t>
      </w:r>
      <w:proofErr w:type="spellStart"/>
      <w:r w:rsidRPr="00D50832">
        <w:rPr>
          <w:rFonts w:ascii="Times New Roman" w:hAnsi="Times New Roman" w:cs="Times New Roman"/>
          <w:sz w:val="28"/>
          <w:lang w:val="en-US"/>
        </w:rPr>
        <w:t>Alieva</w:t>
      </w:r>
      <w:proofErr w:type="spellEnd"/>
      <w:r w:rsidRPr="00D50832">
        <w:rPr>
          <w:rFonts w:ascii="Times New Roman" w:hAnsi="Times New Roman" w:cs="Times New Roman"/>
          <w:sz w:val="28"/>
          <w:lang w:val="en-US"/>
        </w:rPr>
        <w:t xml:space="preserve"> // Proceedings of the XХІI International Scientific and Practical Conference "Modern Science and its Impact on Humanity Development" (Ukraine, </w:t>
      </w:r>
      <w:proofErr w:type="spellStart"/>
      <w:r w:rsidRPr="00D50832">
        <w:rPr>
          <w:rFonts w:ascii="Times New Roman" w:hAnsi="Times New Roman" w:cs="Times New Roman"/>
          <w:sz w:val="28"/>
          <w:lang w:val="en-US"/>
        </w:rPr>
        <w:t>Kharkiv</w:t>
      </w:r>
      <w:proofErr w:type="spellEnd"/>
      <w:r w:rsidRPr="00D50832">
        <w:rPr>
          <w:rFonts w:ascii="Times New Roman" w:hAnsi="Times New Roman" w:cs="Times New Roman"/>
          <w:sz w:val="28"/>
          <w:lang w:val="en-US"/>
        </w:rPr>
        <w:t xml:space="preserve">, August 30, 2020). </w:t>
      </w:r>
      <w:r w:rsidRPr="00D50832">
        <w:rPr>
          <w:rFonts w:ascii="Times New Roman" w:hAnsi="Times New Roman" w:cs="Times New Roman"/>
          <w:sz w:val="28"/>
          <w:szCs w:val="28"/>
          <w:lang w:val="en-US"/>
        </w:rPr>
        <w:t xml:space="preserve">— </w:t>
      </w:r>
      <w:proofErr w:type="spellStart"/>
      <w:r w:rsidRPr="00D50832">
        <w:rPr>
          <w:rFonts w:ascii="Times New Roman" w:hAnsi="Times New Roman" w:cs="Times New Roman"/>
          <w:sz w:val="28"/>
          <w:lang w:val="en-US"/>
        </w:rPr>
        <w:t>Kharkiv</w:t>
      </w:r>
      <w:proofErr w:type="spellEnd"/>
      <w:r w:rsidRPr="00D50832">
        <w:rPr>
          <w:rFonts w:ascii="Times New Roman" w:hAnsi="Times New Roman" w:cs="Times New Roman"/>
          <w:sz w:val="28"/>
          <w:lang w:val="en-US"/>
        </w:rPr>
        <w:t xml:space="preserve">: Bull </w:t>
      </w:r>
      <w:proofErr w:type="spellStart"/>
      <w:r w:rsidRPr="00D50832">
        <w:rPr>
          <w:rFonts w:ascii="Times New Roman" w:hAnsi="Times New Roman" w:cs="Times New Roman"/>
          <w:sz w:val="28"/>
          <w:lang w:val="en-US"/>
        </w:rPr>
        <w:t>KhRIPHS</w:t>
      </w:r>
      <w:proofErr w:type="spellEnd"/>
      <w:r w:rsidRPr="00D50832">
        <w:rPr>
          <w:rFonts w:ascii="Times New Roman" w:hAnsi="Times New Roman" w:cs="Times New Roman"/>
          <w:sz w:val="28"/>
          <w:lang w:val="en-US"/>
        </w:rPr>
        <w:t xml:space="preserve"> (ISSN 2707-9287), 2020. </w:t>
      </w:r>
      <w:r w:rsidRPr="00D50832">
        <w:rPr>
          <w:rFonts w:ascii="Times New Roman" w:hAnsi="Times New Roman" w:cs="Times New Roman"/>
          <w:sz w:val="28"/>
          <w:szCs w:val="28"/>
          <w:lang w:val="en-US"/>
        </w:rPr>
        <w:t>—</w:t>
      </w:r>
      <w:r w:rsidRPr="00D50832">
        <w:rPr>
          <w:rFonts w:ascii="Times New Roman" w:hAnsi="Times New Roman" w:cs="Times New Roman"/>
          <w:sz w:val="28"/>
          <w:lang w:val="en-US"/>
        </w:rPr>
        <w:t xml:space="preserve"> Vol. 96, No. 4. </w:t>
      </w:r>
      <w:r w:rsidRPr="00D50832">
        <w:rPr>
          <w:rFonts w:ascii="Times New Roman" w:hAnsi="Times New Roman" w:cs="Times New Roman"/>
          <w:sz w:val="28"/>
          <w:szCs w:val="28"/>
          <w:lang w:val="en-US"/>
        </w:rPr>
        <w:t>—</w:t>
      </w:r>
      <w:r w:rsidRPr="00D50832">
        <w:rPr>
          <w:rFonts w:ascii="Times New Roman" w:hAnsi="Times New Roman" w:cs="Times New Roman"/>
          <w:sz w:val="28"/>
          <w:lang w:val="uk-UA"/>
        </w:rPr>
        <w:t xml:space="preserve"> </w:t>
      </w:r>
      <w:r w:rsidRPr="00D50832">
        <w:rPr>
          <w:rFonts w:ascii="Times New Roman" w:hAnsi="Times New Roman" w:cs="Times New Roman"/>
          <w:sz w:val="28"/>
          <w:lang w:val="en-US"/>
        </w:rPr>
        <w:t>P. </w:t>
      </w:r>
      <w:r w:rsidRPr="00D50832">
        <w:rPr>
          <w:rFonts w:ascii="Times New Roman" w:hAnsi="Times New Roman" w:cs="Times New Roman"/>
          <w:sz w:val="28"/>
          <w:lang w:val="uk-UA"/>
        </w:rPr>
        <w:t>59–60. https://doi.org/10.5281/zenodo.4904571</w:t>
      </w:r>
    </w:p>
    <w:bookmarkEnd w:id="5"/>
    <w:p w14:paraId="61C86BFC" w14:textId="77777777" w:rsidR="00D50832" w:rsidRDefault="00D50832" w:rsidP="00D50832">
      <w:pPr>
        <w:keepLines/>
        <w:widowControl w:val="0"/>
        <w:tabs>
          <w:tab w:val="num" w:pos="0"/>
        </w:tabs>
        <w:spacing w:after="0" w:line="360" w:lineRule="auto"/>
        <w:jc w:val="center"/>
        <w:rPr>
          <w:rFonts w:ascii="Times New Roman" w:hAnsi="Times New Roman" w:cs="Times New Roman"/>
          <w:bCs/>
          <w:i/>
          <w:sz w:val="28"/>
          <w:szCs w:val="28"/>
          <w:lang w:val="uk-UA"/>
        </w:rPr>
      </w:pPr>
    </w:p>
    <w:p w14:paraId="12EB2AD8" w14:textId="77777777" w:rsidR="00D50832" w:rsidRDefault="00D50832" w:rsidP="001D43D6">
      <w:pPr>
        <w:keepNext/>
        <w:keepLines/>
        <w:widowControl w:val="0"/>
        <w:tabs>
          <w:tab w:val="num" w:pos="0"/>
        </w:tabs>
        <w:spacing w:after="0" w:line="360" w:lineRule="auto"/>
        <w:jc w:val="center"/>
        <w:rPr>
          <w:rFonts w:ascii="Times New Roman" w:hAnsi="Times New Roman" w:cs="Times New Roman"/>
          <w:bCs/>
          <w:i/>
          <w:sz w:val="28"/>
          <w:szCs w:val="28"/>
          <w:lang w:val="uk-UA"/>
        </w:rPr>
      </w:pPr>
      <w:r w:rsidRPr="00D50832">
        <w:rPr>
          <w:rFonts w:ascii="Times New Roman" w:hAnsi="Times New Roman" w:cs="Times New Roman"/>
          <w:bCs/>
          <w:i/>
          <w:sz w:val="28"/>
          <w:szCs w:val="28"/>
          <w:lang w:val="uk-UA"/>
        </w:rPr>
        <w:lastRenderedPageBreak/>
        <w:t xml:space="preserve">Наукові </w:t>
      </w:r>
      <w:bookmarkStart w:id="6" w:name="_Hlk77546021"/>
      <w:r w:rsidRPr="00D50832">
        <w:rPr>
          <w:rFonts w:ascii="Times New Roman" w:hAnsi="Times New Roman" w:cs="Times New Roman"/>
          <w:bCs/>
          <w:i/>
          <w:sz w:val="28"/>
          <w:szCs w:val="28"/>
          <w:lang w:val="uk-UA"/>
        </w:rPr>
        <w:t xml:space="preserve">праці, які додатково відображують </w:t>
      </w:r>
      <w:bookmarkEnd w:id="6"/>
    </w:p>
    <w:p w14:paraId="33856AEE" w14:textId="60E3817B" w:rsidR="00D50832" w:rsidRPr="00D50832" w:rsidRDefault="00D50832" w:rsidP="001D43D6">
      <w:pPr>
        <w:keepNext/>
        <w:keepLines/>
        <w:widowControl w:val="0"/>
        <w:tabs>
          <w:tab w:val="num" w:pos="0"/>
        </w:tabs>
        <w:spacing w:after="0" w:line="360" w:lineRule="auto"/>
        <w:jc w:val="center"/>
        <w:rPr>
          <w:rFonts w:ascii="Times New Roman" w:hAnsi="Times New Roman" w:cs="Times New Roman"/>
          <w:bCs/>
          <w:i/>
          <w:sz w:val="28"/>
          <w:szCs w:val="28"/>
          <w:lang w:val="uk-UA" w:eastAsia="en-US"/>
        </w:rPr>
      </w:pPr>
      <w:r w:rsidRPr="00D50832">
        <w:rPr>
          <w:rFonts w:ascii="Times New Roman" w:hAnsi="Times New Roman" w:cs="Times New Roman"/>
          <w:bCs/>
          <w:i/>
          <w:sz w:val="28"/>
          <w:szCs w:val="28"/>
          <w:lang w:val="uk-UA"/>
        </w:rPr>
        <w:t>результати дисертаційної роботи:</w:t>
      </w:r>
    </w:p>
    <w:p w14:paraId="206400E8" w14:textId="15ECFC89" w:rsidR="00D50832" w:rsidRPr="00D50832" w:rsidRDefault="00D50832" w:rsidP="00D50832">
      <w:pPr>
        <w:keepLines/>
        <w:widowControl w:val="0"/>
        <w:spacing w:after="0" w:line="360" w:lineRule="auto"/>
        <w:ind w:firstLine="709"/>
        <w:jc w:val="both"/>
        <w:rPr>
          <w:rFonts w:ascii="Times New Roman" w:hAnsi="Times New Roman" w:cs="Times New Roman"/>
          <w:sz w:val="28"/>
          <w:lang w:val="uk-UA"/>
        </w:rPr>
      </w:pPr>
      <w:r w:rsidRPr="00D50832">
        <w:rPr>
          <w:rFonts w:ascii="Times New Roman" w:hAnsi="Times New Roman" w:cs="Times New Roman"/>
          <w:sz w:val="28"/>
          <w:lang w:val="uk-UA"/>
        </w:rPr>
        <w:t>1</w:t>
      </w:r>
      <w:r w:rsidR="001D43D6">
        <w:rPr>
          <w:rFonts w:ascii="Times New Roman" w:hAnsi="Times New Roman" w:cs="Times New Roman"/>
          <w:sz w:val="28"/>
          <w:lang w:val="en-US"/>
        </w:rPr>
        <w:t>1</w:t>
      </w:r>
      <w:r w:rsidRPr="00D50832">
        <w:rPr>
          <w:rFonts w:ascii="Times New Roman" w:hAnsi="Times New Roman" w:cs="Times New Roman"/>
          <w:sz w:val="28"/>
          <w:lang w:val="uk-UA"/>
        </w:rPr>
        <w:t xml:space="preserve">. Алієва Т. Д. Визначення клінічного ефекту епігенетичної мінливості на ранніх етапах онтогенезу / Т. Д. Алієва // Ультразвукова </w:t>
      </w:r>
      <w:proofErr w:type="spellStart"/>
      <w:r w:rsidRPr="00D50832">
        <w:rPr>
          <w:rFonts w:ascii="Times New Roman" w:hAnsi="Times New Roman" w:cs="Times New Roman"/>
          <w:sz w:val="28"/>
          <w:lang w:val="uk-UA"/>
        </w:rPr>
        <w:t>перинатальна</w:t>
      </w:r>
      <w:proofErr w:type="spellEnd"/>
      <w:r w:rsidRPr="00D50832">
        <w:rPr>
          <w:rFonts w:ascii="Times New Roman" w:hAnsi="Times New Roman" w:cs="Times New Roman"/>
          <w:sz w:val="28"/>
          <w:lang w:val="uk-UA"/>
        </w:rPr>
        <w:t xml:space="preserve"> діагностика. — 2010. — № 29. — С. 87–96. </w:t>
      </w:r>
    </w:p>
    <w:p w14:paraId="378392F5" w14:textId="1841B3F4" w:rsidR="00D50832" w:rsidRPr="00D50832" w:rsidRDefault="00D50832" w:rsidP="00D50832">
      <w:pPr>
        <w:keepLines/>
        <w:widowControl w:val="0"/>
        <w:spacing w:after="0" w:line="360" w:lineRule="auto"/>
        <w:ind w:firstLine="709"/>
        <w:jc w:val="both"/>
        <w:rPr>
          <w:rFonts w:ascii="Times New Roman" w:hAnsi="Times New Roman" w:cs="Times New Roman"/>
          <w:sz w:val="28"/>
          <w:szCs w:val="28"/>
          <w:lang w:val="uk-UA"/>
        </w:rPr>
      </w:pPr>
      <w:r w:rsidRPr="00D50832">
        <w:rPr>
          <w:rFonts w:ascii="Times New Roman" w:hAnsi="Times New Roman" w:cs="Times New Roman"/>
          <w:sz w:val="28"/>
          <w:szCs w:val="28"/>
          <w:lang w:val="uk-UA"/>
        </w:rPr>
        <w:t>1</w:t>
      </w:r>
      <w:r w:rsidR="001D43D6">
        <w:rPr>
          <w:rFonts w:ascii="Times New Roman" w:hAnsi="Times New Roman" w:cs="Times New Roman"/>
          <w:sz w:val="28"/>
          <w:szCs w:val="28"/>
          <w:lang w:val="en-US"/>
        </w:rPr>
        <w:t>2</w:t>
      </w:r>
      <w:r w:rsidRPr="00D50832">
        <w:rPr>
          <w:rFonts w:ascii="Times New Roman" w:hAnsi="Times New Roman" w:cs="Times New Roman"/>
          <w:sz w:val="28"/>
          <w:szCs w:val="28"/>
          <w:lang w:val="uk-UA"/>
        </w:rPr>
        <w:t xml:space="preserve">. Пат. на корисну модель  53270. Україна, МПК G01N 33/48. Спосіб профілактики репродуктивних втрат при </w:t>
      </w:r>
      <w:proofErr w:type="spellStart"/>
      <w:r w:rsidRPr="00D50832">
        <w:rPr>
          <w:rFonts w:ascii="Times New Roman" w:hAnsi="Times New Roman" w:cs="Times New Roman"/>
          <w:sz w:val="28"/>
          <w:szCs w:val="28"/>
          <w:lang w:val="uk-UA"/>
        </w:rPr>
        <w:t>гіпергомоцистеїнемії</w:t>
      </w:r>
      <w:proofErr w:type="spellEnd"/>
      <w:r w:rsidRPr="00D50832">
        <w:rPr>
          <w:rFonts w:ascii="Times New Roman" w:hAnsi="Times New Roman" w:cs="Times New Roman"/>
          <w:sz w:val="28"/>
          <w:szCs w:val="28"/>
          <w:lang w:val="uk-UA"/>
        </w:rPr>
        <w:t xml:space="preserve"> / </w:t>
      </w:r>
      <w:proofErr w:type="spellStart"/>
      <w:r w:rsidRPr="00D50832">
        <w:rPr>
          <w:rFonts w:ascii="Times New Roman" w:hAnsi="Times New Roman" w:cs="Times New Roman"/>
          <w:sz w:val="28"/>
          <w:szCs w:val="28"/>
          <w:lang w:val="uk-UA"/>
        </w:rPr>
        <w:t>Гречаніна</w:t>
      </w:r>
      <w:proofErr w:type="spellEnd"/>
      <w:r w:rsidRPr="00D50832">
        <w:rPr>
          <w:rFonts w:ascii="Times New Roman" w:hAnsi="Times New Roman" w:cs="Times New Roman"/>
          <w:sz w:val="28"/>
          <w:szCs w:val="28"/>
          <w:lang w:val="uk-UA"/>
        </w:rPr>
        <w:t xml:space="preserve"> О. Я., </w:t>
      </w:r>
      <w:proofErr w:type="spellStart"/>
      <w:r w:rsidRPr="00D50832">
        <w:rPr>
          <w:rFonts w:ascii="Times New Roman" w:hAnsi="Times New Roman" w:cs="Times New Roman"/>
          <w:sz w:val="28"/>
          <w:szCs w:val="28"/>
          <w:lang w:val="uk-UA"/>
        </w:rPr>
        <w:t>Гречаніна</w:t>
      </w:r>
      <w:proofErr w:type="spellEnd"/>
      <w:r w:rsidRPr="00D50832">
        <w:rPr>
          <w:rFonts w:ascii="Times New Roman" w:hAnsi="Times New Roman" w:cs="Times New Roman"/>
          <w:sz w:val="28"/>
          <w:szCs w:val="28"/>
          <w:lang w:val="uk-UA"/>
        </w:rPr>
        <w:t xml:space="preserve"> Ю. Б., Гусар В. В., Васильєва О. В., Алієва Т. Д.; заявник та патентовласник Харківський національний медичний університет. — № u201005921; </w:t>
      </w:r>
      <w:proofErr w:type="spellStart"/>
      <w:r w:rsidRPr="00D50832">
        <w:rPr>
          <w:rFonts w:ascii="Times New Roman" w:hAnsi="Times New Roman" w:cs="Times New Roman"/>
          <w:sz w:val="28"/>
          <w:szCs w:val="28"/>
          <w:lang w:val="uk-UA"/>
        </w:rPr>
        <w:t>заявл</w:t>
      </w:r>
      <w:proofErr w:type="spellEnd"/>
      <w:r w:rsidRPr="00D50832">
        <w:rPr>
          <w:rFonts w:ascii="Times New Roman" w:hAnsi="Times New Roman" w:cs="Times New Roman"/>
          <w:sz w:val="28"/>
          <w:szCs w:val="28"/>
          <w:lang w:val="uk-UA"/>
        </w:rPr>
        <w:t xml:space="preserve">. 17.05.2010; </w:t>
      </w:r>
      <w:proofErr w:type="spellStart"/>
      <w:r w:rsidRPr="00D50832">
        <w:rPr>
          <w:rFonts w:ascii="Times New Roman" w:hAnsi="Times New Roman" w:cs="Times New Roman"/>
          <w:sz w:val="28"/>
          <w:szCs w:val="28"/>
          <w:lang w:val="uk-UA"/>
        </w:rPr>
        <w:t>опубл</w:t>
      </w:r>
      <w:proofErr w:type="spellEnd"/>
      <w:r w:rsidRPr="00D50832">
        <w:rPr>
          <w:rFonts w:ascii="Times New Roman" w:hAnsi="Times New Roman" w:cs="Times New Roman"/>
          <w:sz w:val="28"/>
          <w:szCs w:val="28"/>
          <w:lang w:val="uk-UA"/>
        </w:rPr>
        <w:t xml:space="preserve">. 27.09.2010, </w:t>
      </w:r>
      <w:proofErr w:type="spellStart"/>
      <w:r w:rsidRPr="00D50832">
        <w:rPr>
          <w:rFonts w:ascii="Times New Roman" w:hAnsi="Times New Roman" w:cs="Times New Roman"/>
          <w:sz w:val="28"/>
          <w:szCs w:val="28"/>
          <w:lang w:val="uk-UA"/>
        </w:rPr>
        <w:t>Бюл</w:t>
      </w:r>
      <w:proofErr w:type="spellEnd"/>
      <w:r w:rsidRPr="00D50832">
        <w:rPr>
          <w:rFonts w:ascii="Times New Roman" w:hAnsi="Times New Roman" w:cs="Times New Roman"/>
          <w:sz w:val="28"/>
          <w:szCs w:val="28"/>
          <w:lang w:val="uk-UA"/>
        </w:rPr>
        <w:t>. № 18.</w:t>
      </w:r>
      <w:r w:rsidRPr="00D50832">
        <w:rPr>
          <w:rFonts w:ascii="Times New Roman" w:hAnsi="Times New Roman" w:cs="Times New Roman"/>
          <w:sz w:val="28"/>
          <w:szCs w:val="28"/>
        </w:rPr>
        <w:t xml:space="preserve"> </w:t>
      </w:r>
      <w:r w:rsidRPr="00D50832">
        <w:rPr>
          <w:rFonts w:ascii="Times New Roman" w:hAnsi="Times New Roman" w:cs="Times New Roman"/>
          <w:sz w:val="28"/>
          <w:szCs w:val="28"/>
          <w:lang w:val="uk-UA"/>
        </w:rPr>
        <w:t>—</w:t>
      </w:r>
      <w:r w:rsidRPr="00D50832">
        <w:rPr>
          <w:rFonts w:ascii="Times New Roman" w:hAnsi="Times New Roman" w:cs="Times New Roman"/>
          <w:sz w:val="28"/>
          <w:szCs w:val="28"/>
        </w:rPr>
        <w:t xml:space="preserve"> </w:t>
      </w:r>
      <w:r w:rsidRPr="00D50832">
        <w:rPr>
          <w:rFonts w:ascii="Times New Roman" w:hAnsi="Times New Roman" w:cs="Times New Roman"/>
          <w:sz w:val="28"/>
          <w:szCs w:val="28"/>
          <w:lang w:val="uk-UA"/>
        </w:rPr>
        <w:t>Режим доступу: https://uapatents.com/3-53270-sposib-profilaktiki-reproduktivnikh-vtrat-pri-gipergomocistenemi.html (</w:t>
      </w:r>
      <w:r w:rsidRPr="00D50832">
        <w:rPr>
          <w:rFonts w:ascii="Times New Roman" w:hAnsi="Times New Roman" w:cs="Times New Roman"/>
          <w:i/>
          <w:sz w:val="28"/>
          <w:szCs w:val="28"/>
          <w:lang w:val="uk-UA"/>
        </w:rPr>
        <w:t>Здобувач обстежував пацієнтів, аналізував отримані результати, проводив патентно-інформаційний пошук та готував заявку на патент</w:t>
      </w:r>
      <w:r w:rsidRPr="00D50832">
        <w:rPr>
          <w:rFonts w:ascii="Times New Roman" w:hAnsi="Times New Roman" w:cs="Times New Roman"/>
          <w:sz w:val="28"/>
          <w:szCs w:val="28"/>
          <w:lang w:val="uk-UA"/>
        </w:rPr>
        <w:t>).</w:t>
      </w:r>
    </w:p>
    <w:p w14:paraId="7D0DF480" w14:textId="69ED5FFA" w:rsidR="00D50832" w:rsidRPr="00D50832" w:rsidRDefault="00D50832" w:rsidP="00D50832">
      <w:pPr>
        <w:keepLines/>
        <w:widowControl w:val="0"/>
        <w:spacing w:after="0" w:line="360" w:lineRule="auto"/>
        <w:ind w:firstLine="709"/>
        <w:jc w:val="both"/>
        <w:rPr>
          <w:rFonts w:ascii="Times New Roman" w:hAnsi="Times New Roman" w:cs="Times New Roman"/>
          <w:sz w:val="28"/>
          <w:lang w:val="uk-UA"/>
        </w:rPr>
      </w:pPr>
      <w:r w:rsidRPr="00D50832">
        <w:rPr>
          <w:rFonts w:ascii="Times New Roman" w:hAnsi="Times New Roman" w:cs="Times New Roman"/>
          <w:sz w:val="28"/>
          <w:lang w:val="uk-UA"/>
        </w:rPr>
        <w:t>1</w:t>
      </w:r>
      <w:r w:rsidR="001D43D6">
        <w:rPr>
          <w:rFonts w:ascii="Times New Roman" w:hAnsi="Times New Roman" w:cs="Times New Roman"/>
          <w:sz w:val="28"/>
          <w:lang w:val="en-US"/>
        </w:rPr>
        <w:t>3</w:t>
      </w:r>
      <w:r w:rsidRPr="00D50832">
        <w:rPr>
          <w:rFonts w:ascii="Times New Roman" w:hAnsi="Times New Roman" w:cs="Times New Roman"/>
          <w:sz w:val="28"/>
          <w:lang w:val="uk-UA"/>
        </w:rPr>
        <w:t xml:space="preserve">. </w:t>
      </w:r>
      <w:proofErr w:type="spellStart"/>
      <w:r w:rsidRPr="00D50832">
        <w:rPr>
          <w:rFonts w:ascii="Times New Roman" w:hAnsi="Times New Roman" w:cs="Times New Roman"/>
          <w:sz w:val="28"/>
          <w:lang w:val="uk-UA"/>
        </w:rPr>
        <w:t>Алиева</w:t>
      </w:r>
      <w:proofErr w:type="spellEnd"/>
      <w:r w:rsidRPr="00D50832">
        <w:rPr>
          <w:rFonts w:ascii="Times New Roman" w:hAnsi="Times New Roman" w:cs="Times New Roman"/>
          <w:sz w:val="28"/>
          <w:lang w:val="uk-UA"/>
        </w:rPr>
        <w:t xml:space="preserve"> Т. Д. </w:t>
      </w:r>
      <w:proofErr w:type="spellStart"/>
      <w:r w:rsidRPr="00D50832">
        <w:rPr>
          <w:rFonts w:ascii="Times New Roman" w:hAnsi="Times New Roman" w:cs="Times New Roman"/>
          <w:sz w:val="28"/>
          <w:lang w:val="uk-UA"/>
        </w:rPr>
        <w:t>Изучение</w:t>
      </w:r>
      <w:proofErr w:type="spellEnd"/>
      <w:r w:rsidRPr="00D50832">
        <w:rPr>
          <w:rFonts w:ascii="Times New Roman" w:hAnsi="Times New Roman" w:cs="Times New Roman"/>
          <w:sz w:val="28"/>
          <w:lang w:val="uk-UA"/>
        </w:rPr>
        <w:t xml:space="preserve"> роли </w:t>
      </w:r>
      <w:proofErr w:type="spellStart"/>
      <w:r w:rsidRPr="00D50832">
        <w:rPr>
          <w:rFonts w:ascii="Times New Roman" w:hAnsi="Times New Roman" w:cs="Times New Roman"/>
          <w:sz w:val="28"/>
          <w:lang w:val="uk-UA"/>
        </w:rPr>
        <w:t>ассоциации</w:t>
      </w:r>
      <w:proofErr w:type="spellEnd"/>
      <w:r w:rsidRPr="00D50832">
        <w:rPr>
          <w:rFonts w:ascii="Times New Roman" w:hAnsi="Times New Roman" w:cs="Times New Roman"/>
          <w:sz w:val="28"/>
          <w:lang w:val="uk-UA"/>
        </w:rPr>
        <w:t xml:space="preserve"> </w:t>
      </w:r>
      <w:proofErr w:type="spellStart"/>
      <w:r w:rsidRPr="00D50832">
        <w:rPr>
          <w:rFonts w:ascii="Times New Roman" w:hAnsi="Times New Roman" w:cs="Times New Roman"/>
          <w:sz w:val="28"/>
          <w:lang w:val="uk-UA"/>
        </w:rPr>
        <w:t>полиморфизмов</w:t>
      </w:r>
      <w:proofErr w:type="spellEnd"/>
      <w:r w:rsidRPr="00D50832">
        <w:rPr>
          <w:rFonts w:ascii="Times New Roman" w:hAnsi="Times New Roman" w:cs="Times New Roman"/>
          <w:sz w:val="28"/>
          <w:lang w:val="uk-UA"/>
        </w:rPr>
        <w:t xml:space="preserve"> </w:t>
      </w:r>
      <w:proofErr w:type="spellStart"/>
      <w:r w:rsidRPr="00D50832">
        <w:rPr>
          <w:rFonts w:ascii="Times New Roman" w:hAnsi="Times New Roman" w:cs="Times New Roman"/>
          <w:sz w:val="28"/>
          <w:lang w:val="uk-UA"/>
        </w:rPr>
        <w:t>генов</w:t>
      </w:r>
      <w:proofErr w:type="spellEnd"/>
      <w:r w:rsidRPr="00D50832">
        <w:rPr>
          <w:rFonts w:ascii="Times New Roman" w:hAnsi="Times New Roman" w:cs="Times New Roman"/>
          <w:sz w:val="28"/>
          <w:lang w:val="uk-UA"/>
        </w:rPr>
        <w:t xml:space="preserve"> </w:t>
      </w:r>
      <w:proofErr w:type="spellStart"/>
      <w:r w:rsidRPr="00D50832">
        <w:rPr>
          <w:rFonts w:ascii="Times New Roman" w:hAnsi="Times New Roman" w:cs="Times New Roman"/>
          <w:sz w:val="28"/>
          <w:lang w:val="uk-UA"/>
        </w:rPr>
        <w:t>фолатного</w:t>
      </w:r>
      <w:proofErr w:type="spellEnd"/>
      <w:r w:rsidRPr="00D50832">
        <w:rPr>
          <w:rFonts w:ascii="Times New Roman" w:hAnsi="Times New Roman" w:cs="Times New Roman"/>
          <w:sz w:val="28"/>
          <w:lang w:val="uk-UA"/>
        </w:rPr>
        <w:t xml:space="preserve"> </w:t>
      </w:r>
      <w:proofErr w:type="spellStart"/>
      <w:r w:rsidRPr="00D50832">
        <w:rPr>
          <w:rFonts w:ascii="Times New Roman" w:hAnsi="Times New Roman" w:cs="Times New Roman"/>
          <w:sz w:val="28"/>
          <w:lang w:val="uk-UA"/>
        </w:rPr>
        <w:t>цикла</w:t>
      </w:r>
      <w:proofErr w:type="spellEnd"/>
      <w:r w:rsidRPr="00D50832">
        <w:rPr>
          <w:rFonts w:ascii="Times New Roman" w:hAnsi="Times New Roman" w:cs="Times New Roman"/>
          <w:sz w:val="28"/>
          <w:lang w:val="uk-UA"/>
        </w:rPr>
        <w:t xml:space="preserve"> и хромосомного </w:t>
      </w:r>
      <w:proofErr w:type="spellStart"/>
      <w:r w:rsidRPr="00D50832">
        <w:rPr>
          <w:rFonts w:ascii="Times New Roman" w:hAnsi="Times New Roman" w:cs="Times New Roman"/>
          <w:sz w:val="28"/>
          <w:lang w:val="uk-UA"/>
        </w:rPr>
        <w:t>полиморфизма</w:t>
      </w:r>
      <w:proofErr w:type="spellEnd"/>
      <w:r w:rsidRPr="00D50832">
        <w:rPr>
          <w:rFonts w:ascii="Times New Roman" w:hAnsi="Times New Roman" w:cs="Times New Roman"/>
          <w:sz w:val="28"/>
          <w:lang w:val="uk-UA"/>
        </w:rPr>
        <w:t xml:space="preserve"> у </w:t>
      </w:r>
      <w:proofErr w:type="spellStart"/>
      <w:r w:rsidRPr="00D50832">
        <w:rPr>
          <w:rFonts w:ascii="Times New Roman" w:hAnsi="Times New Roman" w:cs="Times New Roman"/>
          <w:sz w:val="28"/>
          <w:lang w:val="uk-UA"/>
        </w:rPr>
        <w:t>матери</w:t>
      </w:r>
      <w:proofErr w:type="spellEnd"/>
      <w:r w:rsidRPr="00D50832">
        <w:rPr>
          <w:rFonts w:ascii="Times New Roman" w:hAnsi="Times New Roman" w:cs="Times New Roman"/>
          <w:sz w:val="28"/>
          <w:lang w:val="uk-UA"/>
        </w:rPr>
        <w:t xml:space="preserve"> в </w:t>
      </w:r>
      <w:proofErr w:type="spellStart"/>
      <w:r w:rsidRPr="00D50832">
        <w:rPr>
          <w:rFonts w:ascii="Times New Roman" w:hAnsi="Times New Roman" w:cs="Times New Roman"/>
          <w:sz w:val="28"/>
          <w:lang w:val="uk-UA"/>
        </w:rPr>
        <w:t>формировании</w:t>
      </w:r>
      <w:proofErr w:type="spellEnd"/>
      <w:r w:rsidRPr="00D50832">
        <w:rPr>
          <w:rFonts w:ascii="Times New Roman" w:hAnsi="Times New Roman" w:cs="Times New Roman"/>
          <w:sz w:val="28"/>
          <w:lang w:val="uk-UA"/>
        </w:rPr>
        <w:t xml:space="preserve"> </w:t>
      </w:r>
      <w:proofErr w:type="spellStart"/>
      <w:r w:rsidRPr="00D50832">
        <w:rPr>
          <w:rFonts w:ascii="Times New Roman" w:hAnsi="Times New Roman" w:cs="Times New Roman"/>
          <w:sz w:val="28"/>
          <w:lang w:val="uk-UA"/>
        </w:rPr>
        <w:t>репродуктивных</w:t>
      </w:r>
      <w:proofErr w:type="spellEnd"/>
      <w:r w:rsidRPr="00D50832">
        <w:rPr>
          <w:rFonts w:ascii="Times New Roman" w:hAnsi="Times New Roman" w:cs="Times New Roman"/>
          <w:sz w:val="28"/>
          <w:lang w:val="uk-UA"/>
        </w:rPr>
        <w:t xml:space="preserve"> </w:t>
      </w:r>
      <w:proofErr w:type="spellStart"/>
      <w:r w:rsidRPr="00D50832">
        <w:rPr>
          <w:rFonts w:ascii="Times New Roman" w:hAnsi="Times New Roman" w:cs="Times New Roman"/>
          <w:sz w:val="28"/>
          <w:lang w:val="uk-UA"/>
        </w:rPr>
        <w:t>потерь</w:t>
      </w:r>
      <w:proofErr w:type="spellEnd"/>
      <w:r w:rsidRPr="00D50832">
        <w:rPr>
          <w:rFonts w:ascii="Times New Roman" w:hAnsi="Times New Roman" w:cs="Times New Roman"/>
          <w:sz w:val="28"/>
          <w:lang w:val="uk-UA"/>
        </w:rPr>
        <w:t xml:space="preserve"> / Т. Д. </w:t>
      </w:r>
      <w:proofErr w:type="spellStart"/>
      <w:r w:rsidRPr="00D50832">
        <w:rPr>
          <w:rFonts w:ascii="Times New Roman" w:hAnsi="Times New Roman" w:cs="Times New Roman"/>
          <w:sz w:val="28"/>
          <w:lang w:val="uk-UA"/>
        </w:rPr>
        <w:t>Алиева</w:t>
      </w:r>
      <w:proofErr w:type="spellEnd"/>
      <w:r w:rsidRPr="00D50832">
        <w:rPr>
          <w:rFonts w:ascii="Times New Roman" w:hAnsi="Times New Roman" w:cs="Times New Roman"/>
          <w:sz w:val="28"/>
          <w:lang w:val="uk-UA"/>
        </w:rPr>
        <w:t xml:space="preserve"> // Вісник проблем біології і медицини. — 2013. — </w:t>
      </w:r>
      <w:proofErr w:type="spellStart"/>
      <w:r w:rsidRPr="00D50832">
        <w:rPr>
          <w:rFonts w:ascii="Times New Roman" w:hAnsi="Times New Roman" w:cs="Times New Roman"/>
          <w:sz w:val="28"/>
          <w:lang w:val="uk-UA"/>
        </w:rPr>
        <w:t>Вип</w:t>
      </w:r>
      <w:proofErr w:type="spellEnd"/>
      <w:r w:rsidRPr="00D50832">
        <w:rPr>
          <w:rFonts w:ascii="Times New Roman" w:hAnsi="Times New Roman" w:cs="Times New Roman"/>
          <w:sz w:val="28"/>
          <w:lang w:val="uk-UA"/>
        </w:rPr>
        <w:t>. 4 (1). — С. 78–84. Режим доступу: https://is.gd/DP7TXJ</w:t>
      </w:r>
    </w:p>
    <w:p w14:paraId="1B69DBFF" w14:textId="42706DCE" w:rsidR="00D50832" w:rsidRPr="00D50832" w:rsidRDefault="00D50832" w:rsidP="00D50832">
      <w:pPr>
        <w:keepLines/>
        <w:widowControl w:val="0"/>
        <w:spacing w:after="0" w:line="360" w:lineRule="auto"/>
        <w:ind w:firstLine="709"/>
        <w:jc w:val="both"/>
        <w:rPr>
          <w:rFonts w:ascii="Times New Roman" w:hAnsi="Times New Roman" w:cs="Times New Roman"/>
          <w:sz w:val="28"/>
          <w:szCs w:val="28"/>
          <w:lang w:val="uk-UA"/>
        </w:rPr>
      </w:pPr>
      <w:r w:rsidRPr="00D50832">
        <w:rPr>
          <w:rFonts w:ascii="Times New Roman" w:hAnsi="Times New Roman" w:cs="Times New Roman"/>
          <w:sz w:val="28"/>
          <w:lang w:val="uk-UA"/>
        </w:rPr>
        <w:t>1</w:t>
      </w:r>
      <w:r w:rsidR="001D43D6">
        <w:rPr>
          <w:rFonts w:ascii="Times New Roman" w:hAnsi="Times New Roman" w:cs="Times New Roman"/>
          <w:sz w:val="28"/>
          <w:lang w:val="en-US"/>
        </w:rPr>
        <w:t>4</w:t>
      </w:r>
      <w:r w:rsidRPr="00D50832">
        <w:rPr>
          <w:rFonts w:ascii="Times New Roman" w:hAnsi="Times New Roman" w:cs="Times New Roman"/>
          <w:sz w:val="28"/>
          <w:lang w:val="uk-UA"/>
        </w:rPr>
        <w:t xml:space="preserve">. Спосіб профілактики репродуктивних втрат при </w:t>
      </w:r>
      <w:proofErr w:type="spellStart"/>
      <w:r w:rsidRPr="00D50832">
        <w:rPr>
          <w:rFonts w:ascii="Times New Roman" w:hAnsi="Times New Roman" w:cs="Times New Roman"/>
          <w:sz w:val="28"/>
          <w:lang w:val="uk-UA"/>
        </w:rPr>
        <w:t>гіпергомоцистеїнемії</w:t>
      </w:r>
      <w:proofErr w:type="spellEnd"/>
      <w:r w:rsidRPr="00D50832">
        <w:rPr>
          <w:rFonts w:ascii="Times New Roman" w:hAnsi="Times New Roman" w:cs="Times New Roman"/>
          <w:sz w:val="28"/>
          <w:lang w:val="uk-UA"/>
        </w:rPr>
        <w:t xml:space="preserve">: Інформаційний лист </w:t>
      </w:r>
      <w:bookmarkStart w:id="7" w:name="_Hlk74757366"/>
      <w:r w:rsidRPr="00D50832">
        <w:rPr>
          <w:rFonts w:ascii="Times New Roman" w:hAnsi="Times New Roman" w:cs="Times New Roman"/>
          <w:sz w:val="28"/>
          <w:lang w:val="uk-UA"/>
        </w:rPr>
        <w:t>про нововведення в сфері охорони здоров’я</w:t>
      </w:r>
      <w:bookmarkEnd w:id="7"/>
      <w:r w:rsidRPr="00D50832">
        <w:rPr>
          <w:rFonts w:ascii="Times New Roman" w:hAnsi="Times New Roman" w:cs="Times New Roman"/>
          <w:sz w:val="28"/>
          <w:lang w:val="uk-UA"/>
        </w:rPr>
        <w:t xml:space="preserve"> №162-2017 від 26.07.2017 р. (Випуск-1 з проблеми «Генетика медична») / </w:t>
      </w:r>
      <w:proofErr w:type="spellStart"/>
      <w:r w:rsidRPr="00D50832">
        <w:rPr>
          <w:rFonts w:ascii="Times New Roman" w:hAnsi="Times New Roman" w:cs="Times New Roman"/>
          <w:sz w:val="28"/>
          <w:lang w:val="uk-UA"/>
        </w:rPr>
        <w:t>Гречаніна</w:t>
      </w:r>
      <w:proofErr w:type="spellEnd"/>
      <w:r w:rsidRPr="00D50832">
        <w:rPr>
          <w:rFonts w:ascii="Times New Roman" w:hAnsi="Times New Roman" w:cs="Times New Roman"/>
          <w:sz w:val="28"/>
          <w:lang w:val="uk-UA"/>
        </w:rPr>
        <w:t xml:space="preserve"> O.Я., </w:t>
      </w:r>
      <w:proofErr w:type="spellStart"/>
      <w:r w:rsidRPr="00D50832">
        <w:rPr>
          <w:rFonts w:ascii="Times New Roman" w:hAnsi="Times New Roman" w:cs="Times New Roman"/>
          <w:sz w:val="28"/>
          <w:lang w:val="uk-UA"/>
        </w:rPr>
        <w:t>Гречаніна</w:t>
      </w:r>
      <w:proofErr w:type="spellEnd"/>
      <w:r w:rsidRPr="00D50832">
        <w:rPr>
          <w:rFonts w:ascii="Times New Roman" w:hAnsi="Times New Roman" w:cs="Times New Roman"/>
          <w:sz w:val="28"/>
          <w:lang w:val="uk-UA"/>
        </w:rPr>
        <w:t xml:space="preserve"> Ю.Б., Алієва Т.Д.; ХДМУ, </w:t>
      </w:r>
      <w:proofErr w:type="spellStart"/>
      <w:r w:rsidRPr="00D50832">
        <w:rPr>
          <w:rFonts w:ascii="Times New Roman" w:hAnsi="Times New Roman" w:cs="Times New Roman"/>
          <w:sz w:val="28"/>
          <w:lang w:val="uk-UA"/>
        </w:rPr>
        <w:t>Укрмедпатентінформ</w:t>
      </w:r>
      <w:proofErr w:type="spellEnd"/>
      <w:r w:rsidRPr="00D50832">
        <w:rPr>
          <w:rFonts w:ascii="Times New Roman" w:hAnsi="Times New Roman" w:cs="Times New Roman"/>
          <w:sz w:val="28"/>
          <w:lang w:val="uk-UA"/>
        </w:rPr>
        <w:t xml:space="preserve"> МОЗ України, Київ. 4 с. </w:t>
      </w:r>
      <w:r w:rsidRPr="00D50832">
        <w:rPr>
          <w:rFonts w:ascii="Times New Roman" w:hAnsi="Times New Roman" w:cs="Times New Roman"/>
          <w:i/>
          <w:sz w:val="28"/>
          <w:szCs w:val="28"/>
          <w:lang w:val="uk-UA"/>
        </w:rPr>
        <w:t>(Здобувач розробляв рекомендації та готував матеріали до друку)</w:t>
      </w:r>
      <w:r w:rsidRPr="00D50832">
        <w:rPr>
          <w:rFonts w:ascii="Times New Roman" w:hAnsi="Times New Roman" w:cs="Times New Roman"/>
          <w:sz w:val="28"/>
          <w:szCs w:val="28"/>
          <w:lang w:val="uk-UA"/>
        </w:rPr>
        <w:t>.</w:t>
      </w:r>
    </w:p>
    <w:p w14:paraId="4729851A" w14:textId="743CB558" w:rsidR="00D50832" w:rsidRPr="00D50832" w:rsidRDefault="00D50832" w:rsidP="00D50832">
      <w:pPr>
        <w:keepLines/>
        <w:widowControl w:val="0"/>
        <w:spacing w:after="0" w:line="360" w:lineRule="auto"/>
        <w:ind w:firstLine="709"/>
        <w:jc w:val="both"/>
        <w:rPr>
          <w:rFonts w:ascii="Times New Roman" w:hAnsi="Times New Roman" w:cs="Times New Roman"/>
          <w:sz w:val="28"/>
          <w:lang w:val="uk-UA"/>
        </w:rPr>
      </w:pPr>
      <w:r w:rsidRPr="00D50832">
        <w:rPr>
          <w:rFonts w:ascii="Times New Roman" w:hAnsi="Times New Roman" w:cs="Times New Roman"/>
          <w:sz w:val="28"/>
          <w:lang w:val="uk-UA"/>
        </w:rPr>
        <w:t>1</w:t>
      </w:r>
      <w:r w:rsidR="001D43D6">
        <w:rPr>
          <w:rFonts w:ascii="Times New Roman" w:hAnsi="Times New Roman" w:cs="Times New Roman"/>
          <w:sz w:val="28"/>
          <w:lang w:val="en-US"/>
        </w:rPr>
        <w:t>5</w:t>
      </w:r>
      <w:r w:rsidRPr="00D50832">
        <w:rPr>
          <w:rFonts w:ascii="Times New Roman" w:hAnsi="Times New Roman" w:cs="Times New Roman"/>
          <w:sz w:val="28"/>
          <w:lang w:val="uk-UA"/>
        </w:rPr>
        <w:t>. Локальний протокол Харківського міжобласного спеціалізованого медико-генетичного центру – центру рідкісних (</w:t>
      </w:r>
      <w:proofErr w:type="spellStart"/>
      <w:r w:rsidRPr="00D50832">
        <w:rPr>
          <w:rFonts w:ascii="Times New Roman" w:hAnsi="Times New Roman" w:cs="Times New Roman"/>
          <w:sz w:val="28"/>
          <w:lang w:val="uk-UA"/>
        </w:rPr>
        <w:t>орфанних</w:t>
      </w:r>
      <w:proofErr w:type="spellEnd"/>
      <w:r w:rsidRPr="00D50832">
        <w:rPr>
          <w:rFonts w:ascii="Times New Roman" w:hAnsi="Times New Roman" w:cs="Times New Roman"/>
          <w:sz w:val="28"/>
          <w:lang w:val="uk-UA"/>
        </w:rPr>
        <w:t>) захворювань б/н від 12.07.2018 «</w:t>
      </w:r>
      <w:proofErr w:type="spellStart"/>
      <w:r w:rsidRPr="00D50832">
        <w:rPr>
          <w:rFonts w:ascii="Times New Roman" w:hAnsi="Times New Roman" w:cs="Times New Roman"/>
          <w:sz w:val="28"/>
          <w:lang w:val="uk-UA"/>
        </w:rPr>
        <w:t>Преконцепційна</w:t>
      </w:r>
      <w:proofErr w:type="spellEnd"/>
      <w:r w:rsidRPr="00D50832">
        <w:rPr>
          <w:rFonts w:ascii="Times New Roman" w:hAnsi="Times New Roman" w:cs="Times New Roman"/>
          <w:sz w:val="28"/>
          <w:lang w:val="uk-UA"/>
        </w:rPr>
        <w:t xml:space="preserve"> (первинна) профілактика генетичних дефектів», затверджений Управлінням охорони здоров'я Харківської обласної державної адміністрації 12.07.2018 </w:t>
      </w:r>
      <w:r w:rsidRPr="00D50832">
        <w:rPr>
          <w:rFonts w:ascii="Times New Roman" w:hAnsi="Times New Roman" w:cs="Times New Roman"/>
          <w:sz w:val="28"/>
        </w:rPr>
        <w:t xml:space="preserve">/ </w:t>
      </w:r>
      <w:proofErr w:type="spellStart"/>
      <w:r w:rsidRPr="00D50832">
        <w:rPr>
          <w:rFonts w:ascii="Times New Roman" w:hAnsi="Times New Roman" w:cs="Times New Roman"/>
          <w:sz w:val="28"/>
        </w:rPr>
        <w:t>укл</w:t>
      </w:r>
      <w:proofErr w:type="spellEnd"/>
      <w:r w:rsidRPr="00D50832">
        <w:rPr>
          <w:rFonts w:ascii="Times New Roman" w:hAnsi="Times New Roman" w:cs="Times New Roman"/>
          <w:sz w:val="28"/>
        </w:rPr>
        <w:t xml:space="preserve">. </w:t>
      </w:r>
      <w:proofErr w:type="spellStart"/>
      <w:r w:rsidRPr="00D50832">
        <w:rPr>
          <w:rFonts w:ascii="Times New Roman" w:hAnsi="Times New Roman" w:cs="Times New Roman"/>
          <w:sz w:val="28"/>
        </w:rPr>
        <w:t>Гречаніна</w:t>
      </w:r>
      <w:proofErr w:type="spellEnd"/>
      <w:r w:rsidRPr="00D50832">
        <w:rPr>
          <w:rFonts w:ascii="Times New Roman" w:hAnsi="Times New Roman" w:cs="Times New Roman"/>
          <w:sz w:val="28"/>
        </w:rPr>
        <w:t xml:space="preserve"> О.Я., </w:t>
      </w:r>
      <w:proofErr w:type="spellStart"/>
      <w:r w:rsidRPr="00D50832">
        <w:rPr>
          <w:rFonts w:ascii="Times New Roman" w:hAnsi="Times New Roman" w:cs="Times New Roman"/>
          <w:sz w:val="28"/>
        </w:rPr>
        <w:t>Гречаніна</w:t>
      </w:r>
      <w:proofErr w:type="spellEnd"/>
      <w:r w:rsidRPr="00D50832">
        <w:rPr>
          <w:rFonts w:ascii="Times New Roman" w:hAnsi="Times New Roman" w:cs="Times New Roman"/>
          <w:sz w:val="28"/>
        </w:rPr>
        <w:t xml:space="preserve"> Ю.Б., </w:t>
      </w:r>
      <w:proofErr w:type="spellStart"/>
      <w:r w:rsidRPr="00D50832">
        <w:rPr>
          <w:rFonts w:ascii="Times New Roman" w:hAnsi="Times New Roman" w:cs="Times New Roman"/>
          <w:sz w:val="28"/>
        </w:rPr>
        <w:t>Майборода</w:t>
      </w:r>
      <w:proofErr w:type="spellEnd"/>
      <w:r w:rsidRPr="00D50832">
        <w:rPr>
          <w:rFonts w:ascii="Times New Roman" w:hAnsi="Times New Roman" w:cs="Times New Roman"/>
          <w:sz w:val="28"/>
        </w:rPr>
        <w:t xml:space="preserve"> Т.А., </w:t>
      </w:r>
      <w:proofErr w:type="spellStart"/>
      <w:r w:rsidRPr="00D50832">
        <w:rPr>
          <w:rFonts w:ascii="Times New Roman" w:hAnsi="Times New Roman" w:cs="Times New Roman"/>
          <w:sz w:val="28"/>
        </w:rPr>
        <w:t>Качук</w:t>
      </w:r>
      <w:proofErr w:type="spellEnd"/>
      <w:r w:rsidRPr="00D50832">
        <w:rPr>
          <w:rFonts w:ascii="Times New Roman" w:hAnsi="Times New Roman" w:cs="Times New Roman"/>
          <w:sz w:val="28"/>
        </w:rPr>
        <w:t xml:space="preserve"> Т.А., </w:t>
      </w:r>
      <w:proofErr w:type="spellStart"/>
      <w:r w:rsidRPr="00D50832">
        <w:rPr>
          <w:rFonts w:ascii="Times New Roman" w:hAnsi="Times New Roman" w:cs="Times New Roman"/>
          <w:sz w:val="28"/>
        </w:rPr>
        <w:t>Алієва</w:t>
      </w:r>
      <w:proofErr w:type="spellEnd"/>
      <w:r w:rsidRPr="00D50832">
        <w:rPr>
          <w:rFonts w:ascii="Times New Roman" w:hAnsi="Times New Roman" w:cs="Times New Roman"/>
          <w:sz w:val="28"/>
        </w:rPr>
        <w:t> Т.Д.</w:t>
      </w:r>
      <w:r w:rsidRPr="00D50832">
        <w:rPr>
          <w:rFonts w:ascii="Times New Roman" w:hAnsi="Times New Roman" w:cs="Times New Roman"/>
          <w:sz w:val="28"/>
          <w:lang w:val="uk-UA"/>
        </w:rPr>
        <w:t xml:space="preserve"> — 23 с.</w:t>
      </w:r>
    </w:p>
    <w:p w14:paraId="1EE40A84" w14:textId="77E7EC62" w:rsidR="00D50832" w:rsidRPr="00D50832" w:rsidRDefault="00D50832" w:rsidP="00D50832">
      <w:pPr>
        <w:keepLines/>
        <w:widowControl w:val="0"/>
        <w:spacing w:after="0" w:line="360" w:lineRule="auto"/>
        <w:ind w:firstLine="709"/>
        <w:jc w:val="both"/>
        <w:rPr>
          <w:rFonts w:ascii="Times New Roman" w:hAnsi="Times New Roman" w:cs="Times New Roman"/>
          <w:sz w:val="28"/>
          <w:lang w:val="uk-UA"/>
        </w:rPr>
      </w:pPr>
      <w:r w:rsidRPr="00D50832">
        <w:rPr>
          <w:rFonts w:ascii="Times New Roman" w:hAnsi="Times New Roman" w:cs="Times New Roman"/>
          <w:sz w:val="28"/>
          <w:lang w:val="uk-UA"/>
        </w:rPr>
        <w:lastRenderedPageBreak/>
        <w:t>1</w:t>
      </w:r>
      <w:r w:rsidR="001D43D6">
        <w:rPr>
          <w:rFonts w:ascii="Times New Roman" w:hAnsi="Times New Roman" w:cs="Times New Roman"/>
          <w:sz w:val="28"/>
          <w:lang w:val="en-US"/>
        </w:rPr>
        <w:t>6</w:t>
      </w:r>
      <w:r w:rsidRPr="00D50832">
        <w:rPr>
          <w:rFonts w:ascii="Times New Roman" w:hAnsi="Times New Roman" w:cs="Times New Roman"/>
          <w:sz w:val="28"/>
          <w:lang w:val="uk-UA"/>
        </w:rPr>
        <w:t xml:space="preserve">. Алієва Т.Д.К. Медико-соціальні заходи з попередження вроджених вад розвитку в аспекті змін амінокислотного складу крові / Т. Д. Алієва // Вісник Харківського Регіонального Інститут Проблем Громадської Охорони Здоров'я. </w:t>
      </w:r>
      <w:r w:rsidRPr="00D50832">
        <w:rPr>
          <w:rFonts w:ascii="Times New Roman" w:hAnsi="Times New Roman" w:cs="Times New Roman"/>
          <w:sz w:val="28"/>
          <w:szCs w:val="28"/>
          <w:lang w:val="uk-UA"/>
        </w:rPr>
        <w:t>—</w:t>
      </w:r>
      <w:r w:rsidRPr="00D50832">
        <w:rPr>
          <w:rFonts w:ascii="Times New Roman" w:hAnsi="Times New Roman" w:cs="Times New Roman"/>
          <w:sz w:val="28"/>
          <w:lang w:val="uk-UA"/>
        </w:rPr>
        <w:t xml:space="preserve"> 2019. </w:t>
      </w:r>
      <w:r w:rsidRPr="00D50832">
        <w:rPr>
          <w:rFonts w:ascii="Times New Roman" w:hAnsi="Times New Roman" w:cs="Times New Roman"/>
          <w:sz w:val="28"/>
          <w:szCs w:val="28"/>
          <w:lang w:val="uk-UA"/>
        </w:rPr>
        <w:t>—</w:t>
      </w:r>
      <w:r w:rsidRPr="00D50832">
        <w:rPr>
          <w:rFonts w:ascii="Times New Roman" w:hAnsi="Times New Roman" w:cs="Times New Roman"/>
          <w:sz w:val="28"/>
          <w:lang w:val="uk-UA"/>
        </w:rPr>
        <w:t xml:space="preserve"> Том 87, № 1. </w:t>
      </w:r>
      <w:r w:rsidRPr="00D50832">
        <w:rPr>
          <w:rFonts w:ascii="Times New Roman" w:hAnsi="Times New Roman" w:cs="Times New Roman"/>
          <w:sz w:val="28"/>
          <w:szCs w:val="28"/>
          <w:lang w:val="uk-UA"/>
        </w:rPr>
        <w:t>—</w:t>
      </w:r>
      <w:r w:rsidRPr="00D50832">
        <w:rPr>
          <w:rFonts w:ascii="Times New Roman" w:hAnsi="Times New Roman" w:cs="Times New Roman"/>
          <w:sz w:val="28"/>
          <w:lang w:val="uk-UA"/>
        </w:rPr>
        <w:t xml:space="preserve"> С. 53–66. https://doi.org/10.5281/zenodo.3601660</w:t>
      </w:r>
    </w:p>
    <w:p w14:paraId="2D743C27" w14:textId="0018CBBA" w:rsidR="00D50832" w:rsidRPr="00D50832" w:rsidRDefault="00D50832" w:rsidP="00D50832">
      <w:pPr>
        <w:keepLines/>
        <w:widowControl w:val="0"/>
        <w:spacing w:after="0" w:line="360" w:lineRule="auto"/>
        <w:ind w:firstLine="709"/>
        <w:jc w:val="both"/>
        <w:rPr>
          <w:rFonts w:ascii="Times New Roman" w:hAnsi="Times New Roman" w:cs="Times New Roman"/>
          <w:sz w:val="28"/>
          <w:lang w:val="uk-UA"/>
        </w:rPr>
      </w:pPr>
      <w:r w:rsidRPr="00D50832">
        <w:rPr>
          <w:rFonts w:ascii="Times New Roman" w:hAnsi="Times New Roman" w:cs="Times New Roman"/>
          <w:sz w:val="28"/>
          <w:lang w:val="uk-UA"/>
        </w:rPr>
        <w:t>1</w:t>
      </w:r>
      <w:r w:rsidR="001D43D6">
        <w:rPr>
          <w:rFonts w:ascii="Times New Roman" w:hAnsi="Times New Roman" w:cs="Times New Roman"/>
          <w:sz w:val="28"/>
          <w:lang w:val="en-US"/>
        </w:rPr>
        <w:t>7</w:t>
      </w:r>
      <w:r w:rsidRPr="00D50832">
        <w:rPr>
          <w:rFonts w:ascii="Times New Roman" w:hAnsi="Times New Roman" w:cs="Times New Roman"/>
          <w:sz w:val="28"/>
          <w:lang w:val="uk-UA"/>
        </w:rPr>
        <w:t xml:space="preserve">. Алієва Т.Д.К. Засади запобігання ризикам ранніх репродуктивних втрат в контексті </w:t>
      </w:r>
      <w:proofErr w:type="spellStart"/>
      <w:r w:rsidRPr="00D50832">
        <w:rPr>
          <w:rFonts w:ascii="Times New Roman" w:hAnsi="Times New Roman" w:cs="Times New Roman"/>
          <w:sz w:val="28"/>
          <w:lang w:val="uk-UA"/>
        </w:rPr>
        <w:t>олігонуклеотидного</w:t>
      </w:r>
      <w:proofErr w:type="spellEnd"/>
      <w:r w:rsidRPr="00D50832">
        <w:rPr>
          <w:rFonts w:ascii="Times New Roman" w:hAnsi="Times New Roman" w:cs="Times New Roman"/>
          <w:sz w:val="28"/>
          <w:lang w:val="uk-UA"/>
        </w:rPr>
        <w:t xml:space="preserve"> поліморфізму генів </w:t>
      </w:r>
      <w:proofErr w:type="spellStart"/>
      <w:r w:rsidRPr="00D50832">
        <w:rPr>
          <w:rFonts w:ascii="Times New Roman" w:hAnsi="Times New Roman" w:cs="Times New Roman"/>
          <w:sz w:val="28"/>
          <w:lang w:val="uk-UA"/>
        </w:rPr>
        <w:t>фолатного</w:t>
      </w:r>
      <w:proofErr w:type="spellEnd"/>
      <w:r w:rsidRPr="00D50832">
        <w:rPr>
          <w:rFonts w:ascii="Times New Roman" w:hAnsi="Times New Roman" w:cs="Times New Roman"/>
          <w:sz w:val="28"/>
          <w:lang w:val="uk-UA"/>
        </w:rPr>
        <w:t xml:space="preserve"> циклу / Т. Д. Алієва // Вісник Харківського Регіонального Інститут Проблем Громадської Охорони Здоров'я. </w:t>
      </w:r>
      <w:r w:rsidRPr="00D50832">
        <w:rPr>
          <w:rFonts w:ascii="Times New Roman" w:hAnsi="Times New Roman" w:cs="Times New Roman"/>
          <w:sz w:val="28"/>
          <w:szCs w:val="28"/>
          <w:lang w:val="uk-UA"/>
        </w:rPr>
        <w:t>—</w:t>
      </w:r>
      <w:r w:rsidRPr="00D50832">
        <w:rPr>
          <w:rFonts w:ascii="Times New Roman" w:hAnsi="Times New Roman" w:cs="Times New Roman"/>
          <w:sz w:val="28"/>
          <w:lang w:val="uk-UA"/>
        </w:rPr>
        <w:t xml:space="preserve"> 2019. </w:t>
      </w:r>
      <w:r w:rsidRPr="00D50832">
        <w:rPr>
          <w:rFonts w:ascii="Times New Roman" w:hAnsi="Times New Roman" w:cs="Times New Roman"/>
          <w:sz w:val="28"/>
          <w:szCs w:val="28"/>
          <w:lang w:val="uk-UA"/>
        </w:rPr>
        <w:t>—</w:t>
      </w:r>
      <w:r w:rsidRPr="00D50832">
        <w:rPr>
          <w:rFonts w:ascii="Times New Roman" w:hAnsi="Times New Roman" w:cs="Times New Roman"/>
          <w:sz w:val="28"/>
          <w:lang w:val="uk-UA"/>
        </w:rPr>
        <w:t xml:space="preserve"> Том 89, № 3. </w:t>
      </w:r>
      <w:r w:rsidRPr="00D50832">
        <w:rPr>
          <w:rFonts w:ascii="Times New Roman" w:hAnsi="Times New Roman" w:cs="Times New Roman"/>
          <w:sz w:val="28"/>
          <w:szCs w:val="28"/>
          <w:lang w:val="uk-UA"/>
        </w:rPr>
        <w:t>—</w:t>
      </w:r>
      <w:r w:rsidRPr="00D50832">
        <w:rPr>
          <w:rFonts w:ascii="Times New Roman" w:hAnsi="Times New Roman" w:cs="Times New Roman"/>
          <w:sz w:val="28"/>
          <w:lang w:val="uk-UA"/>
        </w:rPr>
        <w:t xml:space="preserve"> С. 4–23. https://doi.org/10.5281/zenodo.3582796</w:t>
      </w:r>
    </w:p>
    <w:p w14:paraId="07C8EBEB" w14:textId="2DE7AEB2" w:rsidR="00DF188A" w:rsidRDefault="00DF188A" w:rsidP="00110A63">
      <w:pPr>
        <w:widowControl w:val="0"/>
        <w:suppressAutoHyphens w:val="0"/>
        <w:spacing w:after="0" w:line="360" w:lineRule="auto"/>
        <w:jc w:val="center"/>
        <w:rPr>
          <w:rFonts w:ascii="Times New Roman" w:hAnsi="Times New Roman" w:cs="Times New Roman"/>
          <w:b/>
          <w:spacing w:val="6"/>
          <w:sz w:val="28"/>
          <w:szCs w:val="28"/>
          <w:lang w:val="uk-UA"/>
        </w:rPr>
      </w:pPr>
      <w:r w:rsidRPr="00564356">
        <w:rPr>
          <w:rFonts w:ascii="Times New Roman" w:hAnsi="Times New Roman" w:cs="Times New Roman"/>
          <w:b/>
          <w:spacing w:val="6"/>
          <w:sz w:val="28"/>
          <w:szCs w:val="28"/>
          <w:lang w:val="uk-UA"/>
        </w:rPr>
        <w:br w:type="page"/>
      </w:r>
      <w:r w:rsidRPr="00564356">
        <w:rPr>
          <w:rFonts w:ascii="Times New Roman" w:hAnsi="Times New Roman" w:cs="Times New Roman"/>
          <w:b/>
          <w:spacing w:val="6"/>
          <w:sz w:val="28"/>
          <w:szCs w:val="28"/>
          <w:lang w:val="uk-UA"/>
        </w:rPr>
        <w:lastRenderedPageBreak/>
        <w:t>ЗМІСТ</w:t>
      </w:r>
    </w:p>
    <w:tbl>
      <w:tblPr>
        <w:tblW w:w="9493" w:type="dxa"/>
        <w:tblLayout w:type="fixed"/>
        <w:tblLook w:val="01E0" w:firstRow="1" w:lastRow="1" w:firstColumn="1" w:lastColumn="1" w:noHBand="0" w:noVBand="0"/>
      </w:tblPr>
      <w:tblGrid>
        <w:gridCol w:w="8928"/>
        <w:gridCol w:w="565"/>
      </w:tblGrid>
      <w:tr w:rsidR="00DF188A" w:rsidRPr="00825067" w14:paraId="60D3C9DA" w14:textId="77777777" w:rsidTr="00AE6E7C">
        <w:tc>
          <w:tcPr>
            <w:tcW w:w="8928" w:type="dxa"/>
          </w:tcPr>
          <w:p w14:paraId="5D2F76EB" w14:textId="695396B2" w:rsidR="00DF188A" w:rsidRPr="00825067" w:rsidRDefault="00825067" w:rsidP="001877E2">
            <w:pPr>
              <w:widowControl w:val="0"/>
              <w:tabs>
                <w:tab w:val="left" w:leader="dot" w:pos="9360"/>
              </w:tabs>
              <w:suppressAutoHyphens w:val="0"/>
              <w:spacing w:after="0" w:line="360" w:lineRule="auto"/>
              <w:rPr>
                <w:rFonts w:ascii="Times New Roman" w:hAnsi="Times New Roman" w:cs="Times New Roman"/>
                <w:sz w:val="27"/>
                <w:szCs w:val="27"/>
                <w:lang w:val="uk-UA"/>
              </w:rPr>
            </w:pPr>
            <w:r w:rsidRPr="00825067">
              <w:rPr>
                <w:rFonts w:ascii="Times New Roman" w:hAnsi="Times New Roman" w:cs="Times New Roman"/>
                <w:sz w:val="27"/>
                <w:szCs w:val="27"/>
                <w:lang w:val="uk-UA"/>
              </w:rPr>
              <w:t xml:space="preserve">Перелік умовних </w:t>
            </w:r>
            <w:r w:rsidR="00D00016">
              <w:rPr>
                <w:rFonts w:ascii="Times New Roman" w:hAnsi="Times New Roman" w:cs="Times New Roman"/>
                <w:sz w:val="27"/>
                <w:szCs w:val="27"/>
                <w:lang w:val="uk-UA"/>
              </w:rPr>
              <w:t>скорочень</w:t>
            </w:r>
            <w:r>
              <w:rPr>
                <w:rFonts w:ascii="Times New Roman" w:hAnsi="Times New Roman" w:cs="Times New Roman"/>
                <w:sz w:val="27"/>
                <w:szCs w:val="27"/>
                <w:lang w:val="uk-UA"/>
              </w:rPr>
              <w:t xml:space="preserve"> </w:t>
            </w:r>
            <w:r w:rsidR="00DF188A" w:rsidRPr="00825067">
              <w:rPr>
                <w:rFonts w:ascii="Times New Roman" w:hAnsi="Times New Roman" w:cs="Times New Roman"/>
                <w:sz w:val="27"/>
                <w:szCs w:val="27"/>
                <w:lang w:val="uk-UA"/>
              </w:rPr>
              <w:t>……</w:t>
            </w:r>
            <w:r w:rsidR="00D00016">
              <w:rPr>
                <w:rFonts w:ascii="Times New Roman" w:hAnsi="Times New Roman" w:cs="Times New Roman"/>
                <w:sz w:val="27"/>
                <w:szCs w:val="27"/>
                <w:lang w:val="uk-UA"/>
              </w:rPr>
              <w:t>………………………………………………</w:t>
            </w:r>
          </w:p>
        </w:tc>
        <w:tc>
          <w:tcPr>
            <w:tcW w:w="565" w:type="dxa"/>
            <w:vAlign w:val="bottom"/>
          </w:tcPr>
          <w:p w14:paraId="00F20C70" w14:textId="55644326" w:rsidR="00DF188A" w:rsidRPr="00A911F2" w:rsidRDefault="008F0DF8" w:rsidP="00110A63">
            <w:pPr>
              <w:widowControl w:val="0"/>
              <w:suppressAutoHyphens w:val="0"/>
              <w:spacing w:after="0" w:line="360" w:lineRule="auto"/>
              <w:ind w:left="-108" w:right="-83"/>
              <w:jc w:val="right"/>
              <w:rPr>
                <w:rFonts w:ascii="Times New Roman" w:hAnsi="Times New Roman" w:cs="Times New Roman"/>
                <w:spacing w:val="6"/>
                <w:sz w:val="27"/>
                <w:szCs w:val="27"/>
              </w:rPr>
            </w:pPr>
            <w:r>
              <w:rPr>
                <w:rFonts w:ascii="Times New Roman" w:hAnsi="Times New Roman" w:cs="Times New Roman"/>
                <w:spacing w:val="6"/>
                <w:sz w:val="27"/>
                <w:szCs w:val="27"/>
                <w:lang w:val="uk-UA"/>
              </w:rPr>
              <w:t>1</w:t>
            </w:r>
            <w:r w:rsidR="00A911F2">
              <w:rPr>
                <w:rFonts w:ascii="Times New Roman" w:hAnsi="Times New Roman" w:cs="Times New Roman"/>
                <w:spacing w:val="6"/>
                <w:sz w:val="27"/>
                <w:szCs w:val="27"/>
              </w:rPr>
              <w:t>8</w:t>
            </w:r>
          </w:p>
        </w:tc>
      </w:tr>
      <w:tr w:rsidR="00DF188A" w:rsidRPr="00825067" w14:paraId="699739E7" w14:textId="77777777" w:rsidTr="00AE6E7C">
        <w:tc>
          <w:tcPr>
            <w:tcW w:w="8928" w:type="dxa"/>
          </w:tcPr>
          <w:p w14:paraId="37F38DA2" w14:textId="4CA4D81E" w:rsidR="00DF188A" w:rsidRPr="00825067" w:rsidRDefault="00DF188A" w:rsidP="00110A63">
            <w:pPr>
              <w:widowControl w:val="0"/>
              <w:tabs>
                <w:tab w:val="left" w:leader="dot" w:pos="9360"/>
              </w:tabs>
              <w:suppressAutoHyphens w:val="0"/>
              <w:spacing w:after="0" w:line="360" w:lineRule="auto"/>
              <w:jc w:val="both"/>
              <w:rPr>
                <w:rFonts w:ascii="Times New Roman" w:hAnsi="Times New Roman" w:cs="Times New Roman"/>
                <w:sz w:val="27"/>
                <w:szCs w:val="27"/>
                <w:lang w:val="uk-UA"/>
              </w:rPr>
            </w:pPr>
            <w:r w:rsidRPr="00825067">
              <w:rPr>
                <w:rFonts w:ascii="Times New Roman" w:hAnsi="Times New Roman" w:cs="Times New Roman"/>
                <w:sz w:val="27"/>
                <w:szCs w:val="27"/>
                <w:lang w:val="uk-UA"/>
              </w:rPr>
              <w:t>ВСТУП……………………………..…………………………………………</w:t>
            </w:r>
            <w:r w:rsidR="00825067">
              <w:rPr>
                <w:rFonts w:ascii="Times New Roman" w:hAnsi="Times New Roman" w:cs="Times New Roman"/>
                <w:sz w:val="27"/>
                <w:szCs w:val="27"/>
                <w:lang w:val="uk-UA"/>
              </w:rPr>
              <w:t>….</w:t>
            </w:r>
          </w:p>
        </w:tc>
        <w:tc>
          <w:tcPr>
            <w:tcW w:w="565" w:type="dxa"/>
            <w:vAlign w:val="bottom"/>
          </w:tcPr>
          <w:p w14:paraId="158D5233" w14:textId="5D63F315" w:rsidR="00DF188A" w:rsidRPr="00825067" w:rsidRDefault="00A911F2" w:rsidP="00110A63">
            <w:pPr>
              <w:widowControl w:val="0"/>
              <w:suppressAutoHyphens w:val="0"/>
              <w:spacing w:after="0" w:line="360" w:lineRule="auto"/>
              <w:ind w:left="-108" w:right="-83"/>
              <w:jc w:val="right"/>
              <w:rPr>
                <w:rFonts w:ascii="Times New Roman" w:hAnsi="Times New Roman" w:cs="Times New Roman"/>
                <w:spacing w:val="6"/>
                <w:sz w:val="27"/>
                <w:szCs w:val="27"/>
                <w:lang w:val="en-US"/>
              </w:rPr>
            </w:pPr>
            <w:r>
              <w:rPr>
                <w:rFonts w:ascii="Times New Roman" w:hAnsi="Times New Roman" w:cs="Times New Roman"/>
                <w:spacing w:val="6"/>
                <w:sz w:val="27"/>
                <w:szCs w:val="27"/>
                <w:lang w:val="uk-UA"/>
              </w:rPr>
              <w:t>20</w:t>
            </w:r>
          </w:p>
        </w:tc>
      </w:tr>
      <w:tr w:rsidR="00DF188A" w:rsidRPr="00825067" w14:paraId="279C9E4E" w14:textId="77777777" w:rsidTr="00AE6E7C">
        <w:tc>
          <w:tcPr>
            <w:tcW w:w="8928" w:type="dxa"/>
          </w:tcPr>
          <w:p w14:paraId="699548C7" w14:textId="46C90ACC" w:rsidR="00DF188A" w:rsidRPr="00825067" w:rsidRDefault="00DF188A" w:rsidP="00110A63">
            <w:pPr>
              <w:widowControl w:val="0"/>
              <w:tabs>
                <w:tab w:val="left" w:leader="dot" w:pos="9360"/>
              </w:tabs>
              <w:suppressAutoHyphens w:val="0"/>
              <w:spacing w:after="0" w:line="360" w:lineRule="auto"/>
              <w:jc w:val="both"/>
              <w:rPr>
                <w:rFonts w:ascii="Times New Roman" w:hAnsi="Times New Roman" w:cs="Times New Roman"/>
                <w:sz w:val="27"/>
                <w:szCs w:val="27"/>
                <w:lang w:val="uk-UA"/>
              </w:rPr>
            </w:pPr>
            <w:r w:rsidRPr="00825067">
              <w:rPr>
                <w:rFonts w:ascii="Times New Roman" w:hAnsi="Times New Roman" w:cs="Times New Roman"/>
                <w:spacing w:val="-4"/>
                <w:sz w:val="27"/>
                <w:szCs w:val="27"/>
                <w:lang w:val="uk-UA"/>
              </w:rPr>
              <w:t>РОЗДІЛ 1</w:t>
            </w:r>
            <w:r w:rsidR="00D00016">
              <w:rPr>
                <w:rFonts w:ascii="Times New Roman" w:hAnsi="Times New Roman" w:cs="Times New Roman"/>
                <w:spacing w:val="-4"/>
                <w:sz w:val="27"/>
                <w:szCs w:val="27"/>
                <w:lang w:val="uk-UA"/>
              </w:rPr>
              <w:t>.</w:t>
            </w:r>
            <w:r w:rsidRPr="00825067">
              <w:rPr>
                <w:rFonts w:ascii="Times New Roman" w:hAnsi="Times New Roman" w:cs="Times New Roman"/>
                <w:spacing w:val="-4"/>
                <w:sz w:val="27"/>
                <w:szCs w:val="27"/>
                <w:lang w:val="uk-UA"/>
              </w:rPr>
              <w:t xml:space="preserve"> </w:t>
            </w:r>
            <w:r w:rsidRPr="00825067">
              <w:rPr>
                <w:rFonts w:ascii="Times New Roman" w:hAnsi="Times New Roman" w:cs="Times New Roman"/>
                <w:spacing w:val="-4"/>
                <w:sz w:val="27"/>
                <w:szCs w:val="27"/>
                <w:lang w:val="uk-UA" w:eastAsia="ru-RU"/>
              </w:rPr>
              <w:t>МЕДИКО-СОЦІАЛЬНІ ПІДГРУНТЯ ВИВЧЕННЯ ПРОБЛЕМИ</w:t>
            </w:r>
            <w:r w:rsidRPr="00825067">
              <w:rPr>
                <w:rFonts w:ascii="Times New Roman" w:hAnsi="Times New Roman" w:cs="Times New Roman"/>
                <w:sz w:val="27"/>
                <w:szCs w:val="27"/>
                <w:lang w:val="uk-UA" w:eastAsia="ru-RU"/>
              </w:rPr>
              <w:t xml:space="preserve"> РЕПРОДУКТИВНИХ ВТРАТ НАСЕЛЕННЯ (ОГЛЯД ЛІТЕРАТУРИ)</w:t>
            </w:r>
            <w:r w:rsidRPr="00825067">
              <w:rPr>
                <w:rFonts w:ascii="Times New Roman" w:hAnsi="Times New Roman" w:cs="Times New Roman"/>
                <w:sz w:val="27"/>
                <w:szCs w:val="27"/>
                <w:lang w:val="uk-UA"/>
              </w:rPr>
              <w:t>.....</w:t>
            </w:r>
            <w:r w:rsidR="00825067">
              <w:rPr>
                <w:rFonts w:ascii="Times New Roman" w:hAnsi="Times New Roman" w:cs="Times New Roman"/>
                <w:sz w:val="27"/>
                <w:szCs w:val="27"/>
                <w:lang w:val="uk-UA"/>
              </w:rPr>
              <w:t>.....</w:t>
            </w:r>
          </w:p>
        </w:tc>
        <w:tc>
          <w:tcPr>
            <w:tcW w:w="565" w:type="dxa"/>
            <w:vAlign w:val="bottom"/>
          </w:tcPr>
          <w:p w14:paraId="1F15EFC8" w14:textId="3A16A1DD" w:rsidR="00DF188A" w:rsidRPr="00825067" w:rsidRDefault="008F0DF8" w:rsidP="00110A63">
            <w:pPr>
              <w:widowControl w:val="0"/>
              <w:suppressAutoHyphens w:val="0"/>
              <w:spacing w:after="0" w:line="360" w:lineRule="auto"/>
              <w:ind w:left="-108" w:right="-83"/>
              <w:jc w:val="right"/>
              <w:rPr>
                <w:rFonts w:ascii="Times New Roman" w:hAnsi="Times New Roman" w:cs="Times New Roman"/>
                <w:spacing w:val="6"/>
                <w:sz w:val="27"/>
                <w:szCs w:val="27"/>
                <w:lang w:val="en-US"/>
              </w:rPr>
            </w:pPr>
            <w:r>
              <w:rPr>
                <w:rFonts w:ascii="Times New Roman" w:hAnsi="Times New Roman" w:cs="Times New Roman"/>
                <w:spacing w:val="6"/>
                <w:sz w:val="27"/>
                <w:szCs w:val="27"/>
                <w:lang w:val="uk-UA"/>
              </w:rPr>
              <w:t>2</w:t>
            </w:r>
            <w:r w:rsidR="00A911F2">
              <w:rPr>
                <w:rFonts w:ascii="Times New Roman" w:hAnsi="Times New Roman" w:cs="Times New Roman"/>
                <w:spacing w:val="6"/>
                <w:sz w:val="27"/>
                <w:szCs w:val="27"/>
                <w:lang w:val="uk-UA"/>
              </w:rPr>
              <w:t>9</w:t>
            </w:r>
          </w:p>
        </w:tc>
      </w:tr>
      <w:tr w:rsidR="00DF188A" w:rsidRPr="00825067" w14:paraId="1C969B9E" w14:textId="77777777" w:rsidTr="00AE6E7C">
        <w:tc>
          <w:tcPr>
            <w:tcW w:w="8928" w:type="dxa"/>
          </w:tcPr>
          <w:p w14:paraId="3E71D739" w14:textId="10E2BFC6" w:rsidR="00DF188A" w:rsidRPr="00825067" w:rsidRDefault="00DF188A" w:rsidP="00110A63">
            <w:pPr>
              <w:widowControl w:val="0"/>
              <w:tabs>
                <w:tab w:val="left" w:leader="dot" w:pos="9360"/>
              </w:tabs>
              <w:suppressAutoHyphens w:val="0"/>
              <w:spacing w:after="0" w:line="360" w:lineRule="auto"/>
              <w:jc w:val="both"/>
              <w:rPr>
                <w:rFonts w:ascii="Times New Roman" w:hAnsi="Times New Roman" w:cs="Times New Roman"/>
                <w:sz w:val="27"/>
                <w:szCs w:val="27"/>
                <w:lang w:val="uk-UA"/>
              </w:rPr>
            </w:pPr>
            <w:r w:rsidRPr="00825067">
              <w:rPr>
                <w:rFonts w:ascii="Times New Roman" w:hAnsi="Times New Roman" w:cs="Times New Roman"/>
                <w:sz w:val="27"/>
                <w:szCs w:val="27"/>
                <w:lang w:val="uk-UA"/>
              </w:rPr>
              <w:t xml:space="preserve">1.1 </w:t>
            </w:r>
            <w:r w:rsidRPr="00825067">
              <w:rPr>
                <w:rFonts w:ascii="Times New Roman" w:hAnsi="Times New Roman" w:cs="Times New Roman"/>
                <w:sz w:val="27"/>
                <w:szCs w:val="27"/>
                <w:lang w:val="uk-UA" w:eastAsia="ru-RU"/>
              </w:rPr>
              <w:t>Епідеміологічні та медико-соціальні критерії проблеми репродуктивних втрат населення</w:t>
            </w:r>
            <w:r w:rsidRPr="00825067">
              <w:rPr>
                <w:rFonts w:ascii="Times New Roman" w:hAnsi="Times New Roman" w:cs="Times New Roman"/>
                <w:sz w:val="27"/>
                <w:szCs w:val="27"/>
                <w:lang w:val="uk-UA"/>
              </w:rPr>
              <w:t>….………………………………………</w:t>
            </w:r>
            <w:r w:rsidR="00825067">
              <w:rPr>
                <w:rFonts w:ascii="Times New Roman" w:hAnsi="Times New Roman" w:cs="Times New Roman"/>
                <w:sz w:val="27"/>
                <w:szCs w:val="27"/>
                <w:lang w:val="uk-UA"/>
              </w:rPr>
              <w:t>………………………</w:t>
            </w:r>
          </w:p>
        </w:tc>
        <w:tc>
          <w:tcPr>
            <w:tcW w:w="565" w:type="dxa"/>
            <w:vAlign w:val="bottom"/>
          </w:tcPr>
          <w:p w14:paraId="305A8B16" w14:textId="3A25619A" w:rsidR="00DF188A" w:rsidRPr="00825067" w:rsidRDefault="008F0DF8" w:rsidP="00110A63">
            <w:pPr>
              <w:widowControl w:val="0"/>
              <w:suppressAutoHyphens w:val="0"/>
              <w:spacing w:after="0" w:line="360" w:lineRule="auto"/>
              <w:ind w:left="-108" w:right="-83"/>
              <w:jc w:val="right"/>
              <w:rPr>
                <w:rFonts w:ascii="Times New Roman" w:hAnsi="Times New Roman" w:cs="Times New Roman"/>
                <w:spacing w:val="6"/>
                <w:sz w:val="27"/>
                <w:szCs w:val="27"/>
                <w:lang w:val="en-US"/>
              </w:rPr>
            </w:pPr>
            <w:r>
              <w:rPr>
                <w:rFonts w:ascii="Times New Roman" w:hAnsi="Times New Roman" w:cs="Times New Roman"/>
                <w:spacing w:val="6"/>
                <w:sz w:val="27"/>
                <w:szCs w:val="27"/>
                <w:lang w:val="uk-UA"/>
              </w:rPr>
              <w:t>3</w:t>
            </w:r>
            <w:r w:rsidR="00A911F2">
              <w:rPr>
                <w:rFonts w:ascii="Times New Roman" w:hAnsi="Times New Roman" w:cs="Times New Roman"/>
                <w:spacing w:val="6"/>
                <w:sz w:val="27"/>
                <w:szCs w:val="27"/>
                <w:lang w:val="uk-UA"/>
              </w:rPr>
              <w:t>1</w:t>
            </w:r>
          </w:p>
        </w:tc>
      </w:tr>
      <w:tr w:rsidR="00DF188A" w:rsidRPr="00825067" w14:paraId="57C952D2" w14:textId="77777777" w:rsidTr="00AE6E7C">
        <w:tc>
          <w:tcPr>
            <w:tcW w:w="8928" w:type="dxa"/>
          </w:tcPr>
          <w:p w14:paraId="58DCC0F5" w14:textId="21B6E406" w:rsidR="00DF188A" w:rsidRPr="00825067" w:rsidRDefault="00DF188A" w:rsidP="00110A63">
            <w:pPr>
              <w:widowControl w:val="0"/>
              <w:tabs>
                <w:tab w:val="left" w:leader="dot" w:pos="9360"/>
              </w:tabs>
              <w:suppressAutoHyphens w:val="0"/>
              <w:spacing w:after="0" w:line="360" w:lineRule="auto"/>
              <w:jc w:val="both"/>
              <w:rPr>
                <w:rFonts w:ascii="Times New Roman" w:hAnsi="Times New Roman" w:cs="Times New Roman"/>
                <w:sz w:val="27"/>
                <w:szCs w:val="27"/>
                <w:lang w:val="uk-UA"/>
              </w:rPr>
            </w:pPr>
            <w:r w:rsidRPr="00825067">
              <w:rPr>
                <w:rFonts w:ascii="Times New Roman" w:hAnsi="Times New Roman" w:cs="Times New Roman"/>
                <w:sz w:val="27"/>
                <w:szCs w:val="27"/>
                <w:lang w:val="uk-UA"/>
              </w:rPr>
              <w:t>1.2 Медико-генетичні та інші фактори ризику й наслідки репродуктивних втрат населення…………………………………………...</w:t>
            </w:r>
            <w:r w:rsidR="00A22D15" w:rsidRPr="00825067">
              <w:rPr>
                <w:rFonts w:ascii="Times New Roman" w:hAnsi="Times New Roman" w:cs="Times New Roman"/>
                <w:sz w:val="27"/>
                <w:szCs w:val="27"/>
                <w:lang w:val="uk-UA"/>
              </w:rPr>
              <w:t>..............................</w:t>
            </w:r>
            <w:r w:rsidR="00825067">
              <w:rPr>
                <w:rFonts w:ascii="Times New Roman" w:hAnsi="Times New Roman" w:cs="Times New Roman"/>
                <w:sz w:val="27"/>
                <w:szCs w:val="27"/>
                <w:lang w:val="uk-UA"/>
              </w:rPr>
              <w:t>....</w:t>
            </w:r>
          </w:p>
        </w:tc>
        <w:tc>
          <w:tcPr>
            <w:tcW w:w="565" w:type="dxa"/>
            <w:vAlign w:val="bottom"/>
          </w:tcPr>
          <w:p w14:paraId="27E35890" w14:textId="245CDA18" w:rsidR="00DF188A" w:rsidRPr="00825067" w:rsidRDefault="008F0DF8" w:rsidP="00110A63">
            <w:pPr>
              <w:widowControl w:val="0"/>
              <w:tabs>
                <w:tab w:val="left" w:leader="dot" w:pos="9360"/>
              </w:tabs>
              <w:suppressAutoHyphens w:val="0"/>
              <w:spacing w:after="0" w:line="360" w:lineRule="auto"/>
              <w:ind w:left="-108" w:right="-83"/>
              <w:jc w:val="right"/>
              <w:rPr>
                <w:rFonts w:ascii="Times New Roman" w:hAnsi="Times New Roman" w:cs="Times New Roman"/>
                <w:spacing w:val="6"/>
                <w:sz w:val="27"/>
                <w:szCs w:val="27"/>
                <w:lang w:val="en-US"/>
              </w:rPr>
            </w:pPr>
            <w:r>
              <w:rPr>
                <w:rFonts w:ascii="Times New Roman" w:hAnsi="Times New Roman" w:cs="Times New Roman"/>
                <w:spacing w:val="6"/>
                <w:sz w:val="27"/>
                <w:szCs w:val="27"/>
                <w:lang w:val="uk-UA"/>
              </w:rPr>
              <w:t>39</w:t>
            </w:r>
          </w:p>
        </w:tc>
      </w:tr>
      <w:tr w:rsidR="00DF188A" w:rsidRPr="00825067" w14:paraId="1826DE0D" w14:textId="77777777" w:rsidTr="00AE6E7C">
        <w:tc>
          <w:tcPr>
            <w:tcW w:w="8928" w:type="dxa"/>
          </w:tcPr>
          <w:p w14:paraId="617B1934" w14:textId="75ECA03E" w:rsidR="00DF188A" w:rsidRPr="00825067" w:rsidRDefault="00DF188A" w:rsidP="00825067">
            <w:pPr>
              <w:widowControl w:val="0"/>
              <w:tabs>
                <w:tab w:val="left" w:leader="dot" w:pos="9360"/>
              </w:tabs>
              <w:suppressAutoHyphens w:val="0"/>
              <w:spacing w:after="0" w:line="360" w:lineRule="auto"/>
              <w:rPr>
                <w:rFonts w:ascii="Times New Roman" w:hAnsi="Times New Roman" w:cs="Times New Roman"/>
                <w:sz w:val="27"/>
                <w:szCs w:val="27"/>
                <w:lang w:val="uk-UA"/>
              </w:rPr>
            </w:pPr>
            <w:r w:rsidRPr="00825067">
              <w:rPr>
                <w:rFonts w:ascii="Times New Roman" w:hAnsi="Times New Roman" w:cs="Times New Roman"/>
                <w:sz w:val="27"/>
                <w:szCs w:val="27"/>
                <w:lang w:val="uk-UA"/>
              </w:rPr>
              <w:t>1.3 Сучасні світові профілактичні можливості попередження репродуктивних втрат населення...................................................................</w:t>
            </w:r>
            <w:r w:rsidR="00825067">
              <w:rPr>
                <w:rFonts w:ascii="Times New Roman" w:hAnsi="Times New Roman" w:cs="Times New Roman"/>
                <w:sz w:val="27"/>
                <w:szCs w:val="27"/>
                <w:lang w:val="uk-UA"/>
              </w:rPr>
              <w:t>.....</w:t>
            </w:r>
          </w:p>
        </w:tc>
        <w:tc>
          <w:tcPr>
            <w:tcW w:w="565" w:type="dxa"/>
            <w:vAlign w:val="bottom"/>
          </w:tcPr>
          <w:p w14:paraId="4A82D4B4" w14:textId="6D2AFDDE" w:rsidR="00DF188A" w:rsidRPr="008F0DF8" w:rsidRDefault="008F0DF8" w:rsidP="00110A63">
            <w:pPr>
              <w:widowControl w:val="0"/>
              <w:tabs>
                <w:tab w:val="left" w:leader="dot" w:pos="9360"/>
              </w:tabs>
              <w:suppressAutoHyphens w:val="0"/>
              <w:spacing w:after="0" w:line="360" w:lineRule="auto"/>
              <w:ind w:left="-108" w:right="-83"/>
              <w:jc w:val="right"/>
              <w:rPr>
                <w:rFonts w:ascii="Times New Roman" w:hAnsi="Times New Roman" w:cs="Times New Roman"/>
                <w:spacing w:val="6"/>
                <w:sz w:val="27"/>
                <w:szCs w:val="27"/>
                <w:lang w:val="uk-UA"/>
              </w:rPr>
            </w:pPr>
            <w:r>
              <w:rPr>
                <w:rFonts w:ascii="Times New Roman" w:hAnsi="Times New Roman" w:cs="Times New Roman"/>
                <w:spacing w:val="6"/>
                <w:sz w:val="27"/>
                <w:szCs w:val="27"/>
                <w:lang w:val="uk-UA"/>
              </w:rPr>
              <w:t>4</w:t>
            </w:r>
            <w:r w:rsidR="00A911F2">
              <w:rPr>
                <w:rFonts w:ascii="Times New Roman" w:hAnsi="Times New Roman" w:cs="Times New Roman"/>
                <w:spacing w:val="6"/>
                <w:sz w:val="27"/>
                <w:szCs w:val="27"/>
                <w:lang w:val="uk-UA"/>
              </w:rPr>
              <w:t>0</w:t>
            </w:r>
          </w:p>
        </w:tc>
      </w:tr>
      <w:tr w:rsidR="00DF188A" w:rsidRPr="00825067" w14:paraId="7CD70A33" w14:textId="77777777" w:rsidTr="00AE6E7C">
        <w:tc>
          <w:tcPr>
            <w:tcW w:w="8928" w:type="dxa"/>
          </w:tcPr>
          <w:p w14:paraId="26215857" w14:textId="151453A4" w:rsidR="00DF188A" w:rsidRPr="00825067" w:rsidRDefault="00DF188A" w:rsidP="00110A63">
            <w:pPr>
              <w:widowControl w:val="0"/>
              <w:tabs>
                <w:tab w:val="left" w:leader="dot" w:pos="9360"/>
              </w:tabs>
              <w:suppressAutoHyphens w:val="0"/>
              <w:spacing w:after="0" w:line="360" w:lineRule="auto"/>
              <w:jc w:val="both"/>
              <w:rPr>
                <w:rFonts w:ascii="Times New Roman" w:hAnsi="Times New Roman" w:cs="Times New Roman"/>
                <w:sz w:val="27"/>
                <w:szCs w:val="27"/>
                <w:lang w:val="uk-UA"/>
              </w:rPr>
            </w:pPr>
            <w:r w:rsidRPr="00825067">
              <w:rPr>
                <w:rFonts w:ascii="Times New Roman" w:hAnsi="Times New Roman" w:cs="Times New Roman"/>
                <w:sz w:val="27"/>
                <w:szCs w:val="27"/>
                <w:lang w:val="uk-UA"/>
              </w:rPr>
              <w:t>Висновки до розділу</w:t>
            </w:r>
            <w:r w:rsidR="005552BF">
              <w:rPr>
                <w:rFonts w:ascii="Times New Roman" w:hAnsi="Times New Roman" w:cs="Times New Roman"/>
                <w:sz w:val="27"/>
                <w:szCs w:val="27"/>
                <w:lang w:val="uk-UA"/>
              </w:rPr>
              <w:t xml:space="preserve"> 1</w:t>
            </w:r>
            <w:r w:rsidRPr="00825067">
              <w:rPr>
                <w:rFonts w:ascii="Times New Roman" w:hAnsi="Times New Roman" w:cs="Times New Roman"/>
                <w:sz w:val="27"/>
                <w:szCs w:val="27"/>
                <w:lang w:val="uk-UA"/>
              </w:rPr>
              <w:t>…………………………………………………......</w:t>
            </w:r>
            <w:r w:rsidR="00825067">
              <w:rPr>
                <w:rFonts w:ascii="Times New Roman" w:hAnsi="Times New Roman" w:cs="Times New Roman"/>
                <w:sz w:val="27"/>
                <w:szCs w:val="27"/>
                <w:lang w:val="uk-UA"/>
              </w:rPr>
              <w:t>......</w:t>
            </w:r>
            <w:r w:rsidR="005552BF">
              <w:rPr>
                <w:rFonts w:ascii="Times New Roman" w:hAnsi="Times New Roman" w:cs="Times New Roman"/>
                <w:sz w:val="27"/>
                <w:szCs w:val="27"/>
                <w:lang w:val="uk-UA"/>
              </w:rPr>
              <w:t>...</w:t>
            </w:r>
          </w:p>
        </w:tc>
        <w:tc>
          <w:tcPr>
            <w:tcW w:w="565" w:type="dxa"/>
            <w:vAlign w:val="bottom"/>
          </w:tcPr>
          <w:p w14:paraId="6846BD3F" w14:textId="0DDA8A53" w:rsidR="00DF188A" w:rsidRPr="00825067" w:rsidRDefault="008F0DF8" w:rsidP="00110A63">
            <w:pPr>
              <w:widowControl w:val="0"/>
              <w:tabs>
                <w:tab w:val="left" w:leader="dot" w:pos="9360"/>
              </w:tabs>
              <w:suppressAutoHyphens w:val="0"/>
              <w:spacing w:after="0" w:line="360" w:lineRule="auto"/>
              <w:ind w:left="-108" w:right="-83"/>
              <w:jc w:val="right"/>
              <w:rPr>
                <w:rFonts w:ascii="Times New Roman" w:hAnsi="Times New Roman" w:cs="Times New Roman"/>
                <w:spacing w:val="6"/>
                <w:sz w:val="27"/>
                <w:szCs w:val="27"/>
                <w:lang w:val="en-US"/>
              </w:rPr>
            </w:pPr>
            <w:r>
              <w:rPr>
                <w:rFonts w:ascii="Times New Roman" w:hAnsi="Times New Roman" w:cs="Times New Roman"/>
                <w:spacing w:val="6"/>
                <w:sz w:val="27"/>
                <w:szCs w:val="27"/>
                <w:lang w:val="uk-UA"/>
              </w:rPr>
              <w:t>5</w:t>
            </w:r>
            <w:r w:rsidR="00A911F2">
              <w:rPr>
                <w:rFonts w:ascii="Times New Roman" w:hAnsi="Times New Roman" w:cs="Times New Roman"/>
                <w:spacing w:val="6"/>
                <w:sz w:val="27"/>
                <w:szCs w:val="27"/>
                <w:lang w:val="uk-UA"/>
              </w:rPr>
              <w:t>3</w:t>
            </w:r>
          </w:p>
        </w:tc>
      </w:tr>
      <w:tr w:rsidR="00DF188A" w:rsidRPr="00825067" w14:paraId="2C8B0ACE" w14:textId="77777777" w:rsidTr="00AE6E7C">
        <w:tc>
          <w:tcPr>
            <w:tcW w:w="8928" w:type="dxa"/>
          </w:tcPr>
          <w:p w14:paraId="60AF5171" w14:textId="29B00FAC" w:rsidR="00DF188A" w:rsidRPr="00825067" w:rsidRDefault="00DF188A" w:rsidP="00110A63">
            <w:pPr>
              <w:widowControl w:val="0"/>
              <w:tabs>
                <w:tab w:val="left" w:leader="dot" w:pos="9360"/>
              </w:tabs>
              <w:suppressAutoHyphens w:val="0"/>
              <w:spacing w:after="0" w:line="360" w:lineRule="auto"/>
              <w:jc w:val="both"/>
              <w:rPr>
                <w:rFonts w:ascii="Times New Roman" w:hAnsi="Times New Roman" w:cs="Times New Roman"/>
                <w:sz w:val="27"/>
                <w:szCs w:val="27"/>
                <w:lang w:val="uk-UA"/>
              </w:rPr>
            </w:pPr>
            <w:r w:rsidRPr="00825067">
              <w:rPr>
                <w:rFonts w:ascii="Times New Roman" w:hAnsi="Times New Roman"/>
                <w:sz w:val="27"/>
                <w:szCs w:val="27"/>
              </w:rPr>
              <w:t>РОЗДІЛ 2</w:t>
            </w:r>
            <w:r w:rsidR="00D00016">
              <w:rPr>
                <w:rFonts w:ascii="Times New Roman" w:hAnsi="Times New Roman"/>
                <w:sz w:val="27"/>
                <w:szCs w:val="27"/>
              </w:rPr>
              <w:t>.</w:t>
            </w:r>
            <w:r w:rsidRPr="00825067">
              <w:rPr>
                <w:rFonts w:ascii="Times New Roman" w:hAnsi="Times New Roman"/>
                <w:sz w:val="27"/>
                <w:szCs w:val="27"/>
              </w:rPr>
              <w:t xml:space="preserve"> МАТЕРІАЛ </w:t>
            </w:r>
            <w:r w:rsidRPr="00825067">
              <w:rPr>
                <w:rFonts w:ascii="Times New Roman" w:hAnsi="Times New Roman"/>
                <w:sz w:val="27"/>
                <w:szCs w:val="27"/>
                <w:lang w:val="uk-UA"/>
              </w:rPr>
              <w:t>І</w:t>
            </w:r>
            <w:r w:rsidRPr="00825067">
              <w:rPr>
                <w:rFonts w:ascii="Times New Roman" w:hAnsi="Times New Roman"/>
                <w:sz w:val="27"/>
                <w:szCs w:val="27"/>
              </w:rPr>
              <w:t xml:space="preserve"> МЕТОДИ ДОСЛІДЖЕННЯ…</w:t>
            </w:r>
            <w:r w:rsidRPr="00825067">
              <w:rPr>
                <w:rFonts w:ascii="Times New Roman" w:hAnsi="Times New Roman"/>
                <w:sz w:val="27"/>
                <w:szCs w:val="27"/>
                <w:lang w:val="uk-UA"/>
              </w:rPr>
              <w:t>…………………...</w:t>
            </w:r>
            <w:r w:rsidR="00825067">
              <w:rPr>
                <w:rFonts w:ascii="Times New Roman" w:hAnsi="Times New Roman"/>
                <w:sz w:val="27"/>
                <w:szCs w:val="27"/>
                <w:lang w:val="uk-UA"/>
              </w:rPr>
              <w:t>.....</w:t>
            </w:r>
          </w:p>
        </w:tc>
        <w:tc>
          <w:tcPr>
            <w:tcW w:w="565" w:type="dxa"/>
            <w:vAlign w:val="bottom"/>
          </w:tcPr>
          <w:p w14:paraId="40D45343" w14:textId="5E3014CE" w:rsidR="00DF188A" w:rsidRPr="00825067" w:rsidRDefault="008F0DF8" w:rsidP="00110A63">
            <w:pPr>
              <w:widowControl w:val="0"/>
              <w:tabs>
                <w:tab w:val="left" w:leader="dot" w:pos="9360"/>
              </w:tabs>
              <w:suppressAutoHyphens w:val="0"/>
              <w:spacing w:after="0" w:line="360" w:lineRule="auto"/>
              <w:ind w:left="-108" w:right="-83"/>
              <w:jc w:val="right"/>
              <w:rPr>
                <w:rFonts w:ascii="Times New Roman" w:hAnsi="Times New Roman" w:cs="Times New Roman"/>
                <w:spacing w:val="6"/>
                <w:sz w:val="27"/>
                <w:szCs w:val="27"/>
                <w:lang w:val="en-US"/>
              </w:rPr>
            </w:pPr>
            <w:r>
              <w:rPr>
                <w:rFonts w:ascii="Times New Roman" w:hAnsi="Times New Roman" w:cs="Times New Roman"/>
                <w:spacing w:val="6"/>
                <w:sz w:val="27"/>
                <w:szCs w:val="27"/>
                <w:lang w:val="uk-UA"/>
              </w:rPr>
              <w:t>5</w:t>
            </w:r>
            <w:r w:rsidR="00A911F2">
              <w:rPr>
                <w:rFonts w:ascii="Times New Roman" w:hAnsi="Times New Roman" w:cs="Times New Roman"/>
                <w:spacing w:val="6"/>
                <w:sz w:val="27"/>
                <w:szCs w:val="27"/>
                <w:lang w:val="uk-UA"/>
              </w:rPr>
              <w:t>4</w:t>
            </w:r>
          </w:p>
        </w:tc>
      </w:tr>
      <w:tr w:rsidR="00DF188A" w:rsidRPr="00825067" w14:paraId="240CD27D" w14:textId="77777777" w:rsidTr="00AE6E7C">
        <w:tc>
          <w:tcPr>
            <w:tcW w:w="8928" w:type="dxa"/>
          </w:tcPr>
          <w:p w14:paraId="6D2A5607" w14:textId="509412AD" w:rsidR="00DF188A" w:rsidRPr="00825067" w:rsidRDefault="00DF188A" w:rsidP="00110A63">
            <w:pPr>
              <w:widowControl w:val="0"/>
              <w:tabs>
                <w:tab w:val="left" w:leader="dot" w:pos="9360"/>
              </w:tabs>
              <w:suppressAutoHyphens w:val="0"/>
              <w:spacing w:after="0" w:line="360" w:lineRule="auto"/>
              <w:jc w:val="both"/>
              <w:rPr>
                <w:rFonts w:ascii="Times New Roman" w:hAnsi="Times New Roman" w:cs="Times New Roman"/>
                <w:sz w:val="27"/>
                <w:szCs w:val="27"/>
                <w:lang w:val="uk-UA"/>
              </w:rPr>
            </w:pPr>
            <w:r w:rsidRPr="00825067">
              <w:rPr>
                <w:rFonts w:ascii="Times New Roman" w:hAnsi="Times New Roman" w:cs="Times New Roman"/>
                <w:sz w:val="27"/>
                <w:szCs w:val="27"/>
                <w:lang w:val="uk-UA"/>
              </w:rPr>
              <w:t>2.1 Програма та методичне забезпечення дослідження.…………………</w:t>
            </w:r>
            <w:r w:rsidR="00825067">
              <w:rPr>
                <w:rFonts w:ascii="Times New Roman" w:hAnsi="Times New Roman" w:cs="Times New Roman"/>
                <w:sz w:val="27"/>
                <w:szCs w:val="27"/>
                <w:lang w:val="uk-UA"/>
              </w:rPr>
              <w:t>……</w:t>
            </w:r>
          </w:p>
        </w:tc>
        <w:tc>
          <w:tcPr>
            <w:tcW w:w="565" w:type="dxa"/>
            <w:vAlign w:val="bottom"/>
          </w:tcPr>
          <w:p w14:paraId="0C33388B" w14:textId="563B2640" w:rsidR="00DF188A" w:rsidRPr="00825067" w:rsidRDefault="008F0DF8" w:rsidP="00110A63">
            <w:pPr>
              <w:widowControl w:val="0"/>
              <w:tabs>
                <w:tab w:val="left" w:leader="dot" w:pos="9360"/>
              </w:tabs>
              <w:suppressAutoHyphens w:val="0"/>
              <w:spacing w:after="0" w:line="360" w:lineRule="auto"/>
              <w:ind w:left="-108" w:right="-83"/>
              <w:jc w:val="right"/>
              <w:rPr>
                <w:rFonts w:ascii="Times New Roman" w:hAnsi="Times New Roman" w:cs="Times New Roman"/>
                <w:spacing w:val="6"/>
                <w:sz w:val="27"/>
                <w:szCs w:val="27"/>
                <w:lang w:val="en-US"/>
              </w:rPr>
            </w:pPr>
            <w:r>
              <w:rPr>
                <w:rFonts w:ascii="Times New Roman" w:hAnsi="Times New Roman" w:cs="Times New Roman"/>
                <w:spacing w:val="6"/>
                <w:sz w:val="27"/>
                <w:szCs w:val="27"/>
                <w:lang w:val="uk-UA"/>
              </w:rPr>
              <w:t>5</w:t>
            </w:r>
            <w:r w:rsidR="00A911F2">
              <w:rPr>
                <w:rFonts w:ascii="Times New Roman" w:hAnsi="Times New Roman" w:cs="Times New Roman"/>
                <w:spacing w:val="6"/>
                <w:sz w:val="27"/>
                <w:szCs w:val="27"/>
                <w:lang w:val="uk-UA"/>
              </w:rPr>
              <w:t>4</w:t>
            </w:r>
          </w:p>
        </w:tc>
      </w:tr>
      <w:tr w:rsidR="00DF188A" w:rsidRPr="00825067" w14:paraId="0DFABEF8" w14:textId="77777777" w:rsidTr="00AE6E7C">
        <w:tc>
          <w:tcPr>
            <w:tcW w:w="8928" w:type="dxa"/>
          </w:tcPr>
          <w:p w14:paraId="1AF3BC69" w14:textId="68A2E638" w:rsidR="00DF188A" w:rsidRPr="00825067" w:rsidRDefault="00DF188A" w:rsidP="00110A63">
            <w:pPr>
              <w:widowControl w:val="0"/>
              <w:tabs>
                <w:tab w:val="left" w:leader="dot" w:pos="9360"/>
              </w:tabs>
              <w:suppressAutoHyphens w:val="0"/>
              <w:spacing w:after="0" w:line="360" w:lineRule="auto"/>
              <w:jc w:val="both"/>
              <w:rPr>
                <w:rFonts w:ascii="Times New Roman" w:hAnsi="Times New Roman" w:cs="Times New Roman"/>
                <w:sz w:val="27"/>
                <w:szCs w:val="27"/>
                <w:lang w:val="uk-UA"/>
              </w:rPr>
            </w:pPr>
            <w:r w:rsidRPr="00825067">
              <w:rPr>
                <w:rFonts w:ascii="Times New Roman" w:hAnsi="Times New Roman" w:cs="Times New Roman"/>
                <w:sz w:val="27"/>
                <w:szCs w:val="27"/>
                <w:lang w:val="uk-UA"/>
              </w:rPr>
              <w:t>2.2 Методи дослідження…………………..……………………….………</w:t>
            </w:r>
            <w:r w:rsidR="00825067">
              <w:rPr>
                <w:rFonts w:ascii="Times New Roman" w:hAnsi="Times New Roman" w:cs="Times New Roman"/>
                <w:sz w:val="27"/>
                <w:szCs w:val="27"/>
                <w:lang w:val="uk-UA"/>
              </w:rPr>
              <w:t>……</w:t>
            </w:r>
          </w:p>
        </w:tc>
        <w:tc>
          <w:tcPr>
            <w:tcW w:w="565" w:type="dxa"/>
            <w:vAlign w:val="bottom"/>
          </w:tcPr>
          <w:p w14:paraId="138FC810" w14:textId="0DDC5653" w:rsidR="00DF188A" w:rsidRPr="00825067" w:rsidRDefault="008F0DF8" w:rsidP="00110A63">
            <w:pPr>
              <w:widowControl w:val="0"/>
              <w:tabs>
                <w:tab w:val="left" w:leader="dot" w:pos="9360"/>
              </w:tabs>
              <w:suppressAutoHyphens w:val="0"/>
              <w:spacing w:after="0" w:line="360" w:lineRule="auto"/>
              <w:ind w:left="-108" w:right="-83"/>
              <w:jc w:val="right"/>
              <w:rPr>
                <w:rFonts w:ascii="Times New Roman" w:hAnsi="Times New Roman" w:cs="Times New Roman"/>
                <w:spacing w:val="6"/>
                <w:sz w:val="27"/>
                <w:szCs w:val="27"/>
                <w:lang w:val="en-US"/>
              </w:rPr>
            </w:pPr>
            <w:r>
              <w:rPr>
                <w:rFonts w:ascii="Times New Roman" w:hAnsi="Times New Roman" w:cs="Times New Roman"/>
                <w:spacing w:val="6"/>
                <w:sz w:val="27"/>
                <w:szCs w:val="27"/>
                <w:lang w:val="uk-UA"/>
              </w:rPr>
              <w:t>62</w:t>
            </w:r>
          </w:p>
        </w:tc>
      </w:tr>
      <w:tr w:rsidR="00DF188A" w:rsidRPr="00825067" w14:paraId="64D51BC2" w14:textId="77777777" w:rsidTr="00AE6E7C">
        <w:tc>
          <w:tcPr>
            <w:tcW w:w="8928" w:type="dxa"/>
          </w:tcPr>
          <w:p w14:paraId="677CE990" w14:textId="6DE91194" w:rsidR="00DF188A" w:rsidRPr="00825067" w:rsidRDefault="00DF188A" w:rsidP="00110A63">
            <w:pPr>
              <w:widowControl w:val="0"/>
              <w:tabs>
                <w:tab w:val="left" w:leader="dot" w:pos="9360"/>
              </w:tabs>
              <w:suppressAutoHyphens w:val="0"/>
              <w:spacing w:after="0" w:line="360" w:lineRule="auto"/>
              <w:jc w:val="both"/>
              <w:rPr>
                <w:rFonts w:ascii="Times New Roman" w:hAnsi="Times New Roman" w:cs="Times New Roman"/>
                <w:sz w:val="27"/>
                <w:szCs w:val="27"/>
                <w:lang w:val="uk-UA"/>
              </w:rPr>
            </w:pPr>
            <w:r w:rsidRPr="00825067">
              <w:rPr>
                <w:rFonts w:ascii="Times New Roman" w:hAnsi="Times New Roman" w:cs="Times New Roman"/>
                <w:sz w:val="27"/>
                <w:szCs w:val="27"/>
                <w:lang w:val="uk-UA"/>
              </w:rPr>
              <w:t xml:space="preserve">Висновки до розділу </w:t>
            </w:r>
            <w:r w:rsidR="005552BF">
              <w:rPr>
                <w:rFonts w:ascii="Times New Roman" w:hAnsi="Times New Roman" w:cs="Times New Roman"/>
                <w:sz w:val="27"/>
                <w:szCs w:val="27"/>
                <w:lang w:val="uk-UA"/>
              </w:rPr>
              <w:t xml:space="preserve">2 </w:t>
            </w:r>
            <w:r w:rsidRPr="00825067">
              <w:rPr>
                <w:rFonts w:ascii="Times New Roman" w:hAnsi="Times New Roman" w:cs="Times New Roman"/>
                <w:sz w:val="27"/>
                <w:szCs w:val="27"/>
                <w:lang w:val="uk-UA"/>
              </w:rPr>
              <w:t>…………….……………….……………………...</w:t>
            </w:r>
            <w:r w:rsidR="00825067">
              <w:rPr>
                <w:rFonts w:ascii="Times New Roman" w:hAnsi="Times New Roman" w:cs="Times New Roman"/>
                <w:sz w:val="27"/>
                <w:szCs w:val="27"/>
                <w:lang w:val="uk-UA"/>
              </w:rPr>
              <w:t>.....</w:t>
            </w:r>
            <w:r w:rsidR="005552BF">
              <w:rPr>
                <w:rFonts w:ascii="Times New Roman" w:hAnsi="Times New Roman" w:cs="Times New Roman"/>
                <w:sz w:val="27"/>
                <w:szCs w:val="27"/>
                <w:lang w:val="uk-UA"/>
              </w:rPr>
              <w:t>...</w:t>
            </w:r>
          </w:p>
        </w:tc>
        <w:tc>
          <w:tcPr>
            <w:tcW w:w="565" w:type="dxa"/>
            <w:vAlign w:val="bottom"/>
          </w:tcPr>
          <w:p w14:paraId="3E191F5E" w14:textId="0FD4AA7E" w:rsidR="00DF188A" w:rsidRPr="008F0DF8" w:rsidRDefault="00E60163" w:rsidP="00110A63">
            <w:pPr>
              <w:widowControl w:val="0"/>
              <w:tabs>
                <w:tab w:val="left" w:leader="dot" w:pos="9360"/>
              </w:tabs>
              <w:suppressAutoHyphens w:val="0"/>
              <w:spacing w:after="0" w:line="360" w:lineRule="auto"/>
              <w:ind w:left="-108" w:right="-83"/>
              <w:jc w:val="right"/>
              <w:rPr>
                <w:rFonts w:ascii="Times New Roman" w:hAnsi="Times New Roman" w:cs="Times New Roman"/>
                <w:spacing w:val="6"/>
                <w:sz w:val="27"/>
                <w:szCs w:val="27"/>
                <w:lang w:val="uk-UA"/>
              </w:rPr>
            </w:pPr>
            <w:r>
              <w:rPr>
                <w:rFonts w:ascii="Times New Roman" w:hAnsi="Times New Roman" w:cs="Times New Roman"/>
                <w:spacing w:val="6"/>
                <w:sz w:val="27"/>
                <w:szCs w:val="27"/>
                <w:lang w:val="uk-UA"/>
              </w:rPr>
              <w:t>70</w:t>
            </w:r>
          </w:p>
        </w:tc>
      </w:tr>
      <w:tr w:rsidR="00DF188A" w:rsidRPr="00825067" w14:paraId="424AC3AF" w14:textId="77777777" w:rsidTr="00AE6E7C">
        <w:tc>
          <w:tcPr>
            <w:tcW w:w="8928" w:type="dxa"/>
          </w:tcPr>
          <w:p w14:paraId="5E96CDAC" w14:textId="1AFC6B28" w:rsidR="00DF188A" w:rsidRPr="00825067" w:rsidRDefault="00DF188A" w:rsidP="00825067">
            <w:pPr>
              <w:widowControl w:val="0"/>
              <w:tabs>
                <w:tab w:val="left" w:leader="dot" w:pos="9360"/>
              </w:tabs>
              <w:suppressAutoHyphens w:val="0"/>
              <w:spacing w:after="0" w:line="360" w:lineRule="auto"/>
              <w:rPr>
                <w:rFonts w:ascii="Times New Roman" w:hAnsi="Times New Roman" w:cs="Times New Roman"/>
                <w:sz w:val="27"/>
                <w:szCs w:val="27"/>
                <w:lang w:val="uk-UA"/>
              </w:rPr>
            </w:pPr>
            <w:r w:rsidRPr="00825067">
              <w:rPr>
                <w:rFonts w:ascii="Times New Roman" w:hAnsi="Times New Roman" w:cs="Times New Roman"/>
                <w:sz w:val="27"/>
                <w:szCs w:val="27"/>
                <w:lang w:val="uk-UA"/>
              </w:rPr>
              <w:t>РОЗДІЛ 3</w:t>
            </w:r>
            <w:r w:rsidR="00D00016">
              <w:rPr>
                <w:rFonts w:ascii="Times New Roman" w:hAnsi="Times New Roman" w:cs="Times New Roman"/>
                <w:sz w:val="27"/>
                <w:szCs w:val="27"/>
                <w:lang w:val="uk-UA"/>
              </w:rPr>
              <w:t>.</w:t>
            </w:r>
            <w:r w:rsidRPr="00825067">
              <w:rPr>
                <w:rFonts w:ascii="Times New Roman" w:hAnsi="Times New Roman" w:cs="Times New Roman"/>
                <w:sz w:val="27"/>
                <w:szCs w:val="27"/>
                <w:lang w:val="uk-UA"/>
              </w:rPr>
              <w:t xml:space="preserve"> МЕДИКО-ЕПІДЕМІОЛОГІЧНІ ХАРАКТЕРИСТИКИ ГЕНЕТИЧНО ОБУМОВЛЕНИХ РЕПРОДУКТИВНИХ ВТРАТ НАСЕЛЕННЯ ХАРКІВСЬКОГО РЕГІОНУ…….…………………………</w:t>
            </w:r>
            <w:r w:rsidR="00825067">
              <w:rPr>
                <w:rFonts w:ascii="Times New Roman" w:hAnsi="Times New Roman" w:cs="Times New Roman"/>
                <w:sz w:val="27"/>
                <w:szCs w:val="27"/>
                <w:lang w:val="uk-UA"/>
              </w:rPr>
              <w:t>…..</w:t>
            </w:r>
          </w:p>
        </w:tc>
        <w:tc>
          <w:tcPr>
            <w:tcW w:w="565" w:type="dxa"/>
            <w:vAlign w:val="bottom"/>
          </w:tcPr>
          <w:p w14:paraId="5A5D2469" w14:textId="229DFBAA" w:rsidR="00DF188A" w:rsidRPr="00825067" w:rsidRDefault="008F0DF8" w:rsidP="00110A63">
            <w:pPr>
              <w:widowControl w:val="0"/>
              <w:suppressAutoHyphens w:val="0"/>
              <w:spacing w:after="0" w:line="360" w:lineRule="auto"/>
              <w:ind w:left="-108" w:right="-83"/>
              <w:jc w:val="right"/>
              <w:rPr>
                <w:rFonts w:ascii="Times New Roman" w:hAnsi="Times New Roman" w:cs="Times New Roman"/>
                <w:spacing w:val="6"/>
                <w:sz w:val="27"/>
                <w:szCs w:val="27"/>
                <w:lang w:val="en-US"/>
              </w:rPr>
            </w:pPr>
            <w:r>
              <w:rPr>
                <w:rFonts w:ascii="Times New Roman" w:hAnsi="Times New Roman" w:cs="Times New Roman"/>
                <w:spacing w:val="6"/>
                <w:sz w:val="27"/>
                <w:szCs w:val="27"/>
                <w:lang w:val="uk-UA"/>
              </w:rPr>
              <w:t>72</w:t>
            </w:r>
          </w:p>
        </w:tc>
      </w:tr>
      <w:tr w:rsidR="00DF188A" w:rsidRPr="00825067" w14:paraId="4C62E312" w14:textId="77777777" w:rsidTr="00AE6E7C">
        <w:tc>
          <w:tcPr>
            <w:tcW w:w="8928" w:type="dxa"/>
          </w:tcPr>
          <w:p w14:paraId="4941EDDC" w14:textId="3C0AA223" w:rsidR="00DF188A" w:rsidRPr="00825067" w:rsidRDefault="00DF188A" w:rsidP="005552BF">
            <w:pPr>
              <w:widowControl w:val="0"/>
              <w:tabs>
                <w:tab w:val="left" w:leader="dot" w:pos="9360"/>
              </w:tabs>
              <w:suppressAutoHyphens w:val="0"/>
              <w:spacing w:after="0" w:line="360" w:lineRule="auto"/>
              <w:rPr>
                <w:rFonts w:ascii="Times New Roman" w:hAnsi="Times New Roman" w:cs="Times New Roman"/>
                <w:sz w:val="27"/>
                <w:szCs w:val="27"/>
                <w:lang w:val="uk-UA"/>
              </w:rPr>
            </w:pPr>
            <w:r w:rsidRPr="00825067">
              <w:rPr>
                <w:rFonts w:ascii="Times New Roman" w:hAnsi="Times New Roman" w:cs="Times New Roman"/>
                <w:sz w:val="27"/>
                <w:szCs w:val="27"/>
                <w:lang w:val="uk-UA"/>
              </w:rPr>
              <w:t>3.1 Медико-епідеміологічні характеристики репродуктивних втрат мешканців Харківського регіону...…………………………………………</w:t>
            </w:r>
            <w:r w:rsidR="00825067">
              <w:rPr>
                <w:rFonts w:ascii="Times New Roman" w:hAnsi="Times New Roman" w:cs="Times New Roman"/>
                <w:sz w:val="27"/>
                <w:szCs w:val="27"/>
                <w:lang w:val="uk-UA"/>
              </w:rPr>
              <w:t>…..</w:t>
            </w:r>
          </w:p>
        </w:tc>
        <w:tc>
          <w:tcPr>
            <w:tcW w:w="565" w:type="dxa"/>
            <w:vAlign w:val="bottom"/>
          </w:tcPr>
          <w:p w14:paraId="014EF03C" w14:textId="33CF0516" w:rsidR="00DF188A" w:rsidRPr="00825067" w:rsidRDefault="008F0DF8" w:rsidP="00110A63">
            <w:pPr>
              <w:widowControl w:val="0"/>
              <w:suppressAutoHyphens w:val="0"/>
              <w:spacing w:after="0" w:line="360" w:lineRule="auto"/>
              <w:ind w:left="-108" w:right="-83"/>
              <w:jc w:val="right"/>
              <w:rPr>
                <w:rFonts w:ascii="Times New Roman" w:hAnsi="Times New Roman" w:cs="Times New Roman"/>
                <w:spacing w:val="6"/>
                <w:sz w:val="27"/>
                <w:szCs w:val="27"/>
                <w:lang w:val="en-US"/>
              </w:rPr>
            </w:pPr>
            <w:r>
              <w:rPr>
                <w:rFonts w:ascii="Times New Roman" w:hAnsi="Times New Roman" w:cs="Times New Roman"/>
                <w:spacing w:val="6"/>
                <w:sz w:val="27"/>
                <w:szCs w:val="27"/>
                <w:lang w:val="uk-UA"/>
              </w:rPr>
              <w:t>75</w:t>
            </w:r>
          </w:p>
        </w:tc>
      </w:tr>
      <w:tr w:rsidR="00DF188A" w:rsidRPr="00825067" w14:paraId="59ABA30C" w14:textId="77777777" w:rsidTr="00AE6E7C">
        <w:tc>
          <w:tcPr>
            <w:tcW w:w="8928" w:type="dxa"/>
          </w:tcPr>
          <w:p w14:paraId="08AE0901" w14:textId="0D287A56" w:rsidR="00DF188A" w:rsidRPr="00825067" w:rsidRDefault="00DF188A" w:rsidP="00110A63">
            <w:pPr>
              <w:widowControl w:val="0"/>
              <w:tabs>
                <w:tab w:val="left" w:leader="dot" w:pos="9360"/>
              </w:tabs>
              <w:suppressAutoHyphens w:val="0"/>
              <w:spacing w:after="0" w:line="360" w:lineRule="auto"/>
              <w:jc w:val="both"/>
              <w:rPr>
                <w:rFonts w:ascii="Times New Roman" w:hAnsi="Times New Roman" w:cs="Times New Roman"/>
                <w:sz w:val="27"/>
                <w:szCs w:val="27"/>
                <w:lang w:val="uk-UA"/>
              </w:rPr>
            </w:pPr>
            <w:r w:rsidRPr="00825067">
              <w:rPr>
                <w:rFonts w:ascii="Times New Roman" w:hAnsi="Times New Roman" w:cs="Times New Roman"/>
                <w:sz w:val="27"/>
                <w:szCs w:val="27"/>
                <w:lang w:val="uk-UA"/>
              </w:rPr>
              <w:t>Висновки до розділу</w:t>
            </w:r>
            <w:r w:rsidR="005552BF">
              <w:rPr>
                <w:rFonts w:ascii="Times New Roman" w:hAnsi="Times New Roman" w:cs="Times New Roman"/>
                <w:sz w:val="27"/>
                <w:szCs w:val="27"/>
                <w:lang w:val="uk-UA"/>
              </w:rPr>
              <w:t xml:space="preserve"> 3 </w:t>
            </w:r>
            <w:r w:rsidRPr="00825067">
              <w:rPr>
                <w:rFonts w:ascii="Times New Roman" w:hAnsi="Times New Roman" w:cs="Times New Roman"/>
                <w:sz w:val="27"/>
                <w:szCs w:val="27"/>
                <w:lang w:val="uk-UA"/>
              </w:rPr>
              <w:t>………………..……………………………………</w:t>
            </w:r>
            <w:r w:rsidR="00825067">
              <w:rPr>
                <w:rFonts w:ascii="Times New Roman" w:hAnsi="Times New Roman" w:cs="Times New Roman"/>
                <w:sz w:val="27"/>
                <w:szCs w:val="27"/>
                <w:lang w:val="uk-UA"/>
              </w:rPr>
              <w:t>…</w:t>
            </w:r>
            <w:r w:rsidR="005552BF">
              <w:rPr>
                <w:rFonts w:ascii="Times New Roman" w:hAnsi="Times New Roman" w:cs="Times New Roman"/>
                <w:sz w:val="27"/>
                <w:szCs w:val="27"/>
                <w:lang w:val="uk-UA"/>
              </w:rPr>
              <w:t>…</w:t>
            </w:r>
          </w:p>
        </w:tc>
        <w:tc>
          <w:tcPr>
            <w:tcW w:w="565" w:type="dxa"/>
            <w:vAlign w:val="bottom"/>
          </w:tcPr>
          <w:p w14:paraId="179C13AD" w14:textId="3A55B389" w:rsidR="00DF188A" w:rsidRPr="00825067" w:rsidRDefault="008F0DF8" w:rsidP="00110A63">
            <w:pPr>
              <w:widowControl w:val="0"/>
              <w:suppressAutoHyphens w:val="0"/>
              <w:spacing w:after="0" w:line="360" w:lineRule="auto"/>
              <w:ind w:left="-108" w:right="-83"/>
              <w:jc w:val="right"/>
              <w:rPr>
                <w:rFonts w:ascii="Times New Roman" w:hAnsi="Times New Roman" w:cs="Times New Roman"/>
                <w:spacing w:val="6"/>
                <w:sz w:val="27"/>
                <w:szCs w:val="27"/>
                <w:lang w:val="en-US"/>
              </w:rPr>
            </w:pPr>
            <w:r>
              <w:rPr>
                <w:rFonts w:ascii="Times New Roman" w:hAnsi="Times New Roman" w:cs="Times New Roman"/>
                <w:spacing w:val="6"/>
                <w:sz w:val="27"/>
                <w:szCs w:val="27"/>
                <w:lang w:val="uk-UA"/>
              </w:rPr>
              <w:t>87</w:t>
            </w:r>
          </w:p>
        </w:tc>
      </w:tr>
      <w:tr w:rsidR="00DF188A" w:rsidRPr="00825067" w14:paraId="49F4A33F" w14:textId="77777777" w:rsidTr="00AE6E7C">
        <w:tc>
          <w:tcPr>
            <w:tcW w:w="8928" w:type="dxa"/>
          </w:tcPr>
          <w:p w14:paraId="289ADCFA" w14:textId="60A78E02" w:rsidR="00DF188A" w:rsidRPr="00825067" w:rsidRDefault="00DF188A" w:rsidP="00825067">
            <w:pPr>
              <w:widowControl w:val="0"/>
              <w:tabs>
                <w:tab w:val="left" w:leader="dot" w:pos="9360"/>
              </w:tabs>
              <w:suppressAutoHyphens w:val="0"/>
              <w:spacing w:after="0" w:line="360" w:lineRule="auto"/>
              <w:rPr>
                <w:rFonts w:ascii="Times New Roman" w:hAnsi="Times New Roman" w:cs="Times New Roman"/>
                <w:sz w:val="27"/>
                <w:szCs w:val="27"/>
                <w:lang w:val="uk-UA"/>
              </w:rPr>
            </w:pPr>
            <w:r w:rsidRPr="00825067">
              <w:rPr>
                <w:rFonts w:ascii="Times New Roman" w:hAnsi="Times New Roman" w:cs="Times New Roman"/>
                <w:sz w:val="27"/>
                <w:szCs w:val="27"/>
                <w:lang w:val="uk-UA"/>
              </w:rPr>
              <w:t>РОЗДІЛ 4</w:t>
            </w:r>
            <w:r w:rsidR="00D00016">
              <w:rPr>
                <w:rFonts w:ascii="Times New Roman" w:hAnsi="Times New Roman" w:cs="Times New Roman"/>
                <w:sz w:val="27"/>
                <w:szCs w:val="27"/>
                <w:lang w:val="uk-UA"/>
              </w:rPr>
              <w:t>.</w:t>
            </w:r>
            <w:r w:rsidRPr="00825067">
              <w:rPr>
                <w:rFonts w:ascii="Times New Roman" w:hAnsi="Times New Roman" w:cs="Times New Roman"/>
                <w:sz w:val="27"/>
                <w:szCs w:val="27"/>
                <w:lang w:val="uk-UA"/>
              </w:rPr>
              <w:t xml:space="preserve"> РІВНІ ЗАБЕЗПЕЧЕНОСТІ СКЛАДОВИМИ МЕДИКО-ГЕНЕТИЧНОЇ ДОПОМОГИ ІЗ ОЦІНКОЮ ФАКТОРІВ РИЗИКУ РЕПРОДУКТИВНИХ ВТРАТ НАСЕЛЕННЯ..……………………………</w:t>
            </w:r>
            <w:r w:rsidR="00825067">
              <w:rPr>
                <w:rFonts w:ascii="Times New Roman" w:hAnsi="Times New Roman" w:cs="Times New Roman"/>
                <w:sz w:val="27"/>
                <w:szCs w:val="27"/>
                <w:lang w:val="uk-UA"/>
              </w:rPr>
              <w:t>…..</w:t>
            </w:r>
          </w:p>
        </w:tc>
        <w:tc>
          <w:tcPr>
            <w:tcW w:w="565" w:type="dxa"/>
            <w:vAlign w:val="bottom"/>
          </w:tcPr>
          <w:p w14:paraId="581C1F96" w14:textId="1B1DEA89" w:rsidR="00DF188A" w:rsidRPr="00825067" w:rsidRDefault="008F0DF8" w:rsidP="00110A63">
            <w:pPr>
              <w:widowControl w:val="0"/>
              <w:suppressAutoHyphens w:val="0"/>
              <w:spacing w:after="0" w:line="360" w:lineRule="auto"/>
              <w:ind w:left="-108" w:right="-83"/>
              <w:jc w:val="right"/>
              <w:rPr>
                <w:rFonts w:ascii="Times New Roman" w:hAnsi="Times New Roman" w:cs="Times New Roman"/>
                <w:spacing w:val="6"/>
                <w:sz w:val="27"/>
                <w:szCs w:val="27"/>
                <w:lang w:val="en-US"/>
              </w:rPr>
            </w:pPr>
            <w:r>
              <w:rPr>
                <w:rFonts w:ascii="Times New Roman" w:hAnsi="Times New Roman" w:cs="Times New Roman"/>
                <w:spacing w:val="6"/>
                <w:sz w:val="27"/>
                <w:szCs w:val="27"/>
                <w:lang w:val="uk-UA"/>
              </w:rPr>
              <w:t>90</w:t>
            </w:r>
          </w:p>
        </w:tc>
      </w:tr>
      <w:tr w:rsidR="00DF188A" w:rsidRPr="00825067" w14:paraId="14ECD1C4" w14:textId="77777777" w:rsidTr="00AE6E7C">
        <w:tc>
          <w:tcPr>
            <w:tcW w:w="8928" w:type="dxa"/>
          </w:tcPr>
          <w:p w14:paraId="492774FD" w14:textId="5C6C0BC9" w:rsidR="00DF188A" w:rsidRPr="00825067" w:rsidRDefault="00DF188A" w:rsidP="00110A63">
            <w:pPr>
              <w:widowControl w:val="0"/>
              <w:tabs>
                <w:tab w:val="left" w:leader="dot" w:pos="9360"/>
              </w:tabs>
              <w:suppressAutoHyphens w:val="0"/>
              <w:spacing w:after="0" w:line="360" w:lineRule="auto"/>
              <w:jc w:val="both"/>
              <w:rPr>
                <w:rFonts w:ascii="Times New Roman" w:hAnsi="Times New Roman" w:cs="Times New Roman"/>
                <w:sz w:val="27"/>
                <w:szCs w:val="27"/>
                <w:lang w:val="uk-UA"/>
              </w:rPr>
            </w:pPr>
            <w:r w:rsidRPr="00825067">
              <w:rPr>
                <w:rFonts w:ascii="Times New Roman" w:hAnsi="Times New Roman" w:cs="Times New Roman"/>
                <w:sz w:val="27"/>
                <w:szCs w:val="27"/>
                <w:lang w:val="uk-UA"/>
              </w:rPr>
              <w:t xml:space="preserve">4.1 Медико-біологічні, демографічні, та </w:t>
            </w:r>
            <w:proofErr w:type="spellStart"/>
            <w:r w:rsidRPr="00825067">
              <w:rPr>
                <w:rFonts w:ascii="Times New Roman" w:hAnsi="Times New Roman" w:cs="Times New Roman"/>
                <w:sz w:val="27"/>
                <w:szCs w:val="27"/>
                <w:lang w:val="uk-UA"/>
              </w:rPr>
              <w:t>соціо</w:t>
            </w:r>
            <w:proofErr w:type="spellEnd"/>
            <w:r w:rsidRPr="00825067">
              <w:rPr>
                <w:rFonts w:ascii="Times New Roman" w:hAnsi="Times New Roman" w:cs="Times New Roman"/>
                <w:sz w:val="27"/>
                <w:szCs w:val="27"/>
                <w:lang w:val="uk-UA"/>
              </w:rPr>
              <w:t>-поведінкові фактори ризику зростання репродуктивних втрат населення із визначенням рівнів забезпеченості складовими медико-генетичної допомоги..………</w:t>
            </w:r>
            <w:r w:rsidR="00825067">
              <w:rPr>
                <w:rFonts w:ascii="Times New Roman" w:hAnsi="Times New Roman" w:cs="Times New Roman"/>
                <w:sz w:val="27"/>
                <w:szCs w:val="27"/>
                <w:lang w:val="uk-UA"/>
              </w:rPr>
              <w:t>………….</w:t>
            </w:r>
          </w:p>
        </w:tc>
        <w:tc>
          <w:tcPr>
            <w:tcW w:w="565" w:type="dxa"/>
            <w:vAlign w:val="bottom"/>
          </w:tcPr>
          <w:p w14:paraId="09BFE43B" w14:textId="77777777" w:rsidR="00DF188A" w:rsidRPr="00825067" w:rsidRDefault="00DF188A" w:rsidP="00110A63">
            <w:pPr>
              <w:widowControl w:val="0"/>
              <w:suppressAutoHyphens w:val="0"/>
              <w:spacing w:after="0" w:line="360" w:lineRule="auto"/>
              <w:ind w:left="-108" w:right="-83"/>
              <w:jc w:val="right"/>
              <w:rPr>
                <w:rFonts w:ascii="Times New Roman" w:hAnsi="Times New Roman" w:cs="Times New Roman"/>
                <w:spacing w:val="6"/>
                <w:sz w:val="27"/>
                <w:szCs w:val="27"/>
                <w:lang w:val="uk-UA"/>
              </w:rPr>
            </w:pPr>
          </w:p>
          <w:p w14:paraId="21A36881" w14:textId="3140BA0E" w:rsidR="00DF188A" w:rsidRPr="00825067" w:rsidRDefault="008F0DF8" w:rsidP="00110A63">
            <w:pPr>
              <w:widowControl w:val="0"/>
              <w:suppressAutoHyphens w:val="0"/>
              <w:spacing w:after="0" w:line="360" w:lineRule="auto"/>
              <w:ind w:left="-108" w:right="-83"/>
              <w:jc w:val="right"/>
              <w:rPr>
                <w:rFonts w:ascii="Times New Roman" w:hAnsi="Times New Roman" w:cs="Times New Roman"/>
                <w:spacing w:val="6"/>
                <w:sz w:val="27"/>
                <w:szCs w:val="27"/>
                <w:lang w:val="en-US"/>
              </w:rPr>
            </w:pPr>
            <w:r>
              <w:rPr>
                <w:rFonts w:ascii="Times New Roman" w:hAnsi="Times New Roman" w:cs="Times New Roman"/>
                <w:spacing w:val="6"/>
                <w:sz w:val="27"/>
                <w:szCs w:val="27"/>
                <w:lang w:val="uk-UA"/>
              </w:rPr>
              <w:t>91</w:t>
            </w:r>
          </w:p>
        </w:tc>
      </w:tr>
      <w:tr w:rsidR="00DF188A" w:rsidRPr="00825067" w14:paraId="4BF03927" w14:textId="77777777" w:rsidTr="00AE6E7C">
        <w:tc>
          <w:tcPr>
            <w:tcW w:w="8928" w:type="dxa"/>
          </w:tcPr>
          <w:p w14:paraId="5C3808D2" w14:textId="699CC1E1" w:rsidR="00DF188A" w:rsidRPr="00825067" w:rsidRDefault="00DF188A" w:rsidP="00110A63">
            <w:pPr>
              <w:widowControl w:val="0"/>
              <w:tabs>
                <w:tab w:val="left" w:leader="dot" w:pos="9360"/>
              </w:tabs>
              <w:suppressAutoHyphens w:val="0"/>
              <w:spacing w:after="0" w:line="360" w:lineRule="auto"/>
              <w:jc w:val="both"/>
              <w:rPr>
                <w:rFonts w:ascii="Times New Roman" w:hAnsi="Times New Roman" w:cs="Times New Roman"/>
                <w:sz w:val="27"/>
                <w:szCs w:val="27"/>
                <w:lang w:val="uk-UA"/>
              </w:rPr>
            </w:pPr>
            <w:r w:rsidRPr="00825067">
              <w:rPr>
                <w:rFonts w:ascii="Times New Roman" w:hAnsi="Times New Roman" w:cs="Times New Roman"/>
                <w:sz w:val="27"/>
                <w:szCs w:val="27"/>
                <w:lang w:val="uk-UA"/>
              </w:rPr>
              <w:t xml:space="preserve">4.2 </w:t>
            </w:r>
            <w:r w:rsidRPr="00825067">
              <w:rPr>
                <w:rStyle w:val="fontstyle01"/>
                <w:rFonts w:ascii="Times New Roman" w:hAnsi="Times New Roman" w:cs="Times New Roman"/>
                <w:bCs/>
                <w:color w:val="auto"/>
                <w:sz w:val="27"/>
                <w:szCs w:val="27"/>
                <w:lang w:val="uk-UA"/>
              </w:rPr>
              <w:t>Вплив медико-генетичних факторів ризику зростання репродуктивних втрат населення.</w:t>
            </w:r>
            <w:r w:rsidRPr="00825067">
              <w:rPr>
                <w:rFonts w:ascii="Times New Roman" w:hAnsi="Times New Roman" w:cs="Times New Roman"/>
                <w:sz w:val="27"/>
                <w:szCs w:val="27"/>
                <w:lang w:val="uk-UA"/>
              </w:rPr>
              <w:t>……………………………………….…</w:t>
            </w:r>
            <w:r w:rsidR="00825067">
              <w:rPr>
                <w:rFonts w:ascii="Times New Roman" w:hAnsi="Times New Roman" w:cs="Times New Roman"/>
                <w:sz w:val="27"/>
                <w:szCs w:val="27"/>
                <w:lang w:val="uk-UA"/>
              </w:rPr>
              <w:t>……………………..</w:t>
            </w:r>
          </w:p>
        </w:tc>
        <w:tc>
          <w:tcPr>
            <w:tcW w:w="565" w:type="dxa"/>
            <w:vAlign w:val="bottom"/>
          </w:tcPr>
          <w:p w14:paraId="6CB7381A" w14:textId="0326516B" w:rsidR="00DF188A" w:rsidRPr="008F0DF8" w:rsidRDefault="00DF188A" w:rsidP="00110A63">
            <w:pPr>
              <w:widowControl w:val="0"/>
              <w:suppressAutoHyphens w:val="0"/>
              <w:spacing w:after="0" w:line="360" w:lineRule="auto"/>
              <w:ind w:left="-108" w:right="-83"/>
              <w:jc w:val="right"/>
              <w:rPr>
                <w:rFonts w:ascii="Times New Roman" w:hAnsi="Times New Roman" w:cs="Times New Roman"/>
                <w:spacing w:val="6"/>
                <w:sz w:val="27"/>
                <w:szCs w:val="27"/>
                <w:lang w:val="uk-UA"/>
              </w:rPr>
            </w:pPr>
            <w:r w:rsidRPr="00825067">
              <w:rPr>
                <w:rFonts w:ascii="Times New Roman" w:hAnsi="Times New Roman" w:cs="Times New Roman"/>
                <w:spacing w:val="6"/>
                <w:sz w:val="27"/>
                <w:szCs w:val="27"/>
                <w:lang w:val="uk-UA"/>
              </w:rPr>
              <w:t>1</w:t>
            </w:r>
            <w:r w:rsidR="008F0DF8">
              <w:rPr>
                <w:rFonts w:ascii="Times New Roman" w:hAnsi="Times New Roman" w:cs="Times New Roman"/>
                <w:spacing w:val="6"/>
                <w:sz w:val="27"/>
                <w:szCs w:val="27"/>
                <w:lang w:val="uk-UA"/>
              </w:rPr>
              <w:t>00</w:t>
            </w:r>
          </w:p>
        </w:tc>
      </w:tr>
      <w:tr w:rsidR="00DF188A" w:rsidRPr="00825067" w14:paraId="423DBD91" w14:textId="77777777" w:rsidTr="00AE6E7C">
        <w:tc>
          <w:tcPr>
            <w:tcW w:w="8928" w:type="dxa"/>
          </w:tcPr>
          <w:p w14:paraId="59CD62CF" w14:textId="21C7A367" w:rsidR="00DF188A" w:rsidRPr="00825067" w:rsidRDefault="00DF188A" w:rsidP="0056345B">
            <w:pPr>
              <w:widowControl w:val="0"/>
              <w:tabs>
                <w:tab w:val="left" w:leader="dot" w:pos="8715"/>
              </w:tabs>
              <w:suppressAutoHyphens w:val="0"/>
              <w:spacing w:after="0" w:line="360" w:lineRule="auto"/>
              <w:jc w:val="both"/>
              <w:rPr>
                <w:rFonts w:ascii="Times New Roman" w:hAnsi="Times New Roman" w:cs="Times New Roman"/>
                <w:sz w:val="27"/>
                <w:szCs w:val="27"/>
                <w:lang w:val="uk-UA"/>
              </w:rPr>
            </w:pPr>
            <w:r w:rsidRPr="00825067">
              <w:rPr>
                <w:rFonts w:ascii="Times New Roman" w:hAnsi="Times New Roman" w:cs="Times New Roman"/>
                <w:sz w:val="27"/>
                <w:szCs w:val="27"/>
                <w:lang w:val="uk-UA"/>
              </w:rPr>
              <w:lastRenderedPageBreak/>
              <w:t>Висновки до розділу</w:t>
            </w:r>
            <w:r w:rsidR="005552BF">
              <w:rPr>
                <w:rFonts w:ascii="Times New Roman" w:hAnsi="Times New Roman" w:cs="Times New Roman"/>
                <w:sz w:val="27"/>
                <w:szCs w:val="27"/>
                <w:lang w:val="uk-UA"/>
              </w:rPr>
              <w:t xml:space="preserve"> 4 </w:t>
            </w:r>
            <w:r w:rsidRPr="00825067">
              <w:rPr>
                <w:rFonts w:ascii="Times New Roman" w:hAnsi="Times New Roman" w:cs="Times New Roman"/>
                <w:sz w:val="27"/>
                <w:szCs w:val="27"/>
                <w:lang w:val="uk-UA"/>
              </w:rPr>
              <w:t>…………………………………</w:t>
            </w:r>
            <w:r w:rsidR="005552BF" w:rsidRPr="00825067">
              <w:rPr>
                <w:rFonts w:ascii="Times New Roman" w:hAnsi="Times New Roman" w:cs="Times New Roman"/>
                <w:sz w:val="27"/>
                <w:szCs w:val="27"/>
                <w:lang w:val="uk-UA"/>
              </w:rPr>
              <w:t>……</w:t>
            </w:r>
            <w:r w:rsidRPr="00825067">
              <w:rPr>
                <w:rFonts w:ascii="Times New Roman" w:hAnsi="Times New Roman" w:cs="Times New Roman"/>
                <w:sz w:val="27"/>
                <w:szCs w:val="27"/>
                <w:lang w:val="uk-UA"/>
              </w:rPr>
              <w:t>…………</w:t>
            </w:r>
            <w:r w:rsidR="005552BF" w:rsidRPr="00825067">
              <w:rPr>
                <w:rFonts w:ascii="Times New Roman" w:hAnsi="Times New Roman" w:cs="Times New Roman"/>
                <w:sz w:val="27"/>
                <w:szCs w:val="27"/>
                <w:lang w:val="uk-UA"/>
              </w:rPr>
              <w:t>………</w:t>
            </w:r>
          </w:p>
        </w:tc>
        <w:tc>
          <w:tcPr>
            <w:tcW w:w="565" w:type="dxa"/>
            <w:vAlign w:val="bottom"/>
          </w:tcPr>
          <w:p w14:paraId="375490A4" w14:textId="2CE52E0C" w:rsidR="00DF188A" w:rsidRPr="008F0DF8" w:rsidRDefault="00DF188A" w:rsidP="00110A63">
            <w:pPr>
              <w:widowControl w:val="0"/>
              <w:suppressAutoHyphens w:val="0"/>
              <w:spacing w:after="0" w:line="360" w:lineRule="auto"/>
              <w:ind w:left="-108" w:right="-83"/>
              <w:jc w:val="right"/>
              <w:rPr>
                <w:rFonts w:ascii="Times New Roman" w:hAnsi="Times New Roman" w:cs="Times New Roman"/>
                <w:spacing w:val="6"/>
                <w:sz w:val="27"/>
                <w:szCs w:val="27"/>
                <w:lang w:val="uk-UA"/>
              </w:rPr>
            </w:pPr>
            <w:r w:rsidRPr="00825067">
              <w:rPr>
                <w:rFonts w:ascii="Times New Roman" w:hAnsi="Times New Roman" w:cs="Times New Roman"/>
                <w:spacing w:val="6"/>
                <w:sz w:val="27"/>
                <w:szCs w:val="27"/>
                <w:lang w:val="uk-UA"/>
              </w:rPr>
              <w:t>1</w:t>
            </w:r>
            <w:r w:rsidR="008F0DF8">
              <w:rPr>
                <w:rFonts w:ascii="Times New Roman" w:hAnsi="Times New Roman" w:cs="Times New Roman"/>
                <w:spacing w:val="6"/>
                <w:sz w:val="27"/>
                <w:szCs w:val="27"/>
                <w:lang w:val="uk-UA"/>
              </w:rPr>
              <w:t>09</w:t>
            </w:r>
          </w:p>
        </w:tc>
      </w:tr>
      <w:tr w:rsidR="00B912B1" w:rsidRPr="00825067" w14:paraId="40857091" w14:textId="77777777" w:rsidTr="00AE6E7C">
        <w:tc>
          <w:tcPr>
            <w:tcW w:w="8928" w:type="dxa"/>
          </w:tcPr>
          <w:p w14:paraId="190AA0B4" w14:textId="0B30D9B2" w:rsidR="00B912B1" w:rsidRPr="00825067" w:rsidRDefault="00B912B1" w:rsidP="0056345B">
            <w:pPr>
              <w:widowControl w:val="0"/>
              <w:tabs>
                <w:tab w:val="left" w:leader="dot" w:pos="8655"/>
              </w:tabs>
              <w:suppressAutoHyphens w:val="0"/>
              <w:spacing w:after="0" w:line="360" w:lineRule="auto"/>
              <w:rPr>
                <w:rFonts w:ascii="Times New Roman" w:hAnsi="Times New Roman" w:cs="Times New Roman"/>
                <w:sz w:val="27"/>
                <w:szCs w:val="27"/>
                <w:lang w:val="uk-UA"/>
              </w:rPr>
            </w:pPr>
            <w:r w:rsidRPr="00825067">
              <w:rPr>
                <w:rFonts w:ascii="Times New Roman" w:hAnsi="Times New Roman" w:cs="Times New Roman"/>
                <w:sz w:val="27"/>
                <w:szCs w:val="27"/>
                <w:lang w:val="uk-UA"/>
              </w:rPr>
              <w:t>РОЗДІЛ 5</w:t>
            </w:r>
            <w:r w:rsidR="00D00016">
              <w:rPr>
                <w:rFonts w:ascii="Times New Roman" w:hAnsi="Times New Roman" w:cs="Times New Roman"/>
                <w:sz w:val="27"/>
                <w:szCs w:val="27"/>
                <w:lang w:val="uk-UA"/>
              </w:rPr>
              <w:t>.</w:t>
            </w:r>
            <w:r w:rsidRPr="00825067">
              <w:rPr>
                <w:rFonts w:ascii="Times New Roman" w:hAnsi="Times New Roman" w:cs="Times New Roman"/>
                <w:sz w:val="27"/>
                <w:szCs w:val="27"/>
                <w:lang w:val="uk-UA"/>
              </w:rPr>
              <w:t xml:space="preserve"> АНАЛІЗ ІСНУЮЧОЇ МОДЕЛІ ПРОФІЛАКТИКИ ГЕНЕТИЧНО ОБУМОВЛЕНИХ РЕПРОДУКТИВНИХ ВТРАТ</w:t>
            </w:r>
            <w:r w:rsidR="0056345B" w:rsidRPr="00825067">
              <w:rPr>
                <w:rFonts w:ascii="Times New Roman" w:hAnsi="Times New Roman" w:cs="Times New Roman"/>
                <w:sz w:val="27"/>
                <w:szCs w:val="27"/>
                <w:lang w:val="en-US"/>
              </w:rPr>
              <w:t>……</w:t>
            </w:r>
            <w:r w:rsidR="00825067">
              <w:rPr>
                <w:rFonts w:ascii="Times New Roman" w:hAnsi="Times New Roman" w:cs="Times New Roman"/>
                <w:sz w:val="27"/>
                <w:szCs w:val="27"/>
                <w:lang w:val="uk-UA"/>
              </w:rPr>
              <w:t>………</w:t>
            </w:r>
          </w:p>
        </w:tc>
        <w:tc>
          <w:tcPr>
            <w:tcW w:w="565" w:type="dxa"/>
            <w:vAlign w:val="bottom"/>
          </w:tcPr>
          <w:p w14:paraId="47C3E06C" w14:textId="58B08CAA" w:rsidR="00B912B1" w:rsidRPr="00246FE2" w:rsidRDefault="00ED5A8D" w:rsidP="00110A63">
            <w:pPr>
              <w:widowControl w:val="0"/>
              <w:suppressAutoHyphens w:val="0"/>
              <w:spacing w:after="0" w:line="360" w:lineRule="auto"/>
              <w:ind w:left="-108" w:right="-83"/>
              <w:jc w:val="right"/>
              <w:rPr>
                <w:rFonts w:ascii="Times New Roman" w:hAnsi="Times New Roman" w:cs="Times New Roman"/>
                <w:spacing w:val="6"/>
                <w:sz w:val="27"/>
                <w:szCs w:val="27"/>
                <w:lang w:val="uk-UA"/>
              </w:rPr>
            </w:pPr>
            <w:r w:rsidRPr="00825067">
              <w:rPr>
                <w:rFonts w:ascii="Times New Roman" w:hAnsi="Times New Roman" w:cs="Times New Roman"/>
                <w:spacing w:val="6"/>
                <w:sz w:val="27"/>
                <w:szCs w:val="27"/>
                <w:lang w:val="en-US"/>
              </w:rPr>
              <w:t>1</w:t>
            </w:r>
            <w:r w:rsidR="00246FE2">
              <w:rPr>
                <w:rFonts w:ascii="Times New Roman" w:hAnsi="Times New Roman" w:cs="Times New Roman"/>
                <w:spacing w:val="6"/>
                <w:sz w:val="27"/>
                <w:szCs w:val="27"/>
                <w:lang w:val="uk-UA"/>
              </w:rPr>
              <w:t>1</w:t>
            </w:r>
            <w:r w:rsidR="00E60163">
              <w:rPr>
                <w:rFonts w:ascii="Times New Roman" w:hAnsi="Times New Roman" w:cs="Times New Roman"/>
                <w:spacing w:val="6"/>
                <w:sz w:val="27"/>
                <w:szCs w:val="27"/>
                <w:lang w:val="uk-UA"/>
              </w:rPr>
              <w:t>3</w:t>
            </w:r>
          </w:p>
        </w:tc>
      </w:tr>
      <w:tr w:rsidR="00B912B1" w:rsidRPr="00825067" w14:paraId="19F0224A" w14:textId="77777777" w:rsidTr="00AE6E7C">
        <w:tc>
          <w:tcPr>
            <w:tcW w:w="8928" w:type="dxa"/>
          </w:tcPr>
          <w:p w14:paraId="71C58205" w14:textId="54A54A55" w:rsidR="00B912B1" w:rsidRPr="00825067" w:rsidRDefault="00B912B1" w:rsidP="007E36D1">
            <w:pPr>
              <w:widowControl w:val="0"/>
              <w:tabs>
                <w:tab w:val="left" w:pos="8640"/>
              </w:tabs>
              <w:suppressAutoHyphens w:val="0"/>
              <w:spacing w:after="0" w:line="360" w:lineRule="auto"/>
              <w:jc w:val="both"/>
              <w:rPr>
                <w:rFonts w:ascii="Times New Roman" w:hAnsi="Times New Roman" w:cs="Times New Roman"/>
                <w:sz w:val="27"/>
                <w:szCs w:val="27"/>
                <w:lang w:val="uk-UA"/>
              </w:rPr>
            </w:pPr>
            <w:r w:rsidRPr="00825067">
              <w:rPr>
                <w:rFonts w:ascii="Times New Roman" w:hAnsi="Times New Roman" w:cs="Times New Roman"/>
                <w:sz w:val="27"/>
                <w:szCs w:val="27"/>
                <w:lang w:val="uk-UA"/>
              </w:rPr>
              <w:t xml:space="preserve">5.1 </w:t>
            </w:r>
            <w:r w:rsidR="00ED5A8D" w:rsidRPr="00825067">
              <w:rPr>
                <w:rFonts w:ascii="Times New Roman" w:hAnsi="Times New Roman" w:cs="Times New Roman"/>
                <w:sz w:val="27"/>
                <w:szCs w:val="27"/>
                <w:lang w:val="uk-UA"/>
              </w:rPr>
              <w:t xml:space="preserve">Аналіз </w:t>
            </w:r>
            <w:bookmarkStart w:id="8" w:name="_Hlk73620655"/>
            <w:r w:rsidR="00ED5A8D" w:rsidRPr="00825067">
              <w:rPr>
                <w:rFonts w:ascii="Times New Roman" w:hAnsi="Times New Roman" w:cs="Times New Roman"/>
                <w:sz w:val="27"/>
                <w:szCs w:val="27"/>
                <w:lang w:val="uk-UA"/>
              </w:rPr>
              <w:t xml:space="preserve">організаційних заходів </w:t>
            </w:r>
            <w:bookmarkEnd w:id="8"/>
            <w:r w:rsidR="00ED5A8D" w:rsidRPr="00825067">
              <w:rPr>
                <w:rFonts w:ascii="Times New Roman" w:hAnsi="Times New Roman" w:cs="Times New Roman"/>
                <w:sz w:val="27"/>
                <w:szCs w:val="27"/>
                <w:lang w:val="uk-UA"/>
              </w:rPr>
              <w:t>існуючої системи профілактики генетично-обумовлених репродуктивних втрат</w:t>
            </w:r>
            <w:r w:rsidR="0056345B" w:rsidRPr="00825067">
              <w:rPr>
                <w:rFonts w:ascii="Times New Roman" w:hAnsi="Times New Roman" w:cs="Times New Roman"/>
                <w:sz w:val="27"/>
                <w:szCs w:val="27"/>
                <w:lang w:val="en-US"/>
              </w:rPr>
              <w:t>……………………………</w:t>
            </w:r>
            <w:r w:rsidR="00825067">
              <w:rPr>
                <w:rFonts w:ascii="Times New Roman" w:hAnsi="Times New Roman" w:cs="Times New Roman"/>
                <w:sz w:val="27"/>
                <w:szCs w:val="27"/>
                <w:lang w:val="uk-UA"/>
              </w:rPr>
              <w:t>…</w:t>
            </w:r>
          </w:p>
        </w:tc>
        <w:tc>
          <w:tcPr>
            <w:tcW w:w="565" w:type="dxa"/>
            <w:vAlign w:val="bottom"/>
          </w:tcPr>
          <w:p w14:paraId="4119E843" w14:textId="38BF0DA5" w:rsidR="00B912B1" w:rsidRPr="00246FE2" w:rsidRDefault="00ED5A8D" w:rsidP="00110A63">
            <w:pPr>
              <w:widowControl w:val="0"/>
              <w:suppressAutoHyphens w:val="0"/>
              <w:spacing w:after="0" w:line="360" w:lineRule="auto"/>
              <w:ind w:left="-108" w:right="-83"/>
              <w:jc w:val="right"/>
              <w:rPr>
                <w:rFonts w:ascii="Times New Roman" w:hAnsi="Times New Roman" w:cs="Times New Roman"/>
                <w:spacing w:val="6"/>
                <w:sz w:val="27"/>
                <w:szCs w:val="27"/>
                <w:lang w:val="uk-UA"/>
              </w:rPr>
            </w:pPr>
            <w:r w:rsidRPr="00825067">
              <w:rPr>
                <w:rFonts w:ascii="Times New Roman" w:hAnsi="Times New Roman" w:cs="Times New Roman"/>
                <w:spacing w:val="6"/>
                <w:sz w:val="27"/>
                <w:szCs w:val="27"/>
                <w:lang w:val="en-US"/>
              </w:rPr>
              <w:t>1</w:t>
            </w:r>
            <w:r w:rsidR="00246FE2">
              <w:rPr>
                <w:rFonts w:ascii="Times New Roman" w:hAnsi="Times New Roman" w:cs="Times New Roman"/>
                <w:spacing w:val="6"/>
                <w:sz w:val="27"/>
                <w:szCs w:val="27"/>
                <w:lang w:val="uk-UA"/>
              </w:rPr>
              <w:t>1</w:t>
            </w:r>
            <w:r w:rsidR="00E60163">
              <w:rPr>
                <w:rFonts w:ascii="Times New Roman" w:hAnsi="Times New Roman" w:cs="Times New Roman"/>
                <w:spacing w:val="6"/>
                <w:sz w:val="27"/>
                <w:szCs w:val="27"/>
                <w:lang w:val="uk-UA"/>
              </w:rPr>
              <w:t>5</w:t>
            </w:r>
          </w:p>
        </w:tc>
      </w:tr>
      <w:tr w:rsidR="00ED5A8D" w:rsidRPr="00825067" w14:paraId="4BBDA421" w14:textId="77777777" w:rsidTr="00AE6E7C">
        <w:tc>
          <w:tcPr>
            <w:tcW w:w="8928" w:type="dxa"/>
          </w:tcPr>
          <w:p w14:paraId="0DFC6E19" w14:textId="319105AD" w:rsidR="00ED5A8D" w:rsidRPr="00825067" w:rsidRDefault="00ED5A8D" w:rsidP="007E36D1">
            <w:pPr>
              <w:widowControl w:val="0"/>
              <w:tabs>
                <w:tab w:val="left" w:leader="dot" w:pos="0"/>
                <w:tab w:val="left" w:pos="8625"/>
              </w:tabs>
              <w:suppressAutoHyphens w:val="0"/>
              <w:spacing w:after="0" w:line="360" w:lineRule="auto"/>
              <w:jc w:val="both"/>
              <w:rPr>
                <w:rFonts w:ascii="Times New Roman" w:hAnsi="Times New Roman" w:cs="Times New Roman"/>
                <w:sz w:val="27"/>
                <w:szCs w:val="27"/>
                <w:lang w:val="uk-UA"/>
              </w:rPr>
            </w:pPr>
            <w:r w:rsidRPr="00825067">
              <w:rPr>
                <w:rFonts w:ascii="Times New Roman" w:hAnsi="Times New Roman" w:cs="Times New Roman"/>
                <w:sz w:val="27"/>
                <w:szCs w:val="27"/>
                <w:lang w:val="uk-UA"/>
              </w:rPr>
              <w:t xml:space="preserve">5.2 Вивчення відповідності сучасних </w:t>
            </w:r>
            <w:bookmarkStart w:id="9" w:name="_Hlk73620716"/>
            <w:r w:rsidRPr="00825067">
              <w:rPr>
                <w:rFonts w:ascii="Times New Roman" w:hAnsi="Times New Roman" w:cs="Times New Roman"/>
                <w:sz w:val="27"/>
                <w:szCs w:val="27"/>
                <w:lang w:val="uk-UA"/>
              </w:rPr>
              <w:t xml:space="preserve">наукових уявлень про причини </w:t>
            </w:r>
            <w:proofErr w:type="spellStart"/>
            <w:r w:rsidRPr="00825067">
              <w:rPr>
                <w:rFonts w:ascii="Times New Roman" w:hAnsi="Times New Roman" w:cs="Times New Roman"/>
                <w:sz w:val="27"/>
                <w:szCs w:val="27"/>
                <w:lang w:val="uk-UA"/>
              </w:rPr>
              <w:t>невиношування</w:t>
            </w:r>
            <w:proofErr w:type="spellEnd"/>
            <w:r w:rsidRPr="00825067">
              <w:rPr>
                <w:rFonts w:ascii="Times New Roman" w:hAnsi="Times New Roman" w:cs="Times New Roman"/>
                <w:sz w:val="27"/>
                <w:szCs w:val="27"/>
                <w:lang w:val="uk-UA"/>
              </w:rPr>
              <w:t xml:space="preserve"> вагітності та вроджених вад розвитку організаційним рішенням у наявній моделі профілактики генетично обумовлених репродуктивних втрат</w:t>
            </w:r>
            <w:bookmarkEnd w:id="9"/>
            <w:r w:rsidR="0056345B" w:rsidRPr="00825067">
              <w:rPr>
                <w:rFonts w:ascii="Times New Roman" w:hAnsi="Times New Roman" w:cs="Times New Roman"/>
                <w:sz w:val="27"/>
                <w:szCs w:val="27"/>
                <w:lang w:val="en-US"/>
              </w:rPr>
              <w:t>………………………………………………………</w:t>
            </w:r>
            <w:r w:rsidR="00825067">
              <w:rPr>
                <w:rFonts w:ascii="Times New Roman" w:hAnsi="Times New Roman" w:cs="Times New Roman"/>
                <w:sz w:val="27"/>
                <w:szCs w:val="27"/>
                <w:lang w:val="en-US"/>
              </w:rPr>
              <w:t>…</w:t>
            </w:r>
            <w:r w:rsidR="00825067">
              <w:rPr>
                <w:rFonts w:ascii="Times New Roman" w:hAnsi="Times New Roman" w:cs="Times New Roman"/>
                <w:sz w:val="27"/>
                <w:szCs w:val="27"/>
                <w:lang w:val="uk-UA"/>
              </w:rPr>
              <w:t>..</w:t>
            </w:r>
          </w:p>
        </w:tc>
        <w:tc>
          <w:tcPr>
            <w:tcW w:w="565" w:type="dxa"/>
            <w:vAlign w:val="bottom"/>
          </w:tcPr>
          <w:p w14:paraId="28186A95" w14:textId="17CEA193" w:rsidR="00ED5A8D" w:rsidRPr="00246FE2" w:rsidRDefault="00ED5A8D" w:rsidP="007E36D1">
            <w:pPr>
              <w:widowControl w:val="0"/>
              <w:suppressAutoHyphens w:val="0"/>
              <w:spacing w:after="0" w:line="360" w:lineRule="auto"/>
              <w:ind w:left="-108" w:right="-85"/>
              <w:jc w:val="right"/>
              <w:rPr>
                <w:rFonts w:ascii="Times New Roman" w:hAnsi="Times New Roman" w:cs="Times New Roman"/>
                <w:spacing w:val="6"/>
                <w:sz w:val="27"/>
                <w:szCs w:val="27"/>
                <w:lang w:val="uk-UA"/>
              </w:rPr>
            </w:pPr>
            <w:r w:rsidRPr="00825067">
              <w:rPr>
                <w:rFonts w:ascii="Times New Roman" w:hAnsi="Times New Roman" w:cs="Times New Roman"/>
                <w:spacing w:val="6"/>
                <w:sz w:val="27"/>
                <w:szCs w:val="27"/>
                <w:lang w:val="en-US"/>
              </w:rPr>
              <w:t>1</w:t>
            </w:r>
            <w:r w:rsidR="00246FE2">
              <w:rPr>
                <w:rFonts w:ascii="Times New Roman" w:hAnsi="Times New Roman" w:cs="Times New Roman"/>
                <w:spacing w:val="6"/>
                <w:sz w:val="27"/>
                <w:szCs w:val="27"/>
                <w:lang w:val="uk-UA"/>
              </w:rPr>
              <w:t>1</w:t>
            </w:r>
            <w:r w:rsidR="00E60163">
              <w:rPr>
                <w:rFonts w:ascii="Times New Roman" w:hAnsi="Times New Roman" w:cs="Times New Roman"/>
                <w:spacing w:val="6"/>
                <w:sz w:val="27"/>
                <w:szCs w:val="27"/>
                <w:lang w:val="uk-UA"/>
              </w:rPr>
              <w:t>7</w:t>
            </w:r>
          </w:p>
        </w:tc>
      </w:tr>
      <w:tr w:rsidR="00ED5A8D" w:rsidRPr="00825067" w14:paraId="5D53B878" w14:textId="77777777" w:rsidTr="00AE6E7C">
        <w:tc>
          <w:tcPr>
            <w:tcW w:w="8928" w:type="dxa"/>
          </w:tcPr>
          <w:p w14:paraId="42730C2B" w14:textId="1EE6C09A" w:rsidR="00ED5A8D" w:rsidRPr="00825067" w:rsidRDefault="00ED5A8D" w:rsidP="00110A63">
            <w:pPr>
              <w:widowControl w:val="0"/>
              <w:tabs>
                <w:tab w:val="left" w:leader="dot" w:pos="9360"/>
              </w:tabs>
              <w:suppressAutoHyphens w:val="0"/>
              <w:spacing w:after="0" w:line="360" w:lineRule="auto"/>
              <w:jc w:val="both"/>
              <w:rPr>
                <w:rFonts w:ascii="Times New Roman" w:hAnsi="Times New Roman" w:cs="Times New Roman"/>
                <w:sz w:val="27"/>
                <w:szCs w:val="27"/>
                <w:lang w:val="uk-UA"/>
              </w:rPr>
            </w:pPr>
            <w:r w:rsidRPr="00825067">
              <w:rPr>
                <w:rFonts w:ascii="Times New Roman" w:hAnsi="Times New Roman" w:cs="Times New Roman"/>
                <w:sz w:val="27"/>
                <w:szCs w:val="27"/>
                <w:lang w:val="uk-UA"/>
              </w:rPr>
              <w:t xml:space="preserve">5.3 </w:t>
            </w:r>
            <w:bookmarkStart w:id="10" w:name="_Hlk73620792"/>
            <w:r w:rsidRPr="00825067">
              <w:rPr>
                <w:rFonts w:ascii="Times New Roman" w:hAnsi="Times New Roman" w:cs="Times New Roman"/>
                <w:sz w:val="27"/>
                <w:szCs w:val="27"/>
                <w:lang w:val="uk-UA"/>
              </w:rPr>
              <w:t>Аналіз нормативно-правового та фінансового забезпечення системи профілактики генетично-обумовлених репродуктивних втрат</w:t>
            </w:r>
            <w:bookmarkEnd w:id="10"/>
            <w:r w:rsidR="0056345B" w:rsidRPr="00825067">
              <w:rPr>
                <w:rFonts w:ascii="Times New Roman" w:hAnsi="Times New Roman" w:cs="Times New Roman"/>
                <w:sz w:val="27"/>
                <w:szCs w:val="27"/>
                <w:lang w:val="en-US"/>
              </w:rPr>
              <w:t>……………</w:t>
            </w:r>
            <w:r w:rsidR="00825067">
              <w:rPr>
                <w:rFonts w:ascii="Times New Roman" w:hAnsi="Times New Roman" w:cs="Times New Roman"/>
                <w:sz w:val="27"/>
                <w:szCs w:val="27"/>
                <w:lang w:val="uk-UA"/>
              </w:rPr>
              <w:t>…</w:t>
            </w:r>
          </w:p>
        </w:tc>
        <w:tc>
          <w:tcPr>
            <w:tcW w:w="565" w:type="dxa"/>
            <w:vAlign w:val="bottom"/>
          </w:tcPr>
          <w:p w14:paraId="52A69FF7" w14:textId="0F2F4049" w:rsidR="00ED5A8D" w:rsidRPr="00246FE2" w:rsidRDefault="00ED5A8D" w:rsidP="00110A63">
            <w:pPr>
              <w:widowControl w:val="0"/>
              <w:suppressAutoHyphens w:val="0"/>
              <w:spacing w:after="0" w:line="360" w:lineRule="auto"/>
              <w:ind w:left="-108" w:right="-83"/>
              <w:jc w:val="right"/>
              <w:rPr>
                <w:rFonts w:ascii="Times New Roman" w:hAnsi="Times New Roman" w:cs="Times New Roman"/>
                <w:spacing w:val="6"/>
                <w:sz w:val="27"/>
                <w:szCs w:val="27"/>
                <w:lang w:val="uk-UA"/>
              </w:rPr>
            </w:pPr>
            <w:r w:rsidRPr="00825067">
              <w:rPr>
                <w:rFonts w:ascii="Times New Roman" w:hAnsi="Times New Roman" w:cs="Times New Roman"/>
                <w:spacing w:val="6"/>
                <w:sz w:val="27"/>
                <w:szCs w:val="27"/>
                <w:lang w:val="en-US"/>
              </w:rPr>
              <w:t>1</w:t>
            </w:r>
            <w:r w:rsidR="00E60163">
              <w:rPr>
                <w:rFonts w:ascii="Times New Roman" w:hAnsi="Times New Roman" w:cs="Times New Roman"/>
                <w:spacing w:val="6"/>
                <w:sz w:val="27"/>
                <w:szCs w:val="27"/>
                <w:lang w:val="uk-UA"/>
              </w:rPr>
              <w:t>19</w:t>
            </w:r>
          </w:p>
        </w:tc>
      </w:tr>
      <w:tr w:rsidR="00ED5A8D" w:rsidRPr="00825067" w14:paraId="40E4DFFE" w14:textId="77777777" w:rsidTr="00AE6E7C">
        <w:tc>
          <w:tcPr>
            <w:tcW w:w="8928" w:type="dxa"/>
          </w:tcPr>
          <w:p w14:paraId="16C5DA68" w14:textId="2AD165A4" w:rsidR="00ED5A8D" w:rsidRPr="00825067" w:rsidRDefault="00ED5A8D" w:rsidP="0056345B">
            <w:pPr>
              <w:widowControl w:val="0"/>
              <w:tabs>
                <w:tab w:val="left" w:leader="dot" w:pos="9360"/>
              </w:tabs>
              <w:suppressAutoHyphens w:val="0"/>
              <w:spacing w:after="0" w:line="360" w:lineRule="auto"/>
              <w:jc w:val="both"/>
              <w:rPr>
                <w:rFonts w:ascii="Times New Roman" w:hAnsi="Times New Roman" w:cs="Times New Roman"/>
                <w:sz w:val="27"/>
                <w:szCs w:val="27"/>
                <w:lang w:val="uk-UA"/>
              </w:rPr>
            </w:pPr>
            <w:r w:rsidRPr="00825067">
              <w:rPr>
                <w:rFonts w:ascii="Times New Roman" w:hAnsi="Times New Roman" w:cs="Times New Roman"/>
                <w:sz w:val="27"/>
                <w:szCs w:val="27"/>
                <w:lang w:val="uk-UA"/>
              </w:rPr>
              <w:t>Висновки до розділу</w:t>
            </w:r>
            <w:r w:rsidR="005552BF">
              <w:rPr>
                <w:rFonts w:ascii="Times New Roman" w:hAnsi="Times New Roman" w:cs="Times New Roman"/>
                <w:sz w:val="27"/>
                <w:szCs w:val="27"/>
                <w:lang w:val="uk-UA"/>
              </w:rPr>
              <w:t xml:space="preserve"> 5 </w:t>
            </w:r>
            <w:r w:rsidR="0056345B" w:rsidRPr="00825067">
              <w:rPr>
                <w:rFonts w:ascii="Times New Roman" w:hAnsi="Times New Roman" w:cs="Times New Roman"/>
                <w:sz w:val="27"/>
                <w:szCs w:val="27"/>
                <w:lang w:val="en-US"/>
              </w:rPr>
              <w:t>……………………………………………………</w:t>
            </w:r>
            <w:r w:rsidR="005552BF" w:rsidRPr="00825067">
              <w:rPr>
                <w:rFonts w:ascii="Times New Roman" w:hAnsi="Times New Roman" w:cs="Times New Roman"/>
                <w:sz w:val="27"/>
                <w:szCs w:val="27"/>
                <w:lang w:val="en-US"/>
              </w:rPr>
              <w:t>……</w:t>
            </w:r>
          </w:p>
        </w:tc>
        <w:tc>
          <w:tcPr>
            <w:tcW w:w="565" w:type="dxa"/>
            <w:vAlign w:val="bottom"/>
          </w:tcPr>
          <w:p w14:paraId="3F587DF4" w14:textId="06681BE1" w:rsidR="00ED5A8D" w:rsidRPr="00246FE2" w:rsidRDefault="00ED5A8D" w:rsidP="00110A63">
            <w:pPr>
              <w:widowControl w:val="0"/>
              <w:suppressAutoHyphens w:val="0"/>
              <w:spacing w:after="0" w:line="360" w:lineRule="auto"/>
              <w:ind w:left="-108" w:right="-83"/>
              <w:jc w:val="right"/>
              <w:rPr>
                <w:rFonts w:ascii="Times New Roman" w:hAnsi="Times New Roman" w:cs="Times New Roman"/>
                <w:spacing w:val="6"/>
                <w:sz w:val="27"/>
                <w:szCs w:val="27"/>
                <w:lang w:val="uk-UA"/>
              </w:rPr>
            </w:pPr>
            <w:r w:rsidRPr="00825067">
              <w:rPr>
                <w:rFonts w:ascii="Times New Roman" w:hAnsi="Times New Roman" w:cs="Times New Roman"/>
                <w:spacing w:val="6"/>
                <w:sz w:val="27"/>
                <w:szCs w:val="27"/>
                <w:lang w:val="en-US"/>
              </w:rPr>
              <w:t>1</w:t>
            </w:r>
            <w:r w:rsidR="00246FE2">
              <w:rPr>
                <w:rFonts w:ascii="Times New Roman" w:hAnsi="Times New Roman" w:cs="Times New Roman"/>
                <w:spacing w:val="6"/>
                <w:sz w:val="27"/>
                <w:szCs w:val="27"/>
                <w:lang w:val="uk-UA"/>
              </w:rPr>
              <w:t>2</w:t>
            </w:r>
            <w:r w:rsidR="00E60163">
              <w:rPr>
                <w:rFonts w:ascii="Times New Roman" w:hAnsi="Times New Roman" w:cs="Times New Roman"/>
                <w:spacing w:val="6"/>
                <w:sz w:val="27"/>
                <w:szCs w:val="27"/>
                <w:lang w:val="uk-UA"/>
              </w:rPr>
              <w:t>1</w:t>
            </w:r>
          </w:p>
        </w:tc>
      </w:tr>
      <w:tr w:rsidR="00DF188A" w:rsidRPr="00825067" w14:paraId="07272719" w14:textId="77777777" w:rsidTr="00AE6E7C">
        <w:tc>
          <w:tcPr>
            <w:tcW w:w="8928" w:type="dxa"/>
          </w:tcPr>
          <w:p w14:paraId="559E4349" w14:textId="6C1C2AF2" w:rsidR="00DF188A" w:rsidRPr="00825067" w:rsidRDefault="00DF188A" w:rsidP="0094174A">
            <w:pPr>
              <w:widowControl w:val="0"/>
              <w:tabs>
                <w:tab w:val="left" w:leader="dot" w:pos="9360"/>
              </w:tabs>
              <w:suppressAutoHyphens w:val="0"/>
              <w:spacing w:after="0" w:line="360" w:lineRule="auto"/>
              <w:rPr>
                <w:rFonts w:ascii="Times New Roman" w:hAnsi="Times New Roman" w:cs="Times New Roman"/>
                <w:sz w:val="27"/>
                <w:szCs w:val="27"/>
                <w:lang w:val="uk-UA"/>
              </w:rPr>
            </w:pPr>
            <w:r w:rsidRPr="00825067">
              <w:rPr>
                <w:rFonts w:ascii="Times New Roman" w:hAnsi="Times New Roman" w:cs="Times New Roman"/>
                <w:sz w:val="27"/>
                <w:szCs w:val="27"/>
                <w:lang w:val="uk-UA"/>
              </w:rPr>
              <w:t xml:space="preserve">РОЗДІЛ </w:t>
            </w:r>
            <w:r w:rsidR="00B912B1" w:rsidRPr="00825067">
              <w:rPr>
                <w:rFonts w:ascii="Times New Roman" w:hAnsi="Times New Roman" w:cs="Times New Roman"/>
                <w:sz w:val="27"/>
                <w:szCs w:val="27"/>
                <w:lang w:val="uk-UA"/>
              </w:rPr>
              <w:t>6</w:t>
            </w:r>
            <w:r w:rsidR="00D00016">
              <w:rPr>
                <w:rFonts w:ascii="Times New Roman" w:hAnsi="Times New Roman" w:cs="Times New Roman"/>
                <w:sz w:val="27"/>
                <w:szCs w:val="27"/>
                <w:lang w:val="uk-UA"/>
              </w:rPr>
              <w:t>.</w:t>
            </w:r>
            <w:r w:rsidRPr="00825067">
              <w:rPr>
                <w:rFonts w:ascii="Times New Roman" w:hAnsi="Times New Roman" w:cs="Times New Roman"/>
                <w:sz w:val="27"/>
                <w:szCs w:val="27"/>
                <w:lang w:val="uk-UA"/>
              </w:rPr>
              <w:t xml:space="preserve"> ОБҐРУНТУВАННЯ ТА АНАЛІЗ МЕДИКО-СОЦІАЛЬНИХ АСПЕКТІВ ВПРОВАДЖЕННЯ МОДЕЛІ ПРОФІЛАКТИКИ ГЕНЕТИЧНО ОБУМОВЛЕНИХ РЕПРОДУКТИВНИХ ВТРАТ…………</w:t>
            </w:r>
            <w:r w:rsidR="00825067">
              <w:rPr>
                <w:rFonts w:ascii="Times New Roman" w:hAnsi="Times New Roman" w:cs="Times New Roman"/>
                <w:sz w:val="27"/>
                <w:szCs w:val="27"/>
                <w:lang w:val="uk-UA"/>
              </w:rPr>
              <w:t>………………….</w:t>
            </w:r>
          </w:p>
        </w:tc>
        <w:tc>
          <w:tcPr>
            <w:tcW w:w="565" w:type="dxa"/>
            <w:vAlign w:val="bottom"/>
          </w:tcPr>
          <w:p w14:paraId="338818AB" w14:textId="2210E872" w:rsidR="00DF188A" w:rsidRPr="00E60163" w:rsidRDefault="00DF188A" w:rsidP="00110A63">
            <w:pPr>
              <w:widowControl w:val="0"/>
              <w:suppressAutoHyphens w:val="0"/>
              <w:spacing w:after="0" w:line="360" w:lineRule="auto"/>
              <w:ind w:left="-108" w:right="-83"/>
              <w:jc w:val="right"/>
              <w:rPr>
                <w:rFonts w:ascii="Times New Roman" w:hAnsi="Times New Roman" w:cs="Times New Roman"/>
                <w:spacing w:val="6"/>
                <w:sz w:val="27"/>
                <w:szCs w:val="27"/>
              </w:rPr>
            </w:pPr>
            <w:r w:rsidRPr="00825067">
              <w:rPr>
                <w:rFonts w:ascii="Times New Roman" w:hAnsi="Times New Roman" w:cs="Times New Roman"/>
                <w:spacing w:val="6"/>
                <w:sz w:val="27"/>
                <w:szCs w:val="27"/>
                <w:lang w:val="uk-UA"/>
              </w:rPr>
              <w:t>1</w:t>
            </w:r>
            <w:r w:rsidR="00246FE2">
              <w:rPr>
                <w:rFonts w:ascii="Times New Roman" w:hAnsi="Times New Roman" w:cs="Times New Roman"/>
                <w:spacing w:val="6"/>
                <w:sz w:val="27"/>
                <w:szCs w:val="27"/>
                <w:lang w:val="uk-UA"/>
              </w:rPr>
              <w:t>2</w:t>
            </w:r>
            <w:r w:rsidR="00E60163">
              <w:rPr>
                <w:rFonts w:ascii="Times New Roman" w:hAnsi="Times New Roman" w:cs="Times New Roman"/>
                <w:spacing w:val="6"/>
                <w:sz w:val="27"/>
                <w:szCs w:val="27"/>
              </w:rPr>
              <w:t>4</w:t>
            </w:r>
          </w:p>
        </w:tc>
      </w:tr>
      <w:tr w:rsidR="00DF188A" w:rsidRPr="00825067" w14:paraId="7081F800" w14:textId="77777777" w:rsidTr="00AE6E7C">
        <w:tc>
          <w:tcPr>
            <w:tcW w:w="8928" w:type="dxa"/>
          </w:tcPr>
          <w:p w14:paraId="0413AECC" w14:textId="08B6D111" w:rsidR="00DF188A" w:rsidRPr="00825067" w:rsidRDefault="00B912B1" w:rsidP="00825067">
            <w:pPr>
              <w:widowControl w:val="0"/>
              <w:tabs>
                <w:tab w:val="left" w:leader="dot" w:pos="9360"/>
              </w:tabs>
              <w:suppressAutoHyphens w:val="0"/>
              <w:spacing w:after="0" w:line="360" w:lineRule="auto"/>
              <w:rPr>
                <w:rFonts w:ascii="Times New Roman" w:hAnsi="Times New Roman" w:cs="Times New Roman"/>
                <w:sz w:val="27"/>
                <w:szCs w:val="27"/>
                <w:lang w:val="uk-UA"/>
              </w:rPr>
            </w:pPr>
            <w:r w:rsidRPr="00825067">
              <w:rPr>
                <w:rFonts w:ascii="Times New Roman" w:hAnsi="Times New Roman" w:cs="Times New Roman"/>
                <w:sz w:val="27"/>
                <w:szCs w:val="27"/>
                <w:lang w:val="uk-UA"/>
              </w:rPr>
              <w:t>6</w:t>
            </w:r>
            <w:r w:rsidR="00DF188A" w:rsidRPr="00825067">
              <w:rPr>
                <w:rFonts w:ascii="Times New Roman" w:hAnsi="Times New Roman" w:cs="Times New Roman"/>
                <w:sz w:val="27"/>
                <w:szCs w:val="27"/>
                <w:lang w:val="uk-UA"/>
              </w:rPr>
              <w:t>.1 Медико-соціальне визначення можливостей оптимізації моделі профілактики генетично обумовлених репродуктивних втрат …………</w:t>
            </w:r>
            <w:r w:rsidR="00825067">
              <w:rPr>
                <w:rFonts w:ascii="Times New Roman" w:hAnsi="Times New Roman" w:cs="Times New Roman"/>
                <w:sz w:val="27"/>
                <w:szCs w:val="27"/>
                <w:lang w:val="uk-UA"/>
              </w:rPr>
              <w:t>…..</w:t>
            </w:r>
          </w:p>
        </w:tc>
        <w:tc>
          <w:tcPr>
            <w:tcW w:w="565" w:type="dxa"/>
            <w:vAlign w:val="bottom"/>
          </w:tcPr>
          <w:p w14:paraId="02256AE1" w14:textId="64F0BF23" w:rsidR="00DF188A" w:rsidRPr="00E60163" w:rsidRDefault="00DF188A" w:rsidP="00110A63">
            <w:pPr>
              <w:widowControl w:val="0"/>
              <w:suppressAutoHyphens w:val="0"/>
              <w:spacing w:after="0" w:line="360" w:lineRule="auto"/>
              <w:ind w:left="-108" w:right="-83"/>
              <w:jc w:val="right"/>
              <w:rPr>
                <w:rFonts w:ascii="Times New Roman" w:hAnsi="Times New Roman" w:cs="Times New Roman"/>
                <w:spacing w:val="6"/>
                <w:sz w:val="27"/>
                <w:szCs w:val="27"/>
              </w:rPr>
            </w:pPr>
            <w:r w:rsidRPr="00825067">
              <w:rPr>
                <w:rFonts w:ascii="Times New Roman" w:hAnsi="Times New Roman" w:cs="Times New Roman"/>
                <w:spacing w:val="6"/>
                <w:sz w:val="27"/>
                <w:szCs w:val="27"/>
                <w:lang w:val="uk-UA"/>
              </w:rPr>
              <w:t>1</w:t>
            </w:r>
            <w:r w:rsidR="00246FE2">
              <w:rPr>
                <w:rFonts w:ascii="Times New Roman" w:hAnsi="Times New Roman" w:cs="Times New Roman"/>
                <w:spacing w:val="6"/>
                <w:sz w:val="27"/>
                <w:szCs w:val="27"/>
                <w:lang w:val="uk-UA"/>
              </w:rPr>
              <w:t>2</w:t>
            </w:r>
            <w:r w:rsidR="00E60163">
              <w:rPr>
                <w:rFonts w:ascii="Times New Roman" w:hAnsi="Times New Roman" w:cs="Times New Roman"/>
                <w:spacing w:val="6"/>
                <w:sz w:val="27"/>
                <w:szCs w:val="27"/>
              </w:rPr>
              <w:t>4</w:t>
            </w:r>
          </w:p>
        </w:tc>
      </w:tr>
      <w:tr w:rsidR="00DF188A" w:rsidRPr="00825067" w14:paraId="00C14B0B" w14:textId="77777777" w:rsidTr="00AE6E7C">
        <w:tc>
          <w:tcPr>
            <w:tcW w:w="8928" w:type="dxa"/>
          </w:tcPr>
          <w:p w14:paraId="45141608" w14:textId="5A28A6D0" w:rsidR="00DF188A" w:rsidRPr="00825067" w:rsidRDefault="00B912B1" w:rsidP="00110A63">
            <w:pPr>
              <w:widowControl w:val="0"/>
              <w:tabs>
                <w:tab w:val="left" w:leader="dot" w:pos="9360"/>
              </w:tabs>
              <w:suppressAutoHyphens w:val="0"/>
              <w:spacing w:after="0" w:line="360" w:lineRule="auto"/>
              <w:jc w:val="both"/>
              <w:rPr>
                <w:rFonts w:ascii="Times New Roman" w:hAnsi="Times New Roman" w:cs="Times New Roman"/>
                <w:sz w:val="27"/>
                <w:szCs w:val="27"/>
                <w:lang w:val="uk-UA"/>
              </w:rPr>
            </w:pPr>
            <w:r w:rsidRPr="00825067">
              <w:rPr>
                <w:rFonts w:ascii="Times New Roman" w:hAnsi="Times New Roman" w:cs="Times New Roman"/>
                <w:sz w:val="27"/>
                <w:szCs w:val="27"/>
                <w:lang w:val="uk-UA"/>
              </w:rPr>
              <w:t>6</w:t>
            </w:r>
            <w:r w:rsidR="00DF188A" w:rsidRPr="00825067">
              <w:rPr>
                <w:rFonts w:ascii="Times New Roman" w:hAnsi="Times New Roman" w:cs="Times New Roman"/>
                <w:sz w:val="27"/>
                <w:szCs w:val="27"/>
                <w:lang w:val="uk-UA"/>
              </w:rPr>
              <w:t>.2 Медико-соціальні підґрунтя впровадження оптимізованої моделі профілактики генетично обумовлених репродуктивних втрат..…………</w:t>
            </w:r>
            <w:r w:rsidR="00825067">
              <w:rPr>
                <w:rFonts w:ascii="Times New Roman" w:hAnsi="Times New Roman" w:cs="Times New Roman"/>
                <w:sz w:val="27"/>
                <w:szCs w:val="27"/>
                <w:lang w:val="uk-UA"/>
              </w:rPr>
              <w:t>…..</w:t>
            </w:r>
          </w:p>
        </w:tc>
        <w:tc>
          <w:tcPr>
            <w:tcW w:w="565" w:type="dxa"/>
            <w:vAlign w:val="bottom"/>
          </w:tcPr>
          <w:p w14:paraId="2E9E0F64" w14:textId="7813C6C0" w:rsidR="00DF188A" w:rsidRPr="00E60163" w:rsidRDefault="00DF188A" w:rsidP="00110A63">
            <w:pPr>
              <w:widowControl w:val="0"/>
              <w:suppressAutoHyphens w:val="0"/>
              <w:spacing w:after="0" w:line="360" w:lineRule="auto"/>
              <w:ind w:left="-108" w:right="-83"/>
              <w:jc w:val="right"/>
              <w:rPr>
                <w:rFonts w:ascii="Times New Roman" w:hAnsi="Times New Roman" w:cs="Times New Roman"/>
                <w:spacing w:val="6"/>
                <w:sz w:val="27"/>
                <w:szCs w:val="27"/>
              </w:rPr>
            </w:pPr>
            <w:r w:rsidRPr="00825067">
              <w:rPr>
                <w:rFonts w:ascii="Times New Roman" w:hAnsi="Times New Roman" w:cs="Times New Roman"/>
                <w:spacing w:val="6"/>
                <w:sz w:val="27"/>
                <w:szCs w:val="27"/>
                <w:lang w:val="uk-UA"/>
              </w:rPr>
              <w:t>1</w:t>
            </w:r>
            <w:r w:rsidR="00246FE2">
              <w:rPr>
                <w:rFonts w:ascii="Times New Roman" w:hAnsi="Times New Roman" w:cs="Times New Roman"/>
                <w:spacing w:val="6"/>
                <w:sz w:val="27"/>
                <w:szCs w:val="27"/>
                <w:lang w:val="uk-UA"/>
              </w:rPr>
              <w:t>3</w:t>
            </w:r>
            <w:r w:rsidR="00E60163">
              <w:rPr>
                <w:rFonts w:ascii="Times New Roman" w:hAnsi="Times New Roman" w:cs="Times New Roman"/>
                <w:spacing w:val="6"/>
                <w:sz w:val="27"/>
                <w:szCs w:val="27"/>
              </w:rPr>
              <w:t>1</w:t>
            </w:r>
          </w:p>
        </w:tc>
      </w:tr>
      <w:tr w:rsidR="00DF188A" w:rsidRPr="00825067" w14:paraId="00022204" w14:textId="77777777" w:rsidTr="00AE6E7C">
        <w:tc>
          <w:tcPr>
            <w:tcW w:w="8928" w:type="dxa"/>
          </w:tcPr>
          <w:p w14:paraId="1268A510" w14:textId="74A36506" w:rsidR="00DF188A" w:rsidRPr="00825067" w:rsidRDefault="00B912B1" w:rsidP="00110A63">
            <w:pPr>
              <w:widowControl w:val="0"/>
              <w:tabs>
                <w:tab w:val="left" w:leader="dot" w:pos="9360"/>
              </w:tabs>
              <w:suppressAutoHyphens w:val="0"/>
              <w:spacing w:after="0" w:line="360" w:lineRule="auto"/>
              <w:jc w:val="both"/>
              <w:rPr>
                <w:rFonts w:ascii="Times New Roman" w:hAnsi="Times New Roman" w:cs="Times New Roman"/>
                <w:sz w:val="27"/>
                <w:szCs w:val="27"/>
                <w:lang w:val="uk-UA"/>
              </w:rPr>
            </w:pPr>
            <w:r w:rsidRPr="00825067">
              <w:rPr>
                <w:rFonts w:ascii="Times New Roman" w:hAnsi="Times New Roman" w:cs="Times New Roman"/>
                <w:sz w:val="27"/>
                <w:szCs w:val="27"/>
                <w:lang w:val="uk-UA"/>
              </w:rPr>
              <w:t>6</w:t>
            </w:r>
            <w:r w:rsidR="00DF188A" w:rsidRPr="00825067">
              <w:rPr>
                <w:rFonts w:ascii="Times New Roman" w:hAnsi="Times New Roman" w:cs="Times New Roman"/>
                <w:sz w:val="27"/>
                <w:szCs w:val="27"/>
                <w:lang w:val="uk-UA"/>
              </w:rPr>
              <w:t>.3 Оптимізована модель профілактики генетично обумовлених репродуктивних втрат………………………………………………………</w:t>
            </w:r>
            <w:r w:rsidR="00825067">
              <w:rPr>
                <w:rFonts w:ascii="Times New Roman" w:hAnsi="Times New Roman" w:cs="Times New Roman"/>
                <w:sz w:val="27"/>
                <w:szCs w:val="27"/>
                <w:lang w:val="uk-UA"/>
              </w:rPr>
              <w:t>…...</w:t>
            </w:r>
          </w:p>
        </w:tc>
        <w:tc>
          <w:tcPr>
            <w:tcW w:w="565" w:type="dxa"/>
            <w:vAlign w:val="bottom"/>
          </w:tcPr>
          <w:p w14:paraId="539115E7" w14:textId="54F3922D" w:rsidR="00DF188A" w:rsidRPr="00E60163" w:rsidRDefault="00DF188A" w:rsidP="00110A63">
            <w:pPr>
              <w:widowControl w:val="0"/>
              <w:suppressAutoHyphens w:val="0"/>
              <w:spacing w:after="0" w:line="360" w:lineRule="auto"/>
              <w:ind w:left="-108" w:right="-83"/>
              <w:jc w:val="right"/>
              <w:rPr>
                <w:rFonts w:ascii="Times New Roman" w:hAnsi="Times New Roman" w:cs="Times New Roman"/>
                <w:spacing w:val="6"/>
                <w:sz w:val="27"/>
                <w:szCs w:val="27"/>
              </w:rPr>
            </w:pPr>
            <w:r w:rsidRPr="00825067">
              <w:rPr>
                <w:rFonts w:ascii="Times New Roman" w:hAnsi="Times New Roman" w:cs="Times New Roman"/>
                <w:spacing w:val="6"/>
                <w:sz w:val="27"/>
                <w:szCs w:val="27"/>
                <w:lang w:val="uk-UA"/>
              </w:rPr>
              <w:t>1</w:t>
            </w:r>
            <w:r w:rsidR="00246FE2">
              <w:rPr>
                <w:rFonts w:ascii="Times New Roman" w:hAnsi="Times New Roman" w:cs="Times New Roman"/>
                <w:spacing w:val="6"/>
                <w:sz w:val="27"/>
                <w:szCs w:val="27"/>
                <w:lang w:val="uk-UA"/>
              </w:rPr>
              <w:t>3</w:t>
            </w:r>
            <w:r w:rsidR="00E60163">
              <w:rPr>
                <w:rFonts w:ascii="Times New Roman" w:hAnsi="Times New Roman" w:cs="Times New Roman"/>
                <w:spacing w:val="6"/>
                <w:sz w:val="27"/>
                <w:szCs w:val="27"/>
              </w:rPr>
              <w:t>8</w:t>
            </w:r>
          </w:p>
        </w:tc>
      </w:tr>
      <w:tr w:rsidR="00DF188A" w:rsidRPr="00825067" w14:paraId="07E93B3E" w14:textId="77777777" w:rsidTr="00AE6E7C">
        <w:tc>
          <w:tcPr>
            <w:tcW w:w="8928" w:type="dxa"/>
          </w:tcPr>
          <w:p w14:paraId="6CDF9C36" w14:textId="5AEA3830" w:rsidR="00DF188A" w:rsidRPr="00825067" w:rsidRDefault="00B912B1" w:rsidP="00110A63">
            <w:pPr>
              <w:widowControl w:val="0"/>
              <w:tabs>
                <w:tab w:val="left" w:leader="dot" w:pos="9360"/>
              </w:tabs>
              <w:suppressAutoHyphens w:val="0"/>
              <w:spacing w:after="0" w:line="360" w:lineRule="auto"/>
              <w:jc w:val="both"/>
              <w:rPr>
                <w:rFonts w:ascii="Times New Roman" w:hAnsi="Times New Roman" w:cs="Times New Roman"/>
                <w:sz w:val="27"/>
                <w:szCs w:val="27"/>
                <w:lang w:val="uk-UA"/>
              </w:rPr>
            </w:pPr>
            <w:r w:rsidRPr="00825067">
              <w:rPr>
                <w:rFonts w:ascii="Times New Roman" w:hAnsi="Times New Roman" w:cs="Times New Roman"/>
                <w:sz w:val="27"/>
                <w:szCs w:val="27"/>
                <w:lang w:val="uk-UA"/>
              </w:rPr>
              <w:t>6</w:t>
            </w:r>
            <w:r w:rsidR="00DF188A" w:rsidRPr="00825067">
              <w:rPr>
                <w:rFonts w:ascii="Times New Roman" w:hAnsi="Times New Roman" w:cs="Times New Roman"/>
                <w:sz w:val="27"/>
                <w:szCs w:val="27"/>
                <w:lang w:val="uk-UA"/>
              </w:rPr>
              <w:t>.4 Експертна оцінка медико-соціальної ефективності та економічної дієвості впровадження оптимізованої моделі профілактики генетично обумовлених репродуктивних втрат………………………………………</w:t>
            </w:r>
            <w:r w:rsidR="005552BF" w:rsidRPr="00825067">
              <w:rPr>
                <w:rFonts w:ascii="Times New Roman" w:hAnsi="Times New Roman" w:cs="Times New Roman"/>
                <w:sz w:val="27"/>
                <w:szCs w:val="27"/>
                <w:lang w:val="en-US"/>
              </w:rPr>
              <w:t>…</w:t>
            </w:r>
          </w:p>
        </w:tc>
        <w:tc>
          <w:tcPr>
            <w:tcW w:w="565" w:type="dxa"/>
            <w:vAlign w:val="bottom"/>
          </w:tcPr>
          <w:p w14:paraId="5978BCA0" w14:textId="51421526" w:rsidR="00DF188A" w:rsidRPr="00246FE2" w:rsidRDefault="00DF188A" w:rsidP="00110A63">
            <w:pPr>
              <w:widowControl w:val="0"/>
              <w:suppressAutoHyphens w:val="0"/>
              <w:spacing w:after="0" w:line="360" w:lineRule="auto"/>
              <w:ind w:left="-108" w:right="-83"/>
              <w:jc w:val="right"/>
              <w:rPr>
                <w:rFonts w:ascii="Times New Roman" w:hAnsi="Times New Roman" w:cs="Times New Roman"/>
                <w:spacing w:val="6"/>
                <w:sz w:val="27"/>
                <w:szCs w:val="27"/>
                <w:lang w:val="uk-UA"/>
              </w:rPr>
            </w:pPr>
            <w:r w:rsidRPr="00825067">
              <w:rPr>
                <w:rFonts w:ascii="Times New Roman" w:hAnsi="Times New Roman" w:cs="Times New Roman"/>
                <w:spacing w:val="6"/>
                <w:sz w:val="27"/>
                <w:szCs w:val="27"/>
                <w:lang w:val="uk-UA"/>
              </w:rPr>
              <w:t>1</w:t>
            </w:r>
            <w:r w:rsidR="00246FE2">
              <w:rPr>
                <w:rFonts w:ascii="Times New Roman" w:hAnsi="Times New Roman" w:cs="Times New Roman"/>
                <w:spacing w:val="6"/>
                <w:sz w:val="27"/>
                <w:szCs w:val="27"/>
                <w:lang w:val="uk-UA"/>
              </w:rPr>
              <w:t>5</w:t>
            </w:r>
            <w:r w:rsidR="00E60163">
              <w:rPr>
                <w:rFonts w:ascii="Times New Roman" w:hAnsi="Times New Roman" w:cs="Times New Roman"/>
                <w:spacing w:val="6"/>
                <w:sz w:val="27"/>
                <w:szCs w:val="27"/>
                <w:lang w:val="uk-UA"/>
              </w:rPr>
              <w:t>0</w:t>
            </w:r>
          </w:p>
        </w:tc>
      </w:tr>
      <w:tr w:rsidR="00DF188A" w:rsidRPr="00825067" w14:paraId="3BCADD3B" w14:textId="77777777" w:rsidTr="00AE6E7C">
        <w:tc>
          <w:tcPr>
            <w:tcW w:w="8928" w:type="dxa"/>
          </w:tcPr>
          <w:p w14:paraId="19926955" w14:textId="03277064" w:rsidR="00DF188A" w:rsidRPr="00825067" w:rsidRDefault="00DF188A" w:rsidP="00110A63">
            <w:pPr>
              <w:widowControl w:val="0"/>
              <w:tabs>
                <w:tab w:val="left" w:leader="dot" w:pos="9360"/>
              </w:tabs>
              <w:suppressAutoHyphens w:val="0"/>
              <w:spacing w:after="0" w:line="360" w:lineRule="auto"/>
              <w:jc w:val="both"/>
              <w:rPr>
                <w:rFonts w:ascii="Times New Roman" w:hAnsi="Times New Roman" w:cs="Times New Roman"/>
                <w:sz w:val="27"/>
                <w:szCs w:val="27"/>
              </w:rPr>
            </w:pPr>
            <w:r w:rsidRPr="00825067">
              <w:rPr>
                <w:rFonts w:ascii="Times New Roman" w:hAnsi="Times New Roman" w:cs="Times New Roman"/>
                <w:sz w:val="27"/>
                <w:szCs w:val="27"/>
                <w:lang w:val="uk-UA"/>
              </w:rPr>
              <w:t>Висновки до розділу</w:t>
            </w:r>
            <w:r w:rsidR="005552BF">
              <w:rPr>
                <w:rFonts w:ascii="Times New Roman" w:hAnsi="Times New Roman" w:cs="Times New Roman"/>
                <w:sz w:val="27"/>
                <w:szCs w:val="27"/>
                <w:lang w:val="uk-UA"/>
              </w:rPr>
              <w:t xml:space="preserve"> 6 </w:t>
            </w:r>
            <w:r w:rsidRPr="00825067">
              <w:rPr>
                <w:rFonts w:ascii="Times New Roman" w:hAnsi="Times New Roman" w:cs="Times New Roman"/>
                <w:sz w:val="27"/>
                <w:szCs w:val="27"/>
                <w:lang w:val="uk-UA"/>
              </w:rPr>
              <w:t>………………………………………………</w:t>
            </w:r>
            <w:r w:rsidR="005552BF" w:rsidRPr="00825067">
              <w:rPr>
                <w:rFonts w:ascii="Times New Roman" w:hAnsi="Times New Roman" w:cs="Times New Roman"/>
                <w:sz w:val="27"/>
                <w:szCs w:val="27"/>
                <w:lang w:val="en-US"/>
              </w:rPr>
              <w:t>…………</w:t>
            </w:r>
          </w:p>
        </w:tc>
        <w:tc>
          <w:tcPr>
            <w:tcW w:w="565" w:type="dxa"/>
            <w:vAlign w:val="bottom"/>
          </w:tcPr>
          <w:p w14:paraId="20DF9103" w14:textId="71B9B531" w:rsidR="00DF188A" w:rsidRPr="00825067" w:rsidRDefault="00DF188A" w:rsidP="00110A63">
            <w:pPr>
              <w:widowControl w:val="0"/>
              <w:suppressAutoHyphens w:val="0"/>
              <w:spacing w:after="0" w:line="360" w:lineRule="auto"/>
              <w:ind w:left="-108" w:right="-83"/>
              <w:jc w:val="right"/>
              <w:rPr>
                <w:rFonts w:ascii="Times New Roman" w:hAnsi="Times New Roman" w:cs="Times New Roman"/>
                <w:spacing w:val="6"/>
                <w:sz w:val="27"/>
                <w:szCs w:val="27"/>
                <w:lang w:val="en-US"/>
              </w:rPr>
            </w:pPr>
            <w:r w:rsidRPr="00825067">
              <w:rPr>
                <w:rFonts w:ascii="Times New Roman" w:hAnsi="Times New Roman" w:cs="Times New Roman"/>
                <w:spacing w:val="6"/>
                <w:sz w:val="27"/>
                <w:szCs w:val="27"/>
                <w:lang w:val="uk-UA"/>
              </w:rPr>
              <w:t>1</w:t>
            </w:r>
            <w:r w:rsidR="00246FE2">
              <w:rPr>
                <w:rFonts w:ascii="Times New Roman" w:hAnsi="Times New Roman" w:cs="Times New Roman"/>
                <w:spacing w:val="6"/>
                <w:sz w:val="27"/>
                <w:szCs w:val="27"/>
                <w:lang w:val="uk-UA"/>
              </w:rPr>
              <w:t>5</w:t>
            </w:r>
            <w:r w:rsidR="00E60163">
              <w:rPr>
                <w:rFonts w:ascii="Times New Roman" w:hAnsi="Times New Roman" w:cs="Times New Roman"/>
                <w:spacing w:val="6"/>
                <w:sz w:val="27"/>
                <w:szCs w:val="27"/>
                <w:lang w:val="uk-UA"/>
              </w:rPr>
              <w:t>2</w:t>
            </w:r>
          </w:p>
        </w:tc>
      </w:tr>
      <w:tr w:rsidR="00DF188A" w:rsidRPr="00825067" w14:paraId="4C640FBD" w14:textId="77777777" w:rsidTr="00AE6E7C">
        <w:tc>
          <w:tcPr>
            <w:tcW w:w="8928" w:type="dxa"/>
          </w:tcPr>
          <w:p w14:paraId="709602A9" w14:textId="24C6662C" w:rsidR="00DF188A" w:rsidRPr="00825067" w:rsidRDefault="00DF188A" w:rsidP="00110A63">
            <w:pPr>
              <w:widowControl w:val="0"/>
              <w:tabs>
                <w:tab w:val="left" w:leader="dot" w:pos="9360"/>
              </w:tabs>
              <w:suppressAutoHyphens w:val="0"/>
              <w:spacing w:after="0" w:line="360" w:lineRule="auto"/>
              <w:jc w:val="both"/>
              <w:rPr>
                <w:rFonts w:ascii="Times New Roman" w:hAnsi="Times New Roman" w:cs="Times New Roman"/>
                <w:sz w:val="27"/>
                <w:szCs w:val="27"/>
                <w:lang w:val="uk-UA"/>
              </w:rPr>
            </w:pPr>
            <w:r w:rsidRPr="00825067">
              <w:rPr>
                <w:rFonts w:ascii="Times New Roman" w:hAnsi="Times New Roman"/>
                <w:sz w:val="27"/>
                <w:szCs w:val="27"/>
              </w:rPr>
              <w:t>ВИСНОВКИ………………………………………………………………</w:t>
            </w:r>
            <w:proofErr w:type="gramStart"/>
            <w:r w:rsidRPr="00825067">
              <w:rPr>
                <w:rFonts w:ascii="Times New Roman" w:hAnsi="Times New Roman"/>
                <w:sz w:val="27"/>
                <w:szCs w:val="27"/>
              </w:rPr>
              <w:t>…</w:t>
            </w:r>
            <w:r w:rsidR="00825067">
              <w:rPr>
                <w:rFonts w:ascii="Times New Roman" w:hAnsi="Times New Roman"/>
                <w:sz w:val="27"/>
                <w:szCs w:val="27"/>
              </w:rPr>
              <w:t>…</w:t>
            </w:r>
            <w:r w:rsidR="00825067">
              <w:rPr>
                <w:rFonts w:ascii="Times New Roman" w:hAnsi="Times New Roman"/>
                <w:sz w:val="27"/>
                <w:szCs w:val="27"/>
                <w:lang w:val="uk-UA"/>
              </w:rPr>
              <w:t>.</w:t>
            </w:r>
            <w:proofErr w:type="gramEnd"/>
            <w:r w:rsidR="00825067">
              <w:rPr>
                <w:rFonts w:ascii="Times New Roman" w:hAnsi="Times New Roman"/>
                <w:sz w:val="27"/>
                <w:szCs w:val="27"/>
                <w:lang w:val="uk-UA"/>
              </w:rPr>
              <w:t>.</w:t>
            </w:r>
          </w:p>
        </w:tc>
        <w:tc>
          <w:tcPr>
            <w:tcW w:w="565" w:type="dxa"/>
            <w:vAlign w:val="bottom"/>
          </w:tcPr>
          <w:p w14:paraId="45F1129E" w14:textId="62BDFD7A" w:rsidR="00DF188A" w:rsidRPr="00246FE2" w:rsidRDefault="00DF188A" w:rsidP="00110A63">
            <w:pPr>
              <w:widowControl w:val="0"/>
              <w:suppressAutoHyphens w:val="0"/>
              <w:spacing w:after="0" w:line="360" w:lineRule="auto"/>
              <w:ind w:left="-108" w:right="-83"/>
              <w:jc w:val="right"/>
              <w:rPr>
                <w:rFonts w:ascii="Times New Roman" w:hAnsi="Times New Roman" w:cs="Times New Roman"/>
                <w:spacing w:val="6"/>
                <w:sz w:val="27"/>
                <w:szCs w:val="27"/>
                <w:lang w:val="uk-UA"/>
              </w:rPr>
            </w:pPr>
            <w:r w:rsidRPr="00825067">
              <w:rPr>
                <w:rFonts w:ascii="Times New Roman" w:hAnsi="Times New Roman" w:cs="Times New Roman"/>
                <w:spacing w:val="6"/>
                <w:sz w:val="27"/>
                <w:szCs w:val="27"/>
                <w:lang w:val="uk-UA"/>
              </w:rPr>
              <w:t>1</w:t>
            </w:r>
            <w:r w:rsidR="00246FE2">
              <w:rPr>
                <w:rFonts w:ascii="Times New Roman" w:hAnsi="Times New Roman" w:cs="Times New Roman"/>
                <w:spacing w:val="6"/>
                <w:sz w:val="27"/>
                <w:szCs w:val="27"/>
                <w:lang w:val="uk-UA"/>
              </w:rPr>
              <w:t>5</w:t>
            </w:r>
            <w:r w:rsidR="00E60163">
              <w:rPr>
                <w:rFonts w:ascii="Times New Roman" w:hAnsi="Times New Roman" w:cs="Times New Roman"/>
                <w:spacing w:val="6"/>
                <w:sz w:val="27"/>
                <w:szCs w:val="27"/>
                <w:lang w:val="uk-UA"/>
              </w:rPr>
              <w:t>5</w:t>
            </w:r>
          </w:p>
        </w:tc>
      </w:tr>
      <w:tr w:rsidR="00DF188A" w:rsidRPr="00825067" w14:paraId="50E9F5BC" w14:textId="77777777" w:rsidTr="00AE6E7C">
        <w:tc>
          <w:tcPr>
            <w:tcW w:w="8928" w:type="dxa"/>
          </w:tcPr>
          <w:p w14:paraId="35BCA56B" w14:textId="0DE01C03" w:rsidR="00DF188A" w:rsidRPr="00825067" w:rsidRDefault="00DF188A" w:rsidP="00110A63">
            <w:pPr>
              <w:widowControl w:val="0"/>
              <w:suppressAutoHyphens w:val="0"/>
              <w:spacing w:after="120"/>
              <w:rPr>
                <w:rFonts w:ascii="Times New Roman" w:hAnsi="Times New Roman"/>
                <w:sz w:val="27"/>
                <w:szCs w:val="27"/>
                <w:lang w:val="uk-UA"/>
              </w:rPr>
            </w:pPr>
            <w:r w:rsidRPr="00825067">
              <w:rPr>
                <w:rFonts w:ascii="Times New Roman" w:hAnsi="Times New Roman"/>
                <w:sz w:val="27"/>
                <w:szCs w:val="27"/>
              </w:rPr>
              <w:t>ПРАКТИЧНІ РЕКОМЕНДАЦІЇ………………………………………</w:t>
            </w:r>
            <w:r w:rsidR="005552BF" w:rsidRPr="00825067">
              <w:rPr>
                <w:rFonts w:ascii="Times New Roman" w:hAnsi="Times New Roman" w:cs="Times New Roman"/>
                <w:sz w:val="27"/>
                <w:szCs w:val="27"/>
                <w:lang w:val="en-US"/>
              </w:rPr>
              <w:t>………</w:t>
            </w:r>
          </w:p>
        </w:tc>
        <w:tc>
          <w:tcPr>
            <w:tcW w:w="565" w:type="dxa"/>
            <w:vAlign w:val="bottom"/>
          </w:tcPr>
          <w:p w14:paraId="2122D8F5" w14:textId="671EEF40" w:rsidR="00DF188A" w:rsidRPr="00DA2209" w:rsidRDefault="00DF188A" w:rsidP="00110A63">
            <w:pPr>
              <w:widowControl w:val="0"/>
              <w:suppressAutoHyphens w:val="0"/>
              <w:spacing w:after="0" w:line="360" w:lineRule="auto"/>
              <w:ind w:left="-108" w:right="-83"/>
              <w:jc w:val="right"/>
              <w:rPr>
                <w:rFonts w:ascii="Times New Roman" w:hAnsi="Times New Roman" w:cs="Times New Roman"/>
                <w:spacing w:val="6"/>
                <w:sz w:val="27"/>
                <w:szCs w:val="27"/>
                <w:lang w:val="uk-UA"/>
              </w:rPr>
            </w:pPr>
            <w:r w:rsidRPr="00825067">
              <w:rPr>
                <w:rFonts w:ascii="Times New Roman" w:hAnsi="Times New Roman" w:cs="Times New Roman"/>
                <w:spacing w:val="6"/>
                <w:sz w:val="27"/>
                <w:szCs w:val="27"/>
                <w:lang w:val="uk-UA"/>
              </w:rPr>
              <w:t>1</w:t>
            </w:r>
            <w:r w:rsidR="00246FE2">
              <w:rPr>
                <w:rFonts w:ascii="Times New Roman" w:hAnsi="Times New Roman" w:cs="Times New Roman"/>
                <w:spacing w:val="6"/>
                <w:sz w:val="27"/>
                <w:szCs w:val="27"/>
                <w:lang w:val="uk-UA"/>
              </w:rPr>
              <w:t>5</w:t>
            </w:r>
            <w:r w:rsidR="00DA2209">
              <w:rPr>
                <w:rFonts w:ascii="Times New Roman" w:hAnsi="Times New Roman" w:cs="Times New Roman"/>
                <w:spacing w:val="6"/>
                <w:sz w:val="27"/>
                <w:szCs w:val="27"/>
                <w:lang w:val="uk-UA"/>
              </w:rPr>
              <w:t>9</w:t>
            </w:r>
          </w:p>
        </w:tc>
      </w:tr>
      <w:tr w:rsidR="00DF188A" w:rsidRPr="00825067" w14:paraId="62AC441D" w14:textId="77777777" w:rsidTr="00AE6E7C">
        <w:tc>
          <w:tcPr>
            <w:tcW w:w="8928" w:type="dxa"/>
          </w:tcPr>
          <w:p w14:paraId="3A85191F" w14:textId="1CD4359A" w:rsidR="00DF188A" w:rsidRPr="00825067" w:rsidRDefault="00DF188A" w:rsidP="00110A63">
            <w:pPr>
              <w:widowControl w:val="0"/>
              <w:suppressAutoHyphens w:val="0"/>
              <w:spacing w:after="120"/>
              <w:rPr>
                <w:rFonts w:ascii="Times New Roman" w:hAnsi="Times New Roman"/>
                <w:sz w:val="27"/>
                <w:szCs w:val="27"/>
              </w:rPr>
            </w:pPr>
            <w:r w:rsidRPr="00825067">
              <w:rPr>
                <w:rFonts w:ascii="Times New Roman" w:hAnsi="Times New Roman" w:cs="Times New Roman"/>
                <w:sz w:val="27"/>
                <w:szCs w:val="27"/>
                <w:lang w:val="uk-UA"/>
              </w:rPr>
              <w:t>СПИСОК ВИКОРИСТАНИХ ДЖЕРЕЛ</w:t>
            </w:r>
            <w:r w:rsidR="00D00016">
              <w:rPr>
                <w:rFonts w:ascii="Times New Roman" w:hAnsi="Times New Roman" w:cs="Times New Roman"/>
                <w:sz w:val="27"/>
                <w:szCs w:val="27"/>
                <w:lang w:val="uk-UA"/>
              </w:rPr>
              <w:t xml:space="preserve"> ЛІТЕРАТУРИ </w:t>
            </w:r>
            <w:r w:rsidRPr="00825067">
              <w:rPr>
                <w:rFonts w:ascii="Times New Roman" w:hAnsi="Times New Roman" w:cs="Times New Roman"/>
                <w:sz w:val="27"/>
                <w:szCs w:val="27"/>
                <w:lang w:val="uk-UA"/>
              </w:rPr>
              <w:t>…………………</w:t>
            </w:r>
            <w:r w:rsidR="00825067">
              <w:rPr>
                <w:rFonts w:ascii="Times New Roman" w:hAnsi="Times New Roman" w:cs="Times New Roman"/>
                <w:sz w:val="27"/>
                <w:szCs w:val="27"/>
                <w:lang w:val="uk-UA"/>
              </w:rPr>
              <w:t>…</w:t>
            </w:r>
          </w:p>
        </w:tc>
        <w:tc>
          <w:tcPr>
            <w:tcW w:w="565" w:type="dxa"/>
            <w:vAlign w:val="bottom"/>
          </w:tcPr>
          <w:p w14:paraId="1F217C5A" w14:textId="6B2235C0" w:rsidR="00DF188A" w:rsidRPr="00825067" w:rsidRDefault="00DF188A" w:rsidP="00110A63">
            <w:pPr>
              <w:widowControl w:val="0"/>
              <w:suppressAutoHyphens w:val="0"/>
              <w:spacing w:after="0" w:line="360" w:lineRule="auto"/>
              <w:ind w:left="-108" w:right="-83"/>
              <w:jc w:val="right"/>
              <w:rPr>
                <w:rFonts w:ascii="Times New Roman" w:hAnsi="Times New Roman" w:cs="Times New Roman"/>
                <w:spacing w:val="6"/>
                <w:sz w:val="27"/>
                <w:szCs w:val="27"/>
                <w:lang w:val="en-US"/>
              </w:rPr>
            </w:pPr>
            <w:r w:rsidRPr="00825067">
              <w:rPr>
                <w:rFonts w:ascii="Times New Roman" w:hAnsi="Times New Roman" w:cs="Times New Roman"/>
                <w:spacing w:val="6"/>
                <w:sz w:val="27"/>
                <w:szCs w:val="27"/>
                <w:lang w:val="uk-UA"/>
              </w:rPr>
              <w:t>1</w:t>
            </w:r>
            <w:r w:rsidR="00DA2209">
              <w:rPr>
                <w:rFonts w:ascii="Times New Roman" w:hAnsi="Times New Roman" w:cs="Times New Roman"/>
                <w:spacing w:val="6"/>
                <w:sz w:val="27"/>
                <w:szCs w:val="27"/>
                <w:lang w:val="uk-UA"/>
              </w:rPr>
              <w:t>61</w:t>
            </w:r>
          </w:p>
        </w:tc>
      </w:tr>
      <w:tr w:rsidR="00DF188A" w:rsidRPr="00825067" w14:paraId="5869FDF4" w14:textId="77777777" w:rsidTr="00AE6E7C">
        <w:tc>
          <w:tcPr>
            <w:tcW w:w="8928" w:type="dxa"/>
          </w:tcPr>
          <w:p w14:paraId="05BDE7F4" w14:textId="07596C41" w:rsidR="00DF188A" w:rsidRPr="00825067" w:rsidRDefault="00DF188A" w:rsidP="00110A63">
            <w:pPr>
              <w:widowControl w:val="0"/>
              <w:tabs>
                <w:tab w:val="left" w:leader="dot" w:pos="9360"/>
              </w:tabs>
              <w:suppressAutoHyphens w:val="0"/>
              <w:spacing w:after="0" w:line="360" w:lineRule="auto"/>
              <w:jc w:val="both"/>
              <w:rPr>
                <w:rFonts w:ascii="Times New Roman" w:hAnsi="Times New Roman" w:cs="Times New Roman"/>
                <w:sz w:val="27"/>
                <w:szCs w:val="27"/>
                <w:lang w:val="uk-UA"/>
              </w:rPr>
            </w:pPr>
            <w:r w:rsidRPr="00825067">
              <w:rPr>
                <w:rFonts w:ascii="Times New Roman" w:hAnsi="Times New Roman" w:cs="Times New Roman"/>
                <w:sz w:val="27"/>
                <w:szCs w:val="27"/>
                <w:lang w:val="uk-UA"/>
              </w:rPr>
              <w:t>ДОДАТКИ……………………………………………………………………</w:t>
            </w:r>
            <w:r w:rsidR="00825067">
              <w:rPr>
                <w:rFonts w:ascii="Times New Roman" w:hAnsi="Times New Roman" w:cs="Times New Roman"/>
                <w:sz w:val="27"/>
                <w:szCs w:val="27"/>
                <w:lang w:val="uk-UA"/>
              </w:rPr>
              <w:t>…</w:t>
            </w:r>
          </w:p>
        </w:tc>
        <w:tc>
          <w:tcPr>
            <w:tcW w:w="565" w:type="dxa"/>
            <w:vAlign w:val="bottom"/>
          </w:tcPr>
          <w:p w14:paraId="61781FD4" w14:textId="5FF5ED8F" w:rsidR="00DF188A" w:rsidRPr="00825067" w:rsidRDefault="00A14160" w:rsidP="00110A63">
            <w:pPr>
              <w:widowControl w:val="0"/>
              <w:suppressAutoHyphens w:val="0"/>
              <w:spacing w:after="0" w:line="360" w:lineRule="auto"/>
              <w:ind w:left="-108" w:right="-83"/>
              <w:jc w:val="right"/>
              <w:rPr>
                <w:rFonts w:ascii="Times New Roman" w:hAnsi="Times New Roman" w:cs="Times New Roman"/>
                <w:spacing w:val="6"/>
                <w:sz w:val="27"/>
                <w:szCs w:val="27"/>
                <w:lang w:val="uk-UA"/>
              </w:rPr>
            </w:pPr>
            <w:r>
              <w:rPr>
                <w:rFonts w:ascii="Times New Roman" w:hAnsi="Times New Roman" w:cs="Times New Roman"/>
                <w:spacing w:val="6"/>
                <w:sz w:val="27"/>
                <w:szCs w:val="27"/>
                <w:lang w:val="uk-UA"/>
              </w:rPr>
              <w:t>201</w:t>
            </w:r>
          </w:p>
        </w:tc>
      </w:tr>
    </w:tbl>
    <w:p w14:paraId="3F3FADD2" w14:textId="38658978" w:rsidR="00DF188A" w:rsidRPr="00D46A9C" w:rsidRDefault="00DF188A" w:rsidP="001877E2">
      <w:pPr>
        <w:widowControl w:val="0"/>
        <w:suppressAutoHyphens w:val="0"/>
        <w:spacing w:after="0" w:line="360" w:lineRule="auto"/>
        <w:jc w:val="center"/>
        <w:rPr>
          <w:rFonts w:ascii="Times New Roman" w:hAnsi="Times New Roman" w:cs="Times New Roman"/>
          <w:b/>
          <w:sz w:val="28"/>
          <w:szCs w:val="28"/>
          <w:lang w:val="uk-UA"/>
        </w:rPr>
      </w:pPr>
      <w:r w:rsidRPr="005050A9">
        <w:rPr>
          <w:rFonts w:ascii="Times New Roman" w:hAnsi="Times New Roman" w:cs="Times New Roman"/>
          <w:b/>
          <w:spacing w:val="6"/>
          <w:sz w:val="28"/>
          <w:szCs w:val="28"/>
          <w:lang w:val="uk-UA"/>
        </w:rPr>
        <w:br w:type="page"/>
      </w:r>
      <w:r w:rsidRPr="00D46A9C">
        <w:rPr>
          <w:rFonts w:ascii="Times New Roman" w:hAnsi="Times New Roman" w:cs="Times New Roman"/>
          <w:b/>
          <w:sz w:val="28"/>
          <w:szCs w:val="28"/>
          <w:lang w:val="uk-UA"/>
        </w:rPr>
        <w:lastRenderedPageBreak/>
        <w:t>ПЕРЕЛІК УМОВНИХ СКОРОЧЕНЬ</w:t>
      </w:r>
    </w:p>
    <w:p w14:paraId="08FC38EB" w14:textId="77777777" w:rsidR="00DF188A" w:rsidRPr="00D46A9C" w:rsidRDefault="00DF188A" w:rsidP="00110A63">
      <w:pPr>
        <w:widowControl w:val="0"/>
        <w:suppressAutoHyphens w:val="0"/>
        <w:spacing w:after="0" w:line="360" w:lineRule="auto"/>
        <w:jc w:val="center"/>
        <w:rPr>
          <w:rFonts w:ascii="Times New Roman" w:hAnsi="Times New Roman" w:cs="Times New Roman"/>
          <w:sz w:val="28"/>
          <w:szCs w:val="28"/>
          <w:lang w:val="uk-UA"/>
        </w:rPr>
      </w:pPr>
    </w:p>
    <w:tbl>
      <w:tblPr>
        <w:tblW w:w="9345" w:type="dxa"/>
        <w:tblInd w:w="108" w:type="dxa"/>
        <w:tblLayout w:type="fixed"/>
        <w:tblLook w:val="0000" w:firstRow="0" w:lastRow="0" w:firstColumn="0" w:lastColumn="0" w:noHBand="0" w:noVBand="0"/>
      </w:tblPr>
      <w:tblGrid>
        <w:gridCol w:w="2444"/>
        <w:gridCol w:w="283"/>
        <w:gridCol w:w="6618"/>
      </w:tblGrid>
      <w:tr w:rsidR="00DF188A" w:rsidRPr="00D46A9C" w14:paraId="3BC89789" w14:textId="77777777" w:rsidTr="00D00162">
        <w:tc>
          <w:tcPr>
            <w:tcW w:w="2444" w:type="dxa"/>
          </w:tcPr>
          <w:p w14:paraId="4F204ADD"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bCs/>
                <w:sz w:val="28"/>
                <w:szCs w:val="28"/>
                <w:shd w:val="clear" w:color="auto" w:fill="FFFFFF"/>
                <w:lang w:val="uk-UA"/>
              </w:rPr>
            </w:pPr>
            <w:r w:rsidRPr="00D46A9C">
              <w:rPr>
                <w:rFonts w:ascii="Times New Roman" w:hAnsi="Times New Roman" w:cs="Times New Roman"/>
                <w:sz w:val="28"/>
                <w:szCs w:val="28"/>
                <w:lang w:val="uk-UA"/>
              </w:rPr>
              <w:t>ВВР</w:t>
            </w:r>
          </w:p>
        </w:tc>
        <w:tc>
          <w:tcPr>
            <w:tcW w:w="283" w:type="dxa"/>
          </w:tcPr>
          <w:p w14:paraId="24E4E2AB"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7BD8808D" w14:textId="77777777" w:rsidR="00DF188A" w:rsidRPr="00D46A9C" w:rsidRDefault="00DF188A" w:rsidP="00110A63">
            <w:pPr>
              <w:widowControl w:val="0"/>
              <w:suppressAutoHyphens w:val="0"/>
              <w:spacing w:after="0" w:line="360" w:lineRule="auto"/>
              <w:ind w:left="-94" w:right="-108"/>
              <w:jc w:val="both"/>
              <w:rPr>
                <w:rFonts w:ascii="Times New Roman" w:hAnsi="Times New Roman" w:cs="Times New Roman"/>
                <w:sz w:val="28"/>
                <w:szCs w:val="28"/>
                <w:shd w:val="clear" w:color="auto" w:fill="FFFFFF"/>
                <w:lang w:val="uk-UA"/>
              </w:rPr>
            </w:pPr>
            <w:r w:rsidRPr="00D46A9C">
              <w:rPr>
                <w:rFonts w:ascii="Times New Roman" w:hAnsi="Times New Roman" w:cs="Times New Roman"/>
                <w:sz w:val="28"/>
                <w:szCs w:val="28"/>
                <w:lang w:val="uk-UA"/>
              </w:rPr>
              <w:t>вроджені вади розвитку</w:t>
            </w:r>
          </w:p>
        </w:tc>
      </w:tr>
      <w:tr w:rsidR="00DF188A" w:rsidRPr="00D46A9C" w14:paraId="5C90372E" w14:textId="77777777" w:rsidTr="00D00162">
        <w:tc>
          <w:tcPr>
            <w:tcW w:w="2444" w:type="dxa"/>
          </w:tcPr>
          <w:p w14:paraId="196A356B"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bCs/>
                <w:sz w:val="28"/>
                <w:szCs w:val="28"/>
                <w:shd w:val="clear" w:color="auto" w:fill="FFFFFF"/>
                <w:lang w:val="uk-UA"/>
              </w:rPr>
            </w:pPr>
            <w:r w:rsidRPr="00D46A9C">
              <w:rPr>
                <w:rFonts w:ascii="Times New Roman" w:hAnsi="Times New Roman" w:cs="Times New Roman"/>
                <w:sz w:val="28"/>
                <w:szCs w:val="28"/>
                <w:lang w:val="uk-UA"/>
              </w:rPr>
              <w:t>ВООЗ</w:t>
            </w:r>
          </w:p>
        </w:tc>
        <w:tc>
          <w:tcPr>
            <w:tcW w:w="283" w:type="dxa"/>
          </w:tcPr>
          <w:p w14:paraId="1A900AC3"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shd w:val="clear" w:color="auto" w:fill="FFFFFF"/>
                <w:lang w:val="uk-UA"/>
              </w:rPr>
            </w:pPr>
            <w:r w:rsidRPr="00D46A9C">
              <w:rPr>
                <w:rFonts w:ascii="Times New Roman" w:hAnsi="Times New Roman" w:cs="Times New Roman"/>
                <w:sz w:val="28"/>
                <w:szCs w:val="28"/>
                <w:lang w:val="uk-UA"/>
              </w:rPr>
              <w:t>–</w:t>
            </w:r>
          </w:p>
        </w:tc>
        <w:tc>
          <w:tcPr>
            <w:tcW w:w="6618" w:type="dxa"/>
          </w:tcPr>
          <w:p w14:paraId="22F999DB" w14:textId="77777777" w:rsidR="00DF188A" w:rsidRPr="00D46A9C" w:rsidRDefault="00DF188A" w:rsidP="00110A63">
            <w:pPr>
              <w:widowControl w:val="0"/>
              <w:suppressAutoHyphens w:val="0"/>
              <w:spacing w:after="0" w:line="360" w:lineRule="auto"/>
              <w:ind w:left="-94" w:right="-108"/>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Всесвітня Організація Охорони Здоров’я</w:t>
            </w:r>
          </w:p>
        </w:tc>
      </w:tr>
      <w:tr w:rsidR="00DF188A" w:rsidRPr="00D46A9C" w14:paraId="5C7A7195" w14:textId="77777777" w:rsidTr="00D00162">
        <w:tc>
          <w:tcPr>
            <w:tcW w:w="2444" w:type="dxa"/>
          </w:tcPr>
          <w:p w14:paraId="23A1CAA3"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sz w:val="28"/>
                <w:szCs w:val="28"/>
                <w:lang w:val="uk-UA"/>
              </w:rPr>
            </w:pPr>
            <w:r>
              <w:rPr>
                <w:rFonts w:ascii="Times New Roman" w:hAnsi="Times New Roman" w:cs="Times New Roman"/>
                <w:sz w:val="28"/>
                <w:szCs w:val="28"/>
                <w:lang w:val="uk-UA"/>
              </w:rPr>
              <w:t>ВР</w:t>
            </w:r>
          </w:p>
        </w:tc>
        <w:tc>
          <w:tcPr>
            <w:tcW w:w="283" w:type="dxa"/>
          </w:tcPr>
          <w:p w14:paraId="10E78A69"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1DB5A4A8" w14:textId="77777777" w:rsidR="00DF188A" w:rsidRPr="00D46A9C" w:rsidRDefault="00DF188A" w:rsidP="00110A63">
            <w:pPr>
              <w:widowControl w:val="0"/>
              <w:suppressAutoHyphens w:val="0"/>
              <w:spacing w:after="0" w:line="360" w:lineRule="auto"/>
              <w:ind w:left="-94" w:right="-108"/>
              <w:jc w:val="both"/>
              <w:rPr>
                <w:rFonts w:ascii="Times New Roman" w:hAnsi="Times New Roman" w:cs="Times New Roman"/>
                <w:sz w:val="28"/>
                <w:szCs w:val="28"/>
                <w:lang w:val="uk-UA"/>
              </w:rPr>
            </w:pPr>
            <w:r w:rsidRPr="00432ADB">
              <w:rPr>
                <w:rFonts w:ascii="Times New Roman" w:hAnsi="Times New Roman" w:cs="Times New Roman"/>
                <w:sz w:val="28"/>
                <w:szCs w:val="28"/>
                <w:lang w:val="uk-UA"/>
              </w:rPr>
              <w:t>відносний ризик</w:t>
            </w:r>
          </w:p>
        </w:tc>
      </w:tr>
      <w:tr w:rsidR="00DF188A" w:rsidRPr="00D46A9C" w14:paraId="63ECEB70" w14:textId="77777777" w:rsidTr="00D00162">
        <w:tc>
          <w:tcPr>
            <w:tcW w:w="2444" w:type="dxa"/>
          </w:tcPr>
          <w:p w14:paraId="606455F1"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sz w:val="28"/>
                <w:szCs w:val="28"/>
                <w:lang w:val="uk-UA"/>
              </w:rPr>
            </w:pPr>
            <w:r>
              <w:rPr>
                <w:rFonts w:ascii="Times New Roman" w:hAnsi="Times New Roman" w:cs="Times New Roman"/>
                <w:sz w:val="28"/>
                <w:szCs w:val="28"/>
                <w:lang w:val="uk-UA"/>
              </w:rPr>
              <w:t>ВШ</w:t>
            </w:r>
          </w:p>
        </w:tc>
        <w:tc>
          <w:tcPr>
            <w:tcW w:w="283" w:type="dxa"/>
          </w:tcPr>
          <w:p w14:paraId="0441DF36"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6E1CDA3B" w14:textId="77777777" w:rsidR="00DF188A" w:rsidRPr="00D46A9C" w:rsidRDefault="00DF188A" w:rsidP="00110A63">
            <w:pPr>
              <w:widowControl w:val="0"/>
              <w:suppressAutoHyphens w:val="0"/>
              <w:spacing w:after="0" w:line="360" w:lineRule="auto"/>
              <w:ind w:left="-94" w:right="-108"/>
              <w:jc w:val="both"/>
              <w:rPr>
                <w:rFonts w:ascii="Times New Roman" w:hAnsi="Times New Roman" w:cs="Times New Roman"/>
                <w:sz w:val="28"/>
                <w:szCs w:val="28"/>
                <w:lang w:val="uk-UA"/>
              </w:rPr>
            </w:pPr>
            <w:r w:rsidRPr="00432ADB">
              <w:rPr>
                <w:rFonts w:ascii="Times New Roman" w:hAnsi="Times New Roman" w:cs="Times New Roman"/>
                <w:sz w:val="28"/>
                <w:szCs w:val="28"/>
                <w:lang w:val="uk-UA"/>
              </w:rPr>
              <w:t>відношення шансів</w:t>
            </w:r>
          </w:p>
        </w:tc>
      </w:tr>
      <w:tr w:rsidR="00DF188A" w:rsidRPr="00D46A9C" w14:paraId="7266B810" w14:textId="77777777" w:rsidTr="00D00162">
        <w:tc>
          <w:tcPr>
            <w:tcW w:w="2444" w:type="dxa"/>
          </w:tcPr>
          <w:p w14:paraId="13111802"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bCs/>
                <w:sz w:val="28"/>
                <w:szCs w:val="28"/>
                <w:shd w:val="clear" w:color="auto" w:fill="FFFFFF"/>
                <w:lang w:val="uk-UA"/>
              </w:rPr>
            </w:pPr>
            <w:r w:rsidRPr="00D46A9C">
              <w:rPr>
                <w:rFonts w:ascii="Times New Roman" w:hAnsi="Times New Roman" w:cs="Times New Roman"/>
                <w:sz w:val="28"/>
                <w:szCs w:val="28"/>
                <w:lang w:val="uk-UA"/>
              </w:rPr>
              <w:t>ГГЦ</w:t>
            </w:r>
          </w:p>
        </w:tc>
        <w:tc>
          <w:tcPr>
            <w:tcW w:w="283" w:type="dxa"/>
          </w:tcPr>
          <w:p w14:paraId="11D2C2EC"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5D8C8211" w14:textId="77777777" w:rsidR="00DF188A" w:rsidRPr="00D46A9C" w:rsidRDefault="00DF188A" w:rsidP="00110A63">
            <w:pPr>
              <w:widowControl w:val="0"/>
              <w:suppressAutoHyphens w:val="0"/>
              <w:spacing w:after="0" w:line="360" w:lineRule="auto"/>
              <w:ind w:left="-94" w:right="-108"/>
              <w:jc w:val="both"/>
              <w:rPr>
                <w:rFonts w:ascii="Times New Roman" w:hAnsi="Times New Roman" w:cs="Times New Roman"/>
                <w:bCs/>
                <w:sz w:val="28"/>
                <w:szCs w:val="28"/>
                <w:shd w:val="clear" w:color="auto" w:fill="FFFFFF"/>
                <w:lang w:val="uk-UA"/>
              </w:rPr>
            </w:pPr>
            <w:proofErr w:type="spellStart"/>
            <w:r w:rsidRPr="00D46A9C">
              <w:rPr>
                <w:rFonts w:ascii="Times New Roman" w:hAnsi="Times New Roman" w:cs="Times New Roman"/>
                <w:sz w:val="28"/>
                <w:szCs w:val="28"/>
                <w:lang w:val="uk-UA"/>
              </w:rPr>
              <w:t>гіпергомоцистеїнемія</w:t>
            </w:r>
            <w:proofErr w:type="spellEnd"/>
          </w:p>
        </w:tc>
      </w:tr>
      <w:tr w:rsidR="00675CC5" w:rsidRPr="00D46A9C" w14:paraId="0BD28948" w14:textId="77777777" w:rsidTr="00D00162">
        <w:tc>
          <w:tcPr>
            <w:tcW w:w="2444" w:type="dxa"/>
          </w:tcPr>
          <w:p w14:paraId="42711856" w14:textId="5BC84861" w:rsidR="00675CC5" w:rsidRPr="00D46A9C" w:rsidRDefault="00675CC5" w:rsidP="00110A63">
            <w:pPr>
              <w:widowControl w:val="0"/>
              <w:suppressAutoHyphens w:val="0"/>
              <w:spacing w:after="0" w:line="360" w:lineRule="auto"/>
              <w:ind w:left="-96" w:right="-108"/>
              <w:rPr>
                <w:rFonts w:ascii="Times New Roman" w:hAnsi="Times New Roman" w:cs="Times New Roman"/>
                <w:sz w:val="28"/>
                <w:szCs w:val="28"/>
                <w:lang w:val="uk-UA"/>
              </w:rPr>
            </w:pPr>
            <w:r>
              <w:rPr>
                <w:rFonts w:ascii="Times New Roman" w:hAnsi="Times New Roman" w:cs="Times New Roman"/>
                <w:sz w:val="28"/>
                <w:szCs w:val="28"/>
                <w:lang w:val="uk-UA"/>
              </w:rPr>
              <w:t>ГП</w:t>
            </w:r>
          </w:p>
        </w:tc>
        <w:tc>
          <w:tcPr>
            <w:tcW w:w="283" w:type="dxa"/>
          </w:tcPr>
          <w:p w14:paraId="07BF8438" w14:textId="2AEF2680" w:rsidR="00675CC5" w:rsidRPr="00D46A9C" w:rsidRDefault="00675CC5"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59401E2D" w14:textId="24A1737D" w:rsidR="00675CC5" w:rsidRPr="00D46A9C" w:rsidRDefault="00675CC5" w:rsidP="00110A63">
            <w:pPr>
              <w:widowControl w:val="0"/>
              <w:suppressAutoHyphens w:val="0"/>
              <w:spacing w:after="0" w:line="360" w:lineRule="auto"/>
              <w:ind w:left="-94" w:right="-108"/>
              <w:jc w:val="both"/>
              <w:rPr>
                <w:rFonts w:ascii="Times New Roman" w:hAnsi="Times New Roman" w:cs="Times New Roman"/>
                <w:sz w:val="28"/>
                <w:szCs w:val="28"/>
                <w:lang w:val="uk-UA"/>
              </w:rPr>
            </w:pPr>
            <w:r>
              <w:rPr>
                <w:rFonts w:ascii="Times New Roman" w:hAnsi="Times New Roman" w:cs="Times New Roman"/>
                <w:sz w:val="28"/>
                <w:szCs w:val="28"/>
                <w:lang w:val="uk-UA"/>
              </w:rPr>
              <w:t>група порівняння</w:t>
            </w:r>
          </w:p>
        </w:tc>
      </w:tr>
      <w:tr w:rsidR="00DF188A" w:rsidRPr="00D46A9C" w14:paraId="70F3054D" w14:textId="77777777" w:rsidTr="00D00162">
        <w:tc>
          <w:tcPr>
            <w:tcW w:w="2444" w:type="dxa"/>
          </w:tcPr>
          <w:p w14:paraId="69B0419C"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bCs/>
                <w:sz w:val="28"/>
                <w:szCs w:val="28"/>
                <w:shd w:val="clear" w:color="auto" w:fill="FFFFFF"/>
                <w:lang w:val="uk-UA"/>
              </w:rPr>
            </w:pPr>
            <w:r w:rsidRPr="00D46A9C">
              <w:rPr>
                <w:rFonts w:ascii="Times New Roman" w:hAnsi="Times New Roman" w:cs="Times New Roman"/>
                <w:sz w:val="28"/>
                <w:szCs w:val="28"/>
                <w:lang w:val="uk-UA"/>
              </w:rPr>
              <w:t>ГЦ</w:t>
            </w:r>
          </w:p>
        </w:tc>
        <w:tc>
          <w:tcPr>
            <w:tcW w:w="283" w:type="dxa"/>
          </w:tcPr>
          <w:p w14:paraId="29D1EAFE"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7530ECA2" w14:textId="77777777" w:rsidR="00DF188A" w:rsidRPr="00D46A9C" w:rsidRDefault="00DF188A" w:rsidP="00110A63">
            <w:pPr>
              <w:widowControl w:val="0"/>
              <w:suppressAutoHyphens w:val="0"/>
              <w:spacing w:after="0" w:line="360" w:lineRule="auto"/>
              <w:ind w:left="-94" w:right="-108"/>
              <w:jc w:val="both"/>
              <w:rPr>
                <w:rFonts w:ascii="Times New Roman" w:hAnsi="Times New Roman" w:cs="Times New Roman"/>
                <w:bCs/>
                <w:sz w:val="28"/>
                <w:szCs w:val="28"/>
                <w:shd w:val="clear" w:color="auto" w:fill="FFFFFF"/>
                <w:lang w:val="uk-UA"/>
              </w:rPr>
            </w:pPr>
            <w:proofErr w:type="spellStart"/>
            <w:r w:rsidRPr="00D46A9C">
              <w:rPr>
                <w:rFonts w:ascii="Times New Roman" w:hAnsi="Times New Roman" w:cs="Times New Roman"/>
                <w:sz w:val="28"/>
                <w:szCs w:val="28"/>
                <w:lang w:val="uk-UA"/>
              </w:rPr>
              <w:t>гомоцистеїн</w:t>
            </w:r>
            <w:proofErr w:type="spellEnd"/>
          </w:p>
        </w:tc>
      </w:tr>
      <w:tr w:rsidR="00DF188A" w:rsidRPr="00D46A9C" w14:paraId="6458DB3D" w14:textId="77777777" w:rsidTr="00D00162">
        <w:tc>
          <w:tcPr>
            <w:tcW w:w="2444" w:type="dxa"/>
          </w:tcPr>
          <w:p w14:paraId="0C010FBC"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sz w:val="28"/>
                <w:szCs w:val="28"/>
                <w:lang w:val="uk-UA"/>
              </w:rPr>
            </w:pPr>
            <w:r w:rsidRPr="00D46A9C">
              <w:rPr>
                <w:rFonts w:ascii="Times New Roman" w:hAnsi="Times New Roman" w:cs="Times New Roman"/>
                <w:sz w:val="28"/>
                <w:szCs w:val="28"/>
                <w:lang w:val="uk-UA"/>
              </w:rPr>
              <w:t>ДІ</w:t>
            </w:r>
          </w:p>
        </w:tc>
        <w:tc>
          <w:tcPr>
            <w:tcW w:w="283" w:type="dxa"/>
          </w:tcPr>
          <w:p w14:paraId="1FC55386"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7022064E" w14:textId="77777777" w:rsidR="00DF188A" w:rsidRPr="00D46A9C" w:rsidRDefault="00DF188A" w:rsidP="00110A63">
            <w:pPr>
              <w:widowControl w:val="0"/>
              <w:suppressAutoHyphens w:val="0"/>
              <w:spacing w:after="0" w:line="360" w:lineRule="auto"/>
              <w:ind w:left="-94" w:right="-108"/>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довірчі інтервали</w:t>
            </w:r>
          </w:p>
        </w:tc>
      </w:tr>
      <w:tr w:rsidR="00DF188A" w:rsidRPr="00D46A9C" w14:paraId="3452CF55" w14:textId="77777777" w:rsidTr="00D00162">
        <w:tc>
          <w:tcPr>
            <w:tcW w:w="2444" w:type="dxa"/>
          </w:tcPr>
          <w:p w14:paraId="3FDFAB92"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sz w:val="28"/>
                <w:szCs w:val="28"/>
                <w:lang w:val="uk-UA"/>
              </w:rPr>
            </w:pPr>
            <w:r w:rsidRPr="00432ADB">
              <w:rPr>
                <w:rFonts w:ascii="Times New Roman" w:hAnsi="Times New Roman" w:cs="Times New Roman"/>
                <w:sz w:val="28"/>
                <w:szCs w:val="28"/>
                <w:lang w:val="uk-UA"/>
              </w:rPr>
              <w:t>ДРТ</w:t>
            </w:r>
          </w:p>
        </w:tc>
        <w:tc>
          <w:tcPr>
            <w:tcW w:w="283" w:type="dxa"/>
          </w:tcPr>
          <w:p w14:paraId="02C5D5E9"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7AAC0543" w14:textId="77777777" w:rsidR="00DF188A" w:rsidRPr="00D46A9C" w:rsidRDefault="00DF188A" w:rsidP="00110A63">
            <w:pPr>
              <w:widowControl w:val="0"/>
              <w:suppressAutoHyphens w:val="0"/>
              <w:spacing w:after="0" w:line="360" w:lineRule="auto"/>
              <w:ind w:left="-94" w:right="-108"/>
              <w:jc w:val="both"/>
              <w:rPr>
                <w:rFonts w:ascii="Times New Roman" w:hAnsi="Times New Roman" w:cs="Times New Roman"/>
                <w:sz w:val="28"/>
                <w:szCs w:val="28"/>
                <w:lang w:val="uk-UA"/>
              </w:rPr>
            </w:pPr>
            <w:r w:rsidRPr="00432ADB">
              <w:rPr>
                <w:rFonts w:ascii="Times New Roman" w:hAnsi="Times New Roman" w:cs="Times New Roman"/>
                <w:sz w:val="28"/>
                <w:szCs w:val="28"/>
                <w:lang w:val="uk-UA"/>
              </w:rPr>
              <w:t>допоміжн</w:t>
            </w:r>
            <w:r>
              <w:rPr>
                <w:rFonts w:ascii="Times New Roman" w:hAnsi="Times New Roman" w:cs="Times New Roman"/>
                <w:sz w:val="28"/>
                <w:szCs w:val="28"/>
                <w:lang w:val="uk-UA"/>
              </w:rPr>
              <w:t>і</w:t>
            </w:r>
            <w:r w:rsidRPr="00432ADB">
              <w:rPr>
                <w:rFonts w:ascii="Times New Roman" w:hAnsi="Times New Roman" w:cs="Times New Roman"/>
                <w:sz w:val="28"/>
                <w:szCs w:val="28"/>
                <w:lang w:val="uk-UA"/>
              </w:rPr>
              <w:t xml:space="preserve"> репродуктивн</w:t>
            </w:r>
            <w:r>
              <w:rPr>
                <w:rFonts w:ascii="Times New Roman" w:hAnsi="Times New Roman" w:cs="Times New Roman"/>
                <w:sz w:val="28"/>
                <w:szCs w:val="28"/>
                <w:lang w:val="uk-UA"/>
              </w:rPr>
              <w:t>і</w:t>
            </w:r>
            <w:r w:rsidRPr="00432ADB">
              <w:rPr>
                <w:rFonts w:ascii="Times New Roman" w:hAnsi="Times New Roman" w:cs="Times New Roman"/>
                <w:sz w:val="28"/>
                <w:szCs w:val="28"/>
                <w:lang w:val="uk-UA"/>
              </w:rPr>
              <w:t xml:space="preserve"> технологі</w:t>
            </w:r>
            <w:r>
              <w:rPr>
                <w:rFonts w:ascii="Times New Roman" w:hAnsi="Times New Roman" w:cs="Times New Roman"/>
                <w:sz w:val="28"/>
                <w:szCs w:val="28"/>
                <w:lang w:val="uk-UA"/>
              </w:rPr>
              <w:t>ї</w:t>
            </w:r>
          </w:p>
        </w:tc>
      </w:tr>
      <w:tr w:rsidR="00DF188A" w:rsidRPr="00D46A9C" w14:paraId="38CD1403" w14:textId="77777777" w:rsidTr="00D00162">
        <w:tc>
          <w:tcPr>
            <w:tcW w:w="2444" w:type="dxa"/>
          </w:tcPr>
          <w:p w14:paraId="5B805EDD"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sz w:val="28"/>
                <w:szCs w:val="28"/>
                <w:lang w:val="uk-UA"/>
              </w:rPr>
            </w:pPr>
            <w:r w:rsidRPr="00D46A9C">
              <w:rPr>
                <w:rFonts w:ascii="Times New Roman" w:hAnsi="Times New Roman" w:cs="Times New Roman"/>
                <w:bCs/>
                <w:sz w:val="28"/>
                <w:szCs w:val="28"/>
                <w:lang w:val="uk-UA"/>
              </w:rPr>
              <w:t xml:space="preserve">КЗОЗ </w:t>
            </w:r>
            <w:r w:rsidRPr="00D46A9C">
              <w:rPr>
                <w:rFonts w:ascii="Times New Roman" w:hAnsi="Times New Roman" w:cs="Times New Roman"/>
                <w:sz w:val="28"/>
                <w:szCs w:val="28"/>
                <w:shd w:val="clear" w:color="auto" w:fill="FFFFFF"/>
                <w:lang w:val="uk-UA"/>
              </w:rPr>
              <w:t>«ХМПЦ»</w:t>
            </w:r>
          </w:p>
        </w:tc>
        <w:tc>
          <w:tcPr>
            <w:tcW w:w="283" w:type="dxa"/>
          </w:tcPr>
          <w:p w14:paraId="66C41A00"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10431389" w14:textId="77777777" w:rsidR="006C356F" w:rsidRDefault="00DF188A" w:rsidP="00110A63">
            <w:pPr>
              <w:widowControl w:val="0"/>
              <w:suppressAutoHyphens w:val="0"/>
              <w:spacing w:after="0" w:line="360" w:lineRule="auto"/>
              <w:ind w:left="-94" w:right="-108"/>
              <w:jc w:val="both"/>
              <w:rPr>
                <w:rFonts w:ascii="Times New Roman" w:hAnsi="Times New Roman" w:cs="Times New Roman"/>
                <w:sz w:val="28"/>
                <w:szCs w:val="28"/>
                <w:shd w:val="clear" w:color="auto" w:fill="FFFFFF"/>
                <w:lang w:val="uk-UA"/>
              </w:rPr>
            </w:pPr>
            <w:r w:rsidRPr="00D46A9C">
              <w:rPr>
                <w:rFonts w:ascii="Times New Roman" w:hAnsi="Times New Roman" w:cs="Times New Roman"/>
                <w:sz w:val="28"/>
                <w:szCs w:val="28"/>
                <w:shd w:val="clear" w:color="auto" w:fill="FFFFFF"/>
                <w:lang w:val="uk-UA"/>
              </w:rPr>
              <w:t xml:space="preserve">комунальний заклад охорони здоров’я </w:t>
            </w:r>
          </w:p>
          <w:p w14:paraId="0C266A6A" w14:textId="34A09A0F" w:rsidR="00DF188A" w:rsidRPr="00D46A9C" w:rsidRDefault="00DF188A" w:rsidP="00110A63">
            <w:pPr>
              <w:widowControl w:val="0"/>
              <w:suppressAutoHyphens w:val="0"/>
              <w:spacing w:after="0" w:line="360" w:lineRule="auto"/>
              <w:ind w:left="-94" w:right="-108"/>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w:t>
            </w:r>
            <w:r w:rsidRPr="00D46A9C">
              <w:rPr>
                <w:rFonts w:ascii="Times New Roman" w:hAnsi="Times New Roman" w:cs="Times New Roman"/>
                <w:bCs/>
                <w:sz w:val="28"/>
                <w:szCs w:val="28"/>
                <w:lang w:val="uk-UA"/>
              </w:rPr>
              <w:t xml:space="preserve">Харківський міський </w:t>
            </w:r>
            <w:proofErr w:type="spellStart"/>
            <w:r w:rsidRPr="00D46A9C">
              <w:rPr>
                <w:rFonts w:ascii="Times New Roman" w:hAnsi="Times New Roman" w:cs="Times New Roman"/>
                <w:bCs/>
                <w:sz w:val="28"/>
                <w:szCs w:val="28"/>
                <w:lang w:val="uk-UA"/>
              </w:rPr>
              <w:t>перинатальний</w:t>
            </w:r>
            <w:proofErr w:type="spellEnd"/>
            <w:r w:rsidRPr="00D46A9C">
              <w:rPr>
                <w:rFonts w:ascii="Times New Roman" w:hAnsi="Times New Roman" w:cs="Times New Roman"/>
                <w:bCs/>
                <w:sz w:val="28"/>
                <w:szCs w:val="28"/>
                <w:lang w:val="uk-UA"/>
              </w:rPr>
              <w:t xml:space="preserve"> центр</w:t>
            </w:r>
            <w:r>
              <w:rPr>
                <w:rFonts w:ascii="Times New Roman" w:hAnsi="Times New Roman" w:cs="Times New Roman"/>
                <w:bCs/>
                <w:sz w:val="28"/>
                <w:szCs w:val="28"/>
                <w:lang w:val="uk-UA"/>
              </w:rPr>
              <w:t>»</w:t>
            </w:r>
          </w:p>
        </w:tc>
      </w:tr>
      <w:tr w:rsidR="00DF188A" w:rsidRPr="00D46A9C" w14:paraId="429EB0E0" w14:textId="77777777" w:rsidTr="00D00162">
        <w:tc>
          <w:tcPr>
            <w:tcW w:w="2444" w:type="dxa"/>
          </w:tcPr>
          <w:p w14:paraId="2E859713" w14:textId="77777777" w:rsidR="00DF188A" w:rsidRPr="00D00162" w:rsidRDefault="00DF188A" w:rsidP="00AF580D">
            <w:pPr>
              <w:widowControl w:val="0"/>
              <w:suppressAutoHyphens w:val="0"/>
              <w:spacing w:after="0" w:line="360" w:lineRule="auto"/>
              <w:ind w:left="-96" w:right="-108"/>
              <w:rPr>
                <w:rFonts w:ascii="Times New Roman" w:hAnsi="Times New Roman" w:cs="Times New Roman"/>
                <w:sz w:val="28"/>
                <w:szCs w:val="28"/>
                <w:lang w:val="uk-UA"/>
              </w:rPr>
            </w:pPr>
            <w:r w:rsidRPr="00E17661">
              <w:rPr>
                <w:rFonts w:ascii="Times New Roman" w:hAnsi="Times New Roman" w:cs="Times New Roman"/>
                <w:sz w:val="28"/>
                <w:szCs w:val="28"/>
                <w:lang w:val="uk-UA"/>
              </w:rPr>
              <w:t xml:space="preserve">КНП ХОР </w:t>
            </w:r>
            <w:r w:rsidRPr="00D00162">
              <w:rPr>
                <w:rFonts w:ascii="Times New Roman" w:hAnsi="Times New Roman" w:cs="Times New Roman"/>
                <w:sz w:val="28"/>
                <w:szCs w:val="28"/>
                <w:lang w:val="uk-UA"/>
              </w:rPr>
              <w:t>«МСМГЦ-ЦР(О)З»</w:t>
            </w:r>
          </w:p>
        </w:tc>
        <w:tc>
          <w:tcPr>
            <w:tcW w:w="283" w:type="dxa"/>
          </w:tcPr>
          <w:p w14:paraId="1CC8A0AD" w14:textId="77777777" w:rsidR="00AF580D" w:rsidRDefault="00AF580D" w:rsidP="00110A63">
            <w:pPr>
              <w:widowControl w:val="0"/>
              <w:suppressAutoHyphens w:val="0"/>
              <w:spacing w:after="0" w:line="360" w:lineRule="auto"/>
              <w:ind w:left="-94" w:right="-108"/>
              <w:rPr>
                <w:rFonts w:ascii="Times New Roman" w:hAnsi="Times New Roman" w:cs="Times New Roman"/>
                <w:sz w:val="28"/>
                <w:szCs w:val="28"/>
                <w:lang w:val="uk-UA"/>
              </w:rPr>
            </w:pPr>
          </w:p>
          <w:p w14:paraId="56018187" w14:textId="4333296A"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4C6737BD" w14:textId="77777777" w:rsidR="00AF580D" w:rsidRDefault="00AF580D" w:rsidP="00110A63">
            <w:pPr>
              <w:widowControl w:val="0"/>
              <w:suppressAutoHyphens w:val="0"/>
              <w:spacing w:after="0" w:line="360" w:lineRule="auto"/>
              <w:ind w:left="-94" w:right="-108"/>
              <w:jc w:val="both"/>
              <w:rPr>
                <w:rFonts w:ascii="Times New Roman" w:hAnsi="Times New Roman" w:cs="Times New Roman"/>
                <w:sz w:val="28"/>
                <w:szCs w:val="28"/>
                <w:lang w:val="uk-UA"/>
              </w:rPr>
            </w:pPr>
          </w:p>
          <w:p w14:paraId="12D2F8C7" w14:textId="57C8C62B" w:rsidR="00DF188A" w:rsidRPr="00D46A9C" w:rsidRDefault="00DF188A" w:rsidP="00110A63">
            <w:pPr>
              <w:widowControl w:val="0"/>
              <w:suppressAutoHyphens w:val="0"/>
              <w:spacing w:after="0" w:line="360" w:lineRule="auto"/>
              <w:ind w:left="-94" w:right="-108"/>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комунальне некомерційне підприємство Харківської обласної ради «Міжобласний спеціалізований медико-генетичний центр</w:t>
            </w:r>
            <w:r>
              <w:rPr>
                <w:rFonts w:ascii="Times New Roman" w:hAnsi="Times New Roman" w:cs="Times New Roman"/>
                <w:sz w:val="28"/>
                <w:szCs w:val="28"/>
                <w:lang w:val="uk-UA"/>
              </w:rPr>
              <w:t xml:space="preserve"> – центр </w:t>
            </w:r>
            <w:r w:rsidRPr="00D46A9C">
              <w:rPr>
                <w:rFonts w:ascii="Times New Roman" w:hAnsi="Times New Roman" w:cs="Times New Roman"/>
                <w:sz w:val="28"/>
                <w:szCs w:val="28"/>
                <w:lang w:val="uk-UA"/>
              </w:rPr>
              <w:t>рідкісних (</w:t>
            </w:r>
            <w:proofErr w:type="spellStart"/>
            <w:r w:rsidRPr="00D46A9C">
              <w:rPr>
                <w:rFonts w:ascii="Times New Roman" w:hAnsi="Times New Roman" w:cs="Times New Roman"/>
                <w:sz w:val="28"/>
                <w:szCs w:val="28"/>
                <w:lang w:val="uk-UA"/>
              </w:rPr>
              <w:t>орфанних</w:t>
            </w:r>
            <w:proofErr w:type="spellEnd"/>
            <w:r w:rsidRPr="00D46A9C">
              <w:rPr>
                <w:rFonts w:ascii="Times New Roman" w:hAnsi="Times New Roman" w:cs="Times New Roman"/>
                <w:sz w:val="28"/>
                <w:szCs w:val="28"/>
                <w:lang w:val="uk-UA"/>
              </w:rPr>
              <w:t>) захворювань»</w:t>
            </w:r>
          </w:p>
        </w:tc>
      </w:tr>
      <w:tr w:rsidR="00DF188A" w:rsidRPr="00D46A9C" w14:paraId="02A3E6A1" w14:textId="77777777" w:rsidTr="00D00162">
        <w:tc>
          <w:tcPr>
            <w:tcW w:w="2444" w:type="dxa"/>
          </w:tcPr>
          <w:p w14:paraId="5CF45F42"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bCs/>
                <w:sz w:val="28"/>
                <w:szCs w:val="28"/>
                <w:shd w:val="clear" w:color="auto" w:fill="FFFFFF"/>
                <w:lang w:val="uk-UA"/>
              </w:rPr>
            </w:pPr>
            <w:r w:rsidRPr="00D46A9C">
              <w:rPr>
                <w:rFonts w:ascii="Times New Roman" w:hAnsi="Times New Roman" w:cs="Times New Roman"/>
                <w:sz w:val="28"/>
                <w:szCs w:val="28"/>
                <w:lang w:val="uk-UA"/>
              </w:rPr>
              <w:t>ЛПЗ</w:t>
            </w:r>
          </w:p>
        </w:tc>
        <w:tc>
          <w:tcPr>
            <w:tcW w:w="283" w:type="dxa"/>
          </w:tcPr>
          <w:p w14:paraId="25F757AC"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1CEB1C28" w14:textId="77777777" w:rsidR="00DF188A" w:rsidRPr="00D46A9C" w:rsidRDefault="00DF188A" w:rsidP="00110A63">
            <w:pPr>
              <w:widowControl w:val="0"/>
              <w:suppressAutoHyphens w:val="0"/>
              <w:spacing w:after="0" w:line="360" w:lineRule="auto"/>
              <w:ind w:left="-94" w:right="-108"/>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лікувально-профілактичний заклад</w:t>
            </w:r>
          </w:p>
        </w:tc>
      </w:tr>
      <w:tr w:rsidR="00DF188A" w:rsidRPr="00D46A9C" w14:paraId="25629410" w14:textId="77777777" w:rsidTr="00D00162">
        <w:tc>
          <w:tcPr>
            <w:tcW w:w="2444" w:type="dxa"/>
          </w:tcPr>
          <w:p w14:paraId="64D35586"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bCs/>
                <w:sz w:val="28"/>
                <w:szCs w:val="28"/>
                <w:shd w:val="clear" w:color="auto" w:fill="FFFFFF"/>
                <w:lang w:val="uk-UA"/>
              </w:rPr>
            </w:pPr>
            <w:r w:rsidRPr="00D46A9C">
              <w:rPr>
                <w:rFonts w:ascii="Times New Roman" w:hAnsi="Times New Roman" w:cs="Times New Roman"/>
                <w:sz w:val="28"/>
                <w:szCs w:val="28"/>
                <w:lang w:val="uk-UA"/>
              </w:rPr>
              <w:t>МКХ-10</w:t>
            </w:r>
          </w:p>
        </w:tc>
        <w:tc>
          <w:tcPr>
            <w:tcW w:w="283" w:type="dxa"/>
          </w:tcPr>
          <w:p w14:paraId="1A84E7E0"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77C03FF5" w14:textId="3026DD4A" w:rsidR="00DF188A" w:rsidRPr="00D46A9C" w:rsidRDefault="00DF188A" w:rsidP="00110A63">
            <w:pPr>
              <w:widowControl w:val="0"/>
              <w:suppressAutoHyphens w:val="0"/>
              <w:spacing w:after="0" w:line="360" w:lineRule="auto"/>
              <w:ind w:left="-94" w:right="-108"/>
              <w:jc w:val="both"/>
              <w:rPr>
                <w:rFonts w:ascii="Times New Roman" w:hAnsi="Times New Roman" w:cs="Times New Roman"/>
                <w:sz w:val="28"/>
                <w:szCs w:val="28"/>
                <w:shd w:val="clear" w:color="auto" w:fill="FFFFFF"/>
                <w:lang w:val="uk-UA"/>
              </w:rPr>
            </w:pPr>
            <w:r w:rsidRPr="00D46A9C">
              <w:rPr>
                <w:rFonts w:ascii="Times New Roman" w:hAnsi="Times New Roman" w:cs="Times New Roman"/>
                <w:bCs/>
                <w:sz w:val="28"/>
                <w:szCs w:val="28"/>
                <w:shd w:val="clear" w:color="auto" w:fill="FFFFFF"/>
                <w:lang w:val="uk-UA"/>
              </w:rPr>
              <w:t>Міжнародна статистична класифікація хвороб та проблем, пов’язаних зі здоров’ям</w:t>
            </w:r>
            <w:r w:rsidR="00825067">
              <w:rPr>
                <w:rFonts w:ascii="Times New Roman" w:hAnsi="Times New Roman" w:cs="Times New Roman"/>
                <w:bCs/>
                <w:sz w:val="28"/>
                <w:szCs w:val="28"/>
                <w:shd w:val="clear" w:color="auto" w:fill="FFFFFF"/>
                <w:lang w:val="uk-UA"/>
              </w:rPr>
              <w:t>,</w:t>
            </w:r>
            <w:r w:rsidRPr="00D46A9C">
              <w:rPr>
                <w:rFonts w:ascii="Times New Roman" w:hAnsi="Times New Roman" w:cs="Times New Roman"/>
                <w:sz w:val="28"/>
                <w:szCs w:val="28"/>
                <w:lang w:val="uk-UA"/>
              </w:rPr>
              <w:t xml:space="preserve"> 10-го перегляду</w:t>
            </w:r>
          </w:p>
        </w:tc>
      </w:tr>
      <w:tr w:rsidR="00DF188A" w:rsidRPr="00D46A9C" w14:paraId="0EC6DAEA" w14:textId="77777777" w:rsidTr="00D00162">
        <w:tc>
          <w:tcPr>
            <w:tcW w:w="2444" w:type="dxa"/>
          </w:tcPr>
          <w:p w14:paraId="51D6FF9B"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bCs/>
                <w:sz w:val="28"/>
                <w:szCs w:val="28"/>
                <w:shd w:val="clear" w:color="auto" w:fill="FFFFFF"/>
                <w:lang w:val="uk-UA"/>
              </w:rPr>
            </w:pPr>
            <w:r w:rsidRPr="00D46A9C">
              <w:rPr>
                <w:rFonts w:ascii="Times New Roman" w:hAnsi="Times New Roman" w:cs="Times New Roman"/>
                <w:sz w:val="28"/>
                <w:szCs w:val="28"/>
                <w:lang w:val="uk-UA"/>
              </w:rPr>
              <w:t>МОЗ</w:t>
            </w:r>
          </w:p>
        </w:tc>
        <w:tc>
          <w:tcPr>
            <w:tcW w:w="283" w:type="dxa"/>
          </w:tcPr>
          <w:p w14:paraId="4018B653"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0F175FE7" w14:textId="77777777" w:rsidR="00DF188A" w:rsidRPr="00D46A9C" w:rsidRDefault="00DF188A" w:rsidP="00110A63">
            <w:pPr>
              <w:widowControl w:val="0"/>
              <w:suppressAutoHyphens w:val="0"/>
              <w:spacing w:after="0" w:line="360" w:lineRule="auto"/>
              <w:ind w:left="-94" w:right="-108"/>
              <w:jc w:val="both"/>
              <w:rPr>
                <w:rFonts w:ascii="Times New Roman" w:hAnsi="Times New Roman" w:cs="Times New Roman"/>
                <w:bCs/>
                <w:sz w:val="28"/>
                <w:szCs w:val="28"/>
                <w:shd w:val="clear" w:color="auto" w:fill="FFFFFF"/>
                <w:lang w:val="uk-UA"/>
              </w:rPr>
            </w:pPr>
            <w:r w:rsidRPr="00D46A9C">
              <w:rPr>
                <w:rFonts w:ascii="Times New Roman" w:hAnsi="Times New Roman" w:cs="Times New Roman"/>
                <w:sz w:val="28"/>
                <w:szCs w:val="28"/>
                <w:lang w:val="uk-UA"/>
              </w:rPr>
              <w:t>Міністерство охорони здоров’я</w:t>
            </w:r>
          </w:p>
        </w:tc>
      </w:tr>
      <w:tr w:rsidR="00675CC5" w:rsidRPr="00D46A9C" w14:paraId="02F96A47" w14:textId="77777777" w:rsidTr="00D00162">
        <w:tc>
          <w:tcPr>
            <w:tcW w:w="2444" w:type="dxa"/>
          </w:tcPr>
          <w:p w14:paraId="37FB68D2" w14:textId="23F0356C" w:rsidR="00675CC5" w:rsidRPr="00D46A9C" w:rsidRDefault="00675CC5" w:rsidP="00110A63">
            <w:pPr>
              <w:widowControl w:val="0"/>
              <w:suppressAutoHyphens w:val="0"/>
              <w:spacing w:after="0" w:line="360" w:lineRule="auto"/>
              <w:ind w:left="-96" w:right="-108"/>
              <w:rPr>
                <w:rFonts w:ascii="Times New Roman" w:hAnsi="Times New Roman" w:cs="Times New Roman"/>
                <w:sz w:val="28"/>
                <w:szCs w:val="28"/>
                <w:lang w:val="uk-UA"/>
              </w:rPr>
            </w:pPr>
            <w:r>
              <w:rPr>
                <w:rFonts w:ascii="Times New Roman" w:hAnsi="Times New Roman" w:cs="Times New Roman"/>
                <w:sz w:val="28"/>
                <w:szCs w:val="28"/>
                <w:lang w:val="uk-UA"/>
              </w:rPr>
              <w:t>НАН</w:t>
            </w:r>
          </w:p>
        </w:tc>
        <w:tc>
          <w:tcPr>
            <w:tcW w:w="283" w:type="dxa"/>
          </w:tcPr>
          <w:p w14:paraId="42F120A6" w14:textId="590C41DB" w:rsidR="00675CC5" w:rsidRPr="00D46A9C" w:rsidRDefault="00675CC5"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377E4A69" w14:textId="58291F22" w:rsidR="00675CC5" w:rsidRPr="00D46A9C" w:rsidRDefault="00675CC5" w:rsidP="00110A63">
            <w:pPr>
              <w:widowControl w:val="0"/>
              <w:suppressAutoHyphens w:val="0"/>
              <w:spacing w:after="0" w:line="360" w:lineRule="auto"/>
              <w:ind w:left="-94" w:right="-108"/>
              <w:jc w:val="both"/>
              <w:rPr>
                <w:rFonts w:ascii="Times New Roman" w:hAnsi="Times New Roman" w:cs="Times New Roman"/>
                <w:sz w:val="28"/>
                <w:szCs w:val="28"/>
                <w:lang w:val="uk-UA"/>
              </w:rPr>
            </w:pPr>
            <w:r>
              <w:rPr>
                <w:rFonts w:ascii="Times New Roman" w:hAnsi="Times New Roman" w:cs="Times New Roman"/>
                <w:sz w:val="28"/>
                <w:szCs w:val="28"/>
                <w:lang w:val="uk-UA"/>
              </w:rPr>
              <w:t>Національна академія наук</w:t>
            </w:r>
          </w:p>
        </w:tc>
      </w:tr>
      <w:tr w:rsidR="00DF188A" w:rsidRPr="00D46A9C" w14:paraId="27E58942" w14:textId="77777777" w:rsidTr="00D00162">
        <w:tc>
          <w:tcPr>
            <w:tcW w:w="2444" w:type="dxa"/>
          </w:tcPr>
          <w:p w14:paraId="7DC90D1C"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sz w:val="28"/>
                <w:szCs w:val="28"/>
                <w:lang w:val="uk-UA"/>
              </w:rPr>
            </w:pPr>
            <w:r w:rsidRPr="00D46A9C">
              <w:rPr>
                <w:rFonts w:ascii="Times New Roman" w:hAnsi="Times New Roman" w:cs="Times New Roman"/>
                <w:sz w:val="28"/>
                <w:szCs w:val="28"/>
                <w:lang w:val="uk-UA"/>
              </w:rPr>
              <w:t>НВ</w:t>
            </w:r>
          </w:p>
        </w:tc>
        <w:tc>
          <w:tcPr>
            <w:tcW w:w="283" w:type="dxa"/>
          </w:tcPr>
          <w:p w14:paraId="2508DDAA"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602C8B36" w14:textId="77777777" w:rsidR="00DF188A" w:rsidRPr="00D46A9C" w:rsidRDefault="00DF188A" w:rsidP="00110A63">
            <w:pPr>
              <w:widowControl w:val="0"/>
              <w:suppressAutoHyphens w:val="0"/>
              <w:spacing w:after="0" w:line="360" w:lineRule="auto"/>
              <w:ind w:left="-94" w:right="-108"/>
              <w:jc w:val="both"/>
              <w:rPr>
                <w:rFonts w:ascii="Times New Roman" w:hAnsi="Times New Roman" w:cs="Times New Roman"/>
                <w:sz w:val="28"/>
                <w:szCs w:val="28"/>
                <w:lang w:val="uk-UA"/>
              </w:rPr>
            </w:pPr>
            <w:proofErr w:type="spellStart"/>
            <w:r w:rsidRPr="00D46A9C">
              <w:rPr>
                <w:rFonts w:ascii="Times New Roman" w:hAnsi="Times New Roman" w:cs="Times New Roman"/>
                <w:sz w:val="28"/>
                <w:szCs w:val="28"/>
                <w:lang w:val="uk-UA"/>
              </w:rPr>
              <w:t>невиношування</w:t>
            </w:r>
            <w:proofErr w:type="spellEnd"/>
            <w:r w:rsidRPr="00D46A9C">
              <w:rPr>
                <w:rFonts w:ascii="Times New Roman" w:hAnsi="Times New Roman" w:cs="Times New Roman"/>
                <w:sz w:val="28"/>
                <w:szCs w:val="28"/>
                <w:lang w:val="uk-UA"/>
              </w:rPr>
              <w:t xml:space="preserve"> вагітності</w:t>
            </w:r>
          </w:p>
        </w:tc>
      </w:tr>
      <w:tr w:rsidR="00DF188A" w:rsidRPr="00D46A9C" w14:paraId="55FAA85B" w14:textId="77777777" w:rsidTr="00D00162">
        <w:tc>
          <w:tcPr>
            <w:tcW w:w="2444" w:type="dxa"/>
          </w:tcPr>
          <w:p w14:paraId="2BCF7F5F"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spacing w:val="-20"/>
                <w:kern w:val="28"/>
                <w:sz w:val="28"/>
                <w:szCs w:val="28"/>
                <w:lang w:val="uk-UA"/>
              </w:rPr>
            </w:pPr>
            <w:r w:rsidRPr="00D46A9C">
              <w:rPr>
                <w:rFonts w:ascii="Times New Roman" w:hAnsi="Times New Roman" w:cs="Times New Roman"/>
                <w:spacing w:val="-20"/>
                <w:kern w:val="28"/>
                <w:sz w:val="28"/>
                <w:szCs w:val="28"/>
                <w:lang w:val="uk-UA"/>
              </w:rPr>
              <w:t>НК 025:2019</w:t>
            </w:r>
          </w:p>
        </w:tc>
        <w:tc>
          <w:tcPr>
            <w:tcW w:w="283" w:type="dxa"/>
          </w:tcPr>
          <w:p w14:paraId="5256238C"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4D9E8900" w14:textId="77777777" w:rsidR="00DF188A" w:rsidRPr="00D46A9C" w:rsidRDefault="00DF188A" w:rsidP="00110A63">
            <w:pPr>
              <w:widowControl w:val="0"/>
              <w:suppressAutoHyphens w:val="0"/>
              <w:spacing w:after="0" w:line="360" w:lineRule="auto"/>
              <w:ind w:left="-94" w:right="-108"/>
              <w:jc w:val="both"/>
              <w:rPr>
                <w:rFonts w:ascii="Times New Roman" w:hAnsi="Times New Roman" w:cs="Times New Roman"/>
                <w:sz w:val="28"/>
                <w:szCs w:val="28"/>
                <w:lang w:val="uk-UA"/>
              </w:rPr>
            </w:pPr>
            <w:r w:rsidRPr="00D46A9C">
              <w:rPr>
                <w:rFonts w:ascii="Times New Roman" w:hAnsi="Times New Roman" w:cs="Times New Roman"/>
                <w:sz w:val="28"/>
                <w:szCs w:val="28"/>
                <w:shd w:val="clear" w:color="auto" w:fill="FFFFFF"/>
                <w:lang w:val="uk-UA"/>
              </w:rPr>
              <w:t>класифікатор хвороб та споріднених проблем охорони здоров’я</w:t>
            </w:r>
          </w:p>
        </w:tc>
      </w:tr>
      <w:tr w:rsidR="00675CC5" w:rsidRPr="00D46A9C" w14:paraId="3C8A8D0C" w14:textId="77777777" w:rsidTr="00D00162">
        <w:tc>
          <w:tcPr>
            <w:tcW w:w="2444" w:type="dxa"/>
          </w:tcPr>
          <w:p w14:paraId="19A305EC" w14:textId="5765058D" w:rsidR="00675CC5" w:rsidRPr="00D46A9C" w:rsidRDefault="00675CC5" w:rsidP="00110A63">
            <w:pPr>
              <w:widowControl w:val="0"/>
              <w:suppressAutoHyphens w:val="0"/>
              <w:spacing w:after="0" w:line="360" w:lineRule="auto"/>
              <w:ind w:left="-96" w:right="-108"/>
              <w:rPr>
                <w:rFonts w:ascii="Times New Roman" w:hAnsi="Times New Roman" w:cs="Times New Roman"/>
                <w:spacing w:val="-20"/>
                <w:kern w:val="28"/>
                <w:sz w:val="28"/>
                <w:szCs w:val="28"/>
                <w:lang w:val="uk-UA"/>
              </w:rPr>
            </w:pPr>
            <w:r>
              <w:rPr>
                <w:rFonts w:ascii="Times New Roman" w:hAnsi="Times New Roman" w:cs="Times New Roman"/>
                <w:spacing w:val="-20"/>
                <w:kern w:val="28"/>
                <w:sz w:val="28"/>
                <w:szCs w:val="28"/>
                <w:lang w:val="uk-UA"/>
              </w:rPr>
              <w:t>ОГ</w:t>
            </w:r>
          </w:p>
        </w:tc>
        <w:tc>
          <w:tcPr>
            <w:tcW w:w="283" w:type="dxa"/>
          </w:tcPr>
          <w:p w14:paraId="1E26F013" w14:textId="721557AD" w:rsidR="00675CC5" w:rsidRPr="00D46A9C" w:rsidRDefault="00675CC5"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56D4CB5D" w14:textId="55F3F783" w:rsidR="00675CC5" w:rsidRPr="00D46A9C" w:rsidRDefault="00675CC5" w:rsidP="00110A63">
            <w:pPr>
              <w:widowControl w:val="0"/>
              <w:suppressAutoHyphens w:val="0"/>
              <w:spacing w:after="0" w:line="360" w:lineRule="auto"/>
              <w:ind w:left="-94" w:right="-1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основна група</w:t>
            </w:r>
          </w:p>
        </w:tc>
      </w:tr>
      <w:tr w:rsidR="00DF188A" w:rsidRPr="00D46A9C" w14:paraId="60035516" w14:textId="77777777" w:rsidTr="00D00162">
        <w:tc>
          <w:tcPr>
            <w:tcW w:w="2444" w:type="dxa"/>
          </w:tcPr>
          <w:p w14:paraId="0C197F5B"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bCs/>
                <w:sz w:val="28"/>
                <w:szCs w:val="28"/>
                <w:shd w:val="clear" w:color="auto" w:fill="FFFFFF"/>
                <w:lang w:val="uk-UA"/>
              </w:rPr>
            </w:pPr>
            <w:r w:rsidRPr="00D46A9C">
              <w:rPr>
                <w:rFonts w:ascii="Times New Roman" w:hAnsi="Times New Roman" w:cs="Times New Roman"/>
                <w:sz w:val="28"/>
                <w:szCs w:val="28"/>
                <w:lang w:val="uk-UA"/>
              </w:rPr>
              <w:t>ООН</w:t>
            </w:r>
          </w:p>
        </w:tc>
        <w:tc>
          <w:tcPr>
            <w:tcW w:w="283" w:type="dxa"/>
          </w:tcPr>
          <w:p w14:paraId="493786CC"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723B178C" w14:textId="4B9B1393" w:rsidR="00DF188A" w:rsidRPr="00D46A9C" w:rsidRDefault="00DF188A" w:rsidP="00110A63">
            <w:pPr>
              <w:widowControl w:val="0"/>
              <w:suppressAutoHyphens w:val="0"/>
              <w:spacing w:after="0" w:line="360" w:lineRule="auto"/>
              <w:ind w:left="-94" w:right="-108"/>
              <w:jc w:val="both"/>
              <w:rPr>
                <w:rFonts w:ascii="Times New Roman" w:hAnsi="Times New Roman" w:cs="Times New Roman"/>
                <w:bCs/>
                <w:sz w:val="28"/>
                <w:szCs w:val="28"/>
                <w:shd w:val="clear" w:color="auto" w:fill="FFFFFF"/>
                <w:lang w:val="uk-UA"/>
              </w:rPr>
            </w:pPr>
            <w:r w:rsidRPr="00D46A9C">
              <w:rPr>
                <w:rFonts w:ascii="Times New Roman" w:hAnsi="Times New Roman" w:cs="Times New Roman"/>
                <w:sz w:val="28"/>
                <w:szCs w:val="28"/>
                <w:lang w:val="uk-UA"/>
              </w:rPr>
              <w:t xml:space="preserve">Організація Об’єднаних </w:t>
            </w:r>
            <w:r w:rsidR="00220CC4">
              <w:rPr>
                <w:rFonts w:ascii="Times New Roman" w:hAnsi="Times New Roman" w:cs="Times New Roman"/>
                <w:sz w:val="28"/>
                <w:szCs w:val="28"/>
                <w:lang w:val="uk-UA"/>
              </w:rPr>
              <w:t>Н</w:t>
            </w:r>
            <w:r w:rsidRPr="00D46A9C">
              <w:rPr>
                <w:rFonts w:ascii="Times New Roman" w:hAnsi="Times New Roman" w:cs="Times New Roman"/>
                <w:sz w:val="28"/>
                <w:szCs w:val="28"/>
                <w:lang w:val="uk-UA"/>
              </w:rPr>
              <w:t>ацій</w:t>
            </w:r>
          </w:p>
        </w:tc>
      </w:tr>
      <w:tr w:rsidR="00DF188A" w:rsidRPr="00D46A9C" w14:paraId="5521721C" w14:textId="77777777" w:rsidTr="00D00162">
        <w:tc>
          <w:tcPr>
            <w:tcW w:w="2444" w:type="dxa"/>
          </w:tcPr>
          <w:p w14:paraId="7AE41750"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sz w:val="28"/>
                <w:szCs w:val="28"/>
                <w:lang w:val="uk-UA"/>
              </w:rPr>
            </w:pPr>
            <w:r>
              <w:rPr>
                <w:rFonts w:ascii="Times New Roman" w:hAnsi="Times New Roman" w:cs="Times New Roman"/>
                <w:sz w:val="28"/>
                <w:szCs w:val="28"/>
                <w:lang w:val="uk-UA"/>
              </w:rPr>
              <w:t>ПГП</w:t>
            </w:r>
          </w:p>
        </w:tc>
        <w:tc>
          <w:tcPr>
            <w:tcW w:w="283" w:type="dxa"/>
          </w:tcPr>
          <w:p w14:paraId="1B5F4E9A"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32572B36" w14:textId="77777777" w:rsidR="00DF188A" w:rsidRPr="00E931AC" w:rsidRDefault="00DF188A" w:rsidP="00110A63">
            <w:pPr>
              <w:widowControl w:val="0"/>
              <w:suppressAutoHyphens w:val="0"/>
              <w:spacing w:after="0" w:line="360" w:lineRule="auto"/>
              <w:ind w:left="-94" w:right="-108"/>
              <w:jc w:val="both"/>
              <w:rPr>
                <w:rFonts w:ascii="Times New Roman" w:hAnsi="Times New Roman" w:cs="Times New Roman"/>
                <w:sz w:val="28"/>
                <w:szCs w:val="28"/>
                <w:lang w:val="en-US"/>
              </w:rPr>
            </w:pPr>
            <w:proofErr w:type="spellStart"/>
            <w:r>
              <w:rPr>
                <w:rFonts w:ascii="Times New Roman" w:hAnsi="Times New Roman" w:cs="Times New Roman"/>
                <w:sz w:val="28"/>
                <w:szCs w:val="28"/>
                <w:lang w:val="uk-UA"/>
              </w:rPr>
              <w:t>прегравідарна</w:t>
            </w:r>
            <w:proofErr w:type="spellEnd"/>
            <w:r>
              <w:rPr>
                <w:rFonts w:ascii="Times New Roman" w:hAnsi="Times New Roman" w:cs="Times New Roman"/>
                <w:sz w:val="28"/>
                <w:szCs w:val="28"/>
                <w:lang w:val="uk-UA"/>
              </w:rPr>
              <w:t xml:space="preserve"> підготовка</w:t>
            </w:r>
          </w:p>
        </w:tc>
      </w:tr>
      <w:tr w:rsidR="00DF188A" w:rsidRPr="00D46A9C" w14:paraId="668598C6" w14:textId="77777777" w:rsidTr="00D00162">
        <w:tc>
          <w:tcPr>
            <w:tcW w:w="2444" w:type="dxa"/>
          </w:tcPr>
          <w:p w14:paraId="7F237E8D"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bCs/>
                <w:sz w:val="28"/>
                <w:szCs w:val="28"/>
                <w:shd w:val="clear" w:color="auto" w:fill="FFFFFF"/>
                <w:lang w:val="uk-UA"/>
              </w:rPr>
            </w:pPr>
            <w:r w:rsidRPr="00D46A9C">
              <w:rPr>
                <w:rFonts w:ascii="Times New Roman" w:hAnsi="Times New Roman" w:cs="Times New Roman"/>
                <w:sz w:val="28"/>
                <w:szCs w:val="28"/>
                <w:lang w:val="uk-UA"/>
              </w:rPr>
              <w:lastRenderedPageBreak/>
              <w:t>ПКП</w:t>
            </w:r>
          </w:p>
        </w:tc>
        <w:tc>
          <w:tcPr>
            <w:tcW w:w="283" w:type="dxa"/>
          </w:tcPr>
          <w:p w14:paraId="0FBAD406"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0D6493C5" w14:textId="77777777" w:rsidR="00DF188A" w:rsidRPr="00D46A9C" w:rsidRDefault="00DF188A" w:rsidP="00110A63">
            <w:pPr>
              <w:widowControl w:val="0"/>
              <w:suppressAutoHyphens w:val="0"/>
              <w:spacing w:after="0" w:line="360" w:lineRule="auto"/>
              <w:ind w:left="-94" w:right="-108"/>
              <w:jc w:val="both"/>
              <w:rPr>
                <w:rFonts w:ascii="Times New Roman" w:hAnsi="Times New Roman" w:cs="Times New Roman"/>
                <w:sz w:val="28"/>
                <w:szCs w:val="28"/>
                <w:lang w:val="uk-UA"/>
              </w:rPr>
            </w:pPr>
            <w:proofErr w:type="spellStart"/>
            <w:r w:rsidRPr="00D46A9C">
              <w:rPr>
                <w:rFonts w:ascii="Times New Roman" w:hAnsi="Times New Roman" w:cs="Times New Roman"/>
                <w:sz w:val="28"/>
                <w:szCs w:val="28"/>
                <w:lang w:val="uk-UA"/>
              </w:rPr>
              <w:t>преконцепційна</w:t>
            </w:r>
            <w:proofErr w:type="spellEnd"/>
            <w:r w:rsidRPr="00D46A9C">
              <w:rPr>
                <w:rFonts w:ascii="Times New Roman" w:hAnsi="Times New Roman" w:cs="Times New Roman"/>
                <w:sz w:val="28"/>
                <w:szCs w:val="28"/>
                <w:lang w:val="uk-UA"/>
              </w:rPr>
              <w:t xml:space="preserve"> підготовка</w:t>
            </w:r>
          </w:p>
        </w:tc>
      </w:tr>
      <w:tr w:rsidR="00DF188A" w:rsidRPr="00D46A9C" w14:paraId="22BEC9E3" w14:textId="77777777" w:rsidTr="00D00162">
        <w:tc>
          <w:tcPr>
            <w:tcW w:w="2444" w:type="dxa"/>
          </w:tcPr>
          <w:p w14:paraId="2E42C437"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sz w:val="28"/>
                <w:szCs w:val="28"/>
                <w:lang w:val="uk-UA"/>
              </w:rPr>
            </w:pPr>
            <w:r w:rsidRPr="00D46A9C">
              <w:rPr>
                <w:rFonts w:ascii="Times New Roman" w:hAnsi="Times New Roman" w:cs="Times New Roman"/>
                <w:sz w:val="28"/>
                <w:szCs w:val="28"/>
                <w:lang w:val="uk-UA"/>
              </w:rPr>
              <w:t>РВ</w:t>
            </w:r>
          </w:p>
        </w:tc>
        <w:tc>
          <w:tcPr>
            <w:tcW w:w="283" w:type="dxa"/>
          </w:tcPr>
          <w:p w14:paraId="526E351E"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68F89025" w14:textId="77777777" w:rsidR="00DF188A" w:rsidRPr="00D46A9C" w:rsidRDefault="00DF188A" w:rsidP="00110A63">
            <w:pPr>
              <w:widowControl w:val="0"/>
              <w:suppressAutoHyphens w:val="0"/>
              <w:spacing w:after="0" w:line="360" w:lineRule="auto"/>
              <w:ind w:left="-94" w:right="-108"/>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репродуктивні втрати</w:t>
            </w:r>
          </w:p>
        </w:tc>
      </w:tr>
      <w:tr w:rsidR="00DF188A" w:rsidRPr="00D46A9C" w14:paraId="1AC2611C" w14:textId="77777777" w:rsidTr="00D00162">
        <w:tc>
          <w:tcPr>
            <w:tcW w:w="2444" w:type="dxa"/>
          </w:tcPr>
          <w:p w14:paraId="59D487EE"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sz w:val="28"/>
                <w:szCs w:val="28"/>
                <w:lang w:val="uk-UA"/>
              </w:rPr>
            </w:pPr>
            <w:r w:rsidRPr="00D46A9C">
              <w:rPr>
                <w:rFonts w:ascii="Times New Roman" w:hAnsi="Times New Roman" w:cs="Times New Roman"/>
                <w:sz w:val="28"/>
                <w:szCs w:val="28"/>
                <w:lang w:val="uk-UA"/>
              </w:rPr>
              <w:t>УЗД</w:t>
            </w:r>
          </w:p>
        </w:tc>
        <w:tc>
          <w:tcPr>
            <w:tcW w:w="283" w:type="dxa"/>
          </w:tcPr>
          <w:p w14:paraId="496FA6C1"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5B5D062A" w14:textId="77777777" w:rsidR="00DF188A" w:rsidRPr="00D46A9C" w:rsidRDefault="00DF188A" w:rsidP="00110A63">
            <w:pPr>
              <w:widowControl w:val="0"/>
              <w:suppressAutoHyphens w:val="0"/>
              <w:spacing w:after="0" w:line="360" w:lineRule="auto"/>
              <w:ind w:left="-94" w:right="-108"/>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ультразвукове дослідження</w:t>
            </w:r>
          </w:p>
        </w:tc>
      </w:tr>
      <w:tr w:rsidR="00DF188A" w:rsidRPr="00D46A9C" w14:paraId="4786871C" w14:textId="77777777" w:rsidTr="00D00162">
        <w:tc>
          <w:tcPr>
            <w:tcW w:w="2444" w:type="dxa"/>
          </w:tcPr>
          <w:p w14:paraId="2E143F92"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bCs/>
                <w:sz w:val="28"/>
                <w:szCs w:val="28"/>
                <w:shd w:val="clear" w:color="auto" w:fill="FFFFFF"/>
                <w:lang w:val="uk-UA"/>
              </w:rPr>
            </w:pPr>
            <w:r w:rsidRPr="00D46A9C">
              <w:rPr>
                <w:rFonts w:ascii="Times New Roman" w:hAnsi="Times New Roman" w:cs="Times New Roman"/>
                <w:sz w:val="28"/>
                <w:szCs w:val="28"/>
                <w:lang w:val="uk-UA"/>
              </w:rPr>
              <w:t>ФК</w:t>
            </w:r>
          </w:p>
        </w:tc>
        <w:tc>
          <w:tcPr>
            <w:tcW w:w="283" w:type="dxa"/>
          </w:tcPr>
          <w:p w14:paraId="59D79A0E"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3F3DF902" w14:textId="77777777" w:rsidR="00DF188A" w:rsidRPr="00D46A9C" w:rsidRDefault="00DF188A" w:rsidP="00110A63">
            <w:pPr>
              <w:widowControl w:val="0"/>
              <w:tabs>
                <w:tab w:val="left" w:pos="2010"/>
              </w:tabs>
              <w:suppressAutoHyphens w:val="0"/>
              <w:spacing w:after="0" w:line="360" w:lineRule="auto"/>
              <w:ind w:left="-94" w:right="-108"/>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фолієва кислота</w:t>
            </w:r>
          </w:p>
        </w:tc>
      </w:tr>
      <w:tr w:rsidR="00DF188A" w:rsidRPr="00D46A9C" w14:paraId="6EEAFB57" w14:textId="77777777" w:rsidTr="00D00162">
        <w:tc>
          <w:tcPr>
            <w:tcW w:w="2444" w:type="dxa"/>
          </w:tcPr>
          <w:p w14:paraId="0EFA1EA8"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bCs/>
                <w:sz w:val="28"/>
                <w:szCs w:val="28"/>
                <w:shd w:val="clear" w:color="auto" w:fill="FFFFFF"/>
                <w:lang w:val="uk-UA"/>
              </w:rPr>
            </w:pPr>
            <w:r w:rsidRPr="00D46A9C">
              <w:rPr>
                <w:rFonts w:ascii="Times New Roman" w:hAnsi="Times New Roman" w:cs="Times New Roman"/>
                <w:sz w:val="28"/>
                <w:szCs w:val="28"/>
                <w:lang w:val="uk-UA"/>
              </w:rPr>
              <w:t>ФЦ</w:t>
            </w:r>
          </w:p>
        </w:tc>
        <w:tc>
          <w:tcPr>
            <w:tcW w:w="283" w:type="dxa"/>
          </w:tcPr>
          <w:p w14:paraId="2C76D292"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65790613" w14:textId="77777777" w:rsidR="00DF188A" w:rsidRPr="00D46A9C" w:rsidRDefault="00DF188A" w:rsidP="00110A63">
            <w:pPr>
              <w:widowControl w:val="0"/>
              <w:suppressAutoHyphens w:val="0"/>
              <w:spacing w:after="0" w:line="360" w:lineRule="auto"/>
              <w:ind w:left="-94" w:right="-108"/>
              <w:jc w:val="both"/>
              <w:rPr>
                <w:rFonts w:ascii="Times New Roman" w:hAnsi="Times New Roman" w:cs="Times New Roman"/>
                <w:sz w:val="28"/>
                <w:szCs w:val="28"/>
                <w:lang w:val="uk-UA"/>
              </w:rPr>
            </w:pPr>
            <w:proofErr w:type="spellStart"/>
            <w:r w:rsidRPr="00D46A9C">
              <w:rPr>
                <w:rFonts w:ascii="Times New Roman" w:hAnsi="Times New Roman" w:cs="Times New Roman"/>
                <w:sz w:val="28"/>
                <w:szCs w:val="28"/>
                <w:lang w:val="uk-UA"/>
              </w:rPr>
              <w:t>фолатний</w:t>
            </w:r>
            <w:proofErr w:type="spellEnd"/>
            <w:r w:rsidRPr="00D46A9C">
              <w:rPr>
                <w:rFonts w:ascii="Times New Roman" w:hAnsi="Times New Roman" w:cs="Times New Roman"/>
                <w:sz w:val="28"/>
                <w:szCs w:val="28"/>
                <w:lang w:val="uk-UA"/>
              </w:rPr>
              <w:t xml:space="preserve"> цикл</w:t>
            </w:r>
          </w:p>
        </w:tc>
      </w:tr>
      <w:tr w:rsidR="00DF188A" w:rsidRPr="00D46A9C" w14:paraId="14934DB4" w14:textId="77777777" w:rsidTr="00D00162">
        <w:tc>
          <w:tcPr>
            <w:tcW w:w="2444" w:type="dxa"/>
          </w:tcPr>
          <w:p w14:paraId="47B91CC9"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bCs/>
                <w:sz w:val="28"/>
                <w:szCs w:val="28"/>
                <w:lang w:val="uk-UA"/>
              </w:rPr>
            </w:pPr>
            <w:r w:rsidRPr="00D46A9C">
              <w:rPr>
                <w:rFonts w:ascii="Times New Roman" w:hAnsi="Times New Roman" w:cs="Times New Roman"/>
                <w:sz w:val="28"/>
                <w:szCs w:val="28"/>
                <w:lang w:val="uk-UA"/>
              </w:rPr>
              <w:t>ХНМУ</w:t>
            </w:r>
          </w:p>
        </w:tc>
        <w:tc>
          <w:tcPr>
            <w:tcW w:w="283" w:type="dxa"/>
          </w:tcPr>
          <w:p w14:paraId="23921F51"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37C8272A" w14:textId="77777777" w:rsidR="00DF188A" w:rsidRPr="00D46A9C" w:rsidRDefault="00DF188A" w:rsidP="00110A63">
            <w:pPr>
              <w:widowControl w:val="0"/>
              <w:suppressAutoHyphens w:val="0"/>
              <w:spacing w:after="0" w:line="360" w:lineRule="auto"/>
              <w:ind w:left="-94" w:right="-108"/>
              <w:jc w:val="both"/>
              <w:rPr>
                <w:rFonts w:ascii="Times New Roman" w:hAnsi="Times New Roman" w:cs="Times New Roman"/>
                <w:bCs/>
                <w:kern w:val="28"/>
                <w:sz w:val="28"/>
                <w:szCs w:val="28"/>
                <w:lang w:val="uk-UA"/>
              </w:rPr>
            </w:pPr>
            <w:r w:rsidRPr="00D46A9C">
              <w:rPr>
                <w:rFonts w:ascii="Times New Roman" w:hAnsi="Times New Roman" w:cs="Times New Roman"/>
                <w:sz w:val="28"/>
                <w:szCs w:val="28"/>
                <w:lang w:val="uk-UA"/>
              </w:rPr>
              <w:t>Харківський національний медичний університет</w:t>
            </w:r>
          </w:p>
        </w:tc>
      </w:tr>
      <w:tr w:rsidR="00DF188A" w:rsidRPr="00D46A9C" w14:paraId="455AB62C" w14:textId="77777777" w:rsidTr="00D00162">
        <w:tc>
          <w:tcPr>
            <w:tcW w:w="2444" w:type="dxa"/>
          </w:tcPr>
          <w:p w14:paraId="7218A4E4"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sz w:val="28"/>
                <w:szCs w:val="28"/>
                <w:lang w:val="uk-UA"/>
              </w:rPr>
            </w:pPr>
            <w:r w:rsidRPr="00D46A9C">
              <w:rPr>
                <w:rFonts w:ascii="Times New Roman" w:hAnsi="Times New Roman" w:cs="Times New Roman"/>
                <w:sz w:val="28"/>
                <w:szCs w:val="28"/>
                <w:lang w:val="uk-UA"/>
              </w:rPr>
              <w:t>ЦНС</w:t>
            </w:r>
          </w:p>
        </w:tc>
        <w:tc>
          <w:tcPr>
            <w:tcW w:w="283" w:type="dxa"/>
          </w:tcPr>
          <w:p w14:paraId="367AA901"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1AB24DAD" w14:textId="77777777" w:rsidR="00DF188A" w:rsidRPr="00D46A9C" w:rsidRDefault="00DF188A" w:rsidP="00110A63">
            <w:pPr>
              <w:widowControl w:val="0"/>
              <w:suppressAutoHyphens w:val="0"/>
              <w:spacing w:after="0" w:line="360" w:lineRule="auto"/>
              <w:ind w:left="-94" w:right="-108"/>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центральна нервова система </w:t>
            </w:r>
          </w:p>
        </w:tc>
      </w:tr>
      <w:tr w:rsidR="00DF188A" w:rsidRPr="00D46A9C" w14:paraId="46BFC586" w14:textId="77777777" w:rsidTr="00D00162">
        <w:tc>
          <w:tcPr>
            <w:tcW w:w="2444" w:type="dxa"/>
          </w:tcPr>
          <w:p w14:paraId="440B8509" w14:textId="77777777" w:rsidR="00DF188A" w:rsidRPr="00D46A9C" w:rsidRDefault="00DF188A" w:rsidP="00110A63">
            <w:pPr>
              <w:widowControl w:val="0"/>
              <w:suppressAutoHyphens w:val="0"/>
              <w:spacing w:after="0" w:line="360" w:lineRule="auto"/>
              <w:ind w:left="-96" w:right="-108"/>
              <w:rPr>
                <w:rFonts w:ascii="Times New Roman" w:hAnsi="Times New Roman" w:cs="Times New Roman"/>
                <w:sz w:val="28"/>
                <w:szCs w:val="28"/>
                <w:lang w:val="uk-UA"/>
              </w:rPr>
            </w:pPr>
            <w:r w:rsidRPr="00D46A9C">
              <w:rPr>
                <w:rFonts w:ascii="Times New Roman" w:hAnsi="Times New Roman" w:cs="Times New Roman"/>
                <w:sz w:val="28"/>
                <w:szCs w:val="28"/>
                <w:lang w:val="uk-UA"/>
              </w:rPr>
              <w:t>ЮНІСЕФ</w:t>
            </w:r>
          </w:p>
        </w:tc>
        <w:tc>
          <w:tcPr>
            <w:tcW w:w="283" w:type="dxa"/>
          </w:tcPr>
          <w:p w14:paraId="08FB75F3"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31E8B04A" w14:textId="77777777" w:rsidR="00DF188A" w:rsidRPr="00D46A9C" w:rsidRDefault="00DF188A" w:rsidP="00110A63">
            <w:pPr>
              <w:widowControl w:val="0"/>
              <w:suppressAutoHyphens w:val="0"/>
              <w:spacing w:after="0" w:line="360" w:lineRule="auto"/>
              <w:ind w:left="-94" w:right="-108"/>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Дитячій фонд ООН</w:t>
            </w:r>
          </w:p>
        </w:tc>
      </w:tr>
      <w:tr w:rsidR="00DF188A" w:rsidRPr="00D46A9C" w14:paraId="7BF3D1DC" w14:textId="77777777" w:rsidTr="00D00162">
        <w:tc>
          <w:tcPr>
            <w:tcW w:w="2444" w:type="dxa"/>
          </w:tcPr>
          <w:p w14:paraId="460979D3" w14:textId="77777777" w:rsidR="00DF188A" w:rsidRPr="00651F33" w:rsidRDefault="00DF188A" w:rsidP="00110A63">
            <w:pPr>
              <w:widowControl w:val="0"/>
              <w:suppressAutoHyphens w:val="0"/>
              <w:spacing w:after="0" w:line="360" w:lineRule="auto"/>
              <w:ind w:left="-96" w:right="-108"/>
              <w:rPr>
                <w:rFonts w:ascii="Times New Roman" w:hAnsi="Times New Roman" w:cs="Times New Roman"/>
                <w:i/>
                <w:sz w:val="28"/>
                <w:szCs w:val="28"/>
                <w:lang w:val="uk-UA"/>
              </w:rPr>
            </w:pPr>
            <w:r w:rsidRPr="00651F33">
              <w:rPr>
                <w:rFonts w:ascii="Times New Roman" w:hAnsi="Times New Roman" w:cs="Times New Roman"/>
                <w:i/>
                <w:sz w:val="28"/>
                <w:szCs w:val="28"/>
                <w:lang w:val="uk-UA"/>
              </w:rPr>
              <w:t>MTHFR С677T</w:t>
            </w:r>
          </w:p>
        </w:tc>
        <w:tc>
          <w:tcPr>
            <w:tcW w:w="283" w:type="dxa"/>
          </w:tcPr>
          <w:p w14:paraId="74936CD0"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56C26D9C" w14:textId="44E9C689" w:rsidR="00DF188A" w:rsidRPr="00D46A9C" w:rsidRDefault="00DF188A" w:rsidP="00D00162">
            <w:pPr>
              <w:widowControl w:val="0"/>
              <w:suppressAutoHyphens w:val="0"/>
              <w:spacing w:after="0" w:line="360" w:lineRule="auto"/>
              <w:ind w:left="-94" w:right="-108"/>
              <w:rPr>
                <w:rFonts w:ascii="Times New Roman" w:hAnsi="Times New Roman" w:cs="Times New Roman"/>
                <w:sz w:val="28"/>
                <w:szCs w:val="28"/>
                <w:lang w:val="uk-UA"/>
              </w:rPr>
            </w:pPr>
            <w:r>
              <w:rPr>
                <w:rFonts w:ascii="Times New Roman" w:hAnsi="Times New Roman" w:cs="Times New Roman"/>
                <w:sz w:val="28"/>
                <w:szCs w:val="28"/>
                <w:lang w:val="uk-UA"/>
              </w:rPr>
              <w:t xml:space="preserve">поліморфний варіант </w:t>
            </w:r>
            <w:r w:rsidRPr="00D46A9C">
              <w:rPr>
                <w:rFonts w:ascii="Times New Roman" w:hAnsi="Times New Roman" w:cs="Times New Roman"/>
                <w:sz w:val="28"/>
                <w:szCs w:val="28"/>
                <w:lang w:val="uk-UA"/>
              </w:rPr>
              <w:t>метилен</w:t>
            </w:r>
            <w:r w:rsidR="00D00162">
              <w:rPr>
                <w:rFonts w:ascii="Times New Roman" w:hAnsi="Times New Roman" w:cs="Times New Roman"/>
                <w:sz w:val="28"/>
                <w:szCs w:val="28"/>
                <w:lang w:val="uk-UA"/>
              </w:rPr>
              <w:t>-</w:t>
            </w:r>
            <w:proofErr w:type="spellStart"/>
            <w:r w:rsidRPr="00D46A9C">
              <w:rPr>
                <w:rFonts w:ascii="Times New Roman" w:hAnsi="Times New Roman" w:cs="Times New Roman"/>
                <w:sz w:val="28"/>
                <w:szCs w:val="28"/>
                <w:lang w:val="uk-UA"/>
              </w:rPr>
              <w:t>тетрагідрофолат</w:t>
            </w:r>
            <w:proofErr w:type="spellEnd"/>
            <w:r w:rsidR="00D00162">
              <w:rPr>
                <w:rFonts w:ascii="Times New Roman" w:hAnsi="Times New Roman" w:cs="Times New Roman"/>
                <w:sz w:val="28"/>
                <w:szCs w:val="28"/>
                <w:lang w:val="uk-UA"/>
              </w:rPr>
              <w:t>-</w:t>
            </w:r>
            <w:proofErr w:type="spellStart"/>
            <w:r w:rsidRPr="00D46A9C">
              <w:rPr>
                <w:rFonts w:ascii="Times New Roman" w:hAnsi="Times New Roman" w:cs="Times New Roman"/>
                <w:sz w:val="28"/>
                <w:szCs w:val="28"/>
                <w:lang w:val="uk-UA"/>
              </w:rPr>
              <w:t>редуктаз</w:t>
            </w:r>
            <w:r>
              <w:rPr>
                <w:rFonts w:ascii="Times New Roman" w:hAnsi="Times New Roman" w:cs="Times New Roman"/>
                <w:sz w:val="28"/>
                <w:szCs w:val="28"/>
                <w:lang w:val="uk-UA"/>
              </w:rPr>
              <w:t>и</w:t>
            </w:r>
            <w:proofErr w:type="spellEnd"/>
          </w:p>
        </w:tc>
      </w:tr>
      <w:tr w:rsidR="00DF188A" w:rsidRPr="00D46A9C" w14:paraId="548B2F87" w14:textId="77777777" w:rsidTr="00D00162">
        <w:tc>
          <w:tcPr>
            <w:tcW w:w="2444" w:type="dxa"/>
          </w:tcPr>
          <w:p w14:paraId="53C6DD1B" w14:textId="77777777" w:rsidR="00DF188A" w:rsidRPr="00651F33" w:rsidRDefault="00DF188A" w:rsidP="00110A63">
            <w:pPr>
              <w:widowControl w:val="0"/>
              <w:suppressAutoHyphens w:val="0"/>
              <w:spacing w:after="0" w:line="360" w:lineRule="auto"/>
              <w:ind w:left="-96" w:right="-108"/>
              <w:rPr>
                <w:rFonts w:ascii="Times New Roman" w:hAnsi="Times New Roman" w:cs="Times New Roman"/>
                <w:i/>
                <w:sz w:val="28"/>
                <w:szCs w:val="28"/>
                <w:lang w:val="uk-UA"/>
              </w:rPr>
            </w:pPr>
            <w:r w:rsidRPr="00651F33">
              <w:rPr>
                <w:rFonts w:ascii="Times New Roman" w:hAnsi="Times New Roman" w:cs="Times New Roman"/>
                <w:i/>
                <w:sz w:val="28"/>
                <w:szCs w:val="28"/>
                <w:lang w:val="uk-UA"/>
              </w:rPr>
              <w:t>MTRR A66G</w:t>
            </w:r>
          </w:p>
        </w:tc>
        <w:tc>
          <w:tcPr>
            <w:tcW w:w="283" w:type="dxa"/>
          </w:tcPr>
          <w:p w14:paraId="0F1D3C23" w14:textId="77777777" w:rsidR="00DF188A" w:rsidRPr="00D46A9C" w:rsidRDefault="00DF188A" w:rsidP="00110A63">
            <w:pPr>
              <w:widowControl w:val="0"/>
              <w:suppressAutoHyphens w:val="0"/>
              <w:spacing w:after="0" w:line="360" w:lineRule="auto"/>
              <w:ind w:left="-94" w:right="-108"/>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6618" w:type="dxa"/>
          </w:tcPr>
          <w:p w14:paraId="6F98D0B2" w14:textId="77777777" w:rsidR="00DF188A" w:rsidRPr="00D46A9C" w:rsidRDefault="00DF188A" w:rsidP="00110A63">
            <w:pPr>
              <w:widowControl w:val="0"/>
              <w:suppressAutoHyphens w:val="0"/>
              <w:spacing w:after="0" w:line="360" w:lineRule="auto"/>
              <w:ind w:left="-94" w:right="-1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поліморфний варіант </w:t>
            </w:r>
            <w:proofErr w:type="spellStart"/>
            <w:r w:rsidRPr="00D46A9C">
              <w:rPr>
                <w:rFonts w:ascii="Times New Roman" w:hAnsi="Times New Roman" w:cs="Times New Roman"/>
                <w:sz w:val="28"/>
                <w:szCs w:val="28"/>
                <w:lang w:val="uk-UA"/>
              </w:rPr>
              <w:t>метіонин</w:t>
            </w:r>
            <w:proofErr w:type="spellEnd"/>
            <w:r w:rsidRPr="00D46A9C">
              <w:rPr>
                <w:rFonts w:ascii="Times New Roman" w:hAnsi="Times New Roman" w:cs="Times New Roman"/>
                <w:sz w:val="28"/>
                <w:szCs w:val="28"/>
                <w:lang w:val="uk-UA"/>
              </w:rPr>
              <w:t>-синтаз</w:t>
            </w:r>
            <w:r>
              <w:rPr>
                <w:rFonts w:ascii="Times New Roman" w:hAnsi="Times New Roman" w:cs="Times New Roman"/>
                <w:sz w:val="28"/>
                <w:szCs w:val="28"/>
                <w:lang w:val="uk-UA"/>
              </w:rPr>
              <w:t>и</w:t>
            </w:r>
            <w:r w:rsidRPr="00D46A9C">
              <w:rPr>
                <w:rFonts w:ascii="Times New Roman" w:hAnsi="Times New Roman" w:cs="Times New Roman"/>
                <w:sz w:val="28"/>
                <w:szCs w:val="28"/>
                <w:lang w:val="uk-UA"/>
              </w:rPr>
              <w:t>-</w:t>
            </w:r>
            <w:proofErr w:type="spellStart"/>
            <w:r w:rsidRPr="00D46A9C">
              <w:rPr>
                <w:rFonts w:ascii="Times New Roman" w:hAnsi="Times New Roman" w:cs="Times New Roman"/>
                <w:sz w:val="28"/>
                <w:szCs w:val="28"/>
                <w:lang w:val="uk-UA"/>
              </w:rPr>
              <w:t>редуктаз</w:t>
            </w:r>
            <w:r>
              <w:rPr>
                <w:rFonts w:ascii="Times New Roman" w:hAnsi="Times New Roman" w:cs="Times New Roman"/>
                <w:sz w:val="28"/>
                <w:szCs w:val="28"/>
                <w:lang w:val="uk-UA"/>
              </w:rPr>
              <w:t>и</w:t>
            </w:r>
            <w:proofErr w:type="spellEnd"/>
          </w:p>
        </w:tc>
      </w:tr>
    </w:tbl>
    <w:p w14:paraId="7AAB3969" w14:textId="77777777" w:rsidR="00DF188A" w:rsidRPr="00651F33" w:rsidRDefault="00DF188A" w:rsidP="00110A63">
      <w:pPr>
        <w:widowControl w:val="0"/>
        <w:tabs>
          <w:tab w:val="left" w:pos="2040"/>
        </w:tabs>
        <w:suppressAutoHyphens w:val="0"/>
        <w:spacing w:after="0" w:line="360" w:lineRule="auto"/>
        <w:rPr>
          <w:rFonts w:ascii="Times New Roman" w:hAnsi="Times New Roman" w:cs="Times New Roman"/>
          <w:b/>
          <w:sz w:val="28"/>
          <w:szCs w:val="28"/>
          <w:lang w:eastAsia="ru-RU"/>
        </w:rPr>
      </w:pPr>
    </w:p>
    <w:p w14:paraId="15C67C84" w14:textId="77777777" w:rsidR="00DF188A" w:rsidRDefault="00DF188A" w:rsidP="005D1460">
      <w:pPr>
        <w:pageBreakBefore/>
        <w:widowControl w:val="0"/>
        <w:suppressAutoHyphens w:val="0"/>
        <w:spacing w:after="0" w:line="360" w:lineRule="auto"/>
        <w:jc w:val="center"/>
        <w:rPr>
          <w:rFonts w:ascii="Times New Roman" w:hAnsi="Times New Roman" w:cs="Times New Roman"/>
          <w:b/>
          <w:sz w:val="28"/>
          <w:szCs w:val="28"/>
          <w:lang w:val="uk-UA" w:eastAsia="ru-RU"/>
        </w:rPr>
      </w:pPr>
      <w:r>
        <w:rPr>
          <w:rFonts w:ascii="Times New Roman" w:hAnsi="Times New Roman" w:cs="Times New Roman"/>
          <w:b/>
          <w:sz w:val="28"/>
          <w:szCs w:val="28"/>
          <w:lang w:val="uk-UA" w:eastAsia="ru-RU"/>
        </w:rPr>
        <w:lastRenderedPageBreak/>
        <w:t>ВСТУП</w:t>
      </w:r>
    </w:p>
    <w:p w14:paraId="25D4D83F" w14:textId="77777777" w:rsidR="00895FDF" w:rsidRDefault="00895FDF" w:rsidP="00D64BAD">
      <w:pPr>
        <w:pStyle w:val="aa"/>
        <w:widowControl w:val="0"/>
        <w:suppressAutoHyphens w:val="0"/>
        <w:spacing w:line="360" w:lineRule="auto"/>
        <w:ind w:firstLine="709"/>
        <w:rPr>
          <w:b/>
          <w:sz w:val="28"/>
          <w:szCs w:val="28"/>
        </w:rPr>
      </w:pPr>
    </w:p>
    <w:p w14:paraId="5C44B0C8" w14:textId="3916BA6D" w:rsidR="00895FDF" w:rsidRDefault="00DF188A" w:rsidP="00D64BAD">
      <w:pPr>
        <w:pStyle w:val="aa"/>
        <w:widowControl w:val="0"/>
        <w:suppressAutoHyphens w:val="0"/>
        <w:spacing w:line="360" w:lineRule="auto"/>
        <w:ind w:firstLine="709"/>
        <w:rPr>
          <w:bCs/>
          <w:sz w:val="28"/>
          <w:szCs w:val="28"/>
        </w:rPr>
      </w:pPr>
      <w:r>
        <w:rPr>
          <w:b/>
          <w:sz w:val="28"/>
          <w:szCs w:val="28"/>
        </w:rPr>
        <w:t xml:space="preserve">Актуальність </w:t>
      </w:r>
      <w:r w:rsidR="002D71B1">
        <w:rPr>
          <w:b/>
          <w:sz w:val="28"/>
          <w:szCs w:val="28"/>
        </w:rPr>
        <w:t>теми</w:t>
      </w:r>
      <w:r>
        <w:rPr>
          <w:b/>
          <w:sz w:val="28"/>
          <w:szCs w:val="28"/>
        </w:rPr>
        <w:t>.</w:t>
      </w:r>
      <w:r w:rsidRPr="004A2586">
        <w:rPr>
          <w:b/>
          <w:sz w:val="28"/>
          <w:szCs w:val="28"/>
        </w:rPr>
        <w:t xml:space="preserve"> </w:t>
      </w:r>
      <w:r w:rsidR="00895FDF" w:rsidRPr="00895FDF">
        <w:rPr>
          <w:bCs/>
          <w:sz w:val="28"/>
          <w:szCs w:val="28"/>
        </w:rPr>
        <w:t xml:space="preserve">Важливою метою державної політики в галузі охорони здоров’я на сучасному етапі є зменшення репродуктивних втрат (РВ), які є вагомим чинником демографічної кризи України останніх десятирічь: за даними Інституту демографії та соціальних досліджень ім. М.В. </w:t>
      </w:r>
      <w:proofErr w:type="spellStart"/>
      <w:r w:rsidR="00895FDF" w:rsidRPr="00895FDF">
        <w:rPr>
          <w:bCs/>
          <w:sz w:val="28"/>
          <w:szCs w:val="28"/>
        </w:rPr>
        <w:t>Птухи</w:t>
      </w:r>
      <w:proofErr w:type="spellEnd"/>
      <w:r w:rsidR="00895FDF" w:rsidRPr="00895FDF">
        <w:rPr>
          <w:bCs/>
          <w:sz w:val="28"/>
          <w:szCs w:val="28"/>
        </w:rPr>
        <w:t xml:space="preserve"> НАН України (2021р.) населення України скоротилося з 48,5 млн. осіб у 2001 р. до 37,3</w:t>
      </w:r>
      <w:r w:rsidR="00895FDF">
        <w:rPr>
          <w:bCs/>
          <w:sz w:val="28"/>
          <w:szCs w:val="28"/>
          <w:lang w:val="en-US"/>
        </w:rPr>
        <w:t> </w:t>
      </w:r>
      <w:r w:rsidR="00895FDF" w:rsidRPr="00895FDF">
        <w:rPr>
          <w:bCs/>
          <w:sz w:val="28"/>
          <w:szCs w:val="28"/>
        </w:rPr>
        <w:t xml:space="preserve">млн. у 2020 р. Вирішення цієї задачі полягає у площині організації медичної допомоги населенню. Профілактичні програми поступово зменшують кількість абортів, як за загальними (з 32,09 на 1 000 жінок репродуктивного віку у 2000 р. до 7,96 на 1 000 жінок у 2019 р.), так і за соціальними показаннями (у тому числі за бажанням матері, або батьків – з 10,55 на 1 000 жінок репродуктивного віку у 2013 р. до 7,46 у 2017 р.), але показники спонтанних абортів, </w:t>
      </w:r>
      <w:proofErr w:type="spellStart"/>
      <w:r w:rsidR="00895FDF" w:rsidRPr="00895FDF">
        <w:rPr>
          <w:bCs/>
          <w:sz w:val="28"/>
          <w:szCs w:val="28"/>
        </w:rPr>
        <w:t>невиношування</w:t>
      </w:r>
      <w:proofErr w:type="spellEnd"/>
      <w:r w:rsidR="00895FDF" w:rsidRPr="00895FDF">
        <w:rPr>
          <w:bCs/>
          <w:sz w:val="28"/>
          <w:szCs w:val="28"/>
        </w:rPr>
        <w:t xml:space="preserve"> в Україні залишаються високими, і перевищують середньо-європейські приблизно удвічі: самовільно перериваються від 15 до 23% усіх зареєстрованих вагітностей; щорічно реєструється приблизно 11 тис. позаматкових вагітностей (і частота їх у 5–6 разів вища після перенесених гнійно</w:t>
      </w:r>
      <w:r w:rsidR="006C356F">
        <w:rPr>
          <w:bCs/>
          <w:sz w:val="28"/>
          <w:szCs w:val="28"/>
        </w:rPr>
        <w:t>-</w:t>
      </w:r>
      <w:r w:rsidR="00895FDF" w:rsidRPr="00895FDF">
        <w:rPr>
          <w:bCs/>
          <w:sz w:val="28"/>
          <w:szCs w:val="28"/>
        </w:rPr>
        <w:t xml:space="preserve">запальних захворювань придатків матки); щорічно у країні реєструють до 15 тис. </w:t>
      </w:r>
      <w:proofErr w:type="spellStart"/>
      <w:r w:rsidR="00895FDF" w:rsidRPr="00895FDF">
        <w:rPr>
          <w:bCs/>
          <w:sz w:val="28"/>
          <w:szCs w:val="28"/>
        </w:rPr>
        <w:t>онкогінекологічних</w:t>
      </w:r>
      <w:proofErr w:type="spellEnd"/>
      <w:r w:rsidR="00895FDF" w:rsidRPr="00895FDF">
        <w:rPr>
          <w:bCs/>
          <w:sz w:val="28"/>
          <w:szCs w:val="28"/>
        </w:rPr>
        <w:t xml:space="preserve"> захворювань; зростає кількість акушерської патології (зокрема </w:t>
      </w:r>
      <w:proofErr w:type="spellStart"/>
      <w:r w:rsidR="00895FDF" w:rsidRPr="00895FDF">
        <w:rPr>
          <w:bCs/>
          <w:sz w:val="28"/>
          <w:szCs w:val="28"/>
        </w:rPr>
        <w:t>гестозів</w:t>
      </w:r>
      <w:proofErr w:type="spellEnd"/>
      <w:r w:rsidR="00895FDF" w:rsidRPr="00895FDF">
        <w:rPr>
          <w:bCs/>
          <w:sz w:val="28"/>
          <w:szCs w:val="28"/>
        </w:rPr>
        <w:t xml:space="preserve"> – з 6,3 на 100 вагітних у 2013 р. до 6,57 у 2019 р. (</w:t>
      </w:r>
      <w:proofErr w:type="spellStart"/>
      <w:r w:rsidR="00895FDF" w:rsidRPr="00895FDF">
        <w:rPr>
          <w:bCs/>
          <w:sz w:val="28"/>
          <w:szCs w:val="28"/>
        </w:rPr>
        <w:t>Марушко</w:t>
      </w:r>
      <w:proofErr w:type="spellEnd"/>
      <w:r w:rsidR="00895FDF" w:rsidRPr="00895FDF">
        <w:rPr>
          <w:bCs/>
          <w:sz w:val="28"/>
          <w:szCs w:val="28"/>
        </w:rPr>
        <w:t xml:space="preserve"> Р.В. та ін., 2021)). За даними науковців, на рівень РВ також впливають соціально</w:t>
      </w:r>
      <w:r w:rsidR="006C3FF3">
        <w:rPr>
          <w:bCs/>
          <w:sz w:val="28"/>
          <w:szCs w:val="28"/>
          <w:lang w:val="ru-RU"/>
        </w:rPr>
        <w:t>-</w:t>
      </w:r>
      <w:r w:rsidR="00895FDF" w:rsidRPr="00895FDF">
        <w:rPr>
          <w:bCs/>
          <w:sz w:val="28"/>
          <w:szCs w:val="28"/>
        </w:rPr>
        <w:t xml:space="preserve">економічні фактори (наприклад, в Україні фіксуються високі показники розлучень, неповних сімей, безробіття), соціально-поведінкові фактори (наприклад, вживання психоактивних речовин, у тому числі під час вагітності) (Сердюк О.О. та ін., 2015). Внаслідок низької репродуктивної культури та безвідповідальної статевої поведінки високими є показники хвороб, що передаються статевим шляхом (ХПСШ), </w:t>
      </w:r>
      <w:r w:rsidR="003D4CBE">
        <w:rPr>
          <w:bCs/>
          <w:sz w:val="28"/>
          <w:szCs w:val="28"/>
        </w:rPr>
        <w:t>т</w:t>
      </w:r>
      <w:r w:rsidR="00895FDF" w:rsidRPr="00895FDF">
        <w:rPr>
          <w:bCs/>
          <w:sz w:val="28"/>
          <w:szCs w:val="28"/>
        </w:rPr>
        <w:t>а ВІЛ/СНІДу (Служба держаної статистики України, 2020, Центр громадського здоров'я МОЗ України, 2021).</w:t>
      </w:r>
    </w:p>
    <w:p w14:paraId="3560A90A" w14:textId="7A29DE9E" w:rsidR="00D17D5A" w:rsidRPr="00D17D5A" w:rsidRDefault="003D4CBE" w:rsidP="00D17D5A">
      <w:pPr>
        <w:pStyle w:val="aa"/>
        <w:widowControl w:val="0"/>
        <w:suppressAutoHyphens w:val="0"/>
        <w:spacing w:line="360" w:lineRule="auto"/>
        <w:ind w:firstLine="709"/>
        <w:rPr>
          <w:bCs/>
          <w:sz w:val="28"/>
          <w:szCs w:val="28"/>
        </w:rPr>
      </w:pPr>
      <w:r w:rsidRPr="003D4CBE">
        <w:rPr>
          <w:bCs/>
          <w:sz w:val="28"/>
          <w:szCs w:val="28"/>
        </w:rPr>
        <w:t xml:space="preserve">Профілактика </w:t>
      </w:r>
      <w:r w:rsidR="006C356F">
        <w:rPr>
          <w:bCs/>
          <w:sz w:val="28"/>
          <w:szCs w:val="28"/>
        </w:rPr>
        <w:t>НВ та</w:t>
      </w:r>
      <w:r w:rsidRPr="003D4CBE">
        <w:rPr>
          <w:bCs/>
          <w:sz w:val="28"/>
          <w:szCs w:val="28"/>
        </w:rPr>
        <w:t xml:space="preserve"> ВВР із залученням клінічного генетика за допомогою ПКП та ПГП відбувається на більш ранніх стадіях вагітності, тому здатна знизити ризики генетично обумовлених РВ та повною мірою виконати </w:t>
      </w:r>
      <w:r w:rsidRPr="003D4CBE">
        <w:rPr>
          <w:bCs/>
          <w:sz w:val="28"/>
          <w:szCs w:val="28"/>
        </w:rPr>
        <w:lastRenderedPageBreak/>
        <w:t>національні програми щодо репродуктивного здоров’я. Це стало підґрунтям для вдосконалення існуючої моделі профілактики.</w:t>
      </w:r>
      <w:r>
        <w:rPr>
          <w:bCs/>
          <w:sz w:val="28"/>
          <w:szCs w:val="28"/>
        </w:rPr>
        <w:t xml:space="preserve"> </w:t>
      </w:r>
      <w:r w:rsidR="00D17D5A" w:rsidRPr="00D17D5A">
        <w:rPr>
          <w:bCs/>
          <w:sz w:val="28"/>
          <w:szCs w:val="28"/>
        </w:rPr>
        <w:t xml:space="preserve"> Організація систематичного та раннього обстеження, профілактичних </w:t>
      </w:r>
      <w:proofErr w:type="spellStart"/>
      <w:r w:rsidR="00D17D5A" w:rsidRPr="00D17D5A">
        <w:rPr>
          <w:bCs/>
          <w:sz w:val="28"/>
          <w:szCs w:val="28"/>
        </w:rPr>
        <w:t>втручань</w:t>
      </w:r>
      <w:proofErr w:type="spellEnd"/>
      <w:r w:rsidR="00D17D5A" w:rsidRPr="00D17D5A">
        <w:rPr>
          <w:bCs/>
          <w:sz w:val="28"/>
          <w:szCs w:val="28"/>
        </w:rPr>
        <w:t xml:space="preserve"> здатна знизити ризики генетично обумовлених РВ та повною мірою виконати національні програми щодо репродуктивного здоров’я.</w:t>
      </w:r>
    </w:p>
    <w:p w14:paraId="6F0EBAB8" w14:textId="7D23B415" w:rsidR="00732A6D" w:rsidRDefault="00DF188A" w:rsidP="00110A63">
      <w:pPr>
        <w:widowControl w:val="0"/>
        <w:suppressAutoHyphens w:val="0"/>
        <w:spacing w:after="0" w:line="360" w:lineRule="auto"/>
        <w:ind w:firstLine="709"/>
        <w:jc w:val="both"/>
        <w:rPr>
          <w:rFonts w:ascii="Times New Roman" w:hAnsi="Times New Roman" w:cs="Times New Roman"/>
          <w:color w:val="000000"/>
          <w:sz w:val="28"/>
          <w:szCs w:val="28"/>
          <w:lang w:val="uk-UA"/>
        </w:rPr>
      </w:pPr>
      <w:bookmarkStart w:id="11" w:name="_Hlk71704797"/>
      <w:r w:rsidRPr="00EC053F">
        <w:rPr>
          <w:rFonts w:ascii="Times New Roman" w:hAnsi="Times New Roman"/>
          <w:b/>
          <w:sz w:val="28"/>
          <w:szCs w:val="28"/>
          <w:lang w:val="uk-UA"/>
        </w:rPr>
        <w:t>Зв'язок роботи з наукови</w:t>
      </w:r>
      <w:r>
        <w:rPr>
          <w:rFonts w:ascii="Times New Roman" w:hAnsi="Times New Roman"/>
          <w:b/>
          <w:sz w:val="28"/>
          <w:szCs w:val="28"/>
          <w:lang w:val="uk-UA"/>
        </w:rPr>
        <w:t>ми програмами, планами, темами</w:t>
      </w:r>
      <w:bookmarkEnd w:id="11"/>
      <w:r>
        <w:rPr>
          <w:rFonts w:ascii="Times New Roman" w:hAnsi="Times New Roman"/>
          <w:b/>
          <w:sz w:val="28"/>
          <w:szCs w:val="28"/>
          <w:lang w:val="uk-UA"/>
        </w:rPr>
        <w:t>.</w:t>
      </w:r>
      <w:r w:rsidR="00732A6D">
        <w:rPr>
          <w:rFonts w:ascii="Times New Roman" w:hAnsi="Times New Roman"/>
          <w:b/>
          <w:sz w:val="28"/>
          <w:szCs w:val="28"/>
          <w:lang w:val="uk-UA"/>
        </w:rPr>
        <w:t xml:space="preserve"> </w:t>
      </w:r>
      <w:r w:rsidR="00732A6D" w:rsidRPr="00732A6D">
        <w:rPr>
          <w:rFonts w:ascii="Times New Roman" w:hAnsi="Times New Roman" w:cs="Times New Roman"/>
          <w:color w:val="000000"/>
          <w:sz w:val="28"/>
          <w:szCs w:val="28"/>
          <w:lang w:val="uk-UA"/>
        </w:rPr>
        <w:t xml:space="preserve">Дисертація виконана відповідно до планів наукових досліджень кафедри медичної генетики Харківського національного медичного університету МОЗ України «Визначення </w:t>
      </w:r>
      <w:proofErr w:type="spellStart"/>
      <w:r w:rsidR="00732A6D" w:rsidRPr="00732A6D">
        <w:rPr>
          <w:rFonts w:ascii="Times New Roman" w:hAnsi="Times New Roman" w:cs="Times New Roman"/>
          <w:color w:val="000000"/>
          <w:sz w:val="28"/>
          <w:szCs w:val="28"/>
          <w:lang w:val="uk-UA"/>
        </w:rPr>
        <w:t>епігенетічні</w:t>
      </w:r>
      <w:proofErr w:type="spellEnd"/>
      <w:r w:rsidR="00732A6D" w:rsidRPr="00732A6D">
        <w:rPr>
          <w:rFonts w:ascii="Times New Roman" w:hAnsi="Times New Roman" w:cs="Times New Roman"/>
          <w:color w:val="000000"/>
          <w:sz w:val="28"/>
          <w:szCs w:val="28"/>
          <w:lang w:val="uk-UA"/>
        </w:rPr>
        <w:t xml:space="preserve"> основи аномалій розвитку та захворювань серцево-судинної системи» (№ державної реєстрації 0110U000650; термін виконання 2010–2012 рр.), «Обґрунтувати принципи </w:t>
      </w:r>
      <w:proofErr w:type="spellStart"/>
      <w:r w:rsidR="00732A6D" w:rsidRPr="00732A6D">
        <w:rPr>
          <w:rFonts w:ascii="Times New Roman" w:hAnsi="Times New Roman" w:cs="Times New Roman"/>
          <w:color w:val="000000"/>
          <w:sz w:val="28"/>
          <w:szCs w:val="28"/>
          <w:lang w:val="uk-UA"/>
        </w:rPr>
        <w:t>трирівневої</w:t>
      </w:r>
      <w:proofErr w:type="spellEnd"/>
      <w:r w:rsidR="00732A6D" w:rsidRPr="00732A6D">
        <w:rPr>
          <w:rFonts w:ascii="Times New Roman" w:hAnsi="Times New Roman" w:cs="Times New Roman"/>
          <w:color w:val="000000"/>
          <w:sz w:val="28"/>
          <w:szCs w:val="28"/>
          <w:lang w:val="uk-UA"/>
        </w:rPr>
        <w:t xml:space="preserve"> профілактики спадкової патології на підставі молекулярно-генетичних досліджень» (№ 0111U000820; термін виконання 2011– 2012рр.), «Вивчення значення поліморфізму </w:t>
      </w:r>
      <w:proofErr w:type="spellStart"/>
      <w:r w:rsidR="00732A6D" w:rsidRPr="00732A6D">
        <w:rPr>
          <w:rFonts w:ascii="Times New Roman" w:hAnsi="Times New Roman" w:cs="Times New Roman"/>
          <w:color w:val="000000"/>
          <w:sz w:val="28"/>
          <w:szCs w:val="28"/>
          <w:lang w:val="uk-UA"/>
        </w:rPr>
        <w:t>Bsm</w:t>
      </w:r>
      <w:proofErr w:type="spellEnd"/>
      <w:r w:rsidR="00732A6D" w:rsidRPr="00732A6D">
        <w:rPr>
          <w:rFonts w:ascii="Times New Roman" w:hAnsi="Times New Roman" w:cs="Times New Roman"/>
          <w:color w:val="000000"/>
          <w:sz w:val="28"/>
          <w:szCs w:val="28"/>
          <w:lang w:val="uk-UA"/>
        </w:rPr>
        <w:t xml:space="preserve"> I гену VDR та стану </w:t>
      </w:r>
      <w:proofErr w:type="spellStart"/>
      <w:r w:rsidR="00732A6D" w:rsidRPr="00732A6D">
        <w:rPr>
          <w:rFonts w:ascii="Times New Roman" w:hAnsi="Times New Roman" w:cs="Times New Roman"/>
          <w:color w:val="000000"/>
          <w:sz w:val="28"/>
          <w:szCs w:val="28"/>
          <w:lang w:val="uk-UA"/>
        </w:rPr>
        <w:t>метилювання</w:t>
      </w:r>
      <w:proofErr w:type="spellEnd"/>
      <w:r w:rsidR="00732A6D" w:rsidRPr="00732A6D">
        <w:rPr>
          <w:rFonts w:ascii="Times New Roman" w:hAnsi="Times New Roman" w:cs="Times New Roman"/>
          <w:color w:val="000000"/>
          <w:sz w:val="28"/>
          <w:szCs w:val="28"/>
          <w:lang w:val="uk-UA"/>
        </w:rPr>
        <w:t xml:space="preserve"> гену CYP2R1 в патогенезі розладів </w:t>
      </w:r>
      <w:proofErr w:type="spellStart"/>
      <w:r w:rsidR="00732A6D" w:rsidRPr="00732A6D">
        <w:rPr>
          <w:rFonts w:ascii="Times New Roman" w:hAnsi="Times New Roman" w:cs="Times New Roman"/>
          <w:color w:val="000000"/>
          <w:sz w:val="28"/>
          <w:szCs w:val="28"/>
          <w:lang w:val="uk-UA"/>
        </w:rPr>
        <w:t>аутистичного</w:t>
      </w:r>
      <w:proofErr w:type="spellEnd"/>
      <w:r w:rsidR="00732A6D" w:rsidRPr="00732A6D">
        <w:rPr>
          <w:rFonts w:ascii="Times New Roman" w:hAnsi="Times New Roman" w:cs="Times New Roman"/>
          <w:color w:val="000000"/>
          <w:sz w:val="28"/>
          <w:szCs w:val="28"/>
          <w:lang w:val="uk-UA"/>
        </w:rPr>
        <w:t xml:space="preserve"> спектру у дітей різного віку» (№ 0118U000940; 2018–2020 рр.), а також у рамках міжгалузевих комплексних програм «Здоров'я нації» на 2002–2011 рр., «Інновації в пріоритетних напрямках розвитку галузі охорони здоров'я м. Харкова на 2011–2020 рр.». Тему дисертації визначено у відповідності до завдань, які сформульовані в Концепції Державних програм «Репродуктивне здоров’я нації на 2006–2015 рр.» та «Репродуктивне та статеве здоров'я нації на 2017–2021 рр.». </w:t>
      </w:r>
    </w:p>
    <w:p w14:paraId="03EB4276" w14:textId="7048EA5B" w:rsidR="00DF188A" w:rsidRPr="008C4829" w:rsidRDefault="00DF188A" w:rsidP="00110A63">
      <w:pPr>
        <w:widowControl w:val="0"/>
        <w:suppressAutoHyphens w:val="0"/>
        <w:spacing w:after="0" w:line="360" w:lineRule="auto"/>
        <w:ind w:firstLine="709"/>
        <w:jc w:val="both"/>
        <w:rPr>
          <w:rFonts w:ascii="Times New Roman" w:hAnsi="Times New Roman"/>
          <w:bCs/>
          <w:sz w:val="28"/>
          <w:szCs w:val="28"/>
          <w:lang w:val="uk-UA"/>
        </w:rPr>
      </w:pPr>
      <w:r w:rsidRPr="008C4829">
        <w:rPr>
          <w:rFonts w:ascii="Times New Roman" w:hAnsi="Times New Roman"/>
          <w:b/>
          <w:sz w:val="28"/>
          <w:szCs w:val="28"/>
          <w:lang w:val="uk-UA"/>
        </w:rPr>
        <w:t>Мета дослідження</w:t>
      </w:r>
      <w:r w:rsidR="00B54480">
        <w:rPr>
          <w:rFonts w:ascii="Times New Roman" w:hAnsi="Times New Roman"/>
          <w:b/>
          <w:sz w:val="28"/>
          <w:szCs w:val="28"/>
          <w:lang w:val="uk-UA"/>
        </w:rPr>
        <w:t xml:space="preserve"> – </w:t>
      </w:r>
      <w:bookmarkStart w:id="12" w:name="_Hlk71702696"/>
      <w:r w:rsidR="00732A6D" w:rsidRPr="00732A6D">
        <w:rPr>
          <w:rFonts w:ascii="Times New Roman" w:hAnsi="Times New Roman"/>
          <w:bCs/>
          <w:sz w:val="28"/>
          <w:szCs w:val="28"/>
          <w:lang w:val="uk-UA"/>
        </w:rPr>
        <w:t>обґрунтувати оптимізовану модель профілактики генетично обумовлених репродуктивних втрат населення та довести її медико-соціальну ефективність на рівні Харківського регіону.</w:t>
      </w:r>
    </w:p>
    <w:bookmarkEnd w:id="12"/>
    <w:p w14:paraId="73614B2E" w14:textId="77777777" w:rsidR="00DF188A" w:rsidRPr="008C4829" w:rsidRDefault="00DF188A" w:rsidP="00110A63">
      <w:pPr>
        <w:widowControl w:val="0"/>
        <w:suppressAutoHyphens w:val="0"/>
        <w:spacing w:after="0" w:line="360" w:lineRule="auto"/>
        <w:ind w:firstLine="709"/>
        <w:jc w:val="both"/>
        <w:rPr>
          <w:rFonts w:ascii="Times New Roman" w:hAnsi="Times New Roman"/>
          <w:bCs/>
          <w:sz w:val="28"/>
          <w:szCs w:val="28"/>
          <w:lang w:val="uk-UA"/>
        </w:rPr>
      </w:pPr>
      <w:r w:rsidRPr="008C4829">
        <w:rPr>
          <w:rFonts w:ascii="Times New Roman" w:hAnsi="Times New Roman"/>
          <w:b/>
          <w:sz w:val="28"/>
          <w:szCs w:val="28"/>
          <w:lang w:val="uk-UA"/>
        </w:rPr>
        <w:t>Завдання дослідження</w:t>
      </w:r>
      <w:r w:rsidRPr="008C4829">
        <w:rPr>
          <w:rFonts w:ascii="Times New Roman" w:hAnsi="Times New Roman"/>
          <w:bCs/>
          <w:sz w:val="28"/>
          <w:szCs w:val="28"/>
          <w:lang w:val="uk-UA"/>
        </w:rPr>
        <w:t>, що зумовлені поставленою метою, передбачали:</w:t>
      </w:r>
    </w:p>
    <w:p w14:paraId="770044E3" w14:textId="77777777" w:rsidR="00732A6D" w:rsidRPr="00732A6D" w:rsidRDefault="00732A6D" w:rsidP="00732A6D">
      <w:pPr>
        <w:widowControl w:val="0"/>
        <w:suppressAutoHyphens w:val="0"/>
        <w:spacing w:after="0" w:line="360" w:lineRule="auto"/>
        <w:ind w:firstLine="709"/>
        <w:contextualSpacing/>
        <w:jc w:val="both"/>
        <w:rPr>
          <w:rFonts w:ascii="Times New Roman" w:hAnsi="Times New Roman"/>
          <w:bCs/>
          <w:sz w:val="28"/>
          <w:szCs w:val="28"/>
          <w:lang w:val="uk-UA"/>
        </w:rPr>
      </w:pPr>
      <w:r w:rsidRPr="00732A6D">
        <w:rPr>
          <w:rFonts w:ascii="Times New Roman" w:hAnsi="Times New Roman"/>
          <w:bCs/>
          <w:sz w:val="28"/>
          <w:szCs w:val="28"/>
          <w:lang w:val="uk-UA"/>
        </w:rPr>
        <w:t xml:space="preserve">1. Провести системний аналіз наукових вітчизняних і зарубіжних джерел щодо сучасних поглядів на проблему репродуктивних втрат населення, стратегії та медико-соціальні механізми їх зниження; </w:t>
      </w:r>
    </w:p>
    <w:p w14:paraId="605FBC90" w14:textId="77777777" w:rsidR="00732A6D" w:rsidRPr="00732A6D" w:rsidRDefault="00732A6D" w:rsidP="00732A6D">
      <w:pPr>
        <w:widowControl w:val="0"/>
        <w:suppressAutoHyphens w:val="0"/>
        <w:spacing w:after="0" w:line="360" w:lineRule="auto"/>
        <w:ind w:firstLine="709"/>
        <w:contextualSpacing/>
        <w:jc w:val="both"/>
        <w:rPr>
          <w:rFonts w:ascii="Times New Roman" w:hAnsi="Times New Roman"/>
          <w:bCs/>
          <w:sz w:val="28"/>
          <w:szCs w:val="28"/>
          <w:lang w:val="uk-UA"/>
        </w:rPr>
      </w:pPr>
      <w:r w:rsidRPr="00732A6D">
        <w:rPr>
          <w:rFonts w:ascii="Times New Roman" w:hAnsi="Times New Roman"/>
          <w:bCs/>
          <w:sz w:val="28"/>
          <w:szCs w:val="28"/>
          <w:lang w:val="uk-UA"/>
        </w:rPr>
        <w:t xml:space="preserve">2. Дослідити медико-епідеміологічні характеристики генетично обумовлених репродуктивних втрат серед населення Харківського регіону; </w:t>
      </w:r>
    </w:p>
    <w:p w14:paraId="53D1C324" w14:textId="77777777" w:rsidR="00732A6D" w:rsidRPr="00732A6D" w:rsidRDefault="00732A6D" w:rsidP="00732A6D">
      <w:pPr>
        <w:widowControl w:val="0"/>
        <w:suppressAutoHyphens w:val="0"/>
        <w:spacing w:after="0" w:line="360" w:lineRule="auto"/>
        <w:ind w:firstLine="709"/>
        <w:contextualSpacing/>
        <w:jc w:val="both"/>
        <w:rPr>
          <w:rFonts w:ascii="Times New Roman" w:hAnsi="Times New Roman"/>
          <w:bCs/>
          <w:sz w:val="28"/>
          <w:szCs w:val="28"/>
          <w:lang w:val="uk-UA"/>
        </w:rPr>
      </w:pPr>
      <w:r w:rsidRPr="00732A6D">
        <w:rPr>
          <w:rFonts w:ascii="Times New Roman" w:hAnsi="Times New Roman"/>
          <w:bCs/>
          <w:sz w:val="28"/>
          <w:szCs w:val="28"/>
          <w:lang w:val="uk-UA"/>
        </w:rPr>
        <w:lastRenderedPageBreak/>
        <w:t xml:space="preserve">3. Встановити медико-біологічні, демографічні та </w:t>
      </w:r>
      <w:proofErr w:type="spellStart"/>
      <w:r w:rsidRPr="00732A6D">
        <w:rPr>
          <w:rFonts w:ascii="Times New Roman" w:hAnsi="Times New Roman"/>
          <w:bCs/>
          <w:sz w:val="28"/>
          <w:szCs w:val="28"/>
          <w:lang w:val="uk-UA"/>
        </w:rPr>
        <w:t>соціо</w:t>
      </w:r>
      <w:proofErr w:type="spellEnd"/>
      <w:r w:rsidRPr="00732A6D">
        <w:rPr>
          <w:rFonts w:ascii="Times New Roman" w:hAnsi="Times New Roman"/>
          <w:bCs/>
          <w:sz w:val="28"/>
          <w:szCs w:val="28"/>
          <w:lang w:val="uk-UA"/>
        </w:rPr>
        <w:t xml:space="preserve">-поведінкові фактори ризику репродуктивних втрат населення Харківського регіону, визначити їх поширеність та спрогнозувати можливості зменшення їх впливу; </w:t>
      </w:r>
    </w:p>
    <w:p w14:paraId="31382C52" w14:textId="77777777" w:rsidR="00732A6D" w:rsidRPr="00732A6D" w:rsidRDefault="00732A6D" w:rsidP="00732A6D">
      <w:pPr>
        <w:widowControl w:val="0"/>
        <w:suppressAutoHyphens w:val="0"/>
        <w:spacing w:after="0" w:line="360" w:lineRule="auto"/>
        <w:ind w:firstLine="709"/>
        <w:contextualSpacing/>
        <w:jc w:val="both"/>
        <w:rPr>
          <w:rFonts w:ascii="Times New Roman" w:hAnsi="Times New Roman"/>
          <w:bCs/>
          <w:sz w:val="28"/>
          <w:szCs w:val="28"/>
          <w:lang w:val="uk-UA"/>
        </w:rPr>
      </w:pPr>
      <w:r w:rsidRPr="00732A6D">
        <w:rPr>
          <w:rFonts w:ascii="Times New Roman" w:hAnsi="Times New Roman"/>
          <w:bCs/>
          <w:sz w:val="28"/>
          <w:szCs w:val="28"/>
          <w:lang w:val="uk-UA"/>
        </w:rPr>
        <w:t xml:space="preserve">4. Визначити рівні забезпеченості жінок Харківського регіону складовими </w:t>
      </w:r>
      <w:proofErr w:type="spellStart"/>
      <w:r w:rsidRPr="00732A6D">
        <w:rPr>
          <w:rFonts w:ascii="Times New Roman" w:hAnsi="Times New Roman"/>
          <w:bCs/>
          <w:sz w:val="28"/>
          <w:szCs w:val="28"/>
          <w:lang w:val="uk-UA"/>
        </w:rPr>
        <w:t>медикогенетичної</w:t>
      </w:r>
      <w:proofErr w:type="spellEnd"/>
      <w:r w:rsidRPr="00732A6D">
        <w:rPr>
          <w:rFonts w:ascii="Times New Roman" w:hAnsi="Times New Roman"/>
          <w:bCs/>
          <w:sz w:val="28"/>
          <w:szCs w:val="28"/>
          <w:lang w:val="uk-UA"/>
        </w:rPr>
        <w:t xml:space="preserve"> допомоги та можливості їх покращення; </w:t>
      </w:r>
    </w:p>
    <w:p w14:paraId="53092360" w14:textId="77777777" w:rsidR="00732A6D" w:rsidRPr="00732A6D" w:rsidRDefault="00732A6D" w:rsidP="00732A6D">
      <w:pPr>
        <w:widowControl w:val="0"/>
        <w:suppressAutoHyphens w:val="0"/>
        <w:spacing w:after="0" w:line="360" w:lineRule="auto"/>
        <w:ind w:firstLine="709"/>
        <w:contextualSpacing/>
        <w:jc w:val="both"/>
        <w:rPr>
          <w:rFonts w:ascii="Times New Roman" w:hAnsi="Times New Roman"/>
          <w:bCs/>
          <w:sz w:val="28"/>
          <w:szCs w:val="28"/>
          <w:lang w:val="uk-UA"/>
        </w:rPr>
      </w:pPr>
      <w:r w:rsidRPr="00732A6D">
        <w:rPr>
          <w:rFonts w:ascii="Times New Roman" w:hAnsi="Times New Roman"/>
          <w:bCs/>
          <w:sz w:val="28"/>
          <w:szCs w:val="28"/>
          <w:lang w:val="uk-UA"/>
        </w:rPr>
        <w:t xml:space="preserve">5. Вивчити особливості та недоліки організації медико-генетичної допомоги населенню в Харківському регіоні, особливості взаємодії сімейних лікарів, акушерів-гінекологів, педіатрів, клінічних генетиків та інших спеціалістів у процесі її надання, можливості та шляхи її оптимізації. </w:t>
      </w:r>
    </w:p>
    <w:p w14:paraId="3D023AD8" w14:textId="77777777" w:rsidR="00732A6D" w:rsidRDefault="00732A6D" w:rsidP="00732A6D">
      <w:pPr>
        <w:widowControl w:val="0"/>
        <w:suppressAutoHyphens w:val="0"/>
        <w:spacing w:after="0" w:line="360" w:lineRule="auto"/>
        <w:ind w:firstLine="709"/>
        <w:contextualSpacing/>
        <w:jc w:val="both"/>
        <w:rPr>
          <w:rFonts w:ascii="Times New Roman" w:hAnsi="Times New Roman"/>
          <w:bCs/>
          <w:sz w:val="28"/>
          <w:szCs w:val="28"/>
          <w:lang w:val="uk-UA"/>
        </w:rPr>
      </w:pPr>
      <w:r w:rsidRPr="00732A6D">
        <w:rPr>
          <w:rFonts w:ascii="Times New Roman" w:hAnsi="Times New Roman"/>
          <w:bCs/>
          <w:sz w:val="28"/>
          <w:szCs w:val="28"/>
          <w:lang w:val="uk-UA"/>
        </w:rPr>
        <w:t xml:space="preserve">6. Розробити та науково обґрунтувати оптимізовану модель профілактики генетично обумовлених репродуктивних втрат населення, визначити її медико-соціальну ефективність на рівні Харківського регіону. </w:t>
      </w:r>
    </w:p>
    <w:p w14:paraId="6CDE6A16" w14:textId="77777777" w:rsidR="00732A6D" w:rsidRPr="00732A6D" w:rsidRDefault="00732A6D" w:rsidP="00732A6D">
      <w:pPr>
        <w:widowControl w:val="0"/>
        <w:suppressAutoHyphens w:val="0"/>
        <w:spacing w:after="0" w:line="360" w:lineRule="auto"/>
        <w:ind w:firstLine="709"/>
        <w:jc w:val="both"/>
        <w:rPr>
          <w:rFonts w:ascii="Times New Roman" w:hAnsi="Times New Roman"/>
          <w:bCs/>
          <w:sz w:val="28"/>
          <w:szCs w:val="28"/>
          <w:lang w:val="uk-UA"/>
        </w:rPr>
      </w:pPr>
      <w:r w:rsidRPr="00732A6D">
        <w:rPr>
          <w:rFonts w:ascii="Times New Roman" w:hAnsi="Times New Roman"/>
          <w:bCs/>
          <w:i/>
          <w:iCs/>
          <w:sz w:val="28"/>
          <w:szCs w:val="28"/>
          <w:lang w:val="uk-UA"/>
        </w:rPr>
        <w:t>Наукова база дослідження</w:t>
      </w:r>
      <w:r w:rsidRPr="00732A6D">
        <w:rPr>
          <w:rFonts w:ascii="Times New Roman" w:hAnsi="Times New Roman"/>
          <w:bCs/>
          <w:sz w:val="28"/>
          <w:szCs w:val="28"/>
          <w:lang w:val="uk-UA"/>
        </w:rPr>
        <w:t xml:space="preserve"> охоплювала медичні заклади: КНП Харківської обласної ради «Міжобласний спеціалізований медико-генетичний центр – центр рідкісних (</w:t>
      </w:r>
      <w:proofErr w:type="spellStart"/>
      <w:r w:rsidRPr="00732A6D">
        <w:rPr>
          <w:rFonts w:ascii="Times New Roman" w:hAnsi="Times New Roman"/>
          <w:bCs/>
          <w:sz w:val="28"/>
          <w:szCs w:val="28"/>
          <w:lang w:val="uk-UA"/>
        </w:rPr>
        <w:t>орфанних</w:t>
      </w:r>
      <w:proofErr w:type="spellEnd"/>
      <w:r w:rsidRPr="00732A6D">
        <w:rPr>
          <w:rFonts w:ascii="Times New Roman" w:hAnsi="Times New Roman"/>
          <w:bCs/>
          <w:sz w:val="28"/>
          <w:szCs w:val="28"/>
          <w:lang w:val="uk-UA"/>
        </w:rPr>
        <w:t xml:space="preserve">) захворювань» (КНП ХОР «МСМГЦ-ЦР(О)З»), кафедра медичної генетики Харківського національного медичного університету (ХНМУ) МОЗ України, Український інститут клінічної генетики ХНМУ МОЗ України. </w:t>
      </w:r>
    </w:p>
    <w:p w14:paraId="2B98C774" w14:textId="38758A93" w:rsidR="00732A6D" w:rsidRPr="00732A6D" w:rsidRDefault="00732A6D" w:rsidP="00732A6D">
      <w:pPr>
        <w:widowControl w:val="0"/>
        <w:suppressAutoHyphens w:val="0"/>
        <w:spacing w:after="0" w:line="360" w:lineRule="auto"/>
        <w:ind w:firstLine="709"/>
        <w:jc w:val="both"/>
        <w:rPr>
          <w:rFonts w:ascii="Times New Roman" w:hAnsi="Times New Roman"/>
          <w:bCs/>
          <w:sz w:val="28"/>
          <w:szCs w:val="28"/>
          <w:lang w:val="uk-UA"/>
        </w:rPr>
      </w:pPr>
      <w:r w:rsidRPr="00732A6D">
        <w:rPr>
          <w:rFonts w:ascii="Times New Roman" w:hAnsi="Times New Roman"/>
          <w:bCs/>
          <w:i/>
          <w:iCs/>
          <w:sz w:val="28"/>
          <w:szCs w:val="28"/>
          <w:lang w:val="uk-UA"/>
        </w:rPr>
        <w:t>Об’єкт дослідження:</w:t>
      </w:r>
      <w:r w:rsidRPr="00732A6D">
        <w:rPr>
          <w:rFonts w:ascii="Times New Roman" w:hAnsi="Times New Roman"/>
          <w:bCs/>
          <w:sz w:val="28"/>
          <w:szCs w:val="28"/>
          <w:lang w:val="uk-UA"/>
        </w:rPr>
        <w:t xml:space="preserve"> організація надання медико-генетичної допомоги жінкам Харківської області з обтяженим репродуктивними втратами акушерським анамнезом та подружнім парам з високим ризиком репродуктивних втрат. </w:t>
      </w:r>
      <w:r w:rsidR="008375E0" w:rsidRPr="008375E0">
        <w:rPr>
          <w:rFonts w:ascii="Times New Roman" w:hAnsi="Times New Roman"/>
          <w:bCs/>
          <w:sz w:val="28"/>
          <w:szCs w:val="28"/>
          <w:lang w:val="uk-UA"/>
        </w:rPr>
        <w:t>організація надання медико-генетичної допомоги жінкам Харківської області з обтяженим репродуктивними втратами акушерським анамнезом та подружнім парам з високим ризиком репродуктивних втрат.</w:t>
      </w:r>
    </w:p>
    <w:p w14:paraId="7EA2EA2C" w14:textId="3165F288" w:rsidR="00732A6D" w:rsidRDefault="00732A6D" w:rsidP="00732A6D">
      <w:pPr>
        <w:widowControl w:val="0"/>
        <w:suppressAutoHyphens w:val="0"/>
        <w:spacing w:after="0" w:line="360" w:lineRule="auto"/>
        <w:ind w:firstLine="709"/>
        <w:jc w:val="both"/>
        <w:rPr>
          <w:rFonts w:ascii="Times New Roman" w:hAnsi="Times New Roman"/>
          <w:bCs/>
          <w:sz w:val="28"/>
          <w:szCs w:val="28"/>
          <w:lang w:val="uk-UA"/>
        </w:rPr>
      </w:pPr>
      <w:r w:rsidRPr="00732A6D">
        <w:rPr>
          <w:rFonts w:ascii="Times New Roman" w:hAnsi="Times New Roman"/>
          <w:bCs/>
          <w:i/>
          <w:iCs/>
          <w:sz w:val="28"/>
          <w:szCs w:val="28"/>
          <w:lang w:val="uk-UA"/>
        </w:rPr>
        <w:t>Предмет дослідження: з</w:t>
      </w:r>
      <w:r w:rsidRPr="00732A6D">
        <w:rPr>
          <w:rFonts w:ascii="Times New Roman" w:hAnsi="Times New Roman"/>
          <w:bCs/>
          <w:sz w:val="28"/>
          <w:szCs w:val="28"/>
          <w:lang w:val="uk-UA"/>
        </w:rPr>
        <w:t xml:space="preserve">ахворюваність, народжуваність, кількість абортів, вроджених вад розвитку, смертність матерів, плодів та новонароджених Харківської області та Україні за період 2008–2018 рр.; взаємозв’язок поліморфізму генів, що кодують роботу ферментів ФЦ, з популяційними ризиками репродуктивних втрат; якісні та кількісні показники діяльності медичних закладів; знання жінок та подружніх пар про ризику виникнення </w:t>
      </w:r>
      <w:r w:rsidRPr="00732A6D">
        <w:rPr>
          <w:rFonts w:ascii="Times New Roman" w:hAnsi="Times New Roman"/>
          <w:bCs/>
          <w:sz w:val="28"/>
          <w:szCs w:val="28"/>
          <w:lang w:val="uk-UA"/>
        </w:rPr>
        <w:lastRenderedPageBreak/>
        <w:t xml:space="preserve">генетичної патології; знання лікарів про генетичну патологію, організаційні заходи та законодавство про надання медико-генетичної допомоги вагітним та подружнім парам з репродуктивними втратами у анамнезі. </w:t>
      </w:r>
    </w:p>
    <w:p w14:paraId="405DA053" w14:textId="5BEBC2F4" w:rsidR="00DF188A" w:rsidRPr="00D80570" w:rsidRDefault="00DF188A" w:rsidP="00732A6D">
      <w:pPr>
        <w:widowControl w:val="0"/>
        <w:suppressAutoHyphens w:val="0"/>
        <w:spacing w:after="0" w:line="360" w:lineRule="auto"/>
        <w:ind w:firstLine="709"/>
        <w:jc w:val="both"/>
        <w:rPr>
          <w:rFonts w:ascii="Times New Roman" w:hAnsi="Times New Roman"/>
          <w:sz w:val="28"/>
          <w:szCs w:val="28"/>
          <w:lang w:val="uk-UA"/>
        </w:rPr>
      </w:pPr>
      <w:r w:rsidRPr="00D80570">
        <w:rPr>
          <w:rFonts w:ascii="Times New Roman" w:hAnsi="Times New Roman"/>
          <w:b/>
          <w:sz w:val="28"/>
          <w:szCs w:val="28"/>
          <w:lang w:val="uk-UA"/>
        </w:rPr>
        <w:t>Термін дослідження.</w:t>
      </w:r>
      <w:r w:rsidRPr="00D80570">
        <w:rPr>
          <w:rFonts w:ascii="Times New Roman" w:hAnsi="Times New Roman"/>
          <w:sz w:val="28"/>
          <w:szCs w:val="28"/>
          <w:lang w:val="uk-UA"/>
        </w:rPr>
        <w:t xml:space="preserve"> Дослідження проводилось протягом 2008</w:t>
      </w:r>
      <w:r>
        <w:rPr>
          <w:rFonts w:ascii="Times New Roman" w:hAnsi="Times New Roman"/>
          <w:sz w:val="28"/>
          <w:szCs w:val="28"/>
          <w:lang w:val="uk-UA"/>
        </w:rPr>
        <w:t>–</w:t>
      </w:r>
      <w:r w:rsidRPr="00D80570">
        <w:rPr>
          <w:rFonts w:ascii="Times New Roman" w:hAnsi="Times New Roman"/>
          <w:sz w:val="28"/>
          <w:szCs w:val="28"/>
          <w:lang w:val="uk-UA"/>
        </w:rPr>
        <w:t>2018</w:t>
      </w:r>
      <w:r>
        <w:rPr>
          <w:rFonts w:ascii="Times New Roman" w:hAnsi="Times New Roman"/>
          <w:sz w:val="28"/>
          <w:szCs w:val="28"/>
          <w:lang w:val="uk-UA"/>
        </w:rPr>
        <w:t> </w:t>
      </w:r>
      <w:r w:rsidRPr="00D80570">
        <w:rPr>
          <w:rFonts w:ascii="Times New Roman" w:hAnsi="Times New Roman"/>
          <w:sz w:val="28"/>
          <w:szCs w:val="28"/>
          <w:lang w:val="uk-UA"/>
        </w:rPr>
        <w:t>р</w:t>
      </w:r>
      <w:r>
        <w:rPr>
          <w:rFonts w:ascii="Times New Roman" w:hAnsi="Times New Roman"/>
          <w:sz w:val="28"/>
          <w:szCs w:val="28"/>
          <w:lang w:val="uk-UA"/>
        </w:rPr>
        <w:t>р</w:t>
      </w:r>
      <w:r w:rsidRPr="00D80570">
        <w:rPr>
          <w:rFonts w:ascii="Times New Roman" w:hAnsi="Times New Roman"/>
          <w:sz w:val="28"/>
          <w:szCs w:val="28"/>
          <w:lang w:val="uk-UA"/>
        </w:rPr>
        <w:t>.</w:t>
      </w:r>
    </w:p>
    <w:p w14:paraId="62DC75C1" w14:textId="77777777" w:rsidR="00DF188A" w:rsidRPr="00EC053F" w:rsidRDefault="00DF188A" w:rsidP="00110A63">
      <w:pPr>
        <w:widowControl w:val="0"/>
        <w:suppressAutoHyphens w:val="0"/>
        <w:spacing w:after="0" w:line="360" w:lineRule="auto"/>
        <w:ind w:firstLine="709"/>
        <w:jc w:val="both"/>
        <w:rPr>
          <w:rFonts w:ascii="Times New Roman" w:hAnsi="Times New Roman"/>
          <w:b/>
          <w:sz w:val="28"/>
          <w:szCs w:val="28"/>
          <w:lang w:val="uk-UA"/>
        </w:rPr>
      </w:pPr>
      <w:bookmarkStart w:id="13" w:name="_Hlk71711857"/>
      <w:r w:rsidRPr="00EC053F">
        <w:rPr>
          <w:rFonts w:ascii="Times New Roman" w:hAnsi="Times New Roman"/>
          <w:b/>
          <w:sz w:val="28"/>
          <w:szCs w:val="28"/>
          <w:lang w:val="uk-UA"/>
        </w:rPr>
        <w:t xml:space="preserve">Методи дослідження. </w:t>
      </w:r>
      <w:r w:rsidRPr="00EC053F">
        <w:rPr>
          <w:rFonts w:ascii="Times New Roman" w:hAnsi="Times New Roman"/>
          <w:sz w:val="28"/>
          <w:szCs w:val="28"/>
          <w:lang w:val="uk-UA"/>
        </w:rPr>
        <w:t>Методичний апарат дисертаційної роботи містить комплекс медико-соціальних методів дослідження, якій відповідає  напряму наукового пошуку і змісту дослідження у галузі соціальної медицини.</w:t>
      </w:r>
    </w:p>
    <w:p w14:paraId="3E9E52A4" w14:textId="77777777" w:rsidR="00DF188A" w:rsidRPr="00EC053F" w:rsidRDefault="00DF188A" w:rsidP="00110A63">
      <w:pPr>
        <w:widowControl w:val="0"/>
        <w:suppressAutoHyphens w:val="0"/>
        <w:spacing w:after="0" w:line="360" w:lineRule="auto"/>
        <w:ind w:firstLine="709"/>
        <w:jc w:val="both"/>
        <w:rPr>
          <w:rFonts w:ascii="Times New Roman" w:hAnsi="Times New Roman"/>
          <w:i/>
          <w:sz w:val="28"/>
          <w:szCs w:val="28"/>
          <w:lang w:val="uk-UA"/>
        </w:rPr>
      </w:pPr>
      <w:r w:rsidRPr="00EC053F">
        <w:rPr>
          <w:rFonts w:ascii="Times New Roman" w:hAnsi="Times New Roman"/>
          <w:sz w:val="28"/>
          <w:szCs w:val="28"/>
          <w:lang w:val="uk-UA"/>
        </w:rPr>
        <w:t>У дослідженні безпосередньо та в різних комбінаціях використані наступні методи наукового дослідження:</w:t>
      </w:r>
    </w:p>
    <w:bookmarkEnd w:id="13"/>
    <w:p w14:paraId="5F718E28" w14:textId="04C389EE" w:rsidR="00732A6D" w:rsidRPr="00732A6D" w:rsidRDefault="00732A6D" w:rsidP="00732A6D">
      <w:pPr>
        <w:pStyle w:val="aff7"/>
        <w:widowControl w:val="0"/>
        <w:numPr>
          <w:ilvl w:val="0"/>
          <w:numId w:val="34"/>
        </w:numPr>
        <w:spacing w:line="360" w:lineRule="auto"/>
        <w:jc w:val="both"/>
        <w:rPr>
          <w:sz w:val="28"/>
          <w:szCs w:val="28"/>
        </w:rPr>
      </w:pPr>
      <w:proofErr w:type="spellStart"/>
      <w:r w:rsidRPr="00732A6D">
        <w:rPr>
          <w:i/>
          <w:iCs/>
          <w:sz w:val="28"/>
          <w:szCs w:val="28"/>
        </w:rPr>
        <w:t>бібліосемантичний</w:t>
      </w:r>
      <w:proofErr w:type="spellEnd"/>
      <w:r w:rsidRPr="00732A6D">
        <w:rPr>
          <w:sz w:val="28"/>
          <w:szCs w:val="28"/>
        </w:rPr>
        <w:t xml:space="preserve"> – для аналізу наукової літератури;  </w:t>
      </w:r>
    </w:p>
    <w:p w14:paraId="2267806E" w14:textId="6D793684" w:rsidR="00732A6D" w:rsidRPr="00732A6D" w:rsidRDefault="00732A6D" w:rsidP="00732A6D">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732A6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32A6D">
        <w:rPr>
          <w:rFonts w:ascii="Times New Roman" w:hAnsi="Times New Roman" w:cs="Times New Roman"/>
          <w:i/>
          <w:iCs/>
          <w:sz w:val="28"/>
          <w:szCs w:val="28"/>
          <w:lang w:val="uk-UA"/>
        </w:rPr>
        <w:t>системного підходу та аналізу</w:t>
      </w:r>
      <w:r w:rsidRPr="00732A6D">
        <w:rPr>
          <w:rFonts w:ascii="Times New Roman" w:hAnsi="Times New Roman" w:cs="Times New Roman"/>
          <w:sz w:val="28"/>
          <w:szCs w:val="28"/>
          <w:lang w:val="uk-UA"/>
        </w:rPr>
        <w:t xml:space="preserve"> – для аналізу аспектів надання медико</w:t>
      </w:r>
      <w:r w:rsidR="00604EFF">
        <w:rPr>
          <w:rFonts w:ascii="Times New Roman" w:hAnsi="Times New Roman" w:cs="Times New Roman"/>
          <w:sz w:val="28"/>
          <w:szCs w:val="28"/>
          <w:lang w:val="uk-UA"/>
        </w:rPr>
        <w:t>-</w:t>
      </w:r>
      <w:r w:rsidRPr="00732A6D">
        <w:rPr>
          <w:rFonts w:ascii="Times New Roman" w:hAnsi="Times New Roman" w:cs="Times New Roman"/>
          <w:sz w:val="28"/>
          <w:szCs w:val="28"/>
          <w:lang w:val="uk-UA"/>
        </w:rPr>
        <w:t xml:space="preserve">генетичної допомоги як важливої складової поліпшення репродуктивного здоров’я та зниження ризиків репродуктивних втрат;  </w:t>
      </w:r>
    </w:p>
    <w:p w14:paraId="77B6C503" w14:textId="71CC146A" w:rsidR="00732A6D" w:rsidRPr="00732A6D" w:rsidRDefault="00732A6D" w:rsidP="00732A6D">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732A6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32A6D">
        <w:rPr>
          <w:rFonts w:ascii="Times New Roman" w:hAnsi="Times New Roman" w:cs="Times New Roman"/>
          <w:i/>
          <w:iCs/>
          <w:sz w:val="28"/>
          <w:szCs w:val="28"/>
          <w:lang w:val="uk-UA"/>
        </w:rPr>
        <w:t>медико-статистичний</w:t>
      </w:r>
      <w:r w:rsidRPr="00732A6D">
        <w:rPr>
          <w:rFonts w:ascii="Times New Roman" w:hAnsi="Times New Roman" w:cs="Times New Roman"/>
          <w:sz w:val="28"/>
          <w:szCs w:val="28"/>
          <w:lang w:val="uk-UA"/>
        </w:rPr>
        <w:t xml:space="preserve"> – для статистичної обробки матеріалів дослідження;  </w:t>
      </w:r>
    </w:p>
    <w:p w14:paraId="39B1081D" w14:textId="11D663A5" w:rsidR="00732A6D" w:rsidRPr="00732A6D" w:rsidRDefault="00732A6D" w:rsidP="00732A6D">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732A6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32A6D">
        <w:rPr>
          <w:rFonts w:ascii="Times New Roman" w:hAnsi="Times New Roman" w:cs="Times New Roman"/>
          <w:i/>
          <w:iCs/>
          <w:sz w:val="28"/>
          <w:szCs w:val="28"/>
          <w:lang w:val="uk-UA"/>
        </w:rPr>
        <w:t xml:space="preserve">соціологічний </w:t>
      </w:r>
      <w:r w:rsidRPr="00732A6D">
        <w:rPr>
          <w:rFonts w:ascii="Times New Roman" w:hAnsi="Times New Roman" w:cs="Times New Roman"/>
          <w:sz w:val="28"/>
          <w:szCs w:val="28"/>
          <w:lang w:val="uk-UA"/>
        </w:rPr>
        <w:t xml:space="preserve">– для визначення забезпеченість пацієнток із репродуктивними втратами в анамнезі складовими медико-генетичної допомоги;  </w:t>
      </w:r>
    </w:p>
    <w:p w14:paraId="57911C79" w14:textId="2B229325" w:rsidR="00732A6D" w:rsidRPr="00732A6D" w:rsidRDefault="00732A6D" w:rsidP="00732A6D">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732A6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32A6D">
        <w:rPr>
          <w:rFonts w:ascii="Times New Roman" w:hAnsi="Times New Roman" w:cs="Times New Roman"/>
          <w:i/>
          <w:iCs/>
          <w:sz w:val="28"/>
          <w:szCs w:val="28"/>
          <w:lang w:val="uk-UA"/>
        </w:rPr>
        <w:t>концептуального моделювання</w:t>
      </w:r>
      <w:r w:rsidRPr="00732A6D">
        <w:rPr>
          <w:rFonts w:ascii="Times New Roman" w:hAnsi="Times New Roman" w:cs="Times New Roman"/>
          <w:sz w:val="28"/>
          <w:szCs w:val="28"/>
          <w:lang w:val="uk-UA"/>
        </w:rPr>
        <w:t xml:space="preserve"> – для розроблення моделі надання </w:t>
      </w:r>
      <w:proofErr w:type="spellStart"/>
      <w:r w:rsidRPr="00732A6D">
        <w:rPr>
          <w:rFonts w:ascii="Times New Roman" w:hAnsi="Times New Roman" w:cs="Times New Roman"/>
          <w:sz w:val="28"/>
          <w:szCs w:val="28"/>
          <w:lang w:val="uk-UA"/>
        </w:rPr>
        <w:t>медикогенетичної</w:t>
      </w:r>
      <w:proofErr w:type="spellEnd"/>
      <w:r w:rsidRPr="00732A6D">
        <w:rPr>
          <w:rFonts w:ascii="Times New Roman" w:hAnsi="Times New Roman" w:cs="Times New Roman"/>
          <w:sz w:val="28"/>
          <w:szCs w:val="28"/>
          <w:lang w:val="uk-UA"/>
        </w:rPr>
        <w:t xml:space="preserve"> допомоги жінкам та подружнім парам з ризиком генетично обумовлених репродуктивних втрат на регіональному рівні;  </w:t>
      </w:r>
    </w:p>
    <w:p w14:paraId="74FE22EC" w14:textId="234B5FB3" w:rsidR="00732A6D" w:rsidRPr="00732A6D" w:rsidRDefault="00732A6D" w:rsidP="00732A6D">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732A6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32A6D">
        <w:rPr>
          <w:rFonts w:ascii="Times New Roman" w:hAnsi="Times New Roman" w:cs="Times New Roman"/>
          <w:i/>
          <w:iCs/>
          <w:sz w:val="28"/>
          <w:szCs w:val="28"/>
          <w:lang w:val="uk-UA"/>
        </w:rPr>
        <w:t>організаційного експерименту</w:t>
      </w:r>
      <w:r w:rsidRPr="00732A6D">
        <w:rPr>
          <w:rFonts w:ascii="Times New Roman" w:hAnsi="Times New Roman" w:cs="Times New Roman"/>
          <w:sz w:val="28"/>
          <w:szCs w:val="28"/>
          <w:lang w:val="uk-UA"/>
        </w:rPr>
        <w:t xml:space="preserve"> – для впровадження нової моделі профілактики генетично обумовлених репродуктивних втрат та окремих елементів запропонованої моделі;  </w:t>
      </w:r>
    </w:p>
    <w:p w14:paraId="6AEDBC7A" w14:textId="4B91370F" w:rsidR="00732A6D" w:rsidRDefault="00732A6D" w:rsidP="00732A6D">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732A6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32A6D">
        <w:rPr>
          <w:rFonts w:ascii="Times New Roman" w:hAnsi="Times New Roman" w:cs="Times New Roman"/>
          <w:i/>
          <w:iCs/>
          <w:sz w:val="28"/>
          <w:szCs w:val="28"/>
          <w:lang w:val="uk-UA"/>
        </w:rPr>
        <w:t>експертних оцінок</w:t>
      </w:r>
      <w:r w:rsidRPr="00732A6D">
        <w:rPr>
          <w:rFonts w:ascii="Times New Roman" w:hAnsi="Times New Roman" w:cs="Times New Roman"/>
          <w:sz w:val="28"/>
          <w:szCs w:val="28"/>
          <w:lang w:val="uk-UA"/>
        </w:rPr>
        <w:t xml:space="preserve"> – для визначення доцільності застосування нової моделі профілактики. </w:t>
      </w:r>
    </w:p>
    <w:p w14:paraId="23420BDD" w14:textId="77777777" w:rsidR="00732A6D" w:rsidRPr="00732A6D" w:rsidRDefault="00732A6D" w:rsidP="00732A6D">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732A6D">
        <w:rPr>
          <w:rFonts w:ascii="Times New Roman" w:hAnsi="Times New Roman" w:cs="Times New Roman"/>
          <w:b/>
          <w:bCs/>
          <w:sz w:val="28"/>
          <w:szCs w:val="28"/>
          <w:lang w:val="uk-UA"/>
        </w:rPr>
        <w:t>Наукова новизна</w:t>
      </w:r>
      <w:r w:rsidRPr="00732A6D">
        <w:rPr>
          <w:rFonts w:ascii="Times New Roman" w:hAnsi="Times New Roman" w:cs="Times New Roman"/>
          <w:sz w:val="28"/>
          <w:szCs w:val="28"/>
          <w:lang w:val="uk-UA"/>
        </w:rPr>
        <w:t xml:space="preserve"> дослідження полягає в тому, що вперше в Україні: </w:t>
      </w:r>
    </w:p>
    <w:p w14:paraId="37CDD123" w14:textId="224196D8" w:rsidR="00732A6D" w:rsidRPr="00732A6D" w:rsidRDefault="00732A6D" w:rsidP="00732A6D">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732A6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32A6D">
        <w:rPr>
          <w:rFonts w:ascii="Times New Roman" w:hAnsi="Times New Roman" w:cs="Times New Roman"/>
          <w:sz w:val="28"/>
          <w:szCs w:val="28"/>
          <w:lang w:val="uk-UA"/>
        </w:rPr>
        <w:t xml:space="preserve">науково обґрунтовано оптимізовану модель профілактики генетично обумовлених РВ населення, яка відрізняється від існуючих профілактичною спрямованістю: обов'язковим раннім консультуванням клінічним генетиком жінок з обтяженим РВ анамнезом та ГГЦ, обстеженням на поліморфізм генів ФЦ, </w:t>
      </w:r>
      <w:r w:rsidRPr="00732A6D">
        <w:rPr>
          <w:rFonts w:ascii="Times New Roman" w:hAnsi="Times New Roman" w:cs="Times New Roman"/>
          <w:sz w:val="28"/>
          <w:szCs w:val="28"/>
          <w:lang w:val="uk-UA"/>
        </w:rPr>
        <w:lastRenderedPageBreak/>
        <w:t>рівні вітаміну В</w:t>
      </w:r>
      <w:r w:rsidRPr="00732A6D">
        <w:rPr>
          <w:rFonts w:ascii="Times New Roman" w:hAnsi="Times New Roman" w:cs="Times New Roman"/>
          <w:sz w:val="28"/>
          <w:szCs w:val="28"/>
          <w:vertAlign w:val="subscript"/>
          <w:lang w:val="uk-UA"/>
        </w:rPr>
        <w:t>12</w:t>
      </w:r>
      <w:r w:rsidRPr="00732A6D">
        <w:rPr>
          <w:rFonts w:ascii="Times New Roman" w:hAnsi="Times New Roman" w:cs="Times New Roman"/>
          <w:sz w:val="28"/>
          <w:szCs w:val="28"/>
          <w:lang w:val="uk-UA"/>
        </w:rPr>
        <w:t xml:space="preserve"> та ФК у сироватці крові, раннім профілактичним призначенням </w:t>
      </w:r>
      <w:proofErr w:type="spellStart"/>
      <w:r w:rsidRPr="00732A6D">
        <w:rPr>
          <w:rFonts w:ascii="Times New Roman" w:hAnsi="Times New Roman" w:cs="Times New Roman"/>
          <w:sz w:val="28"/>
          <w:szCs w:val="28"/>
          <w:lang w:val="uk-UA"/>
        </w:rPr>
        <w:t>кофакторної</w:t>
      </w:r>
      <w:proofErr w:type="spellEnd"/>
      <w:r w:rsidRPr="00732A6D">
        <w:rPr>
          <w:rFonts w:ascii="Times New Roman" w:hAnsi="Times New Roman" w:cs="Times New Roman"/>
          <w:sz w:val="28"/>
          <w:szCs w:val="28"/>
          <w:lang w:val="uk-UA"/>
        </w:rPr>
        <w:t xml:space="preserve"> дієти, вітаміну В</w:t>
      </w:r>
      <w:r w:rsidRPr="00D7366A">
        <w:rPr>
          <w:rFonts w:ascii="Times New Roman" w:hAnsi="Times New Roman" w:cs="Times New Roman"/>
          <w:sz w:val="28"/>
          <w:szCs w:val="28"/>
          <w:vertAlign w:val="subscript"/>
          <w:lang w:val="uk-UA"/>
        </w:rPr>
        <w:t>6</w:t>
      </w:r>
      <w:r w:rsidRPr="00732A6D">
        <w:rPr>
          <w:rFonts w:ascii="Times New Roman" w:hAnsi="Times New Roman" w:cs="Times New Roman"/>
          <w:sz w:val="28"/>
          <w:szCs w:val="28"/>
          <w:lang w:val="uk-UA"/>
        </w:rPr>
        <w:t xml:space="preserve"> та бетаїну, подальшим контролем та веденням вагітних спеціалістами медико-генетичної служби з проведенням ПКП та ПГП; </w:t>
      </w:r>
    </w:p>
    <w:p w14:paraId="6DDCF9DD" w14:textId="6698057B" w:rsidR="00732A6D" w:rsidRPr="00732A6D" w:rsidRDefault="00732A6D" w:rsidP="00732A6D">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732A6D">
        <w:rPr>
          <w:rFonts w:ascii="Times New Roman" w:hAnsi="Times New Roman" w:cs="Times New Roman"/>
          <w:sz w:val="28"/>
          <w:szCs w:val="28"/>
          <w:lang w:val="uk-UA"/>
        </w:rPr>
        <w:t>–</w:t>
      </w:r>
      <w:r w:rsidR="00D7366A">
        <w:rPr>
          <w:rFonts w:ascii="Times New Roman" w:hAnsi="Times New Roman" w:cs="Times New Roman"/>
          <w:sz w:val="28"/>
          <w:szCs w:val="28"/>
          <w:lang w:val="uk-UA"/>
        </w:rPr>
        <w:t xml:space="preserve"> </w:t>
      </w:r>
      <w:r w:rsidRPr="00732A6D">
        <w:rPr>
          <w:rFonts w:ascii="Times New Roman" w:hAnsi="Times New Roman" w:cs="Times New Roman"/>
          <w:sz w:val="28"/>
          <w:szCs w:val="28"/>
          <w:lang w:val="uk-UA"/>
        </w:rPr>
        <w:t xml:space="preserve">визначено структуру РВ населення та показано збільшення ризиків їх виникнення за наявності генетичних порушень залежно від віку, спадковості, імунних, гормональних порушень, інфекційних захворювань, </w:t>
      </w:r>
      <w:proofErr w:type="spellStart"/>
      <w:r w:rsidRPr="00732A6D">
        <w:rPr>
          <w:rFonts w:ascii="Times New Roman" w:hAnsi="Times New Roman" w:cs="Times New Roman"/>
          <w:sz w:val="28"/>
          <w:szCs w:val="28"/>
          <w:lang w:val="uk-UA"/>
        </w:rPr>
        <w:t>коморбідної</w:t>
      </w:r>
      <w:proofErr w:type="spellEnd"/>
      <w:r w:rsidRPr="00732A6D">
        <w:rPr>
          <w:rFonts w:ascii="Times New Roman" w:hAnsi="Times New Roman" w:cs="Times New Roman"/>
          <w:sz w:val="28"/>
          <w:szCs w:val="28"/>
          <w:lang w:val="uk-UA"/>
        </w:rPr>
        <w:t xml:space="preserve"> патології, зловживанні психоактивними речовинами, психоемоційного стану, умов праці, соціальної адаптованості; </w:t>
      </w:r>
    </w:p>
    <w:p w14:paraId="516A7E6F" w14:textId="5CFEF7DA" w:rsidR="00732A6D" w:rsidRPr="00732A6D" w:rsidRDefault="00732A6D" w:rsidP="00732A6D">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732A6D">
        <w:rPr>
          <w:rFonts w:ascii="Times New Roman" w:hAnsi="Times New Roman" w:cs="Times New Roman"/>
          <w:sz w:val="28"/>
          <w:szCs w:val="28"/>
          <w:lang w:val="uk-UA"/>
        </w:rPr>
        <w:t>–</w:t>
      </w:r>
      <w:r w:rsidR="00D7366A">
        <w:rPr>
          <w:rFonts w:ascii="Times New Roman" w:hAnsi="Times New Roman" w:cs="Times New Roman"/>
          <w:sz w:val="28"/>
          <w:szCs w:val="28"/>
          <w:lang w:val="uk-UA"/>
        </w:rPr>
        <w:t xml:space="preserve"> </w:t>
      </w:r>
      <w:r w:rsidRPr="00732A6D">
        <w:rPr>
          <w:rFonts w:ascii="Times New Roman" w:hAnsi="Times New Roman" w:cs="Times New Roman"/>
          <w:sz w:val="28"/>
          <w:szCs w:val="28"/>
          <w:lang w:val="uk-UA"/>
        </w:rPr>
        <w:t xml:space="preserve">встановлено достовірні (р&lt;0,001) кореляційні зв'язки поліморфізму генів </w:t>
      </w:r>
      <w:r w:rsidRPr="00D7366A">
        <w:rPr>
          <w:rFonts w:ascii="Times New Roman" w:hAnsi="Times New Roman" w:cs="Times New Roman"/>
          <w:i/>
          <w:iCs/>
          <w:sz w:val="28"/>
          <w:szCs w:val="28"/>
          <w:lang w:val="uk-UA"/>
        </w:rPr>
        <w:t>MTHFR</w:t>
      </w:r>
      <w:r w:rsidRPr="00732A6D">
        <w:rPr>
          <w:rFonts w:ascii="Times New Roman" w:hAnsi="Times New Roman" w:cs="Times New Roman"/>
          <w:sz w:val="28"/>
          <w:szCs w:val="28"/>
          <w:lang w:val="uk-UA"/>
        </w:rPr>
        <w:t xml:space="preserve"> та </w:t>
      </w:r>
      <w:r w:rsidRPr="00D7366A">
        <w:rPr>
          <w:rFonts w:ascii="Times New Roman" w:hAnsi="Times New Roman" w:cs="Times New Roman"/>
          <w:i/>
          <w:iCs/>
          <w:sz w:val="28"/>
          <w:szCs w:val="28"/>
          <w:lang w:val="uk-UA"/>
        </w:rPr>
        <w:t>MTRR</w:t>
      </w:r>
      <w:r w:rsidRPr="00732A6D">
        <w:rPr>
          <w:rFonts w:ascii="Times New Roman" w:hAnsi="Times New Roman" w:cs="Times New Roman"/>
          <w:sz w:val="28"/>
          <w:szCs w:val="28"/>
          <w:lang w:val="uk-UA"/>
        </w:rPr>
        <w:t xml:space="preserve"> з ризиком репродуктивних втрат: середньої сили (r=0,542) для MTHFR і високої сили (r=0,798;) для MTRR; встановлено кореляційні зв'язки поліморфізму цих генів з типом їх наслідування: гетерозиготним </w:t>
      </w:r>
      <w:bookmarkStart w:id="14" w:name="_Hlk80237222"/>
      <w:r w:rsidRPr="00732A6D">
        <w:rPr>
          <w:rFonts w:ascii="Times New Roman" w:hAnsi="Times New Roman" w:cs="Times New Roman"/>
          <w:sz w:val="28"/>
          <w:szCs w:val="28"/>
          <w:lang w:val="uk-UA"/>
        </w:rPr>
        <w:t>–</w:t>
      </w:r>
      <w:bookmarkEnd w:id="14"/>
      <w:r w:rsidRPr="00732A6D">
        <w:rPr>
          <w:rFonts w:ascii="Times New Roman" w:hAnsi="Times New Roman" w:cs="Times New Roman"/>
          <w:sz w:val="28"/>
          <w:szCs w:val="28"/>
          <w:lang w:val="uk-UA"/>
        </w:rPr>
        <w:t xml:space="preserve"> слабкі (для </w:t>
      </w:r>
      <w:r w:rsidRPr="00D7366A">
        <w:rPr>
          <w:rFonts w:ascii="Times New Roman" w:hAnsi="Times New Roman" w:cs="Times New Roman"/>
          <w:i/>
          <w:iCs/>
          <w:sz w:val="28"/>
          <w:szCs w:val="28"/>
          <w:lang w:val="uk-UA"/>
        </w:rPr>
        <w:t>MTHFR</w:t>
      </w:r>
      <w:r w:rsidRPr="00732A6D">
        <w:rPr>
          <w:rFonts w:ascii="Times New Roman" w:hAnsi="Times New Roman" w:cs="Times New Roman"/>
          <w:sz w:val="28"/>
          <w:szCs w:val="28"/>
          <w:lang w:val="uk-UA"/>
        </w:rPr>
        <w:t xml:space="preserve"> – r=0,222; для </w:t>
      </w:r>
      <w:r w:rsidRPr="00D7366A">
        <w:rPr>
          <w:rFonts w:ascii="Times New Roman" w:hAnsi="Times New Roman" w:cs="Times New Roman"/>
          <w:i/>
          <w:iCs/>
          <w:sz w:val="28"/>
          <w:szCs w:val="28"/>
          <w:lang w:val="uk-UA"/>
        </w:rPr>
        <w:t>MTRR</w:t>
      </w:r>
      <w:r w:rsidRPr="00732A6D">
        <w:rPr>
          <w:rFonts w:ascii="Times New Roman" w:hAnsi="Times New Roman" w:cs="Times New Roman"/>
          <w:sz w:val="28"/>
          <w:szCs w:val="28"/>
          <w:lang w:val="uk-UA"/>
        </w:rPr>
        <w:t xml:space="preserve"> – r=-0,259); гомозиготним </w:t>
      </w:r>
      <w:r w:rsidR="00D7366A" w:rsidRPr="00732A6D">
        <w:rPr>
          <w:rFonts w:ascii="Times New Roman" w:hAnsi="Times New Roman" w:cs="Times New Roman"/>
          <w:sz w:val="28"/>
          <w:szCs w:val="28"/>
          <w:lang w:val="uk-UA"/>
        </w:rPr>
        <w:t>–</w:t>
      </w:r>
      <w:r w:rsidRPr="00732A6D">
        <w:rPr>
          <w:rFonts w:ascii="Times New Roman" w:hAnsi="Times New Roman" w:cs="Times New Roman"/>
          <w:sz w:val="28"/>
          <w:szCs w:val="28"/>
          <w:lang w:val="uk-UA"/>
        </w:rPr>
        <w:t xml:space="preserve"> середні для </w:t>
      </w:r>
      <w:r w:rsidRPr="00D7366A">
        <w:rPr>
          <w:rFonts w:ascii="Times New Roman" w:hAnsi="Times New Roman" w:cs="Times New Roman"/>
          <w:i/>
          <w:iCs/>
          <w:sz w:val="28"/>
          <w:szCs w:val="28"/>
          <w:lang w:val="uk-UA"/>
        </w:rPr>
        <w:t>MTHFR</w:t>
      </w:r>
      <w:r w:rsidRPr="00732A6D">
        <w:rPr>
          <w:rFonts w:ascii="Times New Roman" w:hAnsi="Times New Roman" w:cs="Times New Roman"/>
          <w:sz w:val="28"/>
          <w:szCs w:val="28"/>
          <w:lang w:val="uk-UA"/>
        </w:rPr>
        <w:t xml:space="preserve"> (r=0,432) та сильні для </w:t>
      </w:r>
      <w:r w:rsidRPr="00D7366A">
        <w:rPr>
          <w:rFonts w:ascii="Times New Roman" w:hAnsi="Times New Roman" w:cs="Times New Roman"/>
          <w:i/>
          <w:iCs/>
          <w:sz w:val="28"/>
          <w:szCs w:val="28"/>
          <w:lang w:val="uk-UA"/>
        </w:rPr>
        <w:t>MTRR</w:t>
      </w:r>
      <w:r w:rsidRPr="00732A6D">
        <w:rPr>
          <w:rFonts w:ascii="Times New Roman" w:hAnsi="Times New Roman" w:cs="Times New Roman"/>
          <w:sz w:val="28"/>
          <w:szCs w:val="28"/>
          <w:lang w:val="uk-UA"/>
        </w:rPr>
        <w:t xml:space="preserve"> (r=0,747); </w:t>
      </w:r>
    </w:p>
    <w:p w14:paraId="7D813892" w14:textId="6D1FAF72" w:rsidR="00732A6D" w:rsidRPr="00732A6D" w:rsidRDefault="00732A6D" w:rsidP="00732A6D">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732A6D">
        <w:rPr>
          <w:rFonts w:ascii="Times New Roman" w:hAnsi="Times New Roman" w:cs="Times New Roman"/>
          <w:sz w:val="28"/>
          <w:szCs w:val="28"/>
          <w:lang w:val="uk-UA"/>
        </w:rPr>
        <w:t>–</w:t>
      </w:r>
      <w:r w:rsidR="00F95C09">
        <w:rPr>
          <w:rFonts w:ascii="Times New Roman" w:hAnsi="Times New Roman" w:cs="Times New Roman"/>
          <w:sz w:val="28"/>
          <w:szCs w:val="28"/>
          <w:lang w:val="uk-UA"/>
        </w:rPr>
        <w:t xml:space="preserve"> </w:t>
      </w:r>
      <w:r w:rsidRPr="00732A6D">
        <w:rPr>
          <w:rFonts w:ascii="Times New Roman" w:hAnsi="Times New Roman" w:cs="Times New Roman"/>
          <w:sz w:val="28"/>
          <w:szCs w:val="28"/>
          <w:lang w:val="uk-UA"/>
        </w:rPr>
        <w:t xml:space="preserve">встановлено низьку задоволеність жінок рівнем медико-генетичної допомоги на регіональному рівні: забезпеченістю пільговими препаратами (54,00% жінок), рівнем третинної медичної допомоги (54,50%), </w:t>
      </w:r>
      <w:proofErr w:type="spellStart"/>
      <w:r w:rsidRPr="00732A6D">
        <w:rPr>
          <w:rFonts w:ascii="Times New Roman" w:hAnsi="Times New Roman" w:cs="Times New Roman"/>
          <w:sz w:val="28"/>
          <w:szCs w:val="28"/>
          <w:lang w:val="uk-UA"/>
        </w:rPr>
        <w:t>преконцепційною</w:t>
      </w:r>
      <w:proofErr w:type="spellEnd"/>
      <w:r w:rsidRPr="00732A6D">
        <w:rPr>
          <w:rFonts w:ascii="Times New Roman" w:hAnsi="Times New Roman" w:cs="Times New Roman"/>
          <w:sz w:val="28"/>
          <w:szCs w:val="28"/>
          <w:lang w:val="uk-UA"/>
        </w:rPr>
        <w:t xml:space="preserve"> підготовкою (61,50%), інформаційними засобами щодо попередження репродуктивних втрат (63,00%), вторинною медичною допомогою (67,00%) та санаторно-курортним лікуванням (68,50%); </w:t>
      </w:r>
    </w:p>
    <w:p w14:paraId="6164277B" w14:textId="6C8A33C8" w:rsidR="00732A6D" w:rsidRPr="00732A6D" w:rsidRDefault="00732A6D" w:rsidP="00732A6D">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732A6D">
        <w:rPr>
          <w:rFonts w:ascii="Times New Roman" w:hAnsi="Times New Roman" w:cs="Times New Roman"/>
          <w:sz w:val="28"/>
          <w:szCs w:val="28"/>
          <w:lang w:val="uk-UA"/>
        </w:rPr>
        <w:t>–</w:t>
      </w:r>
      <w:r w:rsidR="00F95C09">
        <w:rPr>
          <w:rFonts w:ascii="Times New Roman" w:hAnsi="Times New Roman" w:cs="Times New Roman"/>
          <w:sz w:val="28"/>
          <w:szCs w:val="28"/>
          <w:lang w:val="uk-UA"/>
        </w:rPr>
        <w:t xml:space="preserve"> </w:t>
      </w:r>
      <w:r w:rsidRPr="00732A6D">
        <w:rPr>
          <w:rFonts w:ascii="Times New Roman" w:hAnsi="Times New Roman" w:cs="Times New Roman"/>
          <w:sz w:val="28"/>
          <w:szCs w:val="28"/>
          <w:lang w:val="uk-UA"/>
        </w:rPr>
        <w:t xml:space="preserve">експертно встановлено можливості щодо підвищення рівнів якості життя жінок із ризиками генетично обумовлених РВ (на 9,24±0,10 балів), зниження їх індивідуальних та популяційних ризиків (відповідно на 9,04±0,16 і 8,84±0,17) та збільшення рівнів тривалості їх життя (на 8,88±0,13). </w:t>
      </w:r>
    </w:p>
    <w:p w14:paraId="5A4B8FFE" w14:textId="77777777" w:rsidR="00732A6D" w:rsidRPr="00732A6D" w:rsidRDefault="00732A6D" w:rsidP="00732A6D">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F95C09">
        <w:rPr>
          <w:rFonts w:ascii="Times New Roman" w:hAnsi="Times New Roman" w:cs="Times New Roman"/>
          <w:i/>
          <w:iCs/>
          <w:sz w:val="28"/>
          <w:szCs w:val="28"/>
          <w:lang w:val="uk-UA"/>
        </w:rPr>
        <w:t>Удосконалено (уточнено)</w:t>
      </w:r>
      <w:r w:rsidRPr="00732A6D">
        <w:rPr>
          <w:rFonts w:ascii="Times New Roman" w:hAnsi="Times New Roman" w:cs="Times New Roman"/>
          <w:sz w:val="28"/>
          <w:szCs w:val="28"/>
          <w:lang w:val="uk-UA"/>
        </w:rPr>
        <w:t xml:space="preserve"> дані щодо трендів поширеності РВ, зокрема ВВР у жінок Харківського регіону, їх структури, факторів ризику. </w:t>
      </w:r>
    </w:p>
    <w:p w14:paraId="07B2E5FA" w14:textId="77777777" w:rsidR="00F95C09" w:rsidRDefault="00732A6D" w:rsidP="00732A6D">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F95C09">
        <w:rPr>
          <w:rFonts w:ascii="Times New Roman" w:hAnsi="Times New Roman" w:cs="Times New Roman"/>
          <w:i/>
          <w:iCs/>
          <w:sz w:val="28"/>
          <w:szCs w:val="28"/>
          <w:lang w:val="uk-UA"/>
        </w:rPr>
        <w:t>Набули подальшого розвитку</w:t>
      </w:r>
      <w:r w:rsidRPr="00732A6D">
        <w:rPr>
          <w:rFonts w:ascii="Times New Roman" w:hAnsi="Times New Roman" w:cs="Times New Roman"/>
          <w:sz w:val="28"/>
          <w:szCs w:val="28"/>
          <w:lang w:val="uk-UA"/>
        </w:rPr>
        <w:t xml:space="preserve"> знання щодо основних особливостей, динаміки змін і негативних наслідків, основних факторів ризику РВ на регіональному контексті; проблем організації профілактики генетично обумовлених РВ. </w:t>
      </w:r>
    </w:p>
    <w:p w14:paraId="57AAB076" w14:textId="77777777" w:rsidR="00F95C09" w:rsidRPr="00F95C09" w:rsidRDefault="00F95C09" w:rsidP="00F95C09">
      <w:pPr>
        <w:widowControl w:val="0"/>
        <w:suppressAutoHyphens w:val="0"/>
        <w:spacing w:after="0" w:line="360" w:lineRule="auto"/>
        <w:ind w:firstLine="709"/>
        <w:jc w:val="both"/>
        <w:rPr>
          <w:rFonts w:ascii="Times New Roman" w:hAnsi="Times New Roman" w:cs="Times New Roman"/>
          <w:bCs/>
          <w:sz w:val="28"/>
          <w:szCs w:val="28"/>
          <w:lang w:val="uk-UA"/>
        </w:rPr>
      </w:pPr>
      <w:r w:rsidRPr="00F95C09">
        <w:rPr>
          <w:rFonts w:ascii="Times New Roman" w:hAnsi="Times New Roman" w:cs="Times New Roman"/>
          <w:b/>
          <w:sz w:val="28"/>
          <w:szCs w:val="28"/>
          <w:lang w:val="uk-UA"/>
        </w:rPr>
        <w:lastRenderedPageBreak/>
        <w:t>Теоретичне значення</w:t>
      </w:r>
      <w:r w:rsidRPr="00F95C09">
        <w:rPr>
          <w:rFonts w:ascii="Times New Roman" w:hAnsi="Times New Roman" w:cs="Times New Roman"/>
          <w:bCs/>
          <w:sz w:val="28"/>
          <w:szCs w:val="28"/>
          <w:lang w:val="uk-UA"/>
        </w:rPr>
        <w:t xml:space="preserve"> одержаних результатів полягає в доповненні теорії соціальної медицини в частині оптимізації профілактичної допомоги жінкам та подружнім парам з генетично обумовленими репродуктивними втратами. </w:t>
      </w:r>
    </w:p>
    <w:p w14:paraId="4A407E7A" w14:textId="77777777" w:rsidR="00F95C09" w:rsidRPr="00F95C09" w:rsidRDefault="00F95C09" w:rsidP="00F95C09">
      <w:pPr>
        <w:widowControl w:val="0"/>
        <w:suppressAutoHyphens w:val="0"/>
        <w:spacing w:after="0" w:line="360" w:lineRule="auto"/>
        <w:ind w:firstLine="709"/>
        <w:jc w:val="both"/>
        <w:rPr>
          <w:rFonts w:ascii="Times New Roman" w:hAnsi="Times New Roman" w:cs="Times New Roman"/>
          <w:bCs/>
          <w:sz w:val="28"/>
          <w:szCs w:val="28"/>
          <w:lang w:val="uk-UA"/>
        </w:rPr>
      </w:pPr>
      <w:r w:rsidRPr="00F95C09">
        <w:rPr>
          <w:rFonts w:ascii="Times New Roman" w:hAnsi="Times New Roman" w:cs="Times New Roman"/>
          <w:b/>
          <w:sz w:val="28"/>
          <w:szCs w:val="28"/>
          <w:lang w:val="uk-UA"/>
        </w:rPr>
        <w:t>Практична цінність</w:t>
      </w:r>
      <w:r w:rsidRPr="00F95C09">
        <w:rPr>
          <w:rFonts w:ascii="Times New Roman" w:hAnsi="Times New Roman" w:cs="Times New Roman"/>
          <w:bCs/>
          <w:sz w:val="28"/>
          <w:szCs w:val="28"/>
          <w:lang w:val="uk-UA"/>
        </w:rPr>
        <w:t xml:space="preserve"> одержаних результатів полягає в тому, що вони стали підставою для: </w:t>
      </w:r>
    </w:p>
    <w:p w14:paraId="2740EAEF" w14:textId="2211EED4" w:rsidR="00F95C09" w:rsidRPr="00F95C09" w:rsidRDefault="00F95C09" w:rsidP="00F95C09">
      <w:pPr>
        <w:widowControl w:val="0"/>
        <w:suppressAutoHyphens w:val="0"/>
        <w:spacing w:after="0" w:line="360" w:lineRule="auto"/>
        <w:ind w:firstLine="709"/>
        <w:jc w:val="both"/>
        <w:rPr>
          <w:rFonts w:ascii="Times New Roman" w:hAnsi="Times New Roman" w:cs="Times New Roman"/>
          <w:bCs/>
          <w:sz w:val="28"/>
          <w:szCs w:val="28"/>
          <w:lang w:val="uk-UA"/>
        </w:rPr>
      </w:pPr>
      <w:r w:rsidRPr="00F95C09">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F95C09">
        <w:rPr>
          <w:rFonts w:ascii="Times New Roman" w:hAnsi="Times New Roman" w:cs="Times New Roman"/>
          <w:bCs/>
          <w:sz w:val="28"/>
          <w:szCs w:val="28"/>
          <w:lang w:val="uk-UA"/>
        </w:rPr>
        <w:t xml:space="preserve">наукового обґрунтування медико-соціальної ефективності оптимізованої моделі профілактики генетично обумовлених РВ; </w:t>
      </w:r>
    </w:p>
    <w:p w14:paraId="008199C9" w14:textId="0CA1A67B" w:rsidR="00F95C09" w:rsidRPr="00F95C09" w:rsidRDefault="00F95C09" w:rsidP="00F95C09">
      <w:pPr>
        <w:widowControl w:val="0"/>
        <w:suppressAutoHyphens w:val="0"/>
        <w:spacing w:after="0" w:line="360" w:lineRule="auto"/>
        <w:ind w:firstLine="709"/>
        <w:jc w:val="both"/>
        <w:rPr>
          <w:rFonts w:ascii="Times New Roman" w:hAnsi="Times New Roman" w:cs="Times New Roman"/>
          <w:bCs/>
          <w:sz w:val="28"/>
          <w:szCs w:val="28"/>
          <w:lang w:val="uk-UA"/>
        </w:rPr>
      </w:pPr>
      <w:r w:rsidRPr="00F95C09">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F95C09">
        <w:rPr>
          <w:rFonts w:ascii="Times New Roman" w:hAnsi="Times New Roman" w:cs="Times New Roman"/>
          <w:bCs/>
          <w:sz w:val="28"/>
          <w:szCs w:val="28"/>
          <w:lang w:val="uk-UA"/>
        </w:rPr>
        <w:t xml:space="preserve">впровадження в практичну охорону здоров’я оптимізованої моделі профілактики генетично обумовлених РВ населення на регіональному рівні; </w:t>
      </w:r>
    </w:p>
    <w:p w14:paraId="06F56806" w14:textId="0FD64802" w:rsidR="00F95C09" w:rsidRPr="00F95C09" w:rsidRDefault="00F95C09" w:rsidP="00F95C09">
      <w:pPr>
        <w:widowControl w:val="0"/>
        <w:suppressAutoHyphens w:val="0"/>
        <w:spacing w:after="0" w:line="360" w:lineRule="auto"/>
        <w:ind w:firstLine="709"/>
        <w:jc w:val="both"/>
        <w:rPr>
          <w:rFonts w:ascii="Times New Roman" w:hAnsi="Times New Roman" w:cs="Times New Roman"/>
          <w:bCs/>
          <w:sz w:val="28"/>
          <w:szCs w:val="28"/>
          <w:lang w:val="uk-UA"/>
        </w:rPr>
      </w:pPr>
      <w:r w:rsidRPr="00F95C09">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F95C09">
        <w:rPr>
          <w:rFonts w:ascii="Times New Roman" w:hAnsi="Times New Roman" w:cs="Times New Roman"/>
          <w:bCs/>
          <w:sz w:val="28"/>
          <w:szCs w:val="28"/>
          <w:lang w:val="uk-UA"/>
        </w:rPr>
        <w:t>підготовки локального протоколу КНП ХОР «МСМГЦ-ЦР(О)З» від 12.07.2018 «</w:t>
      </w:r>
      <w:proofErr w:type="spellStart"/>
      <w:r w:rsidRPr="00F95C09">
        <w:rPr>
          <w:rFonts w:ascii="Times New Roman" w:hAnsi="Times New Roman" w:cs="Times New Roman"/>
          <w:bCs/>
          <w:sz w:val="28"/>
          <w:szCs w:val="28"/>
          <w:lang w:val="uk-UA"/>
        </w:rPr>
        <w:t>Преконцепційна</w:t>
      </w:r>
      <w:proofErr w:type="spellEnd"/>
      <w:r w:rsidRPr="00F95C09">
        <w:rPr>
          <w:rFonts w:ascii="Times New Roman" w:hAnsi="Times New Roman" w:cs="Times New Roman"/>
          <w:bCs/>
          <w:sz w:val="28"/>
          <w:szCs w:val="28"/>
          <w:lang w:val="uk-UA"/>
        </w:rPr>
        <w:t xml:space="preserve"> (первинна) профілактика генетичних дефектів»; </w:t>
      </w:r>
    </w:p>
    <w:p w14:paraId="0FA463E8" w14:textId="0D6CD57D" w:rsidR="00F95C09" w:rsidRPr="00F95C09" w:rsidRDefault="00F95C09" w:rsidP="00F95C09">
      <w:pPr>
        <w:widowControl w:val="0"/>
        <w:suppressAutoHyphens w:val="0"/>
        <w:spacing w:after="0" w:line="360" w:lineRule="auto"/>
        <w:ind w:firstLine="709"/>
        <w:jc w:val="both"/>
        <w:rPr>
          <w:rFonts w:ascii="Times New Roman" w:hAnsi="Times New Roman" w:cs="Times New Roman"/>
          <w:bCs/>
          <w:sz w:val="28"/>
          <w:szCs w:val="28"/>
          <w:lang w:val="uk-UA"/>
        </w:rPr>
      </w:pPr>
      <w:r w:rsidRPr="00F95C09">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F95C09">
        <w:rPr>
          <w:rFonts w:ascii="Times New Roman" w:hAnsi="Times New Roman" w:cs="Times New Roman"/>
          <w:bCs/>
          <w:sz w:val="28"/>
          <w:szCs w:val="28"/>
          <w:lang w:val="uk-UA"/>
        </w:rPr>
        <w:t xml:space="preserve">підготовки патенту України на корисну модель № 53270 від 27.09.2010 «Спосіб профілактики репродуктивних втрат при </w:t>
      </w:r>
      <w:proofErr w:type="spellStart"/>
      <w:r w:rsidRPr="00F95C09">
        <w:rPr>
          <w:rFonts w:ascii="Times New Roman" w:hAnsi="Times New Roman" w:cs="Times New Roman"/>
          <w:bCs/>
          <w:sz w:val="28"/>
          <w:szCs w:val="28"/>
          <w:lang w:val="uk-UA"/>
        </w:rPr>
        <w:t>гіпергомоцистеїнемії</w:t>
      </w:r>
      <w:proofErr w:type="spellEnd"/>
      <w:r w:rsidRPr="00F95C09">
        <w:rPr>
          <w:rFonts w:ascii="Times New Roman" w:hAnsi="Times New Roman" w:cs="Times New Roman"/>
          <w:bCs/>
          <w:sz w:val="28"/>
          <w:szCs w:val="28"/>
          <w:lang w:val="uk-UA"/>
        </w:rPr>
        <w:t xml:space="preserve">»; </w:t>
      </w:r>
    </w:p>
    <w:p w14:paraId="30998353" w14:textId="47477CFE" w:rsidR="00F95C09" w:rsidRPr="00F95C09" w:rsidRDefault="00F95C09" w:rsidP="00F95C09">
      <w:pPr>
        <w:widowControl w:val="0"/>
        <w:suppressAutoHyphens w:val="0"/>
        <w:spacing w:after="0" w:line="360" w:lineRule="auto"/>
        <w:ind w:firstLine="709"/>
        <w:jc w:val="both"/>
        <w:rPr>
          <w:rFonts w:ascii="Times New Roman" w:hAnsi="Times New Roman" w:cs="Times New Roman"/>
          <w:bCs/>
          <w:sz w:val="28"/>
          <w:szCs w:val="28"/>
          <w:lang w:val="uk-UA"/>
        </w:rPr>
      </w:pPr>
      <w:r w:rsidRPr="00F95C09">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F95C09">
        <w:rPr>
          <w:rFonts w:ascii="Times New Roman" w:hAnsi="Times New Roman" w:cs="Times New Roman"/>
          <w:bCs/>
          <w:sz w:val="28"/>
          <w:szCs w:val="28"/>
          <w:lang w:val="uk-UA"/>
        </w:rPr>
        <w:t xml:space="preserve">прогнозування медико-анамнестичних та медико-генетичних ризиків РВ; </w:t>
      </w:r>
    </w:p>
    <w:p w14:paraId="0C4FE6A7" w14:textId="5422EA7A" w:rsidR="00F95C09" w:rsidRPr="00F95C09" w:rsidRDefault="00F95C09" w:rsidP="00F95C09">
      <w:pPr>
        <w:widowControl w:val="0"/>
        <w:suppressAutoHyphens w:val="0"/>
        <w:spacing w:after="0" w:line="360" w:lineRule="auto"/>
        <w:ind w:firstLine="709"/>
        <w:jc w:val="both"/>
        <w:rPr>
          <w:rFonts w:ascii="Times New Roman" w:hAnsi="Times New Roman" w:cs="Times New Roman"/>
          <w:bCs/>
          <w:sz w:val="28"/>
          <w:szCs w:val="28"/>
          <w:lang w:val="uk-UA"/>
        </w:rPr>
      </w:pPr>
      <w:r w:rsidRPr="00F95C09">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F95C09">
        <w:rPr>
          <w:rFonts w:ascii="Times New Roman" w:hAnsi="Times New Roman" w:cs="Times New Roman"/>
          <w:bCs/>
          <w:sz w:val="28"/>
          <w:szCs w:val="28"/>
          <w:lang w:val="uk-UA"/>
        </w:rPr>
        <w:t xml:space="preserve">оптимізації навчальних програм підготовки організаторів охорони здоров’я, спеціалістів первинної (лікар загальної практики – сімейний лікар; лікар-педіатр; лікар-терапевт), вторинної (лікарі, що мають спеціалізовану підготовку за відповідною спеціальністю) та третинної ланки (лікарі, що мають спеціалізовану підготовку за відповідною спеціальністю та кваліфікаційну категорію не нижче першої) як на переддипломному, так і на післядипломному рівнях; </w:t>
      </w:r>
    </w:p>
    <w:p w14:paraId="1CFCC6FE" w14:textId="44667ED7" w:rsidR="00F95C09" w:rsidRPr="00F95C09" w:rsidRDefault="00F95C09" w:rsidP="00F95C09">
      <w:pPr>
        <w:widowControl w:val="0"/>
        <w:suppressAutoHyphens w:val="0"/>
        <w:spacing w:after="0" w:line="360" w:lineRule="auto"/>
        <w:ind w:firstLine="709"/>
        <w:jc w:val="both"/>
        <w:rPr>
          <w:rFonts w:ascii="Times New Roman" w:hAnsi="Times New Roman" w:cs="Times New Roman"/>
          <w:bCs/>
          <w:sz w:val="28"/>
          <w:szCs w:val="28"/>
          <w:lang w:val="uk-UA"/>
        </w:rPr>
      </w:pPr>
      <w:r w:rsidRPr="00F95C09">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F95C09">
        <w:rPr>
          <w:rFonts w:ascii="Times New Roman" w:hAnsi="Times New Roman" w:cs="Times New Roman"/>
          <w:bCs/>
          <w:sz w:val="28"/>
          <w:szCs w:val="28"/>
          <w:lang w:val="uk-UA"/>
        </w:rPr>
        <w:t xml:space="preserve">розробки лекційних курсів та написання посібників з організації надання медико-генетичної допомоги населенню. </w:t>
      </w:r>
    </w:p>
    <w:p w14:paraId="69A2AF6F" w14:textId="23F58505" w:rsidR="00DF188A" w:rsidRPr="00110A63" w:rsidRDefault="00DF188A" w:rsidP="00F95C09">
      <w:pPr>
        <w:widowControl w:val="0"/>
        <w:suppressAutoHyphens w:val="0"/>
        <w:spacing w:after="0" w:line="360" w:lineRule="auto"/>
        <w:ind w:firstLine="709"/>
        <w:jc w:val="both"/>
        <w:rPr>
          <w:rFonts w:ascii="Times New Roman" w:hAnsi="Times New Roman"/>
          <w:b/>
          <w:iCs/>
          <w:sz w:val="28"/>
          <w:szCs w:val="28"/>
          <w:lang w:val="uk-UA"/>
        </w:rPr>
      </w:pPr>
      <w:r w:rsidRPr="00110A63">
        <w:rPr>
          <w:rFonts w:ascii="Times New Roman" w:hAnsi="Times New Roman"/>
          <w:b/>
          <w:iCs/>
          <w:sz w:val="28"/>
          <w:szCs w:val="28"/>
          <w:lang w:val="uk-UA"/>
        </w:rPr>
        <w:t>Впровадження результатів дослідження здійснено:</w:t>
      </w:r>
    </w:p>
    <w:p w14:paraId="1E7169C2" w14:textId="4A71197A" w:rsidR="004F7608" w:rsidRPr="004F7608" w:rsidRDefault="004F7608" w:rsidP="004F7608">
      <w:pPr>
        <w:widowControl w:val="0"/>
        <w:suppressAutoHyphens w:val="0"/>
        <w:spacing w:after="0" w:line="360" w:lineRule="auto"/>
        <w:ind w:firstLine="709"/>
        <w:jc w:val="both"/>
        <w:rPr>
          <w:rFonts w:ascii="Times New Roman" w:hAnsi="Times New Roman"/>
          <w:sz w:val="28"/>
          <w:szCs w:val="28"/>
          <w:lang w:val="uk-UA"/>
        </w:rPr>
      </w:pPr>
      <w:r w:rsidRPr="004F7608">
        <w:rPr>
          <w:rFonts w:ascii="Times New Roman" w:hAnsi="Times New Roman"/>
          <w:sz w:val="28"/>
          <w:szCs w:val="28"/>
          <w:lang w:val="uk-UA"/>
        </w:rPr>
        <w:t xml:space="preserve">а) </w:t>
      </w:r>
      <w:r w:rsidRPr="004F7608">
        <w:rPr>
          <w:rFonts w:ascii="Times New Roman" w:hAnsi="Times New Roman"/>
          <w:i/>
          <w:iCs/>
          <w:sz w:val="28"/>
          <w:szCs w:val="28"/>
          <w:lang w:val="uk-UA"/>
        </w:rPr>
        <w:t>на галузевому рівні</w:t>
      </w:r>
      <w:r w:rsidRPr="004F7608">
        <w:rPr>
          <w:rFonts w:ascii="Times New Roman" w:hAnsi="Times New Roman"/>
          <w:sz w:val="28"/>
          <w:szCs w:val="28"/>
          <w:lang w:val="uk-UA"/>
        </w:rPr>
        <w:t xml:space="preserve"> — при розроблені Інформаційного листа про нововведення в сфері охорони здоров’я №162-2017 від 26.07.2017 «Спосіб профілактики репродуктивних втрат при </w:t>
      </w:r>
      <w:proofErr w:type="spellStart"/>
      <w:r w:rsidRPr="004F7608">
        <w:rPr>
          <w:rFonts w:ascii="Times New Roman" w:hAnsi="Times New Roman"/>
          <w:sz w:val="28"/>
          <w:szCs w:val="28"/>
          <w:lang w:val="uk-UA"/>
        </w:rPr>
        <w:t>гіпергомоцистеїнемії</w:t>
      </w:r>
      <w:proofErr w:type="spellEnd"/>
      <w:r w:rsidRPr="004F7608">
        <w:rPr>
          <w:rFonts w:ascii="Times New Roman" w:hAnsi="Times New Roman"/>
          <w:sz w:val="28"/>
          <w:szCs w:val="28"/>
          <w:lang w:val="uk-UA"/>
        </w:rPr>
        <w:t xml:space="preserve">»; Патенту України на корисну модель № 53270 від 27.09.2010 «Спосіб профілактики репродуктивних втрат при </w:t>
      </w:r>
      <w:proofErr w:type="spellStart"/>
      <w:r w:rsidRPr="004F7608">
        <w:rPr>
          <w:rFonts w:ascii="Times New Roman" w:hAnsi="Times New Roman"/>
          <w:sz w:val="28"/>
          <w:szCs w:val="28"/>
          <w:lang w:val="uk-UA"/>
        </w:rPr>
        <w:t>гіпергомоцистеїнемії</w:t>
      </w:r>
      <w:proofErr w:type="spellEnd"/>
      <w:r w:rsidRPr="004F7608">
        <w:rPr>
          <w:rFonts w:ascii="Times New Roman" w:hAnsi="Times New Roman"/>
          <w:sz w:val="28"/>
          <w:szCs w:val="28"/>
          <w:lang w:val="uk-UA"/>
        </w:rPr>
        <w:t xml:space="preserve">»; шляхом використання отриманих результатів дослідження медико-соціальної ефективності </w:t>
      </w:r>
      <w:r w:rsidRPr="004F7608">
        <w:rPr>
          <w:rFonts w:ascii="Times New Roman" w:hAnsi="Times New Roman"/>
          <w:sz w:val="28"/>
          <w:szCs w:val="28"/>
          <w:lang w:val="uk-UA"/>
        </w:rPr>
        <w:lastRenderedPageBreak/>
        <w:t>оптимізованої моделі профілактики генетично обумовлених репродуктивних втрат у навчальному процесі профільних кафедр медичних вишів України: кафедри соціальної медицини, громадського здоров'я та управління охороною здоров’я Дніпровського державного медичного університету МОЗ України (акт впровадження від 31.05.2021), кафедри громадського здоров’я ФПДО Львівського національного медичного університету імені Данила Галицького МОЗ України (акт впровадження від 31.05.2021), кафедри соціальної медицини, громадського здоров’я, організації та економіки охорони здоров’я з лікарсько-трудовою експертизою ВДНЗУ «Українська медична стоматологічна академія» МОЗ України (акт впровадження від 31.05.2021), кафедри громадського здоров'я Медичного інституту Сумського державного університету МОН України (акт впровадження від 31.05.2021)</w:t>
      </w:r>
      <w:r>
        <w:rPr>
          <w:rFonts w:ascii="Times New Roman" w:hAnsi="Times New Roman"/>
          <w:sz w:val="28"/>
          <w:szCs w:val="28"/>
          <w:lang w:val="uk-UA"/>
        </w:rPr>
        <w:t xml:space="preserve"> </w:t>
      </w:r>
      <w:r>
        <w:rPr>
          <w:rFonts w:ascii="Times New Roman" w:hAnsi="Times New Roman"/>
          <w:iCs/>
          <w:sz w:val="28"/>
          <w:szCs w:val="28"/>
          <w:lang w:val="uk-UA"/>
        </w:rPr>
        <w:t xml:space="preserve">(додатки </w:t>
      </w:r>
      <w:r w:rsidRPr="005D149A">
        <w:rPr>
          <w:rFonts w:ascii="Times New Roman" w:hAnsi="Times New Roman"/>
          <w:iCs/>
          <w:sz w:val="26"/>
          <w:szCs w:val="26"/>
          <w:lang w:val="uk-UA"/>
        </w:rPr>
        <w:t>В.5, В.6, В.9, В.10</w:t>
      </w:r>
      <w:r>
        <w:rPr>
          <w:rFonts w:ascii="Times New Roman" w:hAnsi="Times New Roman"/>
          <w:iCs/>
          <w:sz w:val="28"/>
          <w:szCs w:val="28"/>
          <w:lang w:val="uk-UA"/>
        </w:rPr>
        <w:t>)</w:t>
      </w:r>
      <w:r w:rsidRPr="004F7608">
        <w:rPr>
          <w:rFonts w:ascii="Times New Roman" w:hAnsi="Times New Roman"/>
          <w:sz w:val="28"/>
          <w:szCs w:val="28"/>
          <w:lang w:val="uk-UA"/>
        </w:rPr>
        <w:t xml:space="preserve">;  </w:t>
      </w:r>
    </w:p>
    <w:p w14:paraId="0638961B" w14:textId="705448F6" w:rsidR="004F7608" w:rsidRPr="004F7608" w:rsidRDefault="004F7608" w:rsidP="004F7608">
      <w:pPr>
        <w:widowControl w:val="0"/>
        <w:suppressAutoHyphens w:val="0"/>
        <w:spacing w:after="0" w:line="360" w:lineRule="auto"/>
        <w:ind w:firstLine="709"/>
        <w:jc w:val="both"/>
        <w:rPr>
          <w:rFonts w:ascii="Times New Roman" w:hAnsi="Times New Roman"/>
          <w:sz w:val="28"/>
          <w:szCs w:val="28"/>
          <w:lang w:val="uk-UA"/>
        </w:rPr>
      </w:pPr>
      <w:r w:rsidRPr="004F7608">
        <w:rPr>
          <w:rFonts w:ascii="Times New Roman" w:hAnsi="Times New Roman"/>
          <w:sz w:val="28"/>
          <w:szCs w:val="28"/>
          <w:lang w:val="uk-UA"/>
        </w:rPr>
        <w:t xml:space="preserve">б) </w:t>
      </w:r>
      <w:r w:rsidRPr="004F7608">
        <w:rPr>
          <w:rFonts w:ascii="Times New Roman" w:hAnsi="Times New Roman"/>
          <w:i/>
          <w:iCs/>
          <w:sz w:val="28"/>
          <w:szCs w:val="28"/>
          <w:lang w:val="uk-UA"/>
        </w:rPr>
        <w:t>на регіональному рівні</w:t>
      </w:r>
      <w:r w:rsidRPr="004F7608">
        <w:rPr>
          <w:rFonts w:ascii="Times New Roman" w:hAnsi="Times New Roman"/>
          <w:sz w:val="28"/>
          <w:szCs w:val="28"/>
          <w:lang w:val="uk-UA"/>
        </w:rPr>
        <w:t xml:space="preserve"> під час укладання Локального протоколу МСМГЦЦР(О)З від 12.07.2018 «</w:t>
      </w:r>
      <w:proofErr w:type="spellStart"/>
      <w:r w:rsidRPr="004F7608">
        <w:rPr>
          <w:rFonts w:ascii="Times New Roman" w:hAnsi="Times New Roman"/>
          <w:sz w:val="28"/>
          <w:szCs w:val="28"/>
          <w:lang w:val="uk-UA"/>
        </w:rPr>
        <w:t>Преконцепційна</w:t>
      </w:r>
      <w:proofErr w:type="spellEnd"/>
      <w:r w:rsidRPr="004F7608">
        <w:rPr>
          <w:rFonts w:ascii="Times New Roman" w:hAnsi="Times New Roman"/>
          <w:sz w:val="28"/>
          <w:szCs w:val="28"/>
          <w:lang w:val="uk-UA"/>
        </w:rPr>
        <w:t xml:space="preserve"> (первинна) профілактика генетичних дефектів»; шляхом використання отриманих результатів дослідження медико</w:t>
      </w:r>
      <w:r w:rsidR="00604EFF">
        <w:rPr>
          <w:rFonts w:ascii="Times New Roman" w:hAnsi="Times New Roman"/>
          <w:sz w:val="28"/>
          <w:szCs w:val="28"/>
          <w:lang w:val="uk-UA"/>
        </w:rPr>
        <w:t>-</w:t>
      </w:r>
      <w:r w:rsidRPr="004F7608">
        <w:rPr>
          <w:rFonts w:ascii="Times New Roman" w:hAnsi="Times New Roman"/>
          <w:sz w:val="28"/>
          <w:szCs w:val="28"/>
          <w:lang w:val="uk-UA"/>
        </w:rPr>
        <w:t xml:space="preserve">соціальної ефективності оптимізованої моделі профілактики генетично обумовлених репродуктивних втрат у навчальному процесі профільних кафедр медичних вишів Харківського регіону: Харківського Регіонального Інституту Проблем Громадської Охорони Здоров'я (акт впровадження від 31.05.2021), кафедри гуманітарних та соціально-економічних дисциплін Харківського міжнародного медичного університету (акт впровадження від 31.05.2021); шляхом використання способу профілактики генетично обумовлених репродуктивних втрат при </w:t>
      </w:r>
      <w:proofErr w:type="spellStart"/>
      <w:r w:rsidRPr="004F7608">
        <w:rPr>
          <w:rFonts w:ascii="Times New Roman" w:hAnsi="Times New Roman"/>
          <w:sz w:val="28"/>
          <w:szCs w:val="28"/>
          <w:lang w:val="uk-UA"/>
        </w:rPr>
        <w:t>гіпергомоцистеїнемії</w:t>
      </w:r>
      <w:proofErr w:type="spellEnd"/>
      <w:r w:rsidRPr="004F7608">
        <w:rPr>
          <w:rFonts w:ascii="Times New Roman" w:hAnsi="Times New Roman"/>
          <w:sz w:val="28"/>
          <w:szCs w:val="28"/>
          <w:lang w:val="uk-UA"/>
        </w:rPr>
        <w:t xml:space="preserve"> у практичній роботі ЛПЗ Харківського регіону: МСМГЦЦР(О)З (ХСМГЦ) – (акт впровадження від 07.02.2014), Українського інституту клінічної генетики ХНМУ МОЗ України (акт впровадження від 04.02.2014), КЗОЗ Харківський міський клінічний пологовий будинок з </w:t>
      </w:r>
      <w:proofErr w:type="spellStart"/>
      <w:r w:rsidRPr="004F7608">
        <w:rPr>
          <w:rFonts w:ascii="Times New Roman" w:hAnsi="Times New Roman"/>
          <w:sz w:val="28"/>
          <w:szCs w:val="28"/>
          <w:lang w:val="uk-UA"/>
        </w:rPr>
        <w:t>неонатологічним</w:t>
      </w:r>
      <w:proofErr w:type="spellEnd"/>
      <w:r w:rsidRPr="004F7608">
        <w:rPr>
          <w:rFonts w:ascii="Times New Roman" w:hAnsi="Times New Roman"/>
          <w:sz w:val="28"/>
          <w:szCs w:val="28"/>
          <w:lang w:val="uk-UA"/>
        </w:rPr>
        <w:t xml:space="preserve"> стаціонаром (акт впровадження від 01.06.2011), КНП «Міський клінічний пологовий будинок № 6» Харківської міської ради (акт впровадження від 15.03.2021)</w:t>
      </w:r>
      <w:r>
        <w:rPr>
          <w:rFonts w:ascii="Times New Roman" w:hAnsi="Times New Roman"/>
          <w:sz w:val="28"/>
          <w:szCs w:val="28"/>
          <w:lang w:val="uk-UA"/>
        </w:rPr>
        <w:t xml:space="preserve"> </w:t>
      </w:r>
      <w:r>
        <w:rPr>
          <w:rFonts w:ascii="Times New Roman" w:hAnsi="Times New Roman" w:cs="Times New Roman"/>
          <w:sz w:val="28"/>
          <w:szCs w:val="28"/>
          <w:lang w:val="uk-UA" w:eastAsia="ru-RU"/>
        </w:rPr>
        <w:t>(додатки В.1–В.4, В.7, В.8)</w:t>
      </w:r>
      <w:r w:rsidRPr="00596961">
        <w:rPr>
          <w:rFonts w:ascii="Times New Roman" w:hAnsi="Times New Roman" w:cs="Times New Roman"/>
          <w:sz w:val="28"/>
          <w:szCs w:val="28"/>
          <w:lang w:val="uk-UA" w:eastAsia="ru-RU"/>
        </w:rPr>
        <w:t>.</w:t>
      </w:r>
      <w:r w:rsidRPr="004F7608">
        <w:rPr>
          <w:rFonts w:ascii="Times New Roman" w:hAnsi="Times New Roman"/>
          <w:sz w:val="28"/>
          <w:szCs w:val="28"/>
          <w:lang w:val="uk-UA"/>
        </w:rPr>
        <w:t>.</w:t>
      </w:r>
    </w:p>
    <w:p w14:paraId="3F93FD35" w14:textId="49844919" w:rsidR="00CF1115" w:rsidRDefault="00DF188A" w:rsidP="00CF1115">
      <w:pPr>
        <w:widowControl w:val="0"/>
        <w:suppressAutoHyphens w:val="0"/>
        <w:spacing w:after="0" w:line="360" w:lineRule="auto"/>
        <w:ind w:firstLine="708"/>
        <w:jc w:val="both"/>
        <w:outlineLvl w:val="0"/>
        <w:rPr>
          <w:rFonts w:ascii="Times New Roman" w:hAnsi="Times New Roman"/>
          <w:sz w:val="28"/>
          <w:szCs w:val="28"/>
          <w:lang w:val="uk-UA"/>
        </w:rPr>
      </w:pPr>
      <w:r w:rsidRPr="001E61BD">
        <w:rPr>
          <w:rFonts w:ascii="Times New Roman" w:hAnsi="Times New Roman"/>
          <w:b/>
          <w:sz w:val="28"/>
          <w:szCs w:val="28"/>
          <w:lang w:val="uk-UA"/>
        </w:rPr>
        <w:t>Особистий внесок здобувача</w:t>
      </w:r>
      <w:r w:rsidRPr="001E61BD">
        <w:rPr>
          <w:rFonts w:ascii="Times New Roman" w:hAnsi="Times New Roman"/>
          <w:sz w:val="28"/>
          <w:szCs w:val="28"/>
          <w:lang w:val="uk-UA"/>
        </w:rPr>
        <w:t>.</w:t>
      </w:r>
      <w:r w:rsidR="00CF1115">
        <w:rPr>
          <w:rFonts w:ascii="Times New Roman" w:hAnsi="Times New Roman"/>
          <w:sz w:val="28"/>
          <w:szCs w:val="28"/>
          <w:lang w:val="uk-UA"/>
        </w:rPr>
        <w:t xml:space="preserve"> </w:t>
      </w:r>
      <w:r w:rsidR="00CF1115" w:rsidRPr="00CF1115">
        <w:rPr>
          <w:rFonts w:ascii="Times New Roman" w:hAnsi="Times New Roman"/>
          <w:sz w:val="28"/>
          <w:szCs w:val="28"/>
          <w:lang w:val="uk-UA"/>
        </w:rPr>
        <w:t xml:space="preserve">Дисертаційна робота є самостійно </w:t>
      </w:r>
      <w:r w:rsidR="00CF1115" w:rsidRPr="00CF1115">
        <w:rPr>
          <w:rFonts w:ascii="Times New Roman" w:hAnsi="Times New Roman"/>
          <w:sz w:val="28"/>
          <w:szCs w:val="28"/>
          <w:lang w:val="uk-UA"/>
        </w:rPr>
        <w:lastRenderedPageBreak/>
        <w:t xml:space="preserve">виконаним та завершеним науковим дослідженням. Автором особисто визначено тему, мету, завдання дисертаційної роботи, обрано методи дослідження, проведено інформаційний пошук та аналіз наукової літератури щодо теми дослідження, розроблено програму дослідження та визначено його етапи, обґрунтовано вибір напряму та об’єктів дослідження, обрано дизайн дослідження, сформовано групи дослідження, обрано методичні підходи і методи дослідження, які відповідають поставленій меті і задачам дослідження. Здобувачем вивчено показники захворюваності Харківської області та України, пов’язаної з генетично обумовленими </w:t>
      </w:r>
      <w:r w:rsidR="00E73D40">
        <w:rPr>
          <w:rFonts w:ascii="Times New Roman" w:hAnsi="Times New Roman"/>
          <w:sz w:val="28"/>
          <w:szCs w:val="28"/>
          <w:lang w:val="uk-UA"/>
        </w:rPr>
        <w:t>РВ</w:t>
      </w:r>
      <w:r w:rsidR="00CF1115" w:rsidRPr="00CF1115">
        <w:rPr>
          <w:rFonts w:ascii="Times New Roman" w:hAnsi="Times New Roman"/>
          <w:sz w:val="28"/>
          <w:szCs w:val="28"/>
          <w:lang w:val="uk-UA"/>
        </w:rPr>
        <w:t xml:space="preserve">. Автором визначено основні фактори ризику генетично обумовлених </w:t>
      </w:r>
      <w:r w:rsidR="00E73D40">
        <w:rPr>
          <w:rFonts w:ascii="Times New Roman" w:hAnsi="Times New Roman"/>
          <w:sz w:val="28"/>
          <w:szCs w:val="28"/>
          <w:lang w:val="uk-UA"/>
        </w:rPr>
        <w:t>РВ</w:t>
      </w:r>
      <w:r w:rsidR="00CF1115" w:rsidRPr="00CF1115">
        <w:rPr>
          <w:rFonts w:ascii="Times New Roman" w:hAnsi="Times New Roman"/>
          <w:sz w:val="28"/>
          <w:szCs w:val="28"/>
          <w:lang w:val="uk-UA"/>
        </w:rPr>
        <w:t xml:space="preserve">, їх поширеність у Харківському регіоні та в Україні; розроблені анкети та проведено анкетування; зібрано первинний матеріал, систематизовані та отримані результати дослідження, проведено статистичний та інформаційний аналіз, сформульовані висновки та рекомендації. Здобувачем розроблено та впроваджено оптимізовану модель профілактики генетично обумовлених </w:t>
      </w:r>
      <w:r w:rsidR="00E73D40">
        <w:rPr>
          <w:rFonts w:ascii="Times New Roman" w:hAnsi="Times New Roman"/>
          <w:sz w:val="28"/>
          <w:szCs w:val="28"/>
          <w:lang w:val="uk-UA"/>
        </w:rPr>
        <w:t>РВ</w:t>
      </w:r>
      <w:r w:rsidR="00CF1115" w:rsidRPr="00CF1115">
        <w:rPr>
          <w:rFonts w:ascii="Times New Roman" w:hAnsi="Times New Roman"/>
          <w:sz w:val="28"/>
          <w:szCs w:val="28"/>
          <w:lang w:val="uk-UA"/>
        </w:rPr>
        <w:t xml:space="preserve"> на регіональному рівні, в основу якої покладена профілактична спрямованість та консультування жінок та подружніх пар з високим ризиком генетично обумовлених репродуктивних втрат під час ПКП та ПГП. Автором науково обґрунтовано використання оптимізованої моделі на регіональному та національному рівнях. Самостійно проведено статистичну обробку за допомогою програмного пакету </w:t>
      </w:r>
      <w:proofErr w:type="spellStart"/>
      <w:r w:rsidR="00CF1115" w:rsidRPr="00CF1115">
        <w:rPr>
          <w:rFonts w:ascii="Times New Roman" w:hAnsi="Times New Roman"/>
          <w:sz w:val="28"/>
          <w:szCs w:val="28"/>
          <w:lang w:val="uk-UA"/>
        </w:rPr>
        <w:t>Statsoft</w:t>
      </w:r>
      <w:proofErr w:type="spellEnd"/>
      <w:r w:rsidR="00CF1115" w:rsidRPr="00CF1115">
        <w:rPr>
          <w:rFonts w:ascii="Times New Roman" w:hAnsi="Times New Roman"/>
          <w:sz w:val="28"/>
          <w:szCs w:val="28"/>
          <w:lang w:val="uk-UA"/>
        </w:rPr>
        <w:t xml:space="preserve"> </w:t>
      </w:r>
      <w:proofErr w:type="spellStart"/>
      <w:r w:rsidR="00CF1115" w:rsidRPr="00CF1115">
        <w:rPr>
          <w:rFonts w:ascii="Times New Roman" w:hAnsi="Times New Roman"/>
          <w:sz w:val="28"/>
          <w:szCs w:val="28"/>
          <w:lang w:val="uk-UA"/>
        </w:rPr>
        <w:t>Statistica</w:t>
      </w:r>
      <w:proofErr w:type="spellEnd"/>
      <w:r w:rsidR="00CF1115" w:rsidRPr="00CF1115">
        <w:rPr>
          <w:rFonts w:ascii="Times New Roman" w:hAnsi="Times New Roman"/>
          <w:sz w:val="28"/>
          <w:szCs w:val="28"/>
          <w:lang w:val="uk-UA"/>
        </w:rPr>
        <w:t xml:space="preserve"> 8.0 (ліцензія №</w:t>
      </w:r>
      <w:r w:rsidR="00604EFF">
        <w:rPr>
          <w:rFonts w:ascii="Times New Roman" w:hAnsi="Times New Roman"/>
          <w:sz w:val="28"/>
          <w:szCs w:val="28"/>
          <w:lang w:val="uk-UA"/>
        </w:rPr>
        <w:t> </w:t>
      </w:r>
      <w:r w:rsidR="00CF1115" w:rsidRPr="00CF1115">
        <w:rPr>
          <w:rFonts w:ascii="Times New Roman" w:hAnsi="Times New Roman"/>
          <w:sz w:val="28"/>
          <w:szCs w:val="28"/>
          <w:lang w:val="uk-UA"/>
        </w:rPr>
        <w:t>STA862D175437Q).</w:t>
      </w:r>
    </w:p>
    <w:p w14:paraId="3F394643" w14:textId="3BBF44ED" w:rsidR="00DF188A" w:rsidRPr="000E10DA" w:rsidRDefault="00DF188A" w:rsidP="00BD6E1F">
      <w:pPr>
        <w:widowControl w:val="0"/>
        <w:shd w:val="clear" w:color="auto" w:fill="FFFFFF"/>
        <w:suppressAutoHyphens w:val="0"/>
        <w:spacing w:after="0" w:line="360" w:lineRule="auto"/>
        <w:ind w:firstLine="709"/>
        <w:jc w:val="both"/>
        <w:rPr>
          <w:rFonts w:ascii="Times New Roman" w:hAnsi="Times New Roman" w:cs="Times New Roman"/>
          <w:spacing w:val="-1"/>
          <w:sz w:val="28"/>
          <w:szCs w:val="28"/>
          <w:lang w:val="uk-UA"/>
        </w:rPr>
      </w:pPr>
      <w:r w:rsidRPr="000E10DA">
        <w:rPr>
          <w:rFonts w:ascii="Times New Roman" w:hAnsi="Times New Roman" w:cs="Times New Roman"/>
          <w:b/>
          <w:spacing w:val="-1"/>
          <w:sz w:val="28"/>
          <w:szCs w:val="28"/>
          <w:lang w:val="uk-UA"/>
        </w:rPr>
        <w:t xml:space="preserve">Апробація результатів дисертації. </w:t>
      </w:r>
      <w:r w:rsidR="00CF1115" w:rsidRPr="00CF1115">
        <w:rPr>
          <w:rFonts w:ascii="Times New Roman" w:hAnsi="Times New Roman" w:cs="Times New Roman"/>
          <w:spacing w:val="-1"/>
          <w:sz w:val="28"/>
          <w:szCs w:val="28"/>
          <w:lang w:val="uk-UA"/>
        </w:rPr>
        <w:t>Результати дослідження, що викладені у дисертації, доповідались та були обговорені:</w:t>
      </w:r>
    </w:p>
    <w:p w14:paraId="7543DCC9" w14:textId="77777777" w:rsidR="00CF1115" w:rsidRPr="00CF1115" w:rsidRDefault="00CF1115" w:rsidP="00CF1115">
      <w:pPr>
        <w:widowControl w:val="0"/>
        <w:shd w:val="clear" w:color="auto" w:fill="FFFFFF"/>
        <w:suppressAutoHyphens w:val="0"/>
        <w:spacing w:after="0" w:line="360" w:lineRule="auto"/>
        <w:ind w:firstLine="709"/>
        <w:jc w:val="both"/>
        <w:rPr>
          <w:rFonts w:ascii="Times New Roman" w:hAnsi="Times New Roman" w:cs="Times New Roman"/>
          <w:bCs/>
          <w:sz w:val="28"/>
          <w:szCs w:val="28"/>
          <w:lang w:val="uk-UA"/>
        </w:rPr>
      </w:pPr>
      <w:r w:rsidRPr="00CF1115">
        <w:rPr>
          <w:rFonts w:ascii="Times New Roman" w:hAnsi="Times New Roman" w:cs="Times New Roman"/>
          <w:bCs/>
          <w:sz w:val="28"/>
          <w:szCs w:val="28"/>
          <w:lang w:val="uk-UA"/>
        </w:rPr>
        <w:t xml:space="preserve">а) </w:t>
      </w:r>
      <w:r w:rsidRPr="00CF1115">
        <w:rPr>
          <w:rFonts w:ascii="Times New Roman" w:hAnsi="Times New Roman" w:cs="Times New Roman"/>
          <w:bCs/>
          <w:i/>
          <w:iCs/>
          <w:sz w:val="28"/>
          <w:szCs w:val="28"/>
          <w:lang w:val="uk-UA"/>
        </w:rPr>
        <w:t>на міжнародному рівні</w:t>
      </w:r>
      <w:r w:rsidRPr="00CF1115">
        <w:rPr>
          <w:rFonts w:ascii="Times New Roman" w:hAnsi="Times New Roman" w:cs="Times New Roman"/>
          <w:bCs/>
          <w:sz w:val="28"/>
          <w:szCs w:val="28"/>
          <w:lang w:val="uk-UA"/>
        </w:rPr>
        <w:t xml:space="preserve"> за участі іноземних спеціалістів: </w:t>
      </w:r>
      <w:r w:rsidRPr="00604EFF">
        <w:rPr>
          <w:rFonts w:ascii="Times New Roman" w:hAnsi="Times New Roman" w:cs="Times New Roman"/>
          <w:bCs/>
          <w:sz w:val="28"/>
          <w:szCs w:val="28"/>
          <w:lang w:val="en-US"/>
        </w:rPr>
        <w:t xml:space="preserve">IV International scientific and practical conference "Topical issues of the development of modern science", Bulgaria, Sofia, 11-13 December 2019; XXVIII International scientific-practical conference "Information technologies: science, technology, technology, education, health" (MicroCAD-2020), Ukraine, </w:t>
      </w:r>
      <w:proofErr w:type="spellStart"/>
      <w:r w:rsidRPr="00604EFF">
        <w:rPr>
          <w:rFonts w:ascii="Times New Roman" w:hAnsi="Times New Roman" w:cs="Times New Roman"/>
          <w:bCs/>
          <w:sz w:val="28"/>
          <w:szCs w:val="28"/>
          <w:lang w:val="en-US"/>
        </w:rPr>
        <w:t>Kharkiv</w:t>
      </w:r>
      <w:proofErr w:type="spellEnd"/>
      <w:r w:rsidRPr="00604EFF">
        <w:rPr>
          <w:rFonts w:ascii="Times New Roman" w:hAnsi="Times New Roman" w:cs="Times New Roman"/>
          <w:bCs/>
          <w:sz w:val="28"/>
          <w:szCs w:val="28"/>
          <w:lang w:val="en-US"/>
        </w:rPr>
        <w:t>, NTU "</w:t>
      </w:r>
      <w:proofErr w:type="spellStart"/>
      <w:r w:rsidRPr="00604EFF">
        <w:rPr>
          <w:rFonts w:ascii="Times New Roman" w:hAnsi="Times New Roman" w:cs="Times New Roman"/>
          <w:bCs/>
          <w:sz w:val="28"/>
          <w:szCs w:val="28"/>
          <w:lang w:val="en-US"/>
        </w:rPr>
        <w:t>KhPI</w:t>
      </w:r>
      <w:proofErr w:type="spellEnd"/>
      <w:r w:rsidRPr="00604EFF">
        <w:rPr>
          <w:rFonts w:ascii="Times New Roman" w:hAnsi="Times New Roman" w:cs="Times New Roman"/>
          <w:bCs/>
          <w:sz w:val="28"/>
          <w:szCs w:val="28"/>
          <w:lang w:val="en-US"/>
        </w:rPr>
        <w:t>", 28-30 October</w:t>
      </w:r>
      <w:r w:rsidRPr="00CF1115">
        <w:rPr>
          <w:rFonts w:ascii="Times New Roman" w:hAnsi="Times New Roman" w:cs="Times New Roman"/>
          <w:bCs/>
          <w:sz w:val="28"/>
          <w:szCs w:val="28"/>
          <w:lang w:val="uk-UA"/>
        </w:rPr>
        <w:t xml:space="preserve"> 2020; Міжнародна конференція «Наука і сучасність: виклики глобалізації», Україна, Київ, 25 травня 2013; XХІI міжнародна науково-практична конференція </w:t>
      </w:r>
      <w:r w:rsidRPr="00CF1115">
        <w:rPr>
          <w:rFonts w:ascii="Times New Roman" w:hAnsi="Times New Roman" w:cs="Times New Roman"/>
          <w:bCs/>
          <w:sz w:val="28"/>
          <w:szCs w:val="28"/>
          <w:lang w:val="uk-UA"/>
        </w:rPr>
        <w:lastRenderedPageBreak/>
        <w:t xml:space="preserve">«Сучасна наука та її вплив на розвиток людства», Україна, м. Харків, 30 серпня 2020 року; </w:t>
      </w:r>
    </w:p>
    <w:p w14:paraId="4779F56B" w14:textId="69F62804" w:rsidR="00CF1115" w:rsidRPr="00CF1115" w:rsidRDefault="00CF1115" w:rsidP="00CF1115">
      <w:pPr>
        <w:widowControl w:val="0"/>
        <w:shd w:val="clear" w:color="auto" w:fill="FFFFFF"/>
        <w:suppressAutoHyphens w:val="0"/>
        <w:spacing w:after="0" w:line="360" w:lineRule="auto"/>
        <w:ind w:firstLine="709"/>
        <w:jc w:val="both"/>
        <w:rPr>
          <w:rFonts w:ascii="Times New Roman" w:hAnsi="Times New Roman" w:cs="Times New Roman"/>
          <w:bCs/>
          <w:sz w:val="28"/>
          <w:szCs w:val="28"/>
          <w:lang w:val="uk-UA"/>
        </w:rPr>
      </w:pPr>
      <w:r w:rsidRPr="00CF1115">
        <w:rPr>
          <w:rFonts w:ascii="Times New Roman" w:hAnsi="Times New Roman" w:cs="Times New Roman"/>
          <w:bCs/>
          <w:sz w:val="28"/>
          <w:szCs w:val="28"/>
          <w:lang w:val="uk-UA"/>
        </w:rPr>
        <w:t xml:space="preserve">б) </w:t>
      </w:r>
      <w:r w:rsidRPr="00CF1115">
        <w:rPr>
          <w:rFonts w:ascii="Times New Roman" w:hAnsi="Times New Roman" w:cs="Times New Roman"/>
          <w:bCs/>
          <w:i/>
          <w:iCs/>
          <w:sz w:val="28"/>
          <w:szCs w:val="28"/>
          <w:lang w:val="uk-UA"/>
        </w:rPr>
        <w:t xml:space="preserve">на національному рівні: </w:t>
      </w:r>
      <w:r w:rsidRPr="00CF1115">
        <w:rPr>
          <w:rFonts w:ascii="Times New Roman" w:hAnsi="Times New Roman" w:cs="Times New Roman"/>
          <w:bCs/>
          <w:sz w:val="28"/>
          <w:szCs w:val="28"/>
          <w:lang w:val="uk-UA"/>
        </w:rPr>
        <w:t xml:space="preserve">Патент на корисну модель  53270. Україна, МПК G01N 33/48 «Спосіб профілактики репродуктивних втрат при </w:t>
      </w:r>
      <w:proofErr w:type="spellStart"/>
      <w:r w:rsidRPr="00CF1115">
        <w:rPr>
          <w:rFonts w:ascii="Times New Roman" w:hAnsi="Times New Roman" w:cs="Times New Roman"/>
          <w:bCs/>
          <w:sz w:val="28"/>
          <w:szCs w:val="28"/>
          <w:lang w:val="uk-UA"/>
        </w:rPr>
        <w:t>гіпергомо-цистеїнемії</w:t>
      </w:r>
      <w:proofErr w:type="spellEnd"/>
      <w:r w:rsidRPr="00CF1115">
        <w:rPr>
          <w:rFonts w:ascii="Times New Roman" w:hAnsi="Times New Roman" w:cs="Times New Roman"/>
          <w:bCs/>
          <w:sz w:val="28"/>
          <w:szCs w:val="28"/>
          <w:lang w:val="uk-UA"/>
        </w:rPr>
        <w:t xml:space="preserve">» / </w:t>
      </w:r>
      <w:proofErr w:type="spellStart"/>
      <w:r w:rsidRPr="00CF1115">
        <w:rPr>
          <w:rFonts w:ascii="Times New Roman" w:hAnsi="Times New Roman" w:cs="Times New Roman"/>
          <w:bCs/>
          <w:sz w:val="28"/>
          <w:szCs w:val="28"/>
          <w:lang w:val="uk-UA"/>
        </w:rPr>
        <w:t>Гречаніна</w:t>
      </w:r>
      <w:proofErr w:type="spellEnd"/>
      <w:r w:rsidRPr="00CF1115">
        <w:rPr>
          <w:rFonts w:ascii="Times New Roman" w:hAnsi="Times New Roman" w:cs="Times New Roman"/>
          <w:bCs/>
          <w:sz w:val="28"/>
          <w:szCs w:val="28"/>
          <w:lang w:val="uk-UA"/>
        </w:rPr>
        <w:t xml:space="preserve"> О. Я., </w:t>
      </w:r>
      <w:proofErr w:type="spellStart"/>
      <w:r w:rsidRPr="00CF1115">
        <w:rPr>
          <w:rFonts w:ascii="Times New Roman" w:hAnsi="Times New Roman" w:cs="Times New Roman"/>
          <w:bCs/>
          <w:sz w:val="28"/>
          <w:szCs w:val="28"/>
          <w:lang w:val="uk-UA"/>
        </w:rPr>
        <w:t>Гречаніна</w:t>
      </w:r>
      <w:proofErr w:type="spellEnd"/>
      <w:r w:rsidRPr="00CF1115">
        <w:rPr>
          <w:rFonts w:ascii="Times New Roman" w:hAnsi="Times New Roman" w:cs="Times New Roman"/>
          <w:bCs/>
          <w:sz w:val="28"/>
          <w:szCs w:val="28"/>
          <w:lang w:val="uk-UA"/>
        </w:rPr>
        <w:t xml:space="preserve"> Ю. Б., Гусар В. В., Васильєва О. В., Алієва Т. Д.; заявник та патентовласник Харківський національний медичний університет. — № u201005921; </w:t>
      </w:r>
      <w:proofErr w:type="spellStart"/>
      <w:r w:rsidRPr="00CF1115">
        <w:rPr>
          <w:rFonts w:ascii="Times New Roman" w:hAnsi="Times New Roman" w:cs="Times New Roman"/>
          <w:bCs/>
          <w:sz w:val="28"/>
          <w:szCs w:val="28"/>
          <w:lang w:val="uk-UA"/>
        </w:rPr>
        <w:t>заявл</w:t>
      </w:r>
      <w:proofErr w:type="spellEnd"/>
      <w:r w:rsidRPr="00CF1115">
        <w:rPr>
          <w:rFonts w:ascii="Times New Roman" w:hAnsi="Times New Roman" w:cs="Times New Roman"/>
          <w:bCs/>
          <w:sz w:val="28"/>
          <w:szCs w:val="28"/>
          <w:lang w:val="uk-UA"/>
        </w:rPr>
        <w:t xml:space="preserve">. 17.05.2010; </w:t>
      </w:r>
      <w:proofErr w:type="spellStart"/>
      <w:r w:rsidRPr="00CF1115">
        <w:rPr>
          <w:rFonts w:ascii="Times New Roman" w:hAnsi="Times New Roman" w:cs="Times New Roman"/>
          <w:bCs/>
          <w:sz w:val="28"/>
          <w:szCs w:val="28"/>
          <w:lang w:val="uk-UA"/>
        </w:rPr>
        <w:t>опубл</w:t>
      </w:r>
      <w:proofErr w:type="spellEnd"/>
      <w:r w:rsidRPr="00CF1115">
        <w:rPr>
          <w:rFonts w:ascii="Times New Roman" w:hAnsi="Times New Roman" w:cs="Times New Roman"/>
          <w:bCs/>
          <w:sz w:val="28"/>
          <w:szCs w:val="28"/>
          <w:lang w:val="uk-UA"/>
        </w:rPr>
        <w:t xml:space="preserve">. 27.09.2010, </w:t>
      </w:r>
      <w:proofErr w:type="spellStart"/>
      <w:r w:rsidRPr="00CF1115">
        <w:rPr>
          <w:rFonts w:ascii="Times New Roman" w:hAnsi="Times New Roman" w:cs="Times New Roman"/>
          <w:bCs/>
          <w:sz w:val="28"/>
          <w:szCs w:val="28"/>
          <w:lang w:val="uk-UA"/>
        </w:rPr>
        <w:t>Бюл</w:t>
      </w:r>
      <w:proofErr w:type="spellEnd"/>
      <w:r w:rsidRPr="00CF1115">
        <w:rPr>
          <w:rFonts w:ascii="Times New Roman" w:hAnsi="Times New Roman" w:cs="Times New Roman"/>
          <w:bCs/>
          <w:sz w:val="28"/>
          <w:szCs w:val="28"/>
          <w:lang w:val="uk-UA"/>
        </w:rPr>
        <w:t>. № 18</w:t>
      </w:r>
      <w:r>
        <w:rPr>
          <w:rFonts w:ascii="Times New Roman" w:hAnsi="Times New Roman" w:cs="Times New Roman"/>
          <w:bCs/>
          <w:sz w:val="28"/>
          <w:szCs w:val="28"/>
          <w:lang w:val="uk-UA"/>
        </w:rPr>
        <w:t>;</w:t>
      </w:r>
      <w:r w:rsidRPr="00CF1115">
        <w:rPr>
          <w:rFonts w:ascii="Times New Roman" w:hAnsi="Times New Roman" w:cs="Times New Roman"/>
          <w:bCs/>
          <w:sz w:val="28"/>
          <w:szCs w:val="28"/>
          <w:lang w:val="uk-UA"/>
        </w:rPr>
        <w:t xml:space="preserve"> Інформаційний лист про нововведення в сфері охорони здоров’я №162-2017 від 26.07.2017 р. «Спосіб профілактики репродуктивних втрат при </w:t>
      </w:r>
      <w:proofErr w:type="spellStart"/>
      <w:r w:rsidRPr="00CF1115">
        <w:rPr>
          <w:rFonts w:ascii="Times New Roman" w:hAnsi="Times New Roman" w:cs="Times New Roman"/>
          <w:bCs/>
          <w:sz w:val="28"/>
          <w:szCs w:val="28"/>
          <w:lang w:val="uk-UA"/>
        </w:rPr>
        <w:t>гіпергомоцис</w:t>
      </w:r>
      <w:r>
        <w:rPr>
          <w:rFonts w:ascii="Times New Roman" w:hAnsi="Times New Roman" w:cs="Times New Roman"/>
          <w:bCs/>
          <w:sz w:val="28"/>
          <w:szCs w:val="28"/>
          <w:lang w:val="uk-UA"/>
        </w:rPr>
        <w:softHyphen/>
      </w:r>
      <w:r w:rsidRPr="00CF1115">
        <w:rPr>
          <w:rFonts w:ascii="Times New Roman" w:hAnsi="Times New Roman" w:cs="Times New Roman"/>
          <w:bCs/>
          <w:sz w:val="28"/>
          <w:szCs w:val="28"/>
          <w:lang w:val="uk-UA"/>
        </w:rPr>
        <w:t>теїн</w:t>
      </w:r>
      <w:r>
        <w:rPr>
          <w:rFonts w:ascii="Times New Roman" w:hAnsi="Times New Roman" w:cs="Times New Roman"/>
          <w:bCs/>
          <w:sz w:val="28"/>
          <w:szCs w:val="28"/>
          <w:lang w:val="uk-UA"/>
        </w:rPr>
        <w:softHyphen/>
      </w:r>
      <w:r>
        <w:rPr>
          <w:rFonts w:ascii="Times New Roman" w:hAnsi="Times New Roman" w:cs="Times New Roman"/>
          <w:bCs/>
          <w:sz w:val="28"/>
          <w:szCs w:val="28"/>
          <w:lang w:val="uk-UA"/>
        </w:rPr>
        <w:softHyphen/>
      </w:r>
      <w:r w:rsidRPr="00CF1115">
        <w:rPr>
          <w:rFonts w:ascii="Times New Roman" w:hAnsi="Times New Roman" w:cs="Times New Roman"/>
          <w:bCs/>
          <w:sz w:val="28"/>
          <w:szCs w:val="28"/>
          <w:lang w:val="uk-UA"/>
        </w:rPr>
        <w:t>емії</w:t>
      </w:r>
      <w:proofErr w:type="spellEnd"/>
      <w:r w:rsidRPr="00CF1115">
        <w:rPr>
          <w:rFonts w:ascii="Times New Roman" w:hAnsi="Times New Roman" w:cs="Times New Roman"/>
          <w:bCs/>
          <w:sz w:val="28"/>
          <w:szCs w:val="28"/>
          <w:lang w:val="uk-UA"/>
        </w:rPr>
        <w:t xml:space="preserve">» (Випуск1 з проблеми «Генетика медична») / </w:t>
      </w:r>
      <w:proofErr w:type="spellStart"/>
      <w:r w:rsidRPr="00CF1115">
        <w:rPr>
          <w:rFonts w:ascii="Times New Roman" w:hAnsi="Times New Roman" w:cs="Times New Roman"/>
          <w:bCs/>
          <w:sz w:val="28"/>
          <w:szCs w:val="28"/>
          <w:lang w:val="uk-UA"/>
        </w:rPr>
        <w:t>Гречаніна</w:t>
      </w:r>
      <w:proofErr w:type="spellEnd"/>
      <w:r>
        <w:rPr>
          <w:rFonts w:ascii="Times New Roman" w:hAnsi="Times New Roman" w:cs="Times New Roman"/>
          <w:bCs/>
          <w:sz w:val="28"/>
          <w:szCs w:val="28"/>
          <w:lang w:val="uk-UA"/>
        </w:rPr>
        <w:t> </w:t>
      </w:r>
      <w:r w:rsidRPr="00CF1115">
        <w:rPr>
          <w:rFonts w:ascii="Times New Roman" w:hAnsi="Times New Roman" w:cs="Times New Roman"/>
          <w:bCs/>
          <w:sz w:val="28"/>
          <w:szCs w:val="28"/>
          <w:lang w:val="uk-UA"/>
        </w:rPr>
        <w:t xml:space="preserve">O.Я., </w:t>
      </w:r>
      <w:proofErr w:type="spellStart"/>
      <w:r w:rsidRPr="00CF1115">
        <w:rPr>
          <w:rFonts w:ascii="Times New Roman" w:hAnsi="Times New Roman" w:cs="Times New Roman"/>
          <w:bCs/>
          <w:sz w:val="28"/>
          <w:szCs w:val="28"/>
          <w:lang w:val="uk-UA"/>
        </w:rPr>
        <w:t>Гречаніна</w:t>
      </w:r>
      <w:proofErr w:type="spellEnd"/>
      <w:r w:rsidRPr="00CF1115">
        <w:rPr>
          <w:rFonts w:ascii="Times New Roman" w:hAnsi="Times New Roman" w:cs="Times New Roman"/>
          <w:bCs/>
          <w:sz w:val="28"/>
          <w:szCs w:val="28"/>
          <w:lang w:val="uk-UA"/>
        </w:rPr>
        <w:t xml:space="preserve"> Ю.Б., Алієва Т.Д.; ХДМУ, </w:t>
      </w:r>
      <w:proofErr w:type="spellStart"/>
      <w:r w:rsidRPr="00CF1115">
        <w:rPr>
          <w:rFonts w:ascii="Times New Roman" w:hAnsi="Times New Roman" w:cs="Times New Roman"/>
          <w:bCs/>
          <w:sz w:val="28"/>
          <w:szCs w:val="28"/>
          <w:lang w:val="uk-UA"/>
        </w:rPr>
        <w:t>Укрмедпатентінформ</w:t>
      </w:r>
      <w:proofErr w:type="spellEnd"/>
      <w:r w:rsidRPr="00CF1115">
        <w:rPr>
          <w:rFonts w:ascii="Times New Roman" w:hAnsi="Times New Roman" w:cs="Times New Roman"/>
          <w:bCs/>
          <w:sz w:val="28"/>
          <w:szCs w:val="28"/>
          <w:lang w:val="uk-UA"/>
        </w:rPr>
        <w:t xml:space="preserve"> МОЗ України, Київ. 4 с.; </w:t>
      </w:r>
    </w:p>
    <w:p w14:paraId="4B181F9C" w14:textId="77777777" w:rsidR="00CF1115" w:rsidRPr="00CF1115" w:rsidRDefault="00CF1115" w:rsidP="00CF1115">
      <w:pPr>
        <w:widowControl w:val="0"/>
        <w:shd w:val="clear" w:color="auto" w:fill="FFFFFF"/>
        <w:suppressAutoHyphens w:val="0"/>
        <w:spacing w:after="0" w:line="360" w:lineRule="auto"/>
        <w:ind w:firstLine="709"/>
        <w:jc w:val="both"/>
        <w:rPr>
          <w:rFonts w:ascii="Times New Roman" w:hAnsi="Times New Roman" w:cs="Times New Roman"/>
          <w:bCs/>
          <w:sz w:val="28"/>
          <w:szCs w:val="28"/>
          <w:lang w:val="uk-UA"/>
        </w:rPr>
      </w:pPr>
      <w:r w:rsidRPr="00CF1115">
        <w:rPr>
          <w:rFonts w:ascii="Times New Roman" w:hAnsi="Times New Roman" w:cs="Times New Roman"/>
          <w:bCs/>
          <w:sz w:val="28"/>
          <w:szCs w:val="28"/>
          <w:lang w:val="uk-UA"/>
        </w:rPr>
        <w:t xml:space="preserve">в) </w:t>
      </w:r>
      <w:r w:rsidRPr="00CF1115">
        <w:rPr>
          <w:rFonts w:ascii="Times New Roman" w:hAnsi="Times New Roman" w:cs="Times New Roman"/>
          <w:bCs/>
          <w:i/>
          <w:iCs/>
          <w:sz w:val="28"/>
          <w:szCs w:val="28"/>
          <w:lang w:val="uk-UA"/>
        </w:rPr>
        <w:t>на регіональному рівні:</w:t>
      </w:r>
      <w:r w:rsidRPr="00CF1115">
        <w:rPr>
          <w:rFonts w:ascii="Times New Roman" w:hAnsi="Times New Roman" w:cs="Times New Roman"/>
          <w:bCs/>
          <w:sz w:val="28"/>
          <w:szCs w:val="28"/>
          <w:lang w:val="uk-UA"/>
        </w:rPr>
        <w:t xml:space="preserve"> Локальний протокол Харківського міжобласного спеціалізованого медико-генетичного центру – центру рідкісних (</w:t>
      </w:r>
      <w:proofErr w:type="spellStart"/>
      <w:r w:rsidRPr="00CF1115">
        <w:rPr>
          <w:rFonts w:ascii="Times New Roman" w:hAnsi="Times New Roman" w:cs="Times New Roman"/>
          <w:bCs/>
          <w:sz w:val="28"/>
          <w:szCs w:val="28"/>
          <w:lang w:val="uk-UA"/>
        </w:rPr>
        <w:t>орфанних</w:t>
      </w:r>
      <w:proofErr w:type="spellEnd"/>
      <w:r w:rsidRPr="00CF1115">
        <w:rPr>
          <w:rFonts w:ascii="Times New Roman" w:hAnsi="Times New Roman" w:cs="Times New Roman"/>
          <w:bCs/>
          <w:sz w:val="28"/>
          <w:szCs w:val="28"/>
          <w:lang w:val="uk-UA"/>
        </w:rPr>
        <w:t>) захворювань «</w:t>
      </w:r>
      <w:proofErr w:type="spellStart"/>
      <w:r w:rsidRPr="00CF1115">
        <w:rPr>
          <w:rFonts w:ascii="Times New Roman" w:hAnsi="Times New Roman" w:cs="Times New Roman"/>
          <w:bCs/>
          <w:sz w:val="28"/>
          <w:szCs w:val="28"/>
          <w:lang w:val="uk-UA"/>
        </w:rPr>
        <w:t>Преконцепційна</w:t>
      </w:r>
      <w:proofErr w:type="spellEnd"/>
      <w:r w:rsidRPr="00CF1115">
        <w:rPr>
          <w:rFonts w:ascii="Times New Roman" w:hAnsi="Times New Roman" w:cs="Times New Roman"/>
          <w:bCs/>
          <w:sz w:val="28"/>
          <w:szCs w:val="28"/>
          <w:lang w:val="uk-UA"/>
        </w:rPr>
        <w:t xml:space="preserve"> (первинна) профілактика генетичних дефектів»; ХІІІ науково-практична конференція ХРІПГОЗ «Сучасна наука та її вплив на розвиток людства», Україна, м. Харків, 28 лютого 2019 року. </w:t>
      </w:r>
    </w:p>
    <w:p w14:paraId="7780956C" w14:textId="3306A8A2" w:rsidR="00571E1C" w:rsidRDefault="00DF188A" w:rsidP="00CF1115">
      <w:pPr>
        <w:widowControl w:val="0"/>
        <w:shd w:val="clear" w:color="auto" w:fill="FFFFFF"/>
        <w:suppressAutoHyphens w:val="0"/>
        <w:spacing w:after="0" w:line="360" w:lineRule="auto"/>
        <w:ind w:firstLine="709"/>
        <w:jc w:val="both"/>
        <w:rPr>
          <w:rFonts w:ascii="Times New Roman" w:hAnsi="Times New Roman"/>
          <w:sz w:val="28"/>
          <w:szCs w:val="28"/>
          <w:lang w:val="uk-UA"/>
        </w:rPr>
      </w:pPr>
      <w:r w:rsidRPr="00ED33F1">
        <w:rPr>
          <w:rFonts w:ascii="Times New Roman" w:hAnsi="Times New Roman"/>
          <w:b/>
          <w:sz w:val="28"/>
          <w:szCs w:val="28"/>
          <w:lang w:val="uk-UA"/>
        </w:rPr>
        <w:t xml:space="preserve">Публікації. </w:t>
      </w:r>
      <w:r w:rsidR="00CF1115" w:rsidRPr="00CF1115">
        <w:rPr>
          <w:rFonts w:ascii="Times New Roman" w:hAnsi="Times New Roman"/>
          <w:sz w:val="28"/>
          <w:szCs w:val="28"/>
          <w:lang w:val="uk-UA"/>
        </w:rPr>
        <w:t>За матеріалами дисертації опубліковано 17 наукових праць: праці, в яких відображені основні результати дослідження – 6, у тому числі 5 статей у фахових виданнях, регламентованих МОН України (з них – 4 одноосібні), 1 стаття в іноземному науковому виданні (одноосібно); праці апробаційного характеру – 4 тези у матеріалах конференцій; праці, які додатково відображують результати дисертації – 7, у тому числі 4 статті, 1 патент України на корисну модель, 1 інформаційний лист МОЗ України, 1 локальний медичний протокол.</w:t>
      </w:r>
    </w:p>
    <w:p w14:paraId="2910B350" w14:textId="77777777" w:rsidR="00F2082B" w:rsidRDefault="00DF188A" w:rsidP="00F2082B">
      <w:pPr>
        <w:widowControl w:val="0"/>
        <w:shd w:val="clear" w:color="auto" w:fill="FFFFFF"/>
        <w:suppressAutoHyphens w:val="0"/>
        <w:spacing w:after="0" w:line="360" w:lineRule="auto"/>
        <w:ind w:firstLine="709"/>
        <w:jc w:val="both"/>
        <w:rPr>
          <w:rFonts w:ascii="Times New Roman" w:hAnsi="Times New Roman" w:cs="Times New Roman"/>
          <w:sz w:val="28"/>
          <w:szCs w:val="28"/>
          <w:lang w:val="uk-UA"/>
        </w:rPr>
      </w:pPr>
      <w:r w:rsidRPr="001E61BD">
        <w:rPr>
          <w:rFonts w:ascii="Times New Roman" w:hAnsi="Times New Roman" w:cs="Times New Roman"/>
          <w:b/>
          <w:bCs/>
          <w:sz w:val="28"/>
          <w:szCs w:val="28"/>
          <w:lang w:val="uk-UA"/>
        </w:rPr>
        <w:t xml:space="preserve">Обсяг і структура дисертації. </w:t>
      </w:r>
      <w:bookmarkStart w:id="15" w:name="_Hlk73667957"/>
      <w:r w:rsidR="00CF1115" w:rsidRPr="00CF1115">
        <w:rPr>
          <w:rFonts w:ascii="Times New Roman" w:hAnsi="Times New Roman" w:cs="Times New Roman"/>
          <w:sz w:val="28"/>
          <w:szCs w:val="28"/>
          <w:lang w:val="uk-UA"/>
        </w:rPr>
        <w:t xml:space="preserve">Дисертація викладена на </w:t>
      </w:r>
      <w:r w:rsidR="00CF1115" w:rsidRPr="008F0DF8">
        <w:rPr>
          <w:rFonts w:ascii="Times New Roman" w:hAnsi="Times New Roman" w:cs="Times New Roman"/>
          <w:sz w:val="28"/>
          <w:szCs w:val="28"/>
          <w:lang w:val="uk-UA"/>
        </w:rPr>
        <w:t>2</w:t>
      </w:r>
      <w:r w:rsidR="00604EFF">
        <w:rPr>
          <w:rFonts w:ascii="Times New Roman" w:hAnsi="Times New Roman" w:cs="Times New Roman"/>
          <w:sz w:val="28"/>
          <w:szCs w:val="28"/>
          <w:lang w:val="uk-UA"/>
        </w:rPr>
        <w:t>40</w:t>
      </w:r>
      <w:r w:rsidR="00CF1115" w:rsidRPr="008F0DF8">
        <w:rPr>
          <w:rFonts w:ascii="Times New Roman" w:hAnsi="Times New Roman" w:cs="Times New Roman"/>
          <w:sz w:val="28"/>
          <w:szCs w:val="28"/>
          <w:lang w:val="uk-UA"/>
        </w:rPr>
        <w:t xml:space="preserve"> сторін</w:t>
      </w:r>
      <w:r w:rsidR="00604EFF">
        <w:rPr>
          <w:rFonts w:ascii="Times New Roman" w:hAnsi="Times New Roman" w:cs="Times New Roman"/>
          <w:sz w:val="28"/>
          <w:szCs w:val="28"/>
          <w:lang w:val="uk-UA"/>
        </w:rPr>
        <w:t>ках</w:t>
      </w:r>
      <w:r w:rsidR="00CF1115" w:rsidRPr="008F0DF8">
        <w:rPr>
          <w:rFonts w:ascii="Times New Roman" w:hAnsi="Times New Roman" w:cs="Times New Roman"/>
          <w:sz w:val="28"/>
          <w:szCs w:val="28"/>
          <w:lang w:val="uk-UA"/>
        </w:rPr>
        <w:t xml:space="preserve"> друкованого тексту і має такі розділи: анотація, вступ, аналітичний огляд наукової літератури, матеріали і методи дослідження, 4 розділи власних досліджень, висновки, практичні рекомендації, список використаних джерел літератури (330 джерел, 121 кирилицею, 209 латиницею) та 33 додатків</w:t>
      </w:r>
      <w:r w:rsidR="00CF1115" w:rsidRPr="00CF1115">
        <w:rPr>
          <w:rFonts w:ascii="Times New Roman" w:hAnsi="Times New Roman" w:cs="Times New Roman"/>
          <w:sz w:val="28"/>
          <w:szCs w:val="28"/>
          <w:lang w:val="uk-UA"/>
        </w:rPr>
        <w:t xml:space="preserve">. Робота ілюстрована 20 таблицями та 9 рисунками. </w:t>
      </w:r>
      <w:bookmarkEnd w:id="15"/>
    </w:p>
    <w:p w14:paraId="4C39AC7B" w14:textId="20A65B7E" w:rsidR="00DF188A" w:rsidRPr="00A807FA" w:rsidRDefault="00DF188A" w:rsidP="00F2082B">
      <w:pPr>
        <w:pageBreakBefore/>
        <w:widowControl w:val="0"/>
        <w:shd w:val="clear" w:color="auto" w:fill="FFFFFF"/>
        <w:suppressAutoHyphens w:val="0"/>
        <w:spacing w:after="0" w:line="360" w:lineRule="auto"/>
        <w:jc w:val="center"/>
        <w:rPr>
          <w:rFonts w:ascii="Times New Roman" w:hAnsi="Times New Roman" w:cs="Times New Roman"/>
          <w:b/>
          <w:sz w:val="28"/>
          <w:szCs w:val="28"/>
          <w:lang w:val="uk-UA" w:eastAsia="ru-RU"/>
        </w:rPr>
      </w:pPr>
      <w:r w:rsidRPr="00A807FA">
        <w:rPr>
          <w:rFonts w:ascii="Times New Roman" w:hAnsi="Times New Roman" w:cs="Times New Roman"/>
          <w:b/>
          <w:sz w:val="28"/>
          <w:szCs w:val="28"/>
          <w:lang w:val="uk-UA"/>
        </w:rPr>
        <w:lastRenderedPageBreak/>
        <w:t>РОЗДІЛ</w:t>
      </w:r>
      <w:r w:rsidRPr="00A807FA">
        <w:rPr>
          <w:rFonts w:ascii="Times New Roman" w:hAnsi="Times New Roman" w:cs="Times New Roman"/>
          <w:b/>
          <w:sz w:val="28"/>
          <w:szCs w:val="28"/>
          <w:lang w:val="uk-UA" w:eastAsia="ru-RU"/>
        </w:rPr>
        <w:t xml:space="preserve"> 1</w:t>
      </w:r>
    </w:p>
    <w:p w14:paraId="5B9AC5A5" w14:textId="77777777" w:rsidR="00DF188A" w:rsidRPr="00432ADB" w:rsidRDefault="00DF188A" w:rsidP="00110A63">
      <w:pPr>
        <w:widowControl w:val="0"/>
        <w:suppressAutoHyphens w:val="0"/>
        <w:spacing w:after="0" w:line="360" w:lineRule="auto"/>
        <w:contextualSpacing/>
        <w:jc w:val="center"/>
        <w:rPr>
          <w:rFonts w:ascii="Times New Roman" w:hAnsi="Times New Roman" w:cs="Times New Roman"/>
          <w:b/>
          <w:sz w:val="28"/>
          <w:szCs w:val="28"/>
          <w:lang w:val="uk-UA" w:eastAsia="ru-RU"/>
        </w:rPr>
      </w:pPr>
      <w:r w:rsidRPr="00A807FA">
        <w:rPr>
          <w:rFonts w:ascii="Times New Roman" w:hAnsi="Times New Roman" w:cs="Times New Roman"/>
          <w:b/>
          <w:sz w:val="28"/>
          <w:szCs w:val="28"/>
          <w:lang w:val="uk-UA" w:eastAsia="ru-RU"/>
        </w:rPr>
        <w:t>МЕДИКО-СОЦІАЛЬНІ ПІДГРУНТЯ ВИВЧЕННЯ ПРОБЛЕМИ РЕПРОДУКТИВНИХ ВТРАТ НАСЕЛЕННЯ (ОГЛЯД ЛІТЕРАТУРИ)</w:t>
      </w:r>
    </w:p>
    <w:p w14:paraId="5B9D3869"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eastAsia="ru-RU"/>
        </w:rPr>
      </w:pPr>
    </w:p>
    <w:p w14:paraId="3989FC72" w14:textId="7D017876" w:rsidR="00DF188A" w:rsidRDefault="00DF188A" w:rsidP="00110A63">
      <w:pPr>
        <w:widowControl w:val="0"/>
        <w:suppressAutoHyphens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Репродуктивне</w:t>
      </w:r>
      <w:r w:rsidRPr="00C1785B">
        <w:rPr>
          <w:rFonts w:ascii="Times New Roman" w:hAnsi="Times New Roman"/>
          <w:sz w:val="28"/>
          <w:szCs w:val="28"/>
          <w:lang w:val="uk-UA" w:eastAsia="ru-RU"/>
        </w:rPr>
        <w:t xml:space="preserve"> здоров’я є одним із </w:t>
      </w:r>
      <w:r>
        <w:rPr>
          <w:rFonts w:ascii="Times New Roman" w:hAnsi="Times New Roman"/>
          <w:sz w:val="28"/>
          <w:szCs w:val="28"/>
          <w:lang w:val="uk-UA" w:eastAsia="ru-RU"/>
        </w:rPr>
        <w:t>важливих</w:t>
      </w:r>
      <w:r w:rsidRPr="00C1785B">
        <w:rPr>
          <w:rFonts w:ascii="Times New Roman" w:hAnsi="Times New Roman"/>
          <w:sz w:val="28"/>
          <w:szCs w:val="28"/>
          <w:lang w:val="uk-UA" w:eastAsia="ru-RU"/>
        </w:rPr>
        <w:t xml:space="preserve"> показників здоров’я населення, інтегральним показником здоров’я нації, </w:t>
      </w:r>
      <w:r>
        <w:rPr>
          <w:rFonts w:ascii="Times New Roman" w:hAnsi="Times New Roman"/>
          <w:sz w:val="28"/>
          <w:szCs w:val="28"/>
          <w:lang w:val="uk-UA" w:eastAsia="ru-RU"/>
        </w:rPr>
        <w:t>яке не лише визначає спроможність населення до відтворення, але і визначає довгострокові перспективи збереження цілих народів</w:t>
      </w:r>
      <w:r w:rsidRPr="00C1785B">
        <w:rPr>
          <w:rFonts w:ascii="Times New Roman" w:hAnsi="Times New Roman"/>
          <w:sz w:val="28"/>
          <w:szCs w:val="28"/>
          <w:lang w:val="uk-UA" w:eastAsia="ru-RU"/>
        </w:rPr>
        <w:t xml:space="preserve">. Усвідомлення обтяжуючого впливу </w:t>
      </w:r>
      <w:r>
        <w:rPr>
          <w:rFonts w:ascii="Times New Roman" w:hAnsi="Times New Roman"/>
          <w:sz w:val="28"/>
          <w:szCs w:val="28"/>
          <w:lang w:val="uk-UA" w:eastAsia="ru-RU"/>
        </w:rPr>
        <w:t xml:space="preserve">генетичних </w:t>
      </w:r>
      <w:r w:rsidRPr="00C1785B">
        <w:rPr>
          <w:rFonts w:ascii="Times New Roman" w:hAnsi="Times New Roman"/>
          <w:sz w:val="28"/>
          <w:szCs w:val="28"/>
          <w:lang w:val="uk-UA" w:eastAsia="ru-RU"/>
        </w:rPr>
        <w:t xml:space="preserve">факторів ризику </w:t>
      </w:r>
      <w:r>
        <w:rPr>
          <w:rFonts w:ascii="Times New Roman" w:hAnsi="Times New Roman"/>
          <w:sz w:val="28"/>
          <w:szCs w:val="28"/>
          <w:lang w:val="uk-UA" w:eastAsia="ru-RU"/>
        </w:rPr>
        <w:t xml:space="preserve">додаткових РВ призвело до ініціатив </w:t>
      </w:r>
      <w:r w:rsidRPr="004A2586">
        <w:rPr>
          <w:rFonts w:ascii="Times New Roman" w:hAnsi="Times New Roman"/>
          <w:sz w:val="28"/>
          <w:szCs w:val="28"/>
          <w:lang w:val="uk-UA" w:eastAsia="ru-RU"/>
        </w:rPr>
        <w:t>Всесвітн</w:t>
      </w:r>
      <w:r>
        <w:rPr>
          <w:rFonts w:ascii="Times New Roman" w:hAnsi="Times New Roman"/>
          <w:sz w:val="28"/>
          <w:szCs w:val="28"/>
          <w:lang w:val="uk-UA" w:eastAsia="ru-RU"/>
        </w:rPr>
        <w:t>ьої</w:t>
      </w:r>
      <w:r w:rsidRPr="004A2586">
        <w:rPr>
          <w:rFonts w:ascii="Times New Roman" w:hAnsi="Times New Roman"/>
          <w:sz w:val="28"/>
          <w:szCs w:val="28"/>
          <w:lang w:val="uk-UA" w:eastAsia="ru-RU"/>
        </w:rPr>
        <w:t xml:space="preserve"> організації охорони здоров’я (ВООЗ) </w:t>
      </w:r>
      <w:r>
        <w:rPr>
          <w:rFonts w:ascii="Times New Roman" w:hAnsi="Times New Roman"/>
          <w:sz w:val="28"/>
          <w:szCs w:val="28"/>
          <w:lang w:val="uk-UA" w:eastAsia="ru-RU"/>
        </w:rPr>
        <w:t xml:space="preserve">ініціювати довгострокові скринінгові обстеження населення країн всього світу щодо захворюваності на </w:t>
      </w:r>
      <w:proofErr w:type="spellStart"/>
      <w:r w:rsidRPr="00D21EBF">
        <w:rPr>
          <w:rFonts w:ascii="Times New Roman" w:hAnsi="Times New Roman"/>
          <w:sz w:val="28"/>
          <w:szCs w:val="28"/>
          <w:lang w:val="uk-UA" w:eastAsia="ru-RU"/>
        </w:rPr>
        <w:t>фенілкетонурію</w:t>
      </w:r>
      <w:proofErr w:type="spellEnd"/>
      <w:r>
        <w:rPr>
          <w:rFonts w:ascii="Times New Roman" w:hAnsi="Times New Roman"/>
          <w:sz w:val="28"/>
          <w:szCs w:val="28"/>
          <w:lang w:val="uk-UA" w:eastAsia="ru-RU"/>
        </w:rPr>
        <w:t>,</w:t>
      </w:r>
      <w:r w:rsidRPr="00D21EBF">
        <w:rPr>
          <w:rFonts w:ascii="Times New Roman" w:hAnsi="Times New Roman"/>
          <w:sz w:val="28"/>
          <w:szCs w:val="28"/>
          <w:lang w:val="uk-UA" w:eastAsia="ru-RU"/>
        </w:rPr>
        <w:t xml:space="preserve"> </w:t>
      </w:r>
      <w:proofErr w:type="spellStart"/>
      <w:r w:rsidRPr="00D21EBF">
        <w:rPr>
          <w:rFonts w:ascii="Times New Roman" w:hAnsi="Times New Roman"/>
          <w:sz w:val="28"/>
          <w:szCs w:val="28"/>
          <w:lang w:val="uk-UA" w:eastAsia="ru-RU"/>
        </w:rPr>
        <w:t>муковісцедоз</w:t>
      </w:r>
      <w:proofErr w:type="spellEnd"/>
      <w:r>
        <w:rPr>
          <w:rFonts w:ascii="Times New Roman" w:hAnsi="Times New Roman"/>
          <w:sz w:val="28"/>
          <w:szCs w:val="28"/>
          <w:lang w:val="uk-UA" w:eastAsia="ru-RU"/>
        </w:rPr>
        <w:t>,</w:t>
      </w:r>
      <w:r w:rsidRPr="00D21EBF">
        <w:rPr>
          <w:rFonts w:ascii="Times New Roman" w:hAnsi="Times New Roman"/>
          <w:sz w:val="28"/>
          <w:szCs w:val="28"/>
          <w:lang w:val="uk-UA" w:eastAsia="ru-RU"/>
        </w:rPr>
        <w:t xml:space="preserve"> вроджений гіпотиреоз, </w:t>
      </w:r>
      <w:proofErr w:type="spellStart"/>
      <w:r w:rsidRPr="00D21EBF">
        <w:rPr>
          <w:rFonts w:ascii="Times New Roman" w:hAnsi="Times New Roman"/>
          <w:sz w:val="28"/>
          <w:szCs w:val="28"/>
          <w:lang w:val="uk-UA" w:eastAsia="ru-RU"/>
        </w:rPr>
        <w:t>адреногенітальний</w:t>
      </w:r>
      <w:proofErr w:type="spellEnd"/>
      <w:r w:rsidRPr="00D21EBF">
        <w:rPr>
          <w:rFonts w:ascii="Times New Roman" w:hAnsi="Times New Roman"/>
          <w:sz w:val="28"/>
          <w:szCs w:val="28"/>
          <w:lang w:val="uk-UA" w:eastAsia="ru-RU"/>
        </w:rPr>
        <w:t xml:space="preserve"> синдром</w:t>
      </w:r>
      <w:r>
        <w:rPr>
          <w:rFonts w:ascii="Times New Roman" w:hAnsi="Times New Roman"/>
          <w:sz w:val="28"/>
          <w:szCs w:val="28"/>
          <w:lang w:val="uk-UA" w:eastAsia="ru-RU"/>
        </w:rPr>
        <w:t>, а також ряд інших розповсюджених спадкових захворювань</w:t>
      </w:r>
      <w:r w:rsidRPr="004A2586">
        <w:rPr>
          <w:rFonts w:ascii="Times New Roman" w:hAnsi="Times New Roman"/>
          <w:sz w:val="28"/>
          <w:szCs w:val="28"/>
          <w:lang w:val="uk-UA" w:eastAsia="ru-RU"/>
        </w:rPr>
        <w:t xml:space="preserve">. </w:t>
      </w:r>
      <w:r>
        <w:rPr>
          <w:rFonts w:ascii="Times New Roman" w:hAnsi="Times New Roman"/>
          <w:sz w:val="28"/>
          <w:szCs w:val="28"/>
          <w:lang w:val="uk-UA" w:eastAsia="ru-RU"/>
        </w:rPr>
        <w:t xml:space="preserve">Ці ініціативи супроводжувалися зобов’язаннями країн постійно звітувати щодо рівня цих захворювань, а отже і змінити національні законодавства задля забезпечення постійних обстежень. Цей механізм може бути використаний і для обстеження всіх вагітних рутинними методами на рівні речовин у крові, які своєчасно </w:t>
      </w:r>
      <w:proofErr w:type="spellStart"/>
      <w:r>
        <w:rPr>
          <w:rFonts w:ascii="Times New Roman" w:hAnsi="Times New Roman"/>
          <w:sz w:val="28"/>
          <w:szCs w:val="28"/>
          <w:lang w:val="uk-UA" w:eastAsia="ru-RU"/>
        </w:rPr>
        <w:t>нададуть</w:t>
      </w:r>
      <w:proofErr w:type="spellEnd"/>
      <w:r>
        <w:rPr>
          <w:rFonts w:ascii="Times New Roman" w:hAnsi="Times New Roman"/>
          <w:sz w:val="28"/>
          <w:szCs w:val="28"/>
          <w:lang w:val="uk-UA" w:eastAsia="ru-RU"/>
        </w:rPr>
        <w:t xml:space="preserve"> лікарям інформацію про можливі генетичні відхилення. Найбільш розповсюджених генетично детермінованим загальним механізмом порушення розвитку ембріону та плоду є порушення ФЦ </w:t>
      </w:r>
      <w:r w:rsidRPr="004A2586">
        <w:rPr>
          <w:rFonts w:ascii="Times New Roman" w:hAnsi="Times New Roman"/>
          <w:sz w:val="28"/>
          <w:szCs w:val="28"/>
          <w:lang w:eastAsia="ru-RU"/>
        </w:rPr>
        <w:t>[</w:t>
      </w:r>
      <w:r w:rsidR="00594ABD">
        <w:rPr>
          <w:rFonts w:ascii="Times New Roman" w:hAnsi="Times New Roman"/>
          <w:sz w:val="28"/>
          <w:szCs w:val="28"/>
          <w:lang w:val="uk-UA" w:eastAsia="ru-RU"/>
        </w:rPr>
        <w:t>1–</w:t>
      </w:r>
      <w:r>
        <w:rPr>
          <w:rFonts w:ascii="Times New Roman" w:hAnsi="Times New Roman"/>
          <w:sz w:val="28"/>
          <w:szCs w:val="28"/>
          <w:lang w:val="uk-UA" w:eastAsia="ru-RU"/>
        </w:rPr>
        <w:t>6</w:t>
      </w:r>
      <w:r w:rsidRPr="004A2586">
        <w:rPr>
          <w:rFonts w:ascii="Times New Roman" w:hAnsi="Times New Roman"/>
          <w:sz w:val="28"/>
          <w:szCs w:val="28"/>
          <w:lang w:eastAsia="ru-RU"/>
        </w:rPr>
        <w:t>]</w:t>
      </w:r>
      <w:r>
        <w:rPr>
          <w:rFonts w:ascii="Times New Roman" w:hAnsi="Times New Roman"/>
          <w:sz w:val="28"/>
          <w:szCs w:val="28"/>
          <w:lang w:val="uk-UA" w:eastAsia="ru-RU"/>
        </w:rPr>
        <w:t>.</w:t>
      </w:r>
    </w:p>
    <w:p w14:paraId="7DA67541" w14:textId="0EEA7B27" w:rsidR="00DF188A" w:rsidRDefault="00DF188A" w:rsidP="00110A63">
      <w:pPr>
        <w:widowControl w:val="0"/>
        <w:suppressAutoHyphens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Надання громадянам якісних послу</w:t>
      </w:r>
      <w:r w:rsidR="00EF2C4C">
        <w:rPr>
          <w:rFonts w:ascii="Times New Roman" w:hAnsi="Times New Roman"/>
          <w:sz w:val="28"/>
          <w:szCs w:val="28"/>
          <w:lang w:val="uk-UA" w:eastAsia="ru-RU"/>
        </w:rPr>
        <w:t>г</w:t>
      </w:r>
      <w:r>
        <w:rPr>
          <w:rFonts w:ascii="Times New Roman" w:hAnsi="Times New Roman"/>
          <w:sz w:val="28"/>
          <w:szCs w:val="28"/>
          <w:lang w:val="uk-UA" w:eastAsia="ru-RU"/>
        </w:rPr>
        <w:t xml:space="preserve"> у сфері охорони репродуктивного здоров’я відповідає плану і цілям сталого розвитку, розробленим ООН на період до 2030 р. Українські зобов’язанні у виконанні цілей розвитку тисячоріччя стосуються як періоду до 2030 р., так і попередньої програми до 2015 р. Зважаючи на те, що підвищенню народжуваності заважають </w:t>
      </w:r>
      <w:r w:rsidRPr="00511EC6">
        <w:rPr>
          <w:rFonts w:ascii="Times New Roman" w:hAnsi="Times New Roman"/>
          <w:sz w:val="28"/>
          <w:szCs w:val="28"/>
          <w:lang w:val="uk-UA" w:eastAsia="ru-RU"/>
        </w:rPr>
        <w:t xml:space="preserve">соціально-економічна </w:t>
      </w:r>
      <w:r>
        <w:rPr>
          <w:rFonts w:ascii="Times New Roman" w:hAnsi="Times New Roman"/>
          <w:sz w:val="28"/>
          <w:szCs w:val="28"/>
          <w:lang w:val="uk-UA" w:eastAsia="ru-RU"/>
        </w:rPr>
        <w:t>криза</w:t>
      </w:r>
      <w:r w:rsidRPr="00511EC6">
        <w:rPr>
          <w:rFonts w:ascii="Times New Roman" w:hAnsi="Times New Roman"/>
          <w:sz w:val="28"/>
          <w:szCs w:val="28"/>
          <w:lang w:val="uk-UA" w:eastAsia="ru-RU"/>
        </w:rPr>
        <w:t xml:space="preserve"> та військово-політична нестабільність</w:t>
      </w:r>
      <w:r w:rsidRPr="004A2586">
        <w:rPr>
          <w:rFonts w:ascii="Times New Roman" w:hAnsi="Times New Roman"/>
          <w:sz w:val="28"/>
          <w:szCs w:val="28"/>
          <w:lang w:val="uk-UA" w:eastAsia="ru-RU"/>
        </w:rPr>
        <w:t xml:space="preserve"> </w:t>
      </w:r>
      <w:r>
        <w:rPr>
          <w:rFonts w:ascii="Times New Roman" w:hAnsi="Times New Roman"/>
          <w:sz w:val="28"/>
          <w:szCs w:val="28"/>
          <w:lang w:val="uk-UA" w:eastAsia="ru-RU"/>
        </w:rPr>
        <w:t xml:space="preserve">у державі, зниження РВ щодо вагітностей, які вже настали, має важливе, хоча і не вирішальне значення для подолання демографічної кризи. Але досягнення Україною цілей розвитку тисячоріччя хоча б у питаннях </w:t>
      </w:r>
      <w:r w:rsidRPr="00511EC6">
        <w:rPr>
          <w:rFonts w:ascii="Times New Roman" w:hAnsi="Times New Roman"/>
          <w:sz w:val="28"/>
          <w:szCs w:val="28"/>
          <w:lang w:val="uk-UA" w:eastAsia="ru-RU"/>
        </w:rPr>
        <w:t xml:space="preserve">зниження материнської та </w:t>
      </w:r>
      <w:proofErr w:type="spellStart"/>
      <w:r w:rsidRPr="00511EC6">
        <w:rPr>
          <w:rFonts w:ascii="Times New Roman" w:hAnsi="Times New Roman"/>
          <w:sz w:val="28"/>
          <w:szCs w:val="28"/>
          <w:lang w:val="uk-UA" w:eastAsia="ru-RU"/>
        </w:rPr>
        <w:t>малюкової</w:t>
      </w:r>
      <w:proofErr w:type="spellEnd"/>
      <w:r w:rsidRPr="00511EC6">
        <w:rPr>
          <w:rFonts w:ascii="Times New Roman" w:hAnsi="Times New Roman"/>
          <w:sz w:val="28"/>
          <w:szCs w:val="28"/>
          <w:lang w:val="uk-UA" w:eastAsia="ru-RU"/>
        </w:rPr>
        <w:t xml:space="preserve"> смертності</w:t>
      </w:r>
      <w:r>
        <w:rPr>
          <w:rFonts w:ascii="Times New Roman" w:hAnsi="Times New Roman"/>
          <w:sz w:val="28"/>
          <w:szCs w:val="28"/>
          <w:lang w:val="uk-UA" w:eastAsia="ru-RU"/>
        </w:rPr>
        <w:t xml:space="preserve"> та </w:t>
      </w:r>
      <w:r w:rsidRPr="00511EC6">
        <w:rPr>
          <w:rFonts w:ascii="Times New Roman" w:hAnsi="Times New Roman"/>
          <w:sz w:val="28"/>
          <w:szCs w:val="28"/>
          <w:lang w:val="uk-UA" w:eastAsia="ru-RU"/>
        </w:rPr>
        <w:t>рівнів підліткової вагітності та штучного переривання вагітності</w:t>
      </w:r>
      <w:r>
        <w:rPr>
          <w:rFonts w:ascii="Times New Roman" w:hAnsi="Times New Roman"/>
          <w:sz w:val="28"/>
          <w:szCs w:val="28"/>
          <w:lang w:val="uk-UA" w:eastAsia="ru-RU"/>
        </w:rPr>
        <w:t xml:space="preserve"> дають надію </w:t>
      </w:r>
      <w:r>
        <w:rPr>
          <w:rFonts w:ascii="Times New Roman" w:hAnsi="Times New Roman"/>
          <w:sz w:val="28"/>
          <w:szCs w:val="28"/>
          <w:lang w:val="uk-UA" w:eastAsia="ru-RU"/>
        </w:rPr>
        <w:lastRenderedPageBreak/>
        <w:t xml:space="preserve">на успіхи організаційних та законодавчих змін </w:t>
      </w:r>
      <w:r w:rsidRPr="004A2586">
        <w:rPr>
          <w:rFonts w:ascii="Times New Roman" w:hAnsi="Times New Roman"/>
          <w:sz w:val="28"/>
          <w:szCs w:val="28"/>
          <w:lang w:val="uk-UA" w:eastAsia="ru-RU"/>
        </w:rPr>
        <w:t>[</w:t>
      </w:r>
      <w:r>
        <w:rPr>
          <w:rFonts w:ascii="Times New Roman" w:hAnsi="Times New Roman"/>
          <w:sz w:val="28"/>
          <w:szCs w:val="28"/>
          <w:lang w:val="uk-UA" w:eastAsia="ru-RU"/>
        </w:rPr>
        <w:t>1;</w:t>
      </w:r>
      <w:r w:rsidRPr="004A2586">
        <w:rPr>
          <w:rFonts w:ascii="Times New Roman" w:hAnsi="Times New Roman"/>
          <w:sz w:val="28"/>
          <w:szCs w:val="28"/>
          <w:lang w:val="uk-UA" w:eastAsia="ru-RU"/>
        </w:rPr>
        <w:t xml:space="preserve"> </w:t>
      </w:r>
      <w:r>
        <w:rPr>
          <w:rFonts w:ascii="Times New Roman" w:hAnsi="Times New Roman"/>
          <w:sz w:val="28"/>
          <w:szCs w:val="28"/>
          <w:lang w:val="uk-UA" w:eastAsia="ru-RU"/>
        </w:rPr>
        <w:t>7</w:t>
      </w:r>
      <w:r w:rsidRPr="004A2586">
        <w:rPr>
          <w:rFonts w:ascii="Times New Roman" w:hAnsi="Times New Roman"/>
          <w:sz w:val="28"/>
          <w:szCs w:val="28"/>
          <w:lang w:val="uk-UA" w:eastAsia="ru-RU"/>
        </w:rPr>
        <w:t>].</w:t>
      </w:r>
    </w:p>
    <w:p w14:paraId="75ED48A1" w14:textId="3AAE1479" w:rsidR="00DF188A" w:rsidRDefault="00DF188A" w:rsidP="00110A63">
      <w:pPr>
        <w:widowControl w:val="0"/>
        <w:shd w:val="clear" w:color="auto" w:fill="FFFFFF"/>
        <w:suppressAutoHyphens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Слід враховувати, що н</w:t>
      </w:r>
      <w:r w:rsidRPr="00B41046">
        <w:rPr>
          <w:rFonts w:ascii="Times New Roman" w:hAnsi="Times New Roman"/>
          <w:sz w:val="28"/>
          <w:szCs w:val="28"/>
          <w:lang w:val="uk-UA" w:eastAsia="ru-RU"/>
        </w:rPr>
        <w:t xml:space="preserve">айбільш важкі </w:t>
      </w:r>
      <w:r w:rsidR="00B20825">
        <w:rPr>
          <w:rFonts w:ascii="Times New Roman" w:hAnsi="Times New Roman"/>
          <w:sz w:val="28"/>
          <w:szCs w:val="28"/>
          <w:lang w:val="uk-UA" w:eastAsia="ru-RU"/>
        </w:rPr>
        <w:t>(</w:t>
      </w:r>
      <w:r w:rsidR="00B20825" w:rsidRPr="00B41046">
        <w:rPr>
          <w:rFonts w:ascii="Times New Roman" w:hAnsi="Times New Roman"/>
          <w:sz w:val="28"/>
          <w:szCs w:val="28"/>
          <w:lang w:val="uk-UA" w:eastAsia="ru-RU"/>
        </w:rPr>
        <w:t>множинні</w:t>
      </w:r>
      <w:r w:rsidR="00B20825">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ВВР плоду </w:t>
      </w:r>
      <w:r w:rsidRPr="00B41046">
        <w:rPr>
          <w:rFonts w:ascii="Times New Roman" w:hAnsi="Times New Roman"/>
          <w:sz w:val="28"/>
          <w:szCs w:val="28"/>
          <w:lang w:val="uk-UA" w:eastAsia="ru-RU"/>
        </w:rPr>
        <w:t xml:space="preserve"> можуть бути несумісними з життям, або призвести до стійкої</w:t>
      </w:r>
      <w:r>
        <w:rPr>
          <w:rFonts w:ascii="Times New Roman" w:hAnsi="Times New Roman"/>
          <w:sz w:val="28"/>
          <w:szCs w:val="28"/>
          <w:lang w:val="uk-UA" w:eastAsia="ru-RU"/>
        </w:rPr>
        <w:t xml:space="preserve"> </w:t>
      </w:r>
      <w:r w:rsidRPr="00B41046">
        <w:rPr>
          <w:rFonts w:ascii="Times New Roman" w:hAnsi="Times New Roman"/>
          <w:sz w:val="28"/>
          <w:szCs w:val="28"/>
          <w:lang w:val="uk-UA" w:eastAsia="ru-RU"/>
        </w:rPr>
        <w:t xml:space="preserve">інвалідності. </w:t>
      </w:r>
      <w:r>
        <w:rPr>
          <w:rFonts w:ascii="Times New Roman" w:hAnsi="Times New Roman"/>
          <w:sz w:val="28"/>
          <w:szCs w:val="28"/>
          <w:lang w:val="uk-UA" w:eastAsia="ru-RU"/>
        </w:rPr>
        <w:t>Але с</w:t>
      </w:r>
      <w:r w:rsidRPr="00B41046">
        <w:rPr>
          <w:rFonts w:ascii="Times New Roman" w:hAnsi="Times New Roman"/>
          <w:sz w:val="28"/>
          <w:szCs w:val="28"/>
          <w:lang w:val="uk-UA" w:eastAsia="ru-RU"/>
        </w:rPr>
        <w:t xml:space="preserve">воєчасно виявлення таких вад може знизити показники </w:t>
      </w:r>
      <w:proofErr w:type="spellStart"/>
      <w:r w:rsidRPr="00B41046">
        <w:rPr>
          <w:rFonts w:ascii="Times New Roman" w:hAnsi="Times New Roman"/>
          <w:sz w:val="28"/>
          <w:szCs w:val="28"/>
          <w:lang w:val="uk-UA" w:eastAsia="ru-RU"/>
        </w:rPr>
        <w:t>перинатальної</w:t>
      </w:r>
      <w:proofErr w:type="spellEnd"/>
      <w:r>
        <w:rPr>
          <w:rFonts w:ascii="Times New Roman" w:hAnsi="Times New Roman"/>
          <w:sz w:val="28"/>
          <w:szCs w:val="28"/>
          <w:lang w:val="uk-UA" w:eastAsia="ru-RU"/>
        </w:rPr>
        <w:t xml:space="preserve"> </w:t>
      </w:r>
      <w:r w:rsidRPr="00B41046">
        <w:rPr>
          <w:rFonts w:ascii="Times New Roman" w:hAnsi="Times New Roman"/>
          <w:sz w:val="28"/>
          <w:szCs w:val="28"/>
          <w:lang w:val="uk-UA" w:eastAsia="ru-RU"/>
        </w:rPr>
        <w:t xml:space="preserve">смертності за рахунок </w:t>
      </w:r>
      <w:r>
        <w:rPr>
          <w:rFonts w:ascii="Times New Roman" w:hAnsi="Times New Roman"/>
          <w:sz w:val="28"/>
          <w:szCs w:val="28"/>
          <w:lang w:val="uk-UA" w:eastAsia="ru-RU"/>
        </w:rPr>
        <w:t>своєчасного втручання</w:t>
      </w:r>
      <w:r w:rsidRPr="00B41046">
        <w:rPr>
          <w:rFonts w:ascii="Times New Roman" w:hAnsi="Times New Roman"/>
          <w:sz w:val="28"/>
          <w:szCs w:val="28"/>
          <w:lang w:val="uk-UA" w:eastAsia="ru-RU"/>
        </w:rPr>
        <w:t>.</w:t>
      </w:r>
      <w:r>
        <w:rPr>
          <w:rFonts w:ascii="Times New Roman" w:hAnsi="Times New Roman"/>
          <w:sz w:val="28"/>
          <w:szCs w:val="28"/>
          <w:lang w:val="uk-UA" w:eastAsia="ru-RU"/>
        </w:rPr>
        <w:t xml:space="preserve"> </w:t>
      </w:r>
      <w:r w:rsidRPr="004A57C0">
        <w:rPr>
          <w:rFonts w:ascii="Times New Roman" w:hAnsi="Times New Roman"/>
          <w:sz w:val="28"/>
          <w:szCs w:val="28"/>
          <w:lang w:val="uk-UA" w:eastAsia="ru-RU"/>
        </w:rPr>
        <w:t>Можливості сучасної медицини дозволяють подовжувати життя новонароджених з ВВР</w:t>
      </w:r>
      <w:r>
        <w:rPr>
          <w:rFonts w:ascii="Times New Roman" w:hAnsi="Times New Roman"/>
          <w:sz w:val="28"/>
          <w:szCs w:val="28"/>
          <w:lang w:val="uk-UA" w:eastAsia="ru-RU"/>
        </w:rPr>
        <w:t xml:space="preserve"> плоду</w:t>
      </w:r>
      <w:r w:rsidRPr="004A57C0">
        <w:rPr>
          <w:rFonts w:ascii="Times New Roman" w:hAnsi="Times New Roman"/>
          <w:sz w:val="28"/>
          <w:szCs w:val="28"/>
          <w:lang w:val="uk-UA" w:eastAsia="ru-RU"/>
        </w:rPr>
        <w:t>, тому їх</w:t>
      </w:r>
      <w:r>
        <w:rPr>
          <w:rFonts w:ascii="Times New Roman" w:hAnsi="Times New Roman"/>
          <w:sz w:val="28"/>
          <w:szCs w:val="28"/>
          <w:lang w:val="uk-UA" w:eastAsia="ru-RU"/>
        </w:rPr>
        <w:t xml:space="preserve"> </w:t>
      </w:r>
      <w:r w:rsidRPr="004A57C0">
        <w:rPr>
          <w:rFonts w:ascii="Times New Roman" w:hAnsi="Times New Roman"/>
          <w:sz w:val="28"/>
          <w:szCs w:val="28"/>
          <w:lang w:val="uk-UA" w:eastAsia="ru-RU"/>
        </w:rPr>
        <w:t>кількість у світі збільшується. Для діагностики ВВР лікарям доступні чисельні клінічні та</w:t>
      </w:r>
      <w:r>
        <w:rPr>
          <w:rFonts w:ascii="Times New Roman" w:hAnsi="Times New Roman"/>
          <w:sz w:val="28"/>
          <w:szCs w:val="28"/>
          <w:lang w:val="uk-UA" w:eastAsia="ru-RU"/>
        </w:rPr>
        <w:t xml:space="preserve"> </w:t>
      </w:r>
      <w:r w:rsidRPr="004A57C0">
        <w:rPr>
          <w:rFonts w:ascii="Times New Roman" w:hAnsi="Times New Roman"/>
          <w:sz w:val="28"/>
          <w:szCs w:val="28"/>
          <w:lang w:val="uk-UA" w:eastAsia="ru-RU"/>
        </w:rPr>
        <w:t>інструментальні методи. Найбільш поширеним методом діагностики ВВР є УЗД, але воно лише діагностує вади, які вже розвинулися. Молекулярно</w:t>
      </w:r>
      <w:r w:rsidR="00613C68">
        <w:rPr>
          <w:rFonts w:ascii="Times New Roman" w:hAnsi="Times New Roman"/>
          <w:sz w:val="28"/>
          <w:szCs w:val="28"/>
          <w:lang w:val="uk-UA" w:eastAsia="ru-RU"/>
        </w:rPr>
        <w:t>-</w:t>
      </w:r>
      <w:r w:rsidRPr="004A57C0">
        <w:rPr>
          <w:rFonts w:ascii="Times New Roman" w:hAnsi="Times New Roman"/>
          <w:sz w:val="28"/>
          <w:szCs w:val="28"/>
          <w:lang w:val="uk-UA" w:eastAsia="ru-RU"/>
        </w:rPr>
        <w:t>генетичні та цитогенетичні методи діагностики дозволяють встановити діагноз на більш</w:t>
      </w:r>
      <w:r>
        <w:rPr>
          <w:rFonts w:ascii="Times New Roman" w:hAnsi="Times New Roman"/>
          <w:sz w:val="28"/>
          <w:szCs w:val="28"/>
          <w:lang w:val="uk-UA" w:eastAsia="ru-RU"/>
        </w:rPr>
        <w:t xml:space="preserve"> </w:t>
      </w:r>
      <w:r w:rsidRPr="004A57C0">
        <w:rPr>
          <w:rFonts w:ascii="Times New Roman" w:hAnsi="Times New Roman"/>
          <w:sz w:val="28"/>
          <w:szCs w:val="28"/>
          <w:lang w:val="uk-UA" w:eastAsia="ru-RU"/>
        </w:rPr>
        <w:t>ранньому етапі</w:t>
      </w:r>
      <w:r>
        <w:rPr>
          <w:rFonts w:ascii="Times New Roman" w:hAnsi="Times New Roman"/>
          <w:sz w:val="28"/>
          <w:szCs w:val="28"/>
          <w:lang w:val="uk-UA" w:eastAsia="ru-RU"/>
        </w:rPr>
        <w:t>.</w:t>
      </w:r>
    </w:p>
    <w:p w14:paraId="2B0838CF" w14:textId="77777777" w:rsidR="00DF188A" w:rsidRDefault="00DF188A" w:rsidP="00110A63">
      <w:pPr>
        <w:widowControl w:val="0"/>
        <w:suppressAutoHyphens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Координація роботи лікарів різних спеціальностей, які надають медичну допомогу жінкам з РВ у анамнезі, потребує внесення змін до нормативно-правових актів, протоколів медичної допомоги, навчальних медичних програм, медико-профілактичних інформаційних кампаній. У пацієнтів має біти сформованим розуміння важливості своєчасного звернення за медичної допомогою для ПКП та </w:t>
      </w:r>
      <w:proofErr w:type="spellStart"/>
      <w:r>
        <w:rPr>
          <w:rFonts w:ascii="Times New Roman" w:hAnsi="Times New Roman"/>
          <w:sz w:val="28"/>
          <w:szCs w:val="28"/>
          <w:lang w:val="uk-UA" w:eastAsia="ru-RU"/>
        </w:rPr>
        <w:t>прегравідарної</w:t>
      </w:r>
      <w:proofErr w:type="spellEnd"/>
      <w:r>
        <w:rPr>
          <w:rFonts w:ascii="Times New Roman" w:hAnsi="Times New Roman"/>
          <w:sz w:val="28"/>
          <w:szCs w:val="28"/>
          <w:lang w:val="uk-UA" w:eastAsia="ru-RU"/>
        </w:rPr>
        <w:t xml:space="preserve"> підготовки, виконання рекомендацій лікарів щодо обстеження та лікування, ведення здорового способу життя, мінімізації наслідків стресу та несприятливих екологічних та виробничих впливів. Акушери-гінекологи, сімейні лікарі, педіатри та клінічні генетики мають виконати всі необхідні дії задля найшвидшої діагностики генної та хромосомної патології, визначення ознак ВВР плоду, </w:t>
      </w:r>
      <w:proofErr w:type="spellStart"/>
      <w:r>
        <w:rPr>
          <w:rFonts w:ascii="Times New Roman" w:hAnsi="Times New Roman"/>
          <w:sz w:val="28"/>
          <w:szCs w:val="28"/>
          <w:lang w:val="uk-UA" w:eastAsia="ru-RU"/>
        </w:rPr>
        <w:t>невиношування</w:t>
      </w:r>
      <w:proofErr w:type="spellEnd"/>
      <w:r>
        <w:rPr>
          <w:rFonts w:ascii="Times New Roman" w:hAnsi="Times New Roman"/>
          <w:sz w:val="28"/>
          <w:szCs w:val="28"/>
          <w:lang w:val="uk-UA" w:eastAsia="ru-RU"/>
        </w:rPr>
        <w:t xml:space="preserve">, лікування, надання рекомендації щодо дієти, способу життя, контрацепції, вирішення питання матір’ю або батьками щодо збереження або переривання вагітності, яка розвивається з відхиленнями від норми </w:t>
      </w:r>
      <w:r w:rsidRPr="004A2586">
        <w:rPr>
          <w:rFonts w:ascii="Times New Roman" w:hAnsi="Times New Roman"/>
          <w:sz w:val="28"/>
          <w:szCs w:val="28"/>
          <w:lang w:val="uk-UA" w:eastAsia="ru-RU"/>
        </w:rPr>
        <w:t>[</w:t>
      </w:r>
      <w:r>
        <w:rPr>
          <w:rFonts w:ascii="Times New Roman" w:hAnsi="Times New Roman"/>
          <w:sz w:val="28"/>
          <w:szCs w:val="28"/>
          <w:lang w:val="uk-UA" w:eastAsia="ru-RU"/>
        </w:rPr>
        <w:t>8; 9</w:t>
      </w:r>
      <w:r w:rsidRPr="004A2586">
        <w:rPr>
          <w:rFonts w:ascii="Times New Roman" w:hAnsi="Times New Roman"/>
          <w:sz w:val="28"/>
          <w:szCs w:val="28"/>
          <w:lang w:val="uk-UA" w:eastAsia="ru-RU"/>
        </w:rPr>
        <w:t>]</w:t>
      </w:r>
      <w:r>
        <w:rPr>
          <w:rFonts w:ascii="Times New Roman" w:hAnsi="Times New Roman"/>
          <w:sz w:val="28"/>
          <w:szCs w:val="28"/>
          <w:lang w:val="uk-UA" w:eastAsia="ru-RU"/>
        </w:rPr>
        <w:t xml:space="preserve">. Цінними професійними навичками лікарів цих спеціальностей задля вирішення завдання зменшення генетично обумовлених РВ можна вважати вміння збирати родоводи, оцінювати фенотип, зважувати ризики планування вагітності у різному віці батьків, за наявності у батьків та їх родичів генетичної патології, призначати профілактичні препарати для зменшення ризику порушень розвитку вагітності, своєчасно скеровувати </w:t>
      </w:r>
      <w:r>
        <w:rPr>
          <w:rFonts w:ascii="Times New Roman" w:hAnsi="Times New Roman"/>
          <w:sz w:val="28"/>
          <w:szCs w:val="28"/>
          <w:lang w:val="uk-UA" w:eastAsia="ru-RU"/>
        </w:rPr>
        <w:lastRenderedPageBreak/>
        <w:t xml:space="preserve">вагітну або подружню пару, що планує вагітність, до клінічного генетика для поглибленого обстеження. Особливу увагу слід приділити питанням навчання сімейних лікарів на тлі реформування первинної ланки системи охорони здоров’я держави </w:t>
      </w:r>
      <w:r w:rsidRPr="004A2586">
        <w:rPr>
          <w:rFonts w:ascii="Times New Roman" w:hAnsi="Times New Roman"/>
          <w:sz w:val="28"/>
          <w:szCs w:val="28"/>
          <w:lang w:eastAsia="ru-RU"/>
        </w:rPr>
        <w:t>[</w:t>
      </w:r>
      <w:r>
        <w:rPr>
          <w:rFonts w:ascii="Times New Roman" w:hAnsi="Times New Roman"/>
          <w:sz w:val="28"/>
          <w:szCs w:val="28"/>
          <w:lang w:val="uk-UA" w:eastAsia="ru-RU"/>
        </w:rPr>
        <w:t>10</w:t>
      </w:r>
      <w:r w:rsidRPr="004A2586">
        <w:rPr>
          <w:rFonts w:ascii="Times New Roman" w:hAnsi="Times New Roman"/>
          <w:sz w:val="28"/>
          <w:szCs w:val="28"/>
          <w:lang w:eastAsia="ru-RU"/>
        </w:rPr>
        <w:t>]</w:t>
      </w:r>
      <w:r>
        <w:rPr>
          <w:rFonts w:ascii="Times New Roman" w:hAnsi="Times New Roman"/>
          <w:sz w:val="28"/>
          <w:szCs w:val="28"/>
          <w:lang w:val="uk-UA" w:eastAsia="ru-RU"/>
        </w:rPr>
        <w:t>.</w:t>
      </w:r>
    </w:p>
    <w:p w14:paraId="75781B76" w14:textId="77777777" w:rsidR="00DF188A" w:rsidRPr="00432ADB"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eastAsia="ru-RU"/>
        </w:rPr>
      </w:pPr>
    </w:p>
    <w:p w14:paraId="1BC27BE6" w14:textId="77777777" w:rsidR="00DF188A" w:rsidRPr="004C7E67" w:rsidRDefault="00DF188A" w:rsidP="00110A63">
      <w:pPr>
        <w:widowControl w:val="0"/>
        <w:suppressAutoHyphens w:val="0"/>
        <w:spacing w:after="0" w:line="360" w:lineRule="auto"/>
        <w:ind w:firstLine="709"/>
        <w:contextualSpacing/>
        <w:jc w:val="both"/>
        <w:rPr>
          <w:rFonts w:ascii="Times New Roman" w:hAnsi="Times New Roman" w:cs="Times New Roman"/>
          <w:b/>
          <w:sz w:val="28"/>
          <w:szCs w:val="28"/>
          <w:lang w:val="uk-UA" w:eastAsia="ru-RU"/>
        </w:rPr>
      </w:pPr>
      <w:r w:rsidRPr="004C7E67">
        <w:rPr>
          <w:rFonts w:ascii="Times New Roman" w:hAnsi="Times New Roman" w:cs="Times New Roman"/>
          <w:b/>
          <w:sz w:val="28"/>
          <w:szCs w:val="28"/>
          <w:lang w:val="uk-UA" w:eastAsia="ru-RU"/>
        </w:rPr>
        <w:t>1.1</w:t>
      </w:r>
      <w:bookmarkStart w:id="16" w:name="a1_1"/>
      <w:bookmarkEnd w:id="16"/>
      <w:r w:rsidRPr="004C7E67">
        <w:rPr>
          <w:rFonts w:ascii="Times New Roman" w:hAnsi="Times New Roman" w:cs="Times New Roman"/>
          <w:b/>
          <w:sz w:val="28"/>
          <w:szCs w:val="28"/>
          <w:lang w:val="uk-UA" w:eastAsia="ru-RU"/>
        </w:rPr>
        <w:t xml:space="preserve"> Епідеміологічні та медико-соціальні критерії проблеми репродуктивних втрат населення</w:t>
      </w:r>
    </w:p>
    <w:p w14:paraId="0F17EE1D" w14:textId="77777777" w:rsidR="00DF188A" w:rsidRPr="004C1C3F"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p>
    <w:p w14:paraId="241693EC" w14:textId="31B815BB" w:rsidR="00DF188A" w:rsidRPr="004C1C3F"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4C1C3F">
        <w:rPr>
          <w:rFonts w:ascii="Times New Roman" w:hAnsi="Times New Roman" w:cs="Times New Roman"/>
          <w:sz w:val="28"/>
          <w:szCs w:val="28"/>
          <w:lang w:val="uk-UA"/>
        </w:rPr>
        <w:t xml:space="preserve">Згідно з </w:t>
      </w:r>
      <w:r w:rsidRPr="004C1C3F">
        <w:rPr>
          <w:rFonts w:ascii="Times New Roman" w:hAnsi="Times New Roman" w:cs="Times New Roman"/>
          <w:bCs/>
          <w:sz w:val="28"/>
          <w:szCs w:val="28"/>
          <w:shd w:val="clear" w:color="auto" w:fill="FFFFFF"/>
          <w:lang w:val="uk-UA"/>
        </w:rPr>
        <w:t>Міжнародною статистичною класифікацією хвороб та проблем, пов’язаних зі здоров’ям</w:t>
      </w:r>
      <w:r w:rsidRPr="004C1C3F">
        <w:rPr>
          <w:rFonts w:ascii="Times New Roman" w:hAnsi="Times New Roman" w:cs="Times New Roman"/>
          <w:sz w:val="28"/>
          <w:szCs w:val="28"/>
          <w:lang w:val="uk-UA"/>
        </w:rPr>
        <w:t xml:space="preserve"> 10-го перегляду (МКХ-10), до ранніх РВ відносять спонтанні аборти, завмерлі та позаматкові вагітності. За спонтанних абортів продукт зачаття видаляється самостійно за рахунок скоротливої діяльності матки, за завмерлої вагітності (викидню, що не відбувся) спостерігається затримка продукту зачаття в порожнині матки. Спонтанні аборти асоціюються з 80,00–90,00</w:t>
      </w:r>
      <w:r w:rsidR="00570CC6">
        <w:rPr>
          <w:rFonts w:ascii="Times New Roman" w:hAnsi="Times New Roman" w:cs="Times New Roman"/>
          <w:sz w:val="28"/>
          <w:szCs w:val="28"/>
          <w:lang w:val="uk-UA"/>
        </w:rPr>
        <w:t>%</w:t>
      </w:r>
      <w:r w:rsidRPr="004C1C3F">
        <w:rPr>
          <w:rFonts w:ascii="Times New Roman" w:hAnsi="Times New Roman" w:cs="Times New Roman"/>
          <w:sz w:val="28"/>
          <w:szCs w:val="28"/>
          <w:lang w:val="uk-UA"/>
        </w:rPr>
        <w:t xml:space="preserve"> випадками переривання вагітності у першому триместрі, кількість яких в Україні становить понад 13 тис. на рік. Чисельність завмерлих вагітностей складає понад 2 тис. на рік.</w:t>
      </w:r>
    </w:p>
    <w:p w14:paraId="11357FDB" w14:textId="77777777" w:rsidR="00DF188A" w:rsidRPr="004C1C3F"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4C1C3F">
        <w:rPr>
          <w:rFonts w:ascii="Times New Roman" w:hAnsi="Times New Roman" w:cs="Times New Roman"/>
          <w:sz w:val="28"/>
          <w:szCs w:val="28"/>
          <w:lang w:val="uk-UA"/>
        </w:rPr>
        <w:t xml:space="preserve">НВ має тривалий прихований перебіг, під час якого розвиваються патологічна інертність </w:t>
      </w:r>
      <w:proofErr w:type="spellStart"/>
      <w:r w:rsidRPr="004C1C3F">
        <w:rPr>
          <w:rFonts w:ascii="Times New Roman" w:hAnsi="Times New Roman" w:cs="Times New Roman"/>
          <w:sz w:val="28"/>
          <w:szCs w:val="28"/>
          <w:lang w:val="uk-UA"/>
        </w:rPr>
        <w:t>міометрію</w:t>
      </w:r>
      <w:proofErr w:type="spellEnd"/>
      <w:r w:rsidRPr="004C1C3F">
        <w:rPr>
          <w:rFonts w:ascii="Times New Roman" w:hAnsi="Times New Roman" w:cs="Times New Roman"/>
          <w:sz w:val="28"/>
          <w:szCs w:val="28"/>
          <w:lang w:val="uk-UA"/>
        </w:rPr>
        <w:t xml:space="preserve">, порушення системи гомеостазу, а у фіналі трапляється внутрішньоутробна загибель плоду (ембріону). Прихований перебіг значною мірою ускладнює своєчасну діагностику </w:t>
      </w:r>
      <w:proofErr w:type="spellStart"/>
      <w:r w:rsidRPr="004C1C3F">
        <w:rPr>
          <w:rFonts w:ascii="Times New Roman" w:hAnsi="Times New Roman" w:cs="Times New Roman"/>
          <w:sz w:val="28"/>
          <w:szCs w:val="28"/>
          <w:lang w:val="uk-UA"/>
        </w:rPr>
        <w:t>невиношування</w:t>
      </w:r>
      <w:proofErr w:type="spellEnd"/>
      <w:r w:rsidRPr="004C1C3F">
        <w:rPr>
          <w:rFonts w:ascii="Times New Roman" w:hAnsi="Times New Roman" w:cs="Times New Roman"/>
          <w:sz w:val="28"/>
          <w:szCs w:val="28"/>
          <w:lang w:val="uk-UA"/>
        </w:rPr>
        <w:t>, яка має запобігати репродуктивним втратам.</w:t>
      </w:r>
    </w:p>
    <w:p w14:paraId="4C76B419" w14:textId="15C9A031"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4C1C3F">
        <w:rPr>
          <w:rFonts w:ascii="Times New Roman" w:hAnsi="Times New Roman" w:cs="Times New Roman"/>
          <w:sz w:val="28"/>
          <w:szCs w:val="28"/>
          <w:lang w:val="uk-UA"/>
        </w:rPr>
        <w:t xml:space="preserve">НВ частіш за все відбувається через так звані ВВР плоду. За частотою та різновидами ВВР, а також </w:t>
      </w:r>
      <w:proofErr w:type="spellStart"/>
      <w:r w:rsidRPr="004C1C3F">
        <w:rPr>
          <w:rFonts w:ascii="Times New Roman" w:hAnsi="Times New Roman" w:cs="Times New Roman"/>
          <w:sz w:val="28"/>
          <w:szCs w:val="28"/>
          <w:lang w:val="uk-UA"/>
        </w:rPr>
        <w:t>перинатальною</w:t>
      </w:r>
      <w:proofErr w:type="spellEnd"/>
      <w:r w:rsidRPr="004C1C3F">
        <w:rPr>
          <w:rFonts w:ascii="Times New Roman" w:hAnsi="Times New Roman" w:cs="Times New Roman"/>
          <w:sz w:val="28"/>
          <w:szCs w:val="28"/>
          <w:lang w:val="uk-UA"/>
        </w:rPr>
        <w:t xml:space="preserve"> смертністю, пов’язаною з ВВР плоду, Україна не відрізняється від середньої світової статистики. Частота ВВР плоду у світі складає 3,00–6,00</w:t>
      </w:r>
      <w:r w:rsidR="00570CC6">
        <w:rPr>
          <w:rFonts w:ascii="Times New Roman" w:hAnsi="Times New Roman" w:cs="Times New Roman"/>
          <w:sz w:val="28"/>
          <w:szCs w:val="28"/>
          <w:lang w:val="uk-UA"/>
        </w:rPr>
        <w:t>%</w:t>
      </w:r>
      <w:r w:rsidRPr="004C1C3F">
        <w:rPr>
          <w:rFonts w:ascii="Times New Roman" w:hAnsi="Times New Roman" w:cs="Times New Roman"/>
          <w:sz w:val="28"/>
          <w:szCs w:val="28"/>
          <w:lang w:val="uk-UA"/>
        </w:rPr>
        <w:t xml:space="preserve"> загальної кількості народжених дітей, але спричиняє 30,00–40,00</w:t>
      </w:r>
      <w:r w:rsidR="00570CC6">
        <w:rPr>
          <w:rFonts w:ascii="Times New Roman" w:hAnsi="Times New Roman" w:cs="Times New Roman"/>
          <w:sz w:val="28"/>
          <w:szCs w:val="28"/>
          <w:lang w:val="uk-UA"/>
        </w:rPr>
        <w:t>%</w:t>
      </w:r>
      <w:r w:rsidRPr="004C1C3F">
        <w:rPr>
          <w:rFonts w:ascii="Times New Roman" w:hAnsi="Times New Roman" w:cs="Times New Roman"/>
          <w:sz w:val="28"/>
          <w:szCs w:val="28"/>
          <w:lang w:val="uk-UA"/>
        </w:rPr>
        <w:t xml:space="preserve"> смертей дітей у віці до 1-го року і є причиною приблизно 25,00</w:t>
      </w:r>
      <w:r w:rsidR="00570CC6">
        <w:rPr>
          <w:rFonts w:ascii="Times New Roman" w:hAnsi="Times New Roman" w:cs="Times New Roman"/>
          <w:sz w:val="28"/>
          <w:szCs w:val="28"/>
          <w:lang w:val="uk-UA"/>
        </w:rPr>
        <w:t>%</w:t>
      </w:r>
      <w:r w:rsidRPr="004C1C3F">
        <w:rPr>
          <w:rFonts w:ascii="Times New Roman" w:hAnsi="Times New Roman" w:cs="Times New Roman"/>
          <w:sz w:val="28"/>
          <w:szCs w:val="28"/>
          <w:lang w:val="uk-UA"/>
        </w:rPr>
        <w:t xml:space="preserve"> дитячої смертності та 50,00</w:t>
      </w:r>
      <w:r w:rsidR="00570CC6">
        <w:rPr>
          <w:rFonts w:ascii="Times New Roman" w:hAnsi="Times New Roman" w:cs="Times New Roman"/>
          <w:sz w:val="28"/>
          <w:szCs w:val="28"/>
          <w:lang w:val="uk-UA"/>
        </w:rPr>
        <w:t>%</w:t>
      </w:r>
      <w:r w:rsidRPr="004C1C3F">
        <w:rPr>
          <w:rFonts w:ascii="Times New Roman" w:hAnsi="Times New Roman" w:cs="Times New Roman"/>
          <w:sz w:val="28"/>
          <w:szCs w:val="28"/>
          <w:lang w:val="uk-UA"/>
        </w:rPr>
        <w:t xml:space="preserve"> дитячої інвалідності </w:t>
      </w:r>
      <w:r w:rsidRPr="00C559C1">
        <w:rPr>
          <w:rFonts w:ascii="Times New Roman" w:hAnsi="Times New Roman" w:cs="Times New Roman"/>
          <w:sz w:val="28"/>
          <w:szCs w:val="28"/>
          <w:lang w:val="uk-UA"/>
        </w:rPr>
        <w:t>[</w:t>
      </w:r>
      <w:r>
        <w:rPr>
          <w:rFonts w:ascii="Times New Roman" w:hAnsi="Times New Roman" w:cs="Times New Roman"/>
          <w:sz w:val="28"/>
          <w:szCs w:val="28"/>
          <w:lang w:val="uk-UA"/>
        </w:rPr>
        <w:t>11</w:t>
      </w:r>
      <w:r w:rsidRPr="00C559C1">
        <w:rPr>
          <w:rFonts w:ascii="Times New Roman" w:hAnsi="Times New Roman" w:cs="Times New Roman"/>
          <w:sz w:val="28"/>
          <w:szCs w:val="28"/>
          <w:lang w:val="uk-UA"/>
        </w:rPr>
        <w:t>]</w:t>
      </w:r>
      <w:r w:rsidRPr="004C1C3F">
        <w:rPr>
          <w:rFonts w:ascii="Times New Roman" w:hAnsi="Times New Roman" w:cs="Times New Roman"/>
          <w:sz w:val="28"/>
          <w:szCs w:val="28"/>
          <w:lang w:val="uk-UA"/>
        </w:rPr>
        <w:t>. В Україні частота ВВР плоду сягає 3,00–5,00</w:t>
      </w:r>
      <w:r w:rsidR="00570CC6">
        <w:rPr>
          <w:rFonts w:ascii="Times New Roman" w:hAnsi="Times New Roman" w:cs="Times New Roman"/>
          <w:sz w:val="28"/>
          <w:szCs w:val="28"/>
          <w:lang w:val="uk-UA"/>
        </w:rPr>
        <w:t>%</w:t>
      </w:r>
      <w:r w:rsidRPr="004C1C3F">
        <w:rPr>
          <w:rFonts w:ascii="Times New Roman" w:hAnsi="Times New Roman" w:cs="Times New Roman"/>
          <w:sz w:val="28"/>
          <w:szCs w:val="28"/>
          <w:lang w:val="uk-UA"/>
        </w:rPr>
        <w:t xml:space="preserve"> від загальної кількості новонароджених, а 2,00</w:t>
      </w:r>
      <w:r w:rsidR="00570CC6">
        <w:rPr>
          <w:rFonts w:ascii="Times New Roman" w:hAnsi="Times New Roman" w:cs="Times New Roman"/>
          <w:sz w:val="28"/>
          <w:szCs w:val="28"/>
          <w:lang w:val="uk-UA"/>
        </w:rPr>
        <w:t>%</w:t>
      </w:r>
      <w:r w:rsidRPr="004C1C3F">
        <w:rPr>
          <w:rFonts w:ascii="Times New Roman" w:hAnsi="Times New Roman" w:cs="Times New Roman"/>
          <w:sz w:val="28"/>
          <w:szCs w:val="28"/>
          <w:lang w:val="uk-UA"/>
        </w:rPr>
        <w:t xml:space="preserve"> усіх </w:t>
      </w:r>
      <w:proofErr w:type="spellStart"/>
      <w:r w:rsidRPr="004C1C3F">
        <w:rPr>
          <w:rFonts w:ascii="Times New Roman" w:hAnsi="Times New Roman" w:cs="Times New Roman"/>
          <w:sz w:val="28"/>
          <w:szCs w:val="28"/>
          <w:lang w:val="uk-UA"/>
        </w:rPr>
        <w:t>живонароджених</w:t>
      </w:r>
      <w:proofErr w:type="spellEnd"/>
      <w:r w:rsidRPr="004C1C3F">
        <w:rPr>
          <w:rFonts w:ascii="Times New Roman" w:hAnsi="Times New Roman" w:cs="Times New Roman"/>
          <w:sz w:val="28"/>
          <w:szCs w:val="28"/>
          <w:lang w:val="uk-UA"/>
        </w:rPr>
        <w:t xml:space="preserve"> мають ВВР плоду, які потребують хірургічного коригування. </w:t>
      </w:r>
      <w:r w:rsidRPr="004C1C3F">
        <w:rPr>
          <w:rFonts w:ascii="Times New Roman" w:hAnsi="Times New Roman" w:cs="Times New Roman"/>
          <w:sz w:val="28"/>
          <w:szCs w:val="28"/>
          <w:lang w:val="uk-UA"/>
        </w:rPr>
        <w:lastRenderedPageBreak/>
        <w:t xml:space="preserve">У 15,00% дітей вади розвитку виявляються протягом перших 5–10 років життя. Переважна частина вродженої патології має вітальний характер </w:t>
      </w:r>
      <w:r w:rsidRPr="00C559C1">
        <w:rPr>
          <w:rFonts w:ascii="Times New Roman" w:hAnsi="Times New Roman" w:cs="Times New Roman"/>
          <w:sz w:val="28"/>
          <w:szCs w:val="28"/>
          <w:lang w:val="uk-UA"/>
        </w:rPr>
        <w:t>[</w:t>
      </w:r>
      <w:r>
        <w:rPr>
          <w:rFonts w:ascii="Times New Roman" w:hAnsi="Times New Roman" w:cs="Times New Roman"/>
          <w:sz w:val="28"/>
          <w:szCs w:val="28"/>
        </w:rPr>
        <w:t>12</w:t>
      </w:r>
      <w:r w:rsidRPr="00C559C1">
        <w:rPr>
          <w:rFonts w:ascii="Times New Roman" w:hAnsi="Times New Roman" w:cs="Times New Roman"/>
          <w:sz w:val="28"/>
          <w:szCs w:val="28"/>
          <w:lang w:val="uk-UA"/>
        </w:rPr>
        <w:t>]</w:t>
      </w:r>
      <w:r w:rsidRPr="004C1C3F">
        <w:rPr>
          <w:rFonts w:ascii="Times New Roman" w:hAnsi="Times New Roman" w:cs="Times New Roman"/>
          <w:sz w:val="28"/>
          <w:szCs w:val="28"/>
          <w:lang w:val="uk-UA"/>
        </w:rPr>
        <w:t>.</w:t>
      </w:r>
    </w:p>
    <w:p w14:paraId="00E7FE20" w14:textId="68568D96"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432ADB">
        <w:rPr>
          <w:rFonts w:ascii="Times New Roman" w:hAnsi="Times New Roman" w:cs="Times New Roman"/>
          <w:sz w:val="28"/>
          <w:szCs w:val="28"/>
          <w:lang w:val="uk-UA"/>
        </w:rPr>
        <w:t xml:space="preserve">Відтворення популяції є невід’ємним соціальним та антропологічним критерієм </w:t>
      </w:r>
      <w:r>
        <w:rPr>
          <w:rFonts w:ascii="Times New Roman" w:hAnsi="Times New Roman" w:cs="Times New Roman"/>
          <w:sz w:val="28"/>
          <w:szCs w:val="28"/>
          <w:lang w:val="uk-UA"/>
        </w:rPr>
        <w:t>сучасного суспільства</w:t>
      </w:r>
      <w:r w:rsidRPr="00432ADB">
        <w:rPr>
          <w:rFonts w:ascii="Times New Roman" w:hAnsi="Times New Roman" w:cs="Times New Roman"/>
          <w:sz w:val="28"/>
          <w:szCs w:val="28"/>
          <w:lang w:val="uk-UA"/>
        </w:rPr>
        <w:t xml:space="preserve">. </w:t>
      </w:r>
      <w:r w:rsidR="00B20825">
        <w:rPr>
          <w:rFonts w:ascii="Times New Roman" w:hAnsi="Times New Roman" w:cs="Times New Roman"/>
          <w:sz w:val="28"/>
          <w:szCs w:val="28"/>
          <w:lang w:val="uk-UA"/>
        </w:rPr>
        <w:t>Вчені всього світу</w:t>
      </w:r>
      <w:r w:rsidRPr="00432ADB">
        <w:rPr>
          <w:rFonts w:ascii="Times New Roman" w:hAnsi="Times New Roman" w:cs="Times New Roman"/>
          <w:sz w:val="28"/>
          <w:szCs w:val="28"/>
          <w:lang w:val="uk-UA"/>
        </w:rPr>
        <w:t xml:space="preserve"> вивчають негативні </w:t>
      </w:r>
      <w:r>
        <w:rPr>
          <w:rFonts w:ascii="Times New Roman" w:hAnsi="Times New Roman" w:cs="Times New Roman"/>
          <w:sz w:val="28"/>
          <w:szCs w:val="28"/>
          <w:lang w:val="uk-UA"/>
        </w:rPr>
        <w:t>наслідки</w:t>
      </w:r>
      <w:r w:rsidRPr="00432ADB">
        <w:rPr>
          <w:rFonts w:ascii="Times New Roman" w:hAnsi="Times New Roman" w:cs="Times New Roman"/>
          <w:sz w:val="28"/>
          <w:szCs w:val="28"/>
          <w:lang w:val="uk-UA"/>
        </w:rPr>
        <w:t>, такі як безпліддя, втрата вагітності,</w:t>
      </w:r>
      <w:r w:rsidR="00734C50">
        <w:rPr>
          <w:rFonts w:ascii="Times New Roman" w:hAnsi="Times New Roman" w:cs="Times New Roman"/>
          <w:sz w:val="28"/>
          <w:szCs w:val="28"/>
          <w:lang w:val="uk-UA"/>
        </w:rPr>
        <w:t xml:space="preserve"> легалізовані аборти,</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НВ та інші </w:t>
      </w:r>
      <w:r w:rsidR="00734C50">
        <w:rPr>
          <w:rFonts w:ascii="Times New Roman" w:hAnsi="Times New Roman" w:cs="Times New Roman"/>
          <w:sz w:val="28"/>
          <w:szCs w:val="28"/>
          <w:lang w:val="uk-UA"/>
        </w:rPr>
        <w:t>фактори</w:t>
      </w:r>
      <w:r>
        <w:rPr>
          <w:rFonts w:ascii="Times New Roman" w:hAnsi="Times New Roman" w:cs="Times New Roman"/>
          <w:sz w:val="28"/>
          <w:szCs w:val="28"/>
          <w:lang w:val="uk-UA"/>
        </w:rPr>
        <w:t xml:space="preserve">, </w:t>
      </w:r>
      <w:r w:rsidR="00734C50">
        <w:rPr>
          <w:rFonts w:ascii="Times New Roman" w:hAnsi="Times New Roman" w:cs="Times New Roman"/>
          <w:sz w:val="28"/>
          <w:szCs w:val="28"/>
          <w:lang w:val="uk-UA"/>
        </w:rPr>
        <w:t>які формують</w:t>
      </w:r>
      <w:r>
        <w:rPr>
          <w:rFonts w:ascii="Times New Roman" w:hAnsi="Times New Roman" w:cs="Times New Roman"/>
          <w:sz w:val="28"/>
          <w:szCs w:val="28"/>
          <w:lang w:val="uk-UA"/>
        </w:rPr>
        <w:t xml:space="preserve"> РВ</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населення</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Bennett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264B1">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264B1">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повідомля</w:t>
      </w:r>
      <w:r>
        <w:rPr>
          <w:rFonts w:ascii="Times New Roman" w:hAnsi="Times New Roman" w:cs="Times New Roman"/>
          <w:sz w:val="28"/>
          <w:szCs w:val="28"/>
          <w:lang w:val="uk-UA"/>
        </w:rPr>
        <w:t>ють</w:t>
      </w:r>
      <w:r w:rsidRPr="00432ADB">
        <w:rPr>
          <w:rFonts w:ascii="Times New Roman" w:hAnsi="Times New Roman" w:cs="Times New Roman"/>
          <w:sz w:val="28"/>
          <w:szCs w:val="28"/>
          <w:lang w:val="uk-UA"/>
        </w:rPr>
        <w:t>, що репродуктивне здоров’я широко досліджується в країнах Європи, Сполучених Штатах Америки (США)</w:t>
      </w:r>
      <w:r>
        <w:rPr>
          <w:rFonts w:ascii="Times New Roman" w:hAnsi="Times New Roman" w:cs="Times New Roman"/>
          <w:sz w:val="28"/>
          <w:szCs w:val="28"/>
          <w:lang w:val="uk-UA"/>
        </w:rPr>
        <w:t xml:space="preserve"> на відміну від</w:t>
      </w:r>
      <w:r w:rsidRPr="00432ADB">
        <w:rPr>
          <w:rFonts w:ascii="Times New Roman" w:hAnsi="Times New Roman" w:cs="Times New Roman"/>
          <w:sz w:val="28"/>
          <w:szCs w:val="28"/>
          <w:lang w:val="uk-UA"/>
        </w:rPr>
        <w:t xml:space="preserve"> країн Південної Америки, Африки та Азії. </w:t>
      </w:r>
      <w:r>
        <w:rPr>
          <w:rFonts w:ascii="Times New Roman" w:hAnsi="Times New Roman" w:cs="Times New Roman"/>
          <w:sz w:val="28"/>
          <w:szCs w:val="28"/>
          <w:lang w:val="uk-UA"/>
        </w:rPr>
        <w:t>Де о</w:t>
      </w:r>
      <w:r w:rsidRPr="00432ADB">
        <w:rPr>
          <w:rFonts w:ascii="Times New Roman" w:hAnsi="Times New Roman" w:cs="Times New Roman"/>
          <w:sz w:val="28"/>
          <w:szCs w:val="28"/>
          <w:lang w:val="uk-UA"/>
        </w:rPr>
        <w:t xml:space="preserve">дним із негативних факторів визначається низька якість чи відсутність можливості вивчення репродуктивних проблем. За даними </w:t>
      </w:r>
      <w:proofErr w:type="spellStart"/>
      <w:r w:rsidRPr="00432ADB">
        <w:rPr>
          <w:rFonts w:ascii="Times New Roman" w:hAnsi="Times New Roman" w:cs="Times New Roman"/>
          <w:sz w:val="28"/>
          <w:szCs w:val="28"/>
          <w:lang w:val="uk-UA"/>
        </w:rPr>
        <w:t>Bennett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21</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пар в Індонезії вражено первинним та вторинним безпліддям. Поряд із цим, </w:t>
      </w:r>
      <w:proofErr w:type="spellStart"/>
      <w:r w:rsidRPr="00432ADB">
        <w:rPr>
          <w:rFonts w:ascii="Times New Roman" w:hAnsi="Times New Roman" w:cs="Times New Roman"/>
          <w:sz w:val="28"/>
          <w:szCs w:val="28"/>
          <w:lang w:val="uk-UA"/>
        </w:rPr>
        <w:t>Artini</w:t>
      </w:r>
      <w:proofErr w:type="spellEnd"/>
      <w:r>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повідомляють, що зміни у соціумі, більш широкі можливості до розвитку та кар’єрного зростання негативно впливають н</w:t>
      </w:r>
      <w:r>
        <w:rPr>
          <w:rFonts w:ascii="Times New Roman" w:hAnsi="Times New Roman" w:cs="Times New Roman"/>
          <w:sz w:val="28"/>
          <w:szCs w:val="28"/>
          <w:lang w:val="uk-UA"/>
        </w:rPr>
        <w:t>а</w:t>
      </w:r>
      <w:r w:rsidRPr="00432ADB">
        <w:rPr>
          <w:rFonts w:ascii="Times New Roman" w:hAnsi="Times New Roman" w:cs="Times New Roman"/>
          <w:sz w:val="28"/>
          <w:szCs w:val="28"/>
          <w:lang w:val="uk-UA"/>
        </w:rPr>
        <w:t xml:space="preserve"> репродуктивні процеси населення, часто обумовлюючи «відкладення» вагітності на старший вік. За даними </w:t>
      </w:r>
      <w:proofErr w:type="spellStart"/>
      <w:r w:rsidRPr="00432ADB">
        <w:rPr>
          <w:rFonts w:ascii="Times New Roman" w:hAnsi="Times New Roman" w:cs="Times New Roman"/>
          <w:sz w:val="28"/>
          <w:szCs w:val="28"/>
          <w:lang w:val="uk-UA"/>
        </w:rPr>
        <w:t>Marozio</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частка таких випадків становить близько 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у країнах Заходу</w:t>
      </w:r>
      <w:r w:rsidR="00734C50">
        <w:rPr>
          <w:rFonts w:ascii="Times New Roman" w:hAnsi="Times New Roman" w:cs="Times New Roman"/>
          <w:sz w:val="28"/>
          <w:szCs w:val="28"/>
          <w:lang w:val="uk-UA"/>
        </w:rPr>
        <w:t>. За даними</w:t>
      </w:r>
      <w:r w:rsidR="00734C50" w:rsidRPr="00432ADB">
        <w:rPr>
          <w:rFonts w:ascii="Times New Roman" w:hAnsi="Times New Roman" w:cs="Times New Roman"/>
          <w:sz w:val="28"/>
          <w:szCs w:val="28"/>
          <w:lang w:val="uk-UA"/>
        </w:rPr>
        <w:t xml:space="preserve"> </w:t>
      </w:r>
      <w:bookmarkStart w:id="17" w:name="_Hlk65458851"/>
      <w:proofErr w:type="spellStart"/>
      <w:r w:rsidR="00734C50" w:rsidRPr="00432ADB">
        <w:rPr>
          <w:rFonts w:ascii="Times New Roman" w:hAnsi="Times New Roman" w:cs="Times New Roman"/>
          <w:sz w:val="28"/>
          <w:szCs w:val="28"/>
          <w:lang w:val="uk-UA"/>
        </w:rPr>
        <w:t>Sauer</w:t>
      </w:r>
      <w:bookmarkEnd w:id="17"/>
      <w:proofErr w:type="spellEnd"/>
      <w:r w:rsidR="00734C50" w:rsidRPr="00432ADB">
        <w:rPr>
          <w:rFonts w:ascii="Times New Roman" w:hAnsi="Times New Roman" w:cs="Times New Roman"/>
          <w:sz w:val="28"/>
          <w:szCs w:val="28"/>
          <w:lang w:val="uk-UA"/>
        </w:rPr>
        <w:t xml:space="preserve"> </w:t>
      </w:r>
      <w:proofErr w:type="spellStart"/>
      <w:r w:rsidR="00734C50" w:rsidRPr="00432ADB">
        <w:rPr>
          <w:rFonts w:ascii="Times New Roman" w:hAnsi="Times New Roman" w:cs="Times New Roman"/>
          <w:sz w:val="28"/>
          <w:szCs w:val="28"/>
        </w:rPr>
        <w:t>et</w:t>
      </w:r>
      <w:proofErr w:type="spellEnd"/>
      <w:r w:rsidR="00734C50" w:rsidRPr="00432ADB">
        <w:rPr>
          <w:rFonts w:ascii="Times New Roman" w:hAnsi="Times New Roman" w:cs="Times New Roman"/>
          <w:sz w:val="28"/>
          <w:szCs w:val="28"/>
          <w:lang w:val="uk-UA"/>
        </w:rPr>
        <w:t xml:space="preserve"> </w:t>
      </w:r>
      <w:proofErr w:type="spellStart"/>
      <w:r w:rsidR="00734C50" w:rsidRPr="00432ADB">
        <w:rPr>
          <w:rFonts w:ascii="Times New Roman" w:hAnsi="Times New Roman" w:cs="Times New Roman"/>
          <w:sz w:val="28"/>
          <w:szCs w:val="28"/>
        </w:rPr>
        <w:t>al</w:t>
      </w:r>
      <w:proofErr w:type="spellEnd"/>
      <w:r w:rsidR="00734C50" w:rsidRPr="00432ADB">
        <w:rPr>
          <w:rFonts w:ascii="Times New Roman" w:hAnsi="Times New Roman" w:cs="Times New Roman"/>
          <w:sz w:val="28"/>
          <w:szCs w:val="28"/>
          <w:lang w:val="uk-UA"/>
        </w:rPr>
        <w:t>. збільшення віку матерів також обумовлено наявністю доступних, ефективних та безпечних засобів контрацепції, які дозволяють корегувати репродуктивний цикл</w:t>
      </w:r>
      <w:r w:rsidR="00594ABD">
        <w:rPr>
          <w:rFonts w:ascii="Times New Roman" w:hAnsi="Times New Roman" w:cs="Times New Roman"/>
          <w:sz w:val="28"/>
          <w:szCs w:val="28"/>
          <w:lang w:val="uk-UA"/>
        </w:rPr>
        <w:t xml:space="preserve"> </w:t>
      </w:r>
      <w:r w:rsidR="00594ABD" w:rsidRPr="00432ADB">
        <w:rPr>
          <w:rFonts w:ascii="Times New Roman" w:hAnsi="Times New Roman" w:cs="Times New Roman"/>
          <w:sz w:val="28"/>
          <w:szCs w:val="28"/>
          <w:lang w:val="uk-UA"/>
        </w:rPr>
        <w:t>[</w:t>
      </w:r>
      <w:r w:rsidR="00594ABD">
        <w:rPr>
          <w:rFonts w:ascii="Times New Roman" w:hAnsi="Times New Roman" w:cs="Times New Roman"/>
          <w:sz w:val="28"/>
          <w:szCs w:val="28"/>
        </w:rPr>
        <w:t>13</w:t>
      </w:r>
      <w:r w:rsidR="00594ABD">
        <w:rPr>
          <w:rFonts w:ascii="Times New Roman" w:hAnsi="Times New Roman" w:cs="Times New Roman"/>
          <w:sz w:val="28"/>
          <w:szCs w:val="28"/>
          <w:lang w:val="uk-UA"/>
        </w:rPr>
        <w:t>–</w:t>
      </w:r>
      <w:r w:rsidR="00594ABD">
        <w:rPr>
          <w:rFonts w:ascii="Times New Roman" w:hAnsi="Times New Roman" w:cs="Times New Roman"/>
          <w:sz w:val="28"/>
          <w:szCs w:val="28"/>
        </w:rPr>
        <w:t>1</w:t>
      </w:r>
      <w:r w:rsidR="00734C50">
        <w:rPr>
          <w:rFonts w:ascii="Times New Roman" w:hAnsi="Times New Roman" w:cs="Times New Roman"/>
          <w:sz w:val="28"/>
          <w:szCs w:val="28"/>
          <w:lang w:val="uk-UA"/>
        </w:rPr>
        <w:t>8</w:t>
      </w:r>
      <w:r w:rsidR="00594ABD"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w:t>
      </w:r>
    </w:p>
    <w:p w14:paraId="062EFC6D" w14:textId="173CA54E"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roofErr w:type="spellStart"/>
      <w:r w:rsidRPr="00432ADB">
        <w:rPr>
          <w:rFonts w:ascii="Times New Roman" w:hAnsi="Times New Roman" w:cs="Times New Roman"/>
          <w:sz w:val="28"/>
          <w:szCs w:val="28"/>
          <w:lang w:val="uk-UA"/>
        </w:rPr>
        <w:t>Lean</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w:t>
      </w:r>
      <w:r w:rsidR="004E0111">
        <w:rPr>
          <w:rFonts w:ascii="Times New Roman" w:hAnsi="Times New Roman" w:cs="Times New Roman"/>
          <w:sz w:val="28"/>
          <w:szCs w:val="28"/>
          <w:lang w:val="uk-UA"/>
        </w:rPr>
        <w:t>вважає</w:t>
      </w:r>
      <w:r w:rsidRPr="00432ADB">
        <w:rPr>
          <w:rFonts w:ascii="Times New Roman" w:hAnsi="Times New Roman" w:cs="Times New Roman"/>
          <w:sz w:val="28"/>
          <w:szCs w:val="28"/>
          <w:lang w:val="uk-UA"/>
        </w:rPr>
        <w:t>, що безумовним позитивним важелем є розвиток допоміжних репродуктивних технологій (ДРТ), що частково обумовлює можливість мати дитину у старшому віці, хоча</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з іншої сторони</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ці методи мають певні клінічні ризики. За даними дослідження </w:t>
      </w:r>
      <w:proofErr w:type="spellStart"/>
      <w:r w:rsidRPr="00432ADB">
        <w:rPr>
          <w:rFonts w:ascii="Times New Roman" w:hAnsi="Times New Roman" w:cs="Times New Roman"/>
          <w:sz w:val="28"/>
          <w:szCs w:val="28"/>
          <w:lang w:val="uk-UA"/>
        </w:rPr>
        <w:t>Marozio</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частота використання ДРТ достовірно (р&lt;0,001) збільшувалася із віком матері: у групі молодше 40 років частота використання ДРТ склала 3,3</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в групі 40–44</w:t>
      </w:r>
      <w:r>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 xml:space="preserve">років </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7,9</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та старше 45 років склала 23,7</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r w:rsidR="00734C50" w:rsidRPr="00432ADB">
        <w:rPr>
          <w:rFonts w:ascii="Times New Roman" w:hAnsi="Times New Roman" w:cs="Times New Roman"/>
          <w:sz w:val="28"/>
          <w:szCs w:val="28"/>
          <w:lang w:val="uk-UA"/>
        </w:rPr>
        <w:t>Із збільшенням віку матері, зменшується можливість до запліднення та виношування вагітності.</w:t>
      </w:r>
      <w:r w:rsidR="00734C50">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Frederiksen</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показують більшу кількість хромосомних аномалій та вищий ризик </w:t>
      </w:r>
      <w:r>
        <w:rPr>
          <w:rFonts w:ascii="Times New Roman" w:hAnsi="Times New Roman" w:cs="Times New Roman"/>
          <w:sz w:val="28"/>
          <w:szCs w:val="28"/>
          <w:lang w:val="uk-UA"/>
        </w:rPr>
        <w:t>НВ</w:t>
      </w:r>
      <w:r w:rsidRPr="00432ADB">
        <w:rPr>
          <w:rFonts w:ascii="Times New Roman" w:hAnsi="Times New Roman" w:cs="Times New Roman"/>
          <w:sz w:val="28"/>
          <w:szCs w:val="28"/>
          <w:lang w:val="uk-UA"/>
        </w:rPr>
        <w:t xml:space="preserve"> у матерів старшого віку</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Kebede</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повідомляють, що близько 60</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передчасних пологів визначаються у південній Азії та Центральній Африці. Показники материнського здоров’я враховують ускладнення вагітності та </w:t>
      </w:r>
      <w:r w:rsidRPr="00432ADB">
        <w:rPr>
          <w:rFonts w:ascii="Times New Roman" w:hAnsi="Times New Roman" w:cs="Times New Roman"/>
          <w:sz w:val="28"/>
          <w:szCs w:val="28"/>
          <w:lang w:val="uk-UA"/>
        </w:rPr>
        <w:lastRenderedPageBreak/>
        <w:t xml:space="preserve">пологів, зокрема завмерлу вагітність, </w:t>
      </w:r>
      <w:r>
        <w:rPr>
          <w:rFonts w:ascii="Times New Roman" w:hAnsi="Times New Roman" w:cs="Times New Roman"/>
          <w:sz w:val="28"/>
          <w:szCs w:val="28"/>
          <w:lang w:val="uk-UA"/>
        </w:rPr>
        <w:t>НВ</w:t>
      </w:r>
      <w:r w:rsidRPr="00432ADB">
        <w:rPr>
          <w:rFonts w:ascii="Times New Roman" w:hAnsi="Times New Roman" w:cs="Times New Roman"/>
          <w:sz w:val="28"/>
          <w:szCs w:val="28"/>
          <w:lang w:val="uk-UA"/>
        </w:rPr>
        <w:t xml:space="preserve">, частоту абортів та передчасних пологів. </w:t>
      </w:r>
      <w:r w:rsidR="00734C50">
        <w:rPr>
          <w:rFonts w:ascii="Times New Roman" w:hAnsi="Times New Roman" w:cs="Times New Roman"/>
          <w:sz w:val="28"/>
          <w:szCs w:val="28"/>
          <w:lang w:val="uk-UA"/>
        </w:rPr>
        <w:t xml:space="preserve">З </w:t>
      </w:r>
      <w:r w:rsidRPr="00432ADB">
        <w:rPr>
          <w:rFonts w:ascii="Times New Roman" w:hAnsi="Times New Roman" w:cs="Times New Roman"/>
          <w:sz w:val="28"/>
          <w:szCs w:val="28"/>
          <w:lang w:val="uk-UA"/>
        </w:rPr>
        <w:t xml:space="preserve"> 210</w:t>
      </w:r>
      <w:r>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 xml:space="preserve">млн. вагітностей близько 75 млн. закінчуються абортами чи завмерлою вагітністю. </w:t>
      </w:r>
      <w:r w:rsidR="00734C50">
        <w:rPr>
          <w:rFonts w:ascii="Times New Roman" w:hAnsi="Times New Roman" w:cs="Times New Roman"/>
          <w:sz w:val="28"/>
          <w:szCs w:val="28"/>
          <w:lang w:val="uk-UA"/>
        </w:rPr>
        <w:t>В</w:t>
      </w:r>
      <w:r w:rsidRPr="00432ADB">
        <w:rPr>
          <w:rFonts w:ascii="Times New Roman" w:hAnsi="Times New Roman" w:cs="Times New Roman"/>
          <w:sz w:val="28"/>
          <w:szCs w:val="28"/>
          <w:lang w:val="uk-UA"/>
        </w:rPr>
        <w:t>ивчення проблеми в сільському регіоні Індії визначило 19,8</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передчасних народжень, 1,7</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абортів та 0,9</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мертвонароджен</w:t>
      </w:r>
      <w:r>
        <w:rPr>
          <w:rFonts w:ascii="Times New Roman" w:hAnsi="Times New Roman" w:cs="Times New Roman"/>
          <w:sz w:val="28"/>
          <w:szCs w:val="28"/>
          <w:lang w:val="uk-UA"/>
        </w:rPr>
        <w:t>ь</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Magro</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Malosso</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rPr>
        <w:t xml:space="preserve">. </w:t>
      </w:r>
      <w:r w:rsidRPr="00432ADB">
        <w:rPr>
          <w:rFonts w:ascii="Times New Roman" w:hAnsi="Times New Roman" w:cs="Times New Roman"/>
          <w:sz w:val="28"/>
          <w:szCs w:val="28"/>
          <w:lang w:val="uk-UA"/>
        </w:rPr>
        <w:t>наголошують на зниженні частоти недоношеності (народження до 37</w:t>
      </w:r>
      <w:r>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 xml:space="preserve">тижня </w:t>
      </w:r>
      <w:proofErr w:type="spellStart"/>
      <w:r w:rsidRPr="00432ADB">
        <w:rPr>
          <w:rFonts w:ascii="Times New Roman" w:hAnsi="Times New Roman" w:cs="Times New Roman"/>
          <w:sz w:val="28"/>
          <w:szCs w:val="28"/>
          <w:lang w:val="uk-UA"/>
        </w:rPr>
        <w:t>гестації</w:t>
      </w:r>
      <w:proofErr w:type="spellEnd"/>
      <w:r>
        <w:rPr>
          <w:rFonts w:ascii="Times New Roman" w:hAnsi="Times New Roman" w:cs="Times New Roman"/>
          <w:sz w:val="28"/>
          <w:szCs w:val="28"/>
          <w:lang w:val="uk-UA"/>
        </w:rPr>
        <w:t>) в США</w:t>
      </w:r>
      <w:r w:rsidR="00594ABD">
        <w:rPr>
          <w:rFonts w:ascii="Times New Roman" w:hAnsi="Times New Roman" w:cs="Times New Roman"/>
          <w:sz w:val="28"/>
          <w:szCs w:val="28"/>
          <w:lang w:val="uk-UA"/>
        </w:rPr>
        <w:t xml:space="preserve"> </w:t>
      </w:r>
      <w:r w:rsidR="00594ABD">
        <w:rPr>
          <w:rFonts w:ascii="Times New Roman" w:hAnsi="Times New Roman" w:cs="Times New Roman"/>
          <w:sz w:val="28"/>
          <w:szCs w:val="28"/>
          <w:lang w:val="en-US"/>
        </w:rPr>
        <w:t>[17</w:t>
      </w:r>
      <w:r w:rsidR="00594ABD">
        <w:rPr>
          <w:rFonts w:ascii="Times New Roman" w:hAnsi="Times New Roman" w:cs="Times New Roman"/>
          <w:sz w:val="28"/>
          <w:szCs w:val="28"/>
          <w:lang w:val="uk-UA"/>
        </w:rPr>
        <w:t>; 19–22</w:t>
      </w:r>
      <w:r w:rsidR="00594ABD">
        <w:rPr>
          <w:rFonts w:ascii="Times New Roman" w:hAnsi="Times New Roman" w:cs="Times New Roman"/>
          <w:sz w:val="28"/>
          <w:szCs w:val="28"/>
          <w:lang w:val="en-US"/>
        </w:rPr>
        <w:t>]</w:t>
      </w:r>
      <w:r>
        <w:rPr>
          <w:rFonts w:ascii="Times New Roman" w:hAnsi="Times New Roman" w:cs="Times New Roman"/>
          <w:sz w:val="28"/>
          <w:szCs w:val="28"/>
          <w:lang w:val="uk-UA"/>
        </w:rPr>
        <w:t>.</w:t>
      </w:r>
    </w:p>
    <w:p w14:paraId="53969AEB" w14:textId="6F7EE24F"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432ADB">
        <w:rPr>
          <w:rFonts w:ascii="Times New Roman" w:hAnsi="Times New Roman" w:cs="Times New Roman"/>
          <w:sz w:val="28"/>
          <w:szCs w:val="28"/>
          <w:lang w:val="uk-UA"/>
        </w:rPr>
        <w:t xml:space="preserve">Використання ДРТ серед пацієнтів старшого материнського віку асоційовано із низкою зворотних наслідків та ускладнень вагітності, які включають в себе </w:t>
      </w:r>
      <w:proofErr w:type="spellStart"/>
      <w:r w:rsidRPr="00432ADB">
        <w:rPr>
          <w:rFonts w:ascii="Times New Roman" w:hAnsi="Times New Roman" w:cs="Times New Roman"/>
          <w:sz w:val="28"/>
          <w:szCs w:val="28"/>
          <w:lang w:val="uk-UA"/>
        </w:rPr>
        <w:t>прееклампсію</w:t>
      </w:r>
      <w:proofErr w:type="spellEnd"/>
      <w:r w:rsidRPr="00432ADB">
        <w:rPr>
          <w:rFonts w:ascii="Times New Roman" w:hAnsi="Times New Roman" w:cs="Times New Roman"/>
          <w:sz w:val="28"/>
          <w:szCs w:val="28"/>
          <w:lang w:val="uk-UA"/>
        </w:rPr>
        <w:t xml:space="preserve">, передчасне народження, завмерлу вагітність, відшарування плаценти тощо. </w:t>
      </w:r>
      <w:proofErr w:type="spellStart"/>
      <w:r w:rsidRPr="00432ADB">
        <w:rPr>
          <w:rFonts w:ascii="Times New Roman" w:hAnsi="Times New Roman" w:cs="Times New Roman"/>
          <w:sz w:val="28"/>
          <w:szCs w:val="28"/>
          <w:lang w:val="uk-UA"/>
        </w:rPr>
        <w:t>Woo</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повідомля</w:t>
      </w:r>
      <w:r>
        <w:rPr>
          <w:rFonts w:ascii="Times New Roman" w:hAnsi="Times New Roman" w:cs="Times New Roman"/>
          <w:sz w:val="28"/>
          <w:szCs w:val="28"/>
          <w:lang w:val="uk-UA"/>
        </w:rPr>
        <w:t>ють</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про</w:t>
      </w:r>
      <w:r w:rsidRPr="00432ADB">
        <w:rPr>
          <w:rFonts w:ascii="Times New Roman" w:hAnsi="Times New Roman" w:cs="Times New Roman"/>
          <w:sz w:val="28"/>
          <w:szCs w:val="28"/>
          <w:lang w:val="uk-UA"/>
        </w:rPr>
        <w:t xml:space="preserve"> більш</w:t>
      </w:r>
      <w:r>
        <w:rPr>
          <w:rFonts w:ascii="Times New Roman" w:hAnsi="Times New Roman" w:cs="Times New Roman"/>
          <w:sz w:val="28"/>
          <w:szCs w:val="28"/>
          <w:lang w:val="uk-UA"/>
        </w:rPr>
        <w:t>у</w:t>
      </w:r>
      <w:r w:rsidRPr="00432ADB">
        <w:rPr>
          <w:rFonts w:ascii="Times New Roman" w:hAnsi="Times New Roman" w:cs="Times New Roman"/>
          <w:sz w:val="28"/>
          <w:szCs w:val="28"/>
          <w:lang w:val="uk-UA"/>
        </w:rPr>
        <w:t xml:space="preserve"> частот</w:t>
      </w:r>
      <w:r>
        <w:rPr>
          <w:rFonts w:ascii="Times New Roman" w:hAnsi="Times New Roman" w:cs="Times New Roman"/>
          <w:sz w:val="28"/>
          <w:szCs w:val="28"/>
          <w:lang w:val="uk-UA"/>
        </w:rPr>
        <w:t>у</w:t>
      </w:r>
      <w:r w:rsidRPr="00432ADB">
        <w:rPr>
          <w:rFonts w:ascii="Times New Roman" w:hAnsi="Times New Roman" w:cs="Times New Roman"/>
          <w:sz w:val="28"/>
          <w:szCs w:val="28"/>
          <w:lang w:val="uk-UA"/>
        </w:rPr>
        <w:t xml:space="preserve"> розвитку ускладнень вагітності серед сурогатних матерів та </w:t>
      </w:r>
      <w:proofErr w:type="spellStart"/>
      <w:r w:rsidRPr="00432ADB">
        <w:rPr>
          <w:rFonts w:ascii="Times New Roman" w:hAnsi="Times New Roman" w:cs="Times New Roman"/>
          <w:sz w:val="28"/>
          <w:szCs w:val="28"/>
          <w:lang w:val="uk-UA"/>
        </w:rPr>
        <w:t>зворотніх</w:t>
      </w:r>
      <w:proofErr w:type="spellEnd"/>
      <w:r w:rsidRPr="00432ADB">
        <w:rPr>
          <w:rFonts w:ascii="Times New Roman" w:hAnsi="Times New Roman" w:cs="Times New Roman"/>
          <w:sz w:val="28"/>
          <w:szCs w:val="28"/>
          <w:lang w:val="uk-UA"/>
        </w:rPr>
        <w:t xml:space="preserve"> ефектів народжених дітей. Поряд із цим, </w:t>
      </w:r>
      <w:proofErr w:type="spellStart"/>
      <w:r w:rsidRPr="00432ADB">
        <w:rPr>
          <w:rFonts w:ascii="Times New Roman" w:hAnsi="Times New Roman" w:cs="Times New Roman"/>
          <w:sz w:val="28"/>
          <w:szCs w:val="28"/>
          <w:lang w:val="uk-UA"/>
        </w:rPr>
        <w:t>Phillips</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зазначає, що </w:t>
      </w:r>
      <w:proofErr w:type="spellStart"/>
      <w:r w:rsidRPr="00432ADB">
        <w:rPr>
          <w:rFonts w:ascii="Times New Roman" w:hAnsi="Times New Roman" w:cs="Times New Roman"/>
          <w:sz w:val="28"/>
          <w:szCs w:val="28"/>
          <w:lang w:val="uk-UA"/>
        </w:rPr>
        <w:t>мертвонародженість</w:t>
      </w:r>
      <w:proofErr w:type="spellEnd"/>
      <w:r w:rsidRPr="00432ADB">
        <w:rPr>
          <w:rFonts w:ascii="Times New Roman" w:hAnsi="Times New Roman" w:cs="Times New Roman"/>
          <w:sz w:val="28"/>
          <w:szCs w:val="28"/>
          <w:lang w:val="uk-UA"/>
        </w:rPr>
        <w:t xml:space="preserve">, як поширене ускладнення вагітності, має бути включене в розрахункові показники, з огляду на широкий вплив на здоров’я матері. Крім цього визначено, що підвищені ризики зазначених станів не залежать від наявних супутніх захворювань матері. Так, за даними </w:t>
      </w:r>
      <w:proofErr w:type="spellStart"/>
      <w:r w:rsidRPr="00432ADB">
        <w:rPr>
          <w:rFonts w:ascii="Times New Roman" w:hAnsi="Times New Roman" w:cs="Times New Roman"/>
          <w:sz w:val="28"/>
          <w:szCs w:val="28"/>
          <w:lang w:val="uk-UA"/>
        </w:rPr>
        <w:t>Kasum</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наявність ожиріння чи підвищеної маси тіла у матері може бути асоційоване із ризиком </w:t>
      </w:r>
      <w:r>
        <w:rPr>
          <w:rFonts w:ascii="Times New Roman" w:hAnsi="Times New Roman" w:cs="Times New Roman"/>
          <w:sz w:val="28"/>
          <w:szCs w:val="28"/>
          <w:lang w:val="uk-UA"/>
        </w:rPr>
        <w:t>НВ</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ВВР плоду</w:t>
      </w:r>
      <w:r w:rsidRPr="00432ADB">
        <w:rPr>
          <w:rFonts w:ascii="Times New Roman" w:hAnsi="Times New Roman" w:cs="Times New Roman"/>
          <w:sz w:val="28"/>
          <w:szCs w:val="28"/>
          <w:lang w:val="uk-UA"/>
        </w:rPr>
        <w:t xml:space="preserve">, завмерлої вагітності, скороченням строку природного вигодовування та бути причиною надмірної маси тіла чи ожиріння дитини у дитячому та підлітковому віці. Поряд із цим, вибір лікувальної тактики </w:t>
      </w:r>
      <w:proofErr w:type="spellStart"/>
      <w:r w:rsidRPr="00432ADB">
        <w:rPr>
          <w:rFonts w:ascii="Times New Roman" w:hAnsi="Times New Roman" w:cs="Times New Roman"/>
          <w:sz w:val="28"/>
          <w:szCs w:val="28"/>
          <w:lang w:val="uk-UA"/>
        </w:rPr>
        <w:t>невиношування</w:t>
      </w:r>
      <w:proofErr w:type="spellEnd"/>
      <w:r w:rsidRPr="00432ADB">
        <w:rPr>
          <w:rFonts w:ascii="Times New Roman" w:hAnsi="Times New Roman" w:cs="Times New Roman"/>
          <w:sz w:val="28"/>
          <w:szCs w:val="28"/>
          <w:lang w:val="uk-UA"/>
        </w:rPr>
        <w:t xml:space="preserve"> має ґрунтуватися на відношення до вагітності, </w:t>
      </w:r>
      <w:proofErr w:type="spellStart"/>
      <w:r w:rsidRPr="00432ADB">
        <w:rPr>
          <w:rFonts w:ascii="Times New Roman" w:hAnsi="Times New Roman" w:cs="Times New Roman"/>
          <w:sz w:val="28"/>
          <w:szCs w:val="28"/>
          <w:lang w:val="uk-UA"/>
        </w:rPr>
        <w:t>соціодемографічних</w:t>
      </w:r>
      <w:proofErr w:type="spellEnd"/>
      <w:r w:rsidRPr="00432ADB">
        <w:rPr>
          <w:rFonts w:ascii="Times New Roman" w:hAnsi="Times New Roman" w:cs="Times New Roman"/>
          <w:sz w:val="28"/>
          <w:szCs w:val="28"/>
          <w:lang w:val="uk-UA"/>
        </w:rPr>
        <w:t xml:space="preserve"> факторах, тощо, що обумовлює розвиток консультативної роботи </w:t>
      </w:r>
      <w:r>
        <w:rPr>
          <w:rFonts w:ascii="Times New Roman" w:hAnsi="Times New Roman" w:cs="Times New Roman"/>
          <w:sz w:val="28"/>
          <w:szCs w:val="28"/>
          <w:lang w:val="uk-UA"/>
        </w:rPr>
        <w:t xml:space="preserve">з даним контингентом </w:t>
      </w:r>
      <w:r w:rsidRPr="00432ADB">
        <w:rPr>
          <w:rFonts w:ascii="Times New Roman" w:hAnsi="Times New Roman" w:cs="Times New Roman"/>
          <w:sz w:val="28"/>
          <w:szCs w:val="28"/>
          <w:lang w:val="uk-UA"/>
        </w:rPr>
        <w:t>[</w:t>
      </w:r>
      <w:r w:rsidR="00594ABD">
        <w:rPr>
          <w:rFonts w:ascii="Times New Roman" w:hAnsi="Times New Roman" w:cs="Times New Roman"/>
          <w:sz w:val="28"/>
          <w:szCs w:val="28"/>
          <w:lang w:val="uk-UA"/>
        </w:rPr>
        <w:t>23–</w:t>
      </w:r>
      <w:r>
        <w:rPr>
          <w:rFonts w:ascii="Times New Roman" w:hAnsi="Times New Roman" w:cs="Times New Roman"/>
          <w:sz w:val="28"/>
          <w:szCs w:val="28"/>
          <w:lang w:val="uk-UA"/>
        </w:rPr>
        <w:t>31</w:t>
      </w:r>
      <w:r w:rsidRPr="00432ADB">
        <w:rPr>
          <w:rFonts w:ascii="Times New Roman" w:hAnsi="Times New Roman" w:cs="Times New Roman"/>
          <w:sz w:val="28"/>
          <w:szCs w:val="28"/>
          <w:lang w:val="uk-UA"/>
        </w:rPr>
        <w:t>].</w:t>
      </w:r>
    </w:p>
    <w:p w14:paraId="53C2017C" w14:textId="433830C5"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432ADB">
        <w:rPr>
          <w:rFonts w:ascii="Times New Roman" w:hAnsi="Times New Roman" w:cs="Times New Roman"/>
          <w:sz w:val="28"/>
          <w:szCs w:val="28"/>
          <w:lang w:val="uk-UA"/>
        </w:rPr>
        <w:t xml:space="preserve">Згідно </w:t>
      </w:r>
      <w:proofErr w:type="spellStart"/>
      <w:r w:rsidRPr="00432ADB">
        <w:rPr>
          <w:rFonts w:ascii="Times New Roman" w:hAnsi="Times New Roman" w:cs="Times New Roman"/>
          <w:sz w:val="28"/>
          <w:szCs w:val="28"/>
          <w:lang w:val="uk-UA"/>
        </w:rPr>
        <w:t>Starikov</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4</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завмерлих вагітностей мають причиною наявність діабету. </w:t>
      </w:r>
      <w:proofErr w:type="spellStart"/>
      <w:r w:rsidRPr="00432ADB">
        <w:rPr>
          <w:rFonts w:ascii="Times New Roman" w:hAnsi="Times New Roman" w:cs="Times New Roman"/>
          <w:sz w:val="28"/>
          <w:szCs w:val="28"/>
          <w:lang w:val="uk-UA"/>
        </w:rPr>
        <w:t>Sugiura-Ogasawara</w:t>
      </w:r>
      <w:proofErr w:type="spellEnd"/>
      <w:r w:rsidRPr="00432ADB">
        <w:rPr>
          <w:rFonts w:ascii="Times New Roman" w:hAnsi="Times New Roman" w:cs="Times New Roman"/>
          <w:sz w:val="28"/>
          <w:szCs w:val="28"/>
          <w:lang w:val="uk-UA"/>
        </w:rPr>
        <w:t xml:space="preserve"> додає, що </w:t>
      </w:r>
      <w:proofErr w:type="spellStart"/>
      <w:r w:rsidRPr="00432ADB">
        <w:rPr>
          <w:rFonts w:ascii="Times New Roman" w:hAnsi="Times New Roman" w:cs="Times New Roman"/>
          <w:sz w:val="28"/>
          <w:szCs w:val="28"/>
          <w:lang w:val="uk-UA"/>
        </w:rPr>
        <w:t>невиношування</w:t>
      </w:r>
      <w:proofErr w:type="spellEnd"/>
      <w:r w:rsidRPr="00432ADB">
        <w:rPr>
          <w:rFonts w:ascii="Times New Roman" w:hAnsi="Times New Roman" w:cs="Times New Roman"/>
          <w:sz w:val="28"/>
          <w:szCs w:val="28"/>
          <w:lang w:val="uk-UA"/>
        </w:rPr>
        <w:t xml:space="preserve"> є одним з найчастіших ускладнень вагітності та визначається у 15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випадків</w:t>
      </w:r>
      <w:r>
        <w:rPr>
          <w:rFonts w:ascii="Times New Roman" w:hAnsi="Times New Roman" w:cs="Times New Roman"/>
          <w:sz w:val="28"/>
          <w:szCs w:val="28"/>
          <w:lang w:val="uk-UA"/>
        </w:rPr>
        <w:t xml:space="preserve"> і має</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тісний зв’язок</w:t>
      </w:r>
      <w:r w:rsidRPr="00432ADB">
        <w:rPr>
          <w:rFonts w:ascii="Times New Roman" w:hAnsi="Times New Roman" w:cs="Times New Roman"/>
          <w:sz w:val="28"/>
          <w:szCs w:val="28"/>
          <w:lang w:val="uk-UA"/>
        </w:rPr>
        <w:t xml:space="preserve"> із віком матері. Проте </w:t>
      </w:r>
      <w:proofErr w:type="spellStart"/>
      <w:r w:rsidRPr="00432ADB">
        <w:rPr>
          <w:rFonts w:ascii="Times New Roman" w:hAnsi="Times New Roman" w:cs="Times New Roman"/>
          <w:sz w:val="28"/>
          <w:szCs w:val="28"/>
          <w:lang w:val="uk-UA"/>
        </w:rPr>
        <w:t>Steenkamp</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повідомляють</w:t>
      </w:r>
      <w:r w:rsidRPr="00432ADB">
        <w:rPr>
          <w:rFonts w:ascii="Times New Roman" w:hAnsi="Times New Roman" w:cs="Times New Roman"/>
          <w:sz w:val="28"/>
          <w:szCs w:val="28"/>
          <w:lang w:val="uk-UA"/>
        </w:rPr>
        <w:t xml:space="preserve">, що менший вік матері не асоційований із збільшенням ускладнень вагітності та пологів, проте </w:t>
      </w:r>
      <w:r>
        <w:rPr>
          <w:rFonts w:ascii="Times New Roman" w:hAnsi="Times New Roman" w:cs="Times New Roman"/>
          <w:sz w:val="28"/>
          <w:szCs w:val="28"/>
          <w:lang w:val="uk-UA"/>
        </w:rPr>
        <w:t>потребує системних змін державної</w:t>
      </w:r>
      <w:r w:rsidRPr="00432ADB">
        <w:rPr>
          <w:rFonts w:ascii="Times New Roman" w:hAnsi="Times New Roman" w:cs="Times New Roman"/>
          <w:sz w:val="28"/>
          <w:szCs w:val="28"/>
          <w:lang w:val="uk-UA"/>
        </w:rPr>
        <w:t xml:space="preserve"> політики щодо соціальної та клінічної підтримки таких матерів та їх дітей. </w:t>
      </w:r>
      <w:proofErr w:type="spellStart"/>
      <w:r w:rsidRPr="00432ADB">
        <w:rPr>
          <w:rFonts w:ascii="Times New Roman" w:hAnsi="Times New Roman" w:cs="Times New Roman"/>
          <w:sz w:val="28"/>
          <w:szCs w:val="28"/>
          <w:lang w:val="uk-UA"/>
        </w:rPr>
        <w:t>Daniels</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визначає наявність гірших показників захворюваності та смертності серед матерів-підлітків. Автори </w:t>
      </w:r>
      <w:r w:rsidRPr="00432ADB">
        <w:rPr>
          <w:rFonts w:ascii="Times New Roman" w:hAnsi="Times New Roman" w:cs="Times New Roman"/>
          <w:sz w:val="28"/>
          <w:szCs w:val="28"/>
          <w:lang w:val="uk-UA"/>
        </w:rPr>
        <w:lastRenderedPageBreak/>
        <w:t xml:space="preserve">наголошують на їх асоціації із соціальним статусом таких матерів, недостатністю соціальних </w:t>
      </w:r>
      <w:r>
        <w:rPr>
          <w:rFonts w:ascii="Times New Roman" w:hAnsi="Times New Roman" w:cs="Times New Roman"/>
          <w:sz w:val="28"/>
          <w:szCs w:val="28"/>
          <w:lang w:val="uk-UA"/>
        </w:rPr>
        <w:t>політик</w:t>
      </w:r>
      <w:r w:rsidRPr="00432ADB">
        <w:rPr>
          <w:rFonts w:ascii="Times New Roman" w:hAnsi="Times New Roman" w:cs="Times New Roman"/>
          <w:sz w:val="28"/>
          <w:szCs w:val="28"/>
          <w:lang w:val="uk-UA"/>
        </w:rPr>
        <w:t>, більшою частотою згубних звичок (тютюнопаління, вживання алкоголю</w:t>
      </w:r>
      <w:r>
        <w:rPr>
          <w:rFonts w:ascii="Times New Roman" w:hAnsi="Times New Roman" w:cs="Times New Roman"/>
          <w:sz w:val="28"/>
          <w:szCs w:val="28"/>
          <w:lang w:val="uk-UA"/>
        </w:rPr>
        <w:t xml:space="preserve"> та психоактивних речовин</w:t>
      </w:r>
      <w:r w:rsidRPr="00432ADB">
        <w:rPr>
          <w:rFonts w:ascii="Times New Roman" w:hAnsi="Times New Roman" w:cs="Times New Roman"/>
          <w:sz w:val="28"/>
          <w:szCs w:val="28"/>
          <w:lang w:val="uk-UA"/>
        </w:rPr>
        <w:t>) та наявністю супутньої патології (діабет, астма, захворювання щитоподібної залози). В цій групі визначалися більші шанси на неускладнені вагінальні пологи, проте вищу частоту недоношеності та дітей із низькою масою тіла</w:t>
      </w:r>
      <w:r w:rsidR="00594ABD">
        <w:rPr>
          <w:rFonts w:ascii="Times New Roman" w:hAnsi="Times New Roman" w:cs="Times New Roman"/>
          <w:sz w:val="28"/>
          <w:szCs w:val="28"/>
          <w:lang w:val="uk-UA"/>
        </w:rPr>
        <w:t xml:space="preserve"> </w:t>
      </w:r>
      <w:r w:rsidR="00594ABD" w:rsidRPr="00432ADB">
        <w:rPr>
          <w:rFonts w:ascii="Times New Roman" w:hAnsi="Times New Roman" w:cs="Times New Roman"/>
          <w:sz w:val="28"/>
          <w:szCs w:val="28"/>
          <w:lang w:val="uk-UA"/>
        </w:rPr>
        <w:t>[</w:t>
      </w:r>
      <w:r w:rsidR="00594ABD">
        <w:rPr>
          <w:rFonts w:ascii="Times New Roman" w:hAnsi="Times New Roman" w:cs="Times New Roman"/>
          <w:sz w:val="28"/>
          <w:szCs w:val="28"/>
          <w:lang w:val="uk-UA"/>
        </w:rPr>
        <w:t>32–36</w:t>
      </w:r>
      <w:r w:rsidR="00594ABD"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w:t>
      </w:r>
    </w:p>
    <w:p w14:paraId="54BFE343" w14:textId="5F553534"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цього, ретельно д</w:t>
      </w:r>
      <w:r w:rsidRPr="00432ADB">
        <w:rPr>
          <w:rFonts w:ascii="Times New Roman" w:hAnsi="Times New Roman" w:cs="Times New Roman"/>
          <w:sz w:val="28"/>
          <w:szCs w:val="28"/>
          <w:lang w:val="uk-UA"/>
        </w:rPr>
        <w:t>осліджу</w:t>
      </w:r>
      <w:r>
        <w:rPr>
          <w:rFonts w:ascii="Times New Roman" w:hAnsi="Times New Roman" w:cs="Times New Roman"/>
          <w:sz w:val="28"/>
          <w:szCs w:val="28"/>
          <w:lang w:val="uk-UA"/>
        </w:rPr>
        <w:t>валися</w:t>
      </w:r>
      <w:r w:rsidRPr="00432ADB">
        <w:rPr>
          <w:rFonts w:ascii="Times New Roman" w:hAnsi="Times New Roman" w:cs="Times New Roman"/>
          <w:sz w:val="28"/>
          <w:szCs w:val="28"/>
          <w:lang w:val="uk-UA"/>
        </w:rPr>
        <w:t xml:space="preserve"> фактори </w:t>
      </w:r>
      <w:r>
        <w:rPr>
          <w:rFonts w:ascii="Times New Roman" w:hAnsi="Times New Roman" w:cs="Times New Roman"/>
          <w:sz w:val="28"/>
          <w:szCs w:val="28"/>
          <w:lang w:val="uk-UA"/>
        </w:rPr>
        <w:t xml:space="preserve">ризику </w:t>
      </w:r>
      <w:r w:rsidRPr="00432ADB">
        <w:rPr>
          <w:rFonts w:ascii="Times New Roman" w:hAnsi="Times New Roman" w:cs="Times New Roman"/>
          <w:sz w:val="28"/>
          <w:szCs w:val="28"/>
          <w:lang w:val="uk-UA"/>
        </w:rPr>
        <w:t xml:space="preserve">та механізми зв’язку </w:t>
      </w:r>
      <w:proofErr w:type="spellStart"/>
      <w:r w:rsidRPr="00432ADB">
        <w:rPr>
          <w:rFonts w:ascii="Times New Roman" w:hAnsi="Times New Roman" w:cs="Times New Roman"/>
          <w:sz w:val="28"/>
          <w:szCs w:val="28"/>
          <w:lang w:val="uk-UA"/>
        </w:rPr>
        <w:t>невиношування</w:t>
      </w:r>
      <w:proofErr w:type="spellEnd"/>
      <w:r w:rsidRPr="00432ADB">
        <w:rPr>
          <w:rFonts w:ascii="Times New Roman" w:hAnsi="Times New Roman" w:cs="Times New Roman"/>
          <w:sz w:val="28"/>
          <w:szCs w:val="28"/>
          <w:lang w:val="uk-UA"/>
        </w:rPr>
        <w:t xml:space="preserve"> та вад розвитку дитини. </w:t>
      </w:r>
      <w:r>
        <w:rPr>
          <w:rFonts w:ascii="Times New Roman" w:hAnsi="Times New Roman" w:cs="Times New Roman"/>
          <w:sz w:val="28"/>
          <w:szCs w:val="28"/>
          <w:lang w:val="uk-UA"/>
        </w:rPr>
        <w:t>Так, за</w:t>
      </w:r>
      <w:r w:rsidRPr="00432ADB">
        <w:rPr>
          <w:rFonts w:ascii="Times New Roman" w:hAnsi="Times New Roman" w:cs="Times New Roman"/>
          <w:sz w:val="28"/>
          <w:szCs w:val="28"/>
          <w:lang w:val="uk-UA"/>
        </w:rPr>
        <w:t xml:space="preserve"> даними </w:t>
      </w:r>
      <w:proofErr w:type="spellStart"/>
      <w:r w:rsidRPr="00432ADB">
        <w:rPr>
          <w:rFonts w:ascii="Times New Roman" w:hAnsi="Times New Roman" w:cs="Times New Roman"/>
          <w:sz w:val="28"/>
          <w:szCs w:val="28"/>
          <w:lang w:val="uk-UA"/>
        </w:rPr>
        <w:t>Molina</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частота використання </w:t>
      </w:r>
      <w:r>
        <w:rPr>
          <w:rFonts w:ascii="Times New Roman" w:hAnsi="Times New Roman" w:cs="Times New Roman"/>
          <w:sz w:val="28"/>
          <w:szCs w:val="28"/>
          <w:lang w:val="uk-UA"/>
        </w:rPr>
        <w:t>к</w:t>
      </w:r>
      <w:r w:rsidRPr="00432ADB">
        <w:rPr>
          <w:rFonts w:ascii="Times New Roman" w:hAnsi="Times New Roman" w:cs="Times New Roman"/>
          <w:sz w:val="28"/>
          <w:szCs w:val="28"/>
          <w:lang w:val="uk-UA"/>
        </w:rPr>
        <w:t>есаревого розтину при пологах склала 19,1</w:t>
      </w:r>
      <w:r>
        <w:rPr>
          <w:rFonts w:ascii="Times New Roman" w:hAnsi="Times New Roman" w:cs="Times New Roman"/>
          <w:sz w:val="28"/>
          <w:szCs w:val="28"/>
          <w:lang w:val="uk-UA"/>
        </w:rPr>
        <w:t>0</w:t>
      </w:r>
      <w:r w:rsidRPr="00432ADB">
        <w:rPr>
          <w:rFonts w:ascii="Times New Roman" w:hAnsi="Times New Roman" w:cs="Times New Roman"/>
          <w:sz w:val="28"/>
          <w:szCs w:val="28"/>
          <w:lang w:val="uk-UA"/>
        </w:rPr>
        <w:t xml:space="preserve"> на 100 живих народжень; автори додають, що більша частота </w:t>
      </w:r>
      <w:r>
        <w:rPr>
          <w:rFonts w:ascii="Times New Roman" w:hAnsi="Times New Roman" w:cs="Times New Roman"/>
          <w:sz w:val="28"/>
          <w:szCs w:val="28"/>
          <w:lang w:val="uk-UA"/>
        </w:rPr>
        <w:t>к</w:t>
      </w:r>
      <w:r w:rsidRPr="00432ADB">
        <w:rPr>
          <w:rFonts w:ascii="Times New Roman" w:hAnsi="Times New Roman" w:cs="Times New Roman"/>
          <w:sz w:val="28"/>
          <w:szCs w:val="28"/>
          <w:lang w:val="uk-UA"/>
        </w:rPr>
        <w:t xml:space="preserve">есаревих розтинів на державному рівні не корелює із показниками материнської та дитячої смертності. Поряд із цим, </w:t>
      </w:r>
      <w:proofErr w:type="spellStart"/>
      <w:r w:rsidRPr="00432ADB">
        <w:rPr>
          <w:rFonts w:ascii="Times New Roman" w:hAnsi="Times New Roman" w:cs="Times New Roman"/>
          <w:sz w:val="28"/>
          <w:szCs w:val="28"/>
          <w:lang w:val="uk-UA"/>
        </w:rPr>
        <w:t>Gluck</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додають, що частота використання </w:t>
      </w:r>
      <w:r>
        <w:rPr>
          <w:rFonts w:ascii="Times New Roman" w:hAnsi="Times New Roman" w:cs="Times New Roman"/>
          <w:sz w:val="28"/>
          <w:szCs w:val="28"/>
          <w:lang w:val="uk-UA"/>
        </w:rPr>
        <w:t>к</w:t>
      </w:r>
      <w:r w:rsidRPr="00432ADB">
        <w:rPr>
          <w:rFonts w:ascii="Times New Roman" w:hAnsi="Times New Roman" w:cs="Times New Roman"/>
          <w:sz w:val="28"/>
          <w:szCs w:val="28"/>
          <w:lang w:val="uk-UA"/>
        </w:rPr>
        <w:t>есаревого розтину при пологах збільшується відносно віку матері та складає 76,8</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432ADB">
        <w:rPr>
          <w:rFonts w:ascii="Times New Roman" w:hAnsi="Times New Roman" w:cs="Times New Roman"/>
          <w:sz w:val="28"/>
          <w:szCs w:val="28"/>
          <w:lang w:val="uk-UA"/>
        </w:rPr>
        <w:t xml:space="preserve"> 87,5</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для груп матерів 35</w:t>
      </w:r>
      <w:r>
        <w:rPr>
          <w:rFonts w:ascii="Times New Roman" w:hAnsi="Times New Roman" w:cs="Times New Roman"/>
          <w:sz w:val="28"/>
          <w:szCs w:val="28"/>
          <w:lang w:val="uk-UA"/>
        </w:rPr>
        <w:t>–</w:t>
      </w:r>
      <w:r w:rsidRPr="00432ADB">
        <w:rPr>
          <w:rFonts w:ascii="Times New Roman" w:hAnsi="Times New Roman" w:cs="Times New Roman"/>
          <w:sz w:val="28"/>
          <w:szCs w:val="28"/>
          <w:lang w:val="uk-UA"/>
        </w:rPr>
        <w:t>39</w:t>
      </w:r>
      <w:r>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років та старше</w:t>
      </w:r>
      <w:r>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40 років відповідно, що достовірно (р</w:t>
      </w:r>
      <w:r>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&lt;</w:t>
      </w:r>
      <w:r>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 xml:space="preserve">0,001) більше, ніж у групі контролю (вік </w:t>
      </w:r>
      <w:r>
        <w:rPr>
          <w:rFonts w:ascii="Times New Roman" w:hAnsi="Times New Roman" w:cs="Times New Roman"/>
          <w:sz w:val="28"/>
          <w:szCs w:val="28"/>
          <w:lang w:val="uk-UA"/>
        </w:rPr>
        <w:t xml:space="preserve">менше </w:t>
      </w:r>
      <w:r w:rsidRPr="00432ADB">
        <w:rPr>
          <w:rFonts w:ascii="Times New Roman" w:hAnsi="Times New Roman" w:cs="Times New Roman"/>
          <w:sz w:val="28"/>
          <w:szCs w:val="28"/>
          <w:lang w:val="uk-UA"/>
        </w:rPr>
        <w:t xml:space="preserve">35 років) </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65,7</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Така ж тенденція визначається відносно розвитку </w:t>
      </w:r>
      <w:proofErr w:type="spellStart"/>
      <w:r w:rsidRPr="00432ADB">
        <w:rPr>
          <w:rFonts w:ascii="Times New Roman" w:hAnsi="Times New Roman" w:cs="Times New Roman"/>
          <w:sz w:val="28"/>
          <w:szCs w:val="28"/>
          <w:lang w:val="uk-UA"/>
        </w:rPr>
        <w:t>гіпертензивних</w:t>
      </w:r>
      <w:proofErr w:type="spellEnd"/>
      <w:r w:rsidRPr="00432ADB">
        <w:rPr>
          <w:rFonts w:ascii="Times New Roman" w:hAnsi="Times New Roman" w:cs="Times New Roman"/>
          <w:sz w:val="28"/>
          <w:szCs w:val="28"/>
          <w:lang w:val="uk-UA"/>
        </w:rPr>
        <w:t xml:space="preserve"> порушень, відповідно 7,0</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14,6</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порівняно з 5,4</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r w:rsidR="00E81CE9">
        <w:rPr>
          <w:rFonts w:ascii="Times New Roman" w:hAnsi="Times New Roman" w:cs="Times New Roman"/>
          <w:sz w:val="28"/>
          <w:szCs w:val="28"/>
          <w:lang w:val="uk-UA"/>
        </w:rPr>
        <w:t>р=</w:t>
      </w:r>
      <w:r w:rsidRPr="00432ADB">
        <w:rPr>
          <w:rFonts w:ascii="Times New Roman" w:hAnsi="Times New Roman" w:cs="Times New Roman"/>
          <w:sz w:val="28"/>
          <w:szCs w:val="28"/>
          <w:lang w:val="uk-UA"/>
        </w:rPr>
        <w:t xml:space="preserve">0,04). </w:t>
      </w:r>
      <w:proofErr w:type="spellStart"/>
      <w:r w:rsidRPr="00432ADB">
        <w:rPr>
          <w:rFonts w:ascii="Times New Roman" w:hAnsi="Times New Roman" w:cs="Times New Roman"/>
          <w:sz w:val="28"/>
          <w:szCs w:val="28"/>
          <w:lang w:val="uk-UA"/>
        </w:rPr>
        <w:t>Мультиваріативний</w:t>
      </w:r>
      <w:proofErr w:type="spellEnd"/>
      <w:r w:rsidRPr="00432ADB">
        <w:rPr>
          <w:rFonts w:ascii="Times New Roman" w:hAnsi="Times New Roman" w:cs="Times New Roman"/>
          <w:sz w:val="28"/>
          <w:szCs w:val="28"/>
          <w:lang w:val="uk-UA"/>
        </w:rPr>
        <w:t xml:space="preserve"> регресійний аналіз показав незалежну асоціацію материнського віку із більшою частотою використання </w:t>
      </w:r>
      <w:r>
        <w:rPr>
          <w:rFonts w:ascii="Times New Roman" w:hAnsi="Times New Roman" w:cs="Times New Roman"/>
          <w:sz w:val="28"/>
          <w:szCs w:val="28"/>
          <w:lang w:val="uk-UA"/>
        </w:rPr>
        <w:t>к</w:t>
      </w:r>
      <w:r w:rsidRPr="00432ADB">
        <w:rPr>
          <w:rFonts w:ascii="Times New Roman" w:hAnsi="Times New Roman" w:cs="Times New Roman"/>
          <w:sz w:val="28"/>
          <w:szCs w:val="28"/>
          <w:lang w:val="uk-UA"/>
        </w:rPr>
        <w:t xml:space="preserve">есаревого розтину: (відношення шансів </w:t>
      </w:r>
      <w:r>
        <w:rPr>
          <w:rFonts w:ascii="Times New Roman" w:hAnsi="Times New Roman" w:cs="Times New Roman"/>
          <w:sz w:val="28"/>
          <w:szCs w:val="28"/>
          <w:lang w:val="uk-UA"/>
        </w:rPr>
        <w:t xml:space="preserve">(ВШ) </w:t>
      </w:r>
      <w:r w:rsidRPr="00432ADB">
        <w:rPr>
          <w:rFonts w:ascii="Times New Roman" w:hAnsi="Times New Roman" w:cs="Times New Roman"/>
          <w:sz w:val="28"/>
          <w:szCs w:val="28"/>
          <w:lang w:val="uk-UA"/>
        </w:rPr>
        <w:t>відповідних груп до контролю) 1,6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довірчі інтервали (</w:t>
      </w:r>
      <w:r w:rsidRPr="00432ADB">
        <w:rPr>
          <w:rFonts w:ascii="Times New Roman" w:hAnsi="Times New Roman" w:cs="Times New Roman"/>
          <w:sz w:val="28"/>
          <w:szCs w:val="28"/>
          <w:lang w:val="uk-UA"/>
        </w:rPr>
        <w:t>ДІ</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1,08–2,6) та 3,2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ДІ 1,3–7,8)</w:t>
      </w:r>
      <w:r w:rsidR="00594ABD">
        <w:rPr>
          <w:rFonts w:ascii="Times New Roman" w:hAnsi="Times New Roman" w:cs="Times New Roman"/>
          <w:sz w:val="28"/>
          <w:szCs w:val="28"/>
          <w:lang w:val="uk-UA"/>
        </w:rPr>
        <w:t xml:space="preserve"> </w:t>
      </w:r>
      <w:r w:rsidR="00594ABD" w:rsidRPr="00432ADB">
        <w:rPr>
          <w:rFonts w:ascii="Times New Roman" w:hAnsi="Times New Roman" w:cs="Times New Roman"/>
          <w:sz w:val="28"/>
          <w:szCs w:val="28"/>
          <w:lang w:val="uk-UA"/>
        </w:rPr>
        <w:t>[</w:t>
      </w:r>
      <w:r w:rsidR="00594ABD">
        <w:rPr>
          <w:rFonts w:ascii="Times New Roman" w:hAnsi="Times New Roman" w:cs="Times New Roman"/>
          <w:sz w:val="28"/>
          <w:szCs w:val="28"/>
          <w:lang w:val="uk-UA"/>
        </w:rPr>
        <w:t>37–39</w:t>
      </w:r>
      <w:r w:rsidR="00594ABD"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w:t>
      </w:r>
    </w:p>
    <w:p w14:paraId="607E6CC9" w14:textId="3AB1E592"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w:t>
      </w:r>
      <w:r w:rsidRPr="00432ADB">
        <w:rPr>
          <w:rFonts w:ascii="Times New Roman" w:hAnsi="Times New Roman" w:cs="Times New Roman"/>
          <w:sz w:val="28"/>
          <w:szCs w:val="28"/>
          <w:lang w:val="uk-UA"/>
        </w:rPr>
        <w:t xml:space="preserve">рім цього, за даними </w:t>
      </w:r>
      <w:proofErr w:type="spellStart"/>
      <w:r w:rsidRPr="00432ADB">
        <w:rPr>
          <w:rFonts w:ascii="Times New Roman" w:hAnsi="Times New Roman" w:cs="Times New Roman"/>
          <w:sz w:val="28"/>
          <w:szCs w:val="28"/>
          <w:lang w:val="uk-UA"/>
        </w:rPr>
        <w:t>Narayan</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матері старшого віку частіше мають низку набутих хронічних захворювань, зокрема гіпертонію та ожиріння та знаходяться у групі підвищеного ризику розвитку </w:t>
      </w:r>
      <w:proofErr w:type="spellStart"/>
      <w:r w:rsidRPr="00432ADB">
        <w:rPr>
          <w:rFonts w:ascii="Times New Roman" w:hAnsi="Times New Roman" w:cs="Times New Roman"/>
          <w:sz w:val="28"/>
          <w:szCs w:val="28"/>
          <w:lang w:val="uk-UA"/>
        </w:rPr>
        <w:t>гестаційного</w:t>
      </w:r>
      <w:proofErr w:type="spellEnd"/>
      <w:r w:rsidRPr="00432ADB">
        <w:rPr>
          <w:rFonts w:ascii="Times New Roman" w:hAnsi="Times New Roman" w:cs="Times New Roman"/>
          <w:sz w:val="28"/>
          <w:szCs w:val="28"/>
          <w:lang w:val="uk-UA"/>
        </w:rPr>
        <w:t xml:space="preserve"> цукрового діабету та венозних </w:t>
      </w:r>
      <w:proofErr w:type="spellStart"/>
      <w:r w:rsidRPr="00432ADB">
        <w:rPr>
          <w:rFonts w:ascii="Times New Roman" w:hAnsi="Times New Roman" w:cs="Times New Roman"/>
          <w:sz w:val="28"/>
          <w:szCs w:val="28"/>
          <w:lang w:val="uk-UA"/>
        </w:rPr>
        <w:t>тромбоемболій</w:t>
      </w:r>
      <w:proofErr w:type="spellEnd"/>
      <w:r w:rsidRPr="00432ADB">
        <w:rPr>
          <w:rFonts w:ascii="Times New Roman" w:hAnsi="Times New Roman" w:cs="Times New Roman"/>
          <w:sz w:val="28"/>
          <w:szCs w:val="28"/>
          <w:lang w:val="uk-UA"/>
        </w:rPr>
        <w:t xml:space="preserve">. Крім цього, </w:t>
      </w:r>
      <w:proofErr w:type="spellStart"/>
      <w:r w:rsidRPr="00432ADB">
        <w:rPr>
          <w:rFonts w:ascii="Times New Roman" w:hAnsi="Times New Roman" w:cs="Times New Roman"/>
          <w:sz w:val="28"/>
          <w:szCs w:val="28"/>
          <w:lang w:val="uk-UA"/>
        </w:rPr>
        <w:t>Sugrue</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показують, що протягом останнього часу збільшується частота </w:t>
      </w:r>
      <w:proofErr w:type="spellStart"/>
      <w:r w:rsidRPr="00432ADB">
        <w:rPr>
          <w:rFonts w:ascii="Times New Roman" w:hAnsi="Times New Roman" w:cs="Times New Roman"/>
          <w:sz w:val="28"/>
          <w:szCs w:val="28"/>
          <w:lang w:val="uk-UA"/>
        </w:rPr>
        <w:t>прегестаційного</w:t>
      </w:r>
      <w:proofErr w:type="spellEnd"/>
      <w:r w:rsidRPr="00432ADB">
        <w:rPr>
          <w:rFonts w:ascii="Times New Roman" w:hAnsi="Times New Roman" w:cs="Times New Roman"/>
          <w:sz w:val="28"/>
          <w:szCs w:val="28"/>
          <w:lang w:val="uk-UA"/>
        </w:rPr>
        <w:t xml:space="preserve"> цукрового діабету як першого, так </w:t>
      </w:r>
      <w:r>
        <w:rPr>
          <w:rFonts w:ascii="Times New Roman" w:hAnsi="Times New Roman" w:cs="Times New Roman"/>
          <w:sz w:val="28"/>
          <w:szCs w:val="28"/>
          <w:lang w:val="uk-UA"/>
        </w:rPr>
        <w:t>і</w:t>
      </w:r>
      <w:r w:rsidRPr="00432ADB">
        <w:rPr>
          <w:rFonts w:ascii="Times New Roman" w:hAnsi="Times New Roman" w:cs="Times New Roman"/>
          <w:sz w:val="28"/>
          <w:szCs w:val="28"/>
          <w:lang w:val="uk-UA"/>
        </w:rPr>
        <w:t xml:space="preserve"> другого типу, та складає 1</w:t>
      </w:r>
      <w:r>
        <w:rPr>
          <w:rFonts w:ascii="Times New Roman" w:hAnsi="Times New Roman" w:cs="Times New Roman"/>
          <w:sz w:val="28"/>
          <w:szCs w:val="28"/>
          <w:lang w:val="uk-UA"/>
        </w:rPr>
        <w:t>,00–</w:t>
      </w:r>
      <w:r w:rsidRPr="00432ADB">
        <w:rPr>
          <w:rFonts w:ascii="Times New Roman" w:hAnsi="Times New Roman" w:cs="Times New Roman"/>
          <w:sz w:val="28"/>
          <w:szCs w:val="28"/>
          <w:lang w:val="uk-UA"/>
        </w:rPr>
        <w:t>2</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вагітних жінок у США. Таку ж кількість визначають в Китаї, при чому 32,2</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діагностується вже протягом вагітності. </w:t>
      </w:r>
      <w:proofErr w:type="spellStart"/>
      <w:r w:rsidRPr="00432ADB">
        <w:rPr>
          <w:rFonts w:ascii="Times New Roman" w:hAnsi="Times New Roman" w:cs="Times New Roman"/>
          <w:sz w:val="28"/>
          <w:szCs w:val="28"/>
          <w:lang w:val="uk-UA"/>
        </w:rPr>
        <w:t>Mitra</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дода</w:t>
      </w:r>
      <w:r>
        <w:rPr>
          <w:rFonts w:ascii="Times New Roman" w:hAnsi="Times New Roman" w:cs="Times New Roman"/>
          <w:sz w:val="28"/>
          <w:szCs w:val="28"/>
          <w:lang w:val="uk-UA"/>
        </w:rPr>
        <w:t>ють</w:t>
      </w:r>
      <w:r w:rsidRPr="00432ADB">
        <w:rPr>
          <w:rFonts w:ascii="Times New Roman" w:hAnsi="Times New Roman" w:cs="Times New Roman"/>
          <w:sz w:val="28"/>
          <w:szCs w:val="28"/>
          <w:lang w:val="uk-UA"/>
        </w:rPr>
        <w:t xml:space="preserve">, що на момент виписки зі стаціонару, частота природного вигодовування була достовірно (р&lt;0,001) меншою у групі </w:t>
      </w:r>
      <w:r w:rsidRPr="00432ADB">
        <w:rPr>
          <w:rFonts w:ascii="Times New Roman" w:hAnsi="Times New Roman" w:cs="Times New Roman"/>
          <w:sz w:val="28"/>
          <w:szCs w:val="28"/>
          <w:lang w:val="uk-UA"/>
        </w:rPr>
        <w:lastRenderedPageBreak/>
        <w:t xml:space="preserve">матерів із інтелектуальними та фізичними вадами розвитку, ніж у групі із </w:t>
      </w:r>
      <w:proofErr w:type="spellStart"/>
      <w:r w:rsidRPr="00432ADB">
        <w:rPr>
          <w:rFonts w:ascii="Times New Roman" w:hAnsi="Times New Roman" w:cs="Times New Roman"/>
          <w:sz w:val="28"/>
          <w:szCs w:val="28"/>
          <w:lang w:val="uk-UA"/>
        </w:rPr>
        <w:t>гестаційним</w:t>
      </w:r>
      <w:proofErr w:type="spellEnd"/>
      <w:r w:rsidRPr="00432ADB">
        <w:rPr>
          <w:rFonts w:ascii="Times New Roman" w:hAnsi="Times New Roman" w:cs="Times New Roman"/>
          <w:sz w:val="28"/>
          <w:szCs w:val="28"/>
          <w:lang w:val="uk-UA"/>
        </w:rPr>
        <w:t xml:space="preserve"> діабетом </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49,4</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та 74,2</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відповідно. У групі контролю (жінки із звичайним перебігом вагітності) цей показник склав </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77,4</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00594ABD">
        <w:rPr>
          <w:rFonts w:ascii="Times New Roman" w:hAnsi="Times New Roman" w:cs="Times New Roman"/>
          <w:sz w:val="28"/>
          <w:szCs w:val="28"/>
          <w:lang w:val="uk-UA"/>
        </w:rPr>
        <w:t xml:space="preserve"> </w:t>
      </w:r>
      <w:r w:rsidR="00594ABD" w:rsidRPr="00432ADB">
        <w:rPr>
          <w:rFonts w:ascii="Times New Roman" w:hAnsi="Times New Roman" w:cs="Times New Roman"/>
          <w:sz w:val="28"/>
          <w:szCs w:val="28"/>
          <w:lang w:val="uk-UA"/>
        </w:rPr>
        <w:t>[</w:t>
      </w:r>
      <w:r w:rsidR="00594ABD">
        <w:rPr>
          <w:rFonts w:ascii="Times New Roman" w:hAnsi="Times New Roman" w:cs="Times New Roman"/>
          <w:sz w:val="28"/>
          <w:szCs w:val="28"/>
          <w:lang w:val="uk-UA"/>
        </w:rPr>
        <w:t>40–43</w:t>
      </w:r>
      <w:r w:rsidR="00594ABD"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w:t>
      </w:r>
    </w:p>
    <w:p w14:paraId="66175D8B" w14:textId="367D4DF2" w:rsidR="00594ABD"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432ADB">
        <w:rPr>
          <w:rFonts w:ascii="Times New Roman" w:hAnsi="Times New Roman" w:cs="Times New Roman"/>
          <w:sz w:val="28"/>
          <w:szCs w:val="28"/>
          <w:lang w:val="uk-UA"/>
        </w:rPr>
        <w:t xml:space="preserve">Втрата вагітності визначається як спонтанний кінець вагітності або смерть в будь-який час від імплантації до пологів. Рання втрата вагітності </w:t>
      </w:r>
      <w:r w:rsidR="00130EFD">
        <w:rPr>
          <w:rFonts w:ascii="Times New Roman" w:hAnsi="Times New Roman" w:cs="Times New Roman"/>
          <w:sz w:val="28"/>
          <w:szCs w:val="28"/>
          <w:lang w:val="uk-UA"/>
        </w:rPr>
        <w:t>відбувається</w:t>
      </w:r>
      <w:r w:rsidRPr="00432ADB">
        <w:rPr>
          <w:rFonts w:ascii="Times New Roman" w:hAnsi="Times New Roman" w:cs="Times New Roman"/>
          <w:sz w:val="28"/>
          <w:szCs w:val="28"/>
          <w:lang w:val="uk-UA"/>
        </w:rPr>
        <w:t xml:space="preserve"> у терміні </w:t>
      </w:r>
      <w:r>
        <w:rPr>
          <w:rFonts w:ascii="Times New Roman" w:hAnsi="Times New Roman" w:cs="Times New Roman"/>
          <w:sz w:val="28"/>
          <w:szCs w:val="28"/>
          <w:lang w:val="uk-UA"/>
        </w:rPr>
        <w:t xml:space="preserve">до </w:t>
      </w:r>
      <w:r w:rsidRPr="00432ADB">
        <w:rPr>
          <w:rFonts w:ascii="Times New Roman" w:hAnsi="Times New Roman" w:cs="Times New Roman"/>
          <w:sz w:val="28"/>
          <w:szCs w:val="28"/>
          <w:lang w:val="uk-UA"/>
        </w:rPr>
        <w:t xml:space="preserve">20 тижнів </w:t>
      </w:r>
      <w:proofErr w:type="spellStart"/>
      <w:r w:rsidRPr="00432ADB">
        <w:rPr>
          <w:rFonts w:ascii="Times New Roman" w:hAnsi="Times New Roman" w:cs="Times New Roman"/>
          <w:sz w:val="28"/>
          <w:szCs w:val="28"/>
          <w:lang w:val="uk-UA"/>
        </w:rPr>
        <w:t>гестації</w:t>
      </w:r>
      <w:proofErr w:type="spellEnd"/>
      <w:r w:rsidRPr="00432ADB">
        <w:rPr>
          <w:rFonts w:ascii="Times New Roman" w:hAnsi="Times New Roman" w:cs="Times New Roman"/>
          <w:sz w:val="28"/>
          <w:szCs w:val="28"/>
          <w:lang w:val="uk-UA"/>
        </w:rPr>
        <w:t xml:space="preserve">. Повторна втрата вагітності визначається у випадку двох або більше </w:t>
      </w:r>
      <w:proofErr w:type="spellStart"/>
      <w:r w:rsidRPr="00432ADB">
        <w:rPr>
          <w:rFonts w:ascii="Times New Roman" w:hAnsi="Times New Roman" w:cs="Times New Roman"/>
          <w:sz w:val="28"/>
          <w:szCs w:val="28"/>
          <w:lang w:val="uk-UA"/>
        </w:rPr>
        <w:t>невиношувань</w:t>
      </w:r>
      <w:proofErr w:type="spellEnd"/>
      <w:r w:rsidRPr="00432ADB">
        <w:rPr>
          <w:rFonts w:ascii="Times New Roman" w:hAnsi="Times New Roman" w:cs="Times New Roman"/>
          <w:sz w:val="28"/>
          <w:szCs w:val="28"/>
          <w:lang w:val="uk-UA"/>
        </w:rPr>
        <w:t xml:space="preserve"> у </w:t>
      </w:r>
      <w:r>
        <w:rPr>
          <w:rFonts w:ascii="Times New Roman" w:hAnsi="Times New Roman" w:cs="Times New Roman"/>
          <w:sz w:val="28"/>
          <w:szCs w:val="28"/>
          <w:lang w:val="uk-UA"/>
        </w:rPr>
        <w:t>терміні</w:t>
      </w:r>
      <w:r w:rsidRPr="00432ADB">
        <w:rPr>
          <w:rFonts w:ascii="Times New Roman" w:hAnsi="Times New Roman" w:cs="Times New Roman"/>
          <w:sz w:val="28"/>
          <w:szCs w:val="28"/>
          <w:lang w:val="uk-UA"/>
        </w:rPr>
        <w:t xml:space="preserve"> менше 14 тижнів </w:t>
      </w:r>
      <w:proofErr w:type="spellStart"/>
      <w:r w:rsidRPr="00432ADB">
        <w:rPr>
          <w:rFonts w:ascii="Times New Roman" w:hAnsi="Times New Roman" w:cs="Times New Roman"/>
          <w:sz w:val="28"/>
          <w:szCs w:val="28"/>
          <w:lang w:val="uk-UA"/>
        </w:rPr>
        <w:t>гестації</w:t>
      </w:r>
      <w:proofErr w:type="spellEnd"/>
      <w:r w:rsidRPr="00432ADB">
        <w:rPr>
          <w:rFonts w:ascii="Times New Roman" w:hAnsi="Times New Roman" w:cs="Times New Roman"/>
          <w:sz w:val="28"/>
          <w:szCs w:val="28"/>
          <w:lang w:val="uk-UA"/>
        </w:rPr>
        <w:t>. Цей стан вражає від 1</w:t>
      </w:r>
      <w:r>
        <w:rPr>
          <w:rFonts w:ascii="Times New Roman" w:hAnsi="Times New Roman" w:cs="Times New Roman"/>
          <w:sz w:val="28"/>
          <w:szCs w:val="28"/>
          <w:lang w:val="uk-UA"/>
        </w:rPr>
        <w:t>,00–</w:t>
      </w:r>
      <w:r w:rsidRPr="00432ADB">
        <w:rPr>
          <w:rFonts w:ascii="Times New Roman" w:hAnsi="Times New Roman" w:cs="Times New Roman"/>
          <w:sz w:val="28"/>
          <w:szCs w:val="28"/>
          <w:lang w:val="uk-UA"/>
        </w:rPr>
        <w:t>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до третини вагітних та часто виникає до періоду життєздатності плоду (протягом першого та раннього другого триместру) </w:t>
      </w:r>
      <w:r>
        <w:rPr>
          <w:rFonts w:ascii="Times New Roman" w:hAnsi="Times New Roman" w:cs="Times New Roman"/>
          <w:sz w:val="28"/>
          <w:szCs w:val="28"/>
          <w:lang w:val="uk-UA"/>
        </w:rPr>
        <w:t xml:space="preserve">і </w:t>
      </w:r>
      <w:r w:rsidRPr="00432ADB">
        <w:rPr>
          <w:rFonts w:ascii="Times New Roman" w:hAnsi="Times New Roman" w:cs="Times New Roman"/>
          <w:sz w:val="28"/>
          <w:szCs w:val="28"/>
          <w:lang w:val="uk-UA"/>
        </w:rPr>
        <w:t xml:space="preserve">є фактором ризику для </w:t>
      </w:r>
      <w:proofErr w:type="spellStart"/>
      <w:r w:rsidRPr="00432ADB">
        <w:rPr>
          <w:rFonts w:ascii="Times New Roman" w:hAnsi="Times New Roman" w:cs="Times New Roman"/>
          <w:sz w:val="28"/>
          <w:szCs w:val="28"/>
          <w:lang w:val="uk-UA"/>
        </w:rPr>
        <w:t>мерт</w:t>
      </w:r>
      <w:r>
        <w:rPr>
          <w:rFonts w:ascii="Times New Roman" w:hAnsi="Times New Roman" w:cs="Times New Roman"/>
          <w:sz w:val="28"/>
          <w:szCs w:val="28"/>
          <w:lang w:val="uk-UA"/>
        </w:rPr>
        <w:t>в</w:t>
      </w:r>
      <w:r w:rsidRPr="00432ADB">
        <w:rPr>
          <w:rFonts w:ascii="Times New Roman" w:hAnsi="Times New Roman" w:cs="Times New Roman"/>
          <w:sz w:val="28"/>
          <w:szCs w:val="28"/>
          <w:lang w:val="uk-UA"/>
        </w:rPr>
        <w:t>онародженості</w:t>
      </w:r>
      <w:proofErr w:type="spellEnd"/>
      <w:r w:rsidRPr="00432ADB">
        <w:rPr>
          <w:rFonts w:ascii="Times New Roman" w:hAnsi="Times New Roman" w:cs="Times New Roman"/>
          <w:sz w:val="28"/>
          <w:szCs w:val="28"/>
          <w:lang w:val="uk-UA"/>
        </w:rPr>
        <w:t xml:space="preserve"> у майбутньому</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 цьому </w:t>
      </w:r>
      <w:r w:rsidRPr="00432ADB">
        <w:rPr>
          <w:rFonts w:ascii="Times New Roman" w:hAnsi="Times New Roman" w:cs="Times New Roman"/>
          <w:sz w:val="28"/>
          <w:szCs w:val="28"/>
          <w:lang w:val="uk-UA"/>
        </w:rPr>
        <w:t xml:space="preserve">майже </w:t>
      </w:r>
      <w:r>
        <w:rPr>
          <w:rFonts w:ascii="Times New Roman" w:hAnsi="Times New Roman" w:cs="Times New Roman"/>
          <w:sz w:val="28"/>
          <w:szCs w:val="28"/>
          <w:lang w:val="uk-UA"/>
        </w:rPr>
        <w:t xml:space="preserve">у </w:t>
      </w:r>
      <w:r w:rsidRPr="00432ADB">
        <w:rPr>
          <w:rFonts w:ascii="Times New Roman" w:hAnsi="Times New Roman" w:cs="Times New Roman"/>
          <w:sz w:val="28"/>
          <w:szCs w:val="28"/>
          <w:lang w:val="uk-UA"/>
        </w:rPr>
        <w:t>50</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випадків не вдається визначити </w:t>
      </w:r>
      <w:r>
        <w:rPr>
          <w:rFonts w:ascii="Times New Roman" w:hAnsi="Times New Roman" w:cs="Times New Roman"/>
          <w:sz w:val="28"/>
          <w:szCs w:val="28"/>
          <w:lang w:val="uk-UA"/>
        </w:rPr>
        <w:t xml:space="preserve">його </w:t>
      </w:r>
      <w:r w:rsidRPr="00432ADB">
        <w:rPr>
          <w:rFonts w:ascii="Times New Roman" w:hAnsi="Times New Roman" w:cs="Times New Roman"/>
          <w:sz w:val="28"/>
          <w:szCs w:val="28"/>
          <w:lang w:val="uk-UA"/>
        </w:rPr>
        <w:t xml:space="preserve">етіологію. </w:t>
      </w:r>
      <w:proofErr w:type="spellStart"/>
      <w:r w:rsidRPr="00432ADB">
        <w:rPr>
          <w:rFonts w:ascii="Times New Roman" w:hAnsi="Times New Roman" w:cs="Times New Roman"/>
          <w:sz w:val="28"/>
          <w:szCs w:val="28"/>
          <w:lang w:val="uk-UA"/>
        </w:rPr>
        <w:t>Yi</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додають, що навіть у випадку реєстрації регулярної серцевої діяльності, ризик втрати вагітності сягає 3</w:t>
      </w:r>
      <w:r>
        <w:rPr>
          <w:rFonts w:ascii="Times New Roman" w:hAnsi="Times New Roman" w:cs="Times New Roman"/>
          <w:sz w:val="28"/>
          <w:szCs w:val="28"/>
          <w:lang w:val="uk-UA"/>
        </w:rPr>
        <w:t>,00</w:t>
      </w:r>
      <w:r w:rsidRPr="00432ADB">
        <w:rPr>
          <w:rFonts w:ascii="Times New Roman" w:hAnsi="Times New Roman" w:cs="Times New Roman"/>
          <w:sz w:val="28"/>
          <w:szCs w:val="28"/>
          <w:lang w:val="uk-UA"/>
        </w:rPr>
        <w:t>–4</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00A50881">
        <w:rPr>
          <w:rFonts w:ascii="Times New Roman" w:hAnsi="Times New Roman" w:cs="Times New Roman"/>
          <w:sz w:val="28"/>
          <w:szCs w:val="28"/>
          <w:lang w:val="uk-UA"/>
        </w:rPr>
        <w:t xml:space="preserve"> </w:t>
      </w:r>
      <w:r w:rsidR="00A50881" w:rsidRPr="00432ADB">
        <w:rPr>
          <w:rFonts w:ascii="Times New Roman" w:hAnsi="Times New Roman" w:cs="Times New Roman"/>
          <w:sz w:val="28"/>
          <w:szCs w:val="28"/>
          <w:lang w:val="uk-UA"/>
        </w:rPr>
        <w:t>[</w:t>
      </w:r>
      <w:r w:rsidR="00A50881">
        <w:rPr>
          <w:rFonts w:ascii="Times New Roman" w:hAnsi="Times New Roman" w:cs="Times New Roman"/>
          <w:sz w:val="28"/>
          <w:szCs w:val="28"/>
          <w:lang w:val="uk-UA"/>
        </w:rPr>
        <w:t>18;</w:t>
      </w:r>
      <w:r w:rsidR="00A50881" w:rsidRPr="00432ADB">
        <w:rPr>
          <w:rFonts w:ascii="Times New Roman" w:hAnsi="Times New Roman" w:cs="Times New Roman"/>
          <w:sz w:val="28"/>
          <w:szCs w:val="28"/>
          <w:lang w:val="uk-UA"/>
        </w:rPr>
        <w:t xml:space="preserve"> </w:t>
      </w:r>
      <w:r w:rsidR="00A50881">
        <w:rPr>
          <w:rFonts w:ascii="Times New Roman" w:hAnsi="Times New Roman" w:cs="Times New Roman"/>
          <w:sz w:val="28"/>
          <w:szCs w:val="28"/>
          <w:lang w:val="uk-UA"/>
        </w:rPr>
        <w:t>44–55</w:t>
      </w:r>
      <w:r w:rsidR="00A50881"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p>
    <w:p w14:paraId="46B6F007" w14:textId="606302AA" w:rsidR="00594ABD"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roofErr w:type="spellStart"/>
      <w:r w:rsidRPr="00432ADB">
        <w:rPr>
          <w:rFonts w:ascii="Times New Roman" w:hAnsi="Times New Roman" w:cs="Times New Roman"/>
          <w:sz w:val="28"/>
          <w:szCs w:val="28"/>
          <w:lang w:val="uk-UA"/>
        </w:rPr>
        <w:t>Bakker</w:t>
      </w:r>
      <w:proofErr w:type="spellEnd"/>
      <w:r w:rsidR="00130EFD">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00130EFD">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w:t>
      </w:r>
      <w:r w:rsidR="00130EFD">
        <w:rPr>
          <w:rFonts w:ascii="Times New Roman" w:hAnsi="Times New Roman" w:cs="Times New Roman"/>
          <w:sz w:val="28"/>
          <w:szCs w:val="28"/>
          <w:lang w:val="uk-UA"/>
        </w:rPr>
        <w:t xml:space="preserve">, </w:t>
      </w:r>
      <w:proofErr w:type="spellStart"/>
      <w:r w:rsidR="00130EFD" w:rsidRPr="00432ADB">
        <w:rPr>
          <w:rFonts w:ascii="Times New Roman" w:hAnsi="Times New Roman" w:cs="Times New Roman"/>
          <w:sz w:val="28"/>
          <w:szCs w:val="28"/>
          <w:lang w:val="uk-UA"/>
        </w:rPr>
        <w:t>Rossen</w:t>
      </w:r>
      <w:proofErr w:type="spellEnd"/>
      <w:r w:rsidR="00130EFD">
        <w:rPr>
          <w:rFonts w:ascii="Times New Roman" w:hAnsi="Times New Roman" w:cs="Times New Roman"/>
          <w:sz w:val="28"/>
          <w:szCs w:val="28"/>
          <w:lang w:val="uk-UA"/>
        </w:rPr>
        <w:t xml:space="preserve"> </w:t>
      </w:r>
      <w:proofErr w:type="spellStart"/>
      <w:r w:rsidR="00130EFD" w:rsidRPr="00432ADB">
        <w:rPr>
          <w:rFonts w:ascii="Times New Roman" w:hAnsi="Times New Roman" w:cs="Times New Roman"/>
          <w:sz w:val="28"/>
          <w:szCs w:val="28"/>
        </w:rPr>
        <w:t>et</w:t>
      </w:r>
      <w:proofErr w:type="spellEnd"/>
      <w:r w:rsidR="00130EFD">
        <w:rPr>
          <w:rFonts w:ascii="Times New Roman" w:hAnsi="Times New Roman" w:cs="Times New Roman"/>
          <w:sz w:val="28"/>
          <w:szCs w:val="28"/>
          <w:lang w:val="uk-UA"/>
        </w:rPr>
        <w:t xml:space="preserve"> </w:t>
      </w:r>
      <w:proofErr w:type="spellStart"/>
      <w:r w:rsidR="00130EFD" w:rsidRPr="00432ADB">
        <w:rPr>
          <w:rFonts w:ascii="Times New Roman" w:hAnsi="Times New Roman" w:cs="Times New Roman"/>
          <w:sz w:val="28"/>
          <w:szCs w:val="28"/>
        </w:rPr>
        <w:t>al</w:t>
      </w:r>
      <w:proofErr w:type="spellEnd"/>
      <w:r w:rsidR="00130EFD" w:rsidRPr="00432ADB">
        <w:rPr>
          <w:rFonts w:ascii="Times New Roman" w:hAnsi="Times New Roman" w:cs="Times New Roman"/>
          <w:sz w:val="28"/>
          <w:szCs w:val="28"/>
          <w:lang w:val="uk-UA"/>
        </w:rPr>
        <w:t>.</w:t>
      </w:r>
      <w:r w:rsidR="00130EFD">
        <w:rPr>
          <w:rFonts w:ascii="Times New Roman" w:hAnsi="Times New Roman" w:cs="Times New Roman"/>
          <w:sz w:val="28"/>
          <w:szCs w:val="28"/>
          <w:lang w:val="uk-UA"/>
        </w:rPr>
        <w:t xml:space="preserve"> та </w:t>
      </w:r>
      <w:proofErr w:type="spellStart"/>
      <w:r w:rsidR="00130EFD" w:rsidRPr="00432ADB">
        <w:rPr>
          <w:rFonts w:ascii="Times New Roman" w:hAnsi="Times New Roman" w:cs="Times New Roman"/>
          <w:sz w:val="28"/>
          <w:szCs w:val="28"/>
          <w:lang w:val="uk-UA"/>
        </w:rPr>
        <w:t>Pinar</w:t>
      </w:r>
      <w:proofErr w:type="spellEnd"/>
      <w:r w:rsidR="00130EFD" w:rsidRPr="00432ADB">
        <w:rPr>
          <w:rFonts w:ascii="Times New Roman" w:hAnsi="Times New Roman" w:cs="Times New Roman"/>
          <w:sz w:val="28"/>
          <w:szCs w:val="28"/>
          <w:lang w:val="uk-UA"/>
        </w:rPr>
        <w:t xml:space="preserve"> </w:t>
      </w:r>
      <w:proofErr w:type="spellStart"/>
      <w:r w:rsidR="00130EFD" w:rsidRPr="00432ADB">
        <w:rPr>
          <w:rFonts w:ascii="Times New Roman" w:hAnsi="Times New Roman" w:cs="Times New Roman"/>
          <w:sz w:val="28"/>
          <w:szCs w:val="28"/>
        </w:rPr>
        <w:t>et</w:t>
      </w:r>
      <w:proofErr w:type="spellEnd"/>
      <w:r w:rsidR="00130EFD" w:rsidRPr="00432ADB">
        <w:rPr>
          <w:rFonts w:ascii="Times New Roman" w:hAnsi="Times New Roman" w:cs="Times New Roman"/>
          <w:sz w:val="28"/>
          <w:szCs w:val="28"/>
          <w:lang w:val="uk-UA"/>
        </w:rPr>
        <w:t xml:space="preserve"> </w:t>
      </w:r>
      <w:proofErr w:type="spellStart"/>
      <w:r w:rsidR="00130EFD" w:rsidRPr="00432ADB">
        <w:rPr>
          <w:rFonts w:ascii="Times New Roman" w:hAnsi="Times New Roman" w:cs="Times New Roman"/>
          <w:sz w:val="28"/>
          <w:szCs w:val="28"/>
        </w:rPr>
        <w:t>al</w:t>
      </w:r>
      <w:proofErr w:type="spellEnd"/>
      <w:r w:rsidR="00130EFD"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r w:rsidR="00130EFD">
        <w:rPr>
          <w:rFonts w:ascii="Times New Roman" w:hAnsi="Times New Roman" w:cs="Times New Roman"/>
          <w:sz w:val="28"/>
          <w:szCs w:val="28"/>
          <w:lang w:val="uk-UA"/>
        </w:rPr>
        <w:t>називають</w:t>
      </w:r>
      <w:r w:rsidRPr="00432ADB">
        <w:rPr>
          <w:rFonts w:ascii="Times New Roman" w:hAnsi="Times New Roman" w:cs="Times New Roman"/>
          <w:sz w:val="28"/>
          <w:szCs w:val="28"/>
          <w:lang w:val="uk-UA"/>
        </w:rPr>
        <w:t xml:space="preserve"> ризики втрати вагітності </w:t>
      </w:r>
      <w:r w:rsidR="00130EFD">
        <w:rPr>
          <w:rFonts w:ascii="Times New Roman" w:hAnsi="Times New Roman" w:cs="Times New Roman"/>
          <w:sz w:val="28"/>
          <w:szCs w:val="28"/>
          <w:lang w:val="uk-UA"/>
        </w:rPr>
        <w:t>на рівнях від низьких (</w:t>
      </w:r>
      <w:r w:rsidR="00130EFD" w:rsidRPr="00432ADB">
        <w:rPr>
          <w:rFonts w:ascii="Times New Roman" w:hAnsi="Times New Roman" w:cs="Times New Roman"/>
          <w:sz w:val="28"/>
          <w:szCs w:val="28"/>
          <w:lang w:val="uk-UA"/>
        </w:rPr>
        <w:t>10</w:t>
      </w:r>
      <w:r w:rsidR="00130EFD">
        <w:rPr>
          <w:rFonts w:ascii="Times New Roman" w:hAnsi="Times New Roman" w:cs="Times New Roman"/>
          <w:sz w:val="28"/>
          <w:szCs w:val="28"/>
          <w:lang w:val="uk-UA"/>
        </w:rPr>
        <w:t>,00</w:t>
      </w:r>
      <w:r w:rsidR="00130EFD" w:rsidRPr="00432ADB">
        <w:rPr>
          <w:rFonts w:ascii="Times New Roman" w:hAnsi="Times New Roman" w:cs="Times New Roman"/>
          <w:sz w:val="28"/>
          <w:szCs w:val="28"/>
          <w:lang w:val="uk-UA"/>
        </w:rPr>
        <w:t>–28</w:t>
      </w:r>
      <w:r w:rsidR="00130EFD">
        <w:rPr>
          <w:rFonts w:ascii="Times New Roman" w:hAnsi="Times New Roman" w:cs="Times New Roman"/>
          <w:sz w:val="28"/>
          <w:szCs w:val="28"/>
          <w:lang w:val="uk-UA"/>
        </w:rPr>
        <w:t>,00</w:t>
      </w:r>
      <w:r w:rsidR="00130EFD">
        <w:rPr>
          <w:rFonts w:ascii="Times New Roman" w:hAnsi="Times New Roman" w:cs="Times New Roman"/>
          <w:sz w:val="28"/>
          <w:szCs w:val="28"/>
        </w:rPr>
        <w:t>%</w:t>
      </w:r>
      <w:r w:rsidR="00130EFD">
        <w:rPr>
          <w:rFonts w:ascii="Times New Roman" w:hAnsi="Times New Roman" w:cs="Times New Roman"/>
          <w:sz w:val="28"/>
          <w:szCs w:val="28"/>
          <w:lang w:val="uk-UA"/>
        </w:rPr>
        <w:t>) до високих (</w:t>
      </w:r>
      <w:r w:rsidR="00130EFD" w:rsidRPr="00432ADB">
        <w:rPr>
          <w:rFonts w:ascii="Times New Roman" w:hAnsi="Times New Roman" w:cs="Times New Roman"/>
          <w:sz w:val="28"/>
          <w:szCs w:val="28"/>
          <w:lang w:val="uk-UA"/>
        </w:rPr>
        <w:t>50</w:t>
      </w:r>
      <w:r w:rsidR="00130EFD">
        <w:rPr>
          <w:rFonts w:ascii="Times New Roman" w:hAnsi="Times New Roman" w:cs="Times New Roman"/>
          <w:sz w:val="28"/>
          <w:szCs w:val="28"/>
          <w:lang w:val="uk-UA"/>
        </w:rPr>
        <w:t>,00</w:t>
      </w:r>
      <w:r w:rsidR="00130EFD" w:rsidRPr="00432ADB">
        <w:rPr>
          <w:rFonts w:ascii="Times New Roman" w:hAnsi="Times New Roman" w:cs="Times New Roman"/>
          <w:sz w:val="28"/>
          <w:szCs w:val="28"/>
          <w:lang w:val="uk-UA"/>
        </w:rPr>
        <w:t>–70</w:t>
      </w:r>
      <w:r w:rsidR="00130EFD">
        <w:rPr>
          <w:rFonts w:ascii="Times New Roman" w:hAnsi="Times New Roman" w:cs="Times New Roman"/>
          <w:sz w:val="28"/>
          <w:szCs w:val="28"/>
          <w:lang w:val="uk-UA"/>
        </w:rPr>
        <w:t xml:space="preserve">,00%), що залежить від методу реєстрації, але погоджуються, що цей ризик зростає у останні десятиріччя </w:t>
      </w:r>
      <w:r w:rsidR="00130EFD" w:rsidRPr="00432ADB">
        <w:rPr>
          <w:rFonts w:ascii="Times New Roman" w:hAnsi="Times New Roman" w:cs="Times New Roman"/>
          <w:sz w:val="28"/>
          <w:szCs w:val="28"/>
          <w:lang w:val="uk-UA"/>
        </w:rPr>
        <w:t xml:space="preserve">в термін </w:t>
      </w:r>
      <w:r w:rsidR="00130EFD">
        <w:rPr>
          <w:rFonts w:ascii="Times New Roman" w:hAnsi="Times New Roman" w:cs="Times New Roman"/>
          <w:sz w:val="28"/>
          <w:szCs w:val="28"/>
          <w:lang w:val="uk-UA"/>
        </w:rPr>
        <w:t xml:space="preserve">до </w:t>
      </w:r>
      <w:r w:rsidR="00130EFD" w:rsidRPr="00432ADB">
        <w:rPr>
          <w:rFonts w:ascii="Times New Roman" w:hAnsi="Times New Roman" w:cs="Times New Roman"/>
          <w:sz w:val="28"/>
          <w:szCs w:val="28"/>
          <w:lang w:val="uk-UA"/>
        </w:rPr>
        <w:t xml:space="preserve">8 тижнів </w:t>
      </w:r>
      <w:proofErr w:type="spellStart"/>
      <w:r w:rsidR="00130EFD" w:rsidRPr="00432ADB">
        <w:rPr>
          <w:rFonts w:ascii="Times New Roman" w:hAnsi="Times New Roman" w:cs="Times New Roman"/>
          <w:sz w:val="28"/>
          <w:szCs w:val="28"/>
          <w:lang w:val="uk-UA"/>
        </w:rPr>
        <w:t>гестації</w:t>
      </w:r>
      <w:proofErr w:type="spellEnd"/>
      <w:r w:rsidR="00130EFD">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на 1</w:t>
      </w:r>
      <w:r>
        <w:rPr>
          <w:rFonts w:ascii="Times New Roman" w:hAnsi="Times New Roman" w:cs="Times New Roman"/>
          <w:sz w:val="28"/>
          <w:szCs w:val="28"/>
          <w:lang w:val="uk-UA"/>
        </w:rPr>
        <w:t>,00</w:t>
      </w:r>
      <w:r w:rsidRPr="00432ADB">
        <w:rPr>
          <w:rFonts w:ascii="Times New Roman" w:hAnsi="Times New Roman" w:cs="Times New Roman"/>
          <w:sz w:val="28"/>
          <w:szCs w:val="28"/>
          <w:lang w:val="uk-UA"/>
        </w:rPr>
        <w:t>–2</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00130EFD">
        <w:rPr>
          <w:rFonts w:ascii="Times New Roman" w:hAnsi="Times New Roman" w:cs="Times New Roman"/>
          <w:sz w:val="28"/>
          <w:szCs w:val="28"/>
          <w:lang w:val="uk-UA"/>
        </w:rPr>
        <w:t xml:space="preserve"> та </w:t>
      </w:r>
      <w:r w:rsidR="00130EFD" w:rsidRPr="00432ADB">
        <w:rPr>
          <w:rFonts w:ascii="Times New Roman" w:hAnsi="Times New Roman" w:cs="Times New Roman"/>
          <w:sz w:val="28"/>
          <w:szCs w:val="28"/>
          <w:lang w:val="uk-UA"/>
        </w:rPr>
        <w:t>в термін</w:t>
      </w:r>
      <w:r w:rsidRPr="00432ADB">
        <w:rPr>
          <w:rFonts w:ascii="Times New Roman" w:hAnsi="Times New Roman" w:cs="Times New Roman"/>
          <w:sz w:val="28"/>
          <w:szCs w:val="28"/>
          <w:lang w:val="uk-UA"/>
        </w:rPr>
        <w:t xml:space="preserve"> </w:t>
      </w:r>
      <w:r w:rsidR="00130EFD" w:rsidRPr="00432ADB">
        <w:rPr>
          <w:rFonts w:ascii="Times New Roman" w:hAnsi="Times New Roman" w:cs="Times New Roman"/>
          <w:sz w:val="28"/>
          <w:szCs w:val="28"/>
          <w:lang w:val="uk-UA"/>
        </w:rPr>
        <w:t>8–12 тижнів на 1</w:t>
      </w:r>
      <w:r w:rsidR="00130EFD">
        <w:rPr>
          <w:rFonts w:ascii="Times New Roman" w:hAnsi="Times New Roman" w:cs="Times New Roman"/>
          <w:sz w:val="28"/>
          <w:szCs w:val="28"/>
          <w:lang w:val="uk-UA"/>
        </w:rPr>
        <w:t>,00%</w:t>
      </w:r>
      <w:r w:rsidR="00130EFD" w:rsidRPr="00432ADB">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в рік</w:t>
      </w:r>
      <w:r w:rsidR="00130EFD">
        <w:rPr>
          <w:rFonts w:ascii="Times New Roman" w:hAnsi="Times New Roman" w:cs="Times New Roman"/>
          <w:sz w:val="28"/>
          <w:szCs w:val="28"/>
          <w:lang w:val="uk-UA"/>
        </w:rPr>
        <w:t xml:space="preserve">. Кожна подібна подія </w:t>
      </w:r>
      <w:proofErr w:type="spellStart"/>
      <w:r w:rsidR="00130EFD">
        <w:rPr>
          <w:rFonts w:ascii="Times New Roman" w:hAnsi="Times New Roman" w:cs="Times New Roman"/>
          <w:sz w:val="28"/>
          <w:szCs w:val="28"/>
          <w:lang w:val="uk-UA"/>
        </w:rPr>
        <w:t>психотравмуюча</w:t>
      </w:r>
      <w:proofErr w:type="spellEnd"/>
      <w:r w:rsidR="00130EFD">
        <w:rPr>
          <w:rFonts w:ascii="Times New Roman" w:hAnsi="Times New Roman" w:cs="Times New Roman"/>
          <w:sz w:val="28"/>
          <w:szCs w:val="28"/>
          <w:lang w:val="uk-UA"/>
        </w:rPr>
        <w:t xml:space="preserve"> для жінки та її партнера</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33; 46; 57</w:t>
      </w:r>
      <w:r w:rsidR="00A50881">
        <w:rPr>
          <w:rFonts w:ascii="Times New Roman" w:hAnsi="Times New Roman" w:cs="Times New Roman"/>
          <w:sz w:val="28"/>
          <w:szCs w:val="28"/>
          <w:lang w:val="uk-UA"/>
        </w:rPr>
        <w:t>–</w:t>
      </w:r>
      <w:r>
        <w:rPr>
          <w:rFonts w:ascii="Times New Roman" w:hAnsi="Times New Roman" w:cs="Times New Roman"/>
          <w:sz w:val="28"/>
          <w:szCs w:val="28"/>
          <w:lang w:val="uk-UA"/>
        </w:rPr>
        <w:t>71</w:t>
      </w:r>
      <w:r w:rsidRPr="00432ADB">
        <w:rPr>
          <w:rFonts w:ascii="Times New Roman" w:hAnsi="Times New Roman" w:cs="Times New Roman"/>
          <w:sz w:val="28"/>
          <w:szCs w:val="28"/>
          <w:lang w:val="uk-UA"/>
        </w:rPr>
        <w:t xml:space="preserve">]. </w:t>
      </w:r>
    </w:p>
    <w:p w14:paraId="6D2046FD" w14:textId="614D10CD"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roofErr w:type="spellStart"/>
      <w:r w:rsidRPr="00432ADB">
        <w:rPr>
          <w:rFonts w:ascii="Times New Roman" w:hAnsi="Times New Roman" w:cs="Times New Roman"/>
          <w:sz w:val="28"/>
          <w:szCs w:val="28"/>
          <w:lang w:val="uk-UA"/>
        </w:rPr>
        <w:t>Edwards</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додає, що 25</w:t>
      </w:r>
      <w:r>
        <w:rPr>
          <w:rFonts w:ascii="Times New Roman" w:hAnsi="Times New Roman" w:cs="Times New Roman"/>
          <w:sz w:val="28"/>
          <w:szCs w:val="28"/>
          <w:lang w:val="uk-UA"/>
        </w:rPr>
        <w:t>,00</w:t>
      </w:r>
      <w:r w:rsidRPr="00432ADB">
        <w:rPr>
          <w:rFonts w:ascii="Times New Roman" w:hAnsi="Times New Roman" w:cs="Times New Roman"/>
          <w:sz w:val="28"/>
          <w:szCs w:val="28"/>
          <w:lang w:val="uk-UA"/>
        </w:rPr>
        <w:t>–50</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жінок </w:t>
      </w:r>
      <w:r w:rsidR="00130EFD">
        <w:rPr>
          <w:rFonts w:ascii="Times New Roman" w:hAnsi="Times New Roman" w:cs="Times New Roman"/>
          <w:sz w:val="28"/>
          <w:szCs w:val="28"/>
          <w:lang w:val="uk-UA"/>
        </w:rPr>
        <w:t xml:space="preserve">навіть мають </w:t>
      </w:r>
      <w:r w:rsidRPr="00432ADB">
        <w:rPr>
          <w:rFonts w:ascii="Times New Roman" w:hAnsi="Times New Roman" w:cs="Times New Roman"/>
          <w:sz w:val="28"/>
          <w:szCs w:val="28"/>
          <w:lang w:val="uk-UA"/>
        </w:rPr>
        <w:t>посттравматичн</w:t>
      </w:r>
      <w:r w:rsidR="00130EFD">
        <w:rPr>
          <w:rFonts w:ascii="Times New Roman" w:hAnsi="Times New Roman" w:cs="Times New Roman"/>
          <w:sz w:val="28"/>
          <w:szCs w:val="28"/>
          <w:lang w:val="uk-UA"/>
        </w:rPr>
        <w:t>ий</w:t>
      </w:r>
      <w:r w:rsidRPr="00432ADB">
        <w:rPr>
          <w:rFonts w:ascii="Times New Roman" w:hAnsi="Times New Roman" w:cs="Times New Roman"/>
          <w:sz w:val="28"/>
          <w:szCs w:val="28"/>
          <w:lang w:val="uk-UA"/>
        </w:rPr>
        <w:t xml:space="preserve"> стресов</w:t>
      </w:r>
      <w:r w:rsidR="00130EFD">
        <w:rPr>
          <w:rFonts w:ascii="Times New Roman" w:hAnsi="Times New Roman" w:cs="Times New Roman"/>
          <w:sz w:val="28"/>
          <w:szCs w:val="28"/>
          <w:lang w:val="uk-UA"/>
        </w:rPr>
        <w:t>ий</w:t>
      </w:r>
      <w:r w:rsidRPr="00432ADB">
        <w:rPr>
          <w:rFonts w:ascii="Times New Roman" w:hAnsi="Times New Roman" w:cs="Times New Roman"/>
          <w:sz w:val="28"/>
          <w:szCs w:val="28"/>
          <w:lang w:val="uk-UA"/>
        </w:rPr>
        <w:t xml:space="preserve"> розлад. </w:t>
      </w:r>
      <w:proofErr w:type="spellStart"/>
      <w:r w:rsidR="00130EFD">
        <w:rPr>
          <w:rFonts w:ascii="Times New Roman" w:hAnsi="Times New Roman" w:cs="Times New Roman"/>
          <w:sz w:val="28"/>
          <w:szCs w:val="28"/>
          <w:lang w:val="uk-UA"/>
        </w:rPr>
        <w:t>Психотравмуючими</w:t>
      </w:r>
      <w:proofErr w:type="spellEnd"/>
      <w:r w:rsidR="00130EFD">
        <w:rPr>
          <w:rFonts w:ascii="Times New Roman" w:hAnsi="Times New Roman" w:cs="Times New Roman"/>
          <w:sz w:val="28"/>
          <w:szCs w:val="28"/>
          <w:lang w:val="uk-UA"/>
        </w:rPr>
        <w:t xml:space="preserve"> також є розлади </w:t>
      </w:r>
      <w:r w:rsidRPr="00432ADB">
        <w:rPr>
          <w:rFonts w:ascii="Times New Roman" w:hAnsi="Times New Roman" w:cs="Times New Roman"/>
          <w:sz w:val="28"/>
          <w:szCs w:val="28"/>
          <w:lang w:val="uk-UA"/>
        </w:rPr>
        <w:t>фертильн</w:t>
      </w:r>
      <w:r w:rsidR="00130EFD">
        <w:rPr>
          <w:rFonts w:ascii="Times New Roman" w:hAnsi="Times New Roman" w:cs="Times New Roman"/>
          <w:sz w:val="28"/>
          <w:szCs w:val="28"/>
          <w:lang w:val="uk-UA"/>
        </w:rPr>
        <w:t>ості</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Kilshaw</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Pr>
          <w:rFonts w:ascii="Times New Roman" w:hAnsi="Times New Roman" w:cs="Times New Roman"/>
          <w:sz w:val="28"/>
          <w:szCs w:val="28"/>
          <w:lang w:val="uk-UA"/>
        </w:rPr>
        <w:t>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дода</w:t>
      </w:r>
      <w:r>
        <w:rPr>
          <w:rFonts w:ascii="Times New Roman" w:hAnsi="Times New Roman" w:cs="Times New Roman"/>
          <w:sz w:val="28"/>
          <w:szCs w:val="28"/>
          <w:lang w:val="uk-UA"/>
        </w:rPr>
        <w:t>ють</w:t>
      </w:r>
      <w:r w:rsidRPr="00432ADB">
        <w:rPr>
          <w:rFonts w:ascii="Times New Roman" w:hAnsi="Times New Roman" w:cs="Times New Roman"/>
          <w:sz w:val="28"/>
          <w:szCs w:val="28"/>
          <w:lang w:val="uk-UA"/>
        </w:rPr>
        <w:t>, що важливим елементом діагностики, лікування та профілактики втрати вагітності є доскональний аналіз релігійних, соціокультурних</w:t>
      </w:r>
      <w:r>
        <w:rPr>
          <w:rFonts w:ascii="Times New Roman" w:hAnsi="Times New Roman" w:cs="Times New Roman"/>
          <w:sz w:val="28"/>
          <w:szCs w:val="28"/>
          <w:lang w:val="uk-UA"/>
        </w:rPr>
        <w:t xml:space="preserve"> та медичних факторів</w:t>
      </w:r>
      <w:r w:rsidR="00A50881">
        <w:rPr>
          <w:rFonts w:ascii="Times New Roman" w:hAnsi="Times New Roman" w:cs="Times New Roman"/>
          <w:sz w:val="28"/>
          <w:szCs w:val="28"/>
          <w:lang w:val="uk-UA"/>
        </w:rPr>
        <w:t xml:space="preserve"> </w:t>
      </w:r>
      <w:r w:rsidR="00A50881" w:rsidRPr="00432ADB">
        <w:rPr>
          <w:rFonts w:ascii="Times New Roman" w:hAnsi="Times New Roman" w:cs="Times New Roman"/>
          <w:sz w:val="28"/>
          <w:szCs w:val="28"/>
          <w:lang w:val="uk-UA"/>
        </w:rPr>
        <w:t>[</w:t>
      </w:r>
      <w:r w:rsidR="00A50881">
        <w:rPr>
          <w:rFonts w:ascii="Times New Roman" w:hAnsi="Times New Roman" w:cs="Times New Roman"/>
          <w:sz w:val="28"/>
          <w:szCs w:val="28"/>
          <w:lang w:val="uk-UA"/>
        </w:rPr>
        <w:t>71–79</w:t>
      </w:r>
      <w:r w:rsidR="00A50881" w:rsidRPr="00432ADB">
        <w:rPr>
          <w:rFonts w:ascii="Times New Roman" w:hAnsi="Times New Roman" w:cs="Times New Roman"/>
          <w:sz w:val="28"/>
          <w:szCs w:val="28"/>
          <w:lang w:val="uk-UA"/>
        </w:rPr>
        <w:t>]</w:t>
      </w:r>
      <w:r>
        <w:rPr>
          <w:rFonts w:ascii="Times New Roman" w:hAnsi="Times New Roman" w:cs="Times New Roman"/>
          <w:sz w:val="28"/>
          <w:szCs w:val="28"/>
          <w:lang w:val="uk-UA"/>
        </w:rPr>
        <w:t>.</w:t>
      </w:r>
    </w:p>
    <w:p w14:paraId="0A504E4D" w14:textId="7DE2837A"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основних ризиків втрати вагітності вчені визначають</w:t>
      </w:r>
      <w:r w:rsidRPr="00432ADB">
        <w:rPr>
          <w:rFonts w:ascii="Times New Roman" w:hAnsi="Times New Roman" w:cs="Times New Roman"/>
          <w:sz w:val="28"/>
          <w:szCs w:val="28"/>
          <w:lang w:val="uk-UA"/>
        </w:rPr>
        <w:t xml:space="preserve">: низький </w:t>
      </w:r>
      <w:proofErr w:type="spellStart"/>
      <w:r w:rsidRPr="00432ADB">
        <w:rPr>
          <w:rFonts w:ascii="Times New Roman" w:hAnsi="Times New Roman" w:cs="Times New Roman"/>
          <w:sz w:val="28"/>
          <w:szCs w:val="28"/>
          <w:lang w:val="uk-UA"/>
        </w:rPr>
        <w:t>соціо</w:t>
      </w:r>
      <w:proofErr w:type="spellEnd"/>
      <w:r w:rsidRPr="00432ADB">
        <w:rPr>
          <w:rFonts w:ascii="Times New Roman" w:hAnsi="Times New Roman" w:cs="Times New Roman"/>
          <w:sz w:val="28"/>
          <w:szCs w:val="28"/>
          <w:lang w:val="uk-UA"/>
        </w:rPr>
        <w:t xml:space="preserve">-економічний статус, старший вік матері, низький чи надмірний </w:t>
      </w:r>
      <w:proofErr w:type="spellStart"/>
      <w:r w:rsidRPr="00432ADB">
        <w:rPr>
          <w:rFonts w:ascii="Times New Roman" w:hAnsi="Times New Roman" w:cs="Times New Roman"/>
          <w:sz w:val="28"/>
          <w:szCs w:val="28"/>
          <w:lang w:val="uk-UA"/>
        </w:rPr>
        <w:t>гестаційний</w:t>
      </w:r>
      <w:proofErr w:type="spellEnd"/>
      <w:r w:rsidRPr="00432ADB">
        <w:rPr>
          <w:rFonts w:ascii="Times New Roman" w:hAnsi="Times New Roman" w:cs="Times New Roman"/>
          <w:sz w:val="28"/>
          <w:szCs w:val="28"/>
          <w:lang w:val="uk-UA"/>
        </w:rPr>
        <w:t xml:space="preserve"> набір ваги, гіпертензі</w:t>
      </w:r>
      <w:r>
        <w:rPr>
          <w:rFonts w:ascii="Times New Roman" w:hAnsi="Times New Roman" w:cs="Times New Roman"/>
          <w:sz w:val="28"/>
          <w:szCs w:val="28"/>
          <w:lang w:val="uk-UA"/>
        </w:rPr>
        <w:t>ю</w:t>
      </w:r>
      <w:r w:rsidRPr="00432ADB">
        <w:rPr>
          <w:rFonts w:ascii="Times New Roman" w:hAnsi="Times New Roman" w:cs="Times New Roman"/>
          <w:sz w:val="28"/>
          <w:szCs w:val="28"/>
          <w:lang w:val="uk-UA"/>
        </w:rPr>
        <w:t xml:space="preserve"> та </w:t>
      </w:r>
      <w:proofErr w:type="spellStart"/>
      <w:r w:rsidRPr="00432ADB">
        <w:rPr>
          <w:rFonts w:ascii="Times New Roman" w:hAnsi="Times New Roman" w:cs="Times New Roman"/>
          <w:sz w:val="28"/>
          <w:szCs w:val="28"/>
          <w:lang w:val="uk-UA"/>
        </w:rPr>
        <w:t>гестаційний</w:t>
      </w:r>
      <w:proofErr w:type="spellEnd"/>
      <w:r w:rsidRPr="00432ADB">
        <w:rPr>
          <w:rFonts w:ascii="Times New Roman" w:hAnsi="Times New Roman" w:cs="Times New Roman"/>
          <w:sz w:val="28"/>
          <w:szCs w:val="28"/>
          <w:lang w:val="uk-UA"/>
        </w:rPr>
        <w:t xml:space="preserve"> цукровий діабет матері, автоімунн</w:t>
      </w:r>
      <w:r>
        <w:rPr>
          <w:rFonts w:ascii="Times New Roman" w:hAnsi="Times New Roman" w:cs="Times New Roman"/>
          <w:sz w:val="28"/>
          <w:szCs w:val="28"/>
          <w:lang w:val="uk-UA"/>
        </w:rPr>
        <w:t>у</w:t>
      </w:r>
      <w:r w:rsidRPr="00432ADB">
        <w:rPr>
          <w:rFonts w:ascii="Times New Roman" w:hAnsi="Times New Roman" w:cs="Times New Roman"/>
          <w:sz w:val="28"/>
          <w:szCs w:val="28"/>
          <w:lang w:val="uk-UA"/>
        </w:rPr>
        <w:t xml:space="preserve"> патологі</w:t>
      </w:r>
      <w:r>
        <w:rPr>
          <w:rFonts w:ascii="Times New Roman" w:hAnsi="Times New Roman" w:cs="Times New Roman"/>
          <w:sz w:val="28"/>
          <w:szCs w:val="28"/>
          <w:lang w:val="uk-UA"/>
        </w:rPr>
        <w:t>ю</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імунодефіцитні</w:t>
      </w:r>
      <w:proofErr w:type="spellEnd"/>
      <w:r w:rsidRPr="00432ADB">
        <w:rPr>
          <w:rFonts w:ascii="Times New Roman" w:hAnsi="Times New Roman" w:cs="Times New Roman"/>
          <w:sz w:val="28"/>
          <w:szCs w:val="28"/>
          <w:lang w:val="uk-UA"/>
        </w:rPr>
        <w:t xml:space="preserve"> стани тощо. 20</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усіх </w:t>
      </w:r>
      <w:r w:rsidRPr="00432ADB">
        <w:rPr>
          <w:rFonts w:ascii="Times New Roman" w:hAnsi="Times New Roman" w:cs="Times New Roman"/>
          <w:sz w:val="28"/>
          <w:szCs w:val="28"/>
          <w:lang w:val="uk-UA"/>
        </w:rPr>
        <w:t>вагітностей знаходяться в групі високого ризику</w:t>
      </w:r>
      <w:r>
        <w:rPr>
          <w:rFonts w:ascii="Times New Roman" w:hAnsi="Times New Roman" w:cs="Times New Roman"/>
          <w:sz w:val="28"/>
          <w:szCs w:val="28"/>
          <w:lang w:val="uk-UA"/>
        </w:rPr>
        <w:t xml:space="preserve"> НВ</w:t>
      </w:r>
      <w:r w:rsidRPr="00432ADB">
        <w:rPr>
          <w:rFonts w:ascii="Times New Roman" w:hAnsi="Times New Roman" w:cs="Times New Roman"/>
          <w:sz w:val="28"/>
          <w:szCs w:val="28"/>
          <w:lang w:val="uk-UA"/>
        </w:rPr>
        <w:t xml:space="preserve">. </w:t>
      </w:r>
      <w:r w:rsidR="00C30FA6">
        <w:rPr>
          <w:rFonts w:ascii="Times New Roman" w:hAnsi="Times New Roman" w:cs="Times New Roman"/>
          <w:sz w:val="28"/>
          <w:szCs w:val="28"/>
          <w:lang w:val="uk-UA"/>
        </w:rPr>
        <w:t>Втрата</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попередньої </w:t>
      </w:r>
      <w:r w:rsidRPr="00432ADB">
        <w:rPr>
          <w:rFonts w:ascii="Times New Roman" w:hAnsi="Times New Roman" w:cs="Times New Roman"/>
          <w:sz w:val="28"/>
          <w:szCs w:val="28"/>
          <w:lang w:val="uk-UA"/>
        </w:rPr>
        <w:t>вагітності знижу</w:t>
      </w:r>
      <w:r w:rsidR="00C30FA6">
        <w:rPr>
          <w:rFonts w:ascii="Times New Roman" w:hAnsi="Times New Roman" w:cs="Times New Roman"/>
          <w:sz w:val="28"/>
          <w:szCs w:val="28"/>
          <w:lang w:val="uk-UA"/>
        </w:rPr>
        <w:t>є</w:t>
      </w:r>
      <w:r w:rsidRPr="00432ADB">
        <w:rPr>
          <w:rFonts w:ascii="Times New Roman" w:hAnsi="Times New Roman" w:cs="Times New Roman"/>
          <w:sz w:val="28"/>
          <w:szCs w:val="28"/>
          <w:lang w:val="uk-UA"/>
        </w:rPr>
        <w:t xml:space="preserve"> шанси мати здорову дитину</w:t>
      </w:r>
      <w:r w:rsidR="00C30FA6">
        <w:rPr>
          <w:rFonts w:ascii="Times New Roman" w:hAnsi="Times New Roman" w:cs="Times New Roman"/>
          <w:sz w:val="28"/>
          <w:szCs w:val="28"/>
          <w:lang w:val="uk-UA"/>
        </w:rPr>
        <w:t xml:space="preserve"> при повторних вагітностях, та збільшує шанси</w:t>
      </w:r>
      <w:r w:rsidRPr="00432ADB">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lastRenderedPageBreak/>
        <w:t>завмерл</w:t>
      </w:r>
      <w:r w:rsidR="00C30FA6">
        <w:rPr>
          <w:rFonts w:ascii="Times New Roman" w:hAnsi="Times New Roman" w:cs="Times New Roman"/>
          <w:sz w:val="28"/>
          <w:szCs w:val="28"/>
          <w:lang w:val="uk-UA"/>
        </w:rPr>
        <w:t>ої</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вагітніст</w:t>
      </w:r>
      <w:r w:rsidR="00C30FA6">
        <w:rPr>
          <w:rFonts w:ascii="Times New Roman" w:hAnsi="Times New Roman" w:cs="Times New Roman"/>
          <w:sz w:val="28"/>
          <w:szCs w:val="28"/>
          <w:lang w:val="uk-UA"/>
        </w:rPr>
        <w:t>і</w:t>
      </w:r>
      <w:proofErr w:type="spellEnd"/>
      <w:r w:rsidRPr="00432ADB">
        <w:rPr>
          <w:rFonts w:ascii="Times New Roman" w:hAnsi="Times New Roman" w:cs="Times New Roman"/>
          <w:sz w:val="28"/>
          <w:szCs w:val="28"/>
          <w:lang w:val="uk-UA"/>
        </w:rPr>
        <w:t>, передчасн</w:t>
      </w:r>
      <w:r w:rsidR="00C30FA6">
        <w:rPr>
          <w:rFonts w:ascii="Times New Roman" w:hAnsi="Times New Roman" w:cs="Times New Roman"/>
          <w:sz w:val="28"/>
          <w:szCs w:val="28"/>
          <w:lang w:val="uk-UA"/>
        </w:rPr>
        <w:t>их</w:t>
      </w:r>
      <w:r w:rsidRPr="00432ADB">
        <w:rPr>
          <w:rFonts w:ascii="Times New Roman" w:hAnsi="Times New Roman" w:cs="Times New Roman"/>
          <w:sz w:val="28"/>
          <w:szCs w:val="28"/>
          <w:lang w:val="uk-UA"/>
        </w:rPr>
        <w:t xml:space="preserve"> полог</w:t>
      </w:r>
      <w:r w:rsidR="00C30FA6">
        <w:rPr>
          <w:rFonts w:ascii="Times New Roman" w:hAnsi="Times New Roman" w:cs="Times New Roman"/>
          <w:sz w:val="28"/>
          <w:szCs w:val="28"/>
          <w:lang w:val="uk-UA"/>
        </w:rPr>
        <w:t>ів</w:t>
      </w:r>
      <w:r w:rsidRPr="00432ADB">
        <w:rPr>
          <w:rFonts w:ascii="Times New Roman" w:hAnsi="Times New Roman" w:cs="Times New Roman"/>
          <w:sz w:val="28"/>
          <w:szCs w:val="28"/>
          <w:lang w:val="uk-UA"/>
        </w:rPr>
        <w:t xml:space="preserve">, </w:t>
      </w:r>
      <w:r w:rsidR="00C30FA6">
        <w:rPr>
          <w:rFonts w:ascii="Times New Roman" w:hAnsi="Times New Roman" w:cs="Times New Roman"/>
          <w:sz w:val="28"/>
          <w:szCs w:val="28"/>
          <w:lang w:val="uk-UA"/>
        </w:rPr>
        <w:t>вад розвитку</w:t>
      </w:r>
      <w:r w:rsidRPr="00432ADB">
        <w:rPr>
          <w:rFonts w:ascii="Times New Roman" w:hAnsi="Times New Roman" w:cs="Times New Roman"/>
          <w:sz w:val="28"/>
          <w:szCs w:val="28"/>
          <w:lang w:val="uk-UA"/>
        </w:rPr>
        <w:t xml:space="preserve"> плоду, затримк</w:t>
      </w:r>
      <w:r w:rsidR="00C30FA6">
        <w:rPr>
          <w:rFonts w:ascii="Times New Roman" w:hAnsi="Times New Roman" w:cs="Times New Roman"/>
          <w:sz w:val="28"/>
          <w:szCs w:val="28"/>
          <w:lang w:val="uk-UA"/>
        </w:rPr>
        <w:t>и</w:t>
      </w:r>
      <w:r w:rsidRPr="00432ADB">
        <w:rPr>
          <w:rFonts w:ascii="Times New Roman" w:hAnsi="Times New Roman" w:cs="Times New Roman"/>
          <w:sz w:val="28"/>
          <w:szCs w:val="28"/>
          <w:lang w:val="uk-UA"/>
        </w:rPr>
        <w:t xml:space="preserve"> внутрішньоутробного розвитку, внутрішньоутробн</w:t>
      </w:r>
      <w:r w:rsidR="00C30FA6">
        <w:rPr>
          <w:rFonts w:ascii="Times New Roman" w:hAnsi="Times New Roman" w:cs="Times New Roman"/>
          <w:sz w:val="28"/>
          <w:szCs w:val="28"/>
          <w:lang w:val="uk-UA"/>
        </w:rPr>
        <w:t>ої</w:t>
      </w:r>
      <w:r w:rsidRPr="00432ADB">
        <w:rPr>
          <w:rFonts w:ascii="Times New Roman" w:hAnsi="Times New Roman" w:cs="Times New Roman"/>
          <w:sz w:val="28"/>
          <w:szCs w:val="28"/>
          <w:lang w:val="uk-UA"/>
        </w:rPr>
        <w:t xml:space="preserve"> смерт</w:t>
      </w:r>
      <w:r w:rsidR="00C30FA6">
        <w:rPr>
          <w:rFonts w:ascii="Times New Roman" w:hAnsi="Times New Roman" w:cs="Times New Roman"/>
          <w:sz w:val="28"/>
          <w:szCs w:val="28"/>
          <w:lang w:val="uk-UA"/>
        </w:rPr>
        <w:t>і</w:t>
      </w:r>
      <w:r w:rsidRPr="00432ADB">
        <w:rPr>
          <w:rFonts w:ascii="Times New Roman" w:hAnsi="Times New Roman" w:cs="Times New Roman"/>
          <w:sz w:val="28"/>
          <w:szCs w:val="28"/>
          <w:lang w:val="uk-UA"/>
        </w:rPr>
        <w:t xml:space="preserve"> плоду та </w:t>
      </w:r>
      <w:r w:rsidR="00C30FA6">
        <w:rPr>
          <w:rFonts w:ascii="Times New Roman" w:hAnsi="Times New Roman" w:cs="Times New Roman"/>
          <w:sz w:val="28"/>
          <w:szCs w:val="28"/>
          <w:lang w:val="uk-UA"/>
        </w:rPr>
        <w:t>народження недоношених дітей</w:t>
      </w:r>
      <w:r w:rsidRPr="00432ADB">
        <w:rPr>
          <w:rFonts w:ascii="Times New Roman" w:hAnsi="Times New Roman" w:cs="Times New Roman"/>
          <w:sz w:val="28"/>
          <w:szCs w:val="28"/>
          <w:lang w:val="uk-UA"/>
        </w:rPr>
        <w:t xml:space="preserve">. </w:t>
      </w:r>
      <w:r w:rsidR="00C30FA6">
        <w:rPr>
          <w:rFonts w:ascii="Times New Roman" w:hAnsi="Times New Roman" w:cs="Times New Roman"/>
          <w:sz w:val="28"/>
          <w:szCs w:val="28"/>
          <w:lang w:val="uk-UA"/>
        </w:rPr>
        <w:t>У</w:t>
      </w:r>
      <w:r w:rsidRPr="00432ADB">
        <w:rPr>
          <w:rFonts w:ascii="Times New Roman" w:hAnsi="Times New Roman" w:cs="Times New Roman"/>
          <w:sz w:val="28"/>
          <w:szCs w:val="28"/>
          <w:lang w:val="uk-UA"/>
        </w:rPr>
        <w:t>складнена вагітність прям</w:t>
      </w:r>
      <w:r>
        <w:rPr>
          <w:rFonts w:ascii="Times New Roman" w:hAnsi="Times New Roman" w:cs="Times New Roman"/>
          <w:sz w:val="28"/>
          <w:szCs w:val="28"/>
          <w:lang w:val="uk-UA"/>
        </w:rPr>
        <w:t>о</w:t>
      </w:r>
      <w:r w:rsidRPr="00432ADB">
        <w:rPr>
          <w:rFonts w:ascii="Times New Roman" w:hAnsi="Times New Roman" w:cs="Times New Roman"/>
          <w:sz w:val="28"/>
          <w:szCs w:val="28"/>
          <w:lang w:val="uk-UA"/>
        </w:rPr>
        <w:t xml:space="preserve"> асоці</w:t>
      </w:r>
      <w:r>
        <w:rPr>
          <w:rFonts w:ascii="Times New Roman" w:hAnsi="Times New Roman" w:cs="Times New Roman"/>
          <w:sz w:val="28"/>
          <w:szCs w:val="28"/>
          <w:lang w:val="uk-UA"/>
        </w:rPr>
        <w:t>юється</w:t>
      </w:r>
      <w:r w:rsidRPr="00432ADB">
        <w:rPr>
          <w:rFonts w:ascii="Times New Roman" w:hAnsi="Times New Roman" w:cs="Times New Roman"/>
          <w:sz w:val="28"/>
          <w:szCs w:val="28"/>
          <w:lang w:val="uk-UA"/>
        </w:rPr>
        <w:t xml:space="preserve"> із материнською захворюваністю та смертністю. За даними </w:t>
      </w:r>
      <w:proofErr w:type="spellStart"/>
      <w:r w:rsidRPr="00432ADB">
        <w:rPr>
          <w:rFonts w:ascii="Times New Roman" w:hAnsi="Times New Roman" w:cs="Times New Roman"/>
          <w:sz w:val="28"/>
          <w:szCs w:val="28"/>
          <w:lang w:val="uk-UA"/>
        </w:rPr>
        <w:t>Lamont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ризик завмерлої вагітності більший у матерів, які в анамнезі мали випадок завмерлої вагітності (</w:t>
      </w:r>
      <w:r>
        <w:rPr>
          <w:rFonts w:ascii="Times New Roman" w:hAnsi="Times New Roman" w:cs="Times New Roman"/>
          <w:sz w:val="28"/>
          <w:szCs w:val="28"/>
          <w:lang w:val="uk-UA"/>
        </w:rPr>
        <w:t xml:space="preserve">від </w:t>
      </w:r>
      <w:r w:rsidRPr="00432ADB">
        <w:rPr>
          <w:rFonts w:ascii="Times New Roman" w:hAnsi="Times New Roman" w:cs="Times New Roman"/>
          <w:sz w:val="28"/>
          <w:szCs w:val="28"/>
          <w:lang w:val="uk-UA"/>
        </w:rPr>
        <w:t>2,5</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до 0,4</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відповідно; </w:t>
      </w:r>
      <w:r>
        <w:rPr>
          <w:rFonts w:ascii="Times New Roman" w:hAnsi="Times New Roman" w:cs="Times New Roman"/>
          <w:sz w:val="28"/>
          <w:szCs w:val="28"/>
          <w:lang w:val="uk-UA"/>
        </w:rPr>
        <w:t>ВШ</w:t>
      </w:r>
      <w:r w:rsidRPr="00432ADB">
        <w:rPr>
          <w:rFonts w:ascii="Times New Roman" w:hAnsi="Times New Roman" w:cs="Times New Roman"/>
          <w:sz w:val="28"/>
          <w:szCs w:val="28"/>
          <w:lang w:val="uk-UA"/>
        </w:rPr>
        <w:t>: 4,83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ДІ 3,77–6</w:t>
      </w:r>
      <w:r>
        <w:rPr>
          <w:rFonts w:ascii="Times New Roman" w:hAnsi="Times New Roman" w:cs="Times New Roman"/>
          <w:sz w:val="28"/>
          <w:szCs w:val="28"/>
          <w:lang w:val="uk-UA"/>
        </w:rPr>
        <w:t>,</w:t>
      </w:r>
      <w:r w:rsidRPr="00432ADB">
        <w:rPr>
          <w:rFonts w:ascii="Times New Roman" w:hAnsi="Times New Roman" w:cs="Times New Roman"/>
          <w:sz w:val="28"/>
          <w:szCs w:val="28"/>
          <w:lang w:val="uk-UA"/>
        </w:rPr>
        <w:t>18])</w:t>
      </w:r>
      <w:r w:rsidR="00A50881">
        <w:rPr>
          <w:rFonts w:ascii="Times New Roman" w:hAnsi="Times New Roman" w:cs="Times New Roman"/>
          <w:sz w:val="28"/>
          <w:szCs w:val="28"/>
          <w:lang w:val="uk-UA"/>
        </w:rPr>
        <w:t xml:space="preserve"> </w:t>
      </w:r>
      <w:r w:rsidR="00A50881" w:rsidRPr="00432ADB">
        <w:rPr>
          <w:rFonts w:ascii="Times New Roman" w:hAnsi="Times New Roman" w:cs="Times New Roman"/>
          <w:sz w:val="28"/>
          <w:szCs w:val="28"/>
          <w:lang w:val="uk-UA"/>
        </w:rPr>
        <w:t>[</w:t>
      </w:r>
      <w:r w:rsidR="00A50881">
        <w:rPr>
          <w:rFonts w:ascii="Times New Roman" w:hAnsi="Times New Roman" w:cs="Times New Roman"/>
          <w:sz w:val="28"/>
          <w:szCs w:val="28"/>
          <w:lang w:val="uk-UA"/>
        </w:rPr>
        <w:t>23; 80–81</w:t>
      </w:r>
      <w:r w:rsidR="00A50881"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w:t>
      </w:r>
    </w:p>
    <w:p w14:paraId="2091F4F8" w14:textId="46AA7823" w:rsidR="00DF188A" w:rsidRPr="00432ADB" w:rsidRDefault="00DF188A" w:rsidP="00C30FA6">
      <w:pPr>
        <w:widowControl w:val="0"/>
        <w:suppressAutoHyphens w:val="0"/>
        <w:spacing w:after="0" w:line="360" w:lineRule="auto"/>
        <w:ind w:firstLine="709"/>
        <w:jc w:val="both"/>
        <w:rPr>
          <w:rFonts w:ascii="Times New Roman" w:hAnsi="Times New Roman" w:cs="Times New Roman"/>
          <w:sz w:val="28"/>
          <w:szCs w:val="28"/>
          <w:lang w:val="uk-UA"/>
        </w:rPr>
      </w:pPr>
      <w:proofErr w:type="spellStart"/>
      <w:r w:rsidRPr="00432ADB">
        <w:rPr>
          <w:rFonts w:ascii="Times New Roman" w:hAnsi="Times New Roman" w:cs="Times New Roman"/>
          <w:sz w:val="28"/>
          <w:szCs w:val="28"/>
          <w:lang w:val="uk-UA"/>
        </w:rPr>
        <w:t>Hirshberg</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w:t>
      </w:r>
      <w:r w:rsidR="00C30FA6">
        <w:rPr>
          <w:rFonts w:ascii="Times New Roman" w:hAnsi="Times New Roman" w:cs="Times New Roman"/>
          <w:sz w:val="28"/>
          <w:szCs w:val="28"/>
          <w:lang w:val="uk-UA"/>
        </w:rPr>
        <w:t xml:space="preserve">констатують збільшення </w:t>
      </w:r>
      <w:r w:rsidRPr="00432ADB">
        <w:rPr>
          <w:rFonts w:ascii="Times New Roman" w:hAnsi="Times New Roman" w:cs="Times New Roman"/>
          <w:sz w:val="28"/>
          <w:szCs w:val="28"/>
          <w:lang w:val="uk-UA"/>
        </w:rPr>
        <w:t>материнської захворюваності та смертності зростає в США</w:t>
      </w:r>
      <w:r w:rsidR="00C30FA6">
        <w:rPr>
          <w:rFonts w:ascii="Times New Roman" w:hAnsi="Times New Roman" w:cs="Times New Roman"/>
          <w:sz w:val="28"/>
          <w:szCs w:val="28"/>
          <w:lang w:val="uk-UA"/>
        </w:rPr>
        <w:t>, для запобігання яким пропонують вивчати</w:t>
      </w:r>
      <w:r w:rsidRPr="00432ADB">
        <w:rPr>
          <w:rFonts w:ascii="Times New Roman" w:hAnsi="Times New Roman" w:cs="Times New Roman"/>
          <w:sz w:val="28"/>
          <w:szCs w:val="28"/>
          <w:lang w:val="uk-UA"/>
        </w:rPr>
        <w:t xml:space="preserve"> ефективність соціальних програм</w:t>
      </w:r>
      <w:r w:rsidR="00C30FA6">
        <w:rPr>
          <w:rFonts w:ascii="Times New Roman" w:hAnsi="Times New Roman" w:cs="Times New Roman"/>
          <w:sz w:val="28"/>
          <w:szCs w:val="28"/>
          <w:lang w:val="uk-UA"/>
        </w:rPr>
        <w:t xml:space="preserve">. Допоміжні репродуктивні технології йдуть поруч із зростанням кількості </w:t>
      </w:r>
      <w:proofErr w:type="spellStart"/>
      <w:r w:rsidR="00C30FA6" w:rsidRPr="00432ADB">
        <w:rPr>
          <w:rFonts w:ascii="Times New Roman" w:hAnsi="Times New Roman" w:cs="Times New Roman"/>
          <w:sz w:val="28"/>
          <w:szCs w:val="28"/>
          <w:lang w:val="uk-UA"/>
        </w:rPr>
        <w:t>екстремально</w:t>
      </w:r>
      <w:proofErr w:type="spellEnd"/>
      <w:r w:rsidR="00C30FA6" w:rsidRPr="00432ADB">
        <w:rPr>
          <w:rFonts w:ascii="Times New Roman" w:hAnsi="Times New Roman" w:cs="Times New Roman"/>
          <w:sz w:val="28"/>
          <w:szCs w:val="28"/>
          <w:lang w:val="uk-UA"/>
        </w:rPr>
        <w:t xml:space="preserve"> недоношених дітей</w:t>
      </w:r>
      <w:r w:rsidR="005544FB">
        <w:rPr>
          <w:rFonts w:ascii="Times New Roman" w:hAnsi="Times New Roman" w:cs="Times New Roman"/>
          <w:sz w:val="28"/>
          <w:szCs w:val="28"/>
          <w:lang w:val="uk-UA"/>
        </w:rPr>
        <w:t xml:space="preserve"> </w:t>
      </w:r>
      <w:r w:rsidR="005544FB" w:rsidRPr="00432ADB">
        <w:rPr>
          <w:rFonts w:ascii="Times New Roman" w:hAnsi="Times New Roman" w:cs="Times New Roman"/>
          <w:sz w:val="28"/>
          <w:szCs w:val="28"/>
          <w:lang w:val="uk-UA"/>
        </w:rPr>
        <w:t xml:space="preserve">(20–25 тижнів </w:t>
      </w:r>
      <w:proofErr w:type="spellStart"/>
      <w:r w:rsidR="005544FB" w:rsidRPr="00432ADB">
        <w:rPr>
          <w:rFonts w:ascii="Times New Roman" w:hAnsi="Times New Roman" w:cs="Times New Roman"/>
          <w:sz w:val="28"/>
          <w:szCs w:val="28"/>
          <w:lang w:val="uk-UA"/>
        </w:rPr>
        <w:t>гестації</w:t>
      </w:r>
      <w:proofErr w:type="spellEnd"/>
      <w:r w:rsidR="005544FB" w:rsidRPr="00432ADB">
        <w:rPr>
          <w:rFonts w:ascii="Times New Roman" w:hAnsi="Times New Roman" w:cs="Times New Roman"/>
          <w:sz w:val="28"/>
          <w:szCs w:val="28"/>
          <w:lang w:val="uk-UA"/>
        </w:rPr>
        <w:t>)</w:t>
      </w:r>
      <w:r w:rsidR="00C30FA6">
        <w:rPr>
          <w:rFonts w:ascii="Times New Roman" w:hAnsi="Times New Roman" w:cs="Times New Roman"/>
          <w:sz w:val="28"/>
          <w:szCs w:val="28"/>
          <w:lang w:val="uk-UA"/>
        </w:rPr>
        <w:t>, а</w:t>
      </w:r>
      <w:r w:rsidR="005544FB">
        <w:rPr>
          <w:rFonts w:ascii="Times New Roman" w:hAnsi="Times New Roman" w:cs="Times New Roman"/>
          <w:sz w:val="28"/>
          <w:szCs w:val="28"/>
          <w:lang w:val="uk-UA"/>
        </w:rPr>
        <w:t>ле</w:t>
      </w:r>
      <w:r w:rsidR="00C30FA6">
        <w:rPr>
          <w:rFonts w:ascii="Times New Roman" w:hAnsi="Times New Roman" w:cs="Times New Roman"/>
          <w:sz w:val="28"/>
          <w:szCs w:val="28"/>
          <w:lang w:val="uk-UA"/>
        </w:rPr>
        <w:t xml:space="preserve"> сучасні методи виходжування </w:t>
      </w:r>
      <w:r w:rsidRPr="00432ADB">
        <w:rPr>
          <w:rFonts w:ascii="Times New Roman" w:hAnsi="Times New Roman" w:cs="Times New Roman"/>
          <w:sz w:val="28"/>
          <w:szCs w:val="28"/>
          <w:lang w:val="uk-UA"/>
        </w:rPr>
        <w:t xml:space="preserve">збільшуються шанси на </w:t>
      </w:r>
      <w:r w:rsidR="00C30FA6">
        <w:rPr>
          <w:rFonts w:ascii="Times New Roman" w:hAnsi="Times New Roman" w:cs="Times New Roman"/>
          <w:sz w:val="28"/>
          <w:szCs w:val="28"/>
          <w:lang w:val="uk-UA"/>
        </w:rPr>
        <w:t xml:space="preserve">їх </w:t>
      </w:r>
      <w:r w:rsidRPr="00432ADB">
        <w:rPr>
          <w:rFonts w:ascii="Times New Roman" w:hAnsi="Times New Roman" w:cs="Times New Roman"/>
          <w:sz w:val="28"/>
          <w:szCs w:val="28"/>
          <w:lang w:val="uk-UA"/>
        </w:rPr>
        <w:t xml:space="preserve">виживання </w:t>
      </w:r>
      <w:r w:rsidR="005544FB">
        <w:rPr>
          <w:rFonts w:ascii="Times New Roman" w:hAnsi="Times New Roman" w:cs="Times New Roman"/>
          <w:sz w:val="28"/>
          <w:szCs w:val="28"/>
          <w:lang w:val="uk-UA"/>
        </w:rPr>
        <w:t>(</w:t>
      </w:r>
      <w:r w:rsidR="005544FB" w:rsidRPr="00432ADB">
        <w:rPr>
          <w:rFonts w:ascii="Times New Roman" w:hAnsi="Times New Roman" w:cs="Times New Roman"/>
          <w:sz w:val="28"/>
          <w:szCs w:val="28"/>
          <w:lang w:val="uk-UA"/>
        </w:rPr>
        <w:t>за 30 років майже вдвічі та скла</w:t>
      </w:r>
      <w:r w:rsidR="005544FB">
        <w:rPr>
          <w:rFonts w:ascii="Times New Roman" w:hAnsi="Times New Roman" w:cs="Times New Roman"/>
          <w:sz w:val="28"/>
          <w:szCs w:val="28"/>
          <w:lang w:val="uk-UA"/>
        </w:rPr>
        <w:t>ли</w:t>
      </w:r>
      <w:r w:rsidR="005544FB" w:rsidRPr="00432ADB">
        <w:rPr>
          <w:rFonts w:ascii="Times New Roman" w:hAnsi="Times New Roman" w:cs="Times New Roman"/>
          <w:sz w:val="28"/>
          <w:szCs w:val="28"/>
          <w:lang w:val="uk-UA"/>
        </w:rPr>
        <w:t xml:space="preserve"> 14,0</w:t>
      </w:r>
      <w:r w:rsidR="005544FB">
        <w:rPr>
          <w:rFonts w:ascii="Times New Roman" w:hAnsi="Times New Roman" w:cs="Times New Roman"/>
          <w:sz w:val="28"/>
          <w:szCs w:val="28"/>
          <w:lang w:val="uk-UA"/>
        </w:rPr>
        <w:t>0</w:t>
      </w:r>
      <w:r w:rsidR="005544FB" w:rsidRPr="00432ADB">
        <w:rPr>
          <w:rFonts w:ascii="Times New Roman" w:hAnsi="Times New Roman" w:cs="Times New Roman"/>
          <w:sz w:val="28"/>
          <w:szCs w:val="28"/>
          <w:lang w:val="uk-UA"/>
        </w:rPr>
        <w:t>–17,3</w:t>
      </w:r>
      <w:r w:rsidR="005544FB">
        <w:rPr>
          <w:rFonts w:ascii="Times New Roman" w:hAnsi="Times New Roman" w:cs="Times New Roman"/>
          <w:sz w:val="28"/>
          <w:szCs w:val="28"/>
          <w:lang w:val="uk-UA"/>
        </w:rPr>
        <w:t>0</w:t>
      </w:r>
      <w:r w:rsidR="005544FB" w:rsidRPr="00432ADB">
        <w:rPr>
          <w:rFonts w:ascii="Times New Roman" w:hAnsi="Times New Roman" w:cs="Times New Roman"/>
          <w:sz w:val="28"/>
          <w:szCs w:val="28"/>
          <w:lang w:val="uk-UA"/>
        </w:rPr>
        <w:t> смерті на 100 тис. народжень</w:t>
      </w:r>
      <w:r w:rsidR="005544FB">
        <w:rPr>
          <w:rFonts w:ascii="Times New Roman" w:hAnsi="Times New Roman" w:cs="Times New Roman"/>
          <w:sz w:val="28"/>
          <w:szCs w:val="28"/>
          <w:lang w:val="uk-UA"/>
        </w:rPr>
        <w:t>)</w:t>
      </w:r>
      <w:r w:rsidR="00C30FA6">
        <w:rPr>
          <w:rFonts w:ascii="Times New Roman" w:hAnsi="Times New Roman" w:cs="Times New Roman"/>
          <w:sz w:val="28"/>
          <w:szCs w:val="28"/>
          <w:lang w:val="uk-UA"/>
        </w:rPr>
        <w:t>. П</w:t>
      </w:r>
      <w:r w:rsidRPr="00432ADB">
        <w:rPr>
          <w:rFonts w:ascii="Times New Roman" w:hAnsi="Times New Roman" w:cs="Times New Roman"/>
          <w:sz w:val="28"/>
          <w:szCs w:val="28"/>
          <w:lang w:val="uk-UA"/>
        </w:rPr>
        <w:t>роте</w:t>
      </w:r>
      <w:r w:rsidR="00C30FA6">
        <w:rPr>
          <w:rFonts w:ascii="Times New Roman" w:hAnsi="Times New Roman" w:cs="Times New Roman"/>
          <w:sz w:val="28"/>
          <w:szCs w:val="28"/>
          <w:lang w:val="uk-UA"/>
        </w:rPr>
        <w:t xml:space="preserve"> вони</w:t>
      </w:r>
      <w:r w:rsidRPr="00432ADB">
        <w:rPr>
          <w:rFonts w:ascii="Times New Roman" w:hAnsi="Times New Roman" w:cs="Times New Roman"/>
          <w:sz w:val="28"/>
          <w:szCs w:val="28"/>
          <w:lang w:val="uk-UA"/>
        </w:rPr>
        <w:t xml:space="preserve"> </w:t>
      </w:r>
      <w:r w:rsidR="00C30FA6">
        <w:rPr>
          <w:rFonts w:ascii="Times New Roman" w:hAnsi="Times New Roman" w:cs="Times New Roman"/>
          <w:sz w:val="28"/>
          <w:szCs w:val="28"/>
          <w:lang w:val="uk-UA"/>
        </w:rPr>
        <w:t>недостатньо</w:t>
      </w:r>
      <w:r w:rsidRPr="00432ADB">
        <w:rPr>
          <w:rFonts w:ascii="Times New Roman" w:hAnsi="Times New Roman" w:cs="Times New Roman"/>
          <w:sz w:val="28"/>
          <w:szCs w:val="28"/>
          <w:lang w:val="uk-UA"/>
        </w:rPr>
        <w:t xml:space="preserve"> </w:t>
      </w:r>
      <w:r w:rsidR="00C30FA6">
        <w:rPr>
          <w:rFonts w:ascii="Times New Roman" w:hAnsi="Times New Roman" w:cs="Times New Roman"/>
          <w:sz w:val="28"/>
          <w:szCs w:val="28"/>
          <w:lang w:val="uk-UA"/>
        </w:rPr>
        <w:t xml:space="preserve">впливають на </w:t>
      </w:r>
      <w:r w:rsidRPr="00432ADB">
        <w:rPr>
          <w:rFonts w:ascii="Times New Roman" w:hAnsi="Times New Roman" w:cs="Times New Roman"/>
          <w:sz w:val="28"/>
          <w:szCs w:val="28"/>
          <w:lang w:val="uk-UA"/>
        </w:rPr>
        <w:t>неврологічн</w:t>
      </w:r>
      <w:r w:rsidR="00C30FA6">
        <w:rPr>
          <w:rFonts w:ascii="Times New Roman" w:hAnsi="Times New Roman" w:cs="Times New Roman"/>
          <w:sz w:val="28"/>
          <w:szCs w:val="28"/>
          <w:lang w:val="uk-UA"/>
        </w:rPr>
        <w:t>і</w:t>
      </w:r>
      <w:r w:rsidRPr="00432ADB">
        <w:rPr>
          <w:rFonts w:ascii="Times New Roman" w:hAnsi="Times New Roman" w:cs="Times New Roman"/>
          <w:sz w:val="28"/>
          <w:szCs w:val="28"/>
          <w:lang w:val="uk-UA"/>
        </w:rPr>
        <w:t xml:space="preserve"> та когнітивн</w:t>
      </w:r>
      <w:r w:rsidR="00C30FA6">
        <w:rPr>
          <w:rFonts w:ascii="Times New Roman" w:hAnsi="Times New Roman" w:cs="Times New Roman"/>
          <w:sz w:val="28"/>
          <w:szCs w:val="28"/>
          <w:lang w:val="uk-UA"/>
        </w:rPr>
        <w:t>і</w:t>
      </w:r>
      <w:r w:rsidRPr="00432ADB">
        <w:rPr>
          <w:rFonts w:ascii="Times New Roman" w:hAnsi="Times New Roman" w:cs="Times New Roman"/>
          <w:sz w:val="28"/>
          <w:szCs w:val="28"/>
          <w:lang w:val="uk-UA"/>
        </w:rPr>
        <w:t xml:space="preserve"> порушен</w:t>
      </w:r>
      <w:r w:rsidR="00C30FA6">
        <w:rPr>
          <w:rFonts w:ascii="Times New Roman" w:hAnsi="Times New Roman" w:cs="Times New Roman"/>
          <w:sz w:val="28"/>
          <w:szCs w:val="28"/>
          <w:lang w:val="uk-UA"/>
        </w:rPr>
        <w:t>ня</w:t>
      </w:r>
      <w:r w:rsidRPr="00432ADB">
        <w:rPr>
          <w:rFonts w:ascii="Times New Roman" w:hAnsi="Times New Roman" w:cs="Times New Roman"/>
          <w:sz w:val="28"/>
          <w:szCs w:val="28"/>
          <w:lang w:val="uk-UA"/>
        </w:rPr>
        <w:t>.</w:t>
      </w:r>
      <w:r w:rsidR="00C30FA6">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 xml:space="preserve">Автори додають, що </w:t>
      </w:r>
      <w:r>
        <w:rPr>
          <w:rFonts w:ascii="Times New Roman" w:hAnsi="Times New Roman" w:cs="Times New Roman"/>
          <w:sz w:val="28"/>
          <w:szCs w:val="28"/>
          <w:lang w:val="uk-UA"/>
        </w:rPr>
        <w:t>випадки</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екстремально</w:t>
      </w:r>
      <w:proofErr w:type="spellEnd"/>
      <w:r w:rsidRPr="00432ADB">
        <w:rPr>
          <w:rFonts w:ascii="Times New Roman" w:hAnsi="Times New Roman" w:cs="Times New Roman"/>
          <w:sz w:val="28"/>
          <w:szCs w:val="28"/>
          <w:lang w:val="uk-UA"/>
        </w:rPr>
        <w:t xml:space="preserve"> недоношених дітей збільши</w:t>
      </w:r>
      <w:r>
        <w:rPr>
          <w:rFonts w:ascii="Times New Roman" w:hAnsi="Times New Roman" w:cs="Times New Roman"/>
          <w:sz w:val="28"/>
          <w:szCs w:val="28"/>
          <w:lang w:val="uk-UA"/>
        </w:rPr>
        <w:t>ли</w:t>
      </w:r>
      <w:r w:rsidRPr="00432ADB">
        <w:rPr>
          <w:rFonts w:ascii="Times New Roman" w:hAnsi="Times New Roman" w:cs="Times New Roman"/>
          <w:sz w:val="28"/>
          <w:szCs w:val="28"/>
          <w:lang w:val="uk-UA"/>
        </w:rPr>
        <w:t>ся</w:t>
      </w:r>
      <w:r w:rsidR="005544FB">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серцево-судинні захворювання</w:t>
      </w:r>
      <w:r w:rsidR="005544FB">
        <w:rPr>
          <w:rFonts w:ascii="Times New Roman" w:hAnsi="Times New Roman" w:cs="Times New Roman"/>
          <w:sz w:val="28"/>
          <w:szCs w:val="28"/>
          <w:lang w:val="uk-UA"/>
        </w:rPr>
        <w:t xml:space="preserve"> (їх мають </w:t>
      </w:r>
      <w:r w:rsidR="005544FB" w:rsidRPr="00432ADB">
        <w:rPr>
          <w:rFonts w:ascii="Times New Roman" w:hAnsi="Times New Roman" w:cs="Times New Roman"/>
          <w:sz w:val="28"/>
          <w:szCs w:val="28"/>
          <w:lang w:val="uk-UA"/>
        </w:rPr>
        <w:t>15,5</w:t>
      </w:r>
      <w:r w:rsidR="005544FB">
        <w:rPr>
          <w:rFonts w:ascii="Times New Roman" w:hAnsi="Times New Roman" w:cs="Times New Roman"/>
          <w:sz w:val="28"/>
          <w:szCs w:val="28"/>
          <w:lang w:val="uk-UA"/>
        </w:rPr>
        <w:t>0% таких дітей, у тому числі</w:t>
      </w:r>
      <w:r w:rsidRPr="00432ADB">
        <w:rPr>
          <w:rFonts w:ascii="Times New Roman" w:hAnsi="Times New Roman" w:cs="Times New Roman"/>
          <w:sz w:val="28"/>
          <w:szCs w:val="28"/>
          <w:lang w:val="uk-UA"/>
        </w:rPr>
        <w:t xml:space="preserve"> 11</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005544FB">
        <w:rPr>
          <w:rFonts w:ascii="Times New Roman" w:hAnsi="Times New Roman" w:cs="Times New Roman"/>
          <w:sz w:val="28"/>
          <w:szCs w:val="28"/>
          <w:lang w:val="uk-UA"/>
        </w:rPr>
        <w:t xml:space="preserve"> мають</w:t>
      </w:r>
      <w:r w:rsidRPr="00432ADB">
        <w:rPr>
          <w:rFonts w:ascii="Times New Roman" w:hAnsi="Times New Roman" w:cs="Times New Roman"/>
          <w:sz w:val="28"/>
          <w:szCs w:val="28"/>
          <w:lang w:val="uk-UA"/>
        </w:rPr>
        <w:t xml:space="preserve"> кардіоміопаті</w:t>
      </w:r>
      <w:r w:rsidR="005544FB">
        <w:rPr>
          <w:rFonts w:ascii="Times New Roman" w:hAnsi="Times New Roman" w:cs="Times New Roman"/>
          <w:sz w:val="28"/>
          <w:szCs w:val="28"/>
          <w:lang w:val="uk-UA"/>
        </w:rPr>
        <w:t xml:space="preserve">ю, </w:t>
      </w:r>
      <w:r w:rsidR="005544FB" w:rsidRPr="00432ADB">
        <w:rPr>
          <w:rFonts w:ascii="Times New Roman" w:hAnsi="Times New Roman" w:cs="Times New Roman"/>
          <w:sz w:val="28"/>
          <w:szCs w:val="28"/>
          <w:lang w:val="uk-UA"/>
        </w:rPr>
        <w:t>11,4</w:t>
      </w:r>
      <w:r w:rsidR="005544FB">
        <w:rPr>
          <w:rFonts w:ascii="Times New Roman" w:hAnsi="Times New Roman" w:cs="Times New Roman"/>
          <w:sz w:val="28"/>
          <w:szCs w:val="28"/>
          <w:lang w:val="uk-UA"/>
        </w:rPr>
        <w:t xml:space="preserve">0% </w:t>
      </w:r>
      <w:r w:rsidR="005544FB"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proofErr w:type="spellStart"/>
      <w:r w:rsidR="005544FB">
        <w:rPr>
          <w:rFonts w:ascii="Times New Roman" w:hAnsi="Times New Roman" w:cs="Times New Roman"/>
          <w:sz w:val="28"/>
          <w:szCs w:val="28"/>
          <w:lang w:val="uk-UA"/>
        </w:rPr>
        <w:t>г</w:t>
      </w:r>
      <w:r w:rsidRPr="00432ADB">
        <w:rPr>
          <w:rFonts w:ascii="Times New Roman" w:hAnsi="Times New Roman" w:cs="Times New Roman"/>
          <w:sz w:val="28"/>
          <w:szCs w:val="28"/>
          <w:lang w:val="uk-UA"/>
        </w:rPr>
        <w:t>еморагії</w:t>
      </w:r>
      <w:proofErr w:type="spellEnd"/>
      <w:r w:rsidRPr="00432ADB">
        <w:rPr>
          <w:rFonts w:ascii="Times New Roman" w:hAnsi="Times New Roman" w:cs="Times New Roman"/>
          <w:sz w:val="28"/>
          <w:szCs w:val="28"/>
          <w:lang w:val="uk-UA"/>
        </w:rPr>
        <w:t xml:space="preserve">, </w:t>
      </w:r>
      <w:r w:rsidR="005544FB" w:rsidRPr="00432ADB">
        <w:rPr>
          <w:rFonts w:ascii="Times New Roman" w:hAnsi="Times New Roman" w:cs="Times New Roman"/>
          <w:sz w:val="28"/>
          <w:szCs w:val="28"/>
          <w:lang w:val="uk-UA"/>
        </w:rPr>
        <w:t>7,4</w:t>
      </w:r>
      <w:r w:rsidR="005544FB">
        <w:rPr>
          <w:rFonts w:ascii="Times New Roman" w:hAnsi="Times New Roman" w:cs="Times New Roman"/>
          <w:sz w:val="28"/>
          <w:szCs w:val="28"/>
          <w:lang w:val="uk-UA"/>
        </w:rPr>
        <w:t xml:space="preserve">0% </w:t>
      </w:r>
      <w:r w:rsidR="005544FB" w:rsidRPr="00432ADB">
        <w:rPr>
          <w:rFonts w:ascii="Times New Roman" w:hAnsi="Times New Roman" w:cs="Times New Roman"/>
          <w:sz w:val="28"/>
          <w:szCs w:val="28"/>
          <w:lang w:val="uk-UA"/>
        </w:rPr>
        <w:t>–</w:t>
      </w:r>
      <w:r w:rsidR="005544F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гіпертензивні</w:t>
      </w:r>
      <w:proofErr w:type="spellEnd"/>
      <w:r w:rsidRPr="00432ADB">
        <w:rPr>
          <w:rFonts w:ascii="Times New Roman" w:hAnsi="Times New Roman" w:cs="Times New Roman"/>
          <w:sz w:val="28"/>
          <w:szCs w:val="28"/>
          <w:lang w:val="uk-UA"/>
        </w:rPr>
        <w:t xml:space="preserve"> порушення, </w:t>
      </w:r>
      <w:r w:rsidR="005544FB" w:rsidRPr="00432ADB">
        <w:rPr>
          <w:rFonts w:ascii="Times New Roman" w:hAnsi="Times New Roman" w:cs="Times New Roman"/>
          <w:sz w:val="28"/>
          <w:szCs w:val="28"/>
          <w:lang w:val="uk-UA"/>
        </w:rPr>
        <w:t>12,7</w:t>
      </w:r>
      <w:r w:rsidR="005544FB">
        <w:rPr>
          <w:rFonts w:ascii="Times New Roman" w:hAnsi="Times New Roman" w:cs="Times New Roman"/>
          <w:sz w:val="28"/>
          <w:szCs w:val="28"/>
          <w:lang w:val="uk-UA"/>
        </w:rPr>
        <w:t xml:space="preserve">0% </w:t>
      </w:r>
      <w:r w:rsidR="005544FB" w:rsidRPr="00432ADB">
        <w:rPr>
          <w:rFonts w:ascii="Times New Roman" w:hAnsi="Times New Roman" w:cs="Times New Roman"/>
          <w:sz w:val="28"/>
          <w:szCs w:val="28"/>
          <w:lang w:val="uk-UA"/>
        </w:rPr>
        <w:t>–</w:t>
      </w:r>
      <w:r w:rsidR="005544FB">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 xml:space="preserve">інфекції </w:t>
      </w:r>
      <w:r w:rsidR="005544FB" w:rsidRPr="00432ADB">
        <w:rPr>
          <w:rFonts w:ascii="Times New Roman" w:hAnsi="Times New Roman" w:cs="Times New Roman"/>
          <w:sz w:val="28"/>
          <w:szCs w:val="28"/>
          <w:lang w:val="uk-UA"/>
        </w:rPr>
        <w:t>9,2</w:t>
      </w:r>
      <w:r w:rsidR="005544FB">
        <w:rPr>
          <w:rFonts w:ascii="Times New Roman" w:hAnsi="Times New Roman" w:cs="Times New Roman"/>
          <w:sz w:val="28"/>
          <w:szCs w:val="28"/>
          <w:lang w:val="uk-UA"/>
        </w:rPr>
        <w:t xml:space="preserve">0% </w:t>
      </w:r>
      <w:r w:rsidR="005544FB"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тромбоемболі</w:t>
      </w:r>
      <w:r w:rsidR="005544FB">
        <w:rPr>
          <w:rFonts w:ascii="Times New Roman" w:hAnsi="Times New Roman" w:cs="Times New Roman"/>
          <w:sz w:val="28"/>
          <w:szCs w:val="28"/>
          <w:lang w:val="uk-UA"/>
        </w:rPr>
        <w:t>ї</w:t>
      </w:r>
      <w:proofErr w:type="spellEnd"/>
      <w:r w:rsidR="005544FB">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r w:rsidR="00A50881" w:rsidRPr="00FA44B6">
        <w:rPr>
          <w:rFonts w:ascii="Times New Roman" w:hAnsi="Times New Roman" w:cs="Times New Roman"/>
          <w:sz w:val="28"/>
          <w:szCs w:val="28"/>
          <w:lang w:val="uk-UA"/>
        </w:rPr>
        <w:t>[</w:t>
      </w:r>
      <w:r w:rsidR="00A50881">
        <w:rPr>
          <w:rFonts w:ascii="Times New Roman" w:hAnsi="Times New Roman" w:cs="Times New Roman"/>
          <w:sz w:val="28"/>
          <w:szCs w:val="28"/>
          <w:lang w:val="uk-UA"/>
        </w:rPr>
        <w:t>82</w:t>
      </w:r>
      <w:r w:rsidR="00C30FA6">
        <w:rPr>
          <w:rFonts w:ascii="Times New Roman" w:hAnsi="Times New Roman" w:cs="Times New Roman"/>
          <w:sz w:val="28"/>
          <w:szCs w:val="28"/>
          <w:lang w:val="uk-UA"/>
        </w:rPr>
        <w:t>–</w:t>
      </w:r>
      <w:r w:rsidR="00A50881">
        <w:rPr>
          <w:rFonts w:ascii="Times New Roman" w:hAnsi="Times New Roman" w:cs="Times New Roman"/>
          <w:sz w:val="28"/>
          <w:szCs w:val="28"/>
          <w:lang w:val="uk-UA"/>
        </w:rPr>
        <w:t>85</w:t>
      </w:r>
      <w:r w:rsidR="00A50881" w:rsidRPr="00FA44B6">
        <w:rPr>
          <w:rFonts w:ascii="Times New Roman" w:hAnsi="Times New Roman" w:cs="Times New Roman"/>
          <w:sz w:val="28"/>
          <w:szCs w:val="28"/>
          <w:lang w:val="uk-UA"/>
        </w:rPr>
        <w:t>]</w:t>
      </w:r>
      <w:r w:rsidRPr="00432ADB">
        <w:rPr>
          <w:rFonts w:ascii="Times New Roman" w:hAnsi="Times New Roman" w:cs="Times New Roman"/>
          <w:sz w:val="28"/>
          <w:szCs w:val="28"/>
          <w:lang w:val="uk-UA"/>
        </w:rPr>
        <w:t>.</w:t>
      </w:r>
    </w:p>
    <w:p w14:paraId="1A6F919B" w14:textId="6D67B2CA" w:rsidR="00DF188A" w:rsidRPr="00432ADB" w:rsidRDefault="005544FB"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DF188A" w:rsidRPr="00432ADB">
        <w:rPr>
          <w:rFonts w:ascii="Times New Roman" w:hAnsi="Times New Roman" w:cs="Times New Roman"/>
          <w:sz w:val="28"/>
          <w:szCs w:val="28"/>
          <w:lang w:val="uk-UA"/>
        </w:rPr>
        <w:t>епродуктивні технології</w:t>
      </w:r>
      <w:r>
        <w:rPr>
          <w:rFonts w:ascii="Times New Roman" w:hAnsi="Times New Roman" w:cs="Times New Roman"/>
          <w:sz w:val="28"/>
          <w:szCs w:val="28"/>
          <w:lang w:val="uk-UA"/>
        </w:rPr>
        <w:t xml:space="preserve"> найпоширеніші у</w:t>
      </w:r>
      <w:r w:rsidRPr="00432ADB">
        <w:rPr>
          <w:rFonts w:ascii="Times New Roman" w:hAnsi="Times New Roman" w:cs="Times New Roman"/>
          <w:sz w:val="28"/>
          <w:szCs w:val="28"/>
          <w:lang w:val="uk-UA"/>
        </w:rPr>
        <w:t xml:space="preserve"> країнах високого достатку</w:t>
      </w:r>
      <w:r>
        <w:rPr>
          <w:rFonts w:ascii="Times New Roman" w:hAnsi="Times New Roman" w:cs="Times New Roman"/>
          <w:sz w:val="28"/>
          <w:szCs w:val="28"/>
          <w:lang w:val="uk-UA"/>
        </w:rPr>
        <w:t>. В</w:t>
      </w:r>
      <w:r w:rsidR="00DF188A" w:rsidRPr="00432ADB">
        <w:rPr>
          <w:rFonts w:ascii="Times New Roman" w:hAnsi="Times New Roman" w:cs="Times New Roman"/>
          <w:sz w:val="28"/>
          <w:szCs w:val="28"/>
          <w:lang w:val="uk-UA"/>
        </w:rPr>
        <w:t xml:space="preserve"> країнах низького достатку застосу</w:t>
      </w:r>
      <w:r>
        <w:rPr>
          <w:rFonts w:ascii="Times New Roman" w:hAnsi="Times New Roman" w:cs="Times New Roman"/>
          <w:sz w:val="28"/>
          <w:szCs w:val="28"/>
          <w:lang w:val="uk-UA"/>
        </w:rPr>
        <w:t>ють</w:t>
      </w:r>
      <w:r w:rsidR="00DF188A"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методи</w:t>
      </w:r>
      <w:r w:rsidR="00DF188A" w:rsidRPr="00432ADB">
        <w:rPr>
          <w:rFonts w:ascii="Times New Roman" w:hAnsi="Times New Roman" w:cs="Times New Roman"/>
          <w:sz w:val="28"/>
          <w:szCs w:val="28"/>
          <w:lang w:val="uk-UA"/>
        </w:rPr>
        <w:t xml:space="preserve"> недорогого лікування безпліддя. </w:t>
      </w:r>
      <w:proofErr w:type="spellStart"/>
      <w:r w:rsidR="00DF188A" w:rsidRPr="00432ADB">
        <w:rPr>
          <w:rFonts w:ascii="Times New Roman" w:hAnsi="Times New Roman" w:cs="Times New Roman"/>
          <w:sz w:val="28"/>
          <w:szCs w:val="28"/>
          <w:lang w:val="uk-UA"/>
        </w:rPr>
        <w:t>Gleicher</w:t>
      </w:r>
      <w:proofErr w:type="spellEnd"/>
      <w:r w:rsidR="00DF188A" w:rsidRPr="00432ADB">
        <w:rPr>
          <w:rFonts w:ascii="Times New Roman" w:hAnsi="Times New Roman" w:cs="Times New Roman"/>
          <w:sz w:val="28"/>
          <w:szCs w:val="28"/>
          <w:lang w:val="uk-UA"/>
        </w:rPr>
        <w:t xml:space="preserve"> </w:t>
      </w:r>
      <w:proofErr w:type="spellStart"/>
      <w:r w:rsidR="00DF188A" w:rsidRPr="00432ADB">
        <w:rPr>
          <w:rFonts w:ascii="Times New Roman" w:hAnsi="Times New Roman" w:cs="Times New Roman"/>
          <w:sz w:val="28"/>
          <w:szCs w:val="28"/>
        </w:rPr>
        <w:t>et</w:t>
      </w:r>
      <w:proofErr w:type="spellEnd"/>
      <w:r w:rsidR="00DF188A" w:rsidRPr="00432ADB">
        <w:rPr>
          <w:rFonts w:ascii="Times New Roman" w:hAnsi="Times New Roman" w:cs="Times New Roman"/>
          <w:sz w:val="28"/>
          <w:szCs w:val="28"/>
          <w:lang w:val="uk-UA"/>
        </w:rPr>
        <w:t xml:space="preserve"> </w:t>
      </w:r>
      <w:proofErr w:type="spellStart"/>
      <w:r w:rsidR="00DF188A" w:rsidRPr="00432ADB">
        <w:rPr>
          <w:rFonts w:ascii="Times New Roman" w:hAnsi="Times New Roman" w:cs="Times New Roman"/>
          <w:sz w:val="28"/>
          <w:szCs w:val="28"/>
        </w:rPr>
        <w:t>al</w:t>
      </w:r>
      <w:proofErr w:type="spellEnd"/>
      <w:r w:rsidR="00DF188A"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наголошує на часте використання з цією метою</w:t>
      </w:r>
      <w:r w:rsidR="00DF188A"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методів з недоведеною клінічною ефективністю</w:t>
      </w:r>
      <w:r w:rsidR="00DF188A"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DF188A" w:rsidRPr="00432ADB">
        <w:rPr>
          <w:rFonts w:ascii="Times New Roman" w:hAnsi="Times New Roman" w:cs="Times New Roman"/>
          <w:sz w:val="28"/>
          <w:szCs w:val="28"/>
          <w:lang w:val="uk-UA"/>
        </w:rPr>
        <w:t>агом</w:t>
      </w:r>
      <w:r>
        <w:rPr>
          <w:rFonts w:ascii="Times New Roman" w:hAnsi="Times New Roman" w:cs="Times New Roman"/>
          <w:sz w:val="28"/>
          <w:szCs w:val="28"/>
          <w:lang w:val="uk-UA"/>
        </w:rPr>
        <w:t>им</w:t>
      </w:r>
      <w:r w:rsidR="00DF188A"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для</w:t>
      </w:r>
      <w:r w:rsidR="00DF188A" w:rsidRPr="00432ADB">
        <w:rPr>
          <w:rFonts w:ascii="Times New Roman" w:hAnsi="Times New Roman" w:cs="Times New Roman"/>
          <w:sz w:val="28"/>
          <w:szCs w:val="28"/>
          <w:lang w:val="uk-UA"/>
        </w:rPr>
        <w:t xml:space="preserve"> репродуктивних невдач є </w:t>
      </w:r>
      <w:r>
        <w:rPr>
          <w:rFonts w:ascii="Times New Roman" w:hAnsi="Times New Roman" w:cs="Times New Roman"/>
          <w:sz w:val="28"/>
          <w:szCs w:val="28"/>
          <w:lang w:val="uk-UA"/>
        </w:rPr>
        <w:t>проблема</w:t>
      </w:r>
      <w:r w:rsidR="00DF188A" w:rsidRPr="00432ADB">
        <w:rPr>
          <w:rFonts w:ascii="Times New Roman" w:hAnsi="Times New Roman" w:cs="Times New Roman"/>
          <w:sz w:val="28"/>
          <w:szCs w:val="28"/>
          <w:lang w:val="uk-UA"/>
        </w:rPr>
        <w:t xml:space="preserve"> тимчасової імунної толерантності матері до швидкого зростання антигенної маси пл</w:t>
      </w:r>
      <w:r>
        <w:rPr>
          <w:rFonts w:ascii="Times New Roman" w:hAnsi="Times New Roman" w:cs="Times New Roman"/>
          <w:sz w:val="28"/>
          <w:szCs w:val="28"/>
          <w:lang w:val="uk-UA"/>
        </w:rPr>
        <w:t>оду</w:t>
      </w:r>
      <w:r w:rsidR="00DF188A" w:rsidRPr="00432ADB">
        <w:rPr>
          <w:rFonts w:ascii="Times New Roman" w:hAnsi="Times New Roman" w:cs="Times New Roman"/>
          <w:sz w:val="28"/>
          <w:szCs w:val="28"/>
          <w:lang w:val="uk-UA"/>
        </w:rPr>
        <w:t xml:space="preserve"> та плацент</w:t>
      </w:r>
      <w:r>
        <w:rPr>
          <w:rFonts w:ascii="Times New Roman" w:hAnsi="Times New Roman" w:cs="Times New Roman"/>
          <w:sz w:val="28"/>
          <w:szCs w:val="28"/>
          <w:lang w:val="uk-UA"/>
        </w:rPr>
        <w:t xml:space="preserve">и </w:t>
      </w:r>
      <w:r w:rsidR="00A50881" w:rsidRPr="00432ADB">
        <w:rPr>
          <w:rFonts w:ascii="Times New Roman" w:hAnsi="Times New Roman" w:cs="Times New Roman"/>
          <w:sz w:val="28"/>
          <w:szCs w:val="28"/>
          <w:lang w:val="uk-UA"/>
        </w:rPr>
        <w:t>[</w:t>
      </w:r>
      <w:r w:rsidR="00A50881">
        <w:rPr>
          <w:rFonts w:ascii="Times New Roman" w:hAnsi="Times New Roman" w:cs="Times New Roman"/>
          <w:sz w:val="28"/>
          <w:szCs w:val="28"/>
          <w:lang w:val="uk-UA"/>
        </w:rPr>
        <w:t>13; 8</w:t>
      </w:r>
      <w:r w:rsidR="006134AA">
        <w:rPr>
          <w:rFonts w:ascii="Times New Roman" w:hAnsi="Times New Roman" w:cs="Times New Roman"/>
          <w:sz w:val="28"/>
          <w:szCs w:val="28"/>
          <w:lang w:val="uk-UA"/>
        </w:rPr>
        <w:t>6</w:t>
      </w:r>
      <w:r w:rsidR="00A50881" w:rsidRPr="00432ADB">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w:t>
      </w:r>
    </w:p>
    <w:p w14:paraId="4531B409" w14:textId="1B859959" w:rsidR="00DF188A" w:rsidRPr="003119CC" w:rsidRDefault="00DF188A" w:rsidP="00110A63">
      <w:pPr>
        <w:widowControl w:val="0"/>
        <w:suppressAutoHyphens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Інші автори вказують на проблему </w:t>
      </w:r>
      <w:proofErr w:type="spellStart"/>
      <w:r>
        <w:rPr>
          <w:rFonts w:ascii="Times New Roman" w:hAnsi="Times New Roman" w:cs="Times New Roman"/>
          <w:sz w:val="28"/>
          <w:szCs w:val="28"/>
          <w:lang w:val="uk-UA"/>
        </w:rPr>
        <w:t>е</w:t>
      </w:r>
      <w:r w:rsidRPr="00432ADB">
        <w:rPr>
          <w:rFonts w:ascii="Times New Roman" w:hAnsi="Times New Roman" w:cs="Times New Roman"/>
          <w:sz w:val="28"/>
          <w:szCs w:val="28"/>
          <w:lang w:val="uk-UA"/>
        </w:rPr>
        <w:t>йджинг</w:t>
      </w:r>
      <w:r>
        <w:rPr>
          <w:rFonts w:ascii="Times New Roman" w:hAnsi="Times New Roman" w:cs="Times New Roman"/>
          <w:sz w:val="28"/>
          <w:szCs w:val="28"/>
          <w:lang w:val="uk-UA"/>
        </w:rPr>
        <w:t>у</w:t>
      </w:r>
      <w:proofErr w:type="spellEnd"/>
      <w:r w:rsidRPr="00432ADB">
        <w:rPr>
          <w:rFonts w:ascii="Times New Roman" w:hAnsi="Times New Roman" w:cs="Times New Roman"/>
          <w:sz w:val="28"/>
          <w:szCs w:val="28"/>
          <w:lang w:val="uk-UA"/>
        </w:rPr>
        <w:t xml:space="preserve"> серед батьків</w:t>
      </w:r>
      <w:r>
        <w:rPr>
          <w:rFonts w:ascii="Times New Roman" w:hAnsi="Times New Roman" w:cs="Times New Roman"/>
          <w:sz w:val="28"/>
          <w:szCs w:val="28"/>
          <w:lang w:val="uk-UA"/>
        </w:rPr>
        <w:t xml:space="preserve">, який є досить </w:t>
      </w:r>
      <w:r w:rsidRPr="00432ADB">
        <w:rPr>
          <w:rFonts w:ascii="Times New Roman" w:hAnsi="Times New Roman" w:cs="Times New Roman"/>
          <w:sz w:val="28"/>
          <w:szCs w:val="28"/>
          <w:lang w:val="uk-UA"/>
        </w:rPr>
        <w:t xml:space="preserve">розповсюдженим станом. </w:t>
      </w:r>
      <w:r w:rsidR="005544FB">
        <w:rPr>
          <w:rFonts w:ascii="Times New Roman" w:hAnsi="Times New Roman" w:cs="Times New Roman"/>
          <w:sz w:val="28"/>
          <w:szCs w:val="28"/>
          <w:lang w:val="uk-UA"/>
        </w:rPr>
        <w:t>С</w:t>
      </w:r>
      <w:r w:rsidRPr="00432ADB">
        <w:rPr>
          <w:rFonts w:ascii="Times New Roman" w:hAnsi="Times New Roman" w:cs="Times New Roman"/>
          <w:sz w:val="28"/>
          <w:szCs w:val="28"/>
          <w:lang w:val="uk-UA"/>
        </w:rPr>
        <w:t>тарший материнській вік</w:t>
      </w:r>
      <w:r w:rsidR="005544FB">
        <w:rPr>
          <w:rFonts w:ascii="Times New Roman" w:hAnsi="Times New Roman" w:cs="Times New Roman"/>
          <w:sz w:val="28"/>
          <w:szCs w:val="28"/>
          <w:lang w:val="uk-UA"/>
        </w:rPr>
        <w:t xml:space="preserve"> </w:t>
      </w:r>
      <w:r w:rsidR="005544FB" w:rsidRPr="00432ADB">
        <w:rPr>
          <w:rFonts w:ascii="Times New Roman" w:hAnsi="Times New Roman" w:cs="Times New Roman"/>
          <w:sz w:val="28"/>
          <w:szCs w:val="28"/>
          <w:lang w:val="uk-UA"/>
        </w:rPr>
        <w:t>матері</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i/>
          <w:sz w:val="28"/>
          <w:szCs w:val="28"/>
        </w:rPr>
        <w:t>advanced</w:t>
      </w:r>
      <w:proofErr w:type="spellEnd"/>
      <w:r w:rsidRPr="00432ADB">
        <w:rPr>
          <w:rFonts w:ascii="Times New Roman" w:hAnsi="Times New Roman" w:cs="Times New Roman"/>
          <w:i/>
          <w:sz w:val="28"/>
          <w:szCs w:val="28"/>
          <w:lang w:val="uk-UA"/>
        </w:rPr>
        <w:t xml:space="preserve"> </w:t>
      </w:r>
      <w:proofErr w:type="spellStart"/>
      <w:r w:rsidRPr="00432ADB">
        <w:rPr>
          <w:rFonts w:ascii="Times New Roman" w:hAnsi="Times New Roman" w:cs="Times New Roman"/>
          <w:i/>
          <w:sz w:val="28"/>
          <w:szCs w:val="28"/>
        </w:rPr>
        <w:t>maternal</w:t>
      </w:r>
      <w:proofErr w:type="spellEnd"/>
      <w:r w:rsidRPr="00432ADB">
        <w:rPr>
          <w:rFonts w:ascii="Times New Roman" w:hAnsi="Times New Roman" w:cs="Times New Roman"/>
          <w:i/>
          <w:sz w:val="28"/>
          <w:szCs w:val="28"/>
          <w:lang w:val="uk-UA"/>
        </w:rPr>
        <w:t xml:space="preserve"> </w:t>
      </w:r>
      <w:proofErr w:type="spellStart"/>
      <w:r w:rsidRPr="00432ADB">
        <w:rPr>
          <w:rFonts w:ascii="Times New Roman" w:hAnsi="Times New Roman" w:cs="Times New Roman"/>
          <w:i/>
          <w:sz w:val="28"/>
          <w:szCs w:val="28"/>
        </w:rPr>
        <w:t>age</w:t>
      </w:r>
      <w:proofErr w:type="spellEnd"/>
      <w:r w:rsidRPr="00432ADB">
        <w:rPr>
          <w:rFonts w:ascii="Times New Roman" w:hAnsi="Times New Roman" w:cs="Times New Roman"/>
          <w:sz w:val="28"/>
          <w:szCs w:val="28"/>
          <w:lang w:val="uk-UA"/>
        </w:rPr>
        <w:t>)</w:t>
      </w:r>
      <w:r w:rsidR="005544FB">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35 років </w:t>
      </w:r>
      <w:r>
        <w:rPr>
          <w:rFonts w:ascii="Times New Roman" w:hAnsi="Times New Roman" w:cs="Times New Roman"/>
          <w:sz w:val="28"/>
          <w:szCs w:val="28"/>
          <w:lang w:val="uk-UA"/>
        </w:rPr>
        <w:t>та старше</w:t>
      </w:r>
      <w:r w:rsidR="005544F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D3382">
        <w:rPr>
          <w:rFonts w:ascii="Times New Roman" w:hAnsi="Times New Roman" w:cs="Times New Roman"/>
          <w:sz w:val="28"/>
          <w:szCs w:val="28"/>
          <w:lang w:val="uk-UA"/>
        </w:rPr>
        <w:t>і має тенденцію до збільшення до 40–4</w:t>
      </w:r>
      <w:r w:rsidR="004B6812">
        <w:rPr>
          <w:rFonts w:ascii="Times New Roman" w:hAnsi="Times New Roman" w:cs="Times New Roman"/>
          <w:sz w:val="28"/>
          <w:szCs w:val="28"/>
          <w:lang w:val="uk-UA"/>
        </w:rPr>
        <w:t>9</w:t>
      </w:r>
      <w:r w:rsidRPr="007D3382">
        <w:rPr>
          <w:rFonts w:ascii="Times New Roman" w:hAnsi="Times New Roman" w:cs="Times New Roman"/>
          <w:sz w:val="28"/>
          <w:szCs w:val="28"/>
          <w:lang w:val="uk-UA"/>
        </w:rPr>
        <w:t xml:space="preserve"> років. </w:t>
      </w:r>
      <w:proofErr w:type="spellStart"/>
      <w:r w:rsidRPr="007D3382">
        <w:rPr>
          <w:rFonts w:ascii="Times New Roman" w:hAnsi="Times New Roman" w:cs="Times New Roman"/>
          <w:sz w:val="28"/>
          <w:szCs w:val="28"/>
          <w:lang w:val="uk-UA"/>
        </w:rPr>
        <w:t>Sauer</w:t>
      </w:r>
      <w:proofErr w:type="spellEnd"/>
      <w:r w:rsidRPr="007D3382">
        <w:rPr>
          <w:rFonts w:ascii="Times New Roman" w:hAnsi="Times New Roman" w:cs="Times New Roman"/>
          <w:sz w:val="28"/>
          <w:szCs w:val="28"/>
          <w:lang w:val="uk-UA"/>
        </w:rPr>
        <w:t xml:space="preserve"> </w:t>
      </w:r>
      <w:r w:rsidR="005544FB">
        <w:rPr>
          <w:rFonts w:ascii="Times New Roman" w:hAnsi="Times New Roman" w:cs="Times New Roman"/>
          <w:sz w:val="28"/>
          <w:szCs w:val="28"/>
          <w:lang w:val="uk-UA"/>
        </w:rPr>
        <w:t>пропонує вирізняти</w:t>
      </w:r>
      <w:r w:rsidRPr="007D3382">
        <w:rPr>
          <w:rFonts w:ascii="Times New Roman" w:hAnsi="Times New Roman" w:cs="Times New Roman"/>
          <w:sz w:val="28"/>
          <w:szCs w:val="28"/>
          <w:lang w:val="uk-UA"/>
        </w:rPr>
        <w:t xml:space="preserve"> «більш» старших </w:t>
      </w:r>
      <w:r w:rsidR="004B6812">
        <w:rPr>
          <w:rFonts w:ascii="Times New Roman" w:hAnsi="Times New Roman" w:cs="Times New Roman"/>
          <w:sz w:val="28"/>
          <w:szCs w:val="28"/>
          <w:lang w:val="uk-UA"/>
        </w:rPr>
        <w:t>та</w:t>
      </w:r>
      <w:r w:rsidRPr="007D3382">
        <w:rPr>
          <w:rFonts w:ascii="Times New Roman" w:hAnsi="Times New Roman" w:cs="Times New Roman"/>
          <w:sz w:val="28"/>
          <w:szCs w:val="28"/>
          <w:lang w:val="uk-UA"/>
        </w:rPr>
        <w:t xml:space="preserve"> «менш»</w:t>
      </w:r>
      <w:r w:rsidRPr="00432ADB">
        <w:rPr>
          <w:rFonts w:ascii="Times New Roman" w:hAnsi="Times New Roman" w:cs="Times New Roman"/>
          <w:sz w:val="28"/>
          <w:szCs w:val="28"/>
          <w:lang w:val="uk-UA"/>
        </w:rPr>
        <w:t xml:space="preserve"> старших жінок серед даної вікової групи. </w:t>
      </w:r>
      <w:proofErr w:type="spellStart"/>
      <w:r w:rsidRPr="00432ADB">
        <w:rPr>
          <w:rFonts w:ascii="Times New Roman" w:hAnsi="Times New Roman" w:cs="Times New Roman"/>
          <w:sz w:val="28"/>
          <w:szCs w:val="28"/>
          <w:lang w:val="uk-UA"/>
        </w:rPr>
        <w:t>Yatsenko</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повідомля</w:t>
      </w:r>
      <w:r>
        <w:rPr>
          <w:rFonts w:ascii="Times New Roman" w:hAnsi="Times New Roman" w:cs="Times New Roman"/>
          <w:sz w:val="28"/>
          <w:szCs w:val="28"/>
          <w:lang w:val="uk-UA"/>
        </w:rPr>
        <w:t>ють</w:t>
      </w:r>
      <w:r w:rsidRPr="00432ADB">
        <w:rPr>
          <w:rFonts w:ascii="Times New Roman" w:hAnsi="Times New Roman" w:cs="Times New Roman"/>
          <w:sz w:val="28"/>
          <w:szCs w:val="28"/>
          <w:lang w:val="uk-UA"/>
        </w:rPr>
        <w:t xml:space="preserve">, що в США станом на 2013 </w:t>
      </w:r>
      <w:r>
        <w:rPr>
          <w:rFonts w:ascii="Times New Roman" w:hAnsi="Times New Roman" w:cs="Times New Roman"/>
          <w:sz w:val="28"/>
          <w:szCs w:val="28"/>
          <w:lang w:val="uk-UA"/>
        </w:rPr>
        <w:t xml:space="preserve">р. </w:t>
      </w:r>
      <w:r w:rsidRPr="00432ADB">
        <w:rPr>
          <w:rFonts w:ascii="Times New Roman" w:hAnsi="Times New Roman" w:cs="Times New Roman"/>
          <w:sz w:val="28"/>
          <w:szCs w:val="28"/>
          <w:lang w:val="uk-UA"/>
        </w:rPr>
        <w:t>частка народжень серед вікової групи чоловіків 35–39 років збільшилася на 9</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40–</w:t>
      </w:r>
      <w:r w:rsidRPr="00432ADB">
        <w:rPr>
          <w:rFonts w:ascii="Times New Roman" w:hAnsi="Times New Roman" w:cs="Times New Roman"/>
          <w:sz w:val="28"/>
          <w:szCs w:val="28"/>
          <w:lang w:val="uk-UA"/>
        </w:rPr>
        <w:lastRenderedPageBreak/>
        <w:t xml:space="preserve">44 роки </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14</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45–49 років </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16</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та на 8</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у групі 50–54 роки. </w:t>
      </w:r>
      <w:r w:rsidR="004B6812">
        <w:rPr>
          <w:rFonts w:ascii="Times New Roman" w:hAnsi="Times New Roman" w:cs="Times New Roman"/>
          <w:sz w:val="28"/>
          <w:szCs w:val="28"/>
          <w:lang w:val="uk-UA"/>
        </w:rPr>
        <w:t>С</w:t>
      </w:r>
      <w:r w:rsidRPr="00432ADB">
        <w:rPr>
          <w:rFonts w:ascii="Times New Roman" w:hAnsi="Times New Roman" w:cs="Times New Roman"/>
          <w:sz w:val="28"/>
          <w:szCs w:val="28"/>
          <w:lang w:val="uk-UA"/>
        </w:rPr>
        <w:t xml:space="preserve">ередній батьківський вік в США становить 30,9 років. </w:t>
      </w:r>
      <w:r w:rsidR="004B6812">
        <w:rPr>
          <w:rFonts w:ascii="Times New Roman" w:hAnsi="Times New Roman" w:cs="Times New Roman"/>
          <w:sz w:val="28"/>
          <w:szCs w:val="28"/>
          <w:lang w:val="uk-UA"/>
        </w:rPr>
        <w:t>С</w:t>
      </w:r>
      <w:r w:rsidRPr="00432ADB">
        <w:rPr>
          <w:rFonts w:ascii="Times New Roman" w:hAnsi="Times New Roman" w:cs="Times New Roman"/>
          <w:sz w:val="28"/>
          <w:szCs w:val="28"/>
          <w:lang w:val="uk-UA"/>
        </w:rPr>
        <w:t xml:space="preserve">тарший батьківський вік у чоловіків </w:t>
      </w:r>
      <w:r>
        <w:rPr>
          <w:rFonts w:ascii="Times New Roman" w:hAnsi="Times New Roman" w:cs="Times New Roman"/>
          <w:sz w:val="28"/>
          <w:szCs w:val="28"/>
          <w:lang w:val="uk-UA"/>
        </w:rPr>
        <w:t xml:space="preserve">вважається </w:t>
      </w:r>
      <w:r w:rsidRPr="00432ADB">
        <w:rPr>
          <w:rFonts w:ascii="Times New Roman" w:hAnsi="Times New Roman" w:cs="Times New Roman"/>
          <w:sz w:val="28"/>
          <w:szCs w:val="28"/>
          <w:lang w:val="uk-UA"/>
        </w:rPr>
        <w:t>ві</w:t>
      </w:r>
      <w:r w:rsidR="004B6812">
        <w:rPr>
          <w:rFonts w:ascii="Times New Roman" w:hAnsi="Times New Roman" w:cs="Times New Roman"/>
          <w:sz w:val="28"/>
          <w:szCs w:val="28"/>
          <w:lang w:val="uk-UA"/>
        </w:rPr>
        <w:t>д</w:t>
      </w:r>
      <w:r w:rsidRPr="00432ADB">
        <w:rPr>
          <w:rFonts w:ascii="Times New Roman" w:hAnsi="Times New Roman" w:cs="Times New Roman"/>
          <w:sz w:val="28"/>
          <w:szCs w:val="28"/>
          <w:lang w:val="uk-UA"/>
        </w:rPr>
        <w:t xml:space="preserve"> 40 років. </w:t>
      </w:r>
      <w:proofErr w:type="spellStart"/>
      <w:r w:rsidRPr="00432ADB">
        <w:rPr>
          <w:rFonts w:ascii="Times New Roman" w:hAnsi="Times New Roman" w:cs="Times New Roman"/>
          <w:sz w:val="28"/>
          <w:szCs w:val="28"/>
          <w:lang w:val="uk-UA"/>
        </w:rPr>
        <w:t>Sauer</w:t>
      </w:r>
      <w:proofErr w:type="spellEnd"/>
      <w:r w:rsidRPr="00432ADB">
        <w:rPr>
          <w:rFonts w:ascii="Times New Roman" w:hAnsi="Times New Roman" w:cs="Times New Roman"/>
          <w:sz w:val="28"/>
          <w:szCs w:val="28"/>
          <w:lang w:val="uk-UA"/>
        </w:rPr>
        <w:t xml:space="preserve"> додає, що «старший» вік серед жінок у</w:t>
      </w:r>
      <w:r w:rsidR="006134AA">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1980</w:t>
      </w:r>
      <w:r>
        <w:rPr>
          <w:rFonts w:ascii="Times New Roman" w:hAnsi="Times New Roman" w:cs="Times New Roman"/>
          <w:sz w:val="28"/>
          <w:szCs w:val="28"/>
          <w:lang w:val="uk-UA"/>
        </w:rPr>
        <w:t>-х </w:t>
      </w:r>
      <w:r w:rsidRPr="00432ADB">
        <w:rPr>
          <w:rFonts w:ascii="Times New Roman" w:hAnsi="Times New Roman" w:cs="Times New Roman"/>
          <w:sz w:val="28"/>
          <w:szCs w:val="28"/>
          <w:lang w:val="uk-UA"/>
        </w:rPr>
        <w:t>р</w:t>
      </w:r>
      <w:r>
        <w:rPr>
          <w:rFonts w:ascii="Times New Roman" w:hAnsi="Times New Roman" w:cs="Times New Roman"/>
          <w:sz w:val="28"/>
          <w:szCs w:val="28"/>
          <w:lang w:val="uk-UA"/>
        </w:rPr>
        <w:t>р.</w:t>
      </w:r>
      <w:r w:rsidRPr="00432ADB">
        <w:rPr>
          <w:rFonts w:ascii="Times New Roman" w:hAnsi="Times New Roman" w:cs="Times New Roman"/>
          <w:sz w:val="28"/>
          <w:szCs w:val="28"/>
          <w:lang w:val="uk-UA"/>
        </w:rPr>
        <w:t xml:space="preserve"> вважався </w:t>
      </w:r>
      <w:r>
        <w:rPr>
          <w:rFonts w:ascii="Times New Roman" w:hAnsi="Times New Roman" w:cs="Times New Roman"/>
          <w:sz w:val="28"/>
          <w:szCs w:val="28"/>
          <w:lang w:val="uk-UA"/>
        </w:rPr>
        <w:t xml:space="preserve">старше </w:t>
      </w:r>
      <w:r w:rsidRPr="00432ADB">
        <w:rPr>
          <w:rFonts w:ascii="Times New Roman" w:hAnsi="Times New Roman" w:cs="Times New Roman"/>
          <w:sz w:val="28"/>
          <w:szCs w:val="28"/>
          <w:lang w:val="uk-UA"/>
        </w:rPr>
        <w:t xml:space="preserve">за 35 років. </w:t>
      </w:r>
      <w:r w:rsidR="004B6812">
        <w:rPr>
          <w:rFonts w:ascii="Times New Roman" w:hAnsi="Times New Roman" w:cs="Times New Roman"/>
          <w:sz w:val="28"/>
          <w:szCs w:val="28"/>
          <w:lang w:val="uk-UA"/>
        </w:rPr>
        <w:t>У</w:t>
      </w:r>
      <w:r w:rsidRPr="00432ADB">
        <w:rPr>
          <w:rFonts w:ascii="Times New Roman" w:hAnsi="Times New Roman" w:cs="Times New Roman"/>
          <w:sz w:val="28"/>
          <w:szCs w:val="28"/>
          <w:lang w:val="uk-UA"/>
        </w:rPr>
        <w:t xml:space="preserve"> Велик</w:t>
      </w:r>
      <w:r w:rsidR="004B6812">
        <w:rPr>
          <w:rFonts w:ascii="Times New Roman" w:hAnsi="Times New Roman" w:cs="Times New Roman"/>
          <w:sz w:val="28"/>
          <w:szCs w:val="28"/>
          <w:lang w:val="uk-UA"/>
        </w:rPr>
        <w:t>ій</w:t>
      </w:r>
      <w:r w:rsidRPr="00432ADB">
        <w:rPr>
          <w:rFonts w:ascii="Times New Roman" w:hAnsi="Times New Roman" w:cs="Times New Roman"/>
          <w:sz w:val="28"/>
          <w:szCs w:val="28"/>
          <w:lang w:val="uk-UA"/>
        </w:rPr>
        <w:t xml:space="preserve"> Британії</w:t>
      </w:r>
      <w:r w:rsidR="004B6812">
        <w:rPr>
          <w:rFonts w:ascii="Times New Roman" w:hAnsi="Times New Roman" w:cs="Times New Roman"/>
          <w:sz w:val="28"/>
          <w:szCs w:val="28"/>
          <w:lang w:val="uk-UA"/>
        </w:rPr>
        <w:t xml:space="preserve">, за даними </w:t>
      </w:r>
      <w:proofErr w:type="spellStart"/>
      <w:r w:rsidR="004B6812" w:rsidRPr="00432ADB">
        <w:rPr>
          <w:rFonts w:ascii="Times New Roman" w:hAnsi="Times New Roman" w:cs="Times New Roman"/>
          <w:sz w:val="28"/>
          <w:szCs w:val="28"/>
          <w:lang w:val="uk-UA"/>
        </w:rPr>
        <w:t>Lean</w:t>
      </w:r>
      <w:proofErr w:type="spellEnd"/>
      <w:r w:rsidR="004B6812" w:rsidRPr="00432ADB">
        <w:rPr>
          <w:rFonts w:ascii="Times New Roman" w:hAnsi="Times New Roman" w:cs="Times New Roman"/>
          <w:sz w:val="28"/>
          <w:szCs w:val="28"/>
          <w:lang w:val="uk-UA"/>
        </w:rPr>
        <w:t xml:space="preserve"> </w:t>
      </w:r>
      <w:proofErr w:type="spellStart"/>
      <w:r w:rsidR="004B6812" w:rsidRPr="00432ADB">
        <w:rPr>
          <w:rFonts w:ascii="Times New Roman" w:hAnsi="Times New Roman" w:cs="Times New Roman"/>
          <w:sz w:val="28"/>
          <w:szCs w:val="28"/>
        </w:rPr>
        <w:t>et</w:t>
      </w:r>
      <w:proofErr w:type="spellEnd"/>
      <w:r w:rsidR="004B6812" w:rsidRPr="00432ADB">
        <w:rPr>
          <w:rFonts w:ascii="Times New Roman" w:hAnsi="Times New Roman" w:cs="Times New Roman"/>
          <w:sz w:val="28"/>
          <w:szCs w:val="28"/>
          <w:lang w:val="uk-UA"/>
        </w:rPr>
        <w:t xml:space="preserve"> </w:t>
      </w:r>
      <w:proofErr w:type="spellStart"/>
      <w:r w:rsidR="004B6812" w:rsidRPr="00432ADB">
        <w:rPr>
          <w:rFonts w:ascii="Times New Roman" w:hAnsi="Times New Roman" w:cs="Times New Roman"/>
          <w:sz w:val="28"/>
          <w:szCs w:val="28"/>
        </w:rPr>
        <w:t>al</w:t>
      </w:r>
      <w:proofErr w:type="spellEnd"/>
      <w:r w:rsidR="004B6812" w:rsidRPr="00432ADB">
        <w:rPr>
          <w:rFonts w:ascii="Times New Roman" w:hAnsi="Times New Roman" w:cs="Times New Roman"/>
          <w:sz w:val="28"/>
          <w:szCs w:val="28"/>
          <w:lang w:val="uk-UA"/>
        </w:rPr>
        <w:t>.</w:t>
      </w:r>
      <w:r w:rsidR="004B6812">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з 1970</w:t>
      </w:r>
      <w:r>
        <w:rPr>
          <w:rFonts w:ascii="Times New Roman" w:hAnsi="Times New Roman" w:cs="Times New Roman"/>
          <w:sz w:val="28"/>
          <w:szCs w:val="28"/>
          <w:lang w:val="uk-UA"/>
        </w:rPr>
        <w:t> </w:t>
      </w:r>
      <w:r w:rsidRPr="00432ADB">
        <w:rPr>
          <w:rFonts w:ascii="Times New Roman" w:hAnsi="Times New Roman" w:cs="Times New Roman"/>
          <w:sz w:val="28"/>
          <w:szCs w:val="28"/>
          <w:lang w:val="uk-UA"/>
        </w:rPr>
        <w:t>р</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по 2003 </w:t>
      </w:r>
      <w:r>
        <w:rPr>
          <w:rFonts w:ascii="Times New Roman" w:hAnsi="Times New Roman" w:cs="Times New Roman"/>
          <w:sz w:val="28"/>
          <w:szCs w:val="28"/>
          <w:lang w:val="uk-UA"/>
        </w:rPr>
        <w:t xml:space="preserve">р. </w:t>
      </w:r>
      <w:r w:rsidRPr="00432ADB">
        <w:rPr>
          <w:rFonts w:ascii="Times New Roman" w:hAnsi="Times New Roman" w:cs="Times New Roman"/>
          <w:sz w:val="28"/>
          <w:szCs w:val="28"/>
          <w:lang w:val="uk-UA"/>
        </w:rPr>
        <w:t>частка батьків старше 35 років збільшилася з 15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до 40</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004B6812">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20</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народжень були серед жінок старше 35 років та 4</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у групі старше 40 років у порівнянні із 6</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та 1</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відповідно у 1980</w:t>
      </w:r>
      <w:r>
        <w:rPr>
          <w:rFonts w:ascii="Times New Roman" w:hAnsi="Times New Roman" w:cs="Times New Roman"/>
          <w:sz w:val="28"/>
          <w:szCs w:val="28"/>
          <w:lang w:val="uk-UA"/>
        </w:rPr>
        <w:t xml:space="preserve"> р.</w:t>
      </w:r>
      <w:r w:rsidR="003119CC">
        <w:rPr>
          <w:rFonts w:ascii="Times New Roman" w:hAnsi="Times New Roman" w:cs="Times New Roman"/>
          <w:sz w:val="28"/>
          <w:szCs w:val="28"/>
          <w:lang w:val="uk-UA"/>
        </w:rPr>
        <w:t xml:space="preserve"> </w:t>
      </w:r>
      <w:r w:rsidR="003119CC">
        <w:rPr>
          <w:rFonts w:ascii="Times New Roman" w:hAnsi="Times New Roman" w:cs="Times New Roman"/>
          <w:sz w:val="28"/>
          <w:szCs w:val="28"/>
          <w:lang w:val="en-US"/>
        </w:rPr>
        <w:t>[</w:t>
      </w:r>
      <w:r w:rsidR="003119CC" w:rsidRPr="007D3382">
        <w:rPr>
          <w:rFonts w:ascii="Times New Roman" w:hAnsi="Times New Roman" w:cs="Times New Roman"/>
          <w:sz w:val="28"/>
          <w:szCs w:val="28"/>
          <w:lang w:val="uk-UA"/>
        </w:rPr>
        <w:t>16; 18; 57</w:t>
      </w:r>
      <w:r w:rsidR="003119CC">
        <w:rPr>
          <w:rFonts w:ascii="Times New Roman" w:hAnsi="Times New Roman" w:cs="Times New Roman"/>
          <w:sz w:val="28"/>
          <w:szCs w:val="28"/>
          <w:lang w:val="uk-UA"/>
        </w:rPr>
        <w:t>; 87–</w:t>
      </w:r>
      <w:r w:rsidR="003119CC">
        <w:rPr>
          <w:rFonts w:ascii="Times New Roman" w:hAnsi="Times New Roman" w:cs="Times New Roman"/>
          <w:sz w:val="28"/>
          <w:szCs w:val="28"/>
          <w:lang w:val="en-US"/>
        </w:rPr>
        <w:t>89].</w:t>
      </w:r>
    </w:p>
    <w:p w14:paraId="1ED4971C" w14:textId="33A7F675" w:rsidR="00DF188A"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roofErr w:type="spellStart"/>
      <w:r w:rsidRPr="00432ADB">
        <w:rPr>
          <w:rFonts w:ascii="Times New Roman" w:hAnsi="Times New Roman" w:cs="Times New Roman"/>
          <w:sz w:val="28"/>
          <w:szCs w:val="28"/>
          <w:lang w:val="uk-UA"/>
        </w:rPr>
        <w:t>Kebede</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w:t>
      </w:r>
      <w:r w:rsidR="004B6812">
        <w:rPr>
          <w:rFonts w:ascii="Times New Roman" w:hAnsi="Times New Roman" w:cs="Times New Roman"/>
          <w:sz w:val="28"/>
          <w:szCs w:val="28"/>
          <w:lang w:val="uk-UA"/>
        </w:rPr>
        <w:t>відзначає</w:t>
      </w:r>
      <w:r w:rsidRPr="00432ADB">
        <w:rPr>
          <w:rFonts w:ascii="Times New Roman" w:hAnsi="Times New Roman" w:cs="Times New Roman"/>
          <w:sz w:val="28"/>
          <w:szCs w:val="28"/>
          <w:lang w:val="uk-UA"/>
        </w:rPr>
        <w:t xml:space="preserve"> достовірне (р&lt;0,05) збільшення ризику виникнення ускладнень вагітності із віком матері. Так, у групі 25–34 роки ризик склав 1,34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ДІ 0,76–2,37); 35–44 роки – 3,15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ДІ 1,73–5,74); 45–54 роки – 4,23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ДІ 2,24–7,99) та </w:t>
      </w:r>
      <w:r>
        <w:rPr>
          <w:rFonts w:ascii="Times New Roman" w:hAnsi="Times New Roman" w:cs="Times New Roman"/>
          <w:sz w:val="28"/>
          <w:szCs w:val="28"/>
          <w:lang w:val="uk-UA"/>
        </w:rPr>
        <w:t xml:space="preserve">старше </w:t>
      </w:r>
      <w:r w:rsidRPr="00432ADB">
        <w:rPr>
          <w:rFonts w:ascii="Times New Roman" w:hAnsi="Times New Roman" w:cs="Times New Roman"/>
          <w:sz w:val="28"/>
          <w:szCs w:val="28"/>
          <w:lang w:val="uk-UA"/>
        </w:rPr>
        <w:t>55 років – 6,86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ДІ 3,39–13,87) відносно групи контролю </w:t>
      </w:r>
      <w:r>
        <w:rPr>
          <w:rFonts w:ascii="Times New Roman" w:hAnsi="Times New Roman" w:cs="Times New Roman"/>
          <w:sz w:val="28"/>
          <w:szCs w:val="28"/>
          <w:lang w:val="uk-UA"/>
        </w:rPr>
        <w:t xml:space="preserve">(менше </w:t>
      </w:r>
      <w:r w:rsidRPr="00432ADB">
        <w:rPr>
          <w:rFonts w:ascii="Times New Roman" w:hAnsi="Times New Roman" w:cs="Times New Roman"/>
          <w:sz w:val="28"/>
          <w:szCs w:val="28"/>
          <w:lang w:val="uk-UA"/>
        </w:rPr>
        <w:t>24 років</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Подібні дані показало </w:t>
      </w:r>
      <w:r>
        <w:rPr>
          <w:rFonts w:ascii="Times New Roman" w:hAnsi="Times New Roman" w:cs="Times New Roman"/>
          <w:sz w:val="28"/>
          <w:szCs w:val="28"/>
          <w:lang w:val="uk-UA"/>
        </w:rPr>
        <w:t xml:space="preserve">й </w:t>
      </w:r>
      <w:r w:rsidRPr="00432ADB">
        <w:rPr>
          <w:rFonts w:ascii="Times New Roman" w:hAnsi="Times New Roman" w:cs="Times New Roman"/>
          <w:sz w:val="28"/>
          <w:szCs w:val="28"/>
          <w:lang w:val="uk-UA"/>
        </w:rPr>
        <w:t xml:space="preserve">дослідження </w:t>
      </w:r>
      <w:proofErr w:type="spellStart"/>
      <w:r w:rsidRPr="00432ADB">
        <w:rPr>
          <w:rFonts w:ascii="Times New Roman" w:hAnsi="Times New Roman" w:cs="Times New Roman"/>
          <w:sz w:val="28"/>
          <w:szCs w:val="28"/>
          <w:lang w:val="uk-UA"/>
        </w:rPr>
        <w:t>Rossen</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збільшення ризику втрати вагітності визначилося у віковій групі 15–19 років (1,07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ДІ 0,98–1,16) та 30–44 роки (1,43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ДІ 1,32–1,54))</w:t>
      </w:r>
      <w:r w:rsidR="003119CC">
        <w:rPr>
          <w:rFonts w:ascii="Times New Roman" w:hAnsi="Times New Roman" w:cs="Times New Roman"/>
          <w:sz w:val="28"/>
          <w:szCs w:val="28"/>
          <w:lang w:val="uk-UA"/>
        </w:rPr>
        <w:t xml:space="preserve"> </w:t>
      </w:r>
      <w:r w:rsidR="003119CC">
        <w:rPr>
          <w:rFonts w:ascii="Times New Roman" w:hAnsi="Times New Roman" w:cs="Times New Roman"/>
          <w:sz w:val="28"/>
          <w:szCs w:val="28"/>
          <w:lang w:val="en-US"/>
        </w:rPr>
        <w:t>[</w:t>
      </w:r>
      <w:r w:rsidR="003119CC">
        <w:rPr>
          <w:rFonts w:ascii="Times New Roman" w:hAnsi="Times New Roman" w:cs="Times New Roman"/>
          <w:sz w:val="28"/>
          <w:szCs w:val="28"/>
          <w:lang w:val="uk-UA"/>
        </w:rPr>
        <w:t>21</w:t>
      </w:r>
      <w:r w:rsidR="003119CC" w:rsidRPr="007D3382">
        <w:rPr>
          <w:rFonts w:ascii="Times New Roman" w:hAnsi="Times New Roman" w:cs="Times New Roman"/>
          <w:sz w:val="28"/>
          <w:szCs w:val="28"/>
          <w:lang w:val="uk-UA"/>
        </w:rPr>
        <w:t>; 57</w:t>
      </w:r>
      <w:r w:rsidR="003119CC">
        <w:rPr>
          <w:rFonts w:ascii="Times New Roman" w:hAnsi="Times New Roman" w:cs="Times New Roman"/>
          <w:sz w:val="28"/>
          <w:szCs w:val="28"/>
          <w:lang w:val="uk-UA"/>
        </w:rPr>
        <w:t>; 90–92</w:t>
      </w:r>
      <w:r w:rsidR="003119CC">
        <w:rPr>
          <w:rFonts w:ascii="Times New Roman" w:hAnsi="Times New Roman" w:cs="Times New Roman"/>
          <w:sz w:val="28"/>
          <w:szCs w:val="28"/>
          <w:lang w:val="en-US"/>
        </w:rPr>
        <w:t>]</w:t>
      </w:r>
      <w:r w:rsidRPr="00432ADB">
        <w:rPr>
          <w:rFonts w:ascii="Times New Roman" w:hAnsi="Times New Roman" w:cs="Times New Roman"/>
          <w:sz w:val="28"/>
          <w:szCs w:val="28"/>
          <w:lang w:val="uk-UA"/>
        </w:rPr>
        <w:t>.</w:t>
      </w:r>
    </w:p>
    <w:p w14:paraId="5CB5DED8" w14:textId="6B452C29" w:rsidR="00DF188A" w:rsidRPr="00432ADB" w:rsidRDefault="004B6812"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DF188A">
        <w:rPr>
          <w:rFonts w:ascii="Times New Roman" w:hAnsi="Times New Roman" w:cs="Times New Roman"/>
          <w:sz w:val="28"/>
          <w:szCs w:val="28"/>
          <w:lang w:val="uk-UA"/>
        </w:rPr>
        <w:t>изики НВ</w:t>
      </w:r>
      <w:r>
        <w:rPr>
          <w:rFonts w:ascii="Times New Roman" w:hAnsi="Times New Roman" w:cs="Times New Roman"/>
          <w:sz w:val="28"/>
          <w:szCs w:val="28"/>
          <w:lang w:val="uk-UA"/>
        </w:rPr>
        <w:t xml:space="preserve"> пов'язані з</w:t>
      </w:r>
      <w:r w:rsidR="00DF188A">
        <w:rPr>
          <w:rFonts w:ascii="Times New Roman" w:hAnsi="Times New Roman" w:cs="Times New Roman"/>
          <w:sz w:val="28"/>
          <w:szCs w:val="28"/>
          <w:lang w:val="uk-UA"/>
        </w:rPr>
        <w:t xml:space="preserve"> </w:t>
      </w:r>
      <w:r w:rsidR="00DF188A" w:rsidRPr="00432ADB">
        <w:rPr>
          <w:rFonts w:ascii="Times New Roman" w:hAnsi="Times New Roman" w:cs="Times New Roman"/>
          <w:sz w:val="28"/>
          <w:szCs w:val="28"/>
          <w:lang w:val="uk-UA"/>
        </w:rPr>
        <w:t>негативни</w:t>
      </w:r>
      <w:r>
        <w:rPr>
          <w:rFonts w:ascii="Times New Roman" w:hAnsi="Times New Roman" w:cs="Times New Roman"/>
          <w:sz w:val="28"/>
          <w:szCs w:val="28"/>
          <w:lang w:val="uk-UA"/>
        </w:rPr>
        <w:t>м</w:t>
      </w:r>
      <w:r w:rsidR="00DF188A" w:rsidRPr="00432ADB">
        <w:rPr>
          <w:rFonts w:ascii="Times New Roman" w:hAnsi="Times New Roman" w:cs="Times New Roman"/>
          <w:sz w:val="28"/>
          <w:szCs w:val="28"/>
          <w:lang w:val="uk-UA"/>
        </w:rPr>
        <w:t xml:space="preserve"> вплив</w:t>
      </w:r>
      <w:r>
        <w:rPr>
          <w:rFonts w:ascii="Times New Roman" w:hAnsi="Times New Roman" w:cs="Times New Roman"/>
          <w:sz w:val="28"/>
          <w:szCs w:val="28"/>
          <w:lang w:val="uk-UA"/>
        </w:rPr>
        <w:t>ом</w:t>
      </w:r>
      <w:r w:rsidR="00DF188A" w:rsidRPr="00432ADB">
        <w:rPr>
          <w:rFonts w:ascii="Times New Roman" w:hAnsi="Times New Roman" w:cs="Times New Roman"/>
          <w:sz w:val="28"/>
          <w:szCs w:val="28"/>
          <w:lang w:val="uk-UA"/>
        </w:rPr>
        <w:t xml:space="preserve"> алкоголю та тютюну, особливо у випадку використання ДРТ</w:t>
      </w:r>
      <w:r>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DF188A" w:rsidRPr="00432ADB">
        <w:rPr>
          <w:rFonts w:ascii="Times New Roman" w:hAnsi="Times New Roman" w:cs="Times New Roman"/>
          <w:sz w:val="28"/>
          <w:szCs w:val="28"/>
          <w:lang w:val="uk-UA"/>
        </w:rPr>
        <w:t xml:space="preserve"> підняття</w:t>
      </w:r>
      <w:r>
        <w:rPr>
          <w:rFonts w:ascii="Times New Roman" w:hAnsi="Times New Roman" w:cs="Times New Roman"/>
          <w:sz w:val="28"/>
          <w:szCs w:val="28"/>
          <w:lang w:val="uk-UA"/>
        </w:rPr>
        <w:t>м</w:t>
      </w:r>
      <w:r w:rsidR="00DF188A" w:rsidRPr="00432ADB">
        <w:rPr>
          <w:rFonts w:ascii="Times New Roman" w:hAnsi="Times New Roman" w:cs="Times New Roman"/>
          <w:sz w:val="28"/>
          <w:szCs w:val="28"/>
          <w:lang w:val="uk-UA"/>
        </w:rPr>
        <w:t xml:space="preserve"> важких речей, </w:t>
      </w:r>
      <w:r>
        <w:rPr>
          <w:rFonts w:ascii="Times New Roman" w:hAnsi="Times New Roman" w:cs="Times New Roman"/>
          <w:sz w:val="28"/>
          <w:szCs w:val="28"/>
          <w:lang w:val="uk-UA"/>
        </w:rPr>
        <w:t>дефіцитом на надлишком ваги</w:t>
      </w:r>
      <w:r w:rsidR="00DF188A"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00DF188A" w:rsidRPr="00432ADB">
        <w:rPr>
          <w:rFonts w:ascii="Times New Roman" w:hAnsi="Times New Roman" w:cs="Times New Roman"/>
          <w:sz w:val="28"/>
          <w:szCs w:val="28"/>
          <w:lang w:val="uk-UA"/>
        </w:rPr>
        <w:t xml:space="preserve">ільший ризик втрати вагітності визначився серед матерів, які </w:t>
      </w:r>
      <w:r w:rsidR="00DF188A">
        <w:rPr>
          <w:rFonts w:ascii="Times New Roman" w:hAnsi="Times New Roman" w:cs="Times New Roman"/>
          <w:sz w:val="28"/>
          <w:szCs w:val="28"/>
          <w:lang w:val="uk-UA"/>
        </w:rPr>
        <w:t>палили</w:t>
      </w:r>
      <w:r w:rsidR="00DF188A" w:rsidRPr="00432ADB">
        <w:rPr>
          <w:rFonts w:ascii="Times New Roman" w:hAnsi="Times New Roman" w:cs="Times New Roman"/>
          <w:sz w:val="28"/>
          <w:szCs w:val="28"/>
          <w:lang w:val="uk-UA"/>
        </w:rPr>
        <w:t xml:space="preserve"> будь-коли протягом </w:t>
      </w:r>
      <w:r w:rsidR="00DF188A">
        <w:rPr>
          <w:rFonts w:ascii="Times New Roman" w:hAnsi="Times New Roman" w:cs="Times New Roman"/>
          <w:sz w:val="28"/>
          <w:szCs w:val="28"/>
          <w:lang w:val="uk-UA"/>
        </w:rPr>
        <w:t xml:space="preserve">свого </w:t>
      </w:r>
      <w:r w:rsidR="00DF188A" w:rsidRPr="00432ADB">
        <w:rPr>
          <w:rFonts w:ascii="Times New Roman" w:hAnsi="Times New Roman" w:cs="Times New Roman"/>
          <w:sz w:val="28"/>
          <w:szCs w:val="28"/>
          <w:lang w:val="uk-UA"/>
        </w:rPr>
        <w:t>життя (викурили щонайменше 100 цигарок протягом життя) – 1,25 (95</w:t>
      </w:r>
      <w:r w:rsidR="00DF188A">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 ДІ 1,17–1,33). Вищий ризик втрати також був визначений у жінок із небажаною вагітністю та склав 1,32 (95</w:t>
      </w:r>
      <w:r w:rsidR="00570CC6">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 xml:space="preserve"> ДІ 1,23–1,42). </w:t>
      </w:r>
      <w:r>
        <w:rPr>
          <w:rFonts w:ascii="Times New Roman" w:hAnsi="Times New Roman" w:cs="Times New Roman"/>
          <w:sz w:val="28"/>
          <w:szCs w:val="28"/>
          <w:lang w:val="uk-UA"/>
        </w:rPr>
        <w:t>Вищім є</w:t>
      </w:r>
      <w:r w:rsidR="00DF188A" w:rsidRPr="00432ADB">
        <w:rPr>
          <w:rFonts w:ascii="Times New Roman" w:hAnsi="Times New Roman" w:cs="Times New Roman"/>
          <w:sz w:val="28"/>
          <w:szCs w:val="28"/>
          <w:lang w:val="uk-UA"/>
        </w:rPr>
        <w:t xml:space="preserve"> ризику серед жінок, які використовували будь-яку медичну допомогу для того, щоб завагітніти – 1,85 (95</w:t>
      </w:r>
      <w:r w:rsidR="00DF188A">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 ДІ 1,71–2,02)</w:t>
      </w:r>
      <w:r w:rsidR="00192383">
        <w:rPr>
          <w:rFonts w:ascii="Times New Roman" w:hAnsi="Times New Roman" w:cs="Times New Roman"/>
          <w:sz w:val="28"/>
          <w:szCs w:val="28"/>
          <w:lang w:val="uk-UA"/>
        </w:rPr>
        <w:t xml:space="preserve"> </w:t>
      </w:r>
      <w:r w:rsidR="00192383">
        <w:rPr>
          <w:rFonts w:ascii="Times New Roman" w:hAnsi="Times New Roman" w:cs="Times New Roman"/>
          <w:sz w:val="28"/>
          <w:szCs w:val="28"/>
          <w:lang w:val="en-US"/>
        </w:rPr>
        <w:t>[</w:t>
      </w:r>
      <w:r w:rsidR="00192383">
        <w:rPr>
          <w:rFonts w:ascii="Times New Roman" w:hAnsi="Times New Roman" w:cs="Times New Roman"/>
          <w:sz w:val="28"/>
          <w:szCs w:val="28"/>
          <w:lang w:val="uk-UA"/>
        </w:rPr>
        <w:t>93–96</w:t>
      </w:r>
      <w:r w:rsidR="00192383">
        <w:rPr>
          <w:rFonts w:ascii="Times New Roman" w:hAnsi="Times New Roman" w:cs="Times New Roman"/>
          <w:sz w:val="28"/>
          <w:szCs w:val="28"/>
          <w:lang w:val="en-US"/>
        </w:rPr>
        <w:t>]</w:t>
      </w:r>
      <w:r w:rsidR="00192383" w:rsidRPr="00432ADB">
        <w:rPr>
          <w:rFonts w:ascii="Times New Roman" w:hAnsi="Times New Roman" w:cs="Times New Roman"/>
          <w:sz w:val="28"/>
          <w:szCs w:val="28"/>
          <w:lang w:val="uk-UA"/>
        </w:rPr>
        <w:t>.</w:t>
      </w:r>
    </w:p>
    <w:p w14:paraId="4832DDDC" w14:textId="6C8479C4" w:rsidR="00DF188A" w:rsidRPr="00432ADB" w:rsidRDefault="004B6812" w:rsidP="00110A63">
      <w:pPr>
        <w:widowControl w:val="0"/>
        <w:tabs>
          <w:tab w:val="left" w:pos="4536"/>
        </w:tabs>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соціальних чинників </w:t>
      </w:r>
      <w:r w:rsidR="00DF188A">
        <w:rPr>
          <w:rFonts w:ascii="Times New Roman" w:hAnsi="Times New Roman" w:cs="Times New Roman"/>
          <w:sz w:val="28"/>
          <w:szCs w:val="28"/>
          <w:lang w:val="uk-UA"/>
        </w:rPr>
        <w:t xml:space="preserve">НВ </w:t>
      </w:r>
      <w:proofErr w:type="spellStart"/>
      <w:r w:rsidR="00DF188A" w:rsidRPr="00432ADB">
        <w:rPr>
          <w:rFonts w:ascii="Times New Roman" w:hAnsi="Times New Roman" w:cs="Times New Roman"/>
          <w:sz w:val="28"/>
          <w:szCs w:val="28"/>
          <w:lang w:val="uk-UA"/>
        </w:rPr>
        <w:t>Edwards</w:t>
      </w:r>
      <w:proofErr w:type="spellEnd"/>
      <w:r w:rsidR="00DF188A" w:rsidRPr="00432ADB">
        <w:rPr>
          <w:rFonts w:ascii="Times New Roman" w:hAnsi="Times New Roman" w:cs="Times New Roman"/>
          <w:sz w:val="28"/>
          <w:szCs w:val="28"/>
          <w:lang w:val="uk-UA"/>
        </w:rPr>
        <w:t xml:space="preserve"> </w:t>
      </w:r>
      <w:proofErr w:type="spellStart"/>
      <w:r w:rsidR="00DF188A" w:rsidRPr="00432ADB">
        <w:rPr>
          <w:rFonts w:ascii="Times New Roman" w:hAnsi="Times New Roman" w:cs="Times New Roman"/>
          <w:sz w:val="28"/>
          <w:szCs w:val="28"/>
        </w:rPr>
        <w:t>et</w:t>
      </w:r>
      <w:proofErr w:type="spellEnd"/>
      <w:r w:rsidR="00DF188A" w:rsidRPr="00432ADB">
        <w:rPr>
          <w:rFonts w:ascii="Times New Roman" w:hAnsi="Times New Roman" w:cs="Times New Roman"/>
          <w:sz w:val="28"/>
          <w:szCs w:val="28"/>
          <w:lang w:val="uk-UA"/>
        </w:rPr>
        <w:t xml:space="preserve"> </w:t>
      </w:r>
      <w:proofErr w:type="spellStart"/>
      <w:r w:rsidR="00DF188A" w:rsidRPr="00432ADB">
        <w:rPr>
          <w:rFonts w:ascii="Times New Roman" w:hAnsi="Times New Roman" w:cs="Times New Roman"/>
          <w:sz w:val="28"/>
          <w:szCs w:val="28"/>
        </w:rPr>
        <w:t>al</w:t>
      </w:r>
      <w:proofErr w:type="spellEnd"/>
      <w:r w:rsidR="00DF188A"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називають доступність</w:t>
      </w:r>
      <w:r w:rsidR="00DF188A" w:rsidRPr="00432ADB">
        <w:rPr>
          <w:rFonts w:ascii="Times New Roman" w:hAnsi="Times New Roman" w:cs="Times New Roman"/>
          <w:sz w:val="28"/>
          <w:szCs w:val="28"/>
          <w:lang w:val="uk-UA"/>
        </w:rPr>
        <w:t xml:space="preserve"> медичної допомоги</w:t>
      </w:r>
      <w:r w:rsidR="00E427E5">
        <w:rPr>
          <w:rFonts w:ascii="Times New Roman" w:hAnsi="Times New Roman" w:cs="Times New Roman"/>
          <w:sz w:val="28"/>
          <w:szCs w:val="28"/>
          <w:lang w:val="uk-UA"/>
        </w:rPr>
        <w:t>:</w:t>
      </w:r>
      <w:r>
        <w:rPr>
          <w:rFonts w:ascii="Times New Roman" w:hAnsi="Times New Roman" w:cs="Times New Roman"/>
          <w:sz w:val="28"/>
          <w:szCs w:val="28"/>
          <w:lang w:val="uk-UA"/>
        </w:rPr>
        <w:t xml:space="preserve"> рівень обслуговування у сільських</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к</w:t>
      </w:r>
      <w:r>
        <w:rPr>
          <w:rFonts w:ascii="Times New Roman" w:hAnsi="Times New Roman" w:cs="Times New Roman"/>
          <w:sz w:val="28"/>
          <w:szCs w:val="28"/>
          <w:lang w:val="uk-UA"/>
        </w:rPr>
        <w:t>л</w:t>
      </w:r>
      <w:r w:rsidRPr="00432ADB">
        <w:rPr>
          <w:rFonts w:ascii="Times New Roman" w:hAnsi="Times New Roman" w:cs="Times New Roman"/>
          <w:sz w:val="28"/>
          <w:szCs w:val="28"/>
          <w:lang w:val="uk-UA"/>
        </w:rPr>
        <w:t>ініках</w:t>
      </w:r>
      <w:proofErr w:type="spellEnd"/>
      <w:r w:rsidRPr="00432ADB">
        <w:rPr>
          <w:rFonts w:ascii="Times New Roman" w:hAnsi="Times New Roman" w:cs="Times New Roman"/>
          <w:sz w:val="28"/>
          <w:szCs w:val="28"/>
          <w:lang w:val="uk-UA"/>
        </w:rPr>
        <w:t xml:space="preserve"> та віддален</w:t>
      </w:r>
      <w:r>
        <w:rPr>
          <w:rFonts w:ascii="Times New Roman" w:hAnsi="Times New Roman" w:cs="Times New Roman"/>
          <w:sz w:val="28"/>
          <w:szCs w:val="28"/>
          <w:lang w:val="uk-UA"/>
        </w:rPr>
        <w:t>ість</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проживання від лікарень</w:t>
      </w:r>
      <w:r w:rsidR="00E427E5">
        <w:rPr>
          <w:rFonts w:ascii="Times New Roman" w:hAnsi="Times New Roman" w:cs="Times New Roman"/>
          <w:sz w:val="28"/>
          <w:szCs w:val="28"/>
          <w:lang w:val="uk-UA"/>
        </w:rPr>
        <w:t xml:space="preserve">, нестачу медичного персоналу, </w:t>
      </w:r>
      <w:proofErr w:type="spellStart"/>
      <w:r w:rsidR="00E427E5">
        <w:rPr>
          <w:rFonts w:ascii="Times New Roman" w:hAnsi="Times New Roman" w:cs="Times New Roman"/>
          <w:sz w:val="28"/>
          <w:szCs w:val="28"/>
          <w:lang w:val="uk-UA"/>
        </w:rPr>
        <w:t>своєчасность</w:t>
      </w:r>
      <w:proofErr w:type="spellEnd"/>
      <w:r w:rsidR="00E427E5">
        <w:rPr>
          <w:rFonts w:ascii="Times New Roman" w:hAnsi="Times New Roman" w:cs="Times New Roman"/>
          <w:sz w:val="28"/>
          <w:szCs w:val="28"/>
          <w:lang w:val="uk-UA"/>
        </w:rPr>
        <w:t xml:space="preserve"> звернення (</w:t>
      </w:r>
      <w:r w:rsidR="00DF188A" w:rsidRPr="00432ADB">
        <w:rPr>
          <w:rFonts w:ascii="Times New Roman" w:hAnsi="Times New Roman" w:cs="Times New Roman"/>
          <w:sz w:val="28"/>
          <w:szCs w:val="28"/>
          <w:lang w:val="uk-UA"/>
        </w:rPr>
        <w:t>28</w:t>
      </w:r>
      <w:r w:rsidR="00DF188A">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 xml:space="preserve"> жінок звертаються </w:t>
      </w:r>
      <w:r w:rsidR="00E427E5">
        <w:rPr>
          <w:rFonts w:ascii="Times New Roman" w:hAnsi="Times New Roman" w:cs="Times New Roman"/>
          <w:sz w:val="28"/>
          <w:szCs w:val="28"/>
          <w:lang w:val="uk-UA"/>
        </w:rPr>
        <w:t>за</w:t>
      </w:r>
      <w:r w:rsidR="00DF188A" w:rsidRPr="00432ADB">
        <w:rPr>
          <w:rFonts w:ascii="Times New Roman" w:hAnsi="Times New Roman" w:cs="Times New Roman"/>
          <w:sz w:val="28"/>
          <w:szCs w:val="28"/>
          <w:lang w:val="uk-UA"/>
        </w:rPr>
        <w:t xml:space="preserve"> невідкладно</w:t>
      </w:r>
      <w:r w:rsidR="00E427E5">
        <w:rPr>
          <w:rFonts w:ascii="Times New Roman" w:hAnsi="Times New Roman" w:cs="Times New Roman"/>
          <w:sz w:val="28"/>
          <w:szCs w:val="28"/>
          <w:lang w:val="uk-UA"/>
        </w:rPr>
        <w:t>ю</w:t>
      </w:r>
      <w:r w:rsidR="00DF188A" w:rsidRPr="00432ADB">
        <w:rPr>
          <w:rFonts w:ascii="Times New Roman" w:hAnsi="Times New Roman" w:cs="Times New Roman"/>
          <w:sz w:val="28"/>
          <w:szCs w:val="28"/>
          <w:lang w:val="uk-UA"/>
        </w:rPr>
        <w:t xml:space="preserve"> допомог</w:t>
      </w:r>
      <w:r w:rsidR="00E427E5">
        <w:rPr>
          <w:rFonts w:ascii="Times New Roman" w:hAnsi="Times New Roman" w:cs="Times New Roman"/>
          <w:sz w:val="28"/>
          <w:szCs w:val="28"/>
          <w:lang w:val="uk-UA"/>
        </w:rPr>
        <w:t>ою</w:t>
      </w:r>
      <w:r w:rsidR="00DF188A" w:rsidRPr="00432ADB">
        <w:rPr>
          <w:rFonts w:ascii="Times New Roman" w:hAnsi="Times New Roman" w:cs="Times New Roman"/>
          <w:sz w:val="28"/>
          <w:szCs w:val="28"/>
          <w:lang w:val="uk-UA"/>
        </w:rPr>
        <w:t xml:space="preserve"> після вихідних, а 37</w:t>
      </w:r>
      <w:r w:rsidR="00DF188A">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 xml:space="preserve"> – через декілька годин</w:t>
      </w:r>
      <w:r w:rsidR="00E427E5">
        <w:rPr>
          <w:rFonts w:ascii="Times New Roman" w:hAnsi="Times New Roman" w:cs="Times New Roman"/>
          <w:sz w:val="28"/>
          <w:szCs w:val="28"/>
          <w:lang w:val="uk-UA"/>
        </w:rPr>
        <w:t xml:space="preserve">) </w:t>
      </w:r>
      <w:r w:rsidR="00192383">
        <w:rPr>
          <w:rFonts w:ascii="Times New Roman" w:hAnsi="Times New Roman" w:cs="Times New Roman"/>
          <w:sz w:val="28"/>
          <w:szCs w:val="28"/>
          <w:lang w:val="en-US"/>
        </w:rPr>
        <w:t>[</w:t>
      </w:r>
      <w:r w:rsidR="00192383">
        <w:rPr>
          <w:rFonts w:ascii="Times New Roman" w:hAnsi="Times New Roman" w:cs="Times New Roman"/>
          <w:sz w:val="28"/>
          <w:szCs w:val="28"/>
          <w:lang w:val="uk-UA"/>
        </w:rPr>
        <w:t>29; 71</w:t>
      </w:r>
      <w:r w:rsidR="00192383">
        <w:rPr>
          <w:rFonts w:ascii="Times New Roman" w:hAnsi="Times New Roman" w:cs="Times New Roman"/>
          <w:sz w:val="28"/>
          <w:szCs w:val="28"/>
          <w:lang w:val="en-US"/>
        </w:rPr>
        <w:t>]</w:t>
      </w:r>
      <w:r w:rsidR="00DF188A" w:rsidRPr="00432ADB">
        <w:rPr>
          <w:rFonts w:ascii="Times New Roman" w:hAnsi="Times New Roman" w:cs="Times New Roman"/>
          <w:sz w:val="28"/>
          <w:szCs w:val="28"/>
          <w:lang w:val="uk-UA"/>
        </w:rPr>
        <w:t>.</w:t>
      </w:r>
    </w:p>
    <w:p w14:paraId="62760F25" w14:textId="31F5B921"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432ADB">
        <w:rPr>
          <w:rFonts w:ascii="Times New Roman" w:hAnsi="Times New Roman" w:cs="Times New Roman"/>
          <w:sz w:val="28"/>
          <w:szCs w:val="28"/>
          <w:lang w:val="uk-UA"/>
        </w:rPr>
        <w:t>В Австралії створені Служби Оцінки Ранньої Вагітності (</w:t>
      </w:r>
      <w:proofErr w:type="spellStart"/>
      <w:r w:rsidRPr="00432ADB">
        <w:rPr>
          <w:rFonts w:ascii="Times New Roman" w:hAnsi="Times New Roman" w:cs="Times New Roman"/>
          <w:i/>
          <w:sz w:val="28"/>
          <w:szCs w:val="28"/>
          <w:lang w:val="uk-UA"/>
        </w:rPr>
        <w:t>Early</w:t>
      </w:r>
      <w:proofErr w:type="spellEnd"/>
      <w:r w:rsidRPr="00432ADB">
        <w:rPr>
          <w:rFonts w:ascii="Times New Roman" w:hAnsi="Times New Roman" w:cs="Times New Roman"/>
          <w:i/>
          <w:sz w:val="28"/>
          <w:szCs w:val="28"/>
          <w:lang w:val="uk-UA"/>
        </w:rPr>
        <w:t xml:space="preserve"> </w:t>
      </w:r>
      <w:proofErr w:type="spellStart"/>
      <w:r w:rsidRPr="00432ADB">
        <w:rPr>
          <w:rFonts w:ascii="Times New Roman" w:hAnsi="Times New Roman" w:cs="Times New Roman"/>
          <w:i/>
          <w:sz w:val="28"/>
          <w:szCs w:val="28"/>
          <w:lang w:val="uk-UA"/>
        </w:rPr>
        <w:t>Pregnancy</w:t>
      </w:r>
      <w:proofErr w:type="spellEnd"/>
      <w:r w:rsidRPr="00432ADB">
        <w:rPr>
          <w:rFonts w:ascii="Times New Roman" w:hAnsi="Times New Roman" w:cs="Times New Roman"/>
          <w:i/>
          <w:sz w:val="28"/>
          <w:szCs w:val="28"/>
          <w:lang w:val="uk-UA"/>
        </w:rPr>
        <w:t xml:space="preserve"> </w:t>
      </w:r>
      <w:proofErr w:type="spellStart"/>
      <w:r w:rsidRPr="00432ADB">
        <w:rPr>
          <w:rFonts w:ascii="Times New Roman" w:hAnsi="Times New Roman" w:cs="Times New Roman"/>
          <w:i/>
          <w:sz w:val="28"/>
          <w:szCs w:val="28"/>
          <w:lang w:val="uk-UA"/>
        </w:rPr>
        <w:lastRenderedPageBreak/>
        <w:t>Assessment</w:t>
      </w:r>
      <w:proofErr w:type="spellEnd"/>
      <w:r w:rsidRPr="00432ADB">
        <w:rPr>
          <w:rFonts w:ascii="Times New Roman" w:hAnsi="Times New Roman" w:cs="Times New Roman"/>
          <w:i/>
          <w:sz w:val="28"/>
          <w:szCs w:val="28"/>
          <w:lang w:val="uk-UA"/>
        </w:rPr>
        <w:t xml:space="preserve"> </w:t>
      </w:r>
      <w:proofErr w:type="spellStart"/>
      <w:r w:rsidRPr="00432ADB">
        <w:rPr>
          <w:rFonts w:ascii="Times New Roman" w:hAnsi="Times New Roman" w:cs="Times New Roman"/>
          <w:i/>
          <w:sz w:val="28"/>
          <w:szCs w:val="28"/>
          <w:lang w:val="uk-UA"/>
        </w:rPr>
        <w:t>Services</w:t>
      </w:r>
      <w:proofErr w:type="spellEnd"/>
      <w:r w:rsidRPr="00432ADB">
        <w:rPr>
          <w:rFonts w:ascii="Times New Roman" w:hAnsi="Times New Roman" w:cs="Times New Roman"/>
          <w:i/>
          <w:sz w:val="28"/>
          <w:szCs w:val="28"/>
          <w:lang w:val="uk-UA"/>
        </w:rPr>
        <w:t xml:space="preserve"> (EPAS)</w:t>
      </w:r>
      <w:r w:rsidRPr="00432ADB">
        <w:rPr>
          <w:rFonts w:ascii="Times New Roman" w:hAnsi="Times New Roman" w:cs="Times New Roman"/>
          <w:sz w:val="28"/>
          <w:szCs w:val="28"/>
          <w:lang w:val="uk-UA"/>
        </w:rPr>
        <w:t xml:space="preserve">), </w:t>
      </w:r>
      <w:r w:rsidR="00E427E5">
        <w:rPr>
          <w:rFonts w:ascii="Times New Roman" w:hAnsi="Times New Roman" w:cs="Times New Roman"/>
          <w:sz w:val="28"/>
          <w:szCs w:val="28"/>
          <w:lang w:val="uk-UA"/>
        </w:rPr>
        <w:t>які</w:t>
      </w:r>
      <w:r w:rsidRPr="00432ADB">
        <w:rPr>
          <w:rFonts w:ascii="Times New Roman" w:hAnsi="Times New Roman" w:cs="Times New Roman"/>
          <w:sz w:val="28"/>
          <w:szCs w:val="28"/>
          <w:lang w:val="uk-UA"/>
        </w:rPr>
        <w:t xml:space="preserve"> координ</w:t>
      </w:r>
      <w:r w:rsidR="00E427E5">
        <w:rPr>
          <w:rFonts w:ascii="Times New Roman" w:hAnsi="Times New Roman" w:cs="Times New Roman"/>
          <w:sz w:val="28"/>
          <w:szCs w:val="28"/>
          <w:lang w:val="uk-UA"/>
        </w:rPr>
        <w:t>ують</w:t>
      </w:r>
      <w:r w:rsidRPr="00432ADB">
        <w:rPr>
          <w:rFonts w:ascii="Times New Roman" w:hAnsi="Times New Roman" w:cs="Times New Roman"/>
          <w:sz w:val="28"/>
          <w:szCs w:val="28"/>
          <w:lang w:val="uk-UA"/>
        </w:rPr>
        <w:t xml:space="preserve"> допомог</w:t>
      </w:r>
      <w:r w:rsidR="00E427E5">
        <w:rPr>
          <w:rFonts w:ascii="Times New Roman" w:hAnsi="Times New Roman" w:cs="Times New Roman"/>
          <w:sz w:val="28"/>
          <w:szCs w:val="28"/>
          <w:lang w:val="uk-UA"/>
        </w:rPr>
        <w:t>у жінкам</w:t>
      </w:r>
      <w:r w:rsidRPr="00432ADB">
        <w:rPr>
          <w:rFonts w:ascii="Times New Roman" w:hAnsi="Times New Roman" w:cs="Times New Roman"/>
          <w:sz w:val="28"/>
          <w:szCs w:val="28"/>
          <w:lang w:val="uk-UA"/>
        </w:rPr>
        <w:t xml:space="preserve">, </w:t>
      </w:r>
      <w:r w:rsidR="00E427E5">
        <w:rPr>
          <w:rFonts w:ascii="Times New Roman" w:hAnsi="Times New Roman" w:cs="Times New Roman"/>
          <w:sz w:val="28"/>
          <w:szCs w:val="28"/>
          <w:lang w:val="uk-UA"/>
        </w:rPr>
        <w:t>що</w:t>
      </w:r>
      <w:r w:rsidRPr="00432ADB">
        <w:rPr>
          <w:rFonts w:ascii="Times New Roman" w:hAnsi="Times New Roman" w:cs="Times New Roman"/>
          <w:sz w:val="28"/>
          <w:szCs w:val="28"/>
          <w:lang w:val="uk-UA"/>
        </w:rPr>
        <w:t xml:space="preserve"> мають біль та кровотечі в ранньому періоді вагітності</w:t>
      </w:r>
      <w:r w:rsidR="00E427E5">
        <w:rPr>
          <w:rFonts w:ascii="Times New Roman" w:hAnsi="Times New Roman" w:cs="Times New Roman"/>
          <w:sz w:val="28"/>
          <w:szCs w:val="28"/>
          <w:lang w:val="uk-UA"/>
        </w:rPr>
        <w:t xml:space="preserve">, надають </w:t>
      </w:r>
      <w:r w:rsidR="00E427E5" w:rsidRPr="00432ADB">
        <w:rPr>
          <w:rFonts w:ascii="Times New Roman" w:hAnsi="Times New Roman" w:cs="Times New Roman"/>
          <w:sz w:val="28"/>
          <w:szCs w:val="28"/>
          <w:lang w:val="uk-UA"/>
        </w:rPr>
        <w:t xml:space="preserve">психологічну підтримку </w:t>
      </w:r>
      <w:r w:rsidR="00E427E5">
        <w:rPr>
          <w:rFonts w:ascii="Times New Roman" w:hAnsi="Times New Roman" w:cs="Times New Roman"/>
          <w:sz w:val="28"/>
          <w:szCs w:val="28"/>
          <w:lang w:val="uk-UA"/>
        </w:rPr>
        <w:t>жінкам</w:t>
      </w:r>
      <w:r w:rsidR="00E427E5" w:rsidRPr="00432ADB">
        <w:rPr>
          <w:rFonts w:ascii="Times New Roman" w:hAnsi="Times New Roman" w:cs="Times New Roman"/>
          <w:sz w:val="28"/>
          <w:szCs w:val="28"/>
          <w:lang w:val="uk-UA"/>
        </w:rPr>
        <w:t xml:space="preserve"> та їх партнер</w:t>
      </w:r>
      <w:r w:rsidR="00E427E5">
        <w:rPr>
          <w:rFonts w:ascii="Times New Roman" w:hAnsi="Times New Roman" w:cs="Times New Roman"/>
          <w:sz w:val="28"/>
          <w:szCs w:val="28"/>
          <w:lang w:val="uk-UA"/>
        </w:rPr>
        <w:t>ам, фактично</w:t>
      </w:r>
      <w:r w:rsidRPr="00432ADB">
        <w:rPr>
          <w:rFonts w:ascii="Times New Roman" w:hAnsi="Times New Roman" w:cs="Times New Roman"/>
          <w:sz w:val="28"/>
          <w:szCs w:val="28"/>
          <w:lang w:val="uk-UA"/>
        </w:rPr>
        <w:t xml:space="preserve"> скороч</w:t>
      </w:r>
      <w:r w:rsidR="00E427E5">
        <w:rPr>
          <w:rFonts w:ascii="Times New Roman" w:hAnsi="Times New Roman" w:cs="Times New Roman"/>
          <w:sz w:val="28"/>
          <w:szCs w:val="28"/>
          <w:lang w:val="uk-UA"/>
        </w:rPr>
        <w:t>ують</w:t>
      </w:r>
      <w:r w:rsidRPr="00432ADB">
        <w:rPr>
          <w:rFonts w:ascii="Times New Roman" w:hAnsi="Times New Roman" w:cs="Times New Roman"/>
          <w:sz w:val="28"/>
          <w:szCs w:val="28"/>
          <w:lang w:val="uk-UA"/>
        </w:rPr>
        <w:t xml:space="preserve"> час перебування в стаціонарі</w:t>
      </w:r>
      <w:r w:rsidRPr="004B418C">
        <w:rPr>
          <w:rFonts w:ascii="Times New Roman" w:hAnsi="Times New Roman" w:cs="Times New Roman"/>
          <w:sz w:val="28"/>
          <w:szCs w:val="28"/>
          <w:lang w:val="uk-UA"/>
        </w:rPr>
        <w:t xml:space="preserve">. </w:t>
      </w:r>
      <w:proofErr w:type="spellStart"/>
      <w:r w:rsidRPr="004B418C">
        <w:rPr>
          <w:rFonts w:ascii="Times New Roman" w:hAnsi="Times New Roman" w:cs="Times New Roman"/>
          <w:sz w:val="28"/>
          <w:szCs w:val="28"/>
          <w:lang w:val="uk-UA"/>
        </w:rPr>
        <w:t>Ledger</w:t>
      </w:r>
      <w:proofErr w:type="spellEnd"/>
      <w:r w:rsidRPr="00432ADB">
        <w:rPr>
          <w:rFonts w:ascii="Times New Roman" w:hAnsi="Times New Roman" w:cs="Times New Roman"/>
          <w:sz w:val="28"/>
          <w:szCs w:val="28"/>
          <w:lang w:val="uk-UA"/>
        </w:rPr>
        <w:t xml:space="preserve"> </w:t>
      </w:r>
      <w:proofErr w:type="spellStart"/>
      <w:r w:rsidRPr="004B418C">
        <w:rPr>
          <w:rFonts w:ascii="Times New Roman" w:hAnsi="Times New Roman" w:cs="Times New Roman"/>
          <w:sz w:val="28"/>
          <w:szCs w:val="28"/>
          <w:lang w:val="uk-UA"/>
        </w:rPr>
        <w:t>et</w:t>
      </w:r>
      <w:proofErr w:type="spellEnd"/>
      <w:r w:rsidRPr="00432ADB">
        <w:rPr>
          <w:rFonts w:ascii="Times New Roman" w:hAnsi="Times New Roman" w:cs="Times New Roman"/>
          <w:sz w:val="28"/>
          <w:szCs w:val="28"/>
          <w:lang w:val="uk-UA"/>
        </w:rPr>
        <w:t xml:space="preserve"> </w:t>
      </w:r>
      <w:proofErr w:type="spellStart"/>
      <w:r w:rsidRPr="004B418C">
        <w:rPr>
          <w:rFonts w:ascii="Times New Roman" w:hAnsi="Times New Roman" w:cs="Times New Roman"/>
          <w:sz w:val="28"/>
          <w:szCs w:val="28"/>
          <w:lang w:val="uk-UA"/>
        </w:rPr>
        <w:t>al</w:t>
      </w:r>
      <w:proofErr w:type="spellEnd"/>
      <w:r w:rsidRPr="00432ADB">
        <w:rPr>
          <w:rFonts w:ascii="Times New Roman" w:hAnsi="Times New Roman" w:cs="Times New Roman"/>
          <w:sz w:val="28"/>
          <w:szCs w:val="28"/>
          <w:lang w:val="uk-UA"/>
        </w:rPr>
        <w:t>. зазначає, що своєчасне оновлення протоколів, підвищення кваліфікації лікарів</w:t>
      </w:r>
      <w:r>
        <w:rPr>
          <w:rFonts w:ascii="Times New Roman" w:hAnsi="Times New Roman" w:cs="Times New Roman"/>
          <w:sz w:val="28"/>
          <w:szCs w:val="28"/>
          <w:lang w:val="uk-UA"/>
        </w:rPr>
        <w:t xml:space="preserve"> та інші причини</w:t>
      </w:r>
      <w:r w:rsidRPr="00432ADB">
        <w:rPr>
          <w:rFonts w:ascii="Times New Roman" w:hAnsi="Times New Roman" w:cs="Times New Roman"/>
          <w:sz w:val="28"/>
          <w:szCs w:val="28"/>
          <w:lang w:val="uk-UA"/>
        </w:rPr>
        <w:t xml:space="preserve"> значно посилюють ефективність надання медичної допомоги, зокрема діагностик</w:t>
      </w:r>
      <w:r w:rsidR="00E427E5">
        <w:rPr>
          <w:rFonts w:ascii="Times New Roman" w:hAnsi="Times New Roman" w:cs="Times New Roman"/>
          <w:sz w:val="28"/>
          <w:szCs w:val="28"/>
          <w:lang w:val="uk-UA"/>
        </w:rPr>
        <w:t>у</w:t>
      </w:r>
      <w:r w:rsidRPr="00432ADB">
        <w:rPr>
          <w:rFonts w:ascii="Times New Roman" w:hAnsi="Times New Roman" w:cs="Times New Roman"/>
          <w:sz w:val="28"/>
          <w:szCs w:val="28"/>
          <w:lang w:val="uk-UA"/>
        </w:rPr>
        <w:t xml:space="preserve"> </w:t>
      </w:r>
      <w:r w:rsidR="00E427E5">
        <w:rPr>
          <w:rFonts w:ascii="Times New Roman" w:hAnsi="Times New Roman" w:cs="Times New Roman"/>
          <w:sz w:val="28"/>
          <w:szCs w:val="28"/>
          <w:lang w:val="uk-UA"/>
        </w:rPr>
        <w:t>НВ</w:t>
      </w:r>
      <w:r w:rsidR="00192383">
        <w:rPr>
          <w:rFonts w:ascii="Times New Roman" w:hAnsi="Times New Roman" w:cs="Times New Roman"/>
          <w:sz w:val="28"/>
          <w:szCs w:val="28"/>
          <w:lang w:val="uk-UA"/>
        </w:rPr>
        <w:t xml:space="preserve"> </w:t>
      </w:r>
      <w:r w:rsidR="00192383">
        <w:rPr>
          <w:rFonts w:ascii="Times New Roman" w:hAnsi="Times New Roman" w:cs="Times New Roman"/>
          <w:sz w:val="28"/>
          <w:szCs w:val="28"/>
          <w:lang w:val="en-US"/>
        </w:rPr>
        <w:t>[</w:t>
      </w:r>
      <w:r w:rsidR="00192383">
        <w:rPr>
          <w:rFonts w:ascii="Times New Roman" w:hAnsi="Times New Roman" w:cs="Times New Roman"/>
          <w:sz w:val="28"/>
          <w:szCs w:val="28"/>
          <w:lang w:val="uk-UA"/>
        </w:rPr>
        <w:t>71; 97</w:t>
      </w:r>
      <w:r w:rsidR="00192383">
        <w:rPr>
          <w:rFonts w:ascii="Times New Roman" w:hAnsi="Times New Roman" w:cs="Times New Roman"/>
          <w:sz w:val="28"/>
          <w:szCs w:val="28"/>
          <w:lang w:val="en-US"/>
        </w:rPr>
        <w:t>]</w:t>
      </w:r>
      <w:r w:rsidR="00192383" w:rsidRPr="00432ADB">
        <w:rPr>
          <w:rFonts w:ascii="Times New Roman" w:hAnsi="Times New Roman" w:cs="Times New Roman"/>
          <w:sz w:val="28"/>
          <w:szCs w:val="28"/>
          <w:lang w:val="uk-UA"/>
        </w:rPr>
        <w:t>.</w:t>
      </w:r>
    </w:p>
    <w:p w14:paraId="662FF08E" w14:textId="71F5494B"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roofErr w:type="spellStart"/>
      <w:r w:rsidRPr="00432ADB">
        <w:rPr>
          <w:rFonts w:ascii="Times New Roman" w:hAnsi="Times New Roman" w:cs="Times New Roman"/>
          <w:sz w:val="28"/>
          <w:szCs w:val="28"/>
          <w:lang w:val="uk-UA"/>
        </w:rPr>
        <w:t>Maniruzzaman</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w:t>
      </w:r>
      <w:r w:rsidR="00CB5432">
        <w:rPr>
          <w:rFonts w:ascii="Times New Roman" w:hAnsi="Times New Roman" w:cs="Times New Roman"/>
          <w:sz w:val="28"/>
          <w:szCs w:val="28"/>
          <w:lang w:val="uk-UA"/>
        </w:rPr>
        <w:t>наголошують на</w:t>
      </w:r>
      <w:r w:rsidRPr="00432ADB">
        <w:rPr>
          <w:rFonts w:ascii="Times New Roman" w:hAnsi="Times New Roman" w:cs="Times New Roman"/>
          <w:sz w:val="28"/>
          <w:szCs w:val="28"/>
          <w:lang w:val="uk-UA"/>
        </w:rPr>
        <w:t xml:space="preserve"> зв’язку </w:t>
      </w:r>
      <w:proofErr w:type="spellStart"/>
      <w:r w:rsidRPr="00432ADB">
        <w:rPr>
          <w:rFonts w:ascii="Times New Roman" w:hAnsi="Times New Roman" w:cs="Times New Roman"/>
          <w:sz w:val="28"/>
          <w:szCs w:val="28"/>
          <w:lang w:val="uk-UA"/>
        </w:rPr>
        <w:t>перинатальної</w:t>
      </w:r>
      <w:proofErr w:type="spellEnd"/>
      <w:r w:rsidRPr="00432ADB">
        <w:rPr>
          <w:rFonts w:ascii="Times New Roman" w:hAnsi="Times New Roman" w:cs="Times New Roman"/>
          <w:sz w:val="28"/>
          <w:szCs w:val="28"/>
          <w:lang w:val="uk-UA"/>
        </w:rPr>
        <w:t xml:space="preserve"> смертності із </w:t>
      </w:r>
      <w:proofErr w:type="spellStart"/>
      <w:r w:rsidRPr="00432ADB">
        <w:rPr>
          <w:rFonts w:ascii="Times New Roman" w:hAnsi="Times New Roman" w:cs="Times New Roman"/>
          <w:sz w:val="28"/>
          <w:szCs w:val="28"/>
          <w:lang w:val="uk-UA"/>
        </w:rPr>
        <w:t>соціоекономічними</w:t>
      </w:r>
      <w:proofErr w:type="spellEnd"/>
      <w:r w:rsidR="00CB5432">
        <w:rPr>
          <w:rFonts w:ascii="Times New Roman" w:hAnsi="Times New Roman" w:cs="Times New Roman"/>
          <w:sz w:val="28"/>
          <w:szCs w:val="28"/>
          <w:lang w:val="uk-UA"/>
        </w:rPr>
        <w:t xml:space="preserve"> та</w:t>
      </w:r>
      <w:r w:rsidRPr="00432ADB">
        <w:rPr>
          <w:rFonts w:ascii="Times New Roman" w:hAnsi="Times New Roman" w:cs="Times New Roman"/>
          <w:sz w:val="28"/>
          <w:szCs w:val="28"/>
          <w:lang w:val="uk-UA"/>
        </w:rPr>
        <w:t xml:space="preserve"> медичними факторами. </w:t>
      </w:r>
      <w:proofErr w:type="spellStart"/>
      <w:r w:rsidR="001F451C" w:rsidRPr="00432ADB">
        <w:rPr>
          <w:rFonts w:ascii="Times New Roman" w:hAnsi="Times New Roman" w:cs="Times New Roman"/>
          <w:sz w:val="28"/>
          <w:szCs w:val="28"/>
          <w:lang w:val="uk-UA"/>
        </w:rPr>
        <w:t>Sankar</w:t>
      </w:r>
      <w:proofErr w:type="spellEnd"/>
      <w:r w:rsidR="001F451C" w:rsidRPr="00432ADB">
        <w:rPr>
          <w:rFonts w:ascii="Times New Roman" w:hAnsi="Times New Roman" w:cs="Times New Roman"/>
          <w:sz w:val="28"/>
          <w:szCs w:val="28"/>
          <w:lang w:val="uk-UA"/>
        </w:rPr>
        <w:t xml:space="preserve"> </w:t>
      </w:r>
      <w:proofErr w:type="spellStart"/>
      <w:r w:rsidR="001F451C" w:rsidRPr="00432ADB">
        <w:rPr>
          <w:rFonts w:ascii="Times New Roman" w:hAnsi="Times New Roman" w:cs="Times New Roman"/>
          <w:sz w:val="28"/>
          <w:szCs w:val="28"/>
        </w:rPr>
        <w:t>et</w:t>
      </w:r>
      <w:proofErr w:type="spellEnd"/>
      <w:r w:rsidR="001F451C" w:rsidRPr="00432ADB">
        <w:rPr>
          <w:rFonts w:ascii="Times New Roman" w:hAnsi="Times New Roman" w:cs="Times New Roman"/>
          <w:sz w:val="28"/>
          <w:szCs w:val="28"/>
          <w:lang w:val="uk-UA"/>
        </w:rPr>
        <w:t xml:space="preserve"> </w:t>
      </w:r>
      <w:proofErr w:type="spellStart"/>
      <w:r w:rsidR="001F451C" w:rsidRPr="00432ADB">
        <w:rPr>
          <w:rFonts w:ascii="Times New Roman" w:hAnsi="Times New Roman" w:cs="Times New Roman"/>
          <w:sz w:val="28"/>
          <w:szCs w:val="28"/>
        </w:rPr>
        <w:t>al</w:t>
      </w:r>
      <w:proofErr w:type="spellEnd"/>
      <w:r w:rsidR="001F451C" w:rsidRPr="00432ADB">
        <w:rPr>
          <w:rFonts w:ascii="Times New Roman" w:hAnsi="Times New Roman" w:cs="Times New Roman"/>
          <w:sz w:val="28"/>
          <w:szCs w:val="28"/>
          <w:lang w:val="uk-UA"/>
        </w:rPr>
        <w:t>.</w:t>
      </w:r>
      <w:r w:rsidR="001F451C">
        <w:rPr>
          <w:rFonts w:ascii="Times New Roman" w:hAnsi="Times New Roman" w:cs="Times New Roman"/>
          <w:sz w:val="28"/>
          <w:szCs w:val="28"/>
          <w:lang w:val="uk-UA"/>
        </w:rPr>
        <w:t xml:space="preserve"> повідомляють, що  </w:t>
      </w:r>
      <w:r w:rsidR="001F451C" w:rsidRPr="00432ADB">
        <w:rPr>
          <w:rFonts w:ascii="Times New Roman" w:hAnsi="Times New Roman" w:cs="Times New Roman"/>
          <w:sz w:val="28"/>
          <w:szCs w:val="28"/>
          <w:lang w:val="uk-UA"/>
        </w:rPr>
        <w:t xml:space="preserve">ризик смертності </w:t>
      </w:r>
      <w:r w:rsidR="001F451C">
        <w:rPr>
          <w:rFonts w:ascii="Times New Roman" w:hAnsi="Times New Roman" w:cs="Times New Roman"/>
          <w:sz w:val="28"/>
          <w:szCs w:val="28"/>
          <w:lang w:val="uk-UA"/>
        </w:rPr>
        <w:t xml:space="preserve">у </w:t>
      </w:r>
      <w:proofErr w:type="spellStart"/>
      <w:r w:rsidR="001F451C">
        <w:rPr>
          <w:rFonts w:ascii="Times New Roman" w:hAnsi="Times New Roman" w:cs="Times New Roman"/>
          <w:sz w:val="28"/>
          <w:szCs w:val="28"/>
          <w:lang w:val="uk-UA"/>
        </w:rPr>
        <w:t>н</w:t>
      </w:r>
      <w:r w:rsidRPr="00432ADB">
        <w:rPr>
          <w:rFonts w:ascii="Times New Roman" w:hAnsi="Times New Roman" w:cs="Times New Roman"/>
          <w:sz w:val="28"/>
          <w:szCs w:val="28"/>
          <w:lang w:val="uk-UA"/>
        </w:rPr>
        <w:t>еонатальн</w:t>
      </w:r>
      <w:r w:rsidR="001F451C">
        <w:rPr>
          <w:rFonts w:ascii="Times New Roman" w:hAnsi="Times New Roman" w:cs="Times New Roman"/>
          <w:sz w:val="28"/>
          <w:szCs w:val="28"/>
          <w:lang w:val="uk-UA"/>
        </w:rPr>
        <w:t>ого</w:t>
      </w:r>
      <w:proofErr w:type="spellEnd"/>
      <w:r w:rsidRPr="00432ADB">
        <w:rPr>
          <w:rFonts w:ascii="Times New Roman" w:hAnsi="Times New Roman" w:cs="Times New Roman"/>
          <w:sz w:val="28"/>
          <w:szCs w:val="28"/>
          <w:lang w:val="uk-UA"/>
        </w:rPr>
        <w:t xml:space="preserve"> період</w:t>
      </w:r>
      <w:r w:rsidR="001F451C">
        <w:rPr>
          <w:rFonts w:ascii="Times New Roman" w:hAnsi="Times New Roman" w:cs="Times New Roman"/>
          <w:sz w:val="28"/>
          <w:szCs w:val="28"/>
          <w:lang w:val="uk-UA"/>
        </w:rPr>
        <w:t>у</w:t>
      </w:r>
      <w:r w:rsidRPr="00432ADB">
        <w:rPr>
          <w:rFonts w:ascii="Times New Roman" w:hAnsi="Times New Roman" w:cs="Times New Roman"/>
          <w:sz w:val="28"/>
          <w:szCs w:val="28"/>
          <w:lang w:val="uk-UA"/>
        </w:rPr>
        <w:t xml:space="preserve"> (перші 28 днів життя) </w:t>
      </w:r>
      <w:r w:rsidR="001F451C" w:rsidRPr="00432ADB">
        <w:rPr>
          <w:rFonts w:ascii="Times New Roman" w:hAnsi="Times New Roman" w:cs="Times New Roman"/>
          <w:sz w:val="28"/>
          <w:szCs w:val="28"/>
          <w:lang w:val="uk-UA"/>
        </w:rPr>
        <w:t>в 30 разів більш</w:t>
      </w:r>
      <w:r w:rsidR="001F451C">
        <w:rPr>
          <w:rFonts w:ascii="Times New Roman" w:hAnsi="Times New Roman" w:cs="Times New Roman"/>
          <w:sz w:val="28"/>
          <w:szCs w:val="28"/>
          <w:lang w:val="uk-UA"/>
        </w:rPr>
        <w:t>е</w:t>
      </w:r>
      <w:r w:rsidR="001F451C" w:rsidRPr="00432ADB">
        <w:rPr>
          <w:rFonts w:ascii="Times New Roman" w:hAnsi="Times New Roman" w:cs="Times New Roman"/>
          <w:sz w:val="28"/>
          <w:szCs w:val="28"/>
          <w:lang w:val="uk-UA"/>
        </w:rPr>
        <w:t xml:space="preserve"> </w:t>
      </w:r>
      <w:r w:rsidR="001F451C">
        <w:rPr>
          <w:rFonts w:ascii="Times New Roman" w:hAnsi="Times New Roman" w:cs="Times New Roman"/>
          <w:sz w:val="28"/>
          <w:szCs w:val="28"/>
          <w:lang w:val="uk-UA"/>
        </w:rPr>
        <w:t>ніж у постнатальний (</w:t>
      </w:r>
      <w:r w:rsidR="001F451C" w:rsidRPr="00432ADB">
        <w:rPr>
          <w:rFonts w:ascii="Times New Roman" w:hAnsi="Times New Roman" w:cs="Times New Roman"/>
          <w:sz w:val="28"/>
          <w:szCs w:val="28"/>
          <w:lang w:val="uk-UA"/>
        </w:rPr>
        <w:t>1</w:t>
      </w:r>
      <w:r w:rsidR="001F451C">
        <w:rPr>
          <w:rFonts w:ascii="Times New Roman" w:hAnsi="Times New Roman" w:cs="Times New Roman"/>
          <w:sz w:val="28"/>
          <w:szCs w:val="28"/>
          <w:lang w:val="uk-UA"/>
        </w:rPr>
        <w:t>–</w:t>
      </w:r>
      <w:r w:rsidR="001F451C" w:rsidRPr="00432ADB">
        <w:rPr>
          <w:rFonts w:ascii="Times New Roman" w:hAnsi="Times New Roman" w:cs="Times New Roman"/>
          <w:sz w:val="28"/>
          <w:szCs w:val="28"/>
          <w:lang w:val="uk-UA"/>
        </w:rPr>
        <w:t>59 місяц</w:t>
      </w:r>
      <w:r w:rsidR="001F451C">
        <w:rPr>
          <w:rFonts w:ascii="Times New Roman" w:hAnsi="Times New Roman" w:cs="Times New Roman"/>
          <w:sz w:val="28"/>
          <w:szCs w:val="28"/>
          <w:lang w:val="uk-UA"/>
        </w:rPr>
        <w:t>і</w:t>
      </w:r>
      <w:r w:rsidR="001F451C" w:rsidRPr="00432ADB">
        <w:rPr>
          <w:rFonts w:ascii="Times New Roman" w:hAnsi="Times New Roman" w:cs="Times New Roman"/>
          <w:sz w:val="28"/>
          <w:szCs w:val="28"/>
          <w:lang w:val="uk-UA"/>
        </w:rPr>
        <w:t xml:space="preserve"> життя)</w:t>
      </w:r>
      <w:r w:rsidRPr="00432ADB">
        <w:rPr>
          <w:rFonts w:ascii="Times New Roman" w:hAnsi="Times New Roman" w:cs="Times New Roman"/>
          <w:sz w:val="28"/>
          <w:szCs w:val="28"/>
          <w:lang w:val="uk-UA"/>
        </w:rPr>
        <w:t xml:space="preserve">. </w:t>
      </w:r>
      <w:r w:rsidR="00F80C8A">
        <w:rPr>
          <w:rFonts w:ascii="Times New Roman" w:hAnsi="Times New Roman" w:cs="Times New Roman"/>
          <w:sz w:val="28"/>
          <w:szCs w:val="28"/>
          <w:lang w:val="uk-UA"/>
        </w:rPr>
        <w:t>П</w:t>
      </w:r>
      <w:r w:rsidRPr="00432ADB">
        <w:rPr>
          <w:rFonts w:ascii="Times New Roman" w:hAnsi="Times New Roman" w:cs="Times New Roman"/>
          <w:sz w:val="28"/>
          <w:szCs w:val="28"/>
          <w:lang w:val="uk-UA"/>
        </w:rPr>
        <w:t>оказники дитячої смертності напряму залежать від</w:t>
      </w:r>
      <w:r w:rsidR="00F80C8A">
        <w:rPr>
          <w:rFonts w:ascii="Times New Roman" w:hAnsi="Times New Roman" w:cs="Times New Roman"/>
          <w:sz w:val="28"/>
          <w:szCs w:val="28"/>
          <w:lang w:val="uk-UA"/>
        </w:rPr>
        <w:t xml:space="preserve"> </w:t>
      </w:r>
      <w:r w:rsidR="00F80C8A" w:rsidRPr="00432ADB">
        <w:rPr>
          <w:rFonts w:ascii="Times New Roman" w:hAnsi="Times New Roman" w:cs="Times New Roman"/>
          <w:sz w:val="28"/>
          <w:szCs w:val="28"/>
          <w:lang w:val="uk-UA"/>
        </w:rPr>
        <w:t>віку та ступеню освіти батьків</w:t>
      </w:r>
      <w:r w:rsidR="00F80C8A">
        <w:rPr>
          <w:rFonts w:ascii="Times New Roman" w:hAnsi="Times New Roman" w:cs="Times New Roman"/>
          <w:sz w:val="28"/>
          <w:szCs w:val="28"/>
          <w:lang w:val="uk-UA"/>
        </w:rPr>
        <w:t xml:space="preserve">, харчування та </w:t>
      </w:r>
      <w:r w:rsidR="00F80C8A" w:rsidRPr="00432ADB">
        <w:rPr>
          <w:rFonts w:ascii="Times New Roman" w:hAnsi="Times New Roman" w:cs="Times New Roman"/>
          <w:sz w:val="28"/>
          <w:szCs w:val="28"/>
          <w:lang w:val="uk-UA"/>
        </w:rPr>
        <w:t>доступу до питної води</w:t>
      </w:r>
      <w:r w:rsidR="00F80C8A">
        <w:rPr>
          <w:rFonts w:ascii="Times New Roman" w:hAnsi="Times New Roman" w:cs="Times New Roman"/>
          <w:sz w:val="28"/>
          <w:szCs w:val="28"/>
          <w:lang w:val="uk-UA"/>
        </w:rPr>
        <w:t xml:space="preserve"> родини</w:t>
      </w:r>
      <w:r w:rsidR="00F80C8A" w:rsidRPr="00432ADB">
        <w:rPr>
          <w:rFonts w:ascii="Times New Roman" w:hAnsi="Times New Roman" w:cs="Times New Roman"/>
          <w:sz w:val="28"/>
          <w:szCs w:val="28"/>
          <w:lang w:val="uk-UA"/>
        </w:rPr>
        <w:t>, гігієнічних процедур та можливості отримати медичну допомогу</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Hirshberg</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w:t>
      </w:r>
      <w:r w:rsidR="00F80C8A">
        <w:rPr>
          <w:rFonts w:ascii="Times New Roman" w:hAnsi="Times New Roman" w:cs="Times New Roman"/>
          <w:sz w:val="28"/>
          <w:szCs w:val="28"/>
          <w:lang w:val="uk-UA"/>
        </w:rPr>
        <w:t xml:space="preserve"> пишуть про </w:t>
      </w:r>
      <w:r w:rsidR="00F80C8A" w:rsidRPr="00432ADB">
        <w:rPr>
          <w:rFonts w:ascii="Times New Roman" w:hAnsi="Times New Roman" w:cs="Times New Roman"/>
          <w:sz w:val="28"/>
          <w:szCs w:val="28"/>
          <w:lang w:val="uk-UA"/>
        </w:rPr>
        <w:t xml:space="preserve">майже 50 тис. </w:t>
      </w:r>
      <w:r w:rsidR="00F80C8A">
        <w:rPr>
          <w:rFonts w:ascii="Times New Roman" w:hAnsi="Times New Roman" w:cs="Times New Roman"/>
          <w:sz w:val="28"/>
          <w:szCs w:val="28"/>
          <w:lang w:val="uk-UA"/>
        </w:rPr>
        <w:t>вагітних (</w:t>
      </w:r>
      <w:r w:rsidRPr="00432ADB">
        <w:rPr>
          <w:rFonts w:ascii="Times New Roman" w:hAnsi="Times New Roman" w:cs="Times New Roman"/>
          <w:sz w:val="28"/>
          <w:szCs w:val="28"/>
          <w:lang w:val="uk-UA"/>
        </w:rPr>
        <w:t>0,5</w:t>
      </w:r>
      <w:r>
        <w:rPr>
          <w:rFonts w:ascii="Times New Roman" w:hAnsi="Times New Roman" w:cs="Times New Roman"/>
          <w:sz w:val="28"/>
          <w:szCs w:val="28"/>
          <w:lang w:val="uk-UA"/>
        </w:rPr>
        <w:t>0</w:t>
      </w:r>
      <w:r w:rsidRPr="00432ADB">
        <w:rPr>
          <w:rFonts w:ascii="Times New Roman" w:hAnsi="Times New Roman" w:cs="Times New Roman"/>
          <w:sz w:val="28"/>
          <w:szCs w:val="28"/>
          <w:lang w:val="uk-UA"/>
        </w:rPr>
        <w:t>–1,3</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вагітностей</w:t>
      </w:r>
      <w:r w:rsidR="00F80C8A">
        <w:rPr>
          <w:rFonts w:ascii="Times New Roman" w:hAnsi="Times New Roman" w:cs="Times New Roman"/>
          <w:sz w:val="28"/>
          <w:szCs w:val="28"/>
          <w:lang w:val="uk-UA"/>
        </w:rPr>
        <w:t xml:space="preserve"> у США),</w:t>
      </w:r>
      <w:r w:rsidRPr="00432ADB">
        <w:rPr>
          <w:rFonts w:ascii="Times New Roman" w:hAnsi="Times New Roman" w:cs="Times New Roman"/>
          <w:sz w:val="28"/>
          <w:szCs w:val="28"/>
          <w:lang w:val="uk-UA"/>
        </w:rPr>
        <w:t xml:space="preserve"> </w:t>
      </w:r>
      <w:r w:rsidR="00F80C8A">
        <w:rPr>
          <w:rFonts w:ascii="Times New Roman" w:hAnsi="Times New Roman" w:cs="Times New Roman"/>
          <w:sz w:val="28"/>
          <w:szCs w:val="28"/>
          <w:lang w:val="uk-UA"/>
        </w:rPr>
        <w:t>які</w:t>
      </w:r>
      <w:r w:rsidRPr="00432ADB">
        <w:rPr>
          <w:rFonts w:ascii="Times New Roman" w:hAnsi="Times New Roman" w:cs="Times New Roman"/>
          <w:sz w:val="28"/>
          <w:szCs w:val="28"/>
          <w:lang w:val="uk-UA"/>
        </w:rPr>
        <w:t xml:space="preserve"> щорічно </w:t>
      </w:r>
      <w:r w:rsidR="00F80C8A">
        <w:rPr>
          <w:rFonts w:ascii="Times New Roman" w:hAnsi="Times New Roman" w:cs="Times New Roman"/>
          <w:sz w:val="28"/>
          <w:szCs w:val="28"/>
          <w:lang w:val="uk-UA"/>
        </w:rPr>
        <w:t>втрачають дітей внаслідок важких</w:t>
      </w:r>
      <w:r w:rsidR="00F80C8A" w:rsidRPr="00432ADB">
        <w:rPr>
          <w:rFonts w:ascii="Times New Roman" w:hAnsi="Times New Roman" w:cs="Times New Roman"/>
          <w:sz w:val="28"/>
          <w:szCs w:val="28"/>
          <w:lang w:val="uk-UA"/>
        </w:rPr>
        <w:t xml:space="preserve"> захворюван</w:t>
      </w:r>
      <w:r w:rsidR="00F80C8A">
        <w:rPr>
          <w:rFonts w:ascii="Times New Roman" w:hAnsi="Times New Roman" w:cs="Times New Roman"/>
          <w:sz w:val="28"/>
          <w:szCs w:val="28"/>
          <w:lang w:val="uk-UA"/>
        </w:rPr>
        <w:t>ь</w:t>
      </w:r>
      <w:r>
        <w:rPr>
          <w:rFonts w:ascii="Times New Roman" w:hAnsi="Times New Roman" w:cs="Times New Roman"/>
          <w:sz w:val="28"/>
          <w:szCs w:val="28"/>
          <w:lang w:val="uk-UA"/>
        </w:rPr>
        <w:t xml:space="preserve">. </w:t>
      </w:r>
      <w:r w:rsidR="00F80C8A">
        <w:rPr>
          <w:rFonts w:ascii="Times New Roman" w:hAnsi="Times New Roman" w:cs="Times New Roman"/>
          <w:sz w:val="28"/>
          <w:szCs w:val="28"/>
          <w:lang w:val="uk-UA"/>
        </w:rPr>
        <w:t>З</w:t>
      </w:r>
      <w:r w:rsidRPr="00432ADB">
        <w:rPr>
          <w:rFonts w:ascii="Times New Roman" w:hAnsi="Times New Roman" w:cs="Times New Roman"/>
          <w:sz w:val="28"/>
          <w:szCs w:val="28"/>
          <w:lang w:val="uk-UA"/>
        </w:rPr>
        <w:t xml:space="preserve"> 1998 р</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цей показник збільшився з 0,6</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до 1,6</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r w:rsidR="00F80C8A">
        <w:rPr>
          <w:rFonts w:ascii="Times New Roman" w:hAnsi="Times New Roman" w:cs="Times New Roman"/>
          <w:sz w:val="28"/>
          <w:szCs w:val="28"/>
          <w:lang w:val="uk-UA"/>
        </w:rPr>
        <w:t xml:space="preserve">За даними </w:t>
      </w:r>
      <w:proofErr w:type="spellStart"/>
      <w:r w:rsidRPr="00432ADB">
        <w:rPr>
          <w:rFonts w:ascii="Times New Roman" w:hAnsi="Times New Roman" w:cs="Times New Roman"/>
          <w:sz w:val="28"/>
          <w:szCs w:val="28"/>
          <w:lang w:val="uk-UA"/>
        </w:rPr>
        <w:t>Carroll</w:t>
      </w:r>
      <w:proofErr w:type="spellEnd"/>
      <w:r w:rsidR="00F80C8A">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 2005 р</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23 на 100 тис. матерів помирали від ускладнень вагітності чи пологів. </w:t>
      </w:r>
      <w:r w:rsidR="00F80C8A">
        <w:rPr>
          <w:rFonts w:ascii="Times New Roman" w:hAnsi="Times New Roman" w:cs="Times New Roman"/>
          <w:sz w:val="28"/>
          <w:szCs w:val="28"/>
          <w:lang w:val="uk-UA"/>
        </w:rPr>
        <w:t>В</w:t>
      </w:r>
      <w:r w:rsidR="00F80C8A" w:rsidRPr="00432ADB">
        <w:rPr>
          <w:rFonts w:ascii="Times New Roman" w:hAnsi="Times New Roman" w:cs="Times New Roman"/>
          <w:sz w:val="28"/>
          <w:szCs w:val="28"/>
          <w:lang w:val="uk-UA"/>
        </w:rPr>
        <w:t xml:space="preserve"> Пакистані</w:t>
      </w:r>
      <w:r w:rsidRPr="00432ADB">
        <w:rPr>
          <w:rFonts w:ascii="Times New Roman" w:hAnsi="Times New Roman" w:cs="Times New Roman"/>
          <w:sz w:val="28"/>
          <w:szCs w:val="28"/>
          <w:lang w:val="uk-UA"/>
        </w:rPr>
        <w:t xml:space="preserve">, згідно </w:t>
      </w:r>
      <w:proofErr w:type="spellStart"/>
      <w:r w:rsidRPr="00432ADB">
        <w:rPr>
          <w:rFonts w:ascii="Times New Roman" w:hAnsi="Times New Roman" w:cs="Times New Roman"/>
          <w:sz w:val="28"/>
          <w:szCs w:val="28"/>
          <w:lang w:val="uk-UA"/>
        </w:rPr>
        <w:t>Nisar</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кумулятивний показник материнської смертності складав 1521,5 на 100 тис. </w:t>
      </w:r>
      <w:proofErr w:type="spellStart"/>
      <w:r w:rsidRPr="00432ADB">
        <w:rPr>
          <w:rFonts w:ascii="Times New Roman" w:hAnsi="Times New Roman" w:cs="Times New Roman"/>
          <w:sz w:val="28"/>
          <w:szCs w:val="28"/>
          <w:lang w:val="uk-UA"/>
        </w:rPr>
        <w:t>живонароджень</w:t>
      </w:r>
      <w:proofErr w:type="spellEnd"/>
      <w:r w:rsidRPr="00432ADB">
        <w:rPr>
          <w:rFonts w:ascii="Times New Roman" w:hAnsi="Times New Roman" w:cs="Times New Roman"/>
          <w:sz w:val="28"/>
          <w:szCs w:val="28"/>
          <w:lang w:val="uk-UA"/>
        </w:rPr>
        <w:t xml:space="preserve">; </w:t>
      </w:r>
      <w:r w:rsidR="00F80C8A">
        <w:rPr>
          <w:rFonts w:ascii="Times New Roman" w:hAnsi="Times New Roman" w:cs="Times New Roman"/>
          <w:sz w:val="28"/>
          <w:szCs w:val="28"/>
          <w:lang w:val="uk-UA"/>
        </w:rPr>
        <w:t>але</w:t>
      </w:r>
      <w:r w:rsidRPr="00432ADB">
        <w:rPr>
          <w:rFonts w:ascii="Times New Roman" w:hAnsi="Times New Roman" w:cs="Times New Roman"/>
          <w:sz w:val="28"/>
          <w:szCs w:val="28"/>
          <w:lang w:val="uk-UA"/>
        </w:rPr>
        <w:t xml:space="preserve"> </w:t>
      </w:r>
      <w:r w:rsidR="00F80C8A">
        <w:rPr>
          <w:rFonts w:ascii="Times New Roman" w:hAnsi="Times New Roman" w:cs="Times New Roman"/>
          <w:sz w:val="28"/>
          <w:szCs w:val="28"/>
          <w:lang w:val="uk-UA"/>
        </w:rPr>
        <w:t>він знижувався</w:t>
      </w:r>
      <w:r w:rsidRPr="00432ADB">
        <w:rPr>
          <w:rFonts w:ascii="Times New Roman" w:hAnsi="Times New Roman" w:cs="Times New Roman"/>
          <w:sz w:val="28"/>
          <w:szCs w:val="28"/>
          <w:lang w:val="uk-UA"/>
        </w:rPr>
        <w:t xml:space="preserve"> з </w:t>
      </w:r>
      <w:proofErr w:type="spellStart"/>
      <w:r w:rsidR="00F80C8A" w:rsidRPr="00432ADB">
        <w:rPr>
          <w:rFonts w:ascii="Times New Roman" w:hAnsi="Times New Roman" w:cs="Times New Roman"/>
          <w:sz w:val="28"/>
          <w:szCs w:val="28"/>
          <w:lang w:val="uk-UA"/>
        </w:rPr>
        <w:t>з</w:t>
      </w:r>
      <w:proofErr w:type="spellEnd"/>
      <w:r w:rsidR="00F80C8A" w:rsidRPr="00432ADB">
        <w:rPr>
          <w:rFonts w:ascii="Times New Roman" w:hAnsi="Times New Roman" w:cs="Times New Roman"/>
          <w:sz w:val="28"/>
          <w:szCs w:val="28"/>
          <w:lang w:val="uk-UA"/>
        </w:rPr>
        <w:t xml:space="preserve"> 2368,6</w:t>
      </w:r>
      <w:r w:rsidR="00F80C8A">
        <w:rPr>
          <w:rFonts w:ascii="Times New Roman" w:hAnsi="Times New Roman" w:cs="Times New Roman"/>
          <w:sz w:val="28"/>
          <w:szCs w:val="28"/>
          <w:lang w:val="uk-UA"/>
        </w:rPr>
        <w:t>0</w:t>
      </w:r>
      <w:r w:rsidR="00F80C8A" w:rsidRPr="00432ADB">
        <w:rPr>
          <w:rFonts w:ascii="Times New Roman" w:hAnsi="Times New Roman" w:cs="Times New Roman"/>
          <w:sz w:val="28"/>
          <w:szCs w:val="28"/>
          <w:lang w:val="uk-UA"/>
        </w:rPr>
        <w:t xml:space="preserve"> </w:t>
      </w:r>
      <w:r w:rsidR="00F80C8A">
        <w:rPr>
          <w:rFonts w:ascii="Times New Roman" w:hAnsi="Times New Roman" w:cs="Times New Roman"/>
          <w:sz w:val="28"/>
          <w:szCs w:val="28"/>
          <w:lang w:val="uk-UA"/>
        </w:rPr>
        <w:t xml:space="preserve">у </w:t>
      </w:r>
      <w:r w:rsidRPr="00432ADB">
        <w:rPr>
          <w:rFonts w:ascii="Times New Roman" w:hAnsi="Times New Roman" w:cs="Times New Roman"/>
          <w:sz w:val="28"/>
          <w:szCs w:val="28"/>
          <w:lang w:val="uk-UA"/>
        </w:rPr>
        <w:t>1986</w:t>
      </w:r>
      <w:r w:rsidR="00F80C8A">
        <w:rPr>
          <w:rFonts w:ascii="Times New Roman" w:hAnsi="Times New Roman" w:cs="Times New Roman"/>
          <w:sz w:val="28"/>
          <w:szCs w:val="28"/>
          <w:lang w:val="uk-UA"/>
        </w:rPr>
        <w:t xml:space="preserve"> р.</w:t>
      </w:r>
      <w:r w:rsidRPr="00432ADB">
        <w:rPr>
          <w:rFonts w:ascii="Times New Roman" w:hAnsi="Times New Roman" w:cs="Times New Roman"/>
          <w:sz w:val="28"/>
          <w:szCs w:val="28"/>
          <w:lang w:val="uk-UA"/>
        </w:rPr>
        <w:t xml:space="preserve"> до </w:t>
      </w:r>
      <w:r w:rsidR="00F80C8A" w:rsidRPr="00432ADB">
        <w:rPr>
          <w:rFonts w:ascii="Times New Roman" w:hAnsi="Times New Roman" w:cs="Times New Roman"/>
          <w:sz w:val="28"/>
          <w:szCs w:val="28"/>
          <w:lang w:val="uk-UA"/>
        </w:rPr>
        <w:t>1265,1</w:t>
      </w:r>
      <w:r w:rsidR="00F80C8A">
        <w:rPr>
          <w:rFonts w:ascii="Times New Roman" w:hAnsi="Times New Roman" w:cs="Times New Roman"/>
          <w:sz w:val="28"/>
          <w:szCs w:val="28"/>
          <w:lang w:val="uk-UA"/>
        </w:rPr>
        <w:t xml:space="preserve">0 у </w:t>
      </w:r>
      <w:r w:rsidRPr="00432ADB">
        <w:rPr>
          <w:rFonts w:ascii="Times New Roman" w:hAnsi="Times New Roman" w:cs="Times New Roman"/>
          <w:sz w:val="28"/>
          <w:szCs w:val="28"/>
          <w:lang w:val="uk-UA"/>
        </w:rPr>
        <w:t xml:space="preserve">2015 р. </w:t>
      </w:r>
      <w:r w:rsidR="00F80C8A">
        <w:rPr>
          <w:rFonts w:ascii="Times New Roman" w:hAnsi="Times New Roman" w:cs="Times New Roman"/>
          <w:sz w:val="28"/>
          <w:szCs w:val="28"/>
          <w:lang w:val="uk-UA"/>
        </w:rPr>
        <w:t>У період</w:t>
      </w:r>
      <w:r w:rsidRPr="00432ADB">
        <w:rPr>
          <w:rFonts w:ascii="Times New Roman" w:hAnsi="Times New Roman" w:cs="Times New Roman"/>
          <w:sz w:val="28"/>
          <w:szCs w:val="28"/>
          <w:lang w:val="uk-UA"/>
        </w:rPr>
        <w:t xml:space="preserve"> 1986–1990 рр.</w:t>
      </w:r>
      <w:r>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у 35,1</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випадків причиною </w:t>
      </w:r>
      <w:r>
        <w:rPr>
          <w:rFonts w:ascii="Times New Roman" w:hAnsi="Times New Roman" w:cs="Times New Roman"/>
          <w:sz w:val="28"/>
          <w:szCs w:val="28"/>
          <w:lang w:val="uk-UA"/>
        </w:rPr>
        <w:t xml:space="preserve">смерті </w:t>
      </w:r>
      <w:r w:rsidRPr="00432ADB">
        <w:rPr>
          <w:rFonts w:ascii="Times New Roman" w:hAnsi="Times New Roman" w:cs="Times New Roman"/>
          <w:sz w:val="28"/>
          <w:szCs w:val="28"/>
          <w:lang w:val="uk-UA"/>
        </w:rPr>
        <w:t>був сепсис</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w:t>
      </w:r>
      <w:r w:rsidRPr="00432ADB">
        <w:rPr>
          <w:rFonts w:ascii="Times New Roman" w:hAnsi="Times New Roman" w:cs="Times New Roman"/>
          <w:sz w:val="28"/>
          <w:szCs w:val="28"/>
          <w:lang w:val="uk-UA"/>
        </w:rPr>
        <w:t xml:space="preserve">2011–2015 </w:t>
      </w:r>
      <w:r>
        <w:rPr>
          <w:rFonts w:ascii="Times New Roman" w:hAnsi="Times New Roman" w:cs="Times New Roman"/>
          <w:sz w:val="28"/>
          <w:szCs w:val="28"/>
          <w:lang w:val="uk-UA"/>
        </w:rPr>
        <w:t xml:space="preserve">рр. </w:t>
      </w:r>
      <w:r w:rsidRPr="00432ADB">
        <w:rPr>
          <w:rFonts w:ascii="Times New Roman" w:hAnsi="Times New Roman" w:cs="Times New Roman"/>
          <w:sz w:val="28"/>
          <w:szCs w:val="28"/>
          <w:lang w:val="uk-UA"/>
        </w:rPr>
        <w:t>27,84</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прямих материнських втрат було спричинено </w:t>
      </w:r>
      <w:proofErr w:type="spellStart"/>
      <w:r w:rsidRPr="00432ADB">
        <w:rPr>
          <w:rFonts w:ascii="Times New Roman" w:hAnsi="Times New Roman" w:cs="Times New Roman"/>
          <w:sz w:val="28"/>
          <w:szCs w:val="28"/>
          <w:lang w:val="uk-UA"/>
        </w:rPr>
        <w:t>прееклампсією</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Ehret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w:t>
      </w:r>
      <w:r w:rsidR="00191A4A">
        <w:rPr>
          <w:rFonts w:ascii="Times New Roman" w:hAnsi="Times New Roman" w:cs="Times New Roman"/>
          <w:sz w:val="28"/>
          <w:szCs w:val="28"/>
          <w:lang w:val="uk-UA"/>
        </w:rPr>
        <w:t>повідомляють про</w:t>
      </w:r>
      <w:r w:rsidRPr="00432ADB">
        <w:rPr>
          <w:rFonts w:ascii="Times New Roman" w:hAnsi="Times New Roman" w:cs="Times New Roman"/>
          <w:sz w:val="28"/>
          <w:szCs w:val="28"/>
          <w:lang w:val="uk-UA"/>
        </w:rPr>
        <w:t xml:space="preserve"> майже 2,7</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дітей</w:t>
      </w:r>
      <w:r w:rsidR="00191A4A">
        <w:rPr>
          <w:rFonts w:ascii="Times New Roman" w:hAnsi="Times New Roman" w:cs="Times New Roman"/>
          <w:sz w:val="28"/>
          <w:szCs w:val="28"/>
          <w:lang w:val="uk-UA"/>
        </w:rPr>
        <w:t>, які</w:t>
      </w:r>
      <w:r w:rsidRPr="00432ADB">
        <w:rPr>
          <w:rFonts w:ascii="Times New Roman" w:hAnsi="Times New Roman" w:cs="Times New Roman"/>
          <w:sz w:val="28"/>
          <w:szCs w:val="28"/>
          <w:lang w:val="uk-UA"/>
        </w:rPr>
        <w:t xml:space="preserve"> помирають протягом </w:t>
      </w:r>
      <w:proofErr w:type="spellStart"/>
      <w:r w:rsidRPr="00432ADB">
        <w:rPr>
          <w:rFonts w:ascii="Times New Roman" w:hAnsi="Times New Roman" w:cs="Times New Roman"/>
          <w:sz w:val="28"/>
          <w:szCs w:val="28"/>
          <w:lang w:val="uk-UA"/>
        </w:rPr>
        <w:t>неонатального</w:t>
      </w:r>
      <w:proofErr w:type="spellEnd"/>
      <w:r w:rsidRPr="00432ADB">
        <w:rPr>
          <w:rFonts w:ascii="Times New Roman" w:hAnsi="Times New Roman" w:cs="Times New Roman"/>
          <w:sz w:val="28"/>
          <w:szCs w:val="28"/>
          <w:lang w:val="uk-UA"/>
        </w:rPr>
        <w:t xml:space="preserve"> періоду</w:t>
      </w:r>
      <w:r w:rsidR="00191A4A">
        <w:rPr>
          <w:rFonts w:ascii="Times New Roman" w:hAnsi="Times New Roman" w:cs="Times New Roman"/>
          <w:sz w:val="28"/>
          <w:szCs w:val="28"/>
          <w:lang w:val="uk-UA"/>
        </w:rPr>
        <w:t xml:space="preserve"> від причин</w:t>
      </w:r>
      <w:r>
        <w:rPr>
          <w:rFonts w:ascii="Times New Roman" w:hAnsi="Times New Roman" w:cs="Times New Roman"/>
          <w:sz w:val="28"/>
          <w:szCs w:val="28"/>
          <w:lang w:val="uk-UA"/>
        </w:rPr>
        <w:t>,</w:t>
      </w:r>
      <w:r w:rsidR="00191A4A">
        <w:rPr>
          <w:rFonts w:ascii="Times New Roman" w:hAnsi="Times New Roman" w:cs="Times New Roman"/>
          <w:sz w:val="28"/>
          <w:szCs w:val="28"/>
          <w:lang w:val="uk-UA"/>
        </w:rPr>
        <w:t xml:space="preserve"> </w:t>
      </w:r>
      <w:r w:rsidR="00191A4A" w:rsidRPr="00432ADB">
        <w:rPr>
          <w:rFonts w:ascii="Times New Roman" w:hAnsi="Times New Roman" w:cs="Times New Roman"/>
          <w:sz w:val="28"/>
          <w:szCs w:val="28"/>
          <w:lang w:val="uk-UA"/>
        </w:rPr>
        <w:t>яких можливо уникнути</w:t>
      </w:r>
      <w:r w:rsidR="00191A4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90</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r w:rsidR="00191A4A">
        <w:rPr>
          <w:rFonts w:ascii="Times New Roman" w:hAnsi="Times New Roman" w:cs="Times New Roman"/>
          <w:sz w:val="28"/>
          <w:szCs w:val="28"/>
          <w:lang w:val="uk-UA"/>
        </w:rPr>
        <w:t xml:space="preserve">таких </w:t>
      </w:r>
      <w:r w:rsidRPr="00432ADB">
        <w:rPr>
          <w:rFonts w:ascii="Times New Roman" w:hAnsi="Times New Roman" w:cs="Times New Roman"/>
          <w:sz w:val="28"/>
          <w:szCs w:val="28"/>
          <w:lang w:val="uk-UA"/>
        </w:rPr>
        <w:t xml:space="preserve">випадків припадає на розвинені країни </w:t>
      </w:r>
      <w:r w:rsidR="00192383">
        <w:rPr>
          <w:rFonts w:ascii="Times New Roman" w:hAnsi="Times New Roman" w:cs="Times New Roman"/>
          <w:sz w:val="28"/>
          <w:szCs w:val="28"/>
          <w:lang w:val="en-US"/>
        </w:rPr>
        <w:t>[</w:t>
      </w:r>
      <w:r w:rsidR="00192383" w:rsidRPr="004264B1">
        <w:rPr>
          <w:rFonts w:ascii="Times New Roman" w:hAnsi="Times New Roman" w:cs="Times New Roman"/>
          <w:sz w:val="28"/>
          <w:szCs w:val="28"/>
        </w:rPr>
        <w:t>27</w:t>
      </w:r>
      <w:r w:rsidR="00192383">
        <w:rPr>
          <w:rFonts w:ascii="Times New Roman" w:hAnsi="Times New Roman" w:cs="Times New Roman"/>
          <w:sz w:val="28"/>
          <w:szCs w:val="28"/>
          <w:lang w:val="uk-UA"/>
        </w:rPr>
        <w:t>; 82; 98</w:t>
      </w:r>
      <w:r w:rsidR="00192383" w:rsidRPr="00432ADB">
        <w:rPr>
          <w:rFonts w:ascii="Times New Roman" w:hAnsi="Times New Roman" w:cs="Times New Roman"/>
          <w:sz w:val="28"/>
          <w:szCs w:val="28"/>
          <w:lang w:val="uk-UA"/>
        </w:rPr>
        <w:t>–</w:t>
      </w:r>
      <w:r w:rsidR="00192383" w:rsidRPr="004264B1">
        <w:rPr>
          <w:rFonts w:ascii="Times New Roman" w:hAnsi="Times New Roman" w:cs="Times New Roman"/>
          <w:sz w:val="28"/>
          <w:szCs w:val="28"/>
          <w:lang w:val="uk-UA"/>
        </w:rPr>
        <w:t>103</w:t>
      </w:r>
      <w:r w:rsidR="00192383">
        <w:rPr>
          <w:rFonts w:ascii="Times New Roman" w:hAnsi="Times New Roman" w:cs="Times New Roman"/>
          <w:sz w:val="28"/>
          <w:szCs w:val="28"/>
          <w:lang w:val="en-US"/>
        </w:rPr>
        <w:t>]</w:t>
      </w:r>
      <w:r w:rsidRPr="00432ADB">
        <w:rPr>
          <w:rFonts w:ascii="Times New Roman" w:hAnsi="Times New Roman" w:cs="Times New Roman"/>
          <w:sz w:val="28"/>
          <w:szCs w:val="28"/>
          <w:lang w:val="uk-UA"/>
        </w:rPr>
        <w:t>.</w:t>
      </w:r>
    </w:p>
    <w:p w14:paraId="32EEACE1" w14:textId="1D2B7A6B" w:rsidR="00192383"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432ADB">
        <w:rPr>
          <w:rFonts w:ascii="Times New Roman" w:hAnsi="Times New Roman" w:cs="Times New Roman"/>
          <w:sz w:val="28"/>
          <w:szCs w:val="28"/>
          <w:lang w:val="uk-UA"/>
        </w:rPr>
        <w:t>оряд із цим, дитяч</w:t>
      </w:r>
      <w:r w:rsidR="00191A4A">
        <w:rPr>
          <w:rFonts w:ascii="Times New Roman" w:hAnsi="Times New Roman" w:cs="Times New Roman"/>
          <w:sz w:val="28"/>
          <w:szCs w:val="28"/>
          <w:lang w:val="uk-UA"/>
        </w:rPr>
        <w:t>а</w:t>
      </w:r>
      <w:r w:rsidRPr="00432ADB">
        <w:rPr>
          <w:rFonts w:ascii="Times New Roman" w:hAnsi="Times New Roman" w:cs="Times New Roman"/>
          <w:sz w:val="28"/>
          <w:szCs w:val="28"/>
          <w:lang w:val="uk-UA"/>
        </w:rPr>
        <w:t xml:space="preserve"> смертн</w:t>
      </w:r>
      <w:r w:rsidR="00191A4A">
        <w:rPr>
          <w:rFonts w:ascii="Times New Roman" w:hAnsi="Times New Roman" w:cs="Times New Roman"/>
          <w:sz w:val="28"/>
          <w:szCs w:val="28"/>
          <w:lang w:val="uk-UA"/>
        </w:rPr>
        <w:t>ість у світі</w:t>
      </w:r>
      <w:r w:rsidRPr="00432ADB">
        <w:rPr>
          <w:rFonts w:ascii="Times New Roman" w:hAnsi="Times New Roman" w:cs="Times New Roman"/>
          <w:sz w:val="28"/>
          <w:szCs w:val="28"/>
          <w:lang w:val="uk-UA"/>
        </w:rPr>
        <w:t xml:space="preserve"> з 1999</w:t>
      </w:r>
      <w:r>
        <w:rPr>
          <w:rFonts w:ascii="Times New Roman" w:hAnsi="Times New Roman" w:cs="Times New Roman"/>
          <w:sz w:val="28"/>
          <w:szCs w:val="28"/>
          <w:lang w:val="uk-UA"/>
        </w:rPr>
        <w:t xml:space="preserve"> р.</w:t>
      </w:r>
      <w:r w:rsidR="00191A4A">
        <w:rPr>
          <w:rFonts w:ascii="Times New Roman" w:hAnsi="Times New Roman" w:cs="Times New Roman"/>
          <w:sz w:val="28"/>
          <w:szCs w:val="28"/>
          <w:lang w:val="uk-UA"/>
        </w:rPr>
        <w:t xml:space="preserve"> знизилася</w:t>
      </w:r>
      <w:r w:rsidRPr="00432ADB">
        <w:rPr>
          <w:rFonts w:ascii="Times New Roman" w:hAnsi="Times New Roman" w:cs="Times New Roman"/>
          <w:sz w:val="28"/>
          <w:szCs w:val="28"/>
          <w:lang w:val="uk-UA"/>
        </w:rPr>
        <w:t xml:space="preserve"> з 12 млн. до 6 млн</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випадків </w:t>
      </w:r>
      <w:r w:rsidR="00191A4A">
        <w:rPr>
          <w:rFonts w:ascii="Times New Roman" w:hAnsi="Times New Roman" w:cs="Times New Roman"/>
          <w:sz w:val="28"/>
          <w:szCs w:val="28"/>
          <w:lang w:val="uk-UA"/>
        </w:rPr>
        <w:t>на рік</w:t>
      </w:r>
      <w:r w:rsidRPr="00432ADB">
        <w:rPr>
          <w:rFonts w:ascii="Times New Roman" w:hAnsi="Times New Roman" w:cs="Times New Roman"/>
          <w:sz w:val="28"/>
          <w:szCs w:val="28"/>
          <w:lang w:val="uk-UA"/>
        </w:rPr>
        <w:t xml:space="preserve">, </w:t>
      </w:r>
      <w:r w:rsidR="00191A4A">
        <w:rPr>
          <w:rFonts w:ascii="Times New Roman" w:hAnsi="Times New Roman" w:cs="Times New Roman"/>
          <w:sz w:val="28"/>
          <w:szCs w:val="28"/>
          <w:lang w:val="uk-UA"/>
        </w:rPr>
        <w:t>але міра зниження залежить</w:t>
      </w:r>
      <w:r w:rsidRPr="00432ADB">
        <w:rPr>
          <w:rFonts w:ascii="Times New Roman" w:hAnsi="Times New Roman" w:cs="Times New Roman"/>
          <w:sz w:val="28"/>
          <w:szCs w:val="28"/>
          <w:lang w:val="uk-UA"/>
        </w:rPr>
        <w:t xml:space="preserve"> від регіону</w:t>
      </w:r>
      <w:r>
        <w:rPr>
          <w:rFonts w:ascii="Times New Roman" w:hAnsi="Times New Roman" w:cs="Times New Roman"/>
          <w:sz w:val="28"/>
          <w:szCs w:val="28"/>
          <w:lang w:val="uk-UA"/>
        </w:rPr>
        <w:t xml:space="preserve"> та</w:t>
      </w:r>
      <w:r w:rsidRPr="00432ADB">
        <w:rPr>
          <w:rFonts w:ascii="Times New Roman" w:hAnsi="Times New Roman" w:cs="Times New Roman"/>
          <w:sz w:val="28"/>
          <w:szCs w:val="28"/>
          <w:lang w:val="uk-UA"/>
        </w:rPr>
        <w:t xml:space="preserve"> патології (</w:t>
      </w:r>
      <w:r w:rsidR="00191A4A">
        <w:rPr>
          <w:rFonts w:ascii="Times New Roman" w:hAnsi="Times New Roman" w:cs="Times New Roman"/>
          <w:sz w:val="28"/>
          <w:szCs w:val="28"/>
          <w:lang w:val="uk-UA"/>
        </w:rPr>
        <w:t>найбільше помирає</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через</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перинатальн</w:t>
      </w:r>
      <w:r>
        <w:rPr>
          <w:rFonts w:ascii="Times New Roman" w:hAnsi="Times New Roman" w:cs="Times New Roman"/>
          <w:sz w:val="28"/>
          <w:szCs w:val="28"/>
          <w:lang w:val="uk-UA"/>
        </w:rPr>
        <w:t>у</w:t>
      </w:r>
      <w:proofErr w:type="spellEnd"/>
      <w:r w:rsidRPr="00432ADB">
        <w:rPr>
          <w:rFonts w:ascii="Times New Roman" w:hAnsi="Times New Roman" w:cs="Times New Roman"/>
          <w:sz w:val="28"/>
          <w:szCs w:val="28"/>
          <w:lang w:val="uk-UA"/>
        </w:rPr>
        <w:t xml:space="preserve"> асфіксі</w:t>
      </w:r>
      <w:r>
        <w:rPr>
          <w:rFonts w:ascii="Times New Roman" w:hAnsi="Times New Roman" w:cs="Times New Roman"/>
          <w:sz w:val="28"/>
          <w:szCs w:val="28"/>
          <w:lang w:val="uk-UA"/>
        </w:rPr>
        <w:t>ю</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Ely</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w:t>
      </w:r>
      <w:r w:rsidR="00191A4A">
        <w:rPr>
          <w:rFonts w:ascii="Times New Roman" w:hAnsi="Times New Roman" w:cs="Times New Roman"/>
          <w:sz w:val="28"/>
          <w:szCs w:val="28"/>
          <w:lang w:val="uk-UA"/>
        </w:rPr>
        <w:t xml:space="preserve">повідомляє про </w:t>
      </w:r>
      <w:r w:rsidR="00191A4A" w:rsidRPr="00432ADB">
        <w:rPr>
          <w:rFonts w:ascii="Times New Roman" w:hAnsi="Times New Roman" w:cs="Times New Roman"/>
          <w:sz w:val="28"/>
          <w:szCs w:val="28"/>
          <w:lang w:val="uk-UA"/>
        </w:rPr>
        <w:t>достовірно (р&lt;0,05)</w:t>
      </w:r>
      <w:r w:rsidR="00191A4A">
        <w:rPr>
          <w:rFonts w:ascii="Times New Roman" w:hAnsi="Times New Roman" w:cs="Times New Roman"/>
          <w:sz w:val="28"/>
          <w:szCs w:val="28"/>
          <w:lang w:val="uk-UA"/>
        </w:rPr>
        <w:t xml:space="preserve"> більшу дитячу смертність</w:t>
      </w:r>
      <w:r w:rsidRPr="00432ADB">
        <w:rPr>
          <w:rFonts w:ascii="Times New Roman" w:hAnsi="Times New Roman" w:cs="Times New Roman"/>
          <w:sz w:val="28"/>
          <w:szCs w:val="28"/>
          <w:lang w:val="uk-UA"/>
        </w:rPr>
        <w:t xml:space="preserve"> в сільській місцевості США </w:t>
      </w:r>
      <w:r>
        <w:rPr>
          <w:rFonts w:ascii="Times New Roman" w:hAnsi="Times New Roman" w:cs="Times New Roman"/>
          <w:sz w:val="28"/>
          <w:szCs w:val="28"/>
          <w:lang w:val="uk-UA"/>
        </w:rPr>
        <w:t>порівняно з міською</w:t>
      </w:r>
      <w:r w:rsidRPr="00432ADB">
        <w:rPr>
          <w:rFonts w:ascii="Times New Roman" w:hAnsi="Times New Roman" w:cs="Times New Roman"/>
          <w:sz w:val="28"/>
          <w:szCs w:val="28"/>
          <w:lang w:val="uk-UA"/>
        </w:rPr>
        <w:t xml:space="preserve"> </w:t>
      </w:r>
      <w:r w:rsidR="00191A4A">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6,55 та 5,44 смертей дітей на 1000 живих народжених відповідно</w:t>
      </w:r>
      <w:r w:rsidR="00191A4A">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Така ж тенденція визначається й відносно </w:t>
      </w:r>
      <w:proofErr w:type="spellStart"/>
      <w:r w:rsidRPr="00432ADB">
        <w:rPr>
          <w:rFonts w:ascii="Times New Roman" w:hAnsi="Times New Roman" w:cs="Times New Roman"/>
          <w:sz w:val="28"/>
          <w:szCs w:val="28"/>
          <w:lang w:val="uk-UA"/>
        </w:rPr>
        <w:t>постнеонатального</w:t>
      </w:r>
      <w:proofErr w:type="spellEnd"/>
      <w:r w:rsidRPr="00432ADB">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lastRenderedPageBreak/>
        <w:t>періоду (28–364 дні): 2,43 та 1,63 смерті на 1000 живих народжень</w:t>
      </w:r>
      <w:r>
        <w:rPr>
          <w:rFonts w:ascii="Times New Roman" w:hAnsi="Times New Roman" w:cs="Times New Roman"/>
          <w:sz w:val="28"/>
          <w:szCs w:val="28"/>
          <w:lang w:val="uk-UA"/>
        </w:rPr>
        <w:t xml:space="preserve"> відповідно</w:t>
      </w:r>
      <w:r w:rsidRPr="00432ADB">
        <w:rPr>
          <w:rFonts w:ascii="Times New Roman" w:hAnsi="Times New Roman" w:cs="Times New Roman"/>
          <w:sz w:val="28"/>
          <w:szCs w:val="28"/>
          <w:lang w:val="uk-UA"/>
        </w:rPr>
        <w:t xml:space="preserve">. </w:t>
      </w:r>
      <w:r w:rsidR="00191A4A">
        <w:rPr>
          <w:rFonts w:ascii="Times New Roman" w:hAnsi="Times New Roman" w:cs="Times New Roman"/>
          <w:sz w:val="28"/>
          <w:szCs w:val="28"/>
          <w:lang w:val="uk-UA"/>
        </w:rPr>
        <w:t>Але з</w:t>
      </w:r>
      <w:r w:rsidRPr="00432ADB">
        <w:rPr>
          <w:rFonts w:ascii="Times New Roman" w:hAnsi="Times New Roman" w:cs="Times New Roman"/>
          <w:sz w:val="28"/>
          <w:szCs w:val="28"/>
          <w:lang w:val="uk-UA"/>
        </w:rPr>
        <w:t>агальний показник дитячої смертності з 2005 по 2014 рр. зменшився відповідно з 6,86 смертей на 1000 живих народжень до 5,82 </w:t>
      </w:r>
      <w:r w:rsidR="00192383" w:rsidRPr="00432ADB">
        <w:rPr>
          <w:rFonts w:ascii="Times New Roman" w:hAnsi="Times New Roman" w:cs="Times New Roman"/>
          <w:sz w:val="28"/>
          <w:szCs w:val="28"/>
          <w:lang w:val="uk-UA"/>
        </w:rPr>
        <w:t>[</w:t>
      </w:r>
      <w:r w:rsidR="00192383">
        <w:rPr>
          <w:rFonts w:ascii="Times New Roman" w:hAnsi="Times New Roman" w:cs="Times New Roman"/>
          <w:sz w:val="28"/>
          <w:szCs w:val="28"/>
          <w:lang w:val="uk-UA"/>
        </w:rPr>
        <w:t xml:space="preserve">98; </w:t>
      </w:r>
      <w:r w:rsidR="00192383" w:rsidRPr="004264B1">
        <w:rPr>
          <w:rFonts w:ascii="Times New Roman" w:hAnsi="Times New Roman" w:cs="Times New Roman"/>
          <w:sz w:val="28"/>
          <w:szCs w:val="28"/>
          <w:lang w:val="uk-UA"/>
        </w:rPr>
        <w:t>104</w:t>
      </w:r>
      <w:r w:rsidR="00192383" w:rsidRPr="00432ADB">
        <w:rPr>
          <w:rFonts w:ascii="Times New Roman" w:hAnsi="Times New Roman" w:cs="Times New Roman"/>
          <w:sz w:val="28"/>
          <w:szCs w:val="28"/>
          <w:lang w:val="uk-UA"/>
        </w:rPr>
        <w:t>–</w:t>
      </w:r>
      <w:r w:rsidR="00192383">
        <w:rPr>
          <w:rFonts w:ascii="Times New Roman" w:hAnsi="Times New Roman" w:cs="Times New Roman"/>
          <w:sz w:val="28"/>
          <w:szCs w:val="28"/>
          <w:lang w:val="uk-UA"/>
        </w:rPr>
        <w:t>116</w:t>
      </w:r>
      <w:r w:rsidR="00192383"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p>
    <w:p w14:paraId="582C69ED" w14:textId="7FC2CF90"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roofErr w:type="spellStart"/>
      <w:r w:rsidRPr="00432ADB">
        <w:rPr>
          <w:rFonts w:ascii="Times New Roman" w:hAnsi="Times New Roman" w:cs="Times New Roman"/>
          <w:sz w:val="28"/>
          <w:szCs w:val="28"/>
          <w:lang w:val="uk-UA"/>
        </w:rPr>
        <w:t>Wise</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додає, що країни із політичною нестабільністю чи іншими економічними </w:t>
      </w:r>
      <w:r>
        <w:rPr>
          <w:rFonts w:ascii="Times New Roman" w:hAnsi="Times New Roman" w:cs="Times New Roman"/>
          <w:sz w:val="28"/>
          <w:szCs w:val="28"/>
          <w:lang w:val="uk-UA"/>
        </w:rPr>
        <w:t xml:space="preserve">та соціальними </w:t>
      </w:r>
      <w:r w:rsidRPr="00432ADB">
        <w:rPr>
          <w:rFonts w:ascii="Times New Roman" w:hAnsi="Times New Roman" w:cs="Times New Roman"/>
          <w:sz w:val="28"/>
          <w:szCs w:val="28"/>
          <w:lang w:val="uk-UA"/>
        </w:rPr>
        <w:t>проблемами формують 10</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світового показника </w:t>
      </w:r>
      <w:proofErr w:type="spellStart"/>
      <w:r w:rsidRPr="00432ADB">
        <w:rPr>
          <w:rFonts w:ascii="Times New Roman" w:hAnsi="Times New Roman" w:cs="Times New Roman"/>
          <w:sz w:val="28"/>
          <w:szCs w:val="28"/>
          <w:lang w:val="uk-UA"/>
        </w:rPr>
        <w:t>неонатальної</w:t>
      </w:r>
      <w:proofErr w:type="spellEnd"/>
      <w:r w:rsidRPr="00432ADB">
        <w:rPr>
          <w:rFonts w:ascii="Times New Roman" w:hAnsi="Times New Roman" w:cs="Times New Roman"/>
          <w:sz w:val="28"/>
          <w:szCs w:val="28"/>
          <w:lang w:val="uk-UA"/>
        </w:rPr>
        <w:t xml:space="preserve"> смертності. </w:t>
      </w:r>
      <w:r w:rsidR="00191A4A">
        <w:rPr>
          <w:rFonts w:ascii="Times New Roman" w:hAnsi="Times New Roman" w:cs="Times New Roman"/>
          <w:sz w:val="28"/>
          <w:szCs w:val="28"/>
          <w:lang w:val="uk-UA"/>
        </w:rPr>
        <w:t xml:space="preserve">Але </w:t>
      </w:r>
      <w:proofErr w:type="spellStart"/>
      <w:r w:rsidRPr="00432ADB">
        <w:rPr>
          <w:rFonts w:ascii="Times New Roman" w:hAnsi="Times New Roman" w:cs="Times New Roman"/>
          <w:sz w:val="28"/>
          <w:szCs w:val="28"/>
          <w:lang w:val="uk-UA"/>
        </w:rPr>
        <w:t>Arunda</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w:t>
      </w:r>
      <w:r w:rsidR="00191A4A">
        <w:rPr>
          <w:rFonts w:ascii="Times New Roman" w:hAnsi="Times New Roman" w:cs="Times New Roman"/>
          <w:sz w:val="28"/>
          <w:szCs w:val="28"/>
          <w:lang w:val="uk-UA"/>
        </w:rPr>
        <w:t xml:space="preserve">відмічають </w:t>
      </w:r>
      <w:r w:rsidRPr="00432ADB">
        <w:rPr>
          <w:rFonts w:ascii="Times New Roman" w:hAnsi="Times New Roman" w:cs="Times New Roman"/>
          <w:sz w:val="28"/>
          <w:szCs w:val="28"/>
          <w:lang w:val="uk-UA"/>
        </w:rPr>
        <w:t>ефективн</w:t>
      </w:r>
      <w:r w:rsidR="00191A4A">
        <w:rPr>
          <w:rFonts w:ascii="Times New Roman" w:hAnsi="Times New Roman" w:cs="Times New Roman"/>
          <w:sz w:val="28"/>
          <w:szCs w:val="28"/>
          <w:lang w:val="uk-UA"/>
        </w:rPr>
        <w:t>і</w:t>
      </w:r>
      <w:r w:rsidRPr="00432ADB">
        <w:rPr>
          <w:rFonts w:ascii="Times New Roman" w:hAnsi="Times New Roman" w:cs="Times New Roman"/>
          <w:sz w:val="28"/>
          <w:szCs w:val="28"/>
          <w:lang w:val="uk-UA"/>
        </w:rPr>
        <w:t xml:space="preserve"> умов</w:t>
      </w:r>
      <w:r w:rsidR="00191A4A">
        <w:rPr>
          <w:rFonts w:ascii="Times New Roman" w:hAnsi="Times New Roman" w:cs="Times New Roman"/>
          <w:sz w:val="28"/>
          <w:szCs w:val="28"/>
          <w:lang w:val="uk-UA"/>
        </w:rPr>
        <w:t>и</w:t>
      </w:r>
      <w:r w:rsidRPr="00432ADB">
        <w:rPr>
          <w:rFonts w:ascii="Times New Roman" w:hAnsi="Times New Roman" w:cs="Times New Roman"/>
          <w:sz w:val="28"/>
          <w:szCs w:val="28"/>
          <w:lang w:val="uk-UA"/>
        </w:rPr>
        <w:t xml:space="preserve"> </w:t>
      </w:r>
      <w:r w:rsidR="00191A4A">
        <w:rPr>
          <w:rFonts w:ascii="Times New Roman" w:hAnsi="Times New Roman" w:cs="Times New Roman"/>
          <w:sz w:val="28"/>
          <w:szCs w:val="28"/>
          <w:lang w:val="uk-UA"/>
        </w:rPr>
        <w:t>для</w:t>
      </w:r>
      <w:r w:rsidRPr="00432ADB">
        <w:rPr>
          <w:rFonts w:ascii="Times New Roman" w:hAnsi="Times New Roman" w:cs="Times New Roman"/>
          <w:sz w:val="28"/>
          <w:szCs w:val="28"/>
          <w:lang w:val="uk-UA"/>
        </w:rPr>
        <w:t xml:space="preserve"> антенатальної медичної допомоги, </w:t>
      </w:r>
      <w:r w:rsidR="00191A4A" w:rsidRPr="00432ADB">
        <w:rPr>
          <w:rFonts w:ascii="Times New Roman" w:hAnsi="Times New Roman" w:cs="Times New Roman"/>
          <w:sz w:val="28"/>
          <w:szCs w:val="28"/>
          <w:lang w:val="uk-UA"/>
        </w:rPr>
        <w:t>створенні</w:t>
      </w:r>
      <w:r w:rsidR="00191A4A">
        <w:rPr>
          <w:rFonts w:ascii="Times New Roman" w:hAnsi="Times New Roman" w:cs="Times New Roman"/>
          <w:sz w:val="28"/>
          <w:szCs w:val="28"/>
          <w:lang w:val="uk-UA"/>
        </w:rPr>
        <w:t xml:space="preserve"> навіть</w:t>
      </w:r>
      <w:r w:rsidRPr="00432ADB">
        <w:rPr>
          <w:rFonts w:ascii="Times New Roman" w:hAnsi="Times New Roman" w:cs="Times New Roman"/>
          <w:sz w:val="28"/>
          <w:szCs w:val="28"/>
          <w:lang w:val="uk-UA"/>
        </w:rPr>
        <w:t xml:space="preserve"> в країнах </w:t>
      </w:r>
      <w:r>
        <w:rPr>
          <w:rFonts w:ascii="Times New Roman" w:hAnsi="Times New Roman" w:cs="Times New Roman"/>
          <w:sz w:val="28"/>
          <w:szCs w:val="28"/>
          <w:lang w:val="uk-UA"/>
        </w:rPr>
        <w:t xml:space="preserve">із </w:t>
      </w:r>
      <w:r w:rsidRPr="00432ADB">
        <w:rPr>
          <w:rFonts w:ascii="Times New Roman" w:hAnsi="Times New Roman" w:cs="Times New Roman"/>
          <w:sz w:val="28"/>
          <w:szCs w:val="28"/>
          <w:lang w:val="uk-UA"/>
        </w:rPr>
        <w:t>середн</w:t>
      </w:r>
      <w:r>
        <w:rPr>
          <w:rFonts w:ascii="Times New Roman" w:hAnsi="Times New Roman" w:cs="Times New Roman"/>
          <w:sz w:val="28"/>
          <w:szCs w:val="28"/>
          <w:lang w:val="uk-UA"/>
        </w:rPr>
        <w:t>ім</w:t>
      </w:r>
      <w:r w:rsidRPr="00432ADB">
        <w:rPr>
          <w:rFonts w:ascii="Times New Roman" w:hAnsi="Times New Roman" w:cs="Times New Roman"/>
          <w:sz w:val="28"/>
          <w:szCs w:val="28"/>
          <w:lang w:val="uk-UA"/>
        </w:rPr>
        <w:t xml:space="preserve"> та низьк</w:t>
      </w:r>
      <w:r>
        <w:rPr>
          <w:rFonts w:ascii="Times New Roman" w:hAnsi="Times New Roman" w:cs="Times New Roman"/>
          <w:sz w:val="28"/>
          <w:szCs w:val="28"/>
          <w:lang w:val="uk-UA"/>
        </w:rPr>
        <w:t>им</w:t>
      </w:r>
      <w:r w:rsidRPr="00432ADB">
        <w:rPr>
          <w:rFonts w:ascii="Times New Roman" w:hAnsi="Times New Roman" w:cs="Times New Roman"/>
          <w:sz w:val="28"/>
          <w:szCs w:val="28"/>
          <w:lang w:val="uk-UA"/>
        </w:rPr>
        <w:t xml:space="preserve"> достатк</w:t>
      </w:r>
      <w:r>
        <w:rPr>
          <w:rFonts w:ascii="Times New Roman" w:hAnsi="Times New Roman" w:cs="Times New Roman"/>
          <w:sz w:val="28"/>
          <w:szCs w:val="28"/>
          <w:lang w:val="uk-UA"/>
        </w:rPr>
        <w:t>ом</w:t>
      </w:r>
      <w:r w:rsidR="00191A4A">
        <w:rPr>
          <w:rFonts w:ascii="Times New Roman" w:hAnsi="Times New Roman" w:cs="Times New Roman"/>
          <w:sz w:val="28"/>
          <w:szCs w:val="28"/>
          <w:lang w:val="uk-UA"/>
        </w:rPr>
        <w:t>. Тому</w:t>
      </w:r>
      <w:r w:rsidRPr="00432AD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 xml:space="preserve">хоча дитяча смертність </w:t>
      </w:r>
      <w:r>
        <w:rPr>
          <w:rFonts w:ascii="Times New Roman" w:hAnsi="Times New Roman" w:cs="Times New Roman"/>
          <w:sz w:val="28"/>
          <w:szCs w:val="28"/>
          <w:lang w:val="uk-UA"/>
        </w:rPr>
        <w:t xml:space="preserve">і </w:t>
      </w:r>
      <w:r w:rsidRPr="00432ADB">
        <w:rPr>
          <w:rFonts w:ascii="Times New Roman" w:hAnsi="Times New Roman" w:cs="Times New Roman"/>
          <w:sz w:val="28"/>
          <w:szCs w:val="28"/>
          <w:lang w:val="uk-UA"/>
        </w:rPr>
        <w:t>зменшується, змінюються вікові пропорції (збільшення з 37</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до 44</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смертності дітей до 5 років з 1990 до 2013 рр.). </w:t>
      </w:r>
      <w:proofErr w:type="spellStart"/>
      <w:r w:rsidRPr="00432ADB">
        <w:rPr>
          <w:rFonts w:ascii="Times New Roman" w:hAnsi="Times New Roman" w:cs="Times New Roman"/>
          <w:sz w:val="28"/>
          <w:szCs w:val="28"/>
          <w:lang w:val="uk-UA"/>
        </w:rPr>
        <w:t>Boyle</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зазначають, що майже 17</w:t>
      </w:r>
      <w:r>
        <w:rPr>
          <w:rFonts w:ascii="Times New Roman" w:hAnsi="Times New Roman" w:cs="Times New Roman"/>
          <w:sz w:val="28"/>
          <w:szCs w:val="28"/>
          <w:lang w:val="uk-UA"/>
        </w:rPr>
        <w:t>,00</w:t>
      </w:r>
      <w:r w:rsidRPr="00432ADB">
        <w:rPr>
          <w:rFonts w:ascii="Times New Roman" w:hAnsi="Times New Roman" w:cs="Times New Roman"/>
          <w:sz w:val="28"/>
          <w:szCs w:val="28"/>
          <w:lang w:val="uk-UA"/>
        </w:rPr>
        <w:t>–42</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дитячих смертей асоційовано із </w:t>
      </w:r>
      <w:r>
        <w:rPr>
          <w:rFonts w:ascii="Times New Roman" w:hAnsi="Times New Roman" w:cs="Times New Roman"/>
          <w:sz w:val="28"/>
          <w:szCs w:val="28"/>
          <w:lang w:val="uk-UA"/>
        </w:rPr>
        <w:t>ВВР плоду</w:t>
      </w:r>
      <w:r w:rsidRPr="00432ADB">
        <w:rPr>
          <w:rFonts w:ascii="Times New Roman" w:hAnsi="Times New Roman" w:cs="Times New Roman"/>
          <w:sz w:val="28"/>
          <w:szCs w:val="28"/>
          <w:lang w:val="uk-UA"/>
        </w:rPr>
        <w:t>. Частота смертей вища в країнах, де заборонено переривання вагітності за</w:t>
      </w:r>
      <w:r w:rsidR="00E50BB6">
        <w:rPr>
          <w:rFonts w:ascii="Times New Roman" w:hAnsi="Times New Roman" w:cs="Times New Roman"/>
          <w:sz w:val="28"/>
          <w:szCs w:val="28"/>
          <w:lang w:val="uk-UA"/>
        </w:rPr>
        <w:t xml:space="preserve"> наявності</w:t>
      </w:r>
      <w:r w:rsidRPr="00432ADB">
        <w:rPr>
          <w:rFonts w:ascii="Times New Roman" w:hAnsi="Times New Roman" w:cs="Times New Roman"/>
          <w:sz w:val="28"/>
          <w:szCs w:val="28"/>
          <w:lang w:val="uk-UA"/>
        </w:rPr>
        <w:t xml:space="preserve"> </w:t>
      </w:r>
      <w:r w:rsidR="00E50BB6">
        <w:rPr>
          <w:rFonts w:ascii="Times New Roman" w:hAnsi="Times New Roman" w:cs="Times New Roman"/>
          <w:sz w:val="28"/>
          <w:szCs w:val="28"/>
          <w:lang w:val="uk-UA"/>
        </w:rPr>
        <w:t>вад розвитку</w:t>
      </w:r>
      <w:r w:rsidRPr="00432ADB">
        <w:rPr>
          <w:rFonts w:ascii="Times New Roman" w:hAnsi="Times New Roman" w:cs="Times New Roman"/>
          <w:sz w:val="28"/>
          <w:szCs w:val="28"/>
          <w:lang w:val="uk-UA"/>
        </w:rPr>
        <w:t xml:space="preserve">: Мальта (3,0 смерті на 1000 народжень) та Ірландія (2,1 смерті на 1000 народжень) у порівнянні із середньоєвропейським показником в 1,1 смерть на 1000 народжень. Поряд із цим, </w:t>
      </w:r>
      <w:proofErr w:type="spellStart"/>
      <w:r w:rsidRPr="00432ADB">
        <w:rPr>
          <w:rFonts w:ascii="Times New Roman" w:hAnsi="Times New Roman" w:cs="Times New Roman"/>
          <w:sz w:val="28"/>
          <w:szCs w:val="28"/>
          <w:lang w:val="uk-UA"/>
        </w:rPr>
        <w:t>Carroll</w:t>
      </w:r>
      <w:proofErr w:type="spellEnd"/>
      <w:r w:rsidRPr="00432ADB">
        <w:rPr>
          <w:rFonts w:ascii="Times New Roman" w:hAnsi="Times New Roman" w:cs="Times New Roman"/>
          <w:sz w:val="28"/>
          <w:szCs w:val="28"/>
          <w:lang w:val="uk-UA"/>
        </w:rPr>
        <w:t xml:space="preserve"> </w:t>
      </w:r>
      <w:r w:rsidR="00E50BB6">
        <w:rPr>
          <w:rFonts w:ascii="Times New Roman" w:hAnsi="Times New Roman" w:cs="Times New Roman"/>
          <w:sz w:val="28"/>
          <w:szCs w:val="28"/>
          <w:lang w:val="uk-UA"/>
        </w:rPr>
        <w:t>констатує, що у США</w:t>
      </w:r>
      <w:r w:rsidRPr="00432ADB">
        <w:rPr>
          <w:rFonts w:ascii="Times New Roman" w:hAnsi="Times New Roman" w:cs="Times New Roman"/>
          <w:sz w:val="28"/>
          <w:szCs w:val="28"/>
          <w:lang w:val="uk-UA"/>
        </w:rPr>
        <w:t xml:space="preserve"> 50</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вагітностей є незапланованими</w:t>
      </w:r>
      <w:r w:rsidR="00E50BB6">
        <w:rPr>
          <w:rFonts w:ascii="Times New Roman" w:hAnsi="Times New Roman" w:cs="Times New Roman"/>
          <w:sz w:val="28"/>
          <w:szCs w:val="28"/>
          <w:lang w:val="uk-UA"/>
        </w:rPr>
        <w:t xml:space="preserve">, а </w:t>
      </w:r>
      <w:proofErr w:type="spellStart"/>
      <w:r w:rsidRPr="00432ADB">
        <w:rPr>
          <w:rFonts w:ascii="Times New Roman" w:hAnsi="Times New Roman" w:cs="Times New Roman"/>
          <w:sz w:val="28"/>
          <w:szCs w:val="28"/>
          <w:lang w:val="uk-UA"/>
        </w:rPr>
        <w:t>Hohmann-Marriott</w:t>
      </w:r>
      <w:proofErr w:type="spellEnd"/>
      <w:r w:rsidR="00E50BB6">
        <w:rPr>
          <w:rFonts w:ascii="Times New Roman" w:hAnsi="Times New Roman" w:cs="Times New Roman"/>
          <w:sz w:val="28"/>
          <w:szCs w:val="28"/>
          <w:lang w:val="uk-UA"/>
        </w:rPr>
        <w:t xml:space="preserve"> пише про те саме у </w:t>
      </w:r>
      <w:r w:rsidR="00E50BB6" w:rsidRPr="00432ADB">
        <w:rPr>
          <w:rFonts w:ascii="Times New Roman" w:hAnsi="Times New Roman" w:cs="Times New Roman"/>
          <w:sz w:val="28"/>
          <w:szCs w:val="28"/>
          <w:lang w:val="uk-UA"/>
        </w:rPr>
        <w:t>53</w:t>
      </w:r>
      <w:r w:rsidR="00E50BB6">
        <w:rPr>
          <w:rFonts w:ascii="Times New Roman" w:hAnsi="Times New Roman" w:cs="Times New Roman"/>
          <w:sz w:val="28"/>
          <w:szCs w:val="28"/>
          <w:lang w:val="uk-UA"/>
        </w:rPr>
        <w:t>,00% вагітностей у</w:t>
      </w:r>
      <w:r w:rsidRPr="00432ADB">
        <w:rPr>
          <w:rFonts w:ascii="Times New Roman" w:hAnsi="Times New Roman" w:cs="Times New Roman"/>
          <w:sz w:val="28"/>
          <w:szCs w:val="28"/>
          <w:lang w:val="uk-UA"/>
        </w:rPr>
        <w:t xml:space="preserve"> Новій Зеландії</w:t>
      </w:r>
      <w:r w:rsidR="00E50BB6">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19</w:t>
      </w:r>
      <w:r>
        <w:rPr>
          <w:rFonts w:ascii="Times New Roman" w:hAnsi="Times New Roman" w:cs="Times New Roman"/>
          <w:sz w:val="28"/>
          <w:szCs w:val="28"/>
          <w:lang w:val="uk-UA"/>
        </w:rPr>
        <w:t>,00</w:t>
      </w:r>
      <w:r w:rsidRPr="00432ADB">
        <w:rPr>
          <w:rFonts w:ascii="Times New Roman" w:hAnsi="Times New Roman" w:cs="Times New Roman"/>
          <w:sz w:val="28"/>
          <w:szCs w:val="28"/>
          <w:lang w:val="uk-UA"/>
        </w:rPr>
        <w:t xml:space="preserve">% </w:t>
      </w:r>
      <w:r w:rsidR="00E50BB6">
        <w:rPr>
          <w:rFonts w:ascii="Times New Roman" w:hAnsi="Times New Roman" w:cs="Times New Roman"/>
          <w:sz w:val="28"/>
          <w:szCs w:val="28"/>
          <w:lang w:val="uk-UA"/>
        </w:rPr>
        <w:t xml:space="preserve">з них завершилися </w:t>
      </w:r>
      <w:r w:rsidRPr="00432ADB">
        <w:rPr>
          <w:rFonts w:ascii="Times New Roman" w:hAnsi="Times New Roman" w:cs="Times New Roman"/>
          <w:sz w:val="28"/>
          <w:szCs w:val="28"/>
          <w:lang w:val="uk-UA"/>
        </w:rPr>
        <w:t>аборт</w:t>
      </w:r>
      <w:r w:rsidR="00E50BB6">
        <w:rPr>
          <w:rFonts w:ascii="Times New Roman" w:hAnsi="Times New Roman" w:cs="Times New Roman"/>
          <w:sz w:val="28"/>
          <w:szCs w:val="28"/>
          <w:lang w:val="uk-UA"/>
        </w:rPr>
        <w:t>ами за бажанням жінки,</w:t>
      </w:r>
      <w:r w:rsidRPr="00432ADB">
        <w:rPr>
          <w:rFonts w:ascii="Times New Roman" w:hAnsi="Times New Roman" w:cs="Times New Roman"/>
          <w:sz w:val="28"/>
          <w:szCs w:val="28"/>
          <w:lang w:val="uk-UA"/>
        </w:rPr>
        <w:t xml:space="preserve"> 8</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r w:rsidR="00E50BB6">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невиношуванням</w:t>
      </w:r>
      <w:proofErr w:type="spellEnd"/>
      <w:r w:rsidR="00E50BB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r w:rsidR="00E50BB6">
        <w:rPr>
          <w:rFonts w:ascii="Times New Roman" w:hAnsi="Times New Roman" w:cs="Times New Roman"/>
          <w:sz w:val="28"/>
          <w:szCs w:val="28"/>
          <w:lang w:val="uk-UA"/>
        </w:rPr>
        <w:t>Навіть</w:t>
      </w:r>
      <w:r w:rsidRPr="00432ADB">
        <w:rPr>
          <w:rFonts w:ascii="Times New Roman" w:hAnsi="Times New Roman" w:cs="Times New Roman"/>
          <w:sz w:val="28"/>
          <w:szCs w:val="28"/>
          <w:lang w:val="uk-UA"/>
        </w:rPr>
        <w:t xml:space="preserve"> серед запланованих вагітностей</w:t>
      </w:r>
      <w:r w:rsidR="00E50BB6">
        <w:rPr>
          <w:rFonts w:ascii="Times New Roman" w:hAnsi="Times New Roman" w:cs="Times New Roman"/>
          <w:sz w:val="28"/>
          <w:szCs w:val="28"/>
          <w:lang w:val="uk-UA"/>
        </w:rPr>
        <w:t xml:space="preserve"> автори відзначать брак профілактичної допомоги</w:t>
      </w:r>
      <w:r w:rsidR="000914A3">
        <w:rPr>
          <w:rFonts w:ascii="Times New Roman" w:hAnsi="Times New Roman" w:cs="Times New Roman"/>
          <w:sz w:val="28"/>
          <w:szCs w:val="28"/>
          <w:lang w:val="uk-UA"/>
        </w:rPr>
        <w:t xml:space="preserve"> </w:t>
      </w:r>
      <w:r w:rsidR="000914A3" w:rsidRPr="00432ADB">
        <w:rPr>
          <w:rFonts w:ascii="Times New Roman" w:hAnsi="Times New Roman" w:cs="Times New Roman"/>
          <w:sz w:val="28"/>
          <w:szCs w:val="28"/>
          <w:lang w:val="uk-UA"/>
        </w:rPr>
        <w:t>[</w:t>
      </w:r>
      <w:r w:rsidR="000914A3">
        <w:rPr>
          <w:rFonts w:ascii="Times New Roman" w:hAnsi="Times New Roman" w:cs="Times New Roman"/>
          <w:sz w:val="28"/>
          <w:szCs w:val="28"/>
          <w:lang w:val="uk-UA"/>
        </w:rPr>
        <w:t xml:space="preserve">102; 112; </w:t>
      </w:r>
      <w:r w:rsidR="000914A3" w:rsidRPr="004264B1">
        <w:rPr>
          <w:rFonts w:ascii="Times New Roman" w:hAnsi="Times New Roman" w:cs="Times New Roman"/>
          <w:sz w:val="28"/>
          <w:szCs w:val="28"/>
          <w:lang w:val="uk-UA"/>
        </w:rPr>
        <w:t>1</w:t>
      </w:r>
      <w:r w:rsidR="000914A3">
        <w:rPr>
          <w:rFonts w:ascii="Times New Roman" w:hAnsi="Times New Roman" w:cs="Times New Roman"/>
          <w:sz w:val="28"/>
          <w:szCs w:val="28"/>
          <w:lang w:val="uk-UA"/>
        </w:rPr>
        <w:t>17</w:t>
      </w:r>
      <w:r w:rsidR="000914A3" w:rsidRPr="00432ADB">
        <w:rPr>
          <w:rFonts w:ascii="Times New Roman" w:hAnsi="Times New Roman" w:cs="Times New Roman"/>
          <w:sz w:val="28"/>
          <w:szCs w:val="28"/>
          <w:lang w:val="uk-UA"/>
        </w:rPr>
        <w:t>–</w:t>
      </w:r>
      <w:r w:rsidR="000914A3">
        <w:rPr>
          <w:rFonts w:ascii="Times New Roman" w:hAnsi="Times New Roman" w:cs="Times New Roman"/>
          <w:sz w:val="28"/>
          <w:szCs w:val="28"/>
          <w:lang w:val="uk-UA"/>
        </w:rPr>
        <w:t>121</w:t>
      </w:r>
      <w:r w:rsidR="000914A3"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w:t>
      </w:r>
    </w:p>
    <w:p w14:paraId="060236B5" w14:textId="38E0EC2C"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roofErr w:type="spellStart"/>
      <w:r w:rsidRPr="00432ADB">
        <w:rPr>
          <w:rFonts w:ascii="Times New Roman" w:hAnsi="Times New Roman" w:cs="Times New Roman"/>
          <w:sz w:val="28"/>
          <w:szCs w:val="28"/>
          <w:lang w:val="uk-UA"/>
        </w:rPr>
        <w:t>Jacobs</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повідомля</w:t>
      </w:r>
      <w:r w:rsidR="00E50BB6">
        <w:rPr>
          <w:rFonts w:ascii="Times New Roman" w:hAnsi="Times New Roman" w:cs="Times New Roman"/>
          <w:sz w:val="28"/>
          <w:szCs w:val="28"/>
          <w:lang w:val="uk-UA"/>
        </w:rPr>
        <w:t>ють</w:t>
      </w:r>
      <w:r w:rsidRPr="00432ADB">
        <w:rPr>
          <w:rFonts w:ascii="Times New Roman" w:hAnsi="Times New Roman" w:cs="Times New Roman"/>
          <w:sz w:val="28"/>
          <w:szCs w:val="28"/>
          <w:lang w:val="uk-UA"/>
        </w:rPr>
        <w:t xml:space="preserve"> </w:t>
      </w:r>
      <w:r w:rsidR="00E50BB6">
        <w:rPr>
          <w:rFonts w:ascii="Times New Roman" w:hAnsi="Times New Roman" w:cs="Times New Roman"/>
          <w:sz w:val="28"/>
          <w:szCs w:val="28"/>
          <w:lang w:val="uk-UA"/>
        </w:rPr>
        <w:t>на зв'язок</w:t>
      </w:r>
      <w:r w:rsidRPr="00432ADB">
        <w:rPr>
          <w:rFonts w:ascii="Times New Roman" w:hAnsi="Times New Roman" w:cs="Times New Roman"/>
          <w:sz w:val="28"/>
          <w:szCs w:val="28"/>
          <w:lang w:val="uk-UA"/>
        </w:rPr>
        <w:t xml:space="preserve"> ускладнен</w:t>
      </w:r>
      <w:r w:rsidR="00E50BB6">
        <w:rPr>
          <w:rFonts w:ascii="Times New Roman" w:hAnsi="Times New Roman" w:cs="Times New Roman"/>
          <w:sz w:val="28"/>
          <w:szCs w:val="28"/>
          <w:lang w:val="uk-UA"/>
        </w:rPr>
        <w:t>ь</w:t>
      </w:r>
      <w:r w:rsidRPr="00432ADB">
        <w:rPr>
          <w:rFonts w:ascii="Times New Roman" w:hAnsi="Times New Roman" w:cs="Times New Roman"/>
          <w:sz w:val="28"/>
          <w:szCs w:val="28"/>
          <w:lang w:val="uk-UA"/>
        </w:rPr>
        <w:t xml:space="preserve"> вагітності</w:t>
      </w:r>
      <w:r w:rsidR="00E50BB6">
        <w:rPr>
          <w:rFonts w:ascii="Times New Roman" w:hAnsi="Times New Roman" w:cs="Times New Roman"/>
          <w:sz w:val="28"/>
          <w:szCs w:val="28"/>
          <w:lang w:val="uk-UA"/>
        </w:rPr>
        <w:t xml:space="preserve"> (</w:t>
      </w:r>
      <w:r w:rsidR="00E50BB6" w:rsidRPr="00432ADB">
        <w:rPr>
          <w:rFonts w:ascii="Times New Roman" w:hAnsi="Times New Roman" w:cs="Times New Roman"/>
          <w:sz w:val="28"/>
          <w:szCs w:val="28"/>
          <w:lang w:val="uk-UA"/>
        </w:rPr>
        <w:t>низьк</w:t>
      </w:r>
      <w:r w:rsidR="00E50BB6">
        <w:rPr>
          <w:rFonts w:ascii="Times New Roman" w:hAnsi="Times New Roman" w:cs="Times New Roman"/>
          <w:sz w:val="28"/>
          <w:szCs w:val="28"/>
          <w:lang w:val="uk-UA"/>
        </w:rPr>
        <w:t>а</w:t>
      </w:r>
      <w:r w:rsidR="00E50BB6" w:rsidRPr="00432ADB">
        <w:rPr>
          <w:rFonts w:ascii="Times New Roman" w:hAnsi="Times New Roman" w:cs="Times New Roman"/>
          <w:sz w:val="28"/>
          <w:szCs w:val="28"/>
          <w:lang w:val="uk-UA"/>
        </w:rPr>
        <w:t xml:space="preserve"> мас</w:t>
      </w:r>
      <w:r w:rsidR="00E50BB6">
        <w:rPr>
          <w:rFonts w:ascii="Times New Roman" w:hAnsi="Times New Roman" w:cs="Times New Roman"/>
          <w:sz w:val="28"/>
          <w:szCs w:val="28"/>
          <w:lang w:val="uk-UA"/>
        </w:rPr>
        <w:t>а</w:t>
      </w:r>
      <w:r w:rsidR="00E50BB6" w:rsidRPr="00432ADB">
        <w:rPr>
          <w:rFonts w:ascii="Times New Roman" w:hAnsi="Times New Roman" w:cs="Times New Roman"/>
          <w:sz w:val="28"/>
          <w:szCs w:val="28"/>
          <w:lang w:val="uk-UA"/>
        </w:rPr>
        <w:t xml:space="preserve"> тіла при народженні, передчасне народження, </w:t>
      </w:r>
      <w:r w:rsidR="00E50BB6">
        <w:rPr>
          <w:rFonts w:ascii="Times New Roman" w:hAnsi="Times New Roman" w:cs="Times New Roman"/>
          <w:sz w:val="28"/>
          <w:szCs w:val="28"/>
          <w:lang w:val="uk-UA"/>
        </w:rPr>
        <w:t>ВВР плоду,</w:t>
      </w:r>
      <w:r w:rsidR="00E50BB6" w:rsidRPr="00432ADB">
        <w:rPr>
          <w:rFonts w:ascii="Times New Roman" w:hAnsi="Times New Roman" w:cs="Times New Roman"/>
          <w:sz w:val="28"/>
          <w:szCs w:val="28"/>
          <w:lang w:val="uk-UA"/>
        </w:rPr>
        <w:t xml:space="preserve"> підвищений ризик смерті</w:t>
      </w:r>
      <w:r w:rsidR="00E50BB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r w:rsidR="00E50BB6">
        <w:rPr>
          <w:rFonts w:ascii="Times New Roman" w:hAnsi="Times New Roman" w:cs="Times New Roman"/>
          <w:sz w:val="28"/>
          <w:szCs w:val="28"/>
          <w:lang w:val="uk-UA"/>
        </w:rPr>
        <w:t>зі</w:t>
      </w:r>
      <w:r w:rsidRPr="00432ADB">
        <w:rPr>
          <w:rFonts w:ascii="Times New Roman" w:hAnsi="Times New Roman" w:cs="Times New Roman"/>
          <w:sz w:val="28"/>
          <w:szCs w:val="28"/>
          <w:lang w:val="uk-UA"/>
        </w:rPr>
        <w:t xml:space="preserve"> ступенем забрудненості повітря. </w:t>
      </w:r>
      <w:r w:rsidR="00E50BB6">
        <w:rPr>
          <w:rFonts w:ascii="Times New Roman" w:hAnsi="Times New Roman" w:cs="Times New Roman"/>
          <w:sz w:val="28"/>
          <w:szCs w:val="28"/>
          <w:lang w:val="uk-UA"/>
        </w:rPr>
        <w:t>М</w:t>
      </w:r>
      <w:r w:rsidRPr="00432ADB">
        <w:rPr>
          <w:rFonts w:ascii="Times New Roman" w:hAnsi="Times New Roman" w:cs="Times New Roman"/>
          <w:sz w:val="28"/>
          <w:szCs w:val="28"/>
          <w:lang w:val="uk-UA"/>
        </w:rPr>
        <w:t>ожливим патофізіологічним механізмом може бути системн</w:t>
      </w:r>
      <w:r w:rsidR="00E50BB6">
        <w:rPr>
          <w:rFonts w:ascii="Times New Roman" w:hAnsi="Times New Roman" w:cs="Times New Roman"/>
          <w:sz w:val="28"/>
          <w:szCs w:val="28"/>
          <w:lang w:val="uk-UA"/>
        </w:rPr>
        <w:t>е</w:t>
      </w:r>
      <w:r w:rsidRPr="00432ADB">
        <w:rPr>
          <w:rFonts w:ascii="Times New Roman" w:hAnsi="Times New Roman" w:cs="Times New Roman"/>
          <w:sz w:val="28"/>
          <w:szCs w:val="28"/>
          <w:lang w:val="uk-UA"/>
        </w:rPr>
        <w:t xml:space="preserve"> запалення</w:t>
      </w:r>
      <w:r w:rsidR="00E50BB6">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 xml:space="preserve">в плаценті, </w:t>
      </w:r>
      <w:r w:rsidR="00E50BB6">
        <w:rPr>
          <w:rFonts w:ascii="Times New Roman" w:hAnsi="Times New Roman" w:cs="Times New Roman"/>
          <w:sz w:val="28"/>
          <w:szCs w:val="28"/>
          <w:lang w:val="uk-UA"/>
        </w:rPr>
        <w:t>яке</w:t>
      </w:r>
      <w:r w:rsidRPr="00432ADB">
        <w:rPr>
          <w:rFonts w:ascii="Times New Roman" w:hAnsi="Times New Roman" w:cs="Times New Roman"/>
          <w:sz w:val="28"/>
          <w:szCs w:val="28"/>
          <w:lang w:val="uk-UA"/>
        </w:rPr>
        <w:t xml:space="preserve"> поруш</w:t>
      </w:r>
      <w:r w:rsidR="00E50BB6">
        <w:rPr>
          <w:rFonts w:ascii="Times New Roman" w:hAnsi="Times New Roman" w:cs="Times New Roman"/>
          <w:sz w:val="28"/>
          <w:szCs w:val="28"/>
          <w:lang w:val="uk-UA"/>
        </w:rPr>
        <w:t xml:space="preserve">ує </w:t>
      </w:r>
      <w:proofErr w:type="spellStart"/>
      <w:r w:rsidRPr="00432ADB">
        <w:rPr>
          <w:rFonts w:ascii="Times New Roman" w:hAnsi="Times New Roman" w:cs="Times New Roman"/>
          <w:sz w:val="28"/>
          <w:szCs w:val="28"/>
          <w:lang w:val="uk-UA"/>
        </w:rPr>
        <w:t>трансплацентарн</w:t>
      </w:r>
      <w:r w:rsidR="00E50BB6">
        <w:rPr>
          <w:rFonts w:ascii="Times New Roman" w:hAnsi="Times New Roman" w:cs="Times New Roman"/>
          <w:sz w:val="28"/>
          <w:szCs w:val="28"/>
          <w:lang w:val="uk-UA"/>
        </w:rPr>
        <w:t>ий</w:t>
      </w:r>
      <w:proofErr w:type="spellEnd"/>
      <w:r w:rsidRPr="00432ADB">
        <w:rPr>
          <w:rFonts w:ascii="Times New Roman" w:hAnsi="Times New Roman" w:cs="Times New Roman"/>
          <w:sz w:val="28"/>
          <w:szCs w:val="28"/>
          <w:lang w:val="uk-UA"/>
        </w:rPr>
        <w:t xml:space="preserve"> обмін </w:t>
      </w:r>
      <w:proofErr w:type="spellStart"/>
      <w:r w:rsidRPr="00432ADB">
        <w:rPr>
          <w:rFonts w:ascii="Times New Roman" w:hAnsi="Times New Roman" w:cs="Times New Roman"/>
          <w:sz w:val="28"/>
          <w:szCs w:val="28"/>
          <w:lang w:val="uk-UA"/>
        </w:rPr>
        <w:t>нутрієнтами</w:t>
      </w:r>
      <w:proofErr w:type="spellEnd"/>
      <w:r>
        <w:rPr>
          <w:rFonts w:ascii="Times New Roman" w:hAnsi="Times New Roman" w:cs="Times New Roman"/>
          <w:sz w:val="28"/>
          <w:szCs w:val="28"/>
          <w:lang w:val="uk-UA"/>
        </w:rPr>
        <w:t>.</w:t>
      </w:r>
      <w:r w:rsidR="00F3095A">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Dunlop</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наголошують на впливі </w:t>
      </w:r>
      <w:r w:rsidR="00E50BB6">
        <w:rPr>
          <w:rFonts w:ascii="Times New Roman" w:hAnsi="Times New Roman" w:cs="Times New Roman"/>
          <w:sz w:val="28"/>
          <w:szCs w:val="28"/>
          <w:lang w:val="uk-UA"/>
        </w:rPr>
        <w:t xml:space="preserve">порушеного </w:t>
      </w:r>
      <w:r w:rsidRPr="00432ADB">
        <w:rPr>
          <w:rFonts w:ascii="Times New Roman" w:hAnsi="Times New Roman" w:cs="Times New Roman"/>
          <w:sz w:val="28"/>
          <w:szCs w:val="28"/>
          <w:lang w:val="uk-UA"/>
        </w:rPr>
        <w:t xml:space="preserve">материнського </w:t>
      </w:r>
      <w:proofErr w:type="spellStart"/>
      <w:r w:rsidRPr="00432ADB">
        <w:rPr>
          <w:rFonts w:ascii="Times New Roman" w:hAnsi="Times New Roman" w:cs="Times New Roman"/>
          <w:sz w:val="28"/>
          <w:szCs w:val="28"/>
          <w:lang w:val="uk-UA"/>
        </w:rPr>
        <w:t>мікробіому</w:t>
      </w:r>
      <w:proofErr w:type="spellEnd"/>
      <w:r w:rsidRPr="00432ADB">
        <w:rPr>
          <w:rFonts w:ascii="Times New Roman" w:hAnsi="Times New Roman" w:cs="Times New Roman"/>
          <w:sz w:val="28"/>
          <w:szCs w:val="28"/>
          <w:lang w:val="uk-UA"/>
        </w:rPr>
        <w:t xml:space="preserve"> на </w:t>
      </w:r>
      <w:proofErr w:type="spellStart"/>
      <w:r w:rsidRPr="00432ADB">
        <w:rPr>
          <w:rFonts w:ascii="Times New Roman" w:hAnsi="Times New Roman" w:cs="Times New Roman"/>
          <w:sz w:val="28"/>
          <w:szCs w:val="28"/>
          <w:lang w:val="uk-UA"/>
        </w:rPr>
        <w:t>мікробіом</w:t>
      </w:r>
      <w:proofErr w:type="spellEnd"/>
      <w:r w:rsidRPr="00432ADB">
        <w:rPr>
          <w:rFonts w:ascii="Times New Roman" w:hAnsi="Times New Roman" w:cs="Times New Roman"/>
          <w:sz w:val="28"/>
          <w:szCs w:val="28"/>
          <w:lang w:val="uk-UA"/>
        </w:rPr>
        <w:t xml:space="preserve"> дитини</w:t>
      </w:r>
      <w:r w:rsidR="00E50BB6">
        <w:rPr>
          <w:rFonts w:ascii="Times New Roman" w:hAnsi="Times New Roman" w:cs="Times New Roman"/>
          <w:sz w:val="28"/>
          <w:szCs w:val="28"/>
          <w:lang w:val="uk-UA"/>
        </w:rPr>
        <w:t>, що пов'язано з</w:t>
      </w:r>
      <w:r w:rsidRPr="00432ADB">
        <w:rPr>
          <w:rFonts w:ascii="Times New Roman" w:hAnsi="Times New Roman" w:cs="Times New Roman"/>
          <w:sz w:val="28"/>
          <w:szCs w:val="28"/>
          <w:lang w:val="uk-UA"/>
        </w:rPr>
        <w:t xml:space="preserve"> недоношеніст</w:t>
      </w:r>
      <w:r w:rsidR="00567B8E">
        <w:rPr>
          <w:rFonts w:ascii="Times New Roman" w:hAnsi="Times New Roman" w:cs="Times New Roman"/>
          <w:sz w:val="28"/>
          <w:szCs w:val="28"/>
          <w:lang w:val="uk-UA"/>
        </w:rPr>
        <w:t>ю</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прееклампсі</w:t>
      </w:r>
      <w:r w:rsidR="00F3095A">
        <w:rPr>
          <w:rFonts w:ascii="Times New Roman" w:hAnsi="Times New Roman" w:cs="Times New Roman"/>
          <w:sz w:val="28"/>
          <w:szCs w:val="28"/>
          <w:lang w:val="uk-UA"/>
        </w:rPr>
        <w:t>єю</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гестаційни</w:t>
      </w:r>
      <w:r w:rsidR="00F3095A">
        <w:rPr>
          <w:rFonts w:ascii="Times New Roman" w:hAnsi="Times New Roman" w:cs="Times New Roman"/>
          <w:sz w:val="28"/>
          <w:szCs w:val="28"/>
          <w:lang w:val="uk-UA"/>
        </w:rPr>
        <w:t>м</w:t>
      </w:r>
      <w:proofErr w:type="spellEnd"/>
      <w:r w:rsidRPr="00432ADB">
        <w:rPr>
          <w:rFonts w:ascii="Times New Roman" w:hAnsi="Times New Roman" w:cs="Times New Roman"/>
          <w:sz w:val="28"/>
          <w:szCs w:val="28"/>
          <w:lang w:val="uk-UA"/>
        </w:rPr>
        <w:t xml:space="preserve"> діабет</w:t>
      </w:r>
      <w:r w:rsidR="00F3095A">
        <w:rPr>
          <w:rFonts w:ascii="Times New Roman" w:hAnsi="Times New Roman" w:cs="Times New Roman"/>
          <w:sz w:val="28"/>
          <w:szCs w:val="28"/>
          <w:lang w:val="uk-UA"/>
        </w:rPr>
        <w:t>ом</w:t>
      </w:r>
      <w:r>
        <w:rPr>
          <w:rFonts w:ascii="Times New Roman" w:hAnsi="Times New Roman" w:cs="Times New Roman"/>
          <w:sz w:val="28"/>
          <w:szCs w:val="28"/>
          <w:lang w:val="uk-UA"/>
        </w:rPr>
        <w:t xml:space="preserve"> та інш</w:t>
      </w:r>
      <w:r w:rsidR="00F3095A">
        <w:rPr>
          <w:rFonts w:ascii="Times New Roman" w:hAnsi="Times New Roman" w:cs="Times New Roman"/>
          <w:sz w:val="28"/>
          <w:szCs w:val="28"/>
          <w:lang w:val="uk-UA"/>
        </w:rPr>
        <w:t>ими</w:t>
      </w:r>
      <w:r>
        <w:rPr>
          <w:rFonts w:ascii="Times New Roman" w:hAnsi="Times New Roman" w:cs="Times New Roman"/>
          <w:sz w:val="28"/>
          <w:szCs w:val="28"/>
          <w:lang w:val="uk-UA"/>
        </w:rPr>
        <w:t xml:space="preserve"> РВ</w:t>
      </w:r>
      <w:r w:rsidRPr="00432ADB">
        <w:rPr>
          <w:rFonts w:ascii="Times New Roman" w:hAnsi="Times New Roman" w:cs="Times New Roman"/>
          <w:sz w:val="28"/>
          <w:szCs w:val="28"/>
          <w:lang w:val="uk-UA"/>
        </w:rPr>
        <w:t xml:space="preserve">. </w:t>
      </w:r>
      <w:r w:rsidR="00F3095A">
        <w:rPr>
          <w:rFonts w:ascii="Times New Roman" w:hAnsi="Times New Roman" w:cs="Times New Roman"/>
          <w:sz w:val="28"/>
          <w:szCs w:val="28"/>
          <w:lang w:val="uk-UA"/>
        </w:rPr>
        <w:t xml:space="preserve">Запальні процеси пов'язують з </w:t>
      </w:r>
      <w:proofErr w:type="spellStart"/>
      <w:r w:rsidRPr="00432ADB">
        <w:rPr>
          <w:rFonts w:ascii="Times New Roman" w:hAnsi="Times New Roman" w:cs="Times New Roman"/>
          <w:sz w:val="28"/>
          <w:szCs w:val="28"/>
          <w:lang w:val="uk-UA"/>
        </w:rPr>
        <w:t>мертвонародженіст</w:t>
      </w:r>
      <w:r w:rsidR="00F3095A">
        <w:rPr>
          <w:rFonts w:ascii="Times New Roman" w:hAnsi="Times New Roman" w:cs="Times New Roman"/>
          <w:sz w:val="28"/>
          <w:szCs w:val="28"/>
          <w:lang w:val="uk-UA"/>
        </w:rPr>
        <w:t>ю</w:t>
      </w:r>
      <w:proofErr w:type="spellEnd"/>
      <w:r w:rsidRPr="00432ADB">
        <w:rPr>
          <w:rFonts w:ascii="Times New Roman" w:hAnsi="Times New Roman" w:cs="Times New Roman"/>
          <w:sz w:val="28"/>
          <w:szCs w:val="28"/>
          <w:lang w:val="uk-UA"/>
        </w:rPr>
        <w:t>, спонтанни</w:t>
      </w:r>
      <w:r w:rsidR="00F3095A">
        <w:rPr>
          <w:rFonts w:ascii="Times New Roman" w:hAnsi="Times New Roman" w:cs="Times New Roman"/>
          <w:sz w:val="28"/>
          <w:szCs w:val="28"/>
          <w:lang w:val="uk-UA"/>
        </w:rPr>
        <w:t>ми</w:t>
      </w:r>
      <w:r w:rsidRPr="00432ADB">
        <w:rPr>
          <w:rFonts w:ascii="Times New Roman" w:hAnsi="Times New Roman" w:cs="Times New Roman"/>
          <w:sz w:val="28"/>
          <w:szCs w:val="28"/>
          <w:lang w:val="uk-UA"/>
        </w:rPr>
        <w:t xml:space="preserve"> аборт</w:t>
      </w:r>
      <w:r w:rsidR="00F3095A">
        <w:rPr>
          <w:rFonts w:ascii="Times New Roman" w:hAnsi="Times New Roman" w:cs="Times New Roman"/>
          <w:sz w:val="28"/>
          <w:szCs w:val="28"/>
          <w:lang w:val="uk-UA"/>
        </w:rPr>
        <w:t>ами</w:t>
      </w:r>
      <w:r w:rsidRPr="00432ADB">
        <w:rPr>
          <w:rFonts w:ascii="Times New Roman" w:hAnsi="Times New Roman" w:cs="Times New Roman"/>
          <w:sz w:val="28"/>
          <w:szCs w:val="28"/>
          <w:lang w:val="uk-UA"/>
        </w:rPr>
        <w:t xml:space="preserve"> </w:t>
      </w:r>
      <w:r w:rsidR="00F3095A">
        <w:rPr>
          <w:rFonts w:ascii="Times New Roman" w:hAnsi="Times New Roman" w:cs="Times New Roman"/>
          <w:sz w:val="28"/>
          <w:szCs w:val="28"/>
          <w:lang w:val="uk-UA"/>
        </w:rPr>
        <w:t>опосередковано через імунологічні порушення.</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Zhang</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повідомляють, що у пацієнтів із повторним спонтанним </w:t>
      </w:r>
      <w:proofErr w:type="spellStart"/>
      <w:r w:rsidRPr="00432ADB">
        <w:rPr>
          <w:rFonts w:ascii="Times New Roman" w:hAnsi="Times New Roman" w:cs="Times New Roman"/>
          <w:sz w:val="28"/>
          <w:szCs w:val="28"/>
          <w:lang w:val="uk-UA"/>
        </w:rPr>
        <w:t>невиношуванням</w:t>
      </w:r>
      <w:proofErr w:type="spellEnd"/>
      <w:r w:rsidRPr="00432ADB">
        <w:rPr>
          <w:rFonts w:ascii="Times New Roman" w:hAnsi="Times New Roman" w:cs="Times New Roman"/>
          <w:sz w:val="28"/>
          <w:szCs w:val="28"/>
          <w:lang w:val="uk-UA"/>
        </w:rPr>
        <w:t xml:space="preserve"> достовірно (</w:t>
      </w:r>
      <w:r w:rsidR="00E81CE9">
        <w:rPr>
          <w:rFonts w:ascii="Times New Roman" w:hAnsi="Times New Roman" w:cs="Times New Roman"/>
          <w:sz w:val="28"/>
          <w:szCs w:val="28"/>
          <w:lang w:val="uk-UA"/>
        </w:rPr>
        <w:t>р=</w:t>
      </w:r>
      <w:r w:rsidRPr="00432ADB">
        <w:rPr>
          <w:rFonts w:ascii="Times New Roman" w:hAnsi="Times New Roman" w:cs="Times New Roman"/>
          <w:sz w:val="28"/>
          <w:szCs w:val="28"/>
          <w:lang w:val="uk-UA"/>
        </w:rPr>
        <w:t>0,000) переважають рівні фактору некрозу пухлин-α</w:t>
      </w:r>
      <w:r w:rsidR="000914A3">
        <w:rPr>
          <w:rFonts w:ascii="Times New Roman" w:hAnsi="Times New Roman" w:cs="Times New Roman"/>
          <w:sz w:val="28"/>
          <w:szCs w:val="28"/>
          <w:lang w:val="uk-UA"/>
        </w:rPr>
        <w:t xml:space="preserve"> </w:t>
      </w:r>
      <w:r w:rsidR="000914A3" w:rsidRPr="00432ADB">
        <w:rPr>
          <w:rFonts w:ascii="Times New Roman" w:hAnsi="Times New Roman" w:cs="Times New Roman"/>
          <w:sz w:val="28"/>
          <w:szCs w:val="28"/>
          <w:lang w:val="uk-UA"/>
        </w:rPr>
        <w:t>[</w:t>
      </w:r>
      <w:r w:rsidR="000914A3">
        <w:rPr>
          <w:rFonts w:ascii="Times New Roman" w:hAnsi="Times New Roman" w:cs="Times New Roman"/>
          <w:sz w:val="28"/>
          <w:szCs w:val="28"/>
          <w:lang w:val="uk-UA"/>
        </w:rPr>
        <w:t>80; 12</w:t>
      </w:r>
      <w:r w:rsidR="00F3095A">
        <w:rPr>
          <w:rFonts w:ascii="Times New Roman" w:hAnsi="Times New Roman" w:cs="Times New Roman"/>
          <w:sz w:val="28"/>
          <w:szCs w:val="28"/>
          <w:lang w:val="uk-UA"/>
        </w:rPr>
        <w:t>2</w:t>
      </w:r>
      <w:r w:rsidR="000914A3" w:rsidRPr="00432ADB">
        <w:rPr>
          <w:rFonts w:ascii="Times New Roman" w:hAnsi="Times New Roman" w:cs="Times New Roman"/>
          <w:sz w:val="28"/>
          <w:szCs w:val="28"/>
          <w:lang w:val="uk-UA"/>
        </w:rPr>
        <w:t>–</w:t>
      </w:r>
      <w:r w:rsidR="000914A3">
        <w:rPr>
          <w:rFonts w:ascii="Times New Roman" w:hAnsi="Times New Roman" w:cs="Times New Roman"/>
          <w:sz w:val="28"/>
          <w:szCs w:val="28"/>
          <w:lang w:val="uk-UA"/>
        </w:rPr>
        <w:t>127</w:t>
      </w:r>
      <w:r w:rsidR="000914A3"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w:t>
      </w:r>
    </w:p>
    <w:p w14:paraId="1DF96D09" w14:textId="020471B5"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roofErr w:type="spellStart"/>
      <w:r w:rsidRPr="00432ADB">
        <w:rPr>
          <w:rFonts w:ascii="Times New Roman" w:hAnsi="Times New Roman" w:cs="Times New Roman"/>
          <w:sz w:val="28"/>
          <w:szCs w:val="28"/>
          <w:lang w:val="uk-UA"/>
        </w:rPr>
        <w:lastRenderedPageBreak/>
        <w:t>Margerison-Zilko</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повідомляють</w:t>
      </w:r>
      <w:r w:rsidR="003317A7">
        <w:rPr>
          <w:rFonts w:ascii="Times New Roman" w:hAnsi="Times New Roman" w:cs="Times New Roman"/>
          <w:sz w:val="28"/>
          <w:szCs w:val="28"/>
          <w:lang w:val="uk-UA"/>
        </w:rPr>
        <w:t xml:space="preserve"> про вплив</w:t>
      </w:r>
      <w:r w:rsidRPr="00432ADB">
        <w:rPr>
          <w:rFonts w:ascii="Times New Roman" w:hAnsi="Times New Roman" w:cs="Times New Roman"/>
          <w:sz w:val="28"/>
          <w:szCs w:val="28"/>
          <w:lang w:val="uk-UA"/>
        </w:rPr>
        <w:t xml:space="preserve"> психосоціального стресу</w:t>
      </w:r>
      <w:r w:rsidR="003317A7">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на тривалість вагітності</w:t>
      </w:r>
      <w:r w:rsidR="003317A7">
        <w:rPr>
          <w:rFonts w:ascii="Times New Roman" w:hAnsi="Times New Roman" w:cs="Times New Roman"/>
          <w:sz w:val="28"/>
          <w:szCs w:val="28"/>
          <w:lang w:val="uk-UA"/>
        </w:rPr>
        <w:t xml:space="preserve"> та</w:t>
      </w:r>
      <w:r w:rsidRPr="00432ADB">
        <w:rPr>
          <w:rFonts w:ascii="Times New Roman" w:hAnsi="Times New Roman" w:cs="Times New Roman"/>
          <w:sz w:val="28"/>
          <w:szCs w:val="28"/>
          <w:lang w:val="uk-UA"/>
        </w:rPr>
        <w:t xml:space="preserve"> ступінь фізіологічного розвитку плоду. </w:t>
      </w:r>
      <w:proofErr w:type="spellStart"/>
      <w:r w:rsidRPr="00432ADB">
        <w:rPr>
          <w:rFonts w:ascii="Times New Roman" w:hAnsi="Times New Roman" w:cs="Times New Roman"/>
          <w:sz w:val="28"/>
          <w:szCs w:val="28"/>
          <w:lang w:val="uk-UA"/>
        </w:rPr>
        <w:t>Qu</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вказує на наявність ризику </w:t>
      </w:r>
      <w:proofErr w:type="spellStart"/>
      <w:r w:rsidRPr="00432ADB">
        <w:rPr>
          <w:rFonts w:ascii="Times New Roman" w:hAnsi="Times New Roman" w:cs="Times New Roman"/>
          <w:sz w:val="28"/>
          <w:szCs w:val="28"/>
          <w:lang w:val="uk-UA"/>
        </w:rPr>
        <w:t>невиношування</w:t>
      </w:r>
      <w:proofErr w:type="spellEnd"/>
      <w:r w:rsidRPr="00432ADB">
        <w:rPr>
          <w:rFonts w:ascii="Times New Roman" w:hAnsi="Times New Roman" w:cs="Times New Roman"/>
          <w:sz w:val="28"/>
          <w:szCs w:val="28"/>
          <w:lang w:val="uk-UA"/>
        </w:rPr>
        <w:t xml:space="preserve"> у матерів з анамнезом стресових ситуацій (</w:t>
      </w:r>
      <w:r>
        <w:rPr>
          <w:rFonts w:ascii="Times New Roman" w:hAnsi="Times New Roman" w:cs="Times New Roman"/>
          <w:sz w:val="28"/>
          <w:szCs w:val="28"/>
          <w:lang w:val="uk-UA"/>
        </w:rPr>
        <w:t>ВШ</w:t>
      </w:r>
      <w:r w:rsidR="00E81CE9">
        <w:rPr>
          <w:rFonts w:ascii="Times New Roman" w:hAnsi="Times New Roman" w:cs="Times New Roman"/>
          <w:sz w:val="28"/>
          <w:szCs w:val="28"/>
          <w:lang w:val="uk-UA"/>
        </w:rPr>
        <w:t>=</w:t>
      </w:r>
      <w:r w:rsidRPr="00432ADB">
        <w:rPr>
          <w:rFonts w:ascii="Times New Roman" w:hAnsi="Times New Roman" w:cs="Times New Roman"/>
          <w:sz w:val="28"/>
          <w:szCs w:val="28"/>
          <w:lang w:val="uk-UA"/>
        </w:rPr>
        <w:t>1,42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ДІ 1,19–1,70])</w:t>
      </w:r>
      <w:r>
        <w:rPr>
          <w:rFonts w:ascii="Times New Roman" w:hAnsi="Times New Roman" w:cs="Times New Roman"/>
          <w:sz w:val="28"/>
          <w:szCs w:val="28"/>
          <w:lang w:val="uk-UA"/>
        </w:rPr>
        <w:t xml:space="preserve"> та</w:t>
      </w:r>
      <w:r w:rsidRPr="00432ADB">
        <w:rPr>
          <w:rFonts w:ascii="Times New Roman" w:hAnsi="Times New Roman" w:cs="Times New Roman"/>
          <w:sz w:val="28"/>
          <w:szCs w:val="28"/>
          <w:lang w:val="uk-UA"/>
        </w:rPr>
        <w:t xml:space="preserve"> недостатності сну, особливо на ранніх періодах вагітності. </w:t>
      </w:r>
      <w:r w:rsidR="003317A7">
        <w:rPr>
          <w:rFonts w:ascii="Times New Roman" w:hAnsi="Times New Roman" w:cs="Times New Roman"/>
          <w:sz w:val="28"/>
          <w:szCs w:val="28"/>
          <w:lang w:val="uk-UA"/>
        </w:rPr>
        <w:t>Встановлена</w:t>
      </w:r>
      <w:r w:rsidRPr="00432ADB">
        <w:rPr>
          <w:rFonts w:ascii="Times New Roman" w:hAnsi="Times New Roman" w:cs="Times New Roman"/>
          <w:sz w:val="28"/>
          <w:szCs w:val="28"/>
          <w:lang w:val="uk-UA"/>
        </w:rPr>
        <w:t xml:space="preserve"> асоціація зниження </w:t>
      </w:r>
      <w:proofErr w:type="spellStart"/>
      <w:r w:rsidRPr="00432ADB">
        <w:rPr>
          <w:rFonts w:ascii="Times New Roman" w:hAnsi="Times New Roman" w:cs="Times New Roman"/>
          <w:sz w:val="28"/>
          <w:szCs w:val="28"/>
          <w:lang w:val="uk-UA"/>
        </w:rPr>
        <w:t>соціо</w:t>
      </w:r>
      <w:proofErr w:type="spellEnd"/>
      <w:r w:rsidRPr="00432ADB">
        <w:rPr>
          <w:rFonts w:ascii="Times New Roman" w:hAnsi="Times New Roman" w:cs="Times New Roman"/>
          <w:sz w:val="28"/>
          <w:szCs w:val="28"/>
          <w:lang w:val="uk-UA"/>
        </w:rPr>
        <w:t>-економічного статусу</w:t>
      </w:r>
      <w:r w:rsidR="003317A7">
        <w:rPr>
          <w:rFonts w:ascii="Times New Roman" w:hAnsi="Times New Roman" w:cs="Times New Roman"/>
          <w:sz w:val="28"/>
          <w:szCs w:val="28"/>
          <w:lang w:val="uk-UA"/>
        </w:rPr>
        <w:t xml:space="preserve"> (наприклад, м</w:t>
      </w:r>
      <w:r w:rsidR="003317A7" w:rsidRPr="00432ADB">
        <w:rPr>
          <w:rFonts w:ascii="Times New Roman" w:hAnsi="Times New Roman" w:cs="Times New Roman"/>
          <w:sz w:val="28"/>
          <w:szCs w:val="28"/>
          <w:lang w:val="uk-UA"/>
        </w:rPr>
        <w:t>ожлив</w:t>
      </w:r>
      <w:r w:rsidR="003317A7">
        <w:rPr>
          <w:rFonts w:ascii="Times New Roman" w:hAnsi="Times New Roman" w:cs="Times New Roman"/>
          <w:sz w:val="28"/>
          <w:szCs w:val="28"/>
          <w:lang w:val="uk-UA"/>
        </w:rPr>
        <w:t>ості</w:t>
      </w:r>
      <w:r w:rsidR="003317A7" w:rsidRPr="00432ADB">
        <w:rPr>
          <w:rFonts w:ascii="Times New Roman" w:hAnsi="Times New Roman" w:cs="Times New Roman"/>
          <w:sz w:val="28"/>
          <w:szCs w:val="28"/>
          <w:lang w:val="uk-UA"/>
        </w:rPr>
        <w:t xml:space="preserve"> втрати місця роботи</w:t>
      </w:r>
      <w:r w:rsidR="003317A7">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із частотою народження дітей із низькою масою тіла</w:t>
      </w:r>
      <w:r w:rsidR="003317A7">
        <w:rPr>
          <w:rFonts w:ascii="Times New Roman" w:hAnsi="Times New Roman" w:cs="Times New Roman"/>
          <w:sz w:val="28"/>
          <w:szCs w:val="28"/>
          <w:lang w:val="uk-UA"/>
        </w:rPr>
        <w:t xml:space="preserve"> та </w:t>
      </w:r>
      <w:r w:rsidR="003317A7" w:rsidRPr="00432ADB">
        <w:rPr>
          <w:rFonts w:ascii="Times New Roman" w:hAnsi="Times New Roman" w:cs="Times New Roman"/>
          <w:sz w:val="28"/>
          <w:szCs w:val="28"/>
          <w:lang w:val="uk-UA"/>
        </w:rPr>
        <w:t>скороченням тривалості вагітності</w:t>
      </w:r>
      <w:r w:rsidR="003317A7">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 xml:space="preserve">Поряд із цим у жінок, </w:t>
      </w:r>
      <w:r w:rsidR="003317A7">
        <w:rPr>
          <w:rFonts w:ascii="Times New Roman" w:hAnsi="Times New Roman" w:cs="Times New Roman"/>
          <w:sz w:val="28"/>
          <w:szCs w:val="28"/>
          <w:lang w:val="uk-UA"/>
        </w:rPr>
        <w:t>робота</w:t>
      </w:r>
      <w:r w:rsidRPr="00432ADB">
        <w:rPr>
          <w:rFonts w:ascii="Times New Roman" w:hAnsi="Times New Roman" w:cs="Times New Roman"/>
          <w:sz w:val="28"/>
          <w:szCs w:val="28"/>
          <w:lang w:val="uk-UA"/>
        </w:rPr>
        <w:t xml:space="preserve"> протягом вагітності</w:t>
      </w:r>
      <w:r w:rsidR="003317A7">
        <w:rPr>
          <w:rFonts w:ascii="Times New Roman" w:hAnsi="Times New Roman" w:cs="Times New Roman"/>
          <w:sz w:val="28"/>
          <w:szCs w:val="28"/>
          <w:lang w:val="uk-UA"/>
        </w:rPr>
        <w:t xml:space="preserve"> збільшує</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ризик загрозливого </w:t>
      </w:r>
      <w:r w:rsidRPr="00432ADB">
        <w:rPr>
          <w:rFonts w:ascii="Times New Roman" w:hAnsi="Times New Roman" w:cs="Times New Roman"/>
          <w:sz w:val="28"/>
          <w:szCs w:val="28"/>
          <w:lang w:val="uk-UA"/>
        </w:rPr>
        <w:t>аборту, недоношеності</w:t>
      </w:r>
      <w:r w:rsidR="003317A7">
        <w:rPr>
          <w:rFonts w:ascii="Times New Roman" w:hAnsi="Times New Roman" w:cs="Times New Roman"/>
          <w:sz w:val="28"/>
          <w:szCs w:val="28"/>
          <w:lang w:val="uk-UA"/>
        </w:rPr>
        <w:t xml:space="preserve"> та</w:t>
      </w:r>
      <w:r w:rsidRPr="00432ADB">
        <w:rPr>
          <w:rFonts w:ascii="Times New Roman" w:hAnsi="Times New Roman" w:cs="Times New Roman"/>
          <w:sz w:val="28"/>
          <w:szCs w:val="28"/>
          <w:lang w:val="uk-UA"/>
        </w:rPr>
        <w:t xml:space="preserve"> затримку росту плоду </w:t>
      </w:r>
      <w:r w:rsidR="000914A3" w:rsidRPr="00432ADB">
        <w:rPr>
          <w:rFonts w:ascii="Times New Roman" w:hAnsi="Times New Roman" w:cs="Times New Roman"/>
          <w:sz w:val="28"/>
          <w:szCs w:val="28"/>
          <w:lang w:val="uk-UA"/>
        </w:rPr>
        <w:t>[</w:t>
      </w:r>
      <w:r w:rsidR="000914A3">
        <w:rPr>
          <w:rFonts w:ascii="Times New Roman" w:hAnsi="Times New Roman" w:cs="Times New Roman"/>
          <w:sz w:val="28"/>
          <w:szCs w:val="28"/>
          <w:lang w:val="uk-UA"/>
        </w:rPr>
        <w:t>79; 128</w:t>
      </w:r>
      <w:r w:rsidR="000914A3" w:rsidRPr="00432ADB">
        <w:rPr>
          <w:rFonts w:ascii="Times New Roman" w:hAnsi="Times New Roman" w:cs="Times New Roman"/>
          <w:sz w:val="28"/>
          <w:szCs w:val="28"/>
          <w:lang w:val="uk-UA"/>
        </w:rPr>
        <w:t>–</w:t>
      </w:r>
      <w:r w:rsidR="000914A3">
        <w:rPr>
          <w:rFonts w:ascii="Times New Roman" w:hAnsi="Times New Roman" w:cs="Times New Roman"/>
          <w:sz w:val="28"/>
          <w:szCs w:val="28"/>
          <w:lang w:val="uk-UA"/>
        </w:rPr>
        <w:t>132</w:t>
      </w:r>
      <w:r w:rsidR="000914A3" w:rsidRPr="00432ADB">
        <w:rPr>
          <w:rFonts w:ascii="Times New Roman" w:hAnsi="Times New Roman" w:cs="Times New Roman"/>
          <w:sz w:val="28"/>
          <w:szCs w:val="28"/>
          <w:lang w:val="uk-UA"/>
        </w:rPr>
        <w:t>]</w:t>
      </w:r>
      <w:r>
        <w:rPr>
          <w:rFonts w:ascii="Times New Roman" w:hAnsi="Times New Roman" w:cs="Times New Roman"/>
          <w:sz w:val="28"/>
          <w:szCs w:val="28"/>
          <w:lang w:val="uk-UA"/>
        </w:rPr>
        <w:t>.</w:t>
      </w:r>
    </w:p>
    <w:p w14:paraId="04D8BD5A" w14:textId="60ADC47A" w:rsidR="00DF188A" w:rsidRPr="00432ADB" w:rsidRDefault="00574C1B"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Зміни</w:t>
      </w:r>
      <w:r w:rsidR="00DF188A" w:rsidRPr="00F04699">
        <w:rPr>
          <w:rFonts w:ascii="Times New Roman" w:hAnsi="Times New Roman" w:cs="Times New Roman"/>
          <w:sz w:val="28"/>
          <w:szCs w:val="28"/>
          <w:lang w:val="uk-UA"/>
        </w:rPr>
        <w:t xml:space="preserve"> економічного статусу</w:t>
      </w:r>
      <w:r>
        <w:rPr>
          <w:rFonts w:ascii="Times New Roman" w:hAnsi="Times New Roman" w:cs="Times New Roman"/>
          <w:sz w:val="28"/>
          <w:szCs w:val="28"/>
          <w:lang w:val="uk-UA"/>
        </w:rPr>
        <w:t xml:space="preserve"> також впливають</w:t>
      </w:r>
      <w:r w:rsidR="00DF188A" w:rsidRPr="00F04699">
        <w:rPr>
          <w:rFonts w:ascii="Times New Roman" w:hAnsi="Times New Roman" w:cs="Times New Roman"/>
          <w:sz w:val="28"/>
          <w:szCs w:val="28"/>
          <w:lang w:val="uk-UA"/>
        </w:rPr>
        <w:t xml:space="preserve"> на можливість завагітніти. </w:t>
      </w:r>
      <w:proofErr w:type="spellStart"/>
      <w:r w:rsidR="00DF188A" w:rsidRPr="00F04699">
        <w:rPr>
          <w:rFonts w:ascii="Times New Roman" w:hAnsi="Times New Roman" w:cs="Times New Roman"/>
          <w:sz w:val="28"/>
          <w:szCs w:val="28"/>
          <w:lang w:val="uk-UA"/>
        </w:rPr>
        <w:t>Margerison-Zilko</w:t>
      </w:r>
      <w:proofErr w:type="spellEnd"/>
      <w:r w:rsidR="00DF188A" w:rsidRPr="00F04699">
        <w:rPr>
          <w:rFonts w:ascii="Times New Roman" w:hAnsi="Times New Roman" w:cs="Times New Roman"/>
          <w:sz w:val="28"/>
          <w:szCs w:val="28"/>
          <w:lang w:val="uk-UA"/>
        </w:rPr>
        <w:t xml:space="preserve"> </w:t>
      </w:r>
      <w:proofErr w:type="spellStart"/>
      <w:r w:rsidR="00DF188A" w:rsidRPr="00F04699">
        <w:rPr>
          <w:rFonts w:ascii="Times New Roman" w:hAnsi="Times New Roman" w:cs="Times New Roman"/>
          <w:sz w:val="28"/>
          <w:szCs w:val="28"/>
        </w:rPr>
        <w:t>et</w:t>
      </w:r>
      <w:proofErr w:type="spellEnd"/>
      <w:r w:rsidR="00DF188A" w:rsidRPr="00F04699">
        <w:rPr>
          <w:rFonts w:ascii="Times New Roman" w:hAnsi="Times New Roman" w:cs="Times New Roman"/>
          <w:sz w:val="28"/>
          <w:szCs w:val="28"/>
          <w:lang w:val="uk-UA"/>
        </w:rPr>
        <w:t xml:space="preserve"> </w:t>
      </w:r>
      <w:proofErr w:type="spellStart"/>
      <w:r w:rsidR="00DF188A" w:rsidRPr="00F04699">
        <w:rPr>
          <w:rFonts w:ascii="Times New Roman" w:hAnsi="Times New Roman" w:cs="Times New Roman"/>
          <w:sz w:val="28"/>
          <w:szCs w:val="28"/>
        </w:rPr>
        <w:t>al</w:t>
      </w:r>
      <w:proofErr w:type="spellEnd"/>
      <w:r w:rsidR="00DF188A" w:rsidRPr="00F04699">
        <w:rPr>
          <w:rFonts w:ascii="Times New Roman" w:hAnsi="Times New Roman" w:cs="Times New Roman"/>
          <w:sz w:val="28"/>
          <w:szCs w:val="28"/>
          <w:lang w:val="uk-UA"/>
        </w:rPr>
        <w:t xml:space="preserve">. </w:t>
      </w:r>
      <w:r>
        <w:rPr>
          <w:rFonts w:ascii="Times New Roman" w:hAnsi="Times New Roman" w:cs="Times New Roman"/>
          <w:sz w:val="28"/>
          <w:szCs w:val="28"/>
          <w:lang w:val="uk-UA"/>
        </w:rPr>
        <w:t>повідомляють</w:t>
      </w:r>
      <w:r w:rsidR="00DF188A" w:rsidRPr="00432ADB">
        <w:rPr>
          <w:rFonts w:ascii="Times New Roman" w:hAnsi="Times New Roman" w:cs="Times New Roman"/>
          <w:sz w:val="28"/>
          <w:szCs w:val="28"/>
          <w:lang w:val="uk-UA"/>
        </w:rPr>
        <w:t>, що збільшення показника безробіття збільш</w:t>
      </w:r>
      <w:r>
        <w:rPr>
          <w:rFonts w:ascii="Times New Roman" w:hAnsi="Times New Roman" w:cs="Times New Roman"/>
          <w:sz w:val="28"/>
          <w:szCs w:val="28"/>
          <w:lang w:val="uk-UA"/>
        </w:rPr>
        <w:t>ує</w:t>
      </w:r>
      <w:r w:rsidR="00DF188A" w:rsidRPr="00432ADB">
        <w:rPr>
          <w:rFonts w:ascii="Times New Roman" w:hAnsi="Times New Roman" w:cs="Times New Roman"/>
          <w:sz w:val="28"/>
          <w:szCs w:val="28"/>
          <w:lang w:val="uk-UA"/>
        </w:rPr>
        <w:t xml:space="preserve"> частот</w:t>
      </w:r>
      <w:r>
        <w:rPr>
          <w:rFonts w:ascii="Times New Roman" w:hAnsi="Times New Roman" w:cs="Times New Roman"/>
          <w:sz w:val="28"/>
          <w:szCs w:val="28"/>
          <w:lang w:val="uk-UA"/>
        </w:rPr>
        <w:t>у</w:t>
      </w:r>
      <w:r w:rsidR="00DF188A" w:rsidRPr="00432ADB">
        <w:rPr>
          <w:rFonts w:ascii="Times New Roman" w:hAnsi="Times New Roman" w:cs="Times New Roman"/>
          <w:sz w:val="28"/>
          <w:szCs w:val="28"/>
          <w:lang w:val="uk-UA"/>
        </w:rPr>
        <w:t xml:space="preserve"> передчасного народження</w:t>
      </w:r>
      <w:r>
        <w:rPr>
          <w:rFonts w:ascii="Times New Roman" w:hAnsi="Times New Roman" w:cs="Times New Roman"/>
          <w:sz w:val="28"/>
          <w:szCs w:val="28"/>
          <w:lang w:val="uk-UA"/>
        </w:rPr>
        <w:t xml:space="preserve"> дитини</w:t>
      </w:r>
      <w:r w:rsidR="00B23A70">
        <w:rPr>
          <w:rFonts w:ascii="Times New Roman" w:hAnsi="Times New Roman" w:cs="Times New Roman"/>
          <w:sz w:val="28"/>
          <w:szCs w:val="28"/>
          <w:lang w:val="uk-UA"/>
        </w:rPr>
        <w:t xml:space="preserve">: </w:t>
      </w:r>
      <w:r w:rsidR="00B23A70" w:rsidRPr="00432ADB">
        <w:rPr>
          <w:rFonts w:ascii="Times New Roman" w:hAnsi="Times New Roman" w:cs="Times New Roman"/>
          <w:sz w:val="28"/>
          <w:szCs w:val="28"/>
          <w:lang w:val="uk-UA"/>
        </w:rPr>
        <w:t xml:space="preserve">протягом </w:t>
      </w:r>
      <w:r w:rsidR="00B23A70">
        <w:rPr>
          <w:rFonts w:ascii="Times New Roman" w:hAnsi="Times New Roman" w:cs="Times New Roman"/>
          <w:sz w:val="28"/>
          <w:szCs w:val="28"/>
          <w:lang w:val="uk-UA"/>
        </w:rPr>
        <w:t>1-</w:t>
      </w:r>
      <w:r w:rsidR="00B23A70" w:rsidRPr="00432ADB">
        <w:rPr>
          <w:rFonts w:ascii="Times New Roman" w:hAnsi="Times New Roman" w:cs="Times New Roman"/>
          <w:sz w:val="28"/>
          <w:szCs w:val="28"/>
          <w:lang w:val="uk-UA"/>
        </w:rPr>
        <w:t>го триместру</w:t>
      </w:r>
      <w:r w:rsidR="00B23A70">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на </w:t>
      </w:r>
      <w:r w:rsidRPr="00432ADB">
        <w:rPr>
          <w:rFonts w:ascii="Times New Roman" w:hAnsi="Times New Roman" w:cs="Times New Roman"/>
          <w:sz w:val="28"/>
          <w:szCs w:val="28"/>
          <w:lang w:val="uk-UA"/>
        </w:rPr>
        <w:t>5</w:t>
      </w:r>
      <w:r>
        <w:rPr>
          <w:rFonts w:ascii="Times New Roman" w:hAnsi="Times New Roman" w:cs="Times New Roman"/>
          <w:sz w:val="28"/>
          <w:szCs w:val="28"/>
          <w:lang w:val="uk-UA"/>
        </w:rPr>
        <w:t xml:space="preserve">,00%, </w:t>
      </w:r>
      <w:r w:rsidR="00DF188A" w:rsidRPr="00432ADB">
        <w:rPr>
          <w:rFonts w:ascii="Times New Roman" w:hAnsi="Times New Roman" w:cs="Times New Roman"/>
          <w:sz w:val="28"/>
          <w:szCs w:val="28"/>
          <w:lang w:val="uk-UA"/>
        </w:rPr>
        <w:t>протягом 2</w:t>
      </w:r>
      <w:r w:rsidR="00DF188A">
        <w:rPr>
          <w:rFonts w:ascii="Times New Roman" w:hAnsi="Times New Roman" w:cs="Times New Roman"/>
          <w:sz w:val="28"/>
          <w:szCs w:val="28"/>
          <w:lang w:val="uk-UA"/>
        </w:rPr>
        <w:t>-го</w:t>
      </w:r>
      <w:r w:rsidR="00DF188A" w:rsidRPr="00432ADB">
        <w:rPr>
          <w:rFonts w:ascii="Times New Roman" w:hAnsi="Times New Roman" w:cs="Times New Roman"/>
          <w:sz w:val="28"/>
          <w:szCs w:val="28"/>
          <w:lang w:val="uk-UA"/>
        </w:rPr>
        <w:t xml:space="preserve"> триместру </w:t>
      </w:r>
      <w:r>
        <w:rPr>
          <w:rFonts w:ascii="Times New Roman" w:hAnsi="Times New Roman" w:cs="Times New Roman"/>
          <w:sz w:val="28"/>
          <w:szCs w:val="28"/>
          <w:lang w:val="uk-UA"/>
        </w:rPr>
        <w:t>– на</w:t>
      </w:r>
      <w:r w:rsidR="00DF188A" w:rsidRPr="00432ADB">
        <w:rPr>
          <w:rFonts w:ascii="Times New Roman" w:hAnsi="Times New Roman" w:cs="Times New Roman"/>
          <w:sz w:val="28"/>
          <w:szCs w:val="28"/>
          <w:lang w:val="uk-UA"/>
        </w:rPr>
        <w:t xml:space="preserve"> 3</w:t>
      </w:r>
      <w:r w:rsidR="00DF188A">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 Проаналізовані дані за період Світової економічної кризи 2007–2009 рр. визначили збільшення зазначених показників до 16</w:t>
      </w:r>
      <w:r w:rsidR="00DF188A">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 xml:space="preserve"> та 6</w:t>
      </w:r>
      <w:r w:rsidR="00DF188A">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 xml:space="preserve"> відповідно</w:t>
      </w:r>
      <w:r w:rsidR="000914A3">
        <w:rPr>
          <w:rFonts w:ascii="Times New Roman" w:hAnsi="Times New Roman" w:cs="Times New Roman"/>
          <w:sz w:val="28"/>
          <w:szCs w:val="28"/>
          <w:lang w:val="uk-UA"/>
        </w:rPr>
        <w:t xml:space="preserve"> </w:t>
      </w:r>
      <w:r w:rsidR="000914A3">
        <w:rPr>
          <w:rFonts w:ascii="Times New Roman" w:hAnsi="Times New Roman" w:cs="Times New Roman"/>
          <w:sz w:val="28"/>
          <w:szCs w:val="28"/>
          <w:lang w:val="en-US"/>
        </w:rPr>
        <w:t>[128</w:t>
      </w:r>
      <w:r w:rsidR="000914A3">
        <w:rPr>
          <w:rFonts w:ascii="Times New Roman" w:hAnsi="Times New Roman" w:cs="Times New Roman"/>
          <w:sz w:val="28"/>
          <w:szCs w:val="28"/>
          <w:lang w:val="uk-UA"/>
        </w:rPr>
        <w:t>; 133; 134</w:t>
      </w:r>
      <w:r w:rsidR="000914A3">
        <w:rPr>
          <w:rFonts w:ascii="Times New Roman" w:hAnsi="Times New Roman" w:cs="Times New Roman"/>
          <w:sz w:val="28"/>
          <w:szCs w:val="28"/>
          <w:lang w:val="en-US"/>
        </w:rPr>
        <w:t>]</w:t>
      </w:r>
      <w:r w:rsidR="00DF188A" w:rsidRPr="00432ADB">
        <w:rPr>
          <w:rFonts w:ascii="Times New Roman" w:hAnsi="Times New Roman" w:cs="Times New Roman"/>
          <w:sz w:val="28"/>
          <w:szCs w:val="28"/>
          <w:lang w:val="uk-UA"/>
        </w:rPr>
        <w:t xml:space="preserve">. </w:t>
      </w:r>
    </w:p>
    <w:p w14:paraId="09E4D953" w14:textId="77777777" w:rsidR="00DF188A" w:rsidRPr="00432ADB" w:rsidRDefault="00DF188A" w:rsidP="00110A63">
      <w:pPr>
        <w:pStyle w:val="5"/>
        <w:widowControl w:val="0"/>
        <w:shd w:val="clear" w:color="auto" w:fill="auto"/>
        <w:spacing w:before="0" w:after="0" w:line="360" w:lineRule="auto"/>
        <w:ind w:firstLine="709"/>
        <w:jc w:val="both"/>
        <w:rPr>
          <w:sz w:val="28"/>
          <w:szCs w:val="28"/>
        </w:rPr>
      </w:pPr>
    </w:p>
    <w:p w14:paraId="2B71FE66" w14:textId="77777777" w:rsidR="00DF188A" w:rsidRPr="004C7E67" w:rsidRDefault="00DF188A" w:rsidP="00110A63">
      <w:pPr>
        <w:pStyle w:val="5"/>
        <w:widowControl w:val="0"/>
        <w:shd w:val="clear" w:color="auto" w:fill="auto"/>
        <w:spacing w:before="0" w:after="0" w:line="360" w:lineRule="auto"/>
        <w:ind w:firstLine="709"/>
        <w:jc w:val="both"/>
        <w:rPr>
          <w:b/>
          <w:sz w:val="28"/>
          <w:szCs w:val="28"/>
          <w:lang w:val="ru-RU"/>
        </w:rPr>
      </w:pPr>
      <w:r w:rsidRPr="004C7E67">
        <w:rPr>
          <w:b/>
          <w:sz w:val="28"/>
          <w:szCs w:val="28"/>
        </w:rPr>
        <w:t>1.2</w:t>
      </w:r>
      <w:bookmarkStart w:id="18" w:name="a1_2"/>
      <w:bookmarkEnd w:id="18"/>
      <w:r w:rsidRPr="004C7E67">
        <w:rPr>
          <w:b/>
          <w:sz w:val="28"/>
          <w:szCs w:val="28"/>
          <w:lang w:val="ru-RU"/>
        </w:rPr>
        <w:t xml:space="preserve"> </w:t>
      </w:r>
      <w:r>
        <w:rPr>
          <w:b/>
          <w:sz w:val="28"/>
          <w:szCs w:val="28"/>
        </w:rPr>
        <w:t>Медико-генетичні</w:t>
      </w:r>
      <w:r w:rsidRPr="004C7E67">
        <w:rPr>
          <w:b/>
          <w:sz w:val="28"/>
          <w:szCs w:val="28"/>
        </w:rPr>
        <w:t xml:space="preserve"> </w:t>
      </w:r>
      <w:r>
        <w:rPr>
          <w:b/>
          <w:sz w:val="28"/>
          <w:szCs w:val="28"/>
        </w:rPr>
        <w:t>та інші фактори ризику</w:t>
      </w:r>
      <w:r w:rsidRPr="004C7E67">
        <w:rPr>
          <w:b/>
          <w:sz w:val="28"/>
          <w:szCs w:val="28"/>
        </w:rPr>
        <w:t xml:space="preserve"> </w:t>
      </w:r>
      <w:r>
        <w:rPr>
          <w:b/>
          <w:sz w:val="28"/>
          <w:szCs w:val="28"/>
        </w:rPr>
        <w:t>й наслідки</w:t>
      </w:r>
      <w:r w:rsidRPr="004C7E67">
        <w:rPr>
          <w:b/>
          <w:sz w:val="28"/>
          <w:szCs w:val="28"/>
        </w:rPr>
        <w:t xml:space="preserve"> формування репродуктивних втрат</w:t>
      </w:r>
      <w:r w:rsidRPr="004C7E67">
        <w:rPr>
          <w:b/>
          <w:sz w:val="28"/>
          <w:szCs w:val="28"/>
          <w:lang w:val="ru-RU"/>
        </w:rPr>
        <w:t xml:space="preserve"> </w:t>
      </w:r>
      <w:r w:rsidRPr="004C7E67">
        <w:rPr>
          <w:b/>
          <w:sz w:val="28"/>
          <w:szCs w:val="28"/>
        </w:rPr>
        <w:t>населення</w:t>
      </w:r>
      <w:r>
        <w:rPr>
          <w:b/>
          <w:sz w:val="28"/>
          <w:szCs w:val="28"/>
        </w:rPr>
        <w:t xml:space="preserve"> </w:t>
      </w:r>
    </w:p>
    <w:p w14:paraId="4F396034" w14:textId="77777777" w:rsidR="00DF188A" w:rsidRPr="00432ADB" w:rsidRDefault="00DF188A" w:rsidP="00110A63">
      <w:pPr>
        <w:pStyle w:val="5"/>
        <w:widowControl w:val="0"/>
        <w:shd w:val="clear" w:color="auto" w:fill="auto"/>
        <w:spacing w:before="0" w:after="0" w:line="360" w:lineRule="auto"/>
        <w:ind w:firstLine="709"/>
        <w:jc w:val="both"/>
        <w:rPr>
          <w:sz w:val="28"/>
          <w:szCs w:val="28"/>
          <w:lang w:val="ru-RU"/>
        </w:rPr>
      </w:pPr>
    </w:p>
    <w:p w14:paraId="672C79DD" w14:textId="77777777" w:rsidR="00DF188A" w:rsidRPr="004C1C3F"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4C1C3F">
        <w:rPr>
          <w:rFonts w:ascii="Times New Roman" w:hAnsi="Times New Roman" w:cs="Times New Roman"/>
          <w:sz w:val="28"/>
          <w:szCs w:val="28"/>
          <w:lang w:val="uk-UA"/>
        </w:rPr>
        <w:t>Серед головних причин РВ на національному рівні слід відзначити складні соціально-економічні умови, поширення інфекцій, що передаються статевим шляхом, ранній початок статевого життя та зростання числа вагітних старшого репродуктивного віку.</w:t>
      </w:r>
    </w:p>
    <w:p w14:paraId="304BFE5C" w14:textId="7C2180AD"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215A7">
        <w:rPr>
          <w:rFonts w:ascii="Times New Roman" w:hAnsi="Times New Roman" w:cs="Times New Roman"/>
          <w:sz w:val="28"/>
          <w:szCs w:val="28"/>
          <w:lang w:val="uk-UA"/>
        </w:rPr>
        <w:t xml:space="preserve">РВ є </w:t>
      </w:r>
      <w:proofErr w:type="spellStart"/>
      <w:r w:rsidRPr="00D215A7">
        <w:rPr>
          <w:rFonts w:ascii="Times New Roman" w:hAnsi="Times New Roman" w:cs="Times New Roman"/>
          <w:sz w:val="28"/>
          <w:szCs w:val="28"/>
          <w:lang w:val="uk-UA"/>
        </w:rPr>
        <w:t>поліетіологічною</w:t>
      </w:r>
      <w:proofErr w:type="spellEnd"/>
      <w:r w:rsidRPr="00D215A7">
        <w:rPr>
          <w:rFonts w:ascii="Times New Roman" w:hAnsi="Times New Roman" w:cs="Times New Roman"/>
          <w:sz w:val="28"/>
          <w:szCs w:val="28"/>
          <w:lang w:val="uk-UA"/>
        </w:rPr>
        <w:t xml:space="preserve"> патологією, обумовленою генетичними (16,00–55,00</w:t>
      </w:r>
      <w:r w:rsidR="00570CC6">
        <w:rPr>
          <w:rFonts w:ascii="Times New Roman" w:hAnsi="Times New Roman" w:cs="Times New Roman"/>
          <w:sz w:val="28"/>
          <w:szCs w:val="28"/>
          <w:lang w:val="uk-UA"/>
        </w:rPr>
        <w:t>%</w:t>
      </w:r>
      <w:r w:rsidRPr="00D215A7">
        <w:rPr>
          <w:rFonts w:ascii="Times New Roman" w:hAnsi="Times New Roman" w:cs="Times New Roman"/>
          <w:sz w:val="28"/>
          <w:szCs w:val="28"/>
          <w:lang w:val="uk-UA"/>
        </w:rPr>
        <w:t>), анатомічними (5,00–29,00</w:t>
      </w:r>
      <w:r w:rsidR="00570CC6">
        <w:rPr>
          <w:rFonts w:ascii="Times New Roman" w:hAnsi="Times New Roman" w:cs="Times New Roman"/>
          <w:sz w:val="28"/>
          <w:szCs w:val="28"/>
          <w:lang w:val="uk-UA"/>
        </w:rPr>
        <w:t>%</w:t>
      </w:r>
      <w:r w:rsidRPr="00D215A7">
        <w:rPr>
          <w:rFonts w:ascii="Times New Roman" w:hAnsi="Times New Roman" w:cs="Times New Roman"/>
          <w:sz w:val="28"/>
          <w:szCs w:val="28"/>
          <w:lang w:val="uk-UA"/>
        </w:rPr>
        <w:t>), інфекційними (2,00–45,00</w:t>
      </w:r>
      <w:r w:rsidR="00570CC6">
        <w:rPr>
          <w:rFonts w:ascii="Times New Roman" w:hAnsi="Times New Roman" w:cs="Times New Roman"/>
          <w:sz w:val="28"/>
          <w:szCs w:val="28"/>
          <w:lang w:val="uk-UA"/>
        </w:rPr>
        <w:t>%</w:t>
      </w:r>
      <w:r w:rsidRPr="00D215A7">
        <w:rPr>
          <w:rFonts w:ascii="Times New Roman" w:hAnsi="Times New Roman" w:cs="Times New Roman"/>
          <w:sz w:val="28"/>
          <w:szCs w:val="28"/>
          <w:lang w:val="uk-UA"/>
        </w:rPr>
        <w:t>), ендокринними (15,00–40,00</w:t>
      </w:r>
      <w:r w:rsidR="00570CC6">
        <w:rPr>
          <w:rFonts w:ascii="Times New Roman" w:hAnsi="Times New Roman" w:cs="Times New Roman"/>
          <w:sz w:val="28"/>
          <w:szCs w:val="28"/>
          <w:lang w:val="uk-UA"/>
        </w:rPr>
        <w:t>%</w:t>
      </w:r>
      <w:r w:rsidRPr="00D215A7">
        <w:rPr>
          <w:rFonts w:ascii="Times New Roman" w:hAnsi="Times New Roman" w:cs="Times New Roman"/>
          <w:sz w:val="28"/>
          <w:szCs w:val="28"/>
          <w:lang w:val="uk-UA"/>
        </w:rPr>
        <w:t>), імунологічними (до 40,00</w:t>
      </w:r>
      <w:r w:rsidR="00570CC6">
        <w:rPr>
          <w:rFonts w:ascii="Times New Roman" w:hAnsi="Times New Roman" w:cs="Times New Roman"/>
          <w:sz w:val="28"/>
          <w:szCs w:val="28"/>
          <w:lang w:val="uk-UA"/>
        </w:rPr>
        <w:t>%</w:t>
      </w:r>
      <w:r w:rsidRPr="00D215A7">
        <w:rPr>
          <w:rFonts w:ascii="Times New Roman" w:hAnsi="Times New Roman" w:cs="Times New Roman"/>
          <w:sz w:val="28"/>
          <w:szCs w:val="28"/>
          <w:lang w:val="uk-UA"/>
        </w:rPr>
        <w:t xml:space="preserve">) та </w:t>
      </w:r>
      <w:proofErr w:type="spellStart"/>
      <w:r w:rsidRPr="00D215A7">
        <w:rPr>
          <w:rFonts w:ascii="Times New Roman" w:hAnsi="Times New Roman" w:cs="Times New Roman"/>
          <w:sz w:val="28"/>
          <w:szCs w:val="28"/>
          <w:lang w:val="uk-UA"/>
        </w:rPr>
        <w:t>ідіопатичними</w:t>
      </w:r>
      <w:proofErr w:type="spellEnd"/>
      <w:r w:rsidRPr="00D215A7">
        <w:rPr>
          <w:rFonts w:ascii="Times New Roman" w:hAnsi="Times New Roman" w:cs="Times New Roman"/>
          <w:sz w:val="28"/>
          <w:szCs w:val="28"/>
          <w:lang w:val="uk-UA"/>
        </w:rPr>
        <w:t xml:space="preserve"> (15,00–79,00</w:t>
      </w:r>
      <w:r w:rsidR="00570CC6">
        <w:rPr>
          <w:rFonts w:ascii="Times New Roman" w:hAnsi="Times New Roman" w:cs="Times New Roman"/>
          <w:sz w:val="28"/>
          <w:szCs w:val="28"/>
          <w:lang w:val="uk-UA"/>
        </w:rPr>
        <w:t>%</w:t>
      </w:r>
      <w:r w:rsidRPr="00D215A7">
        <w:rPr>
          <w:rFonts w:ascii="Times New Roman" w:hAnsi="Times New Roman" w:cs="Times New Roman"/>
          <w:sz w:val="28"/>
          <w:szCs w:val="28"/>
          <w:lang w:val="uk-UA"/>
        </w:rPr>
        <w:t>) факторами. У першому триместрі вагітності остаточна причина спонтанного переривання вагітності залишається нез’ясованою приблизно у 20,00–40,00</w:t>
      </w:r>
      <w:r w:rsidR="00570CC6">
        <w:rPr>
          <w:rFonts w:ascii="Times New Roman" w:hAnsi="Times New Roman" w:cs="Times New Roman"/>
          <w:sz w:val="28"/>
          <w:szCs w:val="28"/>
          <w:lang w:val="uk-UA"/>
        </w:rPr>
        <w:t>%</w:t>
      </w:r>
      <w:r w:rsidRPr="00D215A7">
        <w:rPr>
          <w:rFonts w:ascii="Times New Roman" w:hAnsi="Times New Roman" w:cs="Times New Roman"/>
          <w:sz w:val="28"/>
          <w:szCs w:val="28"/>
          <w:lang w:val="uk-UA"/>
        </w:rPr>
        <w:t xml:space="preserve"> випадків. Але достеменно відомий зв’язок між наявністю хромосомних аномалій та ранніми РВ </w:t>
      </w:r>
      <w:r w:rsidRPr="004264B1">
        <w:rPr>
          <w:rFonts w:ascii="Times New Roman" w:hAnsi="Times New Roman" w:cs="Times New Roman"/>
          <w:sz w:val="28"/>
          <w:szCs w:val="28"/>
        </w:rPr>
        <w:t>[</w:t>
      </w:r>
      <w:r w:rsidR="000914A3" w:rsidRPr="004264B1">
        <w:rPr>
          <w:rFonts w:ascii="Times New Roman" w:hAnsi="Times New Roman" w:cs="Times New Roman"/>
          <w:sz w:val="28"/>
          <w:szCs w:val="28"/>
          <w:lang w:val="uk-UA"/>
        </w:rPr>
        <w:t>135</w:t>
      </w:r>
      <w:r w:rsidR="000914A3">
        <w:rPr>
          <w:rFonts w:ascii="Times New Roman" w:hAnsi="Times New Roman" w:cs="Times New Roman"/>
          <w:sz w:val="28"/>
          <w:szCs w:val="28"/>
          <w:lang w:val="uk-UA"/>
        </w:rPr>
        <w:t xml:space="preserve">; </w:t>
      </w:r>
      <w:r w:rsidRPr="004264B1">
        <w:rPr>
          <w:rFonts w:ascii="Times New Roman" w:hAnsi="Times New Roman" w:cs="Times New Roman"/>
          <w:sz w:val="28"/>
          <w:szCs w:val="28"/>
        </w:rPr>
        <w:t>136]</w:t>
      </w:r>
      <w:r w:rsidRPr="00D215A7">
        <w:rPr>
          <w:rFonts w:ascii="Times New Roman" w:hAnsi="Times New Roman" w:cs="Times New Roman"/>
          <w:sz w:val="28"/>
          <w:szCs w:val="28"/>
          <w:lang w:val="uk-UA"/>
        </w:rPr>
        <w:t>.</w:t>
      </w:r>
    </w:p>
    <w:p w14:paraId="6E69D88D" w14:textId="74CE691B"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roofErr w:type="spellStart"/>
      <w:r w:rsidRPr="00D215A7">
        <w:rPr>
          <w:rFonts w:ascii="Times New Roman" w:hAnsi="Times New Roman" w:cs="Times New Roman"/>
          <w:sz w:val="28"/>
          <w:szCs w:val="28"/>
          <w:lang w:val="uk-UA"/>
        </w:rPr>
        <w:lastRenderedPageBreak/>
        <w:t>Sugiura-Ogasawara</w:t>
      </w:r>
      <w:proofErr w:type="spellEnd"/>
      <w:r w:rsidRPr="00D215A7">
        <w:rPr>
          <w:rFonts w:ascii="Times New Roman" w:hAnsi="Times New Roman" w:cs="Times New Roman"/>
          <w:sz w:val="28"/>
          <w:szCs w:val="28"/>
          <w:lang w:val="uk-UA"/>
        </w:rPr>
        <w:t xml:space="preserve"> повідомляє, що 50,00–70,00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спорадичних переривань вагітності на ранніх строках (</w:t>
      </w:r>
      <w:r>
        <w:rPr>
          <w:rFonts w:ascii="Times New Roman" w:hAnsi="Times New Roman" w:cs="Times New Roman"/>
          <w:sz w:val="28"/>
          <w:szCs w:val="28"/>
          <w:lang w:val="uk-UA"/>
        </w:rPr>
        <w:t xml:space="preserve">до </w:t>
      </w:r>
      <w:r w:rsidRPr="00432ADB">
        <w:rPr>
          <w:rFonts w:ascii="Times New Roman" w:hAnsi="Times New Roman" w:cs="Times New Roman"/>
          <w:sz w:val="28"/>
          <w:szCs w:val="28"/>
          <w:lang w:val="uk-UA"/>
        </w:rPr>
        <w:t xml:space="preserve">10 тижнів </w:t>
      </w:r>
      <w:proofErr w:type="spellStart"/>
      <w:r w:rsidRPr="00432ADB">
        <w:rPr>
          <w:rFonts w:ascii="Times New Roman" w:hAnsi="Times New Roman" w:cs="Times New Roman"/>
          <w:sz w:val="28"/>
          <w:szCs w:val="28"/>
          <w:lang w:val="uk-UA"/>
        </w:rPr>
        <w:t>гестації</w:t>
      </w:r>
      <w:proofErr w:type="spellEnd"/>
      <w:r w:rsidRPr="00432ADB">
        <w:rPr>
          <w:rFonts w:ascii="Times New Roman" w:hAnsi="Times New Roman" w:cs="Times New Roman"/>
          <w:sz w:val="28"/>
          <w:szCs w:val="28"/>
          <w:lang w:val="uk-UA"/>
        </w:rPr>
        <w:t xml:space="preserve">) обумовлені наявністю летальної кількості хромосомних аномалій, зокрема </w:t>
      </w:r>
      <w:proofErr w:type="spellStart"/>
      <w:r w:rsidRPr="00432ADB">
        <w:rPr>
          <w:rFonts w:ascii="Times New Roman" w:hAnsi="Times New Roman" w:cs="Times New Roman"/>
          <w:sz w:val="28"/>
          <w:szCs w:val="28"/>
          <w:lang w:val="uk-UA"/>
        </w:rPr>
        <w:t>моно</w:t>
      </w:r>
      <w:proofErr w:type="spellEnd"/>
      <w:r w:rsidRPr="00432ADB">
        <w:rPr>
          <w:rFonts w:ascii="Times New Roman" w:hAnsi="Times New Roman" w:cs="Times New Roman"/>
          <w:sz w:val="28"/>
          <w:szCs w:val="28"/>
          <w:lang w:val="uk-UA"/>
        </w:rPr>
        <w:t xml:space="preserve">- та </w:t>
      </w:r>
      <w:proofErr w:type="spellStart"/>
      <w:r w:rsidRPr="00432ADB">
        <w:rPr>
          <w:rFonts w:ascii="Times New Roman" w:hAnsi="Times New Roman" w:cs="Times New Roman"/>
          <w:sz w:val="28"/>
          <w:szCs w:val="28"/>
          <w:lang w:val="uk-UA"/>
        </w:rPr>
        <w:t>трисоміями</w:t>
      </w:r>
      <w:proofErr w:type="spellEnd"/>
      <w:r w:rsidRPr="00432ADB">
        <w:rPr>
          <w:rFonts w:ascii="Times New Roman" w:hAnsi="Times New Roman" w:cs="Times New Roman"/>
          <w:sz w:val="28"/>
          <w:szCs w:val="28"/>
          <w:lang w:val="uk-UA"/>
        </w:rPr>
        <w:t xml:space="preserve">, поліплоїдією тощо. </w:t>
      </w:r>
      <w:proofErr w:type="spellStart"/>
      <w:r w:rsidRPr="00432ADB">
        <w:rPr>
          <w:rFonts w:ascii="Times New Roman" w:hAnsi="Times New Roman" w:cs="Times New Roman"/>
          <w:sz w:val="28"/>
          <w:szCs w:val="28"/>
          <w:lang w:val="uk-UA"/>
        </w:rPr>
        <w:t>Hyde</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вказують на</w:t>
      </w:r>
      <w:r w:rsidRPr="00432ADB">
        <w:rPr>
          <w:rFonts w:ascii="Times New Roman" w:hAnsi="Times New Roman" w:cs="Times New Roman"/>
          <w:sz w:val="28"/>
          <w:szCs w:val="28"/>
          <w:lang w:val="uk-UA"/>
        </w:rPr>
        <w:t xml:space="preserve"> 70</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втрат вагітності</w:t>
      </w:r>
      <w:r>
        <w:rPr>
          <w:rFonts w:ascii="Times New Roman" w:hAnsi="Times New Roman" w:cs="Times New Roman"/>
          <w:sz w:val="28"/>
          <w:szCs w:val="28"/>
          <w:lang w:val="uk-UA"/>
        </w:rPr>
        <w:t xml:space="preserve"> від будь-яких генетичних причин</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Kohn</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додають, що частка повторних втрат вагітності може бути асоційована із високою частотою хромосомних порушень сперми. </w:t>
      </w:r>
      <w:r w:rsidR="00F44436">
        <w:rPr>
          <w:rFonts w:ascii="Times New Roman" w:hAnsi="Times New Roman" w:cs="Times New Roman"/>
          <w:sz w:val="28"/>
          <w:szCs w:val="28"/>
          <w:lang w:val="uk-UA"/>
        </w:rPr>
        <w:t>Р</w:t>
      </w:r>
      <w:r w:rsidRPr="00432ADB">
        <w:rPr>
          <w:rFonts w:ascii="Times New Roman" w:hAnsi="Times New Roman" w:cs="Times New Roman"/>
          <w:sz w:val="28"/>
          <w:szCs w:val="28"/>
          <w:lang w:val="uk-UA"/>
        </w:rPr>
        <w:t>изики хромосомних аномалій значно зростають із віком матері. Генетичні аномалії визначаються в 50</w:t>
      </w:r>
      <w:r>
        <w:rPr>
          <w:rFonts w:ascii="Times New Roman" w:hAnsi="Times New Roman" w:cs="Times New Roman"/>
          <w:sz w:val="28"/>
          <w:szCs w:val="28"/>
          <w:lang w:val="uk-UA"/>
        </w:rPr>
        <w:t>,00</w:t>
      </w:r>
      <w:r w:rsidRPr="00432ADB">
        <w:rPr>
          <w:rFonts w:ascii="Times New Roman" w:hAnsi="Times New Roman" w:cs="Times New Roman"/>
          <w:sz w:val="28"/>
          <w:szCs w:val="28"/>
          <w:lang w:val="uk-UA"/>
        </w:rPr>
        <w:t>–60</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випадків повторної втрати вагітності</w:t>
      </w:r>
      <w:r>
        <w:rPr>
          <w:rFonts w:ascii="Times New Roman" w:hAnsi="Times New Roman" w:cs="Times New Roman"/>
          <w:sz w:val="28"/>
          <w:szCs w:val="28"/>
          <w:lang w:val="uk-UA"/>
        </w:rPr>
        <w:t xml:space="preserve"> а </w:t>
      </w:r>
      <w:r w:rsidRPr="00432ADB">
        <w:rPr>
          <w:rFonts w:ascii="Times New Roman" w:hAnsi="Times New Roman" w:cs="Times New Roman"/>
          <w:sz w:val="28"/>
          <w:szCs w:val="28"/>
          <w:lang w:val="uk-UA"/>
        </w:rPr>
        <w:t>в майже 50</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 цьому, </w:t>
      </w:r>
      <w:r w:rsidRPr="00432ADB">
        <w:rPr>
          <w:rFonts w:ascii="Times New Roman" w:hAnsi="Times New Roman" w:cs="Times New Roman"/>
          <w:sz w:val="28"/>
          <w:szCs w:val="28"/>
          <w:lang w:val="uk-UA"/>
        </w:rPr>
        <w:t>встановити причину не вдається</w:t>
      </w:r>
      <w:r w:rsidR="00A65610">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Pereza</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визнача</w:t>
      </w:r>
      <w:r>
        <w:rPr>
          <w:rFonts w:ascii="Times New Roman" w:hAnsi="Times New Roman" w:cs="Times New Roman"/>
          <w:sz w:val="28"/>
          <w:szCs w:val="28"/>
          <w:lang w:val="uk-UA"/>
        </w:rPr>
        <w:t>ють</w:t>
      </w:r>
      <w:r w:rsidRPr="00432ADB">
        <w:rPr>
          <w:rFonts w:ascii="Times New Roman" w:hAnsi="Times New Roman" w:cs="Times New Roman"/>
          <w:sz w:val="28"/>
          <w:szCs w:val="28"/>
          <w:lang w:val="uk-UA"/>
        </w:rPr>
        <w:t xml:space="preserve"> асоціацію </w:t>
      </w:r>
      <w:proofErr w:type="spellStart"/>
      <w:r w:rsidRPr="00432ADB">
        <w:rPr>
          <w:rFonts w:ascii="Times New Roman" w:hAnsi="Times New Roman" w:cs="Times New Roman"/>
          <w:sz w:val="28"/>
          <w:szCs w:val="28"/>
          <w:lang w:val="uk-UA"/>
        </w:rPr>
        <w:t>ідіопатичної</w:t>
      </w:r>
      <w:proofErr w:type="spellEnd"/>
      <w:r w:rsidRPr="00432ADB">
        <w:rPr>
          <w:rFonts w:ascii="Times New Roman" w:hAnsi="Times New Roman" w:cs="Times New Roman"/>
          <w:sz w:val="28"/>
          <w:szCs w:val="28"/>
          <w:lang w:val="uk-UA"/>
        </w:rPr>
        <w:t xml:space="preserve"> повторної втрати вагітності (</w:t>
      </w:r>
      <w:r>
        <w:rPr>
          <w:rFonts w:ascii="Times New Roman" w:hAnsi="Times New Roman" w:cs="Times New Roman"/>
          <w:sz w:val="28"/>
          <w:szCs w:val="28"/>
          <w:lang w:val="uk-UA"/>
        </w:rPr>
        <w:t>три</w:t>
      </w:r>
      <w:r w:rsidRPr="00432ADB">
        <w:rPr>
          <w:rFonts w:ascii="Times New Roman" w:hAnsi="Times New Roman" w:cs="Times New Roman"/>
          <w:sz w:val="28"/>
          <w:szCs w:val="28"/>
          <w:lang w:val="uk-UA"/>
        </w:rPr>
        <w:t xml:space="preserve"> та більше спонтанних абортів) із низкою імунологічних, метаболічних та </w:t>
      </w:r>
      <w:proofErr w:type="spellStart"/>
      <w:r w:rsidRPr="00432ADB">
        <w:rPr>
          <w:rFonts w:ascii="Times New Roman" w:hAnsi="Times New Roman" w:cs="Times New Roman"/>
          <w:sz w:val="28"/>
          <w:szCs w:val="28"/>
          <w:lang w:val="uk-UA"/>
        </w:rPr>
        <w:t>коагуляційних</w:t>
      </w:r>
      <w:proofErr w:type="spellEnd"/>
      <w:r w:rsidRPr="00432ADB">
        <w:rPr>
          <w:rFonts w:ascii="Times New Roman" w:hAnsi="Times New Roman" w:cs="Times New Roman"/>
          <w:sz w:val="28"/>
          <w:szCs w:val="28"/>
          <w:lang w:val="uk-UA"/>
        </w:rPr>
        <w:t xml:space="preserve"> факторів, та факторами </w:t>
      </w:r>
      <w:proofErr w:type="spellStart"/>
      <w:r w:rsidRPr="00432ADB">
        <w:rPr>
          <w:rFonts w:ascii="Times New Roman" w:hAnsi="Times New Roman" w:cs="Times New Roman"/>
          <w:sz w:val="28"/>
          <w:szCs w:val="28"/>
          <w:lang w:val="uk-UA"/>
        </w:rPr>
        <w:t>ангіогенезу</w:t>
      </w:r>
      <w:proofErr w:type="spellEnd"/>
      <w:r>
        <w:rPr>
          <w:rFonts w:ascii="Times New Roman" w:hAnsi="Times New Roman" w:cs="Times New Roman"/>
          <w:sz w:val="28"/>
          <w:szCs w:val="28"/>
          <w:lang w:val="uk-UA"/>
        </w:rPr>
        <w:t>, а</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Grimstad</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визнача</w:t>
      </w:r>
      <w:r>
        <w:rPr>
          <w:rFonts w:ascii="Times New Roman" w:hAnsi="Times New Roman" w:cs="Times New Roman"/>
          <w:sz w:val="28"/>
          <w:szCs w:val="28"/>
          <w:lang w:val="uk-UA"/>
        </w:rPr>
        <w:t>ють</w:t>
      </w:r>
      <w:r w:rsidRPr="00432ADB">
        <w:rPr>
          <w:rFonts w:ascii="Times New Roman" w:hAnsi="Times New Roman" w:cs="Times New Roman"/>
          <w:sz w:val="28"/>
          <w:szCs w:val="28"/>
          <w:lang w:val="uk-UA"/>
        </w:rPr>
        <w:t xml:space="preserve"> частоту повторної втрати вагітності в 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випадках. </w:t>
      </w:r>
      <w:proofErr w:type="spellStart"/>
      <w:r w:rsidRPr="00432ADB">
        <w:rPr>
          <w:rFonts w:ascii="Times New Roman" w:hAnsi="Times New Roman" w:cs="Times New Roman"/>
          <w:sz w:val="28"/>
          <w:szCs w:val="28"/>
          <w:lang w:val="uk-UA"/>
        </w:rPr>
        <w:t>Waterman</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показують, що генетичні причини втрати вагітності були визначені в 22</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випадків: 47</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до 12 тижня </w:t>
      </w:r>
      <w:proofErr w:type="spellStart"/>
      <w:r w:rsidRPr="00432ADB">
        <w:rPr>
          <w:rFonts w:ascii="Times New Roman" w:hAnsi="Times New Roman" w:cs="Times New Roman"/>
          <w:sz w:val="28"/>
          <w:szCs w:val="28"/>
          <w:lang w:val="uk-UA"/>
        </w:rPr>
        <w:t>гестації</w:t>
      </w:r>
      <w:proofErr w:type="spellEnd"/>
      <w:r w:rsidRPr="00432ADB">
        <w:rPr>
          <w:rFonts w:ascii="Times New Roman" w:hAnsi="Times New Roman" w:cs="Times New Roman"/>
          <w:sz w:val="28"/>
          <w:szCs w:val="28"/>
          <w:lang w:val="uk-UA"/>
        </w:rPr>
        <w:t>; 14</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12–24 тиждень та 6</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у </w:t>
      </w:r>
      <w:r>
        <w:rPr>
          <w:rFonts w:ascii="Times New Roman" w:hAnsi="Times New Roman" w:cs="Times New Roman"/>
          <w:sz w:val="28"/>
          <w:szCs w:val="28"/>
          <w:lang w:val="uk-UA"/>
        </w:rPr>
        <w:t>терміни</w:t>
      </w:r>
      <w:r w:rsidRPr="00432ADB">
        <w:rPr>
          <w:rFonts w:ascii="Times New Roman" w:hAnsi="Times New Roman" w:cs="Times New Roman"/>
          <w:sz w:val="28"/>
          <w:szCs w:val="28"/>
          <w:lang w:val="uk-UA"/>
        </w:rPr>
        <w:t xml:space="preserve"> після 24 тижня. </w:t>
      </w:r>
      <w:proofErr w:type="spellStart"/>
      <w:r w:rsidRPr="00432ADB">
        <w:rPr>
          <w:rFonts w:ascii="Times New Roman" w:hAnsi="Times New Roman" w:cs="Times New Roman"/>
          <w:sz w:val="28"/>
          <w:szCs w:val="28"/>
          <w:lang w:val="uk-UA"/>
        </w:rPr>
        <w:t>Romero</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дода</w:t>
      </w:r>
      <w:r>
        <w:rPr>
          <w:rFonts w:ascii="Times New Roman" w:hAnsi="Times New Roman" w:cs="Times New Roman"/>
          <w:sz w:val="28"/>
          <w:szCs w:val="28"/>
          <w:lang w:val="uk-UA"/>
        </w:rPr>
        <w:t>ють</w:t>
      </w:r>
      <w:r w:rsidRPr="00432ADB">
        <w:rPr>
          <w:rFonts w:ascii="Times New Roman" w:hAnsi="Times New Roman" w:cs="Times New Roman"/>
          <w:sz w:val="28"/>
          <w:szCs w:val="28"/>
          <w:lang w:val="uk-UA"/>
        </w:rPr>
        <w:t>, що частота хромосомний аномалій достовірно (р&lt;0,05) змінюється відносно періоду розвитку: 9,1</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визначається на </w:t>
      </w:r>
      <w:proofErr w:type="spellStart"/>
      <w:r w:rsidRPr="00432ADB">
        <w:rPr>
          <w:rFonts w:ascii="Times New Roman" w:hAnsi="Times New Roman" w:cs="Times New Roman"/>
          <w:sz w:val="28"/>
          <w:szCs w:val="28"/>
          <w:lang w:val="uk-UA"/>
        </w:rPr>
        <w:t>преембріональному</w:t>
      </w:r>
      <w:proofErr w:type="spellEnd"/>
      <w:r w:rsidRPr="00432ADB">
        <w:rPr>
          <w:rFonts w:ascii="Times New Roman" w:hAnsi="Times New Roman" w:cs="Times New Roman"/>
          <w:sz w:val="28"/>
          <w:szCs w:val="28"/>
          <w:lang w:val="uk-UA"/>
        </w:rPr>
        <w:t>, 69,2</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ембріональному та 33,3</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на фетальному етапах. </w:t>
      </w:r>
      <w:proofErr w:type="spellStart"/>
      <w:r w:rsidRPr="00432ADB">
        <w:rPr>
          <w:rFonts w:ascii="Times New Roman" w:hAnsi="Times New Roman" w:cs="Times New Roman"/>
          <w:sz w:val="28"/>
          <w:szCs w:val="28"/>
          <w:lang w:val="uk-UA"/>
        </w:rPr>
        <w:t>Ouyang</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також відмічали достовірну (р&lt;0,001) різницю частоти порушень каріотипу в залежності від стадії розвитку плоду. </w:t>
      </w:r>
      <w:proofErr w:type="spellStart"/>
      <w:r w:rsidRPr="00432ADB">
        <w:rPr>
          <w:rFonts w:ascii="Times New Roman" w:hAnsi="Times New Roman" w:cs="Times New Roman"/>
          <w:sz w:val="28"/>
          <w:szCs w:val="28"/>
          <w:lang w:val="uk-UA"/>
        </w:rPr>
        <w:t>Sahoo</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додає, що клінічно значимі хромосомні аномалії були визначені в 53,7</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випадків, 94</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з яких стали причиною втрати вагітності. </w:t>
      </w:r>
      <w:r w:rsidR="00F44436">
        <w:rPr>
          <w:rFonts w:ascii="Times New Roman" w:hAnsi="Times New Roman" w:cs="Times New Roman"/>
          <w:sz w:val="28"/>
          <w:szCs w:val="28"/>
          <w:lang w:val="uk-UA"/>
        </w:rPr>
        <w:t>Н</w:t>
      </w:r>
      <w:r w:rsidRPr="00432ADB">
        <w:rPr>
          <w:rFonts w:ascii="Times New Roman" w:hAnsi="Times New Roman" w:cs="Times New Roman"/>
          <w:sz w:val="28"/>
          <w:szCs w:val="28"/>
          <w:lang w:val="uk-UA"/>
        </w:rPr>
        <w:t>айбільшу частоту таких аномалій на ембріональному етапі (54,89</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та найменшу </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на фетальному (18,18</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w:t>
      </w:r>
      <w:r w:rsidR="00F44436">
        <w:rPr>
          <w:rFonts w:ascii="Times New Roman" w:hAnsi="Times New Roman" w:cs="Times New Roman"/>
          <w:sz w:val="28"/>
          <w:szCs w:val="28"/>
          <w:lang w:val="uk-UA"/>
        </w:rPr>
        <w:t xml:space="preserve"> </w:t>
      </w:r>
      <w:r w:rsidR="00F44436" w:rsidRPr="001E2C99">
        <w:rPr>
          <w:rFonts w:ascii="Times New Roman" w:hAnsi="Times New Roman" w:cs="Times New Roman"/>
          <w:sz w:val="28"/>
          <w:szCs w:val="28"/>
          <w:lang w:val="uk-UA"/>
        </w:rPr>
        <w:t>[</w:t>
      </w:r>
      <w:r w:rsidR="00F44436" w:rsidRPr="004264B1">
        <w:rPr>
          <w:rFonts w:ascii="Times New Roman" w:hAnsi="Times New Roman" w:cs="Times New Roman"/>
          <w:sz w:val="28"/>
          <w:szCs w:val="28"/>
          <w:lang w:val="uk-UA"/>
        </w:rPr>
        <w:t>33</w:t>
      </w:r>
      <w:r w:rsidR="00F44436">
        <w:rPr>
          <w:rFonts w:ascii="Times New Roman" w:hAnsi="Times New Roman" w:cs="Times New Roman"/>
          <w:sz w:val="28"/>
          <w:szCs w:val="28"/>
          <w:lang w:val="uk-UA"/>
        </w:rPr>
        <w:t xml:space="preserve">; 130; </w:t>
      </w:r>
      <w:r w:rsidR="00F44436" w:rsidRPr="004264B1">
        <w:rPr>
          <w:rFonts w:ascii="Times New Roman" w:hAnsi="Times New Roman" w:cs="Times New Roman"/>
          <w:sz w:val="28"/>
          <w:szCs w:val="28"/>
        </w:rPr>
        <w:t>137</w:t>
      </w:r>
      <w:r w:rsidR="00F44436" w:rsidRPr="00D215A7">
        <w:rPr>
          <w:rFonts w:ascii="Times New Roman" w:hAnsi="Times New Roman" w:cs="Times New Roman"/>
          <w:sz w:val="28"/>
          <w:szCs w:val="28"/>
          <w:lang w:val="uk-UA"/>
        </w:rPr>
        <w:t>–</w:t>
      </w:r>
      <w:r w:rsidR="00F44436" w:rsidRPr="001E2C99">
        <w:rPr>
          <w:rFonts w:ascii="Times New Roman" w:hAnsi="Times New Roman" w:cs="Times New Roman"/>
          <w:sz w:val="28"/>
          <w:szCs w:val="28"/>
          <w:lang w:val="uk-UA"/>
        </w:rPr>
        <w:t>148</w:t>
      </w:r>
      <w:r w:rsidR="00F44436"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w:t>
      </w:r>
    </w:p>
    <w:p w14:paraId="6DA57DD9" w14:textId="77777777" w:rsidR="00DF188A" w:rsidRPr="00D65F40"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65F40">
        <w:rPr>
          <w:rFonts w:ascii="Times New Roman" w:hAnsi="Times New Roman" w:cs="Times New Roman"/>
          <w:sz w:val="28"/>
          <w:szCs w:val="28"/>
          <w:lang w:val="uk-UA"/>
        </w:rPr>
        <w:t xml:space="preserve">Цитогенетичні дослідження </w:t>
      </w:r>
      <w:proofErr w:type="spellStart"/>
      <w:r w:rsidRPr="00D65F40">
        <w:rPr>
          <w:rFonts w:ascii="Times New Roman" w:hAnsi="Times New Roman" w:cs="Times New Roman"/>
          <w:sz w:val="28"/>
          <w:szCs w:val="28"/>
          <w:lang w:val="uk-UA"/>
        </w:rPr>
        <w:t>абортного</w:t>
      </w:r>
      <w:proofErr w:type="spellEnd"/>
      <w:r w:rsidRPr="00D65F40">
        <w:rPr>
          <w:rFonts w:ascii="Times New Roman" w:hAnsi="Times New Roman" w:cs="Times New Roman"/>
          <w:sz w:val="28"/>
          <w:szCs w:val="28"/>
          <w:lang w:val="uk-UA"/>
        </w:rPr>
        <w:t xml:space="preserve"> матеріалу показують високу розповсюдженість аномалії каріотипу (наприклад, у вигляді </w:t>
      </w:r>
      <w:proofErr w:type="spellStart"/>
      <w:r w:rsidRPr="00D65F40">
        <w:rPr>
          <w:rFonts w:ascii="Times New Roman" w:hAnsi="Times New Roman" w:cs="Times New Roman"/>
          <w:sz w:val="28"/>
          <w:szCs w:val="28"/>
          <w:lang w:val="uk-UA"/>
        </w:rPr>
        <w:t>моно</w:t>
      </w:r>
      <w:proofErr w:type="spellEnd"/>
      <w:r w:rsidRPr="00D65F40">
        <w:rPr>
          <w:rFonts w:ascii="Times New Roman" w:hAnsi="Times New Roman" w:cs="Times New Roman"/>
          <w:sz w:val="28"/>
          <w:szCs w:val="28"/>
          <w:lang w:val="uk-UA"/>
        </w:rPr>
        <w:t xml:space="preserve">- та </w:t>
      </w:r>
      <w:proofErr w:type="spellStart"/>
      <w:r w:rsidRPr="00D65F40">
        <w:rPr>
          <w:rFonts w:ascii="Times New Roman" w:hAnsi="Times New Roman" w:cs="Times New Roman"/>
          <w:sz w:val="28"/>
          <w:szCs w:val="28"/>
          <w:lang w:val="uk-UA"/>
        </w:rPr>
        <w:t>трисомій</w:t>
      </w:r>
      <w:proofErr w:type="spellEnd"/>
      <w:r w:rsidRPr="00D65F40">
        <w:rPr>
          <w:rFonts w:ascii="Times New Roman" w:hAnsi="Times New Roman" w:cs="Times New Roman"/>
          <w:sz w:val="28"/>
          <w:szCs w:val="28"/>
          <w:lang w:val="uk-UA"/>
        </w:rPr>
        <w:t xml:space="preserve">), які часто поєднуються із різноманітними </w:t>
      </w:r>
      <w:proofErr w:type="spellStart"/>
      <w:r w:rsidRPr="00D65F40">
        <w:rPr>
          <w:rFonts w:ascii="Times New Roman" w:hAnsi="Times New Roman" w:cs="Times New Roman"/>
          <w:sz w:val="28"/>
          <w:szCs w:val="28"/>
          <w:lang w:val="uk-UA"/>
        </w:rPr>
        <w:t>геномними</w:t>
      </w:r>
      <w:proofErr w:type="spellEnd"/>
      <w:r w:rsidRPr="00D65F40">
        <w:rPr>
          <w:rFonts w:ascii="Times New Roman" w:hAnsi="Times New Roman" w:cs="Times New Roman"/>
          <w:sz w:val="28"/>
          <w:szCs w:val="28"/>
          <w:lang w:val="uk-UA"/>
        </w:rPr>
        <w:t xml:space="preserve"> мутаціями. Ряд </w:t>
      </w:r>
      <w:proofErr w:type="spellStart"/>
      <w:r w:rsidRPr="00D65F40">
        <w:rPr>
          <w:rFonts w:ascii="Times New Roman" w:hAnsi="Times New Roman" w:cs="Times New Roman"/>
          <w:sz w:val="28"/>
          <w:szCs w:val="28"/>
          <w:lang w:val="uk-UA"/>
        </w:rPr>
        <w:t>трисомій</w:t>
      </w:r>
      <w:proofErr w:type="spellEnd"/>
      <w:r w:rsidRPr="00D65F40">
        <w:rPr>
          <w:rFonts w:ascii="Times New Roman" w:hAnsi="Times New Roman" w:cs="Times New Roman"/>
          <w:sz w:val="28"/>
          <w:szCs w:val="28"/>
          <w:lang w:val="uk-UA"/>
        </w:rPr>
        <w:t xml:space="preserve"> чітко корелює з віком матерів </w:t>
      </w:r>
      <w:r w:rsidRPr="004264B1">
        <w:rPr>
          <w:rFonts w:ascii="Times New Roman" w:hAnsi="Times New Roman" w:cs="Times New Roman"/>
          <w:sz w:val="28"/>
          <w:szCs w:val="28"/>
        </w:rPr>
        <w:t>[</w:t>
      </w:r>
      <w:r>
        <w:rPr>
          <w:rFonts w:ascii="Times New Roman" w:hAnsi="Times New Roman" w:cs="Times New Roman"/>
          <w:sz w:val="28"/>
          <w:szCs w:val="28"/>
          <w:lang w:val="uk-UA"/>
        </w:rPr>
        <w:t>149</w:t>
      </w:r>
      <w:r w:rsidRPr="004264B1">
        <w:rPr>
          <w:rFonts w:ascii="Times New Roman" w:hAnsi="Times New Roman" w:cs="Times New Roman"/>
          <w:sz w:val="28"/>
          <w:szCs w:val="28"/>
        </w:rPr>
        <w:t>]</w:t>
      </w:r>
      <w:r w:rsidRPr="00D65F40">
        <w:rPr>
          <w:rFonts w:ascii="Times New Roman" w:hAnsi="Times New Roman" w:cs="Times New Roman"/>
          <w:sz w:val="28"/>
          <w:szCs w:val="28"/>
          <w:lang w:val="uk-UA"/>
        </w:rPr>
        <w:t>.</w:t>
      </w:r>
    </w:p>
    <w:p w14:paraId="00D9EBF1" w14:textId="16004EB7" w:rsidR="00DF188A" w:rsidRPr="00D65F40"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65F40">
        <w:rPr>
          <w:rFonts w:ascii="Times New Roman" w:hAnsi="Times New Roman" w:cs="Times New Roman"/>
          <w:sz w:val="28"/>
          <w:szCs w:val="28"/>
          <w:lang w:val="uk-UA"/>
        </w:rPr>
        <w:t xml:space="preserve">Частота спонтанних </w:t>
      </w:r>
      <w:proofErr w:type="spellStart"/>
      <w:r w:rsidRPr="00D65F40">
        <w:rPr>
          <w:rFonts w:ascii="Times New Roman" w:hAnsi="Times New Roman" w:cs="Times New Roman"/>
          <w:sz w:val="28"/>
          <w:szCs w:val="28"/>
          <w:lang w:val="uk-UA"/>
        </w:rPr>
        <w:t>геномних</w:t>
      </w:r>
      <w:proofErr w:type="spellEnd"/>
      <w:r w:rsidRPr="00D65F40">
        <w:rPr>
          <w:rFonts w:ascii="Times New Roman" w:hAnsi="Times New Roman" w:cs="Times New Roman"/>
          <w:sz w:val="28"/>
          <w:szCs w:val="28"/>
          <w:lang w:val="uk-UA"/>
        </w:rPr>
        <w:t xml:space="preserve"> і хромосомних мутацій у хоріоні за спонтанно перерваних вагітностей також корелює зі строками вагітності та </w:t>
      </w:r>
      <w:r w:rsidRPr="00D65F40">
        <w:rPr>
          <w:rFonts w:ascii="Times New Roman" w:hAnsi="Times New Roman" w:cs="Times New Roman"/>
          <w:sz w:val="28"/>
          <w:szCs w:val="28"/>
          <w:lang w:val="uk-UA"/>
        </w:rPr>
        <w:lastRenderedPageBreak/>
        <w:t>знижується з максимальних показників (до 60,00</w:t>
      </w:r>
      <w:r w:rsidR="00570CC6">
        <w:rPr>
          <w:rFonts w:ascii="Times New Roman" w:hAnsi="Times New Roman" w:cs="Times New Roman"/>
          <w:sz w:val="28"/>
          <w:szCs w:val="28"/>
          <w:lang w:val="uk-UA"/>
        </w:rPr>
        <w:t>%</w:t>
      </w:r>
      <w:r w:rsidRPr="00D65F40">
        <w:rPr>
          <w:rFonts w:ascii="Times New Roman" w:hAnsi="Times New Roman" w:cs="Times New Roman"/>
          <w:sz w:val="28"/>
          <w:szCs w:val="28"/>
          <w:lang w:val="uk-UA"/>
        </w:rPr>
        <w:t xml:space="preserve">) на </w:t>
      </w:r>
      <w:proofErr w:type="spellStart"/>
      <w:r w:rsidRPr="00D65F40">
        <w:rPr>
          <w:rFonts w:ascii="Times New Roman" w:hAnsi="Times New Roman" w:cs="Times New Roman"/>
          <w:sz w:val="28"/>
          <w:szCs w:val="28"/>
          <w:lang w:val="uk-UA"/>
        </w:rPr>
        <w:t>передімплантаційних</w:t>
      </w:r>
      <w:proofErr w:type="spellEnd"/>
      <w:r w:rsidRPr="00D65F40">
        <w:rPr>
          <w:rFonts w:ascii="Times New Roman" w:hAnsi="Times New Roman" w:cs="Times New Roman"/>
          <w:sz w:val="28"/>
          <w:szCs w:val="28"/>
          <w:lang w:val="uk-UA"/>
        </w:rPr>
        <w:t xml:space="preserve"> стадіях до 8,00–10,00</w:t>
      </w:r>
      <w:r w:rsidR="00570CC6">
        <w:rPr>
          <w:rFonts w:ascii="Times New Roman" w:hAnsi="Times New Roman" w:cs="Times New Roman"/>
          <w:sz w:val="28"/>
          <w:szCs w:val="28"/>
          <w:lang w:val="uk-UA"/>
        </w:rPr>
        <w:t>%</w:t>
      </w:r>
      <w:r w:rsidRPr="00D65F40">
        <w:rPr>
          <w:rFonts w:ascii="Times New Roman" w:hAnsi="Times New Roman" w:cs="Times New Roman"/>
          <w:sz w:val="28"/>
          <w:szCs w:val="28"/>
          <w:lang w:val="uk-UA"/>
        </w:rPr>
        <w:t xml:space="preserve"> на час від імплантації до початку активного органогенезу на 8–10-му тижнях вагітності, і до 5,00</w:t>
      </w:r>
      <w:r w:rsidR="00570CC6">
        <w:rPr>
          <w:rFonts w:ascii="Times New Roman" w:hAnsi="Times New Roman" w:cs="Times New Roman"/>
          <w:sz w:val="28"/>
          <w:szCs w:val="28"/>
          <w:lang w:val="uk-UA"/>
        </w:rPr>
        <w:t>%</w:t>
      </w:r>
      <w:r w:rsidRPr="00D65F40">
        <w:rPr>
          <w:rFonts w:ascii="Times New Roman" w:hAnsi="Times New Roman" w:cs="Times New Roman"/>
          <w:sz w:val="28"/>
          <w:szCs w:val="28"/>
          <w:lang w:val="uk-UA"/>
        </w:rPr>
        <w:t xml:space="preserve"> у другому триместрі вагітності.</w:t>
      </w:r>
    </w:p>
    <w:p w14:paraId="433D24A3" w14:textId="57F36D1E" w:rsidR="00DF188A" w:rsidRPr="00D65F40" w:rsidRDefault="005557D9"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DF188A" w:rsidRPr="00D65F40">
        <w:rPr>
          <w:rFonts w:ascii="Times New Roman" w:hAnsi="Times New Roman" w:cs="Times New Roman"/>
          <w:sz w:val="28"/>
          <w:szCs w:val="28"/>
          <w:lang w:val="uk-UA"/>
        </w:rPr>
        <w:t xml:space="preserve">падкову схильність до НВ зумовлюють </w:t>
      </w:r>
      <w:r>
        <w:rPr>
          <w:rFonts w:ascii="Times New Roman" w:hAnsi="Times New Roman" w:cs="Times New Roman"/>
          <w:sz w:val="28"/>
          <w:szCs w:val="28"/>
          <w:lang w:val="uk-UA"/>
        </w:rPr>
        <w:t>також</w:t>
      </w:r>
      <w:r w:rsidR="00DF188A" w:rsidRPr="00D65F40">
        <w:rPr>
          <w:rFonts w:ascii="Times New Roman" w:hAnsi="Times New Roman" w:cs="Times New Roman"/>
          <w:sz w:val="28"/>
          <w:szCs w:val="28"/>
          <w:lang w:val="uk-UA"/>
        </w:rPr>
        <w:t xml:space="preserve"> гени факторів росту хоріону і плаценти, згортання крові, детоксикації, метаболізму гормонів, вітаміну В</w:t>
      </w:r>
      <w:r w:rsidR="00DF188A" w:rsidRPr="00D65F40">
        <w:rPr>
          <w:rFonts w:ascii="Times New Roman" w:hAnsi="Times New Roman" w:cs="Times New Roman"/>
          <w:sz w:val="28"/>
          <w:szCs w:val="28"/>
          <w:vertAlign w:val="subscript"/>
          <w:lang w:val="uk-UA"/>
        </w:rPr>
        <w:t>12</w:t>
      </w:r>
      <w:r w:rsidR="00DF188A" w:rsidRPr="00D65F40">
        <w:rPr>
          <w:rFonts w:ascii="Times New Roman" w:hAnsi="Times New Roman" w:cs="Times New Roman"/>
          <w:sz w:val="28"/>
          <w:szCs w:val="28"/>
          <w:lang w:val="uk-UA"/>
        </w:rPr>
        <w:t xml:space="preserve">, ФК. Поліморфізму цих генів як </w:t>
      </w:r>
      <w:proofErr w:type="spellStart"/>
      <w:r w:rsidR="00DF188A" w:rsidRPr="00D65F40">
        <w:rPr>
          <w:rFonts w:ascii="Times New Roman" w:hAnsi="Times New Roman" w:cs="Times New Roman"/>
          <w:sz w:val="28"/>
          <w:szCs w:val="28"/>
          <w:lang w:val="uk-UA"/>
        </w:rPr>
        <w:t>предиктора</w:t>
      </w:r>
      <w:proofErr w:type="spellEnd"/>
      <w:r w:rsidR="00DF188A" w:rsidRPr="00D65F40">
        <w:rPr>
          <w:rFonts w:ascii="Times New Roman" w:hAnsi="Times New Roman" w:cs="Times New Roman"/>
          <w:sz w:val="28"/>
          <w:szCs w:val="28"/>
          <w:lang w:val="uk-UA"/>
        </w:rPr>
        <w:t xml:space="preserve"> РВ в останні роки присвячено багато наукових праць, а розуміння практичного значення їх вивчення у пацієнтів наштовхує на необхідні кроки в організації охорони здоров’я. НВ </w:t>
      </w:r>
      <w:proofErr w:type="spellStart"/>
      <w:r w:rsidR="00DF188A" w:rsidRPr="00D65F40">
        <w:rPr>
          <w:rFonts w:ascii="Times New Roman" w:hAnsi="Times New Roman" w:cs="Times New Roman"/>
          <w:sz w:val="28"/>
          <w:szCs w:val="28"/>
          <w:lang w:val="uk-UA"/>
        </w:rPr>
        <w:t>стійко</w:t>
      </w:r>
      <w:proofErr w:type="spellEnd"/>
      <w:r w:rsidR="00DF188A" w:rsidRPr="00D65F40">
        <w:rPr>
          <w:rFonts w:ascii="Times New Roman" w:hAnsi="Times New Roman" w:cs="Times New Roman"/>
          <w:sz w:val="28"/>
          <w:szCs w:val="28"/>
          <w:lang w:val="uk-UA"/>
        </w:rPr>
        <w:t xml:space="preserve"> асоційована з порушеннями обміну </w:t>
      </w:r>
      <w:proofErr w:type="spellStart"/>
      <w:r w:rsidR="00DF188A" w:rsidRPr="00D65F40">
        <w:rPr>
          <w:rFonts w:ascii="Times New Roman" w:hAnsi="Times New Roman" w:cs="Times New Roman"/>
          <w:sz w:val="28"/>
          <w:szCs w:val="28"/>
          <w:lang w:val="uk-UA"/>
        </w:rPr>
        <w:t>фолатів</w:t>
      </w:r>
      <w:proofErr w:type="spellEnd"/>
      <w:r w:rsidR="00DF188A" w:rsidRPr="00D65F40">
        <w:rPr>
          <w:rFonts w:ascii="Times New Roman" w:hAnsi="Times New Roman" w:cs="Times New Roman"/>
          <w:sz w:val="28"/>
          <w:szCs w:val="28"/>
          <w:lang w:val="uk-UA"/>
        </w:rPr>
        <w:t xml:space="preserve">, що призводить до надмірного накопичення </w:t>
      </w:r>
      <w:proofErr w:type="spellStart"/>
      <w:r w:rsidR="00DF188A" w:rsidRPr="00D65F40">
        <w:rPr>
          <w:rFonts w:ascii="Times New Roman" w:hAnsi="Times New Roman" w:cs="Times New Roman"/>
          <w:sz w:val="28"/>
          <w:szCs w:val="28"/>
          <w:lang w:val="uk-UA"/>
        </w:rPr>
        <w:t>гомоцистеїну</w:t>
      </w:r>
      <w:proofErr w:type="spellEnd"/>
      <w:r w:rsidR="00DF188A" w:rsidRPr="00D65F40">
        <w:rPr>
          <w:rFonts w:ascii="Times New Roman" w:hAnsi="Times New Roman" w:cs="Times New Roman"/>
          <w:sz w:val="28"/>
          <w:szCs w:val="28"/>
          <w:lang w:val="uk-UA"/>
        </w:rPr>
        <w:t xml:space="preserve"> (ГЦ) в крові. </w:t>
      </w:r>
      <w:proofErr w:type="spellStart"/>
      <w:r w:rsidR="00DF188A" w:rsidRPr="00D65F40">
        <w:rPr>
          <w:rFonts w:ascii="Times New Roman" w:hAnsi="Times New Roman" w:cs="Times New Roman"/>
          <w:sz w:val="28"/>
          <w:szCs w:val="28"/>
          <w:lang w:val="uk-UA"/>
        </w:rPr>
        <w:t>Гіпергомоцистеїнемія</w:t>
      </w:r>
      <w:proofErr w:type="spellEnd"/>
      <w:r w:rsidR="00DF188A" w:rsidRPr="00D65F40">
        <w:rPr>
          <w:rFonts w:ascii="Times New Roman" w:hAnsi="Times New Roman" w:cs="Times New Roman"/>
          <w:sz w:val="28"/>
          <w:szCs w:val="28"/>
          <w:lang w:val="uk-UA"/>
        </w:rPr>
        <w:t xml:space="preserve"> пов’язана з залученням генетичних і негенетичних механізмів, відіграє роль в патогенезі </w:t>
      </w:r>
      <w:proofErr w:type="spellStart"/>
      <w:r w:rsidR="00DF188A" w:rsidRPr="00D65F40">
        <w:rPr>
          <w:rFonts w:ascii="Times New Roman" w:hAnsi="Times New Roman" w:cs="Times New Roman"/>
          <w:sz w:val="28"/>
          <w:szCs w:val="28"/>
          <w:lang w:val="uk-UA"/>
        </w:rPr>
        <w:t>мікроциркулярних</w:t>
      </w:r>
      <w:proofErr w:type="spellEnd"/>
      <w:r w:rsidR="00DF188A" w:rsidRPr="00D65F40">
        <w:rPr>
          <w:rFonts w:ascii="Times New Roman" w:hAnsi="Times New Roman" w:cs="Times New Roman"/>
          <w:sz w:val="28"/>
          <w:szCs w:val="28"/>
          <w:lang w:val="uk-UA"/>
        </w:rPr>
        <w:t xml:space="preserve"> і </w:t>
      </w:r>
      <w:proofErr w:type="spellStart"/>
      <w:r w:rsidR="00DF188A" w:rsidRPr="00D65F40">
        <w:rPr>
          <w:rFonts w:ascii="Times New Roman" w:hAnsi="Times New Roman" w:cs="Times New Roman"/>
          <w:sz w:val="28"/>
          <w:szCs w:val="28"/>
          <w:lang w:val="uk-UA"/>
        </w:rPr>
        <w:t>тромботичних</w:t>
      </w:r>
      <w:proofErr w:type="spellEnd"/>
      <w:r w:rsidR="00DF188A" w:rsidRPr="00D65F40">
        <w:rPr>
          <w:rFonts w:ascii="Times New Roman" w:hAnsi="Times New Roman" w:cs="Times New Roman"/>
          <w:sz w:val="28"/>
          <w:szCs w:val="28"/>
          <w:lang w:val="uk-UA"/>
        </w:rPr>
        <w:t xml:space="preserve"> ускладнень, які часто призводять до внутрішньоутробної втрати ембріону та плоду. У зв’язку з цим, становить інтерес дослідження наявності відхилень від норми рівнів ГЦ і </w:t>
      </w:r>
      <w:proofErr w:type="spellStart"/>
      <w:r w:rsidR="00DF188A" w:rsidRPr="00D65F40">
        <w:rPr>
          <w:rFonts w:ascii="Times New Roman" w:hAnsi="Times New Roman" w:cs="Times New Roman"/>
          <w:sz w:val="28"/>
          <w:szCs w:val="28"/>
          <w:lang w:val="uk-UA"/>
        </w:rPr>
        <w:t>фолату</w:t>
      </w:r>
      <w:proofErr w:type="spellEnd"/>
      <w:r w:rsidR="00DF188A" w:rsidRPr="00D65F40">
        <w:rPr>
          <w:rFonts w:ascii="Times New Roman" w:hAnsi="Times New Roman" w:cs="Times New Roman"/>
          <w:sz w:val="28"/>
          <w:szCs w:val="28"/>
          <w:lang w:val="uk-UA"/>
        </w:rPr>
        <w:t xml:space="preserve"> у жінок з несприятливим результатом вагітності.</w:t>
      </w:r>
    </w:p>
    <w:p w14:paraId="1BB361E0" w14:textId="69F00D47" w:rsidR="00DF188A" w:rsidRPr="00432ADB" w:rsidRDefault="005557D9"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DF188A" w:rsidRPr="00D65F40">
        <w:rPr>
          <w:rFonts w:ascii="Times New Roman" w:hAnsi="Times New Roman" w:cs="Times New Roman"/>
          <w:sz w:val="28"/>
          <w:szCs w:val="28"/>
          <w:lang w:val="uk-UA"/>
        </w:rPr>
        <w:t>ени, що кодують згортання крові</w:t>
      </w:r>
      <w:r>
        <w:rPr>
          <w:rFonts w:ascii="Times New Roman" w:hAnsi="Times New Roman" w:cs="Times New Roman"/>
          <w:sz w:val="28"/>
          <w:szCs w:val="28"/>
          <w:lang w:val="uk-UA"/>
        </w:rPr>
        <w:t>,</w:t>
      </w:r>
      <w:r w:rsidR="00DF188A" w:rsidRPr="00D65F40">
        <w:rPr>
          <w:rFonts w:ascii="Times New Roman" w:hAnsi="Times New Roman" w:cs="Times New Roman"/>
          <w:sz w:val="28"/>
          <w:szCs w:val="28"/>
          <w:lang w:val="uk-UA"/>
        </w:rPr>
        <w:t xml:space="preserve"> мають особливе значення для оцінки РВ, тому що вагітність є </w:t>
      </w:r>
      <w:proofErr w:type="spellStart"/>
      <w:r w:rsidR="00DF188A" w:rsidRPr="00D65F40">
        <w:rPr>
          <w:rFonts w:ascii="Times New Roman" w:hAnsi="Times New Roman" w:cs="Times New Roman"/>
          <w:sz w:val="28"/>
          <w:szCs w:val="28"/>
          <w:lang w:val="uk-UA"/>
        </w:rPr>
        <w:t>гіперкоагуляційним</w:t>
      </w:r>
      <w:proofErr w:type="spellEnd"/>
      <w:r w:rsidR="00DF188A" w:rsidRPr="00D65F40">
        <w:rPr>
          <w:rFonts w:ascii="Times New Roman" w:hAnsi="Times New Roman" w:cs="Times New Roman"/>
          <w:sz w:val="28"/>
          <w:szCs w:val="28"/>
          <w:lang w:val="uk-UA"/>
        </w:rPr>
        <w:t xml:space="preserve"> станом. Частою причиною НВ є мутація генів </w:t>
      </w:r>
      <w:proofErr w:type="spellStart"/>
      <w:r w:rsidR="00DF188A" w:rsidRPr="00D65F40">
        <w:rPr>
          <w:rFonts w:ascii="Times New Roman" w:hAnsi="Times New Roman" w:cs="Times New Roman"/>
          <w:sz w:val="28"/>
          <w:szCs w:val="28"/>
          <w:lang w:val="uk-UA"/>
        </w:rPr>
        <w:t>тромбофілії</w:t>
      </w:r>
      <w:proofErr w:type="spellEnd"/>
      <w:r w:rsidR="00DF188A" w:rsidRPr="00D65F40">
        <w:rPr>
          <w:rFonts w:ascii="Times New Roman" w:hAnsi="Times New Roman" w:cs="Times New Roman"/>
          <w:sz w:val="28"/>
          <w:szCs w:val="28"/>
          <w:lang w:val="uk-UA"/>
        </w:rPr>
        <w:t xml:space="preserve">, яка призводить до повторних невдалих імплантацій при </w:t>
      </w:r>
      <w:proofErr w:type="spellStart"/>
      <w:r w:rsidR="00DF188A" w:rsidRPr="00D65F40">
        <w:rPr>
          <w:rFonts w:ascii="Times New Roman" w:hAnsi="Times New Roman" w:cs="Times New Roman"/>
          <w:sz w:val="28"/>
          <w:szCs w:val="28"/>
          <w:lang w:val="uk-UA"/>
        </w:rPr>
        <w:t>екстракорпоральних</w:t>
      </w:r>
      <w:proofErr w:type="spellEnd"/>
      <w:r w:rsidR="00DF188A" w:rsidRPr="00D65F40">
        <w:rPr>
          <w:rFonts w:ascii="Times New Roman" w:hAnsi="Times New Roman" w:cs="Times New Roman"/>
          <w:sz w:val="28"/>
          <w:szCs w:val="28"/>
          <w:lang w:val="uk-UA"/>
        </w:rPr>
        <w:t xml:space="preserve"> заплідненнях. </w:t>
      </w:r>
      <w:r>
        <w:rPr>
          <w:rFonts w:ascii="Times New Roman" w:hAnsi="Times New Roman" w:cs="Times New Roman"/>
          <w:sz w:val="28"/>
          <w:szCs w:val="28"/>
          <w:lang w:val="uk-UA"/>
        </w:rPr>
        <w:t>У</w:t>
      </w:r>
      <w:r w:rsidR="00DF188A" w:rsidRPr="00D65F40">
        <w:rPr>
          <w:rFonts w:ascii="Times New Roman" w:hAnsi="Times New Roman" w:cs="Times New Roman"/>
          <w:sz w:val="28"/>
          <w:szCs w:val="28"/>
          <w:lang w:val="uk-UA"/>
        </w:rPr>
        <w:t xml:space="preserve"> 1,00% подружніх пар</w:t>
      </w:r>
      <w:r>
        <w:rPr>
          <w:rFonts w:ascii="Times New Roman" w:hAnsi="Times New Roman" w:cs="Times New Roman"/>
          <w:sz w:val="28"/>
          <w:szCs w:val="28"/>
          <w:lang w:val="uk-UA"/>
        </w:rPr>
        <w:t xml:space="preserve"> </w:t>
      </w:r>
      <w:r w:rsidRPr="00D65F40">
        <w:rPr>
          <w:rFonts w:ascii="Times New Roman" w:hAnsi="Times New Roman" w:cs="Times New Roman"/>
          <w:sz w:val="28"/>
          <w:szCs w:val="28"/>
          <w:lang w:val="uk-UA"/>
        </w:rPr>
        <w:t>встановлюється діагноз хронічного НВ</w:t>
      </w:r>
      <w:r w:rsidR="00DF188A" w:rsidRPr="00D65F40">
        <w:rPr>
          <w:rFonts w:ascii="Times New Roman" w:hAnsi="Times New Roman" w:cs="Times New Roman"/>
          <w:sz w:val="28"/>
          <w:szCs w:val="28"/>
          <w:lang w:val="uk-UA"/>
        </w:rPr>
        <w:t xml:space="preserve">. Порушення </w:t>
      </w:r>
      <w:r>
        <w:rPr>
          <w:rFonts w:ascii="Times New Roman" w:hAnsi="Times New Roman" w:cs="Times New Roman"/>
          <w:sz w:val="28"/>
          <w:szCs w:val="28"/>
          <w:lang w:val="uk-UA"/>
        </w:rPr>
        <w:t>ФЦ</w:t>
      </w:r>
      <w:r w:rsidR="00DF188A" w:rsidRPr="00D65F40">
        <w:rPr>
          <w:rFonts w:ascii="Times New Roman" w:hAnsi="Times New Roman" w:cs="Times New Roman"/>
          <w:sz w:val="28"/>
          <w:szCs w:val="28"/>
          <w:lang w:val="uk-UA"/>
        </w:rPr>
        <w:t xml:space="preserve"> є найбільш контрольованим з точки зору організаційних заходів для профілактики причин ранніх РВ</w:t>
      </w:r>
      <w:r w:rsidR="00F44436">
        <w:rPr>
          <w:rFonts w:ascii="Times New Roman" w:hAnsi="Times New Roman" w:cs="Times New Roman"/>
          <w:sz w:val="28"/>
          <w:szCs w:val="28"/>
          <w:lang w:val="uk-UA"/>
        </w:rPr>
        <w:t xml:space="preserve"> </w:t>
      </w:r>
      <w:r w:rsidR="00F44436" w:rsidRPr="004264B1">
        <w:rPr>
          <w:rFonts w:ascii="Times New Roman" w:hAnsi="Times New Roman" w:cs="Times New Roman"/>
          <w:sz w:val="28"/>
          <w:szCs w:val="28"/>
        </w:rPr>
        <w:t>[15</w:t>
      </w:r>
      <w:r w:rsidR="00F44436">
        <w:rPr>
          <w:rFonts w:ascii="Times New Roman" w:hAnsi="Times New Roman" w:cs="Times New Roman"/>
          <w:sz w:val="28"/>
          <w:szCs w:val="28"/>
        </w:rPr>
        <w:t>0–</w:t>
      </w:r>
      <w:r w:rsidR="00F44436" w:rsidRPr="004264B1">
        <w:rPr>
          <w:rFonts w:ascii="Times New Roman" w:hAnsi="Times New Roman" w:cs="Times New Roman"/>
          <w:sz w:val="28"/>
          <w:szCs w:val="28"/>
        </w:rPr>
        <w:t>152]</w:t>
      </w:r>
      <w:r w:rsidR="00DF188A" w:rsidRPr="00D65F40">
        <w:rPr>
          <w:rFonts w:ascii="Times New Roman" w:hAnsi="Times New Roman" w:cs="Times New Roman"/>
          <w:sz w:val="28"/>
          <w:szCs w:val="28"/>
          <w:lang w:val="uk-UA"/>
        </w:rPr>
        <w:t>.</w:t>
      </w:r>
    </w:p>
    <w:p w14:paraId="4BBE9974" w14:textId="27692C71"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432ADB">
        <w:rPr>
          <w:rFonts w:ascii="Times New Roman" w:hAnsi="Times New Roman" w:cs="Times New Roman"/>
          <w:sz w:val="28"/>
          <w:szCs w:val="28"/>
          <w:lang w:val="uk-UA"/>
        </w:rPr>
        <w:t xml:space="preserve">За даними </w:t>
      </w:r>
      <w:proofErr w:type="spellStart"/>
      <w:r w:rsidRPr="00432ADB">
        <w:rPr>
          <w:rFonts w:ascii="Times New Roman" w:hAnsi="Times New Roman" w:cs="Times New Roman"/>
          <w:sz w:val="28"/>
          <w:szCs w:val="28"/>
          <w:lang w:val="uk-UA"/>
        </w:rPr>
        <w:t>Yatsenko</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D65F40">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D65F40">
        <w:rPr>
          <w:rFonts w:ascii="Times New Roman" w:hAnsi="Times New Roman" w:cs="Times New Roman"/>
          <w:sz w:val="28"/>
          <w:szCs w:val="28"/>
          <w:lang w:val="uk-UA"/>
        </w:rPr>
        <w:t>.</w:t>
      </w:r>
      <w:r w:rsidRPr="00432ADB">
        <w:rPr>
          <w:rFonts w:ascii="Times New Roman" w:hAnsi="Times New Roman" w:cs="Times New Roman"/>
          <w:sz w:val="28"/>
          <w:szCs w:val="28"/>
          <w:lang w:val="uk-UA"/>
        </w:rPr>
        <w:t>, визначається достовірна кореляція (</w:t>
      </w:r>
      <w:r w:rsidR="00E81CE9">
        <w:rPr>
          <w:rFonts w:ascii="Times New Roman" w:hAnsi="Times New Roman" w:cs="Times New Roman"/>
          <w:sz w:val="28"/>
          <w:szCs w:val="28"/>
        </w:rPr>
        <w:t>r=</w:t>
      </w:r>
      <w:r w:rsidRPr="00432ADB">
        <w:rPr>
          <w:rFonts w:ascii="Times New Roman" w:hAnsi="Times New Roman" w:cs="Times New Roman"/>
          <w:sz w:val="28"/>
          <w:szCs w:val="28"/>
          <w:lang w:val="uk-UA"/>
        </w:rPr>
        <w:t>0,63) вік</w:t>
      </w:r>
      <w:r>
        <w:rPr>
          <w:rFonts w:ascii="Times New Roman" w:hAnsi="Times New Roman" w:cs="Times New Roman"/>
          <w:sz w:val="28"/>
          <w:szCs w:val="28"/>
          <w:lang w:val="uk-UA"/>
        </w:rPr>
        <w:t>у</w:t>
      </w:r>
      <w:r w:rsidRPr="00432ADB">
        <w:rPr>
          <w:rFonts w:ascii="Times New Roman" w:hAnsi="Times New Roman" w:cs="Times New Roman"/>
          <w:sz w:val="28"/>
          <w:szCs w:val="28"/>
          <w:lang w:val="uk-UA"/>
        </w:rPr>
        <w:t xml:space="preserve"> чоловіка та кількості структурних хромосомних та </w:t>
      </w:r>
      <w:proofErr w:type="spellStart"/>
      <w:r w:rsidRPr="00432ADB">
        <w:rPr>
          <w:rFonts w:ascii="Times New Roman" w:hAnsi="Times New Roman" w:cs="Times New Roman"/>
          <w:sz w:val="28"/>
          <w:szCs w:val="28"/>
          <w:lang w:val="uk-UA"/>
        </w:rPr>
        <w:t>геномних</w:t>
      </w:r>
      <w:proofErr w:type="spellEnd"/>
      <w:r w:rsidRPr="00432ADB">
        <w:rPr>
          <w:rFonts w:ascii="Times New Roman" w:hAnsi="Times New Roman" w:cs="Times New Roman"/>
          <w:sz w:val="28"/>
          <w:szCs w:val="28"/>
          <w:lang w:val="uk-UA"/>
        </w:rPr>
        <w:t xml:space="preserve"> аномалій сперматозоїдів. Проте, даних щодо кореляції цього показника і кількістю новонароджених із генетичною патологією недостатньо. </w:t>
      </w:r>
      <w:proofErr w:type="spellStart"/>
      <w:r w:rsidRPr="00432ADB">
        <w:rPr>
          <w:rFonts w:ascii="Times New Roman" w:hAnsi="Times New Roman" w:cs="Times New Roman"/>
          <w:sz w:val="28"/>
          <w:szCs w:val="28"/>
          <w:lang w:val="uk-UA"/>
        </w:rPr>
        <w:t>Frederiksen</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повідомля</w:t>
      </w:r>
      <w:r>
        <w:rPr>
          <w:rFonts w:ascii="Times New Roman" w:hAnsi="Times New Roman" w:cs="Times New Roman"/>
          <w:sz w:val="28"/>
          <w:szCs w:val="28"/>
          <w:lang w:val="uk-UA"/>
        </w:rPr>
        <w:t>ють</w:t>
      </w:r>
      <w:r w:rsidRPr="00432ADB">
        <w:rPr>
          <w:rFonts w:ascii="Times New Roman" w:hAnsi="Times New Roman" w:cs="Times New Roman"/>
          <w:sz w:val="28"/>
          <w:szCs w:val="28"/>
          <w:lang w:val="uk-UA"/>
        </w:rPr>
        <w:t xml:space="preserve">, що відносний ризик </w:t>
      </w:r>
      <w:r>
        <w:rPr>
          <w:rFonts w:ascii="Times New Roman" w:hAnsi="Times New Roman" w:cs="Times New Roman"/>
          <w:sz w:val="28"/>
          <w:szCs w:val="28"/>
          <w:lang w:val="uk-UA"/>
        </w:rPr>
        <w:t xml:space="preserve">(ВР) </w:t>
      </w:r>
      <w:r w:rsidRPr="00432ADB">
        <w:rPr>
          <w:rFonts w:ascii="Times New Roman" w:hAnsi="Times New Roman" w:cs="Times New Roman"/>
          <w:sz w:val="28"/>
          <w:szCs w:val="28"/>
          <w:lang w:val="uk-UA"/>
        </w:rPr>
        <w:t>хромосомних аномалій плоду в залежності від віку матері у віці 35–39 років складає 2,40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ДІ 2,09–2,74) та 7,13 (95</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ДІ 5,95–8,53). Після поправки на анамнез вагітностей із </w:t>
      </w:r>
      <w:proofErr w:type="spellStart"/>
      <w:r w:rsidRPr="00432ADB">
        <w:rPr>
          <w:rFonts w:ascii="Times New Roman" w:hAnsi="Times New Roman" w:cs="Times New Roman"/>
          <w:sz w:val="28"/>
          <w:szCs w:val="28"/>
          <w:lang w:val="uk-UA"/>
        </w:rPr>
        <w:t>трисомією</w:t>
      </w:r>
      <w:proofErr w:type="spellEnd"/>
      <w:r w:rsidRPr="00432ADB">
        <w:rPr>
          <w:rFonts w:ascii="Times New Roman" w:hAnsi="Times New Roman" w:cs="Times New Roman"/>
          <w:sz w:val="28"/>
          <w:szCs w:val="28"/>
          <w:lang w:val="uk-UA"/>
        </w:rPr>
        <w:t xml:space="preserve"> по 21, 18 та 13 хромосомі та відносно синдрому </w:t>
      </w:r>
      <w:proofErr w:type="spellStart"/>
      <w:r w:rsidRPr="00432ADB">
        <w:rPr>
          <w:rFonts w:ascii="Times New Roman" w:hAnsi="Times New Roman" w:cs="Times New Roman"/>
          <w:sz w:val="28"/>
          <w:szCs w:val="28"/>
          <w:lang w:val="uk-UA"/>
        </w:rPr>
        <w:t>Тюрнера</w:t>
      </w:r>
      <w:proofErr w:type="spellEnd"/>
      <w:r w:rsidRPr="00432ADB">
        <w:rPr>
          <w:rFonts w:ascii="Times New Roman" w:hAnsi="Times New Roman" w:cs="Times New Roman"/>
          <w:sz w:val="28"/>
          <w:szCs w:val="28"/>
          <w:lang w:val="uk-UA"/>
        </w:rPr>
        <w:t xml:space="preserve"> ВР склав 2,50 (95</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ДІ 2,10–2,97) та 7,44 (95</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ДІ 5,93–9,34) відповідно зазначеного віку матерів</w:t>
      </w:r>
      <w:r w:rsidR="00F44436">
        <w:rPr>
          <w:rFonts w:ascii="Times New Roman" w:hAnsi="Times New Roman" w:cs="Times New Roman"/>
          <w:sz w:val="28"/>
          <w:szCs w:val="28"/>
          <w:lang w:val="uk-UA"/>
        </w:rPr>
        <w:t xml:space="preserve"> </w:t>
      </w:r>
      <w:r w:rsidR="00F44436">
        <w:rPr>
          <w:rFonts w:ascii="Times New Roman" w:hAnsi="Times New Roman" w:cs="Times New Roman"/>
          <w:sz w:val="28"/>
          <w:szCs w:val="28"/>
          <w:lang w:val="en-US"/>
        </w:rPr>
        <w:t>[20</w:t>
      </w:r>
      <w:r w:rsidR="00F44436">
        <w:rPr>
          <w:rFonts w:ascii="Times New Roman" w:hAnsi="Times New Roman" w:cs="Times New Roman"/>
          <w:sz w:val="28"/>
          <w:szCs w:val="28"/>
          <w:lang w:val="uk-UA"/>
        </w:rPr>
        <w:t>; 89</w:t>
      </w:r>
      <w:r w:rsidR="00F44436">
        <w:rPr>
          <w:rFonts w:ascii="Times New Roman" w:hAnsi="Times New Roman" w:cs="Times New Roman"/>
          <w:sz w:val="28"/>
          <w:szCs w:val="28"/>
          <w:lang w:val="en-US"/>
        </w:rPr>
        <w:t>]</w:t>
      </w:r>
      <w:r w:rsidRPr="00432ADB">
        <w:rPr>
          <w:rFonts w:ascii="Times New Roman" w:hAnsi="Times New Roman" w:cs="Times New Roman"/>
          <w:sz w:val="28"/>
          <w:szCs w:val="28"/>
          <w:lang w:val="uk-UA"/>
        </w:rPr>
        <w:t>.</w:t>
      </w:r>
    </w:p>
    <w:p w14:paraId="6A11D121" w14:textId="13DD73A6"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roofErr w:type="spellStart"/>
      <w:r w:rsidRPr="00432ADB">
        <w:rPr>
          <w:rFonts w:ascii="Times New Roman" w:hAnsi="Times New Roman" w:cs="Times New Roman"/>
          <w:sz w:val="28"/>
          <w:szCs w:val="28"/>
          <w:lang w:val="uk-UA"/>
        </w:rPr>
        <w:lastRenderedPageBreak/>
        <w:t>Zhang</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дослідили взаємозв’язки із поліморфізму генів </w:t>
      </w:r>
      <w:proofErr w:type="spellStart"/>
      <w:r w:rsidRPr="00432ADB">
        <w:rPr>
          <w:rFonts w:ascii="Times New Roman" w:hAnsi="Times New Roman" w:cs="Times New Roman"/>
          <w:sz w:val="28"/>
          <w:szCs w:val="28"/>
          <w:lang w:val="uk-UA"/>
        </w:rPr>
        <w:t>імуномодулюючих</w:t>
      </w:r>
      <w:proofErr w:type="spellEnd"/>
      <w:r w:rsidRPr="00432ADB">
        <w:rPr>
          <w:rFonts w:ascii="Times New Roman" w:hAnsi="Times New Roman" w:cs="Times New Roman"/>
          <w:sz w:val="28"/>
          <w:szCs w:val="28"/>
          <w:lang w:val="uk-UA"/>
        </w:rPr>
        <w:t xml:space="preserve"> білків та частоти повторної втрати вагітності. Автори визначили, що поліморфізм генів </w:t>
      </w:r>
      <w:proofErr w:type="spellStart"/>
      <w:r w:rsidRPr="00432ADB">
        <w:rPr>
          <w:rFonts w:ascii="Times New Roman" w:hAnsi="Times New Roman" w:cs="Times New Roman"/>
          <w:sz w:val="28"/>
          <w:szCs w:val="28"/>
          <w:lang w:val="uk-UA"/>
        </w:rPr>
        <w:t>інтерлейкінів</w:t>
      </w:r>
      <w:proofErr w:type="spellEnd"/>
      <w:r w:rsidRPr="00432ADB">
        <w:rPr>
          <w:rFonts w:ascii="Times New Roman" w:hAnsi="Times New Roman" w:cs="Times New Roman"/>
          <w:sz w:val="28"/>
          <w:szCs w:val="28"/>
          <w:lang w:val="uk-UA"/>
        </w:rPr>
        <w:t xml:space="preserve"> (ІЛ)-1β (-511C/T), ІЛ-6</w:t>
      </w:r>
      <w:r w:rsidR="00F44436">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(-634C/G), ІЛ-10 (-1082G/A, -819T/C) та ІЛ-18 (-137G/C, -105G/A) відповідно асоційовані із втратою вагітності: p</w:t>
      </w:r>
      <w:r w:rsidR="00E81CE9">
        <w:rPr>
          <w:rFonts w:ascii="Times New Roman" w:hAnsi="Times New Roman" w:cs="Times New Roman"/>
          <w:sz w:val="28"/>
          <w:szCs w:val="28"/>
          <w:lang w:val="uk-UA"/>
        </w:rPr>
        <w:t>=</w:t>
      </w:r>
      <w:r w:rsidRPr="00432ADB">
        <w:rPr>
          <w:rFonts w:ascii="Times New Roman" w:hAnsi="Times New Roman" w:cs="Times New Roman"/>
          <w:sz w:val="28"/>
          <w:szCs w:val="28"/>
          <w:lang w:val="uk-UA"/>
        </w:rPr>
        <w:t>0,02;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005F4B34">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 xml:space="preserve">ДІ 0,77 [0,62; 0,96]; </w:t>
      </w:r>
      <w:r>
        <w:rPr>
          <w:rFonts w:ascii="Times New Roman" w:hAnsi="Times New Roman" w:cs="Times New Roman"/>
          <w:sz w:val="28"/>
          <w:szCs w:val="28"/>
          <w:lang w:val="uk-UA"/>
        </w:rPr>
        <w:t>р</w:t>
      </w:r>
      <w:r w:rsidRPr="00432ADB">
        <w:rPr>
          <w:rFonts w:ascii="Times New Roman" w:hAnsi="Times New Roman" w:cs="Times New Roman"/>
          <w:sz w:val="28"/>
          <w:szCs w:val="28"/>
          <w:lang w:val="uk-UA"/>
        </w:rPr>
        <w:t>&lt;0,001;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005F4B34">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ДІ 2,91</w:t>
      </w:r>
      <w:r w:rsidR="005F4B34">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[2,01; 4,22]; p</w:t>
      </w:r>
      <w:r w:rsidR="00E81CE9">
        <w:rPr>
          <w:rFonts w:ascii="Times New Roman" w:hAnsi="Times New Roman" w:cs="Times New Roman"/>
          <w:sz w:val="28"/>
          <w:szCs w:val="28"/>
          <w:lang w:val="uk-UA"/>
        </w:rPr>
        <w:t>=</w:t>
      </w:r>
      <w:r w:rsidRPr="00432ADB">
        <w:rPr>
          <w:rFonts w:ascii="Times New Roman" w:hAnsi="Times New Roman" w:cs="Times New Roman"/>
          <w:sz w:val="28"/>
          <w:szCs w:val="28"/>
          <w:lang w:val="uk-UA"/>
        </w:rPr>
        <w:t>0,01;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005F4B34">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ДІ 0,80 [0,67; 0,96]; p&lt;0,01;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005F4B34">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ДІ 0,66</w:t>
      </w:r>
      <w:r w:rsidR="005F4B34">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[0,49; 0,89]; p&lt;0,01;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005F4B34">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ДІ 1,69 [1,24; 2,31]; p&lt;0,01;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005F4B34">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ДІ 1,41</w:t>
      </w:r>
      <w:r w:rsidR="005F4B34">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 xml:space="preserve">[1,17; 1,70] відповідно. </w:t>
      </w:r>
      <w:proofErr w:type="spellStart"/>
      <w:r w:rsidRPr="00432ADB">
        <w:rPr>
          <w:rFonts w:ascii="Times New Roman" w:hAnsi="Times New Roman" w:cs="Times New Roman"/>
          <w:sz w:val="28"/>
          <w:szCs w:val="28"/>
          <w:lang w:val="uk-UA"/>
        </w:rPr>
        <w:t>Sun</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вивчали поліморфізм генів фактору росту ендотелію судин (</w:t>
      </w:r>
      <w:r w:rsidRPr="008A1947">
        <w:rPr>
          <w:rFonts w:ascii="Times New Roman" w:hAnsi="Times New Roman" w:cs="Times New Roman"/>
          <w:i/>
          <w:sz w:val="28"/>
          <w:szCs w:val="28"/>
          <w:lang w:val="en-US"/>
        </w:rPr>
        <w:t>vascular</w:t>
      </w:r>
      <w:r w:rsidRPr="008A1947">
        <w:rPr>
          <w:rFonts w:ascii="Times New Roman" w:hAnsi="Times New Roman" w:cs="Times New Roman"/>
          <w:i/>
          <w:sz w:val="28"/>
          <w:szCs w:val="28"/>
          <w:lang w:val="uk-UA"/>
        </w:rPr>
        <w:t xml:space="preserve"> </w:t>
      </w:r>
      <w:r w:rsidRPr="008A1947">
        <w:rPr>
          <w:rFonts w:ascii="Times New Roman" w:hAnsi="Times New Roman" w:cs="Times New Roman"/>
          <w:i/>
          <w:sz w:val="28"/>
          <w:szCs w:val="28"/>
          <w:lang w:val="en-US"/>
        </w:rPr>
        <w:t>endothelial</w:t>
      </w:r>
      <w:r w:rsidRPr="008A1947">
        <w:rPr>
          <w:rFonts w:ascii="Times New Roman" w:hAnsi="Times New Roman" w:cs="Times New Roman"/>
          <w:i/>
          <w:sz w:val="28"/>
          <w:szCs w:val="28"/>
          <w:lang w:val="uk-UA"/>
        </w:rPr>
        <w:t xml:space="preserve"> </w:t>
      </w:r>
      <w:r w:rsidRPr="008A1947">
        <w:rPr>
          <w:rFonts w:ascii="Times New Roman" w:hAnsi="Times New Roman" w:cs="Times New Roman"/>
          <w:i/>
          <w:sz w:val="28"/>
          <w:szCs w:val="28"/>
          <w:lang w:val="en-US"/>
        </w:rPr>
        <w:t>growth</w:t>
      </w:r>
      <w:r w:rsidRPr="008A1947">
        <w:rPr>
          <w:rFonts w:ascii="Times New Roman" w:hAnsi="Times New Roman" w:cs="Times New Roman"/>
          <w:i/>
          <w:sz w:val="28"/>
          <w:szCs w:val="28"/>
          <w:lang w:val="uk-UA"/>
        </w:rPr>
        <w:t xml:space="preserve"> </w:t>
      </w:r>
      <w:r w:rsidRPr="008A1947">
        <w:rPr>
          <w:rFonts w:ascii="Times New Roman" w:hAnsi="Times New Roman" w:cs="Times New Roman"/>
          <w:i/>
          <w:sz w:val="28"/>
          <w:szCs w:val="28"/>
          <w:lang w:val="en-US"/>
        </w:rPr>
        <w:t>factor</w:t>
      </w:r>
      <w:r w:rsidRPr="00432ADB">
        <w:rPr>
          <w:rFonts w:ascii="Times New Roman" w:hAnsi="Times New Roman" w:cs="Times New Roman"/>
          <w:sz w:val="28"/>
          <w:szCs w:val="28"/>
          <w:lang w:val="uk-UA"/>
        </w:rPr>
        <w:t xml:space="preserve">) та отримали спірні результати. З-поміж 5 вивчених </w:t>
      </w:r>
      <w:proofErr w:type="spellStart"/>
      <w:r w:rsidRPr="00432ADB">
        <w:rPr>
          <w:rFonts w:ascii="Times New Roman" w:hAnsi="Times New Roman" w:cs="Times New Roman"/>
          <w:sz w:val="28"/>
          <w:szCs w:val="28"/>
          <w:lang w:val="uk-UA"/>
        </w:rPr>
        <w:t>поліморфізмів</w:t>
      </w:r>
      <w:proofErr w:type="spellEnd"/>
      <w:r w:rsidRPr="00432ADB">
        <w:rPr>
          <w:rFonts w:ascii="Times New Roman" w:hAnsi="Times New Roman" w:cs="Times New Roman"/>
          <w:sz w:val="28"/>
          <w:szCs w:val="28"/>
          <w:lang w:val="uk-UA"/>
        </w:rPr>
        <w:t>, достовірно значим</w:t>
      </w:r>
      <w:r>
        <w:rPr>
          <w:rFonts w:ascii="Times New Roman" w:hAnsi="Times New Roman" w:cs="Times New Roman"/>
          <w:sz w:val="28"/>
          <w:szCs w:val="28"/>
          <w:lang w:val="uk-UA"/>
        </w:rPr>
        <w:t>а</w:t>
      </w:r>
      <w:r w:rsidRPr="00432ADB">
        <w:rPr>
          <w:rFonts w:ascii="Times New Roman" w:hAnsi="Times New Roman" w:cs="Times New Roman"/>
          <w:sz w:val="28"/>
          <w:szCs w:val="28"/>
          <w:lang w:val="uk-UA"/>
        </w:rPr>
        <w:t xml:space="preserve"> асоціація із повторною втратою вагітності була визначена лише у двох: </w:t>
      </w:r>
      <w:r w:rsidRPr="008A1947">
        <w:rPr>
          <w:rFonts w:ascii="Times New Roman" w:hAnsi="Times New Roman" w:cs="Times New Roman"/>
          <w:i/>
          <w:sz w:val="28"/>
          <w:szCs w:val="28"/>
          <w:lang w:val="uk-UA"/>
        </w:rPr>
        <w:t>rs</w:t>
      </w:r>
      <w:r w:rsidRPr="00432ADB">
        <w:rPr>
          <w:rFonts w:ascii="Times New Roman" w:hAnsi="Times New Roman" w:cs="Times New Roman"/>
          <w:sz w:val="28"/>
          <w:szCs w:val="28"/>
          <w:lang w:val="uk-UA"/>
        </w:rPr>
        <w:t xml:space="preserve">1570360 та </w:t>
      </w:r>
      <w:r w:rsidRPr="008A1947">
        <w:rPr>
          <w:rFonts w:ascii="Times New Roman" w:hAnsi="Times New Roman" w:cs="Times New Roman"/>
          <w:i/>
          <w:sz w:val="28"/>
          <w:szCs w:val="28"/>
          <w:lang w:val="uk-UA"/>
        </w:rPr>
        <w:t>rs</w:t>
      </w:r>
      <w:r w:rsidRPr="00432ADB">
        <w:rPr>
          <w:rFonts w:ascii="Times New Roman" w:hAnsi="Times New Roman" w:cs="Times New Roman"/>
          <w:sz w:val="28"/>
          <w:szCs w:val="28"/>
          <w:lang w:val="uk-UA"/>
        </w:rPr>
        <w:t>3025039 (ВШ</w:t>
      </w:r>
      <w:r w:rsidR="00E81CE9">
        <w:rPr>
          <w:rFonts w:ascii="Times New Roman" w:hAnsi="Times New Roman" w:cs="Times New Roman"/>
          <w:sz w:val="28"/>
          <w:szCs w:val="28"/>
          <w:lang w:val="uk-UA"/>
        </w:rPr>
        <w:t>=</w:t>
      </w:r>
      <w:r w:rsidRPr="00432ADB">
        <w:rPr>
          <w:rFonts w:ascii="Times New Roman" w:hAnsi="Times New Roman" w:cs="Times New Roman"/>
          <w:sz w:val="28"/>
          <w:szCs w:val="28"/>
          <w:lang w:val="uk-UA"/>
        </w:rPr>
        <w:t>1,70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ДІ 1,02–2,82], p</w:t>
      </w:r>
      <w:r w:rsidR="00E81CE9">
        <w:rPr>
          <w:rFonts w:ascii="Times New Roman" w:hAnsi="Times New Roman" w:cs="Times New Roman"/>
          <w:sz w:val="28"/>
          <w:szCs w:val="28"/>
          <w:lang w:val="uk-UA"/>
        </w:rPr>
        <w:t>=</w:t>
      </w:r>
      <w:r w:rsidRPr="00432ADB">
        <w:rPr>
          <w:rFonts w:ascii="Times New Roman" w:hAnsi="Times New Roman" w:cs="Times New Roman"/>
          <w:sz w:val="28"/>
          <w:szCs w:val="28"/>
          <w:lang w:val="uk-UA"/>
        </w:rPr>
        <w:t>0,04 та 1,26 [1,04–1,53], p</w:t>
      </w:r>
      <w:r w:rsidR="00E81CE9">
        <w:rPr>
          <w:rFonts w:ascii="Times New Roman" w:hAnsi="Times New Roman" w:cs="Times New Roman"/>
          <w:sz w:val="28"/>
          <w:szCs w:val="28"/>
          <w:lang w:val="uk-UA"/>
        </w:rPr>
        <w:t>=</w:t>
      </w:r>
      <w:r w:rsidRPr="00432ADB">
        <w:rPr>
          <w:rFonts w:ascii="Times New Roman" w:hAnsi="Times New Roman" w:cs="Times New Roman"/>
          <w:sz w:val="28"/>
          <w:szCs w:val="28"/>
          <w:lang w:val="uk-UA"/>
        </w:rPr>
        <w:t>0,02 та 2,94 [1,80–4,83], p</w:t>
      </w:r>
      <w:r w:rsidR="00E81CE9">
        <w:rPr>
          <w:rFonts w:ascii="Times New Roman" w:hAnsi="Times New Roman" w:cs="Times New Roman"/>
          <w:sz w:val="28"/>
          <w:szCs w:val="28"/>
          <w:lang w:val="uk-UA"/>
        </w:rPr>
        <w:t>=</w:t>
      </w:r>
      <w:r w:rsidRPr="00432ADB">
        <w:rPr>
          <w:rFonts w:ascii="Times New Roman" w:hAnsi="Times New Roman" w:cs="Times New Roman"/>
          <w:sz w:val="28"/>
          <w:szCs w:val="28"/>
          <w:lang w:val="uk-UA"/>
        </w:rPr>
        <w:t>0</w:t>
      </w:r>
      <w:r>
        <w:rPr>
          <w:rFonts w:ascii="Times New Roman" w:hAnsi="Times New Roman" w:cs="Times New Roman"/>
          <w:sz w:val="28"/>
          <w:szCs w:val="28"/>
          <w:lang w:val="uk-UA"/>
        </w:rPr>
        <w:t>,00</w:t>
      </w:r>
      <w:r w:rsidRPr="00432ADB">
        <w:rPr>
          <w:rFonts w:ascii="Times New Roman" w:hAnsi="Times New Roman" w:cs="Times New Roman"/>
          <w:sz w:val="28"/>
          <w:szCs w:val="28"/>
          <w:lang w:val="uk-UA"/>
        </w:rPr>
        <w:t xml:space="preserve"> для доміна</w:t>
      </w:r>
      <w:r>
        <w:rPr>
          <w:rFonts w:ascii="Times New Roman" w:hAnsi="Times New Roman" w:cs="Times New Roman"/>
          <w:sz w:val="28"/>
          <w:szCs w:val="28"/>
          <w:lang w:val="uk-UA"/>
        </w:rPr>
        <w:t>н</w:t>
      </w:r>
      <w:r w:rsidRPr="00432ADB">
        <w:rPr>
          <w:rFonts w:ascii="Times New Roman" w:hAnsi="Times New Roman" w:cs="Times New Roman"/>
          <w:sz w:val="28"/>
          <w:szCs w:val="28"/>
          <w:lang w:val="uk-UA"/>
        </w:rPr>
        <w:t xml:space="preserve">тної та рецесивної моделі </w:t>
      </w:r>
      <w:r w:rsidRPr="008A1947">
        <w:rPr>
          <w:rFonts w:ascii="Times New Roman" w:hAnsi="Times New Roman" w:cs="Times New Roman"/>
          <w:i/>
          <w:sz w:val="28"/>
          <w:szCs w:val="28"/>
          <w:lang w:val="uk-UA"/>
        </w:rPr>
        <w:t>rs</w:t>
      </w:r>
      <w:r w:rsidRPr="00432ADB">
        <w:rPr>
          <w:rFonts w:ascii="Times New Roman" w:hAnsi="Times New Roman" w:cs="Times New Roman"/>
          <w:sz w:val="28"/>
          <w:szCs w:val="28"/>
          <w:lang w:val="uk-UA"/>
        </w:rPr>
        <w:t>3025039 відповідно)</w:t>
      </w:r>
      <w:r w:rsidR="005557D9">
        <w:rPr>
          <w:rFonts w:ascii="Times New Roman" w:hAnsi="Times New Roman" w:cs="Times New Roman"/>
          <w:sz w:val="28"/>
          <w:szCs w:val="28"/>
          <w:lang w:val="uk-UA"/>
        </w:rPr>
        <w:t xml:space="preserve">. </w:t>
      </w:r>
      <w:r w:rsidR="005F4B34">
        <w:rPr>
          <w:rFonts w:ascii="Times New Roman" w:hAnsi="Times New Roman" w:cs="Times New Roman"/>
          <w:sz w:val="28"/>
          <w:szCs w:val="28"/>
          <w:lang w:val="uk-UA"/>
        </w:rPr>
        <w:t xml:space="preserve"> </w:t>
      </w:r>
      <w:proofErr w:type="spellStart"/>
      <w:r w:rsidR="005557D9" w:rsidRPr="00432ADB">
        <w:rPr>
          <w:rFonts w:ascii="Times New Roman" w:hAnsi="Times New Roman" w:cs="Times New Roman"/>
          <w:sz w:val="28"/>
          <w:szCs w:val="28"/>
          <w:lang w:val="uk-UA"/>
        </w:rPr>
        <w:t>Li</w:t>
      </w:r>
      <w:proofErr w:type="spellEnd"/>
      <w:r w:rsidR="005557D9" w:rsidRPr="00432ADB">
        <w:rPr>
          <w:rFonts w:ascii="Times New Roman" w:hAnsi="Times New Roman" w:cs="Times New Roman"/>
          <w:sz w:val="28"/>
          <w:szCs w:val="28"/>
          <w:lang w:val="uk-UA"/>
        </w:rPr>
        <w:t xml:space="preserve"> </w:t>
      </w:r>
      <w:proofErr w:type="spellStart"/>
      <w:r w:rsidR="005557D9" w:rsidRPr="00432ADB">
        <w:rPr>
          <w:rFonts w:ascii="Times New Roman" w:hAnsi="Times New Roman" w:cs="Times New Roman"/>
          <w:sz w:val="28"/>
          <w:szCs w:val="28"/>
        </w:rPr>
        <w:t>et</w:t>
      </w:r>
      <w:proofErr w:type="spellEnd"/>
      <w:r w:rsidR="005557D9" w:rsidRPr="00432ADB">
        <w:rPr>
          <w:rFonts w:ascii="Times New Roman" w:hAnsi="Times New Roman" w:cs="Times New Roman"/>
          <w:sz w:val="28"/>
          <w:szCs w:val="28"/>
          <w:lang w:val="uk-UA"/>
        </w:rPr>
        <w:t xml:space="preserve"> </w:t>
      </w:r>
      <w:proofErr w:type="spellStart"/>
      <w:r w:rsidR="005557D9" w:rsidRPr="00432ADB">
        <w:rPr>
          <w:rFonts w:ascii="Times New Roman" w:hAnsi="Times New Roman" w:cs="Times New Roman"/>
          <w:sz w:val="28"/>
          <w:szCs w:val="28"/>
        </w:rPr>
        <w:t>al</w:t>
      </w:r>
      <w:proofErr w:type="spellEnd"/>
      <w:r w:rsidR="005557D9" w:rsidRPr="00432ADB">
        <w:rPr>
          <w:rFonts w:ascii="Times New Roman" w:hAnsi="Times New Roman" w:cs="Times New Roman"/>
          <w:sz w:val="28"/>
          <w:szCs w:val="28"/>
          <w:lang w:val="uk-UA"/>
        </w:rPr>
        <w:t xml:space="preserve">. вивчили асоціацію поліморфізму гену </w:t>
      </w:r>
      <w:r w:rsidR="005557D9" w:rsidRPr="008A1947">
        <w:rPr>
          <w:rFonts w:ascii="Times New Roman" w:hAnsi="Times New Roman" w:cs="Times New Roman"/>
          <w:i/>
          <w:sz w:val="28"/>
          <w:szCs w:val="28"/>
          <w:lang w:val="uk-UA"/>
        </w:rPr>
        <w:t>CYP1A1</w:t>
      </w:r>
      <w:r w:rsidR="005557D9" w:rsidRPr="00432ADB">
        <w:rPr>
          <w:rFonts w:ascii="Times New Roman" w:hAnsi="Times New Roman" w:cs="Times New Roman"/>
          <w:sz w:val="28"/>
          <w:szCs w:val="28"/>
          <w:lang w:val="uk-UA"/>
        </w:rPr>
        <w:t xml:space="preserve"> та частоти повторної втрати вагітності </w:t>
      </w:r>
      <w:r w:rsidR="005F4B34" w:rsidRPr="00432ADB">
        <w:rPr>
          <w:rFonts w:ascii="Times New Roman" w:hAnsi="Times New Roman" w:cs="Times New Roman"/>
          <w:sz w:val="28"/>
          <w:szCs w:val="28"/>
          <w:lang w:val="uk-UA"/>
        </w:rPr>
        <w:t>[</w:t>
      </w:r>
      <w:r w:rsidR="005F4B34" w:rsidRPr="004264B1">
        <w:rPr>
          <w:rFonts w:ascii="Times New Roman" w:hAnsi="Times New Roman" w:cs="Times New Roman"/>
          <w:sz w:val="28"/>
          <w:szCs w:val="28"/>
          <w:lang w:val="uk-UA"/>
        </w:rPr>
        <w:t>127</w:t>
      </w:r>
      <w:r w:rsidR="005F4B34">
        <w:rPr>
          <w:rFonts w:ascii="Times New Roman" w:hAnsi="Times New Roman" w:cs="Times New Roman"/>
          <w:sz w:val="28"/>
          <w:szCs w:val="28"/>
          <w:lang w:val="uk-UA"/>
        </w:rPr>
        <w:t xml:space="preserve">; </w:t>
      </w:r>
      <w:r w:rsidR="005F4B34" w:rsidRPr="004264B1">
        <w:rPr>
          <w:rFonts w:ascii="Times New Roman" w:hAnsi="Times New Roman" w:cs="Times New Roman"/>
          <w:sz w:val="28"/>
          <w:szCs w:val="28"/>
          <w:lang w:val="uk-UA"/>
        </w:rPr>
        <w:t>154</w:t>
      </w:r>
      <w:r w:rsidR="005557D9">
        <w:rPr>
          <w:rFonts w:ascii="Times New Roman" w:hAnsi="Times New Roman" w:cs="Times New Roman"/>
          <w:sz w:val="28"/>
          <w:szCs w:val="28"/>
          <w:lang w:val="uk-UA"/>
        </w:rPr>
        <w:t xml:space="preserve">; </w:t>
      </w:r>
      <w:r w:rsidR="005557D9" w:rsidRPr="004264B1">
        <w:rPr>
          <w:rFonts w:ascii="Times New Roman" w:hAnsi="Times New Roman" w:cs="Times New Roman"/>
          <w:sz w:val="28"/>
          <w:szCs w:val="28"/>
          <w:lang w:val="uk-UA"/>
        </w:rPr>
        <w:t>155</w:t>
      </w:r>
      <w:r w:rsidR="005F4B34"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w:t>
      </w:r>
    </w:p>
    <w:p w14:paraId="73ECC4BA" w14:textId="6918CFE6" w:rsidR="00DF188A" w:rsidRDefault="005557D9"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НВ</w:t>
      </w:r>
      <w:r w:rsidR="00DF188A" w:rsidRPr="005B7729">
        <w:rPr>
          <w:rFonts w:ascii="Times New Roman" w:hAnsi="Times New Roman" w:cs="Times New Roman"/>
          <w:sz w:val="28"/>
          <w:szCs w:val="28"/>
          <w:lang w:val="uk-UA"/>
        </w:rPr>
        <w:t xml:space="preserve"> істотно впливають вроджені та набуті вади матки (</w:t>
      </w:r>
      <w:proofErr w:type="spellStart"/>
      <w:r w:rsidR="00DF188A" w:rsidRPr="005B7729">
        <w:rPr>
          <w:rFonts w:ascii="Times New Roman" w:hAnsi="Times New Roman" w:cs="Times New Roman"/>
          <w:sz w:val="28"/>
          <w:szCs w:val="28"/>
          <w:lang w:val="uk-UA"/>
        </w:rPr>
        <w:t>сінехії</w:t>
      </w:r>
      <w:proofErr w:type="spellEnd"/>
      <w:r w:rsidR="00DF188A" w:rsidRPr="005B7729">
        <w:rPr>
          <w:rFonts w:ascii="Times New Roman" w:hAnsi="Times New Roman" w:cs="Times New Roman"/>
          <w:sz w:val="28"/>
          <w:szCs w:val="28"/>
          <w:lang w:val="uk-UA"/>
        </w:rPr>
        <w:t xml:space="preserve">, фіброміоми, поліпи, </w:t>
      </w:r>
      <w:proofErr w:type="spellStart"/>
      <w:r w:rsidR="00DF188A" w:rsidRPr="005B7729">
        <w:rPr>
          <w:rFonts w:ascii="Times New Roman" w:hAnsi="Times New Roman" w:cs="Times New Roman"/>
          <w:sz w:val="28"/>
          <w:szCs w:val="28"/>
          <w:lang w:val="uk-UA"/>
        </w:rPr>
        <w:t>ендометріоз</w:t>
      </w:r>
      <w:proofErr w:type="spellEnd"/>
      <w:r w:rsidR="00DF188A" w:rsidRPr="005B7729">
        <w:rPr>
          <w:rFonts w:ascii="Times New Roman" w:hAnsi="Times New Roman" w:cs="Times New Roman"/>
          <w:sz w:val="28"/>
          <w:szCs w:val="28"/>
          <w:lang w:val="uk-UA"/>
        </w:rPr>
        <w:t xml:space="preserve">, </w:t>
      </w:r>
      <w:proofErr w:type="spellStart"/>
      <w:r w:rsidR="00DF188A" w:rsidRPr="005B7729">
        <w:rPr>
          <w:rFonts w:ascii="Times New Roman" w:hAnsi="Times New Roman" w:cs="Times New Roman"/>
          <w:sz w:val="28"/>
          <w:szCs w:val="28"/>
          <w:lang w:val="uk-UA"/>
        </w:rPr>
        <w:t>дво</w:t>
      </w:r>
      <w:proofErr w:type="spellEnd"/>
      <w:r w:rsidR="00DF188A" w:rsidRPr="005B7729">
        <w:rPr>
          <w:rFonts w:ascii="Times New Roman" w:hAnsi="Times New Roman" w:cs="Times New Roman"/>
          <w:sz w:val="28"/>
          <w:szCs w:val="28"/>
          <w:lang w:val="uk-UA"/>
        </w:rPr>
        <w:t xml:space="preserve">- та однорога матка, матка с перетинкою, </w:t>
      </w:r>
      <w:proofErr w:type="spellStart"/>
      <w:r w:rsidR="00DF188A" w:rsidRPr="005B7729">
        <w:rPr>
          <w:rFonts w:ascii="Times New Roman" w:hAnsi="Times New Roman" w:cs="Times New Roman"/>
          <w:sz w:val="28"/>
          <w:szCs w:val="28"/>
          <w:lang w:val="uk-UA"/>
        </w:rPr>
        <w:t>істміко</w:t>
      </w:r>
      <w:proofErr w:type="spellEnd"/>
      <w:r w:rsidR="00DF188A" w:rsidRPr="005B7729">
        <w:rPr>
          <w:rFonts w:ascii="Times New Roman" w:hAnsi="Times New Roman" w:cs="Times New Roman"/>
          <w:sz w:val="28"/>
          <w:szCs w:val="28"/>
          <w:lang w:val="uk-UA"/>
        </w:rPr>
        <w:t xml:space="preserve">-цервікальна недостатність), бактеріальний </w:t>
      </w:r>
      <w:proofErr w:type="spellStart"/>
      <w:r w:rsidR="00DF188A" w:rsidRPr="005B7729">
        <w:rPr>
          <w:rFonts w:ascii="Times New Roman" w:hAnsi="Times New Roman" w:cs="Times New Roman"/>
          <w:sz w:val="28"/>
          <w:szCs w:val="28"/>
          <w:lang w:val="uk-UA"/>
        </w:rPr>
        <w:t>вагіноз</w:t>
      </w:r>
      <w:proofErr w:type="spellEnd"/>
      <w:r w:rsidR="00DF188A" w:rsidRPr="005B7729">
        <w:rPr>
          <w:rFonts w:ascii="Times New Roman" w:hAnsi="Times New Roman" w:cs="Times New Roman"/>
          <w:sz w:val="28"/>
          <w:szCs w:val="28"/>
          <w:lang w:val="uk-UA"/>
        </w:rPr>
        <w:t xml:space="preserve">, </w:t>
      </w:r>
      <w:proofErr w:type="spellStart"/>
      <w:r w:rsidR="00DF188A" w:rsidRPr="005B7729">
        <w:rPr>
          <w:rFonts w:ascii="Times New Roman" w:hAnsi="Times New Roman" w:cs="Times New Roman"/>
          <w:sz w:val="28"/>
          <w:szCs w:val="28"/>
          <w:lang w:val="uk-UA"/>
        </w:rPr>
        <w:t>генералізовані</w:t>
      </w:r>
      <w:proofErr w:type="spellEnd"/>
      <w:r w:rsidR="00DF188A" w:rsidRPr="005B7729">
        <w:rPr>
          <w:rFonts w:ascii="Times New Roman" w:hAnsi="Times New Roman" w:cs="Times New Roman"/>
          <w:sz w:val="28"/>
          <w:szCs w:val="28"/>
          <w:lang w:val="uk-UA"/>
        </w:rPr>
        <w:t xml:space="preserve"> інфекції, дисфункції щитоподібної залози, </w:t>
      </w:r>
      <w:proofErr w:type="spellStart"/>
      <w:r w:rsidR="00DF188A" w:rsidRPr="005B7729">
        <w:rPr>
          <w:rFonts w:ascii="Times New Roman" w:hAnsi="Times New Roman" w:cs="Times New Roman"/>
          <w:sz w:val="28"/>
          <w:szCs w:val="28"/>
          <w:lang w:val="uk-UA"/>
        </w:rPr>
        <w:t>гіпо</w:t>
      </w:r>
      <w:proofErr w:type="spellEnd"/>
      <w:r w:rsidR="00DF188A" w:rsidRPr="005B7729">
        <w:rPr>
          <w:rFonts w:ascii="Times New Roman" w:hAnsi="Times New Roman" w:cs="Times New Roman"/>
          <w:sz w:val="28"/>
          <w:szCs w:val="28"/>
          <w:lang w:val="uk-UA"/>
        </w:rPr>
        <w:t xml:space="preserve">- або гіперсекреція </w:t>
      </w:r>
      <w:proofErr w:type="spellStart"/>
      <w:r w:rsidR="00DF188A" w:rsidRPr="005B7729">
        <w:rPr>
          <w:rFonts w:ascii="Times New Roman" w:hAnsi="Times New Roman" w:cs="Times New Roman"/>
          <w:sz w:val="28"/>
          <w:szCs w:val="28"/>
          <w:lang w:val="uk-UA"/>
        </w:rPr>
        <w:t>лютеїнового</w:t>
      </w:r>
      <w:proofErr w:type="spellEnd"/>
      <w:r w:rsidR="00DF188A" w:rsidRPr="005B7729">
        <w:rPr>
          <w:rFonts w:ascii="Times New Roman" w:hAnsi="Times New Roman" w:cs="Times New Roman"/>
          <w:sz w:val="28"/>
          <w:szCs w:val="28"/>
          <w:lang w:val="uk-UA"/>
        </w:rPr>
        <w:t xml:space="preserve"> гормону. Місцева бактеріальна або вірусна інфекція викликає </w:t>
      </w:r>
      <w:proofErr w:type="spellStart"/>
      <w:r w:rsidR="00DF188A" w:rsidRPr="005B7729">
        <w:rPr>
          <w:rFonts w:ascii="Times New Roman" w:hAnsi="Times New Roman" w:cs="Times New Roman"/>
          <w:sz w:val="28"/>
          <w:szCs w:val="28"/>
          <w:lang w:val="uk-UA"/>
        </w:rPr>
        <w:t>невиношування</w:t>
      </w:r>
      <w:proofErr w:type="spellEnd"/>
      <w:r w:rsidR="00DF188A" w:rsidRPr="005B7729">
        <w:rPr>
          <w:rFonts w:ascii="Times New Roman" w:hAnsi="Times New Roman" w:cs="Times New Roman"/>
          <w:sz w:val="28"/>
          <w:szCs w:val="28"/>
          <w:lang w:val="uk-UA"/>
        </w:rPr>
        <w:t xml:space="preserve"> вагітності внаслідок цитотоксичної дії на </w:t>
      </w:r>
      <w:proofErr w:type="spellStart"/>
      <w:r w:rsidR="00DF188A" w:rsidRPr="005B7729">
        <w:rPr>
          <w:rFonts w:ascii="Times New Roman" w:hAnsi="Times New Roman" w:cs="Times New Roman"/>
          <w:sz w:val="28"/>
          <w:szCs w:val="28"/>
          <w:lang w:val="uk-UA"/>
        </w:rPr>
        <w:t>трофобласт</w:t>
      </w:r>
      <w:proofErr w:type="spellEnd"/>
      <w:r w:rsidR="00DF188A" w:rsidRPr="005B7729">
        <w:rPr>
          <w:rFonts w:ascii="Times New Roman" w:hAnsi="Times New Roman" w:cs="Times New Roman"/>
          <w:sz w:val="28"/>
          <w:szCs w:val="28"/>
          <w:lang w:val="uk-UA"/>
        </w:rPr>
        <w:t xml:space="preserve"> метаболітів запального процесу, що спричиняє відшарування хоріону. Особливо несприятливим фактором щодо виношування вагітності є </w:t>
      </w:r>
      <w:proofErr w:type="spellStart"/>
      <w:r w:rsidR="00DF188A" w:rsidRPr="005B7729">
        <w:rPr>
          <w:rFonts w:ascii="Times New Roman" w:hAnsi="Times New Roman" w:cs="Times New Roman"/>
          <w:sz w:val="28"/>
          <w:szCs w:val="28"/>
          <w:lang w:val="uk-UA"/>
        </w:rPr>
        <w:t>хламідійна</w:t>
      </w:r>
      <w:proofErr w:type="spellEnd"/>
      <w:r w:rsidR="00DF188A" w:rsidRPr="005B7729">
        <w:rPr>
          <w:rFonts w:ascii="Times New Roman" w:hAnsi="Times New Roman" w:cs="Times New Roman"/>
          <w:sz w:val="28"/>
          <w:szCs w:val="28"/>
          <w:lang w:val="uk-UA"/>
        </w:rPr>
        <w:t xml:space="preserve"> інфекція. Іншими найнебезпечнішими інфекціями, що спричиняють дострокове переривання вагітності, є </w:t>
      </w:r>
      <w:proofErr w:type="spellStart"/>
      <w:r w:rsidR="00DF188A" w:rsidRPr="005B7729">
        <w:rPr>
          <w:rFonts w:ascii="Times New Roman" w:hAnsi="Times New Roman" w:cs="Times New Roman"/>
          <w:sz w:val="28"/>
          <w:szCs w:val="28"/>
          <w:lang w:val="uk-UA"/>
        </w:rPr>
        <w:t>мікоплазмоз</w:t>
      </w:r>
      <w:proofErr w:type="spellEnd"/>
      <w:r w:rsidR="00DF188A" w:rsidRPr="005B7729">
        <w:rPr>
          <w:rFonts w:ascii="Times New Roman" w:hAnsi="Times New Roman" w:cs="Times New Roman"/>
          <w:sz w:val="28"/>
          <w:szCs w:val="28"/>
          <w:lang w:val="uk-UA"/>
        </w:rPr>
        <w:t xml:space="preserve">, </w:t>
      </w:r>
      <w:proofErr w:type="spellStart"/>
      <w:r w:rsidR="00DF188A" w:rsidRPr="005B7729">
        <w:rPr>
          <w:rFonts w:ascii="Times New Roman" w:hAnsi="Times New Roman" w:cs="Times New Roman"/>
          <w:sz w:val="28"/>
          <w:szCs w:val="28"/>
          <w:lang w:val="uk-UA"/>
        </w:rPr>
        <w:t>уреаплазмоз</w:t>
      </w:r>
      <w:proofErr w:type="spellEnd"/>
      <w:r w:rsidR="00DF188A" w:rsidRPr="005B7729">
        <w:rPr>
          <w:rFonts w:ascii="Times New Roman" w:hAnsi="Times New Roman" w:cs="Times New Roman"/>
          <w:sz w:val="28"/>
          <w:szCs w:val="28"/>
          <w:lang w:val="uk-UA"/>
        </w:rPr>
        <w:t xml:space="preserve"> і TORCH-інфекції. Їх </w:t>
      </w:r>
      <w:r>
        <w:rPr>
          <w:rFonts w:ascii="Times New Roman" w:hAnsi="Times New Roman" w:cs="Times New Roman"/>
          <w:sz w:val="28"/>
          <w:szCs w:val="28"/>
          <w:lang w:val="uk-UA"/>
        </w:rPr>
        <w:t xml:space="preserve">своєчасна </w:t>
      </w:r>
      <w:r w:rsidR="00DF188A" w:rsidRPr="005B7729">
        <w:rPr>
          <w:rFonts w:ascii="Times New Roman" w:hAnsi="Times New Roman" w:cs="Times New Roman"/>
          <w:sz w:val="28"/>
          <w:szCs w:val="28"/>
          <w:lang w:val="uk-UA"/>
        </w:rPr>
        <w:t xml:space="preserve">діагностика є </w:t>
      </w:r>
      <w:r>
        <w:rPr>
          <w:rFonts w:ascii="Times New Roman" w:hAnsi="Times New Roman" w:cs="Times New Roman"/>
          <w:sz w:val="28"/>
          <w:szCs w:val="28"/>
          <w:lang w:val="uk-UA"/>
        </w:rPr>
        <w:t>засобом</w:t>
      </w:r>
      <w:r w:rsidR="00DF188A" w:rsidRPr="005B7729">
        <w:rPr>
          <w:rFonts w:ascii="Times New Roman" w:hAnsi="Times New Roman" w:cs="Times New Roman"/>
          <w:sz w:val="28"/>
          <w:szCs w:val="28"/>
          <w:lang w:val="uk-UA"/>
        </w:rPr>
        <w:t xml:space="preserve"> контрольованого зменшення РВ</w:t>
      </w:r>
      <w:r w:rsidR="005F4B34">
        <w:rPr>
          <w:rFonts w:ascii="Times New Roman" w:hAnsi="Times New Roman" w:cs="Times New Roman"/>
          <w:sz w:val="28"/>
          <w:szCs w:val="28"/>
          <w:lang w:val="uk-UA"/>
        </w:rPr>
        <w:t xml:space="preserve"> </w:t>
      </w:r>
      <w:r w:rsidR="005F4B34" w:rsidRPr="004264B1">
        <w:rPr>
          <w:rFonts w:ascii="Times New Roman" w:hAnsi="Times New Roman" w:cs="Times New Roman"/>
          <w:sz w:val="28"/>
          <w:szCs w:val="28"/>
          <w:lang w:val="uk-UA"/>
        </w:rPr>
        <w:t>[156]</w:t>
      </w:r>
      <w:r w:rsidR="00DF188A" w:rsidRPr="005B7729">
        <w:rPr>
          <w:rFonts w:ascii="Times New Roman" w:hAnsi="Times New Roman" w:cs="Times New Roman"/>
          <w:sz w:val="28"/>
          <w:szCs w:val="28"/>
          <w:lang w:val="uk-UA"/>
        </w:rPr>
        <w:t>.</w:t>
      </w:r>
    </w:p>
    <w:p w14:paraId="5D4408E8" w14:textId="054580F2"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roofErr w:type="spellStart"/>
      <w:r w:rsidRPr="008A1947">
        <w:rPr>
          <w:rFonts w:ascii="Times New Roman" w:hAnsi="Times New Roman" w:cs="Times New Roman"/>
          <w:sz w:val="28"/>
          <w:szCs w:val="28"/>
          <w:lang w:val="uk-UA"/>
        </w:rPr>
        <w:t>Mitra</w:t>
      </w:r>
      <w:proofErr w:type="spellEnd"/>
      <w:r w:rsidRPr="008A1947">
        <w:rPr>
          <w:rFonts w:ascii="Times New Roman" w:hAnsi="Times New Roman" w:cs="Times New Roman"/>
          <w:sz w:val="28"/>
          <w:szCs w:val="28"/>
          <w:lang w:val="uk-UA"/>
        </w:rPr>
        <w:t xml:space="preserve"> </w:t>
      </w:r>
      <w:proofErr w:type="spellStart"/>
      <w:r w:rsidRPr="008A1947">
        <w:rPr>
          <w:rFonts w:ascii="Times New Roman" w:hAnsi="Times New Roman" w:cs="Times New Roman"/>
          <w:sz w:val="28"/>
          <w:szCs w:val="28"/>
        </w:rPr>
        <w:t>et</w:t>
      </w:r>
      <w:proofErr w:type="spellEnd"/>
      <w:r w:rsidRPr="008A1947">
        <w:rPr>
          <w:rFonts w:ascii="Times New Roman" w:hAnsi="Times New Roman" w:cs="Times New Roman"/>
          <w:sz w:val="28"/>
          <w:szCs w:val="28"/>
          <w:lang w:val="uk-UA"/>
        </w:rPr>
        <w:t xml:space="preserve"> </w:t>
      </w:r>
      <w:proofErr w:type="spellStart"/>
      <w:r w:rsidRPr="008A1947">
        <w:rPr>
          <w:rFonts w:ascii="Times New Roman" w:hAnsi="Times New Roman" w:cs="Times New Roman"/>
          <w:sz w:val="28"/>
          <w:szCs w:val="28"/>
        </w:rPr>
        <w:t>al</w:t>
      </w:r>
      <w:proofErr w:type="spellEnd"/>
      <w:r w:rsidRPr="008A1947">
        <w:rPr>
          <w:rFonts w:ascii="Times New Roman" w:hAnsi="Times New Roman" w:cs="Times New Roman"/>
          <w:sz w:val="28"/>
          <w:szCs w:val="28"/>
          <w:lang w:val="uk-UA"/>
        </w:rPr>
        <w:t>. показують, що близько 1,80</w:t>
      </w:r>
      <w:r w:rsidR="00570CC6">
        <w:rPr>
          <w:rFonts w:ascii="Times New Roman" w:hAnsi="Times New Roman" w:cs="Times New Roman"/>
          <w:sz w:val="28"/>
          <w:szCs w:val="28"/>
          <w:lang w:val="uk-UA"/>
        </w:rPr>
        <w:t>%</w:t>
      </w:r>
      <w:r w:rsidRPr="008A1947">
        <w:rPr>
          <w:rFonts w:ascii="Times New Roman" w:hAnsi="Times New Roman" w:cs="Times New Roman"/>
          <w:sz w:val="28"/>
          <w:szCs w:val="28"/>
          <w:lang w:val="uk-UA"/>
        </w:rPr>
        <w:t xml:space="preserve"> (820 тис.) жінок дітородного віку в США мають </w:t>
      </w:r>
      <w:r w:rsidR="000F11C1">
        <w:rPr>
          <w:rFonts w:ascii="Times New Roman" w:hAnsi="Times New Roman" w:cs="Times New Roman"/>
          <w:sz w:val="28"/>
          <w:szCs w:val="28"/>
          <w:lang w:val="uk-UA"/>
        </w:rPr>
        <w:t>інтелектуальні та фізичні вади розвитку (</w:t>
      </w:r>
      <w:r w:rsidRPr="008A1947">
        <w:rPr>
          <w:rFonts w:ascii="Times New Roman" w:hAnsi="Times New Roman" w:cs="Times New Roman"/>
          <w:sz w:val="28"/>
          <w:szCs w:val="28"/>
          <w:lang w:val="uk-UA"/>
        </w:rPr>
        <w:t xml:space="preserve">церебральний параліч, порушення </w:t>
      </w:r>
      <w:proofErr w:type="spellStart"/>
      <w:r w:rsidRPr="008A1947">
        <w:rPr>
          <w:rFonts w:ascii="Times New Roman" w:hAnsi="Times New Roman" w:cs="Times New Roman"/>
          <w:sz w:val="28"/>
          <w:szCs w:val="28"/>
          <w:lang w:val="uk-UA"/>
        </w:rPr>
        <w:t>аутичного</w:t>
      </w:r>
      <w:proofErr w:type="spellEnd"/>
      <w:r w:rsidRPr="008A1947">
        <w:rPr>
          <w:rFonts w:ascii="Times New Roman" w:hAnsi="Times New Roman" w:cs="Times New Roman"/>
          <w:sz w:val="28"/>
          <w:szCs w:val="28"/>
          <w:lang w:val="uk-UA"/>
        </w:rPr>
        <w:t xml:space="preserve"> спектру, </w:t>
      </w:r>
      <w:proofErr w:type="spellStart"/>
      <w:r w:rsidRPr="008A1947">
        <w:rPr>
          <w:rFonts w:ascii="Times New Roman" w:hAnsi="Times New Roman" w:cs="Times New Roman"/>
          <w:sz w:val="28"/>
          <w:szCs w:val="28"/>
          <w:lang w:val="uk-UA"/>
        </w:rPr>
        <w:t>spina</w:t>
      </w:r>
      <w:proofErr w:type="spellEnd"/>
      <w:r w:rsidRPr="008A1947">
        <w:rPr>
          <w:rFonts w:ascii="Times New Roman" w:hAnsi="Times New Roman" w:cs="Times New Roman"/>
          <w:sz w:val="28"/>
          <w:szCs w:val="28"/>
          <w:lang w:val="uk-UA"/>
        </w:rPr>
        <w:t xml:space="preserve"> </w:t>
      </w:r>
      <w:proofErr w:type="spellStart"/>
      <w:r w:rsidRPr="008A1947">
        <w:rPr>
          <w:rFonts w:ascii="Times New Roman" w:hAnsi="Times New Roman" w:cs="Times New Roman"/>
          <w:sz w:val="28"/>
          <w:szCs w:val="28"/>
          <w:lang w:val="uk-UA"/>
        </w:rPr>
        <w:t>bifida</w:t>
      </w:r>
      <w:proofErr w:type="spellEnd"/>
      <w:r w:rsidRPr="008A1947">
        <w:rPr>
          <w:rFonts w:ascii="Times New Roman" w:hAnsi="Times New Roman" w:cs="Times New Roman"/>
          <w:sz w:val="28"/>
          <w:szCs w:val="28"/>
          <w:lang w:val="uk-UA"/>
        </w:rPr>
        <w:t xml:space="preserve">, </w:t>
      </w:r>
      <w:r w:rsidR="000F11C1">
        <w:rPr>
          <w:rFonts w:ascii="Times New Roman" w:hAnsi="Times New Roman" w:cs="Times New Roman"/>
          <w:sz w:val="28"/>
          <w:szCs w:val="28"/>
          <w:lang w:val="uk-UA"/>
        </w:rPr>
        <w:t>ін</w:t>
      </w:r>
      <w:r w:rsidRPr="008A1947">
        <w:rPr>
          <w:rFonts w:ascii="Times New Roman" w:hAnsi="Times New Roman" w:cs="Times New Roman"/>
          <w:sz w:val="28"/>
          <w:szCs w:val="28"/>
          <w:lang w:val="uk-UA"/>
        </w:rPr>
        <w:t>.</w:t>
      </w:r>
      <w:r w:rsidR="000F11C1">
        <w:rPr>
          <w:rFonts w:ascii="Times New Roman" w:hAnsi="Times New Roman" w:cs="Times New Roman"/>
          <w:sz w:val="28"/>
          <w:szCs w:val="28"/>
          <w:lang w:val="uk-UA"/>
        </w:rPr>
        <w:t>), які</w:t>
      </w:r>
      <w:r w:rsidRPr="008A1947">
        <w:rPr>
          <w:rFonts w:ascii="Times New Roman" w:hAnsi="Times New Roman" w:cs="Times New Roman"/>
          <w:sz w:val="28"/>
          <w:szCs w:val="28"/>
          <w:lang w:val="uk-UA"/>
        </w:rPr>
        <w:t xml:space="preserve"> є вродженими станами</w:t>
      </w:r>
      <w:r w:rsidR="000F11C1">
        <w:rPr>
          <w:rFonts w:ascii="Times New Roman" w:hAnsi="Times New Roman" w:cs="Times New Roman"/>
          <w:sz w:val="28"/>
          <w:szCs w:val="28"/>
          <w:lang w:val="uk-UA"/>
        </w:rPr>
        <w:t xml:space="preserve">, що асоційовані </w:t>
      </w:r>
      <w:r w:rsidRPr="008A1947">
        <w:rPr>
          <w:rFonts w:ascii="Times New Roman" w:hAnsi="Times New Roman" w:cs="Times New Roman"/>
          <w:sz w:val="28"/>
          <w:szCs w:val="28"/>
          <w:lang w:val="uk-UA"/>
        </w:rPr>
        <w:t xml:space="preserve">з </w:t>
      </w:r>
      <w:proofErr w:type="spellStart"/>
      <w:r w:rsidRPr="008A1947">
        <w:rPr>
          <w:rFonts w:ascii="Times New Roman" w:hAnsi="Times New Roman" w:cs="Times New Roman"/>
          <w:sz w:val="28"/>
          <w:szCs w:val="28"/>
          <w:lang w:val="uk-UA"/>
        </w:rPr>
        <w:t>мертвонародженістю</w:t>
      </w:r>
      <w:proofErr w:type="spellEnd"/>
      <w:r w:rsidRPr="008A1947">
        <w:rPr>
          <w:rFonts w:ascii="Times New Roman" w:hAnsi="Times New Roman" w:cs="Times New Roman"/>
          <w:sz w:val="28"/>
          <w:szCs w:val="28"/>
          <w:lang w:val="uk-UA"/>
        </w:rPr>
        <w:t xml:space="preserve">, постнатальною загибеллю (протягом 1-го </w:t>
      </w:r>
      <w:r w:rsidRPr="008A1947">
        <w:rPr>
          <w:rFonts w:ascii="Times New Roman" w:hAnsi="Times New Roman" w:cs="Times New Roman"/>
          <w:sz w:val="28"/>
          <w:szCs w:val="28"/>
          <w:lang w:val="uk-UA"/>
        </w:rPr>
        <w:lastRenderedPageBreak/>
        <w:t xml:space="preserve">тижня життя), </w:t>
      </w:r>
      <w:proofErr w:type="spellStart"/>
      <w:r w:rsidRPr="008A1947">
        <w:rPr>
          <w:rFonts w:ascii="Times New Roman" w:hAnsi="Times New Roman" w:cs="Times New Roman"/>
          <w:sz w:val="28"/>
          <w:szCs w:val="28"/>
          <w:lang w:val="uk-UA"/>
        </w:rPr>
        <w:t>прееклампсією</w:t>
      </w:r>
      <w:proofErr w:type="spellEnd"/>
      <w:r w:rsidRPr="008A1947">
        <w:rPr>
          <w:rFonts w:ascii="Times New Roman" w:hAnsi="Times New Roman" w:cs="Times New Roman"/>
          <w:sz w:val="28"/>
          <w:szCs w:val="28"/>
          <w:lang w:val="uk-UA"/>
        </w:rPr>
        <w:t xml:space="preserve"> та загальним зниженням здоров’я </w:t>
      </w:r>
      <w:r w:rsidR="000F11C1">
        <w:rPr>
          <w:rFonts w:ascii="Times New Roman" w:hAnsi="Times New Roman" w:cs="Times New Roman"/>
          <w:sz w:val="28"/>
          <w:szCs w:val="28"/>
          <w:lang w:val="uk-UA"/>
        </w:rPr>
        <w:t>новонароджених</w:t>
      </w:r>
      <w:r w:rsidRPr="008A1947">
        <w:rPr>
          <w:rFonts w:ascii="Times New Roman" w:hAnsi="Times New Roman" w:cs="Times New Roman"/>
          <w:sz w:val="28"/>
          <w:szCs w:val="28"/>
          <w:lang w:val="uk-UA"/>
        </w:rPr>
        <w:t xml:space="preserve">. Загалом відмічаються низькі шанси народження живої дитини в даній групі пацієнтів. ВР </w:t>
      </w:r>
      <w:proofErr w:type="spellStart"/>
      <w:r w:rsidRPr="008A1947">
        <w:rPr>
          <w:rFonts w:ascii="Times New Roman" w:hAnsi="Times New Roman" w:cs="Times New Roman"/>
          <w:sz w:val="28"/>
          <w:szCs w:val="28"/>
          <w:lang w:val="uk-UA"/>
        </w:rPr>
        <w:t>перинатальної</w:t>
      </w:r>
      <w:proofErr w:type="spellEnd"/>
      <w:r w:rsidRPr="008A1947">
        <w:rPr>
          <w:rFonts w:ascii="Times New Roman" w:hAnsi="Times New Roman" w:cs="Times New Roman"/>
          <w:sz w:val="28"/>
          <w:szCs w:val="28"/>
          <w:lang w:val="uk-UA"/>
        </w:rPr>
        <w:t xml:space="preserve"> смертності склали 2,20 (95,00</w:t>
      </w:r>
      <w:r w:rsidR="00570CC6">
        <w:rPr>
          <w:rFonts w:ascii="Times New Roman" w:hAnsi="Times New Roman" w:cs="Times New Roman"/>
          <w:sz w:val="28"/>
          <w:szCs w:val="28"/>
          <w:lang w:val="uk-UA"/>
        </w:rPr>
        <w:t>%</w:t>
      </w:r>
      <w:r w:rsidRPr="008A1947">
        <w:rPr>
          <w:rFonts w:ascii="Times New Roman" w:hAnsi="Times New Roman" w:cs="Times New Roman"/>
          <w:sz w:val="28"/>
          <w:szCs w:val="28"/>
          <w:lang w:val="uk-UA"/>
        </w:rPr>
        <w:t xml:space="preserve"> ДІ 1,5–3,3) відповідно у </w:t>
      </w:r>
      <w:r w:rsidR="000F11C1">
        <w:rPr>
          <w:rFonts w:ascii="Times New Roman" w:hAnsi="Times New Roman" w:cs="Times New Roman"/>
          <w:sz w:val="28"/>
          <w:szCs w:val="28"/>
          <w:lang w:val="uk-UA"/>
        </w:rPr>
        <w:t>таких</w:t>
      </w:r>
      <w:r w:rsidRPr="008A1947">
        <w:rPr>
          <w:rFonts w:ascii="Times New Roman" w:hAnsi="Times New Roman" w:cs="Times New Roman"/>
          <w:sz w:val="28"/>
          <w:szCs w:val="28"/>
          <w:lang w:val="uk-UA"/>
        </w:rPr>
        <w:t xml:space="preserve"> матерів </w:t>
      </w:r>
      <w:r w:rsidRPr="00432ADB">
        <w:rPr>
          <w:rFonts w:ascii="Times New Roman" w:hAnsi="Times New Roman" w:cs="Times New Roman"/>
          <w:sz w:val="28"/>
          <w:szCs w:val="28"/>
          <w:lang w:val="uk-UA"/>
        </w:rPr>
        <w:t>відносно контролю</w:t>
      </w:r>
      <w:r w:rsidR="005F4B34">
        <w:rPr>
          <w:rFonts w:ascii="Times New Roman" w:hAnsi="Times New Roman" w:cs="Times New Roman"/>
          <w:sz w:val="28"/>
          <w:szCs w:val="28"/>
          <w:lang w:val="uk-UA"/>
        </w:rPr>
        <w:t xml:space="preserve"> </w:t>
      </w:r>
      <w:r w:rsidR="005F4B34" w:rsidRPr="008A1947">
        <w:rPr>
          <w:rFonts w:ascii="Times New Roman" w:hAnsi="Times New Roman" w:cs="Times New Roman"/>
          <w:sz w:val="28"/>
          <w:szCs w:val="28"/>
          <w:lang w:val="uk-UA"/>
        </w:rPr>
        <w:t>[</w:t>
      </w:r>
      <w:r w:rsidR="005F4B34" w:rsidRPr="004264B1">
        <w:rPr>
          <w:rFonts w:ascii="Times New Roman" w:hAnsi="Times New Roman" w:cs="Times New Roman"/>
          <w:sz w:val="28"/>
          <w:szCs w:val="28"/>
          <w:lang w:val="uk-UA"/>
        </w:rPr>
        <w:t>43</w:t>
      </w:r>
      <w:r w:rsidR="005F4B34">
        <w:rPr>
          <w:rFonts w:ascii="Times New Roman" w:hAnsi="Times New Roman" w:cs="Times New Roman"/>
          <w:sz w:val="28"/>
          <w:szCs w:val="28"/>
          <w:lang w:val="uk-UA"/>
        </w:rPr>
        <w:t xml:space="preserve">; </w:t>
      </w:r>
      <w:r w:rsidR="005F4B34" w:rsidRPr="004264B1">
        <w:rPr>
          <w:rFonts w:ascii="Times New Roman" w:hAnsi="Times New Roman" w:cs="Times New Roman"/>
          <w:sz w:val="28"/>
          <w:szCs w:val="28"/>
          <w:lang w:val="uk-UA"/>
        </w:rPr>
        <w:t>157</w:t>
      </w:r>
      <w:r w:rsidR="005F4B34" w:rsidRPr="008A1947">
        <w:rPr>
          <w:rFonts w:ascii="Times New Roman" w:hAnsi="Times New Roman" w:cs="Times New Roman"/>
          <w:sz w:val="28"/>
          <w:szCs w:val="28"/>
          <w:lang w:val="uk-UA"/>
        </w:rPr>
        <w:t>]</w:t>
      </w:r>
      <w:r w:rsidRPr="00432ADB">
        <w:rPr>
          <w:rFonts w:ascii="Times New Roman" w:hAnsi="Times New Roman" w:cs="Times New Roman"/>
          <w:sz w:val="28"/>
          <w:szCs w:val="28"/>
          <w:lang w:val="uk-UA"/>
        </w:rPr>
        <w:t>.</w:t>
      </w:r>
    </w:p>
    <w:p w14:paraId="16169782" w14:textId="5C61F0D3"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roofErr w:type="spellStart"/>
      <w:r w:rsidRPr="00432ADB">
        <w:rPr>
          <w:rFonts w:ascii="Times New Roman" w:hAnsi="Times New Roman" w:cs="Times New Roman"/>
          <w:sz w:val="28"/>
          <w:szCs w:val="28"/>
          <w:lang w:val="uk-UA"/>
        </w:rPr>
        <w:t>Narayan</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rPr>
        <w:t>.</w:t>
      </w:r>
      <w:r w:rsidR="000F11C1">
        <w:rPr>
          <w:rFonts w:ascii="Times New Roman" w:hAnsi="Times New Roman" w:cs="Times New Roman"/>
          <w:sz w:val="28"/>
          <w:szCs w:val="28"/>
          <w:lang w:val="uk-UA"/>
        </w:rPr>
        <w:t xml:space="preserve"> повідомляє</w:t>
      </w:r>
      <w:r w:rsidRPr="00432ADB">
        <w:rPr>
          <w:rFonts w:ascii="Times New Roman" w:hAnsi="Times New Roman" w:cs="Times New Roman"/>
          <w:sz w:val="28"/>
          <w:szCs w:val="28"/>
          <w:lang w:val="uk-UA"/>
        </w:rPr>
        <w:t xml:space="preserve">, </w:t>
      </w:r>
      <w:r w:rsidR="000F11C1">
        <w:rPr>
          <w:rFonts w:ascii="Times New Roman" w:hAnsi="Times New Roman" w:cs="Times New Roman"/>
          <w:sz w:val="28"/>
          <w:szCs w:val="28"/>
          <w:lang w:val="uk-UA"/>
        </w:rPr>
        <w:t xml:space="preserve">що </w:t>
      </w:r>
      <w:r w:rsidR="000F11C1" w:rsidRPr="00432ADB">
        <w:rPr>
          <w:rFonts w:ascii="Times New Roman" w:hAnsi="Times New Roman" w:cs="Times New Roman"/>
          <w:sz w:val="28"/>
          <w:szCs w:val="28"/>
          <w:lang w:val="uk-UA"/>
        </w:rPr>
        <w:t>епілепсі</w:t>
      </w:r>
      <w:r w:rsidR="000F11C1">
        <w:rPr>
          <w:rFonts w:ascii="Times New Roman" w:hAnsi="Times New Roman" w:cs="Times New Roman"/>
          <w:sz w:val="28"/>
          <w:szCs w:val="28"/>
          <w:lang w:val="uk-UA"/>
        </w:rPr>
        <w:t xml:space="preserve">я вагітних підвищує рівень ускладнень вагітності як прямо, так і опосередковано, у зв'язку з прийомом  </w:t>
      </w:r>
      <w:proofErr w:type="spellStart"/>
      <w:r w:rsidR="000F11C1">
        <w:rPr>
          <w:rFonts w:ascii="Times New Roman" w:hAnsi="Times New Roman" w:cs="Times New Roman"/>
          <w:sz w:val="28"/>
          <w:szCs w:val="28"/>
          <w:lang w:val="uk-UA"/>
        </w:rPr>
        <w:t>проти</w:t>
      </w:r>
      <w:r w:rsidRPr="00432ADB">
        <w:rPr>
          <w:rFonts w:ascii="Times New Roman" w:hAnsi="Times New Roman" w:cs="Times New Roman"/>
          <w:sz w:val="28"/>
          <w:szCs w:val="28"/>
          <w:lang w:val="uk-UA"/>
        </w:rPr>
        <w:t>епілептичних</w:t>
      </w:r>
      <w:proofErr w:type="spellEnd"/>
      <w:r w:rsidRPr="00432ADB">
        <w:rPr>
          <w:rFonts w:ascii="Times New Roman" w:hAnsi="Times New Roman" w:cs="Times New Roman"/>
          <w:sz w:val="28"/>
          <w:szCs w:val="28"/>
          <w:lang w:val="uk-UA"/>
        </w:rPr>
        <w:t xml:space="preserve"> препаратів. </w:t>
      </w:r>
      <w:r w:rsidR="005F4B34">
        <w:rPr>
          <w:rFonts w:ascii="Times New Roman" w:hAnsi="Times New Roman" w:cs="Times New Roman"/>
          <w:sz w:val="28"/>
          <w:szCs w:val="28"/>
          <w:lang w:val="uk-UA"/>
        </w:rPr>
        <w:t>М</w:t>
      </w:r>
      <w:r w:rsidRPr="00432ADB">
        <w:rPr>
          <w:rFonts w:ascii="Times New Roman" w:hAnsi="Times New Roman" w:cs="Times New Roman"/>
          <w:sz w:val="28"/>
          <w:szCs w:val="28"/>
          <w:lang w:val="uk-UA"/>
        </w:rPr>
        <w:t xml:space="preserve">атеринська смертність </w:t>
      </w:r>
      <w:r w:rsidR="000F11C1">
        <w:rPr>
          <w:rFonts w:ascii="Times New Roman" w:hAnsi="Times New Roman" w:cs="Times New Roman"/>
          <w:sz w:val="28"/>
          <w:szCs w:val="28"/>
          <w:lang w:val="uk-UA"/>
        </w:rPr>
        <w:t xml:space="preserve">таких жінок вища </w:t>
      </w:r>
      <w:r w:rsidRPr="00432ADB">
        <w:rPr>
          <w:rFonts w:ascii="Times New Roman" w:hAnsi="Times New Roman" w:cs="Times New Roman"/>
          <w:sz w:val="28"/>
          <w:szCs w:val="28"/>
          <w:lang w:val="uk-UA"/>
        </w:rPr>
        <w:t xml:space="preserve">в десять разів, що перевищує показник смертності від пре- та еклампсії. Визначаються асоціації епілепсії та підвищеного ризику акушерських кровотеч, </w:t>
      </w:r>
      <w:proofErr w:type="spellStart"/>
      <w:r w:rsidRPr="00432ADB">
        <w:rPr>
          <w:rFonts w:ascii="Times New Roman" w:hAnsi="Times New Roman" w:cs="Times New Roman"/>
          <w:sz w:val="28"/>
          <w:szCs w:val="28"/>
          <w:lang w:val="uk-UA"/>
        </w:rPr>
        <w:t>гіпертензивних</w:t>
      </w:r>
      <w:proofErr w:type="spellEnd"/>
      <w:r w:rsidRPr="00432ADB">
        <w:rPr>
          <w:rFonts w:ascii="Times New Roman" w:hAnsi="Times New Roman" w:cs="Times New Roman"/>
          <w:sz w:val="28"/>
          <w:szCs w:val="28"/>
          <w:lang w:val="uk-UA"/>
        </w:rPr>
        <w:t xml:space="preserve"> порушень та затримки росту плоду</w:t>
      </w:r>
      <w:r w:rsidR="005F4B34">
        <w:rPr>
          <w:rFonts w:ascii="Times New Roman" w:hAnsi="Times New Roman" w:cs="Times New Roman"/>
          <w:sz w:val="28"/>
          <w:szCs w:val="28"/>
          <w:lang w:val="uk-UA"/>
        </w:rPr>
        <w:t xml:space="preserve"> </w:t>
      </w:r>
      <w:r w:rsidR="005F4B34" w:rsidRPr="00432ADB">
        <w:rPr>
          <w:rFonts w:ascii="Times New Roman" w:hAnsi="Times New Roman" w:cs="Times New Roman"/>
          <w:sz w:val="28"/>
          <w:szCs w:val="28"/>
          <w:lang w:val="uk-UA"/>
        </w:rPr>
        <w:t>[</w:t>
      </w:r>
      <w:r w:rsidR="005F4B34" w:rsidRPr="004264B1">
        <w:rPr>
          <w:rFonts w:ascii="Times New Roman" w:hAnsi="Times New Roman" w:cs="Times New Roman"/>
          <w:sz w:val="28"/>
          <w:szCs w:val="28"/>
        </w:rPr>
        <w:t>40</w:t>
      </w:r>
      <w:r w:rsidR="005F4B34"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p>
    <w:p w14:paraId="7BBF06ED" w14:textId="30CBA8E5"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432ADB">
        <w:rPr>
          <w:rFonts w:ascii="Times New Roman" w:hAnsi="Times New Roman" w:cs="Times New Roman"/>
          <w:sz w:val="28"/>
          <w:szCs w:val="28"/>
          <w:lang w:val="uk-UA"/>
        </w:rPr>
        <w:t xml:space="preserve">Поряд із цим, майже всі </w:t>
      </w:r>
      <w:proofErr w:type="spellStart"/>
      <w:r w:rsidRPr="00432ADB">
        <w:rPr>
          <w:rFonts w:ascii="Times New Roman" w:hAnsi="Times New Roman" w:cs="Times New Roman"/>
          <w:sz w:val="28"/>
          <w:szCs w:val="28"/>
          <w:lang w:val="uk-UA"/>
        </w:rPr>
        <w:t>протиепілептичні</w:t>
      </w:r>
      <w:proofErr w:type="spellEnd"/>
      <w:r w:rsidRPr="00432ADB">
        <w:rPr>
          <w:rFonts w:ascii="Times New Roman" w:hAnsi="Times New Roman" w:cs="Times New Roman"/>
          <w:sz w:val="28"/>
          <w:szCs w:val="28"/>
          <w:lang w:val="uk-UA"/>
        </w:rPr>
        <w:t xml:space="preserve"> препарати </w:t>
      </w:r>
      <w:proofErr w:type="spellStart"/>
      <w:r w:rsidRPr="00432ADB">
        <w:rPr>
          <w:rFonts w:ascii="Times New Roman" w:hAnsi="Times New Roman" w:cs="Times New Roman"/>
          <w:sz w:val="28"/>
          <w:szCs w:val="28"/>
          <w:lang w:val="uk-UA"/>
        </w:rPr>
        <w:t>тератогенні</w:t>
      </w:r>
      <w:proofErr w:type="spellEnd"/>
      <w:r w:rsidRPr="00432ADB">
        <w:rPr>
          <w:rFonts w:ascii="Times New Roman" w:hAnsi="Times New Roman" w:cs="Times New Roman"/>
          <w:sz w:val="28"/>
          <w:szCs w:val="28"/>
          <w:lang w:val="uk-UA"/>
        </w:rPr>
        <w:t xml:space="preserve">. </w:t>
      </w:r>
      <w:r w:rsidR="00960828">
        <w:rPr>
          <w:rFonts w:ascii="Times New Roman" w:hAnsi="Times New Roman" w:cs="Times New Roman"/>
          <w:sz w:val="28"/>
          <w:szCs w:val="28"/>
          <w:lang w:val="uk-UA"/>
        </w:rPr>
        <w:t>П</w:t>
      </w:r>
      <w:r w:rsidRPr="00432ADB">
        <w:rPr>
          <w:rFonts w:ascii="Times New Roman" w:hAnsi="Times New Roman" w:cs="Times New Roman"/>
          <w:sz w:val="28"/>
          <w:szCs w:val="28"/>
          <w:lang w:val="uk-UA"/>
        </w:rPr>
        <w:t xml:space="preserve">репарати </w:t>
      </w:r>
      <w:proofErr w:type="spellStart"/>
      <w:r w:rsidRPr="00432ADB">
        <w:rPr>
          <w:rFonts w:ascii="Times New Roman" w:hAnsi="Times New Roman" w:cs="Times New Roman"/>
          <w:sz w:val="28"/>
          <w:szCs w:val="28"/>
          <w:lang w:val="uk-UA"/>
        </w:rPr>
        <w:t>вальпроату</w:t>
      </w:r>
      <w:proofErr w:type="spellEnd"/>
      <w:r w:rsidRPr="00432ADB">
        <w:rPr>
          <w:rFonts w:ascii="Times New Roman" w:hAnsi="Times New Roman" w:cs="Times New Roman"/>
          <w:sz w:val="28"/>
          <w:szCs w:val="28"/>
          <w:lang w:val="uk-UA"/>
        </w:rPr>
        <w:t xml:space="preserve"> натрію </w:t>
      </w:r>
      <w:r w:rsidR="00960828">
        <w:rPr>
          <w:rFonts w:ascii="Times New Roman" w:hAnsi="Times New Roman" w:cs="Times New Roman"/>
          <w:sz w:val="28"/>
          <w:szCs w:val="28"/>
          <w:lang w:val="uk-UA"/>
        </w:rPr>
        <w:t>підвищують</w:t>
      </w:r>
      <w:r w:rsidRPr="00432ADB">
        <w:rPr>
          <w:rFonts w:ascii="Times New Roman" w:hAnsi="Times New Roman" w:cs="Times New Roman"/>
          <w:sz w:val="28"/>
          <w:szCs w:val="28"/>
          <w:lang w:val="uk-UA"/>
        </w:rPr>
        <w:t xml:space="preserve"> ризик </w:t>
      </w:r>
      <w:proofErr w:type="spellStart"/>
      <w:r w:rsidRPr="00432ADB">
        <w:rPr>
          <w:rFonts w:ascii="Times New Roman" w:hAnsi="Times New Roman" w:cs="Times New Roman"/>
          <w:sz w:val="28"/>
          <w:szCs w:val="28"/>
          <w:lang w:val="uk-UA"/>
        </w:rPr>
        <w:t>мальформацій</w:t>
      </w:r>
      <w:proofErr w:type="spellEnd"/>
      <w:r w:rsidR="00960828">
        <w:rPr>
          <w:rFonts w:ascii="Times New Roman" w:hAnsi="Times New Roman" w:cs="Times New Roman"/>
          <w:sz w:val="28"/>
          <w:szCs w:val="28"/>
          <w:lang w:val="uk-UA"/>
        </w:rPr>
        <w:t xml:space="preserve"> на </w:t>
      </w:r>
      <w:r w:rsidR="00960828" w:rsidRPr="00432ADB">
        <w:rPr>
          <w:rFonts w:ascii="Times New Roman" w:hAnsi="Times New Roman" w:cs="Times New Roman"/>
          <w:sz w:val="28"/>
          <w:szCs w:val="28"/>
          <w:lang w:val="uk-UA"/>
        </w:rPr>
        <w:t>4,7</w:t>
      </w:r>
      <w:r w:rsidR="00960828">
        <w:rPr>
          <w:rFonts w:ascii="Times New Roman" w:hAnsi="Times New Roman" w:cs="Times New Roman"/>
          <w:sz w:val="28"/>
          <w:szCs w:val="28"/>
          <w:lang w:val="uk-UA"/>
        </w:rPr>
        <w:t>0</w:t>
      </w:r>
      <w:r w:rsidR="00960828" w:rsidRPr="00432ADB">
        <w:rPr>
          <w:rFonts w:ascii="Times New Roman" w:hAnsi="Times New Roman" w:cs="Times New Roman"/>
          <w:sz w:val="28"/>
          <w:szCs w:val="28"/>
          <w:lang w:val="uk-UA"/>
        </w:rPr>
        <w:t>–13,8</w:t>
      </w:r>
      <w:r w:rsidR="00960828">
        <w:rPr>
          <w:rFonts w:ascii="Times New Roman" w:hAnsi="Times New Roman" w:cs="Times New Roman"/>
          <w:sz w:val="28"/>
          <w:szCs w:val="28"/>
          <w:lang w:val="uk-UA"/>
        </w:rPr>
        <w:t>0%</w:t>
      </w:r>
      <w:r w:rsidRPr="00432ADB">
        <w:rPr>
          <w:rFonts w:ascii="Times New Roman" w:hAnsi="Times New Roman" w:cs="Times New Roman"/>
          <w:sz w:val="28"/>
          <w:szCs w:val="28"/>
          <w:lang w:val="uk-UA"/>
        </w:rPr>
        <w:t>, порушен</w:t>
      </w:r>
      <w:r w:rsidR="00960828">
        <w:rPr>
          <w:rFonts w:ascii="Times New Roman" w:hAnsi="Times New Roman" w:cs="Times New Roman"/>
          <w:sz w:val="28"/>
          <w:szCs w:val="28"/>
          <w:lang w:val="uk-UA"/>
        </w:rPr>
        <w:t>ь</w:t>
      </w:r>
      <w:r w:rsidRPr="00432ADB">
        <w:rPr>
          <w:rFonts w:ascii="Times New Roman" w:hAnsi="Times New Roman" w:cs="Times New Roman"/>
          <w:sz w:val="28"/>
          <w:szCs w:val="28"/>
          <w:lang w:val="uk-UA"/>
        </w:rPr>
        <w:t xml:space="preserve"> психомоторного розвитку </w:t>
      </w:r>
      <w:r w:rsidR="00960828" w:rsidRPr="00432ADB">
        <w:rPr>
          <w:rFonts w:ascii="Times New Roman" w:hAnsi="Times New Roman" w:cs="Times New Roman"/>
          <w:sz w:val="28"/>
          <w:szCs w:val="28"/>
          <w:lang w:val="uk-UA"/>
        </w:rPr>
        <w:t xml:space="preserve">– </w:t>
      </w:r>
      <w:r w:rsidR="00960828">
        <w:rPr>
          <w:rFonts w:ascii="Times New Roman" w:hAnsi="Times New Roman" w:cs="Times New Roman"/>
          <w:sz w:val="28"/>
          <w:szCs w:val="28"/>
          <w:lang w:val="uk-UA"/>
        </w:rPr>
        <w:t xml:space="preserve">на </w:t>
      </w:r>
      <w:r w:rsidRPr="00432ADB">
        <w:rPr>
          <w:rFonts w:ascii="Times New Roman" w:hAnsi="Times New Roman" w:cs="Times New Roman"/>
          <w:sz w:val="28"/>
          <w:szCs w:val="28"/>
          <w:lang w:val="uk-UA"/>
        </w:rPr>
        <w:t>30</w:t>
      </w:r>
      <w:r>
        <w:rPr>
          <w:rFonts w:ascii="Times New Roman" w:hAnsi="Times New Roman" w:cs="Times New Roman"/>
          <w:sz w:val="28"/>
          <w:szCs w:val="28"/>
          <w:lang w:val="uk-UA"/>
        </w:rPr>
        <w:t>,00</w:t>
      </w:r>
      <w:r w:rsidRPr="00432ADB">
        <w:rPr>
          <w:rFonts w:ascii="Times New Roman" w:hAnsi="Times New Roman" w:cs="Times New Roman"/>
          <w:sz w:val="28"/>
          <w:szCs w:val="28"/>
          <w:lang w:val="uk-UA"/>
        </w:rPr>
        <w:t>–40</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00960828">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вроджен</w:t>
      </w:r>
      <w:r w:rsidR="00960828">
        <w:rPr>
          <w:rFonts w:ascii="Times New Roman" w:hAnsi="Times New Roman" w:cs="Times New Roman"/>
          <w:sz w:val="28"/>
          <w:szCs w:val="28"/>
          <w:lang w:val="uk-UA"/>
        </w:rPr>
        <w:t>их</w:t>
      </w:r>
      <w:r w:rsidRPr="00432ADB">
        <w:rPr>
          <w:rFonts w:ascii="Times New Roman" w:hAnsi="Times New Roman" w:cs="Times New Roman"/>
          <w:sz w:val="28"/>
          <w:szCs w:val="28"/>
          <w:lang w:val="uk-UA"/>
        </w:rPr>
        <w:t xml:space="preserve"> вад серця</w:t>
      </w:r>
      <w:r w:rsidR="00960828">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нервової трубки</w:t>
      </w:r>
      <w:r w:rsidR="00960828">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 xml:space="preserve">та ризику розладів </w:t>
      </w:r>
      <w:proofErr w:type="spellStart"/>
      <w:r w:rsidRPr="00432ADB">
        <w:rPr>
          <w:rFonts w:ascii="Times New Roman" w:hAnsi="Times New Roman" w:cs="Times New Roman"/>
          <w:sz w:val="28"/>
          <w:szCs w:val="28"/>
          <w:lang w:val="uk-UA"/>
        </w:rPr>
        <w:t>аутичного</w:t>
      </w:r>
      <w:proofErr w:type="spellEnd"/>
      <w:r w:rsidRPr="00432ADB">
        <w:rPr>
          <w:rFonts w:ascii="Times New Roman" w:hAnsi="Times New Roman" w:cs="Times New Roman"/>
          <w:sz w:val="28"/>
          <w:szCs w:val="28"/>
          <w:lang w:val="uk-UA"/>
        </w:rPr>
        <w:t xml:space="preserve"> спектру </w:t>
      </w:r>
      <w:r w:rsidR="00960828" w:rsidRPr="00432ADB">
        <w:rPr>
          <w:rFonts w:ascii="Times New Roman" w:hAnsi="Times New Roman" w:cs="Times New Roman"/>
          <w:sz w:val="28"/>
          <w:szCs w:val="28"/>
          <w:lang w:val="uk-UA"/>
        </w:rPr>
        <w:t>–</w:t>
      </w:r>
      <w:r w:rsidR="00960828">
        <w:rPr>
          <w:rFonts w:ascii="Times New Roman" w:hAnsi="Times New Roman" w:cs="Times New Roman"/>
          <w:sz w:val="28"/>
          <w:szCs w:val="28"/>
          <w:lang w:val="uk-UA"/>
        </w:rPr>
        <w:t xml:space="preserve"> більше ніж</w:t>
      </w:r>
      <w:r w:rsidRPr="00432ADB">
        <w:rPr>
          <w:rFonts w:ascii="Times New Roman" w:hAnsi="Times New Roman" w:cs="Times New Roman"/>
          <w:sz w:val="28"/>
          <w:szCs w:val="28"/>
          <w:lang w:val="uk-UA"/>
        </w:rPr>
        <w:t xml:space="preserve"> в 4 рази</w:t>
      </w:r>
      <w:r w:rsidR="00960828">
        <w:rPr>
          <w:rFonts w:ascii="Times New Roman" w:hAnsi="Times New Roman" w:cs="Times New Roman"/>
          <w:sz w:val="28"/>
          <w:szCs w:val="28"/>
          <w:lang w:val="uk-UA"/>
        </w:rPr>
        <w:t xml:space="preserve">. </w:t>
      </w:r>
      <w:proofErr w:type="spellStart"/>
      <w:r w:rsidR="00960828" w:rsidRPr="00432ADB">
        <w:rPr>
          <w:rFonts w:ascii="Times New Roman" w:hAnsi="Times New Roman" w:cs="Times New Roman"/>
          <w:sz w:val="28"/>
          <w:szCs w:val="28"/>
          <w:lang w:val="uk-UA"/>
        </w:rPr>
        <w:t>Koratala</w:t>
      </w:r>
      <w:proofErr w:type="spellEnd"/>
      <w:r w:rsidR="00960828" w:rsidRPr="00432ADB">
        <w:rPr>
          <w:rFonts w:ascii="Times New Roman" w:hAnsi="Times New Roman" w:cs="Times New Roman"/>
          <w:sz w:val="28"/>
          <w:szCs w:val="28"/>
          <w:lang w:val="uk-UA"/>
        </w:rPr>
        <w:t xml:space="preserve"> </w:t>
      </w:r>
      <w:proofErr w:type="spellStart"/>
      <w:r w:rsidR="00960828" w:rsidRPr="00432ADB">
        <w:rPr>
          <w:rFonts w:ascii="Times New Roman" w:hAnsi="Times New Roman" w:cs="Times New Roman"/>
          <w:sz w:val="28"/>
          <w:szCs w:val="28"/>
        </w:rPr>
        <w:t>et</w:t>
      </w:r>
      <w:proofErr w:type="spellEnd"/>
      <w:r w:rsidR="00960828" w:rsidRPr="00432ADB">
        <w:rPr>
          <w:rFonts w:ascii="Times New Roman" w:hAnsi="Times New Roman" w:cs="Times New Roman"/>
          <w:sz w:val="28"/>
          <w:szCs w:val="28"/>
          <w:lang w:val="uk-UA"/>
        </w:rPr>
        <w:t xml:space="preserve"> </w:t>
      </w:r>
      <w:proofErr w:type="spellStart"/>
      <w:r w:rsidR="00960828" w:rsidRPr="00432ADB">
        <w:rPr>
          <w:rFonts w:ascii="Times New Roman" w:hAnsi="Times New Roman" w:cs="Times New Roman"/>
          <w:sz w:val="28"/>
          <w:szCs w:val="28"/>
        </w:rPr>
        <w:t>al</w:t>
      </w:r>
      <w:proofErr w:type="spellEnd"/>
      <w:r w:rsidR="00960828" w:rsidRPr="00432ADB">
        <w:rPr>
          <w:rFonts w:ascii="Times New Roman" w:hAnsi="Times New Roman" w:cs="Times New Roman"/>
          <w:sz w:val="28"/>
          <w:szCs w:val="28"/>
          <w:lang w:val="uk-UA"/>
        </w:rPr>
        <w:t xml:space="preserve">. </w:t>
      </w:r>
      <w:r w:rsidR="00960828">
        <w:rPr>
          <w:rFonts w:ascii="Times New Roman" w:hAnsi="Times New Roman" w:cs="Times New Roman"/>
          <w:sz w:val="28"/>
          <w:szCs w:val="28"/>
          <w:lang w:val="uk-UA"/>
        </w:rPr>
        <w:t>повідомляє про</w:t>
      </w:r>
      <w:r w:rsidR="00960828" w:rsidRPr="00432ADB">
        <w:rPr>
          <w:rFonts w:ascii="Times New Roman" w:hAnsi="Times New Roman" w:cs="Times New Roman"/>
          <w:sz w:val="28"/>
          <w:szCs w:val="28"/>
          <w:lang w:val="uk-UA"/>
        </w:rPr>
        <w:t xml:space="preserve"> збільшення частоти</w:t>
      </w:r>
      <w:r w:rsidR="00960828">
        <w:rPr>
          <w:rFonts w:ascii="Times New Roman" w:hAnsi="Times New Roman" w:cs="Times New Roman"/>
          <w:sz w:val="28"/>
          <w:szCs w:val="28"/>
          <w:lang w:val="uk-UA"/>
        </w:rPr>
        <w:t xml:space="preserve"> </w:t>
      </w:r>
      <w:r w:rsidR="00960828" w:rsidRPr="00432ADB">
        <w:rPr>
          <w:rFonts w:ascii="Times New Roman" w:hAnsi="Times New Roman" w:cs="Times New Roman"/>
          <w:sz w:val="28"/>
          <w:szCs w:val="28"/>
          <w:lang w:val="uk-UA"/>
        </w:rPr>
        <w:t>хронічн</w:t>
      </w:r>
      <w:r w:rsidR="00960828">
        <w:rPr>
          <w:rFonts w:ascii="Times New Roman" w:hAnsi="Times New Roman" w:cs="Times New Roman"/>
          <w:sz w:val="28"/>
          <w:szCs w:val="28"/>
          <w:lang w:val="uk-UA"/>
        </w:rPr>
        <w:t>их</w:t>
      </w:r>
      <w:r w:rsidR="00960828" w:rsidRPr="00432ADB">
        <w:rPr>
          <w:rFonts w:ascii="Times New Roman" w:hAnsi="Times New Roman" w:cs="Times New Roman"/>
          <w:sz w:val="28"/>
          <w:szCs w:val="28"/>
          <w:lang w:val="uk-UA"/>
        </w:rPr>
        <w:t xml:space="preserve"> хвороб нирок вагітн</w:t>
      </w:r>
      <w:r w:rsidR="00960828">
        <w:rPr>
          <w:rFonts w:ascii="Times New Roman" w:hAnsi="Times New Roman" w:cs="Times New Roman"/>
          <w:sz w:val="28"/>
          <w:szCs w:val="28"/>
          <w:lang w:val="uk-UA"/>
        </w:rPr>
        <w:t xml:space="preserve">их, що приймали </w:t>
      </w:r>
      <w:proofErr w:type="spellStart"/>
      <w:r w:rsidR="00960828">
        <w:rPr>
          <w:rFonts w:ascii="Times New Roman" w:hAnsi="Times New Roman" w:cs="Times New Roman"/>
          <w:sz w:val="28"/>
          <w:szCs w:val="28"/>
          <w:lang w:val="uk-UA"/>
        </w:rPr>
        <w:t>протиепілептичні</w:t>
      </w:r>
      <w:proofErr w:type="spellEnd"/>
      <w:r w:rsidR="00960828">
        <w:rPr>
          <w:rFonts w:ascii="Times New Roman" w:hAnsi="Times New Roman" w:cs="Times New Roman"/>
          <w:sz w:val="28"/>
          <w:szCs w:val="28"/>
          <w:lang w:val="uk-UA"/>
        </w:rPr>
        <w:t xml:space="preserve"> препарати</w:t>
      </w:r>
      <w:r w:rsidR="00960828" w:rsidRPr="00432ADB">
        <w:rPr>
          <w:rFonts w:ascii="Times New Roman" w:hAnsi="Times New Roman" w:cs="Times New Roman"/>
          <w:sz w:val="28"/>
          <w:szCs w:val="28"/>
          <w:lang w:val="uk-UA"/>
        </w:rPr>
        <w:t xml:space="preserve"> </w:t>
      </w:r>
      <w:r w:rsidR="005F4B34">
        <w:rPr>
          <w:rFonts w:ascii="Times New Roman" w:hAnsi="Times New Roman" w:cs="Times New Roman"/>
          <w:sz w:val="28"/>
          <w:szCs w:val="28"/>
          <w:lang w:val="uk-UA"/>
        </w:rPr>
        <w:t xml:space="preserve"> </w:t>
      </w:r>
      <w:r w:rsidR="005F4B34" w:rsidRPr="00432ADB">
        <w:rPr>
          <w:rFonts w:ascii="Times New Roman" w:hAnsi="Times New Roman" w:cs="Times New Roman"/>
          <w:sz w:val="28"/>
          <w:szCs w:val="28"/>
          <w:lang w:val="uk-UA"/>
        </w:rPr>
        <w:t>[</w:t>
      </w:r>
      <w:r w:rsidR="005F4B34" w:rsidRPr="004264B1">
        <w:rPr>
          <w:rFonts w:ascii="Times New Roman" w:hAnsi="Times New Roman" w:cs="Times New Roman"/>
          <w:sz w:val="28"/>
          <w:szCs w:val="28"/>
        </w:rPr>
        <w:t>40</w:t>
      </w:r>
      <w:r w:rsidR="005F4B34">
        <w:rPr>
          <w:rFonts w:ascii="Times New Roman" w:hAnsi="Times New Roman" w:cs="Times New Roman"/>
          <w:sz w:val="28"/>
          <w:szCs w:val="28"/>
          <w:lang w:val="uk-UA"/>
        </w:rPr>
        <w:t>; 158</w:t>
      </w:r>
      <w:r w:rsidR="005F4B34"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w:t>
      </w:r>
    </w:p>
    <w:p w14:paraId="6A79B4D8" w14:textId="3DD29B4E" w:rsidR="00DF188A" w:rsidRPr="00432ADB" w:rsidRDefault="009B5277"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Важливими факторами РВ є </w:t>
      </w:r>
      <w:proofErr w:type="spellStart"/>
      <w:r>
        <w:rPr>
          <w:rFonts w:ascii="Times New Roman" w:hAnsi="Times New Roman" w:cs="Times New Roman"/>
          <w:sz w:val="28"/>
          <w:szCs w:val="28"/>
          <w:lang w:val="uk-UA"/>
        </w:rPr>
        <w:t>гестози</w:t>
      </w:r>
      <w:proofErr w:type="spellEnd"/>
      <w:r>
        <w:rPr>
          <w:rFonts w:ascii="Times New Roman" w:hAnsi="Times New Roman" w:cs="Times New Roman"/>
          <w:sz w:val="28"/>
          <w:szCs w:val="28"/>
          <w:lang w:val="uk-UA"/>
        </w:rPr>
        <w:t xml:space="preserve"> та кровотечі вагітних. </w:t>
      </w:r>
      <w:proofErr w:type="spellStart"/>
      <w:r w:rsidR="00DF188A" w:rsidRPr="00432ADB">
        <w:rPr>
          <w:rFonts w:ascii="Times New Roman" w:hAnsi="Times New Roman" w:cs="Times New Roman"/>
          <w:sz w:val="28"/>
          <w:szCs w:val="28"/>
          <w:lang w:val="uk-UA"/>
        </w:rPr>
        <w:t>Sapra</w:t>
      </w:r>
      <w:proofErr w:type="spellEnd"/>
      <w:r w:rsidR="00DF188A" w:rsidRPr="00432ADB">
        <w:rPr>
          <w:rFonts w:ascii="Times New Roman" w:hAnsi="Times New Roman" w:cs="Times New Roman"/>
          <w:sz w:val="28"/>
          <w:szCs w:val="28"/>
          <w:lang w:val="uk-UA"/>
        </w:rPr>
        <w:t xml:space="preserve"> </w:t>
      </w:r>
      <w:proofErr w:type="spellStart"/>
      <w:r w:rsidR="00DF188A" w:rsidRPr="00432ADB">
        <w:rPr>
          <w:rFonts w:ascii="Times New Roman" w:hAnsi="Times New Roman" w:cs="Times New Roman"/>
          <w:sz w:val="28"/>
          <w:szCs w:val="28"/>
        </w:rPr>
        <w:t>et</w:t>
      </w:r>
      <w:proofErr w:type="spellEnd"/>
      <w:r w:rsidR="00DF188A" w:rsidRPr="00432ADB">
        <w:rPr>
          <w:rFonts w:ascii="Times New Roman" w:hAnsi="Times New Roman" w:cs="Times New Roman"/>
          <w:sz w:val="28"/>
          <w:szCs w:val="28"/>
          <w:lang w:val="uk-UA"/>
        </w:rPr>
        <w:t xml:space="preserve"> </w:t>
      </w:r>
      <w:proofErr w:type="spellStart"/>
      <w:r w:rsidR="00DF188A" w:rsidRPr="00432ADB">
        <w:rPr>
          <w:rFonts w:ascii="Times New Roman" w:hAnsi="Times New Roman" w:cs="Times New Roman"/>
          <w:sz w:val="28"/>
          <w:szCs w:val="28"/>
        </w:rPr>
        <w:t>al</w:t>
      </w:r>
      <w:proofErr w:type="spellEnd"/>
      <w:r w:rsidR="00DF188A" w:rsidRPr="00432ADB">
        <w:rPr>
          <w:rFonts w:ascii="Times New Roman" w:hAnsi="Times New Roman" w:cs="Times New Roman"/>
          <w:sz w:val="28"/>
          <w:szCs w:val="28"/>
          <w:lang w:val="uk-UA"/>
        </w:rPr>
        <w:t>.</w:t>
      </w:r>
      <w:r w:rsidR="00960828">
        <w:rPr>
          <w:rFonts w:ascii="Times New Roman" w:hAnsi="Times New Roman" w:cs="Times New Roman"/>
          <w:sz w:val="28"/>
          <w:szCs w:val="28"/>
          <w:lang w:val="uk-UA"/>
        </w:rPr>
        <w:t xml:space="preserve">, </w:t>
      </w:r>
      <w:proofErr w:type="spellStart"/>
      <w:r w:rsidR="00960828" w:rsidRPr="00432ADB">
        <w:rPr>
          <w:rFonts w:ascii="Times New Roman" w:hAnsi="Times New Roman" w:cs="Times New Roman"/>
          <w:sz w:val="28"/>
          <w:szCs w:val="28"/>
          <w:lang w:val="uk-UA"/>
        </w:rPr>
        <w:t>Frederiksen</w:t>
      </w:r>
      <w:proofErr w:type="spellEnd"/>
      <w:r w:rsidR="00960828" w:rsidRPr="00432ADB">
        <w:rPr>
          <w:rFonts w:ascii="Times New Roman" w:hAnsi="Times New Roman" w:cs="Times New Roman"/>
          <w:sz w:val="28"/>
          <w:szCs w:val="28"/>
          <w:lang w:val="uk-UA"/>
        </w:rPr>
        <w:t xml:space="preserve"> </w:t>
      </w:r>
      <w:proofErr w:type="spellStart"/>
      <w:r w:rsidR="00960828" w:rsidRPr="00432ADB">
        <w:rPr>
          <w:rFonts w:ascii="Times New Roman" w:hAnsi="Times New Roman" w:cs="Times New Roman"/>
          <w:sz w:val="28"/>
          <w:szCs w:val="28"/>
        </w:rPr>
        <w:t>et</w:t>
      </w:r>
      <w:proofErr w:type="spellEnd"/>
      <w:r w:rsidR="00960828" w:rsidRPr="00432ADB">
        <w:rPr>
          <w:rFonts w:ascii="Times New Roman" w:hAnsi="Times New Roman" w:cs="Times New Roman"/>
          <w:sz w:val="28"/>
          <w:szCs w:val="28"/>
          <w:lang w:val="uk-UA"/>
        </w:rPr>
        <w:t xml:space="preserve"> </w:t>
      </w:r>
      <w:proofErr w:type="spellStart"/>
      <w:r w:rsidR="00960828" w:rsidRPr="00432ADB">
        <w:rPr>
          <w:rFonts w:ascii="Times New Roman" w:hAnsi="Times New Roman" w:cs="Times New Roman"/>
          <w:sz w:val="28"/>
          <w:szCs w:val="28"/>
        </w:rPr>
        <w:t>al</w:t>
      </w:r>
      <w:proofErr w:type="spellEnd"/>
      <w:r w:rsidR="00960828" w:rsidRPr="00432ADB">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 xml:space="preserve"> повідомляють, що переважна більшість зворотних ефектів</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гестозу</w:t>
      </w:r>
      <w:proofErr w:type="spellEnd"/>
      <w:r>
        <w:rPr>
          <w:rFonts w:ascii="Times New Roman" w:hAnsi="Times New Roman" w:cs="Times New Roman"/>
          <w:sz w:val="28"/>
          <w:szCs w:val="28"/>
          <w:lang w:val="uk-UA"/>
        </w:rPr>
        <w:t xml:space="preserve"> вагітних</w:t>
      </w:r>
      <w:r w:rsidR="00DF188A" w:rsidRPr="00432ADB">
        <w:rPr>
          <w:rFonts w:ascii="Times New Roman" w:hAnsi="Times New Roman" w:cs="Times New Roman"/>
          <w:sz w:val="28"/>
          <w:szCs w:val="28"/>
          <w:lang w:val="uk-UA"/>
        </w:rPr>
        <w:t xml:space="preserve"> відносно плоду визначається на 20–40</w:t>
      </w:r>
      <w:r w:rsidR="00DF188A">
        <w:rPr>
          <w:rFonts w:ascii="Times New Roman" w:hAnsi="Times New Roman" w:cs="Times New Roman"/>
          <w:sz w:val="28"/>
          <w:szCs w:val="28"/>
          <w:lang w:val="uk-UA"/>
        </w:rPr>
        <w:t xml:space="preserve"> </w:t>
      </w:r>
      <w:r w:rsidR="00DF188A" w:rsidRPr="00432ADB">
        <w:rPr>
          <w:rFonts w:ascii="Times New Roman" w:hAnsi="Times New Roman" w:cs="Times New Roman"/>
          <w:sz w:val="28"/>
          <w:szCs w:val="28"/>
          <w:lang w:val="uk-UA"/>
        </w:rPr>
        <w:t xml:space="preserve">тижнях вагітності. Хоча симптоми </w:t>
      </w:r>
      <w:proofErr w:type="spellStart"/>
      <w:r w:rsidR="00DF188A" w:rsidRPr="00432ADB">
        <w:rPr>
          <w:rFonts w:ascii="Times New Roman" w:hAnsi="Times New Roman" w:cs="Times New Roman"/>
          <w:sz w:val="28"/>
          <w:szCs w:val="28"/>
          <w:lang w:val="uk-UA"/>
        </w:rPr>
        <w:t>гестозу</w:t>
      </w:r>
      <w:proofErr w:type="spellEnd"/>
      <w:r w:rsidR="00DF188A" w:rsidRPr="00432ADB">
        <w:rPr>
          <w:rFonts w:ascii="Times New Roman" w:hAnsi="Times New Roman" w:cs="Times New Roman"/>
          <w:sz w:val="28"/>
          <w:szCs w:val="28"/>
          <w:lang w:val="uk-UA"/>
        </w:rPr>
        <w:t xml:space="preserve"> (нудота та блювання) вважа</w:t>
      </w:r>
      <w:r w:rsidR="00DF188A">
        <w:rPr>
          <w:rFonts w:ascii="Times New Roman" w:hAnsi="Times New Roman" w:cs="Times New Roman"/>
          <w:sz w:val="28"/>
          <w:szCs w:val="28"/>
          <w:lang w:val="uk-UA"/>
        </w:rPr>
        <w:t>ю</w:t>
      </w:r>
      <w:r w:rsidR="00DF188A" w:rsidRPr="00432ADB">
        <w:rPr>
          <w:rFonts w:ascii="Times New Roman" w:hAnsi="Times New Roman" w:cs="Times New Roman"/>
          <w:sz w:val="28"/>
          <w:szCs w:val="28"/>
          <w:lang w:val="uk-UA"/>
        </w:rPr>
        <w:t>ться захисними проявами, вагінальні кровотечі асоційовані із значним ризиком втрати вагітності. Кровотечі можуть бути як причиною, так і наслідком втрати вагітності; крім цього, біль та кровотечі є частими симптомами ранніх ускладнень вагітності. Визначено, що ризики втрати більше у жінок із кровотечами, ніж без кровотеч, та складають загалом від 7</w:t>
      </w:r>
      <w:r w:rsidR="00DF188A">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 xml:space="preserve"> до 21</w:t>
      </w:r>
      <w:r w:rsidR="00DF188A">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 xml:space="preserve">. За даними </w:t>
      </w:r>
      <w:proofErr w:type="spellStart"/>
      <w:r w:rsidR="00DF188A" w:rsidRPr="00432ADB">
        <w:rPr>
          <w:rFonts w:ascii="Times New Roman" w:hAnsi="Times New Roman" w:cs="Times New Roman"/>
          <w:sz w:val="28"/>
          <w:szCs w:val="28"/>
          <w:lang w:val="uk-UA"/>
        </w:rPr>
        <w:t>Edwards</w:t>
      </w:r>
      <w:proofErr w:type="spellEnd"/>
      <w:r w:rsidR="00DF188A" w:rsidRPr="00432ADB">
        <w:rPr>
          <w:rFonts w:ascii="Times New Roman" w:hAnsi="Times New Roman" w:cs="Times New Roman"/>
          <w:sz w:val="28"/>
          <w:szCs w:val="28"/>
          <w:lang w:val="uk-UA"/>
        </w:rPr>
        <w:t xml:space="preserve"> </w:t>
      </w:r>
      <w:proofErr w:type="spellStart"/>
      <w:r w:rsidR="00DF188A" w:rsidRPr="00432ADB">
        <w:rPr>
          <w:rFonts w:ascii="Times New Roman" w:hAnsi="Times New Roman" w:cs="Times New Roman"/>
          <w:sz w:val="28"/>
          <w:szCs w:val="28"/>
        </w:rPr>
        <w:t>et</w:t>
      </w:r>
      <w:proofErr w:type="spellEnd"/>
      <w:r w:rsidR="00DF188A" w:rsidRPr="00432ADB">
        <w:rPr>
          <w:rFonts w:ascii="Times New Roman" w:hAnsi="Times New Roman" w:cs="Times New Roman"/>
          <w:sz w:val="28"/>
          <w:szCs w:val="28"/>
          <w:lang w:val="uk-UA"/>
        </w:rPr>
        <w:t xml:space="preserve"> </w:t>
      </w:r>
      <w:proofErr w:type="spellStart"/>
      <w:r w:rsidR="00DF188A" w:rsidRPr="00432ADB">
        <w:rPr>
          <w:rFonts w:ascii="Times New Roman" w:hAnsi="Times New Roman" w:cs="Times New Roman"/>
          <w:sz w:val="28"/>
          <w:szCs w:val="28"/>
        </w:rPr>
        <w:t>al</w:t>
      </w:r>
      <w:proofErr w:type="spellEnd"/>
      <w:r w:rsidR="00DF188A" w:rsidRPr="00432ADB">
        <w:rPr>
          <w:rFonts w:ascii="Times New Roman" w:hAnsi="Times New Roman" w:cs="Times New Roman"/>
          <w:sz w:val="28"/>
          <w:szCs w:val="28"/>
          <w:lang w:val="uk-UA"/>
        </w:rPr>
        <w:t>., у 25</w:t>
      </w:r>
      <w:r w:rsidR="00DF188A">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 xml:space="preserve"> вагітностей визначається наявність вагінальних кровотеч, з яких кожна </w:t>
      </w:r>
      <w:r w:rsidR="00DF188A">
        <w:rPr>
          <w:rFonts w:ascii="Times New Roman" w:hAnsi="Times New Roman" w:cs="Times New Roman"/>
          <w:sz w:val="28"/>
          <w:szCs w:val="28"/>
          <w:lang w:val="uk-UA"/>
        </w:rPr>
        <w:t>шоста</w:t>
      </w:r>
      <w:r w:rsidR="00DF188A" w:rsidRPr="00432ADB">
        <w:rPr>
          <w:rFonts w:ascii="Times New Roman" w:hAnsi="Times New Roman" w:cs="Times New Roman"/>
          <w:sz w:val="28"/>
          <w:szCs w:val="28"/>
          <w:lang w:val="uk-UA"/>
        </w:rPr>
        <w:t xml:space="preserve"> закінчується </w:t>
      </w:r>
      <w:proofErr w:type="spellStart"/>
      <w:r w:rsidR="00DF188A" w:rsidRPr="00432ADB">
        <w:rPr>
          <w:rFonts w:ascii="Times New Roman" w:hAnsi="Times New Roman" w:cs="Times New Roman"/>
          <w:sz w:val="28"/>
          <w:szCs w:val="28"/>
          <w:lang w:val="uk-UA"/>
        </w:rPr>
        <w:t>невиношуванням</w:t>
      </w:r>
      <w:proofErr w:type="spellEnd"/>
      <w:r w:rsidR="00DF188A"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DF188A" w:rsidRPr="00432ADB">
        <w:rPr>
          <w:rFonts w:ascii="Times New Roman" w:hAnsi="Times New Roman" w:cs="Times New Roman"/>
          <w:sz w:val="28"/>
          <w:szCs w:val="28"/>
          <w:lang w:val="uk-UA"/>
        </w:rPr>
        <w:t>изик</w:t>
      </w:r>
      <w:r w:rsidR="00DF188A">
        <w:rPr>
          <w:rFonts w:ascii="Times New Roman" w:hAnsi="Times New Roman" w:cs="Times New Roman"/>
          <w:sz w:val="28"/>
          <w:szCs w:val="28"/>
          <w:lang w:val="uk-UA"/>
        </w:rPr>
        <w:t>и</w:t>
      </w:r>
      <w:r w:rsidR="00DF188A"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РВ</w:t>
      </w:r>
      <w:r w:rsidR="00DF188A" w:rsidRPr="00432ADB">
        <w:rPr>
          <w:rFonts w:ascii="Times New Roman" w:hAnsi="Times New Roman" w:cs="Times New Roman"/>
          <w:sz w:val="28"/>
          <w:szCs w:val="28"/>
          <w:lang w:val="uk-UA"/>
        </w:rPr>
        <w:t xml:space="preserve"> збільшу</w:t>
      </w:r>
      <w:r w:rsidR="00DF188A">
        <w:rPr>
          <w:rFonts w:ascii="Times New Roman" w:hAnsi="Times New Roman" w:cs="Times New Roman"/>
          <w:sz w:val="28"/>
          <w:szCs w:val="28"/>
          <w:lang w:val="uk-UA"/>
        </w:rPr>
        <w:t>ю</w:t>
      </w:r>
      <w:r w:rsidR="00DF188A" w:rsidRPr="00432ADB">
        <w:rPr>
          <w:rFonts w:ascii="Times New Roman" w:hAnsi="Times New Roman" w:cs="Times New Roman"/>
          <w:sz w:val="28"/>
          <w:szCs w:val="28"/>
          <w:lang w:val="uk-UA"/>
        </w:rPr>
        <w:t>ться із важкістю кровотечі</w:t>
      </w:r>
      <w:r w:rsidR="005F4B34">
        <w:rPr>
          <w:rFonts w:ascii="Times New Roman" w:hAnsi="Times New Roman" w:cs="Times New Roman"/>
          <w:sz w:val="28"/>
          <w:szCs w:val="28"/>
          <w:lang w:val="uk-UA"/>
        </w:rPr>
        <w:t xml:space="preserve"> </w:t>
      </w:r>
      <w:r w:rsidR="005F4B34" w:rsidRPr="00432ADB">
        <w:rPr>
          <w:rFonts w:ascii="Times New Roman" w:hAnsi="Times New Roman" w:cs="Times New Roman"/>
          <w:sz w:val="28"/>
          <w:szCs w:val="28"/>
          <w:lang w:val="uk-UA"/>
        </w:rPr>
        <w:t>[</w:t>
      </w:r>
      <w:r w:rsidR="005F4B34" w:rsidRPr="004264B1">
        <w:rPr>
          <w:rFonts w:ascii="Times New Roman" w:hAnsi="Times New Roman" w:cs="Times New Roman"/>
          <w:sz w:val="28"/>
          <w:szCs w:val="28"/>
          <w:lang w:val="uk-UA"/>
        </w:rPr>
        <w:t>20;</w:t>
      </w:r>
      <w:r w:rsidR="005F4B34">
        <w:rPr>
          <w:rFonts w:ascii="Times New Roman" w:hAnsi="Times New Roman" w:cs="Times New Roman"/>
          <w:sz w:val="28"/>
          <w:szCs w:val="28"/>
          <w:lang w:val="uk-UA"/>
        </w:rPr>
        <w:t xml:space="preserve"> 44;</w:t>
      </w:r>
      <w:r w:rsidR="005F4B34" w:rsidRPr="004264B1">
        <w:rPr>
          <w:rFonts w:ascii="Times New Roman" w:hAnsi="Times New Roman" w:cs="Times New Roman"/>
          <w:sz w:val="28"/>
          <w:szCs w:val="28"/>
          <w:lang w:val="uk-UA"/>
        </w:rPr>
        <w:t xml:space="preserve"> 71</w:t>
      </w:r>
      <w:r w:rsidR="005F4B34" w:rsidRPr="00432ADB">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w:t>
      </w:r>
    </w:p>
    <w:p w14:paraId="75D4547B" w14:textId="4980C074" w:rsidR="00DF188A" w:rsidRPr="00432ADB" w:rsidRDefault="00F1014D"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Частина РВ пов'язана із смертю жінок репродуктивного віку. </w:t>
      </w:r>
      <w:proofErr w:type="spellStart"/>
      <w:r w:rsidR="00DF188A" w:rsidRPr="00432ADB">
        <w:rPr>
          <w:rFonts w:ascii="Times New Roman" w:hAnsi="Times New Roman" w:cs="Times New Roman"/>
          <w:sz w:val="28"/>
          <w:szCs w:val="28"/>
          <w:lang w:val="uk-UA"/>
        </w:rPr>
        <w:t>Narayan</w:t>
      </w:r>
      <w:proofErr w:type="spellEnd"/>
      <w:r w:rsidR="00DF188A" w:rsidRPr="00432ADB">
        <w:rPr>
          <w:rFonts w:ascii="Times New Roman" w:hAnsi="Times New Roman" w:cs="Times New Roman"/>
          <w:sz w:val="28"/>
          <w:szCs w:val="28"/>
          <w:lang w:val="uk-UA"/>
        </w:rPr>
        <w:t xml:space="preserve"> </w:t>
      </w:r>
      <w:proofErr w:type="spellStart"/>
      <w:r w:rsidR="00DF188A" w:rsidRPr="00432ADB">
        <w:rPr>
          <w:rFonts w:ascii="Times New Roman" w:hAnsi="Times New Roman" w:cs="Times New Roman"/>
          <w:sz w:val="28"/>
          <w:szCs w:val="28"/>
        </w:rPr>
        <w:t>et</w:t>
      </w:r>
      <w:proofErr w:type="spellEnd"/>
      <w:r w:rsidR="00DF188A" w:rsidRPr="00432ADB">
        <w:rPr>
          <w:rFonts w:ascii="Times New Roman" w:hAnsi="Times New Roman" w:cs="Times New Roman"/>
          <w:sz w:val="28"/>
          <w:szCs w:val="28"/>
          <w:lang w:val="uk-UA"/>
        </w:rPr>
        <w:t xml:space="preserve"> </w:t>
      </w:r>
      <w:proofErr w:type="spellStart"/>
      <w:r w:rsidR="00DF188A" w:rsidRPr="00432ADB">
        <w:rPr>
          <w:rFonts w:ascii="Times New Roman" w:hAnsi="Times New Roman" w:cs="Times New Roman"/>
          <w:sz w:val="28"/>
          <w:szCs w:val="28"/>
        </w:rPr>
        <w:t>al</w:t>
      </w:r>
      <w:proofErr w:type="spellEnd"/>
      <w:r w:rsidR="00DF188A"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пропонують поділяти смертність матерів на</w:t>
      </w:r>
      <w:r w:rsidR="00DF188A" w:rsidRPr="00432ADB">
        <w:rPr>
          <w:rFonts w:ascii="Times New Roman" w:hAnsi="Times New Roman" w:cs="Times New Roman"/>
          <w:sz w:val="28"/>
          <w:szCs w:val="28"/>
          <w:lang w:val="uk-UA"/>
        </w:rPr>
        <w:t xml:space="preserve"> прям</w:t>
      </w:r>
      <w:r>
        <w:rPr>
          <w:rFonts w:ascii="Times New Roman" w:hAnsi="Times New Roman" w:cs="Times New Roman"/>
          <w:sz w:val="28"/>
          <w:szCs w:val="28"/>
          <w:lang w:val="uk-UA"/>
        </w:rPr>
        <w:t>у</w:t>
      </w:r>
      <w:r w:rsidR="00DF188A"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акушерськ</w:t>
      </w:r>
      <w:r>
        <w:rPr>
          <w:rFonts w:ascii="Times New Roman" w:hAnsi="Times New Roman" w:cs="Times New Roman"/>
          <w:sz w:val="28"/>
          <w:szCs w:val="28"/>
          <w:lang w:val="uk-UA"/>
        </w:rPr>
        <w:t>у)</w:t>
      </w:r>
      <w:r w:rsidR="00DF188A" w:rsidRPr="00432ADB">
        <w:rPr>
          <w:rFonts w:ascii="Times New Roman" w:hAnsi="Times New Roman" w:cs="Times New Roman"/>
          <w:sz w:val="28"/>
          <w:szCs w:val="28"/>
          <w:lang w:val="uk-UA"/>
        </w:rPr>
        <w:t xml:space="preserve"> та непрям</w:t>
      </w:r>
      <w:r>
        <w:rPr>
          <w:rFonts w:ascii="Times New Roman" w:hAnsi="Times New Roman" w:cs="Times New Roman"/>
          <w:sz w:val="28"/>
          <w:szCs w:val="28"/>
          <w:lang w:val="uk-UA"/>
        </w:rPr>
        <w:t>у</w:t>
      </w:r>
      <w:r w:rsidR="00DF188A"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медичн</w:t>
      </w:r>
      <w:r>
        <w:rPr>
          <w:rFonts w:ascii="Times New Roman" w:hAnsi="Times New Roman" w:cs="Times New Roman"/>
          <w:sz w:val="28"/>
          <w:szCs w:val="28"/>
          <w:lang w:val="uk-UA"/>
        </w:rPr>
        <w:t>у)</w:t>
      </w:r>
      <w:r w:rsidR="00DF188A"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Для зниження смертності важлива</w:t>
      </w:r>
      <w:r w:rsidR="00DF188A" w:rsidRPr="00432ADB">
        <w:rPr>
          <w:rFonts w:ascii="Times New Roman" w:hAnsi="Times New Roman" w:cs="Times New Roman"/>
          <w:sz w:val="28"/>
          <w:szCs w:val="28"/>
          <w:lang w:val="uk-UA"/>
        </w:rPr>
        <w:t xml:space="preserve"> акушерськ</w:t>
      </w:r>
      <w:r w:rsidR="00302234">
        <w:rPr>
          <w:rFonts w:ascii="Times New Roman" w:hAnsi="Times New Roman" w:cs="Times New Roman"/>
          <w:sz w:val="28"/>
          <w:szCs w:val="28"/>
          <w:lang w:val="uk-UA"/>
        </w:rPr>
        <w:t>а</w:t>
      </w:r>
      <w:r w:rsidR="00DF188A" w:rsidRPr="00432ADB">
        <w:rPr>
          <w:rFonts w:ascii="Times New Roman" w:hAnsi="Times New Roman" w:cs="Times New Roman"/>
          <w:sz w:val="28"/>
          <w:szCs w:val="28"/>
          <w:lang w:val="uk-UA"/>
        </w:rPr>
        <w:t xml:space="preserve"> підготовки лікарів, </w:t>
      </w:r>
      <w:r w:rsidR="00DF188A" w:rsidRPr="00432ADB">
        <w:rPr>
          <w:rFonts w:ascii="Times New Roman" w:hAnsi="Times New Roman" w:cs="Times New Roman"/>
          <w:sz w:val="28"/>
          <w:szCs w:val="28"/>
          <w:lang w:val="uk-UA"/>
        </w:rPr>
        <w:lastRenderedPageBreak/>
        <w:t xml:space="preserve">зокрема терапевтів. </w:t>
      </w:r>
      <w:r w:rsidR="00302234">
        <w:rPr>
          <w:rFonts w:ascii="Times New Roman" w:hAnsi="Times New Roman" w:cs="Times New Roman"/>
          <w:sz w:val="28"/>
          <w:szCs w:val="28"/>
          <w:lang w:val="uk-UA"/>
        </w:rPr>
        <w:t xml:space="preserve">Терапевти та сімейні лікарі </w:t>
      </w:r>
      <w:r w:rsidR="00DF188A" w:rsidRPr="00432ADB">
        <w:rPr>
          <w:rFonts w:ascii="Times New Roman" w:hAnsi="Times New Roman" w:cs="Times New Roman"/>
          <w:sz w:val="28"/>
          <w:szCs w:val="28"/>
          <w:lang w:val="uk-UA"/>
        </w:rPr>
        <w:t>мають бути готові до прийому пологів у будь-який момент їх практики</w:t>
      </w:r>
      <w:r>
        <w:rPr>
          <w:rFonts w:ascii="Times New Roman" w:hAnsi="Times New Roman" w:cs="Times New Roman"/>
          <w:sz w:val="28"/>
          <w:szCs w:val="28"/>
          <w:lang w:val="uk-UA"/>
        </w:rPr>
        <w:t xml:space="preserve">. Акушерські РВ </w:t>
      </w:r>
      <w:r w:rsidR="00DF188A" w:rsidRPr="00432ADB">
        <w:rPr>
          <w:rFonts w:ascii="Times New Roman" w:hAnsi="Times New Roman" w:cs="Times New Roman"/>
          <w:sz w:val="28"/>
          <w:szCs w:val="28"/>
          <w:lang w:val="uk-UA"/>
        </w:rPr>
        <w:t xml:space="preserve">можуть бути обумовлені </w:t>
      </w:r>
      <w:proofErr w:type="spellStart"/>
      <w:r w:rsidR="00DF188A" w:rsidRPr="00432ADB">
        <w:rPr>
          <w:rFonts w:ascii="Times New Roman" w:hAnsi="Times New Roman" w:cs="Times New Roman"/>
          <w:sz w:val="28"/>
          <w:szCs w:val="28"/>
          <w:lang w:val="uk-UA"/>
        </w:rPr>
        <w:t>субмукозними</w:t>
      </w:r>
      <w:proofErr w:type="spellEnd"/>
      <w:r w:rsidR="00DF188A" w:rsidRPr="00432ADB">
        <w:rPr>
          <w:rFonts w:ascii="Times New Roman" w:hAnsi="Times New Roman" w:cs="Times New Roman"/>
          <w:sz w:val="28"/>
          <w:szCs w:val="28"/>
          <w:lang w:val="uk-UA"/>
        </w:rPr>
        <w:t xml:space="preserve"> міомами, матковою перетинкою, </w:t>
      </w:r>
      <w:proofErr w:type="spellStart"/>
      <w:r w:rsidR="00DF188A" w:rsidRPr="00432ADB">
        <w:rPr>
          <w:rFonts w:ascii="Times New Roman" w:hAnsi="Times New Roman" w:cs="Times New Roman"/>
          <w:sz w:val="28"/>
          <w:szCs w:val="28"/>
          <w:lang w:val="uk-UA"/>
        </w:rPr>
        <w:t>ендометріозом</w:t>
      </w:r>
      <w:proofErr w:type="spellEnd"/>
      <w:r w:rsidR="00DF188A" w:rsidRPr="00432ADB">
        <w:rPr>
          <w:rFonts w:ascii="Times New Roman" w:hAnsi="Times New Roman" w:cs="Times New Roman"/>
          <w:sz w:val="28"/>
          <w:szCs w:val="28"/>
          <w:lang w:val="uk-UA"/>
        </w:rPr>
        <w:t xml:space="preserve">, </w:t>
      </w:r>
      <w:proofErr w:type="spellStart"/>
      <w:r w:rsidR="00DF188A" w:rsidRPr="00432ADB">
        <w:rPr>
          <w:rFonts w:ascii="Times New Roman" w:hAnsi="Times New Roman" w:cs="Times New Roman"/>
          <w:sz w:val="28"/>
          <w:szCs w:val="28"/>
          <w:lang w:val="uk-UA"/>
        </w:rPr>
        <w:t>периодонтитом</w:t>
      </w:r>
      <w:proofErr w:type="spellEnd"/>
      <w:r w:rsidR="00DF188A" w:rsidRPr="00432ADB">
        <w:rPr>
          <w:rFonts w:ascii="Times New Roman" w:hAnsi="Times New Roman" w:cs="Times New Roman"/>
          <w:sz w:val="28"/>
          <w:szCs w:val="28"/>
          <w:lang w:val="uk-UA"/>
        </w:rPr>
        <w:t xml:space="preserve">, інфікуванням вірусом простого герпесу, цитомегаловірусом, </w:t>
      </w:r>
      <w:proofErr w:type="spellStart"/>
      <w:r w:rsidR="00DF188A" w:rsidRPr="00432ADB">
        <w:rPr>
          <w:rFonts w:ascii="Times New Roman" w:hAnsi="Times New Roman" w:cs="Times New Roman"/>
          <w:sz w:val="28"/>
          <w:szCs w:val="28"/>
          <w:lang w:val="uk-UA"/>
        </w:rPr>
        <w:t>гіпертензивними</w:t>
      </w:r>
      <w:proofErr w:type="spellEnd"/>
      <w:r w:rsidR="00DF188A" w:rsidRPr="00432ADB">
        <w:rPr>
          <w:rFonts w:ascii="Times New Roman" w:hAnsi="Times New Roman" w:cs="Times New Roman"/>
          <w:sz w:val="28"/>
          <w:szCs w:val="28"/>
          <w:lang w:val="uk-UA"/>
        </w:rPr>
        <w:t xml:space="preserve"> розладами, анемією, </w:t>
      </w:r>
      <w:proofErr w:type="spellStart"/>
      <w:r w:rsidR="00DF188A" w:rsidRPr="00432ADB">
        <w:rPr>
          <w:rFonts w:ascii="Times New Roman" w:hAnsi="Times New Roman" w:cs="Times New Roman"/>
          <w:sz w:val="28"/>
          <w:szCs w:val="28"/>
          <w:lang w:val="uk-UA"/>
        </w:rPr>
        <w:t>гіперхолестеринемією</w:t>
      </w:r>
      <w:proofErr w:type="spellEnd"/>
      <w:r w:rsidR="00DF188A" w:rsidRPr="00432ADB">
        <w:rPr>
          <w:rFonts w:ascii="Times New Roman" w:hAnsi="Times New Roman" w:cs="Times New Roman"/>
          <w:sz w:val="28"/>
          <w:szCs w:val="28"/>
          <w:lang w:val="uk-UA"/>
        </w:rPr>
        <w:t xml:space="preserve"> та іншими порушеннями ліпідного обміну, </w:t>
      </w:r>
      <w:proofErr w:type="spellStart"/>
      <w:r>
        <w:rPr>
          <w:rFonts w:ascii="Times New Roman" w:hAnsi="Times New Roman" w:cs="Times New Roman"/>
          <w:sz w:val="28"/>
          <w:szCs w:val="28"/>
          <w:lang w:val="uk-UA"/>
        </w:rPr>
        <w:t>фетоплацентарною</w:t>
      </w:r>
      <w:proofErr w:type="spellEnd"/>
      <w:r>
        <w:rPr>
          <w:rFonts w:ascii="Times New Roman" w:hAnsi="Times New Roman" w:cs="Times New Roman"/>
          <w:sz w:val="28"/>
          <w:szCs w:val="28"/>
          <w:lang w:val="uk-UA"/>
        </w:rPr>
        <w:t xml:space="preserve"> недостатністю</w:t>
      </w:r>
      <w:r w:rsidR="00DF188A" w:rsidRPr="00432ADB">
        <w:rPr>
          <w:rFonts w:ascii="Times New Roman" w:hAnsi="Times New Roman" w:cs="Times New Roman"/>
          <w:sz w:val="28"/>
          <w:szCs w:val="28"/>
          <w:lang w:val="uk-UA"/>
        </w:rPr>
        <w:t>, вживання</w:t>
      </w:r>
      <w:r w:rsidR="00DF188A">
        <w:rPr>
          <w:rFonts w:ascii="Times New Roman" w:hAnsi="Times New Roman" w:cs="Times New Roman"/>
          <w:sz w:val="28"/>
          <w:szCs w:val="28"/>
          <w:lang w:val="uk-UA"/>
        </w:rPr>
        <w:t>м</w:t>
      </w:r>
      <w:r w:rsidR="00DF188A" w:rsidRPr="00432ADB">
        <w:rPr>
          <w:rFonts w:ascii="Times New Roman" w:hAnsi="Times New Roman" w:cs="Times New Roman"/>
          <w:sz w:val="28"/>
          <w:szCs w:val="28"/>
          <w:lang w:val="uk-UA"/>
        </w:rPr>
        <w:t xml:space="preserve"> продуктів, що вміщують кофеїн</w:t>
      </w:r>
      <w:r w:rsidR="00DF188A">
        <w:rPr>
          <w:rFonts w:ascii="Times New Roman" w:hAnsi="Times New Roman" w:cs="Times New Roman"/>
          <w:sz w:val="28"/>
          <w:szCs w:val="28"/>
          <w:lang w:val="uk-UA"/>
        </w:rPr>
        <w:t xml:space="preserve"> тощо</w:t>
      </w:r>
      <w:r w:rsidR="00DF188A"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медичних належать </w:t>
      </w:r>
      <w:r w:rsidR="00DF188A" w:rsidRPr="00432ADB">
        <w:rPr>
          <w:rFonts w:ascii="Times New Roman" w:hAnsi="Times New Roman" w:cs="Times New Roman"/>
          <w:sz w:val="28"/>
          <w:szCs w:val="28"/>
          <w:lang w:val="uk-UA"/>
        </w:rPr>
        <w:t>негінекологічн</w:t>
      </w:r>
      <w:r>
        <w:rPr>
          <w:rFonts w:ascii="Times New Roman" w:hAnsi="Times New Roman" w:cs="Times New Roman"/>
          <w:sz w:val="28"/>
          <w:szCs w:val="28"/>
          <w:lang w:val="uk-UA"/>
        </w:rPr>
        <w:t>і</w:t>
      </w:r>
      <w:r w:rsidR="00DF188A" w:rsidRPr="00432ADB">
        <w:rPr>
          <w:rFonts w:ascii="Times New Roman" w:hAnsi="Times New Roman" w:cs="Times New Roman"/>
          <w:sz w:val="28"/>
          <w:szCs w:val="28"/>
          <w:lang w:val="uk-UA"/>
        </w:rPr>
        <w:t xml:space="preserve"> хірургічн</w:t>
      </w:r>
      <w:r>
        <w:rPr>
          <w:rFonts w:ascii="Times New Roman" w:hAnsi="Times New Roman" w:cs="Times New Roman"/>
          <w:sz w:val="28"/>
          <w:szCs w:val="28"/>
          <w:lang w:val="uk-UA"/>
        </w:rPr>
        <w:t>і</w:t>
      </w:r>
      <w:r w:rsidR="00DF188A" w:rsidRPr="00432ADB">
        <w:rPr>
          <w:rFonts w:ascii="Times New Roman" w:hAnsi="Times New Roman" w:cs="Times New Roman"/>
          <w:sz w:val="28"/>
          <w:szCs w:val="28"/>
          <w:lang w:val="uk-UA"/>
        </w:rPr>
        <w:t xml:space="preserve"> втручан</w:t>
      </w:r>
      <w:r>
        <w:rPr>
          <w:rFonts w:ascii="Times New Roman" w:hAnsi="Times New Roman" w:cs="Times New Roman"/>
          <w:sz w:val="28"/>
          <w:szCs w:val="28"/>
          <w:lang w:val="uk-UA"/>
        </w:rPr>
        <w:t>ня</w:t>
      </w:r>
      <w:r w:rsidR="00DF188A" w:rsidRPr="00432ADB">
        <w:rPr>
          <w:rFonts w:ascii="Times New Roman" w:hAnsi="Times New Roman" w:cs="Times New Roman"/>
          <w:sz w:val="28"/>
          <w:szCs w:val="28"/>
          <w:lang w:val="uk-UA"/>
        </w:rPr>
        <w:t xml:space="preserve"> протягом вагітності </w:t>
      </w:r>
      <w:r w:rsidRPr="00432ADB">
        <w:rPr>
          <w:rFonts w:ascii="Times New Roman" w:hAnsi="Times New Roman" w:cs="Times New Roman"/>
          <w:sz w:val="28"/>
          <w:szCs w:val="28"/>
          <w:lang w:val="uk-UA"/>
        </w:rPr>
        <w:t>[</w:t>
      </w:r>
      <w:r w:rsidRPr="004264B1">
        <w:rPr>
          <w:rFonts w:ascii="Times New Roman" w:hAnsi="Times New Roman" w:cs="Times New Roman"/>
          <w:sz w:val="28"/>
          <w:szCs w:val="28"/>
          <w:lang w:val="uk-UA"/>
        </w:rPr>
        <w:t>30</w:t>
      </w:r>
      <w:r>
        <w:rPr>
          <w:rFonts w:ascii="Times New Roman" w:hAnsi="Times New Roman" w:cs="Times New Roman"/>
          <w:sz w:val="28"/>
          <w:szCs w:val="28"/>
          <w:lang w:val="uk-UA"/>
        </w:rPr>
        <w:t xml:space="preserve">; </w:t>
      </w:r>
      <w:r w:rsidRPr="004264B1">
        <w:rPr>
          <w:rFonts w:ascii="Times New Roman" w:hAnsi="Times New Roman" w:cs="Times New Roman"/>
          <w:sz w:val="28"/>
          <w:szCs w:val="28"/>
        </w:rPr>
        <w:t>40</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r w:rsidRPr="004264B1">
        <w:rPr>
          <w:rFonts w:ascii="Times New Roman" w:hAnsi="Times New Roman" w:cs="Times New Roman"/>
          <w:sz w:val="28"/>
          <w:szCs w:val="28"/>
        </w:rPr>
        <w:t>159</w:t>
      </w:r>
      <w:r w:rsidRPr="00432ADB">
        <w:rPr>
          <w:rFonts w:ascii="Times New Roman" w:hAnsi="Times New Roman" w:cs="Times New Roman"/>
          <w:sz w:val="28"/>
          <w:szCs w:val="28"/>
          <w:lang w:val="uk-UA"/>
        </w:rPr>
        <w:t>–</w:t>
      </w:r>
      <w:r w:rsidRPr="004264B1">
        <w:rPr>
          <w:rFonts w:ascii="Times New Roman" w:hAnsi="Times New Roman" w:cs="Times New Roman"/>
          <w:sz w:val="28"/>
          <w:szCs w:val="28"/>
          <w:lang w:val="uk-UA"/>
        </w:rPr>
        <w:t>169</w:t>
      </w:r>
      <w:r w:rsidRPr="00432ADB">
        <w:rPr>
          <w:rFonts w:ascii="Times New Roman" w:hAnsi="Times New Roman" w:cs="Times New Roman"/>
          <w:sz w:val="28"/>
          <w:szCs w:val="28"/>
          <w:lang w:val="uk-UA"/>
        </w:rPr>
        <w:t>].</w:t>
      </w:r>
    </w:p>
    <w:p w14:paraId="6DB9EFE3" w14:textId="43A0E70D"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roofErr w:type="spellStart"/>
      <w:r w:rsidRPr="00432ADB">
        <w:rPr>
          <w:rFonts w:ascii="Times New Roman" w:hAnsi="Times New Roman" w:cs="Times New Roman"/>
          <w:sz w:val="28"/>
          <w:szCs w:val="28"/>
          <w:lang w:val="uk-UA"/>
        </w:rPr>
        <w:t>Frederiksen</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w:t>
      </w:r>
      <w:r w:rsidR="00E72266">
        <w:rPr>
          <w:rFonts w:ascii="Times New Roman" w:hAnsi="Times New Roman" w:cs="Times New Roman"/>
          <w:sz w:val="28"/>
          <w:szCs w:val="28"/>
          <w:lang w:val="uk-UA"/>
        </w:rPr>
        <w:t>повідомляють про</w:t>
      </w:r>
      <w:r w:rsidRPr="00432ADB">
        <w:rPr>
          <w:rFonts w:ascii="Times New Roman" w:hAnsi="Times New Roman" w:cs="Times New Roman"/>
          <w:sz w:val="28"/>
          <w:szCs w:val="28"/>
          <w:lang w:val="uk-UA"/>
        </w:rPr>
        <w:t xml:space="preserve"> достовірн</w:t>
      </w:r>
      <w:r w:rsidR="00E72266">
        <w:rPr>
          <w:rFonts w:ascii="Times New Roman" w:hAnsi="Times New Roman" w:cs="Times New Roman"/>
          <w:sz w:val="28"/>
          <w:szCs w:val="28"/>
          <w:lang w:val="uk-UA"/>
        </w:rPr>
        <w:t>е</w:t>
      </w:r>
      <w:r w:rsidRPr="00432ADB">
        <w:rPr>
          <w:rFonts w:ascii="Times New Roman" w:hAnsi="Times New Roman" w:cs="Times New Roman"/>
          <w:sz w:val="28"/>
          <w:szCs w:val="28"/>
          <w:lang w:val="uk-UA"/>
        </w:rPr>
        <w:t xml:space="preserve"> (р&lt;0,001) збільш</w:t>
      </w:r>
      <w:r w:rsidR="00E72266">
        <w:rPr>
          <w:rFonts w:ascii="Times New Roman" w:hAnsi="Times New Roman" w:cs="Times New Roman"/>
          <w:sz w:val="28"/>
          <w:szCs w:val="28"/>
          <w:lang w:val="uk-UA"/>
        </w:rPr>
        <w:t xml:space="preserve">ення частоти ускладнень вагітності </w:t>
      </w:r>
      <w:r w:rsidRPr="00432ADB">
        <w:rPr>
          <w:rFonts w:ascii="Times New Roman" w:hAnsi="Times New Roman" w:cs="Times New Roman"/>
          <w:sz w:val="28"/>
          <w:szCs w:val="28"/>
          <w:lang w:val="uk-UA"/>
        </w:rPr>
        <w:t>з віком матері</w:t>
      </w:r>
      <w:r w:rsidR="00E72266">
        <w:rPr>
          <w:rFonts w:ascii="Times New Roman" w:hAnsi="Times New Roman" w:cs="Times New Roman"/>
          <w:sz w:val="28"/>
          <w:szCs w:val="28"/>
          <w:lang w:val="uk-UA"/>
        </w:rPr>
        <w:t xml:space="preserve">: </w:t>
      </w:r>
      <w:r w:rsidR="00227203">
        <w:rPr>
          <w:rFonts w:ascii="Times New Roman" w:hAnsi="Times New Roman" w:cs="Times New Roman"/>
          <w:sz w:val="28"/>
          <w:szCs w:val="28"/>
          <w:lang w:val="uk-UA"/>
        </w:rPr>
        <w:t>В</w:t>
      </w:r>
      <w:r w:rsidR="00E72266">
        <w:rPr>
          <w:rFonts w:ascii="Times New Roman" w:hAnsi="Times New Roman" w:cs="Times New Roman"/>
          <w:sz w:val="28"/>
          <w:szCs w:val="28"/>
          <w:lang w:val="uk-UA"/>
        </w:rPr>
        <w:t>ВР – до</w:t>
      </w:r>
      <w:r w:rsidRPr="00432ADB">
        <w:rPr>
          <w:rFonts w:ascii="Times New Roman" w:hAnsi="Times New Roman" w:cs="Times New Roman"/>
          <w:sz w:val="28"/>
          <w:szCs w:val="28"/>
          <w:lang w:val="uk-UA"/>
        </w:rPr>
        <w:t xml:space="preserve"> 2,30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ДІ 1,96–2,70) для групи 35–39 років та 4,05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ДІ 3,11–5,27) для групи 40 та більше років</w:t>
      </w:r>
      <w:r w:rsidR="00227203">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завмерлої вагітності та передчасних пологів</w:t>
      </w:r>
      <w:r w:rsidR="00227203">
        <w:rPr>
          <w:rFonts w:ascii="Times New Roman" w:hAnsi="Times New Roman" w:cs="Times New Roman"/>
          <w:sz w:val="28"/>
          <w:szCs w:val="28"/>
          <w:lang w:val="uk-UA"/>
        </w:rPr>
        <w:t xml:space="preserve"> </w:t>
      </w:r>
      <w:r w:rsidR="00227203" w:rsidRPr="00432ADB">
        <w:rPr>
          <w:rFonts w:ascii="Times New Roman" w:hAnsi="Times New Roman" w:cs="Times New Roman"/>
          <w:sz w:val="28"/>
          <w:szCs w:val="28"/>
          <w:lang w:val="uk-UA"/>
        </w:rPr>
        <w:t>–</w:t>
      </w:r>
      <w:r w:rsidR="00227203">
        <w:rPr>
          <w:rFonts w:ascii="Times New Roman" w:hAnsi="Times New Roman" w:cs="Times New Roman"/>
          <w:sz w:val="28"/>
          <w:szCs w:val="28"/>
          <w:lang w:val="uk-UA"/>
        </w:rPr>
        <w:t xml:space="preserve"> до </w:t>
      </w:r>
      <w:r w:rsidRPr="00432ADB">
        <w:rPr>
          <w:rFonts w:ascii="Times New Roman" w:hAnsi="Times New Roman" w:cs="Times New Roman"/>
          <w:sz w:val="28"/>
          <w:szCs w:val="28"/>
          <w:lang w:val="uk-UA"/>
        </w:rPr>
        <w:t>1,24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ДІ 0,97–1,59) та 1,53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ДІ 0,92–2,56)</w:t>
      </w:r>
      <w:r w:rsidR="00227203">
        <w:rPr>
          <w:rFonts w:ascii="Times New Roman" w:hAnsi="Times New Roman" w:cs="Times New Roman"/>
          <w:sz w:val="28"/>
          <w:szCs w:val="28"/>
          <w:lang w:val="uk-UA"/>
        </w:rPr>
        <w:t xml:space="preserve"> </w:t>
      </w:r>
      <w:r w:rsidR="00227203" w:rsidRPr="00432ADB">
        <w:rPr>
          <w:rFonts w:ascii="Times New Roman" w:hAnsi="Times New Roman" w:cs="Times New Roman"/>
          <w:sz w:val="28"/>
          <w:szCs w:val="28"/>
          <w:lang w:val="uk-UA"/>
        </w:rPr>
        <w:t>для групи 35–39 років</w:t>
      </w:r>
      <w:r w:rsidR="00227203">
        <w:rPr>
          <w:rFonts w:ascii="Times New Roman" w:hAnsi="Times New Roman" w:cs="Times New Roman"/>
          <w:sz w:val="28"/>
          <w:szCs w:val="28"/>
          <w:lang w:val="uk-UA"/>
        </w:rPr>
        <w:t xml:space="preserve"> відповідно, та до</w:t>
      </w:r>
      <w:r w:rsidRPr="00432ADB">
        <w:rPr>
          <w:rFonts w:ascii="Times New Roman" w:hAnsi="Times New Roman" w:cs="Times New Roman"/>
          <w:sz w:val="28"/>
          <w:szCs w:val="28"/>
          <w:lang w:val="uk-UA"/>
        </w:rPr>
        <w:t xml:space="preserve"> 1,12 (95</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ДІ 0,99–1,27) та 1,67 (95</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ДІ 1,32–2,12) </w:t>
      </w:r>
      <w:r w:rsidR="00227203" w:rsidRPr="00432ADB">
        <w:rPr>
          <w:rFonts w:ascii="Times New Roman" w:hAnsi="Times New Roman" w:cs="Times New Roman"/>
          <w:sz w:val="28"/>
          <w:szCs w:val="28"/>
          <w:lang w:val="uk-UA"/>
        </w:rPr>
        <w:t xml:space="preserve">для групи 40 та більше років </w:t>
      </w:r>
      <w:r w:rsidRPr="00432ADB">
        <w:rPr>
          <w:rFonts w:ascii="Times New Roman" w:hAnsi="Times New Roman" w:cs="Times New Roman"/>
          <w:sz w:val="28"/>
          <w:szCs w:val="28"/>
          <w:lang w:val="uk-UA"/>
        </w:rPr>
        <w:t xml:space="preserve">відповідно. За даними </w:t>
      </w:r>
      <w:proofErr w:type="spellStart"/>
      <w:r w:rsidRPr="00432ADB">
        <w:rPr>
          <w:rFonts w:ascii="Times New Roman" w:hAnsi="Times New Roman" w:cs="Times New Roman"/>
          <w:sz w:val="28"/>
          <w:szCs w:val="28"/>
          <w:lang w:val="uk-UA"/>
        </w:rPr>
        <w:t>Kangatharan</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та </w:t>
      </w:r>
      <w:proofErr w:type="spellStart"/>
      <w:r w:rsidRPr="00432ADB">
        <w:rPr>
          <w:rFonts w:ascii="Times New Roman" w:hAnsi="Times New Roman" w:cs="Times New Roman"/>
          <w:sz w:val="28"/>
          <w:szCs w:val="28"/>
        </w:rPr>
        <w:t>Sundermann</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короткий інтервал між вагітностями (</w:t>
      </w:r>
      <w:r>
        <w:rPr>
          <w:rFonts w:ascii="Times New Roman" w:hAnsi="Times New Roman" w:cs="Times New Roman"/>
          <w:sz w:val="28"/>
          <w:szCs w:val="28"/>
          <w:lang w:val="uk-UA"/>
        </w:rPr>
        <w:t xml:space="preserve">менше </w:t>
      </w:r>
      <w:r w:rsidRPr="00432ADB">
        <w:rPr>
          <w:rFonts w:ascii="Times New Roman" w:hAnsi="Times New Roman" w:cs="Times New Roman"/>
          <w:sz w:val="28"/>
          <w:szCs w:val="28"/>
          <w:lang w:val="uk-UA"/>
        </w:rPr>
        <w:t>3</w:t>
      </w:r>
      <w:r w:rsidRPr="00432ADB">
        <w:rPr>
          <w:rFonts w:ascii="Times New Roman" w:hAnsi="Times New Roman" w:cs="Times New Roman"/>
          <w:sz w:val="28"/>
          <w:szCs w:val="28"/>
        </w:rPr>
        <w:t> </w:t>
      </w:r>
      <w:r w:rsidRPr="00432ADB">
        <w:rPr>
          <w:rFonts w:ascii="Times New Roman" w:hAnsi="Times New Roman" w:cs="Times New Roman"/>
          <w:sz w:val="28"/>
          <w:szCs w:val="28"/>
          <w:lang w:val="uk-UA"/>
        </w:rPr>
        <w:t>міс</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після </w:t>
      </w:r>
      <w:proofErr w:type="spellStart"/>
      <w:r w:rsidRPr="00432ADB">
        <w:rPr>
          <w:rFonts w:ascii="Times New Roman" w:hAnsi="Times New Roman" w:cs="Times New Roman"/>
          <w:sz w:val="28"/>
          <w:szCs w:val="28"/>
          <w:lang w:val="uk-UA"/>
        </w:rPr>
        <w:t>невиношування</w:t>
      </w:r>
      <w:proofErr w:type="spellEnd"/>
      <w:r w:rsidRPr="00432ADB">
        <w:rPr>
          <w:rFonts w:ascii="Times New Roman" w:hAnsi="Times New Roman" w:cs="Times New Roman"/>
          <w:sz w:val="28"/>
          <w:szCs w:val="28"/>
          <w:lang w:val="uk-UA"/>
        </w:rPr>
        <w:t xml:space="preserve"> знижує ризики ускладнень вагітності: показник ризику повторного </w:t>
      </w:r>
      <w:proofErr w:type="spellStart"/>
      <w:r w:rsidRPr="00432ADB">
        <w:rPr>
          <w:rFonts w:ascii="Times New Roman" w:hAnsi="Times New Roman" w:cs="Times New Roman"/>
          <w:sz w:val="28"/>
          <w:szCs w:val="28"/>
          <w:lang w:val="uk-UA"/>
        </w:rPr>
        <w:t>невиношування</w:t>
      </w:r>
      <w:proofErr w:type="spellEnd"/>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0,82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ДІ 0,78–0,86); передчасних пологів </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0,79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ДІ 0,75–0,83). Ризики низької </w:t>
      </w:r>
      <w:proofErr w:type="spellStart"/>
      <w:r w:rsidRPr="00432ADB">
        <w:rPr>
          <w:rFonts w:ascii="Times New Roman" w:hAnsi="Times New Roman" w:cs="Times New Roman"/>
          <w:sz w:val="28"/>
          <w:szCs w:val="28"/>
          <w:lang w:val="uk-UA"/>
        </w:rPr>
        <w:t>гестаційної</w:t>
      </w:r>
      <w:proofErr w:type="spellEnd"/>
      <w:r w:rsidRPr="00432ADB">
        <w:rPr>
          <w:rFonts w:ascii="Times New Roman" w:hAnsi="Times New Roman" w:cs="Times New Roman"/>
          <w:sz w:val="28"/>
          <w:szCs w:val="28"/>
          <w:lang w:val="uk-UA"/>
        </w:rPr>
        <w:t xml:space="preserve"> ваги та розвитку </w:t>
      </w:r>
      <w:proofErr w:type="spellStart"/>
      <w:r w:rsidRPr="00432ADB">
        <w:rPr>
          <w:rFonts w:ascii="Times New Roman" w:hAnsi="Times New Roman" w:cs="Times New Roman"/>
          <w:sz w:val="28"/>
          <w:szCs w:val="28"/>
          <w:lang w:val="uk-UA"/>
        </w:rPr>
        <w:t>прееклампсії</w:t>
      </w:r>
      <w:proofErr w:type="spellEnd"/>
      <w:r w:rsidRPr="00432ADB">
        <w:rPr>
          <w:rFonts w:ascii="Times New Roman" w:hAnsi="Times New Roman" w:cs="Times New Roman"/>
          <w:sz w:val="28"/>
          <w:szCs w:val="28"/>
          <w:lang w:val="uk-UA"/>
        </w:rPr>
        <w:t xml:space="preserve"> не асоціювалися із тривалістю періоду між вагітностями</w:t>
      </w:r>
      <w:r w:rsidR="00243007">
        <w:rPr>
          <w:rFonts w:ascii="Times New Roman" w:hAnsi="Times New Roman" w:cs="Times New Roman"/>
          <w:sz w:val="28"/>
          <w:szCs w:val="28"/>
          <w:lang w:val="uk-UA"/>
        </w:rPr>
        <w:t xml:space="preserve"> </w:t>
      </w:r>
      <w:r w:rsidR="00243007" w:rsidRPr="00432ADB">
        <w:rPr>
          <w:rFonts w:ascii="Times New Roman" w:hAnsi="Times New Roman" w:cs="Times New Roman"/>
          <w:sz w:val="28"/>
          <w:szCs w:val="28"/>
          <w:lang w:val="uk-UA"/>
        </w:rPr>
        <w:t>[</w:t>
      </w:r>
      <w:r w:rsidR="00243007" w:rsidRPr="004264B1">
        <w:rPr>
          <w:rFonts w:ascii="Times New Roman" w:hAnsi="Times New Roman" w:cs="Times New Roman"/>
          <w:sz w:val="28"/>
          <w:szCs w:val="28"/>
          <w:lang w:val="uk-UA"/>
        </w:rPr>
        <w:t>20;</w:t>
      </w:r>
      <w:r w:rsidR="00243007" w:rsidRPr="00432ADB">
        <w:rPr>
          <w:rFonts w:ascii="Times New Roman" w:hAnsi="Times New Roman" w:cs="Times New Roman"/>
          <w:sz w:val="28"/>
          <w:szCs w:val="28"/>
          <w:lang w:val="uk-UA"/>
        </w:rPr>
        <w:t xml:space="preserve"> </w:t>
      </w:r>
      <w:r w:rsidR="00243007" w:rsidRPr="004264B1">
        <w:rPr>
          <w:rFonts w:ascii="Times New Roman" w:hAnsi="Times New Roman" w:cs="Times New Roman"/>
          <w:sz w:val="28"/>
          <w:szCs w:val="28"/>
          <w:lang w:val="uk-UA"/>
        </w:rPr>
        <w:t>33</w:t>
      </w:r>
      <w:r w:rsidR="00243007">
        <w:rPr>
          <w:rFonts w:ascii="Times New Roman" w:hAnsi="Times New Roman" w:cs="Times New Roman"/>
          <w:sz w:val="28"/>
          <w:szCs w:val="28"/>
          <w:lang w:val="uk-UA"/>
        </w:rPr>
        <w:t xml:space="preserve">; </w:t>
      </w:r>
      <w:r w:rsidR="00243007" w:rsidRPr="004264B1">
        <w:rPr>
          <w:rFonts w:ascii="Times New Roman" w:hAnsi="Times New Roman" w:cs="Times New Roman"/>
          <w:sz w:val="28"/>
          <w:szCs w:val="28"/>
          <w:lang w:val="uk-UA"/>
        </w:rPr>
        <w:t>45</w:t>
      </w:r>
      <w:r w:rsidR="00243007">
        <w:rPr>
          <w:rFonts w:ascii="Times New Roman" w:hAnsi="Times New Roman" w:cs="Times New Roman"/>
          <w:sz w:val="28"/>
          <w:szCs w:val="28"/>
          <w:lang w:val="uk-UA"/>
        </w:rPr>
        <w:t xml:space="preserve">; </w:t>
      </w:r>
      <w:r w:rsidR="00243007" w:rsidRPr="004264B1">
        <w:rPr>
          <w:rFonts w:ascii="Times New Roman" w:hAnsi="Times New Roman" w:cs="Times New Roman"/>
          <w:sz w:val="28"/>
          <w:szCs w:val="28"/>
          <w:lang w:val="uk-UA"/>
        </w:rPr>
        <w:t>170</w:t>
      </w:r>
      <w:r w:rsidR="00243007"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w:t>
      </w:r>
    </w:p>
    <w:p w14:paraId="1134C563" w14:textId="6115BEAE"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roofErr w:type="spellStart"/>
      <w:r w:rsidRPr="00432ADB">
        <w:rPr>
          <w:rFonts w:ascii="Times New Roman" w:hAnsi="Times New Roman" w:cs="Times New Roman"/>
          <w:sz w:val="28"/>
          <w:szCs w:val="28"/>
          <w:lang w:val="uk-UA"/>
        </w:rPr>
        <w:t>Ray</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rPr>
        <w:t>.</w:t>
      </w:r>
      <w:r w:rsidR="00243007">
        <w:rPr>
          <w:rFonts w:ascii="Times New Roman" w:hAnsi="Times New Roman" w:cs="Times New Roman"/>
          <w:sz w:val="28"/>
          <w:szCs w:val="28"/>
          <w:lang w:val="uk-UA"/>
        </w:rPr>
        <w:t xml:space="preserve"> повідомляє</w:t>
      </w:r>
      <w:r w:rsidRPr="00432ADB">
        <w:rPr>
          <w:rFonts w:ascii="Times New Roman" w:hAnsi="Times New Roman" w:cs="Times New Roman"/>
          <w:sz w:val="28"/>
          <w:szCs w:val="28"/>
          <w:lang w:val="uk-UA"/>
        </w:rPr>
        <w:t>,</w:t>
      </w:r>
      <w:r w:rsidR="00243007">
        <w:rPr>
          <w:rFonts w:ascii="Times New Roman" w:hAnsi="Times New Roman" w:cs="Times New Roman"/>
          <w:sz w:val="28"/>
          <w:szCs w:val="28"/>
          <w:lang w:val="uk-UA"/>
        </w:rPr>
        <w:t xml:space="preserve"> що</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неонатальна</w:t>
      </w:r>
      <w:proofErr w:type="spellEnd"/>
      <w:r w:rsidRPr="00432ADB">
        <w:rPr>
          <w:rFonts w:ascii="Times New Roman" w:hAnsi="Times New Roman" w:cs="Times New Roman"/>
          <w:sz w:val="28"/>
          <w:szCs w:val="28"/>
          <w:lang w:val="uk-UA"/>
        </w:rPr>
        <w:t xml:space="preserve"> смертність серед дітей без затримки розвитку (малий для </w:t>
      </w:r>
      <w:proofErr w:type="spellStart"/>
      <w:r w:rsidRPr="00432ADB">
        <w:rPr>
          <w:rFonts w:ascii="Times New Roman" w:hAnsi="Times New Roman" w:cs="Times New Roman"/>
          <w:sz w:val="28"/>
          <w:szCs w:val="28"/>
          <w:lang w:val="uk-UA"/>
        </w:rPr>
        <w:t>гестаційного</w:t>
      </w:r>
      <w:proofErr w:type="spellEnd"/>
      <w:r w:rsidRPr="00432ADB">
        <w:rPr>
          <w:rFonts w:ascii="Times New Roman" w:hAnsi="Times New Roman" w:cs="Times New Roman"/>
          <w:sz w:val="28"/>
          <w:szCs w:val="28"/>
          <w:lang w:val="uk-UA"/>
        </w:rPr>
        <w:t xml:space="preserve"> віку плід) складає 0,6</w:t>
      </w:r>
      <w:r>
        <w:rPr>
          <w:rFonts w:ascii="Times New Roman" w:hAnsi="Times New Roman" w:cs="Times New Roman"/>
          <w:sz w:val="28"/>
          <w:szCs w:val="28"/>
          <w:lang w:val="uk-UA"/>
        </w:rPr>
        <w:t>0</w:t>
      </w:r>
      <w:r w:rsidRPr="00432ADB">
        <w:rPr>
          <w:rFonts w:ascii="Times New Roman" w:hAnsi="Times New Roman" w:cs="Times New Roman"/>
          <w:sz w:val="28"/>
          <w:szCs w:val="28"/>
          <w:lang w:val="uk-UA"/>
        </w:rPr>
        <w:t xml:space="preserve"> на 1000 дітей, які народилися вчасно. У випадку наявності значно малого для </w:t>
      </w:r>
      <w:proofErr w:type="spellStart"/>
      <w:r w:rsidRPr="00432ADB">
        <w:rPr>
          <w:rFonts w:ascii="Times New Roman" w:hAnsi="Times New Roman" w:cs="Times New Roman"/>
          <w:sz w:val="28"/>
          <w:szCs w:val="28"/>
          <w:lang w:val="uk-UA"/>
        </w:rPr>
        <w:t>гестаційного</w:t>
      </w:r>
      <w:proofErr w:type="spellEnd"/>
      <w:r w:rsidRPr="00432ADB">
        <w:rPr>
          <w:rFonts w:ascii="Times New Roman" w:hAnsi="Times New Roman" w:cs="Times New Roman"/>
          <w:sz w:val="28"/>
          <w:szCs w:val="28"/>
          <w:lang w:val="uk-UA"/>
        </w:rPr>
        <w:t xml:space="preserve"> віку плоду та вчасного народження цей показник складає 2,8</w:t>
      </w:r>
      <w:r>
        <w:rPr>
          <w:rFonts w:ascii="Times New Roman" w:hAnsi="Times New Roman" w:cs="Times New Roman"/>
          <w:sz w:val="28"/>
          <w:szCs w:val="28"/>
          <w:lang w:val="uk-UA"/>
        </w:rPr>
        <w:t>0</w:t>
      </w:r>
      <w:r w:rsidRPr="00432ADB">
        <w:rPr>
          <w:rFonts w:ascii="Times New Roman" w:hAnsi="Times New Roman" w:cs="Times New Roman"/>
          <w:sz w:val="28"/>
          <w:szCs w:val="28"/>
          <w:lang w:val="uk-UA"/>
        </w:rPr>
        <w:t xml:space="preserve"> на 1000 дітей та значно збільшується у випадку недоношеності </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60,0</w:t>
      </w:r>
      <w:r>
        <w:rPr>
          <w:rFonts w:ascii="Times New Roman" w:hAnsi="Times New Roman" w:cs="Times New Roman"/>
          <w:sz w:val="28"/>
          <w:szCs w:val="28"/>
          <w:lang w:val="uk-UA"/>
        </w:rPr>
        <w:t>0</w:t>
      </w:r>
      <w:r w:rsidRPr="00432ADB">
        <w:rPr>
          <w:rFonts w:ascii="Times New Roman" w:hAnsi="Times New Roman" w:cs="Times New Roman"/>
          <w:sz w:val="28"/>
          <w:szCs w:val="28"/>
          <w:lang w:val="uk-UA"/>
        </w:rPr>
        <w:t xml:space="preserve"> на 1000 дітей. Недоношені проте зрілі на </w:t>
      </w:r>
      <w:proofErr w:type="spellStart"/>
      <w:r w:rsidRPr="00432ADB">
        <w:rPr>
          <w:rFonts w:ascii="Times New Roman" w:hAnsi="Times New Roman" w:cs="Times New Roman"/>
          <w:sz w:val="28"/>
          <w:szCs w:val="28"/>
          <w:lang w:val="uk-UA"/>
        </w:rPr>
        <w:t>гестаційний</w:t>
      </w:r>
      <w:proofErr w:type="spellEnd"/>
      <w:r w:rsidRPr="00432ADB">
        <w:rPr>
          <w:rFonts w:ascii="Times New Roman" w:hAnsi="Times New Roman" w:cs="Times New Roman"/>
          <w:sz w:val="28"/>
          <w:szCs w:val="28"/>
          <w:lang w:val="uk-UA"/>
        </w:rPr>
        <w:t xml:space="preserve"> вік мають ризик смертності 22,8</w:t>
      </w:r>
      <w:r>
        <w:rPr>
          <w:rFonts w:ascii="Times New Roman" w:hAnsi="Times New Roman" w:cs="Times New Roman"/>
          <w:sz w:val="28"/>
          <w:szCs w:val="28"/>
          <w:lang w:val="uk-UA"/>
        </w:rPr>
        <w:t>0 на 1000 дітей</w:t>
      </w:r>
      <w:r w:rsidR="00243007">
        <w:rPr>
          <w:rFonts w:ascii="Times New Roman" w:hAnsi="Times New Roman" w:cs="Times New Roman"/>
          <w:sz w:val="28"/>
          <w:szCs w:val="28"/>
          <w:lang w:val="uk-UA"/>
        </w:rPr>
        <w:t xml:space="preserve"> </w:t>
      </w:r>
      <w:r w:rsidR="00243007" w:rsidRPr="00432ADB">
        <w:rPr>
          <w:rFonts w:ascii="Times New Roman" w:hAnsi="Times New Roman" w:cs="Times New Roman"/>
          <w:sz w:val="28"/>
          <w:szCs w:val="28"/>
          <w:lang w:val="uk-UA"/>
        </w:rPr>
        <w:t>[</w:t>
      </w:r>
      <w:r w:rsidR="00243007" w:rsidRPr="004264B1">
        <w:rPr>
          <w:rFonts w:ascii="Times New Roman" w:hAnsi="Times New Roman" w:cs="Times New Roman"/>
          <w:sz w:val="28"/>
          <w:szCs w:val="28"/>
        </w:rPr>
        <w:t>171</w:t>
      </w:r>
      <w:r w:rsidR="00243007" w:rsidRPr="00432ADB">
        <w:rPr>
          <w:rFonts w:ascii="Times New Roman" w:hAnsi="Times New Roman" w:cs="Times New Roman"/>
          <w:sz w:val="28"/>
          <w:szCs w:val="28"/>
          <w:lang w:val="uk-UA"/>
        </w:rPr>
        <w:t>]</w:t>
      </w:r>
      <w:r>
        <w:rPr>
          <w:rFonts w:ascii="Times New Roman" w:hAnsi="Times New Roman" w:cs="Times New Roman"/>
          <w:sz w:val="28"/>
          <w:szCs w:val="28"/>
          <w:lang w:val="uk-UA"/>
        </w:rPr>
        <w:t>.</w:t>
      </w:r>
    </w:p>
    <w:p w14:paraId="30852C6D" w14:textId="23CD9E6F"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432ADB">
        <w:rPr>
          <w:rFonts w:ascii="Times New Roman" w:hAnsi="Times New Roman" w:cs="Times New Roman"/>
          <w:sz w:val="28"/>
          <w:szCs w:val="28"/>
          <w:lang w:val="uk-UA"/>
        </w:rPr>
        <w:t xml:space="preserve">Згідно </w:t>
      </w:r>
      <w:proofErr w:type="spellStart"/>
      <w:r w:rsidRPr="00432ADB">
        <w:rPr>
          <w:rFonts w:ascii="Times New Roman" w:hAnsi="Times New Roman" w:cs="Times New Roman"/>
          <w:sz w:val="28"/>
          <w:szCs w:val="28"/>
          <w:lang w:val="uk-UA"/>
        </w:rPr>
        <w:t>Mitra</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відносний ризик передчасного народження у групі жінок із </w:t>
      </w:r>
      <w:r w:rsidR="00E3705A">
        <w:rPr>
          <w:rFonts w:ascii="Times New Roman" w:hAnsi="Times New Roman" w:cs="Times New Roman"/>
          <w:sz w:val="28"/>
          <w:szCs w:val="28"/>
          <w:lang w:val="uk-UA"/>
        </w:rPr>
        <w:t>інтелектуальними та фізичними вадами розвитку (</w:t>
      </w:r>
      <w:r w:rsidRPr="00432ADB">
        <w:rPr>
          <w:rFonts w:ascii="Times New Roman" w:hAnsi="Times New Roman" w:cs="Times New Roman"/>
          <w:sz w:val="28"/>
          <w:szCs w:val="28"/>
          <w:lang w:val="uk-UA"/>
        </w:rPr>
        <w:t>ІФВР</w:t>
      </w:r>
      <w:r w:rsidR="00E3705A">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склав 1,7</w:t>
      </w:r>
      <w:r>
        <w:rPr>
          <w:rFonts w:ascii="Times New Roman" w:hAnsi="Times New Roman" w:cs="Times New Roman"/>
          <w:sz w:val="28"/>
          <w:szCs w:val="28"/>
          <w:lang w:val="uk-UA"/>
        </w:rPr>
        <w:t>0</w:t>
      </w:r>
      <w:r w:rsidRPr="00432ADB">
        <w:rPr>
          <w:rFonts w:ascii="Times New Roman" w:hAnsi="Times New Roman" w:cs="Times New Roman"/>
          <w:sz w:val="28"/>
          <w:szCs w:val="28"/>
          <w:lang w:val="uk-UA"/>
        </w:rPr>
        <w:t>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ДІ 1,5–2,0), у групі із </w:t>
      </w:r>
      <w:hyperlink r:id="rId7" w:history="1">
        <w:proofErr w:type="spellStart"/>
        <w:r w:rsidRPr="008A1947">
          <w:rPr>
            <w:rFonts w:ascii="Times New Roman" w:hAnsi="Times New Roman" w:cs="Times New Roman"/>
            <w:bCs/>
            <w:sz w:val="28"/>
            <w:szCs w:val="28"/>
            <w:shd w:val="clear" w:color="auto" w:fill="FFFFFF"/>
            <w:lang w:val="uk-UA"/>
          </w:rPr>
          <w:t>гестаційним</w:t>
        </w:r>
        <w:proofErr w:type="spellEnd"/>
        <w:r w:rsidRPr="008A1947">
          <w:rPr>
            <w:rFonts w:ascii="Times New Roman" w:hAnsi="Times New Roman" w:cs="Times New Roman"/>
            <w:bCs/>
            <w:sz w:val="28"/>
            <w:szCs w:val="28"/>
            <w:shd w:val="clear" w:color="auto" w:fill="FFFFFF"/>
            <w:lang w:val="uk-UA"/>
          </w:rPr>
          <w:t xml:space="preserve"> цукровим діабетом</w:t>
        </w:r>
      </w:hyperlink>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1,7</w:t>
      </w:r>
      <w:r>
        <w:rPr>
          <w:rFonts w:ascii="Times New Roman" w:hAnsi="Times New Roman" w:cs="Times New Roman"/>
          <w:sz w:val="28"/>
          <w:szCs w:val="28"/>
          <w:lang w:val="uk-UA"/>
        </w:rPr>
        <w:t>0</w:t>
      </w:r>
      <w:r w:rsidRPr="00432ADB">
        <w:rPr>
          <w:rFonts w:ascii="Times New Roman" w:hAnsi="Times New Roman" w:cs="Times New Roman"/>
          <w:sz w:val="28"/>
          <w:szCs w:val="28"/>
          <w:lang w:val="uk-UA"/>
        </w:rPr>
        <w:t>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ДІ 1,7–1,8) відносно групи</w:t>
      </w:r>
      <w:r w:rsidR="00F85432">
        <w:rPr>
          <w:rFonts w:ascii="Times New Roman" w:hAnsi="Times New Roman" w:cs="Times New Roman"/>
          <w:sz w:val="28"/>
          <w:szCs w:val="28"/>
          <w:lang w:val="uk-UA"/>
        </w:rPr>
        <w:t xml:space="preserve"> порівняння</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(Г</w:t>
      </w:r>
      <w:r w:rsidR="00F85432">
        <w:rPr>
          <w:rFonts w:ascii="Times New Roman" w:hAnsi="Times New Roman" w:cs="Times New Roman"/>
          <w:sz w:val="28"/>
          <w:szCs w:val="28"/>
          <w:lang w:val="uk-UA"/>
        </w:rPr>
        <w:t>П</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Ризик народження дітей із оцінкою за шкалою </w:t>
      </w:r>
      <w:proofErr w:type="spellStart"/>
      <w:r w:rsidRPr="00432ADB">
        <w:rPr>
          <w:rFonts w:ascii="Times New Roman" w:hAnsi="Times New Roman" w:cs="Times New Roman"/>
          <w:sz w:val="28"/>
          <w:szCs w:val="28"/>
          <w:lang w:val="uk-UA"/>
        </w:rPr>
        <w:lastRenderedPageBreak/>
        <w:t>Апгар</w:t>
      </w:r>
      <w:proofErr w:type="spellEnd"/>
      <w:r w:rsidRPr="00432ADB">
        <w:rPr>
          <w:rFonts w:ascii="Times New Roman" w:hAnsi="Times New Roman" w:cs="Times New Roman"/>
          <w:sz w:val="28"/>
          <w:szCs w:val="28"/>
          <w:lang w:val="uk-UA"/>
        </w:rPr>
        <w:t xml:space="preserve"> на 5 хв</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менше </w:t>
      </w:r>
      <w:r w:rsidRPr="00432ADB">
        <w:rPr>
          <w:rFonts w:ascii="Times New Roman" w:hAnsi="Times New Roman" w:cs="Times New Roman"/>
          <w:sz w:val="28"/>
          <w:szCs w:val="28"/>
          <w:lang w:val="uk-UA"/>
        </w:rPr>
        <w:t xml:space="preserve">5 </w:t>
      </w:r>
      <w:r>
        <w:rPr>
          <w:rFonts w:ascii="Times New Roman" w:hAnsi="Times New Roman" w:cs="Times New Roman"/>
          <w:sz w:val="28"/>
          <w:szCs w:val="28"/>
          <w:lang w:val="uk-UA"/>
        </w:rPr>
        <w:t xml:space="preserve">хв. </w:t>
      </w:r>
      <w:r w:rsidRPr="00432ADB">
        <w:rPr>
          <w:rFonts w:ascii="Times New Roman" w:hAnsi="Times New Roman" w:cs="Times New Roman"/>
          <w:sz w:val="28"/>
          <w:szCs w:val="28"/>
          <w:lang w:val="uk-UA"/>
        </w:rPr>
        <w:t>склав 3,4</w:t>
      </w:r>
      <w:r>
        <w:rPr>
          <w:rFonts w:ascii="Times New Roman" w:hAnsi="Times New Roman" w:cs="Times New Roman"/>
          <w:sz w:val="28"/>
          <w:szCs w:val="28"/>
          <w:lang w:val="uk-UA"/>
        </w:rPr>
        <w:t>0</w:t>
      </w:r>
      <w:r w:rsidRPr="00432ADB">
        <w:rPr>
          <w:rFonts w:ascii="Times New Roman" w:hAnsi="Times New Roman" w:cs="Times New Roman"/>
          <w:sz w:val="28"/>
          <w:szCs w:val="28"/>
          <w:lang w:val="uk-UA"/>
        </w:rPr>
        <w:t>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ДІ 2,4–4,8) та 1,3</w:t>
      </w:r>
      <w:r>
        <w:rPr>
          <w:rFonts w:ascii="Times New Roman" w:hAnsi="Times New Roman" w:cs="Times New Roman"/>
          <w:sz w:val="28"/>
          <w:szCs w:val="28"/>
          <w:lang w:val="uk-UA"/>
        </w:rPr>
        <w:t>0</w:t>
      </w:r>
      <w:r w:rsidRPr="00432ADB">
        <w:rPr>
          <w:rFonts w:ascii="Times New Roman" w:hAnsi="Times New Roman" w:cs="Times New Roman"/>
          <w:sz w:val="28"/>
          <w:szCs w:val="28"/>
          <w:lang w:val="uk-UA"/>
        </w:rPr>
        <w:t>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ДІ 1,1–1,4) відповідно. </w:t>
      </w:r>
      <w:r w:rsidR="00E3705A">
        <w:rPr>
          <w:rFonts w:ascii="Times New Roman" w:hAnsi="Times New Roman" w:cs="Times New Roman"/>
          <w:sz w:val="28"/>
          <w:szCs w:val="28"/>
          <w:lang w:val="uk-UA"/>
        </w:rPr>
        <w:t>П</w:t>
      </w:r>
      <w:r w:rsidRPr="00432ADB">
        <w:rPr>
          <w:rFonts w:ascii="Times New Roman" w:hAnsi="Times New Roman" w:cs="Times New Roman"/>
          <w:sz w:val="28"/>
          <w:szCs w:val="28"/>
          <w:lang w:val="uk-UA"/>
        </w:rPr>
        <w:t>ідвищення ризиків та частоти виникнення ускладнень у групі матерів із ІФВР частково обумовлено відсутністю протоколів ведення та лікування таких жінок</w:t>
      </w:r>
      <w:r w:rsidR="00243007">
        <w:rPr>
          <w:rFonts w:ascii="Times New Roman" w:hAnsi="Times New Roman" w:cs="Times New Roman"/>
          <w:sz w:val="28"/>
          <w:szCs w:val="28"/>
          <w:lang w:val="uk-UA"/>
        </w:rPr>
        <w:t xml:space="preserve"> </w:t>
      </w:r>
      <w:r w:rsidR="00243007" w:rsidRPr="00432ADB">
        <w:rPr>
          <w:rFonts w:ascii="Times New Roman" w:hAnsi="Times New Roman" w:cs="Times New Roman"/>
          <w:sz w:val="28"/>
          <w:szCs w:val="28"/>
          <w:lang w:val="uk-UA"/>
        </w:rPr>
        <w:t>[</w:t>
      </w:r>
      <w:r w:rsidR="00243007" w:rsidRPr="004264B1">
        <w:rPr>
          <w:rFonts w:ascii="Times New Roman" w:hAnsi="Times New Roman" w:cs="Times New Roman"/>
          <w:sz w:val="28"/>
          <w:szCs w:val="28"/>
          <w:lang w:val="uk-UA"/>
        </w:rPr>
        <w:t>43</w:t>
      </w:r>
      <w:r w:rsidR="00243007"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w:t>
      </w:r>
    </w:p>
    <w:p w14:paraId="7C79BAC5" w14:textId="70B20A72" w:rsidR="00243007" w:rsidRDefault="00DF188A" w:rsidP="000B5843">
      <w:pPr>
        <w:widowControl w:val="0"/>
        <w:suppressAutoHyphens w:val="0"/>
        <w:spacing w:after="0" w:line="360" w:lineRule="auto"/>
        <w:ind w:firstLine="709"/>
        <w:jc w:val="both"/>
        <w:rPr>
          <w:rFonts w:ascii="Times New Roman" w:hAnsi="Times New Roman" w:cs="Times New Roman"/>
          <w:sz w:val="28"/>
          <w:szCs w:val="28"/>
          <w:lang w:val="uk-UA"/>
        </w:rPr>
      </w:pPr>
      <w:proofErr w:type="spellStart"/>
      <w:r w:rsidRPr="00432ADB">
        <w:rPr>
          <w:rFonts w:ascii="Times New Roman" w:hAnsi="Times New Roman" w:cs="Times New Roman"/>
          <w:sz w:val="28"/>
          <w:szCs w:val="28"/>
          <w:lang w:val="uk-UA"/>
        </w:rPr>
        <w:t>Fazzi</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w:t>
      </w:r>
      <w:r w:rsidR="000B5843">
        <w:rPr>
          <w:rFonts w:ascii="Times New Roman" w:hAnsi="Times New Roman" w:cs="Times New Roman"/>
          <w:sz w:val="28"/>
          <w:szCs w:val="28"/>
          <w:lang w:val="uk-UA"/>
        </w:rPr>
        <w:t>відзначили негативний</w:t>
      </w:r>
      <w:r w:rsidRPr="00432ADB">
        <w:rPr>
          <w:rFonts w:ascii="Times New Roman" w:hAnsi="Times New Roman" w:cs="Times New Roman"/>
          <w:sz w:val="28"/>
          <w:szCs w:val="28"/>
          <w:lang w:val="uk-UA"/>
        </w:rPr>
        <w:t xml:space="preserve"> вплив </w:t>
      </w:r>
      <w:r>
        <w:rPr>
          <w:rFonts w:ascii="Times New Roman" w:hAnsi="Times New Roman" w:cs="Times New Roman"/>
          <w:sz w:val="28"/>
          <w:szCs w:val="28"/>
          <w:lang w:val="uk-UA"/>
        </w:rPr>
        <w:t xml:space="preserve">малорухомого способу життя жінок </w:t>
      </w:r>
      <w:r w:rsidRPr="00432ADB">
        <w:rPr>
          <w:rFonts w:ascii="Times New Roman" w:hAnsi="Times New Roman" w:cs="Times New Roman"/>
          <w:sz w:val="28"/>
          <w:szCs w:val="28"/>
          <w:lang w:val="uk-UA"/>
        </w:rPr>
        <w:t>на перебіг вагітності</w:t>
      </w:r>
      <w:r w:rsidR="000B5843">
        <w:rPr>
          <w:rFonts w:ascii="Times New Roman" w:hAnsi="Times New Roman" w:cs="Times New Roman"/>
          <w:sz w:val="28"/>
          <w:szCs w:val="28"/>
          <w:lang w:val="uk-UA"/>
        </w:rPr>
        <w:t xml:space="preserve"> за рахунок </w:t>
      </w:r>
      <w:r w:rsidRPr="00432ADB">
        <w:rPr>
          <w:rFonts w:ascii="Times New Roman" w:hAnsi="Times New Roman" w:cs="Times New Roman"/>
          <w:sz w:val="28"/>
          <w:szCs w:val="28"/>
          <w:lang w:val="uk-UA"/>
        </w:rPr>
        <w:t>ендокрин</w:t>
      </w:r>
      <w:r w:rsidR="000B5843">
        <w:rPr>
          <w:rFonts w:ascii="Times New Roman" w:hAnsi="Times New Roman" w:cs="Times New Roman"/>
          <w:sz w:val="28"/>
          <w:szCs w:val="28"/>
          <w:lang w:val="uk-UA"/>
        </w:rPr>
        <w:t xml:space="preserve">них </w:t>
      </w:r>
      <w:r w:rsidRPr="00432ADB">
        <w:rPr>
          <w:rFonts w:ascii="Times New Roman" w:hAnsi="Times New Roman" w:cs="Times New Roman"/>
          <w:sz w:val="28"/>
          <w:szCs w:val="28"/>
          <w:lang w:val="uk-UA"/>
        </w:rPr>
        <w:t>процес</w:t>
      </w:r>
      <w:r w:rsidR="000B5843">
        <w:rPr>
          <w:rFonts w:ascii="Times New Roman" w:hAnsi="Times New Roman" w:cs="Times New Roman"/>
          <w:sz w:val="28"/>
          <w:szCs w:val="28"/>
          <w:lang w:val="uk-UA"/>
        </w:rPr>
        <w:t xml:space="preserve">ів, </w:t>
      </w:r>
      <w:r w:rsidRPr="00432ADB">
        <w:rPr>
          <w:rFonts w:ascii="Times New Roman" w:hAnsi="Times New Roman" w:cs="Times New Roman"/>
          <w:sz w:val="28"/>
          <w:szCs w:val="28"/>
          <w:lang w:val="uk-UA"/>
        </w:rPr>
        <w:t>фізіологічн</w:t>
      </w:r>
      <w:r w:rsidR="000B5843">
        <w:rPr>
          <w:rFonts w:ascii="Times New Roman" w:hAnsi="Times New Roman" w:cs="Times New Roman"/>
          <w:sz w:val="28"/>
          <w:szCs w:val="28"/>
          <w:lang w:val="uk-UA"/>
        </w:rPr>
        <w:t>ого</w:t>
      </w:r>
      <w:r w:rsidRPr="00432ADB">
        <w:rPr>
          <w:rFonts w:ascii="Times New Roman" w:hAnsi="Times New Roman" w:cs="Times New Roman"/>
          <w:sz w:val="28"/>
          <w:szCs w:val="28"/>
          <w:lang w:val="uk-UA"/>
        </w:rPr>
        <w:t xml:space="preserve"> збільшення об’єму плазми</w:t>
      </w:r>
      <w:r w:rsidR="000B5843">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розподілу жирової тканини</w:t>
      </w:r>
      <w:r w:rsidR="000B5843">
        <w:rPr>
          <w:rFonts w:ascii="Times New Roman" w:hAnsi="Times New Roman" w:cs="Times New Roman"/>
          <w:sz w:val="28"/>
          <w:szCs w:val="28"/>
          <w:lang w:val="uk-UA"/>
        </w:rPr>
        <w:t xml:space="preserve"> та набору зайвої ваги. Ризик</w:t>
      </w:r>
      <w:r w:rsidRPr="00432ADB">
        <w:rPr>
          <w:rFonts w:ascii="Times New Roman" w:hAnsi="Times New Roman" w:cs="Times New Roman"/>
          <w:sz w:val="28"/>
          <w:szCs w:val="28"/>
          <w:lang w:val="uk-UA"/>
        </w:rPr>
        <w:t xml:space="preserve"> розвитку ожиріння, цукрового діабету 2 типу, серцево-судинної патології, метаболічного синдрому та </w:t>
      </w:r>
      <w:r w:rsidR="000B5843">
        <w:rPr>
          <w:rFonts w:ascii="Times New Roman" w:hAnsi="Times New Roman" w:cs="Times New Roman"/>
          <w:sz w:val="28"/>
          <w:szCs w:val="28"/>
          <w:lang w:val="uk-UA"/>
        </w:rPr>
        <w:t xml:space="preserve">смерті знижуються </w:t>
      </w:r>
      <w:r w:rsidR="000B5843" w:rsidRPr="00432ADB">
        <w:rPr>
          <w:rFonts w:ascii="Times New Roman" w:hAnsi="Times New Roman" w:cs="Times New Roman"/>
          <w:sz w:val="28"/>
          <w:szCs w:val="28"/>
          <w:lang w:val="uk-UA"/>
        </w:rPr>
        <w:t xml:space="preserve">майже </w:t>
      </w:r>
      <w:r w:rsidR="000B5843">
        <w:rPr>
          <w:rFonts w:ascii="Times New Roman" w:hAnsi="Times New Roman" w:cs="Times New Roman"/>
          <w:sz w:val="28"/>
          <w:szCs w:val="28"/>
          <w:lang w:val="uk-UA"/>
        </w:rPr>
        <w:t xml:space="preserve">на </w:t>
      </w:r>
      <w:r w:rsidR="000B5843" w:rsidRPr="00432ADB">
        <w:rPr>
          <w:rFonts w:ascii="Times New Roman" w:hAnsi="Times New Roman" w:cs="Times New Roman"/>
          <w:sz w:val="28"/>
          <w:szCs w:val="28"/>
          <w:lang w:val="uk-UA"/>
        </w:rPr>
        <w:t>35</w:t>
      </w:r>
      <w:r w:rsidR="000B5843">
        <w:rPr>
          <w:rFonts w:ascii="Times New Roman" w:hAnsi="Times New Roman" w:cs="Times New Roman"/>
          <w:sz w:val="28"/>
          <w:szCs w:val="28"/>
          <w:lang w:val="uk-UA"/>
        </w:rPr>
        <w:t xml:space="preserve">,00%, </w:t>
      </w:r>
      <w:r w:rsidR="000B5843" w:rsidRPr="00432ADB">
        <w:rPr>
          <w:rFonts w:ascii="Times New Roman" w:hAnsi="Times New Roman" w:cs="Times New Roman"/>
          <w:sz w:val="28"/>
          <w:szCs w:val="28"/>
          <w:lang w:val="uk-UA"/>
        </w:rPr>
        <w:t>зниж</w:t>
      </w:r>
      <w:r w:rsidR="000B5843">
        <w:rPr>
          <w:rFonts w:ascii="Times New Roman" w:hAnsi="Times New Roman" w:cs="Times New Roman"/>
          <w:sz w:val="28"/>
          <w:szCs w:val="28"/>
          <w:lang w:val="uk-UA"/>
        </w:rPr>
        <w:t>ується</w:t>
      </w:r>
      <w:r w:rsidR="000B5843" w:rsidRPr="00432ADB">
        <w:rPr>
          <w:rFonts w:ascii="Times New Roman" w:hAnsi="Times New Roman" w:cs="Times New Roman"/>
          <w:sz w:val="28"/>
          <w:szCs w:val="28"/>
          <w:lang w:val="uk-UA"/>
        </w:rPr>
        <w:t xml:space="preserve"> як</w:t>
      </w:r>
      <w:r w:rsidR="000B5843">
        <w:rPr>
          <w:rFonts w:ascii="Times New Roman" w:hAnsi="Times New Roman" w:cs="Times New Roman"/>
          <w:sz w:val="28"/>
          <w:szCs w:val="28"/>
          <w:lang w:val="uk-UA"/>
        </w:rPr>
        <w:t>ість</w:t>
      </w:r>
      <w:r w:rsidR="000B5843" w:rsidRPr="00432ADB">
        <w:rPr>
          <w:rFonts w:ascii="Times New Roman" w:hAnsi="Times New Roman" w:cs="Times New Roman"/>
          <w:sz w:val="28"/>
          <w:szCs w:val="28"/>
          <w:lang w:val="uk-UA"/>
        </w:rPr>
        <w:t xml:space="preserve"> життя</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Yamada</w:t>
      </w:r>
      <w:proofErr w:type="spellEnd"/>
      <w:r w:rsidRPr="00432ADB">
        <w:rPr>
          <w:rFonts w:ascii="Times New Roman" w:hAnsi="Times New Roman" w:cs="Times New Roman"/>
          <w:sz w:val="28"/>
          <w:szCs w:val="28"/>
          <w:lang w:val="uk-UA"/>
        </w:rPr>
        <w:t xml:space="preserve"> et </w:t>
      </w:r>
      <w:proofErr w:type="spellStart"/>
      <w:r w:rsidRPr="00432ADB">
        <w:rPr>
          <w:rFonts w:ascii="Times New Roman" w:hAnsi="Times New Roman" w:cs="Times New Roman"/>
          <w:sz w:val="28"/>
          <w:szCs w:val="28"/>
          <w:lang w:val="uk-UA"/>
        </w:rPr>
        <w:t>al</w:t>
      </w:r>
      <w:proofErr w:type="spellEnd"/>
      <w:r w:rsidRPr="00432ADB">
        <w:rPr>
          <w:rFonts w:ascii="Times New Roman" w:hAnsi="Times New Roman" w:cs="Times New Roman"/>
          <w:sz w:val="28"/>
          <w:szCs w:val="28"/>
          <w:lang w:val="uk-UA"/>
        </w:rPr>
        <w:t xml:space="preserve">. </w:t>
      </w:r>
      <w:r w:rsidR="000B5843">
        <w:rPr>
          <w:rFonts w:ascii="Times New Roman" w:hAnsi="Times New Roman" w:cs="Times New Roman"/>
          <w:sz w:val="28"/>
          <w:szCs w:val="28"/>
          <w:lang w:val="uk-UA"/>
        </w:rPr>
        <w:t>додає</w:t>
      </w:r>
      <w:r w:rsidRPr="00432ADB">
        <w:rPr>
          <w:rFonts w:ascii="Times New Roman" w:hAnsi="Times New Roman" w:cs="Times New Roman"/>
          <w:sz w:val="28"/>
          <w:szCs w:val="28"/>
          <w:lang w:val="uk-UA"/>
        </w:rPr>
        <w:t xml:space="preserve"> вдвічі більший ризик розвитку ішемічного інсульту у жінок віком 41–70 років із </w:t>
      </w:r>
      <w:r>
        <w:rPr>
          <w:rFonts w:ascii="Times New Roman" w:hAnsi="Times New Roman" w:cs="Times New Roman"/>
          <w:sz w:val="28"/>
          <w:szCs w:val="28"/>
          <w:lang w:val="uk-UA"/>
        </w:rPr>
        <w:t>двома</w:t>
      </w:r>
      <w:r w:rsidRPr="00432ADB">
        <w:rPr>
          <w:rFonts w:ascii="Times New Roman" w:hAnsi="Times New Roman" w:cs="Times New Roman"/>
          <w:sz w:val="28"/>
          <w:szCs w:val="28"/>
          <w:lang w:val="uk-UA"/>
        </w:rPr>
        <w:t xml:space="preserve"> та більше втратами вагітності. При </w:t>
      </w:r>
      <w:r w:rsidR="000B5843">
        <w:rPr>
          <w:rFonts w:ascii="Times New Roman" w:hAnsi="Times New Roman" w:cs="Times New Roman"/>
          <w:sz w:val="28"/>
          <w:szCs w:val="28"/>
          <w:lang w:val="uk-UA"/>
        </w:rPr>
        <w:t>цьому</w:t>
      </w:r>
      <w:r w:rsidRPr="00432ADB">
        <w:rPr>
          <w:rFonts w:ascii="Times New Roman" w:hAnsi="Times New Roman" w:cs="Times New Roman"/>
          <w:sz w:val="28"/>
          <w:szCs w:val="28"/>
          <w:lang w:val="uk-UA"/>
        </w:rPr>
        <w:t xml:space="preserve"> автори наголошують на відсутності </w:t>
      </w:r>
      <w:proofErr w:type="spellStart"/>
      <w:r w:rsidRPr="00432ADB">
        <w:rPr>
          <w:rFonts w:ascii="Times New Roman" w:hAnsi="Times New Roman" w:cs="Times New Roman"/>
          <w:sz w:val="28"/>
          <w:szCs w:val="28"/>
          <w:lang w:val="uk-UA"/>
        </w:rPr>
        <w:t>біомаркерів</w:t>
      </w:r>
      <w:proofErr w:type="spellEnd"/>
      <w:r w:rsidRPr="00432ADB">
        <w:rPr>
          <w:rFonts w:ascii="Times New Roman" w:hAnsi="Times New Roman" w:cs="Times New Roman"/>
          <w:sz w:val="28"/>
          <w:szCs w:val="28"/>
          <w:lang w:val="uk-UA"/>
        </w:rPr>
        <w:t xml:space="preserve"> крові, які могли б слугувати достовірним показником ризику ускладнень вагітності, у тому числі й у жінок з ожирінням. </w:t>
      </w:r>
      <w:r w:rsidR="000B5843">
        <w:rPr>
          <w:rFonts w:ascii="Times New Roman" w:hAnsi="Times New Roman" w:cs="Times New Roman"/>
          <w:sz w:val="28"/>
          <w:szCs w:val="28"/>
          <w:lang w:val="uk-UA"/>
        </w:rPr>
        <w:t>Також автори наголошують на н</w:t>
      </w:r>
      <w:r>
        <w:rPr>
          <w:rFonts w:ascii="Times New Roman" w:hAnsi="Times New Roman" w:cs="Times New Roman"/>
          <w:sz w:val="28"/>
          <w:szCs w:val="28"/>
          <w:lang w:val="uk-UA"/>
        </w:rPr>
        <w:t>еобхідн</w:t>
      </w:r>
      <w:r w:rsidR="000B5843">
        <w:rPr>
          <w:rFonts w:ascii="Times New Roman" w:hAnsi="Times New Roman" w:cs="Times New Roman"/>
          <w:sz w:val="28"/>
          <w:szCs w:val="28"/>
          <w:lang w:val="uk-UA"/>
        </w:rPr>
        <w:t>ості</w:t>
      </w:r>
      <w:r>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корекції дієти та ступеню фізичних навантажень для жінок із надмірною масою тіла чи ожирінням як в період до, протягом та впродовж 12–18 місяців після вагітності</w:t>
      </w:r>
      <w:r w:rsidR="00243007">
        <w:rPr>
          <w:rFonts w:ascii="Times New Roman" w:hAnsi="Times New Roman" w:cs="Times New Roman"/>
          <w:sz w:val="28"/>
          <w:szCs w:val="28"/>
          <w:lang w:val="uk-UA"/>
        </w:rPr>
        <w:t xml:space="preserve"> </w:t>
      </w:r>
      <w:r w:rsidR="00243007" w:rsidRPr="00432ADB">
        <w:rPr>
          <w:rFonts w:ascii="Times New Roman" w:hAnsi="Times New Roman" w:cs="Times New Roman"/>
          <w:sz w:val="28"/>
          <w:szCs w:val="28"/>
          <w:lang w:val="uk-UA"/>
        </w:rPr>
        <w:t>[</w:t>
      </w:r>
      <w:r w:rsidR="00243007" w:rsidRPr="004264B1">
        <w:rPr>
          <w:rFonts w:ascii="Times New Roman" w:hAnsi="Times New Roman" w:cs="Times New Roman"/>
          <w:sz w:val="28"/>
          <w:szCs w:val="28"/>
          <w:lang w:val="uk-UA"/>
        </w:rPr>
        <w:t>26</w:t>
      </w:r>
      <w:r w:rsidR="00243007">
        <w:rPr>
          <w:rFonts w:ascii="Times New Roman" w:hAnsi="Times New Roman" w:cs="Times New Roman"/>
          <w:sz w:val="28"/>
          <w:szCs w:val="28"/>
          <w:lang w:val="uk-UA"/>
        </w:rPr>
        <w:t xml:space="preserve">; </w:t>
      </w:r>
      <w:r w:rsidR="00243007" w:rsidRPr="004264B1">
        <w:rPr>
          <w:rFonts w:ascii="Times New Roman" w:hAnsi="Times New Roman" w:cs="Times New Roman"/>
          <w:sz w:val="28"/>
          <w:szCs w:val="28"/>
          <w:lang w:val="uk-UA"/>
        </w:rPr>
        <w:t>28;</w:t>
      </w:r>
      <w:r w:rsidR="00243007" w:rsidRPr="00432ADB">
        <w:rPr>
          <w:rFonts w:ascii="Times New Roman" w:hAnsi="Times New Roman" w:cs="Times New Roman"/>
          <w:sz w:val="28"/>
          <w:szCs w:val="28"/>
          <w:lang w:val="uk-UA"/>
        </w:rPr>
        <w:t xml:space="preserve"> </w:t>
      </w:r>
      <w:r w:rsidR="00243007" w:rsidRPr="004264B1">
        <w:rPr>
          <w:rFonts w:ascii="Times New Roman" w:hAnsi="Times New Roman" w:cs="Times New Roman"/>
          <w:sz w:val="28"/>
          <w:szCs w:val="28"/>
          <w:lang w:val="uk-UA"/>
        </w:rPr>
        <w:t>82;</w:t>
      </w:r>
      <w:r w:rsidR="00243007" w:rsidRPr="00432ADB">
        <w:rPr>
          <w:rFonts w:ascii="Times New Roman" w:hAnsi="Times New Roman" w:cs="Times New Roman"/>
          <w:sz w:val="28"/>
          <w:szCs w:val="28"/>
          <w:lang w:val="uk-UA"/>
        </w:rPr>
        <w:t xml:space="preserve"> </w:t>
      </w:r>
      <w:r w:rsidR="00243007" w:rsidRPr="004264B1">
        <w:rPr>
          <w:rFonts w:ascii="Times New Roman" w:hAnsi="Times New Roman" w:cs="Times New Roman"/>
          <w:sz w:val="28"/>
          <w:szCs w:val="28"/>
          <w:lang w:val="uk-UA"/>
        </w:rPr>
        <w:t>129;</w:t>
      </w:r>
      <w:r w:rsidR="00243007" w:rsidRPr="00432ADB">
        <w:rPr>
          <w:rFonts w:ascii="Times New Roman" w:hAnsi="Times New Roman" w:cs="Times New Roman"/>
          <w:sz w:val="28"/>
          <w:szCs w:val="28"/>
          <w:lang w:val="uk-UA"/>
        </w:rPr>
        <w:t xml:space="preserve"> </w:t>
      </w:r>
      <w:r w:rsidR="00243007" w:rsidRPr="004264B1">
        <w:rPr>
          <w:rFonts w:ascii="Times New Roman" w:hAnsi="Times New Roman" w:cs="Times New Roman"/>
          <w:sz w:val="28"/>
          <w:szCs w:val="28"/>
          <w:lang w:val="uk-UA"/>
        </w:rPr>
        <w:t>17</w:t>
      </w:r>
      <w:r w:rsidR="000B5843">
        <w:rPr>
          <w:rFonts w:ascii="Times New Roman" w:hAnsi="Times New Roman" w:cs="Times New Roman"/>
          <w:sz w:val="28"/>
          <w:szCs w:val="28"/>
          <w:lang w:val="uk-UA"/>
        </w:rPr>
        <w:t>2</w:t>
      </w:r>
      <w:r w:rsidR="00243007" w:rsidRPr="00432ADB">
        <w:rPr>
          <w:rFonts w:ascii="Times New Roman" w:hAnsi="Times New Roman" w:cs="Times New Roman"/>
          <w:sz w:val="28"/>
          <w:szCs w:val="28"/>
          <w:lang w:val="uk-UA"/>
        </w:rPr>
        <w:t>–</w:t>
      </w:r>
      <w:r w:rsidR="00243007" w:rsidRPr="004264B1">
        <w:rPr>
          <w:rFonts w:ascii="Times New Roman" w:hAnsi="Times New Roman" w:cs="Times New Roman"/>
          <w:sz w:val="28"/>
          <w:szCs w:val="28"/>
        </w:rPr>
        <w:t>17</w:t>
      </w:r>
      <w:r w:rsidR="00243007">
        <w:rPr>
          <w:rFonts w:ascii="Times New Roman" w:hAnsi="Times New Roman" w:cs="Times New Roman"/>
          <w:sz w:val="28"/>
          <w:szCs w:val="28"/>
          <w:lang w:val="uk-UA"/>
        </w:rPr>
        <w:t>9</w:t>
      </w:r>
      <w:r w:rsidR="00243007"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p>
    <w:p w14:paraId="000613B0" w14:textId="34CC3A20" w:rsidR="00DF188A" w:rsidRPr="00432ADB" w:rsidRDefault="00243007"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DF188A" w:rsidRPr="00432ADB">
        <w:rPr>
          <w:rFonts w:ascii="Times New Roman" w:hAnsi="Times New Roman" w:cs="Times New Roman"/>
          <w:sz w:val="28"/>
          <w:szCs w:val="28"/>
          <w:lang w:val="uk-UA"/>
        </w:rPr>
        <w:t>акож визнач</w:t>
      </w:r>
      <w:r>
        <w:rPr>
          <w:rFonts w:ascii="Times New Roman" w:hAnsi="Times New Roman" w:cs="Times New Roman"/>
          <w:sz w:val="28"/>
          <w:szCs w:val="28"/>
          <w:lang w:val="uk-UA"/>
        </w:rPr>
        <w:t>ено</w:t>
      </w:r>
      <w:r w:rsidR="00DF188A" w:rsidRPr="00432ADB">
        <w:rPr>
          <w:rFonts w:ascii="Times New Roman" w:hAnsi="Times New Roman" w:cs="Times New Roman"/>
          <w:sz w:val="28"/>
          <w:szCs w:val="28"/>
          <w:lang w:val="uk-UA"/>
        </w:rPr>
        <w:t xml:space="preserve"> вищу частоту розвитку психічних розладів, зокрема депресії. На антенатальні депресивні розлади також можуть впливати соціальні фактори, як-от відсутність партнера, наявність епізодів насилля, запланована чи незапланована вагітність тощо. Пренатальний стрес, в свою чергу, обумовлює продукцію біологічно активних речовин, що може стати фактором ризик</w:t>
      </w:r>
      <w:r w:rsidR="00DF188A">
        <w:rPr>
          <w:rFonts w:ascii="Times New Roman" w:hAnsi="Times New Roman" w:cs="Times New Roman"/>
          <w:sz w:val="28"/>
          <w:szCs w:val="28"/>
          <w:lang w:val="uk-UA"/>
        </w:rPr>
        <w:t>у</w:t>
      </w:r>
      <w:r w:rsidR="00DF188A" w:rsidRPr="00432ADB">
        <w:rPr>
          <w:rFonts w:ascii="Times New Roman" w:hAnsi="Times New Roman" w:cs="Times New Roman"/>
          <w:sz w:val="28"/>
          <w:szCs w:val="28"/>
          <w:lang w:val="uk-UA"/>
        </w:rPr>
        <w:t xml:space="preserve"> неврологічних порушень у дитини. </w:t>
      </w:r>
      <w:proofErr w:type="spellStart"/>
      <w:r w:rsidR="00DF188A" w:rsidRPr="00432ADB">
        <w:rPr>
          <w:rFonts w:ascii="Times New Roman" w:hAnsi="Times New Roman" w:cs="Times New Roman"/>
          <w:sz w:val="28"/>
          <w:szCs w:val="28"/>
          <w:lang w:val="uk-UA"/>
        </w:rPr>
        <w:t>Mitra</w:t>
      </w:r>
      <w:proofErr w:type="spellEnd"/>
      <w:r w:rsidR="00DF188A" w:rsidRPr="00432ADB">
        <w:rPr>
          <w:rFonts w:ascii="Times New Roman" w:hAnsi="Times New Roman" w:cs="Times New Roman"/>
          <w:sz w:val="28"/>
          <w:szCs w:val="28"/>
          <w:lang w:val="uk-UA"/>
        </w:rPr>
        <w:t xml:space="preserve"> </w:t>
      </w:r>
      <w:proofErr w:type="spellStart"/>
      <w:r w:rsidR="00DF188A" w:rsidRPr="00432ADB">
        <w:rPr>
          <w:rFonts w:ascii="Times New Roman" w:hAnsi="Times New Roman" w:cs="Times New Roman"/>
          <w:sz w:val="28"/>
          <w:szCs w:val="28"/>
        </w:rPr>
        <w:t>et</w:t>
      </w:r>
      <w:proofErr w:type="spellEnd"/>
      <w:r w:rsidR="00DF188A" w:rsidRPr="00432ADB">
        <w:rPr>
          <w:rFonts w:ascii="Times New Roman" w:hAnsi="Times New Roman" w:cs="Times New Roman"/>
          <w:sz w:val="28"/>
          <w:szCs w:val="28"/>
          <w:lang w:val="uk-UA"/>
        </w:rPr>
        <w:t xml:space="preserve"> </w:t>
      </w:r>
      <w:proofErr w:type="spellStart"/>
      <w:r w:rsidR="00DF188A" w:rsidRPr="00432ADB">
        <w:rPr>
          <w:rFonts w:ascii="Times New Roman" w:hAnsi="Times New Roman" w:cs="Times New Roman"/>
          <w:sz w:val="28"/>
          <w:szCs w:val="28"/>
        </w:rPr>
        <w:t>al</w:t>
      </w:r>
      <w:proofErr w:type="spellEnd"/>
      <w:r w:rsidR="00DF188A" w:rsidRPr="00432ADB">
        <w:rPr>
          <w:rFonts w:ascii="Times New Roman" w:hAnsi="Times New Roman" w:cs="Times New Roman"/>
          <w:sz w:val="28"/>
          <w:szCs w:val="28"/>
          <w:lang w:val="uk-UA"/>
        </w:rPr>
        <w:t>. визнача</w:t>
      </w:r>
      <w:r w:rsidR="00DF188A">
        <w:rPr>
          <w:rFonts w:ascii="Times New Roman" w:hAnsi="Times New Roman" w:cs="Times New Roman"/>
          <w:sz w:val="28"/>
          <w:szCs w:val="28"/>
          <w:lang w:val="uk-UA"/>
        </w:rPr>
        <w:t>ють</w:t>
      </w:r>
      <w:r w:rsidR="00DF188A" w:rsidRPr="00432ADB">
        <w:rPr>
          <w:rFonts w:ascii="Times New Roman" w:hAnsi="Times New Roman" w:cs="Times New Roman"/>
          <w:sz w:val="28"/>
          <w:szCs w:val="28"/>
          <w:lang w:val="uk-UA"/>
        </w:rPr>
        <w:t xml:space="preserve">, що частота пологів із </w:t>
      </w:r>
      <w:r w:rsidR="00DF188A">
        <w:rPr>
          <w:rFonts w:ascii="Times New Roman" w:hAnsi="Times New Roman" w:cs="Times New Roman"/>
          <w:sz w:val="28"/>
          <w:szCs w:val="28"/>
          <w:lang w:val="uk-UA"/>
        </w:rPr>
        <w:t>к</w:t>
      </w:r>
      <w:r w:rsidR="00DF188A" w:rsidRPr="00432ADB">
        <w:rPr>
          <w:rFonts w:ascii="Times New Roman" w:hAnsi="Times New Roman" w:cs="Times New Roman"/>
          <w:sz w:val="28"/>
          <w:szCs w:val="28"/>
          <w:lang w:val="uk-UA"/>
        </w:rPr>
        <w:t xml:space="preserve">есаревим розтином у групі матерів із </w:t>
      </w:r>
      <w:hyperlink r:id="rId8" w:history="1">
        <w:proofErr w:type="spellStart"/>
        <w:r w:rsidR="00DF188A" w:rsidRPr="008A1947">
          <w:rPr>
            <w:rFonts w:ascii="Times New Roman" w:hAnsi="Times New Roman" w:cs="Times New Roman"/>
            <w:bCs/>
            <w:sz w:val="28"/>
            <w:szCs w:val="28"/>
            <w:shd w:val="clear" w:color="auto" w:fill="FFFFFF"/>
            <w:lang w:val="uk-UA"/>
          </w:rPr>
          <w:t>гестаційним</w:t>
        </w:r>
        <w:proofErr w:type="spellEnd"/>
        <w:r w:rsidR="00DF188A" w:rsidRPr="008A1947">
          <w:rPr>
            <w:rFonts w:ascii="Times New Roman" w:hAnsi="Times New Roman" w:cs="Times New Roman"/>
            <w:bCs/>
            <w:sz w:val="28"/>
            <w:szCs w:val="28"/>
            <w:shd w:val="clear" w:color="auto" w:fill="FFFFFF"/>
            <w:lang w:val="uk-UA"/>
          </w:rPr>
          <w:t xml:space="preserve"> цукровим діабетом</w:t>
        </w:r>
      </w:hyperlink>
      <w:r w:rsidR="00DF188A" w:rsidRPr="00432ADB">
        <w:rPr>
          <w:rFonts w:ascii="Times New Roman" w:hAnsi="Times New Roman" w:cs="Times New Roman"/>
          <w:sz w:val="28"/>
          <w:szCs w:val="28"/>
          <w:lang w:val="uk-UA"/>
        </w:rPr>
        <w:t xml:space="preserve"> склала 42,9</w:t>
      </w:r>
      <w:r w:rsidR="00DF188A">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 xml:space="preserve"> та ВР був 1,6</w:t>
      </w:r>
      <w:r w:rsidR="00DF188A">
        <w:rPr>
          <w:rFonts w:ascii="Times New Roman" w:hAnsi="Times New Roman" w:cs="Times New Roman"/>
          <w:sz w:val="28"/>
          <w:szCs w:val="28"/>
          <w:lang w:val="uk-UA"/>
        </w:rPr>
        <w:t>0</w:t>
      </w:r>
      <w:r w:rsidR="00DF188A" w:rsidRPr="00432ADB">
        <w:rPr>
          <w:rFonts w:ascii="Times New Roman" w:hAnsi="Times New Roman" w:cs="Times New Roman"/>
          <w:sz w:val="28"/>
          <w:szCs w:val="28"/>
          <w:lang w:val="uk-UA"/>
        </w:rPr>
        <w:t> (95</w:t>
      </w:r>
      <w:r w:rsidR="00DF188A">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 ДІ 1,6–1,6) відносно групи контролю</w:t>
      </w:r>
      <w:r>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w:t>
      </w:r>
      <w:r w:rsidRPr="004264B1">
        <w:rPr>
          <w:rFonts w:ascii="Times New Roman" w:hAnsi="Times New Roman" w:cs="Times New Roman"/>
          <w:sz w:val="28"/>
          <w:szCs w:val="28"/>
          <w:lang w:val="uk-UA"/>
        </w:rPr>
        <w:t>43</w:t>
      </w:r>
      <w:r>
        <w:rPr>
          <w:rFonts w:ascii="Times New Roman" w:hAnsi="Times New Roman" w:cs="Times New Roman"/>
          <w:sz w:val="28"/>
          <w:szCs w:val="28"/>
          <w:lang w:val="uk-UA"/>
        </w:rPr>
        <w:t xml:space="preserve">; </w:t>
      </w:r>
      <w:r w:rsidRPr="004264B1">
        <w:rPr>
          <w:rFonts w:ascii="Times New Roman" w:hAnsi="Times New Roman" w:cs="Times New Roman"/>
          <w:sz w:val="28"/>
          <w:szCs w:val="28"/>
        </w:rPr>
        <w:t>172</w:t>
      </w:r>
      <w:r>
        <w:rPr>
          <w:rFonts w:ascii="Times New Roman" w:hAnsi="Times New Roman" w:cs="Times New Roman"/>
          <w:sz w:val="28"/>
          <w:szCs w:val="28"/>
          <w:lang w:val="uk-UA"/>
        </w:rPr>
        <w:t xml:space="preserve">; </w:t>
      </w:r>
      <w:r w:rsidRPr="004264B1">
        <w:rPr>
          <w:rFonts w:ascii="Times New Roman" w:hAnsi="Times New Roman" w:cs="Times New Roman"/>
          <w:sz w:val="28"/>
          <w:szCs w:val="28"/>
        </w:rPr>
        <w:t>180</w:t>
      </w:r>
      <w:r>
        <w:rPr>
          <w:rFonts w:ascii="Times New Roman" w:hAnsi="Times New Roman" w:cs="Times New Roman"/>
          <w:sz w:val="28"/>
          <w:szCs w:val="28"/>
          <w:lang w:val="uk-UA"/>
        </w:rPr>
        <w:t xml:space="preserve">; </w:t>
      </w:r>
      <w:r w:rsidRPr="004264B1">
        <w:rPr>
          <w:rFonts w:ascii="Times New Roman" w:hAnsi="Times New Roman" w:cs="Times New Roman"/>
          <w:sz w:val="28"/>
          <w:szCs w:val="28"/>
        </w:rPr>
        <w:t>181</w:t>
      </w:r>
      <w:r w:rsidRPr="00432ADB">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 xml:space="preserve">. </w:t>
      </w:r>
    </w:p>
    <w:p w14:paraId="741D3878" w14:textId="36A678BC"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550766">
        <w:rPr>
          <w:rFonts w:ascii="Times New Roman" w:hAnsi="Times New Roman" w:cs="Times New Roman"/>
          <w:sz w:val="28"/>
          <w:szCs w:val="28"/>
          <w:lang w:val="uk-UA"/>
        </w:rPr>
        <w:t xml:space="preserve">Згідно </w:t>
      </w:r>
      <w:proofErr w:type="spellStart"/>
      <w:r w:rsidRPr="00550766">
        <w:rPr>
          <w:rFonts w:ascii="Times New Roman" w:hAnsi="Times New Roman" w:cs="Times New Roman"/>
          <w:sz w:val="28"/>
          <w:szCs w:val="28"/>
          <w:lang w:val="uk-UA"/>
        </w:rPr>
        <w:t>Narayan</w:t>
      </w:r>
      <w:proofErr w:type="spellEnd"/>
      <w:r w:rsidRPr="00550766">
        <w:rPr>
          <w:rFonts w:ascii="Times New Roman" w:hAnsi="Times New Roman" w:cs="Times New Roman"/>
          <w:sz w:val="28"/>
          <w:szCs w:val="28"/>
          <w:lang w:val="uk-UA"/>
        </w:rPr>
        <w:t xml:space="preserve"> </w:t>
      </w:r>
      <w:proofErr w:type="spellStart"/>
      <w:r w:rsidRPr="00550766">
        <w:rPr>
          <w:rFonts w:ascii="Times New Roman" w:hAnsi="Times New Roman" w:cs="Times New Roman"/>
          <w:sz w:val="28"/>
          <w:szCs w:val="28"/>
        </w:rPr>
        <w:t>et</w:t>
      </w:r>
      <w:proofErr w:type="spellEnd"/>
      <w:r w:rsidRPr="00550766">
        <w:rPr>
          <w:rFonts w:ascii="Times New Roman" w:hAnsi="Times New Roman" w:cs="Times New Roman"/>
          <w:sz w:val="28"/>
          <w:szCs w:val="28"/>
          <w:lang w:val="uk-UA"/>
        </w:rPr>
        <w:t xml:space="preserve"> </w:t>
      </w:r>
      <w:proofErr w:type="spellStart"/>
      <w:r w:rsidRPr="00550766">
        <w:rPr>
          <w:rFonts w:ascii="Times New Roman" w:hAnsi="Times New Roman" w:cs="Times New Roman"/>
          <w:sz w:val="28"/>
          <w:szCs w:val="28"/>
        </w:rPr>
        <w:t>al</w:t>
      </w:r>
      <w:proofErr w:type="spellEnd"/>
      <w:r w:rsidRPr="00550766">
        <w:rPr>
          <w:rFonts w:ascii="Times New Roman" w:hAnsi="Times New Roman" w:cs="Times New Roman"/>
          <w:sz w:val="28"/>
          <w:szCs w:val="28"/>
          <w:lang w:val="uk-UA"/>
        </w:rPr>
        <w:t>., одн</w:t>
      </w:r>
      <w:r w:rsidR="00212774">
        <w:rPr>
          <w:rFonts w:ascii="Times New Roman" w:hAnsi="Times New Roman" w:cs="Times New Roman"/>
          <w:sz w:val="28"/>
          <w:szCs w:val="28"/>
          <w:lang w:val="uk-UA"/>
        </w:rPr>
        <w:t>ією</w:t>
      </w:r>
      <w:r w:rsidRPr="00550766">
        <w:rPr>
          <w:rFonts w:ascii="Times New Roman" w:hAnsi="Times New Roman" w:cs="Times New Roman"/>
          <w:sz w:val="28"/>
          <w:szCs w:val="28"/>
          <w:lang w:val="uk-UA"/>
        </w:rPr>
        <w:t xml:space="preserve"> із поширен</w:t>
      </w:r>
      <w:r w:rsidR="00732126">
        <w:rPr>
          <w:rFonts w:ascii="Times New Roman" w:hAnsi="Times New Roman" w:cs="Times New Roman"/>
          <w:sz w:val="28"/>
          <w:szCs w:val="28"/>
          <w:lang w:val="uk-UA"/>
        </w:rPr>
        <w:t>ою</w:t>
      </w:r>
      <w:r w:rsidRPr="00550766">
        <w:rPr>
          <w:rFonts w:ascii="Times New Roman" w:hAnsi="Times New Roman" w:cs="Times New Roman"/>
          <w:sz w:val="28"/>
          <w:szCs w:val="28"/>
          <w:lang w:val="uk-UA"/>
        </w:rPr>
        <w:t xml:space="preserve"> неакушерських патологій є венозн</w:t>
      </w:r>
      <w:r w:rsidR="00212774">
        <w:rPr>
          <w:rFonts w:ascii="Times New Roman" w:hAnsi="Times New Roman" w:cs="Times New Roman"/>
          <w:sz w:val="28"/>
          <w:szCs w:val="28"/>
          <w:lang w:val="uk-UA"/>
        </w:rPr>
        <w:t>а</w:t>
      </w:r>
      <w:r w:rsidRPr="00550766">
        <w:rPr>
          <w:rFonts w:ascii="Times New Roman" w:hAnsi="Times New Roman" w:cs="Times New Roman"/>
          <w:sz w:val="28"/>
          <w:szCs w:val="28"/>
          <w:lang w:val="uk-UA"/>
        </w:rPr>
        <w:t xml:space="preserve"> </w:t>
      </w:r>
      <w:proofErr w:type="spellStart"/>
      <w:r w:rsidRPr="00550766">
        <w:rPr>
          <w:rFonts w:ascii="Times New Roman" w:hAnsi="Times New Roman" w:cs="Times New Roman"/>
          <w:sz w:val="28"/>
          <w:szCs w:val="28"/>
          <w:lang w:val="uk-UA"/>
        </w:rPr>
        <w:t>тромбоемболі</w:t>
      </w:r>
      <w:r w:rsidR="00212774">
        <w:rPr>
          <w:rFonts w:ascii="Times New Roman" w:hAnsi="Times New Roman" w:cs="Times New Roman"/>
          <w:sz w:val="28"/>
          <w:szCs w:val="28"/>
          <w:lang w:val="uk-UA"/>
        </w:rPr>
        <w:t>я</w:t>
      </w:r>
      <w:proofErr w:type="spellEnd"/>
      <w:r w:rsidRPr="00550766">
        <w:rPr>
          <w:rFonts w:ascii="Times New Roman" w:hAnsi="Times New Roman" w:cs="Times New Roman"/>
          <w:sz w:val="28"/>
          <w:szCs w:val="28"/>
          <w:lang w:val="uk-UA"/>
        </w:rPr>
        <w:t xml:space="preserve">, </w:t>
      </w:r>
      <w:r w:rsidR="00212774">
        <w:rPr>
          <w:rFonts w:ascii="Times New Roman" w:hAnsi="Times New Roman" w:cs="Times New Roman"/>
          <w:sz w:val="28"/>
          <w:szCs w:val="28"/>
          <w:lang w:val="uk-UA"/>
        </w:rPr>
        <w:t>якої</w:t>
      </w:r>
      <w:r w:rsidRPr="00550766">
        <w:rPr>
          <w:rFonts w:ascii="Times New Roman" w:hAnsi="Times New Roman" w:cs="Times New Roman"/>
          <w:sz w:val="28"/>
          <w:szCs w:val="28"/>
          <w:lang w:val="uk-UA"/>
        </w:rPr>
        <w:t xml:space="preserve"> протягом вагітності збільшується у 4–6 разів</w:t>
      </w:r>
      <w:r w:rsidR="00212774">
        <w:rPr>
          <w:rFonts w:ascii="Times New Roman" w:hAnsi="Times New Roman" w:cs="Times New Roman"/>
          <w:sz w:val="28"/>
          <w:szCs w:val="28"/>
          <w:lang w:val="uk-UA"/>
        </w:rPr>
        <w:t>, що також корелює</w:t>
      </w:r>
      <w:r w:rsidRPr="00550766">
        <w:rPr>
          <w:rFonts w:ascii="Times New Roman" w:hAnsi="Times New Roman" w:cs="Times New Roman"/>
          <w:sz w:val="28"/>
          <w:szCs w:val="28"/>
          <w:lang w:val="uk-UA"/>
        </w:rPr>
        <w:t xml:space="preserve"> із віком матері.</w:t>
      </w:r>
      <w:r w:rsidR="00212774">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 xml:space="preserve">Крім зазначених </w:t>
      </w:r>
      <w:proofErr w:type="spellStart"/>
      <w:r w:rsidRPr="00432ADB">
        <w:rPr>
          <w:rFonts w:ascii="Times New Roman" w:hAnsi="Times New Roman" w:cs="Times New Roman"/>
          <w:sz w:val="28"/>
          <w:szCs w:val="28"/>
          <w:lang w:val="uk-UA"/>
        </w:rPr>
        <w:t>коморбідностей</w:t>
      </w:r>
      <w:proofErr w:type="spellEnd"/>
      <w:r w:rsidRPr="00432ADB">
        <w:rPr>
          <w:rFonts w:ascii="Times New Roman" w:hAnsi="Times New Roman" w:cs="Times New Roman"/>
          <w:sz w:val="28"/>
          <w:szCs w:val="28"/>
          <w:lang w:val="uk-UA"/>
        </w:rPr>
        <w:t xml:space="preserve">, </w:t>
      </w:r>
      <w:r w:rsidR="00212774">
        <w:rPr>
          <w:rFonts w:ascii="Times New Roman" w:hAnsi="Times New Roman" w:cs="Times New Roman"/>
          <w:sz w:val="28"/>
          <w:szCs w:val="28"/>
          <w:lang w:val="uk-UA"/>
        </w:rPr>
        <w:t>важливими є п</w:t>
      </w:r>
      <w:r w:rsidRPr="00432ADB">
        <w:rPr>
          <w:rFonts w:ascii="Times New Roman" w:hAnsi="Times New Roman" w:cs="Times New Roman"/>
          <w:sz w:val="28"/>
          <w:szCs w:val="28"/>
          <w:lang w:val="uk-UA"/>
        </w:rPr>
        <w:t>ідвищена маса тіла та ожиріння</w:t>
      </w:r>
      <w:r w:rsidR="00212774">
        <w:rPr>
          <w:rFonts w:ascii="Times New Roman" w:hAnsi="Times New Roman" w:cs="Times New Roman"/>
          <w:sz w:val="28"/>
          <w:szCs w:val="28"/>
          <w:lang w:val="uk-UA"/>
        </w:rPr>
        <w:t>, які</w:t>
      </w:r>
      <w:r w:rsidRPr="00432ADB">
        <w:rPr>
          <w:rFonts w:ascii="Times New Roman" w:hAnsi="Times New Roman" w:cs="Times New Roman"/>
          <w:sz w:val="28"/>
          <w:szCs w:val="28"/>
          <w:lang w:val="uk-UA"/>
        </w:rPr>
        <w:t xml:space="preserve"> асоційован</w:t>
      </w:r>
      <w:r w:rsidR="00212774">
        <w:rPr>
          <w:rFonts w:ascii="Times New Roman" w:hAnsi="Times New Roman" w:cs="Times New Roman"/>
          <w:sz w:val="28"/>
          <w:szCs w:val="28"/>
          <w:lang w:val="uk-UA"/>
        </w:rPr>
        <w:t>і</w:t>
      </w:r>
      <w:r w:rsidRPr="00432ADB">
        <w:rPr>
          <w:rFonts w:ascii="Times New Roman" w:hAnsi="Times New Roman" w:cs="Times New Roman"/>
          <w:sz w:val="28"/>
          <w:szCs w:val="28"/>
          <w:lang w:val="uk-UA"/>
        </w:rPr>
        <w:t xml:space="preserve"> із порушенням фертильності</w:t>
      </w:r>
      <w:r w:rsidR="00212774">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lastRenderedPageBreak/>
        <w:t>гестаційн</w:t>
      </w:r>
      <w:r w:rsidR="00212774">
        <w:rPr>
          <w:rFonts w:ascii="Times New Roman" w:hAnsi="Times New Roman" w:cs="Times New Roman"/>
          <w:sz w:val="28"/>
          <w:szCs w:val="28"/>
          <w:lang w:val="uk-UA"/>
        </w:rPr>
        <w:t>им</w:t>
      </w:r>
      <w:proofErr w:type="spellEnd"/>
      <w:r w:rsidRPr="00432ADB">
        <w:rPr>
          <w:rFonts w:ascii="Times New Roman" w:hAnsi="Times New Roman" w:cs="Times New Roman"/>
          <w:sz w:val="28"/>
          <w:szCs w:val="28"/>
          <w:lang w:val="uk-UA"/>
        </w:rPr>
        <w:t xml:space="preserve"> цукров</w:t>
      </w:r>
      <w:r w:rsidR="00212774">
        <w:rPr>
          <w:rFonts w:ascii="Times New Roman" w:hAnsi="Times New Roman" w:cs="Times New Roman"/>
          <w:sz w:val="28"/>
          <w:szCs w:val="28"/>
          <w:lang w:val="uk-UA"/>
        </w:rPr>
        <w:t>им</w:t>
      </w:r>
      <w:r w:rsidRPr="00432ADB">
        <w:rPr>
          <w:rFonts w:ascii="Times New Roman" w:hAnsi="Times New Roman" w:cs="Times New Roman"/>
          <w:sz w:val="28"/>
          <w:szCs w:val="28"/>
          <w:lang w:val="uk-UA"/>
        </w:rPr>
        <w:t xml:space="preserve"> діабет</w:t>
      </w:r>
      <w:r w:rsidR="00212774">
        <w:rPr>
          <w:rFonts w:ascii="Times New Roman" w:hAnsi="Times New Roman" w:cs="Times New Roman"/>
          <w:sz w:val="28"/>
          <w:szCs w:val="28"/>
          <w:lang w:val="uk-UA"/>
        </w:rPr>
        <w:t>ом</w:t>
      </w:r>
      <w:r w:rsidRPr="00432ADB">
        <w:rPr>
          <w:rFonts w:ascii="Times New Roman" w:hAnsi="Times New Roman" w:cs="Times New Roman"/>
          <w:sz w:val="28"/>
          <w:szCs w:val="28"/>
          <w:lang w:val="uk-UA"/>
        </w:rPr>
        <w:t>, гіпертоні</w:t>
      </w:r>
      <w:r w:rsidR="00212774">
        <w:rPr>
          <w:rFonts w:ascii="Times New Roman" w:hAnsi="Times New Roman" w:cs="Times New Roman"/>
          <w:sz w:val="28"/>
          <w:szCs w:val="28"/>
          <w:lang w:val="uk-UA"/>
        </w:rPr>
        <w:t>єю,</w:t>
      </w:r>
      <w:r w:rsidRPr="00432ADB">
        <w:rPr>
          <w:rFonts w:ascii="Times New Roman" w:hAnsi="Times New Roman" w:cs="Times New Roman"/>
          <w:sz w:val="28"/>
          <w:szCs w:val="28"/>
          <w:lang w:val="uk-UA"/>
        </w:rPr>
        <w:t xml:space="preserve"> </w:t>
      </w:r>
      <w:r w:rsidR="00212774">
        <w:rPr>
          <w:rFonts w:ascii="Times New Roman" w:hAnsi="Times New Roman" w:cs="Times New Roman"/>
          <w:sz w:val="28"/>
          <w:szCs w:val="28"/>
          <w:lang w:val="uk-UA"/>
        </w:rPr>
        <w:t>крупним плодом</w:t>
      </w:r>
      <w:r w:rsidRPr="00432ADB">
        <w:rPr>
          <w:rFonts w:ascii="Times New Roman" w:hAnsi="Times New Roman" w:cs="Times New Roman"/>
          <w:sz w:val="28"/>
          <w:szCs w:val="28"/>
          <w:lang w:val="uk-UA"/>
        </w:rPr>
        <w:t xml:space="preserve">, </w:t>
      </w:r>
      <w:proofErr w:type="spellStart"/>
      <w:r w:rsidR="00212774">
        <w:rPr>
          <w:rFonts w:ascii="Times New Roman" w:hAnsi="Times New Roman" w:cs="Times New Roman"/>
          <w:sz w:val="28"/>
          <w:szCs w:val="28"/>
          <w:lang w:val="uk-UA"/>
        </w:rPr>
        <w:t>респираторним</w:t>
      </w:r>
      <w:proofErr w:type="spellEnd"/>
      <w:r w:rsidR="00212774">
        <w:rPr>
          <w:rFonts w:ascii="Times New Roman" w:hAnsi="Times New Roman" w:cs="Times New Roman"/>
          <w:sz w:val="28"/>
          <w:szCs w:val="28"/>
          <w:lang w:val="uk-UA"/>
        </w:rPr>
        <w:t xml:space="preserve"> </w:t>
      </w:r>
      <w:proofErr w:type="spellStart"/>
      <w:r w:rsidR="00212774">
        <w:rPr>
          <w:rFonts w:ascii="Times New Roman" w:hAnsi="Times New Roman" w:cs="Times New Roman"/>
          <w:sz w:val="28"/>
          <w:szCs w:val="28"/>
          <w:lang w:val="uk-UA"/>
        </w:rPr>
        <w:t>дистрес</w:t>
      </w:r>
      <w:proofErr w:type="spellEnd"/>
      <w:r w:rsidR="00212774">
        <w:rPr>
          <w:rFonts w:ascii="Times New Roman" w:hAnsi="Times New Roman" w:cs="Times New Roman"/>
          <w:sz w:val="28"/>
          <w:szCs w:val="28"/>
          <w:lang w:val="uk-UA"/>
        </w:rPr>
        <w:t xml:space="preserve">-синдромом плоду, </w:t>
      </w:r>
      <w:r w:rsidRPr="00432ADB">
        <w:rPr>
          <w:rFonts w:ascii="Times New Roman" w:hAnsi="Times New Roman" w:cs="Times New Roman"/>
          <w:sz w:val="28"/>
          <w:szCs w:val="28"/>
          <w:lang w:val="uk-UA"/>
        </w:rPr>
        <w:t>ускладнен</w:t>
      </w:r>
      <w:r w:rsidR="00212774">
        <w:rPr>
          <w:rFonts w:ascii="Times New Roman" w:hAnsi="Times New Roman" w:cs="Times New Roman"/>
          <w:sz w:val="28"/>
          <w:szCs w:val="28"/>
          <w:lang w:val="uk-UA"/>
        </w:rPr>
        <w:t>нями</w:t>
      </w:r>
      <w:r w:rsidRPr="00432ADB">
        <w:rPr>
          <w:rFonts w:ascii="Times New Roman" w:hAnsi="Times New Roman" w:cs="Times New Roman"/>
          <w:sz w:val="28"/>
          <w:szCs w:val="28"/>
          <w:lang w:val="uk-UA"/>
        </w:rPr>
        <w:t xml:space="preserve"> пологів. </w:t>
      </w:r>
      <w:r w:rsidR="00212774">
        <w:rPr>
          <w:rFonts w:ascii="Times New Roman" w:hAnsi="Times New Roman" w:cs="Times New Roman"/>
          <w:sz w:val="28"/>
          <w:szCs w:val="28"/>
          <w:lang w:val="uk-UA"/>
        </w:rPr>
        <w:t>О</w:t>
      </w:r>
      <w:r w:rsidRPr="00432ADB">
        <w:rPr>
          <w:rFonts w:ascii="Times New Roman" w:hAnsi="Times New Roman" w:cs="Times New Roman"/>
          <w:sz w:val="28"/>
          <w:szCs w:val="28"/>
          <w:lang w:val="uk-UA"/>
        </w:rPr>
        <w:t xml:space="preserve">жиріння </w:t>
      </w:r>
      <w:r w:rsidR="00212774">
        <w:rPr>
          <w:rFonts w:ascii="Times New Roman" w:hAnsi="Times New Roman" w:cs="Times New Roman"/>
          <w:sz w:val="28"/>
          <w:szCs w:val="28"/>
          <w:lang w:val="uk-UA"/>
        </w:rPr>
        <w:t>фіксують</w:t>
      </w:r>
      <w:r w:rsidRPr="00432ADB">
        <w:rPr>
          <w:rFonts w:ascii="Times New Roman" w:hAnsi="Times New Roman" w:cs="Times New Roman"/>
          <w:sz w:val="28"/>
          <w:szCs w:val="28"/>
          <w:lang w:val="uk-UA"/>
        </w:rPr>
        <w:t xml:space="preserve"> у 20</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жінок репродуктивного віку в США</w:t>
      </w:r>
      <w:r w:rsidR="00212774">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та </w:t>
      </w:r>
      <w:r w:rsidR="00212774">
        <w:rPr>
          <w:rFonts w:ascii="Times New Roman" w:hAnsi="Times New Roman" w:cs="Times New Roman"/>
          <w:sz w:val="28"/>
          <w:szCs w:val="28"/>
          <w:lang w:val="uk-UA"/>
        </w:rPr>
        <w:t>у</w:t>
      </w:r>
      <w:r w:rsidRPr="00432ADB">
        <w:rPr>
          <w:rFonts w:ascii="Times New Roman" w:hAnsi="Times New Roman" w:cs="Times New Roman"/>
          <w:sz w:val="28"/>
          <w:szCs w:val="28"/>
          <w:lang w:val="uk-UA"/>
        </w:rPr>
        <w:t xml:space="preserve"> 1 з 7 пар</w:t>
      </w:r>
      <w:r w:rsidR="00212774">
        <w:rPr>
          <w:rFonts w:ascii="Times New Roman" w:hAnsi="Times New Roman" w:cs="Times New Roman"/>
          <w:sz w:val="28"/>
          <w:szCs w:val="28"/>
          <w:lang w:val="uk-UA"/>
        </w:rPr>
        <w:t xml:space="preserve"> </w:t>
      </w:r>
      <w:r w:rsidR="001C5359" w:rsidRPr="00432ADB">
        <w:rPr>
          <w:rFonts w:ascii="Times New Roman" w:hAnsi="Times New Roman" w:cs="Times New Roman"/>
          <w:sz w:val="28"/>
          <w:szCs w:val="28"/>
          <w:lang w:val="uk-UA"/>
        </w:rPr>
        <w:t>[</w:t>
      </w:r>
      <w:r w:rsidR="001C5359" w:rsidRPr="004264B1">
        <w:rPr>
          <w:rFonts w:ascii="Times New Roman" w:hAnsi="Times New Roman" w:cs="Times New Roman"/>
          <w:sz w:val="28"/>
          <w:szCs w:val="28"/>
        </w:rPr>
        <w:t>28;</w:t>
      </w:r>
      <w:r w:rsidR="001C5359" w:rsidRPr="00432ADB">
        <w:rPr>
          <w:rFonts w:ascii="Times New Roman" w:hAnsi="Times New Roman" w:cs="Times New Roman"/>
          <w:sz w:val="28"/>
          <w:szCs w:val="28"/>
          <w:lang w:val="uk-UA"/>
        </w:rPr>
        <w:t xml:space="preserve"> </w:t>
      </w:r>
      <w:r w:rsidR="001C5359" w:rsidRPr="004264B1">
        <w:rPr>
          <w:rFonts w:ascii="Times New Roman" w:hAnsi="Times New Roman" w:cs="Times New Roman"/>
          <w:sz w:val="28"/>
          <w:szCs w:val="28"/>
        </w:rPr>
        <w:t>33</w:t>
      </w:r>
      <w:r w:rsidR="001C5359">
        <w:rPr>
          <w:rFonts w:ascii="Times New Roman" w:hAnsi="Times New Roman" w:cs="Times New Roman"/>
          <w:sz w:val="28"/>
          <w:szCs w:val="28"/>
          <w:lang w:val="uk-UA"/>
        </w:rPr>
        <w:t xml:space="preserve">; 40; </w:t>
      </w:r>
      <w:r w:rsidR="001C5359" w:rsidRPr="004264B1">
        <w:rPr>
          <w:rFonts w:ascii="Times New Roman" w:hAnsi="Times New Roman" w:cs="Times New Roman"/>
          <w:sz w:val="28"/>
          <w:szCs w:val="28"/>
        </w:rPr>
        <w:t>182</w:t>
      </w:r>
      <w:r w:rsidR="001C5359" w:rsidRPr="00432ADB">
        <w:rPr>
          <w:rFonts w:ascii="Times New Roman" w:hAnsi="Times New Roman" w:cs="Times New Roman"/>
          <w:sz w:val="28"/>
          <w:szCs w:val="28"/>
          <w:lang w:val="uk-UA"/>
        </w:rPr>
        <w:t>–</w:t>
      </w:r>
      <w:r w:rsidR="001C5359" w:rsidRPr="004264B1">
        <w:rPr>
          <w:rFonts w:ascii="Times New Roman" w:hAnsi="Times New Roman" w:cs="Times New Roman"/>
          <w:sz w:val="28"/>
          <w:szCs w:val="28"/>
        </w:rPr>
        <w:t>18</w:t>
      </w:r>
      <w:r w:rsidR="001C5359">
        <w:rPr>
          <w:rFonts w:ascii="Times New Roman" w:hAnsi="Times New Roman" w:cs="Times New Roman"/>
          <w:sz w:val="28"/>
          <w:szCs w:val="28"/>
          <w:lang w:val="uk-UA"/>
        </w:rPr>
        <w:t>8</w:t>
      </w:r>
      <w:r w:rsidR="001C5359" w:rsidRPr="00432ADB">
        <w:rPr>
          <w:rFonts w:ascii="Times New Roman" w:hAnsi="Times New Roman" w:cs="Times New Roman"/>
          <w:sz w:val="28"/>
          <w:szCs w:val="28"/>
          <w:lang w:val="uk-UA"/>
        </w:rPr>
        <w:t>]</w:t>
      </w:r>
      <w:r w:rsidR="001C5359">
        <w:rPr>
          <w:rFonts w:ascii="Times New Roman" w:hAnsi="Times New Roman" w:cs="Times New Roman"/>
          <w:sz w:val="28"/>
          <w:szCs w:val="28"/>
          <w:lang w:val="uk-UA"/>
        </w:rPr>
        <w:t>.</w:t>
      </w:r>
    </w:p>
    <w:p w14:paraId="200C522B" w14:textId="00563BA7"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rPr>
      </w:pPr>
      <w:r w:rsidRPr="00432ADB">
        <w:rPr>
          <w:rFonts w:ascii="Times New Roman" w:hAnsi="Times New Roman" w:cs="Times New Roman"/>
          <w:sz w:val="28"/>
          <w:szCs w:val="28"/>
          <w:lang w:val="uk-UA"/>
        </w:rPr>
        <w:t xml:space="preserve">За даними </w:t>
      </w:r>
      <w:proofErr w:type="spellStart"/>
      <w:r w:rsidRPr="00432ADB">
        <w:rPr>
          <w:rFonts w:ascii="Times New Roman" w:hAnsi="Times New Roman" w:cs="Times New Roman"/>
          <w:sz w:val="28"/>
          <w:szCs w:val="28"/>
          <w:lang w:val="uk-UA"/>
        </w:rPr>
        <w:t>Sugiura-Ogasawara</w:t>
      </w:r>
      <w:proofErr w:type="spellEnd"/>
      <w:r w:rsidRPr="00432ADB">
        <w:rPr>
          <w:rFonts w:ascii="Times New Roman" w:hAnsi="Times New Roman" w:cs="Times New Roman"/>
          <w:sz w:val="28"/>
          <w:szCs w:val="28"/>
          <w:lang w:val="uk-UA"/>
        </w:rPr>
        <w:t xml:space="preserve">, ожиріння із </w:t>
      </w:r>
      <w:r>
        <w:rPr>
          <w:rFonts w:ascii="Times New Roman" w:hAnsi="Times New Roman" w:cs="Times New Roman"/>
          <w:sz w:val="28"/>
          <w:szCs w:val="28"/>
          <w:lang w:val="uk-UA"/>
        </w:rPr>
        <w:t>індексом маси тіла</w:t>
      </w:r>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більше за </w:t>
      </w:r>
      <w:r w:rsidRPr="00432ADB">
        <w:rPr>
          <w:rFonts w:ascii="Times New Roman" w:hAnsi="Times New Roman" w:cs="Times New Roman"/>
          <w:sz w:val="28"/>
          <w:szCs w:val="28"/>
          <w:lang w:val="uk-UA"/>
        </w:rPr>
        <w:t>30 кг/м</w:t>
      </w:r>
      <w:r w:rsidRPr="00432ADB">
        <w:rPr>
          <w:rFonts w:ascii="Times New Roman" w:hAnsi="Times New Roman" w:cs="Times New Roman"/>
          <w:sz w:val="28"/>
          <w:szCs w:val="28"/>
          <w:vertAlign w:val="superscript"/>
          <w:lang w:val="uk-UA"/>
        </w:rPr>
        <w:t>2</w:t>
      </w:r>
      <w:r w:rsidRPr="00432ADB">
        <w:rPr>
          <w:rFonts w:ascii="Times New Roman" w:hAnsi="Times New Roman" w:cs="Times New Roman"/>
          <w:sz w:val="28"/>
          <w:szCs w:val="28"/>
          <w:lang w:val="uk-UA"/>
        </w:rPr>
        <w:t xml:space="preserve"> є незалежним фактором ризику повторної втрати вагітності. Зниження ваги до вагітності може покращити її перебіг та знизити частоту ускладнень </w:t>
      </w:r>
      <w:r>
        <w:rPr>
          <w:rFonts w:ascii="Times New Roman" w:hAnsi="Times New Roman" w:cs="Times New Roman"/>
          <w:sz w:val="28"/>
          <w:szCs w:val="28"/>
          <w:lang w:val="uk-UA"/>
        </w:rPr>
        <w:t>і</w:t>
      </w:r>
      <w:r w:rsidRPr="00432ADB">
        <w:rPr>
          <w:rFonts w:ascii="Times New Roman" w:hAnsi="Times New Roman" w:cs="Times New Roman"/>
          <w:sz w:val="28"/>
          <w:szCs w:val="28"/>
          <w:lang w:val="uk-UA"/>
        </w:rPr>
        <w:t xml:space="preserve"> зворотних ефектів протягом вагітності та пологів. </w:t>
      </w:r>
      <w:r w:rsidR="00212774">
        <w:rPr>
          <w:rFonts w:ascii="Times New Roman" w:hAnsi="Times New Roman" w:cs="Times New Roman"/>
          <w:sz w:val="28"/>
          <w:szCs w:val="28"/>
          <w:lang w:val="uk-UA"/>
        </w:rPr>
        <w:t xml:space="preserve">За даними </w:t>
      </w:r>
      <w:proofErr w:type="spellStart"/>
      <w:r w:rsidRPr="00432ADB">
        <w:rPr>
          <w:rFonts w:ascii="Times New Roman" w:hAnsi="Times New Roman" w:cs="Times New Roman"/>
          <w:sz w:val="28"/>
          <w:szCs w:val="28"/>
          <w:lang w:val="uk-UA"/>
        </w:rPr>
        <w:t>Yao</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лише 30</w:t>
      </w:r>
      <w:r>
        <w:rPr>
          <w:rFonts w:ascii="Times New Roman" w:hAnsi="Times New Roman" w:cs="Times New Roman"/>
          <w:sz w:val="28"/>
          <w:szCs w:val="28"/>
          <w:lang w:val="uk-UA"/>
        </w:rPr>
        <w:t>,00</w:t>
      </w:r>
      <w:r w:rsidRPr="00432ADB">
        <w:rPr>
          <w:rFonts w:ascii="Times New Roman" w:hAnsi="Times New Roman" w:cs="Times New Roman"/>
          <w:sz w:val="28"/>
          <w:szCs w:val="28"/>
          <w:lang w:val="uk-UA"/>
        </w:rPr>
        <w:t>–40</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жінок в США набирають вагу у референтних рекомендованих межах. </w:t>
      </w:r>
      <w:r w:rsidR="00D126D0">
        <w:rPr>
          <w:rFonts w:ascii="Times New Roman" w:hAnsi="Times New Roman" w:cs="Times New Roman"/>
          <w:sz w:val="28"/>
          <w:szCs w:val="28"/>
          <w:lang w:val="uk-UA"/>
        </w:rPr>
        <w:t>Н</w:t>
      </w:r>
      <w:r w:rsidRPr="00432ADB">
        <w:rPr>
          <w:rFonts w:ascii="Times New Roman" w:hAnsi="Times New Roman" w:cs="Times New Roman"/>
          <w:sz w:val="28"/>
          <w:szCs w:val="28"/>
          <w:lang w:val="uk-UA"/>
        </w:rPr>
        <w:t xml:space="preserve">адмірний набір ваги є незалежним фактором ризику розвитку </w:t>
      </w:r>
      <w:proofErr w:type="spellStart"/>
      <w:r w:rsidRPr="00432ADB">
        <w:rPr>
          <w:rFonts w:ascii="Times New Roman" w:hAnsi="Times New Roman" w:cs="Times New Roman"/>
          <w:sz w:val="28"/>
          <w:szCs w:val="28"/>
          <w:lang w:val="uk-UA"/>
        </w:rPr>
        <w:t>прееклампсії</w:t>
      </w:r>
      <w:proofErr w:type="spellEnd"/>
      <w:r w:rsidRPr="00432ADB">
        <w:rPr>
          <w:rFonts w:ascii="Times New Roman" w:hAnsi="Times New Roman" w:cs="Times New Roman"/>
          <w:sz w:val="28"/>
          <w:szCs w:val="28"/>
          <w:lang w:val="uk-UA"/>
        </w:rPr>
        <w:t xml:space="preserve">, великого плоду, </w:t>
      </w:r>
      <w:r w:rsidR="00D126D0">
        <w:rPr>
          <w:rFonts w:ascii="Times New Roman" w:hAnsi="Times New Roman" w:cs="Times New Roman"/>
          <w:sz w:val="28"/>
          <w:szCs w:val="28"/>
          <w:lang w:val="uk-UA"/>
        </w:rPr>
        <w:t xml:space="preserve">підвищеної </w:t>
      </w:r>
      <w:proofErr w:type="spellStart"/>
      <w:r w:rsidRPr="00432ADB">
        <w:rPr>
          <w:rFonts w:ascii="Times New Roman" w:hAnsi="Times New Roman" w:cs="Times New Roman"/>
          <w:sz w:val="28"/>
          <w:szCs w:val="28"/>
          <w:lang w:val="uk-UA"/>
        </w:rPr>
        <w:t>неонатальної</w:t>
      </w:r>
      <w:proofErr w:type="spellEnd"/>
      <w:r w:rsidRPr="00432ADB">
        <w:rPr>
          <w:rFonts w:ascii="Times New Roman" w:hAnsi="Times New Roman" w:cs="Times New Roman"/>
          <w:sz w:val="28"/>
          <w:szCs w:val="28"/>
          <w:lang w:val="uk-UA"/>
        </w:rPr>
        <w:t xml:space="preserve"> захворюваності та смертності. </w:t>
      </w:r>
      <w:r w:rsidR="00D126D0">
        <w:rPr>
          <w:rFonts w:ascii="Times New Roman" w:hAnsi="Times New Roman" w:cs="Times New Roman"/>
          <w:sz w:val="28"/>
          <w:szCs w:val="28"/>
          <w:lang w:val="uk-UA"/>
        </w:rPr>
        <w:t>Н</w:t>
      </w:r>
      <w:r w:rsidRPr="00432ADB">
        <w:rPr>
          <w:rFonts w:ascii="Times New Roman" w:hAnsi="Times New Roman" w:cs="Times New Roman"/>
          <w:sz w:val="28"/>
          <w:szCs w:val="28"/>
          <w:lang w:val="uk-UA"/>
        </w:rPr>
        <w:t xml:space="preserve">едостатній набір ваги асоційований із недоношеністю та недостатнім розвитком на </w:t>
      </w:r>
      <w:proofErr w:type="spellStart"/>
      <w:r w:rsidRPr="00432ADB">
        <w:rPr>
          <w:rFonts w:ascii="Times New Roman" w:hAnsi="Times New Roman" w:cs="Times New Roman"/>
          <w:sz w:val="28"/>
          <w:szCs w:val="28"/>
          <w:lang w:val="uk-UA"/>
        </w:rPr>
        <w:t>геста</w:t>
      </w:r>
      <w:r>
        <w:rPr>
          <w:rFonts w:ascii="Times New Roman" w:hAnsi="Times New Roman" w:cs="Times New Roman"/>
          <w:sz w:val="28"/>
          <w:szCs w:val="28"/>
          <w:lang w:val="uk-UA"/>
        </w:rPr>
        <w:t>ці</w:t>
      </w:r>
      <w:r w:rsidRPr="00432ADB">
        <w:rPr>
          <w:rFonts w:ascii="Times New Roman" w:hAnsi="Times New Roman" w:cs="Times New Roman"/>
          <w:sz w:val="28"/>
          <w:szCs w:val="28"/>
          <w:lang w:val="uk-UA"/>
        </w:rPr>
        <w:t>йний</w:t>
      </w:r>
      <w:proofErr w:type="spellEnd"/>
      <w:r w:rsidRPr="00432ADB">
        <w:rPr>
          <w:rFonts w:ascii="Times New Roman" w:hAnsi="Times New Roman" w:cs="Times New Roman"/>
          <w:sz w:val="28"/>
          <w:szCs w:val="28"/>
          <w:lang w:val="uk-UA"/>
        </w:rPr>
        <w:t xml:space="preserve"> вік</w:t>
      </w:r>
      <w:r w:rsidR="00DC702B">
        <w:rPr>
          <w:rFonts w:ascii="Times New Roman" w:hAnsi="Times New Roman" w:cs="Times New Roman"/>
          <w:sz w:val="28"/>
          <w:szCs w:val="28"/>
          <w:lang w:val="uk-UA"/>
        </w:rPr>
        <w:t xml:space="preserve"> </w:t>
      </w:r>
      <w:r w:rsidR="00DC702B" w:rsidRPr="00432ADB">
        <w:rPr>
          <w:rFonts w:ascii="Times New Roman" w:hAnsi="Times New Roman" w:cs="Times New Roman"/>
          <w:sz w:val="28"/>
          <w:szCs w:val="28"/>
          <w:lang w:val="uk-UA"/>
        </w:rPr>
        <w:t>[</w:t>
      </w:r>
      <w:r w:rsidR="00DC702B" w:rsidRPr="004264B1">
        <w:rPr>
          <w:rFonts w:ascii="Times New Roman" w:hAnsi="Times New Roman" w:cs="Times New Roman"/>
          <w:sz w:val="28"/>
          <w:szCs w:val="28"/>
        </w:rPr>
        <w:t>26</w:t>
      </w:r>
      <w:r w:rsidR="00DC702B">
        <w:rPr>
          <w:rFonts w:ascii="Times New Roman" w:hAnsi="Times New Roman" w:cs="Times New Roman"/>
          <w:sz w:val="28"/>
          <w:szCs w:val="28"/>
          <w:lang w:val="uk-UA"/>
        </w:rPr>
        <w:t xml:space="preserve">; </w:t>
      </w:r>
      <w:r w:rsidR="00DC702B" w:rsidRPr="004264B1">
        <w:rPr>
          <w:rFonts w:ascii="Times New Roman" w:hAnsi="Times New Roman" w:cs="Times New Roman"/>
          <w:sz w:val="28"/>
          <w:szCs w:val="28"/>
          <w:lang w:val="uk-UA"/>
        </w:rPr>
        <w:t>33</w:t>
      </w:r>
      <w:r w:rsidR="00DC702B">
        <w:rPr>
          <w:rFonts w:ascii="Times New Roman" w:hAnsi="Times New Roman" w:cs="Times New Roman"/>
          <w:sz w:val="28"/>
          <w:szCs w:val="28"/>
          <w:lang w:val="uk-UA"/>
        </w:rPr>
        <w:t xml:space="preserve">; </w:t>
      </w:r>
      <w:r w:rsidR="00DC702B" w:rsidRPr="004264B1">
        <w:rPr>
          <w:rFonts w:ascii="Times New Roman" w:hAnsi="Times New Roman" w:cs="Times New Roman"/>
          <w:sz w:val="28"/>
          <w:szCs w:val="28"/>
          <w:lang w:val="uk-UA"/>
        </w:rPr>
        <w:t>174</w:t>
      </w:r>
      <w:r w:rsidR="00DC702B">
        <w:rPr>
          <w:rFonts w:ascii="Times New Roman" w:hAnsi="Times New Roman" w:cs="Times New Roman"/>
          <w:sz w:val="28"/>
          <w:szCs w:val="28"/>
          <w:lang w:val="uk-UA"/>
        </w:rPr>
        <w:t xml:space="preserve">; </w:t>
      </w:r>
      <w:r w:rsidR="00DC702B" w:rsidRPr="004264B1">
        <w:rPr>
          <w:rFonts w:ascii="Times New Roman" w:hAnsi="Times New Roman" w:cs="Times New Roman"/>
          <w:sz w:val="28"/>
          <w:szCs w:val="28"/>
          <w:lang w:val="uk-UA"/>
        </w:rPr>
        <w:t>189;</w:t>
      </w:r>
      <w:r w:rsidR="00DC702B" w:rsidRPr="00432ADB">
        <w:rPr>
          <w:rFonts w:ascii="Times New Roman" w:hAnsi="Times New Roman" w:cs="Times New Roman"/>
          <w:sz w:val="28"/>
          <w:szCs w:val="28"/>
          <w:lang w:val="uk-UA"/>
        </w:rPr>
        <w:t xml:space="preserve"> </w:t>
      </w:r>
      <w:r w:rsidR="00DC702B" w:rsidRPr="004264B1">
        <w:rPr>
          <w:rFonts w:ascii="Times New Roman" w:hAnsi="Times New Roman" w:cs="Times New Roman"/>
          <w:sz w:val="28"/>
          <w:szCs w:val="28"/>
          <w:lang w:val="uk-UA"/>
        </w:rPr>
        <w:t>190</w:t>
      </w:r>
      <w:r w:rsidR="00DC702B"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w:t>
      </w:r>
    </w:p>
    <w:p w14:paraId="0493A8AF" w14:textId="64520F88" w:rsidR="00DC702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roofErr w:type="spellStart"/>
      <w:r w:rsidRPr="00432ADB">
        <w:rPr>
          <w:rFonts w:ascii="Times New Roman" w:hAnsi="Times New Roman" w:cs="Times New Roman"/>
          <w:sz w:val="28"/>
          <w:szCs w:val="28"/>
          <w:lang w:val="uk-UA"/>
        </w:rPr>
        <w:t>Turpin</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w:t>
      </w:r>
      <w:r w:rsidR="00B93CB6">
        <w:rPr>
          <w:rFonts w:ascii="Times New Roman" w:hAnsi="Times New Roman" w:cs="Times New Roman"/>
          <w:sz w:val="28"/>
          <w:szCs w:val="28"/>
          <w:lang w:val="uk-UA"/>
        </w:rPr>
        <w:t>називають</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прееклампсі</w:t>
      </w:r>
      <w:r w:rsidR="00B93CB6">
        <w:rPr>
          <w:rFonts w:ascii="Times New Roman" w:hAnsi="Times New Roman" w:cs="Times New Roman"/>
          <w:sz w:val="28"/>
          <w:szCs w:val="28"/>
          <w:lang w:val="uk-UA"/>
        </w:rPr>
        <w:t>ю</w:t>
      </w:r>
      <w:proofErr w:type="spellEnd"/>
      <w:r w:rsidRPr="00432ADB">
        <w:rPr>
          <w:rFonts w:ascii="Times New Roman" w:hAnsi="Times New Roman" w:cs="Times New Roman"/>
          <w:sz w:val="28"/>
          <w:szCs w:val="28"/>
          <w:lang w:val="uk-UA"/>
        </w:rPr>
        <w:t xml:space="preserve"> є одним із поширених ускладнень вагітності. </w:t>
      </w:r>
      <w:proofErr w:type="spellStart"/>
      <w:r w:rsidRPr="00432ADB">
        <w:rPr>
          <w:rFonts w:ascii="Times New Roman" w:hAnsi="Times New Roman" w:cs="Times New Roman"/>
          <w:sz w:val="28"/>
          <w:szCs w:val="28"/>
          <w:lang w:val="uk-UA"/>
        </w:rPr>
        <w:t>Marozio</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повідомля</w:t>
      </w:r>
      <w:r>
        <w:rPr>
          <w:rFonts w:ascii="Times New Roman" w:hAnsi="Times New Roman" w:cs="Times New Roman"/>
          <w:sz w:val="28"/>
          <w:szCs w:val="28"/>
          <w:lang w:val="uk-UA"/>
        </w:rPr>
        <w:t>ють</w:t>
      </w:r>
      <w:r w:rsidRPr="00432ADB">
        <w:rPr>
          <w:rFonts w:ascii="Times New Roman" w:hAnsi="Times New Roman" w:cs="Times New Roman"/>
          <w:sz w:val="28"/>
          <w:szCs w:val="28"/>
          <w:lang w:val="uk-UA"/>
        </w:rPr>
        <w:t xml:space="preserve">, що частота виникнення </w:t>
      </w:r>
      <w:proofErr w:type="spellStart"/>
      <w:r w:rsidRPr="00432ADB">
        <w:rPr>
          <w:rFonts w:ascii="Times New Roman" w:hAnsi="Times New Roman" w:cs="Times New Roman"/>
          <w:sz w:val="28"/>
          <w:szCs w:val="28"/>
          <w:lang w:val="uk-UA"/>
        </w:rPr>
        <w:t>прееклампсії</w:t>
      </w:r>
      <w:proofErr w:type="spellEnd"/>
      <w:r w:rsidRPr="00432ADB">
        <w:rPr>
          <w:rFonts w:ascii="Times New Roman" w:hAnsi="Times New Roman" w:cs="Times New Roman"/>
          <w:sz w:val="28"/>
          <w:szCs w:val="28"/>
          <w:lang w:val="uk-UA"/>
        </w:rPr>
        <w:t xml:space="preserve"> достовірно (</w:t>
      </w:r>
      <w:r>
        <w:rPr>
          <w:rFonts w:ascii="Times New Roman" w:hAnsi="Times New Roman" w:cs="Times New Roman"/>
          <w:sz w:val="28"/>
          <w:szCs w:val="28"/>
          <w:lang w:val="uk-UA"/>
        </w:rPr>
        <w:t>р</w:t>
      </w:r>
      <w:r w:rsidRPr="00432ADB">
        <w:rPr>
          <w:rFonts w:ascii="Times New Roman" w:hAnsi="Times New Roman" w:cs="Times New Roman"/>
          <w:sz w:val="28"/>
          <w:szCs w:val="28"/>
          <w:lang w:val="uk-UA"/>
        </w:rPr>
        <w:t xml:space="preserve">&lt;0,001) збільшувалася із віком матері: у групи </w:t>
      </w:r>
      <w:r>
        <w:rPr>
          <w:rFonts w:ascii="Times New Roman" w:hAnsi="Times New Roman" w:cs="Times New Roman"/>
          <w:sz w:val="28"/>
          <w:szCs w:val="28"/>
          <w:lang w:val="uk-UA"/>
        </w:rPr>
        <w:t xml:space="preserve">до </w:t>
      </w:r>
      <w:r w:rsidRPr="00432ADB">
        <w:rPr>
          <w:rFonts w:ascii="Times New Roman" w:hAnsi="Times New Roman" w:cs="Times New Roman"/>
          <w:sz w:val="28"/>
          <w:szCs w:val="28"/>
          <w:lang w:val="uk-UA"/>
        </w:rPr>
        <w:t xml:space="preserve">40 років </w:t>
      </w:r>
      <w:r>
        <w:rPr>
          <w:rFonts w:ascii="Times New Roman" w:hAnsi="Times New Roman" w:cs="Times New Roman"/>
          <w:sz w:val="28"/>
          <w:szCs w:val="28"/>
          <w:lang w:val="uk-UA"/>
        </w:rPr>
        <w:t xml:space="preserve">– </w:t>
      </w:r>
      <w:r w:rsidRPr="00432ADB">
        <w:rPr>
          <w:rFonts w:ascii="Times New Roman" w:hAnsi="Times New Roman" w:cs="Times New Roman"/>
          <w:sz w:val="28"/>
          <w:szCs w:val="28"/>
          <w:lang w:val="uk-UA"/>
        </w:rPr>
        <w:t>2,4</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40–44 роки </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4,2</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та у групі </w:t>
      </w:r>
      <w:r>
        <w:rPr>
          <w:rFonts w:ascii="Times New Roman" w:hAnsi="Times New Roman" w:cs="Times New Roman"/>
          <w:sz w:val="28"/>
          <w:szCs w:val="28"/>
          <w:lang w:val="uk-UA"/>
        </w:rPr>
        <w:t xml:space="preserve">старше </w:t>
      </w:r>
      <w:r w:rsidRPr="00432ADB">
        <w:rPr>
          <w:rFonts w:ascii="Times New Roman" w:hAnsi="Times New Roman" w:cs="Times New Roman"/>
          <w:sz w:val="28"/>
          <w:szCs w:val="28"/>
          <w:lang w:val="uk-UA"/>
        </w:rPr>
        <w:t>45 років частота склала 6,2</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Francisco</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додають, що частота </w:t>
      </w:r>
      <w:proofErr w:type="spellStart"/>
      <w:r w:rsidRPr="00432ADB">
        <w:rPr>
          <w:rFonts w:ascii="Times New Roman" w:hAnsi="Times New Roman" w:cs="Times New Roman"/>
          <w:sz w:val="28"/>
          <w:szCs w:val="28"/>
          <w:lang w:val="uk-UA"/>
        </w:rPr>
        <w:t>прееклампсії</w:t>
      </w:r>
      <w:proofErr w:type="spellEnd"/>
      <w:r w:rsidRPr="00432ADB">
        <w:rPr>
          <w:rFonts w:ascii="Times New Roman" w:hAnsi="Times New Roman" w:cs="Times New Roman"/>
          <w:sz w:val="28"/>
          <w:szCs w:val="28"/>
          <w:lang w:val="uk-UA"/>
        </w:rPr>
        <w:t xml:space="preserve"> у </w:t>
      </w:r>
      <w:proofErr w:type="spellStart"/>
      <w:r w:rsidRPr="00432ADB">
        <w:rPr>
          <w:rFonts w:ascii="Times New Roman" w:hAnsi="Times New Roman" w:cs="Times New Roman"/>
          <w:sz w:val="28"/>
          <w:szCs w:val="28"/>
          <w:lang w:val="uk-UA"/>
        </w:rPr>
        <w:t>одноплідних</w:t>
      </w:r>
      <w:proofErr w:type="spellEnd"/>
      <w:r w:rsidRPr="00432ADB">
        <w:rPr>
          <w:rFonts w:ascii="Times New Roman" w:hAnsi="Times New Roman" w:cs="Times New Roman"/>
          <w:sz w:val="28"/>
          <w:szCs w:val="28"/>
          <w:lang w:val="uk-UA"/>
        </w:rPr>
        <w:t xml:space="preserve"> вагітностях склала 2,3</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двояйцевих</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двоплідних</w:t>
      </w:r>
      <w:proofErr w:type="spellEnd"/>
      <w:r w:rsidRPr="00432ADB">
        <w:rPr>
          <w:rFonts w:ascii="Times New Roman" w:hAnsi="Times New Roman" w:cs="Times New Roman"/>
          <w:sz w:val="28"/>
          <w:szCs w:val="28"/>
          <w:lang w:val="uk-UA"/>
        </w:rPr>
        <w:t xml:space="preserve"> вагітностях </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8,1</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та </w:t>
      </w:r>
      <w:proofErr w:type="spellStart"/>
      <w:r w:rsidRPr="00432ADB">
        <w:rPr>
          <w:rFonts w:ascii="Times New Roman" w:hAnsi="Times New Roman" w:cs="Times New Roman"/>
          <w:sz w:val="28"/>
          <w:szCs w:val="28"/>
          <w:lang w:val="uk-UA"/>
        </w:rPr>
        <w:t>однояйцевих</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двоплідних</w:t>
      </w:r>
      <w:proofErr w:type="spellEnd"/>
      <w:r w:rsidRPr="00432ADB">
        <w:rPr>
          <w:rFonts w:ascii="Times New Roman" w:hAnsi="Times New Roman" w:cs="Times New Roman"/>
          <w:sz w:val="28"/>
          <w:szCs w:val="28"/>
          <w:lang w:val="uk-UA"/>
        </w:rPr>
        <w:t xml:space="preserve"> вагітностях </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6,0</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Серед передчасних пологів ризик розвитку </w:t>
      </w:r>
      <w:proofErr w:type="spellStart"/>
      <w:r w:rsidRPr="00432ADB">
        <w:rPr>
          <w:rFonts w:ascii="Times New Roman" w:hAnsi="Times New Roman" w:cs="Times New Roman"/>
          <w:sz w:val="28"/>
          <w:szCs w:val="28"/>
          <w:lang w:val="uk-UA"/>
        </w:rPr>
        <w:t>прееклампсії</w:t>
      </w:r>
      <w:proofErr w:type="spellEnd"/>
      <w:r w:rsidRPr="00432ADB">
        <w:rPr>
          <w:rFonts w:ascii="Times New Roman" w:hAnsi="Times New Roman" w:cs="Times New Roman"/>
          <w:sz w:val="28"/>
          <w:szCs w:val="28"/>
          <w:lang w:val="uk-UA"/>
        </w:rPr>
        <w:t xml:space="preserve"> відповідно склав 8,7</w:t>
      </w:r>
      <w:r>
        <w:rPr>
          <w:rFonts w:ascii="Times New Roman" w:hAnsi="Times New Roman" w:cs="Times New Roman"/>
          <w:sz w:val="28"/>
          <w:szCs w:val="28"/>
          <w:lang w:val="uk-UA"/>
        </w:rPr>
        <w:t>0</w:t>
      </w:r>
      <w:r w:rsidRPr="00432ADB">
        <w:rPr>
          <w:rFonts w:ascii="Times New Roman" w:hAnsi="Times New Roman" w:cs="Times New Roman"/>
          <w:sz w:val="28"/>
          <w:szCs w:val="28"/>
          <w:lang w:val="uk-UA"/>
        </w:rPr>
        <w:t xml:space="preserve"> та 9,1</w:t>
      </w:r>
      <w:r>
        <w:rPr>
          <w:rFonts w:ascii="Times New Roman" w:hAnsi="Times New Roman" w:cs="Times New Roman"/>
          <w:sz w:val="28"/>
          <w:szCs w:val="28"/>
          <w:lang w:val="uk-UA"/>
        </w:rPr>
        <w:t>0</w:t>
      </w:r>
      <w:r w:rsidR="00DC702B">
        <w:rPr>
          <w:rFonts w:ascii="Times New Roman" w:hAnsi="Times New Roman" w:cs="Times New Roman"/>
          <w:sz w:val="28"/>
          <w:szCs w:val="28"/>
          <w:lang w:val="uk-UA"/>
        </w:rPr>
        <w:t xml:space="preserve"> </w:t>
      </w:r>
      <w:r w:rsidR="00DC702B" w:rsidRPr="00432ADB">
        <w:rPr>
          <w:rFonts w:ascii="Times New Roman" w:hAnsi="Times New Roman" w:cs="Times New Roman"/>
          <w:sz w:val="28"/>
          <w:szCs w:val="28"/>
          <w:lang w:val="uk-UA"/>
        </w:rPr>
        <w:t>[</w:t>
      </w:r>
      <w:r w:rsidR="00DC702B" w:rsidRPr="004264B1">
        <w:rPr>
          <w:rFonts w:ascii="Times New Roman" w:hAnsi="Times New Roman" w:cs="Times New Roman"/>
          <w:sz w:val="28"/>
          <w:szCs w:val="28"/>
          <w:lang w:val="uk-UA"/>
        </w:rPr>
        <w:t>17</w:t>
      </w:r>
      <w:r w:rsidR="00DC702B">
        <w:rPr>
          <w:rFonts w:ascii="Times New Roman" w:hAnsi="Times New Roman" w:cs="Times New Roman"/>
          <w:sz w:val="28"/>
          <w:szCs w:val="28"/>
          <w:lang w:val="uk-UA"/>
        </w:rPr>
        <w:t xml:space="preserve">; </w:t>
      </w:r>
      <w:r w:rsidR="00DC702B" w:rsidRPr="004264B1">
        <w:rPr>
          <w:rFonts w:ascii="Times New Roman" w:hAnsi="Times New Roman" w:cs="Times New Roman"/>
          <w:sz w:val="28"/>
          <w:szCs w:val="28"/>
        </w:rPr>
        <w:t>23</w:t>
      </w:r>
      <w:r w:rsidR="00DC702B">
        <w:rPr>
          <w:rFonts w:ascii="Times New Roman" w:hAnsi="Times New Roman" w:cs="Times New Roman"/>
          <w:sz w:val="28"/>
          <w:szCs w:val="28"/>
          <w:lang w:val="uk-UA"/>
        </w:rPr>
        <w:t xml:space="preserve">; </w:t>
      </w:r>
      <w:r w:rsidR="00DC702B" w:rsidRPr="004264B1">
        <w:rPr>
          <w:rFonts w:ascii="Times New Roman" w:hAnsi="Times New Roman" w:cs="Times New Roman"/>
          <w:sz w:val="28"/>
          <w:szCs w:val="28"/>
          <w:lang w:val="uk-UA"/>
        </w:rPr>
        <w:t>191</w:t>
      </w:r>
      <w:r w:rsidR="00DC702B"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p>
    <w:p w14:paraId="13B905BA" w14:textId="1746F9C5"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roofErr w:type="spellStart"/>
      <w:r w:rsidRPr="00432ADB">
        <w:rPr>
          <w:rFonts w:ascii="Times New Roman" w:hAnsi="Times New Roman" w:cs="Times New Roman"/>
          <w:sz w:val="28"/>
          <w:szCs w:val="28"/>
          <w:lang w:val="uk-UA"/>
        </w:rPr>
        <w:t>Однояйцеві</w:t>
      </w:r>
      <w:proofErr w:type="spellEnd"/>
      <w:r w:rsidRPr="00432ADB">
        <w:rPr>
          <w:rFonts w:ascii="Times New Roman" w:hAnsi="Times New Roman" w:cs="Times New Roman"/>
          <w:sz w:val="28"/>
          <w:szCs w:val="28"/>
          <w:lang w:val="uk-UA"/>
        </w:rPr>
        <w:t xml:space="preserve"> близнюки знаходять в групі підвищеного ризику з розвитку ускладнень, оскільки мають спільну плаценту та існує ризик нерівномірного розвитку </w:t>
      </w:r>
      <w:proofErr w:type="spellStart"/>
      <w:r w:rsidRPr="00432ADB">
        <w:rPr>
          <w:rFonts w:ascii="Times New Roman" w:hAnsi="Times New Roman" w:cs="Times New Roman"/>
          <w:sz w:val="28"/>
          <w:szCs w:val="28"/>
          <w:lang w:val="uk-UA"/>
        </w:rPr>
        <w:t>анастомозів</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Zipori</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зазнача</w:t>
      </w:r>
      <w:r>
        <w:rPr>
          <w:rFonts w:ascii="Times New Roman" w:hAnsi="Times New Roman" w:cs="Times New Roman"/>
          <w:sz w:val="28"/>
          <w:szCs w:val="28"/>
          <w:lang w:val="uk-UA"/>
        </w:rPr>
        <w:t>ють</w:t>
      </w:r>
      <w:r w:rsidRPr="00432ADB">
        <w:rPr>
          <w:rFonts w:ascii="Times New Roman" w:hAnsi="Times New Roman" w:cs="Times New Roman"/>
          <w:sz w:val="28"/>
          <w:szCs w:val="28"/>
          <w:lang w:val="uk-UA"/>
        </w:rPr>
        <w:t xml:space="preserve">, що у випадку багатоплідної вагітності та зменшення трійнят до двійнят, визначається довший </w:t>
      </w:r>
      <w:proofErr w:type="spellStart"/>
      <w:r w:rsidRPr="00432ADB">
        <w:rPr>
          <w:rFonts w:ascii="Times New Roman" w:hAnsi="Times New Roman" w:cs="Times New Roman"/>
          <w:sz w:val="28"/>
          <w:szCs w:val="28"/>
          <w:lang w:val="uk-UA"/>
        </w:rPr>
        <w:t>гестаційний</w:t>
      </w:r>
      <w:proofErr w:type="spellEnd"/>
      <w:r w:rsidRPr="00432ADB">
        <w:rPr>
          <w:rFonts w:ascii="Times New Roman" w:hAnsi="Times New Roman" w:cs="Times New Roman"/>
          <w:sz w:val="28"/>
          <w:szCs w:val="28"/>
          <w:lang w:val="uk-UA"/>
        </w:rPr>
        <w:t xml:space="preserve"> вік, більша маса тіла, у порівнянні із збереженими трійнями. </w:t>
      </w:r>
      <w:proofErr w:type="spellStart"/>
      <w:r w:rsidRPr="00432ADB">
        <w:rPr>
          <w:rFonts w:ascii="Times New Roman" w:hAnsi="Times New Roman" w:cs="Times New Roman"/>
          <w:sz w:val="28"/>
          <w:szCs w:val="28"/>
          <w:lang w:val="uk-UA"/>
        </w:rPr>
        <w:t>Jahanfar</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показує, що нерівномірність зростання та набору ваги близнюками збільшує ризики </w:t>
      </w:r>
      <w:proofErr w:type="spellStart"/>
      <w:r w:rsidRPr="00432ADB">
        <w:rPr>
          <w:rFonts w:ascii="Times New Roman" w:hAnsi="Times New Roman" w:cs="Times New Roman"/>
          <w:sz w:val="28"/>
          <w:szCs w:val="28"/>
          <w:lang w:val="uk-UA"/>
        </w:rPr>
        <w:t>перинатальної</w:t>
      </w:r>
      <w:proofErr w:type="spellEnd"/>
      <w:r w:rsidRPr="00432ADB">
        <w:rPr>
          <w:rFonts w:ascii="Times New Roman" w:hAnsi="Times New Roman" w:cs="Times New Roman"/>
          <w:sz w:val="28"/>
          <w:szCs w:val="28"/>
          <w:lang w:val="uk-UA"/>
        </w:rPr>
        <w:t xml:space="preserve"> смертності для цієї групи</w:t>
      </w:r>
      <w:r w:rsidR="00DC702B">
        <w:rPr>
          <w:rFonts w:ascii="Times New Roman" w:hAnsi="Times New Roman" w:cs="Times New Roman"/>
          <w:sz w:val="28"/>
          <w:szCs w:val="28"/>
          <w:lang w:val="en-US"/>
        </w:rPr>
        <w:t xml:space="preserve"> [</w:t>
      </w:r>
      <w:r w:rsidR="00DC702B" w:rsidRPr="004264B1">
        <w:rPr>
          <w:rFonts w:ascii="Times New Roman" w:hAnsi="Times New Roman" w:cs="Times New Roman"/>
          <w:sz w:val="28"/>
          <w:szCs w:val="28"/>
          <w:lang w:val="uk-UA"/>
        </w:rPr>
        <w:t>190</w:t>
      </w:r>
      <w:r w:rsidR="00DC702B">
        <w:rPr>
          <w:rFonts w:ascii="Times New Roman" w:hAnsi="Times New Roman" w:cs="Times New Roman"/>
          <w:sz w:val="28"/>
          <w:szCs w:val="28"/>
          <w:lang w:val="uk-UA"/>
        </w:rPr>
        <w:t xml:space="preserve">; </w:t>
      </w:r>
      <w:r w:rsidR="00DC702B" w:rsidRPr="004264B1">
        <w:rPr>
          <w:rFonts w:ascii="Times New Roman" w:hAnsi="Times New Roman" w:cs="Times New Roman"/>
          <w:sz w:val="28"/>
          <w:szCs w:val="28"/>
          <w:lang w:val="uk-UA"/>
        </w:rPr>
        <w:t>192</w:t>
      </w:r>
      <w:r w:rsidR="00DC702B">
        <w:rPr>
          <w:rFonts w:ascii="Times New Roman" w:hAnsi="Times New Roman" w:cs="Times New Roman"/>
          <w:sz w:val="28"/>
          <w:szCs w:val="28"/>
        </w:rPr>
        <w:t>; 193</w:t>
      </w:r>
      <w:r w:rsidR="00DC702B">
        <w:rPr>
          <w:rFonts w:ascii="Times New Roman" w:hAnsi="Times New Roman" w:cs="Times New Roman"/>
          <w:sz w:val="28"/>
          <w:szCs w:val="28"/>
          <w:lang w:val="en-US"/>
        </w:rPr>
        <w:t>]</w:t>
      </w:r>
      <w:r w:rsidRPr="00432ADB">
        <w:rPr>
          <w:rFonts w:ascii="Times New Roman" w:hAnsi="Times New Roman" w:cs="Times New Roman"/>
          <w:sz w:val="28"/>
          <w:szCs w:val="28"/>
          <w:lang w:val="uk-UA"/>
        </w:rPr>
        <w:t>.</w:t>
      </w:r>
    </w:p>
    <w:p w14:paraId="3C1D7CB3" w14:textId="2A6B969A"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432ADB">
        <w:rPr>
          <w:rFonts w:ascii="Times New Roman" w:hAnsi="Times New Roman" w:cs="Times New Roman"/>
          <w:sz w:val="28"/>
          <w:szCs w:val="28"/>
          <w:lang w:val="uk-UA"/>
        </w:rPr>
        <w:t xml:space="preserve">Поряд із цим, </w:t>
      </w:r>
      <w:proofErr w:type="spellStart"/>
      <w:r w:rsidRPr="00432ADB">
        <w:rPr>
          <w:rFonts w:ascii="Times New Roman" w:hAnsi="Times New Roman" w:cs="Times New Roman"/>
          <w:sz w:val="28"/>
          <w:szCs w:val="28"/>
          <w:lang w:val="uk-UA"/>
        </w:rPr>
        <w:t>Zhu</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al</w:t>
      </w:r>
      <w:proofErr w:type="spellEnd"/>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додають, що у випадку </w:t>
      </w:r>
      <w:proofErr w:type="spellStart"/>
      <w:r>
        <w:rPr>
          <w:rFonts w:ascii="Times New Roman" w:hAnsi="Times New Roman" w:cs="Times New Roman"/>
          <w:sz w:val="28"/>
          <w:szCs w:val="28"/>
          <w:lang w:val="uk-UA"/>
        </w:rPr>
        <w:t>бли</w:t>
      </w:r>
      <w:r w:rsidRPr="00432ADB">
        <w:rPr>
          <w:rFonts w:ascii="Times New Roman" w:hAnsi="Times New Roman" w:cs="Times New Roman"/>
          <w:sz w:val="28"/>
          <w:szCs w:val="28"/>
          <w:lang w:val="uk-UA"/>
        </w:rPr>
        <w:t>знюкових</w:t>
      </w:r>
      <w:proofErr w:type="spellEnd"/>
      <w:r w:rsidRPr="00432ADB">
        <w:rPr>
          <w:rFonts w:ascii="Times New Roman" w:hAnsi="Times New Roman" w:cs="Times New Roman"/>
          <w:sz w:val="28"/>
          <w:szCs w:val="28"/>
          <w:lang w:val="uk-UA"/>
        </w:rPr>
        <w:t xml:space="preserve"> вагітностей збільшення материнського віку суттєво впливає на розвиток ускладнень. </w:t>
      </w:r>
      <w:r w:rsidR="0021221F">
        <w:rPr>
          <w:rFonts w:ascii="Times New Roman" w:hAnsi="Times New Roman" w:cs="Times New Roman"/>
          <w:sz w:val="28"/>
          <w:szCs w:val="28"/>
          <w:lang w:val="uk-UA"/>
        </w:rPr>
        <w:t>Д</w:t>
      </w:r>
      <w:r w:rsidRPr="00432ADB">
        <w:rPr>
          <w:rFonts w:ascii="Times New Roman" w:hAnsi="Times New Roman" w:cs="Times New Roman"/>
          <w:sz w:val="28"/>
          <w:szCs w:val="28"/>
          <w:lang w:val="uk-UA"/>
        </w:rPr>
        <w:t>остовірно (</w:t>
      </w:r>
      <w:r w:rsidR="00E81CE9">
        <w:rPr>
          <w:rFonts w:ascii="Times New Roman" w:hAnsi="Times New Roman" w:cs="Times New Roman"/>
          <w:sz w:val="28"/>
          <w:szCs w:val="28"/>
          <w:lang w:val="uk-UA"/>
        </w:rPr>
        <w:t>р=</w:t>
      </w:r>
      <w:r w:rsidRPr="00432ADB">
        <w:rPr>
          <w:rFonts w:ascii="Times New Roman" w:hAnsi="Times New Roman" w:cs="Times New Roman"/>
          <w:sz w:val="28"/>
          <w:szCs w:val="28"/>
          <w:lang w:val="uk-UA"/>
        </w:rPr>
        <w:t xml:space="preserve">0,004) збільшується частота розвитку </w:t>
      </w:r>
      <w:proofErr w:type="spellStart"/>
      <w:r w:rsidRPr="00432ADB">
        <w:rPr>
          <w:rFonts w:ascii="Times New Roman" w:hAnsi="Times New Roman" w:cs="Times New Roman"/>
          <w:sz w:val="28"/>
          <w:szCs w:val="28"/>
          <w:lang w:val="uk-UA"/>
        </w:rPr>
        <w:t>гестаційного</w:t>
      </w:r>
      <w:proofErr w:type="spellEnd"/>
      <w:r w:rsidRPr="00432ADB">
        <w:rPr>
          <w:rFonts w:ascii="Times New Roman" w:hAnsi="Times New Roman" w:cs="Times New Roman"/>
          <w:sz w:val="28"/>
          <w:szCs w:val="28"/>
          <w:lang w:val="uk-UA"/>
        </w:rPr>
        <w:t xml:space="preserve"> діабету (група </w:t>
      </w:r>
      <w:r w:rsidRPr="00432ADB">
        <w:rPr>
          <w:rFonts w:ascii="Times New Roman" w:hAnsi="Times New Roman" w:cs="Times New Roman"/>
          <w:sz w:val="28"/>
          <w:szCs w:val="28"/>
          <w:lang w:val="uk-UA"/>
        </w:rPr>
        <w:lastRenderedPageBreak/>
        <w:t>20–29 років: 15,8</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30–34 роки: 24,3</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35–39 років: 30,4</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старше </w:t>
      </w:r>
      <w:r w:rsidRPr="00432ADB">
        <w:rPr>
          <w:rFonts w:ascii="Times New Roman" w:hAnsi="Times New Roman" w:cs="Times New Roman"/>
          <w:sz w:val="28"/>
          <w:szCs w:val="28"/>
          <w:lang w:val="uk-UA"/>
        </w:rPr>
        <w:t>40 років: 57,1</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Передчасні пологи також мають подібну тенденцію: відповідно 58,6</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69,1</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72,2</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та 85,7</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при </w:t>
      </w:r>
      <w:r w:rsidR="00E81CE9">
        <w:rPr>
          <w:rFonts w:ascii="Times New Roman" w:hAnsi="Times New Roman" w:cs="Times New Roman"/>
          <w:sz w:val="28"/>
          <w:szCs w:val="28"/>
          <w:lang w:val="uk-UA"/>
        </w:rPr>
        <w:t>р=</w:t>
      </w:r>
      <w:r w:rsidRPr="00432ADB">
        <w:rPr>
          <w:rFonts w:ascii="Times New Roman" w:hAnsi="Times New Roman" w:cs="Times New Roman"/>
          <w:sz w:val="28"/>
          <w:szCs w:val="28"/>
          <w:lang w:val="uk-UA"/>
        </w:rPr>
        <w:t>0,001. Проте, варто зазначити, що частота спонтанного аборту достовірно (</w:t>
      </w:r>
      <w:r w:rsidR="00E81CE9">
        <w:rPr>
          <w:rFonts w:ascii="Times New Roman" w:hAnsi="Times New Roman" w:cs="Times New Roman"/>
          <w:sz w:val="28"/>
          <w:szCs w:val="28"/>
          <w:lang w:val="uk-UA"/>
        </w:rPr>
        <w:t>р=</w:t>
      </w:r>
      <w:r w:rsidRPr="00432ADB">
        <w:rPr>
          <w:rFonts w:ascii="Times New Roman" w:hAnsi="Times New Roman" w:cs="Times New Roman"/>
          <w:sz w:val="28"/>
          <w:szCs w:val="28"/>
          <w:lang w:val="uk-UA"/>
        </w:rPr>
        <w:t>0,021) зменшувалася із віком матері: 27,6</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11,6</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11,4</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та 0</w:t>
      </w:r>
      <w:r>
        <w:rPr>
          <w:rFonts w:ascii="Times New Roman" w:hAnsi="Times New Roman" w:cs="Times New Roman"/>
          <w:sz w:val="28"/>
          <w:szCs w:val="28"/>
          <w:lang w:val="uk-UA"/>
        </w:rPr>
        <w:t>,00</w:t>
      </w:r>
      <w:r w:rsidRPr="00432ADB">
        <w:rPr>
          <w:rFonts w:ascii="Times New Roman" w:hAnsi="Times New Roman" w:cs="Times New Roman"/>
          <w:sz w:val="28"/>
          <w:szCs w:val="28"/>
          <w:lang w:val="uk-UA"/>
        </w:rPr>
        <w:t>% у відповідних вікових групах. Відносно розвитку післяродової кровотечі, аналіз визначив вік матері як достовірний фактор ризику із показниками ВШ у групі 35–39 років: 3,377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ДІ 1,729–6,598) та </w:t>
      </w:r>
      <w:r>
        <w:rPr>
          <w:rFonts w:ascii="Times New Roman" w:hAnsi="Times New Roman" w:cs="Times New Roman"/>
          <w:sz w:val="28"/>
          <w:szCs w:val="28"/>
          <w:lang w:val="uk-UA"/>
        </w:rPr>
        <w:t xml:space="preserve">старше </w:t>
      </w:r>
      <w:r w:rsidRPr="00432ADB">
        <w:rPr>
          <w:rFonts w:ascii="Times New Roman" w:hAnsi="Times New Roman" w:cs="Times New Roman"/>
          <w:sz w:val="28"/>
          <w:szCs w:val="28"/>
          <w:lang w:val="uk-UA"/>
        </w:rPr>
        <w:t>40 років 10,52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ДІ 1,147–96,492, </w:t>
      </w:r>
      <w:r w:rsidR="00E81CE9">
        <w:rPr>
          <w:rFonts w:ascii="Times New Roman" w:hAnsi="Times New Roman" w:cs="Times New Roman"/>
          <w:sz w:val="28"/>
          <w:szCs w:val="28"/>
          <w:lang w:val="uk-UA"/>
        </w:rPr>
        <w:t>р=</w:t>
      </w:r>
      <w:r w:rsidRPr="00432ADB">
        <w:rPr>
          <w:rFonts w:ascii="Times New Roman" w:hAnsi="Times New Roman" w:cs="Times New Roman"/>
          <w:sz w:val="28"/>
          <w:szCs w:val="28"/>
          <w:lang w:val="uk-UA"/>
        </w:rPr>
        <w:t>0,037). Достовірних асоціацій із завмерлою вагітністю чи зворотними наслідками для новонароджених не було визначено відносно віку матерів</w:t>
      </w:r>
      <w:r w:rsidR="0021221F">
        <w:rPr>
          <w:rFonts w:ascii="Times New Roman" w:hAnsi="Times New Roman" w:cs="Times New Roman"/>
          <w:sz w:val="28"/>
          <w:szCs w:val="28"/>
          <w:lang w:val="uk-UA"/>
        </w:rPr>
        <w:t xml:space="preserve"> </w:t>
      </w:r>
      <w:r w:rsidR="0021221F" w:rsidRPr="00432ADB">
        <w:rPr>
          <w:rFonts w:ascii="Times New Roman" w:hAnsi="Times New Roman" w:cs="Times New Roman"/>
          <w:sz w:val="28"/>
          <w:szCs w:val="28"/>
          <w:lang w:val="uk-UA"/>
        </w:rPr>
        <w:t>[</w:t>
      </w:r>
      <w:r w:rsidR="0021221F" w:rsidRPr="004264B1">
        <w:rPr>
          <w:rFonts w:ascii="Times New Roman" w:hAnsi="Times New Roman" w:cs="Times New Roman"/>
          <w:sz w:val="28"/>
          <w:szCs w:val="28"/>
        </w:rPr>
        <w:t>36</w:t>
      </w:r>
      <w:r w:rsidR="0021221F">
        <w:rPr>
          <w:rFonts w:ascii="Times New Roman" w:hAnsi="Times New Roman" w:cs="Times New Roman"/>
          <w:sz w:val="28"/>
          <w:szCs w:val="28"/>
          <w:lang w:val="uk-UA"/>
        </w:rPr>
        <w:t>]</w:t>
      </w:r>
      <w:r w:rsidRPr="00432ADB">
        <w:rPr>
          <w:rFonts w:ascii="Times New Roman" w:hAnsi="Times New Roman" w:cs="Times New Roman"/>
          <w:sz w:val="28"/>
          <w:szCs w:val="28"/>
          <w:lang w:val="uk-UA"/>
        </w:rPr>
        <w:t>.</w:t>
      </w:r>
    </w:p>
    <w:p w14:paraId="5245A77B" w14:textId="0F0F75F4" w:rsidR="00DF188A" w:rsidRPr="00432ADB" w:rsidRDefault="007B0657"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DF188A" w:rsidRPr="00432ADB">
        <w:rPr>
          <w:rFonts w:ascii="Times New Roman" w:hAnsi="Times New Roman" w:cs="Times New Roman"/>
          <w:sz w:val="28"/>
          <w:szCs w:val="28"/>
          <w:lang w:val="uk-UA"/>
        </w:rPr>
        <w:t xml:space="preserve">ідвищена маса тіла та ожиріння, </w:t>
      </w:r>
      <w:r>
        <w:rPr>
          <w:rFonts w:ascii="Times New Roman" w:hAnsi="Times New Roman" w:cs="Times New Roman"/>
          <w:sz w:val="28"/>
          <w:szCs w:val="28"/>
          <w:lang w:val="uk-UA"/>
        </w:rPr>
        <w:t xml:space="preserve">навпаки, належать до зворотних факторів, хоча і </w:t>
      </w:r>
      <w:r w:rsidR="00DF188A" w:rsidRPr="00432ADB">
        <w:rPr>
          <w:rFonts w:ascii="Times New Roman" w:hAnsi="Times New Roman" w:cs="Times New Roman"/>
          <w:sz w:val="28"/>
          <w:szCs w:val="28"/>
          <w:lang w:val="uk-UA"/>
        </w:rPr>
        <w:t>негативно впливають на перебіг вагітності</w:t>
      </w:r>
      <w:r>
        <w:rPr>
          <w:rFonts w:ascii="Times New Roman" w:hAnsi="Times New Roman" w:cs="Times New Roman"/>
          <w:sz w:val="28"/>
          <w:szCs w:val="28"/>
          <w:lang w:val="uk-UA"/>
        </w:rPr>
        <w:t>, а також</w:t>
      </w:r>
      <w:r w:rsidR="00DF188A"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значно підвищують ризик</w:t>
      </w:r>
      <w:r w:rsidR="00DF188A" w:rsidRPr="00432ADB">
        <w:rPr>
          <w:rFonts w:ascii="Times New Roman" w:hAnsi="Times New Roman" w:cs="Times New Roman"/>
          <w:sz w:val="28"/>
          <w:szCs w:val="28"/>
          <w:lang w:val="uk-UA"/>
        </w:rPr>
        <w:t xml:space="preserve"> розвитку супутньої патології. За даними </w:t>
      </w:r>
      <w:proofErr w:type="spellStart"/>
      <w:r w:rsidR="00DF188A" w:rsidRPr="00432ADB">
        <w:rPr>
          <w:rFonts w:ascii="Times New Roman" w:hAnsi="Times New Roman" w:cs="Times New Roman"/>
          <w:sz w:val="28"/>
          <w:szCs w:val="28"/>
          <w:lang w:val="uk-UA"/>
        </w:rPr>
        <w:t>Kasum</w:t>
      </w:r>
      <w:proofErr w:type="spellEnd"/>
      <w:r w:rsidR="00DF188A" w:rsidRPr="00432ADB">
        <w:rPr>
          <w:rFonts w:ascii="Times New Roman" w:hAnsi="Times New Roman" w:cs="Times New Roman"/>
          <w:sz w:val="28"/>
          <w:szCs w:val="28"/>
          <w:lang w:val="uk-UA"/>
        </w:rPr>
        <w:t xml:space="preserve"> </w:t>
      </w:r>
      <w:proofErr w:type="spellStart"/>
      <w:r w:rsidR="00DF188A" w:rsidRPr="00432ADB">
        <w:rPr>
          <w:rFonts w:ascii="Times New Roman" w:hAnsi="Times New Roman" w:cs="Times New Roman"/>
          <w:sz w:val="28"/>
          <w:szCs w:val="28"/>
        </w:rPr>
        <w:t>et</w:t>
      </w:r>
      <w:proofErr w:type="spellEnd"/>
      <w:r w:rsidR="00DF188A" w:rsidRPr="00432ADB">
        <w:rPr>
          <w:rFonts w:ascii="Times New Roman" w:hAnsi="Times New Roman" w:cs="Times New Roman"/>
          <w:sz w:val="28"/>
          <w:szCs w:val="28"/>
        </w:rPr>
        <w:t xml:space="preserve"> </w:t>
      </w:r>
      <w:proofErr w:type="spellStart"/>
      <w:r w:rsidR="00DF188A" w:rsidRPr="00432ADB">
        <w:rPr>
          <w:rFonts w:ascii="Times New Roman" w:hAnsi="Times New Roman" w:cs="Times New Roman"/>
          <w:sz w:val="28"/>
          <w:szCs w:val="28"/>
        </w:rPr>
        <w:t>al</w:t>
      </w:r>
      <w:proofErr w:type="spellEnd"/>
      <w:r w:rsidR="00DF188A" w:rsidRPr="00432ADB">
        <w:rPr>
          <w:rFonts w:ascii="Times New Roman" w:hAnsi="Times New Roman" w:cs="Times New Roman"/>
          <w:sz w:val="28"/>
          <w:szCs w:val="28"/>
        </w:rPr>
        <w:t>.</w:t>
      </w:r>
      <w:r>
        <w:rPr>
          <w:rFonts w:ascii="Times New Roman" w:hAnsi="Times New Roman" w:cs="Times New Roman"/>
          <w:sz w:val="28"/>
          <w:szCs w:val="28"/>
          <w:lang w:val="uk-UA"/>
        </w:rPr>
        <w:t>,</w:t>
      </w:r>
      <w:r w:rsidR="00DF188A" w:rsidRPr="00432ADB">
        <w:rPr>
          <w:rFonts w:ascii="Times New Roman" w:hAnsi="Times New Roman" w:cs="Times New Roman"/>
          <w:sz w:val="28"/>
          <w:szCs w:val="28"/>
        </w:rPr>
        <w:t xml:space="preserve"> </w:t>
      </w:r>
      <w:r w:rsidR="00DF188A" w:rsidRPr="00432ADB">
        <w:rPr>
          <w:rFonts w:ascii="Times New Roman" w:hAnsi="Times New Roman" w:cs="Times New Roman"/>
          <w:sz w:val="28"/>
          <w:szCs w:val="28"/>
          <w:lang w:val="uk-UA"/>
        </w:rPr>
        <w:t>в 1980 р</w:t>
      </w:r>
      <w:r w:rsidR="00DF188A">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 xml:space="preserve"> показник індексу маси тіла </w:t>
      </w:r>
      <w:r w:rsidR="00DF188A">
        <w:rPr>
          <w:rFonts w:ascii="Times New Roman" w:hAnsi="Times New Roman" w:cs="Times New Roman"/>
          <w:sz w:val="28"/>
          <w:szCs w:val="28"/>
          <w:lang w:val="uk-UA"/>
        </w:rPr>
        <w:t>с</w:t>
      </w:r>
      <w:r w:rsidR="00DF188A" w:rsidRPr="00432ADB">
        <w:rPr>
          <w:rFonts w:ascii="Times New Roman" w:hAnsi="Times New Roman" w:cs="Times New Roman"/>
          <w:sz w:val="28"/>
          <w:szCs w:val="28"/>
          <w:lang w:val="uk-UA"/>
        </w:rPr>
        <w:t>еред жінок цей показник склав відповідно 29,8</w:t>
      </w:r>
      <w:r w:rsidR="00DF188A">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 xml:space="preserve"> та 38,0</w:t>
      </w:r>
      <w:r w:rsidR="00DF188A">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 xml:space="preserve">. Поряд із цим, </w:t>
      </w:r>
      <w:proofErr w:type="spellStart"/>
      <w:r w:rsidR="00DF188A" w:rsidRPr="00432ADB">
        <w:rPr>
          <w:rFonts w:ascii="Times New Roman" w:hAnsi="Times New Roman" w:cs="Times New Roman"/>
          <w:sz w:val="28"/>
          <w:szCs w:val="28"/>
          <w:lang w:val="uk-UA"/>
        </w:rPr>
        <w:t>Sugiura-Ogasawara</w:t>
      </w:r>
      <w:proofErr w:type="spellEnd"/>
      <w:r w:rsidR="00DF188A" w:rsidRPr="00432ADB">
        <w:rPr>
          <w:rFonts w:ascii="Times New Roman" w:hAnsi="Times New Roman" w:cs="Times New Roman"/>
          <w:sz w:val="28"/>
          <w:szCs w:val="28"/>
          <w:lang w:val="uk-UA"/>
        </w:rPr>
        <w:t xml:space="preserve"> дода</w:t>
      </w:r>
      <w:r w:rsidR="00DF188A">
        <w:rPr>
          <w:rFonts w:ascii="Times New Roman" w:hAnsi="Times New Roman" w:cs="Times New Roman"/>
          <w:sz w:val="28"/>
          <w:szCs w:val="28"/>
          <w:lang w:val="uk-UA"/>
        </w:rPr>
        <w:t>ють</w:t>
      </w:r>
      <w:r w:rsidR="00DF188A" w:rsidRPr="00432ADB">
        <w:rPr>
          <w:rFonts w:ascii="Times New Roman" w:hAnsi="Times New Roman" w:cs="Times New Roman"/>
          <w:sz w:val="28"/>
          <w:szCs w:val="28"/>
          <w:lang w:val="uk-UA"/>
        </w:rPr>
        <w:t xml:space="preserve">, що частота одного та більше </w:t>
      </w:r>
      <w:r w:rsidR="00DF188A">
        <w:rPr>
          <w:rFonts w:ascii="Times New Roman" w:hAnsi="Times New Roman" w:cs="Times New Roman"/>
          <w:sz w:val="28"/>
          <w:szCs w:val="28"/>
          <w:lang w:val="uk-UA"/>
        </w:rPr>
        <w:t>НВ</w:t>
      </w:r>
      <w:r w:rsidR="00DF188A" w:rsidRPr="00432ADB">
        <w:rPr>
          <w:rFonts w:ascii="Times New Roman" w:hAnsi="Times New Roman" w:cs="Times New Roman"/>
          <w:sz w:val="28"/>
          <w:szCs w:val="28"/>
          <w:lang w:val="uk-UA"/>
        </w:rPr>
        <w:t xml:space="preserve"> зростала відносно маси тіла матері: 10,7</w:t>
      </w:r>
      <w:r w:rsidR="00DF188A">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 xml:space="preserve"> у групі матерів із нормальною вагою тіла, 11,8</w:t>
      </w:r>
      <w:r w:rsidR="00DF188A">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 xml:space="preserve"> та 13,6</w:t>
      </w:r>
      <w:r w:rsidR="00DF188A">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 xml:space="preserve"> відповідно у групах із надмірною вагою та ожирінням</w:t>
      </w:r>
      <w:r w:rsidR="0021221F">
        <w:rPr>
          <w:rFonts w:ascii="Times New Roman" w:hAnsi="Times New Roman" w:cs="Times New Roman"/>
          <w:sz w:val="28"/>
          <w:szCs w:val="28"/>
          <w:lang w:val="uk-UA"/>
        </w:rPr>
        <w:t xml:space="preserve"> </w:t>
      </w:r>
      <w:r w:rsidR="0021221F" w:rsidRPr="00432ADB">
        <w:rPr>
          <w:rFonts w:ascii="Times New Roman" w:hAnsi="Times New Roman" w:cs="Times New Roman"/>
          <w:sz w:val="28"/>
          <w:szCs w:val="28"/>
          <w:lang w:val="uk-UA"/>
        </w:rPr>
        <w:t>[</w:t>
      </w:r>
      <w:r w:rsidR="0021221F" w:rsidRPr="004264B1">
        <w:rPr>
          <w:rFonts w:ascii="Times New Roman" w:hAnsi="Times New Roman" w:cs="Times New Roman"/>
          <w:sz w:val="28"/>
          <w:szCs w:val="28"/>
          <w:lang w:val="uk-UA"/>
        </w:rPr>
        <w:t>28;</w:t>
      </w:r>
      <w:r w:rsidR="0021221F">
        <w:rPr>
          <w:rFonts w:ascii="Times New Roman" w:hAnsi="Times New Roman" w:cs="Times New Roman"/>
          <w:sz w:val="28"/>
          <w:szCs w:val="28"/>
          <w:lang w:val="uk-UA"/>
        </w:rPr>
        <w:t xml:space="preserve"> 33;</w:t>
      </w:r>
      <w:r w:rsidR="0021221F" w:rsidRPr="00432ADB">
        <w:rPr>
          <w:rFonts w:ascii="Times New Roman" w:hAnsi="Times New Roman" w:cs="Times New Roman"/>
          <w:sz w:val="28"/>
          <w:szCs w:val="28"/>
          <w:lang w:val="uk-UA"/>
        </w:rPr>
        <w:t xml:space="preserve"> </w:t>
      </w:r>
      <w:r w:rsidR="0021221F" w:rsidRPr="004264B1">
        <w:rPr>
          <w:rFonts w:ascii="Times New Roman" w:hAnsi="Times New Roman" w:cs="Times New Roman"/>
          <w:sz w:val="28"/>
          <w:szCs w:val="28"/>
          <w:lang w:val="uk-UA"/>
        </w:rPr>
        <w:t>194</w:t>
      </w:r>
      <w:r w:rsidR="0021221F" w:rsidRPr="00432ADB">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w:t>
      </w:r>
    </w:p>
    <w:p w14:paraId="55370C53" w14:textId="0F17A687"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432ADB">
        <w:rPr>
          <w:rFonts w:ascii="Times New Roman" w:hAnsi="Times New Roman" w:cs="Times New Roman"/>
          <w:sz w:val="28"/>
          <w:szCs w:val="28"/>
          <w:lang w:val="uk-UA"/>
        </w:rPr>
        <w:t xml:space="preserve">За даними </w:t>
      </w:r>
      <w:proofErr w:type="spellStart"/>
      <w:r w:rsidRPr="00432ADB">
        <w:rPr>
          <w:rFonts w:ascii="Times New Roman" w:hAnsi="Times New Roman" w:cs="Times New Roman"/>
          <w:sz w:val="28"/>
          <w:szCs w:val="28"/>
          <w:lang w:val="uk-UA"/>
        </w:rPr>
        <w:t>Yao</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rPr>
        <w:t>.</w:t>
      </w:r>
      <w:r w:rsidRPr="00432ADB">
        <w:rPr>
          <w:rFonts w:ascii="Times New Roman" w:hAnsi="Times New Roman" w:cs="Times New Roman"/>
          <w:sz w:val="28"/>
          <w:szCs w:val="28"/>
          <w:lang w:val="uk-UA"/>
        </w:rPr>
        <w:t xml:space="preserve">, надмірний </w:t>
      </w:r>
      <w:proofErr w:type="spellStart"/>
      <w:r w:rsidRPr="00432ADB">
        <w:rPr>
          <w:rFonts w:ascii="Times New Roman" w:hAnsi="Times New Roman" w:cs="Times New Roman"/>
          <w:sz w:val="28"/>
          <w:szCs w:val="28"/>
          <w:lang w:val="uk-UA"/>
        </w:rPr>
        <w:t>гестаційний</w:t>
      </w:r>
      <w:proofErr w:type="spellEnd"/>
      <w:r w:rsidRPr="00432ADB">
        <w:rPr>
          <w:rFonts w:ascii="Times New Roman" w:hAnsi="Times New Roman" w:cs="Times New Roman"/>
          <w:sz w:val="28"/>
          <w:szCs w:val="28"/>
          <w:lang w:val="uk-UA"/>
        </w:rPr>
        <w:t xml:space="preserve"> набір ваги визначався у більш молодих матерів із ожирінням. Також у цій групі була вища частота куріння. Недостатній набір ваги був визначений у групі більш старших жінок, також в цій групі визначалася недостатня пренатальна допомога. Серед усіх вивчених груп, жінки із втратою ваги протягом вагітності мали найвищий рівень недоношених вагітностей та хронічної гіпертензії</w:t>
      </w:r>
      <w:r w:rsidR="0021221F">
        <w:rPr>
          <w:rFonts w:ascii="Times New Roman" w:hAnsi="Times New Roman" w:cs="Times New Roman"/>
          <w:sz w:val="28"/>
          <w:szCs w:val="28"/>
          <w:lang w:val="uk-UA"/>
        </w:rPr>
        <w:t xml:space="preserve"> </w:t>
      </w:r>
      <w:r w:rsidR="0021221F" w:rsidRPr="00432ADB">
        <w:rPr>
          <w:rFonts w:ascii="Times New Roman" w:hAnsi="Times New Roman" w:cs="Times New Roman"/>
          <w:sz w:val="28"/>
          <w:szCs w:val="28"/>
          <w:lang w:val="uk-UA"/>
        </w:rPr>
        <w:t>[</w:t>
      </w:r>
      <w:r w:rsidR="0021221F" w:rsidRPr="004264B1">
        <w:rPr>
          <w:rFonts w:ascii="Times New Roman" w:hAnsi="Times New Roman" w:cs="Times New Roman"/>
          <w:sz w:val="28"/>
          <w:szCs w:val="28"/>
        </w:rPr>
        <w:t>174</w:t>
      </w:r>
      <w:r w:rsidR="0021221F"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w:t>
      </w:r>
    </w:p>
    <w:p w14:paraId="3BE0A28C" w14:textId="130C0723" w:rsidR="00DF188A" w:rsidRPr="00FD59C4" w:rsidRDefault="00DF188A" w:rsidP="00110A63">
      <w:pPr>
        <w:widowControl w:val="0"/>
        <w:suppressAutoHyphens w:val="0"/>
        <w:spacing w:after="0" w:line="360" w:lineRule="auto"/>
        <w:ind w:firstLine="709"/>
        <w:jc w:val="both"/>
        <w:rPr>
          <w:rFonts w:ascii="Times New Roman" w:hAnsi="Times New Roman" w:cs="Times New Roman"/>
          <w:sz w:val="28"/>
          <w:szCs w:val="28"/>
          <w:lang w:val="en-US"/>
        </w:rPr>
      </w:pPr>
      <w:proofErr w:type="spellStart"/>
      <w:r w:rsidRPr="00432ADB">
        <w:rPr>
          <w:rFonts w:ascii="Times New Roman" w:hAnsi="Times New Roman" w:cs="Times New Roman"/>
          <w:sz w:val="28"/>
          <w:szCs w:val="28"/>
          <w:lang w:val="uk-UA"/>
        </w:rPr>
        <w:t>Гестаційний</w:t>
      </w:r>
      <w:proofErr w:type="spellEnd"/>
      <w:r w:rsidRPr="00432ADB">
        <w:rPr>
          <w:rFonts w:ascii="Times New Roman" w:hAnsi="Times New Roman" w:cs="Times New Roman"/>
          <w:sz w:val="28"/>
          <w:szCs w:val="28"/>
          <w:lang w:val="uk-UA"/>
        </w:rPr>
        <w:t xml:space="preserve"> цукровий діабет є частим ускладненням перебігу вагітності та виникає переважно в 2</w:t>
      </w:r>
      <w:r>
        <w:rPr>
          <w:rFonts w:ascii="Times New Roman" w:hAnsi="Times New Roman" w:cs="Times New Roman"/>
          <w:sz w:val="28"/>
          <w:szCs w:val="28"/>
          <w:lang w:val="uk-UA"/>
        </w:rPr>
        <w:t>-му</w:t>
      </w:r>
      <w:r w:rsidRPr="00432ADB">
        <w:rPr>
          <w:rFonts w:ascii="Times New Roman" w:hAnsi="Times New Roman" w:cs="Times New Roman"/>
          <w:sz w:val="28"/>
          <w:szCs w:val="28"/>
          <w:lang w:val="uk-UA"/>
        </w:rPr>
        <w:t xml:space="preserve"> та 3</w:t>
      </w:r>
      <w:r>
        <w:rPr>
          <w:rFonts w:ascii="Times New Roman" w:hAnsi="Times New Roman" w:cs="Times New Roman"/>
          <w:sz w:val="28"/>
          <w:szCs w:val="28"/>
          <w:lang w:val="uk-UA"/>
        </w:rPr>
        <w:t>-му</w:t>
      </w:r>
      <w:r w:rsidRPr="00432ADB">
        <w:rPr>
          <w:rFonts w:ascii="Times New Roman" w:hAnsi="Times New Roman" w:cs="Times New Roman"/>
          <w:sz w:val="28"/>
          <w:szCs w:val="28"/>
          <w:lang w:val="uk-UA"/>
        </w:rPr>
        <w:t xml:space="preserve"> триместрах. За даними </w:t>
      </w:r>
      <w:proofErr w:type="spellStart"/>
      <w:r w:rsidRPr="00432ADB">
        <w:rPr>
          <w:rFonts w:ascii="Times New Roman" w:hAnsi="Times New Roman" w:cs="Times New Roman"/>
          <w:sz w:val="28"/>
          <w:szCs w:val="28"/>
          <w:lang w:val="uk-UA"/>
        </w:rPr>
        <w:t>Starikov</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lang w:val="uk-UA"/>
        </w:rPr>
        <w:t>п</w:t>
      </w:r>
      <w:r>
        <w:rPr>
          <w:rFonts w:ascii="Times New Roman" w:hAnsi="Times New Roman" w:cs="Times New Roman"/>
          <w:sz w:val="28"/>
          <w:szCs w:val="28"/>
          <w:lang w:val="uk-UA"/>
        </w:rPr>
        <w:t>е</w:t>
      </w:r>
      <w:r w:rsidRPr="00432ADB">
        <w:rPr>
          <w:rFonts w:ascii="Times New Roman" w:hAnsi="Times New Roman" w:cs="Times New Roman"/>
          <w:sz w:val="28"/>
          <w:szCs w:val="28"/>
          <w:lang w:val="uk-UA"/>
        </w:rPr>
        <w:t>редгестаційний</w:t>
      </w:r>
      <w:proofErr w:type="spellEnd"/>
      <w:r w:rsidRPr="00432ADB">
        <w:rPr>
          <w:rFonts w:ascii="Times New Roman" w:hAnsi="Times New Roman" w:cs="Times New Roman"/>
          <w:sz w:val="28"/>
          <w:szCs w:val="28"/>
          <w:lang w:val="uk-UA"/>
        </w:rPr>
        <w:t xml:space="preserve"> діабет вражає 4</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вагітностей, в той же час в 8</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визначається розвиток </w:t>
      </w:r>
      <w:proofErr w:type="spellStart"/>
      <w:r w:rsidRPr="00432ADB">
        <w:rPr>
          <w:rFonts w:ascii="Times New Roman" w:hAnsi="Times New Roman" w:cs="Times New Roman"/>
          <w:sz w:val="28"/>
          <w:szCs w:val="28"/>
          <w:lang w:val="uk-UA"/>
        </w:rPr>
        <w:t>гестаційного</w:t>
      </w:r>
      <w:proofErr w:type="spellEnd"/>
      <w:r w:rsidRPr="00432ADB">
        <w:rPr>
          <w:rFonts w:ascii="Times New Roman" w:hAnsi="Times New Roman" w:cs="Times New Roman"/>
          <w:sz w:val="28"/>
          <w:szCs w:val="28"/>
          <w:lang w:val="uk-UA"/>
        </w:rPr>
        <w:t xml:space="preserve"> цукрового діабету. Рекомендації Міжнародної Асоціації Груп Вивчення Діабету та Вагітності (</w:t>
      </w:r>
      <w:proofErr w:type="spellStart"/>
      <w:r w:rsidRPr="00432ADB">
        <w:rPr>
          <w:rFonts w:ascii="Times New Roman" w:hAnsi="Times New Roman" w:cs="Times New Roman"/>
          <w:i/>
          <w:sz w:val="28"/>
          <w:szCs w:val="28"/>
          <w:lang w:val="uk-UA"/>
        </w:rPr>
        <w:t>International</w:t>
      </w:r>
      <w:proofErr w:type="spellEnd"/>
      <w:r w:rsidRPr="00432ADB">
        <w:rPr>
          <w:rFonts w:ascii="Times New Roman" w:hAnsi="Times New Roman" w:cs="Times New Roman"/>
          <w:i/>
          <w:sz w:val="28"/>
          <w:szCs w:val="28"/>
          <w:lang w:val="uk-UA"/>
        </w:rPr>
        <w:t xml:space="preserve"> </w:t>
      </w:r>
      <w:proofErr w:type="spellStart"/>
      <w:r w:rsidRPr="00432ADB">
        <w:rPr>
          <w:rFonts w:ascii="Times New Roman" w:hAnsi="Times New Roman" w:cs="Times New Roman"/>
          <w:i/>
          <w:sz w:val="28"/>
          <w:szCs w:val="28"/>
          <w:lang w:val="uk-UA"/>
        </w:rPr>
        <w:t>Association</w:t>
      </w:r>
      <w:proofErr w:type="spellEnd"/>
      <w:r w:rsidRPr="00432ADB">
        <w:rPr>
          <w:rFonts w:ascii="Times New Roman" w:hAnsi="Times New Roman" w:cs="Times New Roman"/>
          <w:i/>
          <w:sz w:val="28"/>
          <w:szCs w:val="28"/>
          <w:lang w:val="uk-UA"/>
        </w:rPr>
        <w:t xml:space="preserve"> </w:t>
      </w:r>
      <w:proofErr w:type="spellStart"/>
      <w:r w:rsidRPr="00432ADB">
        <w:rPr>
          <w:rFonts w:ascii="Times New Roman" w:hAnsi="Times New Roman" w:cs="Times New Roman"/>
          <w:i/>
          <w:sz w:val="28"/>
          <w:szCs w:val="28"/>
          <w:lang w:val="uk-UA"/>
        </w:rPr>
        <w:t>of</w:t>
      </w:r>
      <w:proofErr w:type="spellEnd"/>
      <w:r w:rsidRPr="00432ADB">
        <w:rPr>
          <w:rFonts w:ascii="Times New Roman" w:hAnsi="Times New Roman" w:cs="Times New Roman"/>
          <w:i/>
          <w:sz w:val="28"/>
          <w:szCs w:val="28"/>
          <w:lang w:val="uk-UA"/>
        </w:rPr>
        <w:t xml:space="preserve"> </w:t>
      </w:r>
      <w:proofErr w:type="spellStart"/>
      <w:r w:rsidRPr="00432ADB">
        <w:rPr>
          <w:rFonts w:ascii="Times New Roman" w:hAnsi="Times New Roman" w:cs="Times New Roman"/>
          <w:i/>
          <w:sz w:val="28"/>
          <w:szCs w:val="28"/>
          <w:lang w:val="uk-UA"/>
        </w:rPr>
        <w:t>Diabetes</w:t>
      </w:r>
      <w:proofErr w:type="spellEnd"/>
      <w:r w:rsidRPr="00432ADB">
        <w:rPr>
          <w:rFonts w:ascii="Times New Roman" w:hAnsi="Times New Roman" w:cs="Times New Roman"/>
          <w:i/>
          <w:sz w:val="28"/>
          <w:szCs w:val="28"/>
          <w:lang w:val="uk-UA"/>
        </w:rPr>
        <w:t xml:space="preserve"> </w:t>
      </w:r>
      <w:proofErr w:type="spellStart"/>
      <w:r w:rsidRPr="00432ADB">
        <w:rPr>
          <w:rFonts w:ascii="Times New Roman" w:hAnsi="Times New Roman" w:cs="Times New Roman"/>
          <w:i/>
          <w:sz w:val="28"/>
          <w:szCs w:val="28"/>
          <w:lang w:val="uk-UA"/>
        </w:rPr>
        <w:t>and</w:t>
      </w:r>
      <w:proofErr w:type="spellEnd"/>
      <w:r w:rsidRPr="00432ADB">
        <w:rPr>
          <w:rFonts w:ascii="Times New Roman" w:hAnsi="Times New Roman" w:cs="Times New Roman"/>
          <w:i/>
          <w:sz w:val="28"/>
          <w:szCs w:val="28"/>
          <w:lang w:val="uk-UA"/>
        </w:rPr>
        <w:t xml:space="preserve"> </w:t>
      </w:r>
      <w:proofErr w:type="spellStart"/>
      <w:r w:rsidRPr="00432ADB">
        <w:rPr>
          <w:rFonts w:ascii="Times New Roman" w:hAnsi="Times New Roman" w:cs="Times New Roman"/>
          <w:i/>
          <w:sz w:val="28"/>
          <w:szCs w:val="28"/>
          <w:lang w:val="uk-UA"/>
        </w:rPr>
        <w:t>Pregnancy</w:t>
      </w:r>
      <w:proofErr w:type="spellEnd"/>
      <w:r w:rsidRPr="00432ADB">
        <w:rPr>
          <w:rFonts w:ascii="Times New Roman" w:hAnsi="Times New Roman" w:cs="Times New Roman"/>
          <w:i/>
          <w:sz w:val="28"/>
          <w:szCs w:val="28"/>
          <w:lang w:val="uk-UA"/>
        </w:rPr>
        <w:t xml:space="preserve"> </w:t>
      </w:r>
      <w:proofErr w:type="spellStart"/>
      <w:r w:rsidRPr="00432ADB">
        <w:rPr>
          <w:rFonts w:ascii="Times New Roman" w:hAnsi="Times New Roman" w:cs="Times New Roman"/>
          <w:i/>
          <w:sz w:val="28"/>
          <w:szCs w:val="28"/>
          <w:lang w:val="uk-UA"/>
        </w:rPr>
        <w:t>Study</w:t>
      </w:r>
      <w:proofErr w:type="spellEnd"/>
      <w:r w:rsidRPr="00432ADB">
        <w:rPr>
          <w:rFonts w:ascii="Times New Roman" w:hAnsi="Times New Roman" w:cs="Times New Roman"/>
          <w:i/>
          <w:sz w:val="28"/>
          <w:szCs w:val="28"/>
          <w:lang w:val="uk-UA"/>
        </w:rPr>
        <w:t xml:space="preserve"> </w:t>
      </w:r>
      <w:proofErr w:type="spellStart"/>
      <w:r w:rsidRPr="00432ADB">
        <w:rPr>
          <w:rFonts w:ascii="Times New Roman" w:hAnsi="Times New Roman" w:cs="Times New Roman"/>
          <w:i/>
          <w:sz w:val="28"/>
          <w:szCs w:val="28"/>
          <w:lang w:val="uk-UA"/>
        </w:rPr>
        <w:t>Groups</w:t>
      </w:r>
      <w:proofErr w:type="spellEnd"/>
      <w:r w:rsidRPr="00432ADB">
        <w:rPr>
          <w:rFonts w:ascii="Times New Roman" w:hAnsi="Times New Roman" w:cs="Times New Roman"/>
          <w:sz w:val="28"/>
          <w:szCs w:val="28"/>
          <w:lang w:val="uk-UA"/>
        </w:rPr>
        <w:t xml:space="preserve">) </w:t>
      </w:r>
      <w:r>
        <w:rPr>
          <w:rFonts w:ascii="Times New Roman" w:hAnsi="Times New Roman" w:cs="Times New Roman"/>
          <w:sz w:val="28"/>
          <w:szCs w:val="28"/>
          <w:lang w:val="uk-UA"/>
        </w:rPr>
        <w:t>сформулювали</w:t>
      </w:r>
      <w:r w:rsidRPr="00432ADB">
        <w:rPr>
          <w:rFonts w:ascii="Times New Roman" w:hAnsi="Times New Roman" w:cs="Times New Roman"/>
          <w:sz w:val="28"/>
          <w:szCs w:val="28"/>
          <w:lang w:val="uk-UA"/>
        </w:rPr>
        <w:t xml:space="preserve"> нові критерії </w:t>
      </w:r>
      <w:r w:rsidRPr="00432ADB">
        <w:rPr>
          <w:rFonts w:ascii="Times New Roman" w:hAnsi="Times New Roman" w:cs="Times New Roman"/>
          <w:sz w:val="28"/>
          <w:szCs w:val="28"/>
          <w:lang w:val="uk-UA"/>
        </w:rPr>
        <w:lastRenderedPageBreak/>
        <w:t xml:space="preserve">відносно діагностики </w:t>
      </w:r>
      <w:proofErr w:type="spellStart"/>
      <w:r>
        <w:rPr>
          <w:rFonts w:ascii="Times New Roman" w:hAnsi="Times New Roman" w:cs="Times New Roman"/>
          <w:sz w:val="28"/>
          <w:szCs w:val="28"/>
          <w:lang w:val="uk-UA"/>
        </w:rPr>
        <w:t>г</w:t>
      </w:r>
      <w:r w:rsidRPr="00432ADB">
        <w:rPr>
          <w:rFonts w:ascii="Times New Roman" w:hAnsi="Times New Roman" w:cs="Times New Roman"/>
          <w:sz w:val="28"/>
          <w:szCs w:val="28"/>
          <w:lang w:val="uk-UA"/>
        </w:rPr>
        <w:t>естаційн</w:t>
      </w:r>
      <w:r>
        <w:rPr>
          <w:rFonts w:ascii="Times New Roman" w:hAnsi="Times New Roman" w:cs="Times New Roman"/>
          <w:sz w:val="28"/>
          <w:szCs w:val="28"/>
          <w:lang w:val="uk-UA"/>
        </w:rPr>
        <w:t>ого</w:t>
      </w:r>
      <w:proofErr w:type="spellEnd"/>
      <w:r w:rsidRPr="00432ADB">
        <w:rPr>
          <w:rFonts w:ascii="Times New Roman" w:hAnsi="Times New Roman" w:cs="Times New Roman"/>
          <w:sz w:val="28"/>
          <w:szCs w:val="28"/>
          <w:lang w:val="uk-UA"/>
        </w:rPr>
        <w:t xml:space="preserve"> цукров</w:t>
      </w:r>
      <w:r>
        <w:rPr>
          <w:rFonts w:ascii="Times New Roman" w:hAnsi="Times New Roman" w:cs="Times New Roman"/>
          <w:sz w:val="28"/>
          <w:szCs w:val="28"/>
          <w:lang w:val="uk-UA"/>
        </w:rPr>
        <w:t>ого</w:t>
      </w:r>
      <w:r w:rsidRPr="00432ADB">
        <w:rPr>
          <w:rFonts w:ascii="Times New Roman" w:hAnsi="Times New Roman" w:cs="Times New Roman"/>
          <w:sz w:val="28"/>
          <w:szCs w:val="28"/>
          <w:lang w:val="uk-UA"/>
        </w:rPr>
        <w:t xml:space="preserve"> діабет</w:t>
      </w:r>
      <w:r>
        <w:rPr>
          <w:rFonts w:ascii="Times New Roman" w:hAnsi="Times New Roman" w:cs="Times New Roman"/>
          <w:sz w:val="28"/>
          <w:szCs w:val="28"/>
          <w:lang w:val="uk-UA"/>
        </w:rPr>
        <w:t>у</w:t>
      </w:r>
      <w:r w:rsidRPr="00432ADB">
        <w:rPr>
          <w:rFonts w:ascii="Times New Roman" w:hAnsi="Times New Roman" w:cs="Times New Roman"/>
          <w:sz w:val="28"/>
          <w:szCs w:val="28"/>
          <w:lang w:val="uk-UA"/>
        </w:rPr>
        <w:t xml:space="preserve"> та визначили майже </w:t>
      </w:r>
      <w:r>
        <w:rPr>
          <w:rFonts w:ascii="Times New Roman" w:hAnsi="Times New Roman" w:cs="Times New Roman"/>
          <w:sz w:val="28"/>
          <w:szCs w:val="28"/>
          <w:lang w:val="uk-UA"/>
        </w:rPr>
        <w:t>три</w:t>
      </w:r>
      <w:r w:rsidRPr="00432ADB">
        <w:rPr>
          <w:rFonts w:ascii="Times New Roman" w:hAnsi="Times New Roman" w:cs="Times New Roman"/>
          <w:sz w:val="28"/>
          <w:szCs w:val="28"/>
          <w:lang w:val="uk-UA"/>
        </w:rPr>
        <w:t xml:space="preserve">кратне збільшення частоти </w:t>
      </w:r>
      <w:proofErr w:type="spellStart"/>
      <w:r>
        <w:rPr>
          <w:rFonts w:ascii="Times New Roman" w:hAnsi="Times New Roman" w:cs="Times New Roman"/>
          <w:sz w:val="28"/>
          <w:szCs w:val="28"/>
          <w:lang w:val="uk-UA"/>
        </w:rPr>
        <w:t>г</w:t>
      </w:r>
      <w:r w:rsidRPr="00432ADB">
        <w:rPr>
          <w:rFonts w:ascii="Times New Roman" w:hAnsi="Times New Roman" w:cs="Times New Roman"/>
          <w:sz w:val="28"/>
          <w:szCs w:val="28"/>
          <w:lang w:val="uk-UA"/>
        </w:rPr>
        <w:t>естаційн</w:t>
      </w:r>
      <w:r>
        <w:rPr>
          <w:rFonts w:ascii="Times New Roman" w:hAnsi="Times New Roman" w:cs="Times New Roman"/>
          <w:sz w:val="28"/>
          <w:szCs w:val="28"/>
          <w:lang w:val="uk-UA"/>
        </w:rPr>
        <w:t>ого</w:t>
      </w:r>
      <w:proofErr w:type="spellEnd"/>
      <w:r w:rsidRPr="00432ADB">
        <w:rPr>
          <w:rFonts w:ascii="Times New Roman" w:hAnsi="Times New Roman" w:cs="Times New Roman"/>
          <w:sz w:val="28"/>
          <w:szCs w:val="28"/>
          <w:lang w:val="uk-UA"/>
        </w:rPr>
        <w:t xml:space="preserve"> цукров</w:t>
      </w:r>
      <w:r>
        <w:rPr>
          <w:rFonts w:ascii="Times New Roman" w:hAnsi="Times New Roman" w:cs="Times New Roman"/>
          <w:sz w:val="28"/>
          <w:szCs w:val="28"/>
          <w:lang w:val="uk-UA"/>
        </w:rPr>
        <w:t>ого</w:t>
      </w:r>
      <w:r w:rsidRPr="00432ADB">
        <w:rPr>
          <w:rFonts w:ascii="Times New Roman" w:hAnsi="Times New Roman" w:cs="Times New Roman"/>
          <w:sz w:val="28"/>
          <w:szCs w:val="28"/>
          <w:lang w:val="uk-UA"/>
        </w:rPr>
        <w:t xml:space="preserve"> діабет</w:t>
      </w:r>
      <w:r>
        <w:rPr>
          <w:rFonts w:ascii="Times New Roman" w:hAnsi="Times New Roman" w:cs="Times New Roman"/>
          <w:sz w:val="28"/>
          <w:szCs w:val="28"/>
          <w:lang w:val="uk-UA"/>
        </w:rPr>
        <w:t>у</w:t>
      </w:r>
      <w:r w:rsidRPr="00432ADB">
        <w:rPr>
          <w:rFonts w:ascii="Times New Roman" w:hAnsi="Times New Roman" w:cs="Times New Roman"/>
          <w:sz w:val="28"/>
          <w:szCs w:val="28"/>
          <w:lang w:val="uk-UA"/>
        </w:rPr>
        <w:t xml:space="preserve"> відносно класичних методів (37,7</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та 12,9</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відповідно). </w:t>
      </w:r>
      <w:r>
        <w:rPr>
          <w:rFonts w:ascii="Times New Roman" w:hAnsi="Times New Roman" w:cs="Times New Roman"/>
          <w:sz w:val="28"/>
          <w:szCs w:val="28"/>
          <w:lang w:val="uk-UA"/>
        </w:rPr>
        <w:t>При цьому, в</w:t>
      </w:r>
      <w:r w:rsidRPr="00432ADB">
        <w:rPr>
          <w:rFonts w:ascii="Times New Roman" w:hAnsi="Times New Roman" w:cs="Times New Roman"/>
          <w:sz w:val="28"/>
          <w:szCs w:val="28"/>
          <w:lang w:val="uk-UA"/>
        </w:rPr>
        <w:t xml:space="preserve">изначається асоціація </w:t>
      </w:r>
      <w:proofErr w:type="spellStart"/>
      <w:r>
        <w:rPr>
          <w:rFonts w:ascii="Times New Roman" w:hAnsi="Times New Roman" w:cs="Times New Roman"/>
          <w:sz w:val="28"/>
          <w:szCs w:val="28"/>
          <w:lang w:val="uk-UA"/>
        </w:rPr>
        <w:t>г</w:t>
      </w:r>
      <w:r w:rsidRPr="00432ADB">
        <w:rPr>
          <w:rFonts w:ascii="Times New Roman" w:hAnsi="Times New Roman" w:cs="Times New Roman"/>
          <w:sz w:val="28"/>
          <w:szCs w:val="28"/>
          <w:lang w:val="uk-UA"/>
        </w:rPr>
        <w:t>естаційн</w:t>
      </w:r>
      <w:r>
        <w:rPr>
          <w:rFonts w:ascii="Times New Roman" w:hAnsi="Times New Roman" w:cs="Times New Roman"/>
          <w:sz w:val="28"/>
          <w:szCs w:val="28"/>
          <w:lang w:val="uk-UA"/>
        </w:rPr>
        <w:t>ого</w:t>
      </w:r>
      <w:proofErr w:type="spellEnd"/>
      <w:r w:rsidRPr="00432ADB">
        <w:rPr>
          <w:rFonts w:ascii="Times New Roman" w:hAnsi="Times New Roman" w:cs="Times New Roman"/>
          <w:sz w:val="28"/>
          <w:szCs w:val="28"/>
          <w:lang w:val="uk-UA"/>
        </w:rPr>
        <w:t xml:space="preserve"> цукров</w:t>
      </w:r>
      <w:r>
        <w:rPr>
          <w:rFonts w:ascii="Times New Roman" w:hAnsi="Times New Roman" w:cs="Times New Roman"/>
          <w:sz w:val="28"/>
          <w:szCs w:val="28"/>
          <w:lang w:val="uk-UA"/>
        </w:rPr>
        <w:t>ого</w:t>
      </w:r>
      <w:r w:rsidRPr="00432ADB">
        <w:rPr>
          <w:rFonts w:ascii="Times New Roman" w:hAnsi="Times New Roman" w:cs="Times New Roman"/>
          <w:sz w:val="28"/>
          <w:szCs w:val="28"/>
          <w:lang w:val="uk-UA"/>
        </w:rPr>
        <w:t xml:space="preserve"> діабет</w:t>
      </w:r>
      <w:r>
        <w:rPr>
          <w:rFonts w:ascii="Times New Roman" w:hAnsi="Times New Roman" w:cs="Times New Roman"/>
          <w:sz w:val="28"/>
          <w:szCs w:val="28"/>
          <w:lang w:val="uk-UA"/>
        </w:rPr>
        <w:t>у</w:t>
      </w:r>
      <w:r w:rsidRPr="00432ADB">
        <w:rPr>
          <w:rFonts w:ascii="Times New Roman" w:hAnsi="Times New Roman" w:cs="Times New Roman"/>
          <w:sz w:val="28"/>
          <w:szCs w:val="28"/>
          <w:lang w:val="uk-UA"/>
        </w:rPr>
        <w:t xml:space="preserve"> із низкою </w:t>
      </w:r>
      <w:proofErr w:type="spellStart"/>
      <w:r w:rsidRPr="00432ADB">
        <w:rPr>
          <w:rFonts w:ascii="Times New Roman" w:hAnsi="Times New Roman" w:cs="Times New Roman"/>
          <w:sz w:val="28"/>
          <w:szCs w:val="28"/>
          <w:lang w:val="uk-UA"/>
        </w:rPr>
        <w:t>коморбідностей</w:t>
      </w:r>
      <w:proofErr w:type="spellEnd"/>
      <w:r w:rsidRPr="00432ADB">
        <w:rPr>
          <w:rFonts w:ascii="Times New Roman" w:hAnsi="Times New Roman" w:cs="Times New Roman"/>
          <w:sz w:val="28"/>
          <w:szCs w:val="28"/>
          <w:lang w:val="uk-UA"/>
        </w:rPr>
        <w:t xml:space="preserve"> та ускладнень перебігу вагітності </w:t>
      </w:r>
      <w:r>
        <w:rPr>
          <w:rFonts w:ascii="Times New Roman" w:hAnsi="Times New Roman" w:cs="Times New Roman"/>
          <w:sz w:val="28"/>
          <w:szCs w:val="28"/>
          <w:lang w:val="uk-UA"/>
        </w:rPr>
        <w:t>й</w:t>
      </w:r>
      <w:r w:rsidRPr="00432ADB">
        <w:rPr>
          <w:rFonts w:ascii="Times New Roman" w:hAnsi="Times New Roman" w:cs="Times New Roman"/>
          <w:sz w:val="28"/>
          <w:szCs w:val="28"/>
          <w:lang w:val="uk-UA"/>
        </w:rPr>
        <w:t xml:space="preserve"> пологів, зокрема </w:t>
      </w:r>
      <w:proofErr w:type="spellStart"/>
      <w:r w:rsidRPr="00432ADB">
        <w:rPr>
          <w:rFonts w:ascii="Times New Roman" w:hAnsi="Times New Roman" w:cs="Times New Roman"/>
          <w:sz w:val="28"/>
          <w:szCs w:val="28"/>
          <w:lang w:val="uk-UA"/>
        </w:rPr>
        <w:t>хоріоамніонітом</w:t>
      </w:r>
      <w:proofErr w:type="spellEnd"/>
      <w:r w:rsidRPr="00432ADB">
        <w:rPr>
          <w:rFonts w:ascii="Times New Roman" w:hAnsi="Times New Roman" w:cs="Times New Roman"/>
          <w:sz w:val="28"/>
          <w:szCs w:val="28"/>
          <w:lang w:val="uk-UA"/>
        </w:rPr>
        <w:t xml:space="preserve">, травматичними ускладненнями вагінальних пологів, </w:t>
      </w:r>
      <w:proofErr w:type="spellStart"/>
      <w:r w:rsidRPr="00432ADB">
        <w:rPr>
          <w:rFonts w:ascii="Times New Roman" w:hAnsi="Times New Roman" w:cs="Times New Roman"/>
          <w:sz w:val="28"/>
          <w:szCs w:val="28"/>
          <w:lang w:val="uk-UA"/>
        </w:rPr>
        <w:t>прееклампсією</w:t>
      </w:r>
      <w:proofErr w:type="spellEnd"/>
      <w:r w:rsidRPr="00432ADB">
        <w:rPr>
          <w:rFonts w:ascii="Times New Roman" w:hAnsi="Times New Roman" w:cs="Times New Roman"/>
          <w:sz w:val="28"/>
          <w:szCs w:val="28"/>
          <w:lang w:val="uk-UA"/>
        </w:rPr>
        <w:t xml:space="preserve">, розвитком цукрового діабету та метаболічного синдрому. </w:t>
      </w:r>
      <w:proofErr w:type="spellStart"/>
      <w:r w:rsidRPr="00432ADB">
        <w:rPr>
          <w:rFonts w:ascii="Times New Roman" w:hAnsi="Times New Roman" w:cs="Times New Roman"/>
          <w:sz w:val="28"/>
          <w:szCs w:val="28"/>
          <w:lang w:val="uk-UA"/>
        </w:rPr>
        <w:t>Marozio</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показу</w:t>
      </w:r>
      <w:r>
        <w:rPr>
          <w:rFonts w:ascii="Times New Roman" w:hAnsi="Times New Roman" w:cs="Times New Roman"/>
          <w:sz w:val="28"/>
          <w:szCs w:val="28"/>
          <w:lang w:val="uk-UA"/>
        </w:rPr>
        <w:t>ють</w:t>
      </w:r>
      <w:r w:rsidRPr="00432ADB">
        <w:rPr>
          <w:rFonts w:ascii="Times New Roman" w:hAnsi="Times New Roman" w:cs="Times New Roman"/>
          <w:sz w:val="28"/>
          <w:szCs w:val="28"/>
          <w:lang w:val="uk-UA"/>
        </w:rPr>
        <w:t xml:space="preserve">, що частота </w:t>
      </w:r>
      <w:proofErr w:type="spellStart"/>
      <w:r w:rsidRPr="00432ADB">
        <w:rPr>
          <w:rFonts w:ascii="Times New Roman" w:hAnsi="Times New Roman" w:cs="Times New Roman"/>
          <w:sz w:val="28"/>
          <w:szCs w:val="28"/>
          <w:lang w:val="uk-UA"/>
        </w:rPr>
        <w:t>гестаційного</w:t>
      </w:r>
      <w:proofErr w:type="spellEnd"/>
      <w:r w:rsidRPr="00432ADB">
        <w:rPr>
          <w:rFonts w:ascii="Times New Roman" w:hAnsi="Times New Roman" w:cs="Times New Roman"/>
          <w:sz w:val="28"/>
          <w:szCs w:val="28"/>
          <w:lang w:val="uk-UA"/>
        </w:rPr>
        <w:t xml:space="preserve"> діабету достовірно (р&lt;0,001) збільшувалася із віком матері. Так, у групі матерів </w:t>
      </w:r>
      <w:r>
        <w:rPr>
          <w:rFonts w:ascii="Times New Roman" w:hAnsi="Times New Roman" w:cs="Times New Roman"/>
          <w:sz w:val="28"/>
          <w:szCs w:val="28"/>
          <w:lang w:val="uk-UA"/>
        </w:rPr>
        <w:t xml:space="preserve">до </w:t>
      </w:r>
      <w:r w:rsidRPr="00432ADB">
        <w:rPr>
          <w:rFonts w:ascii="Times New Roman" w:hAnsi="Times New Roman" w:cs="Times New Roman"/>
          <w:sz w:val="28"/>
          <w:szCs w:val="28"/>
          <w:lang w:val="uk-UA"/>
        </w:rPr>
        <w:t xml:space="preserve">40 років частота розвитку </w:t>
      </w:r>
      <w:proofErr w:type="spellStart"/>
      <w:r>
        <w:rPr>
          <w:rFonts w:ascii="Times New Roman" w:hAnsi="Times New Roman" w:cs="Times New Roman"/>
          <w:sz w:val="28"/>
          <w:szCs w:val="28"/>
          <w:lang w:val="uk-UA"/>
        </w:rPr>
        <w:t>г</w:t>
      </w:r>
      <w:r w:rsidRPr="00432ADB">
        <w:rPr>
          <w:rFonts w:ascii="Times New Roman" w:hAnsi="Times New Roman" w:cs="Times New Roman"/>
          <w:sz w:val="28"/>
          <w:szCs w:val="28"/>
          <w:lang w:val="uk-UA"/>
        </w:rPr>
        <w:t>естаційн</w:t>
      </w:r>
      <w:r>
        <w:rPr>
          <w:rFonts w:ascii="Times New Roman" w:hAnsi="Times New Roman" w:cs="Times New Roman"/>
          <w:sz w:val="28"/>
          <w:szCs w:val="28"/>
          <w:lang w:val="uk-UA"/>
        </w:rPr>
        <w:t>ого</w:t>
      </w:r>
      <w:proofErr w:type="spellEnd"/>
      <w:r w:rsidRPr="00432ADB">
        <w:rPr>
          <w:rFonts w:ascii="Times New Roman" w:hAnsi="Times New Roman" w:cs="Times New Roman"/>
          <w:sz w:val="28"/>
          <w:szCs w:val="28"/>
          <w:lang w:val="uk-UA"/>
        </w:rPr>
        <w:t xml:space="preserve"> цукров</w:t>
      </w:r>
      <w:r>
        <w:rPr>
          <w:rFonts w:ascii="Times New Roman" w:hAnsi="Times New Roman" w:cs="Times New Roman"/>
          <w:sz w:val="28"/>
          <w:szCs w:val="28"/>
          <w:lang w:val="uk-UA"/>
        </w:rPr>
        <w:t>ого</w:t>
      </w:r>
      <w:r w:rsidRPr="00432ADB">
        <w:rPr>
          <w:rFonts w:ascii="Times New Roman" w:hAnsi="Times New Roman" w:cs="Times New Roman"/>
          <w:sz w:val="28"/>
          <w:szCs w:val="28"/>
          <w:lang w:val="uk-UA"/>
        </w:rPr>
        <w:t xml:space="preserve"> діабет</w:t>
      </w:r>
      <w:r>
        <w:rPr>
          <w:rFonts w:ascii="Times New Roman" w:hAnsi="Times New Roman" w:cs="Times New Roman"/>
          <w:sz w:val="28"/>
          <w:szCs w:val="28"/>
          <w:lang w:val="uk-UA"/>
        </w:rPr>
        <w:t>у</w:t>
      </w:r>
      <w:r w:rsidRPr="00432ADB">
        <w:rPr>
          <w:rFonts w:ascii="Times New Roman" w:hAnsi="Times New Roman" w:cs="Times New Roman"/>
          <w:sz w:val="28"/>
          <w:szCs w:val="28"/>
          <w:lang w:val="uk-UA"/>
        </w:rPr>
        <w:t xml:space="preserve"> склала 2,7</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40–44 роки </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5,7</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а в групі </w:t>
      </w:r>
      <w:r>
        <w:rPr>
          <w:rFonts w:ascii="Times New Roman" w:hAnsi="Times New Roman" w:cs="Times New Roman"/>
          <w:sz w:val="28"/>
          <w:szCs w:val="28"/>
          <w:lang w:val="uk-UA"/>
        </w:rPr>
        <w:t xml:space="preserve">старше </w:t>
      </w:r>
      <w:r w:rsidRPr="00432ADB">
        <w:rPr>
          <w:rFonts w:ascii="Times New Roman" w:hAnsi="Times New Roman" w:cs="Times New Roman"/>
          <w:sz w:val="28"/>
          <w:szCs w:val="28"/>
          <w:lang w:val="uk-UA"/>
        </w:rPr>
        <w:t xml:space="preserve">45 років </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8,2</w:t>
      </w:r>
      <w:r>
        <w:rPr>
          <w:rFonts w:ascii="Times New Roman" w:hAnsi="Times New Roman" w:cs="Times New Roman"/>
          <w:sz w:val="28"/>
          <w:szCs w:val="28"/>
          <w:lang w:val="uk-UA"/>
        </w:rPr>
        <w:t>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При цьому ризик</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розвитку </w:t>
      </w:r>
      <w:proofErr w:type="spellStart"/>
      <w:r>
        <w:rPr>
          <w:rFonts w:ascii="Times New Roman" w:hAnsi="Times New Roman" w:cs="Times New Roman"/>
          <w:sz w:val="28"/>
          <w:szCs w:val="28"/>
          <w:lang w:val="uk-UA"/>
        </w:rPr>
        <w:t>г</w:t>
      </w:r>
      <w:r w:rsidRPr="00432ADB">
        <w:rPr>
          <w:rFonts w:ascii="Times New Roman" w:hAnsi="Times New Roman" w:cs="Times New Roman"/>
          <w:sz w:val="28"/>
          <w:szCs w:val="28"/>
          <w:lang w:val="uk-UA"/>
        </w:rPr>
        <w:t>естаційн</w:t>
      </w:r>
      <w:r>
        <w:rPr>
          <w:rFonts w:ascii="Times New Roman" w:hAnsi="Times New Roman" w:cs="Times New Roman"/>
          <w:sz w:val="28"/>
          <w:szCs w:val="28"/>
          <w:lang w:val="uk-UA"/>
        </w:rPr>
        <w:t>ого</w:t>
      </w:r>
      <w:proofErr w:type="spellEnd"/>
      <w:r w:rsidRPr="00432ADB">
        <w:rPr>
          <w:rFonts w:ascii="Times New Roman" w:hAnsi="Times New Roman" w:cs="Times New Roman"/>
          <w:sz w:val="28"/>
          <w:szCs w:val="28"/>
          <w:lang w:val="uk-UA"/>
        </w:rPr>
        <w:t xml:space="preserve"> цукров</w:t>
      </w:r>
      <w:r>
        <w:rPr>
          <w:rFonts w:ascii="Times New Roman" w:hAnsi="Times New Roman" w:cs="Times New Roman"/>
          <w:sz w:val="28"/>
          <w:szCs w:val="28"/>
          <w:lang w:val="uk-UA"/>
        </w:rPr>
        <w:t>ого</w:t>
      </w:r>
      <w:r w:rsidRPr="00432ADB">
        <w:rPr>
          <w:rFonts w:ascii="Times New Roman" w:hAnsi="Times New Roman" w:cs="Times New Roman"/>
          <w:sz w:val="28"/>
          <w:szCs w:val="28"/>
          <w:lang w:val="uk-UA"/>
        </w:rPr>
        <w:t xml:space="preserve"> діабет</w:t>
      </w:r>
      <w:r>
        <w:rPr>
          <w:rFonts w:ascii="Times New Roman" w:hAnsi="Times New Roman" w:cs="Times New Roman"/>
          <w:sz w:val="28"/>
          <w:szCs w:val="28"/>
          <w:lang w:val="uk-UA"/>
        </w:rPr>
        <w:t>у</w:t>
      </w:r>
      <w:r w:rsidRPr="00432ADB">
        <w:rPr>
          <w:rFonts w:ascii="Times New Roman" w:hAnsi="Times New Roman" w:cs="Times New Roman"/>
          <w:sz w:val="28"/>
          <w:szCs w:val="28"/>
          <w:lang w:val="uk-UA"/>
        </w:rPr>
        <w:t xml:space="preserve"> склав 1,41 (95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ДІ 1,29–1</w:t>
      </w:r>
      <w:r w:rsidRPr="00BC01DA">
        <w:rPr>
          <w:rFonts w:ascii="Times New Roman" w:hAnsi="Times New Roman" w:cs="Times New Roman"/>
          <w:sz w:val="28"/>
          <w:szCs w:val="28"/>
          <w:lang w:val="uk-UA"/>
        </w:rPr>
        <w:t>,55) та 1,46 (95,00</w:t>
      </w:r>
      <w:r w:rsidR="00570CC6">
        <w:rPr>
          <w:rFonts w:ascii="Times New Roman" w:hAnsi="Times New Roman" w:cs="Times New Roman"/>
          <w:sz w:val="28"/>
          <w:szCs w:val="28"/>
          <w:lang w:val="uk-UA"/>
        </w:rPr>
        <w:t>%</w:t>
      </w:r>
      <w:r w:rsidRPr="00BC01DA">
        <w:rPr>
          <w:rFonts w:ascii="Times New Roman" w:hAnsi="Times New Roman" w:cs="Times New Roman"/>
          <w:sz w:val="28"/>
          <w:szCs w:val="28"/>
          <w:lang w:val="uk-UA"/>
        </w:rPr>
        <w:t xml:space="preserve"> ДІ 1,30–1,63) у відповідних вікових групах вперше вагітних матерів із </w:t>
      </w:r>
      <w:proofErr w:type="spellStart"/>
      <w:r w:rsidRPr="00BC01DA">
        <w:rPr>
          <w:rFonts w:ascii="Times New Roman" w:hAnsi="Times New Roman" w:cs="Times New Roman"/>
          <w:sz w:val="28"/>
          <w:szCs w:val="28"/>
          <w:lang w:val="uk-UA"/>
        </w:rPr>
        <w:t>одноплідною</w:t>
      </w:r>
      <w:proofErr w:type="spellEnd"/>
      <w:r w:rsidRPr="00BC01DA">
        <w:rPr>
          <w:rFonts w:ascii="Times New Roman" w:hAnsi="Times New Roman" w:cs="Times New Roman"/>
          <w:sz w:val="28"/>
          <w:szCs w:val="28"/>
          <w:lang w:val="uk-UA"/>
        </w:rPr>
        <w:t xml:space="preserve"> вагітністю</w:t>
      </w:r>
      <w:r w:rsidR="0021221F">
        <w:rPr>
          <w:rFonts w:ascii="Times New Roman" w:hAnsi="Times New Roman" w:cs="Times New Roman"/>
          <w:sz w:val="28"/>
          <w:szCs w:val="28"/>
          <w:lang w:val="uk-UA"/>
        </w:rPr>
        <w:t xml:space="preserve"> </w:t>
      </w:r>
      <w:r w:rsidR="0021221F" w:rsidRPr="00432ADB">
        <w:rPr>
          <w:rFonts w:ascii="Times New Roman" w:hAnsi="Times New Roman" w:cs="Times New Roman"/>
          <w:sz w:val="28"/>
          <w:szCs w:val="28"/>
          <w:lang w:val="uk-UA"/>
        </w:rPr>
        <w:t>[</w:t>
      </w:r>
      <w:r w:rsidR="0021221F" w:rsidRPr="004264B1">
        <w:rPr>
          <w:rFonts w:ascii="Times New Roman" w:hAnsi="Times New Roman" w:cs="Times New Roman"/>
          <w:sz w:val="28"/>
          <w:szCs w:val="28"/>
          <w:lang w:val="uk-UA"/>
        </w:rPr>
        <w:t>17</w:t>
      </w:r>
      <w:r w:rsidR="0021221F">
        <w:rPr>
          <w:rFonts w:ascii="Times New Roman" w:hAnsi="Times New Roman" w:cs="Times New Roman"/>
          <w:sz w:val="28"/>
          <w:szCs w:val="28"/>
          <w:lang w:val="uk-UA"/>
        </w:rPr>
        <w:t xml:space="preserve">; </w:t>
      </w:r>
      <w:r w:rsidR="0021221F" w:rsidRPr="004264B1">
        <w:rPr>
          <w:rFonts w:ascii="Times New Roman" w:hAnsi="Times New Roman" w:cs="Times New Roman"/>
          <w:sz w:val="28"/>
          <w:szCs w:val="28"/>
        </w:rPr>
        <w:t>32</w:t>
      </w:r>
      <w:r w:rsidR="0021221F">
        <w:rPr>
          <w:rFonts w:ascii="Times New Roman" w:hAnsi="Times New Roman" w:cs="Times New Roman"/>
          <w:sz w:val="28"/>
          <w:szCs w:val="28"/>
        </w:rPr>
        <w:t xml:space="preserve">; </w:t>
      </w:r>
      <w:r w:rsidR="0021221F" w:rsidRPr="004264B1">
        <w:rPr>
          <w:rFonts w:ascii="Times New Roman" w:hAnsi="Times New Roman" w:cs="Times New Roman"/>
          <w:sz w:val="28"/>
          <w:szCs w:val="28"/>
          <w:lang w:val="uk-UA"/>
        </w:rPr>
        <w:t>195</w:t>
      </w:r>
      <w:r w:rsidR="0021221F" w:rsidRPr="00432ADB">
        <w:rPr>
          <w:rFonts w:ascii="Times New Roman" w:hAnsi="Times New Roman" w:cs="Times New Roman"/>
          <w:sz w:val="28"/>
          <w:szCs w:val="28"/>
          <w:lang w:val="uk-UA"/>
        </w:rPr>
        <w:t>]</w:t>
      </w:r>
      <w:r w:rsidRPr="00BC01DA">
        <w:rPr>
          <w:rFonts w:ascii="Times New Roman" w:hAnsi="Times New Roman" w:cs="Times New Roman"/>
          <w:sz w:val="28"/>
          <w:szCs w:val="28"/>
          <w:lang w:val="uk-UA"/>
        </w:rPr>
        <w:t>.</w:t>
      </w:r>
    </w:p>
    <w:p w14:paraId="33C898E5" w14:textId="69E99173" w:rsidR="00DF188A" w:rsidRPr="00BC01DA" w:rsidRDefault="005917C9"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DF188A" w:rsidRPr="00BC01DA">
        <w:rPr>
          <w:rFonts w:ascii="Times New Roman" w:hAnsi="Times New Roman" w:cs="Times New Roman"/>
          <w:sz w:val="28"/>
          <w:szCs w:val="28"/>
          <w:lang w:val="uk-UA"/>
        </w:rPr>
        <w:t>айбільш поширеною причиною переривання вагітності на ранніх термінах (60,00–80,00</w:t>
      </w:r>
      <w:r w:rsidR="00570CC6">
        <w:rPr>
          <w:rFonts w:ascii="Times New Roman" w:hAnsi="Times New Roman" w:cs="Times New Roman"/>
          <w:sz w:val="28"/>
          <w:szCs w:val="28"/>
          <w:lang w:val="uk-UA"/>
        </w:rPr>
        <w:t>%</w:t>
      </w:r>
      <w:r w:rsidR="00DF188A" w:rsidRPr="00BC01DA">
        <w:rPr>
          <w:rFonts w:ascii="Times New Roman" w:hAnsi="Times New Roman" w:cs="Times New Roman"/>
          <w:sz w:val="28"/>
          <w:szCs w:val="28"/>
          <w:lang w:val="uk-UA"/>
        </w:rPr>
        <w:t xml:space="preserve">) є недостатність </w:t>
      </w:r>
      <w:proofErr w:type="spellStart"/>
      <w:r w:rsidR="00DF188A" w:rsidRPr="00BC01DA">
        <w:rPr>
          <w:rFonts w:ascii="Times New Roman" w:hAnsi="Times New Roman" w:cs="Times New Roman"/>
          <w:sz w:val="28"/>
          <w:szCs w:val="28"/>
          <w:lang w:val="uk-UA"/>
        </w:rPr>
        <w:t>лютеїнової</w:t>
      </w:r>
      <w:proofErr w:type="spellEnd"/>
      <w:r w:rsidR="00DF188A" w:rsidRPr="00BC01DA">
        <w:rPr>
          <w:rFonts w:ascii="Times New Roman" w:hAnsi="Times New Roman" w:cs="Times New Roman"/>
          <w:sz w:val="28"/>
          <w:szCs w:val="28"/>
          <w:lang w:val="uk-UA"/>
        </w:rPr>
        <w:t xml:space="preserve"> фази, спричин</w:t>
      </w:r>
      <w:r>
        <w:rPr>
          <w:rFonts w:ascii="Times New Roman" w:hAnsi="Times New Roman" w:cs="Times New Roman"/>
          <w:sz w:val="28"/>
          <w:szCs w:val="28"/>
          <w:lang w:val="uk-UA"/>
        </w:rPr>
        <w:t>еної</w:t>
      </w:r>
      <w:r w:rsidR="00DF188A" w:rsidRPr="00BC01DA">
        <w:rPr>
          <w:rFonts w:ascii="Times New Roman" w:hAnsi="Times New Roman" w:cs="Times New Roman"/>
          <w:sz w:val="28"/>
          <w:szCs w:val="28"/>
          <w:lang w:val="uk-UA"/>
        </w:rPr>
        <w:t xml:space="preserve"> гіпофункці</w:t>
      </w:r>
      <w:r>
        <w:rPr>
          <w:rFonts w:ascii="Times New Roman" w:hAnsi="Times New Roman" w:cs="Times New Roman"/>
          <w:sz w:val="28"/>
          <w:szCs w:val="28"/>
          <w:lang w:val="uk-UA"/>
        </w:rPr>
        <w:t>єю</w:t>
      </w:r>
      <w:r w:rsidR="00DF188A" w:rsidRPr="00BC01DA">
        <w:rPr>
          <w:rFonts w:ascii="Times New Roman" w:hAnsi="Times New Roman" w:cs="Times New Roman"/>
          <w:sz w:val="28"/>
          <w:szCs w:val="28"/>
          <w:lang w:val="uk-UA"/>
        </w:rPr>
        <w:t xml:space="preserve"> яєчників, </w:t>
      </w:r>
      <w:proofErr w:type="spellStart"/>
      <w:r w:rsidR="00DF188A" w:rsidRPr="00BC01DA">
        <w:rPr>
          <w:rFonts w:ascii="Times New Roman" w:hAnsi="Times New Roman" w:cs="Times New Roman"/>
          <w:sz w:val="28"/>
          <w:szCs w:val="28"/>
          <w:lang w:val="uk-UA"/>
        </w:rPr>
        <w:t>гіперпролактинемі</w:t>
      </w:r>
      <w:r>
        <w:rPr>
          <w:rFonts w:ascii="Times New Roman" w:hAnsi="Times New Roman" w:cs="Times New Roman"/>
          <w:sz w:val="28"/>
          <w:szCs w:val="28"/>
          <w:lang w:val="uk-UA"/>
        </w:rPr>
        <w:t>єю</w:t>
      </w:r>
      <w:proofErr w:type="spellEnd"/>
      <w:r w:rsidR="00DF188A" w:rsidRPr="00BC01DA">
        <w:rPr>
          <w:rFonts w:ascii="Times New Roman" w:hAnsi="Times New Roman" w:cs="Times New Roman"/>
          <w:sz w:val="28"/>
          <w:szCs w:val="28"/>
          <w:lang w:val="uk-UA"/>
        </w:rPr>
        <w:t xml:space="preserve"> та </w:t>
      </w:r>
      <w:proofErr w:type="spellStart"/>
      <w:r w:rsidR="00DF188A" w:rsidRPr="00BC01DA">
        <w:rPr>
          <w:rFonts w:ascii="Times New Roman" w:hAnsi="Times New Roman" w:cs="Times New Roman"/>
          <w:sz w:val="28"/>
          <w:szCs w:val="28"/>
          <w:lang w:val="uk-UA"/>
        </w:rPr>
        <w:t>гіперандрогенія</w:t>
      </w:r>
      <w:proofErr w:type="spellEnd"/>
      <w:r w:rsidR="00DF188A" w:rsidRPr="00BC01DA">
        <w:rPr>
          <w:rFonts w:ascii="Times New Roman" w:hAnsi="Times New Roman" w:cs="Times New Roman"/>
          <w:sz w:val="28"/>
          <w:szCs w:val="28"/>
          <w:lang w:val="uk-UA"/>
        </w:rPr>
        <w:t xml:space="preserve">. </w:t>
      </w:r>
      <w:proofErr w:type="spellStart"/>
      <w:r w:rsidR="00DF188A" w:rsidRPr="00BC01DA">
        <w:rPr>
          <w:rFonts w:ascii="Times New Roman" w:hAnsi="Times New Roman" w:cs="Times New Roman"/>
          <w:sz w:val="28"/>
          <w:szCs w:val="28"/>
          <w:lang w:val="uk-UA"/>
        </w:rPr>
        <w:t>Гіперандро</w:t>
      </w:r>
      <w:r>
        <w:rPr>
          <w:rFonts w:ascii="Times New Roman" w:hAnsi="Times New Roman" w:cs="Times New Roman"/>
          <w:sz w:val="28"/>
          <w:szCs w:val="28"/>
          <w:lang w:val="uk-UA"/>
        </w:rPr>
        <w:softHyphen/>
      </w:r>
      <w:r w:rsidR="00DF188A" w:rsidRPr="00BC01DA">
        <w:rPr>
          <w:rFonts w:ascii="Times New Roman" w:hAnsi="Times New Roman" w:cs="Times New Roman"/>
          <w:sz w:val="28"/>
          <w:szCs w:val="28"/>
          <w:lang w:val="uk-UA"/>
        </w:rPr>
        <w:t>генні</w:t>
      </w:r>
      <w:proofErr w:type="spellEnd"/>
      <w:r w:rsidR="00DF188A" w:rsidRPr="00BC01DA">
        <w:rPr>
          <w:rFonts w:ascii="Times New Roman" w:hAnsi="Times New Roman" w:cs="Times New Roman"/>
          <w:sz w:val="28"/>
          <w:szCs w:val="28"/>
          <w:lang w:val="uk-UA"/>
        </w:rPr>
        <w:t xml:space="preserve"> стани зустрічаються у 21,00–48,00% випадків НВ. Надлишок андрогенів призводить формування неповноцінного жовтого тіла, негативно впливає на судини </w:t>
      </w:r>
      <w:proofErr w:type="spellStart"/>
      <w:r w:rsidR="00DF188A" w:rsidRPr="00BC01DA">
        <w:rPr>
          <w:rFonts w:ascii="Times New Roman" w:hAnsi="Times New Roman" w:cs="Times New Roman"/>
          <w:sz w:val="28"/>
          <w:szCs w:val="28"/>
          <w:lang w:val="uk-UA"/>
        </w:rPr>
        <w:t>ендометрію</w:t>
      </w:r>
      <w:proofErr w:type="spellEnd"/>
      <w:r w:rsidR="00DF188A" w:rsidRPr="00BC01DA">
        <w:rPr>
          <w:rFonts w:ascii="Times New Roman" w:hAnsi="Times New Roman" w:cs="Times New Roman"/>
          <w:sz w:val="28"/>
          <w:szCs w:val="28"/>
          <w:lang w:val="uk-UA"/>
        </w:rPr>
        <w:t xml:space="preserve">, </w:t>
      </w:r>
      <w:proofErr w:type="spellStart"/>
      <w:r w:rsidR="00DF188A" w:rsidRPr="00BC01DA">
        <w:rPr>
          <w:rFonts w:ascii="Times New Roman" w:hAnsi="Times New Roman" w:cs="Times New Roman"/>
          <w:sz w:val="28"/>
          <w:szCs w:val="28"/>
          <w:lang w:val="uk-UA"/>
        </w:rPr>
        <w:t>міометрію</w:t>
      </w:r>
      <w:proofErr w:type="spellEnd"/>
      <w:r w:rsidR="00DF188A" w:rsidRPr="00BC01DA">
        <w:rPr>
          <w:rFonts w:ascii="Times New Roman" w:hAnsi="Times New Roman" w:cs="Times New Roman"/>
          <w:sz w:val="28"/>
          <w:szCs w:val="28"/>
          <w:lang w:val="uk-UA"/>
        </w:rPr>
        <w:t xml:space="preserve"> та хоріону, а також пригнічує </w:t>
      </w:r>
      <w:proofErr w:type="spellStart"/>
      <w:r w:rsidR="00DF188A" w:rsidRPr="00BC01DA">
        <w:rPr>
          <w:rFonts w:ascii="Times New Roman" w:hAnsi="Times New Roman" w:cs="Times New Roman"/>
          <w:sz w:val="28"/>
          <w:szCs w:val="28"/>
          <w:lang w:val="uk-UA"/>
        </w:rPr>
        <w:t>гормоно</w:t>
      </w:r>
      <w:r>
        <w:rPr>
          <w:rFonts w:ascii="Times New Roman" w:hAnsi="Times New Roman" w:cs="Times New Roman"/>
          <w:sz w:val="28"/>
          <w:szCs w:val="28"/>
          <w:lang w:val="uk-UA"/>
        </w:rPr>
        <w:softHyphen/>
      </w:r>
      <w:r w:rsidR="00DF188A" w:rsidRPr="00BC01DA">
        <w:rPr>
          <w:rFonts w:ascii="Times New Roman" w:hAnsi="Times New Roman" w:cs="Times New Roman"/>
          <w:sz w:val="28"/>
          <w:szCs w:val="28"/>
          <w:lang w:val="uk-UA"/>
        </w:rPr>
        <w:t>продукуючу</w:t>
      </w:r>
      <w:proofErr w:type="spellEnd"/>
      <w:r w:rsidR="00DF188A" w:rsidRPr="00BC01DA">
        <w:rPr>
          <w:rFonts w:ascii="Times New Roman" w:hAnsi="Times New Roman" w:cs="Times New Roman"/>
          <w:sz w:val="28"/>
          <w:szCs w:val="28"/>
          <w:lang w:val="uk-UA"/>
        </w:rPr>
        <w:t xml:space="preserve"> функцію плаценти та підвищується ризик розвитку плацентарної недостатності з внутрішньоутробною затримкою розвитку плоду.</w:t>
      </w:r>
    </w:p>
    <w:p w14:paraId="319E6056" w14:textId="26A8D630" w:rsidR="00DF188A" w:rsidRDefault="00DF188A" w:rsidP="00110A63">
      <w:pPr>
        <w:pStyle w:val="5"/>
        <w:widowControl w:val="0"/>
        <w:shd w:val="clear" w:color="auto" w:fill="auto"/>
        <w:tabs>
          <w:tab w:val="left" w:pos="4320"/>
        </w:tabs>
        <w:spacing w:before="0" w:after="0" w:line="360" w:lineRule="auto"/>
        <w:ind w:firstLine="709"/>
        <w:jc w:val="both"/>
        <w:rPr>
          <w:sz w:val="28"/>
          <w:szCs w:val="28"/>
        </w:rPr>
      </w:pPr>
      <w:r w:rsidRPr="00BC01DA">
        <w:rPr>
          <w:sz w:val="28"/>
          <w:szCs w:val="28"/>
        </w:rPr>
        <w:t xml:space="preserve">Ще однією з причин НВ у першому триместрі вважають імунні фактори: </w:t>
      </w:r>
      <w:proofErr w:type="spellStart"/>
      <w:r w:rsidRPr="00BC01DA">
        <w:rPr>
          <w:sz w:val="28"/>
          <w:szCs w:val="28"/>
        </w:rPr>
        <w:t>антифосфоліпідний</w:t>
      </w:r>
      <w:proofErr w:type="spellEnd"/>
      <w:r w:rsidRPr="00BC01DA">
        <w:rPr>
          <w:sz w:val="28"/>
          <w:szCs w:val="28"/>
        </w:rPr>
        <w:t xml:space="preserve"> синдром, наявність антитіл до </w:t>
      </w:r>
      <w:proofErr w:type="spellStart"/>
      <w:r w:rsidRPr="00BC01DA">
        <w:rPr>
          <w:sz w:val="28"/>
          <w:szCs w:val="28"/>
        </w:rPr>
        <w:t>хоріонічного</w:t>
      </w:r>
      <w:proofErr w:type="spellEnd"/>
      <w:r w:rsidRPr="00BC01DA">
        <w:rPr>
          <w:sz w:val="28"/>
          <w:szCs w:val="28"/>
        </w:rPr>
        <w:t xml:space="preserve"> </w:t>
      </w:r>
      <w:proofErr w:type="spellStart"/>
      <w:r w:rsidRPr="00BC01DA">
        <w:rPr>
          <w:sz w:val="28"/>
          <w:szCs w:val="28"/>
        </w:rPr>
        <w:t>гонадотропіну</w:t>
      </w:r>
      <w:proofErr w:type="spellEnd"/>
      <w:r w:rsidRPr="00BC01DA">
        <w:rPr>
          <w:sz w:val="28"/>
          <w:szCs w:val="28"/>
        </w:rPr>
        <w:t>, несумісність подружжя за HLA-антигенами, порушення в Т-</w:t>
      </w:r>
      <w:proofErr w:type="spellStart"/>
      <w:r w:rsidRPr="00BC01DA">
        <w:rPr>
          <w:sz w:val="28"/>
          <w:szCs w:val="28"/>
        </w:rPr>
        <w:t>хелперній</w:t>
      </w:r>
      <w:proofErr w:type="spellEnd"/>
      <w:r w:rsidRPr="00BC01DA">
        <w:rPr>
          <w:sz w:val="28"/>
          <w:szCs w:val="28"/>
        </w:rPr>
        <w:t xml:space="preserve"> ланці клітинного імунітету та в секреції цитокінів. </w:t>
      </w:r>
      <w:proofErr w:type="spellStart"/>
      <w:r w:rsidRPr="00BC01DA">
        <w:rPr>
          <w:sz w:val="28"/>
          <w:szCs w:val="28"/>
        </w:rPr>
        <w:t>Антифосфоліпідний</w:t>
      </w:r>
      <w:proofErr w:type="spellEnd"/>
      <w:r w:rsidRPr="00BC01DA">
        <w:rPr>
          <w:sz w:val="28"/>
          <w:szCs w:val="28"/>
        </w:rPr>
        <w:t xml:space="preserve"> синдром зустрічається приблизно у 5,00</w:t>
      </w:r>
      <w:r w:rsidR="00570CC6">
        <w:rPr>
          <w:sz w:val="28"/>
          <w:szCs w:val="28"/>
        </w:rPr>
        <w:t>%</w:t>
      </w:r>
      <w:r w:rsidRPr="00BC01DA">
        <w:rPr>
          <w:sz w:val="28"/>
          <w:szCs w:val="28"/>
        </w:rPr>
        <w:t xml:space="preserve"> жінок, а в 30,00% з них він є основною причиною </w:t>
      </w:r>
      <w:proofErr w:type="spellStart"/>
      <w:r w:rsidRPr="00BC01DA">
        <w:rPr>
          <w:sz w:val="28"/>
          <w:szCs w:val="28"/>
        </w:rPr>
        <w:t>невиношування</w:t>
      </w:r>
      <w:proofErr w:type="spellEnd"/>
      <w:r w:rsidRPr="00BC01DA">
        <w:rPr>
          <w:sz w:val="28"/>
          <w:szCs w:val="28"/>
        </w:rPr>
        <w:t xml:space="preserve">. Без проведення необхідного лікування при </w:t>
      </w:r>
      <w:proofErr w:type="spellStart"/>
      <w:r w:rsidRPr="00BC01DA">
        <w:rPr>
          <w:sz w:val="28"/>
          <w:szCs w:val="28"/>
        </w:rPr>
        <w:t>антифосфоліпідному</w:t>
      </w:r>
      <w:proofErr w:type="spellEnd"/>
      <w:r w:rsidRPr="00BC01DA">
        <w:rPr>
          <w:sz w:val="28"/>
          <w:szCs w:val="28"/>
        </w:rPr>
        <w:t xml:space="preserve"> синдромі загибель плода спостерігається у 90,00–95,00% випадків. </w:t>
      </w:r>
      <w:proofErr w:type="spellStart"/>
      <w:r w:rsidRPr="00BC01DA">
        <w:rPr>
          <w:sz w:val="28"/>
          <w:szCs w:val="28"/>
        </w:rPr>
        <w:t>антифосфоліпідний</w:t>
      </w:r>
      <w:proofErr w:type="spellEnd"/>
      <w:r w:rsidRPr="00BC01DA">
        <w:rPr>
          <w:sz w:val="28"/>
          <w:szCs w:val="28"/>
        </w:rPr>
        <w:t xml:space="preserve"> синдром (код за МКХ-10: R76.2) є генетично детермінованим, обстеження та лікування щодо нього проводиться відповідно до </w:t>
      </w:r>
      <w:r w:rsidRPr="00BC01DA">
        <w:rPr>
          <w:sz w:val="28"/>
          <w:szCs w:val="28"/>
        </w:rPr>
        <w:lastRenderedPageBreak/>
        <w:t>клінічного протоколу, затвердженого Міністерством Охорони Здоров’я (МОЗ)</w:t>
      </w:r>
      <w:r w:rsidR="008011BF">
        <w:rPr>
          <w:sz w:val="28"/>
          <w:szCs w:val="28"/>
        </w:rPr>
        <w:t xml:space="preserve"> України</w:t>
      </w:r>
      <w:r w:rsidRPr="006705BB">
        <w:rPr>
          <w:sz w:val="28"/>
          <w:szCs w:val="28"/>
        </w:rPr>
        <w:t xml:space="preserve"> </w:t>
      </w:r>
      <w:r w:rsidRPr="00432ADB">
        <w:rPr>
          <w:sz w:val="28"/>
          <w:szCs w:val="28"/>
        </w:rPr>
        <w:t>[</w:t>
      </w:r>
      <w:r w:rsidR="00FD59C4" w:rsidRPr="004264B1">
        <w:rPr>
          <w:sz w:val="28"/>
          <w:szCs w:val="28"/>
        </w:rPr>
        <w:t>196</w:t>
      </w:r>
      <w:r w:rsidR="00FD59C4" w:rsidRPr="00432ADB">
        <w:rPr>
          <w:sz w:val="28"/>
          <w:szCs w:val="28"/>
        </w:rPr>
        <w:t>–</w:t>
      </w:r>
      <w:r w:rsidRPr="004264B1">
        <w:rPr>
          <w:sz w:val="28"/>
          <w:szCs w:val="28"/>
          <w:lang w:val="ru-RU"/>
        </w:rPr>
        <w:t>19</w:t>
      </w:r>
      <w:r>
        <w:rPr>
          <w:sz w:val="28"/>
          <w:szCs w:val="28"/>
          <w:lang w:val="ru-RU"/>
        </w:rPr>
        <w:t>8</w:t>
      </w:r>
      <w:r w:rsidRPr="00432ADB">
        <w:rPr>
          <w:sz w:val="28"/>
          <w:szCs w:val="28"/>
        </w:rPr>
        <w:t>]</w:t>
      </w:r>
      <w:r w:rsidRPr="00BC01DA">
        <w:rPr>
          <w:sz w:val="28"/>
          <w:szCs w:val="28"/>
        </w:rPr>
        <w:t>.</w:t>
      </w:r>
    </w:p>
    <w:p w14:paraId="23E2803C" w14:textId="77777777" w:rsidR="00DF188A" w:rsidRPr="00432ADB" w:rsidRDefault="00DF188A" w:rsidP="00110A63">
      <w:pPr>
        <w:pStyle w:val="5"/>
        <w:widowControl w:val="0"/>
        <w:shd w:val="clear" w:color="auto" w:fill="auto"/>
        <w:spacing w:before="0" w:after="0" w:line="360" w:lineRule="auto"/>
        <w:ind w:firstLine="709"/>
        <w:jc w:val="both"/>
        <w:rPr>
          <w:sz w:val="28"/>
          <w:szCs w:val="28"/>
        </w:rPr>
      </w:pPr>
    </w:p>
    <w:p w14:paraId="435E5217" w14:textId="77777777" w:rsidR="00DF188A" w:rsidRPr="00AD08AE" w:rsidRDefault="00DF188A" w:rsidP="00110A63">
      <w:pPr>
        <w:pStyle w:val="5"/>
        <w:widowControl w:val="0"/>
        <w:shd w:val="clear" w:color="auto" w:fill="auto"/>
        <w:spacing w:before="0" w:after="0" w:line="360" w:lineRule="auto"/>
        <w:ind w:firstLine="709"/>
        <w:jc w:val="both"/>
        <w:rPr>
          <w:b/>
          <w:sz w:val="28"/>
          <w:szCs w:val="28"/>
        </w:rPr>
      </w:pPr>
      <w:r w:rsidRPr="00AD08AE">
        <w:rPr>
          <w:b/>
          <w:sz w:val="28"/>
          <w:szCs w:val="28"/>
        </w:rPr>
        <w:t>1.</w:t>
      </w:r>
      <w:bookmarkStart w:id="19" w:name="a1_3"/>
      <w:bookmarkEnd w:id="19"/>
      <w:r w:rsidRPr="00AD08AE">
        <w:rPr>
          <w:b/>
          <w:sz w:val="28"/>
          <w:szCs w:val="28"/>
        </w:rPr>
        <w:t>3 Сучасні світові профілактичні можливості попередження репродуктивних втрат населення</w:t>
      </w:r>
    </w:p>
    <w:p w14:paraId="14802376" w14:textId="77777777" w:rsidR="00DF188A" w:rsidRPr="00432ADB" w:rsidRDefault="00DF188A" w:rsidP="00110A63">
      <w:pPr>
        <w:pStyle w:val="5"/>
        <w:widowControl w:val="0"/>
        <w:shd w:val="clear" w:color="auto" w:fill="auto"/>
        <w:spacing w:before="0" w:after="0" w:line="360" w:lineRule="auto"/>
        <w:ind w:firstLine="709"/>
        <w:jc w:val="both"/>
        <w:rPr>
          <w:sz w:val="28"/>
          <w:szCs w:val="28"/>
        </w:rPr>
      </w:pPr>
    </w:p>
    <w:p w14:paraId="12DD16F3" w14:textId="2B488B46"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432ADB">
        <w:rPr>
          <w:rFonts w:ascii="Times New Roman" w:hAnsi="Times New Roman" w:cs="Times New Roman"/>
          <w:sz w:val="28"/>
          <w:szCs w:val="28"/>
          <w:lang w:val="uk-UA"/>
        </w:rPr>
        <w:t xml:space="preserve">Одним із шляхів збереження вагітності та </w:t>
      </w:r>
      <w:r>
        <w:rPr>
          <w:rFonts w:ascii="Times New Roman" w:hAnsi="Times New Roman" w:cs="Times New Roman"/>
          <w:sz w:val="28"/>
          <w:szCs w:val="28"/>
          <w:lang w:val="uk-UA"/>
        </w:rPr>
        <w:t xml:space="preserve">попередження РВ населення </w:t>
      </w:r>
      <w:r w:rsidRPr="00432ADB">
        <w:rPr>
          <w:rFonts w:ascii="Times New Roman" w:hAnsi="Times New Roman" w:cs="Times New Roman"/>
          <w:sz w:val="28"/>
          <w:szCs w:val="28"/>
          <w:lang w:val="uk-UA"/>
        </w:rPr>
        <w:t xml:space="preserve">є достатній контроль супутньої патології, навіть на етапі запліднення. </w:t>
      </w:r>
      <w:r w:rsidR="00FD59C4">
        <w:rPr>
          <w:rFonts w:ascii="Times New Roman" w:hAnsi="Times New Roman" w:cs="Times New Roman"/>
          <w:sz w:val="28"/>
          <w:szCs w:val="28"/>
          <w:lang w:val="en-US"/>
        </w:rPr>
        <w:t>C</w:t>
      </w:r>
      <w:proofErr w:type="spellStart"/>
      <w:r w:rsidRPr="00432ADB">
        <w:rPr>
          <w:rFonts w:ascii="Times New Roman" w:hAnsi="Times New Roman" w:cs="Times New Roman"/>
          <w:sz w:val="28"/>
          <w:szCs w:val="28"/>
          <w:lang w:val="uk-UA"/>
        </w:rPr>
        <w:t>еред</w:t>
      </w:r>
      <w:proofErr w:type="spellEnd"/>
      <w:r w:rsidRPr="00432ADB">
        <w:rPr>
          <w:rFonts w:ascii="Times New Roman" w:hAnsi="Times New Roman" w:cs="Times New Roman"/>
          <w:sz w:val="28"/>
          <w:szCs w:val="28"/>
          <w:lang w:val="uk-UA"/>
        </w:rPr>
        <w:t xml:space="preserve"> жінок, які завагітніли </w:t>
      </w:r>
      <w:r>
        <w:rPr>
          <w:rFonts w:ascii="Times New Roman" w:hAnsi="Times New Roman" w:cs="Times New Roman"/>
          <w:sz w:val="28"/>
          <w:szCs w:val="28"/>
          <w:lang w:val="uk-UA"/>
        </w:rPr>
        <w:t>в</w:t>
      </w:r>
      <w:r w:rsidRPr="00432ADB">
        <w:rPr>
          <w:rFonts w:ascii="Times New Roman" w:hAnsi="Times New Roman" w:cs="Times New Roman"/>
          <w:sz w:val="28"/>
          <w:szCs w:val="28"/>
          <w:lang w:val="uk-UA"/>
        </w:rPr>
        <w:t xml:space="preserve"> активній фазі запальної хвороби киш</w:t>
      </w:r>
      <w:r>
        <w:rPr>
          <w:rFonts w:ascii="Times New Roman" w:hAnsi="Times New Roman" w:cs="Times New Roman"/>
          <w:sz w:val="28"/>
          <w:szCs w:val="28"/>
          <w:lang w:val="uk-UA"/>
        </w:rPr>
        <w:t>ківника</w:t>
      </w:r>
      <w:r w:rsidRPr="00432ADB">
        <w:rPr>
          <w:rFonts w:ascii="Times New Roman" w:hAnsi="Times New Roman" w:cs="Times New Roman"/>
          <w:sz w:val="28"/>
          <w:szCs w:val="28"/>
          <w:lang w:val="uk-UA"/>
        </w:rPr>
        <w:t xml:space="preserve"> у 46</w:t>
      </w:r>
      <w:r>
        <w:rPr>
          <w:rFonts w:ascii="Times New Roman" w:hAnsi="Times New Roman" w:cs="Times New Roman"/>
          <w:sz w:val="28"/>
          <w:szCs w:val="28"/>
          <w:lang w:val="uk-UA"/>
        </w:rPr>
        <w:t>,00</w:t>
      </w:r>
      <w:r w:rsidRPr="00432ADB">
        <w:rPr>
          <w:rFonts w:ascii="Times New Roman" w:hAnsi="Times New Roman" w:cs="Times New Roman"/>
          <w:sz w:val="28"/>
          <w:szCs w:val="28"/>
          <w:lang w:val="uk-UA"/>
        </w:rPr>
        <w:t>–55</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входять у активну стадію, порівняно із 23</w:t>
      </w:r>
      <w:r>
        <w:rPr>
          <w:rFonts w:ascii="Times New Roman" w:hAnsi="Times New Roman" w:cs="Times New Roman"/>
          <w:sz w:val="28"/>
          <w:szCs w:val="28"/>
          <w:lang w:val="uk-UA"/>
        </w:rPr>
        <w:t>,00</w:t>
      </w:r>
      <w:r w:rsidRPr="00432ADB">
        <w:rPr>
          <w:rFonts w:ascii="Times New Roman" w:hAnsi="Times New Roman" w:cs="Times New Roman"/>
          <w:sz w:val="28"/>
          <w:szCs w:val="28"/>
          <w:lang w:val="uk-UA"/>
        </w:rPr>
        <w:t>–29</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тих, хто завагітнів під час ремісії</w:t>
      </w:r>
      <w:r w:rsidR="00FD59C4">
        <w:rPr>
          <w:rFonts w:ascii="Times New Roman" w:hAnsi="Times New Roman" w:cs="Times New Roman"/>
          <w:sz w:val="28"/>
          <w:szCs w:val="28"/>
          <w:lang w:val="en-US"/>
        </w:rPr>
        <w:t xml:space="preserve"> </w:t>
      </w:r>
      <w:r w:rsidR="00FD59C4" w:rsidRPr="00432ADB">
        <w:rPr>
          <w:rFonts w:ascii="Times New Roman" w:hAnsi="Times New Roman" w:cs="Times New Roman"/>
          <w:sz w:val="28"/>
          <w:szCs w:val="28"/>
          <w:lang w:val="uk-UA"/>
        </w:rPr>
        <w:t>[</w:t>
      </w:r>
      <w:r w:rsidR="00FD59C4">
        <w:rPr>
          <w:rFonts w:ascii="Times New Roman" w:hAnsi="Times New Roman" w:cs="Times New Roman"/>
          <w:sz w:val="28"/>
          <w:szCs w:val="28"/>
          <w:lang w:val="uk-UA"/>
        </w:rPr>
        <w:t>40</w:t>
      </w:r>
      <w:r w:rsidR="00FD59C4"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w:t>
      </w:r>
    </w:p>
    <w:p w14:paraId="46C61AC7" w14:textId="36019F74"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roofErr w:type="spellStart"/>
      <w:r w:rsidRPr="00432ADB">
        <w:rPr>
          <w:rFonts w:ascii="Times New Roman" w:hAnsi="Times New Roman" w:cs="Times New Roman"/>
          <w:sz w:val="28"/>
          <w:szCs w:val="28"/>
          <w:lang w:val="uk-UA"/>
        </w:rPr>
        <w:t>Beaman</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дода</w:t>
      </w:r>
      <w:r>
        <w:rPr>
          <w:rFonts w:ascii="Times New Roman" w:hAnsi="Times New Roman" w:cs="Times New Roman"/>
          <w:sz w:val="28"/>
          <w:szCs w:val="28"/>
          <w:lang w:val="uk-UA"/>
        </w:rPr>
        <w:t>ють</w:t>
      </w:r>
      <w:r w:rsidRPr="00432ADB">
        <w:rPr>
          <w:rFonts w:ascii="Times New Roman" w:hAnsi="Times New Roman" w:cs="Times New Roman"/>
          <w:sz w:val="28"/>
          <w:szCs w:val="28"/>
          <w:lang w:val="uk-UA"/>
        </w:rPr>
        <w:t xml:space="preserve">, що важливим є визначення імунної взаємодії протягом вагітності, зокрема визначення факторів ризику, механізмів та шляхів їх зменшення. Майбутні дослідження в цій області мають включати в себе дослідження сім’яної рідини для успішного запліднення; визначення ролі факторів росту для успішної імплантації та факторів </w:t>
      </w:r>
      <w:proofErr w:type="spellStart"/>
      <w:r w:rsidRPr="00432ADB">
        <w:rPr>
          <w:rFonts w:ascii="Times New Roman" w:hAnsi="Times New Roman" w:cs="Times New Roman"/>
          <w:sz w:val="28"/>
          <w:szCs w:val="28"/>
          <w:lang w:val="uk-UA"/>
        </w:rPr>
        <w:t>васкуляризації</w:t>
      </w:r>
      <w:proofErr w:type="spellEnd"/>
      <w:r w:rsidRPr="00432ADB">
        <w:rPr>
          <w:rFonts w:ascii="Times New Roman" w:hAnsi="Times New Roman" w:cs="Times New Roman"/>
          <w:sz w:val="28"/>
          <w:szCs w:val="28"/>
          <w:lang w:val="uk-UA"/>
        </w:rPr>
        <w:t xml:space="preserve"> плаценти, зокрема взаємодія рецептору імуноглобулін-подібних клітин-</w:t>
      </w:r>
      <w:proofErr w:type="spellStart"/>
      <w:r w:rsidRPr="00432ADB">
        <w:rPr>
          <w:rFonts w:ascii="Times New Roman" w:hAnsi="Times New Roman" w:cs="Times New Roman"/>
          <w:sz w:val="28"/>
          <w:szCs w:val="28"/>
          <w:lang w:val="uk-UA"/>
        </w:rPr>
        <w:t>кіллерів</w:t>
      </w:r>
      <w:proofErr w:type="spellEnd"/>
      <w:r w:rsidRPr="00432ADB">
        <w:rPr>
          <w:rFonts w:ascii="Times New Roman" w:hAnsi="Times New Roman" w:cs="Times New Roman"/>
          <w:sz w:val="28"/>
          <w:szCs w:val="28"/>
          <w:lang w:val="uk-UA"/>
        </w:rPr>
        <w:t xml:space="preserve"> для секреції </w:t>
      </w:r>
      <w:proofErr w:type="spellStart"/>
      <w:r w:rsidRPr="00432ADB">
        <w:rPr>
          <w:rFonts w:ascii="Times New Roman" w:hAnsi="Times New Roman" w:cs="Times New Roman"/>
          <w:sz w:val="28"/>
          <w:szCs w:val="28"/>
          <w:lang w:val="uk-UA"/>
        </w:rPr>
        <w:t>ангіогенних</w:t>
      </w:r>
      <w:proofErr w:type="spellEnd"/>
      <w:r w:rsidRPr="00432ADB">
        <w:rPr>
          <w:rFonts w:ascii="Times New Roman" w:hAnsi="Times New Roman" w:cs="Times New Roman"/>
          <w:sz w:val="28"/>
          <w:szCs w:val="28"/>
          <w:lang w:val="uk-UA"/>
        </w:rPr>
        <w:t xml:space="preserve"> факторів росту</w:t>
      </w:r>
      <w:r w:rsidR="00FD59C4">
        <w:rPr>
          <w:rFonts w:ascii="Times New Roman" w:hAnsi="Times New Roman" w:cs="Times New Roman"/>
          <w:sz w:val="28"/>
          <w:szCs w:val="28"/>
          <w:lang w:val="en-US"/>
        </w:rPr>
        <w:t xml:space="preserve"> </w:t>
      </w:r>
      <w:r w:rsidR="00FD59C4" w:rsidRPr="00432ADB">
        <w:rPr>
          <w:rFonts w:ascii="Times New Roman" w:hAnsi="Times New Roman" w:cs="Times New Roman"/>
          <w:sz w:val="28"/>
          <w:szCs w:val="28"/>
          <w:lang w:val="uk-UA"/>
        </w:rPr>
        <w:t>[</w:t>
      </w:r>
      <w:r w:rsidR="00FD59C4">
        <w:rPr>
          <w:rFonts w:ascii="Times New Roman" w:hAnsi="Times New Roman" w:cs="Times New Roman"/>
          <w:sz w:val="28"/>
          <w:szCs w:val="28"/>
          <w:lang w:val="uk-UA"/>
        </w:rPr>
        <w:t>19</w:t>
      </w:r>
      <w:r w:rsidR="00FD59C4">
        <w:rPr>
          <w:rFonts w:ascii="Times New Roman" w:hAnsi="Times New Roman" w:cs="Times New Roman"/>
          <w:sz w:val="28"/>
          <w:szCs w:val="28"/>
          <w:lang w:val="en-US"/>
        </w:rPr>
        <w:t>9</w:t>
      </w:r>
      <w:r w:rsidR="00FD59C4"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w:t>
      </w:r>
    </w:p>
    <w:p w14:paraId="38FE2E78" w14:textId="5FDD25B9"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roofErr w:type="spellStart"/>
      <w:r w:rsidRPr="00432ADB">
        <w:rPr>
          <w:rFonts w:ascii="Times New Roman" w:hAnsi="Times New Roman" w:cs="Times New Roman"/>
          <w:sz w:val="28"/>
          <w:szCs w:val="28"/>
          <w:lang w:val="uk-UA"/>
        </w:rPr>
        <w:t>Liu</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w:t>
      </w:r>
      <w:r w:rsidR="002905E4">
        <w:rPr>
          <w:rFonts w:ascii="Times New Roman" w:hAnsi="Times New Roman" w:cs="Times New Roman"/>
          <w:sz w:val="28"/>
          <w:szCs w:val="28"/>
          <w:lang w:val="uk-UA"/>
        </w:rPr>
        <w:t xml:space="preserve"> </w:t>
      </w:r>
      <w:proofErr w:type="spellStart"/>
      <w:r w:rsidR="002905E4">
        <w:rPr>
          <w:rFonts w:ascii="Times New Roman" w:hAnsi="Times New Roman" w:cs="Times New Roman"/>
          <w:sz w:val="28"/>
          <w:szCs w:val="28"/>
          <w:lang w:val="uk-UA"/>
        </w:rPr>
        <w:t>повідоляє</w:t>
      </w:r>
      <w:proofErr w:type="spellEnd"/>
      <w:r w:rsidR="002905E4">
        <w:rPr>
          <w:rFonts w:ascii="Times New Roman" w:hAnsi="Times New Roman" w:cs="Times New Roman"/>
          <w:sz w:val="28"/>
          <w:szCs w:val="28"/>
          <w:lang w:val="uk-UA"/>
        </w:rPr>
        <w:t>, що</w:t>
      </w:r>
      <w:r w:rsidRPr="00432ADB">
        <w:rPr>
          <w:rFonts w:ascii="Times New Roman" w:hAnsi="Times New Roman" w:cs="Times New Roman"/>
          <w:sz w:val="28"/>
          <w:szCs w:val="28"/>
          <w:lang w:val="uk-UA"/>
        </w:rPr>
        <w:t xml:space="preserve"> наявність плоду чоловічої статі асоційована із низкою ускладнень вагітності, зокрема у випадку плодів</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близнюків. </w:t>
      </w:r>
      <w:r w:rsidR="00940BBE">
        <w:rPr>
          <w:rFonts w:ascii="Times New Roman" w:hAnsi="Times New Roman" w:cs="Times New Roman"/>
          <w:sz w:val="28"/>
          <w:szCs w:val="28"/>
          <w:lang w:val="uk-UA"/>
        </w:rPr>
        <w:t>У</w:t>
      </w:r>
      <w:r w:rsidRPr="00432ADB">
        <w:rPr>
          <w:rFonts w:ascii="Times New Roman" w:hAnsi="Times New Roman" w:cs="Times New Roman"/>
          <w:sz w:val="28"/>
          <w:szCs w:val="28"/>
          <w:lang w:val="uk-UA"/>
        </w:rPr>
        <w:t xml:space="preserve"> порівнянні із плодами-жінками, частота недоношеності у перших склала 8,33</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та 7,19 відповідно. Переважала також частота розвитку </w:t>
      </w:r>
      <w:proofErr w:type="spellStart"/>
      <w:r>
        <w:rPr>
          <w:rFonts w:ascii="Times New Roman" w:hAnsi="Times New Roman" w:cs="Times New Roman"/>
          <w:sz w:val="28"/>
          <w:szCs w:val="28"/>
          <w:lang w:val="uk-UA"/>
        </w:rPr>
        <w:t>г</w:t>
      </w:r>
      <w:r w:rsidRPr="00432ADB">
        <w:rPr>
          <w:rFonts w:ascii="Times New Roman" w:hAnsi="Times New Roman" w:cs="Times New Roman"/>
          <w:sz w:val="28"/>
          <w:szCs w:val="28"/>
          <w:lang w:val="uk-UA"/>
        </w:rPr>
        <w:t>естаційн</w:t>
      </w:r>
      <w:r>
        <w:rPr>
          <w:rFonts w:ascii="Times New Roman" w:hAnsi="Times New Roman" w:cs="Times New Roman"/>
          <w:sz w:val="28"/>
          <w:szCs w:val="28"/>
          <w:lang w:val="uk-UA"/>
        </w:rPr>
        <w:t>ого</w:t>
      </w:r>
      <w:proofErr w:type="spellEnd"/>
      <w:r w:rsidRPr="00432ADB">
        <w:rPr>
          <w:rFonts w:ascii="Times New Roman" w:hAnsi="Times New Roman" w:cs="Times New Roman"/>
          <w:sz w:val="28"/>
          <w:szCs w:val="28"/>
          <w:lang w:val="uk-UA"/>
        </w:rPr>
        <w:t xml:space="preserve"> цукров</w:t>
      </w:r>
      <w:r>
        <w:rPr>
          <w:rFonts w:ascii="Times New Roman" w:hAnsi="Times New Roman" w:cs="Times New Roman"/>
          <w:sz w:val="28"/>
          <w:szCs w:val="28"/>
          <w:lang w:val="uk-UA"/>
        </w:rPr>
        <w:t>ого</w:t>
      </w:r>
      <w:r w:rsidRPr="00432ADB">
        <w:rPr>
          <w:rFonts w:ascii="Times New Roman" w:hAnsi="Times New Roman" w:cs="Times New Roman"/>
          <w:sz w:val="28"/>
          <w:szCs w:val="28"/>
          <w:lang w:val="uk-UA"/>
        </w:rPr>
        <w:t xml:space="preserve"> діабет</w:t>
      </w:r>
      <w:r>
        <w:rPr>
          <w:rFonts w:ascii="Times New Roman" w:hAnsi="Times New Roman" w:cs="Times New Roman"/>
          <w:sz w:val="28"/>
          <w:szCs w:val="28"/>
          <w:lang w:val="uk-UA"/>
        </w:rPr>
        <w:t>у</w:t>
      </w:r>
      <w:r w:rsidRPr="00432ADB">
        <w:rPr>
          <w:rFonts w:ascii="Times New Roman" w:hAnsi="Times New Roman" w:cs="Times New Roman"/>
          <w:sz w:val="28"/>
          <w:szCs w:val="28"/>
          <w:lang w:val="uk-UA"/>
        </w:rPr>
        <w:t xml:space="preserve"> у матері та </w:t>
      </w:r>
      <w:proofErr w:type="spellStart"/>
      <w:r w:rsidRPr="00432ADB">
        <w:rPr>
          <w:rFonts w:ascii="Times New Roman" w:hAnsi="Times New Roman" w:cs="Times New Roman"/>
          <w:sz w:val="28"/>
          <w:szCs w:val="28"/>
          <w:lang w:val="uk-UA"/>
        </w:rPr>
        <w:t>макросомії</w:t>
      </w:r>
      <w:proofErr w:type="spellEnd"/>
      <w:r w:rsidRPr="00432ADB">
        <w:rPr>
          <w:rFonts w:ascii="Times New Roman" w:hAnsi="Times New Roman" w:cs="Times New Roman"/>
          <w:sz w:val="28"/>
          <w:szCs w:val="28"/>
          <w:lang w:val="uk-UA"/>
        </w:rPr>
        <w:t xml:space="preserve"> у плодів-чоловіків</w:t>
      </w:r>
      <w:r>
        <w:rPr>
          <w:rFonts w:ascii="Times New Roman" w:hAnsi="Times New Roman" w:cs="Times New Roman"/>
          <w:sz w:val="28"/>
          <w:szCs w:val="28"/>
          <w:lang w:val="uk-UA"/>
        </w:rPr>
        <w:t xml:space="preserve"> порівняно із</w:t>
      </w:r>
      <w:r w:rsidRPr="00432ADB">
        <w:rPr>
          <w:rFonts w:ascii="Times New Roman" w:hAnsi="Times New Roman" w:cs="Times New Roman"/>
          <w:sz w:val="28"/>
          <w:szCs w:val="28"/>
          <w:lang w:val="uk-UA"/>
        </w:rPr>
        <w:t xml:space="preserve"> плод</w:t>
      </w:r>
      <w:r>
        <w:rPr>
          <w:rFonts w:ascii="Times New Roman" w:hAnsi="Times New Roman" w:cs="Times New Roman"/>
          <w:sz w:val="28"/>
          <w:szCs w:val="28"/>
          <w:lang w:val="uk-UA"/>
        </w:rPr>
        <w:t>ами</w:t>
      </w:r>
      <w:r w:rsidRPr="00432ADB">
        <w:rPr>
          <w:rFonts w:ascii="Times New Roman" w:hAnsi="Times New Roman" w:cs="Times New Roman"/>
          <w:sz w:val="28"/>
          <w:szCs w:val="28"/>
          <w:lang w:val="uk-UA"/>
        </w:rPr>
        <w:t>-жінк</w:t>
      </w:r>
      <w:r>
        <w:rPr>
          <w:rFonts w:ascii="Times New Roman" w:hAnsi="Times New Roman" w:cs="Times New Roman"/>
          <w:sz w:val="28"/>
          <w:szCs w:val="28"/>
          <w:lang w:val="uk-UA"/>
        </w:rPr>
        <w:t>ами</w:t>
      </w:r>
      <w:r w:rsidRPr="00432ADB">
        <w:rPr>
          <w:rFonts w:ascii="Times New Roman" w:hAnsi="Times New Roman" w:cs="Times New Roman"/>
          <w:sz w:val="28"/>
          <w:szCs w:val="28"/>
          <w:lang w:val="uk-UA"/>
        </w:rPr>
        <w:t>: 4,58</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та 4,26</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й 9,41</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та 5,78</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відповідно. Було </w:t>
      </w:r>
      <w:r w:rsidR="008011BF">
        <w:rPr>
          <w:rFonts w:ascii="Times New Roman" w:hAnsi="Times New Roman" w:cs="Times New Roman"/>
          <w:sz w:val="28"/>
          <w:szCs w:val="28"/>
          <w:lang w:val="uk-UA"/>
        </w:rPr>
        <w:t>визначено зниження</w:t>
      </w:r>
      <w:r w:rsidRPr="00432ADB">
        <w:rPr>
          <w:rFonts w:ascii="Times New Roman" w:hAnsi="Times New Roman" w:cs="Times New Roman"/>
          <w:sz w:val="28"/>
          <w:szCs w:val="28"/>
          <w:lang w:val="uk-UA"/>
        </w:rPr>
        <w:t xml:space="preserve"> за шкалою </w:t>
      </w:r>
      <w:proofErr w:type="spellStart"/>
      <w:r w:rsidRPr="00432ADB">
        <w:rPr>
          <w:rFonts w:ascii="Times New Roman" w:hAnsi="Times New Roman" w:cs="Times New Roman"/>
          <w:sz w:val="28"/>
          <w:szCs w:val="28"/>
          <w:lang w:val="uk-UA"/>
        </w:rPr>
        <w:t>Апгар</w:t>
      </w:r>
      <w:proofErr w:type="spellEnd"/>
      <w:r w:rsidR="008011BF">
        <w:rPr>
          <w:rFonts w:ascii="Times New Roman" w:hAnsi="Times New Roman" w:cs="Times New Roman"/>
          <w:sz w:val="28"/>
          <w:szCs w:val="28"/>
          <w:lang w:val="uk-UA"/>
        </w:rPr>
        <w:t xml:space="preserve"> на </w:t>
      </w:r>
      <w:r w:rsidR="002905E4">
        <w:rPr>
          <w:rFonts w:ascii="Times New Roman" w:hAnsi="Times New Roman" w:cs="Times New Roman"/>
          <w:sz w:val="28"/>
          <w:szCs w:val="28"/>
          <w:lang w:val="uk-UA"/>
        </w:rPr>
        <w:t>1</w:t>
      </w:r>
      <w:r w:rsidR="008011BF">
        <w:rPr>
          <w:rFonts w:ascii="Times New Roman" w:hAnsi="Times New Roman" w:cs="Times New Roman"/>
          <w:sz w:val="28"/>
          <w:szCs w:val="28"/>
          <w:lang w:val="uk-UA"/>
        </w:rPr>
        <w:t xml:space="preserve"> одиниц</w:t>
      </w:r>
      <w:r w:rsidR="002905E4">
        <w:rPr>
          <w:rFonts w:ascii="Times New Roman" w:hAnsi="Times New Roman" w:cs="Times New Roman"/>
          <w:sz w:val="28"/>
          <w:szCs w:val="28"/>
          <w:lang w:val="uk-UA"/>
        </w:rPr>
        <w:t>ю</w:t>
      </w:r>
      <w:r w:rsidRPr="00432ADB">
        <w:rPr>
          <w:rFonts w:ascii="Times New Roman" w:hAnsi="Times New Roman" w:cs="Times New Roman"/>
          <w:sz w:val="28"/>
          <w:szCs w:val="28"/>
          <w:lang w:val="uk-UA"/>
        </w:rPr>
        <w:t>: відповідно у 2,05</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та 1,78</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Також</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була вищою </w:t>
      </w:r>
      <w:proofErr w:type="spellStart"/>
      <w:r w:rsidRPr="00432ADB">
        <w:rPr>
          <w:rFonts w:ascii="Times New Roman" w:hAnsi="Times New Roman" w:cs="Times New Roman"/>
          <w:sz w:val="28"/>
          <w:szCs w:val="28"/>
          <w:lang w:val="uk-UA"/>
        </w:rPr>
        <w:t>перинатальна</w:t>
      </w:r>
      <w:proofErr w:type="spellEnd"/>
      <w:r w:rsidRPr="00432ADB">
        <w:rPr>
          <w:rFonts w:ascii="Times New Roman" w:hAnsi="Times New Roman" w:cs="Times New Roman"/>
          <w:sz w:val="28"/>
          <w:szCs w:val="28"/>
          <w:lang w:val="uk-UA"/>
        </w:rPr>
        <w:t xml:space="preserve"> смертність: 0,92</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та 0,76</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Поряд із цим у плодів-жінок була наявна асоціація із підвищеною частотою </w:t>
      </w:r>
      <w:proofErr w:type="spellStart"/>
      <w:r w:rsidRPr="00432ADB">
        <w:rPr>
          <w:rFonts w:ascii="Times New Roman" w:hAnsi="Times New Roman" w:cs="Times New Roman"/>
          <w:sz w:val="28"/>
          <w:szCs w:val="28"/>
          <w:lang w:val="uk-UA"/>
        </w:rPr>
        <w:t>прееклампсії</w:t>
      </w:r>
      <w:proofErr w:type="spellEnd"/>
      <w:r w:rsidRPr="00432ADB">
        <w:rPr>
          <w:rFonts w:ascii="Times New Roman" w:hAnsi="Times New Roman" w:cs="Times New Roman"/>
          <w:sz w:val="28"/>
          <w:szCs w:val="28"/>
          <w:lang w:val="uk-UA"/>
        </w:rPr>
        <w:t>: 17,53</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та 15,86</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для чоловіків; затримкою росту: відповідно 1,09% та 0,74%. Достовірно (р&lt;0,05) переважала частота розвитку післяродових кровотеч: 3,19</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та 2,92</w:t>
      </w:r>
      <w:r w:rsidR="00570CC6">
        <w:rPr>
          <w:rFonts w:ascii="Times New Roman" w:hAnsi="Times New Roman" w:cs="Times New Roman"/>
          <w:sz w:val="28"/>
          <w:szCs w:val="28"/>
          <w:lang w:val="uk-UA"/>
        </w:rPr>
        <w:t>%</w:t>
      </w:r>
      <w:r w:rsidR="00940BBE">
        <w:rPr>
          <w:rFonts w:ascii="Times New Roman" w:hAnsi="Times New Roman" w:cs="Times New Roman"/>
          <w:sz w:val="28"/>
          <w:szCs w:val="28"/>
          <w:lang w:val="uk-UA"/>
        </w:rPr>
        <w:t xml:space="preserve"> </w:t>
      </w:r>
      <w:r w:rsidR="00940BBE" w:rsidRPr="00432ADB">
        <w:rPr>
          <w:rFonts w:ascii="Times New Roman" w:hAnsi="Times New Roman" w:cs="Times New Roman"/>
          <w:sz w:val="28"/>
          <w:szCs w:val="28"/>
          <w:lang w:val="uk-UA"/>
        </w:rPr>
        <w:t>[</w:t>
      </w:r>
      <w:r w:rsidR="00940BBE">
        <w:rPr>
          <w:rFonts w:ascii="Times New Roman" w:hAnsi="Times New Roman" w:cs="Times New Roman"/>
          <w:sz w:val="28"/>
          <w:szCs w:val="28"/>
          <w:lang w:val="uk-UA"/>
        </w:rPr>
        <w:t>200; 201</w:t>
      </w:r>
      <w:r w:rsidR="00940BBE"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p>
    <w:p w14:paraId="0A4973D5" w14:textId="3EFD288E"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roofErr w:type="spellStart"/>
      <w:r w:rsidRPr="00432ADB">
        <w:rPr>
          <w:rFonts w:ascii="Times New Roman" w:hAnsi="Times New Roman" w:cs="Times New Roman"/>
          <w:sz w:val="28"/>
          <w:szCs w:val="28"/>
          <w:lang w:val="uk-UA"/>
        </w:rPr>
        <w:t>Gadson</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дода</w:t>
      </w:r>
      <w:r>
        <w:rPr>
          <w:rFonts w:ascii="Times New Roman" w:hAnsi="Times New Roman" w:cs="Times New Roman"/>
          <w:sz w:val="28"/>
          <w:szCs w:val="28"/>
          <w:lang w:val="uk-UA"/>
        </w:rPr>
        <w:t>ють</w:t>
      </w:r>
      <w:r w:rsidRPr="00432ADB">
        <w:rPr>
          <w:rFonts w:ascii="Times New Roman" w:hAnsi="Times New Roman" w:cs="Times New Roman"/>
          <w:sz w:val="28"/>
          <w:szCs w:val="28"/>
          <w:lang w:val="uk-UA"/>
        </w:rPr>
        <w:t xml:space="preserve">, що нерівність в соціальному чи етнічному плані </w:t>
      </w:r>
      <w:r w:rsidRPr="00432ADB">
        <w:rPr>
          <w:rFonts w:ascii="Times New Roman" w:hAnsi="Times New Roman" w:cs="Times New Roman"/>
          <w:sz w:val="28"/>
          <w:szCs w:val="28"/>
          <w:lang w:val="uk-UA"/>
        </w:rPr>
        <w:lastRenderedPageBreak/>
        <w:t>призводить до нерівності в доступі до медичної допомоги, що в свою чергу, є механізмом до підвищення розвитку ускладнень вагітності, пологів та зниження здоров’я дітей</w:t>
      </w:r>
      <w:r w:rsidR="002905E4">
        <w:rPr>
          <w:rFonts w:ascii="Times New Roman" w:hAnsi="Times New Roman" w:cs="Times New Roman"/>
          <w:sz w:val="28"/>
          <w:szCs w:val="28"/>
          <w:lang w:val="uk-UA"/>
        </w:rPr>
        <w:t xml:space="preserve"> </w:t>
      </w:r>
      <w:r w:rsidR="00940BBE" w:rsidRPr="00432ADB">
        <w:rPr>
          <w:rFonts w:ascii="Times New Roman" w:hAnsi="Times New Roman" w:cs="Times New Roman"/>
          <w:sz w:val="28"/>
          <w:szCs w:val="28"/>
          <w:lang w:val="uk-UA"/>
        </w:rPr>
        <w:t>[</w:t>
      </w:r>
      <w:r w:rsidR="00940BBE">
        <w:rPr>
          <w:rFonts w:ascii="Times New Roman" w:hAnsi="Times New Roman" w:cs="Times New Roman"/>
          <w:sz w:val="28"/>
          <w:szCs w:val="28"/>
          <w:lang w:val="uk-UA"/>
        </w:rPr>
        <w:t>202;</w:t>
      </w:r>
      <w:r w:rsidR="00940BBE" w:rsidRPr="00432ADB">
        <w:rPr>
          <w:rFonts w:ascii="Times New Roman" w:hAnsi="Times New Roman" w:cs="Times New Roman"/>
          <w:sz w:val="28"/>
          <w:szCs w:val="28"/>
          <w:lang w:val="uk-UA"/>
        </w:rPr>
        <w:t xml:space="preserve"> </w:t>
      </w:r>
      <w:r w:rsidR="00940BBE">
        <w:rPr>
          <w:rFonts w:ascii="Times New Roman" w:hAnsi="Times New Roman" w:cs="Times New Roman"/>
          <w:sz w:val="28"/>
          <w:szCs w:val="28"/>
          <w:lang w:val="uk-UA"/>
        </w:rPr>
        <w:t>203</w:t>
      </w:r>
      <w:r w:rsidR="00940BBE"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w:t>
      </w:r>
    </w:p>
    <w:p w14:paraId="3EED7BBC" w14:textId="4FC698E8" w:rsidR="00DF188A" w:rsidRPr="00432ADB" w:rsidRDefault="002905E4"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V</w:t>
      </w:r>
      <w:proofErr w:type="spellStart"/>
      <w:r w:rsidR="00DF188A" w:rsidRPr="00432ADB">
        <w:rPr>
          <w:rFonts w:ascii="Times New Roman" w:hAnsi="Times New Roman" w:cs="Times New Roman"/>
          <w:sz w:val="28"/>
          <w:szCs w:val="28"/>
          <w:lang w:val="uk-UA"/>
        </w:rPr>
        <w:t>an</w:t>
      </w:r>
      <w:proofErr w:type="spellEnd"/>
      <w:r w:rsidR="00DF188A" w:rsidRPr="00432ADB">
        <w:rPr>
          <w:rFonts w:ascii="Times New Roman" w:hAnsi="Times New Roman" w:cs="Times New Roman"/>
          <w:sz w:val="28"/>
          <w:szCs w:val="28"/>
          <w:lang w:val="uk-UA"/>
        </w:rPr>
        <w:t xml:space="preserve"> </w:t>
      </w:r>
      <w:proofErr w:type="spellStart"/>
      <w:r w:rsidR="00DF188A" w:rsidRPr="00432ADB">
        <w:rPr>
          <w:rFonts w:ascii="Times New Roman" w:hAnsi="Times New Roman" w:cs="Times New Roman"/>
          <w:sz w:val="28"/>
          <w:szCs w:val="28"/>
          <w:lang w:val="uk-UA"/>
        </w:rPr>
        <w:t>Leeuwen</w:t>
      </w:r>
      <w:proofErr w:type="spellEnd"/>
      <w:r w:rsidR="00DF188A" w:rsidRPr="00432ADB">
        <w:rPr>
          <w:rFonts w:ascii="Times New Roman" w:hAnsi="Times New Roman" w:cs="Times New Roman"/>
          <w:sz w:val="28"/>
          <w:szCs w:val="28"/>
          <w:lang w:val="uk-UA"/>
        </w:rPr>
        <w:t xml:space="preserve"> </w:t>
      </w:r>
      <w:proofErr w:type="spellStart"/>
      <w:r w:rsidR="00DF188A" w:rsidRPr="00432ADB">
        <w:rPr>
          <w:rFonts w:ascii="Times New Roman" w:hAnsi="Times New Roman" w:cs="Times New Roman"/>
          <w:sz w:val="28"/>
          <w:szCs w:val="28"/>
        </w:rPr>
        <w:t>et</w:t>
      </w:r>
      <w:proofErr w:type="spellEnd"/>
      <w:r w:rsidR="00DF188A" w:rsidRPr="00432ADB">
        <w:rPr>
          <w:rFonts w:ascii="Times New Roman" w:hAnsi="Times New Roman" w:cs="Times New Roman"/>
          <w:sz w:val="28"/>
          <w:szCs w:val="28"/>
          <w:lang w:val="uk-UA"/>
        </w:rPr>
        <w:t xml:space="preserve"> </w:t>
      </w:r>
      <w:proofErr w:type="spellStart"/>
      <w:r w:rsidR="00DF188A" w:rsidRPr="00432ADB">
        <w:rPr>
          <w:rFonts w:ascii="Times New Roman" w:hAnsi="Times New Roman" w:cs="Times New Roman"/>
          <w:sz w:val="28"/>
          <w:szCs w:val="28"/>
        </w:rPr>
        <w:t>al</w:t>
      </w:r>
      <w:proofErr w:type="spellEnd"/>
      <w:r w:rsidR="00DF188A" w:rsidRPr="00432ADB">
        <w:rPr>
          <w:rFonts w:ascii="Times New Roman" w:hAnsi="Times New Roman" w:cs="Times New Roman"/>
          <w:sz w:val="28"/>
          <w:szCs w:val="28"/>
          <w:lang w:val="uk-UA"/>
        </w:rPr>
        <w:t>. визначили економічну ефективність проведення хромосомного аналізу протягом вагітності</w:t>
      </w:r>
      <w:r>
        <w:rPr>
          <w:rFonts w:ascii="Times New Roman" w:hAnsi="Times New Roman" w:cs="Times New Roman"/>
          <w:sz w:val="28"/>
          <w:szCs w:val="28"/>
          <w:lang w:val="uk-UA"/>
        </w:rPr>
        <w:t xml:space="preserve"> у розмірі</w:t>
      </w:r>
      <w:r w:rsidR="00DF188A" w:rsidRPr="00432ADB">
        <w:rPr>
          <w:rFonts w:ascii="Times New Roman" w:hAnsi="Times New Roman" w:cs="Times New Roman"/>
          <w:sz w:val="28"/>
          <w:szCs w:val="28"/>
          <w:lang w:val="uk-UA"/>
        </w:rPr>
        <w:t xml:space="preserve"> від 226 тис. до 6556 тис. євро за кожну дитину у випадку стратегії хромосомного аналізу батьків та подальшого </w:t>
      </w:r>
      <w:proofErr w:type="spellStart"/>
      <w:r w:rsidR="00DF188A" w:rsidRPr="00432ADB">
        <w:rPr>
          <w:rFonts w:ascii="Times New Roman" w:hAnsi="Times New Roman" w:cs="Times New Roman"/>
          <w:sz w:val="28"/>
          <w:szCs w:val="28"/>
          <w:lang w:val="uk-UA"/>
        </w:rPr>
        <w:t>амніоцентезу</w:t>
      </w:r>
      <w:proofErr w:type="spellEnd"/>
      <w:r w:rsidR="00DF188A" w:rsidRPr="00432ADB">
        <w:rPr>
          <w:rFonts w:ascii="Times New Roman" w:hAnsi="Times New Roman" w:cs="Times New Roman"/>
          <w:sz w:val="28"/>
          <w:szCs w:val="28"/>
          <w:lang w:val="uk-UA"/>
        </w:rPr>
        <w:t xml:space="preserve"> у випадку позитивного результату хоча б одного з батьків. Економічна доцільність у випадку проведення </w:t>
      </w:r>
      <w:proofErr w:type="spellStart"/>
      <w:r w:rsidR="00DF188A" w:rsidRPr="00432ADB">
        <w:rPr>
          <w:rFonts w:ascii="Times New Roman" w:hAnsi="Times New Roman" w:cs="Times New Roman"/>
          <w:sz w:val="28"/>
          <w:szCs w:val="28"/>
          <w:lang w:val="uk-UA"/>
        </w:rPr>
        <w:t>амніоцентезу</w:t>
      </w:r>
      <w:proofErr w:type="spellEnd"/>
      <w:r w:rsidR="00DF188A" w:rsidRPr="00432ADB">
        <w:rPr>
          <w:rFonts w:ascii="Times New Roman" w:hAnsi="Times New Roman" w:cs="Times New Roman"/>
          <w:sz w:val="28"/>
          <w:szCs w:val="28"/>
          <w:lang w:val="uk-UA"/>
        </w:rPr>
        <w:t xml:space="preserve"> для кожної вагітності без залежності від статусу батьків складає від 2 тис. до 223 тис. на кожний випадок попередження патології. Використання розширеної моделі допомоги у випадку ранньої втрати вагітності (заснована на доказах та безпечна схема: лікування у випадку підозри, лікування </w:t>
      </w:r>
      <w:proofErr w:type="spellStart"/>
      <w:r w:rsidR="00DF188A" w:rsidRPr="00432ADB">
        <w:rPr>
          <w:rFonts w:ascii="Times New Roman" w:hAnsi="Times New Roman" w:cs="Times New Roman"/>
          <w:sz w:val="28"/>
          <w:szCs w:val="28"/>
          <w:lang w:val="uk-UA"/>
        </w:rPr>
        <w:t>мізопростолом</w:t>
      </w:r>
      <w:proofErr w:type="spellEnd"/>
      <w:r w:rsidR="00DF188A" w:rsidRPr="00432ADB">
        <w:rPr>
          <w:rFonts w:ascii="Times New Roman" w:hAnsi="Times New Roman" w:cs="Times New Roman"/>
          <w:sz w:val="28"/>
          <w:szCs w:val="28"/>
          <w:lang w:val="uk-UA"/>
        </w:rPr>
        <w:t xml:space="preserve">, хірургічне втручання) було на 241,29 доларів США ефективніше за використання стандартної схеми лікування (діагностика та хірургічне лікування). </w:t>
      </w:r>
      <w:r w:rsidR="00DF188A">
        <w:rPr>
          <w:rFonts w:ascii="Times New Roman" w:hAnsi="Times New Roman" w:cs="Times New Roman"/>
          <w:sz w:val="28"/>
          <w:szCs w:val="28"/>
          <w:lang w:val="uk-UA"/>
        </w:rPr>
        <w:t xml:space="preserve">МОЗ </w:t>
      </w:r>
      <w:r w:rsidR="00DF188A" w:rsidRPr="00432ADB">
        <w:rPr>
          <w:rFonts w:ascii="Times New Roman" w:hAnsi="Times New Roman" w:cs="Times New Roman"/>
          <w:sz w:val="28"/>
          <w:szCs w:val="28"/>
          <w:lang w:val="uk-UA"/>
        </w:rPr>
        <w:t xml:space="preserve">Замбії </w:t>
      </w:r>
      <w:r>
        <w:rPr>
          <w:rFonts w:ascii="Times New Roman" w:hAnsi="Times New Roman" w:cs="Times New Roman"/>
          <w:sz w:val="28"/>
          <w:szCs w:val="28"/>
          <w:lang w:val="uk-UA"/>
        </w:rPr>
        <w:t>вдається зберегти</w:t>
      </w:r>
      <w:r w:rsidR="00DF188A" w:rsidRPr="00432ADB">
        <w:rPr>
          <w:rFonts w:ascii="Times New Roman" w:hAnsi="Times New Roman" w:cs="Times New Roman"/>
          <w:sz w:val="28"/>
          <w:szCs w:val="28"/>
          <w:lang w:val="uk-UA"/>
        </w:rPr>
        <w:t xml:space="preserve"> 400 тис. доларів США щорічно на лікуванні наслідків небезпечних абортів</w:t>
      </w:r>
      <w:r>
        <w:rPr>
          <w:rFonts w:ascii="Times New Roman" w:hAnsi="Times New Roman" w:cs="Times New Roman"/>
          <w:sz w:val="28"/>
          <w:szCs w:val="28"/>
          <w:lang w:val="uk-UA"/>
        </w:rPr>
        <w:t xml:space="preserve"> </w:t>
      </w:r>
      <w:r w:rsidR="00940BBE" w:rsidRPr="00432ADB">
        <w:rPr>
          <w:rFonts w:ascii="Times New Roman" w:hAnsi="Times New Roman" w:cs="Times New Roman"/>
          <w:sz w:val="28"/>
          <w:szCs w:val="28"/>
          <w:lang w:val="uk-UA"/>
        </w:rPr>
        <w:t>[</w:t>
      </w:r>
      <w:r w:rsidR="00940BBE">
        <w:rPr>
          <w:rFonts w:ascii="Times New Roman" w:hAnsi="Times New Roman" w:cs="Times New Roman"/>
          <w:sz w:val="28"/>
          <w:szCs w:val="28"/>
          <w:lang w:val="uk-UA"/>
        </w:rPr>
        <w:t>204–208</w:t>
      </w:r>
      <w:r w:rsidR="00940BBE" w:rsidRPr="00432ADB">
        <w:rPr>
          <w:rFonts w:ascii="Times New Roman" w:hAnsi="Times New Roman" w:cs="Times New Roman"/>
          <w:sz w:val="28"/>
          <w:szCs w:val="28"/>
          <w:lang w:val="uk-UA"/>
        </w:rPr>
        <w:t>]</w:t>
      </w:r>
      <w:r w:rsidR="00DF188A" w:rsidRPr="00432ADB">
        <w:rPr>
          <w:rFonts w:ascii="Times New Roman" w:hAnsi="Times New Roman" w:cs="Times New Roman"/>
          <w:sz w:val="28"/>
          <w:szCs w:val="28"/>
          <w:lang w:val="uk-UA"/>
        </w:rPr>
        <w:t>.</w:t>
      </w:r>
    </w:p>
    <w:p w14:paraId="37B0AE78" w14:textId="78A7E215"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432ADB">
        <w:rPr>
          <w:rFonts w:ascii="Times New Roman" w:hAnsi="Times New Roman" w:cs="Times New Roman"/>
          <w:sz w:val="28"/>
          <w:szCs w:val="28"/>
          <w:lang w:val="uk-UA"/>
        </w:rPr>
        <w:t xml:space="preserve">Одним із елементів недостатнього контролю супутньої патології, на думку авторів, є недостатня інформованість відносно безпеки прийому препаратів протягом вагітності. Особливо важливим є прийом препаратів для контролю автоімунної патології (кортикостероїди тощо). </w:t>
      </w:r>
      <w:r w:rsidR="00940BBE">
        <w:rPr>
          <w:rFonts w:ascii="Times New Roman" w:hAnsi="Times New Roman" w:cs="Times New Roman"/>
          <w:sz w:val="28"/>
          <w:szCs w:val="28"/>
          <w:lang w:val="uk-UA"/>
        </w:rPr>
        <w:t>П</w:t>
      </w:r>
      <w:r w:rsidRPr="00432ADB">
        <w:rPr>
          <w:rFonts w:ascii="Times New Roman" w:hAnsi="Times New Roman" w:cs="Times New Roman"/>
          <w:sz w:val="28"/>
          <w:szCs w:val="28"/>
          <w:lang w:val="uk-UA"/>
        </w:rPr>
        <w:t>евною мірою зниження чи відмова від прийому препаратів обумовлена обмеженням їх прийому лікуючим лікарем. Хоча</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варто зазначити, що преднізолон та </w:t>
      </w:r>
      <w:proofErr w:type="spellStart"/>
      <w:r w:rsidRPr="00432ADB">
        <w:rPr>
          <w:rFonts w:ascii="Times New Roman" w:hAnsi="Times New Roman" w:cs="Times New Roman"/>
          <w:sz w:val="28"/>
          <w:szCs w:val="28"/>
          <w:lang w:val="uk-UA"/>
        </w:rPr>
        <w:t>метилпреднізолон</w:t>
      </w:r>
      <w:proofErr w:type="spellEnd"/>
      <w:r w:rsidRPr="00432ADB">
        <w:rPr>
          <w:rFonts w:ascii="Times New Roman" w:hAnsi="Times New Roman" w:cs="Times New Roman"/>
          <w:sz w:val="28"/>
          <w:szCs w:val="28"/>
          <w:lang w:val="uk-UA"/>
        </w:rPr>
        <w:t xml:space="preserve"> значно </w:t>
      </w:r>
      <w:proofErr w:type="spellStart"/>
      <w:r w:rsidRPr="00432ADB">
        <w:rPr>
          <w:rFonts w:ascii="Times New Roman" w:hAnsi="Times New Roman" w:cs="Times New Roman"/>
          <w:sz w:val="28"/>
          <w:szCs w:val="28"/>
          <w:lang w:val="uk-UA"/>
        </w:rPr>
        <w:t>метаболізуються</w:t>
      </w:r>
      <w:proofErr w:type="spellEnd"/>
      <w:r w:rsidRPr="00432ADB">
        <w:rPr>
          <w:rFonts w:ascii="Times New Roman" w:hAnsi="Times New Roman" w:cs="Times New Roman"/>
          <w:sz w:val="28"/>
          <w:szCs w:val="28"/>
          <w:lang w:val="uk-UA"/>
        </w:rPr>
        <w:t xml:space="preserve"> плацентою та менше 10</w:t>
      </w:r>
      <w:r>
        <w:rPr>
          <w:rFonts w:ascii="Times New Roman" w:hAnsi="Times New Roman" w:cs="Times New Roman"/>
          <w:sz w:val="28"/>
          <w:szCs w:val="28"/>
          <w:lang w:val="uk-UA"/>
        </w:rPr>
        <w:t>,00</w:t>
      </w:r>
      <w:r w:rsidR="00570CC6">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діючої речовини досягає плоду. За даними досліджень, прийом вказаних кортикостероїдів протягом вагітності не асоційований із значними вадами розвитку</w:t>
      </w:r>
      <w:r w:rsidR="00940BBE">
        <w:rPr>
          <w:rFonts w:ascii="Times New Roman" w:hAnsi="Times New Roman" w:cs="Times New Roman"/>
          <w:sz w:val="28"/>
          <w:szCs w:val="28"/>
          <w:lang w:val="uk-UA"/>
        </w:rPr>
        <w:t xml:space="preserve"> </w:t>
      </w:r>
      <w:r w:rsidR="00940BBE" w:rsidRPr="00432ADB">
        <w:rPr>
          <w:rFonts w:ascii="Times New Roman" w:hAnsi="Times New Roman" w:cs="Times New Roman"/>
          <w:sz w:val="28"/>
          <w:szCs w:val="28"/>
          <w:lang w:val="uk-UA"/>
        </w:rPr>
        <w:t>[</w:t>
      </w:r>
      <w:r w:rsidR="00940BBE">
        <w:rPr>
          <w:rFonts w:ascii="Times New Roman" w:hAnsi="Times New Roman" w:cs="Times New Roman"/>
          <w:sz w:val="28"/>
          <w:szCs w:val="28"/>
          <w:lang w:val="uk-UA"/>
        </w:rPr>
        <w:t>40</w:t>
      </w:r>
      <w:r w:rsidR="00940BBE"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w:t>
      </w:r>
    </w:p>
    <w:p w14:paraId="1021FCE6" w14:textId="7C93A8D5"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432ADB">
        <w:rPr>
          <w:rFonts w:ascii="Times New Roman" w:hAnsi="Times New Roman" w:cs="Times New Roman"/>
          <w:sz w:val="28"/>
          <w:szCs w:val="28"/>
          <w:lang w:val="uk-UA"/>
        </w:rPr>
        <w:t>Проте</w:t>
      </w:r>
      <w:r>
        <w:rPr>
          <w:rFonts w:ascii="Times New Roman" w:hAnsi="Times New Roman" w:cs="Times New Roman"/>
          <w:sz w:val="28"/>
          <w:szCs w:val="28"/>
          <w:lang w:val="uk-UA"/>
        </w:rPr>
        <w:t>,</w:t>
      </w:r>
      <w:r w:rsidRPr="00432ADB">
        <w:rPr>
          <w:rFonts w:ascii="Times New Roman" w:hAnsi="Times New Roman" w:cs="Times New Roman"/>
          <w:sz w:val="28"/>
          <w:szCs w:val="28"/>
          <w:lang w:val="uk-UA"/>
        </w:rPr>
        <w:t xml:space="preserve"> слід </w:t>
      </w:r>
      <w:r>
        <w:rPr>
          <w:rFonts w:ascii="Times New Roman" w:hAnsi="Times New Roman" w:cs="Times New Roman"/>
          <w:sz w:val="28"/>
          <w:szCs w:val="28"/>
          <w:lang w:val="uk-UA"/>
        </w:rPr>
        <w:t>вказати</w:t>
      </w:r>
      <w:r w:rsidRPr="00432ADB">
        <w:rPr>
          <w:rFonts w:ascii="Times New Roman" w:hAnsi="Times New Roman" w:cs="Times New Roman"/>
          <w:sz w:val="28"/>
          <w:szCs w:val="28"/>
          <w:lang w:val="uk-UA"/>
        </w:rPr>
        <w:t xml:space="preserve"> на доцільн</w:t>
      </w:r>
      <w:r>
        <w:rPr>
          <w:rFonts w:ascii="Times New Roman" w:hAnsi="Times New Roman" w:cs="Times New Roman"/>
          <w:sz w:val="28"/>
          <w:szCs w:val="28"/>
          <w:lang w:val="uk-UA"/>
        </w:rPr>
        <w:t>і</w:t>
      </w:r>
      <w:r w:rsidRPr="00432ADB">
        <w:rPr>
          <w:rFonts w:ascii="Times New Roman" w:hAnsi="Times New Roman" w:cs="Times New Roman"/>
          <w:sz w:val="28"/>
          <w:szCs w:val="28"/>
          <w:lang w:val="uk-UA"/>
        </w:rPr>
        <w:t>ст</w:t>
      </w:r>
      <w:r>
        <w:rPr>
          <w:rFonts w:ascii="Times New Roman" w:hAnsi="Times New Roman" w:cs="Times New Roman"/>
          <w:sz w:val="28"/>
          <w:szCs w:val="28"/>
          <w:lang w:val="uk-UA"/>
        </w:rPr>
        <w:t>ь</w:t>
      </w:r>
      <w:r w:rsidRPr="00432ADB">
        <w:rPr>
          <w:rFonts w:ascii="Times New Roman" w:hAnsi="Times New Roman" w:cs="Times New Roman"/>
          <w:sz w:val="28"/>
          <w:szCs w:val="28"/>
          <w:lang w:val="uk-UA"/>
        </w:rPr>
        <w:t xml:space="preserve"> коректного підбору антибіотиків у разі потреби. </w:t>
      </w:r>
      <w:r w:rsidR="00940BBE">
        <w:rPr>
          <w:rFonts w:ascii="Times New Roman" w:hAnsi="Times New Roman" w:cs="Times New Roman"/>
          <w:sz w:val="28"/>
          <w:szCs w:val="28"/>
          <w:lang w:val="uk-UA"/>
        </w:rPr>
        <w:t>З</w:t>
      </w:r>
      <w:r w:rsidRPr="00432ADB">
        <w:rPr>
          <w:rFonts w:ascii="Times New Roman" w:hAnsi="Times New Roman" w:cs="Times New Roman"/>
          <w:sz w:val="28"/>
          <w:szCs w:val="28"/>
          <w:lang w:val="uk-UA"/>
        </w:rPr>
        <w:t xml:space="preserve">більшений ризик спонтанного аборту визначається за використання </w:t>
      </w:r>
      <w:proofErr w:type="spellStart"/>
      <w:r w:rsidRPr="00432ADB">
        <w:rPr>
          <w:rFonts w:ascii="Times New Roman" w:hAnsi="Times New Roman" w:cs="Times New Roman"/>
          <w:sz w:val="28"/>
          <w:szCs w:val="28"/>
          <w:lang w:val="uk-UA"/>
        </w:rPr>
        <w:t>макролідів</w:t>
      </w:r>
      <w:proofErr w:type="spellEnd"/>
      <w:r w:rsidRPr="00432ADB">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хінолонів</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тетрациклінів</w:t>
      </w:r>
      <w:proofErr w:type="spellEnd"/>
      <w:r>
        <w:rPr>
          <w:rFonts w:ascii="Times New Roman" w:hAnsi="Times New Roman" w:cs="Times New Roman"/>
          <w:sz w:val="28"/>
          <w:szCs w:val="28"/>
          <w:lang w:val="uk-UA"/>
        </w:rPr>
        <w:t>, сульфа</w:t>
      </w:r>
      <w:r w:rsidRPr="00432ADB">
        <w:rPr>
          <w:rFonts w:ascii="Times New Roman" w:hAnsi="Times New Roman" w:cs="Times New Roman"/>
          <w:sz w:val="28"/>
          <w:szCs w:val="28"/>
          <w:lang w:val="uk-UA"/>
        </w:rPr>
        <w:t>н</w:t>
      </w:r>
      <w:r>
        <w:rPr>
          <w:rFonts w:ascii="Times New Roman" w:hAnsi="Times New Roman" w:cs="Times New Roman"/>
          <w:sz w:val="28"/>
          <w:szCs w:val="28"/>
          <w:lang w:val="uk-UA"/>
        </w:rPr>
        <w:t>іл</w:t>
      </w:r>
      <w:r w:rsidRPr="00432ADB">
        <w:rPr>
          <w:rFonts w:ascii="Times New Roman" w:hAnsi="Times New Roman" w:cs="Times New Roman"/>
          <w:sz w:val="28"/>
          <w:szCs w:val="28"/>
          <w:lang w:val="uk-UA"/>
        </w:rPr>
        <w:t xml:space="preserve">амідів та </w:t>
      </w:r>
      <w:proofErr w:type="spellStart"/>
      <w:r w:rsidRPr="00432ADB">
        <w:rPr>
          <w:rFonts w:ascii="Times New Roman" w:hAnsi="Times New Roman" w:cs="Times New Roman"/>
          <w:sz w:val="28"/>
          <w:szCs w:val="28"/>
          <w:lang w:val="uk-UA"/>
        </w:rPr>
        <w:t>метронідазолу</w:t>
      </w:r>
      <w:proofErr w:type="spellEnd"/>
      <w:r w:rsidRPr="00432ADB">
        <w:rPr>
          <w:rFonts w:ascii="Times New Roman" w:hAnsi="Times New Roman" w:cs="Times New Roman"/>
          <w:sz w:val="28"/>
          <w:szCs w:val="28"/>
          <w:lang w:val="uk-UA"/>
        </w:rPr>
        <w:t xml:space="preserve"> протягом ранніх періодів вагітності. Серед інших факторів ризику спонтанного аборту визначаються хромосомні аномалії [</w:t>
      </w:r>
      <w:r w:rsidR="00940BBE">
        <w:rPr>
          <w:rFonts w:ascii="Times New Roman" w:hAnsi="Times New Roman" w:cs="Times New Roman"/>
          <w:sz w:val="28"/>
          <w:szCs w:val="28"/>
          <w:lang w:val="uk-UA"/>
        </w:rPr>
        <w:t xml:space="preserve">209; </w:t>
      </w:r>
      <w:r>
        <w:rPr>
          <w:rFonts w:ascii="Times New Roman" w:hAnsi="Times New Roman" w:cs="Times New Roman"/>
          <w:sz w:val="28"/>
          <w:szCs w:val="28"/>
          <w:lang w:val="uk-UA"/>
        </w:rPr>
        <w:t>210</w:t>
      </w:r>
      <w:r w:rsidRPr="00432ADB">
        <w:rPr>
          <w:rFonts w:ascii="Times New Roman" w:hAnsi="Times New Roman" w:cs="Times New Roman"/>
          <w:sz w:val="28"/>
          <w:szCs w:val="28"/>
          <w:lang w:val="uk-UA"/>
        </w:rPr>
        <w:t>].</w:t>
      </w:r>
    </w:p>
    <w:p w14:paraId="02EFCC17" w14:textId="30D11A40" w:rsidR="00DF188A"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432ADB">
        <w:rPr>
          <w:rFonts w:ascii="Times New Roman" w:hAnsi="Times New Roman" w:cs="Times New Roman"/>
          <w:sz w:val="28"/>
          <w:szCs w:val="28"/>
          <w:lang w:val="uk-UA"/>
        </w:rPr>
        <w:lastRenderedPageBreak/>
        <w:t xml:space="preserve">Згідно даних </w:t>
      </w:r>
      <w:proofErr w:type="spellStart"/>
      <w:r w:rsidRPr="00432ADB">
        <w:rPr>
          <w:rFonts w:ascii="Times New Roman" w:hAnsi="Times New Roman" w:cs="Times New Roman"/>
          <w:sz w:val="28"/>
          <w:szCs w:val="28"/>
          <w:lang w:val="uk-UA"/>
        </w:rPr>
        <w:t>Kirihara</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прийом </w:t>
      </w:r>
      <w:proofErr w:type="spellStart"/>
      <w:r w:rsidRPr="00432ADB">
        <w:rPr>
          <w:rFonts w:ascii="Times New Roman" w:hAnsi="Times New Roman" w:cs="Times New Roman"/>
          <w:sz w:val="28"/>
          <w:szCs w:val="28"/>
          <w:lang w:val="uk-UA"/>
        </w:rPr>
        <w:t>пробіотиків</w:t>
      </w:r>
      <w:proofErr w:type="spellEnd"/>
      <w:r w:rsidRPr="00432ADB">
        <w:rPr>
          <w:rFonts w:ascii="Times New Roman" w:hAnsi="Times New Roman" w:cs="Times New Roman"/>
          <w:sz w:val="28"/>
          <w:szCs w:val="28"/>
          <w:lang w:val="uk-UA"/>
        </w:rPr>
        <w:t xml:space="preserve"> протягом вагітності має достовірний ефект на зниження ризику недоношеності. </w:t>
      </w:r>
      <w:r w:rsidR="00940BBE">
        <w:rPr>
          <w:rFonts w:ascii="Times New Roman" w:hAnsi="Times New Roman" w:cs="Times New Roman"/>
          <w:sz w:val="28"/>
          <w:szCs w:val="28"/>
          <w:lang w:val="uk-UA"/>
        </w:rPr>
        <w:t xml:space="preserve">У </w:t>
      </w:r>
      <w:r w:rsidRPr="00432ADB">
        <w:rPr>
          <w:rFonts w:ascii="Times New Roman" w:hAnsi="Times New Roman" w:cs="Times New Roman"/>
          <w:sz w:val="28"/>
          <w:szCs w:val="28"/>
          <w:lang w:val="uk-UA"/>
        </w:rPr>
        <w:t xml:space="preserve">групі з </w:t>
      </w:r>
      <w:proofErr w:type="spellStart"/>
      <w:r w:rsidRPr="00432ADB">
        <w:rPr>
          <w:rFonts w:ascii="Times New Roman" w:hAnsi="Times New Roman" w:cs="Times New Roman"/>
          <w:sz w:val="28"/>
          <w:szCs w:val="28"/>
          <w:lang w:val="uk-UA"/>
        </w:rPr>
        <w:t>пробіотиком</w:t>
      </w:r>
      <w:proofErr w:type="spellEnd"/>
      <w:r w:rsidRPr="00432ADB">
        <w:rPr>
          <w:rFonts w:ascii="Times New Roman" w:hAnsi="Times New Roman" w:cs="Times New Roman"/>
          <w:sz w:val="28"/>
          <w:szCs w:val="28"/>
          <w:lang w:val="uk-UA"/>
        </w:rPr>
        <w:t xml:space="preserve"> були визначені більший строк </w:t>
      </w:r>
      <w:proofErr w:type="spellStart"/>
      <w:r w:rsidRPr="00432ADB">
        <w:rPr>
          <w:rFonts w:ascii="Times New Roman" w:hAnsi="Times New Roman" w:cs="Times New Roman"/>
          <w:sz w:val="28"/>
          <w:szCs w:val="28"/>
          <w:lang w:val="uk-UA"/>
        </w:rPr>
        <w:t>гестації</w:t>
      </w:r>
      <w:proofErr w:type="spellEnd"/>
      <w:r w:rsidRPr="00432ADB">
        <w:rPr>
          <w:rFonts w:ascii="Times New Roman" w:hAnsi="Times New Roman" w:cs="Times New Roman"/>
          <w:sz w:val="28"/>
          <w:szCs w:val="28"/>
          <w:lang w:val="uk-UA"/>
        </w:rPr>
        <w:t xml:space="preserve">, вища вага плоду, нижча частота </w:t>
      </w:r>
      <w:proofErr w:type="spellStart"/>
      <w:r w:rsidRPr="00432ADB">
        <w:rPr>
          <w:rFonts w:ascii="Times New Roman" w:hAnsi="Times New Roman" w:cs="Times New Roman"/>
          <w:sz w:val="28"/>
          <w:szCs w:val="28"/>
          <w:lang w:val="uk-UA"/>
        </w:rPr>
        <w:t>хоріоамніонітів</w:t>
      </w:r>
      <w:proofErr w:type="spellEnd"/>
      <w:r w:rsidRPr="00432ADB">
        <w:rPr>
          <w:rFonts w:ascii="Times New Roman" w:hAnsi="Times New Roman" w:cs="Times New Roman"/>
          <w:sz w:val="28"/>
          <w:szCs w:val="28"/>
          <w:lang w:val="uk-UA"/>
        </w:rPr>
        <w:t xml:space="preserve"> та частіше визначалась нормальна вагінальна флора. Поряд із тим, </w:t>
      </w:r>
      <w:proofErr w:type="spellStart"/>
      <w:r w:rsidRPr="00432ADB">
        <w:rPr>
          <w:rFonts w:ascii="Times New Roman" w:hAnsi="Times New Roman" w:cs="Times New Roman"/>
          <w:sz w:val="28"/>
          <w:szCs w:val="28"/>
          <w:lang w:val="uk-UA"/>
        </w:rPr>
        <w:t>Balogun</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et</w:t>
      </w:r>
      <w:proofErr w:type="spellEnd"/>
      <w:r w:rsidRPr="00432ADB">
        <w:rPr>
          <w:rFonts w:ascii="Times New Roman" w:hAnsi="Times New Roman" w:cs="Times New Roman"/>
          <w:sz w:val="28"/>
          <w:szCs w:val="28"/>
          <w:lang w:val="uk-UA"/>
        </w:rPr>
        <w:t xml:space="preserve"> </w:t>
      </w:r>
      <w:proofErr w:type="spellStart"/>
      <w:r w:rsidRPr="00432ADB">
        <w:rPr>
          <w:rFonts w:ascii="Times New Roman" w:hAnsi="Times New Roman" w:cs="Times New Roman"/>
          <w:sz w:val="28"/>
          <w:szCs w:val="28"/>
        </w:rPr>
        <w:t>al</w:t>
      </w:r>
      <w:proofErr w:type="spellEnd"/>
      <w:r w:rsidRPr="00432ADB">
        <w:rPr>
          <w:rFonts w:ascii="Times New Roman" w:hAnsi="Times New Roman" w:cs="Times New Roman"/>
          <w:sz w:val="28"/>
          <w:szCs w:val="28"/>
          <w:lang w:val="uk-UA"/>
        </w:rPr>
        <w:t xml:space="preserve">. не визначають ефективності прийому вітамінних добавок протягом вагітності відносно зниження ризику </w:t>
      </w:r>
      <w:proofErr w:type="spellStart"/>
      <w:r w:rsidRPr="00432ADB">
        <w:rPr>
          <w:rFonts w:ascii="Times New Roman" w:hAnsi="Times New Roman" w:cs="Times New Roman"/>
          <w:sz w:val="28"/>
          <w:szCs w:val="28"/>
          <w:lang w:val="uk-UA"/>
        </w:rPr>
        <w:t>невиношування</w:t>
      </w:r>
      <w:proofErr w:type="spellEnd"/>
      <w:r w:rsidRPr="00432ADB">
        <w:rPr>
          <w:rFonts w:ascii="Times New Roman" w:hAnsi="Times New Roman" w:cs="Times New Roman"/>
          <w:sz w:val="28"/>
          <w:szCs w:val="28"/>
          <w:lang w:val="uk-UA"/>
        </w:rPr>
        <w:t>. Проте автори наполягають на проведенні подальших досліджень</w:t>
      </w:r>
      <w:r w:rsidR="00940BBE">
        <w:rPr>
          <w:rFonts w:ascii="Times New Roman" w:hAnsi="Times New Roman" w:cs="Times New Roman"/>
          <w:sz w:val="28"/>
          <w:szCs w:val="28"/>
          <w:lang w:val="uk-UA"/>
        </w:rPr>
        <w:t xml:space="preserve"> </w:t>
      </w:r>
      <w:r w:rsidR="00940BBE" w:rsidRPr="00432ADB">
        <w:rPr>
          <w:rFonts w:ascii="Times New Roman" w:hAnsi="Times New Roman" w:cs="Times New Roman"/>
          <w:sz w:val="28"/>
          <w:szCs w:val="28"/>
          <w:lang w:val="uk-UA"/>
        </w:rPr>
        <w:t>[</w:t>
      </w:r>
      <w:r w:rsidR="00940BBE">
        <w:rPr>
          <w:rFonts w:ascii="Times New Roman" w:hAnsi="Times New Roman" w:cs="Times New Roman"/>
          <w:sz w:val="28"/>
          <w:szCs w:val="28"/>
          <w:lang w:val="uk-UA"/>
        </w:rPr>
        <w:t>211; 212</w:t>
      </w:r>
      <w:r w:rsidR="00940BBE" w:rsidRPr="00432ADB">
        <w:rPr>
          <w:rFonts w:ascii="Times New Roman" w:hAnsi="Times New Roman" w:cs="Times New Roman"/>
          <w:sz w:val="28"/>
          <w:szCs w:val="28"/>
          <w:lang w:val="uk-UA"/>
        </w:rPr>
        <w:t>]</w:t>
      </w:r>
      <w:r w:rsidRPr="00432ADB">
        <w:rPr>
          <w:rFonts w:ascii="Times New Roman" w:hAnsi="Times New Roman" w:cs="Times New Roman"/>
          <w:sz w:val="28"/>
          <w:szCs w:val="28"/>
          <w:lang w:val="uk-UA"/>
        </w:rPr>
        <w:t>.</w:t>
      </w:r>
    </w:p>
    <w:p w14:paraId="44753B3D" w14:textId="480DC25A" w:rsidR="00DF188A" w:rsidRPr="00A75950"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A75950">
        <w:rPr>
          <w:rFonts w:ascii="Times New Roman" w:hAnsi="Times New Roman" w:cs="Times New Roman"/>
          <w:sz w:val="28"/>
          <w:szCs w:val="28"/>
          <w:lang w:val="uk-UA"/>
        </w:rPr>
        <w:t xml:space="preserve">В цілому, слід вказати, що завданням впровадження комплексу медико-соціальних заходів для зменшенні РВ, і зокрема кількості РВ, що призводять до безпліддя, внутрішньоутробної загибелі плоду, НВ, смертей та інвалідності новонароджених, це зробити дану проблему керованою. Серед багатьох контрольованих чинників </w:t>
      </w:r>
      <w:proofErr w:type="spellStart"/>
      <w:r w:rsidRPr="00A75950">
        <w:rPr>
          <w:rFonts w:ascii="Times New Roman" w:hAnsi="Times New Roman" w:cs="Times New Roman"/>
          <w:sz w:val="28"/>
          <w:szCs w:val="28"/>
          <w:lang w:val="uk-UA"/>
        </w:rPr>
        <w:t>невиношування</w:t>
      </w:r>
      <w:proofErr w:type="spellEnd"/>
      <w:r w:rsidRPr="00A75950">
        <w:rPr>
          <w:rFonts w:ascii="Times New Roman" w:hAnsi="Times New Roman" w:cs="Times New Roman"/>
          <w:sz w:val="28"/>
          <w:szCs w:val="28"/>
          <w:lang w:val="uk-UA"/>
        </w:rPr>
        <w:t xml:space="preserve"> вагітності у першому рядку стоять ГГЦ, </w:t>
      </w:r>
      <w:proofErr w:type="spellStart"/>
      <w:r w:rsidRPr="00A75950">
        <w:rPr>
          <w:rFonts w:ascii="Times New Roman" w:hAnsi="Times New Roman" w:cs="Times New Roman"/>
          <w:sz w:val="28"/>
          <w:szCs w:val="28"/>
          <w:lang w:val="uk-UA"/>
        </w:rPr>
        <w:t>антифосфоліпідний</w:t>
      </w:r>
      <w:proofErr w:type="spellEnd"/>
      <w:r w:rsidRPr="00A75950">
        <w:rPr>
          <w:rFonts w:ascii="Times New Roman" w:hAnsi="Times New Roman" w:cs="Times New Roman"/>
          <w:sz w:val="28"/>
          <w:szCs w:val="28"/>
          <w:lang w:val="uk-UA"/>
        </w:rPr>
        <w:t xml:space="preserve"> синдром, спадкові форми </w:t>
      </w:r>
      <w:proofErr w:type="spellStart"/>
      <w:r w:rsidRPr="00A75950">
        <w:rPr>
          <w:rFonts w:ascii="Times New Roman" w:hAnsi="Times New Roman" w:cs="Times New Roman"/>
          <w:sz w:val="28"/>
          <w:szCs w:val="28"/>
          <w:lang w:val="uk-UA"/>
        </w:rPr>
        <w:t>тромбофілії</w:t>
      </w:r>
      <w:proofErr w:type="spellEnd"/>
      <w:r w:rsidRPr="00A75950">
        <w:rPr>
          <w:rFonts w:ascii="Times New Roman" w:hAnsi="Times New Roman" w:cs="Times New Roman"/>
          <w:sz w:val="28"/>
          <w:szCs w:val="28"/>
          <w:lang w:val="uk-UA"/>
        </w:rPr>
        <w:t>, пов’язані з мутаціями в генах ФЦ і факторів згортання крові.</w:t>
      </w:r>
    </w:p>
    <w:p w14:paraId="606E656F" w14:textId="77777777" w:rsidR="00DF188A" w:rsidRPr="00DA0D4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proofErr w:type="spellStart"/>
      <w:r w:rsidRPr="00A75950">
        <w:rPr>
          <w:rFonts w:ascii="Times New Roman" w:hAnsi="Times New Roman" w:cs="Times New Roman"/>
          <w:sz w:val="28"/>
          <w:szCs w:val="28"/>
          <w:lang w:val="uk-UA"/>
        </w:rPr>
        <w:t>Фолати</w:t>
      </w:r>
      <w:proofErr w:type="spellEnd"/>
      <w:r w:rsidRPr="00A75950">
        <w:rPr>
          <w:rFonts w:ascii="Times New Roman" w:hAnsi="Times New Roman" w:cs="Times New Roman"/>
          <w:sz w:val="28"/>
          <w:szCs w:val="28"/>
          <w:lang w:val="uk-UA"/>
        </w:rPr>
        <w:t xml:space="preserve"> – похідні ФУ (вітаміну B</w:t>
      </w:r>
      <w:r w:rsidRPr="00A75950">
        <w:rPr>
          <w:rFonts w:ascii="Times New Roman" w:hAnsi="Times New Roman" w:cs="Times New Roman"/>
          <w:sz w:val="28"/>
          <w:szCs w:val="28"/>
          <w:vertAlign w:val="subscript"/>
          <w:lang w:val="uk-UA"/>
        </w:rPr>
        <w:t>9</w:t>
      </w:r>
      <w:r w:rsidRPr="00A75950">
        <w:rPr>
          <w:rFonts w:ascii="Times New Roman" w:hAnsi="Times New Roman" w:cs="Times New Roman"/>
          <w:sz w:val="28"/>
          <w:szCs w:val="28"/>
          <w:lang w:val="uk-UA"/>
        </w:rPr>
        <w:t xml:space="preserve">) – відіграють провідну роль у настанні та розвитку здорової вагітності: сприяють повноцінному розходженню хромосом при формуванні гамет, захищають хоріон та плід від </w:t>
      </w:r>
      <w:proofErr w:type="spellStart"/>
      <w:r w:rsidRPr="00A75950">
        <w:rPr>
          <w:rFonts w:ascii="Times New Roman" w:hAnsi="Times New Roman" w:cs="Times New Roman"/>
          <w:sz w:val="28"/>
          <w:szCs w:val="28"/>
          <w:lang w:val="uk-UA"/>
        </w:rPr>
        <w:t>тератогенних</w:t>
      </w:r>
      <w:proofErr w:type="spellEnd"/>
      <w:r w:rsidRPr="00A75950">
        <w:rPr>
          <w:rFonts w:ascii="Times New Roman" w:hAnsi="Times New Roman" w:cs="Times New Roman"/>
          <w:sz w:val="28"/>
          <w:szCs w:val="28"/>
          <w:lang w:val="uk-UA"/>
        </w:rPr>
        <w:t xml:space="preserve"> факторів, сприяють повноцінному дозріванню і функціонуванню плаценти, мають </w:t>
      </w:r>
      <w:proofErr w:type="spellStart"/>
      <w:r w:rsidRPr="00A75950">
        <w:rPr>
          <w:rFonts w:ascii="Times New Roman" w:hAnsi="Times New Roman" w:cs="Times New Roman"/>
          <w:sz w:val="28"/>
          <w:szCs w:val="28"/>
          <w:lang w:val="uk-UA"/>
        </w:rPr>
        <w:t>естрогеноподібну</w:t>
      </w:r>
      <w:proofErr w:type="spellEnd"/>
      <w:r w:rsidRPr="00A75950">
        <w:rPr>
          <w:rFonts w:ascii="Times New Roman" w:hAnsi="Times New Roman" w:cs="Times New Roman"/>
          <w:sz w:val="28"/>
          <w:szCs w:val="28"/>
          <w:lang w:val="uk-UA"/>
        </w:rPr>
        <w:t xml:space="preserve"> дію, стимулюють </w:t>
      </w:r>
      <w:proofErr w:type="spellStart"/>
      <w:r w:rsidRPr="00A75950">
        <w:rPr>
          <w:rFonts w:ascii="Times New Roman" w:hAnsi="Times New Roman" w:cs="Times New Roman"/>
          <w:sz w:val="28"/>
          <w:szCs w:val="28"/>
          <w:lang w:val="uk-UA"/>
        </w:rPr>
        <w:t>еритропоез</w:t>
      </w:r>
      <w:proofErr w:type="spellEnd"/>
      <w:r w:rsidRPr="00A75950">
        <w:rPr>
          <w:rFonts w:ascii="Times New Roman" w:hAnsi="Times New Roman" w:cs="Times New Roman"/>
          <w:sz w:val="28"/>
          <w:szCs w:val="28"/>
          <w:lang w:val="uk-UA"/>
        </w:rPr>
        <w:t xml:space="preserve">, беруть участь у синтезі амінокислот, нуклеїнових кислот, </w:t>
      </w:r>
      <w:proofErr w:type="spellStart"/>
      <w:r w:rsidRPr="00A75950">
        <w:rPr>
          <w:rFonts w:ascii="Times New Roman" w:hAnsi="Times New Roman" w:cs="Times New Roman"/>
          <w:sz w:val="28"/>
          <w:szCs w:val="28"/>
          <w:lang w:val="uk-UA"/>
        </w:rPr>
        <w:t>пуринів</w:t>
      </w:r>
      <w:proofErr w:type="spellEnd"/>
      <w:r w:rsidRPr="00A75950">
        <w:rPr>
          <w:rFonts w:ascii="Times New Roman" w:hAnsi="Times New Roman" w:cs="Times New Roman"/>
          <w:sz w:val="28"/>
          <w:szCs w:val="28"/>
          <w:lang w:val="uk-UA"/>
        </w:rPr>
        <w:t xml:space="preserve">, </w:t>
      </w:r>
      <w:proofErr w:type="spellStart"/>
      <w:r w:rsidRPr="00A75950">
        <w:rPr>
          <w:rFonts w:ascii="Times New Roman" w:hAnsi="Times New Roman" w:cs="Times New Roman"/>
          <w:sz w:val="28"/>
          <w:szCs w:val="28"/>
          <w:lang w:val="uk-UA"/>
        </w:rPr>
        <w:t>піримідинів</w:t>
      </w:r>
      <w:proofErr w:type="spellEnd"/>
      <w:r w:rsidRPr="00A75950">
        <w:rPr>
          <w:rFonts w:ascii="Times New Roman" w:hAnsi="Times New Roman" w:cs="Times New Roman"/>
          <w:sz w:val="28"/>
          <w:szCs w:val="28"/>
          <w:lang w:val="uk-UA"/>
        </w:rPr>
        <w:t xml:space="preserve">, беруть участь в обміні холіну, </w:t>
      </w:r>
      <w:proofErr w:type="spellStart"/>
      <w:r w:rsidRPr="00A75950">
        <w:rPr>
          <w:rFonts w:ascii="Times New Roman" w:hAnsi="Times New Roman" w:cs="Times New Roman"/>
          <w:sz w:val="28"/>
          <w:szCs w:val="28"/>
          <w:lang w:val="uk-UA"/>
        </w:rPr>
        <w:t>гістидину</w:t>
      </w:r>
      <w:proofErr w:type="spellEnd"/>
      <w:r w:rsidRPr="00A75950">
        <w:rPr>
          <w:rFonts w:ascii="Times New Roman" w:hAnsi="Times New Roman" w:cs="Times New Roman"/>
          <w:sz w:val="28"/>
          <w:szCs w:val="28"/>
          <w:lang w:val="uk-UA"/>
        </w:rPr>
        <w:t xml:space="preserve">, інших вітамінів, в </w:t>
      </w:r>
      <w:proofErr w:type="spellStart"/>
      <w:r w:rsidRPr="00A75950">
        <w:rPr>
          <w:rFonts w:ascii="Times New Roman" w:hAnsi="Times New Roman" w:cs="Times New Roman"/>
          <w:sz w:val="28"/>
          <w:szCs w:val="28"/>
          <w:lang w:val="uk-UA"/>
        </w:rPr>
        <w:t>метилюванні</w:t>
      </w:r>
      <w:proofErr w:type="spellEnd"/>
      <w:r w:rsidRPr="00A75950">
        <w:rPr>
          <w:rFonts w:ascii="Times New Roman" w:hAnsi="Times New Roman" w:cs="Times New Roman"/>
          <w:sz w:val="28"/>
          <w:szCs w:val="28"/>
          <w:lang w:val="uk-UA"/>
        </w:rPr>
        <w:t xml:space="preserve"> </w:t>
      </w:r>
      <w:proofErr w:type="spellStart"/>
      <w:r w:rsidRPr="00A75950">
        <w:rPr>
          <w:rFonts w:ascii="Times New Roman" w:hAnsi="Times New Roman" w:cs="Times New Roman"/>
          <w:sz w:val="28"/>
          <w:szCs w:val="28"/>
          <w:lang w:val="uk-UA"/>
        </w:rPr>
        <w:t>дезокси</w:t>
      </w:r>
      <w:r w:rsidRPr="00A75950">
        <w:rPr>
          <w:rFonts w:ascii="Times New Roman" w:hAnsi="Times New Roman" w:cs="Times New Roman"/>
          <w:color w:val="202124"/>
          <w:sz w:val="28"/>
          <w:szCs w:val="28"/>
          <w:shd w:val="clear" w:color="auto" w:fill="FFFFFF"/>
          <w:lang w:val="uk-UA"/>
        </w:rPr>
        <w:t>рибонуклеїнової</w:t>
      </w:r>
      <w:proofErr w:type="spellEnd"/>
      <w:r w:rsidRPr="00A75950">
        <w:rPr>
          <w:rFonts w:ascii="Times New Roman" w:hAnsi="Times New Roman" w:cs="Times New Roman"/>
          <w:color w:val="202124"/>
          <w:sz w:val="28"/>
          <w:szCs w:val="28"/>
          <w:shd w:val="clear" w:color="auto" w:fill="FFFFFF"/>
          <w:lang w:val="uk-UA"/>
        </w:rPr>
        <w:t xml:space="preserve"> кислоти</w:t>
      </w:r>
      <w:r w:rsidRPr="00A75950">
        <w:rPr>
          <w:rFonts w:ascii="Times New Roman" w:hAnsi="Times New Roman" w:cs="Times New Roman"/>
          <w:sz w:val="28"/>
          <w:szCs w:val="28"/>
          <w:lang w:val="uk-UA"/>
        </w:rPr>
        <w:t xml:space="preserve"> і </w:t>
      </w:r>
      <w:r w:rsidRPr="00A75950">
        <w:rPr>
          <w:rFonts w:ascii="Times New Roman" w:hAnsi="Times New Roman" w:cs="Times New Roman"/>
          <w:color w:val="202124"/>
          <w:sz w:val="28"/>
          <w:szCs w:val="28"/>
          <w:shd w:val="clear" w:color="auto" w:fill="FFFFFF"/>
          <w:lang w:val="uk-UA"/>
        </w:rPr>
        <w:t>рибонуклеїнової кислоти</w:t>
      </w:r>
      <w:r w:rsidRPr="00A75950">
        <w:rPr>
          <w:rFonts w:ascii="Times New Roman" w:hAnsi="Times New Roman" w:cs="Times New Roman"/>
          <w:sz w:val="28"/>
          <w:szCs w:val="28"/>
          <w:lang w:val="uk-UA"/>
        </w:rPr>
        <w:t xml:space="preserve">, сприяють регенерації м’язової тканини, розвитку швидко зростаючих тканин (шкіра, оболонки шлунково-кишкового тракту, кістковий мозок). Ці функції реалізуються в процесі ФЦ, каскадного процесу синтезу амінокислоти метіоніну з ГЦ, контрольованого трьома ферментами: </w:t>
      </w:r>
      <w:proofErr w:type="spellStart"/>
      <w:r w:rsidRPr="00A75950">
        <w:rPr>
          <w:rFonts w:ascii="Times New Roman" w:hAnsi="Times New Roman" w:cs="Times New Roman"/>
          <w:sz w:val="28"/>
          <w:szCs w:val="28"/>
          <w:lang w:val="uk-UA"/>
        </w:rPr>
        <w:t>метілентетрагідрофолатредуктазою</w:t>
      </w:r>
      <w:proofErr w:type="spellEnd"/>
      <w:r w:rsidRPr="00A75950">
        <w:rPr>
          <w:rFonts w:ascii="Times New Roman" w:hAnsi="Times New Roman" w:cs="Times New Roman"/>
          <w:sz w:val="28"/>
          <w:szCs w:val="28"/>
          <w:lang w:val="uk-UA"/>
        </w:rPr>
        <w:t xml:space="preserve"> (</w:t>
      </w:r>
      <w:r w:rsidRPr="00A75950">
        <w:rPr>
          <w:rFonts w:ascii="Times New Roman" w:hAnsi="Times New Roman" w:cs="Times New Roman"/>
          <w:i/>
          <w:sz w:val="28"/>
          <w:szCs w:val="28"/>
          <w:lang w:val="uk-UA"/>
        </w:rPr>
        <w:t>MTHFR</w:t>
      </w:r>
      <w:r w:rsidRPr="00A75950">
        <w:rPr>
          <w:rFonts w:ascii="Times New Roman" w:hAnsi="Times New Roman" w:cs="Times New Roman"/>
          <w:sz w:val="28"/>
          <w:szCs w:val="28"/>
          <w:lang w:val="uk-UA"/>
        </w:rPr>
        <w:t>), метіонін-синтазою і метіонін-синтаза-</w:t>
      </w:r>
      <w:proofErr w:type="spellStart"/>
      <w:r w:rsidRPr="00A75950">
        <w:rPr>
          <w:rFonts w:ascii="Times New Roman" w:hAnsi="Times New Roman" w:cs="Times New Roman"/>
          <w:sz w:val="28"/>
          <w:szCs w:val="28"/>
          <w:lang w:val="uk-UA"/>
        </w:rPr>
        <w:t>редуктазою</w:t>
      </w:r>
      <w:proofErr w:type="spellEnd"/>
      <w:r w:rsidRPr="00A75950">
        <w:rPr>
          <w:rFonts w:ascii="Times New Roman" w:hAnsi="Times New Roman" w:cs="Times New Roman"/>
          <w:sz w:val="28"/>
          <w:szCs w:val="28"/>
          <w:lang w:val="uk-UA"/>
        </w:rPr>
        <w:t xml:space="preserve"> (</w:t>
      </w:r>
      <w:r w:rsidRPr="00A75950">
        <w:rPr>
          <w:rFonts w:ascii="Times New Roman" w:hAnsi="Times New Roman" w:cs="Times New Roman"/>
          <w:i/>
          <w:sz w:val="28"/>
          <w:szCs w:val="28"/>
          <w:lang w:val="uk-UA"/>
        </w:rPr>
        <w:t>MTRR</w:t>
      </w:r>
      <w:r w:rsidRPr="00A75950">
        <w:rPr>
          <w:rFonts w:ascii="Times New Roman" w:hAnsi="Times New Roman" w:cs="Times New Roman"/>
          <w:sz w:val="28"/>
          <w:szCs w:val="28"/>
          <w:lang w:val="uk-UA"/>
        </w:rPr>
        <w:t xml:space="preserve">). У ФЦ </w:t>
      </w:r>
      <w:proofErr w:type="spellStart"/>
      <w:r w:rsidRPr="00A75950">
        <w:rPr>
          <w:rFonts w:ascii="Times New Roman" w:hAnsi="Times New Roman" w:cs="Times New Roman"/>
          <w:sz w:val="28"/>
          <w:szCs w:val="28"/>
          <w:lang w:val="uk-UA"/>
        </w:rPr>
        <w:t>фолати</w:t>
      </w:r>
      <w:proofErr w:type="spellEnd"/>
      <w:r w:rsidRPr="00A75950">
        <w:rPr>
          <w:rFonts w:ascii="Times New Roman" w:hAnsi="Times New Roman" w:cs="Times New Roman"/>
          <w:sz w:val="28"/>
          <w:szCs w:val="28"/>
          <w:lang w:val="uk-UA"/>
        </w:rPr>
        <w:t xml:space="preserve"> є коферментами. Унаслідок дефіциту ФК, вітамінів В</w:t>
      </w:r>
      <w:r w:rsidRPr="00A75950">
        <w:rPr>
          <w:rFonts w:ascii="Times New Roman" w:hAnsi="Times New Roman" w:cs="Times New Roman"/>
          <w:sz w:val="28"/>
          <w:szCs w:val="28"/>
          <w:vertAlign w:val="subscript"/>
          <w:lang w:val="uk-UA"/>
        </w:rPr>
        <w:t>6</w:t>
      </w:r>
      <w:r w:rsidRPr="00A75950">
        <w:rPr>
          <w:rFonts w:ascii="Times New Roman" w:hAnsi="Times New Roman" w:cs="Times New Roman"/>
          <w:sz w:val="28"/>
          <w:szCs w:val="28"/>
          <w:lang w:val="uk-UA"/>
        </w:rPr>
        <w:t xml:space="preserve"> і В</w:t>
      </w:r>
      <w:r w:rsidRPr="00A75950">
        <w:rPr>
          <w:rFonts w:ascii="Times New Roman" w:hAnsi="Times New Roman" w:cs="Times New Roman"/>
          <w:sz w:val="28"/>
          <w:szCs w:val="28"/>
          <w:vertAlign w:val="subscript"/>
          <w:lang w:val="uk-UA"/>
        </w:rPr>
        <w:t>12</w:t>
      </w:r>
      <w:r w:rsidRPr="00A75950">
        <w:rPr>
          <w:rFonts w:ascii="Times New Roman" w:hAnsi="Times New Roman" w:cs="Times New Roman"/>
          <w:sz w:val="28"/>
          <w:szCs w:val="28"/>
          <w:lang w:val="uk-UA"/>
        </w:rPr>
        <w:t xml:space="preserve">, що беруть участь в обміні </w:t>
      </w:r>
      <w:proofErr w:type="spellStart"/>
      <w:r w:rsidRPr="00A75950">
        <w:rPr>
          <w:rFonts w:ascii="Times New Roman" w:hAnsi="Times New Roman" w:cs="Times New Roman"/>
          <w:sz w:val="28"/>
          <w:szCs w:val="28"/>
          <w:lang w:val="uk-UA"/>
        </w:rPr>
        <w:t>фолатів</w:t>
      </w:r>
      <w:proofErr w:type="spellEnd"/>
      <w:r w:rsidRPr="00A75950">
        <w:rPr>
          <w:rFonts w:ascii="Times New Roman" w:hAnsi="Times New Roman" w:cs="Times New Roman"/>
          <w:sz w:val="28"/>
          <w:szCs w:val="28"/>
          <w:lang w:val="uk-UA"/>
        </w:rPr>
        <w:t xml:space="preserve">, виникають дефекти ферментів ФЦ </w:t>
      </w:r>
      <w:r w:rsidRPr="00A75950">
        <w:rPr>
          <w:rFonts w:ascii="Times New Roman" w:hAnsi="Times New Roman" w:cs="Times New Roman"/>
          <w:i/>
          <w:sz w:val="28"/>
          <w:szCs w:val="28"/>
          <w:lang w:val="uk-UA"/>
        </w:rPr>
        <w:t>MTHFR</w:t>
      </w:r>
      <w:r w:rsidRPr="00A75950">
        <w:rPr>
          <w:rFonts w:ascii="Times New Roman" w:hAnsi="Times New Roman" w:cs="Times New Roman"/>
          <w:sz w:val="28"/>
          <w:szCs w:val="28"/>
          <w:lang w:val="uk-UA"/>
        </w:rPr>
        <w:t xml:space="preserve">, метіонін-синтази і </w:t>
      </w:r>
      <w:r w:rsidRPr="00A75950">
        <w:rPr>
          <w:rFonts w:ascii="Times New Roman" w:hAnsi="Times New Roman" w:cs="Times New Roman"/>
          <w:i/>
          <w:sz w:val="28"/>
          <w:szCs w:val="28"/>
          <w:lang w:val="uk-UA"/>
        </w:rPr>
        <w:t>MTRR</w:t>
      </w:r>
      <w:r w:rsidRPr="00A75950">
        <w:rPr>
          <w:rFonts w:ascii="Times New Roman" w:hAnsi="Times New Roman" w:cs="Times New Roman"/>
          <w:sz w:val="28"/>
          <w:szCs w:val="28"/>
          <w:lang w:val="uk-UA"/>
        </w:rPr>
        <w:t xml:space="preserve">, порушення накопичення ГЦ в клітинах, підвищення рівня ГЦ в плазмі крові, що у свою чергу </w:t>
      </w:r>
      <w:r w:rsidRPr="00A75950">
        <w:rPr>
          <w:rFonts w:ascii="Times New Roman" w:hAnsi="Times New Roman" w:cs="Times New Roman"/>
          <w:sz w:val="28"/>
          <w:szCs w:val="28"/>
          <w:lang w:val="uk-UA"/>
        </w:rPr>
        <w:lastRenderedPageBreak/>
        <w:t xml:space="preserve">призводить до </w:t>
      </w:r>
      <w:proofErr w:type="spellStart"/>
      <w:r w:rsidRPr="00A75950">
        <w:rPr>
          <w:rFonts w:ascii="Times New Roman" w:hAnsi="Times New Roman" w:cs="Times New Roman"/>
          <w:sz w:val="28"/>
          <w:szCs w:val="28"/>
          <w:lang w:val="uk-UA"/>
        </w:rPr>
        <w:t>тромбофілічних</w:t>
      </w:r>
      <w:proofErr w:type="spellEnd"/>
      <w:r w:rsidRPr="00A75950">
        <w:rPr>
          <w:rFonts w:ascii="Times New Roman" w:hAnsi="Times New Roman" w:cs="Times New Roman"/>
          <w:sz w:val="28"/>
          <w:szCs w:val="28"/>
          <w:lang w:val="uk-UA"/>
        </w:rPr>
        <w:t xml:space="preserve">, токсичних, </w:t>
      </w:r>
      <w:proofErr w:type="spellStart"/>
      <w:r w:rsidRPr="00A75950">
        <w:rPr>
          <w:rFonts w:ascii="Times New Roman" w:hAnsi="Times New Roman" w:cs="Times New Roman"/>
          <w:sz w:val="28"/>
          <w:szCs w:val="28"/>
          <w:lang w:val="uk-UA"/>
        </w:rPr>
        <w:t>атерогенних</w:t>
      </w:r>
      <w:proofErr w:type="spellEnd"/>
      <w:r w:rsidRPr="00A75950">
        <w:rPr>
          <w:rFonts w:ascii="Times New Roman" w:hAnsi="Times New Roman" w:cs="Times New Roman"/>
          <w:sz w:val="28"/>
          <w:szCs w:val="28"/>
          <w:lang w:val="uk-UA"/>
        </w:rPr>
        <w:t xml:space="preserve"> ефектів, ускладнює перебіг вагітності (у вигляді </w:t>
      </w:r>
      <w:proofErr w:type="spellStart"/>
      <w:r w:rsidRPr="00A75950">
        <w:rPr>
          <w:rFonts w:ascii="Times New Roman" w:hAnsi="Times New Roman" w:cs="Times New Roman"/>
          <w:sz w:val="28"/>
          <w:szCs w:val="28"/>
          <w:lang w:val="uk-UA"/>
        </w:rPr>
        <w:t>фетоплацентарної</w:t>
      </w:r>
      <w:proofErr w:type="spellEnd"/>
      <w:r w:rsidRPr="00A75950">
        <w:rPr>
          <w:rFonts w:ascii="Times New Roman" w:hAnsi="Times New Roman" w:cs="Times New Roman"/>
          <w:sz w:val="28"/>
          <w:szCs w:val="28"/>
          <w:lang w:val="uk-UA"/>
        </w:rPr>
        <w:t xml:space="preserve"> недостатності, передчасного відшарування нормально розташованої плаценти, пізніх </w:t>
      </w:r>
      <w:proofErr w:type="spellStart"/>
      <w:r w:rsidRPr="00A75950">
        <w:rPr>
          <w:rFonts w:ascii="Times New Roman" w:hAnsi="Times New Roman" w:cs="Times New Roman"/>
          <w:sz w:val="28"/>
          <w:szCs w:val="28"/>
          <w:lang w:val="uk-UA"/>
        </w:rPr>
        <w:t>гестозів</w:t>
      </w:r>
      <w:proofErr w:type="spellEnd"/>
      <w:r w:rsidRPr="00A75950">
        <w:rPr>
          <w:rFonts w:ascii="Times New Roman" w:hAnsi="Times New Roman" w:cs="Times New Roman"/>
          <w:sz w:val="28"/>
          <w:szCs w:val="28"/>
          <w:lang w:val="uk-UA"/>
        </w:rPr>
        <w:t xml:space="preserve">), підвищує ризик дефектів розвитку плоду (незрощення нервової трубки, аненцефалії, деформації лицьового скелета, </w:t>
      </w:r>
      <w:proofErr w:type="spellStart"/>
      <w:r w:rsidRPr="00A75950">
        <w:rPr>
          <w:rFonts w:ascii="Times New Roman" w:hAnsi="Times New Roman" w:cs="Times New Roman"/>
          <w:sz w:val="28"/>
          <w:szCs w:val="28"/>
          <w:lang w:val="uk-UA"/>
        </w:rPr>
        <w:t>ектопія</w:t>
      </w:r>
      <w:proofErr w:type="spellEnd"/>
      <w:r w:rsidRPr="00A75950">
        <w:rPr>
          <w:rFonts w:ascii="Times New Roman" w:hAnsi="Times New Roman" w:cs="Times New Roman"/>
          <w:sz w:val="28"/>
          <w:szCs w:val="28"/>
          <w:lang w:val="uk-UA"/>
        </w:rPr>
        <w:t xml:space="preserve"> кришталика та ін.). Дослідження поліморфізму генів, що кодують роботу ферментів ФЦ, дозволяють на ранніх етапах розвитку патології вагітних прийняти виважене рішення щодо подальшого збереження такої вагітності, провести корекцію патологічних станів та зменшити їх клінічні прояви, зменшити долю </w:t>
      </w:r>
      <w:proofErr w:type="spellStart"/>
      <w:r w:rsidRPr="00A75950">
        <w:rPr>
          <w:rFonts w:ascii="Times New Roman" w:hAnsi="Times New Roman" w:cs="Times New Roman"/>
          <w:sz w:val="28"/>
          <w:szCs w:val="28"/>
          <w:lang w:val="uk-UA"/>
        </w:rPr>
        <w:t>невиношування</w:t>
      </w:r>
      <w:proofErr w:type="spellEnd"/>
      <w:r w:rsidRPr="00A75950">
        <w:rPr>
          <w:rFonts w:ascii="Times New Roman" w:hAnsi="Times New Roman" w:cs="Times New Roman"/>
          <w:sz w:val="28"/>
          <w:szCs w:val="28"/>
          <w:lang w:val="uk-UA"/>
        </w:rPr>
        <w:t xml:space="preserve"> вагітності, а разом з цим зменшити і РВ. Відносно велика вартість молекулярно-генетичної діагностики порушень ФЦ у комплексі з невартісними методами профілактики за допомогою вітамінотерапії дозволяє мати обґрунтовану надію на зниження ранніх РВ в реальних українських економічних умовах.</w:t>
      </w:r>
    </w:p>
    <w:p w14:paraId="06362EBE" w14:textId="77777777"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
    <w:p w14:paraId="67ABD336" w14:textId="1CAB6964" w:rsidR="00DF188A" w:rsidRPr="008D6236" w:rsidRDefault="00DF188A" w:rsidP="00110A63">
      <w:pPr>
        <w:widowControl w:val="0"/>
        <w:suppressAutoHyphens w:val="0"/>
        <w:spacing w:after="0" w:line="360" w:lineRule="auto"/>
        <w:ind w:firstLine="709"/>
        <w:jc w:val="both"/>
        <w:rPr>
          <w:rFonts w:ascii="Times New Roman" w:hAnsi="Times New Roman" w:cs="Times New Roman"/>
          <w:b/>
          <w:sz w:val="28"/>
          <w:szCs w:val="28"/>
          <w:lang w:val="uk-UA" w:eastAsia="ru-RU"/>
        </w:rPr>
      </w:pPr>
      <w:r w:rsidRPr="008D6236">
        <w:rPr>
          <w:rFonts w:ascii="Times New Roman" w:hAnsi="Times New Roman" w:cs="Times New Roman"/>
          <w:b/>
          <w:sz w:val="28"/>
          <w:szCs w:val="28"/>
          <w:lang w:val="uk-UA" w:eastAsia="ru-RU"/>
        </w:rPr>
        <w:t>Висновки до розділу</w:t>
      </w:r>
      <w:r w:rsidR="00B0187D">
        <w:rPr>
          <w:rFonts w:ascii="Times New Roman" w:hAnsi="Times New Roman" w:cs="Times New Roman"/>
          <w:b/>
          <w:sz w:val="28"/>
          <w:szCs w:val="28"/>
          <w:lang w:val="uk-UA" w:eastAsia="ru-RU"/>
        </w:rPr>
        <w:t xml:space="preserve"> 1</w:t>
      </w:r>
    </w:p>
    <w:p w14:paraId="342CBEBD" w14:textId="77777777" w:rsidR="00DF188A" w:rsidRPr="00770008"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770008">
        <w:rPr>
          <w:rFonts w:ascii="Times New Roman" w:hAnsi="Times New Roman" w:cs="Times New Roman"/>
          <w:sz w:val="28"/>
          <w:szCs w:val="28"/>
          <w:lang w:val="uk-UA"/>
        </w:rPr>
        <w:t xml:space="preserve">1. Констатовано, що програма </w:t>
      </w:r>
      <w:r>
        <w:rPr>
          <w:rFonts w:ascii="Times New Roman" w:hAnsi="Times New Roman" w:cs="Times New Roman"/>
          <w:sz w:val="28"/>
          <w:szCs w:val="28"/>
          <w:lang w:val="uk-UA"/>
        </w:rPr>
        <w:t xml:space="preserve">дослідження </w:t>
      </w:r>
      <w:r w:rsidRPr="00770008">
        <w:rPr>
          <w:rFonts w:ascii="Times New Roman" w:hAnsi="Times New Roman" w:cs="Times New Roman"/>
          <w:sz w:val="28"/>
          <w:szCs w:val="28"/>
          <w:lang w:val="uk-UA"/>
        </w:rPr>
        <w:t xml:space="preserve">та </w:t>
      </w:r>
      <w:r>
        <w:rPr>
          <w:rFonts w:ascii="Times New Roman" w:hAnsi="Times New Roman" w:cs="Times New Roman"/>
          <w:sz w:val="28"/>
          <w:szCs w:val="28"/>
          <w:lang w:val="uk-UA"/>
        </w:rPr>
        <w:t>залучені</w:t>
      </w:r>
      <w:r w:rsidRPr="00770008">
        <w:rPr>
          <w:rFonts w:ascii="Times New Roman" w:hAnsi="Times New Roman" w:cs="Times New Roman"/>
          <w:sz w:val="28"/>
          <w:szCs w:val="28"/>
          <w:lang w:val="uk-UA"/>
        </w:rPr>
        <w:t xml:space="preserve"> методи дозволили </w:t>
      </w:r>
      <w:r>
        <w:rPr>
          <w:rFonts w:ascii="Times New Roman" w:hAnsi="Times New Roman" w:cs="Times New Roman"/>
          <w:sz w:val="28"/>
          <w:szCs w:val="28"/>
          <w:lang w:val="uk-UA"/>
        </w:rPr>
        <w:t xml:space="preserve">стовідсотково виконати </w:t>
      </w:r>
      <w:r w:rsidRPr="00770008">
        <w:rPr>
          <w:rFonts w:ascii="Times New Roman" w:hAnsi="Times New Roman" w:cs="Times New Roman"/>
          <w:sz w:val="28"/>
          <w:szCs w:val="28"/>
          <w:lang w:val="uk-UA"/>
        </w:rPr>
        <w:t xml:space="preserve">якісний аналіз вітчизняного </w:t>
      </w:r>
      <w:r>
        <w:rPr>
          <w:rFonts w:ascii="Times New Roman" w:hAnsi="Times New Roman" w:cs="Times New Roman"/>
          <w:sz w:val="28"/>
          <w:szCs w:val="28"/>
          <w:lang w:val="uk-UA"/>
        </w:rPr>
        <w:t xml:space="preserve">і </w:t>
      </w:r>
      <w:r w:rsidRPr="00770008">
        <w:rPr>
          <w:rFonts w:ascii="Times New Roman" w:hAnsi="Times New Roman" w:cs="Times New Roman"/>
          <w:sz w:val="28"/>
          <w:szCs w:val="28"/>
          <w:lang w:val="uk-UA"/>
        </w:rPr>
        <w:t xml:space="preserve">світового наукового досвіду з </w:t>
      </w:r>
      <w:r>
        <w:rPr>
          <w:rFonts w:ascii="Times New Roman" w:hAnsi="Times New Roman" w:cs="Times New Roman"/>
          <w:sz w:val="28"/>
          <w:szCs w:val="28"/>
          <w:lang w:val="uk-UA"/>
        </w:rPr>
        <w:t xml:space="preserve">визначеної </w:t>
      </w:r>
      <w:r w:rsidRPr="00770008">
        <w:rPr>
          <w:rFonts w:ascii="Times New Roman" w:hAnsi="Times New Roman" w:cs="Times New Roman"/>
          <w:sz w:val="28"/>
          <w:szCs w:val="28"/>
          <w:lang w:val="uk-UA"/>
        </w:rPr>
        <w:t>проблеми</w:t>
      </w:r>
      <w:r>
        <w:rPr>
          <w:rFonts w:ascii="Times New Roman" w:hAnsi="Times New Roman" w:cs="Times New Roman"/>
          <w:sz w:val="28"/>
          <w:szCs w:val="28"/>
          <w:lang w:val="uk-UA"/>
        </w:rPr>
        <w:t xml:space="preserve"> дослідження </w:t>
      </w:r>
      <w:r w:rsidRPr="00770008">
        <w:rPr>
          <w:rFonts w:ascii="Times New Roman" w:hAnsi="Times New Roman" w:cs="Times New Roman"/>
          <w:sz w:val="28"/>
          <w:szCs w:val="28"/>
          <w:lang w:val="uk-UA"/>
        </w:rPr>
        <w:t xml:space="preserve">й </w:t>
      </w:r>
      <w:r>
        <w:rPr>
          <w:rFonts w:ascii="Times New Roman" w:hAnsi="Times New Roman" w:cs="Times New Roman"/>
          <w:sz w:val="28"/>
          <w:szCs w:val="28"/>
          <w:lang w:val="uk-UA"/>
        </w:rPr>
        <w:t>виокремити</w:t>
      </w:r>
      <w:r w:rsidRPr="00770008">
        <w:rPr>
          <w:rFonts w:ascii="Times New Roman" w:hAnsi="Times New Roman" w:cs="Times New Roman"/>
          <w:sz w:val="28"/>
          <w:szCs w:val="28"/>
          <w:lang w:val="uk-UA"/>
        </w:rPr>
        <w:t xml:space="preserve"> проблемні медико-соціальні питання з організації надання </w:t>
      </w:r>
      <w:r>
        <w:rPr>
          <w:rFonts w:ascii="Times New Roman" w:hAnsi="Times New Roman" w:cs="Times New Roman"/>
          <w:sz w:val="28"/>
          <w:szCs w:val="28"/>
          <w:lang w:val="uk-UA"/>
        </w:rPr>
        <w:t xml:space="preserve">медико-генетичної </w:t>
      </w:r>
      <w:r w:rsidRPr="00770008">
        <w:rPr>
          <w:rFonts w:ascii="Times New Roman" w:hAnsi="Times New Roman" w:cs="Times New Roman"/>
          <w:sz w:val="28"/>
          <w:szCs w:val="28"/>
          <w:lang w:val="uk-UA"/>
        </w:rPr>
        <w:t xml:space="preserve">допомоги </w:t>
      </w:r>
      <w:r>
        <w:rPr>
          <w:rFonts w:ascii="Times New Roman" w:hAnsi="Times New Roman" w:cs="Times New Roman"/>
          <w:sz w:val="28"/>
          <w:szCs w:val="28"/>
          <w:lang w:val="uk-UA"/>
        </w:rPr>
        <w:t>задля попередження репродуктивних втрат населення</w:t>
      </w:r>
      <w:r w:rsidRPr="00770008">
        <w:rPr>
          <w:rFonts w:ascii="Times New Roman" w:hAnsi="Times New Roman" w:cs="Times New Roman"/>
          <w:sz w:val="28"/>
          <w:szCs w:val="28"/>
          <w:lang w:val="uk-UA"/>
        </w:rPr>
        <w:t>.</w:t>
      </w:r>
    </w:p>
    <w:p w14:paraId="339E19EC" w14:textId="30457250" w:rsidR="00DF188A"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eastAsia="ru-RU"/>
        </w:rPr>
        <w:t xml:space="preserve">2. Визначені значні світові та вітчизняні рівні поширення репродуктивних втрат населення. Встановлено, що </w:t>
      </w:r>
      <w:r>
        <w:rPr>
          <w:rFonts w:ascii="Times New Roman" w:hAnsi="Times New Roman" w:cs="Times New Roman"/>
          <w:sz w:val="28"/>
          <w:szCs w:val="28"/>
          <w:lang w:val="uk-UA"/>
        </w:rPr>
        <w:t xml:space="preserve">репродуктивні втрати населення </w:t>
      </w:r>
      <w:r w:rsidRPr="00D215A7">
        <w:rPr>
          <w:rFonts w:ascii="Times New Roman" w:hAnsi="Times New Roman" w:cs="Times New Roman"/>
          <w:sz w:val="28"/>
          <w:szCs w:val="28"/>
          <w:lang w:val="uk-UA"/>
        </w:rPr>
        <w:t xml:space="preserve">є </w:t>
      </w:r>
      <w:proofErr w:type="spellStart"/>
      <w:r w:rsidRPr="00D215A7">
        <w:rPr>
          <w:rFonts w:ascii="Times New Roman" w:hAnsi="Times New Roman" w:cs="Times New Roman"/>
          <w:sz w:val="28"/>
          <w:szCs w:val="28"/>
          <w:lang w:val="uk-UA"/>
        </w:rPr>
        <w:t>поліетіологічною</w:t>
      </w:r>
      <w:proofErr w:type="spellEnd"/>
      <w:r w:rsidRPr="00D215A7">
        <w:rPr>
          <w:rFonts w:ascii="Times New Roman" w:hAnsi="Times New Roman" w:cs="Times New Roman"/>
          <w:sz w:val="28"/>
          <w:szCs w:val="28"/>
          <w:lang w:val="uk-UA"/>
        </w:rPr>
        <w:t xml:space="preserve"> патологією, </w:t>
      </w:r>
      <w:r>
        <w:rPr>
          <w:rFonts w:ascii="Times New Roman" w:hAnsi="Times New Roman" w:cs="Times New Roman"/>
          <w:sz w:val="28"/>
          <w:szCs w:val="28"/>
          <w:lang w:val="uk-UA"/>
        </w:rPr>
        <w:t xml:space="preserve">основними причинами якої є </w:t>
      </w:r>
      <w:r w:rsidRPr="00D215A7">
        <w:rPr>
          <w:rFonts w:ascii="Times New Roman" w:hAnsi="Times New Roman" w:cs="Times New Roman"/>
          <w:sz w:val="28"/>
          <w:szCs w:val="28"/>
          <w:lang w:val="uk-UA"/>
        </w:rPr>
        <w:t>генетичн</w:t>
      </w:r>
      <w:r>
        <w:rPr>
          <w:rFonts w:ascii="Times New Roman" w:hAnsi="Times New Roman" w:cs="Times New Roman"/>
          <w:sz w:val="28"/>
          <w:szCs w:val="28"/>
          <w:lang w:val="uk-UA"/>
        </w:rPr>
        <w:t>і</w:t>
      </w:r>
      <w:r w:rsidRPr="00D215A7">
        <w:rPr>
          <w:rFonts w:ascii="Times New Roman" w:hAnsi="Times New Roman" w:cs="Times New Roman"/>
          <w:sz w:val="28"/>
          <w:szCs w:val="28"/>
          <w:lang w:val="uk-UA"/>
        </w:rPr>
        <w:t xml:space="preserve"> (16,00–55,00</w:t>
      </w:r>
      <w:r w:rsidR="00570CC6">
        <w:rPr>
          <w:rFonts w:ascii="Times New Roman" w:hAnsi="Times New Roman" w:cs="Times New Roman"/>
          <w:sz w:val="28"/>
          <w:szCs w:val="28"/>
          <w:lang w:val="uk-UA"/>
        </w:rPr>
        <w:t>%</w:t>
      </w:r>
      <w:r w:rsidRPr="00D215A7">
        <w:rPr>
          <w:rFonts w:ascii="Times New Roman" w:hAnsi="Times New Roman" w:cs="Times New Roman"/>
          <w:sz w:val="28"/>
          <w:szCs w:val="28"/>
          <w:lang w:val="uk-UA"/>
        </w:rPr>
        <w:t>), анатомічн</w:t>
      </w:r>
      <w:r>
        <w:rPr>
          <w:rFonts w:ascii="Times New Roman" w:hAnsi="Times New Roman" w:cs="Times New Roman"/>
          <w:sz w:val="28"/>
          <w:szCs w:val="28"/>
          <w:lang w:val="uk-UA"/>
        </w:rPr>
        <w:t>і</w:t>
      </w:r>
      <w:r w:rsidRPr="00D215A7">
        <w:rPr>
          <w:rFonts w:ascii="Times New Roman" w:hAnsi="Times New Roman" w:cs="Times New Roman"/>
          <w:sz w:val="28"/>
          <w:szCs w:val="28"/>
          <w:lang w:val="uk-UA"/>
        </w:rPr>
        <w:t xml:space="preserve"> (5,00–29,00</w:t>
      </w:r>
      <w:r w:rsidR="00570CC6">
        <w:rPr>
          <w:rFonts w:ascii="Times New Roman" w:hAnsi="Times New Roman" w:cs="Times New Roman"/>
          <w:sz w:val="28"/>
          <w:szCs w:val="28"/>
          <w:lang w:val="uk-UA"/>
        </w:rPr>
        <w:t>%</w:t>
      </w:r>
      <w:r w:rsidRPr="00D215A7">
        <w:rPr>
          <w:rFonts w:ascii="Times New Roman" w:hAnsi="Times New Roman" w:cs="Times New Roman"/>
          <w:sz w:val="28"/>
          <w:szCs w:val="28"/>
          <w:lang w:val="uk-UA"/>
        </w:rPr>
        <w:t>), інфекційн</w:t>
      </w:r>
      <w:r>
        <w:rPr>
          <w:rFonts w:ascii="Times New Roman" w:hAnsi="Times New Roman" w:cs="Times New Roman"/>
          <w:sz w:val="28"/>
          <w:szCs w:val="28"/>
          <w:lang w:val="uk-UA"/>
        </w:rPr>
        <w:t>і</w:t>
      </w:r>
      <w:r w:rsidRPr="00D215A7">
        <w:rPr>
          <w:rFonts w:ascii="Times New Roman" w:hAnsi="Times New Roman" w:cs="Times New Roman"/>
          <w:sz w:val="28"/>
          <w:szCs w:val="28"/>
          <w:lang w:val="uk-UA"/>
        </w:rPr>
        <w:t xml:space="preserve"> (2,00–45,00</w:t>
      </w:r>
      <w:r w:rsidR="00570CC6">
        <w:rPr>
          <w:rFonts w:ascii="Times New Roman" w:hAnsi="Times New Roman" w:cs="Times New Roman"/>
          <w:sz w:val="28"/>
          <w:szCs w:val="28"/>
          <w:lang w:val="uk-UA"/>
        </w:rPr>
        <w:t>%</w:t>
      </w:r>
      <w:r w:rsidRPr="00D215A7">
        <w:rPr>
          <w:rFonts w:ascii="Times New Roman" w:hAnsi="Times New Roman" w:cs="Times New Roman"/>
          <w:sz w:val="28"/>
          <w:szCs w:val="28"/>
          <w:lang w:val="uk-UA"/>
        </w:rPr>
        <w:t>), ендокринн</w:t>
      </w:r>
      <w:r>
        <w:rPr>
          <w:rFonts w:ascii="Times New Roman" w:hAnsi="Times New Roman" w:cs="Times New Roman"/>
          <w:sz w:val="28"/>
          <w:szCs w:val="28"/>
          <w:lang w:val="uk-UA"/>
        </w:rPr>
        <w:t>і</w:t>
      </w:r>
      <w:r w:rsidRPr="00D215A7">
        <w:rPr>
          <w:rFonts w:ascii="Times New Roman" w:hAnsi="Times New Roman" w:cs="Times New Roman"/>
          <w:sz w:val="28"/>
          <w:szCs w:val="28"/>
          <w:lang w:val="uk-UA"/>
        </w:rPr>
        <w:t xml:space="preserve"> (15,00–40,00</w:t>
      </w:r>
      <w:r w:rsidR="00570CC6">
        <w:rPr>
          <w:rFonts w:ascii="Times New Roman" w:hAnsi="Times New Roman" w:cs="Times New Roman"/>
          <w:sz w:val="28"/>
          <w:szCs w:val="28"/>
          <w:lang w:val="uk-UA"/>
        </w:rPr>
        <w:t>%</w:t>
      </w:r>
      <w:r w:rsidRPr="00D215A7">
        <w:rPr>
          <w:rFonts w:ascii="Times New Roman" w:hAnsi="Times New Roman" w:cs="Times New Roman"/>
          <w:sz w:val="28"/>
          <w:szCs w:val="28"/>
          <w:lang w:val="uk-UA"/>
        </w:rPr>
        <w:t>), імунологічн</w:t>
      </w:r>
      <w:r>
        <w:rPr>
          <w:rFonts w:ascii="Times New Roman" w:hAnsi="Times New Roman" w:cs="Times New Roman"/>
          <w:sz w:val="28"/>
          <w:szCs w:val="28"/>
          <w:lang w:val="uk-UA"/>
        </w:rPr>
        <w:t>і</w:t>
      </w:r>
      <w:r w:rsidRPr="00D215A7">
        <w:rPr>
          <w:rFonts w:ascii="Times New Roman" w:hAnsi="Times New Roman" w:cs="Times New Roman"/>
          <w:sz w:val="28"/>
          <w:szCs w:val="28"/>
          <w:lang w:val="uk-UA"/>
        </w:rPr>
        <w:t xml:space="preserve"> (до 40,00</w:t>
      </w:r>
      <w:r w:rsidR="00570CC6">
        <w:rPr>
          <w:rFonts w:ascii="Times New Roman" w:hAnsi="Times New Roman" w:cs="Times New Roman"/>
          <w:sz w:val="28"/>
          <w:szCs w:val="28"/>
          <w:lang w:val="uk-UA"/>
        </w:rPr>
        <w:t>%</w:t>
      </w:r>
      <w:r w:rsidRPr="00D215A7">
        <w:rPr>
          <w:rFonts w:ascii="Times New Roman" w:hAnsi="Times New Roman" w:cs="Times New Roman"/>
          <w:sz w:val="28"/>
          <w:szCs w:val="28"/>
          <w:lang w:val="uk-UA"/>
        </w:rPr>
        <w:t xml:space="preserve">) та </w:t>
      </w:r>
      <w:proofErr w:type="spellStart"/>
      <w:r w:rsidRPr="00D215A7">
        <w:rPr>
          <w:rFonts w:ascii="Times New Roman" w:hAnsi="Times New Roman" w:cs="Times New Roman"/>
          <w:sz w:val="28"/>
          <w:szCs w:val="28"/>
          <w:lang w:val="uk-UA"/>
        </w:rPr>
        <w:t>ідіопатичн</w:t>
      </w:r>
      <w:r>
        <w:rPr>
          <w:rFonts w:ascii="Times New Roman" w:hAnsi="Times New Roman" w:cs="Times New Roman"/>
          <w:sz w:val="28"/>
          <w:szCs w:val="28"/>
          <w:lang w:val="uk-UA"/>
        </w:rPr>
        <w:t>і</w:t>
      </w:r>
      <w:proofErr w:type="spellEnd"/>
      <w:r w:rsidRPr="00D215A7">
        <w:rPr>
          <w:rFonts w:ascii="Times New Roman" w:hAnsi="Times New Roman" w:cs="Times New Roman"/>
          <w:sz w:val="28"/>
          <w:szCs w:val="28"/>
          <w:lang w:val="uk-UA"/>
        </w:rPr>
        <w:t xml:space="preserve"> (15,00–79,00</w:t>
      </w:r>
      <w:r w:rsidR="00570CC6">
        <w:rPr>
          <w:rFonts w:ascii="Times New Roman" w:hAnsi="Times New Roman" w:cs="Times New Roman"/>
          <w:sz w:val="28"/>
          <w:szCs w:val="28"/>
          <w:lang w:val="uk-UA"/>
        </w:rPr>
        <w:t>%</w:t>
      </w:r>
      <w:r w:rsidRPr="00D215A7">
        <w:rPr>
          <w:rFonts w:ascii="Times New Roman" w:hAnsi="Times New Roman" w:cs="Times New Roman"/>
          <w:sz w:val="28"/>
          <w:szCs w:val="28"/>
          <w:lang w:val="uk-UA"/>
        </w:rPr>
        <w:t xml:space="preserve">) фактори. </w:t>
      </w:r>
    </w:p>
    <w:p w14:paraId="53555497" w14:textId="77777777" w:rsidR="00DF188A" w:rsidRPr="00432ADB" w:rsidRDefault="00DF188A" w:rsidP="00110A63">
      <w:pPr>
        <w:widowControl w:val="0"/>
        <w:suppressAutoHyphens w:val="0"/>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rPr>
        <w:t>3. З’ясовано, що д</w:t>
      </w:r>
      <w:r w:rsidRPr="00A75950">
        <w:rPr>
          <w:rFonts w:ascii="Times New Roman" w:hAnsi="Times New Roman" w:cs="Times New Roman"/>
          <w:sz w:val="28"/>
          <w:szCs w:val="28"/>
          <w:lang w:val="uk-UA"/>
        </w:rPr>
        <w:t xml:space="preserve">ослідження поліморфізму генів, що кодують роботу ферментів </w:t>
      </w:r>
      <w:proofErr w:type="spellStart"/>
      <w:r>
        <w:rPr>
          <w:rFonts w:ascii="Times New Roman" w:hAnsi="Times New Roman" w:cs="Times New Roman"/>
          <w:sz w:val="28"/>
          <w:szCs w:val="28"/>
          <w:lang w:val="uk-UA"/>
        </w:rPr>
        <w:t>фолатного</w:t>
      </w:r>
      <w:proofErr w:type="spellEnd"/>
      <w:r>
        <w:rPr>
          <w:rFonts w:ascii="Times New Roman" w:hAnsi="Times New Roman" w:cs="Times New Roman"/>
          <w:sz w:val="28"/>
          <w:szCs w:val="28"/>
          <w:lang w:val="uk-UA"/>
        </w:rPr>
        <w:t xml:space="preserve"> циклу дають змогу</w:t>
      </w:r>
      <w:r w:rsidRPr="00A75950">
        <w:rPr>
          <w:rFonts w:ascii="Times New Roman" w:hAnsi="Times New Roman" w:cs="Times New Roman"/>
          <w:sz w:val="28"/>
          <w:szCs w:val="28"/>
          <w:lang w:val="uk-UA"/>
        </w:rPr>
        <w:t xml:space="preserve"> на ранніх етапах розвитку </w:t>
      </w:r>
      <w:r>
        <w:rPr>
          <w:rFonts w:ascii="Times New Roman" w:hAnsi="Times New Roman" w:cs="Times New Roman"/>
          <w:sz w:val="28"/>
          <w:szCs w:val="28"/>
          <w:lang w:val="uk-UA"/>
        </w:rPr>
        <w:t xml:space="preserve">вроджених вад розвитку плоду </w:t>
      </w:r>
      <w:r w:rsidRPr="00A75950">
        <w:rPr>
          <w:rFonts w:ascii="Times New Roman" w:hAnsi="Times New Roman" w:cs="Times New Roman"/>
          <w:sz w:val="28"/>
          <w:szCs w:val="28"/>
          <w:lang w:val="uk-UA"/>
        </w:rPr>
        <w:t xml:space="preserve">провести </w:t>
      </w:r>
      <w:r>
        <w:rPr>
          <w:rFonts w:ascii="Times New Roman" w:hAnsi="Times New Roman" w:cs="Times New Roman"/>
          <w:sz w:val="28"/>
          <w:szCs w:val="28"/>
          <w:lang w:val="uk-UA"/>
        </w:rPr>
        <w:t xml:space="preserve">мало затратну медикаментозну </w:t>
      </w:r>
      <w:r w:rsidRPr="00A75950">
        <w:rPr>
          <w:rFonts w:ascii="Times New Roman" w:hAnsi="Times New Roman" w:cs="Times New Roman"/>
          <w:sz w:val="28"/>
          <w:szCs w:val="28"/>
          <w:lang w:val="uk-UA"/>
        </w:rPr>
        <w:t>корекці</w:t>
      </w:r>
      <w:r>
        <w:rPr>
          <w:rFonts w:ascii="Times New Roman" w:hAnsi="Times New Roman" w:cs="Times New Roman"/>
          <w:sz w:val="28"/>
          <w:szCs w:val="28"/>
          <w:lang w:val="uk-UA"/>
        </w:rPr>
        <w:t>ю</w:t>
      </w:r>
      <w:r w:rsidRPr="00A75950">
        <w:rPr>
          <w:rFonts w:ascii="Times New Roman" w:hAnsi="Times New Roman" w:cs="Times New Roman"/>
          <w:sz w:val="28"/>
          <w:szCs w:val="28"/>
          <w:lang w:val="uk-UA"/>
        </w:rPr>
        <w:t xml:space="preserve"> за допомогою вітамінотерапії </w:t>
      </w:r>
      <w:r>
        <w:rPr>
          <w:rFonts w:ascii="Times New Roman" w:hAnsi="Times New Roman" w:cs="Times New Roman"/>
          <w:sz w:val="28"/>
          <w:szCs w:val="28"/>
          <w:lang w:val="uk-UA"/>
        </w:rPr>
        <w:t>та</w:t>
      </w:r>
      <w:r w:rsidRPr="00A75950">
        <w:rPr>
          <w:rFonts w:ascii="Times New Roman" w:hAnsi="Times New Roman" w:cs="Times New Roman"/>
          <w:sz w:val="28"/>
          <w:szCs w:val="28"/>
          <w:lang w:val="uk-UA"/>
        </w:rPr>
        <w:t xml:space="preserve"> зменшити </w:t>
      </w:r>
      <w:r>
        <w:rPr>
          <w:rFonts w:ascii="Times New Roman" w:hAnsi="Times New Roman" w:cs="Times New Roman"/>
          <w:sz w:val="28"/>
          <w:szCs w:val="28"/>
          <w:lang w:val="uk-UA"/>
        </w:rPr>
        <w:t>рівні</w:t>
      </w:r>
      <w:r w:rsidRPr="00A75950">
        <w:rPr>
          <w:rFonts w:ascii="Times New Roman" w:hAnsi="Times New Roman" w:cs="Times New Roman"/>
          <w:sz w:val="28"/>
          <w:szCs w:val="28"/>
          <w:lang w:val="uk-UA"/>
        </w:rPr>
        <w:t xml:space="preserve"> </w:t>
      </w:r>
      <w:r>
        <w:rPr>
          <w:rFonts w:ascii="Times New Roman" w:hAnsi="Times New Roman" w:cs="Times New Roman"/>
          <w:sz w:val="28"/>
          <w:szCs w:val="28"/>
          <w:lang w:val="uk-UA"/>
        </w:rPr>
        <w:t>репродуктивних втрат населення за допомогою</w:t>
      </w:r>
      <w:r w:rsidRPr="00A75950">
        <w:rPr>
          <w:rFonts w:ascii="Times New Roman" w:hAnsi="Times New Roman" w:cs="Times New Roman"/>
          <w:sz w:val="28"/>
          <w:szCs w:val="28"/>
          <w:lang w:val="uk-UA"/>
        </w:rPr>
        <w:t xml:space="preserve"> невартісни</w:t>
      </w:r>
      <w:r>
        <w:rPr>
          <w:rFonts w:ascii="Times New Roman" w:hAnsi="Times New Roman" w:cs="Times New Roman"/>
          <w:sz w:val="28"/>
          <w:szCs w:val="28"/>
          <w:lang w:val="uk-UA"/>
        </w:rPr>
        <w:t>х</w:t>
      </w:r>
      <w:r w:rsidRPr="00A75950">
        <w:rPr>
          <w:rFonts w:ascii="Times New Roman" w:hAnsi="Times New Roman" w:cs="Times New Roman"/>
          <w:sz w:val="28"/>
          <w:szCs w:val="28"/>
          <w:lang w:val="uk-UA"/>
        </w:rPr>
        <w:t xml:space="preserve"> метод</w:t>
      </w:r>
      <w:r>
        <w:rPr>
          <w:rFonts w:ascii="Times New Roman" w:hAnsi="Times New Roman" w:cs="Times New Roman"/>
          <w:sz w:val="28"/>
          <w:szCs w:val="28"/>
          <w:lang w:val="uk-UA"/>
        </w:rPr>
        <w:t>ів</w:t>
      </w:r>
      <w:r w:rsidRPr="00A75950">
        <w:rPr>
          <w:rFonts w:ascii="Times New Roman" w:hAnsi="Times New Roman" w:cs="Times New Roman"/>
          <w:sz w:val="28"/>
          <w:szCs w:val="28"/>
          <w:lang w:val="uk-UA"/>
        </w:rPr>
        <w:t xml:space="preserve"> профілактики</w:t>
      </w:r>
      <w:r>
        <w:rPr>
          <w:rFonts w:ascii="Times New Roman" w:hAnsi="Times New Roman" w:cs="Times New Roman"/>
          <w:sz w:val="28"/>
          <w:szCs w:val="28"/>
          <w:lang w:val="uk-UA"/>
        </w:rPr>
        <w:t>.</w:t>
      </w:r>
    </w:p>
    <w:p w14:paraId="0B9B073D" w14:textId="77777777" w:rsidR="00DF188A" w:rsidRPr="00D46A9C" w:rsidRDefault="00DF188A" w:rsidP="00110A63">
      <w:pPr>
        <w:widowControl w:val="0"/>
        <w:suppressAutoHyphens w:val="0"/>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eastAsia="ru-RU"/>
        </w:rPr>
        <w:br w:type="page"/>
      </w:r>
      <w:r w:rsidRPr="00D46A9C">
        <w:rPr>
          <w:rFonts w:ascii="Times New Roman" w:hAnsi="Times New Roman" w:cs="Times New Roman"/>
          <w:b/>
          <w:sz w:val="28"/>
          <w:szCs w:val="28"/>
          <w:lang w:val="uk-UA" w:eastAsia="ru-RU"/>
        </w:rPr>
        <w:lastRenderedPageBreak/>
        <w:t>РОЗДІЛ</w:t>
      </w:r>
      <w:bookmarkStart w:id="20" w:name="a2_0_mater_met"/>
      <w:bookmarkEnd w:id="20"/>
      <w:r w:rsidRPr="00D46A9C">
        <w:rPr>
          <w:rFonts w:ascii="Times New Roman" w:hAnsi="Times New Roman" w:cs="Times New Roman"/>
          <w:b/>
          <w:sz w:val="28"/>
          <w:szCs w:val="28"/>
          <w:lang w:val="uk-UA"/>
        </w:rPr>
        <w:t xml:space="preserve"> 2</w:t>
      </w:r>
    </w:p>
    <w:p w14:paraId="55717597" w14:textId="77777777" w:rsidR="00DF188A" w:rsidRPr="00D46A9C" w:rsidRDefault="00DF188A" w:rsidP="00110A63">
      <w:pPr>
        <w:widowControl w:val="0"/>
        <w:suppressAutoHyphens w:val="0"/>
        <w:spacing w:after="0" w:line="360" w:lineRule="auto"/>
        <w:contextualSpacing/>
        <w:jc w:val="center"/>
        <w:rPr>
          <w:rFonts w:ascii="Times New Roman" w:hAnsi="Times New Roman" w:cs="Times New Roman"/>
          <w:b/>
          <w:sz w:val="28"/>
          <w:szCs w:val="28"/>
          <w:lang w:val="uk-UA"/>
        </w:rPr>
      </w:pPr>
      <w:r w:rsidRPr="00700D1F">
        <w:rPr>
          <w:rFonts w:ascii="Times New Roman" w:hAnsi="Times New Roman" w:cs="Times New Roman"/>
          <w:b/>
          <w:sz w:val="28"/>
          <w:szCs w:val="28"/>
          <w:lang w:val="uk-UA"/>
        </w:rPr>
        <w:t xml:space="preserve">ПРОГРАМА, </w:t>
      </w:r>
      <w:r w:rsidRPr="00D46A9C">
        <w:rPr>
          <w:rFonts w:ascii="Times New Roman" w:hAnsi="Times New Roman" w:cs="Times New Roman"/>
          <w:b/>
          <w:sz w:val="28"/>
          <w:szCs w:val="28"/>
          <w:lang w:val="uk-UA"/>
        </w:rPr>
        <w:t>МАТЕРІАЛ</w:t>
      </w:r>
      <w:r>
        <w:rPr>
          <w:rFonts w:ascii="Times New Roman" w:hAnsi="Times New Roman" w:cs="Times New Roman"/>
          <w:b/>
          <w:sz w:val="28"/>
          <w:szCs w:val="28"/>
          <w:lang w:val="uk-UA"/>
        </w:rPr>
        <w:t>И ТА</w:t>
      </w:r>
      <w:r w:rsidRPr="00D46A9C">
        <w:rPr>
          <w:rFonts w:ascii="Times New Roman" w:hAnsi="Times New Roman" w:cs="Times New Roman"/>
          <w:b/>
          <w:sz w:val="28"/>
          <w:szCs w:val="28"/>
          <w:lang w:val="uk-UA"/>
        </w:rPr>
        <w:t xml:space="preserve"> МЕТОДИ ДОСЛІДЖЕННЯ</w:t>
      </w:r>
    </w:p>
    <w:p w14:paraId="7CB9182A" w14:textId="77777777" w:rsidR="00DF188A" w:rsidRPr="00D46A9C" w:rsidRDefault="00DF188A" w:rsidP="00110A63">
      <w:pPr>
        <w:widowControl w:val="0"/>
        <w:suppressAutoHyphens w:val="0"/>
        <w:spacing w:after="0" w:line="360" w:lineRule="auto"/>
        <w:contextualSpacing/>
        <w:jc w:val="center"/>
        <w:rPr>
          <w:rFonts w:ascii="Times New Roman" w:hAnsi="Times New Roman" w:cs="Times New Roman"/>
          <w:sz w:val="28"/>
          <w:szCs w:val="28"/>
          <w:lang w:val="uk-UA"/>
        </w:rPr>
      </w:pPr>
    </w:p>
    <w:p w14:paraId="63E0FC31" w14:textId="77777777" w:rsidR="00DF188A" w:rsidRPr="00D46A9C" w:rsidRDefault="00DF188A" w:rsidP="00971795">
      <w:pPr>
        <w:widowControl w:val="0"/>
        <w:suppressAutoHyphens w:val="0"/>
        <w:spacing w:after="0" w:line="360" w:lineRule="auto"/>
        <w:contextualSpacing/>
        <w:jc w:val="center"/>
        <w:rPr>
          <w:rFonts w:ascii="Times New Roman" w:hAnsi="Times New Roman" w:cs="Times New Roman"/>
          <w:b/>
          <w:bCs/>
          <w:sz w:val="28"/>
          <w:szCs w:val="28"/>
          <w:lang w:val="uk-UA"/>
        </w:rPr>
      </w:pPr>
      <w:r w:rsidRPr="00D46A9C">
        <w:rPr>
          <w:rFonts w:ascii="Times New Roman" w:hAnsi="Times New Roman" w:cs="Times New Roman"/>
          <w:b/>
          <w:bCs/>
          <w:sz w:val="28"/>
          <w:szCs w:val="28"/>
          <w:lang w:val="uk-UA"/>
        </w:rPr>
        <w:t>2.1 Програма та методичне забезпечення дослідження</w:t>
      </w:r>
    </w:p>
    <w:p w14:paraId="4937C43C"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p>
    <w:p w14:paraId="7B7002DE" w14:textId="77777777" w:rsidR="00DF188A" w:rsidRPr="00E83AC6"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cs="Times New Roman"/>
          <w:sz w:val="28"/>
          <w:szCs w:val="28"/>
          <w:lang w:val="uk-UA"/>
        </w:rPr>
        <w:t>Дослідження виконано на базі комунального некомерційного підприємства Харківської обласної ради «Міжобласний спеціалізований медико-генетичний центр – центр рідкісних (</w:t>
      </w:r>
      <w:proofErr w:type="spellStart"/>
      <w:r w:rsidRPr="00E83AC6">
        <w:rPr>
          <w:rFonts w:ascii="Times New Roman" w:hAnsi="Times New Roman" w:cs="Times New Roman"/>
          <w:sz w:val="28"/>
          <w:szCs w:val="28"/>
          <w:lang w:val="uk-UA"/>
        </w:rPr>
        <w:t>орфанних</w:t>
      </w:r>
      <w:proofErr w:type="spellEnd"/>
      <w:r w:rsidRPr="00E83AC6">
        <w:rPr>
          <w:rFonts w:ascii="Times New Roman" w:hAnsi="Times New Roman" w:cs="Times New Roman"/>
          <w:sz w:val="28"/>
          <w:szCs w:val="28"/>
          <w:lang w:val="uk-UA"/>
        </w:rPr>
        <w:t>) захворювань» (КНП ХОР «МСМГЦ-ЦР(О)З»), кафедри медичної генетики Харківського національного медичного університету (ХНМУ), Українського інституту клінічної генетики ХНМУ.</w:t>
      </w:r>
    </w:p>
    <w:p w14:paraId="132AED05" w14:textId="55236229"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cs="Times New Roman"/>
          <w:sz w:val="28"/>
          <w:szCs w:val="28"/>
          <w:lang w:val="uk-UA"/>
        </w:rPr>
        <w:t>Метою нашого дослідження постало медико-соціальне обґрунтування оптимізованої моделі профілактики генетично обумовлених РВ.</w:t>
      </w:r>
    </w:p>
    <w:p w14:paraId="58557C6F" w14:textId="77777777" w:rsidR="006E1DD0" w:rsidRPr="004201C1" w:rsidRDefault="006E1DD0" w:rsidP="006E1DD0">
      <w:pPr>
        <w:widowControl w:val="0"/>
        <w:suppressAutoHyphens w:val="0"/>
        <w:spacing w:after="0" w:line="360" w:lineRule="auto"/>
        <w:ind w:firstLine="709"/>
        <w:jc w:val="both"/>
        <w:rPr>
          <w:rFonts w:ascii="Times New Roman" w:hAnsi="Times New Roman"/>
          <w:sz w:val="28"/>
          <w:szCs w:val="28"/>
          <w:lang w:val="uk-UA"/>
        </w:rPr>
      </w:pPr>
      <w:r w:rsidRPr="00B54480">
        <w:rPr>
          <w:rFonts w:ascii="Times New Roman" w:hAnsi="Times New Roman"/>
          <w:bCs/>
          <w:i/>
          <w:iCs/>
          <w:sz w:val="28"/>
          <w:szCs w:val="28"/>
          <w:lang w:val="uk-UA"/>
        </w:rPr>
        <w:t>Об’єкт дослідження:</w:t>
      </w:r>
      <w:r w:rsidRPr="004201C1">
        <w:rPr>
          <w:rFonts w:ascii="Times New Roman" w:hAnsi="Times New Roman"/>
          <w:sz w:val="28"/>
          <w:szCs w:val="28"/>
          <w:lang w:val="uk-UA"/>
        </w:rPr>
        <w:t xml:space="preserve"> організація надання медико-генетичної допомоги жінкам Харківської області з обтяженим репродуктивними втратами акушерським анамнезом та подружнім парам з високим ризиком репродуктивних втрат.</w:t>
      </w:r>
    </w:p>
    <w:p w14:paraId="4A8DDABA" w14:textId="77777777" w:rsidR="00155033" w:rsidRDefault="00155033" w:rsidP="00110A63">
      <w:pPr>
        <w:widowControl w:val="0"/>
        <w:suppressAutoHyphens w:val="0"/>
        <w:spacing w:after="0" w:line="360" w:lineRule="auto"/>
        <w:ind w:firstLine="709"/>
        <w:contextualSpacing/>
        <w:jc w:val="both"/>
        <w:rPr>
          <w:rFonts w:ascii="Times New Roman" w:hAnsi="Times New Roman" w:cs="Times New Roman"/>
          <w:i/>
          <w:iCs/>
          <w:sz w:val="28"/>
          <w:szCs w:val="28"/>
          <w:lang w:val="uk-UA"/>
        </w:rPr>
      </w:pPr>
      <w:r w:rsidRPr="00155033">
        <w:rPr>
          <w:rFonts w:ascii="Times New Roman" w:hAnsi="Times New Roman" w:cs="Times New Roman"/>
          <w:i/>
          <w:iCs/>
          <w:sz w:val="28"/>
          <w:szCs w:val="28"/>
          <w:lang w:val="uk-UA"/>
        </w:rPr>
        <w:t xml:space="preserve">Предмет дослідження: </w:t>
      </w:r>
    </w:p>
    <w:p w14:paraId="6CBACE91" w14:textId="77777777" w:rsidR="00155033" w:rsidRDefault="00155033"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55033">
        <w:rPr>
          <w:rFonts w:ascii="Times New Roman" w:hAnsi="Times New Roman" w:cs="Times New Roman"/>
          <w:sz w:val="28"/>
          <w:szCs w:val="28"/>
          <w:lang w:val="uk-UA"/>
        </w:rPr>
        <w:t xml:space="preserve">захворюваність, народжуваність, кількість абортів, вроджених вад розвитку, смертність матерів, плодів та новонароджених Харківської області та Україні за період 2008–2018 рр.; </w:t>
      </w:r>
    </w:p>
    <w:p w14:paraId="60F9B7D6" w14:textId="77777777" w:rsidR="00155033" w:rsidRDefault="00155033"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55033">
        <w:rPr>
          <w:rFonts w:ascii="Times New Roman" w:hAnsi="Times New Roman" w:cs="Times New Roman"/>
          <w:sz w:val="28"/>
          <w:szCs w:val="28"/>
          <w:lang w:val="uk-UA"/>
        </w:rPr>
        <w:t xml:space="preserve">взаємозв’язок поліморфізму генів, що кодують роботу ферментів ФЦ, з популяційними ризиками репродуктивних втрат; якісні та кількісні показники діяльності медичних закладів; </w:t>
      </w:r>
    </w:p>
    <w:p w14:paraId="79282095" w14:textId="2E2637F1" w:rsidR="00155033" w:rsidRPr="00155033" w:rsidRDefault="00155033"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55033">
        <w:rPr>
          <w:rFonts w:ascii="Times New Roman" w:hAnsi="Times New Roman" w:cs="Times New Roman"/>
          <w:sz w:val="28"/>
          <w:szCs w:val="28"/>
          <w:lang w:val="uk-UA"/>
        </w:rPr>
        <w:t xml:space="preserve">знання жінок та подружніх пар про ризику виникнення генетичної патології; знання лікарів про генетичну патологію, організаційні заходи та законодавство про надання медико-генетичної допомоги вагітним та подружнім парам з репродуктивними втратами у анамнезі. </w:t>
      </w:r>
    </w:p>
    <w:p w14:paraId="70D3A1B8" w14:textId="4E0747CF" w:rsidR="00DF188A" w:rsidRPr="00E83AC6" w:rsidRDefault="00DF188A" w:rsidP="00BC69B6">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cs="Times New Roman"/>
          <w:sz w:val="28"/>
          <w:szCs w:val="28"/>
          <w:lang w:val="uk-UA"/>
        </w:rPr>
        <w:t xml:space="preserve">Досягнення основної мети дослідження вимагало розробки спеціальної програми, розробленої з позицій системного підходу, використання сучасних та </w:t>
      </w:r>
      <w:proofErr w:type="spellStart"/>
      <w:r w:rsidRPr="00E83AC6">
        <w:rPr>
          <w:rFonts w:ascii="Times New Roman" w:hAnsi="Times New Roman" w:cs="Times New Roman"/>
          <w:sz w:val="28"/>
          <w:szCs w:val="28"/>
          <w:lang w:val="uk-UA"/>
        </w:rPr>
        <w:lastRenderedPageBreak/>
        <w:t>валідних</w:t>
      </w:r>
      <w:proofErr w:type="spellEnd"/>
      <w:r w:rsidRPr="00E83AC6">
        <w:rPr>
          <w:rFonts w:ascii="Times New Roman" w:hAnsi="Times New Roman" w:cs="Times New Roman"/>
          <w:sz w:val="28"/>
          <w:szCs w:val="28"/>
          <w:lang w:val="uk-UA"/>
        </w:rPr>
        <w:t xml:space="preserve"> методів дослідження і проведенням його у сім етапів, кожен з яких передбачав розв’язання певних проблем та завдань.</w:t>
      </w:r>
      <w:r w:rsidR="00E3149F">
        <w:rPr>
          <w:rFonts w:ascii="Times New Roman" w:hAnsi="Times New Roman" w:cs="Times New Roman"/>
          <w:sz w:val="28"/>
          <w:szCs w:val="28"/>
          <w:lang w:val="uk-UA"/>
        </w:rPr>
        <w:t xml:space="preserve"> </w:t>
      </w:r>
      <w:r w:rsidR="00221446">
        <w:rPr>
          <w:rFonts w:ascii="Times New Roman" w:hAnsi="Times New Roman" w:cs="Times New Roman"/>
          <w:sz w:val="28"/>
          <w:szCs w:val="28"/>
          <w:lang w:val="uk-UA"/>
        </w:rPr>
        <w:t xml:space="preserve">Всього обстежено 6824 пацієнти, </w:t>
      </w:r>
      <w:r w:rsidR="00BC69B6">
        <w:rPr>
          <w:rFonts w:ascii="Times New Roman" w:hAnsi="Times New Roman" w:cs="Times New Roman"/>
          <w:sz w:val="28"/>
          <w:szCs w:val="28"/>
          <w:lang w:val="uk-UA"/>
        </w:rPr>
        <w:t xml:space="preserve">з яких анонімно </w:t>
      </w:r>
      <w:proofErr w:type="spellStart"/>
      <w:r w:rsidR="00BC69B6">
        <w:rPr>
          <w:rFonts w:ascii="Times New Roman" w:hAnsi="Times New Roman" w:cs="Times New Roman"/>
          <w:sz w:val="28"/>
          <w:szCs w:val="28"/>
          <w:lang w:val="uk-UA"/>
        </w:rPr>
        <w:t>проанкетовані</w:t>
      </w:r>
      <w:proofErr w:type="spellEnd"/>
      <w:r w:rsidR="00BC69B6">
        <w:rPr>
          <w:rFonts w:ascii="Times New Roman" w:hAnsi="Times New Roman" w:cs="Times New Roman"/>
          <w:sz w:val="28"/>
          <w:szCs w:val="28"/>
          <w:lang w:val="uk-UA"/>
        </w:rPr>
        <w:t xml:space="preserve"> 200 жінок, 154 обстежені з </w:t>
      </w:r>
      <w:proofErr w:type="spellStart"/>
      <w:r w:rsidR="00BC69B6">
        <w:rPr>
          <w:rFonts w:ascii="Times New Roman" w:hAnsi="Times New Roman" w:cs="Times New Roman"/>
          <w:sz w:val="28"/>
          <w:szCs w:val="28"/>
          <w:lang w:val="uk-UA"/>
        </w:rPr>
        <w:t>каріотипуванням</w:t>
      </w:r>
      <w:proofErr w:type="spellEnd"/>
      <w:r w:rsidR="00BC69B6">
        <w:rPr>
          <w:rFonts w:ascii="Times New Roman" w:hAnsi="Times New Roman" w:cs="Times New Roman"/>
          <w:sz w:val="28"/>
          <w:szCs w:val="28"/>
          <w:lang w:val="uk-UA"/>
        </w:rPr>
        <w:t>; 160 жінок без РВ у анамнезі склали групу порівняння.</w:t>
      </w:r>
      <w:r w:rsidR="00221446">
        <w:rPr>
          <w:rFonts w:ascii="Times New Roman" w:hAnsi="Times New Roman" w:cs="Times New Roman"/>
          <w:sz w:val="28"/>
          <w:szCs w:val="28"/>
          <w:lang w:val="uk-UA"/>
        </w:rPr>
        <w:t xml:space="preserve"> </w:t>
      </w:r>
      <w:r w:rsidR="00BC69B6">
        <w:rPr>
          <w:rFonts w:ascii="Times New Roman" w:hAnsi="Times New Roman" w:cs="Times New Roman"/>
          <w:sz w:val="28"/>
          <w:szCs w:val="28"/>
          <w:lang w:val="uk-UA"/>
        </w:rPr>
        <w:t xml:space="preserve">Також вивчена експертна думка щодо медико-соціальної ефективності та економічної дієвості запропонованої оптимізованої моделі профілактики генетично обумовлених РВ 25 фахівців у галузі соціальної медицини та управління охороною здоров'я  </w:t>
      </w:r>
      <w:r w:rsidR="00E3149F" w:rsidRPr="00E3149F">
        <w:rPr>
          <w:rFonts w:ascii="Times New Roman" w:hAnsi="Times New Roman" w:cs="Times New Roman"/>
          <w:sz w:val="28"/>
          <w:szCs w:val="28"/>
          <w:lang w:val="uk-UA"/>
        </w:rPr>
        <w:t>Програма, матеріали, обсяг і методи досліджень</w:t>
      </w:r>
      <w:r w:rsidR="00E3149F">
        <w:rPr>
          <w:rFonts w:ascii="Times New Roman" w:hAnsi="Times New Roman" w:cs="Times New Roman"/>
          <w:sz w:val="28"/>
          <w:szCs w:val="28"/>
          <w:lang w:val="uk-UA"/>
        </w:rPr>
        <w:t xml:space="preserve"> кожного етапу відображені на рисунку додатку Б.1</w:t>
      </w:r>
      <w:r w:rsidR="00E3149F" w:rsidRPr="00E3149F">
        <w:rPr>
          <w:rFonts w:ascii="Times New Roman" w:hAnsi="Times New Roman" w:cs="Times New Roman"/>
          <w:sz w:val="28"/>
          <w:szCs w:val="28"/>
          <w:lang w:val="uk-UA"/>
        </w:rPr>
        <w:t>.</w:t>
      </w:r>
    </w:p>
    <w:p w14:paraId="01F005EF" w14:textId="2C1B9B79"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cs="Times New Roman"/>
          <w:i/>
          <w:iCs/>
          <w:sz w:val="28"/>
          <w:szCs w:val="28"/>
          <w:lang w:val="uk-UA"/>
        </w:rPr>
        <w:t>Перший етап дослідження</w:t>
      </w:r>
      <w:r w:rsidRPr="00E83AC6">
        <w:rPr>
          <w:rFonts w:ascii="Times New Roman" w:hAnsi="Times New Roman" w:cs="Times New Roman"/>
          <w:sz w:val="28"/>
          <w:szCs w:val="28"/>
          <w:lang w:val="uk-UA"/>
        </w:rPr>
        <w:t xml:space="preserve"> було присвячено вивченню міжнародного та вітчизняного досвіду із визначення основних наявних ризиків зростання РВ та можливостей напрацювання медико-соціальних механізмів втручання задля зниження рівнів РВ, а також дослідженню глобальних, національних та регіональних стратегій та ініціатив зі зменшення РВ, пов’язаних з генетичними факторами. Було проведено вивчення сучасних рівнів поширеності захворювань, станів та порушень, які спроможні викликати зростання ризиків основних РВ із визначенням можливостей впливу</w:t>
      </w:r>
      <w:r w:rsidRPr="00D46A9C">
        <w:rPr>
          <w:rFonts w:ascii="Times New Roman" w:hAnsi="Times New Roman" w:cs="Times New Roman"/>
          <w:sz w:val="28"/>
          <w:szCs w:val="28"/>
          <w:lang w:val="uk-UA"/>
        </w:rPr>
        <w:t xml:space="preserve"> на ці рівні через умовно керовані та цілком керовані фактори ризику і механізмів зниження рівнів захворюваності та смертності матерів, подружніх пар, плодів та новонароджених дітей у різних регіонах України та у світі тощо. Зазначений етап дослідження реалізовано шляхом використання </w:t>
      </w:r>
      <w:proofErr w:type="spellStart"/>
      <w:r w:rsidRPr="00D46A9C">
        <w:rPr>
          <w:rFonts w:ascii="Times New Roman" w:hAnsi="Times New Roman" w:cs="Times New Roman"/>
          <w:sz w:val="28"/>
          <w:szCs w:val="28"/>
          <w:lang w:val="uk-UA"/>
        </w:rPr>
        <w:t>бібліосемантичного</w:t>
      </w:r>
      <w:proofErr w:type="spellEnd"/>
      <w:r w:rsidRPr="00D46A9C">
        <w:rPr>
          <w:rFonts w:ascii="Times New Roman" w:hAnsi="Times New Roman" w:cs="Times New Roman"/>
          <w:sz w:val="28"/>
          <w:szCs w:val="28"/>
          <w:lang w:val="uk-UA"/>
        </w:rPr>
        <w:t xml:space="preserve"> методу. Для поглибленого аналізу було відібрано </w:t>
      </w:r>
      <w:r>
        <w:rPr>
          <w:rFonts w:ascii="Times New Roman" w:hAnsi="Times New Roman" w:cs="Times New Roman"/>
          <w:sz w:val="28"/>
          <w:szCs w:val="28"/>
          <w:lang w:val="uk-UA"/>
        </w:rPr>
        <w:t>330</w:t>
      </w:r>
      <w:r w:rsidRPr="00D46A9C">
        <w:rPr>
          <w:rFonts w:ascii="Times New Roman" w:hAnsi="Times New Roman" w:cs="Times New Roman"/>
          <w:sz w:val="28"/>
          <w:szCs w:val="28"/>
          <w:lang w:val="uk-UA"/>
        </w:rPr>
        <w:t xml:space="preserve"> наукових джерела, із них англомовних – </w:t>
      </w:r>
      <w:r>
        <w:rPr>
          <w:rFonts w:ascii="Times New Roman" w:hAnsi="Times New Roman" w:cs="Times New Roman"/>
          <w:sz w:val="28"/>
          <w:szCs w:val="28"/>
          <w:lang w:val="uk-UA"/>
        </w:rPr>
        <w:t>209</w:t>
      </w:r>
      <w:r w:rsidRPr="00D46A9C">
        <w:rPr>
          <w:rFonts w:ascii="Times New Roman" w:hAnsi="Times New Roman" w:cs="Times New Roman"/>
          <w:sz w:val="28"/>
          <w:szCs w:val="28"/>
          <w:lang w:val="uk-UA"/>
        </w:rPr>
        <w:t xml:space="preserve">. Пошук наукових джерел проводився у наукових бібліотеках та мережі INTERNET: в мережах </w:t>
      </w:r>
      <w:proofErr w:type="spellStart"/>
      <w:r w:rsidRPr="00D46A9C">
        <w:rPr>
          <w:rFonts w:ascii="Times New Roman" w:hAnsi="Times New Roman" w:cs="Times New Roman"/>
          <w:sz w:val="28"/>
          <w:szCs w:val="28"/>
          <w:lang w:val="uk-UA"/>
        </w:rPr>
        <w:t>PubMed</w:t>
      </w:r>
      <w:proofErr w:type="spellEnd"/>
      <w:r w:rsidRPr="00D46A9C">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Medline</w:t>
      </w:r>
      <w:proofErr w:type="spellEnd"/>
      <w:r w:rsidRPr="00D46A9C">
        <w:rPr>
          <w:rFonts w:ascii="Times New Roman" w:hAnsi="Times New Roman" w:cs="Times New Roman"/>
          <w:sz w:val="28"/>
          <w:szCs w:val="28"/>
          <w:lang w:val="uk-UA"/>
        </w:rPr>
        <w:t xml:space="preserve">), </w:t>
      </w:r>
      <w:proofErr w:type="spellStart"/>
      <w:r w:rsidRPr="00E83AC6">
        <w:rPr>
          <w:rFonts w:ascii="Times New Roman" w:hAnsi="Times New Roman" w:cs="Times New Roman"/>
          <w:sz w:val="28"/>
          <w:szCs w:val="28"/>
          <w:lang w:val="uk-UA"/>
        </w:rPr>
        <w:t>Medscape</w:t>
      </w:r>
      <w:proofErr w:type="spellEnd"/>
      <w:r w:rsidRPr="00E83AC6">
        <w:rPr>
          <w:rFonts w:ascii="Times New Roman" w:hAnsi="Times New Roman" w:cs="Times New Roman"/>
          <w:sz w:val="28"/>
          <w:szCs w:val="28"/>
          <w:lang w:val="uk-UA"/>
        </w:rPr>
        <w:t xml:space="preserve">, а також на веб-сторінках міжнародних організацій (ООН, Дитячого фонду ООН (ЮНІСЕФ), ВООЗ, Європейського бюро ВООЗ, </w:t>
      </w:r>
      <w:proofErr w:type="spellStart"/>
      <w:r w:rsidRPr="00E83AC6">
        <w:rPr>
          <w:rFonts w:ascii="Times New Roman" w:hAnsi="Times New Roman" w:cs="Times New Roman"/>
          <w:sz w:val="28"/>
          <w:szCs w:val="28"/>
          <w:lang w:val="uk-UA"/>
        </w:rPr>
        <w:t>International</w:t>
      </w:r>
      <w:proofErr w:type="spellEnd"/>
      <w:r w:rsidRPr="00E83AC6">
        <w:rPr>
          <w:rFonts w:ascii="Times New Roman" w:hAnsi="Times New Roman" w:cs="Times New Roman"/>
          <w:sz w:val="28"/>
          <w:szCs w:val="28"/>
          <w:lang w:val="uk-UA"/>
        </w:rPr>
        <w:t xml:space="preserve"> </w:t>
      </w:r>
      <w:proofErr w:type="spellStart"/>
      <w:r w:rsidRPr="00E83AC6">
        <w:rPr>
          <w:rFonts w:ascii="Times New Roman" w:hAnsi="Times New Roman" w:cs="Times New Roman"/>
          <w:sz w:val="28"/>
          <w:szCs w:val="28"/>
          <w:lang w:val="uk-UA"/>
        </w:rPr>
        <w:t>Clearinghouse</w:t>
      </w:r>
      <w:proofErr w:type="spellEnd"/>
      <w:r w:rsidRPr="00E83AC6">
        <w:rPr>
          <w:rFonts w:ascii="Times New Roman" w:hAnsi="Times New Roman" w:cs="Times New Roman"/>
          <w:sz w:val="28"/>
          <w:szCs w:val="28"/>
          <w:lang w:val="uk-UA"/>
        </w:rPr>
        <w:t xml:space="preserve"> </w:t>
      </w:r>
      <w:proofErr w:type="spellStart"/>
      <w:r w:rsidRPr="00E83AC6">
        <w:rPr>
          <w:rFonts w:ascii="Times New Roman" w:hAnsi="Times New Roman" w:cs="Times New Roman"/>
          <w:sz w:val="28"/>
          <w:szCs w:val="28"/>
          <w:lang w:val="uk-UA"/>
        </w:rPr>
        <w:t>for</w:t>
      </w:r>
      <w:proofErr w:type="spellEnd"/>
      <w:r w:rsidRPr="00E83AC6">
        <w:rPr>
          <w:rFonts w:ascii="Times New Roman" w:hAnsi="Times New Roman" w:cs="Times New Roman"/>
          <w:sz w:val="28"/>
          <w:szCs w:val="28"/>
          <w:lang w:val="uk-UA"/>
        </w:rPr>
        <w:t xml:space="preserve"> </w:t>
      </w:r>
      <w:proofErr w:type="spellStart"/>
      <w:r w:rsidRPr="00E83AC6">
        <w:rPr>
          <w:rFonts w:ascii="Times New Roman" w:hAnsi="Times New Roman" w:cs="Times New Roman"/>
          <w:sz w:val="28"/>
          <w:szCs w:val="28"/>
          <w:lang w:val="uk-UA"/>
        </w:rPr>
        <w:t>Birth</w:t>
      </w:r>
      <w:proofErr w:type="spellEnd"/>
      <w:r w:rsidRPr="00E83AC6">
        <w:rPr>
          <w:rFonts w:ascii="Times New Roman" w:hAnsi="Times New Roman" w:cs="Times New Roman"/>
          <w:sz w:val="28"/>
          <w:szCs w:val="28"/>
          <w:lang w:val="uk-UA"/>
        </w:rPr>
        <w:t xml:space="preserve"> </w:t>
      </w:r>
      <w:proofErr w:type="spellStart"/>
      <w:r w:rsidRPr="00E83AC6">
        <w:rPr>
          <w:rFonts w:ascii="Times New Roman" w:hAnsi="Times New Roman" w:cs="Times New Roman"/>
          <w:sz w:val="28"/>
          <w:szCs w:val="28"/>
          <w:lang w:val="uk-UA"/>
        </w:rPr>
        <w:t>Defects</w:t>
      </w:r>
      <w:proofErr w:type="spellEnd"/>
      <w:r w:rsidRPr="00E83AC6">
        <w:rPr>
          <w:rFonts w:ascii="Times New Roman" w:hAnsi="Times New Roman" w:cs="Times New Roman"/>
          <w:sz w:val="28"/>
          <w:szCs w:val="28"/>
          <w:lang w:val="uk-UA"/>
        </w:rPr>
        <w:t xml:space="preserve"> </w:t>
      </w:r>
      <w:proofErr w:type="spellStart"/>
      <w:r w:rsidRPr="00E83AC6">
        <w:rPr>
          <w:rFonts w:ascii="Times New Roman" w:hAnsi="Times New Roman" w:cs="Times New Roman"/>
          <w:sz w:val="28"/>
          <w:szCs w:val="28"/>
          <w:lang w:val="uk-UA"/>
        </w:rPr>
        <w:t>Surveillance</w:t>
      </w:r>
      <w:proofErr w:type="spellEnd"/>
      <w:r w:rsidRPr="00E83AC6">
        <w:rPr>
          <w:rFonts w:ascii="Times New Roman" w:hAnsi="Times New Roman" w:cs="Times New Roman"/>
          <w:sz w:val="28"/>
          <w:szCs w:val="28"/>
          <w:lang w:val="uk-UA"/>
        </w:rPr>
        <w:t xml:space="preserve"> </w:t>
      </w:r>
      <w:proofErr w:type="spellStart"/>
      <w:r w:rsidRPr="00E83AC6">
        <w:rPr>
          <w:rFonts w:ascii="Times New Roman" w:hAnsi="Times New Roman" w:cs="Times New Roman"/>
          <w:sz w:val="28"/>
          <w:szCs w:val="28"/>
          <w:lang w:val="uk-UA"/>
        </w:rPr>
        <w:t>and</w:t>
      </w:r>
      <w:proofErr w:type="spellEnd"/>
      <w:r w:rsidRPr="00E83AC6">
        <w:rPr>
          <w:rFonts w:ascii="Times New Roman" w:hAnsi="Times New Roman" w:cs="Times New Roman"/>
          <w:sz w:val="28"/>
          <w:szCs w:val="28"/>
          <w:lang w:val="uk-UA"/>
        </w:rPr>
        <w:t xml:space="preserve"> </w:t>
      </w:r>
      <w:proofErr w:type="spellStart"/>
      <w:r w:rsidRPr="00E83AC6">
        <w:rPr>
          <w:rFonts w:ascii="Times New Roman" w:hAnsi="Times New Roman" w:cs="Times New Roman"/>
          <w:sz w:val="28"/>
          <w:szCs w:val="28"/>
          <w:lang w:val="uk-UA"/>
        </w:rPr>
        <w:t>Research</w:t>
      </w:r>
      <w:proofErr w:type="spellEnd"/>
      <w:r w:rsidRPr="00E83AC6">
        <w:rPr>
          <w:rFonts w:ascii="Times New Roman" w:hAnsi="Times New Roman" w:cs="Times New Roman"/>
          <w:sz w:val="28"/>
          <w:szCs w:val="28"/>
          <w:lang w:val="uk-UA"/>
        </w:rPr>
        <w:t xml:space="preserve">), офіційних сайтах законодавчої та виконавчої гілок влади України, регіональних органів державного управління та місцевого самоврядування (Кабінету Міністрів України, Верховної Ради України, Харківської обласної державної адміністрації, управлінь охорони здоров’я та соціального захисту населення Харківської </w:t>
      </w:r>
      <w:r w:rsidRPr="00E83AC6">
        <w:rPr>
          <w:rFonts w:ascii="Times New Roman" w:hAnsi="Times New Roman" w:cs="Times New Roman"/>
          <w:sz w:val="28"/>
          <w:szCs w:val="28"/>
          <w:lang w:val="uk-UA"/>
        </w:rPr>
        <w:lastRenderedPageBreak/>
        <w:t xml:space="preserve">міської ради тощо), органів державної статистики (Державної служби статистики України, Центру медичної статистики МОЗ України, Головного управління статистики у Харківській області) та </w:t>
      </w:r>
      <w:proofErr w:type="spellStart"/>
      <w:r w:rsidRPr="00E83AC6">
        <w:rPr>
          <w:rFonts w:ascii="Times New Roman" w:hAnsi="Times New Roman" w:cs="Times New Roman"/>
          <w:sz w:val="28"/>
          <w:szCs w:val="28"/>
          <w:lang w:val="uk-UA"/>
        </w:rPr>
        <w:t>інш</w:t>
      </w:r>
      <w:proofErr w:type="spellEnd"/>
      <w:r w:rsidRPr="00E83AC6">
        <w:rPr>
          <w:rFonts w:ascii="Times New Roman" w:hAnsi="Times New Roman" w:cs="Times New Roman"/>
          <w:sz w:val="28"/>
          <w:szCs w:val="28"/>
          <w:lang w:val="uk-UA"/>
        </w:rPr>
        <w:t xml:space="preserve">. за ключовими словами: </w:t>
      </w:r>
      <w:r w:rsidRPr="00E83AC6">
        <w:rPr>
          <w:rFonts w:ascii="Times New Roman" w:hAnsi="Times New Roman"/>
          <w:sz w:val="28"/>
          <w:szCs w:val="28"/>
          <w:lang w:val="uk-UA"/>
        </w:rPr>
        <w:t xml:space="preserve">РВ, фактори ризику РВ, </w:t>
      </w:r>
      <w:r w:rsidRPr="00E83AC6">
        <w:rPr>
          <w:rFonts w:ascii="Times New Roman" w:hAnsi="Times New Roman" w:cs="Times New Roman"/>
          <w:sz w:val="28"/>
          <w:szCs w:val="28"/>
          <w:lang w:val="uk-UA"/>
        </w:rPr>
        <w:t xml:space="preserve">ВВР плоду, </w:t>
      </w:r>
      <w:r w:rsidRPr="00E83AC6">
        <w:rPr>
          <w:rFonts w:ascii="Times New Roman" w:hAnsi="Times New Roman"/>
          <w:sz w:val="28"/>
          <w:szCs w:val="28"/>
          <w:lang w:val="uk-UA"/>
        </w:rPr>
        <w:t xml:space="preserve">фактори ризику ВВР, поліморфізм ФЦ, ГЦ, </w:t>
      </w:r>
      <w:r w:rsidRPr="00E83AC6">
        <w:rPr>
          <w:rFonts w:ascii="Times New Roman" w:hAnsi="Times New Roman" w:cs="Times New Roman"/>
          <w:sz w:val="28"/>
          <w:szCs w:val="28"/>
          <w:lang w:val="uk-UA"/>
        </w:rPr>
        <w:t>ГГЦ, ПКП, ПГП, поліморфізм генів, що кодують роботу ферментів</w:t>
      </w:r>
      <w:r w:rsidRPr="00D46A9C">
        <w:rPr>
          <w:rFonts w:ascii="Times New Roman" w:hAnsi="Times New Roman" w:cs="Times New Roman"/>
          <w:sz w:val="28"/>
          <w:szCs w:val="28"/>
          <w:lang w:val="uk-UA"/>
        </w:rPr>
        <w:t xml:space="preserve"> ФЦ</w:t>
      </w:r>
      <w:r w:rsidRPr="00D46A9C">
        <w:rPr>
          <w:rFonts w:ascii="Times New Roman" w:hAnsi="Times New Roman"/>
          <w:sz w:val="28"/>
          <w:szCs w:val="28"/>
          <w:lang w:val="uk-UA"/>
        </w:rPr>
        <w:t>, модель профілактики тощо.</w:t>
      </w:r>
    </w:p>
    <w:p w14:paraId="70205F7D"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i/>
          <w:iCs/>
          <w:sz w:val="28"/>
          <w:szCs w:val="28"/>
          <w:lang w:val="uk-UA"/>
        </w:rPr>
        <w:t>На другому етапі</w:t>
      </w:r>
      <w:r w:rsidRPr="00D46A9C">
        <w:rPr>
          <w:rFonts w:ascii="Times New Roman" w:hAnsi="Times New Roman"/>
          <w:sz w:val="28"/>
          <w:szCs w:val="28"/>
          <w:lang w:val="uk-UA"/>
        </w:rPr>
        <w:t xml:space="preserve"> було остаточно обрано напрям дослідження, визначено його дизайн, сформовано мету, завдання, предмет і об’єкт дослідження; визначено обсяги, програму, методичний апарат та наукову базу дослідження; розроблено анкети для експертного оцінювання можливостей впровадження </w:t>
      </w:r>
      <w:r w:rsidRPr="00D46A9C">
        <w:rPr>
          <w:rFonts w:ascii="Times New Roman" w:hAnsi="Times New Roman" w:cs="Times New Roman"/>
          <w:sz w:val="28"/>
          <w:szCs w:val="28"/>
          <w:lang w:val="uk-UA"/>
        </w:rPr>
        <w:t>оптимізованої моделі профілактики генетично обумовлених РВ в систему охорони здоров’я</w:t>
      </w:r>
      <w:r w:rsidRPr="00D46A9C">
        <w:rPr>
          <w:rFonts w:ascii="Times New Roman" w:hAnsi="Times New Roman"/>
          <w:sz w:val="28"/>
          <w:szCs w:val="28"/>
          <w:lang w:val="uk-UA"/>
        </w:rPr>
        <w:t>.</w:t>
      </w:r>
    </w:p>
    <w:p w14:paraId="24FC2B0F" w14:textId="00ED8EA7" w:rsidR="00DF188A" w:rsidRPr="00E83AC6"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i/>
          <w:iCs/>
          <w:sz w:val="28"/>
          <w:szCs w:val="28"/>
          <w:lang w:val="uk-UA"/>
        </w:rPr>
        <w:t>На третьому етапі</w:t>
      </w:r>
      <w:r w:rsidRPr="00D46A9C">
        <w:rPr>
          <w:rFonts w:ascii="Times New Roman" w:hAnsi="Times New Roman"/>
          <w:sz w:val="28"/>
          <w:szCs w:val="28"/>
          <w:lang w:val="uk-UA"/>
        </w:rPr>
        <w:t xml:space="preserve"> було виконано аналіз динаміки поширення захворювань та станів, що впливають на рівні РВ та ВВР плоду в Харківському регіоні та в Україні, захворюваності та смертності матерів, плодів та новонароджених за період 2008–2018 рр., вивчені ВВР плоду за їх походженням (локалізацією) та методом виявлення із з’ясуванням ролі окремих медичних служб у процесі встановлення діагнозу. Вивчені рівні найбільш розповсюджених вроджених аномалій, деформацій, хромосомних порушень у доношених та недоношених новонароджених та дітей до 1-го року життя, поширеність проявів генетичних синдромів у хворих різного віку за клінічним фенотипом та каріотипом з визначенням популяційних рівнів та взаємозв’язків </w:t>
      </w:r>
      <w:r w:rsidRPr="00D46A9C">
        <w:rPr>
          <w:rFonts w:ascii="Times New Roman" w:hAnsi="Times New Roman" w:cs="Times New Roman"/>
          <w:sz w:val="28"/>
          <w:szCs w:val="28"/>
          <w:lang w:val="uk-UA"/>
        </w:rPr>
        <w:t>поліморфізму генів, що кодують роботу ферментів ФЦ</w:t>
      </w:r>
      <w:r w:rsidRPr="00D46A9C">
        <w:rPr>
          <w:rFonts w:ascii="Times New Roman" w:hAnsi="Times New Roman"/>
          <w:sz w:val="28"/>
          <w:szCs w:val="28"/>
          <w:lang w:val="uk-UA"/>
        </w:rPr>
        <w:t xml:space="preserve">. Проаналізовані дані про кількісний склад </w:t>
      </w:r>
      <w:proofErr w:type="spellStart"/>
      <w:r w:rsidRPr="00D46A9C">
        <w:rPr>
          <w:rFonts w:ascii="Times New Roman" w:hAnsi="Times New Roman"/>
          <w:sz w:val="28"/>
          <w:szCs w:val="28"/>
          <w:lang w:val="uk-UA"/>
        </w:rPr>
        <w:t>живонароджених</w:t>
      </w:r>
      <w:proofErr w:type="spellEnd"/>
      <w:r w:rsidRPr="00D46A9C">
        <w:rPr>
          <w:rFonts w:ascii="Times New Roman" w:hAnsi="Times New Roman"/>
          <w:sz w:val="28"/>
          <w:szCs w:val="28"/>
          <w:lang w:val="uk-UA"/>
        </w:rPr>
        <w:t xml:space="preserve"> та померлих у віці до 1-го року дітей в Харківському регіоні за період 2008–2018 рр. з вивченням їх медико-епідеміологічних характеристик та дослідженням взаємозв’язку з виявленими ВВР плоду та із </w:t>
      </w:r>
      <w:r w:rsidRPr="00D46A9C">
        <w:rPr>
          <w:rFonts w:ascii="Times New Roman" w:hAnsi="Times New Roman" w:cs="Times New Roman"/>
          <w:sz w:val="28"/>
          <w:szCs w:val="28"/>
          <w:lang w:val="uk-UA"/>
        </w:rPr>
        <w:t>поліморфізмом генів, що кодують роботу ферментів ФЦ</w:t>
      </w:r>
      <w:r w:rsidRPr="00D46A9C">
        <w:rPr>
          <w:rFonts w:ascii="Times New Roman" w:hAnsi="Times New Roman"/>
          <w:sz w:val="28"/>
          <w:szCs w:val="28"/>
          <w:lang w:val="uk-UA"/>
        </w:rPr>
        <w:t>. Ретроспективне дослідження глибиною у 11 років (2008–2018</w:t>
      </w:r>
      <w:r w:rsidR="00EB6573">
        <w:rPr>
          <w:rFonts w:ascii="Times New Roman" w:hAnsi="Times New Roman"/>
          <w:sz w:val="28"/>
          <w:szCs w:val="28"/>
          <w:lang w:val="uk-UA"/>
        </w:rPr>
        <w:t> </w:t>
      </w:r>
      <w:r w:rsidRPr="00D46A9C">
        <w:rPr>
          <w:rFonts w:ascii="Times New Roman" w:hAnsi="Times New Roman"/>
          <w:sz w:val="28"/>
          <w:szCs w:val="28"/>
          <w:lang w:val="uk-UA"/>
        </w:rPr>
        <w:t xml:space="preserve">рр.) проведено за матеріалами офіційних сайтів Державної служби статистики України, </w:t>
      </w:r>
      <w:r w:rsidRPr="00D46A9C">
        <w:rPr>
          <w:rFonts w:ascii="Times New Roman" w:hAnsi="Times New Roman" w:cs="Times New Roman"/>
          <w:sz w:val="28"/>
          <w:szCs w:val="28"/>
          <w:lang w:val="uk-UA"/>
        </w:rPr>
        <w:t xml:space="preserve">Центру </w:t>
      </w:r>
      <w:r w:rsidRPr="00E83AC6">
        <w:rPr>
          <w:rFonts w:ascii="Times New Roman" w:hAnsi="Times New Roman" w:cs="Times New Roman"/>
          <w:sz w:val="28"/>
          <w:szCs w:val="28"/>
          <w:lang w:val="uk-UA"/>
        </w:rPr>
        <w:t xml:space="preserve">медичної статистики МОЗ України, Головного управління статистики у Харківській </w:t>
      </w:r>
      <w:r w:rsidRPr="00E83AC6">
        <w:rPr>
          <w:rFonts w:ascii="Times New Roman" w:hAnsi="Times New Roman" w:cs="Times New Roman"/>
          <w:sz w:val="28"/>
          <w:szCs w:val="28"/>
          <w:lang w:val="uk-UA"/>
        </w:rPr>
        <w:lastRenderedPageBreak/>
        <w:t>області</w:t>
      </w:r>
      <w:r w:rsidRPr="00E83AC6">
        <w:rPr>
          <w:rFonts w:ascii="Times New Roman" w:hAnsi="Times New Roman"/>
          <w:sz w:val="28"/>
          <w:szCs w:val="28"/>
          <w:lang w:val="uk-UA"/>
        </w:rPr>
        <w:t>, а також затвердженими формами держаної статистичної звітності лікувально-профілактичних закладів (ЛПЗ) Харківського регіону у порівнянні з загальнонаціональними показниками.</w:t>
      </w:r>
    </w:p>
    <w:p w14:paraId="790CB789" w14:textId="77777777" w:rsidR="00DF188A" w:rsidRPr="00E83AC6"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E83AC6">
        <w:rPr>
          <w:rFonts w:ascii="Times New Roman" w:hAnsi="Times New Roman"/>
          <w:sz w:val="28"/>
          <w:szCs w:val="28"/>
          <w:lang w:val="uk-UA"/>
        </w:rPr>
        <w:t xml:space="preserve">Було вивчено коефіцієнти народжуваності жінок Харківського регіону та України за період 2008–2018 рр., </w:t>
      </w:r>
      <w:r w:rsidRPr="00E83AC6">
        <w:rPr>
          <w:rFonts w:ascii="Times New Roman" w:hAnsi="Times New Roman" w:cs="Times New Roman"/>
          <w:sz w:val="28"/>
          <w:szCs w:val="28"/>
          <w:lang w:val="uk-UA"/>
        </w:rPr>
        <w:t>самовільні аборти та штучні аборти за медичними показаннями, пов’язаними з ВВР плоду та дією генетичних факторів.</w:t>
      </w:r>
    </w:p>
    <w:p w14:paraId="77EA01D8" w14:textId="2449CBAD"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bookmarkStart w:id="21" w:name="_Hlk59751537"/>
      <w:r w:rsidRPr="00E83AC6">
        <w:rPr>
          <w:rFonts w:ascii="Times New Roman" w:hAnsi="Times New Roman"/>
          <w:sz w:val="28"/>
          <w:szCs w:val="28"/>
          <w:lang w:val="uk-UA"/>
        </w:rPr>
        <w:t xml:space="preserve">При проведенні дослідження вивчалися захворювання та стани, які за МКХ-10 і за </w:t>
      </w:r>
      <w:r w:rsidRPr="00E83AC6">
        <w:rPr>
          <w:rFonts w:ascii="Times New Roman" w:hAnsi="Times New Roman" w:cs="Times New Roman"/>
          <w:sz w:val="28"/>
          <w:szCs w:val="28"/>
          <w:shd w:val="clear" w:color="auto" w:fill="FFFFFF"/>
          <w:lang w:val="uk-UA"/>
        </w:rPr>
        <w:t>класифікатором хвороб та споріднених проблем охорони здоров’я (</w:t>
      </w:r>
      <w:r w:rsidRPr="00E83AC6">
        <w:rPr>
          <w:rFonts w:ascii="Times New Roman" w:hAnsi="Times New Roman"/>
          <w:sz w:val="28"/>
          <w:szCs w:val="28"/>
          <w:lang w:val="uk-UA"/>
        </w:rPr>
        <w:t>НК 025:2019) належать до:</w:t>
      </w:r>
      <w:bookmarkEnd w:id="21"/>
    </w:p>
    <w:p w14:paraId="6755BE11"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sz w:val="28"/>
          <w:szCs w:val="28"/>
          <w:lang w:val="uk-UA"/>
        </w:rPr>
        <w:t>1. [</w:t>
      </w:r>
      <w:r w:rsidRPr="00D46A9C">
        <w:rPr>
          <w:rFonts w:ascii="Times New Roman" w:hAnsi="Times New Roman" w:cs="Times New Roman"/>
          <w:sz w:val="28"/>
          <w:szCs w:val="28"/>
          <w:lang w:val="uk-UA"/>
        </w:rPr>
        <w:t>Q90,</w:t>
      </w:r>
      <w:r w:rsidRPr="00D46A9C">
        <w:rPr>
          <w:rFonts w:ascii="Times New Roman" w:hAnsi="Times New Roman"/>
          <w:sz w:val="28"/>
          <w:szCs w:val="28"/>
          <w:lang w:val="uk-UA"/>
        </w:rPr>
        <w:t xml:space="preserve"> </w:t>
      </w:r>
      <w:r w:rsidRPr="00D46A9C">
        <w:rPr>
          <w:rFonts w:ascii="Times New Roman" w:hAnsi="Times New Roman" w:cs="Times New Roman"/>
          <w:sz w:val="28"/>
          <w:szCs w:val="28"/>
          <w:lang w:val="uk-UA"/>
        </w:rPr>
        <w:t>Q91.3, Q91.7</w:t>
      </w:r>
      <w:r w:rsidRPr="00D46A9C">
        <w:rPr>
          <w:rFonts w:ascii="Times New Roman" w:hAnsi="Times New Roman"/>
          <w:sz w:val="28"/>
          <w:szCs w:val="28"/>
          <w:lang w:val="uk-UA"/>
        </w:rPr>
        <w:t xml:space="preserve">] – </w:t>
      </w:r>
      <w:proofErr w:type="spellStart"/>
      <w:r w:rsidRPr="00D46A9C">
        <w:rPr>
          <w:rFonts w:ascii="Times New Roman" w:hAnsi="Times New Roman"/>
          <w:sz w:val="28"/>
          <w:szCs w:val="28"/>
          <w:lang w:val="uk-UA"/>
        </w:rPr>
        <w:t>трисомії</w:t>
      </w:r>
      <w:proofErr w:type="spellEnd"/>
      <w:r w:rsidRPr="00D46A9C">
        <w:rPr>
          <w:rFonts w:ascii="Times New Roman" w:hAnsi="Times New Roman"/>
          <w:sz w:val="28"/>
          <w:szCs w:val="28"/>
          <w:lang w:val="uk-UA"/>
        </w:rPr>
        <w:t xml:space="preserve"> (за формою </w:t>
      </w:r>
      <w:r w:rsidRPr="00D46A9C">
        <w:rPr>
          <w:rFonts w:ascii="Times New Roman" w:hAnsi="Times New Roman" w:cs="Times New Roman"/>
          <w:sz w:val="28"/>
          <w:szCs w:val="28"/>
          <w:lang w:val="uk-UA"/>
        </w:rPr>
        <w:t xml:space="preserve">державної медичної статистичної звітності № 21: «Ізольовані вроджені вади </w:t>
      </w:r>
      <w:proofErr w:type="spellStart"/>
      <w:r w:rsidRPr="00D46A9C">
        <w:rPr>
          <w:rFonts w:ascii="Times New Roman" w:hAnsi="Times New Roman" w:cs="Times New Roman"/>
          <w:sz w:val="28"/>
          <w:szCs w:val="28"/>
          <w:lang w:val="uk-UA"/>
        </w:rPr>
        <w:t>мультифакторіального</w:t>
      </w:r>
      <w:proofErr w:type="spellEnd"/>
      <w:r w:rsidRPr="00D46A9C">
        <w:rPr>
          <w:rFonts w:ascii="Times New Roman" w:hAnsi="Times New Roman" w:cs="Times New Roman"/>
          <w:sz w:val="28"/>
          <w:szCs w:val="28"/>
          <w:lang w:val="uk-UA"/>
        </w:rPr>
        <w:t xml:space="preserve"> походження та хромосомні синдроми»</w:t>
      </w:r>
      <w:r w:rsidRPr="00D46A9C">
        <w:rPr>
          <w:rFonts w:ascii="Times New Roman" w:hAnsi="Times New Roman"/>
          <w:sz w:val="28"/>
          <w:szCs w:val="28"/>
          <w:lang w:val="uk-UA"/>
        </w:rPr>
        <w:t>);</w:t>
      </w:r>
    </w:p>
    <w:p w14:paraId="5F698317"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sz w:val="28"/>
          <w:szCs w:val="28"/>
          <w:lang w:val="uk-UA"/>
        </w:rPr>
        <w:t>2. [</w:t>
      </w:r>
      <w:r w:rsidRPr="00D46A9C">
        <w:rPr>
          <w:rFonts w:ascii="Times New Roman" w:hAnsi="Times New Roman" w:cs="Times New Roman"/>
          <w:sz w:val="28"/>
          <w:szCs w:val="28"/>
          <w:lang w:val="uk-UA"/>
        </w:rPr>
        <w:t>Q85.0, Q87.4, Q86.0, Q88.0</w:t>
      </w:r>
      <w:r w:rsidRPr="00D46A9C">
        <w:rPr>
          <w:rFonts w:ascii="Times New Roman" w:hAnsi="Times New Roman"/>
          <w:sz w:val="28"/>
          <w:szCs w:val="28"/>
          <w:lang w:val="uk-UA"/>
        </w:rPr>
        <w:t>] – генетичні синдроми з усередненим поширенням 1:500÷5 000;</w:t>
      </w:r>
    </w:p>
    <w:p w14:paraId="6DD6FF4A"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sz w:val="28"/>
          <w:szCs w:val="28"/>
          <w:lang w:val="uk-UA"/>
        </w:rPr>
        <w:t>3. [O00-O08] вагітність з абортивним результатом;</w:t>
      </w:r>
    </w:p>
    <w:p w14:paraId="6C0CB656"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sz w:val="28"/>
          <w:szCs w:val="28"/>
          <w:lang w:val="uk-UA"/>
        </w:rPr>
        <w:t>4. [Z35.0–Z35.6] – спостереження за перебігом вагітності у жінки, яка піддається високому ризику:</w:t>
      </w:r>
    </w:p>
    <w:p w14:paraId="3EBBF635" w14:textId="77777777" w:rsidR="00DF188A" w:rsidRPr="00D46A9C" w:rsidRDefault="00DF188A" w:rsidP="00110A63">
      <w:pPr>
        <w:widowControl w:val="0"/>
        <w:suppressAutoHyphens w:val="0"/>
        <w:spacing w:after="0" w:line="360" w:lineRule="auto"/>
        <w:ind w:left="709" w:firstLine="709"/>
        <w:contextualSpacing/>
        <w:jc w:val="both"/>
        <w:rPr>
          <w:rFonts w:ascii="Times New Roman" w:hAnsi="Times New Roman"/>
          <w:sz w:val="28"/>
          <w:szCs w:val="28"/>
          <w:lang w:val="uk-UA"/>
        </w:rPr>
      </w:pPr>
      <w:r w:rsidRPr="00D46A9C">
        <w:rPr>
          <w:rFonts w:ascii="Times New Roman" w:hAnsi="Times New Roman"/>
          <w:sz w:val="28"/>
          <w:szCs w:val="28"/>
          <w:lang w:val="uk-UA"/>
        </w:rPr>
        <w:t>-</w:t>
      </w:r>
      <w:r>
        <w:rPr>
          <w:rFonts w:ascii="Times New Roman" w:hAnsi="Times New Roman"/>
          <w:sz w:val="28"/>
          <w:szCs w:val="28"/>
          <w:lang w:val="uk-UA"/>
        </w:rPr>
        <w:t xml:space="preserve"> </w:t>
      </w:r>
      <w:r w:rsidRPr="00D46A9C">
        <w:rPr>
          <w:rFonts w:ascii="Times New Roman" w:hAnsi="Times New Roman"/>
          <w:sz w:val="28"/>
          <w:szCs w:val="28"/>
          <w:lang w:val="uk-UA"/>
        </w:rPr>
        <w:t>[Z35.0] – спостереження за перебігом вагітності у жінки з безпліддям в анамнезі;</w:t>
      </w:r>
    </w:p>
    <w:p w14:paraId="4BE1178F" w14:textId="77777777" w:rsidR="00DF188A" w:rsidRPr="00D46A9C" w:rsidRDefault="00DF188A" w:rsidP="00110A63">
      <w:pPr>
        <w:widowControl w:val="0"/>
        <w:suppressAutoHyphens w:val="0"/>
        <w:spacing w:after="0" w:line="360" w:lineRule="auto"/>
        <w:ind w:left="709" w:firstLine="709"/>
        <w:contextualSpacing/>
        <w:jc w:val="both"/>
        <w:rPr>
          <w:rFonts w:ascii="Times New Roman" w:hAnsi="Times New Roman"/>
          <w:sz w:val="28"/>
          <w:szCs w:val="28"/>
          <w:lang w:val="uk-UA"/>
        </w:rPr>
      </w:pPr>
      <w:r w:rsidRPr="00D46A9C">
        <w:rPr>
          <w:rFonts w:ascii="Times New Roman" w:hAnsi="Times New Roman"/>
          <w:sz w:val="28"/>
          <w:szCs w:val="28"/>
          <w:lang w:val="uk-UA"/>
        </w:rPr>
        <w:t>-</w:t>
      </w:r>
      <w:r>
        <w:rPr>
          <w:rFonts w:ascii="Times New Roman" w:hAnsi="Times New Roman"/>
          <w:sz w:val="28"/>
          <w:szCs w:val="28"/>
          <w:lang w:val="uk-UA"/>
        </w:rPr>
        <w:t xml:space="preserve"> </w:t>
      </w:r>
      <w:r w:rsidRPr="00D46A9C">
        <w:rPr>
          <w:rFonts w:ascii="Times New Roman" w:hAnsi="Times New Roman"/>
          <w:sz w:val="28"/>
          <w:szCs w:val="28"/>
          <w:lang w:val="uk-UA"/>
        </w:rPr>
        <w:t xml:space="preserve">[Z35.1] – спостереження за перебігом вагітності у жінки з абортивними викиднями в анамнезі, що мають в анамнезі </w:t>
      </w:r>
      <w:proofErr w:type="spellStart"/>
      <w:r w:rsidRPr="00D46A9C">
        <w:rPr>
          <w:rFonts w:ascii="Times New Roman" w:hAnsi="Times New Roman"/>
          <w:sz w:val="28"/>
          <w:szCs w:val="28"/>
          <w:lang w:val="uk-UA"/>
        </w:rPr>
        <w:t>гідатіформний</w:t>
      </w:r>
      <w:proofErr w:type="spellEnd"/>
      <w:r w:rsidRPr="00D46A9C">
        <w:rPr>
          <w:rFonts w:ascii="Times New Roman" w:hAnsi="Times New Roman"/>
          <w:sz w:val="28"/>
          <w:szCs w:val="28"/>
          <w:lang w:val="uk-UA"/>
        </w:rPr>
        <w:t xml:space="preserve"> занос, </w:t>
      </w:r>
      <w:proofErr w:type="spellStart"/>
      <w:r w:rsidRPr="00D46A9C">
        <w:rPr>
          <w:rFonts w:ascii="Times New Roman" w:hAnsi="Times New Roman"/>
          <w:sz w:val="28"/>
          <w:szCs w:val="28"/>
          <w:lang w:val="uk-UA"/>
        </w:rPr>
        <w:t>міхурове</w:t>
      </w:r>
      <w:proofErr w:type="spellEnd"/>
      <w:r w:rsidRPr="00D46A9C">
        <w:rPr>
          <w:rFonts w:ascii="Times New Roman" w:hAnsi="Times New Roman"/>
          <w:sz w:val="28"/>
          <w:szCs w:val="28"/>
          <w:lang w:val="uk-UA"/>
        </w:rPr>
        <w:t xml:space="preserve"> занесення;</w:t>
      </w:r>
    </w:p>
    <w:p w14:paraId="1551ADA8" w14:textId="77777777" w:rsidR="00DF188A" w:rsidRPr="00D46A9C" w:rsidRDefault="00DF188A" w:rsidP="00110A63">
      <w:pPr>
        <w:widowControl w:val="0"/>
        <w:suppressAutoHyphens w:val="0"/>
        <w:spacing w:after="0" w:line="360" w:lineRule="auto"/>
        <w:ind w:left="709" w:firstLine="709"/>
        <w:contextualSpacing/>
        <w:jc w:val="both"/>
        <w:rPr>
          <w:rFonts w:ascii="Times New Roman" w:hAnsi="Times New Roman"/>
          <w:sz w:val="28"/>
          <w:szCs w:val="28"/>
          <w:lang w:val="uk-UA"/>
        </w:rPr>
      </w:pPr>
      <w:r w:rsidRPr="00D46A9C">
        <w:rPr>
          <w:rFonts w:ascii="Times New Roman" w:hAnsi="Times New Roman"/>
          <w:sz w:val="28"/>
          <w:szCs w:val="28"/>
          <w:lang w:val="uk-UA"/>
        </w:rPr>
        <w:t>-</w:t>
      </w:r>
      <w:r>
        <w:rPr>
          <w:rFonts w:ascii="Times New Roman" w:hAnsi="Times New Roman"/>
          <w:sz w:val="28"/>
          <w:szCs w:val="28"/>
          <w:lang w:val="uk-UA"/>
        </w:rPr>
        <w:t xml:space="preserve"> </w:t>
      </w:r>
      <w:r w:rsidRPr="00D46A9C">
        <w:rPr>
          <w:rFonts w:ascii="Times New Roman" w:hAnsi="Times New Roman"/>
          <w:sz w:val="28"/>
          <w:szCs w:val="28"/>
          <w:lang w:val="uk-UA"/>
        </w:rPr>
        <w:t xml:space="preserve">[Z35.2] – спостереження за перебігом вагітності у жінки з іншим обтяженим анамнезом, що стосуються дітонародження чи акушерських проблем, в </w:t>
      </w:r>
      <w:proofErr w:type="spellStart"/>
      <w:r w:rsidRPr="00D46A9C">
        <w:rPr>
          <w:rFonts w:ascii="Times New Roman" w:hAnsi="Times New Roman"/>
          <w:sz w:val="28"/>
          <w:szCs w:val="28"/>
          <w:lang w:val="uk-UA"/>
        </w:rPr>
        <w:t>т.ч</w:t>
      </w:r>
      <w:proofErr w:type="spellEnd"/>
      <w:r w:rsidRPr="00D46A9C">
        <w:rPr>
          <w:rFonts w:ascii="Times New Roman" w:hAnsi="Times New Roman"/>
          <w:sz w:val="28"/>
          <w:szCs w:val="28"/>
          <w:lang w:val="uk-UA"/>
        </w:rPr>
        <w:t xml:space="preserve">. </w:t>
      </w:r>
      <w:proofErr w:type="spellStart"/>
      <w:r w:rsidRPr="00D46A9C">
        <w:rPr>
          <w:rFonts w:ascii="Times New Roman" w:hAnsi="Times New Roman"/>
          <w:sz w:val="28"/>
          <w:szCs w:val="28"/>
          <w:lang w:val="uk-UA"/>
        </w:rPr>
        <w:t>неонатальну</w:t>
      </w:r>
      <w:proofErr w:type="spellEnd"/>
      <w:r w:rsidRPr="00D46A9C">
        <w:rPr>
          <w:rFonts w:ascii="Times New Roman" w:hAnsi="Times New Roman"/>
          <w:sz w:val="28"/>
          <w:szCs w:val="28"/>
          <w:lang w:val="uk-UA"/>
        </w:rPr>
        <w:t xml:space="preserve"> смерть, </w:t>
      </w:r>
      <w:proofErr w:type="spellStart"/>
      <w:r w:rsidRPr="00D46A9C">
        <w:rPr>
          <w:rFonts w:ascii="Times New Roman" w:hAnsi="Times New Roman"/>
          <w:sz w:val="28"/>
          <w:szCs w:val="28"/>
          <w:lang w:val="uk-UA"/>
        </w:rPr>
        <w:t>мертвонародження</w:t>
      </w:r>
      <w:proofErr w:type="spellEnd"/>
      <w:r w:rsidRPr="00D46A9C">
        <w:rPr>
          <w:rFonts w:ascii="Times New Roman" w:hAnsi="Times New Roman"/>
          <w:sz w:val="28"/>
          <w:szCs w:val="28"/>
          <w:lang w:val="uk-UA"/>
        </w:rPr>
        <w:t>;</w:t>
      </w:r>
    </w:p>
    <w:p w14:paraId="797FBE4D" w14:textId="77777777" w:rsidR="00DF188A" w:rsidRPr="00D46A9C" w:rsidRDefault="00DF188A" w:rsidP="00110A63">
      <w:pPr>
        <w:widowControl w:val="0"/>
        <w:suppressAutoHyphens w:val="0"/>
        <w:spacing w:after="0" w:line="360" w:lineRule="auto"/>
        <w:ind w:left="709" w:firstLine="709"/>
        <w:contextualSpacing/>
        <w:jc w:val="both"/>
        <w:rPr>
          <w:rFonts w:ascii="Times New Roman" w:hAnsi="Times New Roman"/>
          <w:sz w:val="28"/>
          <w:szCs w:val="28"/>
          <w:lang w:val="uk-UA"/>
        </w:rPr>
      </w:pPr>
      <w:r w:rsidRPr="00D46A9C">
        <w:rPr>
          <w:rFonts w:ascii="Times New Roman" w:hAnsi="Times New Roman"/>
          <w:sz w:val="28"/>
          <w:szCs w:val="28"/>
          <w:lang w:val="uk-UA"/>
        </w:rPr>
        <w:t>-</w:t>
      </w:r>
      <w:r>
        <w:rPr>
          <w:rFonts w:ascii="Times New Roman" w:hAnsi="Times New Roman"/>
          <w:sz w:val="28"/>
          <w:szCs w:val="28"/>
          <w:lang w:val="uk-UA"/>
        </w:rPr>
        <w:t xml:space="preserve"> </w:t>
      </w:r>
      <w:r w:rsidRPr="00D46A9C">
        <w:rPr>
          <w:rFonts w:ascii="Times New Roman" w:hAnsi="Times New Roman"/>
          <w:sz w:val="28"/>
          <w:szCs w:val="28"/>
          <w:lang w:val="uk-UA"/>
        </w:rPr>
        <w:t xml:space="preserve">[Z35.3] – спостереження за перебігом вагітності у жінки з недостатньою </w:t>
      </w:r>
      <w:proofErr w:type="spellStart"/>
      <w:r w:rsidRPr="00D46A9C">
        <w:rPr>
          <w:rFonts w:ascii="Times New Roman" w:hAnsi="Times New Roman"/>
          <w:sz w:val="28"/>
          <w:szCs w:val="28"/>
          <w:lang w:val="uk-UA"/>
        </w:rPr>
        <w:t>передпологовою</w:t>
      </w:r>
      <w:proofErr w:type="spellEnd"/>
      <w:r w:rsidRPr="00D46A9C">
        <w:rPr>
          <w:rFonts w:ascii="Times New Roman" w:hAnsi="Times New Roman"/>
          <w:sz w:val="28"/>
          <w:szCs w:val="28"/>
          <w:lang w:val="uk-UA"/>
        </w:rPr>
        <w:t xml:space="preserve"> допомогою в анамнезі;</w:t>
      </w:r>
    </w:p>
    <w:p w14:paraId="34B4799F" w14:textId="77777777" w:rsidR="00DF188A" w:rsidRPr="00D46A9C" w:rsidRDefault="00DF188A" w:rsidP="00110A63">
      <w:pPr>
        <w:widowControl w:val="0"/>
        <w:suppressAutoHyphens w:val="0"/>
        <w:spacing w:after="0" w:line="360" w:lineRule="auto"/>
        <w:ind w:left="709" w:firstLine="709"/>
        <w:contextualSpacing/>
        <w:jc w:val="both"/>
        <w:rPr>
          <w:rFonts w:ascii="Times New Roman" w:hAnsi="Times New Roman"/>
          <w:sz w:val="28"/>
          <w:szCs w:val="28"/>
          <w:lang w:val="uk-UA"/>
        </w:rPr>
      </w:pPr>
      <w:r w:rsidRPr="00D46A9C">
        <w:rPr>
          <w:rFonts w:ascii="Times New Roman" w:hAnsi="Times New Roman"/>
          <w:sz w:val="28"/>
          <w:szCs w:val="28"/>
          <w:lang w:val="uk-UA"/>
        </w:rPr>
        <w:t>-</w:t>
      </w:r>
      <w:r>
        <w:rPr>
          <w:rFonts w:ascii="Times New Roman" w:hAnsi="Times New Roman"/>
          <w:sz w:val="28"/>
          <w:szCs w:val="28"/>
          <w:lang w:val="uk-UA"/>
        </w:rPr>
        <w:t xml:space="preserve"> </w:t>
      </w:r>
      <w:r w:rsidRPr="00D46A9C">
        <w:rPr>
          <w:rFonts w:ascii="Times New Roman" w:hAnsi="Times New Roman"/>
          <w:sz w:val="28"/>
          <w:szCs w:val="28"/>
          <w:lang w:val="uk-UA"/>
        </w:rPr>
        <w:t>[Z35.4] – спостереження за перебігом вагітності у жінок, що багато народжують;</w:t>
      </w:r>
    </w:p>
    <w:p w14:paraId="0AAAA71A" w14:textId="77777777" w:rsidR="00DF188A" w:rsidRPr="00D46A9C" w:rsidRDefault="00DF188A" w:rsidP="00110A63">
      <w:pPr>
        <w:widowControl w:val="0"/>
        <w:suppressAutoHyphens w:val="0"/>
        <w:spacing w:after="0" w:line="360" w:lineRule="auto"/>
        <w:ind w:left="709" w:firstLine="709"/>
        <w:contextualSpacing/>
        <w:jc w:val="both"/>
        <w:rPr>
          <w:rFonts w:ascii="Times New Roman" w:hAnsi="Times New Roman"/>
          <w:sz w:val="28"/>
          <w:szCs w:val="28"/>
          <w:lang w:val="uk-UA"/>
        </w:rPr>
      </w:pPr>
      <w:r w:rsidRPr="00D46A9C">
        <w:rPr>
          <w:rFonts w:ascii="Times New Roman" w:hAnsi="Times New Roman"/>
          <w:sz w:val="28"/>
          <w:szCs w:val="28"/>
          <w:lang w:val="uk-UA"/>
        </w:rPr>
        <w:t>-</w:t>
      </w:r>
      <w:r>
        <w:rPr>
          <w:rFonts w:ascii="Times New Roman" w:hAnsi="Times New Roman"/>
          <w:sz w:val="28"/>
          <w:szCs w:val="28"/>
          <w:lang w:val="uk-UA"/>
        </w:rPr>
        <w:t xml:space="preserve"> </w:t>
      </w:r>
      <w:r w:rsidRPr="00D46A9C">
        <w:rPr>
          <w:rFonts w:ascii="Times New Roman" w:hAnsi="Times New Roman"/>
          <w:sz w:val="28"/>
          <w:szCs w:val="28"/>
          <w:lang w:val="uk-UA"/>
        </w:rPr>
        <w:t>[Z35.5] – спостереження за старою жінкою, що народила вперше;</w:t>
      </w:r>
    </w:p>
    <w:p w14:paraId="4FD937DB" w14:textId="77777777" w:rsidR="00DF188A" w:rsidRPr="00D46A9C" w:rsidRDefault="00DF188A" w:rsidP="00110A63">
      <w:pPr>
        <w:widowControl w:val="0"/>
        <w:suppressAutoHyphens w:val="0"/>
        <w:spacing w:after="0" w:line="360" w:lineRule="auto"/>
        <w:ind w:left="709" w:firstLine="709"/>
        <w:contextualSpacing/>
        <w:jc w:val="both"/>
        <w:rPr>
          <w:rFonts w:ascii="Times New Roman" w:hAnsi="Times New Roman"/>
          <w:sz w:val="28"/>
          <w:szCs w:val="28"/>
          <w:lang w:val="uk-UA"/>
        </w:rPr>
      </w:pPr>
      <w:r w:rsidRPr="00D46A9C">
        <w:rPr>
          <w:rFonts w:ascii="Times New Roman" w:hAnsi="Times New Roman"/>
          <w:sz w:val="28"/>
          <w:szCs w:val="28"/>
          <w:lang w:val="uk-UA"/>
        </w:rPr>
        <w:lastRenderedPageBreak/>
        <w:t>-</w:t>
      </w:r>
      <w:r>
        <w:rPr>
          <w:rFonts w:ascii="Times New Roman" w:hAnsi="Times New Roman"/>
          <w:sz w:val="28"/>
          <w:szCs w:val="28"/>
          <w:lang w:val="uk-UA"/>
        </w:rPr>
        <w:t xml:space="preserve"> </w:t>
      </w:r>
      <w:r w:rsidRPr="00D46A9C">
        <w:rPr>
          <w:rFonts w:ascii="Times New Roman" w:hAnsi="Times New Roman"/>
          <w:sz w:val="28"/>
          <w:szCs w:val="28"/>
          <w:lang w:val="uk-UA"/>
        </w:rPr>
        <w:t>[Z35.6] – спостереження за дуже юною жінкою, що народила вперше;</w:t>
      </w:r>
    </w:p>
    <w:p w14:paraId="5B40BB3A" w14:textId="77777777" w:rsidR="00DF188A" w:rsidRPr="00D46A9C" w:rsidRDefault="00DF188A" w:rsidP="00110A63">
      <w:pPr>
        <w:widowControl w:val="0"/>
        <w:suppressAutoHyphens w:val="0"/>
        <w:spacing w:after="0" w:line="360" w:lineRule="auto"/>
        <w:ind w:left="709" w:firstLine="709"/>
        <w:contextualSpacing/>
        <w:jc w:val="both"/>
        <w:rPr>
          <w:rFonts w:ascii="Times New Roman" w:hAnsi="Times New Roman"/>
          <w:sz w:val="28"/>
          <w:szCs w:val="28"/>
          <w:lang w:val="uk-UA"/>
        </w:rPr>
      </w:pPr>
      <w:r w:rsidRPr="00D46A9C">
        <w:rPr>
          <w:rFonts w:ascii="Times New Roman" w:hAnsi="Times New Roman"/>
          <w:sz w:val="28"/>
          <w:szCs w:val="28"/>
          <w:lang w:val="uk-UA"/>
        </w:rPr>
        <w:t>-</w:t>
      </w:r>
      <w:r>
        <w:rPr>
          <w:rFonts w:ascii="Times New Roman" w:hAnsi="Times New Roman"/>
          <w:sz w:val="28"/>
          <w:szCs w:val="28"/>
          <w:lang w:val="uk-UA"/>
        </w:rPr>
        <w:t xml:space="preserve"> </w:t>
      </w:r>
      <w:r w:rsidRPr="00D46A9C">
        <w:rPr>
          <w:rFonts w:ascii="Times New Roman" w:hAnsi="Times New Roman"/>
          <w:sz w:val="28"/>
          <w:szCs w:val="28"/>
          <w:lang w:val="uk-UA"/>
        </w:rPr>
        <w:t>[Z35.7–9] – спостереження за вагітністю у жінки, схильної до високого ступеня ризику внаслідок соціальних проблем, неуточнених проблем.</w:t>
      </w:r>
    </w:p>
    <w:p w14:paraId="5D5B84C6"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sz w:val="28"/>
          <w:szCs w:val="28"/>
          <w:lang w:val="uk-UA"/>
        </w:rPr>
        <w:t>5. [Z31] – відновлення та збереження дітородної функції (зокрема, [Z31.5] – генетичне консультування);</w:t>
      </w:r>
    </w:p>
    <w:p w14:paraId="1B017E91"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sz w:val="28"/>
          <w:szCs w:val="28"/>
          <w:lang w:val="uk-UA"/>
        </w:rPr>
        <w:t xml:space="preserve">6. [Z32] – обстеження та тести для встановлення </w:t>
      </w:r>
      <w:r w:rsidRPr="00D46A9C">
        <w:rPr>
          <w:rFonts w:ascii="Times New Roman" w:hAnsi="Times New Roman" w:cs="Times New Roman"/>
          <w:sz w:val="28"/>
          <w:szCs w:val="28"/>
          <w:lang w:val="uk-UA"/>
        </w:rPr>
        <w:t>вагітності;</w:t>
      </w:r>
    </w:p>
    <w:p w14:paraId="236143F7"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7. [Z36.0–9] </w:t>
      </w:r>
      <w:r w:rsidRPr="00D46A9C">
        <w:rPr>
          <w:rFonts w:ascii="Times New Roman" w:hAnsi="Times New Roman"/>
          <w:sz w:val="28"/>
          <w:szCs w:val="28"/>
          <w:lang w:val="uk-UA"/>
        </w:rPr>
        <w:t xml:space="preserve">– </w:t>
      </w:r>
      <w:r w:rsidRPr="00D46A9C">
        <w:rPr>
          <w:rFonts w:ascii="Times New Roman" w:hAnsi="Times New Roman" w:cs="Times New Roman"/>
          <w:sz w:val="28"/>
          <w:szCs w:val="28"/>
          <w:lang w:val="uk-UA"/>
        </w:rPr>
        <w:t>антенатальний скринінг (</w:t>
      </w:r>
      <w:proofErr w:type="spellStart"/>
      <w:r w:rsidRPr="00D46A9C">
        <w:rPr>
          <w:rFonts w:ascii="Times New Roman" w:hAnsi="Times New Roman" w:cs="Times New Roman"/>
          <w:sz w:val="28"/>
          <w:szCs w:val="28"/>
          <w:lang w:val="uk-UA"/>
        </w:rPr>
        <w:t>передпологове</w:t>
      </w:r>
      <w:proofErr w:type="spellEnd"/>
      <w:r w:rsidRPr="00D46A9C">
        <w:rPr>
          <w:rFonts w:ascii="Times New Roman" w:hAnsi="Times New Roman" w:cs="Times New Roman"/>
          <w:sz w:val="28"/>
          <w:szCs w:val="28"/>
          <w:lang w:val="uk-UA"/>
        </w:rPr>
        <w:t xml:space="preserve"> обстеження з метою виявлення патології у плода </w:t>
      </w:r>
      <w:r w:rsidRPr="00D46A9C">
        <w:rPr>
          <w:rFonts w:ascii="Times New Roman" w:hAnsi="Times New Roman"/>
          <w:sz w:val="28"/>
          <w:szCs w:val="28"/>
          <w:lang w:val="uk-UA"/>
        </w:rPr>
        <w:t xml:space="preserve">– </w:t>
      </w:r>
      <w:r w:rsidRPr="00D46A9C">
        <w:rPr>
          <w:rFonts w:ascii="Times New Roman" w:hAnsi="Times New Roman" w:cs="Times New Roman"/>
          <w:sz w:val="28"/>
          <w:szCs w:val="28"/>
          <w:lang w:val="uk-UA"/>
        </w:rPr>
        <w:t xml:space="preserve">[Z36]) для виявлення хромосомних аномалій (з особливою увагою до скринінгу за допомогою ультразвуку </w:t>
      </w:r>
      <w:r w:rsidRPr="00D46A9C">
        <w:rPr>
          <w:rFonts w:ascii="Times New Roman" w:hAnsi="Times New Roman"/>
          <w:sz w:val="28"/>
          <w:szCs w:val="28"/>
          <w:lang w:val="uk-UA"/>
        </w:rPr>
        <w:t xml:space="preserve">– </w:t>
      </w:r>
      <w:r w:rsidRPr="00D46A9C">
        <w:rPr>
          <w:rFonts w:ascii="Times New Roman" w:hAnsi="Times New Roman" w:cs="Times New Roman"/>
          <w:sz w:val="28"/>
          <w:szCs w:val="28"/>
          <w:lang w:val="uk-UA"/>
        </w:rPr>
        <w:t xml:space="preserve">[Z36.4], скринінгу для виявлення </w:t>
      </w:r>
      <w:proofErr w:type="spellStart"/>
      <w:r w:rsidRPr="00D46A9C">
        <w:rPr>
          <w:rFonts w:ascii="Times New Roman" w:hAnsi="Times New Roman" w:cs="Times New Roman"/>
          <w:sz w:val="28"/>
          <w:szCs w:val="28"/>
          <w:lang w:val="uk-UA"/>
        </w:rPr>
        <w:t>ізоіммунізації</w:t>
      </w:r>
      <w:proofErr w:type="spellEnd"/>
      <w:r w:rsidRPr="00D46A9C">
        <w:rPr>
          <w:rFonts w:ascii="Times New Roman" w:hAnsi="Times New Roman" w:cs="Times New Roman"/>
          <w:sz w:val="28"/>
          <w:szCs w:val="28"/>
          <w:lang w:val="uk-UA"/>
        </w:rPr>
        <w:t xml:space="preserve"> </w:t>
      </w:r>
      <w:r w:rsidRPr="00D46A9C">
        <w:rPr>
          <w:rFonts w:ascii="Times New Roman" w:hAnsi="Times New Roman"/>
          <w:sz w:val="28"/>
          <w:szCs w:val="28"/>
          <w:lang w:val="uk-UA"/>
        </w:rPr>
        <w:t xml:space="preserve">– </w:t>
      </w:r>
      <w:r w:rsidRPr="00D46A9C">
        <w:rPr>
          <w:rFonts w:ascii="Times New Roman" w:hAnsi="Times New Roman" w:cs="Times New Roman"/>
          <w:sz w:val="28"/>
          <w:szCs w:val="28"/>
          <w:lang w:val="uk-UA"/>
        </w:rPr>
        <w:t xml:space="preserve">[Z36.5], скринінгу з метою виявлення </w:t>
      </w:r>
      <w:proofErr w:type="spellStart"/>
      <w:r w:rsidRPr="00D46A9C">
        <w:rPr>
          <w:rFonts w:ascii="Times New Roman" w:hAnsi="Times New Roman" w:cs="Times New Roman"/>
          <w:sz w:val="28"/>
          <w:szCs w:val="28"/>
          <w:lang w:val="uk-UA"/>
        </w:rPr>
        <w:t>гемоглобінопатії</w:t>
      </w:r>
      <w:proofErr w:type="spellEnd"/>
      <w:r w:rsidRPr="00D46A9C">
        <w:rPr>
          <w:rFonts w:ascii="Times New Roman" w:hAnsi="Times New Roman" w:cs="Times New Roman"/>
          <w:sz w:val="28"/>
          <w:szCs w:val="28"/>
          <w:lang w:val="uk-UA"/>
        </w:rPr>
        <w:t xml:space="preserve"> (інші види антенатального скринінгу) </w:t>
      </w:r>
      <w:r w:rsidRPr="00D46A9C">
        <w:rPr>
          <w:rFonts w:ascii="Times New Roman" w:hAnsi="Times New Roman"/>
          <w:sz w:val="28"/>
          <w:szCs w:val="28"/>
          <w:lang w:val="uk-UA"/>
        </w:rPr>
        <w:t xml:space="preserve">– </w:t>
      </w:r>
      <w:r w:rsidRPr="00D46A9C">
        <w:rPr>
          <w:rFonts w:ascii="Times New Roman" w:hAnsi="Times New Roman" w:cs="Times New Roman"/>
          <w:sz w:val="28"/>
          <w:szCs w:val="28"/>
          <w:lang w:val="uk-UA"/>
        </w:rPr>
        <w:t>[Z36.8]);</w:t>
      </w:r>
    </w:p>
    <w:p w14:paraId="6579128D"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8. [Z37] </w:t>
      </w:r>
      <w:r w:rsidRPr="00D46A9C">
        <w:rPr>
          <w:rFonts w:ascii="Times New Roman" w:hAnsi="Times New Roman"/>
          <w:sz w:val="28"/>
          <w:szCs w:val="28"/>
          <w:lang w:val="uk-UA"/>
        </w:rPr>
        <w:t xml:space="preserve">– </w:t>
      </w:r>
      <w:r w:rsidRPr="00D46A9C">
        <w:rPr>
          <w:rFonts w:ascii="Times New Roman" w:hAnsi="Times New Roman" w:cs="Times New Roman"/>
          <w:sz w:val="28"/>
          <w:szCs w:val="28"/>
          <w:lang w:val="uk-UA"/>
        </w:rPr>
        <w:t xml:space="preserve">результат пологів (із з’ясуванням кількості плодів, </w:t>
      </w:r>
      <w:proofErr w:type="spellStart"/>
      <w:r w:rsidRPr="00D46A9C">
        <w:rPr>
          <w:rFonts w:ascii="Times New Roman" w:hAnsi="Times New Roman" w:cs="Times New Roman"/>
          <w:sz w:val="28"/>
          <w:szCs w:val="28"/>
          <w:lang w:val="uk-UA"/>
        </w:rPr>
        <w:t>живонарождення</w:t>
      </w:r>
      <w:proofErr w:type="spellEnd"/>
      <w:r w:rsidRPr="00D46A9C">
        <w:rPr>
          <w:rFonts w:ascii="Times New Roman" w:hAnsi="Times New Roman" w:cs="Times New Roman"/>
          <w:sz w:val="28"/>
          <w:szCs w:val="28"/>
          <w:lang w:val="uk-UA"/>
        </w:rPr>
        <w:t xml:space="preserve"> або </w:t>
      </w:r>
      <w:proofErr w:type="spellStart"/>
      <w:r w:rsidRPr="00D46A9C">
        <w:rPr>
          <w:rFonts w:ascii="Times New Roman" w:hAnsi="Times New Roman" w:cs="Times New Roman"/>
          <w:sz w:val="28"/>
          <w:szCs w:val="28"/>
          <w:lang w:val="uk-UA"/>
        </w:rPr>
        <w:t>мертвонародження</w:t>
      </w:r>
      <w:proofErr w:type="spellEnd"/>
      <w:r w:rsidRPr="00D46A9C">
        <w:rPr>
          <w:rFonts w:ascii="Times New Roman" w:hAnsi="Times New Roman" w:cs="Times New Roman"/>
          <w:sz w:val="28"/>
          <w:szCs w:val="28"/>
          <w:lang w:val="uk-UA"/>
        </w:rPr>
        <w:t>);</w:t>
      </w:r>
    </w:p>
    <w:p w14:paraId="70C9916C"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9. [A63–64] </w:t>
      </w:r>
      <w:r w:rsidRPr="00D46A9C">
        <w:rPr>
          <w:rFonts w:ascii="Times New Roman" w:hAnsi="Times New Roman"/>
          <w:sz w:val="28"/>
          <w:szCs w:val="28"/>
          <w:lang w:val="uk-UA"/>
        </w:rPr>
        <w:t xml:space="preserve">– </w:t>
      </w:r>
      <w:r w:rsidRPr="00D46A9C">
        <w:rPr>
          <w:rFonts w:ascii="Times New Roman" w:hAnsi="Times New Roman" w:cs="Times New Roman"/>
          <w:sz w:val="28"/>
          <w:szCs w:val="28"/>
          <w:lang w:val="uk-UA"/>
        </w:rPr>
        <w:t>хвороби, що передаються переважно статевим шляхом (зокрема, уточнені [A63.8] та неуточнені [A64]);</w:t>
      </w:r>
    </w:p>
    <w:p w14:paraId="7FDCD324"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10. [D26] </w:t>
      </w:r>
      <w:r w:rsidRPr="00D46A9C">
        <w:rPr>
          <w:rFonts w:ascii="Times New Roman" w:hAnsi="Times New Roman"/>
          <w:sz w:val="28"/>
          <w:szCs w:val="28"/>
          <w:lang w:val="uk-UA"/>
        </w:rPr>
        <w:t xml:space="preserve">– </w:t>
      </w:r>
      <w:r w:rsidRPr="00D46A9C">
        <w:rPr>
          <w:rFonts w:ascii="Times New Roman" w:hAnsi="Times New Roman" w:cs="Times New Roman"/>
          <w:sz w:val="28"/>
          <w:szCs w:val="28"/>
          <w:lang w:val="uk-UA"/>
        </w:rPr>
        <w:t>папілома шийки матки;</w:t>
      </w:r>
    </w:p>
    <w:p w14:paraId="559D1678"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11. [A56] </w:t>
      </w:r>
      <w:r w:rsidRPr="00D46A9C">
        <w:rPr>
          <w:rFonts w:ascii="Times New Roman" w:hAnsi="Times New Roman"/>
          <w:sz w:val="28"/>
          <w:szCs w:val="28"/>
          <w:lang w:val="uk-UA"/>
        </w:rPr>
        <w:t xml:space="preserve">– </w:t>
      </w:r>
      <w:proofErr w:type="spellStart"/>
      <w:r w:rsidRPr="00D46A9C">
        <w:rPr>
          <w:rFonts w:ascii="Times New Roman" w:hAnsi="Times New Roman" w:cs="Times New Roman"/>
          <w:sz w:val="28"/>
          <w:szCs w:val="28"/>
          <w:lang w:val="uk-UA"/>
        </w:rPr>
        <w:t>хламідійні</w:t>
      </w:r>
      <w:proofErr w:type="spellEnd"/>
      <w:r w:rsidRPr="00D46A9C">
        <w:rPr>
          <w:rFonts w:ascii="Times New Roman" w:hAnsi="Times New Roman" w:cs="Times New Roman"/>
          <w:sz w:val="28"/>
          <w:szCs w:val="28"/>
          <w:lang w:val="uk-UA"/>
        </w:rPr>
        <w:t xml:space="preserve"> хвороби, що передаються статевим шляхом;</w:t>
      </w:r>
    </w:p>
    <w:p w14:paraId="0673E652"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12. [A60] </w:t>
      </w:r>
      <w:r w:rsidRPr="00D46A9C">
        <w:rPr>
          <w:rFonts w:ascii="Times New Roman" w:hAnsi="Times New Roman"/>
          <w:sz w:val="28"/>
          <w:szCs w:val="28"/>
          <w:lang w:val="uk-UA"/>
        </w:rPr>
        <w:t xml:space="preserve">– </w:t>
      </w:r>
      <w:proofErr w:type="spellStart"/>
      <w:r w:rsidRPr="00D46A9C">
        <w:rPr>
          <w:rFonts w:ascii="Times New Roman" w:hAnsi="Times New Roman" w:cs="Times New Roman"/>
          <w:sz w:val="28"/>
          <w:szCs w:val="28"/>
          <w:lang w:val="uk-UA"/>
        </w:rPr>
        <w:t>аногенітальна</w:t>
      </w:r>
      <w:proofErr w:type="spellEnd"/>
      <w:r w:rsidRPr="00D46A9C">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герпетична</w:t>
      </w:r>
      <w:proofErr w:type="spellEnd"/>
      <w:r w:rsidRPr="00D46A9C">
        <w:rPr>
          <w:rFonts w:ascii="Times New Roman" w:hAnsi="Times New Roman" w:cs="Times New Roman"/>
          <w:sz w:val="28"/>
          <w:szCs w:val="28"/>
          <w:lang w:val="uk-UA"/>
        </w:rPr>
        <w:t xml:space="preserve"> вірусна інфекція [</w:t>
      </w:r>
      <w:proofErr w:type="spellStart"/>
      <w:r w:rsidRPr="00D46A9C">
        <w:rPr>
          <w:rFonts w:ascii="Times New Roman" w:hAnsi="Times New Roman" w:cs="Times New Roman"/>
          <w:sz w:val="28"/>
          <w:szCs w:val="28"/>
          <w:lang w:val="uk-UA"/>
        </w:rPr>
        <w:t>herpes</w:t>
      </w:r>
      <w:proofErr w:type="spellEnd"/>
      <w:r w:rsidRPr="00D46A9C">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simplex</w:t>
      </w:r>
      <w:proofErr w:type="spellEnd"/>
      <w:r w:rsidRPr="00D46A9C">
        <w:rPr>
          <w:rFonts w:ascii="Times New Roman" w:hAnsi="Times New Roman" w:cs="Times New Roman"/>
          <w:sz w:val="28"/>
          <w:szCs w:val="28"/>
          <w:lang w:val="uk-UA"/>
        </w:rPr>
        <w:t>];</w:t>
      </w:r>
    </w:p>
    <w:p w14:paraId="27577A68" w14:textId="77777777" w:rsidR="00DF188A" w:rsidRPr="00E83AC6"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13. [O23] </w:t>
      </w:r>
      <w:r w:rsidRPr="00D46A9C">
        <w:rPr>
          <w:rFonts w:ascii="Times New Roman" w:hAnsi="Times New Roman"/>
          <w:sz w:val="28"/>
          <w:szCs w:val="28"/>
          <w:lang w:val="uk-UA"/>
        </w:rPr>
        <w:t xml:space="preserve">– </w:t>
      </w:r>
      <w:r w:rsidRPr="00D46A9C">
        <w:rPr>
          <w:rFonts w:ascii="Times New Roman" w:hAnsi="Times New Roman" w:cs="Times New Roman"/>
          <w:sz w:val="28"/>
          <w:szCs w:val="28"/>
          <w:lang w:val="uk-UA"/>
        </w:rPr>
        <w:t xml:space="preserve">інфекція сечостатевих </w:t>
      </w:r>
      <w:r w:rsidRPr="00E83AC6">
        <w:rPr>
          <w:rFonts w:ascii="Times New Roman" w:hAnsi="Times New Roman" w:cs="Times New Roman"/>
          <w:sz w:val="28"/>
          <w:szCs w:val="28"/>
          <w:lang w:val="uk-UA"/>
        </w:rPr>
        <w:t>шляхів при вагітності;</w:t>
      </w:r>
    </w:p>
    <w:p w14:paraId="61FFBE79" w14:textId="77777777" w:rsidR="00DF188A" w:rsidRPr="00E83AC6"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cs="Times New Roman"/>
          <w:sz w:val="28"/>
          <w:szCs w:val="28"/>
          <w:lang w:val="uk-UA"/>
        </w:rPr>
        <w:t xml:space="preserve">14. [Z22.4] </w:t>
      </w:r>
      <w:r w:rsidRPr="00E83AC6">
        <w:rPr>
          <w:rFonts w:ascii="Times New Roman" w:hAnsi="Times New Roman"/>
          <w:sz w:val="28"/>
          <w:szCs w:val="28"/>
          <w:lang w:val="uk-UA"/>
        </w:rPr>
        <w:t xml:space="preserve">– </w:t>
      </w:r>
      <w:proofErr w:type="spellStart"/>
      <w:r w:rsidRPr="00E83AC6">
        <w:rPr>
          <w:rFonts w:ascii="Times New Roman" w:hAnsi="Times New Roman" w:cs="Times New Roman"/>
          <w:sz w:val="28"/>
          <w:szCs w:val="28"/>
          <w:lang w:val="uk-UA"/>
        </w:rPr>
        <w:t>носійство</w:t>
      </w:r>
      <w:proofErr w:type="spellEnd"/>
      <w:r w:rsidRPr="00E83AC6">
        <w:rPr>
          <w:rFonts w:ascii="Times New Roman" w:hAnsi="Times New Roman" w:cs="Times New Roman"/>
          <w:sz w:val="28"/>
          <w:szCs w:val="28"/>
          <w:lang w:val="uk-UA"/>
        </w:rPr>
        <w:t xml:space="preserve"> збудників інфекційних хвороб, що передаються переважно статевим шляхом;</w:t>
      </w:r>
    </w:p>
    <w:p w14:paraId="2B3B07DE" w14:textId="77777777" w:rsidR="00DF188A" w:rsidRPr="00E83AC6"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cs="Times New Roman"/>
          <w:sz w:val="28"/>
          <w:szCs w:val="28"/>
          <w:lang w:val="uk-UA"/>
        </w:rPr>
        <w:t xml:space="preserve">15. [Z11.3]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 xml:space="preserve">спеціальне </w:t>
      </w:r>
      <w:proofErr w:type="spellStart"/>
      <w:r w:rsidRPr="00E83AC6">
        <w:rPr>
          <w:rFonts w:ascii="Times New Roman" w:hAnsi="Times New Roman" w:cs="Times New Roman"/>
          <w:sz w:val="28"/>
          <w:szCs w:val="28"/>
          <w:lang w:val="uk-UA"/>
        </w:rPr>
        <w:t>скринінгове</w:t>
      </w:r>
      <w:proofErr w:type="spellEnd"/>
      <w:r w:rsidRPr="00E83AC6">
        <w:rPr>
          <w:rFonts w:ascii="Times New Roman" w:hAnsi="Times New Roman" w:cs="Times New Roman"/>
          <w:sz w:val="28"/>
          <w:szCs w:val="28"/>
          <w:lang w:val="uk-UA"/>
        </w:rPr>
        <w:t xml:space="preserve"> обстеження з метою виявлення інфекцій, що передаються переважно статевим шляхом;</w:t>
      </w:r>
    </w:p>
    <w:p w14:paraId="12A9964F" w14:textId="77777777" w:rsidR="00DF188A" w:rsidRPr="00E83AC6"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cs="Times New Roman"/>
          <w:sz w:val="28"/>
          <w:szCs w:val="28"/>
          <w:lang w:val="uk-UA"/>
        </w:rPr>
        <w:t xml:space="preserve">16. [O30]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багатоплідна вагітність;</w:t>
      </w:r>
    </w:p>
    <w:p w14:paraId="0EF81331" w14:textId="77777777" w:rsidR="00DF188A" w:rsidRPr="00E83AC6"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cs="Times New Roman"/>
          <w:sz w:val="28"/>
          <w:szCs w:val="28"/>
          <w:lang w:val="uk-UA"/>
        </w:rPr>
        <w:t xml:space="preserve">17. [O60]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передчасні пологи;</w:t>
      </w:r>
    </w:p>
    <w:p w14:paraId="5E050502" w14:textId="77777777" w:rsidR="00DF188A" w:rsidRPr="00E83AC6"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cs="Times New Roman"/>
          <w:sz w:val="28"/>
          <w:szCs w:val="28"/>
          <w:lang w:val="uk-UA"/>
        </w:rPr>
        <w:t xml:space="preserve">18. [O26.2]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медична допомога жінці зі звичним НВ;</w:t>
      </w:r>
    </w:p>
    <w:p w14:paraId="019DFF23" w14:textId="77777777" w:rsidR="00DF188A" w:rsidRPr="00E83AC6"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cs="Times New Roman"/>
          <w:sz w:val="28"/>
          <w:szCs w:val="28"/>
          <w:lang w:val="uk-UA"/>
        </w:rPr>
        <w:t xml:space="preserve">19. [N97]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жіноче безпліддя;</w:t>
      </w:r>
    </w:p>
    <w:p w14:paraId="25519A4A" w14:textId="77777777" w:rsidR="00DF188A" w:rsidRPr="00E83AC6"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cs="Times New Roman"/>
          <w:sz w:val="28"/>
          <w:szCs w:val="28"/>
          <w:lang w:val="uk-UA"/>
        </w:rPr>
        <w:t xml:space="preserve">20. [N46]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чоловіче безпліддя;</w:t>
      </w:r>
    </w:p>
    <w:p w14:paraId="4698C1AE" w14:textId="77777777" w:rsidR="00DF188A" w:rsidRPr="00E83AC6"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cs="Times New Roman"/>
          <w:sz w:val="28"/>
          <w:szCs w:val="28"/>
          <w:lang w:val="uk-UA"/>
        </w:rPr>
        <w:lastRenderedPageBreak/>
        <w:t xml:space="preserve">21. [N98]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ускладнення, пов’язані зі штучним заплідненням;</w:t>
      </w:r>
    </w:p>
    <w:p w14:paraId="6D4B0969" w14:textId="77777777" w:rsidR="00DF188A" w:rsidRPr="00E83AC6"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cs="Times New Roman"/>
          <w:sz w:val="28"/>
          <w:szCs w:val="28"/>
          <w:lang w:val="uk-UA"/>
        </w:rPr>
        <w:t xml:space="preserve">22. [O26.4]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герпес вагітних;</w:t>
      </w:r>
    </w:p>
    <w:p w14:paraId="72B4F787" w14:textId="77777777" w:rsidR="00DF188A" w:rsidRPr="00E83AC6"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cs="Times New Roman"/>
          <w:sz w:val="28"/>
          <w:szCs w:val="28"/>
          <w:lang w:val="uk-UA"/>
        </w:rPr>
        <w:t xml:space="preserve">23. [N96]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звичний викидень;</w:t>
      </w:r>
    </w:p>
    <w:p w14:paraId="2388F5F3" w14:textId="77777777" w:rsidR="00DF188A" w:rsidRPr="00E83AC6"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cs="Times New Roman"/>
          <w:sz w:val="28"/>
          <w:szCs w:val="28"/>
          <w:lang w:val="uk-UA"/>
        </w:rPr>
        <w:t xml:space="preserve">24. [P01]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 xml:space="preserve">ураження плоду та новонародженого, зумовлені ускладненнями вагітності у матері (зокрема, позаматковою вагітністю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 xml:space="preserve">[P01.4], багатоплідною вагітністю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 xml:space="preserve">[P01.4] та самовільним викиднем, що вплинув на плід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[P01.8]);</w:t>
      </w:r>
    </w:p>
    <w:p w14:paraId="58502126" w14:textId="77777777" w:rsidR="00DF188A" w:rsidRPr="00E83AC6"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cs="Times New Roman"/>
          <w:sz w:val="28"/>
          <w:szCs w:val="28"/>
          <w:lang w:val="uk-UA"/>
        </w:rPr>
        <w:t xml:space="preserve">25. [O98]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інфекційні та паразитарні хвороби матері, класифіковані в інших рубриках, але ускладнюючі вагітність, пологи і післяпологовий період;</w:t>
      </w:r>
    </w:p>
    <w:p w14:paraId="15149FA6" w14:textId="77777777" w:rsidR="00DF188A" w:rsidRPr="00E83AC6"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cs="Times New Roman"/>
          <w:sz w:val="28"/>
          <w:szCs w:val="28"/>
          <w:lang w:val="uk-UA"/>
        </w:rPr>
        <w:t xml:space="preserve">26. [O00]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позаматкова [ектопічна] вагітність;</w:t>
      </w:r>
    </w:p>
    <w:p w14:paraId="533D6BE9" w14:textId="77777777" w:rsidR="00DF188A" w:rsidRPr="00E83AC6"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cs="Times New Roman"/>
          <w:sz w:val="28"/>
          <w:szCs w:val="28"/>
          <w:lang w:val="uk-UA"/>
        </w:rPr>
        <w:t>27. [D65</w:t>
      </w:r>
      <w:r w:rsidRPr="00E83AC6">
        <w:rPr>
          <w:rFonts w:ascii="Times New Roman" w:hAnsi="Times New Roman"/>
          <w:sz w:val="28"/>
          <w:szCs w:val="28"/>
          <w:lang w:val="uk-UA"/>
        </w:rPr>
        <w:t>–</w:t>
      </w:r>
      <w:r w:rsidRPr="00E83AC6">
        <w:rPr>
          <w:rFonts w:ascii="Times New Roman" w:hAnsi="Times New Roman" w:cs="Times New Roman"/>
          <w:sz w:val="28"/>
          <w:szCs w:val="28"/>
          <w:lang w:val="uk-UA"/>
        </w:rPr>
        <w:t xml:space="preserve">D69]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порушення згортання крові, пурпура та інші геморагічні стани;</w:t>
      </w:r>
    </w:p>
    <w:p w14:paraId="7661A3DB" w14:textId="77777777" w:rsidR="00DF188A" w:rsidRPr="00E83AC6"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cs="Times New Roman"/>
          <w:sz w:val="28"/>
          <w:szCs w:val="28"/>
          <w:lang w:val="uk-UA"/>
        </w:rPr>
        <w:t xml:space="preserve">28. [R70-R79]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 xml:space="preserve">відхилення від норми, виявлені при дослідженні крові, (а також інших рідин, субстанцій і тканин організму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[R83–R89]), при відсутності встановленого діагнозу;</w:t>
      </w:r>
    </w:p>
    <w:p w14:paraId="1AD7FD13" w14:textId="4F2019EA" w:rsidR="00DF188A" w:rsidRPr="00E83AC6"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cs="Times New Roman"/>
          <w:sz w:val="28"/>
          <w:szCs w:val="28"/>
          <w:lang w:val="uk-UA"/>
        </w:rPr>
        <w:t xml:space="preserve">29. [Q00–Q99]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 xml:space="preserve">вроджені аномалії [вади розвитку], деформації та хромосомні порушення (у тому числі нервової системи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 xml:space="preserve">[Q00–Q07]; очей, вух, обличчя та шиї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 xml:space="preserve">[Q10–Q18]; системи кровообігу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 xml:space="preserve">[Q20–Q28]; органів дихання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 xml:space="preserve">[Q30–Q34]; губи і піднебіння [заяча губа і вовча паща]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 xml:space="preserve">[Q35–Q37]; органів травлення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 xml:space="preserve">[Q38–Q45]; статевих органів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 xml:space="preserve">[Q50–Q56]; сечовивідної системи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 xml:space="preserve">[Q60–Q64]; деформації кістково-м’язової системи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 xml:space="preserve">[Q65–Q79]; інші </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[Q80–Q89])</w:t>
      </w:r>
      <w:r w:rsidR="00940BBE">
        <w:rPr>
          <w:rFonts w:ascii="Times New Roman" w:hAnsi="Times New Roman" w:cs="Times New Roman"/>
          <w:sz w:val="28"/>
          <w:szCs w:val="28"/>
          <w:lang w:val="uk-UA"/>
        </w:rPr>
        <w:t xml:space="preserve"> </w:t>
      </w:r>
      <w:r w:rsidR="00940BBE" w:rsidRPr="00E83AC6">
        <w:rPr>
          <w:rFonts w:ascii="Times New Roman" w:hAnsi="Times New Roman"/>
          <w:sz w:val="28"/>
          <w:szCs w:val="28"/>
          <w:lang w:val="uk-UA"/>
        </w:rPr>
        <w:t>[</w:t>
      </w:r>
      <w:r w:rsidR="00940BBE">
        <w:rPr>
          <w:rStyle w:val="aff4"/>
          <w:rFonts w:ascii="Times New Roman" w:hAnsi="Times New Roman"/>
          <w:sz w:val="28"/>
          <w:szCs w:val="28"/>
          <w:vertAlign w:val="baseline"/>
          <w:lang w:val="uk-UA"/>
        </w:rPr>
        <w:t>2</w:t>
      </w:r>
      <w:r w:rsidR="00940BBE">
        <w:rPr>
          <w:rFonts w:ascii="Times New Roman" w:hAnsi="Times New Roman"/>
          <w:sz w:val="28"/>
          <w:szCs w:val="28"/>
          <w:lang w:val="uk-UA"/>
        </w:rPr>
        <w:t>13;</w:t>
      </w:r>
      <w:r w:rsidR="00940BBE" w:rsidRPr="00E83AC6">
        <w:rPr>
          <w:rFonts w:ascii="Times New Roman" w:hAnsi="Times New Roman"/>
          <w:sz w:val="28"/>
          <w:szCs w:val="28"/>
          <w:lang w:val="uk-UA"/>
        </w:rPr>
        <w:t xml:space="preserve"> </w:t>
      </w:r>
      <w:r w:rsidR="00940BBE">
        <w:rPr>
          <w:rFonts w:ascii="Times New Roman" w:hAnsi="Times New Roman"/>
          <w:sz w:val="28"/>
          <w:szCs w:val="28"/>
          <w:lang w:val="uk-UA"/>
        </w:rPr>
        <w:t>214</w:t>
      </w:r>
      <w:r w:rsidR="00940BBE" w:rsidRPr="00E83AC6">
        <w:rPr>
          <w:rFonts w:ascii="Times New Roman" w:hAnsi="Times New Roman"/>
          <w:sz w:val="28"/>
          <w:szCs w:val="28"/>
          <w:lang w:val="uk-UA"/>
        </w:rPr>
        <w:t>]</w:t>
      </w:r>
      <w:r w:rsidRPr="00E83AC6">
        <w:rPr>
          <w:rFonts w:ascii="Times New Roman" w:hAnsi="Times New Roman" w:cs="Times New Roman"/>
          <w:sz w:val="28"/>
          <w:szCs w:val="28"/>
          <w:lang w:val="uk-UA"/>
        </w:rPr>
        <w:t>.</w:t>
      </w:r>
    </w:p>
    <w:p w14:paraId="6B1486C2" w14:textId="77777777" w:rsidR="00DF188A" w:rsidRPr="00E83AC6"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cs="Times New Roman"/>
          <w:sz w:val="28"/>
          <w:szCs w:val="28"/>
          <w:lang w:val="uk-UA"/>
        </w:rPr>
        <w:t xml:space="preserve">На </w:t>
      </w:r>
      <w:r w:rsidRPr="00E83AC6">
        <w:rPr>
          <w:rFonts w:ascii="Times New Roman" w:hAnsi="Times New Roman" w:cs="Times New Roman"/>
          <w:i/>
          <w:iCs/>
          <w:sz w:val="28"/>
          <w:szCs w:val="28"/>
          <w:lang w:val="uk-UA"/>
        </w:rPr>
        <w:t>четвертому етапі</w:t>
      </w:r>
      <w:r w:rsidRPr="00E83AC6">
        <w:rPr>
          <w:rFonts w:ascii="Times New Roman" w:hAnsi="Times New Roman" w:cs="Times New Roman"/>
          <w:sz w:val="28"/>
          <w:szCs w:val="28"/>
          <w:lang w:val="uk-UA"/>
        </w:rPr>
        <w:t xml:space="preserve"> у період 2008–2013 рр. було вивчено основні фактори ризику, що впливають на зростання РВ і виникнення та розвиток ВВР плоду населення шляхом </w:t>
      </w:r>
      <w:bookmarkStart w:id="22" w:name="_Hlk77622324"/>
      <w:r w:rsidRPr="00E83AC6">
        <w:rPr>
          <w:rFonts w:ascii="Times New Roman" w:hAnsi="Times New Roman" w:cs="Times New Roman"/>
          <w:sz w:val="28"/>
          <w:szCs w:val="28"/>
          <w:lang w:val="uk-UA"/>
        </w:rPr>
        <w:t>анкетування 200 жінок з РВ в анамнезі, які звернулися до спеціалістів КНП ХОР «МСМГЦ-ЦР(О)З щодо планування майбутньої вагітності й проведення відповідної ПКП із визначенням рівнів забезпеченості цих жінок складовими медико-генетичної допомоги</w:t>
      </w:r>
      <w:bookmarkEnd w:id="22"/>
      <w:r w:rsidRPr="00E83AC6">
        <w:rPr>
          <w:rFonts w:ascii="Times New Roman" w:hAnsi="Times New Roman" w:cs="Times New Roman"/>
          <w:sz w:val="28"/>
          <w:szCs w:val="28"/>
          <w:lang w:val="uk-UA"/>
        </w:rPr>
        <w:t>. Заповнення анкет проводилося добровільно та анонімно.</w:t>
      </w:r>
    </w:p>
    <w:p w14:paraId="0D82BDE9" w14:textId="1E4C0D90" w:rsidR="00DF188A" w:rsidRPr="00E83AC6"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sz w:val="28"/>
          <w:szCs w:val="28"/>
          <w:lang w:val="uk-UA"/>
        </w:rPr>
        <w:t xml:space="preserve">Окрім цього, окремо більш поглиблено </w:t>
      </w:r>
      <w:r w:rsidRPr="00E83AC6">
        <w:rPr>
          <w:rFonts w:ascii="Times New Roman" w:hAnsi="Times New Roman" w:cs="Times New Roman"/>
          <w:sz w:val="28"/>
          <w:szCs w:val="28"/>
          <w:lang w:val="uk-UA"/>
        </w:rPr>
        <w:t xml:space="preserve">було вивчено генетичні фактори ризику зростання РВ і виникнення та розвитку ВВР плоду, пов’язані із </w:t>
      </w:r>
      <w:r w:rsidRPr="00E83AC6">
        <w:rPr>
          <w:rFonts w:ascii="Times New Roman" w:hAnsi="Times New Roman" w:cs="Times New Roman"/>
          <w:sz w:val="28"/>
          <w:szCs w:val="28"/>
          <w:lang w:val="uk-UA"/>
        </w:rPr>
        <w:lastRenderedPageBreak/>
        <w:t xml:space="preserve">поліморфізмом генів ФЦ </w:t>
      </w:r>
      <w:r w:rsidRPr="00E83AC6">
        <w:rPr>
          <w:rFonts w:ascii="Times New Roman" w:hAnsi="Times New Roman"/>
          <w:i/>
          <w:sz w:val="28"/>
          <w:szCs w:val="28"/>
          <w:lang w:val="uk-UA"/>
        </w:rPr>
        <w:t>MTHFR С677T</w:t>
      </w:r>
      <w:r w:rsidRPr="00E83AC6">
        <w:rPr>
          <w:rFonts w:ascii="Times New Roman" w:hAnsi="Times New Roman"/>
          <w:sz w:val="28"/>
          <w:szCs w:val="28"/>
          <w:lang w:val="uk-UA"/>
        </w:rPr>
        <w:t xml:space="preserve"> і </w:t>
      </w:r>
      <w:r w:rsidRPr="00E83AC6">
        <w:rPr>
          <w:rFonts w:ascii="Times New Roman" w:hAnsi="Times New Roman"/>
          <w:i/>
          <w:sz w:val="28"/>
          <w:szCs w:val="28"/>
          <w:lang w:val="uk-UA"/>
        </w:rPr>
        <w:t>MTRR A66G</w:t>
      </w:r>
      <w:r w:rsidRPr="00E83AC6">
        <w:rPr>
          <w:rFonts w:ascii="Times New Roman" w:hAnsi="Times New Roman"/>
          <w:sz w:val="28"/>
          <w:szCs w:val="28"/>
          <w:lang w:val="uk-UA"/>
        </w:rPr>
        <w:t xml:space="preserve">. </w:t>
      </w:r>
      <w:r w:rsidRPr="00E83AC6">
        <w:rPr>
          <w:rFonts w:ascii="Times New Roman" w:hAnsi="Times New Roman" w:cs="Times New Roman"/>
          <w:sz w:val="28"/>
          <w:szCs w:val="28"/>
          <w:lang w:val="uk-UA"/>
        </w:rPr>
        <w:t xml:space="preserve">Результати дослідження цих факторів ризику було </w:t>
      </w:r>
      <w:proofErr w:type="spellStart"/>
      <w:r w:rsidRPr="00E83AC6">
        <w:rPr>
          <w:rFonts w:ascii="Times New Roman" w:hAnsi="Times New Roman" w:cs="Times New Roman"/>
          <w:sz w:val="28"/>
          <w:szCs w:val="28"/>
          <w:lang w:val="uk-UA"/>
        </w:rPr>
        <w:t>співставлено</w:t>
      </w:r>
      <w:proofErr w:type="spellEnd"/>
      <w:r w:rsidRPr="00E83AC6">
        <w:rPr>
          <w:rFonts w:ascii="Times New Roman" w:hAnsi="Times New Roman" w:cs="Times New Roman"/>
          <w:sz w:val="28"/>
          <w:szCs w:val="28"/>
          <w:lang w:val="uk-UA"/>
        </w:rPr>
        <w:t xml:space="preserve"> із </w:t>
      </w:r>
      <w:proofErr w:type="spellStart"/>
      <w:r w:rsidRPr="00E83AC6">
        <w:rPr>
          <w:rFonts w:ascii="Times New Roman" w:hAnsi="Times New Roman" w:cs="Times New Roman"/>
          <w:sz w:val="28"/>
          <w:szCs w:val="28"/>
          <w:lang w:val="uk-UA"/>
        </w:rPr>
        <w:t>сонографічними</w:t>
      </w:r>
      <w:proofErr w:type="spellEnd"/>
      <w:r w:rsidRPr="00D46A9C">
        <w:rPr>
          <w:rFonts w:ascii="Times New Roman" w:hAnsi="Times New Roman" w:cs="Times New Roman"/>
          <w:sz w:val="28"/>
          <w:szCs w:val="28"/>
          <w:lang w:val="uk-UA"/>
        </w:rPr>
        <w:t xml:space="preserve"> маркерами РВ та ВВР плоду. Дослідження виконувалося на базі </w:t>
      </w:r>
      <w:bookmarkStart w:id="23" w:name="_Hlk59897348"/>
      <w:r w:rsidRPr="00D80570">
        <w:rPr>
          <w:rFonts w:ascii="Times New Roman" w:hAnsi="Times New Roman" w:cs="Times New Roman"/>
          <w:sz w:val="28"/>
          <w:szCs w:val="28"/>
          <w:lang w:val="uk-UA"/>
        </w:rPr>
        <w:t>КНП ХОР «МСМГЦ-ЦР(О)З», за участю фахівців кафедри медичної генетики ХНМУ</w:t>
      </w:r>
      <w:bookmarkEnd w:id="23"/>
      <w:r w:rsidR="00F13D09">
        <w:rPr>
          <w:rFonts w:ascii="Times New Roman" w:hAnsi="Times New Roman" w:cs="Times New Roman"/>
          <w:sz w:val="28"/>
          <w:szCs w:val="28"/>
          <w:lang w:val="uk-UA"/>
        </w:rPr>
        <w:t xml:space="preserve"> МОЗ України</w:t>
      </w:r>
      <w:r w:rsidRPr="00D80570">
        <w:rPr>
          <w:rFonts w:ascii="Times New Roman" w:hAnsi="Times New Roman" w:cs="Times New Roman"/>
          <w:sz w:val="28"/>
          <w:szCs w:val="28"/>
          <w:lang w:val="uk-UA"/>
        </w:rPr>
        <w:t xml:space="preserve"> та Українського інституту клінічної генетики ХНМУ</w:t>
      </w:r>
      <w:r w:rsidR="00F13D09">
        <w:rPr>
          <w:rFonts w:ascii="Times New Roman" w:hAnsi="Times New Roman" w:cs="Times New Roman"/>
          <w:sz w:val="28"/>
          <w:szCs w:val="28"/>
          <w:lang w:val="uk-UA"/>
        </w:rPr>
        <w:t xml:space="preserve"> МОЗ України</w:t>
      </w:r>
      <w:r w:rsidRPr="00D80570">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При проведенні дослідження отримувалися необхідні консультації фахівців кафедри громадського здоров’я та управління охороною здоров’я ХНМУ</w:t>
      </w:r>
      <w:r w:rsidR="00F13D09">
        <w:rPr>
          <w:rFonts w:ascii="Times New Roman" w:hAnsi="Times New Roman" w:cs="Times New Roman"/>
          <w:sz w:val="28"/>
          <w:szCs w:val="28"/>
          <w:lang w:val="uk-UA"/>
        </w:rPr>
        <w:t xml:space="preserve"> МОЗ України</w:t>
      </w:r>
      <w:r w:rsidRPr="00D46A9C">
        <w:rPr>
          <w:rFonts w:ascii="Times New Roman" w:hAnsi="Times New Roman" w:cs="Times New Roman"/>
          <w:sz w:val="28"/>
          <w:szCs w:val="28"/>
          <w:lang w:val="uk-UA"/>
        </w:rPr>
        <w:t>. Дослідження проводилось у період 2008–2013 рр. за допомогою аналізу звернення до КНП ХОР «МСМГЦ</w:t>
      </w:r>
      <w:r>
        <w:rPr>
          <w:rFonts w:ascii="Times New Roman" w:hAnsi="Times New Roman" w:cs="Times New Roman"/>
          <w:sz w:val="28"/>
          <w:szCs w:val="28"/>
          <w:lang w:val="uk-UA"/>
        </w:rPr>
        <w:t>-Ц</w:t>
      </w:r>
      <w:r w:rsidRPr="00D46A9C">
        <w:rPr>
          <w:rFonts w:ascii="Times New Roman" w:hAnsi="Times New Roman" w:cs="Times New Roman"/>
          <w:sz w:val="28"/>
          <w:szCs w:val="28"/>
          <w:lang w:val="uk-UA"/>
        </w:rPr>
        <w:t>Р(О)З». Прийом пацієнтів ризикової групи по РВ окрім КНП ХОР «МСМГ</w:t>
      </w:r>
      <w:r>
        <w:rPr>
          <w:rFonts w:ascii="Times New Roman" w:hAnsi="Times New Roman" w:cs="Times New Roman"/>
          <w:sz w:val="28"/>
          <w:szCs w:val="28"/>
          <w:lang w:val="uk-UA"/>
        </w:rPr>
        <w:t>Ц-</w:t>
      </w:r>
      <w:r w:rsidRPr="00D46A9C">
        <w:rPr>
          <w:rFonts w:ascii="Times New Roman" w:hAnsi="Times New Roman" w:cs="Times New Roman"/>
          <w:sz w:val="28"/>
          <w:szCs w:val="28"/>
          <w:lang w:val="uk-UA"/>
        </w:rPr>
        <w:t xml:space="preserve">ЦР(О)З» також проводився мережею медико-генетичних кабінетів, розташованих в інших ЛПЗ м. Харкова та області: </w:t>
      </w:r>
      <w:r w:rsidRPr="00D80570">
        <w:rPr>
          <w:rFonts w:ascii="Times New Roman" w:hAnsi="Times New Roman" w:cs="Times New Roman"/>
          <w:sz w:val="28"/>
          <w:szCs w:val="28"/>
          <w:lang w:val="uk-UA"/>
        </w:rPr>
        <w:t xml:space="preserve">в обласному та міському </w:t>
      </w:r>
      <w:proofErr w:type="spellStart"/>
      <w:r w:rsidRPr="00D80570">
        <w:rPr>
          <w:rFonts w:ascii="Times New Roman" w:hAnsi="Times New Roman" w:cs="Times New Roman"/>
          <w:sz w:val="28"/>
          <w:szCs w:val="28"/>
          <w:lang w:val="uk-UA"/>
        </w:rPr>
        <w:t>перинатальних</w:t>
      </w:r>
      <w:proofErr w:type="spellEnd"/>
      <w:r w:rsidRPr="00D80570">
        <w:rPr>
          <w:rFonts w:ascii="Times New Roman" w:hAnsi="Times New Roman" w:cs="Times New Roman"/>
          <w:sz w:val="28"/>
          <w:szCs w:val="28"/>
          <w:lang w:val="uk-UA"/>
        </w:rPr>
        <w:t xml:space="preserve"> центрах, </w:t>
      </w:r>
      <w:proofErr w:type="spellStart"/>
      <w:r w:rsidRPr="00D80570">
        <w:rPr>
          <w:rFonts w:ascii="Times New Roman" w:hAnsi="Times New Roman" w:cs="Times New Roman"/>
          <w:sz w:val="28"/>
          <w:szCs w:val="28"/>
          <w:lang w:val="uk-UA"/>
        </w:rPr>
        <w:t>Лозівській</w:t>
      </w:r>
      <w:proofErr w:type="spellEnd"/>
      <w:r w:rsidRPr="00D80570">
        <w:rPr>
          <w:rFonts w:ascii="Times New Roman" w:hAnsi="Times New Roman" w:cs="Times New Roman"/>
          <w:sz w:val="28"/>
          <w:szCs w:val="28"/>
          <w:lang w:val="uk-UA"/>
        </w:rPr>
        <w:t xml:space="preserve"> та </w:t>
      </w:r>
      <w:proofErr w:type="spellStart"/>
      <w:r w:rsidRPr="00D80570">
        <w:rPr>
          <w:rFonts w:ascii="Times New Roman" w:hAnsi="Times New Roman" w:cs="Times New Roman"/>
          <w:sz w:val="28"/>
          <w:szCs w:val="28"/>
          <w:lang w:val="uk-UA"/>
        </w:rPr>
        <w:t>Мереф’янській</w:t>
      </w:r>
      <w:proofErr w:type="spellEnd"/>
      <w:r w:rsidRPr="00D80570">
        <w:rPr>
          <w:rFonts w:ascii="Times New Roman" w:hAnsi="Times New Roman" w:cs="Times New Roman"/>
          <w:sz w:val="28"/>
          <w:szCs w:val="28"/>
          <w:lang w:val="uk-UA"/>
        </w:rPr>
        <w:t xml:space="preserve"> центральних районних лікарнях, в Державній установі «Інститут охорони здоров’я дітей та підлітків Національної академії медичних наук України».</w:t>
      </w:r>
      <w:r w:rsidRPr="00D46A9C">
        <w:rPr>
          <w:rFonts w:ascii="Times New Roman" w:hAnsi="Times New Roman" w:cs="Times New Roman"/>
          <w:sz w:val="28"/>
          <w:szCs w:val="28"/>
          <w:lang w:val="uk-UA"/>
        </w:rPr>
        <w:t xml:space="preserve"> За досліджений період (</w:t>
      </w:r>
      <w:bookmarkStart w:id="24" w:name="_Hlk77622713"/>
      <w:r w:rsidRPr="00D46A9C">
        <w:rPr>
          <w:rFonts w:ascii="Times New Roman" w:hAnsi="Times New Roman" w:cs="Times New Roman"/>
          <w:sz w:val="28"/>
          <w:szCs w:val="28"/>
          <w:lang w:val="uk-UA"/>
        </w:rPr>
        <w:t>2008–2013 рр.) з використанням медико-генетичних методів дослідження</w:t>
      </w:r>
      <w:bookmarkEnd w:id="24"/>
      <w:r w:rsidRPr="00D46A9C">
        <w:rPr>
          <w:rFonts w:ascii="Times New Roman" w:hAnsi="Times New Roman" w:cs="Times New Roman"/>
          <w:sz w:val="28"/>
          <w:szCs w:val="28"/>
          <w:lang w:val="uk-UA"/>
        </w:rPr>
        <w:t xml:space="preserve"> було вивчено </w:t>
      </w:r>
      <w:bookmarkStart w:id="25" w:name="_Hlk77622454"/>
      <w:r w:rsidRPr="00D46A9C">
        <w:rPr>
          <w:rFonts w:ascii="Times New Roman" w:hAnsi="Times New Roman" w:cs="Times New Roman"/>
          <w:sz w:val="28"/>
          <w:szCs w:val="28"/>
          <w:lang w:val="uk-UA"/>
        </w:rPr>
        <w:t>6824 клінічних випадки пацієнтів</w:t>
      </w:r>
      <w:bookmarkEnd w:id="25"/>
      <w:r w:rsidRPr="00D46A9C">
        <w:rPr>
          <w:rFonts w:ascii="Times New Roman" w:hAnsi="Times New Roman" w:cs="Times New Roman"/>
          <w:sz w:val="28"/>
          <w:szCs w:val="28"/>
          <w:lang w:val="uk-UA"/>
        </w:rPr>
        <w:t xml:space="preserve">, які мали обтяжений </w:t>
      </w:r>
      <w:r w:rsidRPr="00E83AC6">
        <w:rPr>
          <w:rFonts w:ascii="Times New Roman" w:hAnsi="Times New Roman" w:cs="Times New Roman"/>
          <w:sz w:val="28"/>
          <w:szCs w:val="28"/>
          <w:lang w:val="uk-UA"/>
        </w:rPr>
        <w:t xml:space="preserve">акушерський анамнез щодо РВ та виникнення і розвитку ВВР плоду. Дослідження проводилося на базі </w:t>
      </w:r>
      <w:bookmarkStart w:id="26" w:name="_Hlk77622489"/>
      <w:r w:rsidRPr="00E83AC6">
        <w:rPr>
          <w:rFonts w:ascii="Times New Roman" w:hAnsi="Times New Roman" w:cs="Times New Roman"/>
          <w:sz w:val="28"/>
          <w:szCs w:val="28"/>
          <w:lang w:val="uk-UA"/>
        </w:rPr>
        <w:t>КНП ХОР «МСМГЦ-ЦР(О)З»</w:t>
      </w:r>
      <w:bookmarkEnd w:id="26"/>
      <w:r w:rsidRPr="00E83AC6">
        <w:rPr>
          <w:rFonts w:ascii="Times New Roman" w:hAnsi="Times New Roman" w:cs="Times New Roman"/>
          <w:sz w:val="28"/>
          <w:szCs w:val="28"/>
          <w:lang w:val="uk-UA"/>
        </w:rPr>
        <w:t xml:space="preserve"> з визначенням поліморфізму генів, що кодують роботу ферментів ФЦ (</w:t>
      </w:r>
      <w:r w:rsidRPr="00E83AC6">
        <w:rPr>
          <w:rFonts w:ascii="Times New Roman" w:hAnsi="Times New Roman" w:cs="Times New Roman"/>
          <w:i/>
          <w:sz w:val="28"/>
          <w:szCs w:val="28"/>
          <w:lang w:val="uk-UA"/>
        </w:rPr>
        <w:t xml:space="preserve">С677Т </w:t>
      </w:r>
      <w:r w:rsidRPr="00E83AC6">
        <w:rPr>
          <w:rFonts w:ascii="Times New Roman" w:hAnsi="Times New Roman" w:cs="Times New Roman"/>
          <w:i/>
          <w:sz w:val="28"/>
          <w:szCs w:val="28"/>
          <w:lang w:val="uk-UA" w:eastAsia="en-US"/>
        </w:rPr>
        <w:t xml:space="preserve">MTHFR </w:t>
      </w:r>
      <w:r w:rsidRPr="00E83AC6">
        <w:rPr>
          <w:rFonts w:ascii="Times New Roman" w:hAnsi="Times New Roman" w:cs="Times New Roman"/>
          <w:sz w:val="28"/>
          <w:szCs w:val="28"/>
          <w:lang w:val="uk-UA"/>
        </w:rPr>
        <w:t>і</w:t>
      </w:r>
      <w:r w:rsidRPr="00E83AC6">
        <w:rPr>
          <w:rFonts w:ascii="Times New Roman" w:hAnsi="Times New Roman" w:cs="Times New Roman"/>
          <w:i/>
          <w:sz w:val="28"/>
          <w:szCs w:val="28"/>
          <w:lang w:val="uk-UA"/>
        </w:rPr>
        <w:t xml:space="preserve"> </w:t>
      </w:r>
      <w:r w:rsidRPr="00E83AC6">
        <w:rPr>
          <w:rFonts w:ascii="Times New Roman" w:hAnsi="Times New Roman" w:cs="Times New Roman"/>
          <w:i/>
          <w:sz w:val="28"/>
          <w:szCs w:val="28"/>
          <w:lang w:val="uk-UA" w:eastAsia="en-US"/>
        </w:rPr>
        <w:t>A66G MTRR</w:t>
      </w:r>
      <w:r w:rsidRPr="00E83AC6">
        <w:rPr>
          <w:rFonts w:ascii="Times New Roman" w:hAnsi="Times New Roman" w:cs="Times New Roman"/>
          <w:sz w:val="28"/>
          <w:szCs w:val="28"/>
          <w:lang w:val="uk-UA"/>
        </w:rPr>
        <w:t>).</w:t>
      </w:r>
    </w:p>
    <w:p w14:paraId="6BBC49D1" w14:textId="00A0C518" w:rsidR="00DF188A" w:rsidRPr="00E83AC6" w:rsidRDefault="00823C91" w:rsidP="00110A63">
      <w:pPr>
        <w:widowControl w:val="0"/>
        <w:suppressAutoHyphens w:val="0"/>
        <w:spacing w:after="0" w:line="360" w:lineRule="auto"/>
        <w:ind w:firstLine="709"/>
        <w:contextualSpacing/>
        <w:jc w:val="both"/>
        <w:rPr>
          <w:rFonts w:ascii="Times New Roman" w:hAnsi="Times New Roman"/>
          <w:sz w:val="28"/>
          <w:szCs w:val="28"/>
          <w:lang w:val="uk-UA"/>
        </w:rPr>
      </w:pPr>
      <w:r w:rsidRPr="00823C91">
        <w:rPr>
          <w:rFonts w:ascii="Times New Roman" w:hAnsi="Times New Roman"/>
          <w:i/>
          <w:iCs/>
          <w:sz w:val="28"/>
          <w:szCs w:val="28"/>
          <w:lang w:val="uk-UA"/>
        </w:rPr>
        <w:t>На п'ятому етапі</w:t>
      </w:r>
      <w:r>
        <w:rPr>
          <w:rFonts w:ascii="Times New Roman" w:hAnsi="Times New Roman"/>
          <w:sz w:val="28"/>
          <w:szCs w:val="28"/>
          <w:lang w:val="uk-UA"/>
        </w:rPr>
        <w:t xml:space="preserve"> а</w:t>
      </w:r>
      <w:r w:rsidR="00DF188A" w:rsidRPr="00E83AC6">
        <w:rPr>
          <w:rFonts w:ascii="Times New Roman" w:hAnsi="Times New Roman"/>
          <w:sz w:val="28"/>
          <w:szCs w:val="28"/>
          <w:lang w:val="uk-UA"/>
        </w:rPr>
        <w:t xml:space="preserve">налізувалися </w:t>
      </w:r>
      <w:r w:rsidR="00F954E6">
        <w:rPr>
          <w:rFonts w:ascii="Times New Roman" w:hAnsi="Times New Roman"/>
          <w:sz w:val="28"/>
          <w:szCs w:val="28"/>
          <w:lang w:val="uk-UA"/>
        </w:rPr>
        <w:t>організаційно-правові та логістико-економічні аспекти медико-генетичної допомоги цільовій категорії пацієнтів, переваги та недоліки існуючої моделі профілактики генетично обумовлених репродуктивних втрат. Досліджувалися організаційні деталі</w:t>
      </w:r>
      <w:r w:rsidR="00DF188A" w:rsidRPr="00E83AC6">
        <w:rPr>
          <w:rFonts w:ascii="Times New Roman" w:hAnsi="Times New Roman"/>
          <w:sz w:val="28"/>
          <w:szCs w:val="28"/>
          <w:lang w:val="uk-UA"/>
        </w:rPr>
        <w:t xml:space="preserve"> </w:t>
      </w:r>
      <w:r w:rsidR="00F954E6">
        <w:rPr>
          <w:rFonts w:ascii="Times New Roman" w:hAnsi="Times New Roman"/>
          <w:sz w:val="28"/>
          <w:szCs w:val="28"/>
          <w:lang w:val="uk-UA"/>
        </w:rPr>
        <w:t xml:space="preserve">регулярного використання </w:t>
      </w:r>
      <w:r w:rsidR="00DF188A" w:rsidRPr="00E83AC6">
        <w:rPr>
          <w:rFonts w:ascii="Times New Roman" w:hAnsi="Times New Roman"/>
          <w:sz w:val="28"/>
          <w:szCs w:val="28"/>
          <w:lang w:val="uk-UA"/>
        </w:rPr>
        <w:t xml:space="preserve">різноманітних </w:t>
      </w:r>
      <w:r w:rsidR="00DF188A" w:rsidRPr="00E83AC6">
        <w:rPr>
          <w:rFonts w:ascii="Times New Roman" w:hAnsi="Times New Roman" w:cs="Times New Roman"/>
          <w:sz w:val="28"/>
          <w:szCs w:val="28"/>
          <w:lang w:val="uk-UA"/>
        </w:rPr>
        <w:t>методів обстеження вагітної чи подружньої пари, виконання ПКП, консультування спеціалістами медико-генетичної служби Харківського регіону</w:t>
      </w:r>
      <w:r w:rsidR="00DF188A" w:rsidRPr="00E83AC6">
        <w:rPr>
          <w:rFonts w:ascii="Times New Roman" w:hAnsi="Times New Roman"/>
          <w:sz w:val="28"/>
          <w:szCs w:val="28"/>
          <w:lang w:val="uk-UA"/>
        </w:rPr>
        <w:t xml:space="preserve"> з питань планування створення сім’ї та майбутньої вагітності і профілактики можливого впливу </w:t>
      </w:r>
      <w:r w:rsidR="00DF188A" w:rsidRPr="00E83AC6">
        <w:rPr>
          <w:rFonts w:ascii="Times New Roman" w:hAnsi="Times New Roman" w:cs="Times New Roman"/>
          <w:sz w:val="28"/>
          <w:szCs w:val="28"/>
          <w:lang w:val="uk-UA"/>
        </w:rPr>
        <w:t xml:space="preserve">наявних ризиків </w:t>
      </w:r>
      <w:r w:rsidR="00DF188A" w:rsidRPr="00E83AC6">
        <w:rPr>
          <w:rFonts w:ascii="Times New Roman" w:hAnsi="Times New Roman"/>
          <w:sz w:val="28"/>
          <w:szCs w:val="28"/>
          <w:lang w:val="uk-UA"/>
        </w:rPr>
        <w:t>РВ. Враховувалися наступні (за МКХ-10 та НК 025:2019) категорії причин звернень за медико-генетичною допомогою та медичні втручання:</w:t>
      </w:r>
    </w:p>
    <w:p w14:paraId="3168BD47" w14:textId="77777777" w:rsidR="00DF188A" w:rsidRPr="00E83AC6"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E83AC6">
        <w:rPr>
          <w:rFonts w:ascii="Times New Roman" w:hAnsi="Times New Roman"/>
          <w:sz w:val="28"/>
          <w:szCs w:val="28"/>
          <w:lang w:val="uk-UA"/>
        </w:rPr>
        <w:lastRenderedPageBreak/>
        <w:t>1. [Z30</w:t>
      </w:r>
      <w:r w:rsidRPr="00E83AC6">
        <w:rPr>
          <w:rFonts w:ascii="Times New Roman" w:hAnsi="Times New Roman" w:cs="Times New Roman"/>
          <w:sz w:val="28"/>
          <w:szCs w:val="28"/>
          <w:lang w:val="uk-UA"/>
        </w:rPr>
        <w:t>–</w:t>
      </w:r>
      <w:r w:rsidRPr="00E83AC6">
        <w:rPr>
          <w:rFonts w:ascii="Times New Roman" w:hAnsi="Times New Roman"/>
          <w:sz w:val="28"/>
          <w:szCs w:val="28"/>
          <w:lang w:val="uk-UA"/>
        </w:rPr>
        <w:t>Z39] – звернення до установ охорони здоров’я у зв’язку з обставинами, що відносяться до репродуктивної функції (зокрема, [Z30] – спостереження за застосуванням протизаплідних засобів, [Z30.0] – загальних порад і консультацій з контрацепції та інших питань планування родини, [Z30.3</w:t>
      </w:r>
      <w:r w:rsidRPr="00E83AC6">
        <w:rPr>
          <w:rFonts w:ascii="Times New Roman" w:hAnsi="Times New Roman" w:cs="Times New Roman"/>
          <w:sz w:val="27"/>
          <w:szCs w:val="27"/>
          <w:lang w:val="uk-UA"/>
        </w:rPr>
        <w:t>–4</w:t>
      </w:r>
      <w:r w:rsidRPr="00E83AC6">
        <w:rPr>
          <w:rFonts w:ascii="Times New Roman" w:hAnsi="Times New Roman"/>
          <w:sz w:val="28"/>
          <w:szCs w:val="28"/>
          <w:lang w:val="uk-UA"/>
        </w:rPr>
        <w:t>] – порушення менструацій та інших аспектів регуляції менструального циклу, рутинного медичного обстеження в зв’язку з контрацепцією);</w:t>
      </w:r>
    </w:p>
    <w:p w14:paraId="1A322B6E" w14:textId="77777777" w:rsidR="00DF188A" w:rsidRPr="00E83AC6"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E83AC6">
        <w:rPr>
          <w:rFonts w:ascii="Times New Roman" w:hAnsi="Times New Roman"/>
          <w:sz w:val="28"/>
          <w:szCs w:val="28"/>
          <w:lang w:val="uk-UA"/>
        </w:rPr>
        <w:t>2. З приводу переривань вагітності ([O08.3</w:t>
      </w:r>
      <w:r w:rsidRPr="00E83AC6">
        <w:rPr>
          <w:rFonts w:ascii="Times New Roman" w:hAnsi="Times New Roman" w:cs="Times New Roman"/>
          <w:sz w:val="28"/>
          <w:szCs w:val="28"/>
          <w:lang w:val="uk-UA"/>
        </w:rPr>
        <w:t>–</w:t>
      </w:r>
      <w:r w:rsidRPr="00E83AC6">
        <w:rPr>
          <w:rFonts w:ascii="Times New Roman" w:hAnsi="Times New Roman"/>
          <w:sz w:val="28"/>
          <w:szCs w:val="28"/>
          <w:lang w:val="uk-UA"/>
        </w:rPr>
        <w:t>O08.9] – повні та неповні, уточнені та неуточнені штучні аборти за медичними показаннями без ускладнень);</w:t>
      </w:r>
    </w:p>
    <w:p w14:paraId="11B8DE40" w14:textId="04B48732" w:rsidR="00DF188A" w:rsidRPr="00E83AC6"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E83AC6">
        <w:rPr>
          <w:rFonts w:ascii="Times New Roman" w:hAnsi="Times New Roman"/>
          <w:sz w:val="28"/>
          <w:szCs w:val="28"/>
          <w:lang w:val="uk-UA"/>
        </w:rPr>
        <w:t>3. [Y44] – з питань призначення препаратів, які впливають переважно на компоненти крові (зокрема, [Y44.1] – вітаміну В</w:t>
      </w:r>
      <w:r w:rsidRPr="00E83AC6">
        <w:rPr>
          <w:rFonts w:ascii="Times New Roman" w:hAnsi="Times New Roman"/>
          <w:sz w:val="28"/>
          <w:szCs w:val="28"/>
          <w:vertAlign w:val="subscript"/>
          <w:lang w:val="uk-UA"/>
        </w:rPr>
        <w:t>12</w:t>
      </w:r>
      <w:r w:rsidRPr="00E83AC6">
        <w:rPr>
          <w:rFonts w:ascii="Times New Roman" w:hAnsi="Times New Roman"/>
          <w:sz w:val="28"/>
          <w:szCs w:val="28"/>
          <w:lang w:val="uk-UA"/>
        </w:rPr>
        <w:t xml:space="preserve">, ФК та </w:t>
      </w:r>
      <w:proofErr w:type="spellStart"/>
      <w:r w:rsidRPr="00E83AC6">
        <w:rPr>
          <w:rFonts w:ascii="Times New Roman" w:hAnsi="Times New Roman"/>
          <w:sz w:val="28"/>
          <w:szCs w:val="28"/>
          <w:lang w:val="uk-UA"/>
        </w:rPr>
        <w:t>інш</w:t>
      </w:r>
      <w:proofErr w:type="spellEnd"/>
      <w:r w:rsidRPr="00E83AC6">
        <w:rPr>
          <w:rFonts w:ascii="Times New Roman" w:hAnsi="Times New Roman"/>
          <w:sz w:val="28"/>
          <w:szCs w:val="28"/>
          <w:lang w:val="uk-UA"/>
        </w:rPr>
        <w:t>.)</w:t>
      </w:r>
      <w:r w:rsidR="00940BBE">
        <w:rPr>
          <w:rFonts w:ascii="Times New Roman" w:hAnsi="Times New Roman"/>
          <w:sz w:val="28"/>
          <w:szCs w:val="28"/>
          <w:lang w:val="uk-UA"/>
        </w:rPr>
        <w:t xml:space="preserve"> </w:t>
      </w:r>
      <w:r w:rsidR="00940BBE" w:rsidRPr="00E83AC6">
        <w:rPr>
          <w:rFonts w:ascii="Times New Roman" w:hAnsi="Times New Roman"/>
          <w:sz w:val="28"/>
          <w:szCs w:val="28"/>
          <w:lang w:val="uk-UA"/>
        </w:rPr>
        <w:t>[</w:t>
      </w:r>
      <w:r w:rsidR="00940BBE">
        <w:rPr>
          <w:rFonts w:ascii="Times New Roman" w:hAnsi="Times New Roman"/>
          <w:sz w:val="28"/>
          <w:szCs w:val="28"/>
          <w:lang w:val="uk-UA"/>
        </w:rPr>
        <w:t>213;</w:t>
      </w:r>
      <w:r w:rsidR="00940BBE" w:rsidRPr="00E83AC6">
        <w:rPr>
          <w:rFonts w:ascii="Times New Roman" w:hAnsi="Times New Roman"/>
          <w:sz w:val="28"/>
          <w:szCs w:val="28"/>
          <w:lang w:val="uk-UA"/>
        </w:rPr>
        <w:t xml:space="preserve"> </w:t>
      </w:r>
      <w:r w:rsidR="00940BBE">
        <w:rPr>
          <w:rFonts w:ascii="Times New Roman" w:hAnsi="Times New Roman"/>
          <w:sz w:val="28"/>
          <w:szCs w:val="28"/>
          <w:lang w:val="uk-UA"/>
        </w:rPr>
        <w:t>214</w:t>
      </w:r>
      <w:r w:rsidR="00940BBE" w:rsidRPr="00E83AC6">
        <w:rPr>
          <w:rFonts w:ascii="Times New Roman" w:hAnsi="Times New Roman"/>
          <w:sz w:val="28"/>
          <w:szCs w:val="28"/>
          <w:lang w:val="uk-UA"/>
        </w:rPr>
        <w:t>]</w:t>
      </w:r>
      <w:r w:rsidRPr="00E83AC6">
        <w:rPr>
          <w:rFonts w:ascii="Times New Roman" w:hAnsi="Times New Roman"/>
          <w:sz w:val="28"/>
          <w:szCs w:val="28"/>
          <w:lang w:val="uk-UA"/>
        </w:rPr>
        <w:t>.</w:t>
      </w:r>
    </w:p>
    <w:p w14:paraId="7C32F511" w14:textId="2FEBF6A1" w:rsidR="00DF188A" w:rsidRPr="00E83AC6"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E83AC6">
        <w:rPr>
          <w:rFonts w:ascii="Times New Roman" w:hAnsi="Times New Roman"/>
          <w:i/>
          <w:iCs/>
          <w:sz w:val="28"/>
          <w:szCs w:val="28"/>
          <w:lang w:val="uk-UA"/>
        </w:rPr>
        <w:t>Шостий етап</w:t>
      </w:r>
      <w:r w:rsidRPr="00E83AC6">
        <w:rPr>
          <w:rFonts w:ascii="Times New Roman" w:hAnsi="Times New Roman"/>
          <w:sz w:val="28"/>
          <w:szCs w:val="28"/>
          <w:lang w:val="uk-UA"/>
        </w:rPr>
        <w:t xml:space="preserve"> дослідження було присвячено </w:t>
      </w:r>
      <w:r w:rsidRPr="00E83AC6">
        <w:rPr>
          <w:rFonts w:ascii="Times New Roman" w:hAnsi="Times New Roman" w:cs="Times New Roman"/>
          <w:sz w:val="28"/>
          <w:szCs w:val="28"/>
          <w:lang w:val="uk-UA"/>
        </w:rPr>
        <w:t xml:space="preserve">науковому обґрунтуванню та аналізу медико-соціальних механізмів впровадження оптимізованої моделі профілактики генетично обумовлених РВ із розробкою та науковим обґрунтуванням оптимізованої моделі профілактики генетично обумовлених РВ. </w:t>
      </w:r>
      <w:r w:rsidRPr="00E83AC6">
        <w:rPr>
          <w:rFonts w:ascii="Times New Roman" w:hAnsi="Times New Roman"/>
          <w:sz w:val="28"/>
          <w:szCs w:val="28"/>
          <w:lang w:val="uk-UA"/>
        </w:rPr>
        <w:t xml:space="preserve">На основі всебічного аналізу отриманих доказових даних, результатів національних та міжнародних досліджень і результатів власних спостережень та висновків було розроблено, науково обґрунтовано та впроваджено </w:t>
      </w:r>
      <w:r w:rsidRPr="00E83AC6">
        <w:rPr>
          <w:rFonts w:ascii="Times New Roman" w:hAnsi="Times New Roman" w:cs="Times New Roman"/>
          <w:sz w:val="28"/>
          <w:szCs w:val="28"/>
          <w:lang w:val="uk-UA"/>
        </w:rPr>
        <w:t xml:space="preserve">оптимізовану модель профілактики генетично обумовлених РВ. Оптимізовану модель було апробовано на базі КНП ХОР «МСМГЦ-ЦР(О)З» шляхом клініко-генетичного обстеження 154 пацієнток з РВ та ВВР плоду в анамнезі, що склали </w:t>
      </w:r>
      <w:r w:rsidR="00675CC5">
        <w:rPr>
          <w:rFonts w:ascii="Times New Roman" w:hAnsi="Times New Roman" w:cs="Times New Roman"/>
          <w:sz w:val="28"/>
          <w:szCs w:val="28"/>
          <w:lang w:val="uk-UA"/>
        </w:rPr>
        <w:t xml:space="preserve">основну </w:t>
      </w:r>
      <w:r w:rsidRPr="00E83AC6">
        <w:rPr>
          <w:rFonts w:ascii="Times New Roman" w:hAnsi="Times New Roman" w:cs="Times New Roman"/>
          <w:sz w:val="28"/>
          <w:szCs w:val="28"/>
          <w:lang w:val="uk-UA"/>
        </w:rPr>
        <w:t>групу (</w:t>
      </w:r>
      <w:r w:rsidR="00675CC5">
        <w:rPr>
          <w:rFonts w:ascii="Times New Roman" w:hAnsi="Times New Roman" w:cs="Times New Roman"/>
          <w:sz w:val="28"/>
          <w:szCs w:val="28"/>
          <w:lang w:val="uk-UA"/>
        </w:rPr>
        <w:t>О</w:t>
      </w:r>
      <w:r w:rsidRPr="00E83AC6">
        <w:rPr>
          <w:rFonts w:ascii="Times New Roman" w:hAnsi="Times New Roman" w:cs="Times New Roman"/>
          <w:sz w:val="28"/>
          <w:szCs w:val="28"/>
          <w:lang w:val="uk-UA"/>
        </w:rPr>
        <w:t xml:space="preserve">Г) та клініко-генетичного обстеження 160 практично здорових пацієнток без РВ та ВВР плоду, які пройшли ПКП перед плануванням вагітності та склали </w:t>
      </w:r>
      <w:r w:rsidR="00675CC5">
        <w:rPr>
          <w:rFonts w:ascii="Times New Roman" w:hAnsi="Times New Roman" w:cs="Times New Roman"/>
          <w:sz w:val="28"/>
          <w:szCs w:val="28"/>
          <w:lang w:val="uk-UA"/>
        </w:rPr>
        <w:t>групу порівняння (</w:t>
      </w:r>
      <w:r w:rsidRPr="00E83AC6">
        <w:rPr>
          <w:rFonts w:ascii="Times New Roman" w:hAnsi="Times New Roman" w:cs="Times New Roman"/>
          <w:sz w:val="28"/>
          <w:szCs w:val="28"/>
          <w:lang w:val="uk-UA"/>
        </w:rPr>
        <w:t>Г</w:t>
      </w:r>
      <w:r w:rsidR="00675CC5">
        <w:rPr>
          <w:rFonts w:ascii="Times New Roman" w:hAnsi="Times New Roman" w:cs="Times New Roman"/>
          <w:sz w:val="28"/>
          <w:szCs w:val="28"/>
          <w:lang w:val="uk-UA"/>
        </w:rPr>
        <w:t>П)</w:t>
      </w:r>
      <w:r w:rsidRPr="00E83AC6">
        <w:rPr>
          <w:rFonts w:ascii="Times New Roman" w:hAnsi="Times New Roman" w:cs="Times New Roman"/>
          <w:sz w:val="28"/>
          <w:szCs w:val="28"/>
          <w:lang w:val="uk-UA"/>
        </w:rPr>
        <w:t>.</w:t>
      </w:r>
    </w:p>
    <w:p w14:paraId="49F099BE" w14:textId="6DC837AB"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E83AC6">
        <w:rPr>
          <w:rFonts w:ascii="Times New Roman" w:hAnsi="Times New Roman"/>
          <w:i/>
          <w:iCs/>
          <w:sz w:val="28"/>
          <w:szCs w:val="28"/>
          <w:lang w:val="uk-UA"/>
        </w:rPr>
        <w:t>Сьомий етап</w:t>
      </w:r>
      <w:r w:rsidRPr="00E83AC6">
        <w:rPr>
          <w:rFonts w:ascii="Times New Roman" w:hAnsi="Times New Roman"/>
          <w:sz w:val="28"/>
          <w:szCs w:val="28"/>
          <w:lang w:val="uk-UA"/>
        </w:rPr>
        <w:t xml:space="preserve"> включав проведення </w:t>
      </w:r>
      <w:r w:rsidRPr="00E83AC6">
        <w:rPr>
          <w:rFonts w:ascii="Times New Roman" w:hAnsi="Times New Roman" w:cs="Times New Roman"/>
          <w:sz w:val="28"/>
          <w:szCs w:val="28"/>
          <w:lang w:val="uk-UA"/>
        </w:rPr>
        <w:t xml:space="preserve">експертної оцінки із </w:t>
      </w:r>
      <w:r w:rsidRPr="00E83AC6">
        <w:rPr>
          <w:rFonts w:ascii="Times New Roman" w:hAnsi="Times New Roman"/>
          <w:sz w:val="28"/>
          <w:szCs w:val="28"/>
          <w:lang w:val="uk-UA"/>
        </w:rPr>
        <w:t xml:space="preserve">вивченням та аналізом </w:t>
      </w:r>
      <w:r w:rsidRPr="00E83AC6">
        <w:rPr>
          <w:rFonts w:ascii="Times New Roman" w:hAnsi="Times New Roman" w:cs="Times New Roman"/>
          <w:sz w:val="28"/>
          <w:szCs w:val="28"/>
          <w:lang w:val="uk-UA"/>
        </w:rPr>
        <w:t xml:space="preserve">медико-соціальної ефективності та економічної дієвості впровадження оптимізованої </w:t>
      </w:r>
      <w:r w:rsidRPr="00E83AC6">
        <w:rPr>
          <w:rFonts w:ascii="Times New Roman" w:hAnsi="Times New Roman" w:cs="Times New Roman"/>
          <w:bCs/>
          <w:sz w:val="28"/>
          <w:szCs w:val="28"/>
          <w:lang w:val="uk-UA"/>
        </w:rPr>
        <w:t xml:space="preserve">моделі </w:t>
      </w:r>
      <w:r w:rsidRPr="00E83AC6">
        <w:rPr>
          <w:rFonts w:ascii="Times New Roman" w:hAnsi="Times New Roman" w:cs="Times New Roman"/>
          <w:sz w:val="28"/>
          <w:szCs w:val="28"/>
          <w:lang w:val="uk-UA"/>
        </w:rPr>
        <w:t>профілактики генетично</w:t>
      </w:r>
      <w:r w:rsidRPr="00D46A9C">
        <w:rPr>
          <w:rFonts w:ascii="Times New Roman" w:hAnsi="Times New Roman" w:cs="Times New Roman"/>
          <w:sz w:val="28"/>
          <w:szCs w:val="28"/>
          <w:lang w:val="uk-UA"/>
        </w:rPr>
        <w:t xml:space="preserve"> обумовлених РВ в практичну охорону здоров’я</w:t>
      </w:r>
      <w:r w:rsidR="00221446">
        <w:rPr>
          <w:rFonts w:ascii="Times New Roman" w:hAnsi="Times New Roman" w:cs="Times New Roman"/>
          <w:sz w:val="28"/>
          <w:szCs w:val="28"/>
          <w:lang w:val="uk-UA"/>
        </w:rPr>
        <w:t xml:space="preserve"> (25 анкет)</w:t>
      </w:r>
      <w:r w:rsidRPr="00D46A9C">
        <w:rPr>
          <w:rFonts w:ascii="Times New Roman" w:hAnsi="Times New Roman"/>
          <w:sz w:val="28"/>
          <w:szCs w:val="28"/>
          <w:lang w:val="uk-UA"/>
        </w:rPr>
        <w:t xml:space="preserve">. На основі проведеного аналізу отриманих результатів експертних оцінок було визначено </w:t>
      </w:r>
      <w:r w:rsidRPr="00D46A9C">
        <w:rPr>
          <w:rFonts w:ascii="Times New Roman" w:hAnsi="Times New Roman" w:cs="Times New Roman"/>
          <w:sz w:val="28"/>
          <w:szCs w:val="28"/>
          <w:lang w:val="uk-UA"/>
        </w:rPr>
        <w:t>медико-соціальну ефективність та економічну дієвість</w:t>
      </w:r>
      <w:r w:rsidRPr="00D46A9C">
        <w:rPr>
          <w:rFonts w:ascii="Times New Roman" w:hAnsi="Times New Roman"/>
          <w:sz w:val="28"/>
          <w:szCs w:val="28"/>
          <w:lang w:val="uk-UA"/>
        </w:rPr>
        <w:t xml:space="preserve"> впровадження </w:t>
      </w:r>
      <w:r w:rsidRPr="00D46A9C">
        <w:rPr>
          <w:rFonts w:ascii="Times New Roman" w:hAnsi="Times New Roman" w:cs="Times New Roman"/>
          <w:sz w:val="28"/>
          <w:szCs w:val="28"/>
          <w:lang w:val="uk-UA"/>
        </w:rPr>
        <w:t>оптимізованої</w:t>
      </w:r>
      <w:r w:rsidRPr="00D46A9C">
        <w:rPr>
          <w:rFonts w:ascii="Times New Roman" w:hAnsi="Times New Roman"/>
          <w:sz w:val="28"/>
          <w:szCs w:val="28"/>
          <w:lang w:val="uk-UA"/>
        </w:rPr>
        <w:t xml:space="preserve"> моделі профілактики </w:t>
      </w:r>
      <w:r w:rsidRPr="00D46A9C">
        <w:rPr>
          <w:rFonts w:ascii="Times New Roman" w:hAnsi="Times New Roman"/>
          <w:sz w:val="28"/>
          <w:szCs w:val="28"/>
          <w:lang w:val="uk-UA"/>
        </w:rPr>
        <w:lastRenderedPageBreak/>
        <w:t>генетично обумовлених РВ в практичну охорону здоров’я, що включала в себе як аналіз окремих елементів моделі, так і її цілісну оцінку.</w:t>
      </w:r>
    </w:p>
    <w:p w14:paraId="2E46DE93"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sz w:val="28"/>
          <w:szCs w:val="28"/>
          <w:lang w:val="uk-UA"/>
        </w:rPr>
        <w:t xml:space="preserve">Експертній оцінці підлягала </w:t>
      </w:r>
      <w:r w:rsidRPr="00D46A9C">
        <w:rPr>
          <w:rFonts w:ascii="Times New Roman" w:hAnsi="Times New Roman" w:cs="Times New Roman"/>
          <w:sz w:val="28"/>
          <w:szCs w:val="28"/>
          <w:lang w:val="uk-UA"/>
        </w:rPr>
        <w:t>оптимізована</w:t>
      </w:r>
      <w:r w:rsidRPr="00D46A9C">
        <w:rPr>
          <w:rFonts w:ascii="Times New Roman" w:hAnsi="Times New Roman"/>
          <w:sz w:val="28"/>
          <w:szCs w:val="28"/>
          <w:lang w:val="uk-UA"/>
        </w:rPr>
        <w:t xml:space="preserve"> модель профілактики генетично обумовлених РВ. Були запропоновані наступні параметри оцінки: етапність та наступність надання профілактичної допомоги, її комплексність, системність, безперервність, безпечність та зручність з економічною доцільністю, що оцінювались за 10-бальною шкалою. Експерти також мали можливість вказати на недоліки запропонованої </w:t>
      </w:r>
      <w:r w:rsidRPr="00D46A9C">
        <w:rPr>
          <w:rFonts w:ascii="Times New Roman" w:hAnsi="Times New Roman" w:cs="Times New Roman"/>
          <w:sz w:val="28"/>
          <w:szCs w:val="28"/>
          <w:lang w:val="uk-UA"/>
        </w:rPr>
        <w:t>оптимізованої</w:t>
      </w:r>
      <w:r w:rsidRPr="00D46A9C">
        <w:rPr>
          <w:rFonts w:ascii="Times New Roman" w:hAnsi="Times New Roman"/>
          <w:sz w:val="28"/>
          <w:szCs w:val="28"/>
          <w:lang w:val="uk-UA"/>
        </w:rPr>
        <w:t xml:space="preserve"> моделі та визначити можливі зміни повноти охоплення профілактичною допомогою щодо попередження генетично обумовлених РВ; тенденції їх індивідуальних та популяційних ризиків; зміни тривалості та якості життя дітей, які народилися від матерів з обтяженим акушерським анамнезом та мали генетично обумовлені порушення.</w:t>
      </w:r>
    </w:p>
    <w:p w14:paraId="6FD56AFE"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sz w:val="28"/>
          <w:szCs w:val="28"/>
          <w:lang w:val="uk-UA"/>
        </w:rPr>
        <w:t xml:space="preserve">На усіх етапах дослідження були використані різноманітні сучасні, високоефективні та </w:t>
      </w:r>
      <w:proofErr w:type="spellStart"/>
      <w:r w:rsidRPr="00D46A9C">
        <w:rPr>
          <w:rFonts w:ascii="Times New Roman" w:hAnsi="Times New Roman"/>
          <w:sz w:val="28"/>
          <w:szCs w:val="28"/>
          <w:lang w:val="uk-UA"/>
        </w:rPr>
        <w:t>валідні</w:t>
      </w:r>
      <w:proofErr w:type="spellEnd"/>
      <w:r w:rsidRPr="00D46A9C">
        <w:rPr>
          <w:rFonts w:ascii="Times New Roman" w:hAnsi="Times New Roman"/>
          <w:sz w:val="28"/>
          <w:szCs w:val="28"/>
          <w:lang w:val="uk-UA"/>
        </w:rPr>
        <w:t xml:space="preserve"> методи дослідження, що дозволило отримати усі необхідні для дисертаційного дослідження дані та досягти основної мети роботи. Такий підхід забезпечив системність та ієрархічне підпорядкування завдань дослідження, можливість послідовного впровадження отриманих результатів.</w:t>
      </w:r>
    </w:p>
    <w:p w14:paraId="76CA2A2C" w14:textId="77777777" w:rsidR="00CD140D" w:rsidRPr="00D46A9C" w:rsidRDefault="00CD140D" w:rsidP="00110A63">
      <w:pPr>
        <w:widowControl w:val="0"/>
        <w:suppressAutoHyphens w:val="0"/>
        <w:spacing w:after="0" w:line="360" w:lineRule="auto"/>
        <w:ind w:firstLine="709"/>
        <w:contextualSpacing/>
        <w:jc w:val="both"/>
        <w:rPr>
          <w:rFonts w:ascii="Times New Roman" w:hAnsi="Times New Roman"/>
          <w:sz w:val="28"/>
          <w:szCs w:val="28"/>
          <w:lang w:val="uk-UA"/>
        </w:rPr>
      </w:pPr>
    </w:p>
    <w:p w14:paraId="00E491DA" w14:textId="77777777" w:rsidR="00DF188A" w:rsidRPr="00D46A9C" w:rsidRDefault="00DF188A" w:rsidP="00CD140D">
      <w:pPr>
        <w:keepNext/>
        <w:widowControl w:val="0"/>
        <w:suppressAutoHyphens w:val="0"/>
        <w:spacing w:after="0" w:line="360" w:lineRule="auto"/>
        <w:ind w:firstLine="709"/>
        <w:contextualSpacing/>
        <w:jc w:val="both"/>
        <w:rPr>
          <w:rFonts w:ascii="Times New Roman" w:hAnsi="Times New Roman"/>
          <w:b/>
          <w:bCs/>
          <w:spacing w:val="6"/>
          <w:sz w:val="28"/>
          <w:szCs w:val="28"/>
          <w:lang w:val="uk-UA"/>
        </w:rPr>
      </w:pPr>
      <w:r w:rsidRPr="00D46A9C">
        <w:rPr>
          <w:rFonts w:ascii="Times New Roman" w:hAnsi="Times New Roman"/>
          <w:b/>
          <w:bCs/>
          <w:spacing w:val="6"/>
          <w:sz w:val="28"/>
          <w:szCs w:val="28"/>
          <w:lang w:val="uk-UA"/>
        </w:rPr>
        <w:t>2.2 Методи дослідження</w:t>
      </w:r>
    </w:p>
    <w:p w14:paraId="5BBC133D" w14:textId="77777777" w:rsidR="00DF188A" w:rsidRPr="00D46A9C" w:rsidRDefault="00DF188A" w:rsidP="00CD140D">
      <w:pPr>
        <w:keepNext/>
        <w:widowControl w:val="0"/>
        <w:suppressAutoHyphens w:val="0"/>
        <w:spacing w:after="0" w:line="360" w:lineRule="auto"/>
        <w:ind w:firstLine="709"/>
        <w:contextualSpacing/>
        <w:jc w:val="both"/>
        <w:rPr>
          <w:rFonts w:ascii="Times New Roman" w:hAnsi="Times New Roman"/>
          <w:sz w:val="28"/>
          <w:szCs w:val="28"/>
          <w:lang w:val="uk-UA"/>
        </w:rPr>
      </w:pPr>
    </w:p>
    <w:p w14:paraId="593AEA18" w14:textId="0712394F"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Відповідно до поставлених задач і задля досягнення основної мети дослідження було використано комплекс загальнонаукових методів, взаємопов’язаних та послідовно застосованих у ході дослідження, а саме: </w:t>
      </w:r>
      <w:r w:rsidRPr="00D46A9C">
        <w:rPr>
          <w:rFonts w:ascii="Times New Roman" w:hAnsi="Times New Roman" w:cs="Times New Roman"/>
          <w:i/>
          <w:sz w:val="28"/>
          <w:szCs w:val="28"/>
          <w:lang w:val="uk-UA"/>
        </w:rPr>
        <w:t xml:space="preserve">системного підходу та аналізу, історичний, </w:t>
      </w:r>
      <w:proofErr w:type="spellStart"/>
      <w:r w:rsidRPr="00D46A9C">
        <w:rPr>
          <w:rFonts w:ascii="Times New Roman" w:hAnsi="Times New Roman" w:cs="Times New Roman"/>
          <w:i/>
          <w:sz w:val="28"/>
          <w:szCs w:val="28"/>
          <w:lang w:val="uk-UA"/>
        </w:rPr>
        <w:t>бібліосемантичний</w:t>
      </w:r>
      <w:proofErr w:type="spellEnd"/>
      <w:r w:rsidRPr="00D46A9C">
        <w:rPr>
          <w:rFonts w:ascii="Times New Roman" w:hAnsi="Times New Roman" w:cs="Times New Roman"/>
          <w:i/>
          <w:sz w:val="28"/>
          <w:szCs w:val="28"/>
          <w:lang w:val="uk-UA"/>
        </w:rPr>
        <w:t xml:space="preserve">, </w:t>
      </w:r>
      <w:proofErr w:type="spellStart"/>
      <w:r w:rsidRPr="00D46A9C">
        <w:rPr>
          <w:rFonts w:ascii="Times New Roman" w:hAnsi="Times New Roman" w:cs="Times New Roman"/>
          <w:i/>
          <w:sz w:val="28"/>
          <w:szCs w:val="28"/>
          <w:lang w:val="uk-UA"/>
        </w:rPr>
        <w:t>проспективний</w:t>
      </w:r>
      <w:proofErr w:type="spellEnd"/>
      <w:r w:rsidRPr="00D46A9C">
        <w:rPr>
          <w:rFonts w:ascii="Times New Roman" w:hAnsi="Times New Roman" w:cs="Times New Roman"/>
          <w:i/>
          <w:sz w:val="28"/>
          <w:szCs w:val="28"/>
          <w:lang w:val="uk-UA"/>
        </w:rPr>
        <w:t xml:space="preserve"> та ретроспективний, епідеміологічний, </w:t>
      </w:r>
      <w:r w:rsidR="00E87ED9" w:rsidRPr="00072197">
        <w:rPr>
          <w:rFonts w:ascii="Times New Roman" w:hAnsi="Times New Roman" w:cs="Times New Roman"/>
          <w:i/>
          <w:sz w:val="28"/>
          <w:szCs w:val="28"/>
          <w:lang w:val="uk-UA"/>
        </w:rPr>
        <w:t>концептуального моделювання</w:t>
      </w:r>
      <w:r w:rsidR="00E87ED9">
        <w:rPr>
          <w:rFonts w:ascii="Times New Roman" w:hAnsi="Times New Roman" w:cs="Times New Roman"/>
          <w:i/>
          <w:sz w:val="28"/>
          <w:szCs w:val="28"/>
          <w:lang w:val="uk-UA"/>
        </w:rPr>
        <w:t xml:space="preserve">, </w:t>
      </w:r>
      <w:r w:rsidR="00E87ED9" w:rsidRPr="00072197">
        <w:rPr>
          <w:rFonts w:ascii="Times New Roman" w:hAnsi="Times New Roman" w:cs="Times New Roman"/>
          <w:i/>
          <w:sz w:val="28"/>
          <w:szCs w:val="28"/>
          <w:lang w:val="uk-UA"/>
        </w:rPr>
        <w:t xml:space="preserve">організаційного проектування, </w:t>
      </w:r>
      <w:r w:rsidRPr="00D46A9C">
        <w:rPr>
          <w:rFonts w:ascii="Times New Roman" w:hAnsi="Times New Roman" w:cs="Times New Roman"/>
          <w:i/>
          <w:sz w:val="28"/>
          <w:szCs w:val="28"/>
          <w:lang w:val="uk-UA"/>
        </w:rPr>
        <w:t>експертних оцінок, математичного моделювання, експериментальний та медико-статистичний</w:t>
      </w:r>
      <w:r w:rsidRPr="00D46A9C">
        <w:rPr>
          <w:rFonts w:ascii="Times New Roman" w:hAnsi="Times New Roman" w:cs="Times New Roman"/>
          <w:sz w:val="28"/>
          <w:szCs w:val="28"/>
          <w:lang w:val="uk-UA"/>
        </w:rPr>
        <w:t xml:space="preserve">. Окрім цього, використовувалися </w:t>
      </w:r>
      <w:r w:rsidRPr="00D46A9C">
        <w:rPr>
          <w:rFonts w:ascii="Times New Roman" w:hAnsi="Times New Roman" w:cs="Times New Roman"/>
          <w:i/>
          <w:sz w:val="28"/>
          <w:szCs w:val="28"/>
          <w:lang w:val="uk-UA"/>
        </w:rPr>
        <w:t>клінічні, біохімічні та медико-генетичні</w:t>
      </w:r>
      <w:r w:rsidRPr="00D46A9C">
        <w:rPr>
          <w:rFonts w:ascii="Times New Roman" w:hAnsi="Times New Roman" w:cs="Times New Roman"/>
          <w:sz w:val="28"/>
          <w:szCs w:val="28"/>
          <w:lang w:val="uk-UA"/>
        </w:rPr>
        <w:t xml:space="preserve"> методи обстеження пацієнтів, проведені у КНП ХОР «МСМГЦ</w:t>
      </w:r>
      <w:r>
        <w:rPr>
          <w:rFonts w:ascii="Times New Roman" w:hAnsi="Times New Roman" w:cs="Times New Roman"/>
          <w:sz w:val="28"/>
          <w:szCs w:val="28"/>
          <w:lang w:val="uk-UA"/>
        </w:rPr>
        <w:t>-Ц</w:t>
      </w:r>
      <w:r w:rsidRPr="00D46A9C">
        <w:rPr>
          <w:rFonts w:ascii="Times New Roman" w:hAnsi="Times New Roman" w:cs="Times New Roman"/>
          <w:sz w:val="28"/>
          <w:szCs w:val="28"/>
          <w:lang w:val="uk-UA"/>
        </w:rPr>
        <w:t>Р(О)З»</w:t>
      </w:r>
      <w:r w:rsidRPr="00D46A9C">
        <w:rPr>
          <w:rFonts w:ascii="Times New Roman" w:hAnsi="Times New Roman"/>
          <w:sz w:val="28"/>
          <w:szCs w:val="28"/>
          <w:lang w:val="uk-UA"/>
        </w:rPr>
        <w:t xml:space="preserve">, завдяки яким отримані дані за період 2008–2013 рр., що включено до загальної бази даних нашого </w:t>
      </w:r>
      <w:r w:rsidRPr="00D46A9C">
        <w:rPr>
          <w:rFonts w:ascii="Times New Roman" w:hAnsi="Times New Roman"/>
          <w:sz w:val="28"/>
          <w:szCs w:val="28"/>
          <w:lang w:val="uk-UA"/>
        </w:rPr>
        <w:lastRenderedPageBreak/>
        <w:t>дослідження, яка фактично характеризує вивчену нами патологію у Харківському регіоні.</w:t>
      </w:r>
    </w:p>
    <w:p w14:paraId="44338557"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sz w:val="28"/>
          <w:szCs w:val="28"/>
          <w:lang w:val="uk-UA"/>
        </w:rPr>
        <w:t xml:space="preserve">Методологія </w:t>
      </w:r>
      <w:r w:rsidRPr="00D46A9C">
        <w:rPr>
          <w:rFonts w:ascii="Times New Roman" w:hAnsi="Times New Roman"/>
          <w:i/>
          <w:iCs/>
          <w:sz w:val="28"/>
          <w:szCs w:val="28"/>
          <w:lang w:val="uk-UA"/>
        </w:rPr>
        <w:t>системного підходу та аналізу</w:t>
      </w:r>
      <w:r w:rsidRPr="00D46A9C">
        <w:rPr>
          <w:rFonts w:ascii="Times New Roman" w:hAnsi="Times New Roman"/>
          <w:sz w:val="28"/>
          <w:szCs w:val="28"/>
          <w:lang w:val="uk-UA"/>
        </w:rPr>
        <w:t xml:space="preserve"> застосувалась на всіх етапах дослідження: для розробки його програми, вибору та планування його етапів, визначення послідовності виконання та аналізу отриманих результатів тощо. Методом </w:t>
      </w:r>
      <w:r w:rsidRPr="00D46A9C">
        <w:rPr>
          <w:rFonts w:ascii="Times New Roman" w:hAnsi="Times New Roman"/>
          <w:i/>
          <w:iCs/>
          <w:sz w:val="28"/>
          <w:szCs w:val="28"/>
          <w:lang w:val="uk-UA"/>
        </w:rPr>
        <w:t>системного аналізу</w:t>
      </w:r>
      <w:r w:rsidRPr="00D46A9C">
        <w:rPr>
          <w:rFonts w:ascii="Times New Roman" w:hAnsi="Times New Roman"/>
          <w:sz w:val="28"/>
          <w:szCs w:val="28"/>
          <w:lang w:val="uk-UA"/>
        </w:rPr>
        <w:t xml:space="preserve"> визначена необхідність включення </w:t>
      </w:r>
      <w:proofErr w:type="spellStart"/>
      <w:r w:rsidRPr="00D46A9C">
        <w:rPr>
          <w:rFonts w:ascii="Times New Roman" w:hAnsi="Times New Roman"/>
          <w:sz w:val="28"/>
          <w:szCs w:val="28"/>
          <w:lang w:val="uk-UA"/>
        </w:rPr>
        <w:t>предиктивного</w:t>
      </w:r>
      <w:proofErr w:type="spellEnd"/>
      <w:r w:rsidRPr="00D46A9C">
        <w:rPr>
          <w:rFonts w:ascii="Times New Roman" w:hAnsi="Times New Roman"/>
          <w:sz w:val="28"/>
          <w:szCs w:val="28"/>
          <w:lang w:val="uk-UA"/>
        </w:rPr>
        <w:t xml:space="preserve"> генетичного обстеження жінок та подружніх пар, що планують вагітність, та вагітних жінок задля раннього виявлення </w:t>
      </w:r>
      <w:r>
        <w:rPr>
          <w:rFonts w:ascii="Times New Roman" w:hAnsi="Times New Roman"/>
          <w:sz w:val="28"/>
          <w:szCs w:val="28"/>
          <w:lang w:val="uk-UA"/>
        </w:rPr>
        <w:t xml:space="preserve">виникнення та розвитку </w:t>
      </w:r>
      <w:r w:rsidRPr="00D46A9C">
        <w:rPr>
          <w:rFonts w:ascii="Times New Roman" w:hAnsi="Times New Roman"/>
          <w:sz w:val="28"/>
          <w:szCs w:val="28"/>
          <w:lang w:val="uk-UA"/>
        </w:rPr>
        <w:t xml:space="preserve">ВВР </w:t>
      </w:r>
      <w:r>
        <w:rPr>
          <w:rFonts w:ascii="Times New Roman" w:hAnsi="Times New Roman"/>
          <w:sz w:val="28"/>
          <w:szCs w:val="28"/>
          <w:lang w:val="uk-UA"/>
        </w:rPr>
        <w:t>плоду і</w:t>
      </w:r>
      <w:r w:rsidRPr="00D46A9C">
        <w:rPr>
          <w:rFonts w:ascii="Times New Roman" w:hAnsi="Times New Roman"/>
          <w:sz w:val="28"/>
          <w:szCs w:val="28"/>
          <w:lang w:val="uk-UA"/>
        </w:rPr>
        <w:t xml:space="preserve"> визначення </w:t>
      </w:r>
      <w:r>
        <w:rPr>
          <w:rFonts w:ascii="Times New Roman" w:hAnsi="Times New Roman"/>
          <w:sz w:val="28"/>
          <w:szCs w:val="28"/>
          <w:lang w:val="uk-UA"/>
        </w:rPr>
        <w:t xml:space="preserve">наявних </w:t>
      </w:r>
      <w:r w:rsidRPr="00D46A9C">
        <w:rPr>
          <w:rFonts w:ascii="Times New Roman" w:hAnsi="Times New Roman"/>
          <w:sz w:val="28"/>
          <w:szCs w:val="28"/>
          <w:lang w:val="uk-UA"/>
        </w:rPr>
        <w:t xml:space="preserve">ризиків РВ. За допомогою </w:t>
      </w:r>
      <w:r w:rsidRPr="00D46A9C">
        <w:rPr>
          <w:rFonts w:ascii="Times New Roman" w:hAnsi="Times New Roman"/>
          <w:i/>
          <w:sz w:val="28"/>
          <w:szCs w:val="28"/>
          <w:lang w:val="uk-UA"/>
        </w:rPr>
        <w:t>системного методу</w:t>
      </w:r>
      <w:r w:rsidRPr="00D46A9C">
        <w:rPr>
          <w:rFonts w:ascii="Times New Roman" w:hAnsi="Times New Roman"/>
          <w:sz w:val="28"/>
          <w:szCs w:val="28"/>
          <w:lang w:val="uk-UA"/>
        </w:rPr>
        <w:t xml:space="preserve"> </w:t>
      </w:r>
      <w:r w:rsidRPr="00D46A9C">
        <w:rPr>
          <w:rFonts w:ascii="Times New Roman" w:hAnsi="Times New Roman" w:cs="Times New Roman"/>
          <w:sz w:val="28"/>
          <w:szCs w:val="28"/>
          <w:lang w:val="uk-UA"/>
        </w:rPr>
        <w:t>вивчалися показники народжуваності; частоти патологій та ускладнень вагітності, що вплинули на показники РВ, інтенсивність звернень за медичною допомогою жінок</w:t>
      </w:r>
      <w:r w:rsidRPr="00D46A9C">
        <w:rPr>
          <w:rFonts w:ascii="Times New Roman" w:hAnsi="Times New Roman"/>
          <w:sz w:val="28"/>
          <w:szCs w:val="28"/>
          <w:lang w:val="uk-UA"/>
        </w:rPr>
        <w:t xml:space="preserve"> репродуктивного віку тощо.</w:t>
      </w:r>
    </w:p>
    <w:p w14:paraId="078F46A8"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i/>
          <w:sz w:val="28"/>
          <w:szCs w:val="28"/>
          <w:lang w:val="uk-UA"/>
        </w:rPr>
        <w:t xml:space="preserve">Історичний і </w:t>
      </w:r>
      <w:proofErr w:type="spellStart"/>
      <w:r w:rsidRPr="00D46A9C">
        <w:rPr>
          <w:rFonts w:ascii="Times New Roman" w:hAnsi="Times New Roman"/>
          <w:i/>
          <w:sz w:val="28"/>
          <w:szCs w:val="28"/>
          <w:lang w:val="uk-UA"/>
        </w:rPr>
        <w:t>бібліосемантичний</w:t>
      </w:r>
      <w:proofErr w:type="spellEnd"/>
      <w:r w:rsidRPr="00D46A9C">
        <w:rPr>
          <w:rFonts w:ascii="Times New Roman" w:hAnsi="Times New Roman"/>
          <w:sz w:val="28"/>
          <w:szCs w:val="28"/>
          <w:lang w:val="uk-UA"/>
        </w:rPr>
        <w:t xml:space="preserve"> методи використовувалися для аналізу, порівняння і узагальнення існуючого міжнародного та вітчизняного досвіду щодо сучасних профілактичних механізмів та підходів (що базуються на доказах) до зниженн</w:t>
      </w:r>
      <w:r>
        <w:rPr>
          <w:rFonts w:ascii="Times New Roman" w:hAnsi="Times New Roman"/>
          <w:sz w:val="28"/>
          <w:szCs w:val="28"/>
          <w:lang w:val="uk-UA"/>
        </w:rPr>
        <w:t>я</w:t>
      </w:r>
      <w:r w:rsidRPr="00D46A9C">
        <w:rPr>
          <w:rFonts w:ascii="Times New Roman" w:hAnsi="Times New Roman"/>
          <w:sz w:val="28"/>
          <w:szCs w:val="28"/>
          <w:lang w:val="uk-UA"/>
        </w:rPr>
        <w:t xml:space="preserve"> </w:t>
      </w:r>
      <w:r>
        <w:rPr>
          <w:rFonts w:ascii="Times New Roman" w:hAnsi="Times New Roman" w:cs="Times New Roman"/>
          <w:sz w:val="28"/>
          <w:szCs w:val="28"/>
          <w:lang w:val="uk-UA"/>
        </w:rPr>
        <w:t xml:space="preserve">наявних </w:t>
      </w:r>
      <w:r w:rsidRPr="00D46A9C">
        <w:rPr>
          <w:rFonts w:ascii="Times New Roman" w:hAnsi="Times New Roman" w:cs="Times New Roman"/>
          <w:sz w:val="28"/>
          <w:szCs w:val="28"/>
          <w:lang w:val="uk-UA"/>
        </w:rPr>
        <w:t xml:space="preserve">ризиків </w:t>
      </w:r>
      <w:r w:rsidRPr="00D46A9C">
        <w:rPr>
          <w:rFonts w:ascii="Times New Roman" w:hAnsi="Times New Roman"/>
          <w:sz w:val="28"/>
          <w:szCs w:val="28"/>
          <w:lang w:val="uk-UA"/>
        </w:rPr>
        <w:t>РВ та задля з’ясування в цілому стану вивчення проблематики РВ і шляхів її розв’язання через аналіз попередніх досліджень на основі наукових літературних джерел, електронних ресурсів та інше.</w:t>
      </w:r>
    </w:p>
    <w:p w14:paraId="1E964BA9"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sz w:val="28"/>
          <w:szCs w:val="28"/>
          <w:lang w:val="uk-UA"/>
        </w:rPr>
        <w:t xml:space="preserve">За допомогою </w:t>
      </w:r>
      <w:proofErr w:type="spellStart"/>
      <w:r w:rsidRPr="00D46A9C">
        <w:rPr>
          <w:rFonts w:ascii="Times New Roman" w:hAnsi="Times New Roman"/>
          <w:i/>
          <w:sz w:val="28"/>
          <w:szCs w:val="28"/>
          <w:lang w:val="uk-UA"/>
        </w:rPr>
        <w:t>проспективного</w:t>
      </w:r>
      <w:proofErr w:type="spellEnd"/>
      <w:r w:rsidRPr="00D46A9C">
        <w:rPr>
          <w:rFonts w:ascii="Times New Roman" w:hAnsi="Times New Roman"/>
          <w:i/>
          <w:sz w:val="28"/>
          <w:szCs w:val="28"/>
          <w:lang w:val="uk-UA"/>
        </w:rPr>
        <w:t xml:space="preserve"> та ретроспективного</w:t>
      </w:r>
      <w:r w:rsidRPr="00D46A9C">
        <w:rPr>
          <w:rFonts w:ascii="Times New Roman" w:hAnsi="Times New Roman"/>
          <w:sz w:val="28"/>
          <w:szCs w:val="28"/>
          <w:lang w:val="uk-UA"/>
        </w:rPr>
        <w:t xml:space="preserve"> методів дослідження були визначені медико-соціальні особливості впливу можливих факторів ризику на </w:t>
      </w:r>
      <w:r>
        <w:rPr>
          <w:rFonts w:ascii="Times New Roman" w:hAnsi="Times New Roman"/>
          <w:sz w:val="28"/>
          <w:szCs w:val="28"/>
          <w:lang w:val="uk-UA"/>
        </w:rPr>
        <w:t xml:space="preserve">зростання рівнів </w:t>
      </w:r>
      <w:r w:rsidRPr="00D46A9C">
        <w:rPr>
          <w:rFonts w:ascii="Times New Roman" w:hAnsi="Times New Roman"/>
          <w:sz w:val="28"/>
          <w:szCs w:val="28"/>
          <w:lang w:val="uk-UA"/>
        </w:rPr>
        <w:t xml:space="preserve">РВ та </w:t>
      </w:r>
      <w:r>
        <w:rPr>
          <w:rFonts w:ascii="Times New Roman" w:hAnsi="Times New Roman"/>
          <w:sz w:val="28"/>
          <w:szCs w:val="28"/>
          <w:lang w:val="uk-UA"/>
        </w:rPr>
        <w:t xml:space="preserve">виникнення і розвитку </w:t>
      </w:r>
      <w:r w:rsidRPr="00D46A9C">
        <w:rPr>
          <w:rFonts w:ascii="Times New Roman" w:hAnsi="Times New Roman"/>
          <w:sz w:val="28"/>
          <w:szCs w:val="28"/>
          <w:lang w:val="uk-UA"/>
        </w:rPr>
        <w:t xml:space="preserve">ВВР плоду, в тому числі, і </w:t>
      </w:r>
      <w:r w:rsidRPr="00D46A9C">
        <w:rPr>
          <w:rFonts w:ascii="Times New Roman" w:hAnsi="Times New Roman" w:cs="Times New Roman"/>
          <w:sz w:val="28"/>
          <w:szCs w:val="28"/>
          <w:lang w:val="uk-UA"/>
        </w:rPr>
        <w:t>дослідження поліморфізму генів, що кодують роботу ферментів ФЦ (</w:t>
      </w:r>
      <w:r w:rsidRPr="00D46A9C">
        <w:rPr>
          <w:rFonts w:ascii="Times New Roman" w:hAnsi="Times New Roman" w:cs="Times New Roman"/>
          <w:i/>
          <w:sz w:val="28"/>
          <w:szCs w:val="28"/>
          <w:lang w:val="uk-UA"/>
        </w:rPr>
        <w:t xml:space="preserve">С677Т </w:t>
      </w:r>
      <w:r w:rsidRPr="00D46A9C">
        <w:rPr>
          <w:rFonts w:ascii="Times New Roman" w:hAnsi="Times New Roman" w:cs="Times New Roman"/>
          <w:i/>
          <w:sz w:val="28"/>
          <w:szCs w:val="28"/>
          <w:lang w:val="uk-UA" w:eastAsia="en-US"/>
        </w:rPr>
        <w:t xml:space="preserve">MTHFR </w:t>
      </w:r>
      <w:r w:rsidRPr="00D46A9C">
        <w:rPr>
          <w:rFonts w:ascii="Times New Roman" w:hAnsi="Times New Roman" w:cs="Times New Roman"/>
          <w:i/>
          <w:sz w:val="28"/>
          <w:szCs w:val="28"/>
          <w:lang w:val="uk-UA"/>
        </w:rPr>
        <w:t xml:space="preserve">і </w:t>
      </w:r>
      <w:r w:rsidRPr="00D46A9C">
        <w:rPr>
          <w:rFonts w:ascii="Times New Roman" w:hAnsi="Times New Roman" w:cs="Times New Roman"/>
          <w:i/>
          <w:sz w:val="28"/>
          <w:szCs w:val="28"/>
          <w:lang w:val="uk-UA" w:eastAsia="en-US"/>
        </w:rPr>
        <w:t>A66G MTRR</w:t>
      </w:r>
      <w:r w:rsidRPr="00D46A9C">
        <w:rPr>
          <w:rFonts w:ascii="Times New Roman" w:hAnsi="Times New Roman" w:cs="Times New Roman"/>
          <w:sz w:val="28"/>
          <w:szCs w:val="28"/>
          <w:lang w:val="uk-UA"/>
        </w:rPr>
        <w:t>). Даний метод було застосовано задля встановлення прихованих можливостей та напрацювання механізмів оптимізації моделі профілактики генетично обумовлених РВ.</w:t>
      </w:r>
    </w:p>
    <w:p w14:paraId="06E167D1"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iCs/>
          <w:sz w:val="28"/>
          <w:szCs w:val="28"/>
          <w:lang w:val="uk-UA"/>
        </w:rPr>
        <w:t>Дані</w:t>
      </w:r>
      <w:r w:rsidRPr="00D46A9C">
        <w:rPr>
          <w:rFonts w:ascii="Times New Roman" w:hAnsi="Times New Roman"/>
          <w:i/>
          <w:iCs/>
          <w:sz w:val="28"/>
          <w:szCs w:val="28"/>
          <w:lang w:val="uk-UA"/>
        </w:rPr>
        <w:t xml:space="preserve"> </w:t>
      </w:r>
      <w:r w:rsidRPr="00D46A9C">
        <w:rPr>
          <w:rFonts w:ascii="Times New Roman" w:hAnsi="Times New Roman"/>
          <w:sz w:val="28"/>
          <w:szCs w:val="28"/>
          <w:lang w:val="uk-UA"/>
        </w:rPr>
        <w:t xml:space="preserve">методи використано нами для детального медико-соціального аналізу генетично-обумовлених РВ. Розрахунок коефіцієнтів народжуваності </w:t>
      </w:r>
      <w:r w:rsidRPr="00D46A9C">
        <w:rPr>
          <w:rFonts w:ascii="Times New Roman" w:hAnsi="Times New Roman"/>
          <w:spacing w:val="-2"/>
          <w:sz w:val="28"/>
          <w:szCs w:val="28"/>
          <w:lang w:val="uk-UA"/>
        </w:rPr>
        <w:t>проведено за електронною базою даних Держаної служби статистики України</w:t>
      </w:r>
      <w:r w:rsidRPr="00D46A9C">
        <w:rPr>
          <w:rFonts w:ascii="Times New Roman" w:hAnsi="Times New Roman"/>
          <w:sz w:val="28"/>
          <w:szCs w:val="28"/>
          <w:lang w:val="uk-UA"/>
        </w:rPr>
        <w:t xml:space="preserve"> (http://database.ukrcensus.gov.ua/MULT/Dialog/statfile_c_files/narodzh.html). </w:t>
      </w:r>
      <w:r w:rsidRPr="00D46A9C">
        <w:rPr>
          <w:rFonts w:ascii="Times New Roman" w:hAnsi="Times New Roman"/>
          <w:sz w:val="28"/>
          <w:szCs w:val="28"/>
          <w:lang w:val="uk-UA"/>
        </w:rPr>
        <w:lastRenderedPageBreak/>
        <w:t>Розрахунок сумарних коефіцієнтів народжуваності проведено за методикою Державної служби статистики України [</w:t>
      </w:r>
      <w:r>
        <w:rPr>
          <w:rFonts w:ascii="Times New Roman" w:hAnsi="Times New Roman"/>
          <w:sz w:val="28"/>
          <w:szCs w:val="28"/>
          <w:lang w:val="uk-UA"/>
        </w:rPr>
        <w:t>216</w:t>
      </w:r>
      <w:r w:rsidRPr="00D46A9C">
        <w:rPr>
          <w:rFonts w:ascii="Times New Roman" w:hAnsi="Times New Roman"/>
          <w:sz w:val="28"/>
          <w:szCs w:val="28"/>
          <w:lang w:val="uk-UA"/>
        </w:rPr>
        <w:t>].</w:t>
      </w:r>
    </w:p>
    <w:p w14:paraId="1058731A"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sz w:val="28"/>
          <w:szCs w:val="28"/>
          <w:lang w:val="uk-UA"/>
        </w:rPr>
        <w:t xml:space="preserve">За допомогою </w:t>
      </w:r>
      <w:proofErr w:type="spellStart"/>
      <w:r w:rsidRPr="00E83AC6">
        <w:rPr>
          <w:rFonts w:ascii="Times New Roman" w:hAnsi="Times New Roman"/>
          <w:i/>
          <w:sz w:val="28"/>
          <w:szCs w:val="28"/>
          <w:lang w:val="uk-UA"/>
        </w:rPr>
        <w:t>проспективного</w:t>
      </w:r>
      <w:proofErr w:type="spellEnd"/>
      <w:r w:rsidRPr="00E83AC6">
        <w:rPr>
          <w:rFonts w:ascii="Times New Roman" w:hAnsi="Times New Roman"/>
          <w:i/>
          <w:sz w:val="28"/>
          <w:szCs w:val="28"/>
          <w:lang w:val="uk-UA"/>
        </w:rPr>
        <w:t xml:space="preserve"> та ретроспективного</w:t>
      </w:r>
      <w:r w:rsidRPr="00E83AC6">
        <w:rPr>
          <w:rFonts w:ascii="Times New Roman" w:hAnsi="Times New Roman"/>
          <w:sz w:val="28"/>
          <w:szCs w:val="28"/>
          <w:lang w:val="uk-UA"/>
        </w:rPr>
        <w:t xml:space="preserve"> методів було проведено визначення за досліджений (2008–2018 рр.) період кількості ВВР плоду, виявлених генетичною та акушерською службами під час спостереження вагітних жінок Харківського регіону; вад розвитку плодів до 28 тижнів, виявлених шляхом УЗД та розподілених за системами, органами та ділянкою тіла; народжуваність та смертність дітей 1-го року життя в абсолютних та відносних одиницях; розподіл</w:t>
      </w:r>
      <w:r w:rsidRPr="00D46A9C">
        <w:rPr>
          <w:rFonts w:ascii="Times New Roman" w:hAnsi="Times New Roman"/>
          <w:sz w:val="28"/>
          <w:szCs w:val="28"/>
          <w:lang w:val="uk-UA"/>
        </w:rPr>
        <w:t xml:space="preserve"> коефіцієнтів народжуваності за віком та </w:t>
      </w:r>
      <w:proofErr w:type="spellStart"/>
      <w:r w:rsidRPr="00D46A9C">
        <w:rPr>
          <w:rFonts w:ascii="Times New Roman" w:hAnsi="Times New Roman"/>
          <w:sz w:val="28"/>
          <w:szCs w:val="28"/>
          <w:lang w:val="uk-UA"/>
        </w:rPr>
        <w:t>інш</w:t>
      </w:r>
      <w:proofErr w:type="spellEnd"/>
      <w:r w:rsidRPr="00D46A9C">
        <w:rPr>
          <w:rFonts w:ascii="Times New Roman" w:hAnsi="Times New Roman"/>
          <w:sz w:val="28"/>
          <w:szCs w:val="28"/>
          <w:lang w:val="uk-UA"/>
        </w:rPr>
        <w:t>.</w:t>
      </w:r>
    </w:p>
    <w:p w14:paraId="2C446C70" w14:textId="7E0FC4E3"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sz w:val="28"/>
          <w:szCs w:val="28"/>
          <w:lang w:val="uk-UA"/>
        </w:rPr>
        <w:t>Дослідження виконаних та мимовільних абортів проведено за статистич</w:t>
      </w:r>
      <w:r w:rsidR="00B34C44">
        <w:rPr>
          <w:rFonts w:ascii="Times New Roman" w:hAnsi="Times New Roman"/>
          <w:sz w:val="28"/>
          <w:szCs w:val="28"/>
          <w:lang w:val="uk-UA"/>
        </w:rPr>
        <w:softHyphen/>
      </w:r>
      <w:r w:rsidRPr="00D46A9C">
        <w:rPr>
          <w:rFonts w:ascii="Times New Roman" w:hAnsi="Times New Roman"/>
          <w:sz w:val="28"/>
          <w:szCs w:val="28"/>
          <w:lang w:val="uk-UA"/>
        </w:rPr>
        <w:t>ними даними наступних звітних статистичних форм: форма № 13 «Звіт про аборти», форма № 21 «Звіт про медичну допомогу вагітним, роділлям і породіллям, форма № 49 «Звіт про надання медико-генетичної допомоги»  [</w:t>
      </w:r>
      <w:r>
        <w:rPr>
          <w:rFonts w:ascii="Times New Roman" w:hAnsi="Times New Roman"/>
          <w:sz w:val="28"/>
          <w:szCs w:val="28"/>
          <w:lang w:val="uk-UA"/>
        </w:rPr>
        <w:t>217</w:t>
      </w:r>
      <w:r w:rsidRPr="00D46A9C">
        <w:rPr>
          <w:rFonts w:ascii="Times New Roman" w:hAnsi="Times New Roman"/>
          <w:sz w:val="28"/>
          <w:szCs w:val="28"/>
          <w:lang w:val="uk-UA"/>
        </w:rPr>
        <w:t>].</w:t>
      </w:r>
    </w:p>
    <w:p w14:paraId="5800BCCF" w14:textId="4CDA92F1"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i/>
          <w:sz w:val="28"/>
          <w:szCs w:val="28"/>
          <w:lang w:val="uk-UA"/>
        </w:rPr>
        <w:t>Епідеміологічний</w:t>
      </w:r>
      <w:r w:rsidRPr="00D46A9C">
        <w:rPr>
          <w:rFonts w:ascii="Times New Roman" w:hAnsi="Times New Roman" w:cs="Times New Roman"/>
          <w:sz w:val="28"/>
          <w:szCs w:val="28"/>
          <w:lang w:val="uk-UA"/>
        </w:rPr>
        <w:t xml:space="preserve"> метод дослідження застосовувався нами задля визначення причин, умов і механізмів формування РВ та ВВР плоду за умови впливу генетичних факторів ризику для вивчення і обґрунтування залучення можливих заходів профілактики </w:t>
      </w:r>
      <w:r>
        <w:rPr>
          <w:rFonts w:ascii="Times New Roman" w:hAnsi="Times New Roman" w:cs="Times New Roman"/>
          <w:sz w:val="28"/>
          <w:szCs w:val="28"/>
          <w:lang w:val="uk-UA"/>
        </w:rPr>
        <w:t xml:space="preserve">наявних </w:t>
      </w:r>
      <w:r w:rsidRPr="00D46A9C">
        <w:rPr>
          <w:rFonts w:ascii="Times New Roman" w:hAnsi="Times New Roman" w:cs="Times New Roman"/>
          <w:sz w:val="28"/>
          <w:szCs w:val="28"/>
          <w:lang w:val="uk-UA"/>
        </w:rPr>
        <w:t xml:space="preserve">ризиків РВ </w:t>
      </w:r>
      <w:r>
        <w:rPr>
          <w:rFonts w:ascii="Times New Roman" w:hAnsi="Times New Roman" w:cs="Times New Roman"/>
          <w:sz w:val="28"/>
          <w:szCs w:val="28"/>
          <w:lang w:val="uk-UA"/>
        </w:rPr>
        <w:t>і</w:t>
      </w:r>
      <w:r w:rsidRPr="00D46A9C">
        <w:rPr>
          <w:rFonts w:ascii="Times New Roman" w:hAnsi="Times New Roman" w:cs="Times New Roman"/>
          <w:sz w:val="28"/>
          <w:szCs w:val="28"/>
          <w:lang w:val="uk-UA"/>
        </w:rPr>
        <w:t xml:space="preserve"> виникнення та розвитку ВВР </w:t>
      </w:r>
      <w:r>
        <w:rPr>
          <w:rFonts w:ascii="Times New Roman" w:hAnsi="Times New Roman" w:cs="Times New Roman"/>
          <w:sz w:val="28"/>
          <w:szCs w:val="28"/>
          <w:lang w:val="uk-UA"/>
        </w:rPr>
        <w:t xml:space="preserve">плоду </w:t>
      </w:r>
      <w:r w:rsidRPr="00D46A9C">
        <w:rPr>
          <w:rFonts w:ascii="Times New Roman" w:hAnsi="Times New Roman" w:cs="Times New Roman"/>
          <w:sz w:val="28"/>
          <w:szCs w:val="28"/>
          <w:lang w:val="uk-UA"/>
        </w:rPr>
        <w:t>і оцінки їх ефективності.</w:t>
      </w:r>
    </w:p>
    <w:p w14:paraId="7844128C" w14:textId="54873620" w:rsidR="00E87ED9" w:rsidRPr="00E87ED9" w:rsidRDefault="00E87ED9" w:rsidP="00110A63">
      <w:pPr>
        <w:widowControl w:val="0"/>
        <w:suppressAutoHyphens w:val="0"/>
        <w:spacing w:after="0" w:line="360" w:lineRule="auto"/>
        <w:ind w:firstLine="709"/>
        <w:contextualSpacing/>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Методи </w:t>
      </w:r>
      <w:r w:rsidRPr="00072197">
        <w:rPr>
          <w:rFonts w:ascii="Times New Roman" w:hAnsi="Times New Roman" w:cs="Times New Roman"/>
          <w:i/>
          <w:sz w:val="28"/>
          <w:szCs w:val="28"/>
          <w:lang w:val="uk-UA"/>
        </w:rPr>
        <w:t>концептуального моделювання</w:t>
      </w:r>
      <w:r>
        <w:rPr>
          <w:rFonts w:ascii="Times New Roman" w:hAnsi="Times New Roman" w:cs="Times New Roman"/>
          <w:i/>
          <w:sz w:val="28"/>
          <w:szCs w:val="28"/>
          <w:lang w:val="uk-UA"/>
        </w:rPr>
        <w:t xml:space="preserve"> </w:t>
      </w:r>
      <w:r>
        <w:rPr>
          <w:rFonts w:ascii="Times New Roman" w:hAnsi="Times New Roman" w:cs="Times New Roman"/>
          <w:iCs/>
          <w:sz w:val="28"/>
          <w:szCs w:val="28"/>
          <w:lang w:val="uk-UA"/>
        </w:rPr>
        <w:t>та</w:t>
      </w:r>
      <w:r>
        <w:rPr>
          <w:rFonts w:ascii="Times New Roman" w:hAnsi="Times New Roman" w:cs="Times New Roman"/>
          <w:i/>
          <w:sz w:val="28"/>
          <w:szCs w:val="28"/>
          <w:lang w:val="uk-UA"/>
        </w:rPr>
        <w:t xml:space="preserve"> </w:t>
      </w:r>
      <w:r w:rsidRPr="00072197">
        <w:rPr>
          <w:rFonts w:ascii="Times New Roman" w:hAnsi="Times New Roman" w:cs="Times New Roman"/>
          <w:i/>
          <w:sz w:val="28"/>
          <w:szCs w:val="28"/>
          <w:lang w:val="uk-UA"/>
        </w:rPr>
        <w:t>організаційного проектування</w:t>
      </w:r>
      <w:r>
        <w:rPr>
          <w:rFonts w:ascii="Times New Roman" w:hAnsi="Times New Roman" w:cs="Times New Roman"/>
          <w:i/>
          <w:sz w:val="28"/>
          <w:szCs w:val="28"/>
          <w:lang w:val="uk-UA"/>
        </w:rPr>
        <w:t xml:space="preserve"> </w:t>
      </w:r>
      <w:r>
        <w:rPr>
          <w:rFonts w:ascii="Times New Roman" w:hAnsi="Times New Roman" w:cs="Times New Roman"/>
          <w:iCs/>
          <w:sz w:val="28"/>
          <w:szCs w:val="28"/>
          <w:lang w:val="uk-UA"/>
        </w:rPr>
        <w:t>були використані під час вдосконалення моделі профілактики генетично обумовлених репродуктивних втрат, її наукового обґрунтування, впровадження у практику охорони здоров'я.</w:t>
      </w:r>
    </w:p>
    <w:p w14:paraId="2F582CEA"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iCs/>
          <w:sz w:val="28"/>
          <w:szCs w:val="28"/>
          <w:lang w:val="uk-UA"/>
        </w:rPr>
        <w:t>Метод</w:t>
      </w:r>
      <w:r w:rsidRPr="00D46A9C">
        <w:rPr>
          <w:rFonts w:ascii="Times New Roman" w:hAnsi="Times New Roman" w:cs="Times New Roman"/>
          <w:i/>
          <w:iCs/>
          <w:sz w:val="28"/>
          <w:szCs w:val="28"/>
          <w:lang w:val="uk-UA"/>
        </w:rPr>
        <w:t xml:space="preserve"> експертних оцінок</w:t>
      </w:r>
      <w:r w:rsidRPr="00D46A9C">
        <w:rPr>
          <w:rFonts w:ascii="Times New Roman" w:hAnsi="Times New Roman" w:cs="Times New Roman"/>
          <w:sz w:val="28"/>
          <w:szCs w:val="28"/>
          <w:lang w:val="uk-UA"/>
        </w:rPr>
        <w:t xml:space="preserve"> застосовувався для визначення та вивчення необхідних медико-статистичних даних щодо можливих ризиків </w:t>
      </w:r>
      <w:r>
        <w:rPr>
          <w:rFonts w:ascii="Times New Roman" w:hAnsi="Times New Roman" w:cs="Times New Roman"/>
          <w:sz w:val="28"/>
          <w:szCs w:val="28"/>
          <w:lang w:val="uk-UA"/>
        </w:rPr>
        <w:t>зростання</w:t>
      </w:r>
      <w:r w:rsidRPr="00D46A9C">
        <w:rPr>
          <w:rFonts w:ascii="Times New Roman" w:hAnsi="Times New Roman" w:cs="Times New Roman"/>
          <w:sz w:val="28"/>
          <w:szCs w:val="28"/>
          <w:lang w:val="uk-UA"/>
        </w:rPr>
        <w:t xml:space="preserve"> РВ </w:t>
      </w:r>
      <w:r>
        <w:rPr>
          <w:rFonts w:ascii="Times New Roman" w:hAnsi="Times New Roman" w:cs="Times New Roman"/>
          <w:sz w:val="28"/>
          <w:szCs w:val="28"/>
          <w:lang w:val="uk-UA"/>
        </w:rPr>
        <w:t>і</w:t>
      </w:r>
      <w:r w:rsidRPr="00D46A9C">
        <w:rPr>
          <w:rFonts w:ascii="Times New Roman" w:hAnsi="Times New Roman" w:cs="Times New Roman"/>
          <w:sz w:val="28"/>
          <w:szCs w:val="28"/>
          <w:lang w:val="uk-UA"/>
        </w:rPr>
        <w:t xml:space="preserve"> виникнення та розвитку ВВР плоду; встановлення механізмів надання медико-генетичної допомоги даному контингенту пацієнтів та визначення прихованих можливостей оптимізації моделі профілактики генетично обумовлених РВ. Цей метод використовувався також для визначення експертної думки та формування експертної оцінки щодо медико-соціальної ефективності та економічної дієвості впровадження оптимізованої </w:t>
      </w:r>
      <w:r w:rsidRPr="00D46A9C">
        <w:rPr>
          <w:rFonts w:ascii="Times New Roman" w:hAnsi="Times New Roman" w:cs="Times New Roman"/>
          <w:bCs/>
          <w:sz w:val="28"/>
          <w:szCs w:val="28"/>
          <w:lang w:val="uk-UA"/>
        </w:rPr>
        <w:t xml:space="preserve">моделі </w:t>
      </w:r>
      <w:r w:rsidRPr="00D46A9C">
        <w:rPr>
          <w:rFonts w:ascii="Times New Roman" w:hAnsi="Times New Roman" w:cs="Times New Roman"/>
          <w:sz w:val="28"/>
          <w:szCs w:val="28"/>
          <w:lang w:val="uk-UA"/>
        </w:rPr>
        <w:t xml:space="preserve">профілактики генетично обумовлених РВ в </w:t>
      </w:r>
      <w:r w:rsidRPr="00D46A9C">
        <w:rPr>
          <w:rFonts w:ascii="Times New Roman" w:hAnsi="Times New Roman" w:cs="Times New Roman"/>
          <w:sz w:val="28"/>
          <w:szCs w:val="28"/>
          <w:lang w:val="uk-UA"/>
        </w:rPr>
        <w:lastRenderedPageBreak/>
        <w:t>практичну охорону здоров’я.</w:t>
      </w:r>
    </w:p>
    <w:p w14:paraId="64BFCD12"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i/>
          <w:sz w:val="28"/>
          <w:szCs w:val="28"/>
          <w:lang w:val="uk-UA"/>
        </w:rPr>
        <w:t>Математичне моделювання</w:t>
      </w:r>
      <w:r w:rsidRPr="00D46A9C">
        <w:rPr>
          <w:rFonts w:ascii="Times New Roman" w:hAnsi="Times New Roman" w:cs="Times New Roman"/>
          <w:sz w:val="28"/>
          <w:szCs w:val="28"/>
          <w:lang w:val="uk-UA"/>
        </w:rPr>
        <w:t xml:space="preserve"> застосовувалося нами задля встановлення можливостей оптимізації та наукового обґрунтування моделі профілактики генетично обумовлених РВ на етапі розробки окремих її елементів.</w:t>
      </w:r>
    </w:p>
    <w:p w14:paraId="2D2B10FE"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i/>
          <w:iCs/>
          <w:sz w:val="28"/>
          <w:szCs w:val="28"/>
          <w:lang w:val="uk-UA"/>
        </w:rPr>
        <w:t>Експериментальний метод</w:t>
      </w:r>
      <w:r w:rsidRPr="00D46A9C">
        <w:rPr>
          <w:rFonts w:ascii="Times New Roman" w:hAnsi="Times New Roman" w:cs="Times New Roman"/>
          <w:sz w:val="28"/>
          <w:szCs w:val="28"/>
          <w:lang w:val="uk-UA"/>
        </w:rPr>
        <w:t xml:space="preserve"> використовували на етапі апробації як окремих елементів розробленої оптимізованої моделі, так і цілісної моделі профілактики генетично обумовлених РВ для визначення та оцінки її ефективності, адекватності й відповідності сучасним завданням і можливостям вітчизняної галузі охорони здоров’я.</w:t>
      </w:r>
    </w:p>
    <w:p w14:paraId="6837B7DD"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i/>
          <w:iCs/>
          <w:sz w:val="28"/>
          <w:szCs w:val="28"/>
          <w:lang w:val="uk-UA"/>
        </w:rPr>
        <w:t xml:space="preserve">Медико-статистичні </w:t>
      </w:r>
      <w:r w:rsidRPr="00D46A9C">
        <w:rPr>
          <w:rFonts w:ascii="Times New Roman" w:hAnsi="Times New Roman"/>
          <w:iCs/>
          <w:sz w:val="28"/>
          <w:szCs w:val="28"/>
          <w:lang w:val="uk-UA"/>
        </w:rPr>
        <w:t>методи</w:t>
      </w:r>
      <w:r w:rsidRPr="00D46A9C">
        <w:rPr>
          <w:rFonts w:ascii="Times New Roman" w:hAnsi="Times New Roman"/>
          <w:sz w:val="28"/>
          <w:szCs w:val="28"/>
          <w:lang w:val="uk-UA"/>
        </w:rPr>
        <w:t xml:space="preserve"> були використані під час проведення статистичної обробки отриманих результатів на четвертому етапі дослідження. Було проведено обчислення середніх та відносних величин, оцінку вірогідності їх різниці за критерієм Стьюдента (t); кореляційно-регресійну оцінку взаємозалежності досліджуваних показників.</w:t>
      </w:r>
    </w:p>
    <w:p w14:paraId="3C958016" w14:textId="5CE32D00"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bookmarkStart w:id="27" w:name="_Hlk71719636"/>
      <w:r w:rsidRPr="00D46A9C">
        <w:rPr>
          <w:rFonts w:ascii="Times New Roman" w:hAnsi="Times New Roman" w:cs="Times New Roman"/>
          <w:sz w:val="28"/>
          <w:szCs w:val="28"/>
          <w:lang w:val="uk-UA"/>
        </w:rPr>
        <w:t xml:space="preserve">Визначення асоціацій було виконано за допомогою логістичного регресійного аналізу </w:t>
      </w:r>
      <w:r w:rsidRPr="00D46A9C">
        <w:rPr>
          <w:rFonts w:ascii="Times New Roman" w:hAnsi="Times New Roman" w:cs="Times New Roman"/>
          <w:sz w:val="28"/>
          <w:szCs w:val="28"/>
          <w:shd w:val="clear" w:color="auto" w:fill="FFFFFF"/>
          <w:lang w:val="uk-UA"/>
        </w:rPr>
        <w:t>з покроковим включенням незалежних змінних</w:t>
      </w:r>
      <w:r w:rsidRPr="00D46A9C">
        <w:rPr>
          <w:rFonts w:ascii="Times New Roman" w:hAnsi="Times New Roman" w:cs="Times New Roman"/>
          <w:sz w:val="28"/>
          <w:szCs w:val="28"/>
          <w:lang w:val="uk-UA"/>
        </w:rPr>
        <w:t xml:space="preserve"> та із розрахунком не стандартизованих коефіцієнтів β (описують зміну розвитку негативного наслідку при зміні на одиницю визначеного фактору ризику), стандартизованих </w:t>
      </w:r>
      <w:r w:rsidRPr="00E83AC6">
        <w:rPr>
          <w:rFonts w:ascii="Times New Roman" w:hAnsi="Times New Roman" w:cs="Times New Roman"/>
          <w:sz w:val="28"/>
          <w:szCs w:val="28"/>
          <w:lang w:val="uk-UA"/>
        </w:rPr>
        <w:t>коефіцієнтів β та 95,00 </w:t>
      </w:r>
      <w:r w:rsidR="00570CC6">
        <w:rPr>
          <w:rFonts w:ascii="Times New Roman" w:hAnsi="Times New Roman" w:cs="Times New Roman"/>
          <w:sz w:val="28"/>
          <w:szCs w:val="28"/>
          <w:lang w:val="uk-UA"/>
        </w:rPr>
        <w:t>%</w:t>
      </w:r>
      <w:r w:rsidRPr="00E83AC6">
        <w:rPr>
          <w:rFonts w:ascii="Times New Roman" w:hAnsi="Times New Roman" w:cs="Times New Roman"/>
          <w:sz w:val="28"/>
          <w:szCs w:val="28"/>
          <w:lang w:val="uk-UA"/>
        </w:rPr>
        <w:t xml:space="preserve"> ДІ. Перевірка якості моделі була проведена із розрахунком критерію </w:t>
      </w:r>
      <w:proofErr w:type="spellStart"/>
      <w:r w:rsidRPr="00E83AC6">
        <w:rPr>
          <w:rFonts w:ascii="Times New Roman" w:hAnsi="Times New Roman" w:cs="Times New Roman"/>
          <w:sz w:val="28"/>
          <w:szCs w:val="28"/>
          <w:lang w:val="uk-UA"/>
        </w:rPr>
        <w:t>Нагелькерке</w:t>
      </w:r>
      <w:proofErr w:type="spellEnd"/>
      <w:r w:rsidRPr="00D46A9C">
        <w:rPr>
          <w:rFonts w:ascii="Times New Roman" w:hAnsi="Times New Roman" w:cs="Times New Roman"/>
          <w:sz w:val="28"/>
          <w:szCs w:val="28"/>
          <w:lang w:val="uk-UA"/>
        </w:rPr>
        <w:t> R</w:t>
      </w:r>
      <w:r w:rsidRPr="00D46A9C">
        <w:rPr>
          <w:rFonts w:ascii="Times New Roman" w:hAnsi="Times New Roman" w:cs="Times New Roman"/>
          <w:sz w:val="28"/>
          <w:szCs w:val="28"/>
          <w:vertAlign w:val="superscript"/>
          <w:lang w:val="uk-UA"/>
        </w:rPr>
        <w:t>2</w:t>
      </w:r>
      <w:r w:rsidRPr="00D46A9C">
        <w:rPr>
          <w:rFonts w:ascii="Times New Roman" w:hAnsi="Times New Roman" w:cs="Times New Roman"/>
          <w:sz w:val="28"/>
          <w:szCs w:val="28"/>
          <w:lang w:val="uk-UA"/>
        </w:rPr>
        <w:t xml:space="preserve"> (</w:t>
      </w:r>
      <w:proofErr w:type="spellStart"/>
      <w:r w:rsidRPr="00E533C6">
        <w:rPr>
          <w:rFonts w:ascii="Times New Roman" w:hAnsi="Times New Roman" w:cs="Times New Roman"/>
          <w:i/>
          <w:iCs/>
          <w:sz w:val="28"/>
          <w:szCs w:val="28"/>
          <w:lang w:val="uk-UA"/>
        </w:rPr>
        <w:t>Nagelkerke</w:t>
      </w:r>
      <w:proofErr w:type="spellEnd"/>
      <w:r w:rsidRPr="00E533C6">
        <w:rPr>
          <w:rFonts w:ascii="Times New Roman" w:hAnsi="Times New Roman" w:cs="Times New Roman"/>
          <w:i/>
          <w:iCs/>
          <w:sz w:val="28"/>
          <w:szCs w:val="28"/>
          <w:lang w:val="uk-UA"/>
        </w:rPr>
        <w:t> R</w:t>
      </w:r>
      <w:r w:rsidRPr="00E533C6">
        <w:rPr>
          <w:rFonts w:ascii="Times New Roman" w:hAnsi="Times New Roman" w:cs="Times New Roman"/>
          <w:i/>
          <w:iCs/>
          <w:sz w:val="28"/>
          <w:szCs w:val="28"/>
          <w:vertAlign w:val="superscript"/>
          <w:lang w:val="uk-UA"/>
        </w:rPr>
        <w:t>2</w:t>
      </w:r>
      <w:r w:rsidRPr="00D46A9C">
        <w:rPr>
          <w:rFonts w:ascii="Times New Roman" w:hAnsi="Times New Roman" w:cs="Times New Roman"/>
          <w:sz w:val="28"/>
          <w:szCs w:val="28"/>
          <w:lang w:val="uk-UA"/>
        </w:rPr>
        <w:t xml:space="preserve">) та критерію </w:t>
      </w:r>
      <w:proofErr w:type="spellStart"/>
      <w:r w:rsidRPr="00D46A9C">
        <w:rPr>
          <w:rFonts w:ascii="Times New Roman" w:hAnsi="Times New Roman" w:cs="Times New Roman"/>
          <w:sz w:val="28"/>
          <w:szCs w:val="28"/>
          <w:lang w:val="uk-UA"/>
        </w:rPr>
        <w:t>Хосмера-Лемешова</w:t>
      </w:r>
      <w:proofErr w:type="spellEnd"/>
      <w:r w:rsidRPr="00D46A9C">
        <w:rPr>
          <w:rFonts w:ascii="Times New Roman" w:hAnsi="Times New Roman" w:cs="Times New Roman"/>
          <w:sz w:val="28"/>
          <w:szCs w:val="28"/>
          <w:lang w:val="uk-UA"/>
        </w:rPr>
        <w:t xml:space="preserve"> (</w:t>
      </w:r>
      <w:proofErr w:type="spellStart"/>
      <w:r w:rsidRPr="00E533C6">
        <w:rPr>
          <w:rFonts w:ascii="Times New Roman" w:hAnsi="Times New Roman" w:cs="Times New Roman"/>
          <w:i/>
          <w:iCs/>
          <w:sz w:val="28"/>
          <w:szCs w:val="28"/>
          <w:lang w:val="uk-UA"/>
        </w:rPr>
        <w:t>Hosmer</w:t>
      </w:r>
      <w:proofErr w:type="spellEnd"/>
      <w:r w:rsidRPr="00E533C6">
        <w:rPr>
          <w:rFonts w:ascii="Times New Roman" w:hAnsi="Times New Roman" w:cs="Times New Roman"/>
          <w:i/>
          <w:iCs/>
          <w:sz w:val="28"/>
          <w:szCs w:val="28"/>
          <w:lang w:val="uk-UA"/>
        </w:rPr>
        <w:t xml:space="preserve"> </w:t>
      </w:r>
      <w:proofErr w:type="spellStart"/>
      <w:r w:rsidRPr="00E533C6">
        <w:rPr>
          <w:rFonts w:ascii="Times New Roman" w:hAnsi="Times New Roman" w:cs="Times New Roman"/>
          <w:i/>
          <w:iCs/>
          <w:sz w:val="28"/>
          <w:szCs w:val="28"/>
          <w:lang w:val="uk-UA"/>
        </w:rPr>
        <w:t>and</w:t>
      </w:r>
      <w:proofErr w:type="spellEnd"/>
      <w:r w:rsidRPr="00E533C6">
        <w:rPr>
          <w:rFonts w:ascii="Times New Roman" w:hAnsi="Times New Roman" w:cs="Times New Roman"/>
          <w:i/>
          <w:iCs/>
          <w:sz w:val="28"/>
          <w:szCs w:val="28"/>
          <w:lang w:val="uk-UA"/>
        </w:rPr>
        <w:t xml:space="preserve"> </w:t>
      </w:r>
      <w:proofErr w:type="spellStart"/>
      <w:r w:rsidRPr="00E533C6">
        <w:rPr>
          <w:rFonts w:ascii="Times New Roman" w:hAnsi="Times New Roman" w:cs="Times New Roman"/>
          <w:i/>
          <w:iCs/>
          <w:sz w:val="28"/>
          <w:szCs w:val="28"/>
          <w:lang w:val="uk-UA"/>
        </w:rPr>
        <w:t>Lemeshow</w:t>
      </w:r>
      <w:proofErr w:type="spellEnd"/>
      <w:r w:rsidRPr="00E533C6">
        <w:rPr>
          <w:rFonts w:ascii="Times New Roman" w:hAnsi="Times New Roman" w:cs="Times New Roman"/>
          <w:i/>
          <w:iCs/>
          <w:sz w:val="28"/>
          <w:szCs w:val="28"/>
          <w:lang w:val="uk-UA"/>
        </w:rPr>
        <w:t xml:space="preserve"> </w:t>
      </w:r>
      <w:proofErr w:type="spellStart"/>
      <w:r w:rsidRPr="00E533C6">
        <w:rPr>
          <w:rFonts w:ascii="Times New Roman" w:hAnsi="Times New Roman" w:cs="Times New Roman"/>
          <w:i/>
          <w:iCs/>
          <w:sz w:val="28"/>
          <w:szCs w:val="28"/>
          <w:lang w:val="uk-UA"/>
        </w:rPr>
        <w:t>Test</w:t>
      </w:r>
      <w:proofErr w:type="spellEnd"/>
      <w:r w:rsidRPr="00D46A9C">
        <w:rPr>
          <w:rFonts w:ascii="Times New Roman" w:hAnsi="Times New Roman" w:cs="Times New Roman"/>
          <w:sz w:val="28"/>
          <w:szCs w:val="28"/>
          <w:lang w:val="uk-UA"/>
        </w:rPr>
        <w:t>).</w:t>
      </w:r>
    </w:p>
    <w:p w14:paraId="4E5FADEC"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Для оцінки зв’язку між окремими показниками був розрахований R-коефіцієнт рангової кореляції </w:t>
      </w:r>
      <w:proofErr w:type="spellStart"/>
      <w:r w:rsidRPr="00D46A9C">
        <w:rPr>
          <w:rFonts w:ascii="Times New Roman" w:hAnsi="Times New Roman" w:cs="Times New Roman"/>
          <w:sz w:val="28"/>
          <w:szCs w:val="28"/>
          <w:lang w:val="uk-UA"/>
        </w:rPr>
        <w:t>Спірмена</w:t>
      </w:r>
      <w:proofErr w:type="spellEnd"/>
      <w:r w:rsidRPr="00D46A9C">
        <w:rPr>
          <w:rFonts w:ascii="Times New Roman" w:hAnsi="Times New Roman" w:cs="Times New Roman"/>
          <w:sz w:val="28"/>
          <w:szCs w:val="28"/>
          <w:lang w:val="uk-UA"/>
        </w:rPr>
        <w:t xml:space="preserve"> (</w:t>
      </w:r>
      <w:r w:rsidRPr="00E533C6">
        <w:rPr>
          <w:rFonts w:ascii="Times New Roman" w:hAnsi="Times New Roman"/>
          <w:i/>
          <w:iCs/>
          <w:sz w:val="28"/>
          <w:szCs w:val="28"/>
          <w:lang w:val="uk-UA"/>
        </w:rPr>
        <w:t>r,</w:t>
      </w:r>
      <w:r w:rsidRPr="00E533C6">
        <w:rPr>
          <w:rFonts w:ascii="Times New Roman" w:hAnsi="Times New Roman" w:cs="Times New Roman"/>
          <w:i/>
          <w:iCs/>
          <w:sz w:val="28"/>
          <w:szCs w:val="28"/>
          <w:lang w:val="uk-UA"/>
        </w:rPr>
        <w:t xml:space="preserve"> </w:t>
      </w:r>
      <w:proofErr w:type="spellStart"/>
      <w:r w:rsidRPr="00E533C6">
        <w:rPr>
          <w:rFonts w:ascii="Times New Roman" w:hAnsi="Times New Roman" w:cs="Times New Roman"/>
          <w:i/>
          <w:iCs/>
          <w:sz w:val="28"/>
          <w:szCs w:val="28"/>
          <w:lang w:val="uk-UA"/>
        </w:rPr>
        <w:t>Spearman</w:t>
      </w:r>
      <w:proofErr w:type="spellEnd"/>
      <w:r w:rsidRPr="00E533C6">
        <w:rPr>
          <w:rFonts w:ascii="Times New Roman" w:hAnsi="Times New Roman" w:cs="Times New Roman"/>
          <w:i/>
          <w:iCs/>
          <w:sz w:val="28"/>
          <w:szCs w:val="28"/>
          <w:lang w:val="uk-UA"/>
        </w:rPr>
        <w:t xml:space="preserve"> </w:t>
      </w:r>
      <w:proofErr w:type="spellStart"/>
      <w:r w:rsidRPr="00E533C6">
        <w:rPr>
          <w:rFonts w:ascii="Times New Roman" w:hAnsi="Times New Roman" w:cs="Times New Roman"/>
          <w:i/>
          <w:iCs/>
          <w:sz w:val="28"/>
          <w:szCs w:val="28"/>
          <w:lang w:val="uk-UA"/>
        </w:rPr>
        <w:t>rank</w:t>
      </w:r>
      <w:proofErr w:type="spellEnd"/>
      <w:r w:rsidRPr="00E533C6">
        <w:rPr>
          <w:rFonts w:ascii="Times New Roman" w:hAnsi="Times New Roman" w:cs="Times New Roman"/>
          <w:i/>
          <w:iCs/>
          <w:sz w:val="28"/>
          <w:szCs w:val="28"/>
          <w:lang w:val="uk-UA"/>
        </w:rPr>
        <w:t xml:space="preserve"> </w:t>
      </w:r>
      <w:proofErr w:type="spellStart"/>
      <w:r w:rsidRPr="00E533C6">
        <w:rPr>
          <w:rFonts w:ascii="Times New Roman" w:hAnsi="Times New Roman" w:cs="Times New Roman"/>
          <w:i/>
          <w:iCs/>
          <w:sz w:val="28"/>
          <w:szCs w:val="28"/>
          <w:lang w:val="uk-UA"/>
        </w:rPr>
        <w:t>correlation</w:t>
      </w:r>
      <w:proofErr w:type="spellEnd"/>
      <w:r w:rsidRPr="00E533C6">
        <w:rPr>
          <w:rFonts w:ascii="Times New Roman" w:hAnsi="Times New Roman" w:cs="Times New Roman"/>
          <w:i/>
          <w:iCs/>
          <w:sz w:val="28"/>
          <w:szCs w:val="28"/>
          <w:lang w:val="uk-UA"/>
        </w:rPr>
        <w:t xml:space="preserve"> R</w:t>
      </w:r>
      <w:r w:rsidRPr="00D46A9C">
        <w:rPr>
          <w:rFonts w:ascii="Times New Roman" w:hAnsi="Times New Roman" w:cs="Times New Roman"/>
          <w:sz w:val="28"/>
          <w:szCs w:val="28"/>
          <w:lang w:val="uk-UA"/>
        </w:rPr>
        <w:t>).</w:t>
      </w:r>
    </w:p>
    <w:p w14:paraId="47A02015" w14:textId="6AF2DCFC" w:rsidR="00DF188A"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sz w:val="28"/>
          <w:szCs w:val="28"/>
          <w:lang w:val="uk-UA"/>
        </w:rPr>
        <w:t>Розрахунок коефіцієнта кореляції проводився за формулою:</w:t>
      </w:r>
    </w:p>
    <w:p w14:paraId="0214B17A" w14:textId="77777777" w:rsidR="00D4118A" w:rsidRDefault="00D4118A" w:rsidP="00110A63">
      <w:pPr>
        <w:widowControl w:val="0"/>
        <w:suppressAutoHyphens w:val="0"/>
        <w:spacing w:after="0" w:line="360" w:lineRule="auto"/>
        <w:ind w:firstLine="709"/>
        <w:contextualSpacing/>
        <w:jc w:val="both"/>
        <w:rPr>
          <w:rFonts w:ascii="Times New Roman" w:hAnsi="Times New Roman"/>
          <w:sz w:val="28"/>
          <w:szCs w:val="28"/>
          <w:lang w:val="uk-UA"/>
        </w:rPr>
      </w:pP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gridCol w:w="851"/>
      </w:tblGrid>
      <w:tr w:rsidR="00940BBE" w14:paraId="0EDF8A94" w14:textId="77777777" w:rsidTr="00D4118A">
        <w:tc>
          <w:tcPr>
            <w:tcW w:w="8647" w:type="dxa"/>
          </w:tcPr>
          <w:p w14:paraId="3F4EBCCE" w14:textId="05969FF9" w:rsidR="00940BBE" w:rsidRDefault="00940BBE" w:rsidP="00940BBE">
            <w:pPr>
              <w:widowControl w:val="0"/>
              <w:suppressAutoHyphens w:val="0"/>
              <w:spacing w:after="0" w:line="360" w:lineRule="auto"/>
              <w:contextualSpacing/>
              <w:jc w:val="center"/>
              <w:rPr>
                <w:rFonts w:ascii="Times New Roman" w:hAnsi="Times New Roman"/>
                <w:sz w:val="28"/>
                <w:szCs w:val="28"/>
                <w:lang w:val="uk-UA"/>
              </w:rPr>
            </w:pPr>
            <w:r>
              <w:rPr>
                <w:rFonts w:ascii="Times New Roman" w:hAnsi="Times New Roman" w:cs="Times New Roman"/>
                <w:noProof/>
                <w:sz w:val="28"/>
                <w:szCs w:val="28"/>
                <w:lang w:eastAsia="ru-RU"/>
              </w:rPr>
              <w:drawing>
                <wp:inline distT="0" distB="0" distL="0" distR="0" wp14:anchorId="7E83BB8A" wp14:editId="1EBEA428">
                  <wp:extent cx="1638300" cy="5619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38300" cy="561975"/>
                          </a:xfrm>
                          <a:prstGeom prst="rect">
                            <a:avLst/>
                          </a:prstGeom>
                          <a:noFill/>
                          <a:ln>
                            <a:noFill/>
                          </a:ln>
                        </pic:spPr>
                      </pic:pic>
                    </a:graphicData>
                  </a:graphic>
                </wp:inline>
              </w:drawing>
            </w:r>
          </w:p>
        </w:tc>
        <w:tc>
          <w:tcPr>
            <w:tcW w:w="851" w:type="dxa"/>
            <w:vAlign w:val="center"/>
          </w:tcPr>
          <w:p w14:paraId="4AADF6BD" w14:textId="7B582853" w:rsidR="00940BBE" w:rsidRDefault="00940BBE" w:rsidP="00940BBE">
            <w:pPr>
              <w:widowControl w:val="0"/>
              <w:suppressAutoHyphens w:val="0"/>
              <w:spacing w:after="0" w:line="360" w:lineRule="auto"/>
              <w:contextualSpacing/>
              <w:jc w:val="both"/>
              <w:rPr>
                <w:rFonts w:ascii="Times New Roman" w:hAnsi="Times New Roman"/>
                <w:sz w:val="28"/>
                <w:szCs w:val="28"/>
                <w:lang w:val="uk-UA"/>
              </w:rPr>
            </w:pPr>
            <w:r w:rsidRPr="00D46A9C">
              <w:rPr>
                <w:rFonts w:ascii="Times New Roman" w:hAnsi="Times New Roman" w:cs="Times New Roman"/>
                <w:noProof/>
                <w:sz w:val="28"/>
                <w:szCs w:val="28"/>
                <w:lang w:val="uk-UA" w:eastAsia="ru-RU"/>
              </w:rPr>
              <w:t>(2.1)</w:t>
            </w:r>
            <w:r w:rsidRPr="00D46A9C">
              <w:rPr>
                <w:rFonts w:ascii="Times New Roman" w:hAnsi="Times New Roman"/>
                <w:sz w:val="28"/>
                <w:szCs w:val="28"/>
                <w:lang w:val="uk-UA"/>
              </w:rPr>
              <w:t>,</w:t>
            </w:r>
          </w:p>
        </w:tc>
      </w:tr>
    </w:tbl>
    <w:p w14:paraId="7A5E2BC3" w14:textId="77777777" w:rsidR="00D4118A" w:rsidRPr="00D4118A" w:rsidRDefault="00D4118A" w:rsidP="00D4118A">
      <w:pPr>
        <w:widowControl w:val="0"/>
        <w:suppressAutoHyphens w:val="0"/>
        <w:spacing w:after="0" w:line="360" w:lineRule="auto"/>
        <w:contextualSpacing/>
        <w:jc w:val="both"/>
        <w:rPr>
          <w:rFonts w:ascii="Times New Roman" w:hAnsi="Times New Roman"/>
          <w:sz w:val="28"/>
          <w:szCs w:val="28"/>
          <w:lang w:val="uk-UA"/>
        </w:rPr>
      </w:pPr>
      <w:r w:rsidRPr="00D4118A">
        <w:rPr>
          <w:rFonts w:ascii="Times New Roman" w:hAnsi="Times New Roman"/>
          <w:sz w:val="28"/>
          <w:szCs w:val="28"/>
          <w:lang w:val="uk-UA"/>
        </w:rPr>
        <w:t>де: – x та y – варіанти варіаційних рядів, що порівнювали;</w:t>
      </w:r>
    </w:p>
    <w:p w14:paraId="017EF8E0" w14:textId="1057BACD" w:rsidR="00D4118A" w:rsidRDefault="00D4118A" w:rsidP="00D4118A">
      <w:pPr>
        <w:widowControl w:val="0"/>
        <w:suppressAutoHyphens w:val="0"/>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      </w:t>
      </w:r>
      <w:r w:rsidRPr="00D4118A">
        <w:rPr>
          <w:rFonts w:ascii="Times New Roman" w:hAnsi="Times New Roman"/>
          <w:sz w:val="28"/>
          <w:szCs w:val="28"/>
          <w:lang w:val="uk-UA"/>
        </w:rPr>
        <w:t xml:space="preserve">– dx та </w:t>
      </w:r>
      <w:proofErr w:type="spellStart"/>
      <w:r w:rsidRPr="00D4118A">
        <w:rPr>
          <w:rFonts w:ascii="Times New Roman" w:hAnsi="Times New Roman"/>
          <w:sz w:val="28"/>
          <w:szCs w:val="28"/>
          <w:lang w:val="uk-UA"/>
        </w:rPr>
        <w:t>dy</w:t>
      </w:r>
      <w:proofErr w:type="spellEnd"/>
      <w:r w:rsidRPr="00D4118A">
        <w:rPr>
          <w:rFonts w:ascii="Times New Roman" w:hAnsi="Times New Roman"/>
          <w:sz w:val="28"/>
          <w:szCs w:val="28"/>
          <w:lang w:val="uk-UA"/>
        </w:rPr>
        <w:t xml:space="preserve"> – відхилення кожної варіанти від своєї середньоарифметичної.</w:t>
      </w:r>
    </w:p>
    <w:p w14:paraId="009B2119" w14:textId="279E5DBE"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sz w:val="28"/>
          <w:szCs w:val="28"/>
          <w:lang w:val="uk-UA"/>
        </w:rPr>
        <w:t xml:space="preserve">Кореляційна залежність вивчалась за направленістю, силою та формою </w:t>
      </w:r>
      <w:r w:rsidRPr="00D46A9C">
        <w:rPr>
          <w:rFonts w:ascii="Times New Roman" w:hAnsi="Times New Roman"/>
          <w:sz w:val="28"/>
          <w:szCs w:val="28"/>
          <w:lang w:val="uk-UA"/>
        </w:rPr>
        <w:lastRenderedPageBreak/>
        <w:t xml:space="preserve">зв’язку. </w:t>
      </w:r>
      <w:r w:rsidRPr="00D46A9C">
        <w:rPr>
          <w:rFonts w:ascii="Times New Roman" w:hAnsi="Times New Roman" w:cs="Times New Roman"/>
          <w:sz w:val="28"/>
          <w:szCs w:val="28"/>
          <w:lang w:val="uk-UA"/>
        </w:rPr>
        <w:t xml:space="preserve">У випадку, якщо коефіцієнт </w:t>
      </w:r>
      <w:r w:rsidRPr="00D46A9C">
        <w:rPr>
          <w:rFonts w:ascii="Times New Roman" w:hAnsi="Times New Roman"/>
          <w:sz w:val="28"/>
          <w:szCs w:val="28"/>
          <w:lang w:val="uk-UA"/>
        </w:rPr>
        <w:t>r</w:t>
      </w:r>
      <w:r w:rsidRPr="00D46A9C">
        <w:rPr>
          <w:rFonts w:ascii="Times New Roman" w:hAnsi="Times New Roman" w:cs="Times New Roman"/>
          <w:sz w:val="28"/>
          <w:szCs w:val="28"/>
          <w:lang w:val="uk-UA"/>
        </w:rPr>
        <w:t xml:space="preserve"> приймав значення від 0,00 до -1,00, кореляція вважалася зворотною; якщо коефіцієнт </w:t>
      </w:r>
      <w:r w:rsidRPr="00D46A9C">
        <w:rPr>
          <w:rFonts w:ascii="Times New Roman" w:hAnsi="Times New Roman"/>
          <w:sz w:val="28"/>
          <w:szCs w:val="28"/>
          <w:lang w:val="uk-UA"/>
        </w:rPr>
        <w:t>r</w:t>
      </w:r>
      <w:r w:rsidRPr="00D46A9C">
        <w:rPr>
          <w:rFonts w:ascii="Times New Roman" w:hAnsi="Times New Roman" w:cs="Times New Roman"/>
          <w:sz w:val="28"/>
          <w:szCs w:val="28"/>
          <w:lang w:val="uk-UA"/>
        </w:rPr>
        <w:t xml:space="preserve"> приймав значення від 0,00 до 1,00, кореляція вважалася прямою. </w:t>
      </w:r>
      <w:r w:rsidRPr="00D46A9C">
        <w:rPr>
          <w:rFonts w:ascii="Times New Roman" w:hAnsi="Times New Roman"/>
          <w:sz w:val="28"/>
          <w:szCs w:val="28"/>
          <w:lang w:val="uk-UA"/>
        </w:rPr>
        <w:t xml:space="preserve">Сила зв’язку оцінювалась за шкалою: </w:t>
      </w:r>
    </w:p>
    <w:p w14:paraId="5A515ABA" w14:textId="64F30785" w:rsidR="00DF188A" w:rsidRPr="00D46A9C" w:rsidRDefault="00E81CE9"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r=</w:t>
      </w:r>
      <w:r w:rsidR="00DF188A" w:rsidRPr="00D46A9C">
        <w:rPr>
          <w:rFonts w:ascii="Times New Roman" w:hAnsi="Times New Roman" w:cs="Times New Roman"/>
          <w:sz w:val="28"/>
          <w:szCs w:val="28"/>
          <w:lang w:val="uk-UA"/>
        </w:rPr>
        <w:t>0,01</w:t>
      </w:r>
      <w:r w:rsidR="00940BBE">
        <w:rPr>
          <w:rFonts w:ascii="Times New Roman" w:hAnsi="Times New Roman" w:cs="Times New Roman"/>
          <w:sz w:val="28"/>
          <w:szCs w:val="28"/>
          <w:lang w:val="uk-UA"/>
        </w:rPr>
        <w:t>÷</w:t>
      </w:r>
      <w:r w:rsidR="00DF188A" w:rsidRPr="00D46A9C">
        <w:rPr>
          <w:rFonts w:ascii="Times New Roman" w:hAnsi="Times New Roman" w:cs="Times New Roman"/>
          <w:sz w:val="28"/>
          <w:szCs w:val="28"/>
          <w:lang w:val="uk-UA"/>
        </w:rPr>
        <w:t>0,29 (відповідно від 0,00 до -0,29) – зв’язок слабкої сили;</w:t>
      </w:r>
    </w:p>
    <w:p w14:paraId="7E128212" w14:textId="17654004" w:rsidR="00DF188A" w:rsidRPr="00D46A9C" w:rsidRDefault="00E81CE9"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r=</w:t>
      </w:r>
      <w:r w:rsidR="00DF188A" w:rsidRPr="00D46A9C">
        <w:rPr>
          <w:rFonts w:ascii="Times New Roman" w:hAnsi="Times New Roman" w:cs="Times New Roman"/>
          <w:sz w:val="28"/>
          <w:szCs w:val="28"/>
          <w:lang w:val="uk-UA"/>
        </w:rPr>
        <w:t>0,30</w:t>
      </w:r>
      <w:r w:rsidR="00940BBE">
        <w:rPr>
          <w:rFonts w:ascii="Times New Roman" w:hAnsi="Times New Roman" w:cs="Times New Roman"/>
          <w:sz w:val="28"/>
          <w:szCs w:val="28"/>
          <w:lang w:val="uk-UA"/>
        </w:rPr>
        <w:t>÷</w:t>
      </w:r>
      <w:r w:rsidR="00DF188A" w:rsidRPr="00D46A9C">
        <w:rPr>
          <w:rFonts w:ascii="Times New Roman" w:hAnsi="Times New Roman" w:cs="Times New Roman"/>
          <w:sz w:val="28"/>
          <w:szCs w:val="28"/>
          <w:lang w:val="uk-UA"/>
        </w:rPr>
        <w:t>0,69 (відповідно від -0,30 до -0,</w:t>
      </w:r>
      <w:r w:rsidR="00EB0E5D">
        <w:rPr>
          <w:rFonts w:ascii="Times New Roman" w:hAnsi="Times New Roman" w:cs="Times New Roman"/>
          <w:sz w:val="28"/>
          <w:szCs w:val="28"/>
          <w:lang w:val="uk-UA"/>
        </w:rPr>
        <w:t>69</w:t>
      </w:r>
      <w:r w:rsidR="00DF188A" w:rsidRPr="00D46A9C">
        <w:rPr>
          <w:rFonts w:ascii="Times New Roman" w:hAnsi="Times New Roman" w:cs="Times New Roman"/>
          <w:sz w:val="28"/>
          <w:szCs w:val="28"/>
          <w:lang w:val="uk-UA"/>
        </w:rPr>
        <w:t>) – зв’язок середньої сили;</w:t>
      </w:r>
    </w:p>
    <w:p w14:paraId="2714DEBB" w14:textId="4D2F5918" w:rsidR="00DF188A" w:rsidRPr="00D46A9C" w:rsidRDefault="00E81CE9"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r=</w:t>
      </w:r>
      <w:r w:rsidR="00DF188A" w:rsidRPr="00D46A9C">
        <w:rPr>
          <w:rFonts w:ascii="Times New Roman" w:hAnsi="Times New Roman" w:cs="Times New Roman"/>
          <w:sz w:val="28"/>
          <w:szCs w:val="28"/>
          <w:lang w:val="uk-UA"/>
        </w:rPr>
        <w:t>0,70</w:t>
      </w:r>
      <w:r w:rsidR="00940BBE">
        <w:rPr>
          <w:rFonts w:ascii="Times New Roman" w:hAnsi="Times New Roman" w:cs="Times New Roman"/>
          <w:sz w:val="28"/>
          <w:szCs w:val="28"/>
          <w:lang w:val="uk-UA"/>
        </w:rPr>
        <w:t>÷</w:t>
      </w:r>
      <w:r w:rsidR="00EB0E5D">
        <w:rPr>
          <w:rFonts w:ascii="Times New Roman" w:hAnsi="Times New Roman" w:cs="Times New Roman"/>
          <w:sz w:val="28"/>
          <w:szCs w:val="28"/>
          <w:lang w:val="uk-UA"/>
        </w:rPr>
        <w:t>1</w:t>
      </w:r>
      <w:r w:rsidR="00DF188A" w:rsidRPr="00D46A9C">
        <w:rPr>
          <w:rFonts w:ascii="Times New Roman" w:hAnsi="Times New Roman" w:cs="Times New Roman"/>
          <w:sz w:val="28"/>
          <w:szCs w:val="28"/>
          <w:lang w:val="uk-UA"/>
        </w:rPr>
        <w:t>,</w:t>
      </w:r>
      <w:r w:rsidR="00EB0E5D">
        <w:rPr>
          <w:rFonts w:ascii="Times New Roman" w:hAnsi="Times New Roman" w:cs="Times New Roman"/>
          <w:sz w:val="28"/>
          <w:szCs w:val="28"/>
          <w:lang w:val="uk-UA"/>
        </w:rPr>
        <w:t>00</w:t>
      </w:r>
      <w:r w:rsidR="00DF188A" w:rsidRPr="00D46A9C">
        <w:rPr>
          <w:rFonts w:ascii="Times New Roman" w:hAnsi="Times New Roman" w:cs="Times New Roman"/>
          <w:sz w:val="28"/>
          <w:szCs w:val="28"/>
          <w:lang w:val="uk-UA"/>
        </w:rPr>
        <w:t xml:space="preserve"> (відповідно від -0,70 до -1,00) – сильний зв’язок.</w:t>
      </w:r>
    </w:p>
    <w:bookmarkEnd w:id="27"/>
    <w:p w14:paraId="66B17EE1" w14:textId="030B898C"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sz w:val="28"/>
          <w:szCs w:val="28"/>
          <w:lang w:val="uk-UA"/>
        </w:rPr>
        <w:t xml:space="preserve">Ведення банку даних дослідження, базові розрахунки похідних показників, частотну характеристику ознак і побудову діаграм проводили за допомогою програмного забезпечення Microsoft Excel 2016 (ліцензія № 00201-10554-16848-AA351), усі обчислення здійснювали засобами </w:t>
      </w:r>
      <w:proofErr w:type="spellStart"/>
      <w:r w:rsidRPr="00D46A9C">
        <w:rPr>
          <w:rFonts w:ascii="Times New Roman" w:hAnsi="Times New Roman"/>
          <w:sz w:val="28"/>
          <w:szCs w:val="28"/>
          <w:lang w:val="uk-UA"/>
        </w:rPr>
        <w:t>Statsoft</w:t>
      </w:r>
      <w:proofErr w:type="spellEnd"/>
      <w:r w:rsidRPr="00D46A9C">
        <w:rPr>
          <w:rFonts w:ascii="Times New Roman" w:hAnsi="Times New Roman"/>
          <w:sz w:val="28"/>
          <w:szCs w:val="28"/>
          <w:lang w:val="uk-UA"/>
        </w:rPr>
        <w:t xml:space="preserve"> </w:t>
      </w:r>
      <w:proofErr w:type="spellStart"/>
      <w:r w:rsidRPr="00D46A9C">
        <w:rPr>
          <w:rFonts w:ascii="Times New Roman" w:hAnsi="Times New Roman"/>
          <w:sz w:val="28"/>
          <w:szCs w:val="28"/>
          <w:lang w:val="uk-UA"/>
        </w:rPr>
        <w:t>Statistica</w:t>
      </w:r>
      <w:proofErr w:type="spellEnd"/>
      <w:r w:rsidRPr="00D46A9C">
        <w:rPr>
          <w:rFonts w:ascii="Times New Roman" w:hAnsi="Times New Roman"/>
          <w:sz w:val="28"/>
          <w:szCs w:val="28"/>
          <w:lang w:val="uk-UA"/>
        </w:rPr>
        <w:t xml:space="preserve"> 8.0 (ліцензія №</w:t>
      </w:r>
      <w:r w:rsidR="00A911F2">
        <w:rPr>
          <w:rFonts w:ascii="Times New Roman" w:hAnsi="Times New Roman"/>
          <w:sz w:val="28"/>
          <w:szCs w:val="28"/>
          <w:lang w:val="uk-UA"/>
        </w:rPr>
        <w:t> </w:t>
      </w:r>
      <w:r w:rsidRPr="00D46A9C">
        <w:rPr>
          <w:rFonts w:ascii="Times New Roman" w:hAnsi="Times New Roman"/>
          <w:sz w:val="28"/>
          <w:szCs w:val="28"/>
          <w:lang w:val="uk-UA"/>
        </w:rPr>
        <w:t>STA862D175437Q).</w:t>
      </w:r>
    </w:p>
    <w:p w14:paraId="425D5A80"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sz w:val="28"/>
          <w:szCs w:val="28"/>
          <w:lang w:val="uk-UA"/>
        </w:rPr>
        <w:t xml:space="preserve">Застосовані методи дозволили отримати </w:t>
      </w:r>
      <w:proofErr w:type="spellStart"/>
      <w:r w:rsidRPr="00D46A9C">
        <w:rPr>
          <w:rFonts w:ascii="Times New Roman" w:hAnsi="Times New Roman"/>
          <w:sz w:val="28"/>
          <w:szCs w:val="28"/>
          <w:lang w:val="uk-UA"/>
        </w:rPr>
        <w:t>валідні</w:t>
      </w:r>
      <w:proofErr w:type="spellEnd"/>
      <w:r w:rsidRPr="00D46A9C">
        <w:rPr>
          <w:rFonts w:ascii="Times New Roman" w:hAnsi="Times New Roman"/>
          <w:sz w:val="28"/>
          <w:szCs w:val="28"/>
          <w:lang w:val="uk-UA"/>
        </w:rPr>
        <w:t xml:space="preserve"> та науково-обґрунтовані результати, що надало можливість досягти основної мети дослідження, виконати поставлені завдання, сформулювати висновки та рекомендації щодо можливостей практичного впровадження.</w:t>
      </w:r>
    </w:p>
    <w:p w14:paraId="1265B566" w14:textId="0D8AC9E0"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Група </w:t>
      </w:r>
      <w:r w:rsidRPr="00D46A9C">
        <w:rPr>
          <w:rFonts w:ascii="Times New Roman" w:hAnsi="Times New Roman" w:cs="Times New Roman"/>
          <w:i/>
          <w:sz w:val="28"/>
          <w:szCs w:val="28"/>
          <w:lang w:val="uk-UA"/>
        </w:rPr>
        <w:t>клінічних, біохімічних та медико-генетичних</w:t>
      </w:r>
      <w:r w:rsidRPr="00D46A9C">
        <w:rPr>
          <w:rFonts w:ascii="Times New Roman" w:hAnsi="Times New Roman" w:cs="Times New Roman"/>
          <w:sz w:val="28"/>
          <w:szCs w:val="28"/>
          <w:lang w:val="uk-UA"/>
        </w:rPr>
        <w:t xml:space="preserve"> методів обстеження пацієнтів, проведених у</w:t>
      </w:r>
      <w:r w:rsidR="0079312E">
        <w:rPr>
          <w:rFonts w:ascii="Times New Roman" w:hAnsi="Times New Roman" w:cs="Times New Roman"/>
          <w:sz w:val="28"/>
          <w:szCs w:val="28"/>
          <w:lang w:val="en-US"/>
        </w:rPr>
        <w:t xml:space="preserve"> </w:t>
      </w:r>
      <w:r w:rsidR="0079312E">
        <w:rPr>
          <w:rFonts w:ascii="Times New Roman" w:hAnsi="Times New Roman" w:cs="Times New Roman"/>
          <w:sz w:val="28"/>
          <w:szCs w:val="28"/>
          <w:lang w:val="uk-UA"/>
        </w:rPr>
        <w:t>ЦНДЛ ХНМУ та</w:t>
      </w:r>
      <w:r w:rsidRPr="00D46A9C">
        <w:rPr>
          <w:rFonts w:ascii="Times New Roman" w:hAnsi="Times New Roman" w:cs="Times New Roman"/>
          <w:sz w:val="28"/>
          <w:szCs w:val="28"/>
          <w:lang w:val="uk-UA"/>
        </w:rPr>
        <w:t xml:space="preserve"> КНП ХОР «МСМГЦ</w:t>
      </w:r>
      <w:r>
        <w:rPr>
          <w:rFonts w:ascii="Times New Roman" w:hAnsi="Times New Roman" w:cs="Times New Roman"/>
          <w:sz w:val="28"/>
          <w:szCs w:val="28"/>
          <w:lang w:val="uk-UA"/>
        </w:rPr>
        <w:t>-Ц</w:t>
      </w:r>
      <w:r w:rsidRPr="00D46A9C">
        <w:rPr>
          <w:rFonts w:ascii="Times New Roman" w:hAnsi="Times New Roman" w:cs="Times New Roman"/>
          <w:sz w:val="28"/>
          <w:szCs w:val="28"/>
          <w:lang w:val="uk-UA"/>
        </w:rPr>
        <w:t xml:space="preserve">Р(О)З» використовувалася задля </w:t>
      </w:r>
      <w:r w:rsidRPr="00D46A9C">
        <w:rPr>
          <w:rFonts w:ascii="Times New Roman" w:hAnsi="Times New Roman"/>
          <w:sz w:val="28"/>
          <w:szCs w:val="28"/>
          <w:lang w:val="uk-UA"/>
        </w:rPr>
        <w:t xml:space="preserve">вивчення особливостей ФЦ та його взаємозв’язку з РВ та ВВР плоду. Для цього досліджувався поліморфізм генів ФЦ: </w:t>
      </w:r>
      <w:r w:rsidRPr="00D46A9C">
        <w:rPr>
          <w:rFonts w:ascii="Times New Roman" w:hAnsi="Times New Roman"/>
          <w:i/>
          <w:sz w:val="28"/>
          <w:szCs w:val="28"/>
          <w:lang w:val="uk-UA"/>
        </w:rPr>
        <w:t>MTHFR С677T</w:t>
      </w:r>
      <w:r w:rsidRPr="00D46A9C">
        <w:rPr>
          <w:rFonts w:ascii="Times New Roman" w:hAnsi="Times New Roman"/>
          <w:sz w:val="28"/>
          <w:szCs w:val="28"/>
          <w:lang w:val="uk-UA"/>
        </w:rPr>
        <w:t xml:space="preserve"> і </w:t>
      </w:r>
      <w:r w:rsidRPr="00D46A9C">
        <w:rPr>
          <w:rFonts w:ascii="Times New Roman" w:hAnsi="Times New Roman"/>
          <w:i/>
          <w:sz w:val="28"/>
          <w:szCs w:val="28"/>
          <w:lang w:val="uk-UA"/>
        </w:rPr>
        <w:t>MTRR A66G</w:t>
      </w:r>
      <w:r w:rsidRPr="00D46A9C">
        <w:rPr>
          <w:rFonts w:ascii="Times New Roman" w:hAnsi="Times New Roman"/>
          <w:sz w:val="28"/>
          <w:szCs w:val="28"/>
          <w:lang w:val="uk-UA"/>
        </w:rPr>
        <w:t xml:space="preserve">. Був проведений аналіз частоти поширення мутантних </w:t>
      </w:r>
      <w:proofErr w:type="spellStart"/>
      <w:r w:rsidRPr="00D46A9C">
        <w:rPr>
          <w:rFonts w:ascii="Times New Roman" w:hAnsi="Times New Roman"/>
          <w:sz w:val="28"/>
          <w:szCs w:val="28"/>
          <w:lang w:val="uk-UA"/>
        </w:rPr>
        <w:t>алелей</w:t>
      </w:r>
      <w:proofErr w:type="spellEnd"/>
      <w:r w:rsidRPr="00D46A9C">
        <w:rPr>
          <w:rFonts w:ascii="Times New Roman" w:hAnsi="Times New Roman"/>
          <w:sz w:val="28"/>
          <w:szCs w:val="28"/>
          <w:lang w:val="uk-UA"/>
        </w:rPr>
        <w:t xml:space="preserve"> та генотипів за поліморфізмом </w:t>
      </w:r>
      <w:r w:rsidRPr="00D46A9C">
        <w:rPr>
          <w:rFonts w:ascii="Times New Roman" w:hAnsi="Times New Roman"/>
          <w:i/>
          <w:sz w:val="28"/>
          <w:szCs w:val="28"/>
          <w:lang w:val="uk-UA"/>
        </w:rPr>
        <w:t>C677T</w:t>
      </w:r>
      <w:r w:rsidRPr="00D46A9C">
        <w:rPr>
          <w:rFonts w:ascii="Times New Roman" w:hAnsi="Times New Roman"/>
          <w:sz w:val="28"/>
          <w:szCs w:val="28"/>
          <w:lang w:val="uk-UA"/>
        </w:rPr>
        <w:t xml:space="preserve"> гена </w:t>
      </w:r>
      <w:r w:rsidRPr="00D46A9C">
        <w:rPr>
          <w:rFonts w:ascii="Times New Roman" w:hAnsi="Times New Roman"/>
          <w:i/>
          <w:sz w:val="28"/>
          <w:szCs w:val="28"/>
          <w:lang w:val="uk-UA"/>
        </w:rPr>
        <w:t>MTHFR</w:t>
      </w:r>
      <w:r w:rsidRPr="00D46A9C">
        <w:rPr>
          <w:rFonts w:ascii="Times New Roman" w:hAnsi="Times New Roman"/>
          <w:sz w:val="28"/>
          <w:szCs w:val="28"/>
          <w:lang w:val="uk-UA"/>
        </w:rPr>
        <w:t xml:space="preserve"> та </w:t>
      </w:r>
      <w:r w:rsidRPr="00D46A9C">
        <w:rPr>
          <w:rFonts w:ascii="Times New Roman" w:hAnsi="Times New Roman"/>
          <w:i/>
          <w:sz w:val="28"/>
          <w:szCs w:val="28"/>
          <w:lang w:val="uk-UA"/>
        </w:rPr>
        <w:t>A66G</w:t>
      </w:r>
      <w:r w:rsidRPr="00D46A9C">
        <w:rPr>
          <w:rFonts w:ascii="Times New Roman" w:hAnsi="Times New Roman"/>
          <w:sz w:val="28"/>
          <w:szCs w:val="28"/>
          <w:lang w:val="uk-UA"/>
        </w:rPr>
        <w:t xml:space="preserve"> гена </w:t>
      </w:r>
      <w:r w:rsidRPr="00D46A9C">
        <w:rPr>
          <w:rFonts w:ascii="Times New Roman" w:hAnsi="Times New Roman"/>
          <w:i/>
          <w:sz w:val="28"/>
          <w:szCs w:val="28"/>
          <w:lang w:val="uk-UA"/>
        </w:rPr>
        <w:t>MTRR</w:t>
      </w:r>
      <w:r w:rsidRPr="00D46A9C">
        <w:rPr>
          <w:rFonts w:ascii="Times New Roman" w:hAnsi="Times New Roman"/>
          <w:sz w:val="28"/>
          <w:szCs w:val="28"/>
          <w:lang w:val="uk-UA"/>
        </w:rPr>
        <w:t xml:space="preserve"> серед жінок популяції Харківського регіону. Для обстеження за стандартною методикою кров відбирали зранку натщесерце (через 8–12 год. після останнього приймання їжі), за 30 хв. до здачі крові жінкам забороняли палити. </w:t>
      </w:r>
      <w:r w:rsidRPr="00D46A9C">
        <w:rPr>
          <w:rFonts w:ascii="Times New Roman" w:hAnsi="Times New Roman" w:cs="Times New Roman"/>
          <w:sz w:val="28"/>
          <w:szCs w:val="28"/>
          <w:lang w:val="uk-UA"/>
        </w:rPr>
        <w:t>Характеристика досліджених варіантів генів наведена в табл</w:t>
      </w:r>
      <w:r w:rsidR="00B836D8">
        <w:rPr>
          <w:rFonts w:ascii="Times New Roman" w:hAnsi="Times New Roman" w:cs="Times New Roman"/>
          <w:sz w:val="28"/>
          <w:szCs w:val="28"/>
          <w:lang w:val="uk-UA"/>
        </w:rPr>
        <w:t>иці</w:t>
      </w:r>
      <w:r w:rsidRPr="00D46A9C">
        <w:rPr>
          <w:rFonts w:ascii="Times New Roman" w:hAnsi="Times New Roman" w:cs="Times New Roman"/>
          <w:sz w:val="28"/>
          <w:szCs w:val="28"/>
          <w:lang w:val="uk-UA"/>
        </w:rPr>
        <w:t xml:space="preserve"> 2.1.</w:t>
      </w:r>
    </w:p>
    <w:p w14:paraId="35F3FF7F" w14:textId="77777777" w:rsidR="00D4118A" w:rsidRPr="00D46A9C" w:rsidRDefault="00D4118A" w:rsidP="00D4118A">
      <w:pPr>
        <w:widowControl w:val="0"/>
        <w:suppressAutoHyphens w:val="0"/>
        <w:spacing w:after="0" w:line="360" w:lineRule="auto"/>
        <w:ind w:firstLine="709"/>
        <w:contextualSpacing/>
        <w:jc w:val="both"/>
        <w:rPr>
          <w:rFonts w:ascii="Times New Roman" w:hAnsi="Times New Roman" w:cs="Times New Roman"/>
          <w:sz w:val="28"/>
          <w:szCs w:val="28"/>
          <w:lang w:val="uk-UA"/>
        </w:rPr>
      </w:pPr>
      <w:bookmarkStart w:id="28" w:name="_Hlk71719674"/>
      <w:r w:rsidRPr="00D46A9C">
        <w:rPr>
          <w:rFonts w:ascii="Times New Roman" w:hAnsi="Times New Roman" w:cs="Times New Roman"/>
          <w:sz w:val="28"/>
          <w:szCs w:val="28"/>
          <w:lang w:val="uk-UA"/>
        </w:rPr>
        <w:t>Досліджено 154 зразки ДНК жінок з РВ в анамнезі (</w:t>
      </w:r>
      <w:r>
        <w:rPr>
          <w:rFonts w:ascii="Times New Roman" w:hAnsi="Times New Roman" w:cs="Times New Roman"/>
          <w:sz w:val="28"/>
          <w:szCs w:val="28"/>
          <w:lang w:val="uk-UA"/>
        </w:rPr>
        <w:t>О</w:t>
      </w:r>
      <w:r w:rsidRPr="00D46A9C">
        <w:rPr>
          <w:rFonts w:ascii="Times New Roman" w:hAnsi="Times New Roman" w:cs="Times New Roman"/>
          <w:sz w:val="28"/>
          <w:szCs w:val="28"/>
          <w:lang w:val="uk-UA"/>
        </w:rPr>
        <w:t>Г) та 160 жінок Г</w:t>
      </w:r>
      <w:r>
        <w:rPr>
          <w:rFonts w:ascii="Times New Roman" w:hAnsi="Times New Roman" w:cs="Times New Roman"/>
          <w:sz w:val="28"/>
          <w:szCs w:val="28"/>
          <w:lang w:val="uk-UA"/>
        </w:rPr>
        <w:t>П</w:t>
      </w:r>
      <w:r w:rsidRPr="00D46A9C">
        <w:rPr>
          <w:rFonts w:ascii="Times New Roman" w:hAnsi="Times New Roman" w:cs="Times New Roman"/>
          <w:sz w:val="28"/>
          <w:szCs w:val="28"/>
          <w:lang w:val="uk-UA"/>
        </w:rPr>
        <w:t>. Г</w:t>
      </w:r>
      <w:r>
        <w:rPr>
          <w:rFonts w:ascii="Times New Roman" w:hAnsi="Times New Roman" w:cs="Times New Roman"/>
          <w:sz w:val="28"/>
          <w:szCs w:val="28"/>
          <w:lang w:val="uk-UA"/>
        </w:rPr>
        <w:t>П</w:t>
      </w:r>
      <w:r w:rsidRPr="00D46A9C">
        <w:rPr>
          <w:rFonts w:ascii="Times New Roman" w:hAnsi="Times New Roman" w:cs="Times New Roman"/>
          <w:sz w:val="28"/>
          <w:szCs w:val="28"/>
          <w:lang w:val="uk-UA"/>
        </w:rPr>
        <w:t xml:space="preserve"> складалася з пацієнтів, у яких відсутність РВ підтверджували збиранням анамнестичних даних.</w:t>
      </w:r>
    </w:p>
    <w:bookmarkEnd w:id="28"/>
    <w:p w14:paraId="206F5C83" w14:textId="77777777" w:rsidR="00D4118A" w:rsidRPr="00D46A9C" w:rsidRDefault="00D411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p>
    <w:p w14:paraId="62ECB5D0" w14:textId="26781A1C" w:rsidR="00DF188A" w:rsidRPr="00E83AC6" w:rsidRDefault="00DF188A" w:rsidP="00D25E06">
      <w:pPr>
        <w:keepNext/>
        <w:widowControl w:val="0"/>
        <w:suppressAutoHyphens w:val="0"/>
        <w:spacing w:after="0" w:line="360" w:lineRule="auto"/>
        <w:contextualSpacing/>
        <w:jc w:val="right"/>
        <w:rPr>
          <w:rFonts w:ascii="Times New Roman" w:hAnsi="Times New Roman" w:cs="Times New Roman"/>
          <w:i/>
          <w:sz w:val="28"/>
          <w:szCs w:val="28"/>
          <w:lang w:val="uk-UA"/>
        </w:rPr>
      </w:pPr>
      <w:r w:rsidRPr="00E83AC6">
        <w:rPr>
          <w:rFonts w:ascii="Times New Roman" w:hAnsi="Times New Roman" w:cs="Times New Roman"/>
          <w:i/>
          <w:sz w:val="28"/>
          <w:szCs w:val="28"/>
          <w:lang w:val="uk-UA"/>
        </w:rPr>
        <w:lastRenderedPageBreak/>
        <w:t>Таблиця 2.1</w:t>
      </w:r>
    </w:p>
    <w:p w14:paraId="7943509A" w14:textId="77777777" w:rsidR="003A1F92" w:rsidRDefault="00DF188A" w:rsidP="003A1F92">
      <w:pPr>
        <w:widowControl w:val="0"/>
        <w:suppressAutoHyphens w:val="0"/>
        <w:spacing w:after="0" w:line="360" w:lineRule="auto"/>
        <w:contextualSpacing/>
        <w:jc w:val="center"/>
        <w:rPr>
          <w:rFonts w:ascii="Times New Roman" w:hAnsi="Times New Roman" w:cs="Times New Roman"/>
          <w:b/>
          <w:bCs/>
          <w:sz w:val="28"/>
          <w:szCs w:val="28"/>
          <w:lang w:val="uk-UA"/>
        </w:rPr>
      </w:pPr>
      <w:r w:rsidRPr="003A1F92">
        <w:rPr>
          <w:rFonts w:ascii="Times New Roman" w:hAnsi="Times New Roman" w:cs="Times New Roman"/>
          <w:b/>
          <w:bCs/>
          <w:sz w:val="28"/>
          <w:szCs w:val="28"/>
          <w:lang w:val="uk-UA"/>
        </w:rPr>
        <w:t xml:space="preserve">Досліджені </w:t>
      </w:r>
      <w:proofErr w:type="spellStart"/>
      <w:r w:rsidRPr="003A1F92">
        <w:rPr>
          <w:rFonts w:ascii="Times New Roman" w:hAnsi="Times New Roman" w:cs="Times New Roman"/>
          <w:b/>
          <w:bCs/>
          <w:sz w:val="28"/>
          <w:szCs w:val="28"/>
          <w:lang w:val="uk-UA"/>
        </w:rPr>
        <w:t>поліморфізми</w:t>
      </w:r>
      <w:proofErr w:type="spellEnd"/>
      <w:r w:rsidRPr="003A1F92">
        <w:rPr>
          <w:rFonts w:ascii="Times New Roman" w:hAnsi="Times New Roman" w:cs="Times New Roman"/>
          <w:b/>
          <w:bCs/>
          <w:sz w:val="28"/>
          <w:szCs w:val="28"/>
          <w:lang w:val="uk-UA"/>
        </w:rPr>
        <w:t xml:space="preserve"> генів </w:t>
      </w:r>
      <w:proofErr w:type="spellStart"/>
      <w:r w:rsidRPr="003A1F92">
        <w:rPr>
          <w:rFonts w:ascii="Times New Roman" w:hAnsi="Times New Roman" w:cs="Times New Roman"/>
          <w:b/>
          <w:bCs/>
          <w:sz w:val="28"/>
          <w:szCs w:val="28"/>
          <w:lang w:val="uk-UA"/>
        </w:rPr>
        <w:t>фолатного</w:t>
      </w:r>
      <w:proofErr w:type="spellEnd"/>
      <w:r w:rsidRPr="003A1F92">
        <w:rPr>
          <w:rFonts w:ascii="Times New Roman" w:hAnsi="Times New Roman" w:cs="Times New Roman"/>
          <w:b/>
          <w:bCs/>
          <w:sz w:val="28"/>
          <w:szCs w:val="28"/>
          <w:lang w:val="uk-UA"/>
        </w:rPr>
        <w:t xml:space="preserve"> циклу у жінок </w:t>
      </w:r>
    </w:p>
    <w:p w14:paraId="2E07C966" w14:textId="2DD2563E" w:rsidR="00DF188A" w:rsidRPr="003A1F92" w:rsidRDefault="00DF188A" w:rsidP="003A1F92">
      <w:pPr>
        <w:widowControl w:val="0"/>
        <w:suppressAutoHyphens w:val="0"/>
        <w:spacing w:after="0" w:line="360" w:lineRule="auto"/>
        <w:contextualSpacing/>
        <w:jc w:val="center"/>
        <w:rPr>
          <w:rFonts w:ascii="Times New Roman" w:hAnsi="Times New Roman" w:cs="Times New Roman"/>
          <w:b/>
          <w:bCs/>
          <w:sz w:val="28"/>
          <w:szCs w:val="28"/>
          <w:lang w:val="uk-UA"/>
        </w:rPr>
      </w:pPr>
      <w:r w:rsidRPr="003A1F92">
        <w:rPr>
          <w:rFonts w:ascii="Times New Roman" w:hAnsi="Times New Roman" w:cs="Times New Roman"/>
          <w:b/>
          <w:bCs/>
          <w:sz w:val="28"/>
          <w:szCs w:val="28"/>
          <w:lang w:val="uk-UA"/>
        </w:rPr>
        <w:t>із репродуктивними втратами в анамнезі</w:t>
      </w:r>
    </w:p>
    <w:tbl>
      <w:tblPr>
        <w:tblW w:w="947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34"/>
        <w:gridCol w:w="4495"/>
        <w:gridCol w:w="3849"/>
      </w:tblGrid>
      <w:tr w:rsidR="001D1674" w:rsidRPr="00D46A9C" w14:paraId="6F880460" w14:textId="77777777" w:rsidTr="001D1674">
        <w:tc>
          <w:tcPr>
            <w:tcW w:w="1134" w:type="dxa"/>
            <w:vAlign w:val="center"/>
          </w:tcPr>
          <w:p w14:paraId="7BC629EA" w14:textId="77777777" w:rsidR="001D1674" w:rsidRPr="00D46A9C" w:rsidRDefault="001D1674" w:rsidP="00110A63">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Ген</w:t>
            </w:r>
          </w:p>
        </w:tc>
        <w:tc>
          <w:tcPr>
            <w:tcW w:w="4495" w:type="dxa"/>
            <w:vAlign w:val="center"/>
          </w:tcPr>
          <w:p w14:paraId="7C42EA5E" w14:textId="591A824E" w:rsidR="001D1674" w:rsidRPr="00D46A9C" w:rsidRDefault="001D1674" w:rsidP="00110A63">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Повна назва</w:t>
            </w:r>
          </w:p>
        </w:tc>
        <w:tc>
          <w:tcPr>
            <w:tcW w:w="3849" w:type="dxa"/>
            <w:vAlign w:val="center"/>
          </w:tcPr>
          <w:p w14:paraId="0705407F" w14:textId="1B478C29" w:rsidR="001D1674" w:rsidRPr="001E61BD" w:rsidRDefault="001D1674" w:rsidP="00110A63">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Позначення п</w:t>
            </w:r>
            <w:r w:rsidRPr="00D46A9C">
              <w:rPr>
                <w:rFonts w:ascii="Times New Roman" w:hAnsi="Times New Roman" w:cs="Times New Roman"/>
                <w:sz w:val="28"/>
                <w:szCs w:val="28"/>
                <w:lang w:val="uk-UA"/>
              </w:rPr>
              <w:t>оліморф</w:t>
            </w:r>
            <w:r>
              <w:rPr>
                <w:rFonts w:ascii="Times New Roman" w:hAnsi="Times New Roman" w:cs="Times New Roman"/>
                <w:sz w:val="28"/>
                <w:szCs w:val="28"/>
                <w:lang w:val="uk-UA"/>
              </w:rPr>
              <w:t>ного гену</w:t>
            </w:r>
          </w:p>
        </w:tc>
      </w:tr>
      <w:tr w:rsidR="00EC3358" w:rsidRPr="001E61BD" w14:paraId="76CBD559" w14:textId="77777777" w:rsidTr="001D1674">
        <w:tc>
          <w:tcPr>
            <w:tcW w:w="1134" w:type="dxa"/>
            <w:vAlign w:val="center"/>
          </w:tcPr>
          <w:p w14:paraId="501CD893" w14:textId="77777777" w:rsidR="00EC3358" w:rsidRPr="001E61BD" w:rsidRDefault="00EC3358" w:rsidP="00110A63">
            <w:pPr>
              <w:widowControl w:val="0"/>
              <w:suppressAutoHyphens w:val="0"/>
              <w:spacing w:after="0" w:line="360" w:lineRule="auto"/>
              <w:ind w:left="-113" w:right="-113"/>
              <w:contextualSpacing/>
              <w:jc w:val="center"/>
              <w:rPr>
                <w:rFonts w:ascii="Times New Roman" w:hAnsi="Times New Roman" w:cs="Times New Roman"/>
                <w:i/>
                <w:sz w:val="28"/>
                <w:szCs w:val="28"/>
                <w:lang w:val="uk-UA"/>
              </w:rPr>
            </w:pPr>
            <w:r w:rsidRPr="001E61BD">
              <w:rPr>
                <w:rFonts w:ascii="Times New Roman" w:hAnsi="Times New Roman" w:cs="Times New Roman"/>
                <w:i/>
                <w:sz w:val="28"/>
                <w:szCs w:val="28"/>
                <w:lang w:val="uk-UA"/>
              </w:rPr>
              <w:t>MTHFR</w:t>
            </w:r>
          </w:p>
        </w:tc>
        <w:tc>
          <w:tcPr>
            <w:tcW w:w="4495" w:type="dxa"/>
            <w:vAlign w:val="center"/>
          </w:tcPr>
          <w:p w14:paraId="7DAD696C" w14:textId="7107B59A" w:rsidR="00EC3358" w:rsidRPr="001E61BD" w:rsidRDefault="00EC3358" w:rsidP="00110A63">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1E61BD">
              <w:rPr>
                <w:rFonts w:ascii="Times New Roman" w:hAnsi="Times New Roman" w:cs="Times New Roman"/>
                <w:sz w:val="28"/>
                <w:szCs w:val="28"/>
                <w:lang w:val="uk-UA"/>
              </w:rPr>
              <w:t>Метилен</w:t>
            </w:r>
            <w:r w:rsidR="001D1674">
              <w:rPr>
                <w:rFonts w:ascii="Times New Roman" w:hAnsi="Times New Roman" w:cs="Times New Roman"/>
                <w:sz w:val="28"/>
                <w:szCs w:val="28"/>
                <w:lang w:val="uk-UA"/>
              </w:rPr>
              <w:t>-</w:t>
            </w:r>
            <w:proofErr w:type="spellStart"/>
            <w:r w:rsidRPr="001E61BD">
              <w:rPr>
                <w:rFonts w:ascii="Times New Roman" w:hAnsi="Times New Roman" w:cs="Times New Roman"/>
                <w:sz w:val="28"/>
                <w:szCs w:val="28"/>
                <w:lang w:val="uk-UA"/>
              </w:rPr>
              <w:t>тетрагідрофолат</w:t>
            </w:r>
            <w:proofErr w:type="spellEnd"/>
            <w:r w:rsidR="001D1674">
              <w:rPr>
                <w:rFonts w:ascii="Times New Roman" w:hAnsi="Times New Roman" w:cs="Times New Roman"/>
                <w:sz w:val="28"/>
                <w:szCs w:val="28"/>
                <w:lang w:val="uk-UA"/>
              </w:rPr>
              <w:t>-</w:t>
            </w:r>
            <w:proofErr w:type="spellStart"/>
            <w:r w:rsidRPr="001E61BD">
              <w:rPr>
                <w:rFonts w:ascii="Times New Roman" w:hAnsi="Times New Roman" w:cs="Times New Roman"/>
                <w:sz w:val="28"/>
                <w:szCs w:val="28"/>
                <w:lang w:val="uk-UA"/>
              </w:rPr>
              <w:t>редуктаза</w:t>
            </w:r>
            <w:proofErr w:type="spellEnd"/>
          </w:p>
        </w:tc>
        <w:tc>
          <w:tcPr>
            <w:tcW w:w="3849" w:type="dxa"/>
            <w:vAlign w:val="center"/>
          </w:tcPr>
          <w:p w14:paraId="547DBD16" w14:textId="463AA676" w:rsidR="00EC3358" w:rsidRPr="00EB163E" w:rsidRDefault="00EC3358" w:rsidP="00110A63">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EB163E">
              <w:rPr>
                <w:rFonts w:ascii="Times New Roman" w:hAnsi="Times New Roman" w:cs="Times New Roman"/>
                <w:i/>
                <w:sz w:val="28"/>
                <w:szCs w:val="28"/>
                <w:lang w:val="uk-UA"/>
              </w:rPr>
              <w:t xml:space="preserve">C677T </w:t>
            </w:r>
          </w:p>
        </w:tc>
      </w:tr>
      <w:tr w:rsidR="001D1674" w:rsidRPr="001E61BD" w14:paraId="452EF0EB" w14:textId="77777777" w:rsidTr="001D1674">
        <w:tc>
          <w:tcPr>
            <w:tcW w:w="1134" w:type="dxa"/>
            <w:vAlign w:val="center"/>
          </w:tcPr>
          <w:p w14:paraId="04C4B344" w14:textId="77777777" w:rsidR="001D1674" w:rsidRPr="001E61BD" w:rsidRDefault="001D1674" w:rsidP="00110A63">
            <w:pPr>
              <w:widowControl w:val="0"/>
              <w:suppressAutoHyphens w:val="0"/>
              <w:spacing w:after="0" w:line="360" w:lineRule="auto"/>
              <w:ind w:left="-113" w:right="-113"/>
              <w:contextualSpacing/>
              <w:jc w:val="center"/>
              <w:rPr>
                <w:rFonts w:ascii="Times New Roman" w:hAnsi="Times New Roman" w:cs="Times New Roman"/>
                <w:i/>
                <w:sz w:val="28"/>
                <w:szCs w:val="28"/>
                <w:lang w:val="uk-UA"/>
              </w:rPr>
            </w:pPr>
            <w:r w:rsidRPr="001E61BD">
              <w:rPr>
                <w:rFonts w:ascii="Times New Roman" w:hAnsi="Times New Roman" w:cs="Times New Roman"/>
                <w:i/>
                <w:sz w:val="28"/>
                <w:szCs w:val="28"/>
                <w:lang w:val="uk-UA"/>
              </w:rPr>
              <w:t>MTRR</w:t>
            </w:r>
          </w:p>
        </w:tc>
        <w:tc>
          <w:tcPr>
            <w:tcW w:w="4495" w:type="dxa"/>
            <w:vAlign w:val="center"/>
          </w:tcPr>
          <w:p w14:paraId="091DFBF7" w14:textId="77777777" w:rsidR="001D1674" w:rsidRPr="001E61BD" w:rsidRDefault="001D1674" w:rsidP="00110A63">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1E61BD">
              <w:rPr>
                <w:rFonts w:ascii="Times New Roman" w:hAnsi="Times New Roman" w:cs="Times New Roman"/>
                <w:sz w:val="28"/>
                <w:szCs w:val="28"/>
                <w:lang w:val="uk-UA"/>
              </w:rPr>
              <w:t>Метіонін-синтаза-</w:t>
            </w:r>
            <w:proofErr w:type="spellStart"/>
            <w:r w:rsidRPr="001E61BD">
              <w:rPr>
                <w:rFonts w:ascii="Times New Roman" w:hAnsi="Times New Roman" w:cs="Times New Roman"/>
                <w:sz w:val="28"/>
                <w:szCs w:val="28"/>
                <w:lang w:val="uk-UA"/>
              </w:rPr>
              <w:t>редуктаза</w:t>
            </w:r>
            <w:proofErr w:type="spellEnd"/>
          </w:p>
        </w:tc>
        <w:tc>
          <w:tcPr>
            <w:tcW w:w="3849" w:type="dxa"/>
            <w:vAlign w:val="center"/>
          </w:tcPr>
          <w:p w14:paraId="6FE1D17F" w14:textId="24B2A54F" w:rsidR="001D1674" w:rsidRPr="00EB163E" w:rsidRDefault="001D1674" w:rsidP="00110A63">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EB163E">
              <w:rPr>
                <w:rFonts w:ascii="Times New Roman" w:hAnsi="Times New Roman" w:cs="Times New Roman"/>
                <w:i/>
                <w:sz w:val="28"/>
                <w:szCs w:val="28"/>
                <w:lang w:val="uk-UA"/>
              </w:rPr>
              <w:t>A66G</w:t>
            </w:r>
          </w:p>
        </w:tc>
      </w:tr>
    </w:tbl>
    <w:p w14:paraId="278301A3"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p>
    <w:p w14:paraId="77AEF8F4" w14:textId="0D550C83"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sz w:val="28"/>
          <w:szCs w:val="28"/>
          <w:lang w:val="uk-UA"/>
        </w:rPr>
        <w:t xml:space="preserve">Виділення </w:t>
      </w:r>
      <w:proofErr w:type="spellStart"/>
      <w:r w:rsidRPr="00D46A9C">
        <w:rPr>
          <w:rFonts w:ascii="Times New Roman" w:hAnsi="Times New Roman"/>
          <w:sz w:val="28"/>
          <w:szCs w:val="28"/>
          <w:lang w:val="uk-UA"/>
        </w:rPr>
        <w:t>геномної</w:t>
      </w:r>
      <w:proofErr w:type="spellEnd"/>
      <w:r w:rsidRPr="00D46A9C">
        <w:rPr>
          <w:rFonts w:ascii="Times New Roman" w:hAnsi="Times New Roman"/>
          <w:sz w:val="28"/>
          <w:szCs w:val="28"/>
          <w:lang w:val="uk-UA"/>
        </w:rPr>
        <w:t xml:space="preserve"> ДНК з </w:t>
      </w:r>
      <w:proofErr w:type="spellStart"/>
      <w:r w:rsidRPr="00D46A9C">
        <w:rPr>
          <w:rFonts w:ascii="Times New Roman" w:hAnsi="Times New Roman"/>
          <w:sz w:val="28"/>
          <w:szCs w:val="28"/>
          <w:lang w:val="uk-UA"/>
        </w:rPr>
        <w:t>ядер</w:t>
      </w:r>
      <w:proofErr w:type="spellEnd"/>
      <w:r w:rsidRPr="00D46A9C">
        <w:rPr>
          <w:rFonts w:ascii="Times New Roman" w:hAnsi="Times New Roman"/>
          <w:sz w:val="28"/>
          <w:szCs w:val="28"/>
          <w:lang w:val="uk-UA"/>
        </w:rPr>
        <w:t xml:space="preserve"> лімфоцитів проводили з використанням набору «ДНК-експрес-кров» (ТОВ НПФ «</w:t>
      </w:r>
      <w:proofErr w:type="spellStart"/>
      <w:r w:rsidRPr="00D46A9C">
        <w:rPr>
          <w:rFonts w:ascii="Times New Roman" w:hAnsi="Times New Roman"/>
          <w:sz w:val="28"/>
          <w:szCs w:val="28"/>
          <w:lang w:val="uk-UA"/>
        </w:rPr>
        <w:t>Литех</w:t>
      </w:r>
      <w:proofErr w:type="spellEnd"/>
      <w:r w:rsidRPr="00D46A9C">
        <w:rPr>
          <w:rFonts w:ascii="Times New Roman" w:hAnsi="Times New Roman"/>
          <w:sz w:val="28"/>
          <w:szCs w:val="28"/>
          <w:lang w:val="uk-UA"/>
        </w:rPr>
        <w:t xml:space="preserve">», Російська Федерація) згідно інструкції виробника. </w:t>
      </w:r>
      <w:proofErr w:type="spellStart"/>
      <w:r w:rsidRPr="00D46A9C">
        <w:rPr>
          <w:rFonts w:ascii="Times New Roman" w:hAnsi="Times New Roman"/>
          <w:sz w:val="28"/>
          <w:szCs w:val="28"/>
          <w:lang w:val="uk-UA"/>
        </w:rPr>
        <w:t>Поліморфізми</w:t>
      </w:r>
      <w:proofErr w:type="spellEnd"/>
      <w:r w:rsidRPr="00D46A9C">
        <w:rPr>
          <w:rFonts w:ascii="Times New Roman" w:hAnsi="Times New Roman"/>
          <w:sz w:val="28"/>
          <w:szCs w:val="28"/>
          <w:lang w:val="uk-UA"/>
        </w:rPr>
        <w:t xml:space="preserve"> </w:t>
      </w:r>
      <w:r w:rsidRPr="00D46A9C">
        <w:rPr>
          <w:rFonts w:ascii="Times New Roman" w:hAnsi="Times New Roman"/>
          <w:i/>
          <w:sz w:val="28"/>
          <w:szCs w:val="28"/>
          <w:lang w:val="uk-UA"/>
        </w:rPr>
        <w:t>C677T</w:t>
      </w:r>
      <w:r w:rsidRPr="00D46A9C">
        <w:rPr>
          <w:rFonts w:ascii="Times New Roman" w:hAnsi="Times New Roman"/>
          <w:sz w:val="28"/>
          <w:szCs w:val="28"/>
          <w:lang w:val="uk-UA"/>
        </w:rPr>
        <w:t xml:space="preserve"> гена </w:t>
      </w:r>
      <w:r w:rsidRPr="00D46A9C">
        <w:rPr>
          <w:rFonts w:ascii="Times New Roman" w:hAnsi="Times New Roman"/>
          <w:i/>
          <w:sz w:val="28"/>
          <w:szCs w:val="28"/>
          <w:lang w:val="uk-UA"/>
        </w:rPr>
        <w:t>MTHFR</w:t>
      </w:r>
      <w:r w:rsidRPr="00D46A9C">
        <w:rPr>
          <w:rFonts w:ascii="Times New Roman" w:hAnsi="Times New Roman"/>
          <w:sz w:val="28"/>
          <w:szCs w:val="28"/>
          <w:lang w:val="uk-UA"/>
        </w:rPr>
        <w:t xml:space="preserve"> та </w:t>
      </w:r>
      <w:r w:rsidRPr="00D46A9C">
        <w:rPr>
          <w:rFonts w:ascii="Times New Roman" w:hAnsi="Times New Roman"/>
          <w:i/>
          <w:sz w:val="28"/>
          <w:szCs w:val="28"/>
          <w:lang w:val="uk-UA"/>
        </w:rPr>
        <w:t>A66G</w:t>
      </w:r>
      <w:r w:rsidRPr="00D46A9C">
        <w:rPr>
          <w:rFonts w:ascii="Times New Roman" w:hAnsi="Times New Roman"/>
          <w:sz w:val="28"/>
          <w:szCs w:val="28"/>
          <w:lang w:val="uk-UA"/>
        </w:rPr>
        <w:t xml:space="preserve"> гена </w:t>
      </w:r>
      <w:r w:rsidRPr="00D46A9C">
        <w:rPr>
          <w:rFonts w:ascii="Times New Roman" w:hAnsi="Times New Roman"/>
          <w:i/>
          <w:sz w:val="28"/>
          <w:szCs w:val="28"/>
          <w:lang w:val="uk-UA"/>
        </w:rPr>
        <w:t>MTRR</w:t>
      </w:r>
      <w:r w:rsidRPr="00D46A9C">
        <w:rPr>
          <w:rFonts w:ascii="Times New Roman" w:hAnsi="Times New Roman"/>
          <w:sz w:val="28"/>
          <w:szCs w:val="28"/>
          <w:lang w:val="uk-UA"/>
        </w:rPr>
        <w:t xml:space="preserve"> визначали методом </w:t>
      </w:r>
      <w:proofErr w:type="spellStart"/>
      <w:r w:rsidRPr="00D46A9C">
        <w:rPr>
          <w:rFonts w:ascii="Times New Roman" w:hAnsi="Times New Roman"/>
          <w:sz w:val="28"/>
          <w:szCs w:val="28"/>
          <w:lang w:val="uk-UA"/>
        </w:rPr>
        <w:t>полімеразної</w:t>
      </w:r>
      <w:proofErr w:type="spellEnd"/>
      <w:r w:rsidRPr="00D46A9C">
        <w:rPr>
          <w:rFonts w:ascii="Times New Roman" w:hAnsi="Times New Roman"/>
          <w:sz w:val="28"/>
          <w:szCs w:val="28"/>
          <w:lang w:val="uk-UA"/>
        </w:rPr>
        <w:t xml:space="preserve"> ланцюгової реакції з використанням набору «SNP-експрес» (ТОВ НПФ «</w:t>
      </w:r>
      <w:proofErr w:type="spellStart"/>
      <w:r w:rsidRPr="00D46A9C">
        <w:rPr>
          <w:rFonts w:ascii="Times New Roman" w:hAnsi="Times New Roman"/>
          <w:sz w:val="28"/>
          <w:szCs w:val="28"/>
          <w:lang w:val="uk-UA"/>
        </w:rPr>
        <w:t>Литех</w:t>
      </w:r>
      <w:proofErr w:type="spellEnd"/>
      <w:r w:rsidRPr="00D46A9C">
        <w:rPr>
          <w:rFonts w:ascii="Times New Roman" w:hAnsi="Times New Roman"/>
          <w:sz w:val="28"/>
          <w:szCs w:val="28"/>
          <w:lang w:val="uk-UA"/>
        </w:rPr>
        <w:t xml:space="preserve">», Російська Федерація) з наступною електрофоретичною </w:t>
      </w:r>
      <w:proofErr w:type="spellStart"/>
      <w:r w:rsidRPr="00D46A9C">
        <w:rPr>
          <w:rFonts w:ascii="Times New Roman" w:hAnsi="Times New Roman"/>
          <w:sz w:val="28"/>
          <w:szCs w:val="28"/>
          <w:lang w:val="uk-UA"/>
        </w:rPr>
        <w:t>детекцією</w:t>
      </w:r>
      <w:proofErr w:type="spellEnd"/>
      <w:r w:rsidRPr="00D46A9C">
        <w:rPr>
          <w:rFonts w:ascii="Times New Roman" w:hAnsi="Times New Roman"/>
          <w:sz w:val="28"/>
          <w:szCs w:val="28"/>
          <w:lang w:val="uk-UA"/>
        </w:rPr>
        <w:t xml:space="preserve"> продуктів електрофорезу в 3,00</w:t>
      </w:r>
      <w:r w:rsidR="00570CC6">
        <w:rPr>
          <w:rFonts w:ascii="Times New Roman" w:hAnsi="Times New Roman"/>
          <w:sz w:val="28"/>
          <w:szCs w:val="28"/>
          <w:lang w:val="uk-UA"/>
        </w:rPr>
        <w:t>%</w:t>
      </w:r>
      <w:r w:rsidRPr="00D46A9C">
        <w:rPr>
          <w:rFonts w:ascii="Times New Roman" w:hAnsi="Times New Roman"/>
          <w:sz w:val="28"/>
          <w:szCs w:val="28"/>
          <w:lang w:val="uk-UA"/>
        </w:rPr>
        <w:t xml:space="preserve">-му </w:t>
      </w:r>
      <w:proofErr w:type="spellStart"/>
      <w:r w:rsidRPr="00D46A9C">
        <w:rPr>
          <w:rFonts w:ascii="Times New Roman" w:hAnsi="Times New Roman"/>
          <w:sz w:val="28"/>
          <w:szCs w:val="28"/>
          <w:lang w:val="uk-UA"/>
        </w:rPr>
        <w:t>агарозному</w:t>
      </w:r>
      <w:proofErr w:type="spellEnd"/>
      <w:r w:rsidRPr="00D46A9C">
        <w:rPr>
          <w:rFonts w:ascii="Times New Roman" w:hAnsi="Times New Roman"/>
          <w:sz w:val="28"/>
          <w:szCs w:val="28"/>
          <w:lang w:val="uk-UA"/>
        </w:rPr>
        <w:t xml:space="preserve"> гелі, відповідно до інструкції виробника.</w:t>
      </w:r>
    </w:p>
    <w:p w14:paraId="0E918F12" w14:textId="415F42D3"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bookmarkStart w:id="29" w:name="_Hlk71719702"/>
      <w:r w:rsidRPr="00D46A9C">
        <w:rPr>
          <w:rFonts w:ascii="Times New Roman" w:hAnsi="Times New Roman" w:cs="Times New Roman"/>
          <w:sz w:val="28"/>
          <w:szCs w:val="28"/>
          <w:lang w:val="uk-UA"/>
        </w:rPr>
        <w:t xml:space="preserve">Цитогенетичні дослідження проводили методом культивування лімфоцитів периферичної крові </w:t>
      </w:r>
      <w:proofErr w:type="spellStart"/>
      <w:r w:rsidRPr="00D46A9C">
        <w:rPr>
          <w:rFonts w:ascii="Times New Roman" w:hAnsi="Times New Roman" w:cs="Times New Roman"/>
          <w:sz w:val="28"/>
          <w:szCs w:val="28"/>
          <w:lang w:val="uk-UA"/>
        </w:rPr>
        <w:t>in</w:t>
      </w:r>
      <w:proofErr w:type="spellEnd"/>
      <w:r w:rsidRPr="00D46A9C">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vitro</w:t>
      </w:r>
      <w:proofErr w:type="spellEnd"/>
      <w:r w:rsidRPr="00D46A9C">
        <w:rPr>
          <w:rFonts w:ascii="Times New Roman" w:hAnsi="Times New Roman" w:cs="Times New Roman"/>
          <w:sz w:val="28"/>
          <w:szCs w:val="28"/>
          <w:lang w:val="uk-UA"/>
        </w:rPr>
        <w:t xml:space="preserve"> з </w:t>
      </w:r>
      <w:proofErr w:type="spellStart"/>
      <w:r w:rsidRPr="00D46A9C">
        <w:rPr>
          <w:rFonts w:ascii="Times New Roman" w:hAnsi="Times New Roman" w:cs="Times New Roman"/>
          <w:sz w:val="28"/>
          <w:szCs w:val="28"/>
          <w:lang w:val="uk-UA"/>
        </w:rPr>
        <w:t>детекцією</w:t>
      </w:r>
      <w:proofErr w:type="spellEnd"/>
      <w:r w:rsidRPr="00D46A9C">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метафазних</w:t>
      </w:r>
      <w:proofErr w:type="spellEnd"/>
      <w:r w:rsidRPr="00D46A9C">
        <w:rPr>
          <w:rFonts w:ascii="Times New Roman" w:hAnsi="Times New Roman" w:cs="Times New Roman"/>
          <w:sz w:val="28"/>
          <w:szCs w:val="28"/>
          <w:lang w:val="uk-UA"/>
        </w:rPr>
        <w:t xml:space="preserve"> хромосом із застосуванням рутинного диференціального забарвлення (G і С-методом), а також аналізом каріотипу методом світлової мікроскопії [</w:t>
      </w:r>
      <w:r>
        <w:rPr>
          <w:rFonts w:ascii="Times New Roman" w:hAnsi="Times New Roman" w:cs="Times New Roman"/>
          <w:sz w:val="28"/>
          <w:szCs w:val="28"/>
          <w:lang w:val="uk-UA"/>
        </w:rPr>
        <w:t>218;</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219</w:t>
      </w:r>
      <w:r w:rsidRPr="00D46A9C">
        <w:rPr>
          <w:rFonts w:ascii="Times New Roman" w:hAnsi="Times New Roman" w:cs="Times New Roman"/>
          <w:sz w:val="28"/>
          <w:szCs w:val="28"/>
          <w:lang w:val="uk-UA"/>
        </w:rPr>
        <w:t>] за допомогою комп’ютерних діагностичних систем аналіз-зображення CIRES (сер. №</w:t>
      </w:r>
      <w:r w:rsidR="00D4118A">
        <w:rPr>
          <w:rFonts w:ascii="Times New Roman" w:hAnsi="Times New Roman" w:cs="Times New Roman"/>
          <w:sz w:val="28"/>
          <w:szCs w:val="28"/>
          <w:lang w:val="uk-UA"/>
        </w:rPr>
        <w:t> </w:t>
      </w:r>
      <w:r w:rsidRPr="00D46A9C">
        <w:rPr>
          <w:rFonts w:ascii="Times New Roman" w:hAnsi="Times New Roman" w:cs="Times New Roman"/>
          <w:sz w:val="28"/>
          <w:szCs w:val="28"/>
          <w:lang w:val="uk-UA"/>
        </w:rPr>
        <w:t xml:space="preserve">064290001) з програмним забезпеченням </w:t>
      </w:r>
      <w:proofErr w:type="spellStart"/>
      <w:r w:rsidRPr="00D46A9C">
        <w:rPr>
          <w:rFonts w:ascii="Times New Roman" w:hAnsi="Times New Roman" w:cs="Times New Roman"/>
          <w:sz w:val="28"/>
          <w:szCs w:val="28"/>
          <w:lang w:val="uk-UA"/>
        </w:rPr>
        <w:t>Chromovidas</w:t>
      </w:r>
      <w:proofErr w:type="spellEnd"/>
      <w:r w:rsidRPr="00D46A9C">
        <w:rPr>
          <w:rFonts w:ascii="Times New Roman" w:hAnsi="Times New Roman" w:cs="Times New Roman"/>
          <w:sz w:val="28"/>
          <w:szCs w:val="28"/>
          <w:lang w:val="uk-UA"/>
        </w:rPr>
        <w:t xml:space="preserve"> і </w:t>
      </w:r>
      <w:proofErr w:type="spellStart"/>
      <w:r w:rsidRPr="00D46A9C">
        <w:rPr>
          <w:rFonts w:ascii="Times New Roman" w:hAnsi="Times New Roman" w:cs="Times New Roman"/>
          <w:sz w:val="28"/>
          <w:szCs w:val="28"/>
          <w:lang w:val="uk-UA"/>
        </w:rPr>
        <w:t>Metasystem</w:t>
      </w:r>
      <w:proofErr w:type="spellEnd"/>
      <w:r w:rsidRPr="00D46A9C">
        <w:rPr>
          <w:rFonts w:ascii="Times New Roman" w:hAnsi="Times New Roman" w:cs="Times New Roman"/>
          <w:sz w:val="28"/>
          <w:szCs w:val="28"/>
          <w:lang w:val="uk-UA"/>
        </w:rPr>
        <w:t xml:space="preserve"> (сер. №</w:t>
      </w:r>
      <w:r w:rsidR="00D4118A">
        <w:rPr>
          <w:rFonts w:ascii="Times New Roman" w:hAnsi="Times New Roman" w:cs="Times New Roman"/>
          <w:sz w:val="28"/>
          <w:szCs w:val="28"/>
          <w:lang w:val="uk-UA"/>
        </w:rPr>
        <w:t> </w:t>
      </w:r>
      <w:r w:rsidRPr="00D46A9C">
        <w:rPr>
          <w:rFonts w:ascii="Times New Roman" w:hAnsi="Times New Roman" w:cs="Times New Roman"/>
          <w:sz w:val="28"/>
          <w:szCs w:val="28"/>
          <w:lang w:val="uk-UA"/>
        </w:rPr>
        <w:t xml:space="preserve">3304805214) з програмним забезпеченням ICAROS виробництва фірми </w:t>
      </w:r>
      <w:proofErr w:type="spellStart"/>
      <w:r w:rsidRPr="00D46A9C">
        <w:rPr>
          <w:rFonts w:ascii="Times New Roman" w:hAnsi="Times New Roman" w:cs="Times New Roman"/>
          <w:sz w:val="28"/>
          <w:szCs w:val="28"/>
          <w:lang w:val="uk-UA"/>
        </w:rPr>
        <w:t>Carl</w:t>
      </w:r>
      <w:proofErr w:type="spellEnd"/>
      <w:r w:rsidRPr="00D46A9C">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Zeizz</w:t>
      </w:r>
      <w:proofErr w:type="spellEnd"/>
      <w:r w:rsidRPr="00D46A9C">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Germany</w:t>
      </w:r>
      <w:proofErr w:type="spellEnd"/>
      <w:r w:rsidRPr="00D46A9C">
        <w:rPr>
          <w:rFonts w:ascii="Times New Roman" w:hAnsi="Times New Roman" w:cs="Times New Roman"/>
          <w:sz w:val="28"/>
          <w:szCs w:val="28"/>
          <w:lang w:val="uk-UA"/>
        </w:rPr>
        <w:t>).</w:t>
      </w:r>
    </w:p>
    <w:bookmarkEnd w:id="29"/>
    <w:p w14:paraId="012A64B5"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sz w:val="28"/>
          <w:szCs w:val="28"/>
          <w:lang w:val="uk-UA"/>
        </w:rPr>
        <w:t xml:space="preserve">Для визначення однорідності досліджуваних груп за віком використовувався точний критерій Фішера. Тест на відповідність розподілу генотипів закону </w:t>
      </w:r>
      <w:proofErr w:type="spellStart"/>
      <w:r w:rsidRPr="00D46A9C">
        <w:rPr>
          <w:rFonts w:ascii="Times New Roman" w:hAnsi="Times New Roman"/>
          <w:sz w:val="28"/>
          <w:szCs w:val="28"/>
          <w:lang w:val="uk-UA"/>
        </w:rPr>
        <w:t>Харді-Вайнберга</w:t>
      </w:r>
      <w:proofErr w:type="spellEnd"/>
      <w:r w:rsidRPr="00D46A9C">
        <w:rPr>
          <w:rFonts w:ascii="Times New Roman" w:hAnsi="Times New Roman"/>
          <w:sz w:val="28"/>
          <w:szCs w:val="28"/>
          <w:lang w:val="uk-UA"/>
        </w:rPr>
        <w:t xml:space="preserve"> в групах проводили за допомогою критерію χ2. Порівняння частот генотипів і </w:t>
      </w:r>
      <w:proofErr w:type="spellStart"/>
      <w:r w:rsidRPr="00D46A9C">
        <w:rPr>
          <w:rFonts w:ascii="Times New Roman" w:hAnsi="Times New Roman"/>
          <w:sz w:val="28"/>
          <w:szCs w:val="28"/>
          <w:lang w:val="uk-UA"/>
        </w:rPr>
        <w:t>алелей</w:t>
      </w:r>
      <w:proofErr w:type="spellEnd"/>
      <w:r w:rsidRPr="00D46A9C">
        <w:rPr>
          <w:rFonts w:ascii="Times New Roman" w:hAnsi="Times New Roman"/>
          <w:sz w:val="28"/>
          <w:szCs w:val="28"/>
          <w:lang w:val="uk-UA"/>
        </w:rPr>
        <w:t xml:space="preserve"> поліморфних варіантів окремих генів між групами проводили за допомогою χ2 </w:t>
      </w:r>
      <w:proofErr w:type="spellStart"/>
      <w:r w:rsidRPr="00D46A9C">
        <w:rPr>
          <w:rFonts w:ascii="Times New Roman" w:hAnsi="Times New Roman"/>
          <w:sz w:val="28"/>
          <w:szCs w:val="28"/>
          <w:lang w:val="uk-UA"/>
        </w:rPr>
        <w:t>Пірсона</w:t>
      </w:r>
      <w:proofErr w:type="spellEnd"/>
      <w:r w:rsidRPr="00D46A9C">
        <w:rPr>
          <w:rFonts w:ascii="Times New Roman" w:hAnsi="Times New Roman"/>
          <w:sz w:val="28"/>
          <w:szCs w:val="28"/>
          <w:lang w:val="uk-UA"/>
        </w:rPr>
        <w:t xml:space="preserve"> (</w:t>
      </w:r>
      <w:proofErr w:type="spellStart"/>
      <w:r w:rsidRPr="00D25E06">
        <w:rPr>
          <w:rFonts w:ascii="Times New Roman" w:hAnsi="Times New Roman"/>
          <w:i/>
          <w:iCs/>
          <w:sz w:val="28"/>
          <w:szCs w:val="28"/>
          <w:lang w:val="uk-UA"/>
        </w:rPr>
        <w:t>Person</w:t>
      </w:r>
      <w:proofErr w:type="spellEnd"/>
      <w:r w:rsidRPr="00D46A9C">
        <w:rPr>
          <w:rFonts w:ascii="Times New Roman" w:hAnsi="Times New Roman"/>
          <w:sz w:val="28"/>
          <w:szCs w:val="28"/>
          <w:lang w:val="uk-UA"/>
        </w:rPr>
        <w:t>) і χ2 Єйтса (</w:t>
      </w:r>
      <w:proofErr w:type="spellStart"/>
      <w:r w:rsidRPr="00D25E06">
        <w:rPr>
          <w:rFonts w:ascii="Times New Roman" w:hAnsi="Times New Roman"/>
          <w:i/>
          <w:iCs/>
          <w:sz w:val="28"/>
          <w:szCs w:val="28"/>
          <w:lang w:val="uk-UA"/>
        </w:rPr>
        <w:t>Yates</w:t>
      </w:r>
      <w:proofErr w:type="spellEnd"/>
      <w:r w:rsidRPr="00D46A9C">
        <w:rPr>
          <w:rFonts w:ascii="Times New Roman" w:hAnsi="Times New Roman"/>
          <w:sz w:val="28"/>
          <w:szCs w:val="28"/>
          <w:lang w:val="uk-UA"/>
        </w:rPr>
        <w:t xml:space="preserve">). Аналіз відмінностей частот генотипів і </w:t>
      </w:r>
      <w:proofErr w:type="spellStart"/>
      <w:r w:rsidRPr="00D46A9C">
        <w:rPr>
          <w:rFonts w:ascii="Times New Roman" w:hAnsi="Times New Roman"/>
          <w:sz w:val="28"/>
          <w:szCs w:val="28"/>
          <w:lang w:val="uk-UA"/>
        </w:rPr>
        <w:t>алелей</w:t>
      </w:r>
      <w:proofErr w:type="spellEnd"/>
      <w:r w:rsidRPr="00D46A9C">
        <w:rPr>
          <w:rFonts w:ascii="Times New Roman" w:hAnsi="Times New Roman"/>
          <w:sz w:val="28"/>
          <w:szCs w:val="28"/>
          <w:lang w:val="uk-UA"/>
        </w:rPr>
        <w:t xml:space="preserve"> поліморфних варіантів окремих генів між групами проводили за допомогою мультиплікативної, загальної, домінантної і рецесивної моделей успадкування. Частоту порушень ФЦ </w:t>
      </w:r>
      <w:r w:rsidRPr="00D46A9C">
        <w:rPr>
          <w:rFonts w:ascii="Times New Roman" w:hAnsi="Times New Roman"/>
          <w:sz w:val="28"/>
          <w:szCs w:val="28"/>
          <w:lang w:val="uk-UA"/>
        </w:rPr>
        <w:lastRenderedPageBreak/>
        <w:t>порівнювали з загальнонаціональними показниками та міжнародними даними.</w:t>
      </w:r>
    </w:p>
    <w:p w14:paraId="52662BF3"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sz w:val="28"/>
          <w:szCs w:val="28"/>
          <w:lang w:val="uk-UA"/>
        </w:rPr>
        <w:t xml:space="preserve">У всіх статистичних розрахунках пороговою величиною рівня значимості р обрано 0,05. У випадку множинних порівнянь застосовували поправку </w:t>
      </w:r>
      <w:proofErr w:type="spellStart"/>
      <w:r w:rsidRPr="00D46A9C">
        <w:rPr>
          <w:rFonts w:ascii="Times New Roman" w:hAnsi="Times New Roman"/>
          <w:sz w:val="28"/>
          <w:szCs w:val="28"/>
          <w:lang w:val="uk-UA"/>
        </w:rPr>
        <w:t>Бонфероні</w:t>
      </w:r>
      <w:proofErr w:type="spellEnd"/>
      <w:r w:rsidRPr="00D46A9C">
        <w:rPr>
          <w:rFonts w:ascii="Times New Roman" w:hAnsi="Times New Roman"/>
          <w:sz w:val="28"/>
          <w:szCs w:val="28"/>
          <w:lang w:val="uk-UA"/>
        </w:rPr>
        <w:t xml:space="preserve"> (за критичне значення р брали добуток порогового значення р 0,05 та кількості співставлень). </w:t>
      </w:r>
    </w:p>
    <w:p w14:paraId="34B0EBF6"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sz w:val="28"/>
          <w:szCs w:val="28"/>
          <w:lang w:val="uk-UA"/>
        </w:rPr>
        <w:t xml:space="preserve">Для проведення дослідження за період 2008–2013 рр. піддали аналізу звернення до </w:t>
      </w:r>
      <w:r w:rsidRPr="00D46A9C">
        <w:rPr>
          <w:rFonts w:ascii="Times New Roman" w:hAnsi="Times New Roman" w:cs="Times New Roman"/>
          <w:sz w:val="28"/>
          <w:szCs w:val="28"/>
          <w:lang w:val="uk-UA"/>
        </w:rPr>
        <w:t>КНП ХОР «МСМГЦ</w:t>
      </w:r>
      <w:r>
        <w:rPr>
          <w:rFonts w:ascii="Times New Roman" w:hAnsi="Times New Roman" w:cs="Times New Roman"/>
          <w:sz w:val="28"/>
          <w:szCs w:val="28"/>
          <w:lang w:val="uk-UA"/>
        </w:rPr>
        <w:t>-Ц</w:t>
      </w:r>
      <w:r w:rsidRPr="00D46A9C">
        <w:rPr>
          <w:rFonts w:ascii="Times New Roman" w:hAnsi="Times New Roman" w:cs="Times New Roman"/>
          <w:sz w:val="28"/>
          <w:szCs w:val="28"/>
          <w:lang w:val="uk-UA"/>
        </w:rPr>
        <w:t>Р(О)З»</w:t>
      </w:r>
      <w:r w:rsidRPr="00D46A9C">
        <w:rPr>
          <w:rFonts w:ascii="Times New Roman" w:hAnsi="Times New Roman"/>
          <w:sz w:val="28"/>
          <w:szCs w:val="28"/>
          <w:lang w:val="uk-UA"/>
        </w:rPr>
        <w:t>, що дозволило проводити постійний моніторинг вивчених у роботі генетичних порушень у популяції Харківського регіону, що відповідає прийнятому порядку взаємодії ЛПЗ медико-генетичної служби на сучасному етапі [</w:t>
      </w:r>
      <w:r>
        <w:rPr>
          <w:rFonts w:ascii="Times New Roman" w:hAnsi="Times New Roman"/>
          <w:sz w:val="28"/>
          <w:szCs w:val="28"/>
          <w:lang w:val="uk-UA"/>
        </w:rPr>
        <w:t>220</w:t>
      </w:r>
      <w:r w:rsidRPr="00D46A9C">
        <w:rPr>
          <w:rFonts w:ascii="Times New Roman" w:hAnsi="Times New Roman"/>
          <w:sz w:val="28"/>
          <w:szCs w:val="28"/>
          <w:lang w:val="uk-UA"/>
        </w:rPr>
        <w:t xml:space="preserve">] та включає поєднання молекулярно-генетичних, цитогенетичних та біохімічних методів дослідження, вивчення даних </w:t>
      </w:r>
      <w:proofErr w:type="spellStart"/>
      <w:r w:rsidRPr="00D46A9C">
        <w:rPr>
          <w:rFonts w:ascii="Times New Roman" w:hAnsi="Times New Roman"/>
          <w:sz w:val="28"/>
          <w:szCs w:val="28"/>
          <w:lang w:val="uk-UA"/>
        </w:rPr>
        <w:t>каріотипування</w:t>
      </w:r>
      <w:proofErr w:type="spellEnd"/>
      <w:r w:rsidRPr="00D46A9C">
        <w:rPr>
          <w:rFonts w:ascii="Times New Roman" w:hAnsi="Times New Roman"/>
          <w:sz w:val="28"/>
          <w:szCs w:val="28"/>
          <w:lang w:val="uk-UA"/>
        </w:rPr>
        <w:t xml:space="preserve"> та поліморфізму генів ФЦ.</w:t>
      </w:r>
    </w:p>
    <w:p w14:paraId="025903C7"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sz w:val="28"/>
          <w:szCs w:val="28"/>
          <w:lang w:val="uk-UA"/>
        </w:rPr>
        <w:t xml:space="preserve">У </w:t>
      </w:r>
      <w:r w:rsidRPr="00D46A9C">
        <w:rPr>
          <w:rFonts w:ascii="Times New Roman" w:hAnsi="Times New Roman" w:cs="Times New Roman"/>
          <w:sz w:val="28"/>
          <w:szCs w:val="28"/>
          <w:lang w:val="uk-UA"/>
        </w:rPr>
        <w:t>КНП ХОР «МСМГЦ</w:t>
      </w:r>
      <w:r>
        <w:rPr>
          <w:rFonts w:ascii="Times New Roman" w:hAnsi="Times New Roman" w:cs="Times New Roman"/>
          <w:sz w:val="28"/>
          <w:szCs w:val="28"/>
          <w:lang w:val="uk-UA"/>
        </w:rPr>
        <w:t>-Ц</w:t>
      </w:r>
      <w:r w:rsidRPr="00D46A9C">
        <w:rPr>
          <w:rFonts w:ascii="Times New Roman" w:hAnsi="Times New Roman" w:cs="Times New Roman"/>
          <w:sz w:val="28"/>
          <w:szCs w:val="28"/>
          <w:lang w:val="uk-UA"/>
        </w:rPr>
        <w:t xml:space="preserve">Р(О)З» </w:t>
      </w:r>
      <w:r w:rsidRPr="00D46A9C">
        <w:rPr>
          <w:rFonts w:ascii="Times New Roman" w:hAnsi="Times New Roman"/>
          <w:sz w:val="28"/>
          <w:szCs w:val="28"/>
          <w:lang w:val="uk-UA"/>
        </w:rPr>
        <w:t xml:space="preserve">наявність патологічних змін каріотипу, які наявно пов’язані з вадами розвитку, визначали за мимовільними абортами, завмерлими вагітностями, антенатальною загибеллю, позаматковими вагітностями, а також вадами розвитку, несумісними з життям. Під час нашого дослідження в рамках роботи </w:t>
      </w:r>
      <w:r w:rsidRPr="00D46A9C">
        <w:rPr>
          <w:rFonts w:ascii="Times New Roman" w:hAnsi="Times New Roman" w:cs="Times New Roman"/>
          <w:sz w:val="28"/>
          <w:szCs w:val="28"/>
          <w:lang w:val="uk-UA"/>
        </w:rPr>
        <w:t>КНП ХОР «МСМГЦ</w:t>
      </w:r>
      <w:r>
        <w:rPr>
          <w:rFonts w:ascii="Times New Roman" w:hAnsi="Times New Roman" w:cs="Times New Roman"/>
          <w:sz w:val="28"/>
          <w:szCs w:val="28"/>
          <w:lang w:val="uk-UA"/>
        </w:rPr>
        <w:t>-Ц</w:t>
      </w:r>
      <w:r w:rsidRPr="00D46A9C">
        <w:rPr>
          <w:rFonts w:ascii="Times New Roman" w:hAnsi="Times New Roman" w:cs="Times New Roman"/>
          <w:sz w:val="28"/>
          <w:szCs w:val="28"/>
          <w:lang w:val="uk-UA"/>
        </w:rPr>
        <w:t>Р(О)З»</w:t>
      </w:r>
      <w:r w:rsidRPr="00D46A9C">
        <w:rPr>
          <w:rFonts w:ascii="Times New Roman" w:hAnsi="Times New Roman"/>
          <w:sz w:val="28"/>
          <w:szCs w:val="28"/>
          <w:lang w:val="uk-UA"/>
        </w:rPr>
        <w:t xml:space="preserve"> вивчалися індивідуальні карти пацієнток, до яких були внесені скарги, дані анамнезу, особливості фенотипу, родоводів, кількісні ознаки. Ці дані піддавалися статистичній обробці.</w:t>
      </w:r>
    </w:p>
    <w:p w14:paraId="2BF2A0BE"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bookmarkStart w:id="30" w:name="_Hlk71719762"/>
      <w:r w:rsidRPr="00D46A9C">
        <w:rPr>
          <w:rFonts w:ascii="Times New Roman" w:hAnsi="Times New Roman"/>
          <w:sz w:val="28"/>
          <w:szCs w:val="28"/>
          <w:lang w:val="uk-UA"/>
        </w:rPr>
        <w:t xml:space="preserve">При виявленні порушень ФЦ пацієнток, ми додатково та поглиблено вивчали їх з використанням медико-генетичних карт, анамнестичного з’ясування скарг, акушерського анамнезу, анамнезу життя, детальних оцінок фенотипу, родоводу, гінекологічного статусу, проведення УЗД. Для статистичної обробки обрані жінки у віці від 19 до 47 років, середній вік яких становив 29,9 років. При вивченні </w:t>
      </w:r>
      <w:proofErr w:type="spellStart"/>
      <w:r w:rsidRPr="00D46A9C">
        <w:rPr>
          <w:rFonts w:ascii="Times New Roman" w:hAnsi="Times New Roman"/>
          <w:sz w:val="28"/>
          <w:szCs w:val="28"/>
          <w:lang w:val="uk-UA"/>
        </w:rPr>
        <w:t>тромботичних</w:t>
      </w:r>
      <w:proofErr w:type="spellEnd"/>
      <w:r w:rsidRPr="00D46A9C">
        <w:rPr>
          <w:rFonts w:ascii="Times New Roman" w:hAnsi="Times New Roman"/>
          <w:sz w:val="28"/>
          <w:szCs w:val="28"/>
          <w:lang w:val="uk-UA"/>
        </w:rPr>
        <w:t xml:space="preserve"> ускладнень під час вагітності, обумовлених мутаціями в генах ФЦ і факторів згортання крові, ми фіксували випадки ГГЦ, спадкові форми </w:t>
      </w:r>
      <w:proofErr w:type="spellStart"/>
      <w:r w:rsidRPr="00D46A9C">
        <w:rPr>
          <w:rFonts w:ascii="Times New Roman" w:hAnsi="Times New Roman"/>
          <w:sz w:val="28"/>
          <w:szCs w:val="28"/>
          <w:lang w:val="uk-UA"/>
        </w:rPr>
        <w:t>тромбофілії</w:t>
      </w:r>
      <w:proofErr w:type="spellEnd"/>
      <w:r w:rsidRPr="00D46A9C">
        <w:rPr>
          <w:rFonts w:ascii="Times New Roman" w:hAnsi="Times New Roman"/>
          <w:sz w:val="28"/>
          <w:szCs w:val="28"/>
          <w:lang w:val="uk-UA"/>
        </w:rPr>
        <w:t xml:space="preserve">, </w:t>
      </w:r>
      <w:proofErr w:type="spellStart"/>
      <w:r w:rsidRPr="00D46A9C">
        <w:rPr>
          <w:rFonts w:ascii="Times New Roman" w:hAnsi="Times New Roman"/>
          <w:sz w:val="28"/>
          <w:szCs w:val="28"/>
          <w:lang w:val="uk-UA"/>
        </w:rPr>
        <w:t>антифосфоліпідного</w:t>
      </w:r>
      <w:proofErr w:type="spellEnd"/>
      <w:r w:rsidRPr="00D46A9C">
        <w:rPr>
          <w:rFonts w:ascii="Times New Roman" w:hAnsi="Times New Roman"/>
          <w:sz w:val="28"/>
          <w:szCs w:val="28"/>
          <w:lang w:val="uk-UA"/>
        </w:rPr>
        <w:t xml:space="preserve"> синдрому з НВ та вносили їх до бази даних дослідження. Під час встановлення діагнозу </w:t>
      </w:r>
      <w:proofErr w:type="spellStart"/>
      <w:r w:rsidRPr="00D46A9C">
        <w:rPr>
          <w:rFonts w:ascii="Times New Roman" w:hAnsi="Times New Roman"/>
          <w:sz w:val="28"/>
          <w:szCs w:val="28"/>
          <w:lang w:val="uk-UA"/>
        </w:rPr>
        <w:t>тромботичних</w:t>
      </w:r>
      <w:proofErr w:type="spellEnd"/>
      <w:r w:rsidRPr="00D46A9C">
        <w:rPr>
          <w:rFonts w:ascii="Times New Roman" w:hAnsi="Times New Roman"/>
          <w:sz w:val="28"/>
          <w:szCs w:val="28"/>
          <w:lang w:val="uk-UA"/>
        </w:rPr>
        <w:t xml:space="preserve"> ускладнень ми фіксували факти тривалого </w:t>
      </w:r>
      <w:proofErr w:type="spellStart"/>
      <w:r w:rsidRPr="00D46A9C">
        <w:rPr>
          <w:rFonts w:ascii="Times New Roman" w:hAnsi="Times New Roman"/>
          <w:sz w:val="28"/>
          <w:szCs w:val="28"/>
          <w:lang w:val="uk-UA"/>
        </w:rPr>
        <w:t>токолізу</w:t>
      </w:r>
      <w:proofErr w:type="spellEnd"/>
      <w:r w:rsidRPr="00D46A9C">
        <w:rPr>
          <w:rFonts w:ascii="Times New Roman" w:hAnsi="Times New Roman"/>
          <w:sz w:val="28"/>
          <w:szCs w:val="28"/>
          <w:lang w:val="uk-UA"/>
        </w:rPr>
        <w:t xml:space="preserve">, оперативних </w:t>
      </w:r>
      <w:proofErr w:type="spellStart"/>
      <w:r w:rsidRPr="00D46A9C">
        <w:rPr>
          <w:rFonts w:ascii="Times New Roman" w:hAnsi="Times New Roman"/>
          <w:sz w:val="28"/>
          <w:szCs w:val="28"/>
          <w:lang w:val="uk-UA"/>
        </w:rPr>
        <w:t>втручань</w:t>
      </w:r>
      <w:proofErr w:type="spellEnd"/>
      <w:r w:rsidRPr="00D46A9C">
        <w:rPr>
          <w:rFonts w:ascii="Times New Roman" w:hAnsi="Times New Roman"/>
          <w:sz w:val="28"/>
          <w:szCs w:val="28"/>
          <w:lang w:val="uk-UA"/>
        </w:rPr>
        <w:t xml:space="preserve">, застосування </w:t>
      </w:r>
      <w:proofErr w:type="spellStart"/>
      <w:r w:rsidRPr="00D46A9C">
        <w:rPr>
          <w:rFonts w:ascii="Times New Roman" w:hAnsi="Times New Roman"/>
          <w:sz w:val="28"/>
          <w:szCs w:val="28"/>
          <w:lang w:val="uk-UA"/>
        </w:rPr>
        <w:lastRenderedPageBreak/>
        <w:t>естрогенних</w:t>
      </w:r>
      <w:proofErr w:type="spellEnd"/>
      <w:r w:rsidRPr="00D46A9C">
        <w:rPr>
          <w:rFonts w:ascii="Times New Roman" w:hAnsi="Times New Roman"/>
          <w:sz w:val="28"/>
          <w:szCs w:val="28"/>
          <w:lang w:val="uk-UA"/>
        </w:rPr>
        <w:t xml:space="preserve"> препаратів (у тому числі засобів, що пригнічують лактацію), випадки катетеризації магістральних і периферичних вен, цукрового діабету, тромбозу глибоких вен, їх варикозні зміни, враховувалися дані про патогенетичні зв’язки цих подій.</w:t>
      </w:r>
    </w:p>
    <w:bookmarkEnd w:id="30"/>
    <w:p w14:paraId="160D5C64" w14:textId="327471E1"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sz w:val="28"/>
          <w:szCs w:val="28"/>
          <w:lang w:val="uk-UA"/>
        </w:rPr>
        <w:t xml:space="preserve">Також, під час проведення дослідження, </w:t>
      </w:r>
      <w:bookmarkStart w:id="31" w:name="_Hlk71719784"/>
      <w:r w:rsidRPr="00D46A9C">
        <w:rPr>
          <w:rFonts w:ascii="Times New Roman" w:hAnsi="Times New Roman"/>
          <w:sz w:val="28"/>
          <w:szCs w:val="28"/>
          <w:lang w:val="uk-UA"/>
        </w:rPr>
        <w:t xml:space="preserve">ретроспективно за період 2008–2013 рр. був проведений аналіз </w:t>
      </w:r>
      <w:bookmarkStart w:id="32" w:name="_Hlk71456985"/>
      <w:r w:rsidRPr="00D46A9C">
        <w:rPr>
          <w:rFonts w:ascii="Times New Roman" w:hAnsi="Times New Roman"/>
          <w:sz w:val="28"/>
          <w:szCs w:val="28"/>
          <w:lang w:val="uk-UA"/>
        </w:rPr>
        <w:t xml:space="preserve">6824 клінічних випадки </w:t>
      </w:r>
      <w:bookmarkEnd w:id="32"/>
      <w:r w:rsidRPr="00D46A9C">
        <w:rPr>
          <w:rFonts w:ascii="Times New Roman" w:hAnsi="Times New Roman"/>
          <w:sz w:val="28"/>
          <w:szCs w:val="28"/>
          <w:lang w:val="uk-UA"/>
        </w:rPr>
        <w:t xml:space="preserve">пацієнтів </w:t>
      </w:r>
      <w:r w:rsidRPr="00D46A9C">
        <w:rPr>
          <w:rFonts w:ascii="Times New Roman" w:hAnsi="Times New Roman" w:cs="Times New Roman"/>
          <w:sz w:val="28"/>
          <w:szCs w:val="28"/>
          <w:lang w:val="uk-UA"/>
        </w:rPr>
        <w:t>КНП ХОР «МСМГЦ</w:t>
      </w:r>
      <w:r>
        <w:rPr>
          <w:rFonts w:ascii="Times New Roman" w:hAnsi="Times New Roman" w:cs="Times New Roman"/>
          <w:sz w:val="28"/>
          <w:szCs w:val="28"/>
          <w:lang w:val="uk-UA"/>
        </w:rPr>
        <w:t>-Ц</w:t>
      </w:r>
      <w:r w:rsidRPr="00D46A9C">
        <w:rPr>
          <w:rFonts w:ascii="Times New Roman" w:hAnsi="Times New Roman" w:cs="Times New Roman"/>
          <w:sz w:val="28"/>
          <w:szCs w:val="28"/>
          <w:lang w:val="uk-UA"/>
        </w:rPr>
        <w:t>Р(О)З</w:t>
      </w:r>
      <w:r w:rsidRPr="00D46A9C">
        <w:rPr>
          <w:rFonts w:ascii="Times New Roman" w:hAnsi="Times New Roman"/>
          <w:sz w:val="28"/>
          <w:szCs w:val="28"/>
          <w:lang w:val="uk-UA"/>
        </w:rPr>
        <w:t xml:space="preserve"> із вивченням показників ФЦ, серед яких шляхом медико-генетичного аналізу був встановлений зв’язок між порушеннями ФЦ та значними порушеннями розвитку і функціонального стану генетичної природи. Також, вибірково за 2006 та 2011 рр., було проведено вивчення наявних вроджених аномалій, деформацій та хромосомних порушень у доношених та недоношених новонароджених та дітей до 1-го року життя, зафіксовані в лікувально-профілактичних та медико-генетичних закладах м. Харкова та їх порівняння з аналогічними показниками по Харківській області та Україні. Вибір років для порівняння (2006 та 2011 рр.) обумовлено фазами реформування системи охорони здоров’я та медико-генетичної служби із достатнім періодом для здійснення змін після реформування медико-генетичної служби  та галузі охорони здоров’я в цілому</w:t>
      </w:r>
      <w:r w:rsidR="001505FA">
        <w:rPr>
          <w:rFonts w:ascii="Times New Roman" w:hAnsi="Times New Roman"/>
          <w:sz w:val="28"/>
          <w:szCs w:val="28"/>
          <w:lang w:val="uk-UA"/>
        </w:rPr>
        <w:t xml:space="preserve"> </w:t>
      </w:r>
      <w:r w:rsidR="001505FA" w:rsidRPr="00D46A9C">
        <w:rPr>
          <w:rFonts w:ascii="Times New Roman" w:hAnsi="Times New Roman"/>
          <w:sz w:val="28"/>
          <w:szCs w:val="28"/>
          <w:lang w:val="uk-UA"/>
        </w:rPr>
        <w:t>[</w:t>
      </w:r>
      <w:r w:rsidR="001505FA">
        <w:rPr>
          <w:rFonts w:ascii="Times New Roman" w:hAnsi="Times New Roman"/>
          <w:sz w:val="28"/>
          <w:szCs w:val="28"/>
          <w:lang w:val="uk-UA"/>
        </w:rPr>
        <w:t>221</w:t>
      </w:r>
      <w:r w:rsidR="001505FA" w:rsidRPr="00D46A9C">
        <w:rPr>
          <w:rFonts w:ascii="Times New Roman" w:hAnsi="Times New Roman"/>
          <w:sz w:val="28"/>
          <w:szCs w:val="28"/>
          <w:lang w:val="uk-UA"/>
        </w:rPr>
        <w:t>]</w:t>
      </w:r>
      <w:r w:rsidRPr="00D46A9C">
        <w:rPr>
          <w:rFonts w:ascii="Times New Roman" w:hAnsi="Times New Roman"/>
          <w:sz w:val="28"/>
          <w:szCs w:val="28"/>
          <w:lang w:val="uk-UA"/>
        </w:rPr>
        <w:t>.</w:t>
      </w:r>
    </w:p>
    <w:bookmarkEnd w:id="31"/>
    <w:p w14:paraId="199E17C3" w14:textId="1CE2CA43" w:rsidR="00DF188A" w:rsidRPr="00D46A9C" w:rsidRDefault="00DF188A" w:rsidP="00110A63">
      <w:pPr>
        <w:widowControl w:val="0"/>
        <w:suppressAutoHyphens w:val="0"/>
        <w:spacing w:after="0" w:line="360" w:lineRule="auto"/>
        <w:ind w:firstLine="709"/>
        <w:contextualSpacing/>
        <w:jc w:val="both"/>
        <w:rPr>
          <w:rFonts w:ascii="Times New Roman" w:hAnsi="Times New Roman"/>
          <w:sz w:val="28"/>
          <w:szCs w:val="28"/>
          <w:lang w:val="uk-UA"/>
        </w:rPr>
      </w:pPr>
      <w:r w:rsidRPr="00D46A9C">
        <w:rPr>
          <w:rFonts w:ascii="Times New Roman" w:hAnsi="Times New Roman"/>
          <w:sz w:val="28"/>
          <w:szCs w:val="28"/>
          <w:lang w:val="uk-UA"/>
        </w:rPr>
        <w:t xml:space="preserve">Окрім цього, було вивчено результати біохімічного та </w:t>
      </w:r>
      <w:proofErr w:type="spellStart"/>
      <w:r w:rsidRPr="00D46A9C">
        <w:rPr>
          <w:rFonts w:ascii="Times New Roman" w:hAnsi="Times New Roman"/>
          <w:sz w:val="28"/>
          <w:szCs w:val="28"/>
          <w:lang w:val="uk-UA"/>
        </w:rPr>
        <w:t>сонографічного</w:t>
      </w:r>
      <w:proofErr w:type="spellEnd"/>
      <w:r w:rsidRPr="00D46A9C">
        <w:rPr>
          <w:rFonts w:ascii="Times New Roman" w:hAnsi="Times New Roman"/>
          <w:sz w:val="28"/>
          <w:szCs w:val="28"/>
          <w:lang w:val="uk-UA"/>
        </w:rPr>
        <w:t xml:space="preserve"> обстеження вагітних Харківського регіону щодо ризиків НВ та виникнення вад розвитку у порівнянні з аналогічними національними показниками за період 2008–2018 рр.</w:t>
      </w:r>
      <w:r w:rsidR="001505FA">
        <w:rPr>
          <w:rFonts w:ascii="Times New Roman" w:hAnsi="Times New Roman"/>
          <w:sz w:val="28"/>
          <w:szCs w:val="28"/>
          <w:lang w:val="uk-UA"/>
        </w:rPr>
        <w:t xml:space="preserve"> </w:t>
      </w:r>
      <w:r w:rsidR="001505FA" w:rsidRPr="00D46A9C">
        <w:rPr>
          <w:rFonts w:ascii="Times New Roman" w:hAnsi="Times New Roman"/>
          <w:sz w:val="28"/>
          <w:szCs w:val="28"/>
          <w:lang w:val="uk-UA"/>
        </w:rPr>
        <w:t>[</w:t>
      </w:r>
      <w:r w:rsidR="001505FA">
        <w:rPr>
          <w:rFonts w:ascii="Times New Roman" w:hAnsi="Times New Roman"/>
          <w:sz w:val="28"/>
          <w:szCs w:val="28"/>
          <w:lang w:val="uk-UA"/>
        </w:rPr>
        <w:t>217</w:t>
      </w:r>
      <w:r w:rsidR="001505FA" w:rsidRPr="00D46A9C">
        <w:rPr>
          <w:rFonts w:ascii="Times New Roman" w:hAnsi="Times New Roman"/>
          <w:sz w:val="28"/>
          <w:szCs w:val="28"/>
          <w:lang w:val="uk-UA"/>
        </w:rPr>
        <w:t>]</w:t>
      </w:r>
      <w:r w:rsidR="001505FA">
        <w:rPr>
          <w:rFonts w:ascii="Times New Roman" w:hAnsi="Times New Roman"/>
          <w:sz w:val="28"/>
          <w:szCs w:val="28"/>
          <w:lang w:val="uk-UA"/>
        </w:rPr>
        <w:t>.</w:t>
      </w:r>
      <w:r w:rsidRPr="00D46A9C">
        <w:rPr>
          <w:rFonts w:ascii="Times New Roman" w:hAnsi="Times New Roman"/>
          <w:sz w:val="28"/>
          <w:szCs w:val="28"/>
          <w:lang w:val="uk-UA"/>
        </w:rPr>
        <w:t xml:space="preserve"> За підозри на розвиток ВВР плоду при УЗД плодів жінок та наявному обтяженому акушерському анамнезі щодо РВ у </w:t>
      </w:r>
      <w:r w:rsidRPr="00D46A9C">
        <w:rPr>
          <w:rFonts w:ascii="Times New Roman" w:hAnsi="Times New Roman" w:cs="Times New Roman"/>
          <w:sz w:val="28"/>
          <w:szCs w:val="28"/>
          <w:lang w:val="uk-UA"/>
        </w:rPr>
        <w:t>КНП ХОР «МСМГЦ</w:t>
      </w:r>
      <w:r>
        <w:rPr>
          <w:rFonts w:ascii="Times New Roman" w:hAnsi="Times New Roman" w:cs="Times New Roman"/>
          <w:sz w:val="28"/>
          <w:szCs w:val="28"/>
          <w:lang w:val="uk-UA"/>
        </w:rPr>
        <w:t>-Ц</w:t>
      </w:r>
      <w:r w:rsidRPr="00D46A9C">
        <w:rPr>
          <w:rFonts w:ascii="Times New Roman" w:hAnsi="Times New Roman" w:cs="Times New Roman"/>
          <w:sz w:val="28"/>
          <w:szCs w:val="28"/>
          <w:lang w:val="uk-UA"/>
        </w:rPr>
        <w:t>Р(О)З</w:t>
      </w:r>
      <w:r w:rsidRPr="00D46A9C">
        <w:rPr>
          <w:rFonts w:ascii="Times New Roman" w:hAnsi="Times New Roman"/>
          <w:sz w:val="28"/>
          <w:szCs w:val="28"/>
          <w:lang w:val="uk-UA"/>
        </w:rPr>
        <w:t xml:space="preserve"> проводилася </w:t>
      </w:r>
      <w:proofErr w:type="spellStart"/>
      <w:r w:rsidRPr="00D46A9C">
        <w:rPr>
          <w:rFonts w:ascii="Times New Roman" w:hAnsi="Times New Roman"/>
          <w:sz w:val="28"/>
          <w:szCs w:val="28"/>
          <w:lang w:val="uk-UA"/>
        </w:rPr>
        <w:t>ехографія</w:t>
      </w:r>
      <w:proofErr w:type="spellEnd"/>
      <w:r w:rsidRPr="00D46A9C">
        <w:rPr>
          <w:rFonts w:ascii="Times New Roman" w:hAnsi="Times New Roman"/>
          <w:sz w:val="28"/>
          <w:szCs w:val="28"/>
          <w:lang w:val="uk-UA"/>
        </w:rPr>
        <w:t xml:space="preserve"> на апаратах серії «</w:t>
      </w:r>
      <w:proofErr w:type="spellStart"/>
      <w:r w:rsidRPr="00D46A9C">
        <w:rPr>
          <w:rFonts w:ascii="Times New Roman" w:hAnsi="Times New Roman"/>
          <w:sz w:val="28"/>
          <w:szCs w:val="28"/>
          <w:lang w:val="uk-UA"/>
        </w:rPr>
        <w:t>Aloka</w:t>
      </w:r>
      <w:proofErr w:type="spellEnd"/>
      <w:r w:rsidRPr="00D46A9C">
        <w:rPr>
          <w:rFonts w:ascii="Times New Roman" w:hAnsi="Times New Roman"/>
          <w:sz w:val="28"/>
          <w:szCs w:val="28"/>
          <w:lang w:val="uk-UA"/>
        </w:rPr>
        <w:t xml:space="preserve">» з частотою генерування ультразвукових хвиль 3,5–5 </w:t>
      </w:r>
      <w:proofErr w:type="spellStart"/>
      <w:r w:rsidRPr="00D46A9C">
        <w:rPr>
          <w:rFonts w:ascii="Times New Roman" w:hAnsi="Times New Roman"/>
          <w:sz w:val="28"/>
          <w:szCs w:val="28"/>
          <w:lang w:val="uk-UA"/>
        </w:rPr>
        <w:t>Мгц</w:t>
      </w:r>
      <w:proofErr w:type="spellEnd"/>
      <w:r w:rsidRPr="00D46A9C">
        <w:rPr>
          <w:rFonts w:ascii="Times New Roman" w:hAnsi="Times New Roman"/>
          <w:sz w:val="28"/>
          <w:szCs w:val="28"/>
          <w:lang w:val="uk-UA"/>
        </w:rPr>
        <w:t xml:space="preserve"> тривалістю 10–15 хв., з оцінкою стану скелету, серця, великих судин, підшлункової залози, печінки, нирок. Оцінювалися розміри і контури органів, </w:t>
      </w:r>
      <w:proofErr w:type="spellStart"/>
      <w:r w:rsidRPr="00D46A9C">
        <w:rPr>
          <w:rFonts w:ascii="Times New Roman" w:hAnsi="Times New Roman"/>
          <w:sz w:val="28"/>
          <w:szCs w:val="28"/>
          <w:lang w:val="uk-UA"/>
        </w:rPr>
        <w:t>ехогенність</w:t>
      </w:r>
      <w:proofErr w:type="spellEnd"/>
      <w:r w:rsidRPr="00D46A9C">
        <w:rPr>
          <w:rFonts w:ascii="Times New Roman" w:hAnsi="Times New Roman"/>
          <w:sz w:val="28"/>
          <w:szCs w:val="28"/>
          <w:lang w:val="uk-UA"/>
        </w:rPr>
        <w:t xml:space="preserve"> і </w:t>
      </w:r>
      <w:proofErr w:type="spellStart"/>
      <w:r w:rsidRPr="00D46A9C">
        <w:rPr>
          <w:rFonts w:ascii="Times New Roman" w:hAnsi="Times New Roman"/>
          <w:sz w:val="28"/>
          <w:szCs w:val="28"/>
          <w:lang w:val="uk-UA"/>
        </w:rPr>
        <w:t>ехоструктура</w:t>
      </w:r>
      <w:proofErr w:type="spellEnd"/>
      <w:r w:rsidRPr="00D46A9C">
        <w:rPr>
          <w:rFonts w:ascii="Times New Roman" w:hAnsi="Times New Roman"/>
          <w:sz w:val="28"/>
          <w:szCs w:val="28"/>
          <w:lang w:val="uk-UA"/>
        </w:rPr>
        <w:t xml:space="preserve"> паренхіми, характер судинного малюнка. Отримані результати </w:t>
      </w:r>
      <w:proofErr w:type="spellStart"/>
      <w:r w:rsidRPr="00D46A9C">
        <w:rPr>
          <w:rFonts w:ascii="Times New Roman" w:hAnsi="Times New Roman"/>
          <w:sz w:val="28"/>
          <w:szCs w:val="28"/>
          <w:lang w:val="uk-UA"/>
        </w:rPr>
        <w:t>співставляли</w:t>
      </w:r>
      <w:proofErr w:type="spellEnd"/>
      <w:r w:rsidRPr="00D46A9C">
        <w:rPr>
          <w:rFonts w:ascii="Times New Roman" w:hAnsi="Times New Roman"/>
          <w:sz w:val="28"/>
          <w:szCs w:val="28"/>
          <w:lang w:val="uk-UA"/>
        </w:rPr>
        <w:t xml:space="preserve"> з даними цитогенетичної та молекулярної діагностики.</w:t>
      </w:r>
    </w:p>
    <w:p w14:paraId="6102467D" w14:textId="02B5AEBA" w:rsidR="00DF188A"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bookmarkStart w:id="33" w:name="_Hlk31807645"/>
      <w:r w:rsidRPr="00D46A9C">
        <w:rPr>
          <w:rFonts w:ascii="Times New Roman" w:hAnsi="Times New Roman" w:cs="Times New Roman"/>
          <w:sz w:val="28"/>
          <w:szCs w:val="28"/>
          <w:lang w:val="uk-UA"/>
        </w:rPr>
        <w:t xml:space="preserve">Таким чином, розроблена програма дослідження та обраний методичний </w:t>
      </w:r>
      <w:r w:rsidRPr="00D46A9C">
        <w:rPr>
          <w:rFonts w:ascii="Times New Roman" w:hAnsi="Times New Roman" w:cs="Times New Roman"/>
          <w:sz w:val="28"/>
          <w:szCs w:val="28"/>
          <w:lang w:val="uk-UA"/>
        </w:rPr>
        <w:lastRenderedPageBreak/>
        <w:t xml:space="preserve">інструментарій надали нам можливість досягнути основної мети дослідження, у повному обсязі забезпечити розв’язання поставлених завдань, отримати достовірні результати, що дозволило нам оптимізувати модель профілактики </w:t>
      </w:r>
      <w:r w:rsidRPr="00D46A9C">
        <w:rPr>
          <w:rFonts w:ascii="Times New Roman" w:hAnsi="Times New Roman"/>
          <w:sz w:val="28"/>
          <w:szCs w:val="28"/>
          <w:lang w:val="uk-UA"/>
        </w:rPr>
        <w:t>генетично обумовлених РВ, надати</w:t>
      </w:r>
      <w:r w:rsidRPr="00D46A9C">
        <w:rPr>
          <w:rFonts w:ascii="Times New Roman" w:hAnsi="Times New Roman" w:cs="Times New Roman"/>
          <w:sz w:val="28"/>
          <w:szCs w:val="28"/>
          <w:lang w:val="uk-UA"/>
        </w:rPr>
        <w:t xml:space="preserve"> наукове медико-соціальне обґрунтування оптимізації існуючої моделі з урахуванням національних особливостей функціонування мережі установ медико-генетичного профілю та взаємодії акушерської і медико-генетичної служб та закладів надання первинної, вторинної та третинної медико-профілактичної допомоги галузі охорони здоров’я.</w:t>
      </w:r>
      <w:bookmarkEnd w:id="33"/>
    </w:p>
    <w:p w14:paraId="0EFCC9A6" w14:textId="77777777" w:rsidR="00F634F0" w:rsidRPr="00D46A9C" w:rsidRDefault="00F634F0" w:rsidP="00110A63">
      <w:pPr>
        <w:widowControl w:val="0"/>
        <w:suppressAutoHyphens w:val="0"/>
        <w:spacing w:after="0" w:line="360" w:lineRule="auto"/>
        <w:ind w:firstLine="709"/>
        <w:jc w:val="both"/>
        <w:rPr>
          <w:rFonts w:ascii="Times New Roman" w:hAnsi="Times New Roman" w:cs="Times New Roman"/>
          <w:sz w:val="28"/>
          <w:szCs w:val="28"/>
          <w:lang w:val="uk-UA"/>
        </w:rPr>
      </w:pPr>
    </w:p>
    <w:p w14:paraId="3CADCBAD" w14:textId="6BBB3472" w:rsidR="00DF188A" w:rsidRPr="00D46A9C" w:rsidRDefault="00DF188A" w:rsidP="00110A63">
      <w:pPr>
        <w:widowControl w:val="0"/>
        <w:suppressAutoHyphens w:val="0"/>
        <w:spacing w:after="0" w:line="360" w:lineRule="auto"/>
        <w:ind w:firstLine="709"/>
        <w:jc w:val="both"/>
        <w:rPr>
          <w:rFonts w:ascii="Times New Roman" w:hAnsi="Times New Roman" w:cs="Times New Roman"/>
          <w:b/>
          <w:sz w:val="28"/>
          <w:szCs w:val="28"/>
          <w:lang w:val="uk-UA"/>
        </w:rPr>
      </w:pPr>
      <w:bookmarkStart w:id="34" w:name="_Hlk33104554"/>
      <w:r w:rsidRPr="00D46A9C">
        <w:rPr>
          <w:rFonts w:ascii="Times New Roman" w:hAnsi="Times New Roman" w:cs="Times New Roman"/>
          <w:b/>
          <w:sz w:val="28"/>
          <w:szCs w:val="28"/>
          <w:lang w:val="uk-UA"/>
        </w:rPr>
        <w:t>Висновки до розділу</w:t>
      </w:r>
      <w:r w:rsidR="00E50D06">
        <w:rPr>
          <w:rFonts w:ascii="Times New Roman" w:hAnsi="Times New Roman" w:cs="Times New Roman"/>
          <w:b/>
          <w:sz w:val="28"/>
          <w:szCs w:val="28"/>
          <w:lang w:val="uk-UA"/>
        </w:rPr>
        <w:t xml:space="preserve"> 2</w:t>
      </w:r>
    </w:p>
    <w:p w14:paraId="1F98DDC5"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1. Констатовано, що розроблена програма та використані методи дослідження дозволили нам провести якісний аналіз світового та вітчизняного наукового досвіду з досліджуваної проблеми; встановити національні та регіональні її особливості; дослідити динаміку генетично-обумовленої акушерської патології, захворюваності та смертності жінок з обтяженим акушерським анамнезом щодо репродуктивних втрат; визначити генетичні репродуктивні проблеми </w:t>
      </w:r>
      <w:r w:rsidRPr="00D46A9C">
        <w:rPr>
          <w:rFonts w:ascii="Times New Roman" w:hAnsi="Times New Roman"/>
          <w:sz w:val="28"/>
          <w:szCs w:val="28"/>
          <w:lang w:val="uk-UA"/>
        </w:rPr>
        <w:t>подружніх пар, що планують вагітність; констатувати рівні розповсюдженості генетично обумовлених захворювань, синдромів та вад розвитку; дозволили</w:t>
      </w:r>
      <w:r w:rsidRPr="00D46A9C">
        <w:rPr>
          <w:rFonts w:ascii="Times New Roman" w:hAnsi="Times New Roman" w:cs="Times New Roman"/>
          <w:sz w:val="28"/>
          <w:szCs w:val="28"/>
          <w:lang w:val="uk-UA"/>
        </w:rPr>
        <w:t xml:space="preserve"> визначити проблемні медико-соціальні питання з організації </w:t>
      </w:r>
      <w:proofErr w:type="spellStart"/>
      <w:r w:rsidRPr="00D46A9C">
        <w:rPr>
          <w:rFonts w:ascii="Times New Roman" w:hAnsi="Times New Roman" w:cs="Times New Roman"/>
          <w:sz w:val="28"/>
          <w:szCs w:val="28"/>
          <w:lang w:val="uk-UA"/>
        </w:rPr>
        <w:t>преконцепційної</w:t>
      </w:r>
      <w:proofErr w:type="spellEnd"/>
      <w:r w:rsidRPr="00D46A9C">
        <w:rPr>
          <w:rFonts w:ascii="Times New Roman" w:hAnsi="Times New Roman" w:cs="Times New Roman"/>
          <w:sz w:val="28"/>
          <w:szCs w:val="28"/>
          <w:lang w:val="uk-UA"/>
        </w:rPr>
        <w:t xml:space="preserve"> медико-генетичної підготовки вагітних.</w:t>
      </w:r>
    </w:p>
    <w:p w14:paraId="46809706"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2. Встановлено, </w:t>
      </w:r>
      <w:bookmarkStart w:id="35" w:name="_Hlk71719900"/>
      <w:r w:rsidRPr="00D46A9C">
        <w:rPr>
          <w:rFonts w:ascii="Times New Roman" w:hAnsi="Times New Roman" w:cs="Times New Roman"/>
          <w:sz w:val="28"/>
          <w:szCs w:val="28"/>
          <w:lang w:val="uk-UA"/>
        </w:rPr>
        <w:t xml:space="preserve">що інформаційною базою дослідження були численні джерела наукової, довідкової, директивної, нормативної, статистичної й іншої інформації </w:t>
      </w:r>
      <w:bookmarkEnd w:id="35"/>
      <w:r w:rsidRPr="00D46A9C">
        <w:rPr>
          <w:rFonts w:ascii="Times New Roman" w:hAnsi="Times New Roman" w:cs="Times New Roman"/>
          <w:sz w:val="28"/>
          <w:szCs w:val="28"/>
          <w:lang w:val="uk-UA"/>
        </w:rPr>
        <w:t>та результати власних досліджень, що дозволило в повній мірі вивчити і надати оцінку проблемам профілактики генетично обумовлених репродуктивних втрат і визначити можливі шляхи вирішення даної проблеми.</w:t>
      </w:r>
    </w:p>
    <w:p w14:paraId="4E2E8D75" w14:textId="77777777" w:rsidR="00DF188A" w:rsidRPr="00D46A9C" w:rsidRDefault="00DF188A" w:rsidP="00110A63">
      <w:pPr>
        <w:widowControl w:val="0"/>
        <w:tabs>
          <w:tab w:val="left" w:pos="14280"/>
        </w:tabs>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3. Визначено, що задля досягнення мети та основних завдань дослідження, воно було реалізовано в сім послідовних етапів, кожен з яких розв’язував певні проблеми: </w:t>
      </w:r>
      <w:bookmarkStart w:id="36" w:name="_Hlk71719986"/>
      <w:r w:rsidRPr="00D46A9C">
        <w:rPr>
          <w:rFonts w:ascii="Times New Roman" w:hAnsi="Times New Roman" w:cs="Times New Roman"/>
          <w:sz w:val="28"/>
          <w:szCs w:val="28"/>
          <w:lang w:val="uk-UA"/>
        </w:rPr>
        <w:t xml:space="preserve">1 етап – аналіз сучасних міжнародних та вітчизняних наукових досліджень, глобальних стратегій та ініціатив, нормативно-правової бази, </w:t>
      </w:r>
      <w:proofErr w:type="spellStart"/>
      <w:r w:rsidRPr="00D46A9C">
        <w:rPr>
          <w:rFonts w:ascii="Times New Roman" w:hAnsi="Times New Roman" w:cs="Times New Roman"/>
          <w:sz w:val="28"/>
          <w:szCs w:val="28"/>
          <w:lang w:val="uk-UA"/>
        </w:rPr>
        <w:t>реаліїв</w:t>
      </w:r>
      <w:proofErr w:type="spellEnd"/>
      <w:r w:rsidRPr="00D46A9C">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lastRenderedPageBreak/>
        <w:t xml:space="preserve">функціонування та реформаторських заходів системи охорони здоров’я; 2 етап – визначення методології та дизайну дослідження; 3 етап – аналіз динаміки поширення захворювань та станів, пов’язаних з генетично обумовленими репродуктивними втратами, аналіз генетично-обумовленої захворюваності та смертності за 2008–2018 рр. серед вагітних і подружніх пар, що планують вагітність, у плодів та новонароджених; 4 етап – вивчення </w:t>
      </w:r>
      <w:r>
        <w:rPr>
          <w:rFonts w:ascii="Times New Roman" w:hAnsi="Times New Roman" w:cs="Times New Roman"/>
          <w:sz w:val="28"/>
          <w:szCs w:val="28"/>
          <w:lang w:val="uk-UA"/>
        </w:rPr>
        <w:t xml:space="preserve">наявних </w:t>
      </w:r>
      <w:r w:rsidRPr="00D46A9C">
        <w:rPr>
          <w:rFonts w:ascii="Times New Roman" w:hAnsi="Times New Roman" w:cs="Times New Roman"/>
          <w:sz w:val="28"/>
          <w:szCs w:val="28"/>
          <w:lang w:val="uk-UA"/>
        </w:rPr>
        <w:t xml:space="preserve">медико-генетичних факторів ризиків </w:t>
      </w:r>
      <w:r>
        <w:rPr>
          <w:rFonts w:ascii="Times New Roman" w:hAnsi="Times New Roman" w:cs="Times New Roman"/>
          <w:sz w:val="28"/>
          <w:szCs w:val="28"/>
          <w:lang w:val="uk-UA"/>
        </w:rPr>
        <w:t>зростання</w:t>
      </w:r>
      <w:r w:rsidRPr="00D46A9C">
        <w:rPr>
          <w:rFonts w:ascii="Times New Roman" w:hAnsi="Times New Roman" w:cs="Times New Roman"/>
          <w:sz w:val="28"/>
          <w:szCs w:val="28"/>
          <w:lang w:val="uk-UA"/>
        </w:rPr>
        <w:t xml:space="preserve"> репродуктивних втрат </w:t>
      </w:r>
      <w:r>
        <w:rPr>
          <w:rFonts w:ascii="Times New Roman" w:hAnsi="Times New Roman" w:cs="Times New Roman"/>
          <w:sz w:val="28"/>
          <w:szCs w:val="28"/>
          <w:lang w:val="uk-UA"/>
        </w:rPr>
        <w:t>і</w:t>
      </w:r>
      <w:r w:rsidRPr="00D46A9C">
        <w:rPr>
          <w:rFonts w:ascii="Times New Roman" w:hAnsi="Times New Roman" w:cs="Times New Roman"/>
          <w:sz w:val="28"/>
          <w:szCs w:val="28"/>
          <w:lang w:val="uk-UA"/>
        </w:rPr>
        <w:t xml:space="preserve"> виникнення та розвитку внутрішньоутробних вад розвитку плоду, серед яких (у першу чергу) з’ясовано роль поліморфізму генів </w:t>
      </w:r>
      <w:proofErr w:type="spellStart"/>
      <w:r w:rsidRPr="00D46A9C">
        <w:rPr>
          <w:rFonts w:ascii="Times New Roman" w:hAnsi="Times New Roman" w:cs="Times New Roman"/>
          <w:sz w:val="28"/>
          <w:szCs w:val="28"/>
          <w:lang w:val="uk-UA"/>
        </w:rPr>
        <w:t>фолатного</w:t>
      </w:r>
      <w:proofErr w:type="spellEnd"/>
      <w:r w:rsidRPr="00D46A9C">
        <w:rPr>
          <w:rFonts w:ascii="Times New Roman" w:hAnsi="Times New Roman" w:cs="Times New Roman"/>
          <w:sz w:val="28"/>
          <w:szCs w:val="28"/>
          <w:lang w:val="uk-UA"/>
        </w:rPr>
        <w:t xml:space="preserve"> циклу, маркери порушень яких порівняно з </w:t>
      </w:r>
      <w:proofErr w:type="spellStart"/>
      <w:r w:rsidRPr="00D46A9C">
        <w:rPr>
          <w:rFonts w:ascii="Times New Roman" w:hAnsi="Times New Roman" w:cs="Times New Roman"/>
          <w:sz w:val="28"/>
          <w:szCs w:val="28"/>
          <w:lang w:val="uk-UA"/>
        </w:rPr>
        <w:t>сонографічними</w:t>
      </w:r>
      <w:proofErr w:type="spellEnd"/>
      <w:r w:rsidRPr="00D46A9C">
        <w:rPr>
          <w:rFonts w:ascii="Times New Roman" w:hAnsi="Times New Roman" w:cs="Times New Roman"/>
          <w:sz w:val="28"/>
          <w:szCs w:val="28"/>
          <w:lang w:val="uk-UA"/>
        </w:rPr>
        <w:t xml:space="preserve"> маркерами генетичної патології; 5 етап – визначення основних пріоритетів та можливостей медико-соціального удосконалення профілактичної роботи задля запобігання генетично-обумовлених репродуктивних втрат; 6 етап – наукове обґрунтування та аналіз медико-соціальних механізмів впровадження оптимізованої моделі профілактики генетично обумовлених репродуктивних втрат; 7 етап – вивчення та </w:t>
      </w:r>
      <w:r w:rsidRPr="00D46A9C">
        <w:rPr>
          <w:rFonts w:ascii="Times New Roman" w:hAnsi="Times New Roman"/>
          <w:sz w:val="28"/>
          <w:szCs w:val="28"/>
          <w:lang w:val="uk-UA"/>
        </w:rPr>
        <w:t xml:space="preserve">аналіз </w:t>
      </w:r>
      <w:r w:rsidRPr="00D46A9C">
        <w:rPr>
          <w:rFonts w:ascii="Times New Roman" w:hAnsi="Times New Roman" w:cs="Times New Roman"/>
          <w:sz w:val="28"/>
          <w:szCs w:val="28"/>
          <w:lang w:val="uk-UA"/>
        </w:rPr>
        <w:t xml:space="preserve">експертної оцінки медико-соціальної ефективності та економічної дієвості впровадження оптимізованої </w:t>
      </w:r>
      <w:r w:rsidRPr="00D46A9C">
        <w:rPr>
          <w:rFonts w:ascii="Times New Roman" w:hAnsi="Times New Roman" w:cs="Times New Roman"/>
          <w:bCs/>
          <w:sz w:val="28"/>
          <w:szCs w:val="28"/>
          <w:lang w:val="uk-UA"/>
        </w:rPr>
        <w:t xml:space="preserve">моделі </w:t>
      </w:r>
      <w:r w:rsidRPr="00D46A9C">
        <w:rPr>
          <w:rFonts w:ascii="Times New Roman" w:hAnsi="Times New Roman" w:cs="Times New Roman"/>
          <w:sz w:val="28"/>
          <w:szCs w:val="28"/>
          <w:lang w:val="uk-UA"/>
        </w:rPr>
        <w:t>профілактики генетично обумовлених репродуктивних втрат в практичну охорону здоров’я.</w:t>
      </w:r>
    </w:p>
    <w:bookmarkEnd w:id="36"/>
    <w:p w14:paraId="6AF597E5"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4. Констатовано, що на усіх етапах дослідження використовувалися сучасні різноманітні, високоефективні та </w:t>
      </w:r>
      <w:proofErr w:type="spellStart"/>
      <w:r w:rsidRPr="00D46A9C">
        <w:rPr>
          <w:rFonts w:ascii="Times New Roman" w:hAnsi="Times New Roman" w:cs="Times New Roman"/>
          <w:sz w:val="28"/>
          <w:szCs w:val="28"/>
          <w:lang w:val="uk-UA"/>
        </w:rPr>
        <w:t>валідні</w:t>
      </w:r>
      <w:proofErr w:type="spellEnd"/>
      <w:r w:rsidRPr="00D46A9C">
        <w:rPr>
          <w:rFonts w:ascii="Times New Roman" w:hAnsi="Times New Roman" w:cs="Times New Roman"/>
          <w:sz w:val="28"/>
          <w:szCs w:val="28"/>
          <w:lang w:val="uk-UA"/>
        </w:rPr>
        <w:t xml:space="preserve"> методи дослідження (системного підходу та аналізу, історичний, </w:t>
      </w:r>
      <w:proofErr w:type="spellStart"/>
      <w:r w:rsidRPr="00D46A9C">
        <w:rPr>
          <w:rFonts w:ascii="Times New Roman" w:hAnsi="Times New Roman" w:cs="Times New Roman"/>
          <w:sz w:val="28"/>
          <w:szCs w:val="28"/>
          <w:lang w:val="uk-UA"/>
        </w:rPr>
        <w:t>бібліосемантичний</w:t>
      </w:r>
      <w:proofErr w:type="spellEnd"/>
      <w:r w:rsidRPr="00D46A9C">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проспективний</w:t>
      </w:r>
      <w:proofErr w:type="spellEnd"/>
      <w:r w:rsidRPr="00D46A9C">
        <w:rPr>
          <w:rFonts w:ascii="Times New Roman" w:hAnsi="Times New Roman" w:cs="Times New Roman"/>
          <w:sz w:val="28"/>
          <w:szCs w:val="28"/>
          <w:lang w:val="uk-UA"/>
        </w:rPr>
        <w:t xml:space="preserve"> та ретроспективний, епідеміологічний, експертних оцінок, математичного моделювання, експериментальний та медико-статистичний, клінічні, біохімічні та медико-генетичні методи), що дозволило отримати всі необхідні дані за програмою дослідження та досягти основної мети роботи – провести медико-соціальне обґрунтування оптимізованої моделі профілактики генетично обумовлених репродуктивних втрат.</w:t>
      </w:r>
      <w:bookmarkEnd w:id="34"/>
    </w:p>
    <w:p w14:paraId="6AD11696" w14:textId="77777777" w:rsidR="00DF188A" w:rsidRPr="00D46A9C" w:rsidRDefault="00DF188A" w:rsidP="00110A63">
      <w:pPr>
        <w:widowControl w:val="0"/>
        <w:suppressAutoHyphens w:val="0"/>
        <w:spacing w:after="0" w:line="360" w:lineRule="auto"/>
        <w:contextualSpacing/>
        <w:jc w:val="center"/>
        <w:rPr>
          <w:rFonts w:ascii="Times New Roman" w:hAnsi="Times New Roman" w:cs="Times New Roman"/>
          <w:b/>
          <w:sz w:val="28"/>
          <w:szCs w:val="28"/>
          <w:lang w:val="uk-UA"/>
        </w:rPr>
      </w:pPr>
      <w:r w:rsidRPr="00D46A9C">
        <w:rPr>
          <w:rFonts w:ascii="Times New Roman" w:hAnsi="Times New Roman" w:cs="Times New Roman"/>
          <w:sz w:val="28"/>
          <w:szCs w:val="28"/>
          <w:lang w:val="uk-UA"/>
        </w:rPr>
        <w:br w:type="page"/>
      </w:r>
      <w:r w:rsidRPr="00D46A9C">
        <w:rPr>
          <w:rFonts w:ascii="Times New Roman" w:hAnsi="Times New Roman" w:cs="Times New Roman"/>
          <w:b/>
          <w:sz w:val="28"/>
          <w:szCs w:val="28"/>
          <w:lang w:val="uk-UA"/>
        </w:rPr>
        <w:lastRenderedPageBreak/>
        <w:t>РОЗДІ</w:t>
      </w:r>
      <w:bookmarkStart w:id="37" w:name="a3_0"/>
      <w:bookmarkEnd w:id="37"/>
      <w:r w:rsidRPr="00D46A9C">
        <w:rPr>
          <w:rFonts w:ascii="Times New Roman" w:hAnsi="Times New Roman" w:cs="Times New Roman"/>
          <w:b/>
          <w:sz w:val="28"/>
          <w:szCs w:val="28"/>
          <w:lang w:val="uk-UA"/>
        </w:rPr>
        <w:t>Л 3</w:t>
      </w:r>
    </w:p>
    <w:p w14:paraId="725C75FF" w14:textId="77777777" w:rsidR="00DF188A" w:rsidRPr="00D46A9C" w:rsidRDefault="00DF188A" w:rsidP="00110A63">
      <w:pPr>
        <w:widowControl w:val="0"/>
        <w:suppressAutoHyphens w:val="0"/>
        <w:spacing w:after="0" w:line="360" w:lineRule="auto"/>
        <w:contextualSpacing/>
        <w:jc w:val="center"/>
        <w:rPr>
          <w:rFonts w:ascii="Times New Roman" w:hAnsi="Times New Roman" w:cs="Times New Roman"/>
          <w:b/>
          <w:sz w:val="28"/>
          <w:szCs w:val="28"/>
          <w:lang w:val="uk-UA"/>
        </w:rPr>
      </w:pPr>
      <w:r w:rsidRPr="00D46A9C">
        <w:rPr>
          <w:rFonts w:ascii="Times New Roman" w:hAnsi="Times New Roman" w:cs="Times New Roman"/>
          <w:b/>
          <w:sz w:val="28"/>
          <w:szCs w:val="28"/>
          <w:lang w:val="uk-UA"/>
        </w:rPr>
        <w:t>МЕДИКО-ЕПІДЕМІОЛОГІЧНІ ХАРАКТЕРИСТИКИ ГЕНЕТИЧНО ОБУМОВЛЕНИХ РЕПРОДУКТИВНИХ ВТРАТ НАСЕЛЕННЯ ХАРКІВСЬКОГО РЕГІОНУ</w:t>
      </w:r>
    </w:p>
    <w:p w14:paraId="60279B11"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p>
    <w:p w14:paraId="6A74B683"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Існуюча на сьогодні в Україні негативна демографічна ситуація, яка характеризується природним </w:t>
      </w:r>
      <w:proofErr w:type="spellStart"/>
      <w:r w:rsidRPr="00D46A9C">
        <w:rPr>
          <w:rFonts w:ascii="Times New Roman" w:hAnsi="Times New Roman" w:cs="Times New Roman"/>
          <w:sz w:val="28"/>
          <w:szCs w:val="28"/>
          <w:lang w:val="uk-UA"/>
        </w:rPr>
        <w:t>убуттям</w:t>
      </w:r>
      <w:proofErr w:type="spellEnd"/>
      <w:r w:rsidRPr="00D46A9C">
        <w:rPr>
          <w:rFonts w:ascii="Times New Roman" w:hAnsi="Times New Roman" w:cs="Times New Roman"/>
          <w:sz w:val="28"/>
          <w:szCs w:val="28"/>
          <w:lang w:val="uk-UA"/>
        </w:rPr>
        <w:t xml:space="preserve"> населення і погіршенням стану його здоров’я, визначає особливу медико-соціальну значимість проблематики підвищення народжуваності і зниження РВ. З огляду на це, збереження кожної бажаної вагітності є головним медико-соціальним завданням соціальної політики нашої держави та галузі організації охорони здоров’я.</w:t>
      </w:r>
    </w:p>
    <w:p w14:paraId="1A8AA98B"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РВ наносять непоправну втрату життєвому потенціалу популяції нашої держави і є безповоротною втратою людського капіталу – репродуктивного, трудового, інтелектуального, оборонного тощо. Здатність населення до простого відтворення визначає демографічні перспективи країни [</w:t>
      </w:r>
      <w:r>
        <w:rPr>
          <w:rFonts w:ascii="Times New Roman" w:hAnsi="Times New Roman" w:cs="Times New Roman"/>
          <w:sz w:val="28"/>
          <w:szCs w:val="28"/>
          <w:lang w:val="uk-UA"/>
        </w:rPr>
        <w:t>1</w:t>
      </w:r>
      <w:r w:rsidRPr="00D46A9C">
        <w:rPr>
          <w:rFonts w:ascii="Times New Roman" w:hAnsi="Times New Roman" w:cs="Times New Roman"/>
          <w:sz w:val="28"/>
          <w:szCs w:val="28"/>
          <w:lang w:val="uk-UA"/>
        </w:rPr>
        <w:t>].</w:t>
      </w:r>
    </w:p>
    <w:p w14:paraId="5496E6D4"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Поняття РВ включає в себе втрату продуктів зачаття на всіх етапах розвитку плоду через мимовільні і штучні (за медичними і соціальними показаннями) переривання вагітності, </w:t>
      </w:r>
      <w:proofErr w:type="spellStart"/>
      <w:r w:rsidRPr="00D46A9C">
        <w:rPr>
          <w:rFonts w:ascii="Times New Roman" w:hAnsi="Times New Roman" w:cs="Times New Roman"/>
          <w:sz w:val="28"/>
          <w:szCs w:val="28"/>
          <w:lang w:val="uk-UA"/>
        </w:rPr>
        <w:t>мертвонародження</w:t>
      </w:r>
      <w:proofErr w:type="spellEnd"/>
      <w:r w:rsidRPr="00D46A9C">
        <w:rPr>
          <w:rFonts w:ascii="Times New Roman" w:hAnsi="Times New Roman" w:cs="Times New Roman"/>
          <w:sz w:val="28"/>
          <w:szCs w:val="28"/>
          <w:lang w:val="uk-UA"/>
        </w:rPr>
        <w:t>, смертність жінок репродуктивного віку, ненастання вагітностей внаслідок безпліддя та смертність дітей першого року життя.</w:t>
      </w:r>
    </w:p>
    <w:p w14:paraId="3C2228BC"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Конституція України визначає життя та здоров’я людини як найважливішу соціальну цінність. Збереження ненародженого життя у цьому контексті має розглядатися як пріоритетна задача системи охорони здоров’я. На тлі стійкої тенденції до скорочення чисельності населення України РВ – загальнонаціональна проблема, до вирішення якої залучені перш за все медико-генетична та акушерська служба та новостворений інститут сімейної медицини. Не залишається осторонь у вирішенні питання профілактики РВ і галузь організації охорони здоров’я.</w:t>
      </w:r>
    </w:p>
    <w:p w14:paraId="05818659" w14:textId="2F3E1C4F"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Вказується, що більш значимими є прямі РВ від НВ, які більш за все пов’язані з медико-генетичними факторами та щороку становлять до 40 тис. </w:t>
      </w:r>
      <w:r w:rsidRPr="00D46A9C">
        <w:rPr>
          <w:rFonts w:ascii="Times New Roman" w:hAnsi="Times New Roman" w:cs="Times New Roman"/>
          <w:sz w:val="28"/>
          <w:szCs w:val="28"/>
          <w:lang w:val="uk-UA"/>
        </w:rPr>
        <w:lastRenderedPageBreak/>
        <w:t xml:space="preserve">ненароджених дітей в Україні і виникають </w:t>
      </w:r>
      <w:bookmarkStart w:id="38" w:name="_Hlk59315500"/>
      <w:r w:rsidRPr="00D46A9C">
        <w:rPr>
          <w:rFonts w:ascii="Times New Roman" w:hAnsi="Times New Roman" w:cs="Times New Roman"/>
          <w:sz w:val="28"/>
          <w:szCs w:val="28"/>
          <w:lang w:val="uk-UA"/>
        </w:rPr>
        <w:t>через спонтанні аборти, завмерлі і позаматкові вагітності</w:t>
      </w:r>
      <w:bookmarkEnd w:id="38"/>
      <w:r w:rsidR="001505FA">
        <w:rPr>
          <w:rFonts w:ascii="Times New Roman" w:hAnsi="Times New Roman" w:cs="Times New Roman"/>
          <w:sz w:val="28"/>
          <w:szCs w:val="28"/>
          <w:lang w:val="uk-UA"/>
        </w:rPr>
        <w:t xml:space="preserve"> </w:t>
      </w:r>
      <w:r w:rsidR="001505FA" w:rsidRPr="00D46A9C">
        <w:rPr>
          <w:rFonts w:ascii="Times New Roman" w:hAnsi="Times New Roman" w:cs="Times New Roman"/>
          <w:sz w:val="28"/>
          <w:szCs w:val="28"/>
          <w:lang w:val="uk-UA"/>
        </w:rPr>
        <w:t>[</w:t>
      </w:r>
      <w:r w:rsidR="001505FA">
        <w:rPr>
          <w:rFonts w:ascii="Times New Roman" w:hAnsi="Times New Roman" w:cs="Times New Roman"/>
          <w:sz w:val="28"/>
          <w:szCs w:val="28"/>
          <w:lang w:val="uk-UA"/>
        </w:rPr>
        <w:t>222</w:t>
      </w:r>
      <w:r w:rsidR="001505FA" w:rsidRPr="00D46A9C">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Слід зазначити, що головним впливом галузі охорони здоров’я має бути саме зниження кількості самовільних абортів і НВ, коли вагітність бажана, але переривається внаслідок різноманітних причин порушення розвитку плоду. Сучасні медико-генетичні дослідження концентрують свою увагу на спільному внеску генотипу і впливів довкілля до ризиків розвитку захворювань і станів, які призводять до переривання вагітності. </w:t>
      </w:r>
    </w:p>
    <w:p w14:paraId="550BB3D6"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Окрім цього, на високі рівні РВ надають вплив рівні штучного переривання вагітності, безплідності у чоловіків і жінок; значні кількісні рівні ускладнень під час вагітності та пологів; поширення інфекцій, що передаються статевим шляхом (включаючи ВІЛ/СНІД); розповсюдженість </w:t>
      </w:r>
      <w:proofErr w:type="spellStart"/>
      <w:r w:rsidRPr="00D46A9C">
        <w:rPr>
          <w:rFonts w:ascii="Times New Roman" w:hAnsi="Times New Roman" w:cs="Times New Roman"/>
          <w:sz w:val="28"/>
          <w:szCs w:val="28"/>
          <w:lang w:val="uk-UA"/>
        </w:rPr>
        <w:t>онкогінекологічної</w:t>
      </w:r>
      <w:proofErr w:type="spellEnd"/>
      <w:r w:rsidRPr="00D46A9C">
        <w:rPr>
          <w:rFonts w:ascii="Times New Roman" w:hAnsi="Times New Roman" w:cs="Times New Roman"/>
          <w:sz w:val="28"/>
          <w:szCs w:val="28"/>
          <w:lang w:val="uk-UA"/>
        </w:rPr>
        <w:t xml:space="preserve"> патології тощо. До компетенції медичних служб також належать питання попередження та лікування безпліддя.</w:t>
      </w:r>
    </w:p>
    <w:p w14:paraId="3CFEF8BA" w14:textId="0BA13F75"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З огляду на це, охорона репродуктивного здоров’я визначена ВООЗ як пріоритетна галузь охорони здоров’я, що відповідає вітчизняній Концепції Загальнодержавної програми «Репродуктивне здоров’я нації» на період 2017–2021 рр. та Державній програмі «Репродуктивне здоров’я нації на 2006–2015 рр.». В цих програмних документах зазначено, що «штучне переривання вагітності і пов’язані з ним ускладнення призводять до смерті майже кожної десятої жінки, якій можна було запобігти…»; окрім цього, слід також враховувати аборти, виконувані за медичними та соціальними показаннями внаслідок виявлених значних ВВР плоду. Незважаючи на постійну тенденцію до зниження, загальна кількість штучних абортів в Україні достатньо висока і становить 21,1 на 1000 жінок дітородного віку, або 45,8 на 100 вагітностей». У 2018 р. в Україні зареєстровано 81448 абортів, з них у </w:t>
      </w:r>
      <w:proofErr w:type="spellStart"/>
      <w:r w:rsidRPr="00D46A9C">
        <w:rPr>
          <w:rFonts w:ascii="Times New Roman" w:hAnsi="Times New Roman" w:cs="Times New Roman"/>
          <w:sz w:val="28"/>
          <w:szCs w:val="28"/>
          <w:lang w:val="uk-UA"/>
        </w:rPr>
        <w:t>першовагітних</w:t>
      </w:r>
      <w:proofErr w:type="spellEnd"/>
      <w:r w:rsidRPr="00D46A9C">
        <w:rPr>
          <w:rFonts w:ascii="Times New Roman" w:hAnsi="Times New Roman" w:cs="Times New Roman"/>
          <w:sz w:val="28"/>
          <w:szCs w:val="28"/>
          <w:lang w:val="uk-UA"/>
        </w:rPr>
        <w:t xml:space="preserve"> – 9089 (у 2008 р. ці показники були на рівні 201087 та 25257 абортів відповідно). Позитивний досвід світових країн щодо запобігання нелегальних та штучних абортів, як засобів переривання незапланованих вагітностей (за даними ВООЗ) полягає у можливості зменшити материнську смертність на 32,00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а дитячу і </w:t>
      </w:r>
      <w:proofErr w:type="spellStart"/>
      <w:r w:rsidRPr="00D46A9C">
        <w:rPr>
          <w:rFonts w:ascii="Times New Roman" w:hAnsi="Times New Roman" w:cs="Times New Roman"/>
          <w:sz w:val="28"/>
          <w:szCs w:val="28"/>
          <w:lang w:val="uk-UA"/>
        </w:rPr>
        <w:t>малюкову</w:t>
      </w:r>
      <w:proofErr w:type="spellEnd"/>
      <w:r w:rsidRPr="00D46A9C">
        <w:rPr>
          <w:rFonts w:ascii="Times New Roman" w:hAnsi="Times New Roman" w:cs="Times New Roman"/>
          <w:sz w:val="28"/>
          <w:szCs w:val="28"/>
          <w:lang w:val="uk-UA"/>
        </w:rPr>
        <w:t xml:space="preserve"> – на 10,00</w:t>
      </w:r>
      <w:r w:rsidR="00570CC6">
        <w:rPr>
          <w:rFonts w:ascii="Times New Roman" w:hAnsi="Times New Roman" w:cs="Times New Roman"/>
          <w:sz w:val="28"/>
          <w:szCs w:val="28"/>
          <w:lang w:val="uk-UA"/>
        </w:rPr>
        <w:t>%</w:t>
      </w:r>
      <w:r w:rsidRPr="009A51CD">
        <w:rPr>
          <w:rFonts w:ascii="Times New Roman" w:hAnsi="Times New Roman" w:cs="Times New Roman"/>
          <w:sz w:val="28"/>
          <w:szCs w:val="28"/>
          <w:lang w:val="uk-UA"/>
        </w:rPr>
        <w:t>, але</w:t>
      </w:r>
      <w:r w:rsidRPr="00D46A9C">
        <w:rPr>
          <w:rFonts w:ascii="Times New Roman" w:hAnsi="Times New Roman" w:cs="Times New Roman"/>
          <w:sz w:val="28"/>
          <w:szCs w:val="28"/>
          <w:lang w:val="uk-UA"/>
        </w:rPr>
        <w:t xml:space="preserve"> регіональні програми щодо репродуктивного здоров’я </w:t>
      </w:r>
      <w:r w:rsidRPr="00D46A9C">
        <w:rPr>
          <w:rFonts w:ascii="Times New Roman" w:hAnsi="Times New Roman" w:cs="Times New Roman"/>
          <w:sz w:val="28"/>
          <w:szCs w:val="28"/>
          <w:lang w:val="uk-UA"/>
        </w:rPr>
        <w:lastRenderedPageBreak/>
        <w:t xml:space="preserve">на найближчі 5 років ставлять за мету зниження до цих рівнів лише дитячої та </w:t>
      </w:r>
      <w:proofErr w:type="spellStart"/>
      <w:r w:rsidRPr="00D46A9C">
        <w:rPr>
          <w:rFonts w:ascii="Times New Roman" w:hAnsi="Times New Roman" w:cs="Times New Roman"/>
          <w:sz w:val="28"/>
          <w:szCs w:val="28"/>
          <w:lang w:val="uk-UA"/>
        </w:rPr>
        <w:t>малюкової</w:t>
      </w:r>
      <w:proofErr w:type="spellEnd"/>
      <w:r w:rsidRPr="00D46A9C">
        <w:rPr>
          <w:rFonts w:ascii="Times New Roman" w:hAnsi="Times New Roman" w:cs="Times New Roman"/>
          <w:sz w:val="28"/>
          <w:szCs w:val="28"/>
          <w:lang w:val="uk-UA"/>
        </w:rPr>
        <w:t xml:space="preserve"> смертності, а стосовно материнської смертності ціллю є більш реалістичні 20,00–25,00</w:t>
      </w:r>
      <w:r w:rsidR="00570CC6">
        <w:rPr>
          <w:rFonts w:ascii="Times New Roman" w:hAnsi="Times New Roman" w:cs="Times New Roman"/>
          <w:sz w:val="28"/>
          <w:szCs w:val="28"/>
          <w:lang w:val="uk-UA"/>
        </w:rPr>
        <w:t>%</w:t>
      </w:r>
      <w:r w:rsidR="001505FA">
        <w:rPr>
          <w:rFonts w:ascii="Times New Roman" w:hAnsi="Times New Roman" w:cs="Times New Roman"/>
          <w:sz w:val="28"/>
          <w:szCs w:val="28"/>
          <w:lang w:val="uk-UA"/>
        </w:rPr>
        <w:t xml:space="preserve"> </w:t>
      </w:r>
      <w:r w:rsidR="001505FA" w:rsidRPr="00D46A9C">
        <w:rPr>
          <w:rFonts w:ascii="Times New Roman" w:hAnsi="Times New Roman" w:cs="Times New Roman"/>
          <w:sz w:val="28"/>
          <w:szCs w:val="28"/>
          <w:lang w:val="uk-UA"/>
        </w:rPr>
        <w:t>[</w:t>
      </w:r>
      <w:r w:rsidR="001505FA" w:rsidRPr="00D46A9C">
        <w:rPr>
          <w:rStyle w:val="aff4"/>
          <w:rFonts w:ascii="Times New Roman" w:hAnsi="Times New Roman"/>
          <w:sz w:val="28"/>
          <w:szCs w:val="28"/>
          <w:vertAlign w:val="baseline"/>
          <w:lang w:val="uk-UA"/>
        </w:rPr>
        <w:t>1</w:t>
      </w:r>
      <w:r w:rsidR="001505FA">
        <w:rPr>
          <w:rFonts w:ascii="Times New Roman" w:hAnsi="Times New Roman" w:cs="Times New Roman"/>
          <w:sz w:val="28"/>
          <w:szCs w:val="28"/>
          <w:lang w:val="uk-UA"/>
        </w:rPr>
        <w:t>;</w:t>
      </w:r>
      <w:r w:rsidR="001505FA" w:rsidRPr="00D46A9C">
        <w:rPr>
          <w:rFonts w:ascii="Times New Roman" w:hAnsi="Times New Roman" w:cs="Times New Roman"/>
          <w:sz w:val="28"/>
          <w:szCs w:val="28"/>
          <w:lang w:val="uk-UA"/>
        </w:rPr>
        <w:t xml:space="preserve"> </w:t>
      </w:r>
      <w:r w:rsidR="001505FA">
        <w:rPr>
          <w:rFonts w:ascii="Times New Roman" w:hAnsi="Times New Roman" w:cs="Times New Roman"/>
          <w:sz w:val="28"/>
          <w:szCs w:val="28"/>
          <w:lang w:val="uk-UA"/>
        </w:rPr>
        <w:t xml:space="preserve">217; 223; </w:t>
      </w:r>
      <w:r w:rsidR="001505FA" w:rsidRPr="004264B1">
        <w:rPr>
          <w:rFonts w:ascii="Times New Roman" w:hAnsi="Times New Roman" w:cs="Times New Roman"/>
          <w:sz w:val="28"/>
          <w:szCs w:val="28"/>
          <w:lang w:val="uk-UA"/>
        </w:rPr>
        <w:t>224</w:t>
      </w:r>
      <w:r w:rsidR="001505FA" w:rsidRPr="00D46A9C">
        <w:rPr>
          <w:rFonts w:ascii="Times New Roman" w:hAnsi="Times New Roman" w:cs="Times New Roman"/>
          <w:sz w:val="28"/>
          <w:szCs w:val="28"/>
          <w:lang w:val="uk-UA"/>
        </w:rPr>
        <w:t>]</w:t>
      </w:r>
      <w:r w:rsidRPr="00D46A9C">
        <w:rPr>
          <w:rFonts w:ascii="Times New Roman" w:hAnsi="Times New Roman" w:cs="Times New Roman"/>
          <w:sz w:val="28"/>
          <w:szCs w:val="28"/>
          <w:lang w:val="uk-UA"/>
        </w:rPr>
        <w:t>.</w:t>
      </w:r>
    </w:p>
    <w:p w14:paraId="1C98C533" w14:textId="3DA4F05C"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Для рівнів материнської та </w:t>
      </w:r>
      <w:proofErr w:type="spellStart"/>
      <w:r w:rsidRPr="00D46A9C">
        <w:rPr>
          <w:rFonts w:ascii="Times New Roman" w:hAnsi="Times New Roman" w:cs="Times New Roman"/>
          <w:sz w:val="28"/>
          <w:szCs w:val="28"/>
          <w:lang w:val="uk-UA"/>
        </w:rPr>
        <w:t>малюкової</w:t>
      </w:r>
      <w:proofErr w:type="spellEnd"/>
      <w:r w:rsidRPr="00D46A9C">
        <w:rPr>
          <w:rFonts w:ascii="Times New Roman" w:hAnsi="Times New Roman" w:cs="Times New Roman"/>
          <w:sz w:val="28"/>
          <w:szCs w:val="28"/>
          <w:lang w:val="uk-UA"/>
        </w:rPr>
        <w:t xml:space="preserve"> смертності (як і для показників штучних абортів) останніми роками також визначається тенденція до зниження, але ці показники перевищують аналогічні у світових розвинених країнах в 2–3 рази та залишаються ще досить високими. Відомо, що у структурі материнської смертності переважають </w:t>
      </w:r>
      <w:proofErr w:type="spellStart"/>
      <w:r w:rsidRPr="00D46A9C">
        <w:rPr>
          <w:rFonts w:ascii="Times New Roman" w:hAnsi="Times New Roman" w:cs="Times New Roman"/>
          <w:sz w:val="28"/>
          <w:szCs w:val="28"/>
          <w:lang w:val="uk-UA"/>
        </w:rPr>
        <w:t>екстрагенітальні</w:t>
      </w:r>
      <w:proofErr w:type="spellEnd"/>
      <w:r w:rsidRPr="00D46A9C">
        <w:rPr>
          <w:rFonts w:ascii="Times New Roman" w:hAnsi="Times New Roman" w:cs="Times New Roman"/>
          <w:sz w:val="28"/>
          <w:szCs w:val="28"/>
          <w:lang w:val="uk-UA"/>
        </w:rPr>
        <w:t xml:space="preserve"> захворювання, акушерська емболія, </w:t>
      </w:r>
      <w:proofErr w:type="spellStart"/>
      <w:r w:rsidRPr="00D46A9C">
        <w:rPr>
          <w:rFonts w:ascii="Times New Roman" w:hAnsi="Times New Roman" w:cs="Times New Roman"/>
          <w:sz w:val="28"/>
          <w:szCs w:val="28"/>
          <w:lang w:val="uk-UA"/>
        </w:rPr>
        <w:t>гестози</w:t>
      </w:r>
      <w:proofErr w:type="spellEnd"/>
      <w:r w:rsidRPr="00D46A9C">
        <w:rPr>
          <w:rFonts w:ascii="Times New Roman" w:hAnsi="Times New Roman" w:cs="Times New Roman"/>
          <w:sz w:val="28"/>
          <w:szCs w:val="28"/>
          <w:lang w:val="uk-UA"/>
        </w:rPr>
        <w:t xml:space="preserve">, кровотечі, позаматкові вагітності, ускладнення від застосування анестезії та септичні ускладнення пологів і післяпологового періоду. Серед медико-генетичних причин цих захворювань слід, перше за все, звернути увагу на </w:t>
      </w:r>
      <w:proofErr w:type="spellStart"/>
      <w:r w:rsidRPr="00D46A9C">
        <w:rPr>
          <w:rFonts w:ascii="Times New Roman" w:hAnsi="Times New Roman" w:cs="Times New Roman"/>
          <w:sz w:val="28"/>
          <w:szCs w:val="28"/>
          <w:lang w:val="uk-UA"/>
        </w:rPr>
        <w:t>гестози</w:t>
      </w:r>
      <w:proofErr w:type="spellEnd"/>
      <w:r w:rsidRPr="00D46A9C">
        <w:rPr>
          <w:rFonts w:ascii="Times New Roman" w:hAnsi="Times New Roman" w:cs="Times New Roman"/>
          <w:sz w:val="28"/>
          <w:szCs w:val="28"/>
          <w:lang w:val="uk-UA"/>
        </w:rPr>
        <w:t>, які ми беремо до уваги при призначенні генетичних тестів жінкам з обтяженим акушерським анамнезом</w:t>
      </w:r>
      <w:r w:rsidR="001505FA">
        <w:rPr>
          <w:rFonts w:ascii="Times New Roman" w:hAnsi="Times New Roman" w:cs="Times New Roman"/>
          <w:sz w:val="28"/>
          <w:szCs w:val="28"/>
          <w:lang w:val="uk-UA"/>
        </w:rPr>
        <w:t xml:space="preserve"> </w:t>
      </w:r>
      <w:r w:rsidR="001505FA" w:rsidRPr="00D46A9C">
        <w:rPr>
          <w:rFonts w:ascii="Times New Roman" w:hAnsi="Times New Roman" w:cs="Times New Roman"/>
          <w:sz w:val="28"/>
          <w:szCs w:val="28"/>
          <w:lang w:val="uk-UA"/>
        </w:rPr>
        <w:t>[</w:t>
      </w:r>
      <w:r w:rsidR="001505FA" w:rsidRPr="004264B1">
        <w:rPr>
          <w:rFonts w:ascii="Times New Roman" w:hAnsi="Times New Roman" w:cs="Times New Roman"/>
          <w:sz w:val="28"/>
          <w:szCs w:val="28"/>
          <w:lang w:val="uk-UA"/>
        </w:rPr>
        <w:t>225</w:t>
      </w:r>
      <w:r w:rsidR="001505FA" w:rsidRPr="00D46A9C">
        <w:rPr>
          <w:rFonts w:ascii="Times New Roman" w:hAnsi="Times New Roman" w:cs="Times New Roman"/>
          <w:sz w:val="28"/>
          <w:szCs w:val="28"/>
          <w:lang w:val="uk-UA"/>
        </w:rPr>
        <w:t>–</w:t>
      </w:r>
      <w:r w:rsidR="001505FA">
        <w:rPr>
          <w:rFonts w:ascii="Times New Roman" w:hAnsi="Times New Roman" w:cs="Times New Roman"/>
          <w:sz w:val="28"/>
          <w:szCs w:val="28"/>
          <w:lang w:val="uk-UA"/>
        </w:rPr>
        <w:t>227</w:t>
      </w:r>
      <w:r w:rsidR="001505FA" w:rsidRPr="00D46A9C">
        <w:rPr>
          <w:rFonts w:ascii="Times New Roman" w:hAnsi="Times New Roman" w:cs="Times New Roman"/>
          <w:sz w:val="28"/>
          <w:szCs w:val="28"/>
          <w:lang w:val="uk-UA"/>
        </w:rPr>
        <w:t>]</w:t>
      </w:r>
      <w:r w:rsidRPr="00D46A9C">
        <w:rPr>
          <w:rFonts w:ascii="Times New Roman" w:hAnsi="Times New Roman" w:cs="Times New Roman"/>
          <w:sz w:val="28"/>
          <w:szCs w:val="28"/>
          <w:lang w:val="uk-UA"/>
        </w:rPr>
        <w:t>.</w:t>
      </w:r>
    </w:p>
    <w:p w14:paraId="2BD1EFE6"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Вивчення епідеміологічних характеристик РВ дозволяє окреслити коло можливих факторів ризику та визначити серед них ті, що пов’язані з медико-соціальними та медико-генетичними проблемами:</w:t>
      </w:r>
    </w:p>
    <w:p w14:paraId="2FED1123" w14:textId="0EE93D2A" w:rsidR="00DF188A" w:rsidRPr="00D46A9C" w:rsidRDefault="00DF188A" w:rsidP="00110A63">
      <w:pPr>
        <w:pStyle w:val="19"/>
        <w:widowControl w:val="0"/>
        <w:suppressAutoHyphens w:val="0"/>
        <w:spacing w:after="0" w:line="360" w:lineRule="auto"/>
        <w:ind w:left="0"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 xml:space="preserve">низька інформованість про використання бар’єрної контрацепції, що призводить до збільшення </w:t>
      </w:r>
      <w:r w:rsidRPr="00D46A9C">
        <w:rPr>
          <w:rFonts w:ascii="Times New Roman" w:hAnsi="Times New Roman" w:cs="Times New Roman"/>
          <w:sz w:val="28"/>
          <w:szCs w:val="28"/>
          <w:shd w:val="clear" w:color="auto" w:fill="FFFFFF"/>
          <w:lang w:val="uk-UA"/>
        </w:rPr>
        <w:t>інфекцій, які передаються статевим шляхом</w:t>
      </w:r>
      <w:r w:rsidRPr="00D46A9C">
        <w:rPr>
          <w:rFonts w:ascii="Times New Roman" w:hAnsi="Times New Roman" w:cs="Times New Roman"/>
          <w:sz w:val="28"/>
          <w:szCs w:val="28"/>
          <w:lang w:val="uk-UA"/>
        </w:rPr>
        <w:t>, які (у свою чергу) призводять до безпліддя 20,00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подружніх пар в Україні;</w:t>
      </w:r>
    </w:p>
    <w:p w14:paraId="34B7499A" w14:textId="77777777" w:rsidR="00DF188A" w:rsidRPr="00D46A9C" w:rsidRDefault="00DF188A" w:rsidP="00110A63">
      <w:pPr>
        <w:pStyle w:val="19"/>
        <w:widowControl w:val="0"/>
        <w:suppressAutoHyphens w:val="0"/>
        <w:spacing w:after="0" w:line="360" w:lineRule="auto"/>
        <w:ind w:left="0"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висока частота незапланованих вагітностей, яка також пов’язана з недостатньою інформованістю про контрацепцію, екстрену контрацепцію та недостатнє статеве виховання населення;</w:t>
      </w:r>
    </w:p>
    <w:p w14:paraId="768F6345" w14:textId="5AB5F6EA" w:rsidR="00DF188A" w:rsidRPr="00D46A9C" w:rsidRDefault="00DF188A" w:rsidP="00110A63">
      <w:pPr>
        <w:pStyle w:val="19"/>
        <w:widowControl w:val="0"/>
        <w:suppressAutoHyphens w:val="0"/>
        <w:spacing w:after="0" w:line="360" w:lineRule="auto"/>
        <w:ind w:left="0"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висока захворюваність на рак молочної залози та шийки матки (62,14 та 18,37 на 100000 жіночого населення відповідно), яка призводить до смерті жінок репродуктивного віку;</w:t>
      </w:r>
    </w:p>
    <w:p w14:paraId="75E05575" w14:textId="798DC55A" w:rsidR="00DF188A" w:rsidRPr="00D46A9C" w:rsidRDefault="00DF188A" w:rsidP="00110A63">
      <w:pPr>
        <w:pStyle w:val="19"/>
        <w:widowControl w:val="0"/>
        <w:suppressAutoHyphens w:val="0"/>
        <w:spacing w:after="0" w:line="360" w:lineRule="auto"/>
        <w:ind w:left="0"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поширення захворюваності жінок працездатного віку на ерозію шийки матки (незважаючи на тенденцію до зниження захворюваності з 20,05 на 1000 населення у 2013 р. до 17,5 на 1000 населення у 2017 р.), що зменшує здатність до настання запліднення та підвищує ризик НВ;</w:t>
      </w:r>
    </w:p>
    <w:p w14:paraId="3A3B7266" w14:textId="5E1D76E5" w:rsidR="00DF188A" w:rsidRPr="00D46A9C" w:rsidRDefault="00DF188A" w:rsidP="00110A63">
      <w:pPr>
        <w:pStyle w:val="19"/>
        <w:widowControl w:val="0"/>
        <w:suppressAutoHyphens w:val="0"/>
        <w:spacing w:after="0" w:line="360" w:lineRule="auto"/>
        <w:ind w:left="0"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 xml:space="preserve">небезпечне переривання вагітності на тлі тенденції до зменшення таких </w:t>
      </w:r>
      <w:r w:rsidRPr="00D46A9C">
        <w:rPr>
          <w:rFonts w:ascii="Times New Roman" w:hAnsi="Times New Roman" w:cs="Times New Roman"/>
          <w:sz w:val="28"/>
          <w:szCs w:val="28"/>
          <w:lang w:val="uk-UA"/>
        </w:rPr>
        <w:lastRenderedPageBreak/>
        <w:t>абортів (у 2013 р. на один небезпечний аборт було проведено 3,69 безпечних, а у 2017 р. – на один небезпечний аборт проведено вже 7,3 безпечних), що є однією з головних причин вторинного безпліддя та істотно впливає на загальний показник РВ;</w:t>
      </w:r>
    </w:p>
    <w:p w14:paraId="15A08780" w14:textId="0618D7D7" w:rsidR="00DF188A" w:rsidRPr="00D46A9C" w:rsidRDefault="00DF188A" w:rsidP="00110A63">
      <w:pPr>
        <w:pStyle w:val="19"/>
        <w:widowControl w:val="0"/>
        <w:suppressAutoHyphens w:val="0"/>
        <w:spacing w:after="0" w:line="360" w:lineRule="auto"/>
        <w:ind w:left="0"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 xml:space="preserve">недоліки </w:t>
      </w:r>
      <w:proofErr w:type="spellStart"/>
      <w:r w:rsidRPr="00D46A9C">
        <w:rPr>
          <w:rFonts w:ascii="Times New Roman" w:hAnsi="Times New Roman" w:cs="Times New Roman"/>
          <w:sz w:val="28"/>
          <w:szCs w:val="28"/>
          <w:lang w:val="uk-UA"/>
        </w:rPr>
        <w:t>післяабортного</w:t>
      </w:r>
      <w:proofErr w:type="spellEnd"/>
      <w:r w:rsidRPr="00D46A9C">
        <w:rPr>
          <w:rFonts w:ascii="Times New Roman" w:hAnsi="Times New Roman" w:cs="Times New Roman"/>
          <w:sz w:val="28"/>
          <w:szCs w:val="28"/>
          <w:lang w:val="uk-UA"/>
        </w:rPr>
        <w:t xml:space="preserve"> консультування, супроводу у </w:t>
      </w:r>
      <w:proofErr w:type="spellStart"/>
      <w:r w:rsidRPr="00D46A9C">
        <w:rPr>
          <w:rFonts w:ascii="Times New Roman" w:hAnsi="Times New Roman" w:cs="Times New Roman"/>
          <w:sz w:val="28"/>
          <w:szCs w:val="28"/>
          <w:lang w:val="uk-UA"/>
        </w:rPr>
        <w:t>післяабортному</w:t>
      </w:r>
      <w:proofErr w:type="spellEnd"/>
      <w:r w:rsidRPr="00D46A9C">
        <w:rPr>
          <w:rFonts w:ascii="Times New Roman" w:hAnsi="Times New Roman" w:cs="Times New Roman"/>
          <w:sz w:val="28"/>
          <w:szCs w:val="28"/>
          <w:lang w:val="uk-UA"/>
        </w:rPr>
        <w:t xml:space="preserve"> реабілітаційному періоді та </w:t>
      </w:r>
      <w:proofErr w:type="spellStart"/>
      <w:r w:rsidRPr="00D46A9C">
        <w:rPr>
          <w:rFonts w:ascii="Times New Roman" w:hAnsi="Times New Roman" w:cs="Times New Roman"/>
          <w:sz w:val="28"/>
          <w:szCs w:val="28"/>
          <w:lang w:val="uk-UA"/>
        </w:rPr>
        <w:t>післяабортної</w:t>
      </w:r>
      <w:proofErr w:type="spellEnd"/>
      <w:r w:rsidRPr="00D46A9C">
        <w:rPr>
          <w:rFonts w:ascii="Times New Roman" w:hAnsi="Times New Roman" w:cs="Times New Roman"/>
          <w:sz w:val="28"/>
          <w:szCs w:val="28"/>
          <w:lang w:val="uk-UA"/>
        </w:rPr>
        <w:t xml:space="preserve"> контрацепції, які збільшують ризики повторного передчасного переривання вагітності</w:t>
      </w:r>
      <w:r w:rsidR="001505FA">
        <w:rPr>
          <w:rFonts w:ascii="Times New Roman" w:hAnsi="Times New Roman" w:cs="Times New Roman"/>
          <w:sz w:val="28"/>
          <w:szCs w:val="28"/>
          <w:lang w:val="uk-UA"/>
        </w:rPr>
        <w:t xml:space="preserve"> </w:t>
      </w:r>
      <w:r w:rsidR="001505FA" w:rsidRPr="00D46A9C">
        <w:rPr>
          <w:rFonts w:ascii="Times New Roman" w:hAnsi="Times New Roman" w:cs="Times New Roman"/>
          <w:sz w:val="28"/>
          <w:szCs w:val="28"/>
          <w:lang w:val="uk-UA"/>
        </w:rPr>
        <w:t>[</w:t>
      </w:r>
      <w:r w:rsidR="001505FA">
        <w:rPr>
          <w:rFonts w:ascii="Times New Roman" w:hAnsi="Times New Roman" w:cs="Times New Roman"/>
          <w:sz w:val="28"/>
          <w:szCs w:val="28"/>
          <w:lang w:val="uk-UA"/>
        </w:rPr>
        <w:t>224; 228</w:t>
      </w:r>
      <w:r w:rsidR="001505FA" w:rsidRPr="00D46A9C">
        <w:rPr>
          <w:rFonts w:ascii="Times New Roman" w:hAnsi="Times New Roman" w:cs="Times New Roman"/>
          <w:sz w:val="28"/>
          <w:szCs w:val="28"/>
          <w:lang w:val="uk-UA"/>
        </w:rPr>
        <w:t>–</w:t>
      </w:r>
      <w:r w:rsidR="001505FA" w:rsidRPr="004264B1">
        <w:rPr>
          <w:rFonts w:ascii="Times New Roman" w:hAnsi="Times New Roman" w:cs="Times New Roman"/>
          <w:sz w:val="28"/>
          <w:szCs w:val="28"/>
        </w:rPr>
        <w:t>230</w:t>
      </w:r>
      <w:r w:rsidR="001505FA" w:rsidRPr="00D46A9C">
        <w:rPr>
          <w:rFonts w:ascii="Times New Roman" w:hAnsi="Times New Roman" w:cs="Times New Roman"/>
          <w:sz w:val="28"/>
          <w:szCs w:val="28"/>
          <w:lang w:val="uk-UA"/>
        </w:rPr>
        <w:t>]</w:t>
      </w:r>
      <w:r w:rsidRPr="00D46A9C">
        <w:rPr>
          <w:rFonts w:ascii="Times New Roman" w:hAnsi="Times New Roman" w:cs="Times New Roman"/>
          <w:sz w:val="28"/>
          <w:szCs w:val="28"/>
          <w:lang w:val="uk-UA"/>
        </w:rPr>
        <w:t>.</w:t>
      </w:r>
    </w:p>
    <w:p w14:paraId="4A7B082D"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
    <w:p w14:paraId="6CF5758B"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b/>
          <w:bCs/>
          <w:sz w:val="28"/>
          <w:szCs w:val="28"/>
          <w:lang w:val="uk-UA"/>
        </w:rPr>
      </w:pPr>
      <w:r w:rsidRPr="00D46A9C">
        <w:rPr>
          <w:rFonts w:ascii="Times New Roman" w:hAnsi="Times New Roman" w:cs="Times New Roman"/>
          <w:b/>
          <w:bCs/>
          <w:sz w:val="28"/>
          <w:szCs w:val="28"/>
          <w:lang w:val="uk-UA"/>
        </w:rPr>
        <w:t>3.1 Медико-епідеміологічні характеристики репродуктивних втрат мешканців Харківського регіону</w:t>
      </w:r>
    </w:p>
    <w:p w14:paraId="1FAB557A"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
    <w:p w14:paraId="0AFAE617" w14:textId="11BD684A"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З усіх вищевказаних </w:t>
      </w:r>
      <w:r>
        <w:rPr>
          <w:rFonts w:ascii="Times New Roman" w:hAnsi="Times New Roman" w:cs="Times New Roman"/>
          <w:sz w:val="28"/>
          <w:szCs w:val="28"/>
          <w:lang w:val="uk-UA"/>
        </w:rPr>
        <w:t xml:space="preserve">наявних </w:t>
      </w:r>
      <w:r w:rsidRPr="00D46A9C">
        <w:rPr>
          <w:rFonts w:ascii="Times New Roman" w:hAnsi="Times New Roman" w:cs="Times New Roman"/>
          <w:sz w:val="28"/>
          <w:szCs w:val="28"/>
          <w:lang w:val="uk-UA"/>
        </w:rPr>
        <w:t xml:space="preserve">ризиків </w:t>
      </w:r>
      <w:r>
        <w:rPr>
          <w:rFonts w:ascii="Times New Roman" w:hAnsi="Times New Roman" w:cs="Times New Roman"/>
          <w:sz w:val="28"/>
          <w:szCs w:val="28"/>
          <w:lang w:val="uk-UA"/>
        </w:rPr>
        <w:t>зростання</w:t>
      </w:r>
      <w:r w:rsidRPr="00D46A9C">
        <w:rPr>
          <w:rFonts w:ascii="Times New Roman" w:hAnsi="Times New Roman" w:cs="Times New Roman"/>
          <w:sz w:val="28"/>
          <w:szCs w:val="28"/>
          <w:lang w:val="uk-UA"/>
        </w:rPr>
        <w:t xml:space="preserve"> РВ слід, в першу чергу, приділяти пильну увагу саме НВ, так, як вони становлять досить значну частку РВ серед населення нашої держави. При цьому, головною причиною НВ є виникнення ВВР плоду, які є чинником </w:t>
      </w:r>
      <w:bookmarkStart w:id="39" w:name="_Hlk71724639"/>
      <w:r w:rsidRPr="00D46A9C">
        <w:rPr>
          <w:rFonts w:ascii="Times New Roman" w:hAnsi="Times New Roman" w:cs="Times New Roman"/>
          <w:sz w:val="28"/>
          <w:szCs w:val="28"/>
          <w:lang w:val="uk-UA"/>
        </w:rPr>
        <w:t>самовільних абортів, завмерлих вагітностей та штучних абортів за медичними показаннями та в більшості випадків виникають унаслідок різноманітних генетичних порушень</w:t>
      </w:r>
      <w:bookmarkEnd w:id="39"/>
      <w:r w:rsidRPr="00D46A9C">
        <w:rPr>
          <w:rFonts w:ascii="Times New Roman" w:hAnsi="Times New Roman" w:cs="Times New Roman"/>
          <w:sz w:val="28"/>
          <w:szCs w:val="28"/>
          <w:lang w:val="uk-UA"/>
        </w:rPr>
        <w:t xml:space="preserve">. Це цілковито підтверджується офіційними статистичними даними щодо високого ризику виникнення хромосомних порушень серед новонароджених у Харківському регіоні, що виявляються при реалізації програм генетичного моніторингу населення регіону. Слід вказати, що за програмами генетичного скринінгу новонароджених Харківська область входить у трійку лідерів серед усіх регіонів України за кількістю проведених обстежень на </w:t>
      </w:r>
      <w:proofErr w:type="spellStart"/>
      <w:r w:rsidRPr="00D46A9C">
        <w:rPr>
          <w:rFonts w:ascii="Times New Roman" w:hAnsi="Times New Roman" w:cs="Times New Roman"/>
          <w:sz w:val="28"/>
          <w:szCs w:val="28"/>
          <w:lang w:val="uk-UA"/>
        </w:rPr>
        <w:t>фенілкетонурію</w:t>
      </w:r>
      <w:proofErr w:type="spellEnd"/>
      <w:r w:rsidRPr="00D46A9C">
        <w:rPr>
          <w:rFonts w:ascii="Times New Roman" w:hAnsi="Times New Roman" w:cs="Times New Roman"/>
          <w:sz w:val="28"/>
          <w:szCs w:val="28"/>
          <w:lang w:val="uk-UA"/>
        </w:rPr>
        <w:t xml:space="preserve">, гіпотиреоз, </w:t>
      </w:r>
      <w:proofErr w:type="spellStart"/>
      <w:r w:rsidRPr="00D46A9C">
        <w:rPr>
          <w:rFonts w:ascii="Times New Roman" w:hAnsi="Times New Roman" w:cs="Times New Roman"/>
          <w:sz w:val="28"/>
          <w:szCs w:val="28"/>
          <w:lang w:val="uk-UA"/>
        </w:rPr>
        <w:t>муковісцедоз</w:t>
      </w:r>
      <w:proofErr w:type="spellEnd"/>
      <w:r w:rsidRPr="00D46A9C">
        <w:rPr>
          <w:rFonts w:ascii="Times New Roman" w:hAnsi="Times New Roman" w:cs="Times New Roman"/>
          <w:sz w:val="28"/>
          <w:szCs w:val="28"/>
          <w:lang w:val="uk-UA"/>
        </w:rPr>
        <w:t xml:space="preserve"> та </w:t>
      </w:r>
      <w:proofErr w:type="spellStart"/>
      <w:r w:rsidRPr="00D46A9C">
        <w:rPr>
          <w:rFonts w:ascii="Times New Roman" w:hAnsi="Times New Roman" w:cs="Times New Roman"/>
          <w:sz w:val="28"/>
          <w:szCs w:val="28"/>
          <w:lang w:val="uk-UA"/>
        </w:rPr>
        <w:t>адреногенітальний</w:t>
      </w:r>
      <w:proofErr w:type="spellEnd"/>
      <w:r w:rsidRPr="00D46A9C">
        <w:rPr>
          <w:rFonts w:ascii="Times New Roman" w:hAnsi="Times New Roman" w:cs="Times New Roman"/>
          <w:sz w:val="28"/>
          <w:szCs w:val="28"/>
          <w:lang w:val="uk-UA"/>
        </w:rPr>
        <w:t xml:space="preserve"> синдром. Генетичні обстеження жінок Харківського регіону проводяться в КНП ХОР «МСМГЦ</w:t>
      </w:r>
      <w:r>
        <w:rPr>
          <w:rFonts w:ascii="Times New Roman" w:hAnsi="Times New Roman" w:cs="Times New Roman"/>
          <w:sz w:val="28"/>
          <w:szCs w:val="28"/>
          <w:lang w:val="uk-UA"/>
        </w:rPr>
        <w:t>-Ц</w:t>
      </w:r>
      <w:r w:rsidRPr="00D46A9C">
        <w:rPr>
          <w:rFonts w:ascii="Times New Roman" w:hAnsi="Times New Roman" w:cs="Times New Roman"/>
          <w:sz w:val="28"/>
          <w:szCs w:val="28"/>
          <w:lang w:val="uk-UA"/>
        </w:rPr>
        <w:t>Р(О)З» і підтверджують кореляцію частоти і терміну переривання вагітностей: більшість вагітностей (до 60,00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переривається на </w:t>
      </w:r>
      <w:proofErr w:type="spellStart"/>
      <w:r w:rsidRPr="00D46A9C">
        <w:rPr>
          <w:rFonts w:ascii="Times New Roman" w:hAnsi="Times New Roman" w:cs="Times New Roman"/>
          <w:sz w:val="28"/>
          <w:szCs w:val="28"/>
          <w:lang w:val="uk-UA"/>
        </w:rPr>
        <w:t>передімплантаційних</w:t>
      </w:r>
      <w:proofErr w:type="spellEnd"/>
      <w:r w:rsidRPr="00D46A9C">
        <w:rPr>
          <w:rFonts w:ascii="Times New Roman" w:hAnsi="Times New Roman" w:cs="Times New Roman"/>
          <w:sz w:val="28"/>
          <w:szCs w:val="28"/>
          <w:lang w:val="uk-UA"/>
        </w:rPr>
        <w:t xml:space="preserve"> стадіях; 8,00–10,00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 на час від імплантації до початку активного органогенезу на 8–10-му тижнях вагітності і до 5,00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 у другому триместрі вагітності. Більшість із цих переривань вагітностей пов’язані із підвищенням загальної частоти хромосомної </w:t>
      </w:r>
      <w:r w:rsidRPr="00D46A9C">
        <w:rPr>
          <w:rFonts w:ascii="Times New Roman" w:hAnsi="Times New Roman" w:cs="Times New Roman"/>
          <w:sz w:val="28"/>
          <w:szCs w:val="28"/>
          <w:lang w:val="uk-UA"/>
        </w:rPr>
        <w:lastRenderedPageBreak/>
        <w:t xml:space="preserve">патології серед мертво- та </w:t>
      </w:r>
      <w:proofErr w:type="spellStart"/>
      <w:r w:rsidRPr="00D46A9C">
        <w:rPr>
          <w:rFonts w:ascii="Times New Roman" w:hAnsi="Times New Roman" w:cs="Times New Roman"/>
          <w:sz w:val="28"/>
          <w:szCs w:val="28"/>
          <w:lang w:val="uk-UA"/>
        </w:rPr>
        <w:t>живонароджених</w:t>
      </w:r>
      <w:proofErr w:type="spellEnd"/>
      <w:r w:rsidRPr="00D46A9C">
        <w:rPr>
          <w:rFonts w:ascii="Times New Roman" w:hAnsi="Times New Roman" w:cs="Times New Roman"/>
          <w:sz w:val="28"/>
          <w:szCs w:val="28"/>
          <w:lang w:val="uk-UA"/>
        </w:rPr>
        <w:t xml:space="preserve"> та плодів, елімінованих за генетичними показаннями</w:t>
      </w:r>
      <w:r w:rsidR="001505FA">
        <w:rPr>
          <w:rFonts w:ascii="Times New Roman" w:hAnsi="Times New Roman" w:cs="Times New Roman"/>
          <w:sz w:val="28"/>
          <w:szCs w:val="28"/>
          <w:lang w:val="uk-UA"/>
        </w:rPr>
        <w:t xml:space="preserve"> </w:t>
      </w:r>
      <w:r w:rsidR="001505FA" w:rsidRPr="00D46A9C">
        <w:rPr>
          <w:rFonts w:ascii="Times New Roman" w:hAnsi="Times New Roman" w:cs="Times New Roman"/>
          <w:sz w:val="28"/>
          <w:szCs w:val="28"/>
          <w:lang w:val="uk-UA"/>
        </w:rPr>
        <w:t>[</w:t>
      </w:r>
      <w:r w:rsidR="001505FA" w:rsidRPr="004264B1">
        <w:rPr>
          <w:rFonts w:ascii="Times New Roman" w:hAnsi="Times New Roman" w:cs="Times New Roman"/>
          <w:sz w:val="28"/>
          <w:szCs w:val="28"/>
          <w:lang w:val="uk-UA"/>
        </w:rPr>
        <w:t>217</w:t>
      </w:r>
      <w:r w:rsidR="001505FA">
        <w:rPr>
          <w:rFonts w:ascii="Times New Roman" w:hAnsi="Times New Roman" w:cs="Times New Roman"/>
          <w:sz w:val="28"/>
          <w:szCs w:val="28"/>
          <w:lang w:val="uk-UA"/>
        </w:rPr>
        <w:t xml:space="preserve">; </w:t>
      </w:r>
      <w:r w:rsidR="001505FA" w:rsidRPr="004264B1">
        <w:rPr>
          <w:rFonts w:ascii="Times New Roman" w:hAnsi="Times New Roman" w:cs="Times New Roman"/>
          <w:sz w:val="28"/>
          <w:szCs w:val="28"/>
        </w:rPr>
        <w:t>231</w:t>
      </w:r>
      <w:r w:rsidR="001505FA" w:rsidRPr="00D46A9C">
        <w:rPr>
          <w:rFonts w:ascii="Times New Roman" w:hAnsi="Times New Roman" w:cs="Times New Roman"/>
          <w:sz w:val="28"/>
          <w:szCs w:val="28"/>
          <w:lang w:val="uk-UA"/>
        </w:rPr>
        <w:t>]</w:t>
      </w:r>
      <w:r w:rsidRPr="00D46A9C">
        <w:rPr>
          <w:rFonts w:ascii="Times New Roman" w:hAnsi="Times New Roman" w:cs="Times New Roman"/>
          <w:sz w:val="28"/>
          <w:szCs w:val="28"/>
          <w:lang w:val="uk-UA"/>
        </w:rPr>
        <w:t>.</w:t>
      </w:r>
    </w:p>
    <w:p w14:paraId="5659BFBE" w14:textId="6D3FB344"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bookmarkStart w:id="40" w:name="_Hlk71724859"/>
      <w:r w:rsidRPr="00D46A9C">
        <w:rPr>
          <w:rFonts w:ascii="Times New Roman" w:hAnsi="Times New Roman" w:cs="Times New Roman"/>
          <w:sz w:val="28"/>
          <w:szCs w:val="28"/>
          <w:lang w:val="uk-UA"/>
        </w:rPr>
        <w:t xml:space="preserve">Окрім генетичних аномалій на зразок незбалансованих хромосомних перебудов, </w:t>
      </w:r>
      <w:proofErr w:type="spellStart"/>
      <w:r w:rsidRPr="00D46A9C">
        <w:rPr>
          <w:rFonts w:ascii="Times New Roman" w:hAnsi="Times New Roman" w:cs="Times New Roman"/>
          <w:sz w:val="28"/>
          <w:szCs w:val="28"/>
          <w:lang w:val="uk-UA"/>
        </w:rPr>
        <w:t>мозаїцизму</w:t>
      </w:r>
      <w:proofErr w:type="spellEnd"/>
      <w:r w:rsidRPr="00D46A9C">
        <w:rPr>
          <w:rFonts w:ascii="Times New Roman" w:hAnsi="Times New Roman" w:cs="Times New Roman"/>
          <w:sz w:val="28"/>
          <w:szCs w:val="28"/>
          <w:lang w:val="uk-UA"/>
        </w:rPr>
        <w:t xml:space="preserve"> тощо, за статистикою акушерської служби  на НВ у Харківському регіоні істотно впливають вроджені та набуті вади матки (фіброміоми, поліпи, </w:t>
      </w:r>
      <w:proofErr w:type="spellStart"/>
      <w:r w:rsidRPr="00D46A9C">
        <w:rPr>
          <w:rFonts w:ascii="Times New Roman" w:hAnsi="Times New Roman" w:cs="Times New Roman"/>
          <w:sz w:val="28"/>
          <w:szCs w:val="28"/>
          <w:lang w:val="uk-UA"/>
        </w:rPr>
        <w:t>ендометріоз</w:t>
      </w:r>
      <w:proofErr w:type="spellEnd"/>
      <w:r w:rsidRPr="00D46A9C">
        <w:rPr>
          <w:rFonts w:ascii="Times New Roman" w:hAnsi="Times New Roman" w:cs="Times New Roman"/>
          <w:sz w:val="28"/>
          <w:szCs w:val="28"/>
          <w:lang w:val="uk-UA"/>
        </w:rPr>
        <w:t xml:space="preserve"> тощо), бактеріальний </w:t>
      </w:r>
      <w:proofErr w:type="spellStart"/>
      <w:r w:rsidRPr="00D46A9C">
        <w:rPr>
          <w:rFonts w:ascii="Times New Roman" w:hAnsi="Times New Roman" w:cs="Times New Roman"/>
          <w:sz w:val="28"/>
          <w:szCs w:val="28"/>
          <w:lang w:val="uk-UA"/>
        </w:rPr>
        <w:t>вагіноз</w:t>
      </w:r>
      <w:proofErr w:type="spellEnd"/>
      <w:r w:rsidRPr="00D46A9C">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генералізовані</w:t>
      </w:r>
      <w:proofErr w:type="spellEnd"/>
      <w:r w:rsidRPr="00D46A9C">
        <w:rPr>
          <w:rFonts w:ascii="Times New Roman" w:hAnsi="Times New Roman" w:cs="Times New Roman"/>
          <w:sz w:val="28"/>
          <w:szCs w:val="28"/>
          <w:lang w:val="uk-UA"/>
        </w:rPr>
        <w:t xml:space="preserve"> інфекції, дисфункції щитоподібної залози, </w:t>
      </w:r>
      <w:proofErr w:type="spellStart"/>
      <w:r w:rsidRPr="00D46A9C">
        <w:rPr>
          <w:rFonts w:ascii="Times New Roman" w:hAnsi="Times New Roman" w:cs="Times New Roman"/>
          <w:sz w:val="28"/>
          <w:szCs w:val="28"/>
          <w:lang w:val="uk-UA"/>
        </w:rPr>
        <w:t>гіпо</w:t>
      </w:r>
      <w:proofErr w:type="spellEnd"/>
      <w:r w:rsidRPr="00D46A9C">
        <w:rPr>
          <w:rFonts w:ascii="Times New Roman" w:hAnsi="Times New Roman" w:cs="Times New Roman"/>
          <w:sz w:val="28"/>
          <w:szCs w:val="28"/>
          <w:lang w:val="uk-UA"/>
        </w:rPr>
        <w:t xml:space="preserve">- або гіперсекреція </w:t>
      </w:r>
      <w:proofErr w:type="spellStart"/>
      <w:r w:rsidRPr="00D46A9C">
        <w:rPr>
          <w:rFonts w:ascii="Times New Roman" w:hAnsi="Times New Roman" w:cs="Times New Roman"/>
          <w:sz w:val="28"/>
          <w:szCs w:val="28"/>
          <w:lang w:val="uk-UA"/>
        </w:rPr>
        <w:t>лютеїнового</w:t>
      </w:r>
      <w:proofErr w:type="spellEnd"/>
      <w:r w:rsidRPr="00D46A9C">
        <w:rPr>
          <w:rFonts w:ascii="Times New Roman" w:hAnsi="Times New Roman" w:cs="Times New Roman"/>
          <w:sz w:val="28"/>
          <w:szCs w:val="28"/>
          <w:lang w:val="uk-UA"/>
        </w:rPr>
        <w:t xml:space="preserve"> гормону, інфекції (наприклад, за статистикою 2018 р., серед інфекційних факторів НВ переважали мікоплазми – 24,30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в Україні та 22,10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 в Харківській області (у 18448 жінок в Україні та у 3466 – в Харківській області); </w:t>
      </w:r>
      <w:proofErr w:type="spellStart"/>
      <w:r w:rsidRPr="00D46A9C">
        <w:rPr>
          <w:rFonts w:ascii="Times New Roman" w:hAnsi="Times New Roman" w:cs="Times New Roman"/>
          <w:sz w:val="28"/>
          <w:szCs w:val="28"/>
          <w:lang w:val="uk-UA"/>
        </w:rPr>
        <w:t>хламідійна</w:t>
      </w:r>
      <w:proofErr w:type="spellEnd"/>
      <w:r w:rsidRPr="00D46A9C">
        <w:rPr>
          <w:rFonts w:ascii="Times New Roman" w:hAnsi="Times New Roman" w:cs="Times New Roman"/>
          <w:sz w:val="28"/>
          <w:szCs w:val="28"/>
          <w:lang w:val="uk-UA"/>
        </w:rPr>
        <w:t xml:space="preserve"> інфекція – відповідно 12,50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та 13,10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Україна та Харківський регіон (10872 та 1638 встановлених діагнозів); </w:t>
      </w:r>
      <w:proofErr w:type="spellStart"/>
      <w:r w:rsidRPr="00D46A9C">
        <w:rPr>
          <w:rFonts w:ascii="Times New Roman" w:hAnsi="Times New Roman" w:cs="Times New Roman"/>
          <w:sz w:val="28"/>
          <w:szCs w:val="28"/>
          <w:lang w:val="uk-UA"/>
        </w:rPr>
        <w:t>уреаплазма</w:t>
      </w:r>
      <w:proofErr w:type="spellEnd"/>
      <w:r w:rsidRPr="00D46A9C">
        <w:rPr>
          <w:rFonts w:ascii="Times New Roman" w:hAnsi="Times New Roman" w:cs="Times New Roman"/>
          <w:sz w:val="28"/>
          <w:szCs w:val="28"/>
          <w:lang w:val="uk-UA"/>
        </w:rPr>
        <w:t xml:space="preserve"> – 4,30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та 3,90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TORCH-інфекція – 3,70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і 5,20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Серед цих інфекційних причин НВ звертають на себе увагу дещо занизькі показники </w:t>
      </w:r>
      <w:proofErr w:type="spellStart"/>
      <w:r w:rsidRPr="00D46A9C">
        <w:rPr>
          <w:rFonts w:ascii="Times New Roman" w:hAnsi="Times New Roman" w:cs="Times New Roman"/>
          <w:sz w:val="28"/>
          <w:szCs w:val="28"/>
          <w:lang w:val="uk-UA"/>
        </w:rPr>
        <w:t>мікоплазменої</w:t>
      </w:r>
      <w:proofErr w:type="spellEnd"/>
      <w:r w:rsidRPr="00D46A9C">
        <w:rPr>
          <w:rFonts w:ascii="Times New Roman" w:hAnsi="Times New Roman" w:cs="Times New Roman"/>
          <w:sz w:val="28"/>
          <w:szCs w:val="28"/>
          <w:lang w:val="uk-UA"/>
        </w:rPr>
        <w:t xml:space="preserve"> та </w:t>
      </w:r>
      <w:proofErr w:type="spellStart"/>
      <w:r w:rsidRPr="00D46A9C">
        <w:rPr>
          <w:rFonts w:ascii="Times New Roman" w:hAnsi="Times New Roman" w:cs="Times New Roman"/>
          <w:sz w:val="28"/>
          <w:szCs w:val="28"/>
          <w:lang w:val="uk-UA"/>
        </w:rPr>
        <w:t>хламідійної</w:t>
      </w:r>
      <w:proofErr w:type="spellEnd"/>
      <w:r w:rsidRPr="00D46A9C">
        <w:rPr>
          <w:rFonts w:ascii="Times New Roman" w:hAnsi="Times New Roman" w:cs="Times New Roman"/>
          <w:sz w:val="28"/>
          <w:szCs w:val="28"/>
          <w:lang w:val="uk-UA"/>
        </w:rPr>
        <w:t xml:space="preserve"> інфекцій (за світовою статистикою приблизно 25,00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і 20,00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випадків) на тлі підвищеної кількості нез’ясованих інфекційних причин (коли не визначено інфекцію, яка належить до частих причин НВ), що свідчить про недостатній рівень діагностичного обстеження вагітних. Обстеження жінок на наявність цих інфекцій в основному проводиться у приватних лабораторіях, через що має досить значну вартість, тому кількість таких обстежень зі встановленою причиною НВ складає лише 56,00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в Україні та 54,30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 в Харківському регіоні, що досить негативно впливає на рівні НВ, які при ліквідації інфекційного фактору (як головного встановленого фактору НВ) може надати можливість народити здорову дитину у 76,00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випадків</w:t>
      </w:r>
      <w:bookmarkEnd w:id="40"/>
      <w:r w:rsidRPr="00D46A9C">
        <w:rPr>
          <w:rFonts w:ascii="Times New Roman" w:hAnsi="Times New Roman" w:cs="Times New Roman"/>
          <w:sz w:val="28"/>
          <w:szCs w:val="28"/>
          <w:lang w:val="uk-UA"/>
        </w:rPr>
        <w:t>. Досить високий відсоток вартості медичних послуг в Україні підтверджується і статистикою ВООЗ, згідно з якою, близька 80,00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вартості пацієнти сплачують з власної кишені (для порівняння, у розвинених країнах цей показник складає 20,00</w:t>
      </w:r>
      <w:r w:rsidRPr="00D46A9C">
        <w:rPr>
          <w:rFonts w:ascii="TimesNewRomanPSMT" w:hAnsi="TimesNewRomanPSMT"/>
          <w:sz w:val="28"/>
          <w:szCs w:val="28"/>
          <w:lang w:val="uk-UA"/>
        </w:rPr>
        <w:t>–</w:t>
      </w:r>
      <w:r w:rsidRPr="00D46A9C">
        <w:rPr>
          <w:rFonts w:ascii="Times New Roman" w:hAnsi="Times New Roman" w:cs="Times New Roman"/>
          <w:sz w:val="28"/>
          <w:szCs w:val="28"/>
          <w:lang w:val="uk-UA"/>
        </w:rPr>
        <w:t>25,00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а інші витрати покладені на страхові компанії та бюджет). Слід також враховувати значну частку жінок, які під час вагітності за різними причинами відмовляються від необхідного обстеження як на інфекційні, так і на генетичні фактори ризику, що </w:t>
      </w:r>
      <w:r w:rsidRPr="00D46A9C">
        <w:rPr>
          <w:rFonts w:ascii="Times New Roman" w:hAnsi="Times New Roman" w:cs="Times New Roman"/>
          <w:sz w:val="28"/>
          <w:szCs w:val="28"/>
          <w:lang w:val="uk-UA"/>
        </w:rPr>
        <w:lastRenderedPageBreak/>
        <w:t>ще більш погіршує ситуацію щодо РВ, так як з точки зору розвитку сучасних технологій, можливості діагностування молекулярно-генетичних станів та інфекцій, що призводять до НВ та РВ постійно зростають</w:t>
      </w:r>
      <w:r w:rsidR="001505FA">
        <w:rPr>
          <w:rFonts w:ascii="Times New Roman" w:hAnsi="Times New Roman" w:cs="Times New Roman"/>
          <w:sz w:val="28"/>
          <w:szCs w:val="28"/>
          <w:lang w:val="uk-UA"/>
        </w:rPr>
        <w:t xml:space="preserve"> </w:t>
      </w:r>
      <w:r w:rsidR="001505FA" w:rsidRPr="00D46A9C">
        <w:rPr>
          <w:rFonts w:ascii="Times New Roman" w:hAnsi="Times New Roman" w:cs="Times New Roman"/>
          <w:sz w:val="28"/>
          <w:szCs w:val="28"/>
          <w:lang w:val="uk-UA"/>
        </w:rPr>
        <w:t>[</w:t>
      </w:r>
      <w:r w:rsidR="001505FA">
        <w:rPr>
          <w:rFonts w:ascii="Times New Roman" w:hAnsi="Times New Roman" w:cs="Times New Roman"/>
          <w:sz w:val="28"/>
          <w:szCs w:val="28"/>
          <w:lang w:val="uk-UA"/>
        </w:rPr>
        <w:t>232</w:t>
      </w:r>
      <w:r w:rsidR="001505FA" w:rsidRPr="00D46A9C">
        <w:rPr>
          <w:rFonts w:ascii="Times New Roman" w:hAnsi="Times New Roman" w:cs="Times New Roman"/>
          <w:sz w:val="28"/>
          <w:szCs w:val="28"/>
          <w:lang w:val="uk-UA"/>
        </w:rPr>
        <w:t>–</w:t>
      </w:r>
      <w:r w:rsidR="001505FA">
        <w:rPr>
          <w:rFonts w:ascii="Times New Roman" w:hAnsi="Times New Roman" w:cs="Times New Roman"/>
          <w:sz w:val="28"/>
          <w:szCs w:val="28"/>
          <w:lang w:val="uk-UA"/>
        </w:rPr>
        <w:t>236</w:t>
      </w:r>
      <w:r w:rsidR="001505FA" w:rsidRPr="00D46A9C">
        <w:rPr>
          <w:rFonts w:ascii="Times New Roman" w:hAnsi="Times New Roman" w:cs="Times New Roman"/>
          <w:sz w:val="28"/>
          <w:szCs w:val="28"/>
          <w:lang w:val="uk-UA"/>
        </w:rPr>
        <w:t>]</w:t>
      </w:r>
      <w:r w:rsidRPr="00D46A9C">
        <w:rPr>
          <w:rFonts w:ascii="Times New Roman" w:hAnsi="Times New Roman" w:cs="Times New Roman"/>
          <w:sz w:val="28"/>
          <w:szCs w:val="28"/>
          <w:lang w:val="uk-UA"/>
        </w:rPr>
        <w:t>.</w:t>
      </w:r>
    </w:p>
    <w:p w14:paraId="4C1DCF7D"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На зв’язок спонтанних абортів, завмерлих вагітностей, позаматкових вагітностей, НВ та інших РВ із генетичними причинами вказують численні літературні дані. Окрім цього, зазначаються факти ранньої смертності дитини, зниженої фертильності, високих показників НВ спадкового характеру через виникнення генетичних порушень та синдромів. Багатьма дослідженнями вказується, що неоптимальний для вагітності вік матерів (до 19 років та після 35 років) також є фактором ризику збільшення частоти генетичних порушень плоду.</w:t>
      </w:r>
    </w:p>
    <w:p w14:paraId="2EADC4BB" w14:textId="6F80E16C"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Більшість вчених зазначають, що кількість вагітностей, що розвиваються з вадами розвитку та мають ризик бути передчасно перерваними, цілковито залежать від віку настання вагітності. Безпечним (оптимальним) є вік жінки 20–34 роки: до 19 років організм жінки ще недостатньо фізіологічно зрілий для виношування вагітності та народження здорової дитини, а після 35 років зростає вірогідність ВВР плоду. Загально визнаним віком фертильності є вік 15–49 років. Тому, нами вивчено вікові коефіцієнти народжуваності жінок Харківського регіону та України за період 2008–2018 рр., що й наведено у табл</w:t>
      </w:r>
      <w:r w:rsidR="00823CD4">
        <w:rPr>
          <w:rFonts w:ascii="Times New Roman" w:hAnsi="Times New Roman" w:cs="Times New Roman"/>
          <w:sz w:val="28"/>
          <w:szCs w:val="28"/>
          <w:lang w:val="uk-UA"/>
        </w:rPr>
        <w:t>иці</w:t>
      </w:r>
      <w:r w:rsidRPr="00D46A9C">
        <w:rPr>
          <w:rFonts w:ascii="Times New Roman" w:hAnsi="Times New Roman" w:cs="Times New Roman"/>
          <w:sz w:val="28"/>
          <w:szCs w:val="28"/>
          <w:lang w:val="uk-UA"/>
        </w:rPr>
        <w:t xml:space="preserve"> </w:t>
      </w:r>
      <w:r w:rsidR="000D3165">
        <w:rPr>
          <w:rFonts w:ascii="Times New Roman" w:hAnsi="Times New Roman" w:cs="Times New Roman"/>
          <w:sz w:val="28"/>
          <w:szCs w:val="28"/>
          <w:lang w:val="uk-UA"/>
        </w:rPr>
        <w:t>додатк</w:t>
      </w:r>
      <w:r w:rsidR="00823CD4">
        <w:rPr>
          <w:rFonts w:ascii="Times New Roman" w:hAnsi="Times New Roman" w:cs="Times New Roman"/>
          <w:sz w:val="28"/>
          <w:szCs w:val="28"/>
          <w:lang w:val="uk-UA"/>
        </w:rPr>
        <w:t>у Б.2</w:t>
      </w:r>
      <w:r w:rsidRPr="00D46A9C">
        <w:rPr>
          <w:rFonts w:ascii="Times New Roman" w:hAnsi="Times New Roman" w:cs="Times New Roman"/>
          <w:sz w:val="28"/>
          <w:szCs w:val="28"/>
          <w:lang w:val="uk-UA"/>
        </w:rPr>
        <w:t xml:space="preserve">. У жінок фертильного періоду (15–49 років) в Харківському регіоні коефіцієнти народжуваності мали тенденції до зростання до 2014 р. включно (з 36,80 </w:t>
      </w:r>
      <w:r w:rsidRPr="00D46A9C">
        <w:rPr>
          <w:rFonts w:ascii="Times New Roman" w:hAnsi="Times New Roman" w:cs="Times New Roman"/>
          <w:sz w:val="28"/>
          <w:szCs w:val="28"/>
        </w:rPr>
        <w:t xml:space="preserve">на 1000 </w:t>
      </w:r>
      <w:r w:rsidRPr="00D46A9C">
        <w:rPr>
          <w:rFonts w:ascii="Times New Roman" w:hAnsi="Times New Roman" w:cs="Times New Roman"/>
          <w:sz w:val="28"/>
          <w:szCs w:val="28"/>
          <w:lang w:val="uk-UA"/>
        </w:rPr>
        <w:t>жінок</w:t>
      </w:r>
      <w:r w:rsidRPr="00D46A9C">
        <w:rPr>
          <w:rFonts w:ascii="Times New Roman" w:hAnsi="Times New Roman" w:cs="Times New Roman"/>
          <w:sz w:val="28"/>
          <w:szCs w:val="28"/>
        </w:rPr>
        <w:t xml:space="preserve"> </w:t>
      </w:r>
      <w:r w:rsidRPr="00D46A9C">
        <w:rPr>
          <w:rFonts w:ascii="Times New Roman" w:hAnsi="Times New Roman" w:cs="Times New Roman"/>
          <w:sz w:val="28"/>
          <w:szCs w:val="28"/>
          <w:lang w:val="uk-UA"/>
        </w:rPr>
        <w:t>відповідного</w:t>
      </w:r>
      <w:r w:rsidRPr="00D46A9C">
        <w:rPr>
          <w:rFonts w:ascii="Times New Roman" w:hAnsi="Times New Roman" w:cs="Times New Roman"/>
          <w:sz w:val="28"/>
          <w:szCs w:val="28"/>
        </w:rPr>
        <w:t xml:space="preserve"> </w:t>
      </w:r>
      <w:r w:rsidRPr="00D46A9C">
        <w:rPr>
          <w:rFonts w:ascii="Times New Roman" w:hAnsi="Times New Roman" w:cs="Times New Roman"/>
          <w:sz w:val="28"/>
          <w:szCs w:val="28"/>
          <w:lang w:val="uk-UA"/>
        </w:rPr>
        <w:t>віку у 2008 р. до 41,40 – у 2014 р.), а потім – до різкого зниження (до 30,90 у 2018 р.)</w:t>
      </w:r>
      <w:r w:rsidR="001505FA">
        <w:rPr>
          <w:rFonts w:ascii="Times New Roman" w:hAnsi="Times New Roman" w:cs="Times New Roman"/>
          <w:sz w:val="28"/>
          <w:szCs w:val="28"/>
          <w:lang w:val="uk-UA"/>
        </w:rPr>
        <w:t xml:space="preserve"> </w:t>
      </w:r>
      <w:r w:rsidR="001505FA" w:rsidRPr="00D46A9C">
        <w:rPr>
          <w:rFonts w:ascii="Times New Roman" w:hAnsi="Times New Roman" w:cs="Times New Roman"/>
          <w:sz w:val="28"/>
          <w:szCs w:val="28"/>
          <w:lang w:val="uk-UA"/>
        </w:rPr>
        <w:t>[</w:t>
      </w:r>
      <w:r w:rsidR="001505FA">
        <w:rPr>
          <w:rFonts w:ascii="Times New Roman" w:hAnsi="Times New Roman" w:cs="Times New Roman"/>
          <w:sz w:val="28"/>
          <w:szCs w:val="28"/>
          <w:lang w:val="uk-UA"/>
        </w:rPr>
        <w:t>237; 238</w:t>
      </w:r>
      <w:r w:rsidR="001505FA" w:rsidRPr="00D46A9C">
        <w:rPr>
          <w:rFonts w:ascii="Times New Roman" w:hAnsi="Times New Roman" w:cs="Times New Roman"/>
          <w:sz w:val="28"/>
          <w:szCs w:val="28"/>
          <w:lang w:val="uk-UA"/>
        </w:rPr>
        <w:t>]</w:t>
      </w:r>
      <w:r w:rsidRPr="00D46A9C">
        <w:rPr>
          <w:rFonts w:ascii="Times New Roman" w:hAnsi="Times New Roman" w:cs="Times New Roman"/>
          <w:sz w:val="28"/>
          <w:szCs w:val="28"/>
          <w:lang w:val="uk-UA"/>
        </w:rPr>
        <w:t>.</w:t>
      </w:r>
    </w:p>
    <w:p w14:paraId="2309E326" w14:textId="1EF122F8"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Серед жінок України всіх вікових груп за період 2008–2016 рр. народжуваність залишалася приблизно на одному рівні (з невеликим підйомом до 45,90 у 2012 р.), а за період 2016–2018 рр. тренди стосовно всіх вікових груп України та Харківського регіону </w:t>
      </w:r>
      <w:proofErr w:type="spellStart"/>
      <w:r w:rsidRPr="00D46A9C">
        <w:rPr>
          <w:rFonts w:ascii="Times New Roman" w:hAnsi="Times New Roman" w:cs="Times New Roman"/>
          <w:sz w:val="28"/>
          <w:szCs w:val="28"/>
          <w:lang w:val="uk-UA"/>
        </w:rPr>
        <w:t>співпали</w:t>
      </w:r>
      <w:proofErr w:type="spellEnd"/>
      <w:r w:rsidRPr="00D46A9C">
        <w:rPr>
          <w:rFonts w:ascii="Times New Roman" w:hAnsi="Times New Roman" w:cs="Times New Roman"/>
          <w:sz w:val="28"/>
          <w:szCs w:val="28"/>
          <w:lang w:val="uk-UA"/>
        </w:rPr>
        <w:t>: коефіцієнти народжуваності мали тенденцію до зниження приблизно на 0,40–32,00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Це зниження як в Україні, так і в Харківському регіоні відбувалося перш за все за рахунок вікових груп до 19 років та 20–34 роки, а показники у віковій групі 35 років і старші залишалися </w:t>
      </w:r>
      <w:r w:rsidRPr="00D46A9C">
        <w:rPr>
          <w:rFonts w:ascii="Times New Roman" w:hAnsi="Times New Roman" w:cs="Times New Roman"/>
          <w:sz w:val="28"/>
          <w:szCs w:val="28"/>
          <w:lang w:val="uk-UA"/>
        </w:rPr>
        <w:lastRenderedPageBreak/>
        <w:t>приблизно однаковими як у Харківському регіоні, так і в Україні.</w:t>
      </w:r>
    </w:p>
    <w:p w14:paraId="4D5BED37" w14:textId="18E90AC3"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В цілому, слід вказати, що загальні тренди коефіцієнтів народжуваності за період 2008–2018 рр. практично в усіх вікових групах були від’ємними (окрім вікової групи 35 років та старші) і складали від -12,10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(20–34 років – Україна) і до -38,00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(Харківський регіон 19 років та менше)</w:t>
      </w:r>
      <w:r w:rsidR="00823CD4">
        <w:rPr>
          <w:rFonts w:ascii="Times New Roman" w:hAnsi="Times New Roman" w:cs="Times New Roman"/>
          <w:sz w:val="28"/>
          <w:szCs w:val="28"/>
          <w:lang w:val="uk-UA"/>
        </w:rPr>
        <w:t xml:space="preserve">, </w:t>
      </w:r>
      <w:r w:rsidR="005478FA">
        <w:rPr>
          <w:rFonts w:ascii="Times New Roman" w:hAnsi="Times New Roman" w:cs="Times New Roman"/>
          <w:sz w:val="28"/>
          <w:szCs w:val="28"/>
          <w:lang w:val="uk-UA"/>
        </w:rPr>
        <w:t>що</w:t>
      </w:r>
      <w:r w:rsidR="00823CD4">
        <w:rPr>
          <w:rFonts w:ascii="Times New Roman" w:hAnsi="Times New Roman" w:cs="Times New Roman"/>
          <w:sz w:val="28"/>
          <w:szCs w:val="28"/>
          <w:lang w:val="uk-UA"/>
        </w:rPr>
        <w:t xml:space="preserve"> наведено у таблиці додатку Б.2</w:t>
      </w:r>
      <w:r w:rsidRPr="00D46A9C">
        <w:rPr>
          <w:rFonts w:ascii="Times New Roman" w:hAnsi="Times New Roman" w:cs="Times New Roman"/>
          <w:sz w:val="28"/>
          <w:szCs w:val="28"/>
          <w:lang w:val="uk-UA"/>
        </w:rPr>
        <w:t>.</w:t>
      </w:r>
    </w:p>
    <w:p w14:paraId="5AA82A99" w14:textId="7EE69B8C"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bookmarkStart w:id="41" w:name="_Hlk59748658"/>
      <w:r w:rsidRPr="00D46A9C">
        <w:rPr>
          <w:rFonts w:ascii="Times New Roman" w:hAnsi="Times New Roman" w:cs="Times New Roman"/>
          <w:sz w:val="28"/>
          <w:szCs w:val="28"/>
          <w:lang w:val="uk-UA"/>
        </w:rPr>
        <w:t xml:space="preserve">Ще одним показником, який характеризує рівні РВ і має значні зв’язки із генетичними ВВР плоду і віковими характеристиками народжуваності жінок є показник смертності дітей 1-го року життя. Так, за період 2008–2018 рр. нами були проаналізовані дані про кількість </w:t>
      </w:r>
      <w:proofErr w:type="spellStart"/>
      <w:r w:rsidRPr="00D46A9C">
        <w:rPr>
          <w:rFonts w:ascii="Times New Roman" w:hAnsi="Times New Roman" w:cs="Times New Roman"/>
          <w:sz w:val="28"/>
          <w:szCs w:val="28"/>
          <w:lang w:val="uk-UA"/>
        </w:rPr>
        <w:t>живонароджених</w:t>
      </w:r>
      <w:proofErr w:type="spellEnd"/>
      <w:r w:rsidRPr="00D46A9C">
        <w:rPr>
          <w:rFonts w:ascii="Times New Roman" w:hAnsi="Times New Roman" w:cs="Times New Roman"/>
          <w:sz w:val="28"/>
          <w:szCs w:val="28"/>
          <w:lang w:val="uk-UA"/>
        </w:rPr>
        <w:t xml:space="preserve"> та померлих у віці до 1-го року життя дітей з їх розподілом за статтю в Харківському регіоні та в Україні</w:t>
      </w:r>
      <w:r w:rsidR="000F7B12">
        <w:rPr>
          <w:rFonts w:ascii="Times New Roman" w:hAnsi="Times New Roman" w:cs="Times New Roman"/>
          <w:sz w:val="28"/>
          <w:szCs w:val="28"/>
          <w:lang w:val="uk-UA"/>
        </w:rPr>
        <w:t xml:space="preserve">, що відображене у </w:t>
      </w:r>
      <w:r w:rsidRPr="00D46A9C">
        <w:rPr>
          <w:rFonts w:ascii="Times New Roman" w:hAnsi="Times New Roman" w:cs="Times New Roman"/>
          <w:sz w:val="28"/>
          <w:szCs w:val="28"/>
          <w:lang w:val="uk-UA"/>
        </w:rPr>
        <w:t>табл</w:t>
      </w:r>
      <w:r w:rsidR="000F7B12">
        <w:rPr>
          <w:rFonts w:ascii="Times New Roman" w:hAnsi="Times New Roman" w:cs="Times New Roman"/>
          <w:sz w:val="28"/>
          <w:szCs w:val="28"/>
          <w:lang w:val="uk-UA"/>
        </w:rPr>
        <w:t>иці додатку</w:t>
      </w:r>
      <w:r w:rsidRPr="00D46A9C">
        <w:rPr>
          <w:rFonts w:ascii="Times New Roman" w:hAnsi="Times New Roman" w:cs="Times New Roman"/>
          <w:sz w:val="28"/>
          <w:szCs w:val="28"/>
          <w:lang w:val="uk-UA"/>
        </w:rPr>
        <w:t xml:space="preserve"> </w:t>
      </w:r>
      <w:r w:rsidR="005478FA">
        <w:rPr>
          <w:rFonts w:ascii="Times New Roman" w:hAnsi="Times New Roman" w:cs="Times New Roman"/>
          <w:sz w:val="28"/>
          <w:szCs w:val="28"/>
          <w:lang w:val="uk-UA"/>
        </w:rPr>
        <w:t>Б</w:t>
      </w:r>
      <w:r w:rsidRPr="00D46A9C">
        <w:rPr>
          <w:rFonts w:ascii="Times New Roman" w:hAnsi="Times New Roman" w:cs="Times New Roman"/>
          <w:sz w:val="28"/>
          <w:szCs w:val="28"/>
          <w:lang w:val="uk-UA"/>
        </w:rPr>
        <w:t>.</w:t>
      </w:r>
      <w:r w:rsidR="005478FA">
        <w:rPr>
          <w:rFonts w:ascii="Times New Roman" w:hAnsi="Times New Roman" w:cs="Times New Roman"/>
          <w:sz w:val="28"/>
          <w:szCs w:val="28"/>
          <w:lang w:val="uk-UA"/>
        </w:rPr>
        <w:t>3</w:t>
      </w:r>
      <w:r w:rsidRPr="00D46A9C">
        <w:rPr>
          <w:rFonts w:ascii="Times New Roman" w:hAnsi="Times New Roman" w:cs="Times New Roman"/>
          <w:sz w:val="28"/>
          <w:szCs w:val="28"/>
          <w:lang w:val="uk-UA"/>
        </w:rPr>
        <w:t>.</w:t>
      </w:r>
      <w:bookmarkEnd w:id="41"/>
    </w:p>
    <w:p w14:paraId="007724B3"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Окремої уваги під час вивченні цього питання ми приділили показникам фертильності (сумарний коефіцієнт народжуваності [</w:t>
      </w:r>
      <w:r w:rsidRPr="004264B1">
        <w:rPr>
          <w:rFonts w:ascii="Times New Roman" w:hAnsi="Times New Roman" w:cs="Times New Roman"/>
          <w:sz w:val="28"/>
          <w:szCs w:val="28"/>
        </w:rPr>
        <w:t>239</w:t>
      </w:r>
      <w:r w:rsidRPr="00D46A9C">
        <w:rPr>
          <w:rFonts w:ascii="Times New Roman" w:hAnsi="Times New Roman" w:cs="Times New Roman"/>
          <w:sz w:val="28"/>
          <w:szCs w:val="28"/>
          <w:lang w:val="uk-UA"/>
        </w:rPr>
        <w:t>]). Цей показник розраховувався як сума вікових коефіцієнтів народжуваності у вікових групах 15–19, 20–24, 25–29, 30–34, 35–39, 40–44, 45–49, 50 і більше років, які для кожної окремої групи розраховуються як кількість народжень, віднесених до числа жінок відповідного віку; тому фактично це інтенсивність народжуваності для гіпотетичного покоління, яка не залежить від вікового складу населення [</w:t>
      </w:r>
      <w:r>
        <w:rPr>
          <w:rFonts w:ascii="Times New Roman" w:hAnsi="Times New Roman" w:cs="Times New Roman"/>
          <w:sz w:val="28"/>
          <w:szCs w:val="28"/>
          <w:lang w:val="uk-UA"/>
        </w:rPr>
        <w:t>239</w:t>
      </w:r>
      <w:r w:rsidRPr="00D46A9C">
        <w:rPr>
          <w:rFonts w:ascii="Times New Roman" w:hAnsi="Times New Roman" w:cs="Times New Roman"/>
          <w:sz w:val="28"/>
          <w:szCs w:val="28"/>
          <w:lang w:val="uk-UA"/>
        </w:rPr>
        <w:t xml:space="preserve">]. Звертає на себе увагу більша смертність хлопчиків у віці до 1 року протягом всього дослідженого періоду. Є позитивна тенденція зниження смертності дітей у віці до 1 року на 1000 наявного населення. При цьому, слід вказати, що кількість </w:t>
      </w:r>
      <w:proofErr w:type="spellStart"/>
      <w:r w:rsidRPr="00D46A9C">
        <w:rPr>
          <w:rFonts w:ascii="Times New Roman" w:hAnsi="Times New Roman" w:cs="Times New Roman"/>
          <w:sz w:val="28"/>
          <w:szCs w:val="28"/>
          <w:lang w:val="uk-UA"/>
        </w:rPr>
        <w:t>живонароджених</w:t>
      </w:r>
      <w:proofErr w:type="spellEnd"/>
      <w:r w:rsidRPr="00D46A9C">
        <w:rPr>
          <w:rFonts w:ascii="Times New Roman" w:hAnsi="Times New Roman" w:cs="Times New Roman"/>
          <w:sz w:val="28"/>
          <w:szCs w:val="28"/>
          <w:lang w:val="uk-UA"/>
        </w:rPr>
        <w:t xml:space="preserve"> осіб до 2014 р. включно коливалася практично на однакових рівнях (від 9,50 тис. осіб у 2010 р. до 10,10 у 2014 р.), а з 2014 р. по 2018 р. спостерігалося різке зниження цього показника з 10,10 тис. осіб до 7,30.</w:t>
      </w:r>
    </w:p>
    <w:p w14:paraId="554A38F4" w14:textId="02DC6820"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Слід вказати, що смертність дітей 1-го року життя характеризувалася поступовим зниженням з 9,40 на 1000 наявного населення у 2008 р. до 7,30 – у 2013 р. і наступним різким збільшенням за 2014</w:t>
      </w:r>
      <w:r w:rsidR="000D3165">
        <w:rPr>
          <w:rFonts w:ascii="Times New Roman" w:hAnsi="Times New Roman" w:cs="Times New Roman"/>
          <w:sz w:val="28"/>
          <w:szCs w:val="28"/>
          <w:lang w:val="uk-UA"/>
        </w:rPr>
        <w:t xml:space="preserve"> р.</w:t>
      </w:r>
      <w:r w:rsidRPr="00D46A9C">
        <w:rPr>
          <w:rFonts w:ascii="Times New Roman" w:hAnsi="Times New Roman" w:cs="Times New Roman"/>
          <w:sz w:val="28"/>
          <w:szCs w:val="28"/>
          <w:lang w:val="uk-UA"/>
        </w:rPr>
        <w:t xml:space="preserve"> (9,70 на 1000 наявного населення) та 2015 </w:t>
      </w:r>
      <w:r w:rsidR="000D3165" w:rsidRPr="00D46A9C">
        <w:rPr>
          <w:rFonts w:ascii="Times New Roman" w:hAnsi="Times New Roman" w:cs="Times New Roman"/>
          <w:sz w:val="28"/>
          <w:szCs w:val="28"/>
          <w:lang w:val="uk-UA"/>
        </w:rPr>
        <w:t xml:space="preserve">р. </w:t>
      </w:r>
      <w:r w:rsidRPr="00D46A9C">
        <w:rPr>
          <w:rFonts w:ascii="Times New Roman" w:hAnsi="Times New Roman" w:cs="Times New Roman"/>
          <w:sz w:val="28"/>
          <w:szCs w:val="28"/>
          <w:lang w:val="uk-UA"/>
        </w:rPr>
        <w:t>(9,80)</w:t>
      </w:r>
      <w:r w:rsidR="005478FA">
        <w:rPr>
          <w:rFonts w:ascii="Times New Roman" w:hAnsi="Times New Roman" w:cs="Times New Roman"/>
          <w:sz w:val="28"/>
          <w:szCs w:val="28"/>
          <w:lang w:val="uk-UA"/>
        </w:rPr>
        <w:t>, що відображено у таблиці додатку Б.3</w:t>
      </w:r>
      <w:r w:rsidRPr="00D46A9C">
        <w:rPr>
          <w:rFonts w:ascii="Times New Roman" w:hAnsi="Times New Roman" w:cs="Times New Roman"/>
          <w:sz w:val="28"/>
          <w:szCs w:val="28"/>
          <w:lang w:val="uk-UA"/>
        </w:rPr>
        <w:t xml:space="preserve">. Чисельність наявного населення Харківського регіону за 2008–2018 рр. мала тенденції до </w:t>
      </w:r>
      <w:r w:rsidRPr="00D46A9C">
        <w:rPr>
          <w:rFonts w:ascii="Times New Roman" w:hAnsi="Times New Roman" w:cs="Times New Roman"/>
          <w:sz w:val="28"/>
          <w:szCs w:val="28"/>
          <w:lang w:val="uk-UA"/>
        </w:rPr>
        <w:lastRenderedPageBreak/>
        <w:t>зниження від 2795,90 тис. осіб до 2694,00; як і сумарний коефіцієнт народжуваності, який знизився з 1,198 на одну жінку (2008 р.) до 1,083 (2018 р.). В цілому, слід вказати на від’ємні тренди за усіма досліджуваними показниками за 2008–2018</w:t>
      </w:r>
      <w:r w:rsidR="000D3165">
        <w:rPr>
          <w:rFonts w:ascii="Times New Roman" w:hAnsi="Times New Roman" w:cs="Times New Roman"/>
          <w:sz w:val="28"/>
          <w:szCs w:val="28"/>
          <w:lang w:val="uk-UA"/>
        </w:rPr>
        <w:t> </w:t>
      </w:r>
      <w:r w:rsidRPr="00D46A9C">
        <w:rPr>
          <w:rFonts w:ascii="Times New Roman" w:hAnsi="Times New Roman" w:cs="Times New Roman"/>
          <w:sz w:val="28"/>
          <w:szCs w:val="28"/>
          <w:lang w:val="uk-UA"/>
        </w:rPr>
        <w:t>рр.: -3,70</w:t>
      </w:r>
      <w:r w:rsidR="00570CC6">
        <w:rPr>
          <w:rFonts w:ascii="Times New Roman" w:hAnsi="Times New Roman" w:cs="Times New Roman"/>
          <w:sz w:val="28"/>
          <w:szCs w:val="28"/>
          <w:lang w:val="en-US"/>
        </w:rPr>
        <w:t>%</w:t>
      </w:r>
      <w:r w:rsidRPr="00D46A9C">
        <w:rPr>
          <w:rFonts w:ascii="Times New Roman" w:hAnsi="Times New Roman" w:cs="Times New Roman"/>
          <w:sz w:val="28"/>
          <w:szCs w:val="28"/>
          <w:lang w:val="uk-UA"/>
        </w:rPr>
        <w:t xml:space="preserve"> – чисельність наявного населення Харківського регіону;</w:t>
      </w:r>
      <w:r w:rsidR="000D3165">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-9,60</w:t>
      </w:r>
      <w:r w:rsidR="00570CC6">
        <w:rPr>
          <w:rFonts w:ascii="Times New Roman" w:hAnsi="Times New Roman" w:cs="Times New Roman"/>
          <w:sz w:val="28"/>
          <w:szCs w:val="28"/>
          <w:lang w:val="en-US"/>
        </w:rPr>
        <w:t>%</w:t>
      </w:r>
      <w:r w:rsidRPr="00D46A9C">
        <w:rPr>
          <w:rFonts w:ascii="Times New Roman" w:hAnsi="Times New Roman" w:cs="Times New Roman"/>
          <w:sz w:val="28"/>
          <w:szCs w:val="28"/>
          <w:lang w:val="uk-UA"/>
        </w:rPr>
        <w:t xml:space="preserve"> – сумарний коефіцієнт народжуваності; -25,50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 кількість </w:t>
      </w:r>
      <w:proofErr w:type="spellStart"/>
      <w:r w:rsidRPr="00D46A9C">
        <w:rPr>
          <w:rFonts w:ascii="Times New Roman" w:hAnsi="Times New Roman" w:cs="Times New Roman"/>
          <w:sz w:val="28"/>
          <w:szCs w:val="28"/>
          <w:lang w:val="uk-UA"/>
        </w:rPr>
        <w:t>живонароджених</w:t>
      </w:r>
      <w:proofErr w:type="spellEnd"/>
      <w:r w:rsidRPr="00D46A9C">
        <w:rPr>
          <w:rFonts w:ascii="Times New Roman" w:hAnsi="Times New Roman" w:cs="Times New Roman"/>
          <w:sz w:val="28"/>
          <w:szCs w:val="28"/>
          <w:lang w:val="uk-UA"/>
        </w:rPr>
        <w:t xml:space="preserve"> і смертність дітей до 1-го року життя; -32,60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 кількість померлих хлопчиків до 1-го року; -45,30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 кількість померлих дітей у віці до 1-го року та</w:t>
      </w:r>
      <w:r w:rsidR="000D3165">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-58,40</w:t>
      </w:r>
      <w:r w:rsidR="00570CC6">
        <w:rPr>
          <w:rFonts w:ascii="Times New Roman" w:hAnsi="Times New Roman" w:cs="Times New Roman"/>
          <w:sz w:val="28"/>
          <w:szCs w:val="28"/>
          <w:lang w:val="uk-UA"/>
        </w:rPr>
        <w:t>%</w:t>
      </w:r>
      <w:r w:rsidR="000D3165">
        <w:rPr>
          <w:rFonts w:ascii="Times New Roman" w:hAnsi="Times New Roman" w:cs="Times New Roman"/>
          <w:sz w:val="28"/>
          <w:szCs w:val="28"/>
          <w:lang w:val="uk-UA"/>
        </w:rPr>
        <w:t> </w:t>
      </w:r>
      <w:r w:rsidRPr="00D46A9C">
        <w:rPr>
          <w:rFonts w:ascii="Times New Roman" w:hAnsi="Times New Roman" w:cs="Times New Roman"/>
          <w:sz w:val="28"/>
          <w:szCs w:val="28"/>
          <w:lang w:val="uk-UA"/>
        </w:rPr>
        <w:t xml:space="preserve">– кількість померлих </w:t>
      </w:r>
      <w:proofErr w:type="spellStart"/>
      <w:r w:rsidRPr="00D46A9C">
        <w:rPr>
          <w:rFonts w:ascii="Times New Roman" w:hAnsi="Times New Roman" w:cs="Times New Roman"/>
          <w:sz w:val="28"/>
          <w:szCs w:val="28"/>
          <w:lang w:val="uk-UA"/>
        </w:rPr>
        <w:t>дівчаток</w:t>
      </w:r>
      <w:proofErr w:type="spellEnd"/>
      <w:r w:rsidRPr="00D46A9C">
        <w:rPr>
          <w:rFonts w:ascii="Times New Roman" w:hAnsi="Times New Roman" w:cs="Times New Roman"/>
          <w:sz w:val="28"/>
          <w:szCs w:val="28"/>
          <w:lang w:val="uk-UA"/>
        </w:rPr>
        <w:t xml:space="preserve"> у віці до 1-го року.</w:t>
      </w:r>
    </w:p>
    <w:p w14:paraId="1B77CAF3" w14:textId="118C3040"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Дані негативні показники щодо високих рівнів смертності дітей до 1-го року життя пов’язані (в першу чергу) із значними постійно зростаючими рівнями вперше виявлених у Харківському регіоні ВВР плоду, деформацій та хромосомних порушень (від 3,20 тис. на рік у 2008 р. до 4,30 тис. на рік у 2018</w:t>
      </w:r>
      <w:r w:rsidR="00BD0F45">
        <w:rPr>
          <w:rFonts w:ascii="Times New Roman" w:hAnsi="Times New Roman" w:cs="Times New Roman"/>
          <w:sz w:val="28"/>
          <w:szCs w:val="28"/>
          <w:lang w:val="uk-UA"/>
        </w:rPr>
        <w:t> </w:t>
      </w:r>
      <w:r w:rsidRPr="00D46A9C">
        <w:rPr>
          <w:rFonts w:ascii="Times New Roman" w:hAnsi="Times New Roman" w:cs="Times New Roman"/>
          <w:sz w:val="28"/>
          <w:szCs w:val="28"/>
          <w:lang w:val="uk-UA"/>
        </w:rPr>
        <w:t>р.), що вказує на необхідність більш поглибленого вивчення цих даних.</w:t>
      </w:r>
    </w:p>
    <w:p w14:paraId="5DB18BBD"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Багатьма дослідженнями вказується, що до високих рівнів РВ призводять значні ВВР плоду. Найбільш важкі з них (множинні) можуть бути несумісними з життям, або призвести до стійкої інвалідності. Своєчасне виявлення таких ВВР плоду може знизити показники </w:t>
      </w:r>
      <w:proofErr w:type="spellStart"/>
      <w:r w:rsidRPr="00D46A9C">
        <w:rPr>
          <w:rFonts w:ascii="Times New Roman" w:hAnsi="Times New Roman" w:cs="Times New Roman"/>
          <w:sz w:val="28"/>
          <w:szCs w:val="28"/>
          <w:lang w:val="uk-UA"/>
        </w:rPr>
        <w:t>перинатальної</w:t>
      </w:r>
      <w:proofErr w:type="spellEnd"/>
      <w:r w:rsidRPr="00D46A9C">
        <w:rPr>
          <w:rFonts w:ascii="Times New Roman" w:hAnsi="Times New Roman" w:cs="Times New Roman"/>
          <w:sz w:val="28"/>
          <w:szCs w:val="28"/>
          <w:lang w:val="uk-UA"/>
        </w:rPr>
        <w:t xml:space="preserve"> смертності за рахунок лікування; а своєчасне консультування спеціалістами медико-генетичної служби має запобігти їх появі або дати можливість батькам прийняти свідоме рішення про припинення вагітності, що розвивається з тяжкою патологією.</w:t>
      </w:r>
    </w:p>
    <w:p w14:paraId="7F4ACC17"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Зусилля вітчизняних медико-генетичних служб зі зменшення кількості ВВР та РВ спрямовані на повноцінну ПКП до вагітності, яка передбачає планування вагітності у найбільш придатний для цього вік, визначення генетичних ризиків шляхом обстеження на наявність дефектних генів, біохімічних маркерів порушень обміну ФЦ та інших уразливих ланок обміну речовин вагітної та плоду.</w:t>
      </w:r>
    </w:p>
    <w:p w14:paraId="738486EA" w14:textId="2E49ED72"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ВВР під час вагітності є причиною антенатальної загибелі плоду та виявляються акушерською і медико-генетичною службами. В ході нашого дослідження ми проаналізували дані медичної статистики щодо кількість виявлених уроджених аномалій (вад розвитку) плоду у Харківському регіоні за </w:t>
      </w:r>
      <w:r w:rsidRPr="00D46A9C">
        <w:rPr>
          <w:rFonts w:ascii="Times New Roman" w:hAnsi="Times New Roman" w:cs="Times New Roman"/>
          <w:sz w:val="28"/>
          <w:szCs w:val="28"/>
          <w:lang w:val="uk-UA"/>
        </w:rPr>
        <w:lastRenderedPageBreak/>
        <w:t>2008–2018 рр., які медико-генетична служба виявила молекулярно-генетични</w:t>
      </w:r>
      <w:r>
        <w:rPr>
          <w:rFonts w:ascii="Times New Roman" w:hAnsi="Times New Roman" w:cs="Times New Roman"/>
          <w:sz w:val="28"/>
          <w:szCs w:val="28"/>
          <w:lang w:val="uk-UA"/>
        </w:rPr>
        <w:t>ми</w:t>
      </w:r>
      <w:r w:rsidRPr="00D46A9C">
        <w:rPr>
          <w:rFonts w:ascii="Times New Roman" w:hAnsi="Times New Roman" w:cs="Times New Roman"/>
          <w:sz w:val="28"/>
          <w:szCs w:val="28"/>
          <w:lang w:val="uk-UA"/>
        </w:rPr>
        <w:t>, цитогенетични</w:t>
      </w:r>
      <w:r>
        <w:rPr>
          <w:rFonts w:ascii="Times New Roman" w:hAnsi="Times New Roman" w:cs="Times New Roman"/>
          <w:sz w:val="28"/>
          <w:szCs w:val="28"/>
          <w:lang w:val="uk-UA"/>
        </w:rPr>
        <w:t>ми</w:t>
      </w:r>
      <w:r w:rsidRPr="00D46A9C">
        <w:rPr>
          <w:rFonts w:ascii="Times New Roman" w:hAnsi="Times New Roman" w:cs="Times New Roman"/>
          <w:sz w:val="28"/>
          <w:szCs w:val="28"/>
          <w:lang w:val="uk-UA"/>
        </w:rPr>
        <w:t xml:space="preserve"> і біохімічни</w:t>
      </w:r>
      <w:r>
        <w:rPr>
          <w:rFonts w:ascii="Times New Roman" w:hAnsi="Times New Roman" w:cs="Times New Roman"/>
          <w:sz w:val="28"/>
          <w:szCs w:val="28"/>
          <w:lang w:val="uk-UA"/>
        </w:rPr>
        <w:t>ми</w:t>
      </w:r>
      <w:r w:rsidRPr="00D46A9C">
        <w:rPr>
          <w:rFonts w:ascii="Times New Roman" w:hAnsi="Times New Roman" w:cs="Times New Roman"/>
          <w:sz w:val="28"/>
          <w:szCs w:val="28"/>
          <w:lang w:val="uk-UA"/>
        </w:rPr>
        <w:t xml:space="preserve"> метод</w:t>
      </w:r>
      <w:r>
        <w:rPr>
          <w:rFonts w:ascii="Times New Roman" w:hAnsi="Times New Roman" w:cs="Times New Roman"/>
          <w:sz w:val="28"/>
          <w:szCs w:val="28"/>
          <w:lang w:val="uk-UA"/>
        </w:rPr>
        <w:t>ами</w:t>
      </w:r>
      <w:r w:rsidRPr="00D46A9C">
        <w:rPr>
          <w:rFonts w:ascii="Times New Roman" w:hAnsi="Times New Roman" w:cs="Times New Roman"/>
          <w:sz w:val="28"/>
          <w:szCs w:val="28"/>
          <w:lang w:val="uk-UA"/>
        </w:rPr>
        <w:t xml:space="preserve"> та УЗД. Результати нашого дослідження представлені у табл</w:t>
      </w:r>
      <w:r w:rsidR="00FA7C05">
        <w:rPr>
          <w:rFonts w:ascii="Times New Roman" w:hAnsi="Times New Roman" w:cs="Times New Roman"/>
          <w:sz w:val="28"/>
          <w:szCs w:val="28"/>
          <w:lang w:val="uk-UA"/>
        </w:rPr>
        <w:t>иці додатку Б.4</w:t>
      </w:r>
      <w:r w:rsidRPr="00D46A9C">
        <w:rPr>
          <w:rFonts w:ascii="Times New Roman" w:hAnsi="Times New Roman" w:cs="Times New Roman"/>
          <w:sz w:val="28"/>
          <w:szCs w:val="28"/>
          <w:lang w:val="uk-UA"/>
        </w:rPr>
        <w:t>. Були враховані як клінічно проявлені вади розвитку (ізольовані та множинні), так і дані про порушення генів, які здатні викликати захворювання у дітей, підлітків та дорослих.</w:t>
      </w:r>
    </w:p>
    <w:p w14:paraId="3E38A2E3" w14:textId="069B8A3B"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Аналіз даних табл</w:t>
      </w:r>
      <w:r w:rsidR="00FA7C05">
        <w:rPr>
          <w:rFonts w:ascii="Times New Roman" w:hAnsi="Times New Roman" w:cs="Times New Roman"/>
          <w:sz w:val="28"/>
          <w:szCs w:val="28"/>
          <w:lang w:val="uk-UA"/>
        </w:rPr>
        <w:t>иці додатку Б.4</w:t>
      </w:r>
      <w:r w:rsidRPr="00D46A9C">
        <w:rPr>
          <w:rFonts w:ascii="Times New Roman" w:hAnsi="Times New Roman" w:cs="Times New Roman"/>
          <w:sz w:val="28"/>
          <w:szCs w:val="28"/>
          <w:lang w:val="uk-UA"/>
        </w:rPr>
        <w:t xml:space="preserve"> вказує, що дана захворюваність у Харківському регіоні за роки дослідження (2008–2018 рр.) складала від 6,20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до 9,60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від загальнонаціональної статистики, та не мала значних коливань у інтервалах часу 2008–2014 рр. і 2017–2018 рр. Кількість вад розвитку у новонароджених Харківського регіону в роки дослідження складала від 2,90 до 4,90 тис. випадків на рік та мала тенденцію до зростання з 6,30 до 9,60 тис. випадків за 2010–2016 рр. і зниження за 2016–2018 рр. із 9,60 і до 8,10. Дане зниження, скоріш за все, було пов’язано зі зменшенням кількості проведених обстежень. При цьому, нами також спостерігалося і досить суттєве збільшення виявлених медико-генетичною службою Харківського регіону ВВР плоду ще до народження. Так, було констатовано, що їх кількість збільшилася із 3,00 тис. випадків у 2008 р. до 4,10 тис. – у 2018 р.</w:t>
      </w:r>
    </w:p>
    <w:p w14:paraId="1DCDBD40"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Слід вказати, що збільшення встановлених ВВР плоду відбувалося за допомогою усіх проведених методів дослідження. Так, виявлення ВВР плоду за допомогою молекулярно-генетичних та цитогенетичних методів дослідження збільшилося за досліджуваний період із 0,10 тис. випадків у 2008 р. до 0,30 тис. – у 2018 р.; кількість біохімічних – із 0,30 тис до 0,50; при поєднанні молекулярно-генетичних із цитогенетичними та біохімічних – із 0,10 до 0,30 тис. </w:t>
      </w:r>
      <w:r>
        <w:rPr>
          <w:rFonts w:ascii="Times New Roman" w:hAnsi="Times New Roman" w:cs="Times New Roman"/>
          <w:sz w:val="28"/>
          <w:szCs w:val="28"/>
          <w:lang w:val="uk-UA"/>
        </w:rPr>
        <w:t>Б</w:t>
      </w:r>
      <w:r w:rsidRPr="00D46A9C">
        <w:rPr>
          <w:rFonts w:ascii="Times New Roman" w:hAnsi="Times New Roman" w:cs="Times New Roman"/>
          <w:sz w:val="28"/>
          <w:szCs w:val="28"/>
          <w:lang w:val="uk-UA"/>
        </w:rPr>
        <w:t>ільш за все ВВР плоду виявлялися за допомогою найменш затратного та більш швидкого методу УЗД, при яко</w:t>
      </w:r>
      <w:r>
        <w:rPr>
          <w:rFonts w:ascii="Times New Roman" w:hAnsi="Times New Roman" w:cs="Times New Roman"/>
          <w:sz w:val="28"/>
          <w:szCs w:val="28"/>
          <w:lang w:val="uk-UA"/>
        </w:rPr>
        <w:t>му</w:t>
      </w:r>
      <w:r w:rsidRPr="00D46A9C">
        <w:rPr>
          <w:rFonts w:ascii="Times New Roman" w:hAnsi="Times New Roman" w:cs="Times New Roman"/>
          <w:sz w:val="28"/>
          <w:szCs w:val="28"/>
          <w:lang w:val="uk-UA"/>
        </w:rPr>
        <w:t xml:space="preserve"> спостерігалося збільшення </w:t>
      </w:r>
      <w:proofErr w:type="spellStart"/>
      <w:r w:rsidRPr="00D46A9C">
        <w:rPr>
          <w:rFonts w:ascii="Times New Roman" w:hAnsi="Times New Roman" w:cs="Times New Roman"/>
          <w:sz w:val="28"/>
          <w:szCs w:val="28"/>
        </w:rPr>
        <w:t>виявлення</w:t>
      </w:r>
      <w:proofErr w:type="spellEnd"/>
      <w:r w:rsidRPr="00D46A9C">
        <w:rPr>
          <w:rFonts w:ascii="Times New Roman" w:hAnsi="Times New Roman" w:cs="Times New Roman"/>
          <w:sz w:val="28"/>
          <w:szCs w:val="28"/>
        </w:rPr>
        <w:t xml:space="preserve"> ВВР плоду </w:t>
      </w:r>
      <w:r w:rsidRPr="00D46A9C">
        <w:rPr>
          <w:rFonts w:ascii="Times New Roman" w:hAnsi="Times New Roman" w:cs="Times New Roman"/>
          <w:sz w:val="28"/>
          <w:szCs w:val="28"/>
          <w:lang w:val="uk-UA"/>
        </w:rPr>
        <w:t>і</w:t>
      </w:r>
      <w:r w:rsidRPr="00D46A9C">
        <w:rPr>
          <w:rFonts w:ascii="Times New Roman" w:hAnsi="Times New Roman" w:cs="Times New Roman"/>
          <w:sz w:val="28"/>
          <w:szCs w:val="28"/>
        </w:rPr>
        <w:t xml:space="preserve">з 2,50 тис. </w:t>
      </w:r>
      <w:r w:rsidRPr="00D46A9C">
        <w:rPr>
          <w:rFonts w:ascii="Times New Roman" w:hAnsi="Times New Roman" w:cs="Times New Roman"/>
          <w:sz w:val="28"/>
          <w:szCs w:val="28"/>
          <w:lang w:val="uk-UA"/>
        </w:rPr>
        <w:t>у</w:t>
      </w:r>
      <w:r w:rsidRPr="00D46A9C">
        <w:rPr>
          <w:rFonts w:ascii="Times New Roman" w:hAnsi="Times New Roman" w:cs="Times New Roman"/>
          <w:sz w:val="28"/>
          <w:szCs w:val="28"/>
        </w:rPr>
        <w:t xml:space="preserve"> 2008 р. </w:t>
      </w:r>
      <w:r w:rsidRPr="00D46A9C">
        <w:rPr>
          <w:rFonts w:ascii="Times New Roman" w:hAnsi="Times New Roman" w:cs="Times New Roman"/>
          <w:sz w:val="28"/>
          <w:szCs w:val="28"/>
          <w:lang w:val="uk-UA"/>
        </w:rPr>
        <w:t>д</w:t>
      </w:r>
      <w:r w:rsidRPr="00D46A9C">
        <w:rPr>
          <w:rFonts w:ascii="Times New Roman" w:hAnsi="Times New Roman" w:cs="Times New Roman"/>
          <w:sz w:val="28"/>
          <w:szCs w:val="28"/>
        </w:rPr>
        <w:t>о 3,00 тис</w:t>
      </w:r>
      <w:bookmarkStart w:id="42" w:name="_Hlk73832704"/>
      <w:r w:rsidRPr="00D46A9C">
        <w:rPr>
          <w:rFonts w:ascii="Times New Roman" w:hAnsi="Times New Roman" w:cs="Times New Roman"/>
          <w:sz w:val="28"/>
          <w:szCs w:val="28"/>
        </w:rPr>
        <w:t>. – у 2018 р.</w:t>
      </w:r>
    </w:p>
    <w:p w14:paraId="192D253C" w14:textId="6D9D3F93"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bookmarkStart w:id="43" w:name="_Hlk73832681"/>
      <w:r w:rsidRPr="00D46A9C">
        <w:rPr>
          <w:rFonts w:ascii="Times New Roman" w:hAnsi="Times New Roman" w:cs="Times New Roman"/>
          <w:sz w:val="28"/>
          <w:szCs w:val="28"/>
          <w:lang w:val="uk-UA"/>
        </w:rPr>
        <w:t xml:space="preserve">Слід </w:t>
      </w:r>
      <w:bookmarkEnd w:id="43"/>
      <w:r w:rsidRPr="00D46A9C">
        <w:rPr>
          <w:rFonts w:ascii="Times New Roman" w:hAnsi="Times New Roman" w:cs="Times New Roman"/>
          <w:sz w:val="28"/>
          <w:szCs w:val="28"/>
          <w:lang w:val="uk-UA"/>
        </w:rPr>
        <w:t>вказати, що згідно з даними табл</w:t>
      </w:r>
      <w:bookmarkEnd w:id="42"/>
      <w:r w:rsidR="00FA7C05">
        <w:rPr>
          <w:rFonts w:ascii="Times New Roman" w:hAnsi="Times New Roman" w:cs="Times New Roman"/>
          <w:sz w:val="28"/>
          <w:szCs w:val="28"/>
          <w:lang w:val="uk-UA"/>
        </w:rPr>
        <w:t>иці</w:t>
      </w:r>
      <w:r w:rsidRPr="00D46A9C">
        <w:rPr>
          <w:rFonts w:ascii="Times New Roman" w:hAnsi="Times New Roman" w:cs="Times New Roman"/>
          <w:sz w:val="28"/>
          <w:szCs w:val="28"/>
          <w:lang w:val="uk-UA"/>
        </w:rPr>
        <w:t xml:space="preserve"> </w:t>
      </w:r>
      <w:r w:rsidR="00FA7C05">
        <w:rPr>
          <w:rFonts w:ascii="Times New Roman" w:hAnsi="Times New Roman" w:cs="Times New Roman"/>
          <w:sz w:val="28"/>
          <w:szCs w:val="28"/>
          <w:lang w:val="uk-UA"/>
        </w:rPr>
        <w:t xml:space="preserve">додатку Б.4 </w:t>
      </w:r>
      <w:r w:rsidRPr="00D46A9C">
        <w:rPr>
          <w:rFonts w:ascii="Times New Roman" w:hAnsi="Times New Roman" w:cs="Times New Roman"/>
          <w:sz w:val="28"/>
          <w:szCs w:val="28"/>
          <w:lang w:val="uk-UA"/>
        </w:rPr>
        <w:t xml:space="preserve">за період 2008–2018 рр. фіксувалося паралельне збільшення кількості тестів, що потребують взяття біологічного матеріалу від вагітної, та кількості проведених УЗД. Факт збільшення кількості УЗД одночасно зі збільшенням виявлення кількості </w:t>
      </w:r>
      <w:r w:rsidRPr="00D46A9C">
        <w:rPr>
          <w:rFonts w:ascii="Times New Roman" w:hAnsi="Times New Roman" w:cs="Times New Roman"/>
          <w:sz w:val="28"/>
          <w:szCs w:val="28"/>
          <w:lang w:val="uk-UA"/>
        </w:rPr>
        <w:lastRenderedPageBreak/>
        <w:t>вроджених вад розвитку під час вагітності підтверджує синхронність роботи акушерської та медико-генетичної служб Харківського регіону за період 2008–2018 рр. з питань виявлення цих вад.</w:t>
      </w:r>
    </w:p>
    <w:p w14:paraId="73FA36E0" w14:textId="6CD0743C"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В цілому за усіма показниками відзначалися позитивні тренди за період 2008–2018 рр. Найбільші тренди фіксувалися для виявлення ВВР плоду за допомогою молекулярно-генетичних та цитогенетичних методів і молекулярно-генетичних із цитогенетичними та біохімічних методів – +200,00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Високі тренди були визначені і для випадків визначення вад розвитку по факту народження акушерською службою Харківського регіону (+112,50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і для виявлення ВВР плоду медико-генетичною службою за допомогою біохімічних методів дослідження (+66,70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Для відсотку виявлених акушерською службою вад розвитку по факту народження від національного показника було встановлено тренди на рівні +28,60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а для виявлених ВВР плоду ще до народження медико-генетичною службою – +36,70</w:t>
      </w:r>
      <w:r w:rsidR="00570CC6">
        <w:rPr>
          <w:rFonts w:ascii="Times New Roman" w:hAnsi="Times New Roman" w:cs="Times New Roman"/>
          <w:sz w:val="28"/>
          <w:szCs w:val="28"/>
          <w:lang w:val="uk-UA"/>
        </w:rPr>
        <w:t>%</w:t>
      </w:r>
      <w:r w:rsidR="00FA7C05">
        <w:rPr>
          <w:rFonts w:ascii="Times New Roman" w:hAnsi="Times New Roman" w:cs="Times New Roman"/>
          <w:sz w:val="28"/>
          <w:szCs w:val="28"/>
          <w:lang w:val="uk-UA"/>
        </w:rPr>
        <w:t>, що відображене у таблиці додатку Б.4</w:t>
      </w:r>
      <w:r w:rsidRPr="00D46A9C">
        <w:rPr>
          <w:rFonts w:ascii="Times New Roman" w:hAnsi="Times New Roman" w:cs="Times New Roman"/>
          <w:sz w:val="28"/>
          <w:szCs w:val="28"/>
          <w:lang w:val="uk-UA"/>
        </w:rPr>
        <w:t>.</w:t>
      </w:r>
    </w:p>
    <w:p w14:paraId="61182589" w14:textId="3D5F8760"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При цьому, </w:t>
      </w:r>
      <w:r w:rsidRPr="00DC485D">
        <w:rPr>
          <w:rFonts w:ascii="Times New Roman" w:hAnsi="Times New Roman" w:cs="Times New Roman"/>
          <w:sz w:val="28"/>
          <w:szCs w:val="28"/>
          <w:lang w:val="uk-UA"/>
        </w:rPr>
        <w:t>слід вказати, що розподіл виявлених ВВР плоду за вказаний період (2008–2018 рр.) за видом порушеної системи цілком відповідає світовим тенденціями. Так, за отриманими даними за 2018 р. найбільша кількість порушень стосувалася неуточнених порушень (27,36</w:t>
      </w:r>
      <w:r w:rsidR="00570CC6">
        <w:rPr>
          <w:rFonts w:ascii="Times New Roman" w:hAnsi="Times New Roman" w:cs="Times New Roman"/>
          <w:sz w:val="28"/>
          <w:szCs w:val="28"/>
          <w:lang w:val="uk-UA"/>
        </w:rPr>
        <w:t>%</w:t>
      </w:r>
      <w:r w:rsidRPr="00DC485D">
        <w:rPr>
          <w:rFonts w:ascii="Times New Roman" w:hAnsi="Times New Roman" w:cs="Times New Roman"/>
          <w:sz w:val="28"/>
          <w:szCs w:val="28"/>
          <w:lang w:val="uk-UA"/>
        </w:rPr>
        <w:t xml:space="preserve">) і порушень </w:t>
      </w:r>
      <w:r w:rsidRPr="00DC485D">
        <w:rPr>
          <w:rFonts w:ascii="Times New Roman" w:hAnsi="Times New Roman" w:cs="Times New Roman"/>
          <w:sz w:val="28"/>
          <w:szCs w:val="28"/>
          <w:lang w:val="uk-UA" w:eastAsia="ru-RU"/>
        </w:rPr>
        <w:t>серця і судин</w:t>
      </w:r>
      <w:r w:rsidRPr="00DC485D">
        <w:rPr>
          <w:rFonts w:ascii="Times New Roman" w:hAnsi="Times New Roman" w:cs="Times New Roman"/>
          <w:sz w:val="28"/>
          <w:szCs w:val="28"/>
          <w:lang w:val="uk-UA"/>
        </w:rPr>
        <w:t xml:space="preserve"> (26,10</w:t>
      </w:r>
      <w:r w:rsidR="00570CC6">
        <w:rPr>
          <w:rFonts w:ascii="Times New Roman" w:hAnsi="Times New Roman" w:cs="Times New Roman"/>
          <w:sz w:val="28"/>
          <w:szCs w:val="28"/>
          <w:lang w:val="uk-UA"/>
        </w:rPr>
        <w:t>%</w:t>
      </w:r>
      <w:r w:rsidRPr="00DC485D">
        <w:rPr>
          <w:rFonts w:ascii="Times New Roman" w:hAnsi="Times New Roman" w:cs="Times New Roman"/>
          <w:sz w:val="28"/>
          <w:szCs w:val="28"/>
          <w:lang w:val="uk-UA"/>
        </w:rPr>
        <w:t>) та вадам центральної нервової системи (ЦНС) – 11,01</w:t>
      </w:r>
      <w:r w:rsidR="00570CC6">
        <w:rPr>
          <w:rFonts w:ascii="Times New Roman" w:hAnsi="Times New Roman" w:cs="Times New Roman"/>
          <w:sz w:val="28"/>
          <w:szCs w:val="28"/>
          <w:lang w:val="uk-UA"/>
        </w:rPr>
        <w:t>%</w:t>
      </w:r>
      <w:r w:rsidRPr="00DC485D">
        <w:rPr>
          <w:rFonts w:ascii="Times New Roman" w:hAnsi="Times New Roman" w:cs="Times New Roman"/>
          <w:sz w:val="28"/>
          <w:szCs w:val="28"/>
          <w:lang w:val="uk-UA"/>
        </w:rPr>
        <w:t xml:space="preserve"> від загальної кількості. Окрім цього, відзначалися множинні вади розвитку (18,24</w:t>
      </w:r>
      <w:r w:rsidR="00570CC6">
        <w:rPr>
          <w:rFonts w:ascii="Times New Roman" w:hAnsi="Times New Roman" w:cs="Times New Roman"/>
          <w:sz w:val="28"/>
          <w:szCs w:val="28"/>
          <w:lang w:val="uk-UA"/>
        </w:rPr>
        <w:t>%</w:t>
      </w:r>
      <w:r w:rsidRPr="00DC485D">
        <w:rPr>
          <w:rFonts w:ascii="Times New Roman" w:hAnsi="Times New Roman" w:cs="Times New Roman"/>
          <w:sz w:val="28"/>
          <w:szCs w:val="28"/>
          <w:lang w:val="uk-UA"/>
        </w:rPr>
        <w:t>), порушення розвитку</w:t>
      </w:r>
      <w:r w:rsidRPr="00D46A9C">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eastAsia="ru-RU"/>
        </w:rPr>
        <w:t>нирок і сечовивідних шляхів (8,18</w:t>
      </w:r>
      <w:r w:rsidR="00570CC6">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 і обличчя (3,14</w:t>
      </w:r>
      <w:r w:rsidR="00570CC6">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 xml:space="preserve">) та </w:t>
      </w:r>
      <w:r w:rsidRPr="00D46A9C">
        <w:rPr>
          <w:rFonts w:ascii="Times New Roman" w:hAnsi="Times New Roman" w:cs="Times New Roman"/>
          <w:sz w:val="28"/>
          <w:szCs w:val="28"/>
          <w:lang w:val="uk-UA"/>
        </w:rPr>
        <w:t xml:space="preserve">скелетні </w:t>
      </w:r>
      <w:proofErr w:type="spellStart"/>
      <w:r w:rsidRPr="00D46A9C">
        <w:rPr>
          <w:rFonts w:ascii="Times New Roman" w:hAnsi="Times New Roman" w:cs="Times New Roman"/>
          <w:sz w:val="28"/>
          <w:szCs w:val="28"/>
          <w:lang w:val="uk-UA"/>
        </w:rPr>
        <w:t>дисплазії</w:t>
      </w:r>
      <w:proofErr w:type="spellEnd"/>
      <w:r w:rsidRPr="00D46A9C">
        <w:rPr>
          <w:rFonts w:ascii="Times New Roman" w:hAnsi="Times New Roman" w:cs="Times New Roman"/>
          <w:sz w:val="28"/>
          <w:szCs w:val="28"/>
          <w:lang w:val="uk-UA"/>
        </w:rPr>
        <w:t xml:space="preserve"> (2,52</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Були зафіксовані в невеликій кількості порушення </w:t>
      </w:r>
      <w:r w:rsidRPr="00D46A9C">
        <w:rPr>
          <w:rFonts w:ascii="Times New Roman" w:hAnsi="Times New Roman" w:cs="Times New Roman"/>
          <w:sz w:val="28"/>
          <w:szCs w:val="28"/>
          <w:lang w:val="uk-UA" w:eastAsia="ru-RU"/>
        </w:rPr>
        <w:t>органів травлення (1,57</w:t>
      </w:r>
      <w:r w:rsidR="00570CC6">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 та передньої черевної стінки і кистей та стоп (по 0,94</w:t>
      </w:r>
      <w:r w:rsidR="00570CC6">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 xml:space="preserve">) </w:t>
      </w:r>
      <w:r w:rsidRPr="00D46A9C">
        <w:rPr>
          <w:rFonts w:ascii="Times New Roman" w:hAnsi="Times New Roman" w:cs="Times New Roman"/>
          <w:sz w:val="28"/>
          <w:szCs w:val="28"/>
          <w:lang w:val="uk-UA"/>
        </w:rPr>
        <w:t xml:space="preserve">– рис. 3.1. У випадку, якщо вада розвитку була виявлена за допомогою УЗД, але остаточний </w:t>
      </w:r>
      <w:proofErr w:type="spellStart"/>
      <w:r w:rsidRPr="00D46A9C">
        <w:rPr>
          <w:rFonts w:ascii="Times New Roman" w:hAnsi="Times New Roman" w:cs="Times New Roman"/>
          <w:sz w:val="28"/>
          <w:szCs w:val="28"/>
          <w:lang w:val="uk-UA"/>
        </w:rPr>
        <w:t>сонографічний</w:t>
      </w:r>
      <w:proofErr w:type="spellEnd"/>
      <w:r w:rsidRPr="00D46A9C">
        <w:rPr>
          <w:rFonts w:ascii="Times New Roman" w:hAnsi="Times New Roman" w:cs="Times New Roman"/>
          <w:sz w:val="28"/>
          <w:szCs w:val="28"/>
          <w:lang w:val="uk-UA"/>
        </w:rPr>
        <w:t xml:space="preserve"> діагноз не був зафіксований в історії хвороби чи був встановлений, але не підтвердився при народженні, цей випадок вважався неуточненим. Високий відсоток неуточнених випадків від загальної кількості випадків (27,36</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пояснюється тривалим терміном спостережень за вагітними.</w:t>
      </w:r>
    </w:p>
    <w:p w14:paraId="7664E3D7" w14:textId="1D1F8AC8" w:rsidR="00DF188A" w:rsidRPr="00D46A9C" w:rsidRDefault="002A6472" w:rsidP="002E768A">
      <w:pPr>
        <w:widowControl w:val="0"/>
        <w:suppressAutoHyphens w:val="0"/>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6A431E68" wp14:editId="4896FBD8">
            <wp:extent cx="5199144" cy="3529770"/>
            <wp:effectExtent l="0" t="0" r="190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0">
                      <a:extLst>
                        <a:ext uri="{28A0092B-C50C-407E-A947-70E740481C1C}">
                          <a14:useLocalDpi xmlns:a14="http://schemas.microsoft.com/office/drawing/2010/main" val="0"/>
                        </a:ext>
                      </a:extLst>
                    </a:blip>
                    <a:srcRect l="7361"/>
                    <a:stretch>
                      <a:fillRect/>
                    </a:stretch>
                  </pic:blipFill>
                  <pic:spPr bwMode="auto">
                    <a:xfrm>
                      <a:off x="0" y="0"/>
                      <a:ext cx="5204178" cy="3533187"/>
                    </a:xfrm>
                    <a:prstGeom prst="rect">
                      <a:avLst/>
                    </a:prstGeom>
                    <a:noFill/>
                    <a:ln>
                      <a:noFill/>
                    </a:ln>
                  </pic:spPr>
                </pic:pic>
              </a:graphicData>
            </a:graphic>
          </wp:inline>
        </w:drawing>
      </w:r>
    </w:p>
    <w:p w14:paraId="17859E9A"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p>
    <w:p w14:paraId="03E840F9" w14:textId="77777777" w:rsidR="000B66C4" w:rsidRDefault="00DF188A" w:rsidP="00823CD4">
      <w:pPr>
        <w:widowControl w:val="0"/>
        <w:suppressAutoHyphens w:val="0"/>
        <w:spacing w:after="0" w:line="360" w:lineRule="auto"/>
        <w:contextualSpacing/>
        <w:jc w:val="center"/>
        <w:rPr>
          <w:rFonts w:ascii="Times New Roman" w:hAnsi="Times New Roman" w:cs="Times New Roman"/>
          <w:sz w:val="28"/>
          <w:szCs w:val="28"/>
          <w:lang w:val="uk-UA"/>
        </w:rPr>
      </w:pPr>
      <w:bookmarkStart w:id="44" w:name="_Hlk73833134"/>
      <w:bookmarkStart w:id="45" w:name="_Hlk59265998"/>
      <w:r w:rsidRPr="00D46A9C">
        <w:rPr>
          <w:rFonts w:ascii="Times New Roman" w:hAnsi="Times New Roman" w:cs="Times New Roman"/>
          <w:sz w:val="28"/>
          <w:szCs w:val="28"/>
          <w:lang w:val="uk-UA"/>
        </w:rPr>
        <w:t xml:space="preserve">Рис. 3.1. Розподіл </w:t>
      </w:r>
      <w:r>
        <w:rPr>
          <w:rFonts w:ascii="Times New Roman" w:hAnsi="Times New Roman" w:cs="Times New Roman"/>
          <w:sz w:val="28"/>
          <w:szCs w:val="28"/>
          <w:lang w:val="uk-UA"/>
        </w:rPr>
        <w:t xml:space="preserve">внутрішньоутробних вад розвитку </w:t>
      </w:r>
      <w:r w:rsidRPr="00D46A9C">
        <w:rPr>
          <w:rFonts w:ascii="Times New Roman" w:hAnsi="Times New Roman" w:cs="Times New Roman"/>
          <w:sz w:val="28"/>
          <w:szCs w:val="28"/>
          <w:lang w:val="uk-UA"/>
        </w:rPr>
        <w:t xml:space="preserve">плоду до 28 тижнів, виявлених під час вагітності за допомогою УЗД у жінок Харківського регіону </w:t>
      </w:r>
    </w:p>
    <w:p w14:paraId="7C223835" w14:textId="3366A582" w:rsidR="00DF188A" w:rsidRPr="00D46A9C" w:rsidRDefault="00DF188A" w:rsidP="00823CD4">
      <w:pPr>
        <w:widowControl w:val="0"/>
        <w:suppressAutoHyphens w:val="0"/>
        <w:spacing w:after="0" w:line="360" w:lineRule="auto"/>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за 2018 р. за видом порушеної системи.</w:t>
      </w:r>
    </w:p>
    <w:bookmarkEnd w:id="44"/>
    <w:p w14:paraId="47D34748"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p>
    <w:p w14:paraId="0F628314" w14:textId="1C85A360"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Кількісний склад виявлених вад розвитку за різними системами організму за даними УЗД плодів до 28 тижнів вагітності за звітами про надання медико-генетичної допомоги спеціалізованих установ України та Харківського регіону надано в табл</w:t>
      </w:r>
      <w:r w:rsidR="001C7AE3">
        <w:rPr>
          <w:rFonts w:ascii="Times New Roman" w:hAnsi="Times New Roman" w:cs="Times New Roman"/>
          <w:sz w:val="28"/>
          <w:szCs w:val="28"/>
          <w:lang w:val="uk-UA"/>
        </w:rPr>
        <w:t>иці додатку Б.5</w:t>
      </w:r>
      <w:r w:rsidRPr="00D46A9C">
        <w:rPr>
          <w:rFonts w:ascii="Times New Roman" w:hAnsi="Times New Roman" w:cs="Times New Roman"/>
          <w:sz w:val="28"/>
          <w:szCs w:val="28"/>
          <w:lang w:val="uk-UA"/>
        </w:rPr>
        <w:t>. Слід вказати, що відсоток загальної кількості виявлених вад розвитку від загальнонаціонального показника розраховувався від загальної кількості виявлених випадків з урахуванням неуточнених випадків.</w:t>
      </w:r>
    </w:p>
    <w:bookmarkEnd w:id="45"/>
    <w:p w14:paraId="125E6CD9" w14:textId="38BC436A"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Збільшення відсотку виявлених вад розвитку у Харківському регіоні від загальнонаціонального показника пояснюється окупацією українських територій з 2014 р. (АР Крим, частин Луганської та Донецької областей), що зменшує загальну кількість обрахованих випадків виявлених під час вагітності вад розвитку. Згідно з даними табл</w:t>
      </w:r>
      <w:r w:rsidR="001C7AE3">
        <w:rPr>
          <w:rFonts w:ascii="Times New Roman" w:hAnsi="Times New Roman" w:cs="Times New Roman"/>
          <w:sz w:val="28"/>
          <w:szCs w:val="28"/>
          <w:lang w:val="uk-UA"/>
        </w:rPr>
        <w:t>иці додатку Б.5</w:t>
      </w:r>
      <w:r w:rsidRPr="00D46A9C">
        <w:rPr>
          <w:rFonts w:ascii="Times New Roman" w:hAnsi="Times New Roman" w:cs="Times New Roman"/>
          <w:sz w:val="28"/>
          <w:szCs w:val="28"/>
          <w:lang w:val="uk-UA"/>
        </w:rPr>
        <w:t xml:space="preserve"> було визначено, що середній відсоток внеску Харківського регіону до загальнонаціональної статистики стосовно ВВР плодів до 28 тижнів їх внутрішньоутробного розвитку склав за </w:t>
      </w:r>
      <w:r w:rsidRPr="00D46A9C">
        <w:rPr>
          <w:rFonts w:ascii="Times New Roman" w:hAnsi="Times New Roman" w:cs="Times New Roman"/>
          <w:sz w:val="28"/>
          <w:szCs w:val="28"/>
          <w:lang w:val="uk-UA"/>
        </w:rPr>
        <w:lastRenderedPageBreak/>
        <w:t>аналізований період 7,89</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При цьому, коливання відсотку цього внеску за рокам відповідає коливанням відсотку внеску до загальнонаціональної статистики кількості випадків виявлення вад розвитку акушерською службою за той самий період (2008–2018 рр.) за допомогою УЗД (</w:t>
      </w:r>
      <w:r w:rsidR="00FA7C05">
        <w:rPr>
          <w:rFonts w:ascii="Times New Roman" w:hAnsi="Times New Roman" w:cs="Times New Roman"/>
          <w:sz w:val="28"/>
          <w:szCs w:val="28"/>
          <w:lang w:val="uk-UA"/>
        </w:rPr>
        <w:t>таблиця додатку Б.4</w:t>
      </w:r>
      <w:r w:rsidRPr="00D46A9C">
        <w:rPr>
          <w:rFonts w:ascii="Times New Roman" w:hAnsi="Times New Roman" w:cs="Times New Roman"/>
          <w:sz w:val="28"/>
          <w:szCs w:val="28"/>
          <w:lang w:val="uk-UA"/>
        </w:rPr>
        <w:t>).</w:t>
      </w:r>
    </w:p>
    <w:p w14:paraId="4B827DE6" w14:textId="0A3B442A"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Згідно з проведеним дослідженням (табл</w:t>
      </w:r>
      <w:r w:rsidR="001C7AE3">
        <w:rPr>
          <w:rFonts w:ascii="Times New Roman" w:hAnsi="Times New Roman" w:cs="Times New Roman"/>
          <w:sz w:val="28"/>
          <w:szCs w:val="28"/>
          <w:lang w:val="uk-UA"/>
        </w:rPr>
        <w:t>иця додатку Б.5</w:t>
      </w:r>
      <w:r w:rsidRPr="00D46A9C">
        <w:rPr>
          <w:rFonts w:ascii="Times New Roman" w:hAnsi="Times New Roman" w:cs="Times New Roman"/>
          <w:sz w:val="28"/>
          <w:szCs w:val="28"/>
          <w:lang w:val="uk-UA"/>
        </w:rPr>
        <w:t xml:space="preserve">) встановлено, що в цілому, протягом дослідженого періоду (2008–2018 рр.) виявлено зростання кількості виявлених вад розвитку плоду практично у три рази (з 113 в 2008 р. до 318 – у 2018 р.). Слід вказати, що за даними багатьох світових досліджень, зростання кількості ВВР – загальний світовий і вітчизняний тренд, який не пов’язаний зі збільшенням самої кількості обстежень, а визначається збільшенням кількості самих </w:t>
      </w:r>
      <w:proofErr w:type="spellStart"/>
      <w:r w:rsidRPr="00D46A9C">
        <w:rPr>
          <w:rFonts w:ascii="Times New Roman" w:hAnsi="Times New Roman" w:cs="Times New Roman"/>
          <w:sz w:val="28"/>
          <w:szCs w:val="28"/>
          <w:lang w:val="uk-UA"/>
        </w:rPr>
        <w:t>пороків</w:t>
      </w:r>
      <w:proofErr w:type="spellEnd"/>
      <w:r w:rsidRPr="00D46A9C">
        <w:rPr>
          <w:rFonts w:ascii="Times New Roman" w:hAnsi="Times New Roman" w:cs="Times New Roman"/>
          <w:sz w:val="28"/>
          <w:szCs w:val="28"/>
          <w:lang w:val="uk-UA"/>
        </w:rPr>
        <w:t xml:space="preserve"> розвитку, що відбувається через низку причин, першочергово пов’язаних із генетичними факторами.</w:t>
      </w:r>
    </w:p>
    <w:p w14:paraId="6824BBD1" w14:textId="40E4090D"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Було визначено (табл</w:t>
      </w:r>
      <w:r w:rsidR="001C7AE3">
        <w:rPr>
          <w:rFonts w:ascii="Times New Roman" w:hAnsi="Times New Roman" w:cs="Times New Roman"/>
          <w:sz w:val="28"/>
          <w:szCs w:val="28"/>
          <w:lang w:val="uk-UA"/>
        </w:rPr>
        <w:t>иця додатку Б.5</w:t>
      </w:r>
      <w:r w:rsidRPr="00D46A9C">
        <w:rPr>
          <w:rFonts w:ascii="Times New Roman" w:hAnsi="Times New Roman" w:cs="Times New Roman"/>
          <w:sz w:val="28"/>
          <w:szCs w:val="28"/>
          <w:lang w:val="uk-UA"/>
        </w:rPr>
        <w:t>), що в середньому за період 2008–2018 рр. найбільша кількість вад розвитку плодів до 28 тижнів розвитку належала до неуточнених порушень (27,84</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і порушень </w:t>
      </w:r>
      <w:r w:rsidRPr="00D46A9C">
        <w:rPr>
          <w:rFonts w:ascii="Times New Roman" w:hAnsi="Times New Roman" w:cs="Times New Roman"/>
          <w:sz w:val="28"/>
          <w:szCs w:val="28"/>
          <w:lang w:val="uk-UA" w:eastAsia="ru-RU"/>
        </w:rPr>
        <w:t>серця і судин</w:t>
      </w:r>
      <w:r w:rsidRPr="00D46A9C">
        <w:rPr>
          <w:rFonts w:ascii="Times New Roman" w:hAnsi="Times New Roman" w:cs="Times New Roman"/>
          <w:sz w:val="28"/>
          <w:szCs w:val="28"/>
          <w:lang w:val="uk-UA"/>
        </w:rPr>
        <w:t xml:space="preserve"> (19,94</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та множинних вад (5,63</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з вадами ЦНС (15,45</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від середніх кількісних загальних рівнів. Також, нами було констатовано порушення розвитку </w:t>
      </w:r>
      <w:r w:rsidRPr="00D46A9C">
        <w:rPr>
          <w:rFonts w:ascii="Times New Roman" w:hAnsi="Times New Roman" w:cs="Times New Roman"/>
          <w:sz w:val="28"/>
          <w:szCs w:val="28"/>
          <w:lang w:val="uk-UA" w:eastAsia="ru-RU"/>
        </w:rPr>
        <w:t>нирок і сечовивідних шляхів (9,38</w:t>
      </w:r>
      <w:r w:rsidR="00570CC6">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 передньої черевної стінки (3,34</w:t>
      </w:r>
      <w:r w:rsidR="00570CC6">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 обличчя (2,84</w:t>
      </w:r>
      <w:r w:rsidR="00570CC6">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 і скелету (</w:t>
      </w:r>
      <w:proofErr w:type="spellStart"/>
      <w:r w:rsidRPr="00D46A9C">
        <w:rPr>
          <w:rFonts w:ascii="Times New Roman" w:hAnsi="Times New Roman" w:cs="Times New Roman"/>
          <w:sz w:val="28"/>
          <w:szCs w:val="28"/>
          <w:lang w:val="uk-UA" w:eastAsia="ru-RU"/>
        </w:rPr>
        <w:t>хондродистрофії</w:t>
      </w:r>
      <w:proofErr w:type="spellEnd"/>
      <w:r w:rsidRPr="00D46A9C">
        <w:rPr>
          <w:rFonts w:ascii="Times New Roman" w:hAnsi="Times New Roman" w:cs="Times New Roman"/>
          <w:sz w:val="28"/>
          <w:szCs w:val="28"/>
          <w:lang w:val="uk-UA" w:eastAsia="ru-RU"/>
        </w:rPr>
        <w:t xml:space="preserve"> – 2,37</w:t>
      </w:r>
      <w:r w:rsidR="00570CC6">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 органів травлення (2,08</w:t>
      </w:r>
      <w:r w:rsidR="00570CC6">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 і кистей та стоп (1,15</w:t>
      </w:r>
      <w:r w:rsidR="00570CC6">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w:t>
      </w:r>
      <w:r w:rsidRPr="00D46A9C">
        <w:rPr>
          <w:rFonts w:ascii="Times New Roman" w:hAnsi="Times New Roman" w:cs="Times New Roman"/>
          <w:sz w:val="28"/>
          <w:szCs w:val="28"/>
          <w:lang w:val="uk-UA"/>
        </w:rPr>
        <w:t>, що відповідає отриманим раніш даним при проведенні досліджень як українськими [</w:t>
      </w:r>
      <w:r>
        <w:rPr>
          <w:rFonts w:ascii="Times New Roman" w:hAnsi="Times New Roman" w:cs="Times New Roman"/>
          <w:sz w:val="28"/>
          <w:szCs w:val="28"/>
          <w:lang w:val="uk-UA"/>
        </w:rPr>
        <w:t>240</w:t>
      </w:r>
      <w:r w:rsidRPr="00D46A9C">
        <w:rPr>
          <w:rFonts w:ascii="Times New Roman" w:hAnsi="Times New Roman" w:cs="Times New Roman"/>
          <w:sz w:val="28"/>
          <w:szCs w:val="28"/>
          <w:lang w:val="uk-UA"/>
        </w:rPr>
        <w:t>], так і світовими вченими [</w:t>
      </w:r>
      <w:r>
        <w:rPr>
          <w:rFonts w:ascii="Times New Roman" w:hAnsi="Times New Roman" w:cs="Times New Roman"/>
          <w:sz w:val="28"/>
          <w:szCs w:val="28"/>
          <w:lang w:val="uk-UA"/>
        </w:rPr>
        <w:t>241</w:t>
      </w:r>
      <w:r w:rsidRPr="00D46A9C">
        <w:rPr>
          <w:rFonts w:ascii="Times New Roman" w:hAnsi="Times New Roman" w:cs="Times New Roman"/>
          <w:sz w:val="28"/>
          <w:szCs w:val="28"/>
          <w:lang w:val="uk-UA"/>
        </w:rPr>
        <w:t>]</w:t>
      </w:r>
      <w:r w:rsidR="005478FA">
        <w:rPr>
          <w:rFonts w:ascii="Times New Roman" w:hAnsi="Times New Roman" w:cs="Times New Roman"/>
          <w:sz w:val="28"/>
          <w:szCs w:val="28"/>
          <w:lang w:val="uk-UA"/>
        </w:rPr>
        <w:t>, що відображене на рисунку</w:t>
      </w:r>
      <w:r w:rsidRPr="00D46A9C">
        <w:rPr>
          <w:rFonts w:ascii="Times New Roman" w:hAnsi="Times New Roman" w:cs="Times New Roman"/>
          <w:sz w:val="28"/>
          <w:szCs w:val="28"/>
          <w:lang w:val="uk-UA"/>
        </w:rPr>
        <w:t xml:space="preserve"> 3.2.</w:t>
      </w:r>
    </w:p>
    <w:p w14:paraId="073C0A86" w14:textId="5D2A10A9" w:rsidR="00B34C44" w:rsidRPr="00D46A9C" w:rsidRDefault="00B34C44"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ВВР плоду за визначенням багатьох досліджень в переважній кількості випадків призводить до НВ (викиднів), </w:t>
      </w:r>
      <w:proofErr w:type="spellStart"/>
      <w:r w:rsidRPr="00D46A9C">
        <w:rPr>
          <w:rFonts w:ascii="Times New Roman" w:hAnsi="Times New Roman" w:cs="Times New Roman"/>
          <w:sz w:val="28"/>
          <w:szCs w:val="28"/>
          <w:lang w:val="uk-UA"/>
        </w:rPr>
        <w:t>мертвонародження</w:t>
      </w:r>
      <w:proofErr w:type="spellEnd"/>
      <w:r w:rsidRPr="00D46A9C">
        <w:rPr>
          <w:rFonts w:ascii="Times New Roman" w:hAnsi="Times New Roman" w:cs="Times New Roman"/>
          <w:sz w:val="28"/>
          <w:szCs w:val="28"/>
          <w:lang w:val="uk-UA"/>
        </w:rPr>
        <w:t xml:space="preserve"> та передчасних пологів [</w:t>
      </w:r>
      <w:r>
        <w:rPr>
          <w:rFonts w:ascii="Times New Roman" w:hAnsi="Times New Roman" w:cs="Times New Roman"/>
          <w:sz w:val="28"/>
          <w:szCs w:val="28"/>
          <w:lang w:val="uk-UA"/>
        </w:rPr>
        <w:t>242</w:t>
      </w:r>
      <w:r w:rsidRPr="00D46A9C">
        <w:rPr>
          <w:rFonts w:ascii="Times New Roman" w:hAnsi="Times New Roman" w:cs="Times New Roman"/>
          <w:sz w:val="28"/>
          <w:szCs w:val="28"/>
          <w:lang w:val="uk-UA"/>
        </w:rPr>
        <w:t xml:space="preserve">], які визначають основний масив РВ населення. </w:t>
      </w:r>
      <w:proofErr w:type="spellStart"/>
      <w:r w:rsidRPr="00D46A9C">
        <w:rPr>
          <w:rFonts w:ascii="Times New Roman" w:hAnsi="Times New Roman" w:cs="Times New Roman"/>
          <w:sz w:val="28"/>
          <w:szCs w:val="28"/>
          <w:lang w:val="uk-UA"/>
        </w:rPr>
        <w:t>Недоношування</w:t>
      </w:r>
      <w:proofErr w:type="spellEnd"/>
      <w:r w:rsidRPr="00D46A9C">
        <w:rPr>
          <w:rFonts w:ascii="Times New Roman" w:hAnsi="Times New Roman" w:cs="Times New Roman"/>
          <w:sz w:val="28"/>
          <w:szCs w:val="28"/>
          <w:lang w:val="uk-UA"/>
        </w:rPr>
        <w:t xml:space="preserve"> (пологи до настання 37 повних тижнів вагітності) знижує шанси на виживання навіть здорової </w:t>
      </w:r>
      <w:r>
        <w:rPr>
          <w:rFonts w:ascii="Times New Roman" w:hAnsi="Times New Roman" w:cs="Times New Roman"/>
          <w:sz w:val="28"/>
          <w:szCs w:val="28"/>
          <w:lang w:val="uk-UA"/>
        </w:rPr>
        <w:t>дитини</w:t>
      </w:r>
      <w:r w:rsidRPr="00D46A9C">
        <w:rPr>
          <w:rFonts w:ascii="Times New Roman" w:hAnsi="Times New Roman" w:cs="Times New Roman"/>
          <w:sz w:val="28"/>
          <w:szCs w:val="28"/>
          <w:lang w:val="uk-UA"/>
        </w:rPr>
        <w:t>, а тим паче дитини з ВВР.</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 xml:space="preserve">З огляду на це, ретроспективно ми </w:t>
      </w:r>
      <w:r w:rsidRPr="00DC485D">
        <w:rPr>
          <w:rFonts w:ascii="Times New Roman" w:hAnsi="Times New Roman" w:cs="Times New Roman"/>
          <w:sz w:val="28"/>
          <w:szCs w:val="28"/>
          <w:lang w:val="uk-UA"/>
        </w:rPr>
        <w:t>порівняли дані про кількість виявлених ВВР плоду у доношених та недоношених новонароджених за 2006 та 2011 рр. серед мешканців Харківського регіону за даними стаціонарних та поліклінічних ЛПЗ м. Харкова.</w:t>
      </w:r>
    </w:p>
    <w:p w14:paraId="644623E7" w14:textId="5296B194" w:rsidR="00DF188A" w:rsidRPr="00D46A9C" w:rsidRDefault="002A6472" w:rsidP="00110A63">
      <w:pPr>
        <w:widowControl w:val="0"/>
        <w:suppressAutoHyphens w:val="0"/>
        <w:spacing w:after="0" w:line="360" w:lineRule="auto"/>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2BF264C2" wp14:editId="74C20715">
            <wp:extent cx="5895975" cy="343852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1">
                      <a:extLst>
                        <a:ext uri="{28A0092B-C50C-407E-A947-70E740481C1C}">
                          <a14:useLocalDpi xmlns:a14="http://schemas.microsoft.com/office/drawing/2010/main" val="0"/>
                        </a:ext>
                      </a:extLst>
                    </a:blip>
                    <a:srcRect l="5847" t="706"/>
                    <a:stretch>
                      <a:fillRect/>
                    </a:stretch>
                  </pic:blipFill>
                  <pic:spPr bwMode="auto">
                    <a:xfrm>
                      <a:off x="0" y="0"/>
                      <a:ext cx="5895975" cy="3438525"/>
                    </a:xfrm>
                    <a:prstGeom prst="rect">
                      <a:avLst/>
                    </a:prstGeom>
                    <a:noFill/>
                    <a:ln>
                      <a:noFill/>
                    </a:ln>
                  </pic:spPr>
                </pic:pic>
              </a:graphicData>
            </a:graphic>
          </wp:inline>
        </w:drawing>
      </w:r>
    </w:p>
    <w:p w14:paraId="71DC5318" w14:textId="77777777" w:rsidR="00DF188A" w:rsidRPr="00D46A9C" w:rsidRDefault="00DF188A" w:rsidP="005478FA">
      <w:pPr>
        <w:widowControl w:val="0"/>
        <w:suppressAutoHyphens w:val="0"/>
        <w:spacing w:after="0" w:line="360" w:lineRule="auto"/>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Рис. 3.2. Розподіл </w:t>
      </w:r>
      <w:r>
        <w:rPr>
          <w:rFonts w:ascii="Times New Roman" w:hAnsi="Times New Roman" w:cs="Times New Roman"/>
          <w:sz w:val="28"/>
          <w:szCs w:val="28"/>
          <w:lang w:val="uk-UA"/>
        </w:rPr>
        <w:t>внутрішньоутробних вад розвитку</w:t>
      </w:r>
      <w:r w:rsidRPr="00D46A9C">
        <w:rPr>
          <w:rFonts w:ascii="Times New Roman" w:hAnsi="Times New Roman" w:cs="Times New Roman"/>
          <w:sz w:val="28"/>
          <w:szCs w:val="28"/>
          <w:lang w:val="uk-UA"/>
        </w:rPr>
        <w:t xml:space="preserve"> плоду до 28 тижнів, виявлених під час вагітності за допомогою </w:t>
      </w:r>
      <w:r>
        <w:rPr>
          <w:rFonts w:ascii="Times New Roman" w:hAnsi="Times New Roman" w:cs="Times New Roman"/>
          <w:sz w:val="28"/>
          <w:szCs w:val="28"/>
          <w:lang w:val="uk-UA"/>
        </w:rPr>
        <w:t xml:space="preserve">ультразвукового дослідження </w:t>
      </w:r>
      <w:r w:rsidRPr="00D46A9C">
        <w:rPr>
          <w:rFonts w:ascii="Times New Roman" w:hAnsi="Times New Roman" w:cs="Times New Roman"/>
          <w:sz w:val="28"/>
          <w:szCs w:val="28"/>
          <w:lang w:val="uk-UA"/>
        </w:rPr>
        <w:t>у жінок Харківського регіону за 2008–2018 р. за видом порушеної системи.</w:t>
      </w:r>
    </w:p>
    <w:p w14:paraId="136AC4B9" w14:textId="77777777" w:rsidR="005478FA" w:rsidRDefault="005478F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p>
    <w:p w14:paraId="625F1A3D" w14:textId="3E608093"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C485D">
        <w:rPr>
          <w:rFonts w:ascii="Times New Roman" w:hAnsi="Times New Roman" w:cs="Times New Roman"/>
          <w:sz w:val="28"/>
          <w:szCs w:val="28"/>
          <w:lang w:val="uk-UA"/>
        </w:rPr>
        <w:t xml:space="preserve">Були проаналізовані дані пологових будинків: №№ 1, 2, 3, 6 та 7 і </w:t>
      </w:r>
      <w:r w:rsidRPr="00DC485D">
        <w:rPr>
          <w:rFonts w:ascii="Times New Roman" w:hAnsi="Times New Roman" w:cs="Times New Roman"/>
          <w:sz w:val="28"/>
          <w:szCs w:val="28"/>
          <w:shd w:val="clear" w:color="auto" w:fill="FFFFFF"/>
          <w:lang w:val="uk-UA"/>
        </w:rPr>
        <w:t>комунального закладу охорони здоров’я «</w:t>
      </w:r>
      <w:r w:rsidRPr="00DC485D">
        <w:rPr>
          <w:rFonts w:ascii="Times New Roman" w:hAnsi="Times New Roman" w:cs="Times New Roman"/>
          <w:bCs/>
          <w:sz w:val="28"/>
          <w:szCs w:val="28"/>
          <w:lang w:val="uk-UA"/>
        </w:rPr>
        <w:t xml:space="preserve">Харківський міський </w:t>
      </w:r>
      <w:proofErr w:type="spellStart"/>
      <w:r w:rsidRPr="00DC485D">
        <w:rPr>
          <w:rFonts w:ascii="Times New Roman" w:hAnsi="Times New Roman" w:cs="Times New Roman"/>
          <w:bCs/>
          <w:sz w:val="28"/>
          <w:szCs w:val="28"/>
          <w:lang w:val="uk-UA"/>
        </w:rPr>
        <w:t>перинатальний</w:t>
      </w:r>
      <w:proofErr w:type="spellEnd"/>
      <w:r w:rsidRPr="00DC485D">
        <w:rPr>
          <w:rFonts w:ascii="Times New Roman" w:hAnsi="Times New Roman" w:cs="Times New Roman"/>
          <w:bCs/>
          <w:sz w:val="28"/>
          <w:szCs w:val="28"/>
          <w:lang w:val="uk-UA"/>
        </w:rPr>
        <w:t xml:space="preserve"> центр</w:t>
      </w:r>
      <w:r w:rsidRPr="00DC485D">
        <w:rPr>
          <w:rFonts w:ascii="Times New Roman" w:hAnsi="Times New Roman" w:cs="Times New Roman"/>
          <w:sz w:val="28"/>
          <w:szCs w:val="28"/>
          <w:shd w:val="clear" w:color="auto" w:fill="FFFFFF"/>
          <w:lang w:val="uk-UA"/>
        </w:rPr>
        <w:t>» (</w:t>
      </w:r>
      <w:r w:rsidRPr="00DC485D">
        <w:rPr>
          <w:rFonts w:ascii="Times New Roman" w:hAnsi="Times New Roman" w:cs="Times New Roman"/>
          <w:bCs/>
          <w:sz w:val="28"/>
          <w:szCs w:val="28"/>
          <w:lang w:val="uk-UA"/>
        </w:rPr>
        <w:t xml:space="preserve">КЗОЗ </w:t>
      </w:r>
      <w:r w:rsidRPr="00DC485D">
        <w:rPr>
          <w:rFonts w:ascii="Times New Roman" w:hAnsi="Times New Roman" w:cs="Times New Roman"/>
          <w:sz w:val="28"/>
          <w:szCs w:val="28"/>
          <w:shd w:val="clear" w:color="auto" w:fill="FFFFFF"/>
          <w:lang w:val="uk-UA"/>
        </w:rPr>
        <w:t>«ХМПЦ») та поліклінічних</w:t>
      </w:r>
      <w:r w:rsidRPr="00D46A9C">
        <w:rPr>
          <w:rFonts w:ascii="Times New Roman" w:hAnsi="Times New Roman" w:cs="Times New Roman"/>
          <w:sz w:val="28"/>
          <w:szCs w:val="28"/>
          <w:shd w:val="clear" w:color="auto" w:fill="FFFFFF"/>
          <w:lang w:val="uk-UA"/>
        </w:rPr>
        <w:t xml:space="preserve"> закладів (жіночі консультації): №№ </w:t>
      </w:r>
      <w:r w:rsidRPr="00D46A9C">
        <w:rPr>
          <w:rFonts w:ascii="Times New Roman" w:hAnsi="Times New Roman" w:cs="Times New Roman"/>
          <w:sz w:val="28"/>
          <w:szCs w:val="28"/>
          <w:lang w:val="uk-UA"/>
        </w:rPr>
        <w:t xml:space="preserve">1, 2, 4, 7, 9, 12, 13, 14, 15, 16, 19, 23, 24 та </w:t>
      </w:r>
      <w:r w:rsidRPr="00D46A9C">
        <w:rPr>
          <w:rFonts w:ascii="Times New Roman" w:hAnsi="Times New Roman" w:cs="Times New Roman"/>
          <w:bCs/>
          <w:sz w:val="28"/>
          <w:szCs w:val="28"/>
          <w:lang w:val="uk-UA"/>
        </w:rPr>
        <w:t xml:space="preserve">КЗОЗ </w:t>
      </w:r>
      <w:r w:rsidRPr="00D46A9C">
        <w:rPr>
          <w:rFonts w:ascii="Times New Roman" w:hAnsi="Times New Roman" w:cs="Times New Roman"/>
          <w:sz w:val="28"/>
          <w:szCs w:val="28"/>
          <w:shd w:val="clear" w:color="auto" w:fill="FFFFFF"/>
          <w:lang w:val="uk-UA"/>
        </w:rPr>
        <w:t>«ХМПЦ»,</w:t>
      </w:r>
      <w:r w:rsidRPr="00D46A9C">
        <w:rPr>
          <w:rFonts w:ascii="Times New Roman" w:hAnsi="Times New Roman" w:cs="Times New Roman"/>
          <w:sz w:val="28"/>
          <w:szCs w:val="28"/>
          <w:lang w:val="uk-UA"/>
        </w:rPr>
        <w:t xml:space="preserve"> результати яких надано в табл</w:t>
      </w:r>
      <w:r w:rsidR="006B6EB7">
        <w:rPr>
          <w:rFonts w:ascii="Times New Roman" w:hAnsi="Times New Roman" w:cs="Times New Roman"/>
          <w:sz w:val="28"/>
          <w:szCs w:val="28"/>
          <w:lang w:val="uk-UA"/>
        </w:rPr>
        <w:t>иці додатку Б.6</w:t>
      </w:r>
      <w:r w:rsidRPr="00D46A9C">
        <w:rPr>
          <w:rFonts w:ascii="Times New Roman" w:hAnsi="Times New Roman" w:cs="Times New Roman"/>
          <w:sz w:val="28"/>
          <w:szCs w:val="28"/>
          <w:lang w:val="uk-UA"/>
        </w:rPr>
        <w:t>.</w:t>
      </w:r>
    </w:p>
    <w:p w14:paraId="18EE4645" w14:textId="11B3E9DA"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За отриманими нами результатами було визначене деяке зниження кількості виявлених вроджених аномалій, деформацій та хромосомних порушень у доношених та недоношених новонароджених та дітей 1-го року життя м. Харкова у 2011 р. порівняно із 2006 р. як окремо по стаціонарним (пологові будинки) та поліклінічним (жіночі консультації) закладам, так і разом. Було визначене лише деяке збільшення виявлених вад розвитку серед недоношених дітей з 13 (2006 р.) до 22 (2011 р.) тис. випадків у стаціонарних закладах м. Харкова. При цьому, було визначено, що найбільша кількість випадків була зафіксована у </w:t>
      </w:r>
      <w:r w:rsidRPr="00D46A9C">
        <w:rPr>
          <w:rFonts w:ascii="Times New Roman" w:hAnsi="Times New Roman" w:cs="Times New Roman"/>
          <w:bCs/>
          <w:sz w:val="28"/>
          <w:szCs w:val="28"/>
          <w:lang w:val="uk-UA"/>
        </w:rPr>
        <w:t xml:space="preserve">КЗОЗ </w:t>
      </w:r>
      <w:r w:rsidRPr="00D46A9C">
        <w:rPr>
          <w:rFonts w:ascii="Times New Roman" w:hAnsi="Times New Roman" w:cs="Times New Roman"/>
          <w:sz w:val="28"/>
          <w:szCs w:val="28"/>
          <w:shd w:val="clear" w:color="auto" w:fill="FFFFFF"/>
          <w:lang w:val="uk-UA"/>
        </w:rPr>
        <w:t>«ХМПЦ» (стаціонарні установи: доношені</w:t>
      </w:r>
      <w:r w:rsidR="00A319B8">
        <w:rPr>
          <w:rFonts w:ascii="Times New Roman" w:hAnsi="Times New Roman" w:cs="Times New Roman"/>
          <w:sz w:val="28"/>
          <w:szCs w:val="28"/>
          <w:shd w:val="clear" w:color="auto" w:fill="FFFFFF"/>
          <w:lang w:val="uk-UA"/>
        </w:rPr>
        <w:t> </w:t>
      </w:r>
      <w:r w:rsidRPr="00D46A9C">
        <w:rPr>
          <w:rFonts w:ascii="Times New Roman" w:hAnsi="Times New Roman" w:cs="Times New Roman"/>
          <w:sz w:val="28"/>
          <w:szCs w:val="28"/>
          <w:shd w:val="clear" w:color="auto" w:fill="FFFFFF"/>
          <w:lang w:val="uk-UA"/>
        </w:rPr>
        <w:t xml:space="preserve">– 96 тис. випадків </w:t>
      </w:r>
      <w:r w:rsidRPr="00D46A9C">
        <w:rPr>
          <w:rFonts w:ascii="Times New Roman" w:hAnsi="Times New Roman" w:cs="Times New Roman"/>
          <w:sz w:val="28"/>
          <w:szCs w:val="28"/>
          <w:shd w:val="clear" w:color="auto" w:fill="FFFFFF"/>
          <w:lang w:val="uk-UA"/>
        </w:rPr>
        <w:lastRenderedPageBreak/>
        <w:t>у 2006 р. та недоношені – 1 та 12 тис. відповідно 2006 і 2011 рр.; поліклінічні заклади: доношені – 100 тис. випадків у 2006 р. і недоношені – 12 та 15 тис. відповідно 2006 й 2011 рр.)</w:t>
      </w:r>
      <w:r w:rsidR="00384C51">
        <w:rPr>
          <w:rFonts w:ascii="Times New Roman" w:hAnsi="Times New Roman" w:cs="Times New Roman"/>
          <w:sz w:val="28"/>
          <w:szCs w:val="28"/>
          <w:shd w:val="clear" w:color="auto" w:fill="FFFFFF"/>
          <w:lang w:val="uk-UA"/>
        </w:rPr>
        <w:t>, що відображене</w:t>
      </w:r>
      <w:r w:rsidRPr="00D46A9C">
        <w:rPr>
          <w:rFonts w:ascii="Times New Roman" w:hAnsi="Times New Roman" w:cs="Times New Roman"/>
          <w:sz w:val="28"/>
          <w:szCs w:val="28"/>
          <w:shd w:val="clear" w:color="auto" w:fill="FFFFFF"/>
          <w:lang w:val="uk-UA"/>
        </w:rPr>
        <w:t xml:space="preserve"> </w:t>
      </w:r>
      <w:r w:rsidR="00384C51">
        <w:rPr>
          <w:rFonts w:ascii="Times New Roman" w:hAnsi="Times New Roman" w:cs="Times New Roman"/>
          <w:sz w:val="28"/>
          <w:szCs w:val="28"/>
          <w:shd w:val="clear" w:color="auto" w:fill="FFFFFF"/>
          <w:lang w:val="uk-UA"/>
        </w:rPr>
        <w:t>у</w:t>
      </w:r>
      <w:r w:rsidRPr="00D46A9C">
        <w:rPr>
          <w:rFonts w:ascii="Times New Roman" w:hAnsi="Times New Roman" w:cs="Times New Roman"/>
          <w:sz w:val="28"/>
          <w:szCs w:val="28"/>
          <w:shd w:val="clear" w:color="auto" w:fill="FFFFFF"/>
          <w:lang w:val="uk-UA"/>
        </w:rPr>
        <w:t xml:space="preserve"> </w:t>
      </w:r>
      <w:r w:rsidRPr="00D46A9C">
        <w:rPr>
          <w:rFonts w:ascii="Times New Roman" w:hAnsi="Times New Roman" w:cs="Times New Roman"/>
          <w:sz w:val="28"/>
          <w:szCs w:val="28"/>
          <w:lang w:val="uk-UA"/>
        </w:rPr>
        <w:t>табл</w:t>
      </w:r>
      <w:r w:rsidR="00384C51">
        <w:rPr>
          <w:rFonts w:ascii="Times New Roman" w:hAnsi="Times New Roman" w:cs="Times New Roman"/>
          <w:sz w:val="28"/>
          <w:szCs w:val="28"/>
          <w:lang w:val="uk-UA"/>
        </w:rPr>
        <w:t>иці додатку Б.6</w:t>
      </w:r>
      <w:r w:rsidRPr="00D46A9C">
        <w:rPr>
          <w:rFonts w:ascii="Times New Roman" w:hAnsi="Times New Roman" w:cs="Times New Roman"/>
          <w:sz w:val="28"/>
          <w:szCs w:val="28"/>
          <w:lang w:val="uk-UA"/>
        </w:rPr>
        <w:t>.</w:t>
      </w:r>
    </w:p>
    <w:p w14:paraId="080A7194" w14:textId="68F65449"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Слід вказати, що проаналізовані випадки вроджених аномалій, деформацій та хромосомних порушень у пацієнтів ЛПЗ м. Харкова за даними Головного управління статистики у Харківської області склали 29,20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від усіх уперше зареєстрованих випадків захворювань у 2006 р. та 20,90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у 2011</w:t>
      </w:r>
      <w:r w:rsidR="00A319B8">
        <w:rPr>
          <w:rFonts w:ascii="Times New Roman" w:hAnsi="Times New Roman" w:cs="Times New Roman"/>
          <w:sz w:val="28"/>
          <w:szCs w:val="28"/>
          <w:lang w:val="uk-UA"/>
        </w:rPr>
        <w:t> </w:t>
      </w:r>
      <w:r w:rsidRPr="00D46A9C">
        <w:rPr>
          <w:rFonts w:ascii="Times New Roman" w:hAnsi="Times New Roman" w:cs="Times New Roman"/>
          <w:sz w:val="28"/>
          <w:szCs w:val="28"/>
          <w:lang w:val="uk-UA"/>
        </w:rPr>
        <w:t>р. [</w:t>
      </w:r>
      <w:r w:rsidRPr="004264B1">
        <w:rPr>
          <w:rFonts w:ascii="Times New Roman" w:hAnsi="Times New Roman" w:cs="Times New Roman"/>
          <w:sz w:val="28"/>
          <w:szCs w:val="28"/>
          <w:lang w:val="uk-UA"/>
        </w:rPr>
        <w:t>243</w:t>
      </w:r>
      <w:r w:rsidRPr="00D46A9C">
        <w:rPr>
          <w:rFonts w:ascii="Times New Roman" w:hAnsi="Times New Roman" w:cs="Times New Roman"/>
          <w:sz w:val="28"/>
          <w:szCs w:val="28"/>
          <w:lang w:val="uk-UA"/>
        </w:rPr>
        <w:t>]. У свою чергу, за даними Державної служби статистики України [</w:t>
      </w:r>
      <w:r w:rsidRPr="004264B1">
        <w:rPr>
          <w:rFonts w:ascii="Times New Roman" w:hAnsi="Times New Roman" w:cs="Times New Roman"/>
          <w:sz w:val="28"/>
          <w:szCs w:val="28"/>
        </w:rPr>
        <w:t>238</w:t>
      </w:r>
      <w:r w:rsidRPr="00D46A9C">
        <w:rPr>
          <w:rFonts w:ascii="Times New Roman" w:hAnsi="Times New Roman" w:cs="Times New Roman"/>
          <w:sz w:val="28"/>
          <w:szCs w:val="28"/>
          <w:lang w:val="uk-UA"/>
        </w:rPr>
        <w:t>], кількість випадків вроджених аномалій, деформацій та хромосомних порушень у Харківській області склала 6,00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у 2006 р. та 6,50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у 2011 р. від загальнонаціональних показників.</w:t>
      </w:r>
    </w:p>
    <w:p w14:paraId="13B3EA33" w14:textId="438BBFA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З огляду на встановлені високі рівні ВВР плоду та вроджених аномалій, деформацій і хромосомних порушень у доношених та недоношених новонароджених та дітей 1-го року життя Харківського регіону (табл</w:t>
      </w:r>
      <w:r w:rsidR="00BD078D">
        <w:rPr>
          <w:rFonts w:ascii="Times New Roman" w:hAnsi="Times New Roman" w:cs="Times New Roman"/>
          <w:sz w:val="28"/>
          <w:szCs w:val="28"/>
          <w:lang w:val="uk-UA"/>
        </w:rPr>
        <w:t>иці додатків</w:t>
      </w:r>
      <w:r w:rsidRPr="00D46A9C">
        <w:rPr>
          <w:rFonts w:ascii="Times New Roman" w:hAnsi="Times New Roman" w:cs="Times New Roman"/>
          <w:sz w:val="28"/>
          <w:szCs w:val="28"/>
          <w:lang w:val="uk-UA"/>
        </w:rPr>
        <w:t xml:space="preserve"> </w:t>
      </w:r>
      <w:r w:rsidR="00BD078D">
        <w:rPr>
          <w:rFonts w:ascii="Times New Roman" w:hAnsi="Times New Roman" w:cs="Times New Roman"/>
          <w:sz w:val="28"/>
          <w:szCs w:val="28"/>
          <w:lang w:val="uk-UA"/>
        </w:rPr>
        <w:t>Б.5. та Б.6</w:t>
      </w:r>
      <w:r w:rsidRPr="00D46A9C">
        <w:rPr>
          <w:rFonts w:ascii="Times New Roman" w:hAnsi="Times New Roman" w:cs="Times New Roman"/>
          <w:sz w:val="28"/>
          <w:szCs w:val="28"/>
          <w:lang w:val="uk-UA"/>
        </w:rPr>
        <w:t>) та те, що згідно із загальновизнаними даними ці причини практично стовідсотково викликають РВ, які (за даними досліджень) в Україні першочергово обумовлені генетичними факторами (генетичні – 16,00–55,00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анатомічні – 5,00–29,00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інфекційні – 2,00–45,00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ендокринні – 15,00–40,00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імунологічні – до 40,00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та </w:t>
      </w:r>
      <w:proofErr w:type="spellStart"/>
      <w:r w:rsidRPr="00D46A9C">
        <w:rPr>
          <w:rFonts w:ascii="Times New Roman" w:hAnsi="Times New Roman" w:cs="Times New Roman"/>
          <w:sz w:val="28"/>
          <w:szCs w:val="28"/>
          <w:lang w:val="uk-UA"/>
        </w:rPr>
        <w:t>ідіопатичні</w:t>
      </w:r>
      <w:proofErr w:type="spellEnd"/>
      <w:r w:rsidRPr="00D46A9C">
        <w:rPr>
          <w:rFonts w:ascii="Times New Roman" w:hAnsi="Times New Roman" w:cs="Times New Roman"/>
          <w:sz w:val="28"/>
          <w:szCs w:val="28"/>
          <w:lang w:val="uk-UA"/>
        </w:rPr>
        <w:t xml:space="preserve"> – 15,00–79,00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135; </w:t>
      </w:r>
      <w:r w:rsidRPr="004264B1">
        <w:rPr>
          <w:rFonts w:ascii="Times New Roman" w:hAnsi="Times New Roman" w:cs="Times New Roman"/>
          <w:sz w:val="28"/>
          <w:szCs w:val="28"/>
        </w:rPr>
        <w:t>244</w:t>
      </w:r>
      <w:r w:rsidRPr="00D46A9C">
        <w:rPr>
          <w:rFonts w:ascii="Times New Roman" w:hAnsi="Times New Roman" w:cs="Times New Roman"/>
          <w:sz w:val="28"/>
          <w:szCs w:val="28"/>
          <w:lang w:val="uk-UA"/>
        </w:rPr>
        <w:t>]</w:t>
      </w:r>
      <w:r>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та ще 20,00–40,00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 невстановлені причини) нами було визначено частоту хромосомних синдромів-</w:t>
      </w:r>
      <w:proofErr w:type="spellStart"/>
      <w:r w:rsidRPr="00D46A9C">
        <w:rPr>
          <w:rFonts w:ascii="Times New Roman" w:hAnsi="Times New Roman" w:cs="Times New Roman"/>
          <w:sz w:val="28"/>
          <w:szCs w:val="28"/>
          <w:lang w:val="uk-UA"/>
        </w:rPr>
        <w:t>трисомій</w:t>
      </w:r>
      <w:proofErr w:type="spellEnd"/>
      <w:r w:rsidRPr="00D46A9C">
        <w:rPr>
          <w:rFonts w:ascii="Times New Roman" w:hAnsi="Times New Roman" w:cs="Times New Roman"/>
          <w:sz w:val="28"/>
          <w:szCs w:val="28"/>
          <w:lang w:val="uk-UA"/>
        </w:rPr>
        <w:t xml:space="preserve"> у живо- та мертвонароджених Харківського регіону та України за період 2008–2018 р.</w:t>
      </w:r>
    </w:p>
    <w:p w14:paraId="782C592D" w14:textId="637415FC"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Дослідження частоти народження дітей в Харківському регіоні та в Україні з найбільш розповсюдженими </w:t>
      </w:r>
      <w:proofErr w:type="spellStart"/>
      <w:r w:rsidRPr="00D46A9C">
        <w:rPr>
          <w:rFonts w:ascii="Times New Roman" w:hAnsi="Times New Roman" w:cs="Times New Roman"/>
          <w:sz w:val="28"/>
          <w:szCs w:val="28"/>
          <w:lang w:val="uk-UA"/>
        </w:rPr>
        <w:t>трисоміями</w:t>
      </w:r>
      <w:proofErr w:type="spellEnd"/>
      <w:r w:rsidRPr="00D46A9C">
        <w:rPr>
          <w:rFonts w:ascii="Times New Roman" w:hAnsi="Times New Roman" w:cs="Times New Roman"/>
          <w:sz w:val="28"/>
          <w:szCs w:val="28"/>
          <w:lang w:val="uk-UA"/>
        </w:rPr>
        <w:t xml:space="preserve"> по 21-й хромосомі (синдром Дауна, Q90 за МКХ-10), 18-ій хромосомі (синдром </w:t>
      </w:r>
      <w:proofErr w:type="spellStart"/>
      <w:r w:rsidRPr="00D46A9C">
        <w:rPr>
          <w:rFonts w:ascii="Times New Roman" w:hAnsi="Times New Roman" w:cs="Times New Roman"/>
          <w:sz w:val="28"/>
          <w:szCs w:val="28"/>
          <w:lang w:val="uk-UA"/>
        </w:rPr>
        <w:t>Едвардса</w:t>
      </w:r>
      <w:proofErr w:type="spellEnd"/>
      <w:r w:rsidRPr="00D46A9C">
        <w:rPr>
          <w:rFonts w:ascii="Times New Roman" w:hAnsi="Times New Roman" w:cs="Times New Roman"/>
          <w:sz w:val="28"/>
          <w:szCs w:val="28"/>
          <w:lang w:val="uk-UA"/>
        </w:rPr>
        <w:t xml:space="preserve">, Q91.3) та 13-ій хромосомі (синдром </w:t>
      </w:r>
      <w:proofErr w:type="spellStart"/>
      <w:r w:rsidRPr="00D46A9C">
        <w:rPr>
          <w:rFonts w:ascii="Times New Roman" w:hAnsi="Times New Roman" w:cs="Times New Roman"/>
          <w:sz w:val="28"/>
          <w:szCs w:val="28"/>
          <w:lang w:val="uk-UA"/>
        </w:rPr>
        <w:t>Патау</w:t>
      </w:r>
      <w:proofErr w:type="spellEnd"/>
      <w:r w:rsidRPr="00D46A9C">
        <w:rPr>
          <w:rFonts w:ascii="Times New Roman" w:hAnsi="Times New Roman" w:cs="Times New Roman"/>
          <w:sz w:val="28"/>
          <w:szCs w:val="28"/>
          <w:lang w:val="uk-UA"/>
        </w:rPr>
        <w:t xml:space="preserve">, Q91.7) проведено за статистичної звітною формою № 21 («Ізольовані вроджені ваді </w:t>
      </w:r>
      <w:proofErr w:type="spellStart"/>
      <w:r w:rsidRPr="00D46A9C">
        <w:rPr>
          <w:rFonts w:ascii="Times New Roman" w:hAnsi="Times New Roman" w:cs="Times New Roman"/>
          <w:sz w:val="28"/>
          <w:szCs w:val="28"/>
          <w:lang w:val="uk-UA"/>
        </w:rPr>
        <w:t>мультифакторіального</w:t>
      </w:r>
      <w:proofErr w:type="spellEnd"/>
      <w:r w:rsidRPr="00D46A9C">
        <w:rPr>
          <w:rFonts w:ascii="Times New Roman" w:hAnsi="Times New Roman" w:cs="Times New Roman"/>
          <w:sz w:val="28"/>
          <w:szCs w:val="28"/>
          <w:lang w:val="uk-UA"/>
        </w:rPr>
        <w:t xml:space="preserve"> походження та хромосомні синдроми»), що й надано нами в табл</w:t>
      </w:r>
      <w:r w:rsidR="00F075B0">
        <w:rPr>
          <w:rFonts w:ascii="Times New Roman" w:hAnsi="Times New Roman" w:cs="Times New Roman"/>
          <w:sz w:val="28"/>
          <w:szCs w:val="28"/>
          <w:lang w:val="uk-UA"/>
        </w:rPr>
        <w:t>иці додатку Б.7</w:t>
      </w:r>
      <w:r w:rsidRPr="00D46A9C">
        <w:rPr>
          <w:rFonts w:ascii="Times New Roman" w:hAnsi="Times New Roman" w:cs="Times New Roman"/>
          <w:sz w:val="28"/>
          <w:szCs w:val="28"/>
          <w:lang w:val="uk-UA"/>
        </w:rPr>
        <w:t xml:space="preserve">. </w:t>
      </w:r>
    </w:p>
    <w:p w14:paraId="5683C9A3" w14:textId="429B10A4"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Незначна кількість виявлених випадків синдрому </w:t>
      </w:r>
      <w:proofErr w:type="spellStart"/>
      <w:r w:rsidRPr="00D46A9C">
        <w:rPr>
          <w:rFonts w:ascii="Times New Roman" w:hAnsi="Times New Roman" w:cs="Times New Roman"/>
          <w:sz w:val="28"/>
          <w:szCs w:val="28"/>
          <w:lang w:val="uk-UA"/>
        </w:rPr>
        <w:t>Патау</w:t>
      </w:r>
      <w:proofErr w:type="spellEnd"/>
      <w:r w:rsidRPr="00D46A9C">
        <w:rPr>
          <w:rFonts w:ascii="Times New Roman" w:hAnsi="Times New Roman" w:cs="Times New Roman"/>
          <w:sz w:val="28"/>
          <w:szCs w:val="28"/>
          <w:lang w:val="uk-UA"/>
        </w:rPr>
        <w:t xml:space="preserve"> та синдрому </w:t>
      </w:r>
      <w:proofErr w:type="spellStart"/>
      <w:r w:rsidRPr="00D46A9C">
        <w:rPr>
          <w:rFonts w:ascii="Times New Roman" w:hAnsi="Times New Roman" w:cs="Times New Roman"/>
          <w:sz w:val="28"/>
          <w:szCs w:val="28"/>
          <w:lang w:val="uk-UA"/>
        </w:rPr>
        <w:t>Едвардса</w:t>
      </w:r>
      <w:proofErr w:type="spellEnd"/>
      <w:r w:rsidRPr="00D46A9C">
        <w:rPr>
          <w:rFonts w:ascii="Times New Roman" w:hAnsi="Times New Roman" w:cs="Times New Roman"/>
          <w:sz w:val="28"/>
          <w:szCs w:val="28"/>
          <w:lang w:val="uk-UA"/>
        </w:rPr>
        <w:t xml:space="preserve"> в Харківському регіоні не дає можливості зробити значущі висновки </w:t>
      </w:r>
      <w:r w:rsidRPr="00D46A9C">
        <w:rPr>
          <w:rFonts w:ascii="Times New Roman" w:hAnsi="Times New Roman" w:cs="Times New Roman"/>
          <w:sz w:val="28"/>
          <w:szCs w:val="28"/>
          <w:lang w:val="uk-UA"/>
        </w:rPr>
        <w:lastRenderedPageBreak/>
        <w:t xml:space="preserve">щодо тенденцій динаміки поширеності цих захворювань. Кількість дітей та плодів, що народжувалися живими та мертвими за досліджений період (2008–2018 рр.) в Україні із синдромом </w:t>
      </w:r>
      <w:proofErr w:type="spellStart"/>
      <w:r w:rsidRPr="00D46A9C">
        <w:rPr>
          <w:rFonts w:ascii="Times New Roman" w:hAnsi="Times New Roman" w:cs="Times New Roman"/>
          <w:sz w:val="28"/>
          <w:szCs w:val="28"/>
          <w:lang w:val="uk-UA"/>
        </w:rPr>
        <w:t>Патау</w:t>
      </w:r>
      <w:proofErr w:type="spellEnd"/>
      <w:r w:rsidRPr="00D46A9C">
        <w:rPr>
          <w:rFonts w:ascii="Times New Roman" w:hAnsi="Times New Roman" w:cs="Times New Roman"/>
          <w:sz w:val="28"/>
          <w:szCs w:val="28"/>
          <w:lang w:val="uk-UA"/>
        </w:rPr>
        <w:t xml:space="preserve"> та </w:t>
      </w:r>
      <w:proofErr w:type="spellStart"/>
      <w:r w:rsidRPr="00D46A9C">
        <w:rPr>
          <w:rFonts w:ascii="Times New Roman" w:hAnsi="Times New Roman" w:cs="Times New Roman"/>
          <w:sz w:val="28"/>
          <w:szCs w:val="28"/>
          <w:lang w:val="uk-UA"/>
        </w:rPr>
        <w:t>Едвардса</w:t>
      </w:r>
      <w:proofErr w:type="spellEnd"/>
      <w:r w:rsidRPr="00D46A9C">
        <w:rPr>
          <w:rFonts w:ascii="Times New Roman" w:hAnsi="Times New Roman" w:cs="Times New Roman"/>
          <w:sz w:val="28"/>
          <w:szCs w:val="28"/>
          <w:lang w:val="uk-UA"/>
        </w:rPr>
        <w:t xml:space="preserve"> мала значні тренди до зниження (-77,80 – синдром </w:t>
      </w:r>
      <w:proofErr w:type="spellStart"/>
      <w:r w:rsidRPr="00D46A9C">
        <w:rPr>
          <w:rFonts w:ascii="Times New Roman" w:hAnsi="Times New Roman" w:cs="Times New Roman"/>
          <w:sz w:val="28"/>
          <w:szCs w:val="28"/>
          <w:lang w:val="uk-UA"/>
        </w:rPr>
        <w:t>Патау</w:t>
      </w:r>
      <w:proofErr w:type="spellEnd"/>
      <w:r w:rsidRPr="00D46A9C">
        <w:rPr>
          <w:rFonts w:ascii="Times New Roman" w:hAnsi="Times New Roman" w:cs="Times New Roman"/>
          <w:sz w:val="28"/>
          <w:szCs w:val="28"/>
          <w:lang w:val="uk-UA"/>
        </w:rPr>
        <w:t xml:space="preserve"> та -66,70 – синдром </w:t>
      </w:r>
      <w:proofErr w:type="spellStart"/>
      <w:r w:rsidRPr="00D46A9C">
        <w:rPr>
          <w:rFonts w:ascii="Times New Roman" w:hAnsi="Times New Roman" w:cs="Times New Roman"/>
          <w:sz w:val="28"/>
          <w:szCs w:val="28"/>
          <w:lang w:val="uk-UA"/>
        </w:rPr>
        <w:t>Едвардса</w:t>
      </w:r>
      <w:proofErr w:type="spellEnd"/>
      <w:r w:rsidRPr="00D46A9C">
        <w:rPr>
          <w:rFonts w:ascii="Times New Roman" w:hAnsi="Times New Roman" w:cs="Times New Roman"/>
          <w:sz w:val="28"/>
          <w:szCs w:val="28"/>
          <w:lang w:val="uk-UA"/>
        </w:rPr>
        <w:t>). Що стосується синдрому Дауна, то за період 2008–2018 рр. визначалися тренди до значного зниження (-34,60 – Харківський регіон і -25,00 – Україна)</w:t>
      </w:r>
      <w:r w:rsidR="00F075B0">
        <w:rPr>
          <w:rFonts w:ascii="Times New Roman" w:hAnsi="Times New Roman" w:cs="Times New Roman"/>
          <w:sz w:val="28"/>
          <w:szCs w:val="28"/>
          <w:lang w:val="uk-UA"/>
        </w:rPr>
        <w:t xml:space="preserve">, що відображене у </w:t>
      </w:r>
      <w:r w:rsidRPr="00D46A9C">
        <w:rPr>
          <w:rFonts w:ascii="Times New Roman" w:hAnsi="Times New Roman" w:cs="Times New Roman"/>
          <w:sz w:val="28"/>
          <w:szCs w:val="28"/>
          <w:lang w:val="uk-UA"/>
        </w:rPr>
        <w:t>табл</w:t>
      </w:r>
      <w:r w:rsidR="00F075B0">
        <w:rPr>
          <w:rFonts w:ascii="Times New Roman" w:hAnsi="Times New Roman" w:cs="Times New Roman"/>
          <w:sz w:val="28"/>
          <w:szCs w:val="28"/>
          <w:lang w:val="uk-UA"/>
        </w:rPr>
        <w:t>иці додатку Б.7</w:t>
      </w:r>
      <w:r w:rsidRPr="00D46A9C">
        <w:rPr>
          <w:rFonts w:ascii="Times New Roman" w:hAnsi="Times New Roman" w:cs="Times New Roman"/>
          <w:sz w:val="28"/>
          <w:szCs w:val="28"/>
          <w:lang w:val="uk-UA"/>
        </w:rPr>
        <w:t>.</w:t>
      </w:r>
    </w:p>
    <w:p w14:paraId="18DB68D4" w14:textId="62E492B1"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Як вже вказувалося вище, ВВР плоду, вроджені аномалії, деформації та хромосомні порушення за визначенням багатьох вчених досить частко призводять до НВ (викиднів), </w:t>
      </w:r>
      <w:proofErr w:type="spellStart"/>
      <w:r w:rsidRPr="00D46A9C">
        <w:rPr>
          <w:rFonts w:ascii="Times New Roman" w:hAnsi="Times New Roman" w:cs="Times New Roman"/>
          <w:sz w:val="28"/>
          <w:szCs w:val="28"/>
          <w:lang w:val="uk-UA"/>
        </w:rPr>
        <w:t>мертвонародження</w:t>
      </w:r>
      <w:proofErr w:type="spellEnd"/>
      <w:r w:rsidRPr="00D46A9C">
        <w:rPr>
          <w:rFonts w:ascii="Times New Roman" w:hAnsi="Times New Roman" w:cs="Times New Roman"/>
          <w:sz w:val="28"/>
          <w:szCs w:val="28"/>
          <w:lang w:val="uk-UA"/>
        </w:rPr>
        <w:t xml:space="preserve"> та передчасних пологів [</w:t>
      </w:r>
      <w:r>
        <w:rPr>
          <w:rFonts w:ascii="Times New Roman" w:hAnsi="Times New Roman" w:cs="Times New Roman"/>
          <w:sz w:val="28"/>
          <w:szCs w:val="28"/>
          <w:lang w:val="uk-UA"/>
        </w:rPr>
        <w:t>242</w:t>
      </w:r>
      <w:r w:rsidRPr="00D46A9C">
        <w:rPr>
          <w:rFonts w:ascii="Times New Roman" w:hAnsi="Times New Roman" w:cs="Times New Roman"/>
          <w:sz w:val="28"/>
          <w:szCs w:val="28"/>
          <w:lang w:val="uk-UA"/>
        </w:rPr>
        <w:t>], які займають найбільшу частку РВ населення. З огляду на встановлені високі рівні визначених ВВР плоду та вроджених аномалій, деформацій і хромосомних порушень у доношених та недоношених новонароджених та дітей 1-го року життя Харківського регіону (табл</w:t>
      </w:r>
      <w:r w:rsidR="00BD078D">
        <w:rPr>
          <w:rFonts w:ascii="Times New Roman" w:hAnsi="Times New Roman" w:cs="Times New Roman"/>
          <w:sz w:val="28"/>
          <w:szCs w:val="28"/>
          <w:lang w:val="uk-UA"/>
        </w:rPr>
        <w:t>иці додатків Б.5 та Б.6</w:t>
      </w:r>
      <w:r w:rsidRPr="00D46A9C">
        <w:rPr>
          <w:rFonts w:ascii="Times New Roman" w:hAnsi="Times New Roman" w:cs="Times New Roman"/>
          <w:sz w:val="28"/>
          <w:szCs w:val="28"/>
          <w:lang w:val="uk-UA"/>
        </w:rPr>
        <w:t>) та частоту хромосомних синдромів-</w:t>
      </w:r>
      <w:proofErr w:type="spellStart"/>
      <w:r w:rsidRPr="00D46A9C">
        <w:rPr>
          <w:rFonts w:ascii="Times New Roman" w:hAnsi="Times New Roman" w:cs="Times New Roman"/>
          <w:sz w:val="28"/>
          <w:szCs w:val="28"/>
          <w:lang w:val="uk-UA"/>
        </w:rPr>
        <w:t>трисомій</w:t>
      </w:r>
      <w:proofErr w:type="spellEnd"/>
      <w:r w:rsidRPr="00D46A9C">
        <w:rPr>
          <w:rFonts w:ascii="Times New Roman" w:hAnsi="Times New Roman" w:cs="Times New Roman"/>
          <w:sz w:val="28"/>
          <w:szCs w:val="28"/>
          <w:lang w:val="uk-UA"/>
        </w:rPr>
        <w:t xml:space="preserve"> у живо- та мертвонароджених Харківського регіону (табл</w:t>
      </w:r>
      <w:r w:rsidR="003557C6">
        <w:rPr>
          <w:rFonts w:ascii="Times New Roman" w:hAnsi="Times New Roman" w:cs="Times New Roman"/>
          <w:sz w:val="28"/>
          <w:szCs w:val="28"/>
          <w:lang w:val="uk-UA"/>
        </w:rPr>
        <w:t>иця додатку Б.7</w:t>
      </w:r>
      <w:r w:rsidRPr="00D46A9C">
        <w:rPr>
          <w:rFonts w:ascii="Times New Roman" w:hAnsi="Times New Roman" w:cs="Times New Roman"/>
          <w:sz w:val="28"/>
          <w:szCs w:val="28"/>
          <w:lang w:val="uk-UA"/>
        </w:rPr>
        <w:t xml:space="preserve">), які в переважній кількості призводять до НВ, </w:t>
      </w:r>
      <w:proofErr w:type="spellStart"/>
      <w:r w:rsidRPr="00D46A9C">
        <w:rPr>
          <w:rFonts w:ascii="Times New Roman" w:hAnsi="Times New Roman" w:cs="Times New Roman"/>
          <w:sz w:val="28"/>
          <w:szCs w:val="28"/>
          <w:lang w:val="uk-UA"/>
        </w:rPr>
        <w:t>мертвонародження</w:t>
      </w:r>
      <w:proofErr w:type="spellEnd"/>
      <w:r w:rsidRPr="00D46A9C">
        <w:rPr>
          <w:rFonts w:ascii="Times New Roman" w:hAnsi="Times New Roman" w:cs="Times New Roman"/>
          <w:sz w:val="28"/>
          <w:szCs w:val="28"/>
          <w:lang w:val="uk-UA"/>
        </w:rPr>
        <w:t xml:space="preserve"> та передчасних пологів [</w:t>
      </w:r>
      <w:r>
        <w:rPr>
          <w:rFonts w:ascii="Times New Roman" w:hAnsi="Times New Roman" w:cs="Times New Roman"/>
          <w:sz w:val="28"/>
          <w:szCs w:val="28"/>
          <w:lang w:val="uk-UA"/>
        </w:rPr>
        <w:t>242</w:t>
      </w:r>
      <w:r w:rsidRPr="00D46A9C">
        <w:rPr>
          <w:rFonts w:ascii="Times New Roman" w:hAnsi="Times New Roman" w:cs="Times New Roman"/>
          <w:sz w:val="28"/>
          <w:szCs w:val="28"/>
          <w:lang w:val="uk-UA"/>
        </w:rPr>
        <w:t>], нами було вивчено кількісні рівні абортів серед пацієнтів Харківського регіону та України за період 2008–2018 рр.</w:t>
      </w:r>
      <w:r w:rsidR="00C93E34">
        <w:rPr>
          <w:rFonts w:ascii="Times New Roman" w:hAnsi="Times New Roman" w:cs="Times New Roman"/>
          <w:sz w:val="28"/>
          <w:szCs w:val="28"/>
          <w:lang w:val="uk-UA"/>
        </w:rPr>
        <w:t>, що відображене у</w:t>
      </w:r>
      <w:r w:rsidRPr="00D46A9C">
        <w:rPr>
          <w:rFonts w:ascii="Times New Roman" w:hAnsi="Times New Roman" w:cs="Times New Roman"/>
          <w:sz w:val="28"/>
          <w:szCs w:val="28"/>
          <w:lang w:val="uk-UA"/>
        </w:rPr>
        <w:t xml:space="preserve"> табл</w:t>
      </w:r>
      <w:r w:rsidR="00C93E34">
        <w:rPr>
          <w:rFonts w:ascii="Times New Roman" w:hAnsi="Times New Roman" w:cs="Times New Roman"/>
          <w:sz w:val="28"/>
          <w:szCs w:val="28"/>
          <w:lang w:val="uk-UA"/>
        </w:rPr>
        <w:t>иці додатку Б.8</w:t>
      </w:r>
      <w:r w:rsidRPr="00D46A9C">
        <w:rPr>
          <w:rFonts w:ascii="Times New Roman" w:hAnsi="Times New Roman" w:cs="Times New Roman"/>
          <w:sz w:val="28"/>
          <w:szCs w:val="28"/>
          <w:lang w:val="uk-UA"/>
        </w:rPr>
        <w:t>.</w:t>
      </w:r>
    </w:p>
    <w:p w14:paraId="34515519" w14:textId="66E85BFB"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За досліджений період (2008–2018 рр.) відзначена стійка тенденція до зниження кількості абортів як в Україна, так і в Харківській області. Слід вказати, що дана тенденція до зниження на загальнонаціональному рівні порушувалася різкими підйомами спонтанних та медичних (з приводу завмерлої вагітності) абортів за 2011–2013 рр. (відповідно на 14,50; 0,60 і 0,90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 спонтанні та відповідно на 11,00; 4,40 і 5,50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 медичні) і медичних за той же період в Харківському регіоні (на 43,30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і 5,50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Слід вказати, що спонтанні та медичні аборти від усієї кількості займали досить значну частину. Так, в Харківському регіоні, за досліджуваний період (2008–2018 рр.) кількість спонтанних абортів коливалася в інтервалі від 5,89</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до 7,34</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від загальної кількості; а медичних (з приводу завмерлої вагітності) – від 11,12</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до 20,00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На загальнонаціональному </w:t>
      </w:r>
      <w:r w:rsidRPr="00D46A9C">
        <w:rPr>
          <w:rFonts w:ascii="Times New Roman" w:hAnsi="Times New Roman" w:cs="Times New Roman"/>
          <w:sz w:val="28"/>
          <w:szCs w:val="28"/>
          <w:lang w:val="uk-UA"/>
        </w:rPr>
        <w:lastRenderedPageBreak/>
        <w:t>рівні кількість спонтанних абортів коливалася в інтервалі від 7,62</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до 13,58</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а медичних – від 10,45</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до 20,47</w:t>
      </w:r>
      <w:r w:rsidR="00570CC6">
        <w:rPr>
          <w:rFonts w:ascii="Times New Roman" w:hAnsi="Times New Roman" w:cs="Times New Roman"/>
          <w:sz w:val="28"/>
          <w:szCs w:val="28"/>
          <w:lang w:val="uk-UA"/>
        </w:rPr>
        <w:t>%</w:t>
      </w:r>
      <w:r w:rsidR="00C93E34">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w:t>
      </w:r>
      <w:r w:rsidR="00C93E34">
        <w:rPr>
          <w:rFonts w:ascii="Times New Roman" w:hAnsi="Times New Roman" w:cs="Times New Roman"/>
          <w:sz w:val="28"/>
          <w:szCs w:val="28"/>
          <w:lang w:val="uk-UA"/>
        </w:rPr>
        <w:t>що відображене у</w:t>
      </w:r>
      <w:r w:rsidR="00C93E34" w:rsidRPr="00D46A9C">
        <w:rPr>
          <w:rFonts w:ascii="Times New Roman" w:hAnsi="Times New Roman" w:cs="Times New Roman"/>
          <w:sz w:val="28"/>
          <w:szCs w:val="28"/>
          <w:lang w:val="uk-UA"/>
        </w:rPr>
        <w:t xml:space="preserve"> табл</w:t>
      </w:r>
      <w:r w:rsidR="00C93E34">
        <w:rPr>
          <w:rFonts w:ascii="Times New Roman" w:hAnsi="Times New Roman" w:cs="Times New Roman"/>
          <w:sz w:val="28"/>
          <w:szCs w:val="28"/>
          <w:lang w:val="uk-UA"/>
        </w:rPr>
        <w:t>иці додатку Б.8</w:t>
      </w:r>
      <w:r w:rsidR="00C93E34" w:rsidRPr="00D46A9C">
        <w:rPr>
          <w:rFonts w:ascii="Times New Roman" w:hAnsi="Times New Roman" w:cs="Times New Roman"/>
          <w:sz w:val="28"/>
          <w:szCs w:val="28"/>
          <w:lang w:val="uk-UA"/>
        </w:rPr>
        <w:t>.</w:t>
      </w:r>
    </w:p>
    <w:p w14:paraId="2DD6BEEB" w14:textId="3FC70C12" w:rsidR="00DF188A"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При цьому, в цілому відзначені від’ємні тренди за досліджуваний період (2008 – 2018 рр.) за усіма видами абортів як в Харківському регіоні, так і на національному рівні. Так, тренди за усіма видами абортів відзначені на рівнях </w:t>
      </w:r>
      <w:r w:rsidR="00E60163">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-38,20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(Харківський регіон) та -27,80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(Україна); спонтанних </w:t>
      </w:r>
      <w:r w:rsidR="00516AD9" w:rsidRPr="00D46A9C">
        <w:rPr>
          <w:rFonts w:ascii="Times New Roman" w:hAnsi="Times New Roman" w:cs="Times New Roman"/>
          <w:sz w:val="28"/>
          <w:szCs w:val="28"/>
          <w:lang w:val="uk-UA"/>
        </w:rPr>
        <w:t>–</w:t>
      </w:r>
      <w:r w:rsidR="00516AD9">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 xml:space="preserve">відповідно </w:t>
      </w:r>
      <w:r w:rsidR="00E60163">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-49,20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і 27,80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а медичних – відповідно -28,00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і -20,70</w:t>
      </w:r>
      <w:r w:rsidR="00570CC6">
        <w:rPr>
          <w:rFonts w:ascii="Times New Roman" w:hAnsi="Times New Roman" w:cs="Times New Roman"/>
          <w:sz w:val="28"/>
          <w:szCs w:val="28"/>
          <w:lang w:val="uk-UA"/>
        </w:rPr>
        <w:t>%</w:t>
      </w:r>
      <w:r w:rsidR="00C93E34">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w:t>
      </w:r>
      <w:r w:rsidR="00C93E34">
        <w:rPr>
          <w:rFonts w:ascii="Times New Roman" w:hAnsi="Times New Roman" w:cs="Times New Roman"/>
          <w:sz w:val="28"/>
          <w:szCs w:val="28"/>
          <w:lang w:val="uk-UA"/>
        </w:rPr>
        <w:t>що відображене у</w:t>
      </w:r>
      <w:r w:rsidR="00C93E34" w:rsidRPr="00D46A9C">
        <w:rPr>
          <w:rFonts w:ascii="Times New Roman" w:hAnsi="Times New Roman" w:cs="Times New Roman"/>
          <w:sz w:val="28"/>
          <w:szCs w:val="28"/>
          <w:lang w:val="uk-UA"/>
        </w:rPr>
        <w:t xml:space="preserve"> табл</w:t>
      </w:r>
      <w:r w:rsidR="00C93E34">
        <w:rPr>
          <w:rFonts w:ascii="Times New Roman" w:hAnsi="Times New Roman" w:cs="Times New Roman"/>
          <w:sz w:val="28"/>
          <w:szCs w:val="28"/>
          <w:lang w:val="uk-UA"/>
        </w:rPr>
        <w:t>иці додатку Б.8</w:t>
      </w:r>
      <w:r w:rsidR="00C93E34" w:rsidRPr="00D46A9C">
        <w:rPr>
          <w:rFonts w:ascii="Times New Roman" w:hAnsi="Times New Roman" w:cs="Times New Roman"/>
          <w:sz w:val="28"/>
          <w:szCs w:val="28"/>
          <w:lang w:val="uk-UA"/>
        </w:rPr>
        <w:t>.</w:t>
      </w:r>
    </w:p>
    <w:p w14:paraId="2267000F" w14:textId="74D85782" w:rsidR="00DF188A"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
    <w:p w14:paraId="647A0C40" w14:textId="49266609" w:rsidR="00DF188A" w:rsidRPr="00D46A9C" w:rsidRDefault="00DF188A" w:rsidP="00516AD9">
      <w:pPr>
        <w:keepNext/>
        <w:widowControl w:val="0"/>
        <w:suppressAutoHyphens w:val="0"/>
        <w:spacing w:after="0" w:line="360" w:lineRule="auto"/>
        <w:ind w:firstLine="709"/>
        <w:contextualSpacing/>
        <w:jc w:val="both"/>
        <w:rPr>
          <w:rFonts w:ascii="Times New Roman" w:hAnsi="Times New Roman" w:cs="Times New Roman"/>
          <w:b/>
          <w:bCs/>
          <w:sz w:val="28"/>
          <w:szCs w:val="28"/>
          <w:lang w:val="uk-UA"/>
        </w:rPr>
      </w:pPr>
      <w:r w:rsidRPr="00D46A9C">
        <w:rPr>
          <w:rFonts w:ascii="Times New Roman" w:hAnsi="Times New Roman" w:cs="Times New Roman"/>
          <w:b/>
          <w:bCs/>
          <w:sz w:val="28"/>
          <w:szCs w:val="28"/>
          <w:lang w:val="uk-UA"/>
        </w:rPr>
        <w:t>Висновки до розділу</w:t>
      </w:r>
      <w:r w:rsidR="00E9093C">
        <w:rPr>
          <w:rFonts w:ascii="Times New Roman" w:hAnsi="Times New Roman" w:cs="Times New Roman"/>
          <w:b/>
          <w:bCs/>
          <w:sz w:val="28"/>
          <w:szCs w:val="28"/>
          <w:lang w:val="uk-UA"/>
        </w:rPr>
        <w:t xml:space="preserve"> 3</w:t>
      </w:r>
    </w:p>
    <w:p w14:paraId="3AB81100"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Таким чином, при вивченні медико-епідеміологічних характеристик генетично обумовлених РВ населення Харківського регіону:</w:t>
      </w:r>
    </w:p>
    <w:p w14:paraId="427106C4" w14:textId="2C8D88F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bookmarkStart w:id="46" w:name="_Hlk71354150"/>
      <w:r w:rsidRPr="00D46A9C">
        <w:rPr>
          <w:rFonts w:ascii="Times New Roman" w:hAnsi="Times New Roman" w:cs="Times New Roman"/>
          <w:sz w:val="28"/>
          <w:szCs w:val="28"/>
          <w:lang w:val="uk-UA"/>
        </w:rPr>
        <w:t>1. Визначені загальні тенденції до зростання коефіцієнтів народжуваності у жінок фертильного періоду (15–49 років) Харківського регіону за 2008–2014 рр. включно (з 36,80 на 1000 жінок відповідного віку до 41,40) та до різкого зниження за 2014–2018 рр. (до 30,90 на 1000 жінок відповідного віку). В цілому констатовані від’ємні тренди коефіцієнтів народжуваності за період 2008–2018 рр. практично в усіх вікових групах (окрім вікової групи 35 років та старші), що складали від -15,40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(20–34 років) і до -48,00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(19 років та менші).</w:t>
      </w:r>
    </w:p>
    <w:p w14:paraId="051D57E9"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2. Зафіксовано перевагу смертності хлопчиків Харківського регіону у віці до 1-го року порівняно із дівчатками протягом всього дослідженого періоду із позитивною тенденцією зниження смертності дітей 1-го року з 9,40 на 1000 наявного населення у 2008 р. до 7,30 – у 2013 р. і наступним різким збільшенням за 2014 (9,70) та 2015 (9,80) рр. Констатовано практично однакові рівні кількості </w:t>
      </w:r>
      <w:proofErr w:type="spellStart"/>
      <w:r w:rsidRPr="00D46A9C">
        <w:rPr>
          <w:rFonts w:ascii="Times New Roman" w:hAnsi="Times New Roman" w:cs="Times New Roman"/>
          <w:sz w:val="28"/>
          <w:szCs w:val="28"/>
          <w:lang w:val="uk-UA"/>
        </w:rPr>
        <w:t>живонароджених</w:t>
      </w:r>
      <w:proofErr w:type="spellEnd"/>
      <w:r w:rsidRPr="00D46A9C">
        <w:rPr>
          <w:rFonts w:ascii="Times New Roman" w:hAnsi="Times New Roman" w:cs="Times New Roman"/>
          <w:sz w:val="28"/>
          <w:szCs w:val="28"/>
          <w:lang w:val="uk-UA"/>
        </w:rPr>
        <w:t xml:space="preserve"> дітей за 2008–2014 рр. (від 9,50 тис. осіб у 2010 р. до 10,10 у 2014 р.) та різке зниження до 7,30 тис. до 2018 р.</w:t>
      </w:r>
    </w:p>
    <w:p w14:paraId="51C23CCA" w14:textId="0A711E36"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3. За 2008–2018 рр. в Харківському регіоні з’ясовані від’ємні тренди для кількості померлих дітей у віці до 1 року (-45,30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кількості </w:t>
      </w:r>
      <w:proofErr w:type="spellStart"/>
      <w:r w:rsidRPr="00D46A9C">
        <w:rPr>
          <w:rFonts w:ascii="Times New Roman" w:hAnsi="Times New Roman" w:cs="Times New Roman"/>
          <w:sz w:val="28"/>
          <w:szCs w:val="28"/>
          <w:lang w:val="uk-UA"/>
        </w:rPr>
        <w:t>живонароджених</w:t>
      </w:r>
      <w:proofErr w:type="spellEnd"/>
      <w:r w:rsidRPr="00D46A9C">
        <w:rPr>
          <w:rFonts w:ascii="Times New Roman" w:hAnsi="Times New Roman" w:cs="Times New Roman"/>
          <w:sz w:val="28"/>
          <w:szCs w:val="28"/>
          <w:lang w:val="uk-UA"/>
        </w:rPr>
        <w:t xml:space="preserve"> і смертності дітей до 1-го року життя (по -25,50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сумарного коефіцієнту народжуваності на одну жінку (-9,60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w:t>
      </w:r>
      <w:r w:rsidR="00F028FF">
        <w:rPr>
          <w:rFonts w:ascii="Times New Roman" w:hAnsi="Times New Roman" w:cs="Times New Roman"/>
          <w:sz w:val="28"/>
          <w:szCs w:val="28"/>
          <w:lang w:val="uk-UA"/>
        </w:rPr>
        <w:t>, а також</w:t>
      </w:r>
      <w:r w:rsidRPr="00D46A9C">
        <w:rPr>
          <w:rFonts w:ascii="Times New Roman" w:hAnsi="Times New Roman" w:cs="Times New Roman"/>
          <w:sz w:val="28"/>
          <w:szCs w:val="28"/>
          <w:lang w:val="uk-UA"/>
        </w:rPr>
        <w:t xml:space="preserve"> та чисельності наявного </w:t>
      </w:r>
      <w:r w:rsidRPr="00D46A9C">
        <w:rPr>
          <w:rFonts w:ascii="Times New Roman" w:hAnsi="Times New Roman" w:cs="Times New Roman"/>
          <w:sz w:val="28"/>
          <w:szCs w:val="28"/>
          <w:lang w:val="uk-UA"/>
        </w:rPr>
        <w:lastRenderedPageBreak/>
        <w:t>населення (-3,70</w:t>
      </w:r>
      <w:r w:rsidR="008F0DF8">
        <w:rPr>
          <w:rFonts w:ascii="Times New Roman" w:hAnsi="Times New Roman" w:cs="Times New Roman"/>
          <w:sz w:val="28"/>
          <w:szCs w:val="28"/>
          <w:lang w:val="uk-UA"/>
        </w:rPr>
        <w:t>%</w:t>
      </w:r>
      <w:r w:rsidRPr="00D46A9C">
        <w:rPr>
          <w:rFonts w:ascii="Times New Roman" w:hAnsi="Times New Roman" w:cs="Times New Roman"/>
          <w:sz w:val="28"/>
          <w:szCs w:val="28"/>
          <w:lang w:val="uk-UA"/>
        </w:rPr>
        <w:t>).</w:t>
      </w:r>
    </w:p>
    <w:p w14:paraId="23A30599" w14:textId="1F5ACD18"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4. Визначено кількісні рівні вад розвитку новонароджених Харківського регіону за 2008–2018 рр. (від 2,90 до 4,90 тис. випадків на рік) із тенденцію до зростання з 6,30 до 9,60 тис. випадків за 2010–2016 рр. і зниження за 2016–2018 рр. із 9,60 і до 8,10. В цілому констатовані позитивні тренди за 2008–2018 рр. для виявлення вад розвитку плоду </w:t>
      </w:r>
      <w:r w:rsidRPr="00D46A9C">
        <w:rPr>
          <w:rFonts w:ascii="Times New Roman" w:hAnsi="Times New Roman" w:cs="Times New Roman"/>
          <w:spacing w:val="-4"/>
          <w:sz w:val="28"/>
          <w:szCs w:val="28"/>
          <w:lang w:val="uk-UA"/>
        </w:rPr>
        <w:t xml:space="preserve">медико-генетичною та акушерською службами </w:t>
      </w:r>
      <w:r w:rsidRPr="00D46A9C">
        <w:rPr>
          <w:rFonts w:ascii="Times New Roman" w:hAnsi="Times New Roman" w:cs="Times New Roman"/>
          <w:sz w:val="28"/>
          <w:szCs w:val="28"/>
          <w:lang w:val="uk-UA"/>
        </w:rPr>
        <w:t>за допомогою усіх можливих методів із перевагою молекулярно-генетичних та цитогенетичних методів і молекулярно-генетичних із цитогенетичними та біохімічних методів (по +200,00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w:t>
      </w:r>
    </w:p>
    <w:p w14:paraId="401A8DDB" w14:textId="506A0B1D"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5. За 2008–2018 рр. констатовано триразове зростання кількості виявлених вад розвитку плоду в Харківському регіоні та визначено їх структурну характеристику: неуточнені порушення (27,84</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порушення </w:t>
      </w:r>
      <w:r w:rsidRPr="00D46A9C">
        <w:rPr>
          <w:rFonts w:ascii="Times New Roman" w:hAnsi="Times New Roman" w:cs="Times New Roman"/>
          <w:sz w:val="28"/>
          <w:szCs w:val="28"/>
          <w:lang w:val="uk-UA" w:eastAsia="ru-RU"/>
        </w:rPr>
        <w:t>серця і судин</w:t>
      </w:r>
      <w:r w:rsidRPr="00D46A9C">
        <w:rPr>
          <w:rFonts w:ascii="Times New Roman" w:hAnsi="Times New Roman" w:cs="Times New Roman"/>
          <w:sz w:val="28"/>
          <w:szCs w:val="28"/>
          <w:lang w:val="uk-UA"/>
        </w:rPr>
        <w:t xml:space="preserve"> (19,94</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множинні вади (5,63</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з вадами ЦНС (15,45</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порушення розвитку </w:t>
      </w:r>
      <w:r w:rsidRPr="00D46A9C">
        <w:rPr>
          <w:rFonts w:ascii="Times New Roman" w:hAnsi="Times New Roman" w:cs="Times New Roman"/>
          <w:sz w:val="28"/>
          <w:szCs w:val="28"/>
          <w:lang w:val="uk-UA" w:eastAsia="ru-RU"/>
        </w:rPr>
        <w:t>нирок і сечовивідних шляхів (9,38</w:t>
      </w:r>
      <w:r w:rsidR="00570CC6">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 передньої черевної стінки (3,34</w:t>
      </w:r>
      <w:r w:rsidR="00570CC6">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 обличчя (2,84</w:t>
      </w:r>
      <w:r w:rsidR="00570CC6">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 і скелету (</w:t>
      </w:r>
      <w:proofErr w:type="spellStart"/>
      <w:r w:rsidRPr="00D46A9C">
        <w:rPr>
          <w:rFonts w:ascii="Times New Roman" w:hAnsi="Times New Roman" w:cs="Times New Roman"/>
          <w:sz w:val="28"/>
          <w:szCs w:val="28"/>
          <w:lang w:val="uk-UA" w:eastAsia="ru-RU"/>
        </w:rPr>
        <w:t>хондродистрофії</w:t>
      </w:r>
      <w:proofErr w:type="spellEnd"/>
      <w:r w:rsidRPr="00D46A9C">
        <w:rPr>
          <w:rFonts w:ascii="Times New Roman" w:hAnsi="Times New Roman" w:cs="Times New Roman"/>
          <w:sz w:val="28"/>
          <w:szCs w:val="28"/>
          <w:lang w:val="uk-UA" w:eastAsia="ru-RU"/>
        </w:rPr>
        <w:t xml:space="preserve"> – 2,37</w:t>
      </w:r>
      <w:r w:rsidR="00570CC6">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 органів травлення (2,08</w:t>
      </w:r>
      <w:r w:rsidR="00570CC6">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 і кистей та стоп (1,15</w:t>
      </w:r>
      <w:r w:rsidR="00570CC6">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w:t>
      </w:r>
      <w:r w:rsidRPr="00D46A9C">
        <w:rPr>
          <w:rFonts w:ascii="Times New Roman" w:hAnsi="Times New Roman" w:cs="Times New Roman"/>
          <w:sz w:val="28"/>
          <w:szCs w:val="28"/>
          <w:lang w:val="uk-UA"/>
        </w:rPr>
        <w:t>.</w:t>
      </w:r>
    </w:p>
    <w:p w14:paraId="55C0EB24" w14:textId="45E33F32" w:rsidR="00DF188A" w:rsidRPr="00D46A9C" w:rsidRDefault="00DF188A" w:rsidP="00110A63">
      <w:pPr>
        <w:widowControl w:val="0"/>
        <w:suppressAutoHyphens w:val="0"/>
        <w:spacing w:after="0" w:line="360" w:lineRule="auto"/>
        <w:ind w:firstLine="709"/>
        <w:jc w:val="both"/>
        <w:rPr>
          <w:lang w:val="uk-UA"/>
        </w:rPr>
      </w:pPr>
      <w:r w:rsidRPr="00D46A9C">
        <w:rPr>
          <w:rFonts w:ascii="Times New Roman" w:hAnsi="Times New Roman" w:cs="Times New Roman"/>
          <w:sz w:val="28"/>
          <w:szCs w:val="28"/>
          <w:lang w:val="uk-UA"/>
        </w:rPr>
        <w:t>6. З’ясовані збільшення виявлених вад розвитку серед недоношених дітей Харківського регіону з 13 (2006 р.) до 22 (2011 р.) тис. випадків у стаціонарних закладах м. Харкова. За 2008–2018 рр. відзначена стійка тенденція до зниження кількості абортів в Харківському регіоні із значною часткою спонтанних (в інтервалі від 5,89</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до 7,34</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та медичних ( в інтервалі від 11,12</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до 20,00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абортів. Відзначені від’ємні тренди за усіма видами абортів (в цілому – -38,20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спонтанні – -49,20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і медичні –</w:t>
      </w:r>
      <w:r w:rsidR="00B34C44">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-28,00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w:t>
      </w:r>
    </w:p>
    <w:bookmarkEnd w:id="46"/>
    <w:p w14:paraId="6509A316"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
    <w:p w14:paraId="3DC2691F" w14:textId="67DB97FB" w:rsidR="00DF188A" w:rsidRDefault="00DF188A" w:rsidP="00110A63">
      <w:pPr>
        <w:widowControl w:val="0"/>
        <w:suppressAutoHyphens w:val="0"/>
        <w:spacing w:after="0" w:line="360" w:lineRule="auto"/>
        <w:ind w:firstLine="709"/>
        <w:jc w:val="both"/>
        <w:rPr>
          <w:rFonts w:ascii="Times New Roman" w:hAnsi="Times New Roman" w:cs="Times New Roman"/>
          <w:b/>
          <w:bCs/>
          <w:sz w:val="28"/>
          <w:szCs w:val="28"/>
          <w:lang w:val="uk-UA"/>
        </w:rPr>
      </w:pPr>
      <w:r w:rsidRPr="00D46A9C">
        <w:rPr>
          <w:rFonts w:ascii="Times New Roman" w:hAnsi="Times New Roman" w:cs="Times New Roman"/>
          <w:b/>
          <w:bCs/>
          <w:sz w:val="28"/>
          <w:szCs w:val="28"/>
          <w:lang w:val="uk-UA"/>
        </w:rPr>
        <w:t>За матеріалами розділу опубліковано:</w:t>
      </w:r>
    </w:p>
    <w:p w14:paraId="664793D7" w14:textId="27E9C7C2" w:rsidR="00DF188A" w:rsidRPr="003C6D9D"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3C6D9D">
        <w:rPr>
          <w:rFonts w:ascii="Times New Roman" w:hAnsi="Times New Roman" w:cs="Times New Roman"/>
          <w:sz w:val="28"/>
          <w:szCs w:val="28"/>
          <w:lang w:val="uk-UA"/>
        </w:rPr>
        <w:t xml:space="preserve">. </w:t>
      </w:r>
      <w:r w:rsidR="00F028FF" w:rsidRPr="00F028FF">
        <w:rPr>
          <w:rFonts w:ascii="Times New Roman" w:hAnsi="Times New Roman" w:cs="Times New Roman"/>
          <w:sz w:val="28"/>
          <w:lang w:val="uk-UA"/>
        </w:rPr>
        <w:t xml:space="preserve">Алієва Т. Д. Визначення клінічного ефекту епігенетичної мінливості на ранніх етапах онтогенезу / Т. Д. Алієва // Ультразвукова </w:t>
      </w:r>
      <w:proofErr w:type="spellStart"/>
      <w:r w:rsidR="00F028FF" w:rsidRPr="00F028FF">
        <w:rPr>
          <w:rFonts w:ascii="Times New Roman" w:hAnsi="Times New Roman" w:cs="Times New Roman"/>
          <w:sz w:val="28"/>
          <w:lang w:val="uk-UA"/>
        </w:rPr>
        <w:t>перинатальна</w:t>
      </w:r>
      <w:proofErr w:type="spellEnd"/>
      <w:r w:rsidR="00F028FF" w:rsidRPr="00F028FF">
        <w:rPr>
          <w:rFonts w:ascii="Times New Roman" w:hAnsi="Times New Roman" w:cs="Times New Roman"/>
          <w:sz w:val="28"/>
          <w:lang w:val="uk-UA"/>
        </w:rPr>
        <w:t xml:space="preserve"> діагностика. — 2010. — № 29. — С. 87–96.</w:t>
      </w:r>
    </w:p>
    <w:p w14:paraId="7FF1D503" w14:textId="03EFECA9" w:rsidR="00DF188A" w:rsidRPr="00610182" w:rsidRDefault="00DF188A" w:rsidP="00F028FF">
      <w:pPr>
        <w:keepLines/>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 </w:t>
      </w:r>
      <w:r w:rsidR="00F028FF" w:rsidRPr="00F028FF">
        <w:rPr>
          <w:rFonts w:ascii="Times New Roman" w:hAnsi="Times New Roman" w:cs="Times New Roman"/>
          <w:sz w:val="28"/>
          <w:lang w:val="uk-UA"/>
        </w:rPr>
        <w:t>Алієва Т.Д. Зміни амінокислотного складу крові, асоційовані з репродуктивними втратами, та їх корекція / Т. Д. Алієва // Науковий журнал «</w:t>
      </w:r>
      <w:proofErr w:type="spellStart"/>
      <w:r w:rsidR="00F028FF" w:rsidRPr="00F028FF">
        <w:rPr>
          <w:rFonts w:ascii="Times New Roman" w:hAnsi="Times New Roman" w:cs="Times New Roman"/>
          <w:sz w:val="28"/>
          <w:lang w:val="uk-UA"/>
        </w:rPr>
        <w:t>ScienceRise</w:t>
      </w:r>
      <w:proofErr w:type="spellEnd"/>
      <w:r w:rsidR="00F028FF" w:rsidRPr="00F028FF">
        <w:rPr>
          <w:rFonts w:ascii="Times New Roman" w:hAnsi="Times New Roman" w:cs="Times New Roman"/>
          <w:sz w:val="28"/>
          <w:lang w:val="uk-UA"/>
        </w:rPr>
        <w:t>: Медичні науки». — 2016. — Том 11, № 7. — С. 4-9. https://doi.org/10.15587/2519-4798.2016.84312</w:t>
      </w:r>
    </w:p>
    <w:p w14:paraId="7B85C41B" w14:textId="77777777" w:rsidR="00DF188A" w:rsidRPr="003C6D9D"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
    <w:p w14:paraId="55C12EED" w14:textId="77777777" w:rsidR="00DF188A" w:rsidRPr="00D46A9C" w:rsidRDefault="00DF188A" w:rsidP="00110A63">
      <w:pPr>
        <w:widowControl w:val="0"/>
        <w:suppressAutoHyphens w:val="0"/>
        <w:spacing w:after="0" w:line="360" w:lineRule="auto"/>
        <w:contextualSpacing/>
        <w:jc w:val="center"/>
        <w:rPr>
          <w:rFonts w:ascii="Times New Roman" w:hAnsi="Times New Roman" w:cs="Times New Roman"/>
          <w:b/>
          <w:sz w:val="28"/>
          <w:szCs w:val="28"/>
          <w:lang w:val="uk-UA"/>
        </w:rPr>
      </w:pPr>
      <w:r w:rsidRPr="00D46A9C">
        <w:rPr>
          <w:rFonts w:ascii="Times New Roman" w:hAnsi="Times New Roman" w:cs="Times New Roman"/>
          <w:sz w:val="28"/>
          <w:szCs w:val="28"/>
          <w:lang w:val="uk-UA"/>
        </w:rPr>
        <w:br w:type="page"/>
      </w:r>
      <w:r w:rsidRPr="00D46A9C">
        <w:rPr>
          <w:rFonts w:ascii="Times New Roman" w:hAnsi="Times New Roman" w:cs="Times New Roman"/>
          <w:b/>
          <w:sz w:val="28"/>
          <w:szCs w:val="28"/>
          <w:lang w:val="uk-UA"/>
        </w:rPr>
        <w:lastRenderedPageBreak/>
        <w:t>РОЗ</w:t>
      </w:r>
      <w:bookmarkStart w:id="47" w:name="a4_0"/>
      <w:bookmarkEnd w:id="47"/>
      <w:r w:rsidRPr="00D46A9C">
        <w:rPr>
          <w:rFonts w:ascii="Times New Roman" w:hAnsi="Times New Roman" w:cs="Times New Roman"/>
          <w:b/>
          <w:sz w:val="28"/>
          <w:szCs w:val="28"/>
          <w:lang w:val="uk-UA"/>
        </w:rPr>
        <w:t>ДІЛ 4</w:t>
      </w:r>
    </w:p>
    <w:p w14:paraId="6F322252" w14:textId="77777777" w:rsidR="00DF188A" w:rsidRPr="00D46A9C" w:rsidRDefault="00DF188A" w:rsidP="00110A63">
      <w:pPr>
        <w:widowControl w:val="0"/>
        <w:suppressAutoHyphens w:val="0"/>
        <w:spacing w:after="0" w:line="360" w:lineRule="auto"/>
        <w:contextualSpacing/>
        <w:jc w:val="center"/>
        <w:rPr>
          <w:rFonts w:ascii="Times New Roman" w:hAnsi="Times New Roman" w:cs="Times New Roman"/>
          <w:b/>
          <w:sz w:val="28"/>
          <w:szCs w:val="28"/>
          <w:lang w:val="uk-UA"/>
        </w:rPr>
      </w:pPr>
      <w:r w:rsidRPr="00614088">
        <w:rPr>
          <w:rFonts w:ascii="Times New Roman" w:hAnsi="Times New Roman" w:cs="Times New Roman"/>
          <w:b/>
          <w:sz w:val="28"/>
          <w:szCs w:val="28"/>
          <w:lang w:val="uk-UA"/>
        </w:rPr>
        <w:t>РІВНІ ЗАБЕЗПЕЧЕНОСТІ СКЛАДОВИМИ МЕДИКО-ГЕНЕТИЧНОЇ ДОПОМОГИ</w:t>
      </w:r>
      <w:r>
        <w:rPr>
          <w:rFonts w:ascii="Times New Roman" w:hAnsi="Times New Roman" w:cs="Times New Roman"/>
          <w:b/>
          <w:sz w:val="28"/>
          <w:szCs w:val="28"/>
          <w:lang w:val="uk-UA"/>
        </w:rPr>
        <w:t xml:space="preserve"> ІЗ ОЦІНКОЮ </w:t>
      </w:r>
      <w:r w:rsidRPr="00D46A9C">
        <w:rPr>
          <w:rFonts w:ascii="Times New Roman" w:hAnsi="Times New Roman" w:cs="Times New Roman"/>
          <w:b/>
          <w:sz w:val="28"/>
          <w:szCs w:val="28"/>
          <w:lang w:val="uk-UA"/>
        </w:rPr>
        <w:t>ФАКТОР</w:t>
      </w:r>
      <w:r>
        <w:rPr>
          <w:rFonts w:ascii="Times New Roman" w:hAnsi="Times New Roman" w:cs="Times New Roman"/>
          <w:b/>
          <w:sz w:val="28"/>
          <w:szCs w:val="28"/>
          <w:lang w:val="uk-UA"/>
        </w:rPr>
        <w:t>ІВ</w:t>
      </w:r>
      <w:r w:rsidRPr="00D46A9C">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РИЗИКУ </w:t>
      </w:r>
      <w:r w:rsidRPr="00D46A9C">
        <w:rPr>
          <w:rFonts w:ascii="Times New Roman" w:hAnsi="Times New Roman" w:cs="Times New Roman"/>
          <w:b/>
          <w:sz w:val="28"/>
          <w:szCs w:val="28"/>
          <w:lang w:val="uk-UA"/>
        </w:rPr>
        <w:t>РЕПРОДУКТИВНИХ ВТРАТ</w:t>
      </w:r>
      <w:r>
        <w:rPr>
          <w:rStyle w:val="fontstyle01"/>
          <w:rFonts w:ascii="Times New Roman" w:hAnsi="Times New Roman" w:cs="Times New Roman"/>
          <w:b/>
          <w:color w:val="auto"/>
          <w:sz w:val="28"/>
          <w:szCs w:val="28"/>
          <w:lang w:val="uk-UA"/>
        </w:rPr>
        <w:t xml:space="preserve"> </w:t>
      </w:r>
      <w:r>
        <w:rPr>
          <w:rFonts w:ascii="Times New Roman" w:hAnsi="Times New Roman" w:cs="Times New Roman"/>
          <w:b/>
          <w:sz w:val="28"/>
          <w:szCs w:val="28"/>
          <w:lang w:val="uk-UA"/>
        </w:rPr>
        <w:t>НАСЕЛЕННЯ</w:t>
      </w:r>
    </w:p>
    <w:p w14:paraId="715B9707"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p>
    <w:p w14:paraId="61BDCF77" w14:textId="77777777" w:rsidR="00DF188A" w:rsidRPr="00D46A9C" w:rsidRDefault="00DF188A" w:rsidP="00110A63">
      <w:pPr>
        <w:pStyle w:val="af1"/>
        <w:widowControl w:val="0"/>
        <w:suppressAutoHyphens w:val="0"/>
        <w:spacing w:before="0" w:after="0" w:line="360" w:lineRule="auto"/>
        <w:ind w:firstLine="709"/>
        <w:jc w:val="both"/>
        <w:rPr>
          <w:color w:val="auto"/>
          <w:sz w:val="28"/>
          <w:szCs w:val="28"/>
          <w:lang w:val="uk-UA"/>
        </w:rPr>
      </w:pPr>
      <w:r w:rsidRPr="00D46A9C">
        <w:rPr>
          <w:bCs/>
          <w:color w:val="auto"/>
          <w:sz w:val="28"/>
          <w:szCs w:val="28"/>
          <w:lang w:val="uk-UA"/>
        </w:rPr>
        <w:t xml:space="preserve">Фактором ризику вважають </w:t>
      </w:r>
      <w:r w:rsidRPr="00D46A9C">
        <w:rPr>
          <w:bCs/>
          <w:iCs/>
          <w:color w:val="auto"/>
          <w:sz w:val="28"/>
          <w:szCs w:val="28"/>
          <w:lang w:val="uk-UA"/>
        </w:rPr>
        <w:t xml:space="preserve">потенційно небезпечні для здоров’я людини фактори </w:t>
      </w:r>
      <w:bookmarkStart w:id="48" w:name="_Hlk65283774"/>
      <w:r w:rsidRPr="00D46A9C">
        <w:rPr>
          <w:bCs/>
          <w:iCs/>
          <w:color w:val="auto"/>
          <w:sz w:val="28"/>
          <w:szCs w:val="28"/>
          <w:lang w:val="uk-UA"/>
        </w:rPr>
        <w:t xml:space="preserve">біологічного, генетичного, поведінкового, екологічного та соціального характеру, навколишнього </w:t>
      </w:r>
      <w:r>
        <w:rPr>
          <w:bCs/>
          <w:iCs/>
          <w:color w:val="auto"/>
          <w:sz w:val="28"/>
          <w:szCs w:val="28"/>
          <w:lang w:val="uk-UA"/>
        </w:rPr>
        <w:t>і</w:t>
      </w:r>
      <w:r w:rsidRPr="00D46A9C">
        <w:rPr>
          <w:bCs/>
          <w:iCs/>
          <w:color w:val="auto"/>
          <w:sz w:val="28"/>
          <w:szCs w:val="28"/>
          <w:lang w:val="uk-UA"/>
        </w:rPr>
        <w:t xml:space="preserve"> виробничого середовищ,</w:t>
      </w:r>
      <w:bookmarkEnd w:id="48"/>
      <w:r w:rsidRPr="00D46A9C">
        <w:rPr>
          <w:bCs/>
          <w:iCs/>
          <w:color w:val="auto"/>
          <w:sz w:val="28"/>
          <w:szCs w:val="28"/>
          <w:lang w:val="uk-UA"/>
        </w:rPr>
        <w:t xml:space="preserve"> які значно збільшують ймовірність розвитку захворювань, їх прогресування та несприятливого результату.</w:t>
      </w:r>
    </w:p>
    <w:p w14:paraId="49CD0609"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За своєю природою фактори ризику розподіляються на первинні та вторинні. За визначенням ВООЗ, до первинних факторів слід віднести: куріння, зловживання алкоголем та психоактивними речовинами, нераціональне харчування, гіпокінезі</w:t>
      </w:r>
      <w:r>
        <w:rPr>
          <w:rFonts w:ascii="Times New Roman" w:hAnsi="Times New Roman" w:cs="Times New Roman"/>
          <w:sz w:val="28"/>
          <w:szCs w:val="28"/>
          <w:lang w:val="uk-UA" w:eastAsia="ru-RU"/>
        </w:rPr>
        <w:t>ю</w:t>
      </w:r>
      <w:r w:rsidRPr="00D46A9C">
        <w:rPr>
          <w:rFonts w:ascii="Times New Roman" w:hAnsi="Times New Roman" w:cs="Times New Roman"/>
          <w:sz w:val="28"/>
          <w:szCs w:val="28"/>
          <w:lang w:val="uk-UA" w:eastAsia="ru-RU"/>
        </w:rPr>
        <w:t xml:space="preserve"> та психоемоційний стрес; до вторинних – артеріальн</w:t>
      </w:r>
      <w:r>
        <w:rPr>
          <w:rFonts w:ascii="Times New Roman" w:hAnsi="Times New Roman" w:cs="Times New Roman"/>
          <w:sz w:val="28"/>
          <w:szCs w:val="28"/>
          <w:lang w:val="uk-UA" w:eastAsia="ru-RU"/>
        </w:rPr>
        <w:t>у</w:t>
      </w:r>
      <w:r w:rsidRPr="00D46A9C">
        <w:rPr>
          <w:rFonts w:ascii="Times New Roman" w:hAnsi="Times New Roman" w:cs="Times New Roman"/>
          <w:sz w:val="28"/>
          <w:szCs w:val="28"/>
          <w:lang w:val="uk-UA" w:eastAsia="ru-RU"/>
        </w:rPr>
        <w:t xml:space="preserve"> гіпертензі</w:t>
      </w:r>
      <w:r>
        <w:rPr>
          <w:rFonts w:ascii="Times New Roman" w:hAnsi="Times New Roman" w:cs="Times New Roman"/>
          <w:sz w:val="28"/>
          <w:szCs w:val="28"/>
          <w:lang w:val="uk-UA" w:eastAsia="ru-RU"/>
        </w:rPr>
        <w:t>ю</w:t>
      </w:r>
      <w:r w:rsidRPr="00D46A9C">
        <w:rPr>
          <w:rFonts w:ascii="Times New Roman" w:hAnsi="Times New Roman" w:cs="Times New Roman"/>
          <w:sz w:val="28"/>
          <w:szCs w:val="28"/>
          <w:lang w:val="uk-UA" w:eastAsia="ru-RU"/>
        </w:rPr>
        <w:t xml:space="preserve">, діабет, </w:t>
      </w:r>
      <w:proofErr w:type="spellStart"/>
      <w:r w:rsidRPr="00D46A9C">
        <w:rPr>
          <w:rFonts w:ascii="Times New Roman" w:hAnsi="Times New Roman" w:cs="Times New Roman"/>
          <w:sz w:val="28"/>
          <w:szCs w:val="28"/>
          <w:lang w:val="uk-UA" w:eastAsia="ru-RU"/>
        </w:rPr>
        <w:t>холестеринемі</w:t>
      </w:r>
      <w:r>
        <w:rPr>
          <w:rFonts w:ascii="Times New Roman" w:hAnsi="Times New Roman" w:cs="Times New Roman"/>
          <w:sz w:val="28"/>
          <w:szCs w:val="28"/>
          <w:lang w:val="uk-UA" w:eastAsia="ru-RU"/>
        </w:rPr>
        <w:t>ю</w:t>
      </w:r>
      <w:proofErr w:type="spellEnd"/>
      <w:r w:rsidRPr="00D46A9C">
        <w:rPr>
          <w:rFonts w:ascii="Times New Roman" w:hAnsi="Times New Roman" w:cs="Times New Roman"/>
          <w:sz w:val="28"/>
          <w:szCs w:val="28"/>
          <w:lang w:val="uk-UA" w:eastAsia="ru-RU"/>
        </w:rPr>
        <w:t>, ревматизм, алергі</w:t>
      </w:r>
      <w:r>
        <w:rPr>
          <w:rFonts w:ascii="Times New Roman" w:hAnsi="Times New Roman" w:cs="Times New Roman"/>
          <w:sz w:val="28"/>
          <w:szCs w:val="28"/>
          <w:lang w:val="uk-UA" w:eastAsia="ru-RU"/>
        </w:rPr>
        <w:t>ю</w:t>
      </w:r>
      <w:r w:rsidRPr="00D46A9C">
        <w:rPr>
          <w:rFonts w:ascii="Times New Roman" w:hAnsi="Times New Roman" w:cs="Times New Roman"/>
          <w:sz w:val="28"/>
          <w:szCs w:val="28"/>
          <w:lang w:val="uk-UA" w:eastAsia="ru-RU"/>
        </w:rPr>
        <w:t xml:space="preserve"> тощо.</w:t>
      </w:r>
    </w:p>
    <w:p w14:paraId="596D6022"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Провідними вченими галузі громадського здоров’я фактори ризику прийнято групувати наступним чином</w:t>
      </w:r>
      <w:r>
        <w:rPr>
          <w:rFonts w:ascii="Times New Roman" w:hAnsi="Times New Roman" w:cs="Times New Roman"/>
          <w:sz w:val="28"/>
          <w:szCs w:val="28"/>
          <w:lang w:val="uk-UA" w:eastAsia="ru-RU"/>
        </w:rPr>
        <w:t xml:space="preserve"> </w:t>
      </w:r>
      <w:r w:rsidRPr="00D46A9C">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245–260</w:t>
      </w:r>
      <w:r w:rsidRPr="00D46A9C">
        <w:rPr>
          <w:rFonts w:ascii="Times New Roman" w:hAnsi="Times New Roman" w:cs="Times New Roman"/>
          <w:sz w:val="28"/>
          <w:szCs w:val="28"/>
          <w:lang w:val="uk-UA" w:eastAsia="ru-RU"/>
        </w:rPr>
        <w:t>]:</w:t>
      </w:r>
    </w:p>
    <w:p w14:paraId="540DE286"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w:t>
      </w:r>
      <w:r w:rsidRPr="00D46A9C">
        <w:rPr>
          <w:rFonts w:ascii="Times New Roman" w:hAnsi="Times New Roman" w:cs="Times New Roman"/>
          <w:sz w:val="28"/>
          <w:szCs w:val="28"/>
          <w:lang w:val="uk-UA" w:eastAsia="ru-RU"/>
        </w:rPr>
        <w:t xml:space="preserve">соціально-економічні – умови мешкання та умови праці, матеріальні статки, рівень і якість харчування, наявність </w:t>
      </w:r>
      <w:r>
        <w:rPr>
          <w:rFonts w:ascii="Times New Roman" w:hAnsi="Times New Roman" w:cs="Times New Roman"/>
          <w:sz w:val="28"/>
          <w:szCs w:val="28"/>
          <w:lang w:val="uk-UA" w:eastAsia="ru-RU"/>
        </w:rPr>
        <w:t xml:space="preserve">активного </w:t>
      </w:r>
      <w:r w:rsidRPr="00D46A9C">
        <w:rPr>
          <w:rFonts w:ascii="Times New Roman" w:hAnsi="Times New Roman" w:cs="Times New Roman"/>
          <w:sz w:val="28"/>
          <w:szCs w:val="28"/>
          <w:lang w:val="uk-UA" w:eastAsia="ru-RU"/>
        </w:rPr>
        <w:t>відпочинку тощо;</w:t>
      </w:r>
    </w:p>
    <w:p w14:paraId="33B81748"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w:t>
      </w:r>
      <w:r w:rsidRPr="00D46A9C">
        <w:rPr>
          <w:rFonts w:ascii="Times New Roman" w:hAnsi="Times New Roman" w:cs="Times New Roman"/>
          <w:sz w:val="28"/>
          <w:szCs w:val="28"/>
          <w:lang w:val="uk-UA" w:eastAsia="ru-RU"/>
        </w:rPr>
        <w:t>соціально-біологічні – вік, стать, спадковість тощо;</w:t>
      </w:r>
    </w:p>
    <w:p w14:paraId="3861EE83"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w:t>
      </w:r>
      <w:r w:rsidRPr="00D46A9C">
        <w:rPr>
          <w:rFonts w:ascii="Times New Roman" w:hAnsi="Times New Roman" w:cs="Times New Roman"/>
          <w:sz w:val="28"/>
          <w:szCs w:val="28"/>
          <w:lang w:val="uk-UA" w:eastAsia="ru-RU"/>
        </w:rPr>
        <w:t>екологічні та природно-кліматичні – забруднення навколишнього середовища, середньорічна температура, природно-кліматичні умови тощо;</w:t>
      </w:r>
    </w:p>
    <w:p w14:paraId="2007EAC3"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w:t>
      </w:r>
      <w:r w:rsidRPr="00D46A9C">
        <w:rPr>
          <w:rFonts w:ascii="Times New Roman" w:hAnsi="Times New Roman" w:cs="Times New Roman"/>
          <w:sz w:val="28"/>
          <w:szCs w:val="28"/>
          <w:lang w:val="uk-UA" w:eastAsia="ru-RU"/>
        </w:rPr>
        <w:t>організаційні (медичні) – забезпеченість населення медико-соціальною допомогою, її доступність і якість тощо.</w:t>
      </w:r>
    </w:p>
    <w:p w14:paraId="6AC60624" w14:textId="4A7F5A7B"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 xml:space="preserve">Вдалим визначенням щодо впливу факторів ризику на організм є думка </w:t>
      </w:r>
      <w:proofErr w:type="spellStart"/>
      <w:r w:rsidRPr="00D46A9C">
        <w:rPr>
          <w:rFonts w:ascii="Times New Roman" w:hAnsi="Times New Roman" w:cs="Times New Roman"/>
          <w:sz w:val="28"/>
          <w:szCs w:val="28"/>
          <w:lang w:val="uk-UA" w:eastAsia="ru-RU"/>
        </w:rPr>
        <w:t>Лісіцина</w:t>
      </w:r>
      <w:proofErr w:type="spellEnd"/>
      <w:r w:rsidRPr="00D46A9C">
        <w:rPr>
          <w:rFonts w:ascii="Times New Roman" w:hAnsi="Times New Roman" w:cs="Times New Roman"/>
          <w:sz w:val="28"/>
          <w:szCs w:val="28"/>
          <w:lang w:val="uk-UA" w:eastAsia="ru-RU"/>
        </w:rPr>
        <w:t xml:space="preserve"> Ю. П., який відзначає, що опосередкування здоров’я людини, як і виникнення можливих хвороб</w:t>
      </w:r>
      <w:r>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 xml:space="preserve"> відбувається через певні соціальні умови та чинники: форми прояву та відображення способу суспільного виробництва, його продуктивних і виробничих </w:t>
      </w:r>
      <w:proofErr w:type="spellStart"/>
      <w:r w:rsidRPr="00D46A9C">
        <w:rPr>
          <w:rFonts w:ascii="Times New Roman" w:hAnsi="Times New Roman" w:cs="Times New Roman"/>
          <w:sz w:val="28"/>
          <w:szCs w:val="28"/>
          <w:lang w:val="uk-UA" w:eastAsia="ru-RU"/>
        </w:rPr>
        <w:t>потужностей</w:t>
      </w:r>
      <w:proofErr w:type="spellEnd"/>
      <w:r w:rsidRPr="00D46A9C">
        <w:rPr>
          <w:rFonts w:ascii="Times New Roman" w:hAnsi="Times New Roman" w:cs="Times New Roman"/>
          <w:sz w:val="28"/>
          <w:szCs w:val="28"/>
          <w:lang w:val="uk-UA" w:eastAsia="ru-RU"/>
        </w:rPr>
        <w:t xml:space="preserve"> і відносин, соціально-політичних і економічних впливів у суспільстві. Тому, конкретні умови життєдіяльності </w:t>
      </w:r>
      <w:r w:rsidRPr="00D46A9C">
        <w:rPr>
          <w:rFonts w:ascii="Times New Roman" w:hAnsi="Times New Roman" w:cs="Times New Roman"/>
          <w:sz w:val="28"/>
          <w:szCs w:val="28"/>
          <w:lang w:val="uk-UA" w:eastAsia="ru-RU"/>
        </w:rPr>
        <w:lastRenderedPageBreak/>
        <w:t xml:space="preserve">людини (побуту та праці, харчування, мешкання, відпочинку, виховання та освіти, </w:t>
      </w:r>
      <w:proofErr w:type="spellStart"/>
      <w:r w:rsidRPr="00D46A9C">
        <w:rPr>
          <w:rFonts w:ascii="Times New Roman" w:hAnsi="Times New Roman" w:cs="Times New Roman"/>
          <w:sz w:val="28"/>
          <w:szCs w:val="28"/>
          <w:lang w:val="uk-UA" w:eastAsia="ru-RU"/>
        </w:rPr>
        <w:t>культуральних</w:t>
      </w:r>
      <w:proofErr w:type="spellEnd"/>
      <w:r w:rsidRPr="00D46A9C">
        <w:rPr>
          <w:rFonts w:ascii="Times New Roman" w:hAnsi="Times New Roman" w:cs="Times New Roman"/>
          <w:sz w:val="28"/>
          <w:szCs w:val="28"/>
          <w:lang w:val="uk-UA" w:eastAsia="ru-RU"/>
        </w:rPr>
        <w:t xml:space="preserve"> потреб тощо) – і є тими самими соціальними умовами та чинниками</w:t>
      </w:r>
      <w:r w:rsidR="00C93E34">
        <w:rPr>
          <w:rFonts w:ascii="Times New Roman" w:hAnsi="Times New Roman" w:cs="Times New Roman"/>
          <w:sz w:val="28"/>
          <w:szCs w:val="28"/>
          <w:lang w:val="uk-UA" w:eastAsia="ru-RU"/>
        </w:rPr>
        <w:t xml:space="preserve"> </w:t>
      </w:r>
      <w:r w:rsidR="00C93E34" w:rsidRPr="00D46A9C">
        <w:rPr>
          <w:rFonts w:ascii="Times New Roman" w:hAnsi="Times New Roman" w:cs="Times New Roman"/>
          <w:sz w:val="28"/>
          <w:szCs w:val="28"/>
          <w:lang w:val="uk-UA" w:eastAsia="ru-RU"/>
        </w:rPr>
        <w:t>[</w:t>
      </w:r>
      <w:r w:rsidR="00C93E34">
        <w:rPr>
          <w:rFonts w:ascii="Times New Roman" w:hAnsi="Times New Roman" w:cs="Times New Roman"/>
          <w:sz w:val="28"/>
          <w:szCs w:val="28"/>
          <w:lang w:val="uk-UA" w:eastAsia="ru-RU"/>
        </w:rPr>
        <w:t>260</w:t>
      </w:r>
      <w:r w:rsidR="00C93E34" w:rsidRPr="00D46A9C">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w:t>
      </w:r>
    </w:p>
    <w:p w14:paraId="49E681F9" w14:textId="43BA770F" w:rsidR="00DF188A" w:rsidRPr="00D46A9C" w:rsidRDefault="00DF188A" w:rsidP="00110A63">
      <w:pPr>
        <w:widowControl w:val="0"/>
        <w:suppressAutoHyphens w:val="0"/>
        <w:spacing w:after="0" w:line="360" w:lineRule="auto"/>
        <w:ind w:firstLine="709"/>
        <w:jc w:val="both"/>
        <w:rPr>
          <w:rFonts w:ascii="Times New Roman" w:hAnsi="Times New Roman" w:cs="Times New Roman"/>
          <w:bCs/>
          <w:sz w:val="28"/>
          <w:szCs w:val="28"/>
          <w:lang w:val="uk-UA" w:eastAsia="ru-RU"/>
        </w:rPr>
      </w:pPr>
      <w:r w:rsidRPr="00D46A9C">
        <w:rPr>
          <w:rFonts w:ascii="Times New Roman" w:hAnsi="Times New Roman" w:cs="Times New Roman"/>
          <w:sz w:val="28"/>
          <w:szCs w:val="28"/>
          <w:lang w:val="uk-UA" w:eastAsia="ru-RU"/>
        </w:rPr>
        <w:t xml:space="preserve">Згідно з </w:t>
      </w:r>
      <w:r w:rsidRPr="00D46A9C">
        <w:rPr>
          <w:rFonts w:ascii="Times New Roman" w:hAnsi="Times New Roman" w:cs="Times New Roman"/>
          <w:bCs/>
          <w:sz w:val="28"/>
          <w:szCs w:val="28"/>
          <w:lang w:val="uk-UA" w:eastAsia="ru-RU"/>
        </w:rPr>
        <w:t xml:space="preserve">Ю. П. </w:t>
      </w:r>
      <w:proofErr w:type="spellStart"/>
      <w:r w:rsidRPr="00D46A9C">
        <w:rPr>
          <w:rFonts w:ascii="Times New Roman" w:hAnsi="Times New Roman" w:cs="Times New Roman"/>
          <w:bCs/>
          <w:sz w:val="28"/>
          <w:szCs w:val="28"/>
          <w:lang w:val="uk-UA" w:eastAsia="ru-RU"/>
        </w:rPr>
        <w:t>Лісіциним</w:t>
      </w:r>
      <w:proofErr w:type="spellEnd"/>
      <w:r w:rsidRPr="00D46A9C">
        <w:rPr>
          <w:rFonts w:ascii="Times New Roman" w:hAnsi="Times New Roman" w:cs="Times New Roman"/>
          <w:bCs/>
          <w:sz w:val="28"/>
          <w:szCs w:val="28"/>
          <w:lang w:val="uk-UA" w:eastAsia="ru-RU"/>
        </w:rPr>
        <w:t xml:space="preserve"> (2010) усі фактори ризику поділяються на чотири великі групи:</w:t>
      </w:r>
    </w:p>
    <w:p w14:paraId="2B1500B4" w14:textId="69CC2AF0"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eastAsia="ru-RU"/>
        </w:rPr>
      </w:pPr>
      <w:r w:rsidRPr="00D46A9C">
        <w:rPr>
          <w:rFonts w:ascii="Times New Roman" w:hAnsi="Times New Roman" w:cs="Times New Roman"/>
          <w:bCs/>
          <w:sz w:val="28"/>
          <w:szCs w:val="28"/>
          <w:lang w:val="uk-UA" w:eastAsia="ru-RU"/>
        </w:rPr>
        <w:t>-</w:t>
      </w:r>
      <w:r>
        <w:rPr>
          <w:rFonts w:ascii="Times New Roman" w:hAnsi="Times New Roman" w:cs="Times New Roman"/>
          <w:bCs/>
          <w:sz w:val="28"/>
          <w:szCs w:val="28"/>
          <w:lang w:val="uk-UA" w:eastAsia="ru-RU"/>
        </w:rPr>
        <w:t xml:space="preserve"> </w:t>
      </w:r>
      <w:r w:rsidRPr="00D46A9C">
        <w:rPr>
          <w:rFonts w:ascii="Times New Roman" w:hAnsi="Times New Roman" w:cs="Times New Roman"/>
          <w:bCs/>
          <w:sz w:val="28"/>
          <w:szCs w:val="28"/>
          <w:lang w:val="uk-UA" w:eastAsia="ru-RU"/>
        </w:rPr>
        <w:t>с</w:t>
      </w:r>
      <w:r w:rsidRPr="00D46A9C">
        <w:rPr>
          <w:rFonts w:ascii="Times New Roman" w:hAnsi="Times New Roman" w:cs="Times New Roman"/>
          <w:sz w:val="28"/>
          <w:szCs w:val="28"/>
          <w:lang w:val="uk-UA" w:eastAsia="ru-RU"/>
        </w:rPr>
        <w:t>посіб життя: куріння, вживання алкоголю та психоактивних речовин і ліків, незбалансоване харчування, стресові перенавантаження (</w:t>
      </w:r>
      <w:proofErr w:type="spellStart"/>
      <w:r w:rsidRPr="00D46A9C">
        <w:rPr>
          <w:rFonts w:ascii="Times New Roman" w:hAnsi="Times New Roman" w:cs="Times New Roman"/>
          <w:sz w:val="28"/>
          <w:szCs w:val="28"/>
          <w:lang w:val="uk-UA" w:eastAsia="ru-RU"/>
        </w:rPr>
        <w:t>дистрес</w:t>
      </w:r>
      <w:proofErr w:type="spellEnd"/>
      <w:r w:rsidRPr="00D46A9C">
        <w:rPr>
          <w:rFonts w:ascii="Times New Roman" w:hAnsi="Times New Roman" w:cs="Times New Roman"/>
          <w:sz w:val="28"/>
          <w:szCs w:val="28"/>
          <w:lang w:val="uk-UA" w:eastAsia="ru-RU"/>
        </w:rPr>
        <w:t xml:space="preserve">), шкідливі умови праці, гіподинамія та низька фізична активність, напружені сімейні стосунки </w:t>
      </w:r>
      <w:r>
        <w:rPr>
          <w:rFonts w:ascii="Times New Roman" w:hAnsi="Times New Roman" w:cs="Times New Roman"/>
          <w:sz w:val="28"/>
          <w:szCs w:val="28"/>
          <w:lang w:val="uk-UA" w:eastAsia="ru-RU"/>
        </w:rPr>
        <w:t>і</w:t>
      </w:r>
      <w:r w:rsidRPr="00D46A9C">
        <w:rPr>
          <w:rFonts w:ascii="Times New Roman" w:hAnsi="Times New Roman" w:cs="Times New Roman"/>
          <w:sz w:val="28"/>
          <w:szCs w:val="28"/>
          <w:lang w:val="uk-UA" w:eastAsia="ru-RU"/>
        </w:rPr>
        <w:t xml:space="preserve"> психоемоційні відносини на роботі, низький культурний і освітній рівень – займають 50,00–57,00</w:t>
      </w:r>
      <w:r w:rsidR="00570CC6">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w:t>
      </w:r>
    </w:p>
    <w:p w14:paraId="5FC8CBA9" w14:textId="62696040"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w:t>
      </w:r>
      <w:r w:rsidRPr="00D46A9C">
        <w:rPr>
          <w:rFonts w:ascii="Times New Roman" w:hAnsi="Times New Roman" w:cs="Times New Roman"/>
          <w:sz w:val="28"/>
          <w:szCs w:val="28"/>
          <w:lang w:val="uk-UA" w:eastAsia="ru-RU"/>
        </w:rPr>
        <w:t xml:space="preserve">зовнішнє середовище: забруднення навколишнього середовища канцерогенами та шкідливими речовинами, різкі зміни атмосферного клімату, підвищені випромінювання (радіаційні, </w:t>
      </w:r>
      <w:proofErr w:type="spellStart"/>
      <w:r w:rsidRPr="00D46A9C">
        <w:rPr>
          <w:rFonts w:ascii="Times New Roman" w:hAnsi="Times New Roman" w:cs="Times New Roman"/>
          <w:sz w:val="28"/>
          <w:szCs w:val="28"/>
          <w:lang w:val="uk-UA" w:eastAsia="ru-RU"/>
        </w:rPr>
        <w:t>геліокосмічні</w:t>
      </w:r>
      <w:proofErr w:type="spellEnd"/>
      <w:r w:rsidRPr="00D46A9C">
        <w:rPr>
          <w:rFonts w:ascii="Times New Roman" w:hAnsi="Times New Roman" w:cs="Times New Roman"/>
          <w:sz w:val="28"/>
          <w:szCs w:val="28"/>
          <w:lang w:val="uk-UA" w:eastAsia="ru-RU"/>
        </w:rPr>
        <w:t xml:space="preserve">, магнітні та </w:t>
      </w:r>
      <w:proofErr w:type="spellStart"/>
      <w:r w:rsidRPr="00D46A9C">
        <w:rPr>
          <w:rFonts w:ascii="Times New Roman" w:hAnsi="Times New Roman" w:cs="Times New Roman"/>
          <w:sz w:val="28"/>
          <w:szCs w:val="28"/>
          <w:lang w:val="uk-UA" w:eastAsia="ru-RU"/>
        </w:rPr>
        <w:t>інш</w:t>
      </w:r>
      <w:proofErr w:type="spellEnd"/>
      <w:r w:rsidRPr="00D46A9C">
        <w:rPr>
          <w:rFonts w:ascii="Times New Roman" w:hAnsi="Times New Roman" w:cs="Times New Roman"/>
          <w:sz w:val="28"/>
          <w:szCs w:val="28"/>
          <w:lang w:val="uk-UA" w:eastAsia="ru-RU"/>
        </w:rPr>
        <w:t>.) – займають 20,00–25,00</w:t>
      </w:r>
      <w:r w:rsidR="00570CC6">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w:t>
      </w:r>
    </w:p>
    <w:p w14:paraId="3539FD2B" w14:textId="79711BD1"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w:t>
      </w:r>
      <w:r w:rsidRPr="00D46A9C">
        <w:rPr>
          <w:rFonts w:ascii="Times New Roman" w:hAnsi="Times New Roman" w:cs="Times New Roman"/>
          <w:sz w:val="28"/>
          <w:szCs w:val="28"/>
          <w:lang w:val="uk-UA" w:eastAsia="ru-RU"/>
        </w:rPr>
        <w:t>генетичні фактори: спадковість – займає 15,00–20,00</w:t>
      </w:r>
      <w:r w:rsidR="00570CC6">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w:t>
      </w:r>
    </w:p>
    <w:p w14:paraId="0CB22E3F" w14:textId="0A7CEA1F"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w:t>
      </w:r>
      <w:r w:rsidRPr="00D46A9C">
        <w:rPr>
          <w:rFonts w:ascii="Times New Roman" w:hAnsi="Times New Roman" w:cs="Times New Roman"/>
          <w:sz w:val="28"/>
          <w:szCs w:val="28"/>
          <w:lang w:val="uk-UA" w:eastAsia="ru-RU"/>
        </w:rPr>
        <w:t>охорона здоров’я: низька якість</w:t>
      </w:r>
      <w:r>
        <w:rPr>
          <w:rFonts w:ascii="Times New Roman" w:hAnsi="Times New Roman" w:cs="Times New Roman"/>
          <w:sz w:val="28"/>
          <w:szCs w:val="28"/>
          <w:lang w:val="uk-UA" w:eastAsia="ru-RU"/>
        </w:rPr>
        <w:t xml:space="preserve"> і</w:t>
      </w:r>
      <w:r w:rsidRPr="00D46A9C">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 xml:space="preserve">неповна </w:t>
      </w:r>
      <w:r w:rsidRPr="00D46A9C">
        <w:rPr>
          <w:rFonts w:ascii="Times New Roman" w:hAnsi="Times New Roman" w:cs="Times New Roman"/>
          <w:sz w:val="28"/>
          <w:szCs w:val="28"/>
          <w:lang w:val="uk-UA" w:eastAsia="ru-RU"/>
        </w:rPr>
        <w:t>забезпеченість та несвоєчасність медичної допомоги; низька ефективність профілактичних заходів тощо – займають 10,00–15,00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w:t>
      </w:r>
    </w:p>
    <w:p w14:paraId="2AA4CF46" w14:textId="0EF8B7E9" w:rsidR="00DF188A" w:rsidRDefault="00DF188A" w:rsidP="00110A63">
      <w:pPr>
        <w:widowControl w:val="0"/>
        <w:suppressAutoHyphens w:val="0"/>
        <w:spacing w:after="0" w:line="360" w:lineRule="auto"/>
        <w:ind w:firstLine="709"/>
        <w:jc w:val="both"/>
        <w:rPr>
          <w:rStyle w:val="fontstyle01"/>
          <w:rFonts w:ascii="Times New Roman" w:hAnsi="Times New Roman" w:cs="Times New Roman"/>
          <w:color w:val="auto"/>
          <w:sz w:val="28"/>
          <w:szCs w:val="28"/>
          <w:lang w:val="uk-UA"/>
        </w:rPr>
      </w:pPr>
    </w:p>
    <w:p w14:paraId="76B426D4" w14:textId="77777777" w:rsidR="00045B37" w:rsidRPr="00D46A9C" w:rsidRDefault="00045B37" w:rsidP="00110A63">
      <w:pPr>
        <w:widowControl w:val="0"/>
        <w:suppressAutoHyphens w:val="0"/>
        <w:spacing w:after="0" w:line="360" w:lineRule="auto"/>
        <w:ind w:firstLine="709"/>
        <w:jc w:val="both"/>
        <w:rPr>
          <w:rStyle w:val="fontstyle01"/>
          <w:rFonts w:ascii="Times New Roman" w:hAnsi="Times New Roman" w:cs="Times New Roman"/>
          <w:color w:val="auto"/>
          <w:sz w:val="28"/>
          <w:szCs w:val="28"/>
          <w:lang w:val="uk-UA"/>
        </w:rPr>
      </w:pPr>
    </w:p>
    <w:p w14:paraId="0FB0869A" w14:textId="77777777" w:rsidR="00DF188A" w:rsidRPr="00614088" w:rsidRDefault="00DF188A" w:rsidP="00110A63">
      <w:pPr>
        <w:widowControl w:val="0"/>
        <w:suppressAutoHyphens w:val="0"/>
        <w:spacing w:after="0" w:line="360" w:lineRule="auto"/>
        <w:ind w:firstLine="709"/>
        <w:jc w:val="both"/>
        <w:rPr>
          <w:rStyle w:val="fontstyle01"/>
          <w:rFonts w:ascii="Times New Roman" w:hAnsi="Times New Roman" w:cs="Times New Roman"/>
          <w:b/>
          <w:color w:val="auto"/>
          <w:sz w:val="28"/>
          <w:szCs w:val="28"/>
          <w:lang w:val="uk-UA"/>
        </w:rPr>
      </w:pPr>
      <w:r w:rsidRPr="00614088">
        <w:rPr>
          <w:rStyle w:val="fontstyle01"/>
          <w:rFonts w:ascii="Times New Roman" w:hAnsi="Times New Roman" w:cs="Times New Roman"/>
          <w:b/>
          <w:color w:val="auto"/>
          <w:sz w:val="28"/>
          <w:szCs w:val="28"/>
          <w:lang w:val="uk-UA"/>
        </w:rPr>
        <w:t xml:space="preserve">4.1 </w:t>
      </w:r>
      <w:r>
        <w:rPr>
          <w:rStyle w:val="fontstyle01"/>
          <w:rFonts w:ascii="Times New Roman" w:hAnsi="Times New Roman" w:cs="Times New Roman"/>
          <w:b/>
          <w:color w:val="auto"/>
          <w:sz w:val="28"/>
          <w:szCs w:val="28"/>
          <w:lang w:val="uk-UA"/>
        </w:rPr>
        <w:t>М</w:t>
      </w:r>
      <w:r w:rsidRPr="00614088">
        <w:rPr>
          <w:rStyle w:val="fontstyle01"/>
          <w:rFonts w:ascii="Times New Roman" w:hAnsi="Times New Roman" w:cs="Times New Roman"/>
          <w:b/>
          <w:color w:val="auto"/>
          <w:sz w:val="28"/>
          <w:szCs w:val="28"/>
          <w:lang w:val="uk-UA"/>
        </w:rPr>
        <w:t>едико-біологічні</w:t>
      </w:r>
      <w:r>
        <w:rPr>
          <w:rStyle w:val="fontstyle01"/>
          <w:rFonts w:ascii="Times New Roman" w:hAnsi="Times New Roman" w:cs="Times New Roman"/>
          <w:b/>
          <w:color w:val="auto"/>
          <w:sz w:val="28"/>
          <w:szCs w:val="28"/>
          <w:lang w:val="uk-UA"/>
        </w:rPr>
        <w:t>,</w:t>
      </w:r>
      <w:r w:rsidRPr="00614088">
        <w:rPr>
          <w:rStyle w:val="fontstyle01"/>
          <w:rFonts w:ascii="Times New Roman" w:hAnsi="Times New Roman" w:cs="Times New Roman"/>
          <w:b/>
          <w:color w:val="auto"/>
          <w:sz w:val="28"/>
          <w:szCs w:val="28"/>
          <w:lang w:val="uk-UA"/>
        </w:rPr>
        <w:t xml:space="preserve"> </w:t>
      </w:r>
      <w:r>
        <w:rPr>
          <w:rStyle w:val="fontstyle01"/>
          <w:rFonts w:ascii="Times New Roman" w:hAnsi="Times New Roman" w:cs="Times New Roman"/>
          <w:b/>
          <w:color w:val="auto"/>
          <w:sz w:val="28"/>
          <w:szCs w:val="28"/>
          <w:lang w:val="uk-UA"/>
        </w:rPr>
        <w:t xml:space="preserve">демографічні, </w:t>
      </w:r>
      <w:r w:rsidRPr="00614088">
        <w:rPr>
          <w:rStyle w:val="fontstyle01"/>
          <w:rFonts w:ascii="Times New Roman" w:hAnsi="Times New Roman" w:cs="Times New Roman"/>
          <w:b/>
          <w:color w:val="auto"/>
          <w:sz w:val="28"/>
          <w:szCs w:val="28"/>
          <w:lang w:val="uk-UA"/>
        </w:rPr>
        <w:t xml:space="preserve">та </w:t>
      </w:r>
      <w:proofErr w:type="spellStart"/>
      <w:r w:rsidRPr="00614088">
        <w:rPr>
          <w:rStyle w:val="fontstyle01"/>
          <w:rFonts w:ascii="Times New Roman" w:hAnsi="Times New Roman" w:cs="Times New Roman"/>
          <w:b/>
          <w:color w:val="auto"/>
          <w:sz w:val="28"/>
          <w:szCs w:val="28"/>
          <w:lang w:val="uk-UA"/>
        </w:rPr>
        <w:t>соці</w:t>
      </w:r>
      <w:r>
        <w:rPr>
          <w:rStyle w:val="fontstyle01"/>
          <w:rFonts w:ascii="Times New Roman" w:hAnsi="Times New Roman" w:cs="Times New Roman"/>
          <w:b/>
          <w:color w:val="auto"/>
          <w:sz w:val="28"/>
          <w:szCs w:val="28"/>
          <w:lang w:val="uk-UA"/>
        </w:rPr>
        <w:t>о</w:t>
      </w:r>
      <w:proofErr w:type="spellEnd"/>
      <w:r>
        <w:rPr>
          <w:rStyle w:val="fontstyle01"/>
          <w:rFonts w:ascii="Times New Roman" w:hAnsi="Times New Roman" w:cs="Times New Roman"/>
          <w:b/>
          <w:color w:val="auto"/>
          <w:sz w:val="28"/>
          <w:szCs w:val="28"/>
          <w:lang w:val="uk-UA"/>
        </w:rPr>
        <w:t>-поведінкові фактори ризику</w:t>
      </w:r>
      <w:r w:rsidRPr="00614088">
        <w:rPr>
          <w:rStyle w:val="fontstyle01"/>
          <w:rFonts w:ascii="Times New Roman" w:hAnsi="Times New Roman" w:cs="Times New Roman"/>
          <w:b/>
          <w:color w:val="auto"/>
          <w:sz w:val="28"/>
          <w:szCs w:val="28"/>
          <w:lang w:val="uk-UA"/>
        </w:rPr>
        <w:t xml:space="preserve"> зростання репродуктивних втрат населення із </w:t>
      </w:r>
      <w:r w:rsidRPr="00614088">
        <w:rPr>
          <w:rFonts w:ascii="Times New Roman" w:hAnsi="Times New Roman" w:cs="Times New Roman"/>
          <w:b/>
          <w:sz w:val="28"/>
          <w:szCs w:val="28"/>
          <w:lang w:val="uk-UA"/>
        </w:rPr>
        <w:t>визначенням рівнів забезпеченості складовими медико-генетичної допомоги</w:t>
      </w:r>
    </w:p>
    <w:p w14:paraId="02287114" w14:textId="77777777" w:rsidR="00DF188A" w:rsidRPr="00D46A9C" w:rsidRDefault="00DF188A" w:rsidP="00110A63">
      <w:pPr>
        <w:widowControl w:val="0"/>
        <w:suppressAutoHyphens w:val="0"/>
        <w:spacing w:after="0" w:line="360" w:lineRule="auto"/>
        <w:ind w:firstLine="709"/>
        <w:jc w:val="both"/>
        <w:rPr>
          <w:rStyle w:val="fontstyle01"/>
          <w:rFonts w:ascii="Times New Roman" w:hAnsi="Times New Roman" w:cs="Times New Roman"/>
          <w:color w:val="auto"/>
          <w:sz w:val="28"/>
          <w:szCs w:val="28"/>
          <w:lang w:val="uk-UA"/>
        </w:rPr>
      </w:pPr>
    </w:p>
    <w:p w14:paraId="6486C968"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Style w:val="fontstyle01"/>
          <w:rFonts w:ascii="Times New Roman" w:hAnsi="Times New Roman" w:cs="Times New Roman"/>
          <w:color w:val="auto"/>
          <w:sz w:val="28"/>
          <w:szCs w:val="28"/>
          <w:lang w:val="uk-UA"/>
        </w:rPr>
        <w:t xml:space="preserve">Серед основних причин </w:t>
      </w:r>
      <w:r w:rsidRPr="00D46A9C">
        <w:rPr>
          <w:rFonts w:ascii="Times New Roman" w:hAnsi="Times New Roman" w:cs="Times New Roman"/>
          <w:sz w:val="28"/>
          <w:szCs w:val="28"/>
          <w:lang w:val="uk-UA"/>
        </w:rPr>
        <w:t xml:space="preserve">ризиків </w:t>
      </w:r>
      <w:r>
        <w:rPr>
          <w:rFonts w:ascii="Times New Roman" w:hAnsi="Times New Roman" w:cs="Times New Roman"/>
          <w:sz w:val="28"/>
          <w:szCs w:val="28"/>
          <w:lang w:val="uk-UA"/>
        </w:rPr>
        <w:t>зростання</w:t>
      </w:r>
      <w:r w:rsidRPr="00D46A9C">
        <w:rPr>
          <w:rFonts w:ascii="Times New Roman" w:hAnsi="Times New Roman" w:cs="Times New Roman"/>
          <w:sz w:val="28"/>
          <w:szCs w:val="28"/>
          <w:lang w:val="uk-UA"/>
        </w:rPr>
        <w:t xml:space="preserve"> </w:t>
      </w:r>
      <w:r w:rsidRPr="00D46A9C">
        <w:rPr>
          <w:rStyle w:val="fontstyle01"/>
          <w:rFonts w:ascii="Times New Roman" w:hAnsi="Times New Roman" w:cs="Times New Roman"/>
          <w:color w:val="auto"/>
          <w:sz w:val="28"/>
          <w:szCs w:val="28"/>
          <w:lang w:val="uk-UA"/>
        </w:rPr>
        <w:t>РВ провідне місце займають біологічні фактори ризику, у складі яких: генетичні, імунні, ендокринн</w:t>
      </w:r>
      <w:r>
        <w:rPr>
          <w:rStyle w:val="fontstyle01"/>
          <w:rFonts w:ascii="Times New Roman" w:hAnsi="Times New Roman" w:cs="Times New Roman"/>
          <w:color w:val="auto"/>
          <w:sz w:val="28"/>
          <w:szCs w:val="28"/>
          <w:lang w:val="uk-UA"/>
        </w:rPr>
        <w:t>і та інфекційні чинники. Важливого</w:t>
      </w:r>
      <w:r w:rsidRPr="00D46A9C">
        <w:rPr>
          <w:rStyle w:val="fontstyle01"/>
          <w:rFonts w:ascii="Times New Roman" w:hAnsi="Times New Roman" w:cs="Times New Roman"/>
          <w:color w:val="auto"/>
          <w:sz w:val="28"/>
          <w:szCs w:val="28"/>
          <w:lang w:val="uk-UA"/>
        </w:rPr>
        <w:t xml:space="preserve"> значення мають також екологічні, соціальні та економічні фактори ризику.</w:t>
      </w:r>
    </w:p>
    <w:p w14:paraId="21E97D04" w14:textId="458BE37C" w:rsidR="00DF188A" w:rsidRPr="00D46A9C" w:rsidRDefault="00DF188A" w:rsidP="00110A63">
      <w:pPr>
        <w:widowControl w:val="0"/>
        <w:suppressAutoHyphens w:val="0"/>
        <w:spacing w:after="0" w:line="360" w:lineRule="auto"/>
        <w:ind w:firstLine="709"/>
        <w:jc w:val="both"/>
        <w:rPr>
          <w:rStyle w:val="fontstyle01"/>
          <w:rFonts w:ascii="Times New Roman" w:hAnsi="Times New Roman" w:cs="Times New Roman"/>
          <w:color w:val="auto"/>
          <w:sz w:val="28"/>
          <w:szCs w:val="28"/>
          <w:lang w:val="uk-UA"/>
        </w:rPr>
      </w:pPr>
      <w:r w:rsidRPr="00D46A9C">
        <w:rPr>
          <w:rStyle w:val="fontstyle01"/>
          <w:rFonts w:ascii="Times New Roman" w:hAnsi="Times New Roman" w:cs="Times New Roman"/>
          <w:color w:val="auto"/>
          <w:sz w:val="28"/>
          <w:szCs w:val="28"/>
          <w:lang w:val="uk-UA"/>
        </w:rPr>
        <w:t xml:space="preserve">Першочерговими для </w:t>
      </w:r>
      <w:r w:rsidRPr="00D46A9C">
        <w:rPr>
          <w:rFonts w:ascii="Times New Roman" w:hAnsi="Times New Roman" w:cs="Times New Roman"/>
          <w:sz w:val="28"/>
          <w:szCs w:val="28"/>
          <w:lang w:val="uk-UA"/>
        </w:rPr>
        <w:t xml:space="preserve">ризиків </w:t>
      </w:r>
      <w:r>
        <w:rPr>
          <w:rFonts w:ascii="Times New Roman" w:hAnsi="Times New Roman" w:cs="Times New Roman"/>
          <w:sz w:val="28"/>
          <w:szCs w:val="28"/>
          <w:lang w:val="uk-UA"/>
        </w:rPr>
        <w:t>зростання</w:t>
      </w:r>
      <w:r w:rsidRPr="00D46A9C">
        <w:rPr>
          <w:rFonts w:ascii="Times New Roman" w:hAnsi="Times New Roman" w:cs="Times New Roman"/>
          <w:sz w:val="28"/>
          <w:szCs w:val="28"/>
          <w:lang w:val="uk-UA"/>
        </w:rPr>
        <w:t xml:space="preserve"> </w:t>
      </w:r>
      <w:r w:rsidRPr="00D46A9C">
        <w:rPr>
          <w:rStyle w:val="fontstyle01"/>
          <w:rFonts w:ascii="Times New Roman" w:hAnsi="Times New Roman" w:cs="Times New Roman"/>
          <w:color w:val="auto"/>
          <w:sz w:val="28"/>
          <w:szCs w:val="28"/>
          <w:lang w:val="uk-UA"/>
        </w:rPr>
        <w:t xml:space="preserve">РВ є група </w:t>
      </w:r>
      <w:proofErr w:type="spellStart"/>
      <w:r w:rsidRPr="00D46A9C">
        <w:rPr>
          <w:rStyle w:val="fontstyle01"/>
          <w:rFonts w:ascii="Times New Roman" w:hAnsi="Times New Roman" w:cs="Times New Roman"/>
          <w:color w:val="auto"/>
          <w:sz w:val="28"/>
          <w:szCs w:val="28"/>
          <w:lang w:val="uk-UA"/>
        </w:rPr>
        <w:t>соціо</w:t>
      </w:r>
      <w:proofErr w:type="spellEnd"/>
      <w:r w:rsidRPr="00D46A9C">
        <w:rPr>
          <w:rStyle w:val="fontstyle01"/>
          <w:rFonts w:ascii="Times New Roman" w:hAnsi="Times New Roman" w:cs="Times New Roman"/>
          <w:color w:val="auto"/>
          <w:sz w:val="28"/>
          <w:szCs w:val="28"/>
          <w:lang w:val="uk-UA"/>
        </w:rPr>
        <w:t>-поведінкових факторів (</w:t>
      </w:r>
      <w:proofErr w:type="spellStart"/>
      <w:r w:rsidRPr="00D46A9C">
        <w:rPr>
          <w:rStyle w:val="fontstyle01"/>
          <w:rFonts w:ascii="Times New Roman" w:hAnsi="Times New Roman" w:cs="Times New Roman"/>
          <w:color w:val="auto"/>
          <w:sz w:val="28"/>
          <w:szCs w:val="28"/>
          <w:lang w:val="uk-UA"/>
        </w:rPr>
        <w:t>соціо-культуральний</w:t>
      </w:r>
      <w:proofErr w:type="spellEnd"/>
      <w:r w:rsidRPr="00D46A9C">
        <w:rPr>
          <w:rStyle w:val="fontstyle01"/>
          <w:rFonts w:ascii="Times New Roman" w:hAnsi="Times New Roman" w:cs="Times New Roman"/>
          <w:color w:val="auto"/>
          <w:sz w:val="28"/>
          <w:szCs w:val="28"/>
          <w:lang w:val="uk-UA"/>
        </w:rPr>
        <w:t xml:space="preserve"> та освітній рівень, стиль життя, тютюнопаління, </w:t>
      </w:r>
      <w:r w:rsidRPr="00D46A9C">
        <w:rPr>
          <w:rStyle w:val="fontstyle01"/>
          <w:rFonts w:ascii="Times New Roman" w:hAnsi="Times New Roman" w:cs="Times New Roman"/>
          <w:color w:val="auto"/>
          <w:sz w:val="28"/>
          <w:szCs w:val="28"/>
          <w:lang w:val="uk-UA"/>
        </w:rPr>
        <w:lastRenderedPageBreak/>
        <w:t xml:space="preserve">вживання алкоголю та психоактивних речових тощо). Багатьма дослідженнями визначається, що тютюнопаління, зловживання алкоголем та психоактивними речовинами значно впливає на збільшення рівнів ВВР плоду та </w:t>
      </w:r>
      <w:r w:rsidRPr="00D46A9C">
        <w:rPr>
          <w:rFonts w:ascii="Times New Roman" w:hAnsi="Times New Roman" w:cs="Times New Roman"/>
          <w:sz w:val="28"/>
          <w:szCs w:val="28"/>
          <w:lang w:val="uk-UA"/>
        </w:rPr>
        <w:t xml:space="preserve">ризиків </w:t>
      </w:r>
      <w:r>
        <w:rPr>
          <w:rFonts w:ascii="Times New Roman" w:hAnsi="Times New Roman" w:cs="Times New Roman"/>
          <w:sz w:val="28"/>
          <w:szCs w:val="28"/>
          <w:lang w:val="uk-UA"/>
        </w:rPr>
        <w:t>зростання</w:t>
      </w:r>
      <w:r w:rsidRPr="00D46A9C">
        <w:rPr>
          <w:rFonts w:ascii="Times New Roman" w:hAnsi="Times New Roman" w:cs="Times New Roman"/>
          <w:sz w:val="28"/>
          <w:szCs w:val="28"/>
          <w:lang w:val="uk-UA"/>
        </w:rPr>
        <w:t xml:space="preserve"> </w:t>
      </w:r>
      <w:r w:rsidRPr="00D46A9C">
        <w:rPr>
          <w:rStyle w:val="fontstyle01"/>
          <w:rFonts w:ascii="Times New Roman" w:hAnsi="Times New Roman" w:cs="Times New Roman"/>
          <w:color w:val="auto"/>
          <w:sz w:val="28"/>
          <w:szCs w:val="28"/>
          <w:lang w:val="uk-UA"/>
        </w:rPr>
        <w:t>РВ [</w:t>
      </w:r>
      <w:r>
        <w:rPr>
          <w:rStyle w:val="fontstyle01"/>
          <w:rFonts w:ascii="Times New Roman" w:hAnsi="Times New Roman" w:cs="Times New Roman"/>
          <w:color w:val="auto"/>
          <w:sz w:val="28"/>
          <w:szCs w:val="28"/>
          <w:lang w:val="uk-UA"/>
        </w:rPr>
        <w:t>261</w:t>
      </w:r>
      <w:r w:rsidRPr="00D46A9C">
        <w:rPr>
          <w:rStyle w:val="fontstyle01"/>
          <w:rFonts w:ascii="Times New Roman" w:hAnsi="Times New Roman" w:cs="Times New Roman"/>
          <w:color w:val="auto"/>
          <w:sz w:val="28"/>
          <w:szCs w:val="28"/>
          <w:lang w:val="uk-UA"/>
        </w:rPr>
        <w:t>–</w:t>
      </w:r>
      <w:r w:rsidRPr="004264B1">
        <w:rPr>
          <w:rStyle w:val="fontstyle01"/>
          <w:rFonts w:ascii="Times New Roman" w:hAnsi="Times New Roman" w:cs="Times New Roman"/>
          <w:color w:val="auto"/>
          <w:sz w:val="28"/>
          <w:szCs w:val="28"/>
          <w:lang w:val="uk-UA"/>
        </w:rPr>
        <w:t>265</w:t>
      </w:r>
      <w:r w:rsidRPr="00D46A9C">
        <w:rPr>
          <w:rStyle w:val="fontstyle01"/>
          <w:rFonts w:ascii="Times New Roman" w:hAnsi="Times New Roman" w:cs="Times New Roman"/>
          <w:color w:val="auto"/>
          <w:sz w:val="28"/>
          <w:szCs w:val="28"/>
          <w:lang w:val="uk-UA"/>
        </w:rPr>
        <w:t xml:space="preserve">]. Слід вказати, що група </w:t>
      </w:r>
      <w:proofErr w:type="spellStart"/>
      <w:r w:rsidRPr="00D46A9C">
        <w:rPr>
          <w:rStyle w:val="fontstyle01"/>
          <w:rFonts w:ascii="Times New Roman" w:hAnsi="Times New Roman" w:cs="Times New Roman"/>
          <w:color w:val="auto"/>
          <w:sz w:val="28"/>
          <w:szCs w:val="28"/>
          <w:lang w:val="uk-UA"/>
        </w:rPr>
        <w:t>соціо</w:t>
      </w:r>
      <w:proofErr w:type="spellEnd"/>
      <w:r w:rsidRPr="00D46A9C">
        <w:rPr>
          <w:rStyle w:val="fontstyle01"/>
          <w:rFonts w:ascii="Times New Roman" w:hAnsi="Times New Roman" w:cs="Times New Roman"/>
          <w:color w:val="auto"/>
          <w:sz w:val="28"/>
          <w:szCs w:val="28"/>
          <w:lang w:val="uk-UA"/>
        </w:rPr>
        <w:t xml:space="preserve">-поведінкових факторів ризику відноситься до так званих керованих, навіть у випадках </w:t>
      </w:r>
      <w:r>
        <w:rPr>
          <w:rStyle w:val="fontstyle01"/>
          <w:rFonts w:ascii="Times New Roman" w:hAnsi="Times New Roman" w:cs="Times New Roman"/>
          <w:color w:val="auto"/>
          <w:sz w:val="28"/>
          <w:szCs w:val="28"/>
          <w:lang w:val="uk-UA"/>
        </w:rPr>
        <w:t>у</w:t>
      </w:r>
      <w:r w:rsidRPr="00D46A9C">
        <w:rPr>
          <w:rStyle w:val="fontstyle01"/>
          <w:rFonts w:ascii="Times New Roman" w:hAnsi="Times New Roman" w:cs="Times New Roman"/>
          <w:color w:val="auto"/>
          <w:sz w:val="28"/>
          <w:szCs w:val="28"/>
          <w:lang w:val="uk-UA"/>
        </w:rPr>
        <w:t xml:space="preserve">спадкування </w:t>
      </w:r>
      <w:r>
        <w:rPr>
          <w:rStyle w:val="fontstyle01"/>
          <w:rFonts w:ascii="Times New Roman" w:hAnsi="Times New Roman" w:cs="Times New Roman"/>
          <w:color w:val="auto"/>
          <w:sz w:val="28"/>
          <w:szCs w:val="28"/>
          <w:lang w:val="uk-UA"/>
        </w:rPr>
        <w:t>«</w:t>
      </w:r>
      <w:r w:rsidRPr="00D46A9C">
        <w:rPr>
          <w:rStyle w:val="fontstyle01"/>
          <w:rFonts w:ascii="Times New Roman" w:hAnsi="Times New Roman" w:cs="Times New Roman"/>
          <w:color w:val="auto"/>
          <w:sz w:val="28"/>
          <w:szCs w:val="28"/>
          <w:lang w:val="uk-UA"/>
        </w:rPr>
        <w:t>дефектних</w:t>
      </w:r>
      <w:r>
        <w:rPr>
          <w:rStyle w:val="fontstyle01"/>
          <w:rFonts w:ascii="Times New Roman" w:hAnsi="Times New Roman" w:cs="Times New Roman"/>
          <w:color w:val="auto"/>
          <w:sz w:val="28"/>
          <w:szCs w:val="28"/>
          <w:lang w:val="uk-UA"/>
        </w:rPr>
        <w:t>»</w:t>
      </w:r>
      <w:r w:rsidRPr="00D46A9C">
        <w:rPr>
          <w:rStyle w:val="fontstyle01"/>
          <w:rFonts w:ascii="Times New Roman" w:hAnsi="Times New Roman" w:cs="Times New Roman"/>
          <w:color w:val="auto"/>
          <w:sz w:val="28"/>
          <w:szCs w:val="28"/>
          <w:lang w:val="uk-UA"/>
        </w:rPr>
        <w:t xml:space="preserve"> генів. Для зниження негативного впливу на ембріон та плід, що розвивається, алкоголю, наркотичних та токсичних і психоактивних речовин у сучасних національних клінічних протоколах передбачені кроки звернення </w:t>
      </w:r>
      <w:r>
        <w:rPr>
          <w:rStyle w:val="fontstyle01"/>
          <w:rFonts w:ascii="Times New Roman" w:hAnsi="Times New Roman" w:cs="Times New Roman"/>
          <w:color w:val="auto"/>
          <w:sz w:val="28"/>
          <w:szCs w:val="28"/>
          <w:lang w:val="uk-UA"/>
        </w:rPr>
        <w:t>таких</w:t>
      </w:r>
      <w:r w:rsidRPr="00D46A9C">
        <w:rPr>
          <w:rStyle w:val="fontstyle01"/>
          <w:rFonts w:ascii="Times New Roman" w:hAnsi="Times New Roman" w:cs="Times New Roman"/>
          <w:color w:val="auto"/>
          <w:sz w:val="28"/>
          <w:szCs w:val="28"/>
          <w:lang w:val="uk-UA"/>
        </w:rPr>
        <w:t xml:space="preserve"> матерів (майбутніх батьків) до програм анонімних алкоголіків, анонімних наркоманів, програм «зниження шкоди для споживачів ін’єкційних наркотиків» (</w:t>
      </w:r>
      <w:r w:rsidR="00D825A9" w:rsidRPr="00D825A9">
        <w:rPr>
          <w:rStyle w:val="fontstyle01"/>
          <w:rFonts w:ascii="Times New Roman" w:hAnsi="Times New Roman" w:cs="Times New Roman"/>
          <w:color w:val="auto"/>
          <w:sz w:val="28"/>
          <w:szCs w:val="28"/>
          <w:lang w:val="uk-UA"/>
        </w:rPr>
        <w:t>"</w:t>
      </w:r>
      <w:proofErr w:type="spellStart"/>
      <w:r w:rsidRPr="00D46A9C">
        <w:rPr>
          <w:rStyle w:val="fontstyle01"/>
          <w:rFonts w:ascii="Times New Roman" w:hAnsi="Times New Roman" w:cs="Times New Roman"/>
          <w:color w:val="auto"/>
          <w:sz w:val="28"/>
          <w:szCs w:val="28"/>
          <w:lang w:val="uk-UA"/>
        </w:rPr>
        <w:t>Harm</w:t>
      </w:r>
      <w:proofErr w:type="spellEnd"/>
      <w:r w:rsidRPr="00D46A9C">
        <w:rPr>
          <w:rStyle w:val="fontstyle01"/>
          <w:rFonts w:ascii="Times New Roman" w:hAnsi="Times New Roman" w:cs="Times New Roman"/>
          <w:color w:val="auto"/>
          <w:sz w:val="28"/>
          <w:szCs w:val="28"/>
          <w:lang w:val="uk-UA"/>
        </w:rPr>
        <w:t xml:space="preserve"> </w:t>
      </w:r>
      <w:proofErr w:type="spellStart"/>
      <w:r w:rsidRPr="00D46A9C">
        <w:rPr>
          <w:rStyle w:val="fontstyle01"/>
          <w:rFonts w:ascii="Times New Roman" w:hAnsi="Times New Roman" w:cs="Times New Roman"/>
          <w:color w:val="auto"/>
          <w:sz w:val="28"/>
          <w:szCs w:val="28"/>
          <w:lang w:val="uk-UA"/>
        </w:rPr>
        <w:t>Reduction</w:t>
      </w:r>
      <w:proofErr w:type="spellEnd"/>
      <w:r w:rsidR="00D825A9" w:rsidRPr="00D825A9">
        <w:rPr>
          <w:rStyle w:val="fontstyle01"/>
          <w:rFonts w:ascii="Times New Roman" w:hAnsi="Times New Roman" w:cs="Times New Roman"/>
          <w:color w:val="auto"/>
          <w:sz w:val="28"/>
          <w:szCs w:val="28"/>
          <w:lang w:val="uk-UA"/>
        </w:rPr>
        <w:t>"</w:t>
      </w:r>
      <w:r w:rsidRPr="00D46A9C">
        <w:rPr>
          <w:rStyle w:val="fontstyle01"/>
          <w:rFonts w:ascii="Times New Roman" w:hAnsi="Times New Roman" w:cs="Times New Roman"/>
          <w:color w:val="auto"/>
          <w:sz w:val="28"/>
          <w:szCs w:val="28"/>
          <w:lang w:val="uk-UA"/>
        </w:rPr>
        <w:t xml:space="preserve">), </w:t>
      </w:r>
      <w:proofErr w:type="spellStart"/>
      <w:r w:rsidRPr="00D46A9C">
        <w:rPr>
          <w:rStyle w:val="fontstyle01"/>
          <w:rFonts w:ascii="Times New Roman" w:hAnsi="Times New Roman" w:cs="Times New Roman"/>
          <w:color w:val="auto"/>
          <w:sz w:val="28"/>
          <w:szCs w:val="28"/>
          <w:lang w:val="uk-UA"/>
        </w:rPr>
        <w:t>метадонових</w:t>
      </w:r>
      <w:proofErr w:type="spellEnd"/>
      <w:r w:rsidRPr="00D46A9C">
        <w:rPr>
          <w:rStyle w:val="fontstyle01"/>
          <w:rFonts w:ascii="Times New Roman" w:hAnsi="Times New Roman" w:cs="Times New Roman"/>
          <w:color w:val="auto"/>
          <w:sz w:val="28"/>
          <w:szCs w:val="28"/>
          <w:lang w:val="uk-UA"/>
        </w:rPr>
        <w:t xml:space="preserve"> програм тощо. Під час консультування у рамках ПКП жінкам доводять установку, що немає безпечної дози алкоголю для ембріону та плоду протягом усієї вагітності, що неприпустимі паління тютюну, вживання наркотичних та токсичних речовин, </w:t>
      </w:r>
      <w:r>
        <w:rPr>
          <w:rStyle w:val="fontstyle01"/>
          <w:rFonts w:ascii="Times New Roman" w:hAnsi="Times New Roman" w:cs="Times New Roman"/>
          <w:color w:val="auto"/>
          <w:sz w:val="28"/>
          <w:szCs w:val="28"/>
          <w:lang w:val="uk-UA"/>
        </w:rPr>
        <w:t xml:space="preserve">а також </w:t>
      </w:r>
      <w:r w:rsidRPr="00D46A9C">
        <w:rPr>
          <w:rStyle w:val="fontstyle01"/>
          <w:rFonts w:ascii="Times New Roman" w:hAnsi="Times New Roman" w:cs="Times New Roman"/>
          <w:color w:val="auto"/>
          <w:sz w:val="28"/>
          <w:szCs w:val="28"/>
          <w:lang w:val="uk-UA"/>
        </w:rPr>
        <w:t>сильнодіючих ліків без консультації (дозволу) лікаря. Консультування вагітних за участю акушерів-гінекологів та клінічних генетиків й інших спеціалістів здатні підвищити мотивацію до відмови від тютюнопаління, вживання алкоголем та іншими психоактивними речовинами [</w:t>
      </w:r>
      <w:r w:rsidR="00C93E34" w:rsidRPr="004264B1">
        <w:rPr>
          <w:rStyle w:val="fontstyle01"/>
          <w:rFonts w:ascii="Times New Roman" w:hAnsi="Times New Roman" w:cs="Times New Roman"/>
          <w:color w:val="auto"/>
          <w:sz w:val="28"/>
          <w:szCs w:val="28"/>
          <w:lang w:val="uk-UA"/>
        </w:rPr>
        <w:t>266</w:t>
      </w:r>
      <w:r w:rsidR="00C93E34">
        <w:rPr>
          <w:rStyle w:val="fontstyle01"/>
          <w:rFonts w:ascii="Times New Roman" w:hAnsi="Times New Roman" w:cs="Times New Roman"/>
          <w:color w:val="auto"/>
          <w:sz w:val="28"/>
          <w:szCs w:val="28"/>
          <w:lang w:val="uk-UA"/>
        </w:rPr>
        <w:t xml:space="preserve">; </w:t>
      </w:r>
      <w:r w:rsidRPr="004264B1">
        <w:rPr>
          <w:rStyle w:val="fontstyle01"/>
          <w:rFonts w:ascii="Times New Roman" w:hAnsi="Times New Roman" w:cs="Times New Roman"/>
          <w:color w:val="auto"/>
          <w:sz w:val="28"/>
          <w:szCs w:val="28"/>
          <w:lang w:val="uk-UA"/>
        </w:rPr>
        <w:t>267</w:t>
      </w:r>
      <w:r w:rsidRPr="00D46A9C">
        <w:rPr>
          <w:rStyle w:val="fontstyle01"/>
          <w:rFonts w:ascii="Times New Roman" w:hAnsi="Times New Roman" w:cs="Times New Roman"/>
          <w:color w:val="auto"/>
          <w:sz w:val="28"/>
          <w:szCs w:val="28"/>
          <w:lang w:val="uk-UA"/>
        </w:rPr>
        <w:t>].</w:t>
      </w:r>
    </w:p>
    <w:p w14:paraId="156DD1F4" w14:textId="77777777" w:rsidR="00DF188A" w:rsidRPr="00F44A7E"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Style w:val="fontstyle01"/>
          <w:rFonts w:ascii="Times New Roman" w:hAnsi="Times New Roman" w:cs="Times New Roman"/>
          <w:color w:val="auto"/>
          <w:sz w:val="28"/>
          <w:szCs w:val="28"/>
          <w:lang w:val="uk-UA"/>
        </w:rPr>
        <w:t xml:space="preserve">Окрім цього, на збільшення рівнів РВ як прямо (прийняття рішення про народження дитини та рішення щодо збереження незапланованої вагітності), так і опосередковано (через виникнення хвороб, які спричиняють самовільні аборти, передчасні пологи, ВВР плоду, загибель новонароджених) впливають соціальні та екологічні фактори: невлаштованість сімейного життя, погане харчування, низький соціальний статус батьків, вік матері до 16 та більше 35 років, професійні шкідливості, екологічне (хімічне, біологічне, радіаційне) забруднення навколишнього середовищі, </w:t>
      </w:r>
      <w:proofErr w:type="spellStart"/>
      <w:r w:rsidRPr="00D46A9C">
        <w:rPr>
          <w:rStyle w:val="fontstyle01"/>
          <w:rFonts w:ascii="Times New Roman" w:hAnsi="Times New Roman" w:cs="Times New Roman"/>
          <w:color w:val="auto"/>
          <w:sz w:val="28"/>
          <w:szCs w:val="28"/>
          <w:lang w:val="uk-UA"/>
        </w:rPr>
        <w:t>стресогенні</w:t>
      </w:r>
      <w:proofErr w:type="spellEnd"/>
      <w:r w:rsidRPr="00D46A9C">
        <w:rPr>
          <w:rStyle w:val="fontstyle01"/>
          <w:rFonts w:ascii="Times New Roman" w:hAnsi="Times New Roman" w:cs="Times New Roman"/>
          <w:color w:val="auto"/>
          <w:sz w:val="28"/>
          <w:szCs w:val="28"/>
          <w:lang w:val="uk-UA"/>
        </w:rPr>
        <w:t xml:space="preserve"> чинники в сімейному та професійному середовищі, психоемоційне перенавантаження тощо. У розвитку передчасного переривання вагітності або внутрішньоутробної загибелі ембріону чи плоду (НВ) задіяні ендокринні, імунні, інфекційні та </w:t>
      </w:r>
      <w:r w:rsidRPr="00F44A7E">
        <w:rPr>
          <w:rStyle w:val="fontstyle01"/>
          <w:rFonts w:ascii="Times New Roman" w:hAnsi="Times New Roman" w:cs="Times New Roman"/>
          <w:color w:val="auto"/>
          <w:sz w:val="28"/>
          <w:szCs w:val="28"/>
          <w:lang w:val="uk-UA"/>
        </w:rPr>
        <w:t xml:space="preserve">генетичні фактори. Слід вказати, що останніми роками акцент основних причин НВ змістився з </w:t>
      </w:r>
      <w:r w:rsidRPr="00F44A7E">
        <w:rPr>
          <w:rStyle w:val="fontstyle01"/>
          <w:rFonts w:ascii="Times New Roman" w:hAnsi="Times New Roman" w:cs="Times New Roman"/>
          <w:color w:val="auto"/>
          <w:sz w:val="28"/>
          <w:szCs w:val="28"/>
          <w:lang w:val="uk-UA"/>
        </w:rPr>
        <w:lastRenderedPageBreak/>
        <w:t xml:space="preserve">ендокринної та </w:t>
      </w:r>
      <w:proofErr w:type="spellStart"/>
      <w:r w:rsidRPr="00F44A7E">
        <w:rPr>
          <w:rStyle w:val="fontstyle01"/>
          <w:rFonts w:ascii="Times New Roman" w:hAnsi="Times New Roman" w:cs="Times New Roman"/>
          <w:color w:val="auto"/>
          <w:sz w:val="28"/>
          <w:szCs w:val="28"/>
          <w:lang w:val="uk-UA"/>
        </w:rPr>
        <w:t>екстрагенітальної</w:t>
      </w:r>
      <w:proofErr w:type="spellEnd"/>
      <w:r w:rsidRPr="00F44A7E">
        <w:rPr>
          <w:rStyle w:val="fontstyle01"/>
          <w:rFonts w:ascii="Times New Roman" w:hAnsi="Times New Roman" w:cs="Times New Roman"/>
          <w:color w:val="auto"/>
          <w:sz w:val="28"/>
          <w:szCs w:val="28"/>
          <w:lang w:val="uk-UA"/>
        </w:rPr>
        <w:t xml:space="preserve"> патології на </w:t>
      </w:r>
      <w:proofErr w:type="spellStart"/>
      <w:r w:rsidRPr="00F44A7E">
        <w:rPr>
          <w:rStyle w:val="fontstyle01"/>
          <w:rFonts w:ascii="Times New Roman" w:hAnsi="Times New Roman" w:cs="Times New Roman"/>
          <w:color w:val="auto"/>
          <w:sz w:val="28"/>
          <w:szCs w:val="28"/>
          <w:lang w:val="uk-UA"/>
        </w:rPr>
        <w:t>соціо</w:t>
      </w:r>
      <w:proofErr w:type="spellEnd"/>
      <w:r w:rsidRPr="00F44A7E">
        <w:rPr>
          <w:rStyle w:val="fontstyle01"/>
          <w:rFonts w:ascii="Times New Roman" w:hAnsi="Times New Roman" w:cs="Times New Roman"/>
          <w:color w:val="auto"/>
          <w:sz w:val="28"/>
          <w:szCs w:val="28"/>
          <w:lang w:val="uk-UA"/>
        </w:rPr>
        <w:t xml:space="preserve">-економічні та екологічні причини, які </w:t>
      </w:r>
      <w:proofErr w:type="spellStart"/>
      <w:r w:rsidRPr="00F44A7E">
        <w:rPr>
          <w:rStyle w:val="fontstyle01"/>
          <w:rFonts w:ascii="Times New Roman" w:hAnsi="Times New Roman" w:cs="Times New Roman"/>
          <w:color w:val="auto"/>
          <w:sz w:val="28"/>
          <w:szCs w:val="28"/>
          <w:lang w:val="uk-UA"/>
        </w:rPr>
        <w:t>патогенетично</w:t>
      </w:r>
      <w:proofErr w:type="spellEnd"/>
      <w:r w:rsidRPr="00F44A7E">
        <w:rPr>
          <w:rStyle w:val="fontstyle01"/>
          <w:rFonts w:ascii="Times New Roman" w:hAnsi="Times New Roman" w:cs="Times New Roman"/>
          <w:color w:val="auto"/>
          <w:sz w:val="28"/>
          <w:szCs w:val="28"/>
          <w:lang w:val="uk-UA"/>
        </w:rPr>
        <w:t xml:space="preserve"> проявляються більшою кількістю інфекційних та імунологічних захворювань і дефіцитом адаптації. </w:t>
      </w:r>
      <w:r w:rsidRPr="00F44A7E">
        <w:rPr>
          <w:rFonts w:ascii="Times New Roman" w:hAnsi="Times New Roman" w:cs="Times New Roman"/>
          <w:sz w:val="28"/>
          <w:szCs w:val="28"/>
          <w:lang w:val="uk-UA"/>
        </w:rPr>
        <w:t>Психологічна дезадаптація та стрес – наслідок підвищеного темпу життя, соціальної незбалансованості (відсутності постійної роботи та власного житла, низького рівню доходу тощо), життя у неповних сім’ях, конфліктів на роботі та у сім’ї, втрати близьких людей тощо. Слід вказати, що визначення впливу даної групи чинників досить актуальний останніми роками, так як відзначається постійне збільшення РВ від НВ в Україні, які щорічно становлять до 40 тис. ненароджених дітей [</w:t>
      </w:r>
      <w:r w:rsidRPr="004264B1">
        <w:rPr>
          <w:rFonts w:ascii="Times New Roman" w:hAnsi="Times New Roman" w:cs="Times New Roman"/>
          <w:sz w:val="28"/>
          <w:szCs w:val="28"/>
          <w:lang w:val="uk-UA"/>
        </w:rPr>
        <w:t>268</w:t>
      </w:r>
      <w:r w:rsidRPr="00F44A7E">
        <w:rPr>
          <w:rFonts w:ascii="Times New Roman" w:hAnsi="Times New Roman" w:cs="Times New Roman"/>
          <w:sz w:val="28"/>
          <w:szCs w:val="28"/>
          <w:lang w:val="uk-UA"/>
        </w:rPr>
        <w:t>].</w:t>
      </w:r>
    </w:p>
    <w:p w14:paraId="311C4CC4" w14:textId="562A5E82" w:rsidR="00DF188A" w:rsidRPr="00F44A7E" w:rsidRDefault="00DF188A" w:rsidP="00110A63">
      <w:pPr>
        <w:widowControl w:val="0"/>
        <w:suppressAutoHyphens w:val="0"/>
        <w:spacing w:after="0" w:line="360" w:lineRule="auto"/>
        <w:ind w:firstLine="709"/>
        <w:jc w:val="both"/>
        <w:rPr>
          <w:rStyle w:val="fontstyle01"/>
          <w:rFonts w:ascii="Times New Roman" w:hAnsi="Times New Roman" w:cs="Times New Roman"/>
          <w:color w:val="auto"/>
          <w:sz w:val="28"/>
          <w:szCs w:val="28"/>
          <w:lang w:val="uk-UA"/>
        </w:rPr>
      </w:pPr>
      <w:r w:rsidRPr="00F44A7E">
        <w:rPr>
          <w:rFonts w:ascii="Times New Roman" w:hAnsi="Times New Roman" w:cs="Times New Roman"/>
          <w:sz w:val="28"/>
          <w:szCs w:val="28"/>
          <w:lang w:val="uk-UA"/>
        </w:rPr>
        <w:t xml:space="preserve">Керованість вищевказаними факторами ризику зростання РВ полягає у виконанні рекомендацій лікарів, попередженні </w:t>
      </w:r>
      <w:proofErr w:type="spellStart"/>
      <w:r w:rsidRPr="00F44A7E">
        <w:rPr>
          <w:rFonts w:ascii="Times New Roman" w:hAnsi="Times New Roman" w:cs="Times New Roman"/>
          <w:sz w:val="28"/>
          <w:szCs w:val="28"/>
          <w:lang w:val="uk-UA"/>
        </w:rPr>
        <w:t>стресогенних</w:t>
      </w:r>
      <w:proofErr w:type="spellEnd"/>
      <w:r w:rsidRPr="00F44A7E">
        <w:rPr>
          <w:rFonts w:ascii="Times New Roman" w:hAnsi="Times New Roman" w:cs="Times New Roman"/>
          <w:sz w:val="28"/>
          <w:szCs w:val="28"/>
          <w:lang w:val="uk-UA"/>
        </w:rPr>
        <w:t xml:space="preserve"> чинників, нормалізації харчування, відмові від шкідливих умов праці, нормалізації режиму праці і відпочинку, адекватних фізичних та інформаційних навантаженнях, відмові від шкідливих звичок тощо. Всі ці заходи враховуються акушерською службою при виконанні ПКП. При цьому, </w:t>
      </w:r>
      <w:r w:rsidRPr="00F44A7E">
        <w:rPr>
          <w:rStyle w:val="fontstyle01"/>
          <w:rFonts w:ascii="Times New Roman" w:hAnsi="Times New Roman" w:cs="Times New Roman"/>
          <w:color w:val="auto"/>
          <w:sz w:val="28"/>
          <w:szCs w:val="28"/>
          <w:lang w:val="uk-UA"/>
        </w:rPr>
        <w:t>найбільш ефективними методами попередження НВ автори вважають проведення якісної ПКП</w:t>
      </w:r>
      <w:r w:rsidR="00C93E34">
        <w:rPr>
          <w:rStyle w:val="fontstyle01"/>
          <w:rFonts w:ascii="Times New Roman" w:hAnsi="Times New Roman" w:cs="Times New Roman"/>
          <w:color w:val="auto"/>
          <w:sz w:val="28"/>
          <w:szCs w:val="28"/>
          <w:lang w:val="uk-UA"/>
        </w:rPr>
        <w:t xml:space="preserve"> </w:t>
      </w:r>
      <w:r w:rsidR="00C93E34" w:rsidRPr="00F44A7E">
        <w:rPr>
          <w:rStyle w:val="fontstyle01"/>
          <w:rFonts w:ascii="Times New Roman" w:hAnsi="Times New Roman" w:cs="Times New Roman"/>
          <w:color w:val="auto"/>
          <w:sz w:val="28"/>
          <w:szCs w:val="28"/>
          <w:lang w:val="uk-UA"/>
        </w:rPr>
        <w:t>[</w:t>
      </w:r>
      <w:r w:rsidR="00C93E34">
        <w:rPr>
          <w:rStyle w:val="fontstyle01"/>
          <w:rFonts w:ascii="Times New Roman" w:hAnsi="Times New Roman" w:cs="Times New Roman"/>
          <w:color w:val="auto"/>
          <w:sz w:val="28"/>
          <w:szCs w:val="28"/>
          <w:lang w:val="uk-UA"/>
        </w:rPr>
        <w:t>246</w:t>
      </w:r>
      <w:r w:rsidR="00C93E34" w:rsidRPr="00F44A7E">
        <w:rPr>
          <w:rStyle w:val="fontstyle01"/>
          <w:rFonts w:ascii="Times New Roman" w:hAnsi="Times New Roman" w:cs="Times New Roman"/>
          <w:color w:val="auto"/>
          <w:sz w:val="28"/>
          <w:szCs w:val="28"/>
          <w:lang w:val="uk-UA"/>
        </w:rPr>
        <w:t>]</w:t>
      </w:r>
      <w:r w:rsidRPr="00F44A7E">
        <w:rPr>
          <w:rStyle w:val="fontstyle01"/>
          <w:rFonts w:ascii="Times New Roman" w:hAnsi="Times New Roman" w:cs="Times New Roman"/>
          <w:color w:val="auto"/>
          <w:sz w:val="28"/>
          <w:szCs w:val="28"/>
          <w:lang w:val="uk-UA"/>
        </w:rPr>
        <w:t>.</w:t>
      </w:r>
    </w:p>
    <w:p w14:paraId="25B9CDDA" w14:textId="2E66FA2B" w:rsidR="00DF188A" w:rsidRPr="00F44A7E"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F44A7E">
        <w:rPr>
          <w:rFonts w:ascii="Times New Roman" w:hAnsi="Times New Roman" w:cs="Times New Roman"/>
          <w:sz w:val="28"/>
          <w:szCs w:val="28"/>
          <w:lang w:val="uk-UA"/>
        </w:rPr>
        <w:t xml:space="preserve">З огляду на вищевказане, </w:t>
      </w:r>
      <w:bookmarkStart w:id="49" w:name="_Hlk71455800"/>
      <w:r w:rsidR="00CA701D">
        <w:rPr>
          <w:rFonts w:ascii="Times New Roman" w:hAnsi="Times New Roman" w:cs="Times New Roman"/>
          <w:sz w:val="28"/>
          <w:szCs w:val="28"/>
        </w:rPr>
        <w:t>за</w:t>
      </w:r>
      <w:r w:rsidRPr="00F44A7E">
        <w:rPr>
          <w:rFonts w:ascii="Times New Roman" w:hAnsi="Times New Roman" w:cs="Times New Roman"/>
          <w:sz w:val="28"/>
          <w:szCs w:val="28"/>
          <w:lang w:val="uk-UA"/>
        </w:rPr>
        <w:t xml:space="preserve"> період 2008–2013 рр. нами було проведено анкетування 200 жінок, що мали РВ в анамнезі та перебували під наглядом спеціалістів КНП ХОР </w:t>
      </w:r>
      <w:r w:rsidRPr="00F44A7E">
        <w:rPr>
          <w:rFonts w:ascii="Times New Roman" w:hAnsi="Times New Roman" w:cs="Times New Roman"/>
          <w:spacing w:val="-14"/>
          <w:kern w:val="28"/>
          <w:sz w:val="28"/>
          <w:szCs w:val="28"/>
          <w:lang w:val="uk-UA"/>
        </w:rPr>
        <w:t>«МСМГЦ</w:t>
      </w:r>
      <w:r>
        <w:rPr>
          <w:rFonts w:ascii="Times New Roman" w:hAnsi="Times New Roman" w:cs="Times New Roman"/>
          <w:spacing w:val="-14"/>
          <w:kern w:val="28"/>
          <w:sz w:val="28"/>
          <w:szCs w:val="28"/>
          <w:lang w:val="uk-UA"/>
        </w:rPr>
        <w:t>-Ц</w:t>
      </w:r>
      <w:r w:rsidRPr="00F44A7E">
        <w:rPr>
          <w:rFonts w:ascii="Times New Roman" w:hAnsi="Times New Roman" w:cs="Times New Roman"/>
          <w:spacing w:val="-14"/>
          <w:kern w:val="28"/>
          <w:sz w:val="28"/>
          <w:szCs w:val="28"/>
          <w:lang w:val="uk-UA"/>
        </w:rPr>
        <w:t>Р(О)З»</w:t>
      </w:r>
      <w:r w:rsidRPr="00F44A7E">
        <w:rPr>
          <w:rFonts w:ascii="Times New Roman" w:hAnsi="Times New Roman" w:cs="Times New Roman"/>
          <w:sz w:val="28"/>
          <w:szCs w:val="28"/>
          <w:lang w:val="uk-UA"/>
        </w:rPr>
        <w:t xml:space="preserve">. </w:t>
      </w:r>
      <w:bookmarkStart w:id="50" w:name="_Hlk71455934"/>
      <w:bookmarkEnd w:id="49"/>
      <w:r w:rsidRPr="00F44A7E">
        <w:rPr>
          <w:rFonts w:ascii="Times New Roman" w:hAnsi="Times New Roman" w:cs="Times New Roman"/>
          <w:sz w:val="28"/>
          <w:szCs w:val="28"/>
          <w:lang w:val="uk-UA"/>
        </w:rPr>
        <w:t xml:space="preserve">Для опитування було використано </w:t>
      </w:r>
      <w:bookmarkStart w:id="51" w:name="_Hlk74756729"/>
      <w:r w:rsidRPr="00F44A7E">
        <w:rPr>
          <w:rFonts w:ascii="Times New Roman" w:hAnsi="Times New Roman" w:cs="Times New Roman"/>
          <w:sz w:val="28"/>
          <w:szCs w:val="28"/>
          <w:lang w:val="uk-UA"/>
        </w:rPr>
        <w:t>авторський</w:t>
      </w:r>
      <w:r w:rsidR="00236676">
        <w:rPr>
          <w:rFonts w:ascii="Times New Roman" w:hAnsi="Times New Roman" w:cs="Times New Roman"/>
          <w:sz w:val="28"/>
          <w:szCs w:val="28"/>
          <w:lang w:val="uk-UA"/>
        </w:rPr>
        <w:t xml:space="preserve"> </w:t>
      </w:r>
      <w:r w:rsidR="00236676" w:rsidRPr="00F44A7E">
        <w:rPr>
          <w:rFonts w:ascii="Times New Roman" w:hAnsi="Times New Roman" w:cs="Times New Roman"/>
          <w:sz w:val="28"/>
          <w:szCs w:val="28"/>
          <w:lang w:val="uk-UA"/>
        </w:rPr>
        <w:t>медико-анамнестични</w:t>
      </w:r>
      <w:r w:rsidR="00236676">
        <w:rPr>
          <w:rFonts w:ascii="Times New Roman" w:hAnsi="Times New Roman" w:cs="Times New Roman"/>
          <w:sz w:val="28"/>
          <w:szCs w:val="28"/>
          <w:lang w:val="uk-UA"/>
        </w:rPr>
        <w:t>й</w:t>
      </w:r>
      <w:r w:rsidRPr="00F44A7E">
        <w:rPr>
          <w:rFonts w:ascii="Times New Roman" w:hAnsi="Times New Roman" w:cs="Times New Roman"/>
          <w:sz w:val="28"/>
          <w:szCs w:val="28"/>
          <w:lang w:val="uk-UA"/>
        </w:rPr>
        <w:t xml:space="preserve"> опитувальник</w:t>
      </w:r>
      <w:r w:rsidR="00236676">
        <w:rPr>
          <w:rFonts w:ascii="Times New Roman" w:hAnsi="Times New Roman" w:cs="Times New Roman"/>
          <w:sz w:val="28"/>
          <w:szCs w:val="28"/>
          <w:lang w:val="uk-UA"/>
        </w:rPr>
        <w:t xml:space="preserve"> з акцентом</w:t>
      </w:r>
      <w:r w:rsidRPr="00F44A7E">
        <w:rPr>
          <w:rFonts w:ascii="Times New Roman" w:hAnsi="Times New Roman" w:cs="Times New Roman"/>
          <w:sz w:val="28"/>
          <w:szCs w:val="28"/>
          <w:lang w:val="uk-UA"/>
        </w:rPr>
        <w:t xml:space="preserve"> </w:t>
      </w:r>
      <w:r w:rsidR="00236676">
        <w:rPr>
          <w:rFonts w:ascii="Times New Roman" w:hAnsi="Times New Roman" w:cs="Times New Roman"/>
          <w:sz w:val="28"/>
          <w:szCs w:val="28"/>
          <w:lang w:val="uk-UA"/>
        </w:rPr>
        <w:t>на найбільш розповсюджені</w:t>
      </w:r>
      <w:r w:rsidRPr="00F44A7E">
        <w:rPr>
          <w:rFonts w:ascii="Times New Roman" w:hAnsi="Times New Roman" w:cs="Times New Roman"/>
          <w:sz w:val="28"/>
          <w:szCs w:val="28"/>
          <w:lang w:val="uk-UA"/>
        </w:rPr>
        <w:t xml:space="preserve"> фактор</w:t>
      </w:r>
      <w:r w:rsidR="00236676">
        <w:rPr>
          <w:rFonts w:ascii="Times New Roman" w:hAnsi="Times New Roman" w:cs="Times New Roman"/>
          <w:sz w:val="28"/>
          <w:szCs w:val="28"/>
          <w:lang w:val="uk-UA"/>
        </w:rPr>
        <w:t>и</w:t>
      </w:r>
      <w:r w:rsidRPr="00F44A7E">
        <w:rPr>
          <w:rFonts w:ascii="Times New Roman" w:hAnsi="Times New Roman" w:cs="Times New Roman"/>
          <w:sz w:val="28"/>
          <w:szCs w:val="28"/>
          <w:lang w:val="uk-UA"/>
        </w:rPr>
        <w:t xml:space="preserve"> ризику РВ </w:t>
      </w:r>
      <w:r w:rsidR="00236676">
        <w:rPr>
          <w:rFonts w:ascii="Times New Roman" w:hAnsi="Times New Roman" w:cs="Times New Roman"/>
          <w:sz w:val="28"/>
          <w:szCs w:val="28"/>
          <w:lang w:val="uk-UA"/>
        </w:rPr>
        <w:t>та</w:t>
      </w:r>
      <w:r w:rsidRPr="00F44A7E">
        <w:rPr>
          <w:rFonts w:ascii="Times New Roman" w:hAnsi="Times New Roman" w:cs="Times New Roman"/>
          <w:sz w:val="28"/>
          <w:szCs w:val="28"/>
          <w:lang w:val="uk-UA"/>
        </w:rPr>
        <w:t xml:space="preserve"> ВВР плоду й визначення рівнів забезпеченості цих жінок складовими медико-генетичної допомоги</w:t>
      </w:r>
      <w:r>
        <w:rPr>
          <w:rFonts w:ascii="Times New Roman" w:hAnsi="Times New Roman" w:cs="Times New Roman"/>
          <w:sz w:val="28"/>
          <w:szCs w:val="28"/>
          <w:lang w:val="uk-UA"/>
        </w:rPr>
        <w:t xml:space="preserve"> і основних заходів щодо попередження РВ</w:t>
      </w:r>
      <w:bookmarkEnd w:id="51"/>
      <w:r w:rsidRPr="00F44A7E">
        <w:rPr>
          <w:rFonts w:ascii="Times New Roman" w:hAnsi="Times New Roman" w:cs="Times New Roman"/>
          <w:sz w:val="28"/>
          <w:szCs w:val="28"/>
          <w:lang w:val="uk-UA"/>
        </w:rPr>
        <w:t>. Заповнення анкет проводилося під час консультування жінок щодо планування майбутньої вагітності й проведення відповідної ПКП добровільно та анонімно.</w:t>
      </w:r>
    </w:p>
    <w:bookmarkEnd w:id="50"/>
    <w:p w14:paraId="641AE515" w14:textId="117DE93F" w:rsidR="00DF188A" w:rsidRDefault="00DF188A" w:rsidP="00110A63">
      <w:pPr>
        <w:widowControl w:val="0"/>
        <w:suppressAutoHyphens w:val="0"/>
        <w:spacing w:after="0" w:line="360" w:lineRule="auto"/>
        <w:ind w:firstLine="709"/>
        <w:jc w:val="both"/>
        <w:rPr>
          <w:rFonts w:ascii="Times New Roman" w:hAnsi="Times New Roman"/>
          <w:sz w:val="28"/>
          <w:lang w:val="uk-UA"/>
        </w:rPr>
      </w:pPr>
      <w:r>
        <w:rPr>
          <w:rFonts w:ascii="Times New Roman" w:hAnsi="Times New Roman"/>
          <w:sz w:val="28"/>
          <w:lang w:val="uk-UA"/>
        </w:rPr>
        <w:t xml:space="preserve">Спочатку нами було визначено та проаналізовано основні фактори ризику серед респондентів, які могли б слугувати </w:t>
      </w:r>
      <w:proofErr w:type="spellStart"/>
      <w:r>
        <w:rPr>
          <w:rFonts w:ascii="Times New Roman" w:hAnsi="Times New Roman"/>
          <w:sz w:val="28"/>
          <w:lang w:val="uk-UA"/>
        </w:rPr>
        <w:t>предикторами</w:t>
      </w:r>
      <w:proofErr w:type="spellEnd"/>
      <w:r>
        <w:rPr>
          <w:rFonts w:ascii="Times New Roman" w:hAnsi="Times New Roman"/>
          <w:sz w:val="28"/>
          <w:lang w:val="uk-UA"/>
        </w:rPr>
        <w:t xml:space="preserve"> зростання РВ і виникнення та розвитку ВВР плоду і </w:t>
      </w:r>
      <w:r w:rsidRPr="00F44A7E">
        <w:rPr>
          <w:rFonts w:ascii="Times New Roman" w:hAnsi="Times New Roman"/>
          <w:sz w:val="28"/>
          <w:lang w:val="uk-UA"/>
        </w:rPr>
        <w:t>визначення</w:t>
      </w:r>
      <w:r>
        <w:rPr>
          <w:rFonts w:ascii="Times New Roman" w:hAnsi="Times New Roman"/>
          <w:sz w:val="28"/>
          <w:lang w:val="uk-UA"/>
        </w:rPr>
        <w:t>м</w:t>
      </w:r>
      <w:r w:rsidRPr="00F44A7E">
        <w:rPr>
          <w:rFonts w:ascii="Times New Roman" w:hAnsi="Times New Roman"/>
          <w:sz w:val="28"/>
          <w:lang w:val="uk-UA"/>
        </w:rPr>
        <w:t xml:space="preserve"> </w:t>
      </w:r>
      <w:r>
        <w:rPr>
          <w:rFonts w:ascii="Times New Roman" w:hAnsi="Times New Roman"/>
          <w:sz w:val="28"/>
          <w:lang w:val="uk-UA"/>
        </w:rPr>
        <w:t>ВШ</w:t>
      </w:r>
      <w:r w:rsidRPr="00F44A7E">
        <w:rPr>
          <w:rFonts w:ascii="Times New Roman" w:hAnsi="Times New Roman"/>
          <w:sz w:val="28"/>
          <w:lang w:val="uk-UA"/>
        </w:rPr>
        <w:t xml:space="preserve"> між окремими </w:t>
      </w:r>
      <w:r>
        <w:rPr>
          <w:rFonts w:ascii="Times New Roman" w:hAnsi="Times New Roman"/>
          <w:sz w:val="28"/>
          <w:lang w:val="uk-UA"/>
        </w:rPr>
        <w:t xml:space="preserve">визначеними </w:t>
      </w:r>
      <w:r w:rsidRPr="00F44A7E">
        <w:rPr>
          <w:rFonts w:ascii="Times New Roman" w:hAnsi="Times New Roman"/>
          <w:sz w:val="28"/>
          <w:lang w:val="uk-UA"/>
        </w:rPr>
        <w:t>факторами ризику</w:t>
      </w:r>
      <w:r>
        <w:rPr>
          <w:rFonts w:ascii="Times New Roman" w:hAnsi="Times New Roman"/>
          <w:sz w:val="28"/>
          <w:lang w:val="uk-UA"/>
        </w:rPr>
        <w:t xml:space="preserve"> за допомогою проведення </w:t>
      </w:r>
      <w:r w:rsidRPr="00F44A7E">
        <w:rPr>
          <w:rFonts w:ascii="Times New Roman" w:hAnsi="Times New Roman"/>
          <w:sz w:val="28"/>
          <w:lang w:val="uk-UA"/>
        </w:rPr>
        <w:t>простої логістичної регресії (95</w:t>
      </w:r>
      <w:r>
        <w:rPr>
          <w:rFonts w:ascii="Times New Roman" w:hAnsi="Times New Roman"/>
          <w:sz w:val="28"/>
          <w:lang w:val="uk-UA"/>
        </w:rPr>
        <w:t>,00</w:t>
      </w:r>
      <w:r w:rsidR="00570CC6">
        <w:rPr>
          <w:rFonts w:ascii="Times New Roman" w:hAnsi="Times New Roman"/>
          <w:sz w:val="28"/>
          <w:lang w:val="uk-UA"/>
        </w:rPr>
        <w:t>%</w:t>
      </w:r>
      <w:r w:rsidRPr="00F44A7E">
        <w:rPr>
          <w:rFonts w:ascii="Times New Roman" w:hAnsi="Times New Roman"/>
          <w:sz w:val="28"/>
          <w:lang w:val="uk-UA"/>
        </w:rPr>
        <w:t xml:space="preserve"> ДІ), що </w:t>
      </w:r>
      <w:r>
        <w:rPr>
          <w:rFonts w:ascii="Times New Roman" w:hAnsi="Times New Roman"/>
          <w:sz w:val="28"/>
          <w:lang w:val="uk-UA"/>
        </w:rPr>
        <w:t xml:space="preserve">постало у якості подальшого </w:t>
      </w:r>
      <w:r w:rsidRPr="00F44A7E">
        <w:rPr>
          <w:rFonts w:ascii="Times New Roman" w:hAnsi="Times New Roman"/>
          <w:sz w:val="28"/>
          <w:lang w:val="uk-UA"/>
        </w:rPr>
        <w:t xml:space="preserve">створення прогностичної </w:t>
      </w:r>
      <w:r w:rsidRPr="00F44A7E">
        <w:rPr>
          <w:rFonts w:ascii="Times New Roman" w:hAnsi="Times New Roman"/>
          <w:sz w:val="28"/>
          <w:lang w:val="uk-UA"/>
        </w:rPr>
        <w:lastRenderedPageBreak/>
        <w:t xml:space="preserve">моделі </w:t>
      </w:r>
      <w:r>
        <w:rPr>
          <w:rFonts w:ascii="Times New Roman" w:hAnsi="Times New Roman"/>
          <w:sz w:val="28"/>
          <w:lang w:val="uk-UA"/>
        </w:rPr>
        <w:t xml:space="preserve">факторів ризику РВ населення </w:t>
      </w:r>
      <w:r w:rsidRPr="00F44A7E">
        <w:rPr>
          <w:rFonts w:ascii="Times New Roman" w:hAnsi="Times New Roman"/>
          <w:sz w:val="28"/>
          <w:lang w:val="uk-UA"/>
        </w:rPr>
        <w:t xml:space="preserve">у </w:t>
      </w:r>
      <w:r>
        <w:rPr>
          <w:rFonts w:ascii="Times New Roman" w:hAnsi="Times New Roman"/>
          <w:sz w:val="28"/>
          <w:lang w:val="uk-UA"/>
        </w:rPr>
        <w:t>мешканців Харківського регіону.</w:t>
      </w:r>
    </w:p>
    <w:p w14:paraId="76D33C01" w14:textId="77777777" w:rsidR="00DF188A" w:rsidRPr="009C667D"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9C667D">
        <w:rPr>
          <w:rFonts w:ascii="Times New Roman" w:hAnsi="Times New Roman" w:cs="Times New Roman"/>
          <w:sz w:val="28"/>
          <w:szCs w:val="28"/>
          <w:lang w:val="uk-UA"/>
        </w:rPr>
        <w:t>При проведенні анкетування нами було виокремлено основні групи факторів ризику, які впливали на РВ обстежених жінок із РВ в анамнезі:</w:t>
      </w:r>
    </w:p>
    <w:p w14:paraId="20B1E95A" w14:textId="59AE8116" w:rsidR="00DF188A" w:rsidRPr="00D25025" w:rsidRDefault="00DF188A" w:rsidP="00110A63">
      <w:pPr>
        <w:widowControl w:val="0"/>
        <w:suppressAutoHyphens w:val="0"/>
        <w:spacing w:after="0" w:line="360" w:lineRule="auto"/>
        <w:ind w:firstLine="709"/>
        <w:jc w:val="both"/>
        <w:rPr>
          <w:rStyle w:val="fontstyle01"/>
          <w:rFonts w:ascii="Times New Roman" w:hAnsi="Times New Roman" w:cs="Times New Roman"/>
          <w:color w:val="auto"/>
          <w:sz w:val="28"/>
          <w:szCs w:val="28"/>
          <w:lang w:val="uk-UA"/>
        </w:rPr>
      </w:pPr>
      <w:r w:rsidRPr="00865A58">
        <w:rPr>
          <w:rStyle w:val="fontstyle01"/>
          <w:rFonts w:ascii="Times New Roman" w:hAnsi="Times New Roman" w:cs="Times New Roman"/>
          <w:color w:val="auto"/>
          <w:sz w:val="28"/>
          <w:szCs w:val="28"/>
          <w:lang w:val="uk-UA"/>
        </w:rPr>
        <w:t>-</w:t>
      </w:r>
      <w:r>
        <w:rPr>
          <w:rStyle w:val="fontstyle01"/>
          <w:rFonts w:ascii="Times New Roman" w:hAnsi="Times New Roman" w:cs="Times New Roman"/>
          <w:color w:val="auto"/>
          <w:sz w:val="28"/>
          <w:szCs w:val="28"/>
          <w:lang w:val="uk-UA"/>
        </w:rPr>
        <w:t xml:space="preserve"> </w:t>
      </w:r>
      <w:r w:rsidRPr="0024492A">
        <w:rPr>
          <w:rStyle w:val="fontstyle01"/>
          <w:rFonts w:ascii="Times New Roman" w:hAnsi="Times New Roman" w:cs="Times New Roman"/>
          <w:i/>
          <w:iCs/>
          <w:color w:val="auto"/>
          <w:sz w:val="28"/>
          <w:szCs w:val="28"/>
          <w:lang w:val="uk-UA"/>
        </w:rPr>
        <w:t>медико-біологічні та демографічні</w:t>
      </w:r>
      <w:r w:rsidRPr="00865A58">
        <w:rPr>
          <w:rStyle w:val="fontstyle01"/>
          <w:rFonts w:ascii="Times New Roman" w:hAnsi="Times New Roman" w:cs="Times New Roman"/>
          <w:color w:val="auto"/>
          <w:sz w:val="28"/>
          <w:szCs w:val="28"/>
          <w:lang w:val="uk-UA"/>
        </w:rPr>
        <w:t>:</w:t>
      </w:r>
      <w:r w:rsidRPr="00865A58">
        <w:rPr>
          <w:rFonts w:ascii="Times New Roman" w:hAnsi="Times New Roman" w:cs="Times New Roman"/>
          <w:sz w:val="28"/>
          <w:szCs w:val="28"/>
          <w:lang w:val="uk-UA"/>
        </w:rPr>
        <w:t xml:space="preserve"> вік, спадковість, </w:t>
      </w:r>
      <w:proofErr w:type="spellStart"/>
      <w:r w:rsidRPr="00865A58">
        <w:rPr>
          <w:rFonts w:ascii="Times New Roman" w:hAnsi="Times New Roman" w:cs="Times New Roman"/>
          <w:color w:val="000000"/>
          <w:sz w:val="28"/>
          <w:szCs w:val="28"/>
          <w:shd w:val="clear" w:color="auto" w:fill="FFFFFF"/>
          <w:lang w:val="uk-UA"/>
        </w:rPr>
        <w:t>інфекційно</w:t>
      </w:r>
      <w:proofErr w:type="spellEnd"/>
      <w:r w:rsidRPr="00865A58">
        <w:rPr>
          <w:rFonts w:ascii="Times New Roman" w:hAnsi="Times New Roman" w:cs="Times New Roman"/>
          <w:color w:val="000000"/>
          <w:sz w:val="28"/>
          <w:szCs w:val="28"/>
          <w:shd w:val="clear" w:color="auto" w:fill="FFFFFF"/>
          <w:lang w:val="uk-UA"/>
        </w:rPr>
        <w:t>-запальні захворювання в анамнезі,</w:t>
      </w:r>
      <w:r w:rsidRPr="00865A58">
        <w:rPr>
          <w:rFonts w:ascii="Times New Roman" w:hAnsi="Times New Roman" w:cs="Times New Roman"/>
          <w:sz w:val="28"/>
          <w:szCs w:val="28"/>
          <w:lang w:val="uk-UA"/>
        </w:rPr>
        <w:t xml:space="preserve"> імунні та </w:t>
      </w:r>
      <w:r w:rsidRPr="00865A58">
        <w:rPr>
          <w:rFonts w:ascii="Times New Roman" w:hAnsi="Times New Roman" w:cs="Times New Roman"/>
          <w:color w:val="000000"/>
          <w:sz w:val="28"/>
          <w:szCs w:val="28"/>
          <w:shd w:val="clear" w:color="auto" w:fill="FFFFFF"/>
          <w:lang w:val="uk-UA"/>
        </w:rPr>
        <w:t>гормональні порушення</w:t>
      </w:r>
      <w:r w:rsidRPr="002D6792">
        <w:rPr>
          <w:rFonts w:ascii="Times New Roman" w:hAnsi="Times New Roman" w:cs="Times New Roman"/>
          <w:color w:val="000000"/>
          <w:sz w:val="28"/>
          <w:szCs w:val="28"/>
          <w:lang w:val="uk-UA" w:eastAsia="ru-RU"/>
        </w:rPr>
        <w:t xml:space="preserve"> </w:t>
      </w:r>
      <w:r w:rsidRPr="007F76D5">
        <w:rPr>
          <w:rFonts w:ascii="Times New Roman" w:hAnsi="Times New Roman" w:cs="Times New Roman"/>
          <w:color w:val="000000"/>
          <w:sz w:val="28"/>
          <w:szCs w:val="28"/>
          <w:lang w:val="uk-UA" w:eastAsia="ru-RU"/>
        </w:rPr>
        <w:t>в анамнезі</w:t>
      </w:r>
      <w:r w:rsidRPr="00865A58">
        <w:rPr>
          <w:rFonts w:ascii="Times New Roman" w:hAnsi="Times New Roman" w:cs="Times New Roman"/>
          <w:color w:val="000000"/>
          <w:sz w:val="28"/>
          <w:szCs w:val="28"/>
          <w:shd w:val="clear" w:color="auto" w:fill="FFFFFF"/>
          <w:lang w:val="uk-UA"/>
        </w:rPr>
        <w:t>,</w:t>
      </w:r>
      <w:r w:rsidRPr="00865A58">
        <w:rPr>
          <w:rFonts w:ascii="Times New Roman" w:hAnsi="Times New Roman" w:cs="Times New Roman"/>
          <w:sz w:val="28"/>
          <w:szCs w:val="28"/>
          <w:lang w:val="uk-UA"/>
        </w:rPr>
        <w:t xml:space="preserve"> анатомічні </w:t>
      </w:r>
      <w:r>
        <w:rPr>
          <w:rFonts w:ascii="Times New Roman" w:hAnsi="Times New Roman" w:cs="Times New Roman"/>
          <w:sz w:val="28"/>
          <w:szCs w:val="28"/>
          <w:lang w:val="uk-UA"/>
        </w:rPr>
        <w:t>порушення матки (</w:t>
      </w:r>
      <w:proofErr w:type="spellStart"/>
      <w:r w:rsidRPr="00865A58">
        <w:rPr>
          <w:rFonts w:ascii="Times New Roman" w:hAnsi="Times New Roman" w:cs="Times New Roman"/>
          <w:sz w:val="28"/>
          <w:szCs w:val="28"/>
          <w:lang w:val="uk-UA"/>
        </w:rPr>
        <w:t>пороки</w:t>
      </w:r>
      <w:proofErr w:type="spellEnd"/>
      <w:r w:rsidRPr="00865A58">
        <w:rPr>
          <w:rFonts w:ascii="Times New Roman" w:hAnsi="Times New Roman" w:cs="Times New Roman"/>
          <w:sz w:val="28"/>
          <w:szCs w:val="28"/>
          <w:lang w:val="uk-UA"/>
        </w:rPr>
        <w:t xml:space="preserve"> розвитку матки, </w:t>
      </w:r>
      <w:proofErr w:type="spellStart"/>
      <w:r w:rsidRPr="00865A58">
        <w:rPr>
          <w:rFonts w:ascii="Times New Roman" w:hAnsi="Times New Roman" w:cs="Times New Roman"/>
          <w:sz w:val="28"/>
          <w:szCs w:val="28"/>
          <w:lang w:val="uk-UA"/>
        </w:rPr>
        <w:t>генітальний</w:t>
      </w:r>
      <w:proofErr w:type="spellEnd"/>
      <w:r w:rsidRPr="00865A58">
        <w:rPr>
          <w:rFonts w:ascii="Times New Roman" w:hAnsi="Times New Roman" w:cs="Times New Roman"/>
          <w:sz w:val="28"/>
          <w:szCs w:val="28"/>
          <w:lang w:val="uk-UA"/>
        </w:rPr>
        <w:t xml:space="preserve"> інфантилізм, гіпоплазія матки, </w:t>
      </w:r>
      <w:proofErr w:type="spellStart"/>
      <w:r w:rsidRPr="00865A58">
        <w:rPr>
          <w:rFonts w:ascii="Times New Roman" w:hAnsi="Times New Roman" w:cs="Times New Roman"/>
          <w:sz w:val="28"/>
          <w:szCs w:val="28"/>
          <w:lang w:val="uk-UA"/>
        </w:rPr>
        <w:t>істміко</w:t>
      </w:r>
      <w:proofErr w:type="spellEnd"/>
      <w:r w:rsidRPr="00865A58">
        <w:rPr>
          <w:rFonts w:ascii="Times New Roman" w:hAnsi="Times New Roman" w:cs="Times New Roman"/>
          <w:sz w:val="28"/>
          <w:szCs w:val="28"/>
          <w:lang w:val="uk-UA"/>
        </w:rPr>
        <w:t xml:space="preserve">-цервікальна недостатність, міома матки, </w:t>
      </w:r>
      <w:proofErr w:type="spellStart"/>
      <w:r w:rsidRPr="00865A58">
        <w:rPr>
          <w:rFonts w:ascii="Times New Roman" w:hAnsi="Times New Roman" w:cs="Times New Roman"/>
          <w:sz w:val="28"/>
          <w:szCs w:val="28"/>
          <w:lang w:val="uk-UA"/>
        </w:rPr>
        <w:t>синехії</w:t>
      </w:r>
      <w:proofErr w:type="spellEnd"/>
      <w:r w:rsidRPr="00865A58">
        <w:rPr>
          <w:rFonts w:ascii="Times New Roman" w:hAnsi="Times New Roman" w:cs="Times New Roman"/>
          <w:sz w:val="28"/>
          <w:szCs w:val="28"/>
          <w:lang w:val="uk-UA"/>
        </w:rPr>
        <w:t xml:space="preserve"> тощо</w:t>
      </w:r>
      <w:r>
        <w:rPr>
          <w:rFonts w:ascii="Times New Roman" w:hAnsi="Times New Roman" w:cs="Times New Roman"/>
          <w:sz w:val="28"/>
          <w:szCs w:val="28"/>
          <w:lang w:val="uk-UA"/>
        </w:rPr>
        <w:t>),</w:t>
      </w:r>
      <w:r w:rsidRPr="00865A58">
        <w:rPr>
          <w:rFonts w:ascii="Times New Roman" w:hAnsi="Times New Roman" w:cs="Times New Roman"/>
          <w:sz w:val="28"/>
          <w:szCs w:val="28"/>
          <w:lang w:val="uk-UA"/>
        </w:rPr>
        <w:t xml:space="preserve"> наявність </w:t>
      </w:r>
      <w:proofErr w:type="spellStart"/>
      <w:r w:rsidR="00EC53BE">
        <w:rPr>
          <w:rFonts w:ascii="Times New Roman" w:hAnsi="Times New Roman" w:cs="Times New Roman"/>
          <w:sz w:val="28"/>
          <w:szCs w:val="28"/>
          <w:lang w:val="uk-UA"/>
        </w:rPr>
        <w:t>коморбідної</w:t>
      </w:r>
      <w:proofErr w:type="spellEnd"/>
      <w:r w:rsidR="00EC53BE">
        <w:rPr>
          <w:rFonts w:ascii="Times New Roman" w:hAnsi="Times New Roman" w:cs="Times New Roman"/>
          <w:sz w:val="28"/>
          <w:szCs w:val="28"/>
          <w:lang w:val="uk-UA"/>
        </w:rPr>
        <w:t xml:space="preserve"> </w:t>
      </w:r>
      <w:r w:rsidRPr="00865A58">
        <w:rPr>
          <w:rFonts w:ascii="Times New Roman" w:hAnsi="Times New Roman" w:cs="Times New Roman"/>
          <w:sz w:val="28"/>
          <w:szCs w:val="28"/>
          <w:lang w:val="uk-UA"/>
        </w:rPr>
        <w:t xml:space="preserve">патології, генетичні </w:t>
      </w:r>
      <w:r w:rsidRPr="00D25025">
        <w:rPr>
          <w:rFonts w:ascii="Times New Roman" w:hAnsi="Times New Roman" w:cs="Times New Roman"/>
          <w:sz w:val="28"/>
          <w:szCs w:val="28"/>
          <w:lang w:val="uk-UA"/>
        </w:rPr>
        <w:t>порушення у близьких родичів;</w:t>
      </w:r>
    </w:p>
    <w:p w14:paraId="6451E641" w14:textId="77777777" w:rsidR="00DF188A" w:rsidRPr="00D25025"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25025">
        <w:rPr>
          <w:rStyle w:val="fontstyle01"/>
          <w:rFonts w:ascii="Times New Roman" w:hAnsi="Times New Roman" w:cs="Times New Roman"/>
          <w:color w:val="auto"/>
          <w:sz w:val="28"/>
          <w:szCs w:val="28"/>
          <w:lang w:val="uk-UA"/>
        </w:rPr>
        <w:t>-</w:t>
      </w:r>
      <w:r>
        <w:rPr>
          <w:rStyle w:val="fontstyle01"/>
          <w:rFonts w:ascii="Times New Roman" w:hAnsi="Times New Roman" w:cs="Times New Roman"/>
          <w:color w:val="auto"/>
          <w:sz w:val="28"/>
          <w:szCs w:val="28"/>
          <w:lang w:val="uk-UA"/>
        </w:rPr>
        <w:t xml:space="preserve"> </w:t>
      </w:r>
      <w:proofErr w:type="spellStart"/>
      <w:r w:rsidRPr="0024492A">
        <w:rPr>
          <w:rStyle w:val="fontstyle01"/>
          <w:rFonts w:ascii="Times New Roman" w:hAnsi="Times New Roman" w:cs="Times New Roman"/>
          <w:i/>
          <w:iCs/>
          <w:color w:val="auto"/>
          <w:sz w:val="28"/>
          <w:szCs w:val="28"/>
          <w:lang w:val="uk-UA"/>
        </w:rPr>
        <w:t>соціо</w:t>
      </w:r>
      <w:proofErr w:type="spellEnd"/>
      <w:r w:rsidRPr="0024492A">
        <w:rPr>
          <w:rStyle w:val="fontstyle01"/>
          <w:rFonts w:ascii="Times New Roman" w:hAnsi="Times New Roman" w:cs="Times New Roman"/>
          <w:i/>
          <w:iCs/>
          <w:color w:val="auto"/>
          <w:sz w:val="28"/>
          <w:szCs w:val="28"/>
          <w:lang w:val="uk-UA"/>
        </w:rPr>
        <w:t>-поведінкові</w:t>
      </w:r>
      <w:r w:rsidRPr="00D25025">
        <w:rPr>
          <w:rStyle w:val="fontstyle01"/>
          <w:rFonts w:ascii="Times New Roman" w:hAnsi="Times New Roman" w:cs="Times New Roman"/>
          <w:color w:val="auto"/>
          <w:sz w:val="28"/>
          <w:szCs w:val="28"/>
          <w:lang w:val="uk-UA"/>
        </w:rPr>
        <w:t xml:space="preserve">: наявність </w:t>
      </w:r>
      <w:r w:rsidRPr="00D25025">
        <w:rPr>
          <w:rFonts w:ascii="Times New Roman" w:hAnsi="Times New Roman" w:cs="Times New Roman"/>
          <w:sz w:val="28"/>
          <w:szCs w:val="28"/>
          <w:lang w:val="uk-UA"/>
        </w:rPr>
        <w:t xml:space="preserve">шкідливих звичок (тютюнопаління, зловживання алкоголем та психоактивними речовинами), неправильне харчування, малорухомий спосіб життя, порушення сну (недостатній або тривожний), психоемоційні перенавантаження в робочому колективі та родині, </w:t>
      </w:r>
      <w:r w:rsidRPr="00D25025">
        <w:rPr>
          <w:rStyle w:val="fontstyle01"/>
          <w:rFonts w:ascii="Times New Roman" w:hAnsi="Times New Roman" w:cs="Times New Roman"/>
          <w:color w:val="auto"/>
          <w:sz w:val="28"/>
          <w:szCs w:val="28"/>
          <w:lang w:val="uk-UA"/>
        </w:rPr>
        <w:t xml:space="preserve">освіта, </w:t>
      </w:r>
      <w:r w:rsidRPr="00D25025">
        <w:rPr>
          <w:rFonts w:ascii="Times New Roman" w:hAnsi="Times New Roman" w:cs="Times New Roman"/>
          <w:sz w:val="28"/>
          <w:szCs w:val="28"/>
          <w:lang w:val="uk-UA"/>
        </w:rPr>
        <w:t xml:space="preserve">рівень матеріальних статків, відсутність </w:t>
      </w:r>
      <w:r>
        <w:rPr>
          <w:rFonts w:ascii="Times New Roman" w:hAnsi="Times New Roman" w:cs="Times New Roman"/>
          <w:sz w:val="28"/>
          <w:szCs w:val="28"/>
          <w:lang w:val="uk-UA" w:eastAsia="ru-RU"/>
        </w:rPr>
        <w:t>шлюбних відносин (</w:t>
      </w:r>
      <w:r w:rsidRPr="00D25025">
        <w:rPr>
          <w:rFonts w:ascii="Times New Roman" w:hAnsi="Times New Roman" w:cs="Times New Roman"/>
          <w:sz w:val="28"/>
          <w:szCs w:val="28"/>
          <w:lang w:val="uk-UA" w:eastAsia="ru-RU"/>
        </w:rPr>
        <w:t>родини</w:t>
      </w:r>
      <w:r>
        <w:rPr>
          <w:rFonts w:ascii="Times New Roman" w:hAnsi="Times New Roman" w:cs="Times New Roman"/>
          <w:sz w:val="28"/>
          <w:szCs w:val="28"/>
          <w:lang w:val="uk-UA" w:eastAsia="ru-RU"/>
        </w:rPr>
        <w:t>)</w:t>
      </w:r>
      <w:r w:rsidRPr="00D25025">
        <w:rPr>
          <w:rFonts w:ascii="Times New Roman" w:hAnsi="Times New Roman" w:cs="Times New Roman"/>
          <w:sz w:val="28"/>
          <w:szCs w:val="28"/>
          <w:lang w:val="uk-UA"/>
        </w:rPr>
        <w:t xml:space="preserve">, соціальна </w:t>
      </w:r>
      <w:proofErr w:type="spellStart"/>
      <w:r w:rsidRPr="00D25025">
        <w:rPr>
          <w:rFonts w:ascii="Times New Roman" w:hAnsi="Times New Roman" w:cs="Times New Roman"/>
          <w:sz w:val="28"/>
          <w:szCs w:val="28"/>
          <w:lang w:val="uk-UA"/>
        </w:rPr>
        <w:t>дезадаптованість</w:t>
      </w:r>
      <w:proofErr w:type="spellEnd"/>
      <w:r w:rsidRPr="00D25025">
        <w:rPr>
          <w:rFonts w:ascii="Times New Roman" w:hAnsi="Times New Roman" w:cs="Times New Roman"/>
          <w:sz w:val="28"/>
          <w:szCs w:val="28"/>
          <w:lang w:val="uk-UA"/>
        </w:rPr>
        <w:t xml:space="preserve"> (відсутність працевлаштування та постійного матеріального доходу), тяжкі та шкідливі умови праці.</w:t>
      </w:r>
    </w:p>
    <w:p w14:paraId="34FB2D2C" w14:textId="2CE72B60" w:rsidR="00DF188A" w:rsidRPr="00D25025"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25025">
        <w:rPr>
          <w:rFonts w:ascii="Times New Roman" w:hAnsi="Times New Roman" w:cs="Times New Roman"/>
          <w:sz w:val="28"/>
          <w:szCs w:val="28"/>
          <w:lang w:val="uk-UA"/>
        </w:rPr>
        <w:t xml:space="preserve">При визначені основних факторів ризику РВ серед опитаних жінок із РВ в анамнезі було встановлено, що більшість </w:t>
      </w:r>
      <w:r>
        <w:rPr>
          <w:rFonts w:ascii="Times New Roman" w:hAnsi="Times New Roman" w:cs="Times New Roman"/>
          <w:sz w:val="28"/>
          <w:szCs w:val="28"/>
          <w:lang w:val="uk-UA"/>
        </w:rPr>
        <w:t>з них знаходилися</w:t>
      </w:r>
      <w:r w:rsidRPr="00D25025">
        <w:rPr>
          <w:rFonts w:ascii="Times New Roman" w:hAnsi="Times New Roman" w:cs="Times New Roman"/>
          <w:sz w:val="28"/>
          <w:szCs w:val="28"/>
          <w:lang w:val="uk-UA"/>
        </w:rPr>
        <w:t xml:space="preserve"> </w:t>
      </w:r>
      <w:r>
        <w:rPr>
          <w:rFonts w:ascii="Times New Roman" w:hAnsi="Times New Roman" w:cs="Times New Roman"/>
          <w:sz w:val="28"/>
          <w:szCs w:val="28"/>
          <w:lang w:val="uk-UA"/>
        </w:rPr>
        <w:t>в ризиковій віковій групі щодо виникнення РВ (28 років та старші)</w:t>
      </w:r>
      <w:r w:rsidR="006F051A">
        <w:rPr>
          <w:rFonts w:ascii="Times New Roman" w:hAnsi="Times New Roman" w:cs="Times New Roman"/>
          <w:sz w:val="28"/>
          <w:szCs w:val="28"/>
          <w:lang w:val="uk-UA"/>
        </w:rPr>
        <w:t>, що відображене у таблиці додатку Б.9</w:t>
      </w:r>
      <w:r>
        <w:rPr>
          <w:rFonts w:ascii="Times New Roman" w:hAnsi="Times New Roman" w:cs="Times New Roman"/>
          <w:sz w:val="28"/>
          <w:szCs w:val="28"/>
          <w:lang w:val="uk-UA"/>
        </w:rPr>
        <w:t>. Так, серед опитаних жінок із РВ в анамнезі осіб від 26 до 30 років нараховувалося 27,00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(54 жінки); від 31 до 35 років – 21,00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(42 особи); у віці 36–40 років було 48 опитаних (24,00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і старше 40 років – 28 жінок (14,00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В цілому, відзначено, що серед усіх опитаних жінок із РВ в анамнезі пацієнток, що знаходилися в ризиковій групі щодо виникнення РВ (28 років та старші) нараховувалося 152 особи (76,00</w:t>
      </w:r>
      <w:r w:rsidR="00570CC6">
        <w:rPr>
          <w:rFonts w:ascii="Times New Roman" w:hAnsi="Times New Roman" w:cs="Times New Roman"/>
          <w:sz w:val="28"/>
          <w:szCs w:val="28"/>
          <w:lang w:val="uk-UA"/>
        </w:rPr>
        <w:t>%</w:t>
      </w:r>
      <w:r>
        <w:rPr>
          <w:rFonts w:ascii="Times New Roman" w:hAnsi="Times New Roman" w:cs="Times New Roman"/>
          <w:sz w:val="28"/>
          <w:szCs w:val="28"/>
          <w:lang w:val="uk-UA"/>
        </w:rPr>
        <w:t>)</w:t>
      </w:r>
      <w:r w:rsidR="006F051A">
        <w:rPr>
          <w:rFonts w:ascii="Times New Roman" w:hAnsi="Times New Roman" w:cs="Times New Roman"/>
          <w:sz w:val="28"/>
          <w:szCs w:val="28"/>
          <w:lang w:val="uk-UA"/>
        </w:rPr>
        <w:t>, що відображене у таблиці додатку Б.9</w:t>
      </w:r>
      <w:r>
        <w:rPr>
          <w:rFonts w:ascii="Times New Roman" w:hAnsi="Times New Roman" w:cs="Times New Roman"/>
          <w:sz w:val="28"/>
          <w:szCs w:val="28"/>
          <w:lang w:val="uk-UA"/>
        </w:rPr>
        <w:t>.</w:t>
      </w:r>
    </w:p>
    <w:p w14:paraId="629BD6C8" w14:textId="22FBFAA0"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542B7D">
        <w:rPr>
          <w:rFonts w:ascii="Times New Roman" w:hAnsi="Times New Roman" w:cs="Times New Roman"/>
          <w:sz w:val="28"/>
          <w:szCs w:val="28"/>
          <w:lang w:val="uk-UA"/>
        </w:rPr>
        <w:t>Отримані нами д</w:t>
      </w:r>
      <w:r>
        <w:rPr>
          <w:rFonts w:ascii="Times New Roman" w:hAnsi="Times New Roman" w:cs="Times New Roman"/>
          <w:sz w:val="28"/>
          <w:szCs w:val="28"/>
          <w:lang w:val="uk-UA"/>
        </w:rPr>
        <w:t>ан</w:t>
      </w:r>
      <w:r w:rsidRPr="00542B7D">
        <w:rPr>
          <w:rFonts w:ascii="Times New Roman" w:hAnsi="Times New Roman" w:cs="Times New Roman"/>
          <w:sz w:val="28"/>
          <w:szCs w:val="28"/>
          <w:lang w:val="uk-UA"/>
        </w:rPr>
        <w:t xml:space="preserve">і цілковито співпадають з іншими </w:t>
      </w:r>
      <w:r>
        <w:rPr>
          <w:rFonts w:ascii="Times New Roman" w:hAnsi="Times New Roman" w:cs="Times New Roman"/>
          <w:sz w:val="28"/>
          <w:szCs w:val="28"/>
          <w:lang w:val="uk-UA"/>
        </w:rPr>
        <w:t xml:space="preserve">результатами </w:t>
      </w:r>
      <w:r w:rsidRPr="00542B7D">
        <w:rPr>
          <w:rFonts w:ascii="Times New Roman" w:hAnsi="Times New Roman" w:cs="Times New Roman"/>
          <w:sz w:val="28"/>
          <w:szCs w:val="28"/>
          <w:lang w:val="uk-UA"/>
        </w:rPr>
        <w:t>проведени</w:t>
      </w:r>
      <w:r>
        <w:rPr>
          <w:rFonts w:ascii="Times New Roman" w:hAnsi="Times New Roman" w:cs="Times New Roman"/>
          <w:sz w:val="28"/>
          <w:szCs w:val="28"/>
          <w:lang w:val="uk-UA"/>
        </w:rPr>
        <w:t>х досліджень щодо значно підвищених ризиків</w:t>
      </w:r>
      <w:r w:rsidRPr="00542B7D">
        <w:rPr>
          <w:rFonts w:ascii="Times New Roman" w:hAnsi="Times New Roman" w:cs="Times New Roman"/>
          <w:sz w:val="28"/>
          <w:szCs w:val="28"/>
          <w:lang w:val="uk-UA"/>
        </w:rPr>
        <w:t xml:space="preserve"> </w:t>
      </w:r>
      <w:r>
        <w:rPr>
          <w:rFonts w:ascii="Times New Roman" w:hAnsi="Times New Roman" w:cs="Times New Roman"/>
          <w:sz w:val="28"/>
          <w:szCs w:val="28"/>
          <w:lang w:val="uk-UA"/>
        </w:rPr>
        <w:t>вікових характеристик жінок при виникненні РВ [245].</w:t>
      </w:r>
    </w:p>
    <w:p w14:paraId="0F8B972B" w14:textId="4D60AB25" w:rsidR="00DF188A" w:rsidRPr="008E54D2" w:rsidRDefault="00DF188A" w:rsidP="00110A63">
      <w:pPr>
        <w:widowControl w:val="0"/>
        <w:suppressAutoHyphens w:val="0"/>
        <w:spacing w:after="0" w:line="360" w:lineRule="auto"/>
        <w:ind w:firstLine="709"/>
        <w:contextualSpacing/>
        <w:jc w:val="both"/>
        <w:rPr>
          <w:rFonts w:ascii="Times New Roman" w:hAnsi="Times New Roman" w:cs="Times New Roman"/>
          <w:color w:val="000000"/>
          <w:sz w:val="28"/>
          <w:szCs w:val="28"/>
          <w:shd w:val="clear" w:color="auto" w:fill="FFFFFF"/>
          <w:lang w:val="uk-UA"/>
        </w:rPr>
      </w:pPr>
      <w:r w:rsidRPr="008E54D2">
        <w:rPr>
          <w:rFonts w:ascii="Times New Roman" w:hAnsi="Times New Roman" w:cs="Times New Roman"/>
          <w:sz w:val="28"/>
          <w:szCs w:val="28"/>
          <w:lang w:val="uk-UA"/>
        </w:rPr>
        <w:t>Окрім цього, нами були визначені й високі рівні ризиків спадковості при виникненні ВВР плоду та РВ опитаних. Так, 154 (77,00</w:t>
      </w:r>
      <w:r w:rsidR="00570CC6">
        <w:rPr>
          <w:rFonts w:ascii="Times New Roman" w:hAnsi="Times New Roman" w:cs="Times New Roman"/>
          <w:sz w:val="28"/>
          <w:szCs w:val="28"/>
          <w:lang w:val="uk-UA"/>
        </w:rPr>
        <w:t>%</w:t>
      </w:r>
      <w:r w:rsidRPr="008E54D2">
        <w:rPr>
          <w:rFonts w:ascii="Times New Roman" w:hAnsi="Times New Roman" w:cs="Times New Roman"/>
          <w:sz w:val="28"/>
          <w:szCs w:val="28"/>
          <w:lang w:val="uk-UA"/>
        </w:rPr>
        <w:t xml:space="preserve">) жінки відповіли стверджувально на запитання щодо наявних РВ чи ВВР плоду у близьких </w:t>
      </w:r>
      <w:r w:rsidRPr="008E54D2">
        <w:rPr>
          <w:rFonts w:ascii="Times New Roman" w:hAnsi="Times New Roman" w:cs="Times New Roman"/>
          <w:sz w:val="28"/>
          <w:szCs w:val="28"/>
          <w:lang w:val="uk-UA"/>
        </w:rPr>
        <w:lastRenderedPageBreak/>
        <w:t>родичів чи матерів; а 88,00</w:t>
      </w:r>
      <w:r w:rsidR="00570CC6">
        <w:rPr>
          <w:rFonts w:ascii="Times New Roman" w:hAnsi="Times New Roman" w:cs="Times New Roman"/>
          <w:sz w:val="28"/>
          <w:szCs w:val="28"/>
          <w:lang w:val="uk-UA"/>
        </w:rPr>
        <w:t>%</w:t>
      </w:r>
      <w:r w:rsidRPr="008E54D2">
        <w:rPr>
          <w:rFonts w:ascii="Times New Roman" w:hAnsi="Times New Roman" w:cs="Times New Roman"/>
          <w:sz w:val="28"/>
          <w:szCs w:val="28"/>
          <w:lang w:val="uk-UA"/>
        </w:rPr>
        <w:t xml:space="preserve"> (176 жінок) – щодо визначених </w:t>
      </w:r>
      <w:r w:rsidRPr="008E54D2">
        <w:rPr>
          <w:rFonts w:ascii="Times New Roman" w:hAnsi="Times New Roman" w:cs="Times New Roman"/>
          <w:sz w:val="28"/>
          <w:szCs w:val="28"/>
          <w:lang w:val="uk-UA" w:eastAsia="ru-RU"/>
        </w:rPr>
        <w:t>генетичних порушень у близьких родичів;</w:t>
      </w:r>
      <w:r w:rsidRPr="008E54D2">
        <w:rPr>
          <w:rFonts w:ascii="Times New Roman" w:hAnsi="Times New Roman" w:cs="Times New Roman"/>
          <w:sz w:val="28"/>
          <w:szCs w:val="28"/>
          <w:lang w:val="uk-UA"/>
        </w:rPr>
        <w:t xml:space="preserve"> що цілковито співпадає і з думкою інших дослідників [</w:t>
      </w:r>
      <w:r>
        <w:rPr>
          <w:rFonts w:ascii="Times New Roman" w:hAnsi="Times New Roman" w:cs="Times New Roman"/>
          <w:sz w:val="28"/>
          <w:szCs w:val="28"/>
          <w:lang w:val="uk-UA"/>
        </w:rPr>
        <w:t>245;</w:t>
      </w:r>
      <w:r w:rsidRPr="008E54D2">
        <w:rPr>
          <w:rFonts w:ascii="Times New Roman" w:hAnsi="Times New Roman" w:cs="Times New Roman"/>
          <w:sz w:val="28"/>
          <w:szCs w:val="28"/>
          <w:lang w:val="uk-UA"/>
        </w:rPr>
        <w:t xml:space="preserve"> </w:t>
      </w:r>
      <w:r>
        <w:rPr>
          <w:rFonts w:ascii="Times New Roman" w:hAnsi="Times New Roman" w:cs="Times New Roman"/>
          <w:sz w:val="28"/>
          <w:szCs w:val="28"/>
          <w:lang w:val="uk-UA"/>
        </w:rPr>
        <w:t>246</w:t>
      </w:r>
      <w:r w:rsidRPr="008E54D2">
        <w:rPr>
          <w:rFonts w:ascii="Times New Roman" w:hAnsi="Times New Roman" w:cs="Times New Roman"/>
          <w:sz w:val="28"/>
          <w:szCs w:val="28"/>
          <w:lang w:val="uk-UA"/>
        </w:rPr>
        <w:t>]. Згідно з цими дослідженнями,</w:t>
      </w:r>
      <w:r w:rsidRPr="008E54D2">
        <w:rPr>
          <w:rFonts w:ascii="Times New Roman" w:hAnsi="Times New Roman" w:cs="Times New Roman"/>
          <w:color w:val="000000"/>
          <w:sz w:val="28"/>
          <w:szCs w:val="28"/>
          <w:shd w:val="clear" w:color="auto" w:fill="FFFFFF"/>
          <w:lang w:val="uk-UA"/>
        </w:rPr>
        <w:t xml:space="preserve"> одна із основних причин РВ у жінок є різноманітні генетичні порушення, які виникають на ранніх стадіях вагітності і спроможні викликати множинні ВВР плоду, більшість із яких є несумісними з життям майбутньої дитини і закінчуються спонтанним абортом. При цьому, відзначається, що більшістю хромосомна патологія розвивається через виникнення мутацій у статевих клітинах батьків із нормальним хромосомним набором через вплив будь-яких шкідливих факторів (зловживання алкоголем та психоактивними речовинами, тютюнопаління, </w:t>
      </w:r>
      <w:r>
        <w:rPr>
          <w:rFonts w:ascii="Times New Roman" w:hAnsi="Times New Roman" w:cs="Times New Roman"/>
          <w:color w:val="000000"/>
          <w:sz w:val="28"/>
          <w:szCs w:val="28"/>
          <w:shd w:val="clear" w:color="auto" w:fill="FFFFFF"/>
          <w:lang w:val="uk-UA"/>
        </w:rPr>
        <w:t>в</w:t>
      </w:r>
      <w:r w:rsidRPr="008E54D2">
        <w:rPr>
          <w:rFonts w:ascii="Times New Roman" w:hAnsi="Times New Roman" w:cs="Times New Roman"/>
          <w:color w:val="000000"/>
          <w:sz w:val="28"/>
          <w:szCs w:val="28"/>
          <w:shd w:val="clear" w:color="auto" w:fill="FFFFFF"/>
          <w:lang w:val="uk-UA"/>
        </w:rPr>
        <w:t>плив шкідливих факторів навколишнього середовища чи виробництва тощо).</w:t>
      </w:r>
    </w:p>
    <w:p w14:paraId="7932FE4C" w14:textId="2A98BC87" w:rsidR="00DF188A" w:rsidRDefault="00DF188A" w:rsidP="00110A63">
      <w:pPr>
        <w:widowControl w:val="0"/>
        <w:suppressAutoHyphens w:val="0"/>
        <w:spacing w:after="0" w:line="360" w:lineRule="auto"/>
        <w:ind w:firstLine="709"/>
        <w:contextualSpacing/>
        <w:jc w:val="both"/>
        <w:rPr>
          <w:rFonts w:ascii="Times New Roman" w:hAnsi="Times New Roman" w:cs="Times New Roman"/>
          <w:color w:val="000000"/>
          <w:sz w:val="28"/>
          <w:szCs w:val="28"/>
          <w:lang w:val="uk-UA" w:eastAsia="ru-RU"/>
        </w:rPr>
      </w:pPr>
      <w:r>
        <w:rPr>
          <w:rFonts w:ascii="Times New Roman" w:hAnsi="Times New Roman" w:cs="Times New Roman"/>
          <w:sz w:val="28"/>
          <w:szCs w:val="28"/>
          <w:lang w:val="uk-UA"/>
        </w:rPr>
        <w:t xml:space="preserve">При цьому, значними ризиками при РВ постають й інші порушення в організмі матері, серед яких на перші шпальта постають </w:t>
      </w:r>
      <w:proofErr w:type="spellStart"/>
      <w:r w:rsidRPr="00D25025">
        <w:rPr>
          <w:rFonts w:ascii="Times New Roman" w:hAnsi="Times New Roman" w:cs="Times New Roman"/>
          <w:color w:val="000000"/>
          <w:sz w:val="28"/>
          <w:szCs w:val="28"/>
          <w:lang w:val="uk-UA" w:eastAsia="ru-RU"/>
        </w:rPr>
        <w:t>інфекційно</w:t>
      </w:r>
      <w:proofErr w:type="spellEnd"/>
      <w:r w:rsidRPr="00D25025">
        <w:rPr>
          <w:rFonts w:ascii="Times New Roman" w:hAnsi="Times New Roman" w:cs="Times New Roman"/>
          <w:color w:val="000000"/>
          <w:sz w:val="28"/>
          <w:szCs w:val="28"/>
          <w:lang w:val="uk-UA" w:eastAsia="ru-RU"/>
        </w:rPr>
        <w:t xml:space="preserve">-запальні захворювання </w:t>
      </w:r>
      <w:r>
        <w:rPr>
          <w:rFonts w:ascii="Times New Roman" w:hAnsi="Times New Roman" w:cs="Times New Roman"/>
          <w:color w:val="000000"/>
          <w:sz w:val="28"/>
          <w:szCs w:val="28"/>
          <w:lang w:val="uk-UA" w:eastAsia="ru-RU"/>
        </w:rPr>
        <w:t xml:space="preserve">статевої системи </w:t>
      </w:r>
      <w:r w:rsidRPr="00D25025">
        <w:rPr>
          <w:rFonts w:ascii="Times New Roman" w:hAnsi="Times New Roman" w:cs="Times New Roman"/>
          <w:color w:val="000000"/>
          <w:sz w:val="28"/>
          <w:szCs w:val="28"/>
          <w:lang w:val="uk-UA" w:eastAsia="ru-RU"/>
        </w:rPr>
        <w:t>в анамнезі</w:t>
      </w:r>
      <w:r>
        <w:rPr>
          <w:rFonts w:ascii="Times New Roman" w:hAnsi="Times New Roman" w:cs="Times New Roman"/>
          <w:color w:val="000000"/>
          <w:sz w:val="28"/>
          <w:szCs w:val="28"/>
          <w:lang w:val="uk-UA" w:eastAsia="ru-RU"/>
        </w:rPr>
        <w:t xml:space="preserve"> (</w:t>
      </w:r>
      <w:r w:rsidRPr="00D25025">
        <w:rPr>
          <w:rFonts w:ascii="Times New Roman" w:hAnsi="Times New Roman" w:cs="Times New Roman"/>
          <w:sz w:val="28"/>
          <w:szCs w:val="28"/>
          <w:lang w:val="uk-UA" w:eastAsia="ru-RU"/>
        </w:rPr>
        <w:t>173</w:t>
      </w:r>
      <w:r>
        <w:rPr>
          <w:rFonts w:ascii="Times New Roman" w:hAnsi="Times New Roman" w:cs="Times New Roman"/>
          <w:sz w:val="28"/>
          <w:szCs w:val="28"/>
          <w:lang w:val="uk-UA" w:eastAsia="ru-RU"/>
        </w:rPr>
        <w:t xml:space="preserve"> жінки; </w:t>
      </w:r>
      <w:r w:rsidRPr="00D25025">
        <w:rPr>
          <w:rFonts w:ascii="Times New Roman" w:hAnsi="Times New Roman" w:cs="Times New Roman"/>
          <w:sz w:val="28"/>
          <w:szCs w:val="28"/>
          <w:lang w:val="uk-UA" w:eastAsia="ru-RU"/>
        </w:rPr>
        <w:t>86,50</w:t>
      </w:r>
      <w:r w:rsidR="00570CC6">
        <w:rPr>
          <w:rFonts w:ascii="Times New Roman" w:hAnsi="Times New Roman" w:cs="Times New Roman"/>
          <w:sz w:val="28"/>
          <w:szCs w:val="28"/>
          <w:lang w:val="uk-UA" w:eastAsia="ru-RU"/>
        </w:rPr>
        <w:t>%</w:t>
      </w:r>
      <w:r>
        <w:rPr>
          <w:rFonts w:ascii="Times New Roman" w:hAnsi="Times New Roman" w:cs="Times New Roman"/>
          <w:color w:val="000000"/>
          <w:sz w:val="28"/>
          <w:szCs w:val="28"/>
          <w:lang w:val="uk-UA" w:eastAsia="ru-RU"/>
        </w:rPr>
        <w:t xml:space="preserve">), викликані раннім початком статевого життя чи/або </w:t>
      </w:r>
      <w:r w:rsidRPr="00591065">
        <w:rPr>
          <w:rFonts w:ascii="Times New Roman" w:hAnsi="Times New Roman" w:cs="Times New Roman"/>
          <w:color w:val="000000"/>
          <w:sz w:val="28"/>
          <w:szCs w:val="28"/>
          <w:lang w:val="uk-UA" w:eastAsia="ru-RU"/>
        </w:rPr>
        <w:t>хаотичні статеві зв</w:t>
      </w:r>
      <w:r>
        <w:rPr>
          <w:rFonts w:ascii="Times New Roman" w:hAnsi="Times New Roman" w:cs="Times New Roman"/>
          <w:color w:val="000000"/>
          <w:sz w:val="28"/>
          <w:szCs w:val="28"/>
          <w:lang w:val="uk-UA" w:eastAsia="ru-RU"/>
        </w:rPr>
        <w:t>’</w:t>
      </w:r>
      <w:r w:rsidRPr="00591065">
        <w:rPr>
          <w:rFonts w:ascii="Times New Roman" w:hAnsi="Times New Roman" w:cs="Times New Roman"/>
          <w:color w:val="000000"/>
          <w:sz w:val="28"/>
          <w:szCs w:val="28"/>
          <w:lang w:val="uk-UA" w:eastAsia="ru-RU"/>
        </w:rPr>
        <w:t>язки</w:t>
      </w:r>
      <w:r>
        <w:rPr>
          <w:rFonts w:ascii="Times New Roman" w:hAnsi="Times New Roman" w:cs="Times New Roman"/>
          <w:color w:val="000000"/>
          <w:sz w:val="28"/>
          <w:szCs w:val="28"/>
          <w:lang w:val="uk-UA" w:eastAsia="ru-RU"/>
        </w:rPr>
        <w:t xml:space="preserve"> із багатьма партнерами; </w:t>
      </w:r>
      <w:r>
        <w:rPr>
          <w:rFonts w:ascii="Times New Roman" w:hAnsi="Times New Roman" w:cs="Times New Roman"/>
          <w:sz w:val="28"/>
          <w:szCs w:val="28"/>
          <w:lang w:val="uk-UA" w:eastAsia="ru-RU"/>
        </w:rPr>
        <w:t>і</w:t>
      </w:r>
      <w:r w:rsidRPr="00D25025">
        <w:rPr>
          <w:rFonts w:ascii="Times New Roman" w:hAnsi="Times New Roman" w:cs="Times New Roman"/>
          <w:sz w:val="28"/>
          <w:szCs w:val="28"/>
          <w:lang w:val="uk-UA" w:eastAsia="ru-RU"/>
        </w:rPr>
        <w:t xml:space="preserve">мунні та </w:t>
      </w:r>
      <w:r w:rsidRPr="00D25025">
        <w:rPr>
          <w:rFonts w:ascii="Times New Roman" w:hAnsi="Times New Roman" w:cs="Times New Roman"/>
          <w:color w:val="000000"/>
          <w:sz w:val="28"/>
          <w:szCs w:val="28"/>
          <w:lang w:val="uk-UA" w:eastAsia="ru-RU"/>
        </w:rPr>
        <w:t>гормональні порушення в анамнезі</w:t>
      </w:r>
      <w:r>
        <w:rPr>
          <w:rFonts w:ascii="Times New Roman" w:hAnsi="Times New Roman" w:cs="Times New Roman"/>
          <w:sz w:val="28"/>
          <w:szCs w:val="28"/>
          <w:lang w:val="uk-UA" w:eastAsia="ru-RU"/>
        </w:rPr>
        <w:t xml:space="preserve"> жінки (</w:t>
      </w:r>
      <w:r w:rsidRPr="00D25025">
        <w:rPr>
          <w:rFonts w:ascii="Times New Roman" w:hAnsi="Times New Roman" w:cs="Times New Roman"/>
          <w:sz w:val="28"/>
          <w:szCs w:val="28"/>
          <w:lang w:val="uk-UA" w:eastAsia="ru-RU"/>
        </w:rPr>
        <w:t>163</w:t>
      </w:r>
      <w:r>
        <w:rPr>
          <w:rFonts w:ascii="Times New Roman" w:hAnsi="Times New Roman" w:cs="Times New Roman"/>
          <w:sz w:val="28"/>
          <w:szCs w:val="28"/>
          <w:lang w:val="uk-UA" w:eastAsia="ru-RU"/>
        </w:rPr>
        <w:t xml:space="preserve"> опитаних; </w:t>
      </w:r>
      <w:r w:rsidRPr="00D25025">
        <w:rPr>
          <w:rFonts w:ascii="Times New Roman" w:hAnsi="Times New Roman" w:cs="Times New Roman"/>
          <w:sz w:val="28"/>
          <w:szCs w:val="28"/>
          <w:lang w:val="uk-UA" w:eastAsia="ru-RU"/>
        </w:rPr>
        <w:t>81,50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аборти в анамнезі (162 особи; 81,00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а</w:t>
      </w:r>
      <w:r w:rsidRPr="00D25025">
        <w:rPr>
          <w:rFonts w:ascii="Times New Roman" w:hAnsi="Times New Roman" w:cs="Times New Roman"/>
          <w:sz w:val="28"/>
          <w:szCs w:val="28"/>
          <w:lang w:val="uk-UA" w:eastAsia="ru-RU"/>
        </w:rPr>
        <w:t xml:space="preserve">натомічні порушення </w:t>
      </w:r>
      <w:r>
        <w:rPr>
          <w:rFonts w:ascii="Times New Roman" w:hAnsi="Times New Roman" w:cs="Times New Roman"/>
          <w:sz w:val="28"/>
          <w:szCs w:val="28"/>
          <w:lang w:val="uk-UA" w:eastAsia="ru-RU"/>
        </w:rPr>
        <w:t xml:space="preserve">розвитку </w:t>
      </w:r>
      <w:r w:rsidRPr="00D25025">
        <w:rPr>
          <w:rFonts w:ascii="Times New Roman" w:hAnsi="Times New Roman" w:cs="Times New Roman"/>
          <w:sz w:val="28"/>
          <w:szCs w:val="28"/>
          <w:lang w:val="uk-UA" w:eastAsia="ru-RU"/>
        </w:rPr>
        <w:t>матки</w:t>
      </w:r>
      <w:r w:rsidRPr="00865A5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spellStart"/>
      <w:r w:rsidRPr="00865A58">
        <w:rPr>
          <w:rFonts w:ascii="Times New Roman" w:hAnsi="Times New Roman" w:cs="Times New Roman"/>
          <w:sz w:val="28"/>
          <w:szCs w:val="28"/>
          <w:lang w:val="uk-UA"/>
        </w:rPr>
        <w:t>пороки</w:t>
      </w:r>
      <w:proofErr w:type="spellEnd"/>
      <w:r w:rsidRPr="00865A58">
        <w:rPr>
          <w:rFonts w:ascii="Times New Roman" w:hAnsi="Times New Roman" w:cs="Times New Roman"/>
          <w:sz w:val="28"/>
          <w:szCs w:val="28"/>
          <w:lang w:val="uk-UA"/>
        </w:rPr>
        <w:t xml:space="preserve"> розвитку матки, </w:t>
      </w:r>
      <w:proofErr w:type="spellStart"/>
      <w:r w:rsidRPr="00865A58">
        <w:rPr>
          <w:rFonts w:ascii="Times New Roman" w:hAnsi="Times New Roman" w:cs="Times New Roman"/>
          <w:sz w:val="28"/>
          <w:szCs w:val="28"/>
          <w:lang w:val="uk-UA"/>
        </w:rPr>
        <w:t>генітальний</w:t>
      </w:r>
      <w:proofErr w:type="spellEnd"/>
      <w:r w:rsidRPr="00865A58">
        <w:rPr>
          <w:rFonts w:ascii="Times New Roman" w:hAnsi="Times New Roman" w:cs="Times New Roman"/>
          <w:sz w:val="28"/>
          <w:szCs w:val="28"/>
          <w:lang w:val="uk-UA"/>
        </w:rPr>
        <w:t xml:space="preserve"> інфантилізм, гіпоплазія матки, </w:t>
      </w:r>
      <w:proofErr w:type="spellStart"/>
      <w:r w:rsidRPr="00865A58">
        <w:rPr>
          <w:rFonts w:ascii="Times New Roman" w:hAnsi="Times New Roman" w:cs="Times New Roman"/>
          <w:sz w:val="28"/>
          <w:szCs w:val="28"/>
          <w:lang w:val="uk-UA"/>
        </w:rPr>
        <w:t>істміко</w:t>
      </w:r>
      <w:proofErr w:type="spellEnd"/>
      <w:r w:rsidRPr="00865A58">
        <w:rPr>
          <w:rFonts w:ascii="Times New Roman" w:hAnsi="Times New Roman" w:cs="Times New Roman"/>
          <w:sz w:val="28"/>
          <w:szCs w:val="28"/>
          <w:lang w:val="uk-UA"/>
        </w:rPr>
        <w:t xml:space="preserve">-цервікальна недостатність, міома матки, </w:t>
      </w:r>
      <w:proofErr w:type="spellStart"/>
      <w:r w:rsidRPr="00865A58">
        <w:rPr>
          <w:rFonts w:ascii="Times New Roman" w:hAnsi="Times New Roman" w:cs="Times New Roman"/>
          <w:sz w:val="28"/>
          <w:szCs w:val="28"/>
          <w:lang w:val="uk-UA"/>
        </w:rPr>
        <w:t>синехії</w:t>
      </w:r>
      <w:proofErr w:type="spellEnd"/>
      <w:r w:rsidRPr="00865A58">
        <w:rPr>
          <w:rFonts w:ascii="Times New Roman" w:hAnsi="Times New Roman" w:cs="Times New Roman"/>
          <w:sz w:val="28"/>
          <w:szCs w:val="28"/>
          <w:lang w:val="uk-UA"/>
        </w:rPr>
        <w:t xml:space="preserve"> тощо</w:t>
      </w:r>
      <w:r>
        <w:rPr>
          <w:rFonts w:ascii="Times New Roman" w:hAnsi="Times New Roman" w:cs="Times New Roman"/>
          <w:sz w:val="28"/>
          <w:szCs w:val="28"/>
          <w:lang w:val="uk-UA"/>
        </w:rPr>
        <w:t xml:space="preserve">) – </w:t>
      </w:r>
      <w:r w:rsidRPr="00D25025">
        <w:rPr>
          <w:rFonts w:ascii="Times New Roman" w:hAnsi="Times New Roman" w:cs="Times New Roman"/>
          <w:sz w:val="28"/>
          <w:szCs w:val="28"/>
          <w:lang w:val="uk-UA" w:eastAsia="ru-RU"/>
        </w:rPr>
        <w:t>129</w:t>
      </w:r>
      <w:r>
        <w:rPr>
          <w:rFonts w:ascii="Times New Roman" w:hAnsi="Times New Roman" w:cs="Times New Roman"/>
          <w:sz w:val="28"/>
          <w:szCs w:val="28"/>
          <w:lang w:val="uk-UA" w:eastAsia="ru-RU"/>
        </w:rPr>
        <w:t xml:space="preserve"> (</w:t>
      </w:r>
      <w:r w:rsidRPr="00D25025">
        <w:rPr>
          <w:rFonts w:ascii="Times New Roman" w:hAnsi="Times New Roman" w:cs="Times New Roman"/>
          <w:sz w:val="28"/>
          <w:szCs w:val="28"/>
          <w:lang w:val="uk-UA" w:eastAsia="ru-RU"/>
        </w:rPr>
        <w:t>64,50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жінок та н</w:t>
      </w:r>
      <w:r w:rsidRPr="00D25025">
        <w:rPr>
          <w:rFonts w:ascii="Times New Roman" w:hAnsi="Times New Roman" w:cs="Times New Roman"/>
          <w:sz w:val="28"/>
          <w:szCs w:val="28"/>
          <w:lang w:val="uk-UA" w:eastAsia="ru-RU"/>
        </w:rPr>
        <w:t xml:space="preserve">аявність </w:t>
      </w:r>
      <w:proofErr w:type="spellStart"/>
      <w:r w:rsidR="00EC53BE">
        <w:rPr>
          <w:rFonts w:ascii="Times New Roman" w:hAnsi="Times New Roman" w:cs="Times New Roman"/>
          <w:sz w:val="28"/>
          <w:szCs w:val="28"/>
          <w:lang w:val="uk-UA" w:eastAsia="ru-RU"/>
        </w:rPr>
        <w:t>коморбідної</w:t>
      </w:r>
      <w:proofErr w:type="spellEnd"/>
      <w:r w:rsidR="00EC53BE">
        <w:rPr>
          <w:rFonts w:ascii="Times New Roman" w:hAnsi="Times New Roman" w:cs="Times New Roman"/>
          <w:sz w:val="28"/>
          <w:szCs w:val="28"/>
          <w:lang w:val="uk-UA" w:eastAsia="ru-RU"/>
        </w:rPr>
        <w:t xml:space="preserve"> </w:t>
      </w:r>
      <w:r w:rsidRPr="00D25025">
        <w:rPr>
          <w:rFonts w:ascii="Times New Roman" w:hAnsi="Times New Roman" w:cs="Times New Roman"/>
          <w:sz w:val="28"/>
          <w:szCs w:val="28"/>
          <w:lang w:val="uk-UA" w:eastAsia="ru-RU"/>
        </w:rPr>
        <w:t>патології</w:t>
      </w:r>
      <w:r>
        <w:rPr>
          <w:rFonts w:ascii="Times New Roman" w:hAnsi="Times New Roman" w:cs="Times New Roman"/>
          <w:sz w:val="28"/>
          <w:szCs w:val="28"/>
          <w:lang w:val="uk-UA" w:eastAsia="ru-RU"/>
        </w:rPr>
        <w:t xml:space="preserve"> (143 особи; 71,50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Серед найбільш поширених супутніх захворювань більшістю відзначалися: з</w:t>
      </w:r>
      <w:r w:rsidRPr="000C5ED4">
        <w:rPr>
          <w:rFonts w:ascii="Times New Roman" w:hAnsi="Times New Roman" w:cs="Times New Roman"/>
          <w:sz w:val="28"/>
          <w:szCs w:val="28"/>
          <w:lang w:val="uk-UA" w:eastAsia="ru-RU"/>
        </w:rPr>
        <w:t>ахворювання органів шлунково-кишкового тракту</w:t>
      </w:r>
      <w:r>
        <w:rPr>
          <w:rFonts w:ascii="Times New Roman" w:hAnsi="Times New Roman" w:cs="Times New Roman"/>
          <w:sz w:val="28"/>
          <w:szCs w:val="28"/>
          <w:lang w:val="uk-UA" w:eastAsia="ru-RU"/>
        </w:rPr>
        <w:t xml:space="preserve"> (</w:t>
      </w:r>
      <w:r w:rsidRPr="000C5ED4">
        <w:rPr>
          <w:rFonts w:ascii="Times New Roman" w:hAnsi="Times New Roman" w:cs="Times New Roman"/>
          <w:color w:val="000000"/>
          <w:sz w:val="28"/>
          <w:szCs w:val="28"/>
          <w:lang w:val="uk-UA" w:eastAsia="ru-RU"/>
        </w:rPr>
        <w:t>84</w:t>
      </w:r>
      <w:r>
        <w:rPr>
          <w:rFonts w:ascii="Times New Roman" w:hAnsi="Times New Roman" w:cs="Times New Roman"/>
          <w:color w:val="000000"/>
          <w:sz w:val="28"/>
          <w:szCs w:val="28"/>
          <w:lang w:val="uk-UA" w:eastAsia="ru-RU"/>
        </w:rPr>
        <w:t xml:space="preserve"> жінки; </w:t>
      </w:r>
      <w:r w:rsidRPr="000C5ED4">
        <w:rPr>
          <w:rFonts w:ascii="Times New Roman" w:hAnsi="Times New Roman" w:cs="Times New Roman"/>
          <w:sz w:val="28"/>
          <w:szCs w:val="28"/>
          <w:lang w:val="uk-UA" w:eastAsia="ru-RU"/>
        </w:rPr>
        <w:t>42,00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е</w:t>
      </w:r>
      <w:r w:rsidRPr="000C5ED4">
        <w:rPr>
          <w:rFonts w:ascii="Times New Roman" w:hAnsi="Times New Roman" w:cs="Times New Roman"/>
          <w:sz w:val="28"/>
          <w:szCs w:val="28"/>
          <w:lang w:val="uk-UA" w:eastAsia="ru-RU"/>
        </w:rPr>
        <w:t>ндокринна патологія (захворювання щитоподібної залози, ожиріння, цукровий діабет)</w:t>
      </w:r>
      <w:r>
        <w:rPr>
          <w:rFonts w:ascii="Times New Roman" w:hAnsi="Times New Roman" w:cs="Times New Roman"/>
          <w:sz w:val="28"/>
          <w:szCs w:val="28"/>
          <w:lang w:val="uk-UA" w:eastAsia="ru-RU"/>
        </w:rPr>
        <w:t xml:space="preserve"> – </w:t>
      </w:r>
      <w:r w:rsidRPr="000C5ED4">
        <w:rPr>
          <w:rFonts w:ascii="Times New Roman" w:hAnsi="Times New Roman" w:cs="Times New Roman"/>
          <w:color w:val="000000"/>
          <w:sz w:val="28"/>
          <w:szCs w:val="28"/>
          <w:lang w:val="uk-UA" w:eastAsia="ru-RU"/>
        </w:rPr>
        <w:t>58</w:t>
      </w:r>
      <w:r>
        <w:rPr>
          <w:rFonts w:ascii="Times New Roman" w:hAnsi="Times New Roman" w:cs="Times New Roman"/>
          <w:color w:val="000000"/>
          <w:sz w:val="28"/>
          <w:szCs w:val="28"/>
          <w:lang w:val="uk-UA" w:eastAsia="ru-RU"/>
        </w:rPr>
        <w:t xml:space="preserve"> (</w:t>
      </w:r>
      <w:r w:rsidRPr="000C5ED4">
        <w:rPr>
          <w:rFonts w:ascii="Times New Roman" w:hAnsi="Times New Roman" w:cs="Times New Roman"/>
          <w:sz w:val="28"/>
          <w:szCs w:val="28"/>
          <w:lang w:val="uk-UA" w:eastAsia="ru-RU"/>
        </w:rPr>
        <w:t>29,00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w:t>
      </w:r>
      <w:r>
        <w:rPr>
          <w:rFonts w:ascii="Times New Roman" w:hAnsi="Times New Roman" w:cs="Times New Roman"/>
          <w:color w:val="000000"/>
          <w:sz w:val="28"/>
          <w:szCs w:val="28"/>
          <w:lang w:val="uk-UA" w:eastAsia="ru-RU"/>
        </w:rPr>
        <w:t xml:space="preserve">опитаних; </w:t>
      </w:r>
      <w:r>
        <w:rPr>
          <w:rFonts w:ascii="Times New Roman" w:hAnsi="Times New Roman" w:cs="Times New Roman"/>
          <w:sz w:val="28"/>
          <w:szCs w:val="28"/>
          <w:lang w:val="uk-UA" w:eastAsia="ru-RU"/>
        </w:rPr>
        <w:t>з</w:t>
      </w:r>
      <w:r w:rsidRPr="000C5ED4">
        <w:rPr>
          <w:rFonts w:ascii="Times New Roman" w:hAnsi="Times New Roman" w:cs="Times New Roman"/>
          <w:sz w:val="28"/>
          <w:szCs w:val="28"/>
          <w:lang w:val="uk-UA" w:eastAsia="ru-RU"/>
        </w:rPr>
        <w:t>ахворювання верхніх дихальних шляхів</w:t>
      </w:r>
      <w:r>
        <w:rPr>
          <w:rFonts w:ascii="Times New Roman" w:hAnsi="Times New Roman" w:cs="Times New Roman"/>
          <w:sz w:val="28"/>
          <w:szCs w:val="28"/>
          <w:lang w:val="uk-UA" w:eastAsia="ru-RU"/>
        </w:rPr>
        <w:t xml:space="preserve"> – </w:t>
      </w:r>
      <w:r w:rsidRPr="000C5ED4">
        <w:rPr>
          <w:rFonts w:ascii="Times New Roman" w:hAnsi="Times New Roman" w:cs="Times New Roman"/>
          <w:color w:val="000000"/>
          <w:sz w:val="28"/>
          <w:szCs w:val="28"/>
          <w:lang w:val="uk-UA" w:eastAsia="ru-RU"/>
        </w:rPr>
        <w:t>43</w:t>
      </w:r>
      <w:r>
        <w:rPr>
          <w:rFonts w:ascii="Times New Roman" w:hAnsi="Times New Roman" w:cs="Times New Roman"/>
          <w:color w:val="000000"/>
          <w:sz w:val="28"/>
          <w:szCs w:val="28"/>
          <w:lang w:val="uk-UA" w:eastAsia="ru-RU"/>
        </w:rPr>
        <w:t xml:space="preserve"> (</w:t>
      </w:r>
      <w:r w:rsidRPr="000C5ED4">
        <w:rPr>
          <w:rFonts w:ascii="Times New Roman" w:hAnsi="Times New Roman" w:cs="Times New Roman"/>
          <w:sz w:val="28"/>
          <w:szCs w:val="28"/>
          <w:lang w:val="uk-UA" w:eastAsia="ru-RU"/>
        </w:rPr>
        <w:t>21,50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w:t>
      </w:r>
      <w:r>
        <w:rPr>
          <w:rFonts w:ascii="Times New Roman" w:hAnsi="Times New Roman" w:cs="Times New Roman"/>
          <w:color w:val="000000"/>
          <w:sz w:val="28"/>
          <w:szCs w:val="28"/>
          <w:lang w:val="uk-UA" w:eastAsia="ru-RU"/>
        </w:rPr>
        <w:t>особи; а</w:t>
      </w:r>
      <w:r w:rsidRPr="000C5ED4">
        <w:rPr>
          <w:rFonts w:ascii="Times New Roman" w:hAnsi="Times New Roman" w:cs="Times New Roman"/>
          <w:color w:val="000000"/>
          <w:sz w:val="28"/>
          <w:szCs w:val="28"/>
          <w:lang w:val="uk-UA" w:eastAsia="ru-RU"/>
        </w:rPr>
        <w:t>ртеріальна гіпертензія</w:t>
      </w:r>
      <w:r>
        <w:rPr>
          <w:rFonts w:ascii="Times New Roman" w:hAnsi="Times New Roman" w:cs="Times New Roman"/>
          <w:color w:val="000000"/>
          <w:sz w:val="28"/>
          <w:szCs w:val="28"/>
          <w:lang w:val="uk-UA" w:eastAsia="ru-RU"/>
        </w:rPr>
        <w:t xml:space="preserve"> (</w:t>
      </w:r>
      <w:r w:rsidRPr="000C5ED4">
        <w:rPr>
          <w:rFonts w:ascii="Times New Roman" w:hAnsi="Times New Roman" w:cs="Times New Roman"/>
          <w:color w:val="000000"/>
          <w:sz w:val="28"/>
          <w:szCs w:val="28"/>
          <w:lang w:val="uk-UA" w:eastAsia="ru-RU"/>
        </w:rPr>
        <w:t>48</w:t>
      </w:r>
      <w:r>
        <w:rPr>
          <w:rFonts w:ascii="Times New Roman" w:hAnsi="Times New Roman" w:cs="Times New Roman"/>
          <w:color w:val="000000"/>
          <w:sz w:val="28"/>
          <w:szCs w:val="28"/>
          <w:lang w:val="uk-UA" w:eastAsia="ru-RU"/>
        </w:rPr>
        <w:t xml:space="preserve"> жінок; </w:t>
      </w:r>
      <w:r w:rsidRPr="000C5ED4">
        <w:rPr>
          <w:rFonts w:ascii="Times New Roman" w:hAnsi="Times New Roman" w:cs="Times New Roman"/>
          <w:sz w:val="28"/>
          <w:szCs w:val="28"/>
          <w:lang w:val="uk-UA" w:eastAsia="ru-RU"/>
        </w:rPr>
        <w:t>24,00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w:t>
      </w:r>
      <w:proofErr w:type="spellStart"/>
      <w:r>
        <w:rPr>
          <w:rFonts w:ascii="Times New Roman" w:hAnsi="Times New Roman" w:cs="Times New Roman"/>
          <w:sz w:val="28"/>
          <w:szCs w:val="28"/>
          <w:lang w:val="uk-UA" w:eastAsia="ru-RU"/>
        </w:rPr>
        <w:t>а</w:t>
      </w:r>
      <w:r w:rsidRPr="000C5ED4">
        <w:rPr>
          <w:rFonts w:ascii="Times New Roman" w:hAnsi="Times New Roman" w:cs="Times New Roman"/>
          <w:sz w:val="28"/>
          <w:szCs w:val="28"/>
          <w:lang w:val="uk-UA" w:eastAsia="ru-RU"/>
        </w:rPr>
        <w:t>утоімунні</w:t>
      </w:r>
      <w:proofErr w:type="spellEnd"/>
      <w:r w:rsidRPr="000C5ED4">
        <w:rPr>
          <w:rFonts w:ascii="Times New Roman" w:hAnsi="Times New Roman" w:cs="Times New Roman"/>
          <w:sz w:val="28"/>
          <w:szCs w:val="28"/>
          <w:lang w:val="uk-UA" w:eastAsia="ru-RU"/>
        </w:rPr>
        <w:t xml:space="preserve"> захворювання (</w:t>
      </w:r>
      <w:proofErr w:type="spellStart"/>
      <w:r w:rsidRPr="000C5ED4">
        <w:rPr>
          <w:rFonts w:ascii="Times New Roman" w:hAnsi="Times New Roman" w:cs="Times New Roman"/>
          <w:sz w:val="28"/>
          <w:szCs w:val="28"/>
          <w:lang w:val="uk-UA" w:eastAsia="ru-RU"/>
        </w:rPr>
        <w:t>аутоімунний</w:t>
      </w:r>
      <w:proofErr w:type="spellEnd"/>
      <w:r w:rsidRPr="000C5ED4">
        <w:rPr>
          <w:rFonts w:ascii="Times New Roman" w:hAnsi="Times New Roman" w:cs="Times New Roman"/>
          <w:sz w:val="28"/>
          <w:szCs w:val="28"/>
          <w:lang w:val="uk-UA" w:eastAsia="ru-RU"/>
        </w:rPr>
        <w:t xml:space="preserve"> </w:t>
      </w:r>
      <w:proofErr w:type="spellStart"/>
      <w:r w:rsidRPr="000C5ED4">
        <w:rPr>
          <w:rFonts w:ascii="Times New Roman" w:hAnsi="Times New Roman" w:cs="Times New Roman"/>
          <w:sz w:val="28"/>
          <w:szCs w:val="28"/>
          <w:lang w:val="uk-UA" w:eastAsia="ru-RU"/>
        </w:rPr>
        <w:t>тиреоідіт</w:t>
      </w:r>
      <w:proofErr w:type="spellEnd"/>
      <w:r w:rsidRPr="000C5ED4">
        <w:rPr>
          <w:rFonts w:ascii="Times New Roman" w:hAnsi="Times New Roman" w:cs="Times New Roman"/>
          <w:sz w:val="28"/>
          <w:szCs w:val="28"/>
          <w:lang w:val="uk-UA" w:eastAsia="ru-RU"/>
        </w:rPr>
        <w:t xml:space="preserve">, бронхіальна астма, </w:t>
      </w:r>
      <w:proofErr w:type="spellStart"/>
      <w:r w:rsidRPr="000C5ED4">
        <w:rPr>
          <w:rFonts w:ascii="Times New Roman" w:hAnsi="Times New Roman" w:cs="Times New Roman"/>
          <w:sz w:val="28"/>
          <w:szCs w:val="28"/>
          <w:lang w:val="uk-UA" w:eastAsia="ru-RU"/>
        </w:rPr>
        <w:t>гломерулонефрит</w:t>
      </w:r>
      <w:proofErr w:type="spellEnd"/>
      <w:r w:rsidRPr="000C5ED4">
        <w:rPr>
          <w:rFonts w:ascii="Times New Roman" w:hAnsi="Times New Roman" w:cs="Times New Roman"/>
          <w:sz w:val="28"/>
          <w:szCs w:val="28"/>
          <w:lang w:val="uk-UA" w:eastAsia="ru-RU"/>
        </w:rPr>
        <w:t>, алергічні реакції)</w:t>
      </w:r>
      <w:r w:rsidR="00C1515A">
        <w:rPr>
          <w:rFonts w:ascii="Times New Roman" w:hAnsi="Times New Roman" w:cs="Times New Roman"/>
          <w:sz w:val="28"/>
          <w:szCs w:val="28"/>
          <w:lang w:val="uk-UA" w:eastAsia="ru-RU"/>
        </w:rPr>
        <w:t> </w:t>
      </w:r>
      <w:r>
        <w:rPr>
          <w:rFonts w:ascii="Times New Roman" w:hAnsi="Times New Roman" w:cs="Times New Roman"/>
          <w:sz w:val="28"/>
          <w:szCs w:val="28"/>
          <w:lang w:val="uk-UA" w:eastAsia="ru-RU"/>
        </w:rPr>
        <w:t xml:space="preserve">– </w:t>
      </w:r>
      <w:r w:rsidRPr="000C5ED4">
        <w:rPr>
          <w:rFonts w:ascii="Times New Roman" w:hAnsi="Times New Roman" w:cs="Times New Roman"/>
          <w:color w:val="000000"/>
          <w:sz w:val="28"/>
          <w:szCs w:val="28"/>
          <w:lang w:val="uk-UA" w:eastAsia="ru-RU"/>
        </w:rPr>
        <w:t>34</w:t>
      </w:r>
      <w:r>
        <w:rPr>
          <w:rFonts w:ascii="Times New Roman" w:hAnsi="Times New Roman" w:cs="Times New Roman"/>
          <w:color w:val="000000"/>
          <w:sz w:val="28"/>
          <w:szCs w:val="28"/>
          <w:lang w:val="uk-UA" w:eastAsia="ru-RU"/>
        </w:rPr>
        <w:t xml:space="preserve"> (</w:t>
      </w:r>
      <w:r w:rsidRPr="000C5ED4">
        <w:rPr>
          <w:rFonts w:ascii="Times New Roman" w:hAnsi="Times New Roman" w:cs="Times New Roman"/>
          <w:sz w:val="28"/>
          <w:szCs w:val="28"/>
          <w:lang w:val="uk-UA" w:eastAsia="ru-RU"/>
        </w:rPr>
        <w:t>17,00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w:t>
      </w:r>
      <w:r>
        <w:rPr>
          <w:rFonts w:ascii="Times New Roman" w:hAnsi="Times New Roman" w:cs="Times New Roman"/>
          <w:color w:val="000000"/>
          <w:sz w:val="28"/>
          <w:szCs w:val="28"/>
          <w:lang w:val="uk-UA" w:eastAsia="ru-RU"/>
        </w:rPr>
        <w:t>особи</w:t>
      </w:r>
      <w:r w:rsidR="0038573C">
        <w:rPr>
          <w:rFonts w:ascii="Times New Roman" w:hAnsi="Times New Roman" w:cs="Times New Roman"/>
          <w:color w:val="000000"/>
          <w:sz w:val="28"/>
          <w:szCs w:val="28"/>
          <w:lang w:val="uk-UA" w:eastAsia="ru-RU"/>
        </w:rPr>
        <w:t>, що відображене у таблиці додатку Б.10</w:t>
      </w:r>
      <w:r>
        <w:rPr>
          <w:rFonts w:ascii="Times New Roman" w:hAnsi="Times New Roman" w:cs="Times New Roman"/>
          <w:color w:val="000000"/>
          <w:sz w:val="28"/>
          <w:szCs w:val="28"/>
          <w:lang w:val="uk-UA" w:eastAsia="ru-RU"/>
        </w:rPr>
        <w:t>.</w:t>
      </w:r>
    </w:p>
    <w:p w14:paraId="18CFB923" w14:textId="1332E726" w:rsidR="00DF188A" w:rsidRPr="009E3909"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eastAsia="ru-RU"/>
        </w:rPr>
      </w:pPr>
      <w:r w:rsidRPr="009E3909">
        <w:rPr>
          <w:rFonts w:ascii="Times New Roman" w:hAnsi="Times New Roman" w:cs="Times New Roman"/>
          <w:sz w:val="28"/>
          <w:szCs w:val="28"/>
          <w:lang w:val="uk-UA"/>
        </w:rPr>
        <w:t xml:space="preserve">Отримані результаті цілковито співпадають з даними інших дослідників щодо високих ризиків збільшення РВ через </w:t>
      </w:r>
      <w:proofErr w:type="spellStart"/>
      <w:r w:rsidRPr="009E3909">
        <w:rPr>
          <w:rFonts w:ascii="Times New Roman" w:hAnsi="Times New Roman" w:cs="Times New Roman"/>
          <w:color w:val="000000"/>
          <w:sz w:val="28"/>
          <w:szCs w:val="28"/>
          <w:lang w:val="uk-UA" w:eastAsia="ru-RU"/>
        </w:rPr>
        <w:t>інфекційно</w:t>
      </w:r>
      <w:proofErr w:type="spellEnd"/>
      <w:r w:rsidRPr="009E3909">
        <w:rPr>
          <w:rFonts w:ascii="Times New Roman" w:hAnsi="Times New Roman" w:cs="Times New Roman"/>
          <w:color w:val="000000"/>
          <w:sz w:val="28"/>
          <w:szCs w:val="28"/>
          <w:lang w:val="uk-UA" w:eastAsia="ru-RU"/>
        </w:rPr>
        <w:t xml:space="preserve">-запальні захворювання статевої системи, </w:t>
      </w:r>
      <w:r w:rsidRPr="009E3909">
        <w:rPr>
          <w:rFonts w:ascii="Times New Roman" w:hAnsi="Times New Roman" w:cs="Times New Roman"/>
          <w:sz w:val="28"/>
          <w:szCs w:val="28"/>
          <w:lang w:val="uk-UA" w:eastAsia="ru-RU"/>
        </w:rPr>
        <w:t xml:space="preserve">імунні та </w:t>
      </w:r>
      <w:r w:rsidRPr="009E3909">
        <w:rPr>
          <w:rFonts w:ascii="Times New Roman" w:hAnsi="Times New Roman" w:cs="Times New Roman"/>
          <w:color w:val="000000"/>
          <w:sz w:val="28"/>
          <w:szCs w:val="28"/>
          <w:lang w:val="uk-UA" w:eastAsia="ru-RU"/>
        </w:rPr>
        <w:t>гормональні порушення</w:t>
      </w:r>
      <w:r w:rsidRPr="009E3909">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 xml:space="preserve">й </w:t>
      </w:r>
      <w:r w:rsidRPr="009E3909">
        <w:rPr>
          <w:rFonts w:ascii="Times New Roman" w:hAnsi="Times New Roman" w:cs="Times New Roman"/>
          <w:sz w:val="28"/>
          <w:szCs w:val="28"/>
          <w:lang w:val="uk-UA" w:eastAsia="ru-RU"/>
        </w:rPr>
        <w:t xml:space="preserve">анатомічні </w:t>
      </w:r>
      <w:r>
        <w:rPr>
          <w:rFonts w:ascii="Times New Roman" w:hAnsi="Times New Roman" w:cs="Times New Roman"/>
          <w:sz w:val="28"/>
          <w:szCs w:val="28"/>
          <w:lang w:val="uk-UA" w:eastAsia="ru-RU"/>
        </w:rPr>
        <w:t>аномалії</w:t>
      </w:r>
      <w:r w:rsidRPr="009E3909">
        <w:rPr>
          <w:rFonts w:ascii="Times New Roman" w:hAnsi="Times New Roman" w:cs="Times New Roman"/>
          <w:sz w:val="28"/>
          <w:szCs w:val="28"/>
          <w:lang w:val="uk-UA" w:eastAsia="ru-RU"/>
        </w:rPr>
        <w:t xml:space="preserve"> </w:t>
      </w:r>
      <w:r w:rsidRPr="009E3909">
        <w:rPr>
          <w:rFonts w:ascii="Times New Roman" w:hAnsi="Times New Roman" w:cs="Times New Roman"/>
          <w:sz w:val="28"/>
          <w:szCs w:val="28"/>
          <w:lang w:val="uk-UA" w:eastAsia="ru-RU"/>
        </w:rPr>
        <w:lastRenderedPageBreak/>
        <w:t xml:space="preserve">розвитку матки та наявність </w:t>
      </w:r>
      <w:proofErr w:type="spellStart"/>
      <w:r w:rsidR="00EC53BE">
        <w:rPr>
          <w:rFonts w:ascii="Times New Roman" w:hAnsi="Times New Roman" w:cs="Times New Roman"/>
          <w:sz w:val="28"/>
          <w:szCs w:val="28"/>
          <w:lang w:val="uk-UA" w:eastAsia="ru-RU"/>
        </w:rPr>
        <w:t>коморбідної</w:t>
      </w:r>
      <w:proofErr w:type="spellEnd"/>
      <w:r w:rsidR="00EC53BE">
        <w:rPr>
          <w:rFonts w:ascii="Times New Roman" w:hAnsi="Times New Roman" w:cs="Times New Roman"/>
          <w:sz w:val="28"/>
          <w:szCs w:val="28"/>
          <w:lang w:val="uk-UA" w:eastAsia="ru-RU"/>
        </w:rPr>
        <w:t xml:space="preserve"> </w:t>
      </w:r>
      <w:r w:rsidRPr="00BC1096">
        <w:rPr>
          <w:rFonts w:ascii="Times New Roman" w:hAnsi="Times New Roman" w:cs="Times New Roman"/>
          <w:sz w:val="28"/>
          <w:szCs w:val="28"/>
          <w:lang w:val="uk-UA" w:eastAsia="ru-RU"/>
        </w:rPr>
        <w:t xml:space="preserve">патології і її структуру. Так, багато дослідників відзначають, що </w:t>
      </w:r>
      <w:r w:rsidRPr="00BC1096">
        <w:rPr>
          <w:rFonts w:ascii="Times New Roman" w:hAnsi="Times New Roman" w:cs="Times New Roman"/>
          <w:color w:val="000000"/>
          <w:sz w:val="28"/>
          <w:szCs w:val="28"/>
          <w:lang w:val="uk-UA"/>
        </w:rPr>
        <w:t>через інфекційні фактори виникають різноманітні запальні захворювання органів малого тазу жінки, які зустрічаються у 55,00–70,00</w:t>
      </w:r>
      <w:r w:rsidR="00570CC6">
        <w:rPr>
          <w:rFonts w:ascii="Times New Roman" w:hAnsi="Times New Roman" w:cs="Times New Roman"/>
          <w:color w:val="000000"/>
          <w:sz w:val="28"/>
          <w:szCs w:val="28"/>
          <w:lang w:val="uk-UA"/>
        </w:rPr>
        <w:t>%</w:t>
      </w:r>
      <w:r w:rsidRPr="00BC1096">
        <w:rPr>
          <w:rFonts w:ascii="Times New Roman" w:hAnsi="Times New Roman" w:cs="Times New Roman"/>
          <w:color w:val="000000"/>
          <w:sz w:val="28"/>
          <w:szCs w:val="28"/>
          <w:lang w:val="uk-UA"/>
        </w:rPr>
        <w:t xml:space="preserve"> жінок із НВ. Дані захворювання розвиваються через розвиток </w:t>
      </w:r>
      <w:proofErr w:type="spellStart"/>
      <w:r w:rsidRPr="00BC1096">
        <w:rPr>
          <w:rFonts w:ascii="Times New Roman" w:hAnsi="Times New Roman" w:cs="Times New Roman"/>
          <w:color w:val="000000"/>
          <w:sz w:val="28"/>
          <w:szCs w:val="28"/>
          <w:lang w:val="uk-UA"/>
        </w:rPr>
        <w:t>персистуючої</w:t>
      </w:r>
      <w:proofErr w:type="spellEnd"/>
      <w:r w:rsidRPr="00BC1096">
        <w:rPr>
          <w:rFonts w:ascii="Times New Roman" w:hAnsi="Times New Roman" w:cs="Times New Roman"/>
          <w:color w:val="000000"/>
          <w:sz w:val="28"/>
          <w:szCs w:val="28"/>
          <w:lang w:val="uk-UA"/>
        </w:rPr>
        <w:t xml:space="preserve"> бактеріальної чи вірусної інфекції. Також, вітчизняні і зарубіжні вчені відзначають, що особливу роль у НВ та РВ інфекцій, що передаються статевим шляхом (найбільш небезпечним є </w:t>
      </w:r>
      <w:proofErr w:type="spellStart"/>
      <w:r w:rsidRPr="00BC1096">
        <w:rPr>
          <w:rFonts w:ascii="Times New Roman" w:hAnsi="Times New Roman" w:cs="Times New Roman"/>
          <w:color w:val="000000"/>
          <w:sz w:val="28"/>
          <w:szCs w:val="28"/>
          <w:lang w:val="uk-UA"/>
        </w:rPr>
        <w:t>хламiдiї</w:t>
      </w:r>
      <w:proofErr w:type="spellEnd"/>
      <w:r w:rsidRPr="00BC1096">
        <w:rPr>
          <w:rFonts w:ascii="Times New Roman" w:hAnsi="Times New Roman" w:cs="Times New Roman"/>
          <w:color w:val="000000"/>
          <w:sz w:val="28"/>
          <w:szCs w:val="28"/>
          <w:lang w:val="uk-UA"/>
        </w:rPr>
        <w:t>, які зустрічаються у близько 60,00</w:t>
      </w:r>
      <w:r w:rsidR="00570CC6">
        <w:rPr>
          <w:rFonts w:ascii="Times New Roman" w:hAnsi="Times New Roman" w:cs="Times New Roman"/>
          <w:color w:val="000000"/>
          <w:sz w:val="28"/>
          <w:szCs w:val="28"/>
          <w:lang w:val="uk-UA"/>
        </w:rPr>
        <w:t>%</w:t>
      </w:r>
      <w:r w:rsidRPr="00BC1096">
        <w:rPr>
          <w:rFonts w:ascii="Times New Roman" w:hAnsi="Times New Roman" w:cs="Times New Roman"/>
          <w:color w:val="000000"/>
          <w:sz w:val="28"/>
          <w:szCs w:val="28"/>
          <w:lang w:val="uk-UA"/>
        </w:rPr>
        <w:t xml:space="preserve"> жінок із НВ та у 25,00</w:t>
      </w:r>
      <w:r w:rsidR="00570CC6">
        <w:rPr>
          <w:rFonts w:ascii="Times New Roman" w:hAnsi="Times New Roman" w:cs="Times New Roman"/>
          <w:color w:val="000000"/>
          <w:sz w:val="28"/>
          <w:szCs w:val="28"/>
          <w:lang w:val="uk-UA"/>
        </w:rPr>
        <w:t>%</w:t>
      </w:r>
      <w:r w:rsidRPr="00BC1096">
        <w:rPr>
          <w:rFonts w:ascii="Times New Roman" w:hAnsi="Times New Roman" w:cs="Times New Roman"/>
          <w:color w:val="000000"/>
          <w:sz w:val="28"/>
          <w:szCs w:val="28"/>
          <w:lang w:val="uk-UA"/>
        </w:rPr>
        <w:t xml:space="preserve"> випадків викликають несприятливий прогноз завершення вагітності через високі ризики переривання вагітності, розвиток завмерлої вагітності, плацентарну дисфункції тощо)</w:t>
      </w:r>
      <w:r w:rsidR="0038573C">
        <w:rPr>
          <w:rFonts w:ascii="Times New Roman" w:hAnsi="Times New Roman" w:cs="Times New Roman"/>
          <w:color w:val="000000"/>
          <w:sz w:val="28"/>
          <w:szCs w:val="28"/>
          <w:lang w:val="uk-UA"/>
        </w:rPr>
        <w:t xml:space="preserve"> </w:t>
      </w:r>
      <w:r w:rsidR="0038573C" w:rsidRPr="00BC1096">
        <w:rPr>
          <w:rFonts w:ascii="Times New Roman" w:hAnsi="Times New Roman" w:cs="Times New Roman"/>
          <w:sz w:val="28"/>
          <w:szCs w:val="28"/>
          <w:lang w:val="uk-UA" w:eastAsia="ru-RU"/>
        </w:rPr>
        <w:t>[</w:t>
      </w:r>
      <w:r w:rsidR="0038573C">
        <w:rPr>
          <w:rFonts w:ascii="Times New Roman" w:hAnsi="Times New Roman" w:cs="Times New Roman"/>
          <w:sz w:val="28"/>
          <w:szCs w:val="28"/>
          <w:lang w:val="uk-UA" w:eastAsia="ru-RU"/>
        </w:rPr>
        <w:t>245;</w:t>
      </w:r>
      <w:r w:rsidR="0038573C" w:rsidRPr="00BC1096">
        <w:rPr>
          <w:rFonts w:ascii="Times New Roman" w:hAnsi="Times New Roman" w:cs="Times New Roman"/>
          <w:sz w:val="28"/>
          <w:szCs w:val="28"/>
          <w:lang w:val="uk-UA" w:eastAsia="ru-RU"/>
        </w:rPr>
        <w:t xml:space="preserve"> </w:t>
      </w:r>
      <w:r w:rsidR="0038573C">
        <w:rPr>
          <w:rFonts w:ascii="Times New Roman" w:hAnsi="Times New Roman" w:cs="Times New Roman"/>
          <w:sz w:val="28"/>
          <w:szCs w:val="28"/>
          <w:lang w:val="uk-UA" w:eastAsia="ru-RU"/>
        </w:rPr>
        <w:t>247</w:t>
      </w:r>
      <w:r w:rsidR="0038573C" w:rsidRPr="00BC1096">
        <w:rPr>
          <w:rFonts w:ascii="Times New Roman" w:hAnsi="Times New Roman" w:cs="Times New Roman"/>
          <w:color w:val="000000"/>
          <w:sz w:val="28"/>
          <w:szCs w:val="28"/>
          <w:lang w:val="uk-UA"/>
        </w:rPr>
        <w:t>–</w:t>
      </w:r>
      <w:r w:rsidR="0038573C">
        <w:rPr>
          <w:rFonts w:ascii="Times New Roman" w:hAnsi="Times New Roman" w:cs="Times New Roman"/>
          <w:sz w:val="28"/>
          <w:szCs w:val="28"/>
          <w:lang w:val="uk-UA" w:eastAsia="ru-RU"/>
        </w:rPr>
        <w:t>249</w:t>
      </w:r>
      <w:r w:rsidR="0038573C" w:rsidRPr="00BC1096">
        <w:rPr>
          <w:rFonts w:ascii="Times New Roman" w:hAnsi="Times New Roman" w:cs="Times New Roman"/>
          <w:sz w:val="28"/>
          <w:szCs w:val="28"/>
          <w:lang w:val="uk-UA" w:eastAsia="ru-RU"/>
        </w:rPr>
        <w:t>]</w:t>
      </w:r>
      <w:r w:rsidRPr="00BC1096">
        <w:rPr>
          <w:rFonts w:ascii="Times New Roman" w:hAnsi="Times New Roman" w:cs="Times New Roman"/>
          <w:color w:val="000000"/>
          <w:sz w:val="28"/>
          <w:szCs w:val="28"/>
          <w:lang w:val="uk-UA"/>
        </w:rPr>
        <w:t>.</w:t>
      </w:r>
    </w:p>
    <w:p w14:paraId="73FE2B16" w14:textId="123D85AE" w:rsidR="00DF188A" w:rsidRPr="009E3909"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Слід вказати, що на думку інших вчених у</w:t>
      </w:r>
      <w:r w:rsidRPr="00F6077C">
        <w:rPr>
          <w:rFonts w:ascii="Times New Roman" w:hAnsi="Times New Roman" w:cs="Times New Roman"/>
          <w:color w:val="000000"/>
          <w:sz w:val="28"/>
          <w:szCs w:val="28"/>
          <w:lang w:val="uk-UA"/>
        </w:rPr>
        <w:t xml:space="preserve"> патогенезі </w:t>
      </w:r>
      <w:r>
        <w:rPr>
          <w:rFonts w:ascii="Times New Roman" w:hAnsi="Times New Roman" w:cs="Times New Roman"/>
          <w:color w:val="000000"/>
          <w:sz w:val="28"/>
          <w:szCs w:val="28"/>
          <w:lang w:val="uk-UA"/>
        </w:rPr>
        <w:t>РВ</w:t>
      </w:r>
      <w:r w:rsidRPr="00F6077C">
        <w:rPr>
          <w:rFonts w:ascii="Times New Roman" w:hAnsi="Times New Roman" w:cs="Times New Roman"/>
          <w:color w:val="000000"/>
          <w:sz w:val="28"/>
          <w:szCs w:val="28"/>
          <w:lang w:val="uk-UA"/>
        </w:rPr>
        <w:t xml:space="preserve"> особливу роль </w:t>
      </w:r>
      <w:r>
        <w:rPr>
          <w:rFonts w:ascii="Times New Roman" w:hAnsi="Times New Roman" w:cs="Times New Roman"/>
          <w:color w:val="000000"/>
          <w:sz w:val="28"/>
          <w:szCs w:val="28"/>
          <w:lang w:val="uk-UA"/>
        </w:rPr>
        <w:t xml:space="preserve">відіграють </w:t>
      </w:r>
      <w:r w:rsidRPr="00F6077C">
        <w:rPr>
          <w:rFonts w:ascii="Times New Roman" w:hAnsi="Times New Roman" w:cs="Times New Roman"/>
          <w:color w:val="000000"/>
          <w:sz w:val="28"/>
          <w:szCs w:val="28"/>
          <w:lang w:val="uk-UA"/>
        </w:rPr>
        <w:t>гормональн</w:t>
      </w:r>
      <w:r>
        <w:rPr>
          <w:rFonts w:ascii="Times New Roman" w:hAnsi="Times New Roman" w:cs="Times New Roman"/>
          <w:color w:val="000000"/>
          <w:sz w:val="28"/>
          <w:szCs w:val="28"/>
          <w:lang w:val="uk-UA"/>
        </w:rPr>
        <w:t>і</w:t>
      </w:r>
      <w:r w:rsidRPr="00F6077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порушення, частота яких відзначається на рівні </w:t>
      </w:r>
      <w:r w:rsidRPr="00F6077C">
        <w:rPr>
          <w:rFonts w:ascii="Times New Roman" w:hAnsi="Times New Roman" w:cs="Times New Roman"/>
          <w:color w:val="000000"/>
          <w:sz w:val="28"/>
          <w:szCs w:val="28"/>
          <w:lang w:val="uk-UA"/>
        </w:rPr>
        <w:t>15</w:t>
      </w:r>
      <w:r>
        <w:rPr>
          <w:rFonts w:ascii="Times New Roman" w:hAnsi="Times New Roman" w:cs="Times New Roman"/>
          <w:color w:val="000000"/>
          <w:sz w:val="28"/>
          <w:szCs w:val="28"/>
          <w:lang w:val="uk-UA"/>
        </w:rPr>
        <w:t>,00–</w:t>
      </w:r>
      <w:r w:rsidRPr="00F6077C">
        <w:rPr>
          <w:rFonts w:ascii="Times New Roman" w:hAnsi="Times New Roman" w:cs="Times New Roman"/>
          <w:color w:val="000000"/>
          <w:sz w:val="28"/>
          <w:szCs w:val="28"/>
          <w:lang w:val="uk-UA"/>
        </w:rPr>
        <w:t>40</w:t>
      </w:r>
      <w:r>
        <w:rPr>
          <w:rFonts w:ascii="Times New Roman" w:hAnsi="Times New Roman" w:cs="Times New Roman"/>
          <w:color w:val="000000"/>
          <w:sz w:val="28"/>
          <w:szCs w:val="28"/>
          <w:lang w:val="uk-UA"/>
        </w:rPr>
        <w:t>,00</w:t>
      </w:r>
      <w:r w:rsidR="00570CC6">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F6077C">
        <w:rPr>
          <w:rFonts w:ascii="Times New Roman" w:hAnsi="Times New Roman" w:cs="Times New Roman"/>
          <w:color w:val="000000"/>
          <w:sz w:val="28"/>
          <w:szCs w:val="28"/>
          <w:lang w:val="uk-UA"/>
        </w:rPr>
        <w:t xml:space="preserve">недостатній функціональний стан яєчників, </w:t>
      </w:r>
      <w:proofErr w:type="spellStart"/>
      <w:r w:rsidRPr="00F6077C">
        <w:rPr>
          <w:rFonts w:ascii="Times New Roman" w:hAnsi="Times New Roman" w:cs="Times New Roman"/>
          <w:color w:val="000000"/>
          <w:sz w:val="28"/>
          <w:szCs w:val="28"/>
          <w:lang w:val="uk-UA"/>
        </w:rPr>
        <w:t>гіперпролактинемі</w:t>
      </w:r>
      <w:r>
        <w:rPr>
          <w:rFonts w:ascii="Times New Roman" w:hAnsi="Times New Roman" w:cs="Times New Roman"/>
          <w:color w:val="000000"/>
          <w:sz w:val="28"/>
          <w:szCs w:val="28"/>
          <w:lang w:val="uk-UA"/>
        </w:rPr>
        <w:t>я</w:t>
      </w:r>
      <w:proofErr w:type="spellEnd"/>
      <w:r>
        <w:rPr>
          <w:rFonts w:ascii="Times New Roman" w:hAnsi="Times New Roman" w:cs="Times New Roman"/>
          <w:color w:val="000000"/>
          <w:sz w:val="28"/>
          <w:szCs w:val="28"/>
          <w:lang w:val="uk-UA"/>
        </w:rPr>
        <w:t>, цукровий діабет,</w:t>
      </w:r>
      <w:r w:rsidRPr="00F6077C">
        <w:rPr>
          <w:rFonts w:ascii="Times New Roman" w:hAnsi="Times New Roman" w:cs="Times New Roman"/>
          <w:color w:val="000000"/>
          <w:sz w:val="28"/>
          <w:szCs w:val="28"/>
          <w:lang w:val="uk-UA"/>
        </w:rPr>
        <w:t xml:space="preserve"> </w:t>
      </w:r>
      <w:proofErr w:type="spellStart"/>
      <w:r w:rsidRPr="00F6077C">
        <w:rPr>
          <w:rFonts w:ascii="Times New Roman" w:hAnsi="Times New Roman" w:cs="Times New Roman"/>
          <w:color w:val="000000"/>
          <w:sz w:val="28"/>
          <w:szCs w:val="28"/>
          <w:lang w:val="uk-UA"/>
        </w:rPr>
        <w:t>гіперандрогенні</w:t>
      </w:r>
      <w:proofErr w:type="spellEnd"/>
      <w:r w:rsidRPr="00F6077C">
        <w:rPr>
          <w:rFonts w:ascii="Times New Roman" w:hAnsi="Times New Roman" w:cs="Times New Roman"/>
          <w:color w:val="000000"/>
          <w:sz w:val="28"/>
          <w:szCs w:val="28"/>
          <w:lang w:val="uk-UA"/>
        </w:rPr>
        <w:t xml:space="preserve"> стани, патологі</w:t>
      </w:r>
      <w:r>
        <w:rPr>
          <w:rFonts w:ascii="Times New Roman" w:hAnsi="Times New Roman" w:cs="Times New Roman"/>
          <w:color w:val="000000"/>
          <w:sz w:val="28"/>
          <w:szCs w:val="28"/>
          <w:lang w:val="uk-UA"/>
        </w:rPr>
        <w:t>я</w:t>
      </w:r>
      <w:r w:rsidRPr="00F6077C">
        <w:rPr>
          <w:rFonts w:ascii="Times New Roman" w:hAnsi="Times New Roman" w:cs="Times New Roman"/>
          <w:color w:val="000000"/>
          <w:sz w:val="28"/>
          <w:szCs w:val="28"/>
          <w:lang w:val="uk-UA"/>
        </w:rPr>
        <w:t xml:space="preserve"> щитоподібної залози</w:t>
      </w:r>
      <w:r>
        <w:rPr>
          <w:rFonts w:ascii="Times New Roman" w:hAnsi="Times New Roman" w:cs="Times New Roman"/>
          <w:color w:val="000000"/>
          <w:sz w:val="28"/>
          <w:szCs w:val="28"/>
          <w:lang w:val="uk-UA"/>
        </w:rPr>
        <w:t xml:space="preserve"> тощо)</w:t>
      </w:r>
      <w:r w:rsidRPr="00F6077C">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F6077C">
        <w:rPr>
          <w:rFonts w:ascii="Times New Roman" w:hAnsi="Times New Roman" w:cs="Times New Roman"/>
          <w:color w:val="000000"/>
          <w:sz w:val="28"/>
          <w:szCs w:val="28"/>
          <w:shd w:val="clear" w:color="auto" w:fill="FFFFFF"/>
          <w:lang w:val="uk-UA"/>
        </w:rPr>
        <w:t>При цьому, значні ризики РВ викликають і різноманітні порушення анатомії матки, які зустрічаються у 15,00–30,00</w:t>
      </w:r>
      <w:r w:rsidR="00570CC6">
        <w:rPr>
          <w:rFonts w:ascii="Times New Roman" w:hAnsi="Times New Roman" w:cs="Times New Roman"/>
          <w:color w:val="000000"/>
          <w:sz w:val="28"/>
          <w:szCs w:val="28"/>
          <w:shd w:val="clear" w:color="auto" w:fill="FFFFFF"/>
          <w:lang w:val="uk-UA"/>
        </w:rPr>
        <w:t>%</w:t>
      </w:r>
      <w:r w:rsidRPr="00F6077C">
        <w:rPr>
          <w:rFonts w:ascii="Times New Roman" w:hAnsi="Times New Roman" w:cs="Times New Roman"/>
          <w:color w:val="000000"/>
          <w:sz w:val="28"/>
          <w:szCs w:val="28"/>
          <w:shd w:val="clear" w:color="auto" w:fill="FFFFFF"/>
          <w:lang w:val="uk-UA"/>
        </w:rPr>
        <w:t xml:space="preserve"> усіх</w:t>
      </w:r>
      <w:r w:rsidRPr="009E3909">
        <w:rPr>
          <w:rFonts w:ascii="Times New Roman" w:hAnsi="Times New Roman" w:cs="Times New Roman"/>
          <w:color w:val="000000"/>
          <w:sz w:val="28"/>
          <w:szCs w:val="28"/>
          <w:shd w:val="clear" w:color="auto" w:fill="FFFFFF"/>
          <w:lang w:val="uk-UA"/>
        </w:rPr>
        <w:t xml:space="preserve"> випадків спонтанного </w:t>
      </w:r>
      <w:r>
        <w:rPr>
          <w:rFonts w:ascii="Times New Roman" w:hAnsi="Times New Roman" w:cs="Times New Roman"/>
          <w:color w:val="000000"/>
          <w:sz w:val="28"/>
          <w:szCs w:val="28"/>
          <w:shd w:val="clear" w:color="auto" w:fill="FFFFFF"/>
          <w:lang w:val="uk-UA"/>
        </w:rPr>
        <w:t xml:space="preserve">НВ </w:t>
      </w:r>
      <w:r w:rsidRPr="009E3909">
        <w:rPr>
          <w:rFonts w:ascii="Times New Roman" w:hAnsi="Times New Roman" w:cs="Times New Roman"/>
          <w:color w:val="000000"/>
          <w:sz w:val="28"/>
          <w:szCs w:val="28"/>
          <w:shd w:val="clear" w:color="auto" w:fill="FFFFFF"/>
          <w:lang w:val="uk-UA"/>
        </w:rPr>
        <w:t>на</w:t>
      </w:r>
      <w:r>
        <w:rPr>
          <w:rFonts w:ascii="Times New Roman" w:hAnsi="Times New Roman" w:cs="Times New Roman"/>
          <w:color w:val="000000"/>
          <w:sz w:val="28"/>
          <w:szCs w:val="28"/>
          <w:shd w:val="clear" w:color="auto" w:fill="FFFFFF"/>
          <w:lang w:val="uk-UA"/>
        </w:rPr>
        <w:t xml:space="preserve"> </w:t>
      </w:r>
      <w:r w:rsidRPr="009E3909">
        <w:rPr>
          <w:rFonts w:ascii="Times New Roman" w:hAnsi="Times New Roman" w:cs="Times New Roman"/>
          <w:color w:val="000000"/>
          <w:sz w:val="28"/>
          <w:szCs w:val="28"/>
          <w:shd w:val="clear" w:color="auto" w:fill="FFFFFF"/>
          <w:lang w:val="uk-UA"/>
        </w:rPr>
        <w:t>ранніх термінах</w:t>
      </w:r>
      <w:r>
        <w:rPr>
          <w:rFonts w:ascii="Times New Roman" w:hAnsi="Times New Roman" w:cs="Times New Roman"/>
          <w:color w:val="000000"/>
          <w:sz w:val="28"/>
          <w:szCs w:val="28"/>
          <w:shd w:val="clear" w:color="auto" w:fill="FFFFFF"/>
          <w:lang w:val="uk-UA"/>
        </w:rPr>
        <w:t xml:space="preserve"> вагітності</w:t>
      </w:r>
      <w:r w:rsidRPr="009E3909">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Дані розлади поділяють на три основні групи: </w:t>
      </w:r>
      <w:r w:rsidRPr="009E3909">
        <w:rPr>
          <w:rFonts w:ascii="Times New Roman" w:hAnsi="Times New Roman" w:cs="Times New Roman"/>
          <w:color w:val="000000"/>
          <w:sz w:val="28"/>
          <w:szCs w:val="28"/>
          <w:shd w:val="clear" w:color="auto" w:fill="FFFFFF"/>
          <w:lang w:val="uk-UA"/>
        </w:rPr>
        <w:t>вроджені (</w:t>
      </w:r>
      <w:proofErr w:type="spellStart"/>
      <w:r w:rsidRPr="009E3909">
        <w:rPr>
          <w:rFonts w:ascii="Times New Roman" w:hAnsi="Times New Roman" w:cs="Times New Roman"/>
          <w:color w:val="000000"/>
          <w:sz w:val="28"/>
          <w:szCs w:val="28"/>
          <w:shd w:val="clear" w:color="auto" w:fill="FFFFFF"/>
          <w:lang w:val="uk-UA"/>
        </w:rPr>
        <w:t>внутрішньоматкова</w:t>
      </w:r>
      <w:proofErr w:type="spellEnd"/>
      <w:r w:rsidRPr="009E3909">
        <w:rPr>
          <w:rFonts w:ascii="Times New Roman" w:hAnsi="Times New Roman" w:cs="Times New Roman"/>
          <w:color w:val="000000"/>
          <w:sz w:val="28"/>
          <w:szCs w:val="28"/>
          <w:shd w:val="clear" w:color="auto" w:fill="FFFFFF"/>
          <w:lang w:val="uk-UA"/>
        </w:rPr>
        <w:t xml:space="preserve"> перетинка, подвоєння матки, рудиментарна матка</w:t>
      </w:r>
      <w:r>
        <w:rPr>
          <w:rFonts w:ascii="Times New Roman" w:hAnsi="Times New Roman" w:cs="Times New Roman"/>
          <w:color w:val="000000"/>
          <w:sz w:val="28"/>
          <w:szCs w:val="28"/>
          <w:shd w:val="clear" w:color="auto" w:fill="FFFFFF"/>
          <w:lang w:val="uk-UA"/>
        </w:rPr>
        <w:t>,</w:t>
      </w:r>
      <w:r w:rsidRPr="009E3909">
        <w:rPr>
          <w:rFonts w:ascii="Times New Roman" w:hAnsi="Times New Roman" w:cs="Times New Roman"/>
          <w:color w:val="000000"/>
          <w:sz w:val="28"/>
          <w:szCs w:val="28"/>
          <w:shd w:val="clear" w:color="auto" w:fill="FFFFFF"/>
          <w:lang w:val="uk-UA"/>
        </w:rPr>
        <w:t xml:space="preserve"> однорога </w:t>
      </w:r>
      <w:r>
        <w:rPr>
          <w:rFonts w:ascii="Times New Roman" w:hAnsi="Times New Roman" w:cs="Times New Roman"/>
          <w:color w:val="000000"/>
          <w:sz w:val="28"/>
          <w:szCs w:val="28"/>
          <w:shd w:val="clear" w:color="auto" w:fill="FFFFFF"/>
          <w:lang w:val="uk-UA"/>
        </w:rPr>
        <w:t xml:space="preserve">чи </w:t>
      </w:r>
      <w:r w:rsidRPr="009E3909">
        <w:rPr>
          <w:rFonts w:ascii="Times New Roman" w:hAnsi="Times New Roman" w:cs="Times New Roman"/>
          <w:color w:val="000000"/>
          <w:sz w:val="28"/>
          <w:szCs w:val="28"/>
          <w:shd w:val="clear" w:color="auto" w:fill="FFFFFF"/>
          <w:lang w:val="uk-UA"/>
        </w:rPr>
        <w:t>дворога матка</w:t>
      </w:r>
      <w:r>
        <w:rPr>
          <w:rFonts w:ascii="Times New Roman" w:hAnsi="Times New Roman" w:cs="Times New Roman"/>
          <w:color w:val="000000"/>
          <w:sz w:val="28"/>
          <w:szCs w:val="28"/>
          <w:shd w:val="clear" w:color="auto" w:fill="FFFFFF"/>
          <w:lang w:val="uk-UA"/>
        </w:rPr>
        <w:t xml:space="preserve"> тощо</w:t>
      </w:r>
      <w:r w:rsidRPr="009E3909">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та </w:t>
      </w:r>
      <w:r w:rsidRPr="009E3909">
        <w:rPr>
          <w:rFonts w:ascii="Times New Roman" w:hAnsi="Times New Roman" w:cs="Times New Roman"/>
          <w:color w:val="000000"/>
          <w:sz w:val="28"/>
          <w:szCs w:val="28"/>
          <w:shd w:val="clear" w:color="auto" w:fill="FFFFFF"/>
          <w:lang w:val="uk-UA"/>
        </w:rPr>
        <w:t xml:space="preserve">набуті (міома поліпи, </w:t>
      </w:r>
      <w:proofErr w:type="spellStart"/>
      <w:r w:rsidRPr="009E3909">
        <w:rPr>
          <w:rFonts w:ascii="Times New Roman" w:hAnsi="Times New Roman" w:cs="Times New Roman"/>
          <w:color w:val="000000"/>
          <w:sz w:val="28"/>
          <w:szCs w:val="28"/>
          <w:shd w:val="clear" w:color="auto" w:fill="FFFFFF"/>
          <w:lang w:val="uk-UA"/>
        </w:rPr>
        <w:t>сінехії</w:t>
      </w:r>
      <w:proofErr w:type="spellEnd"/>
      <w:r w:rsidRPr="009E3909">
        <w:rPr>
          <w:rFonts w:ascii="Times New Roman" w:hAnsi="Times New Roman" w:cs="Times New Roman"/>
          <w:color w:val="000000"/>
          <w:sz w:val="28"/>
          <w:szCs w:val="28"/>
          <w:shd w:val="clear" w:color="auto" w:fill="FFFFFF"/>
          <w:lang w:val="uk-UA"/>
        </w:rPr>
        <w:t xml:space="preserve">, </w:t>
      </w:r>
      <w:proofErr w:type="spellStart"/>
      <w:r w:rsidRPr="009E3909">
        <w:rPr>
          <w:rFonts w:ascii="Times New Roman" w:hAnsi="Times New Roman" w:cs="Times New Roman"/>
          <w:color w:val="000000"/>
          <w:sz w:val="28"/>
          <w:szCs w:val="28"/>
          <w:shd w:val="clear" w:color="auto" w:fill="FFFFFF"/>
          <w:lang w:val="uk-UA"/>
        </w:rPr>
        <w:t>ендометріоз</w:t>
      </w:r>
      <w:proofErr w:type="spellEnd"/>
      <w:r>
        <w:rPr>
          <w:rFonts w:ascii="Times New Roman" w:hAnsi="Times New Roman" w:cs="Times New Roman"/>
          <w:color w:val="000000"/>
          <w:sz w:val="28"/>
          <w:szCs w:val="28"/>
          <w:shd w:val="clear" w:color="auto" w:fill="FFFFFF"/>
          <w:lang w:val="uk-UA"/>
        </w:rPr>
        <w:t xml:space="preserve"> тощо</w:t>
      </w:r>
      <w:r w:rsidRPr="009E3909">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r w:rsidRPr="009E3909">
        <w:rPr>
          <w:rFonts w:ascii="Times New Roman" w:hAnsi="Times New Roman" w:cs="Times New Roman"/>
          <w:color w:val="000000"/>
          <w:sz w:val="28"/>
          <w:szCs w:val="28"/>
          <w:shd w:val="clear" w:color="auto" w:fill="FFFFFF"/>
          <w:lang w:val="uk-UA"/>
        </w:rPr>
        <w:t>аномалії розвитку матки</w:t>
      </w:r>
      <w:r>
        <w:rPr>
          <w:rFonts w:ascii="Times New Roman" w:hAnsi="Times New Roman" w:cs="Times New Roman"/>
          <w:color w:val="000000"/>
          <w:sz w:val="28"/>
          <w:szCs w:val="28"/>
          <w:shd w:val="clear" w:color="auto" w:fill="FFFFFF"/>
          <w:lang w:val="uk-UA"/>
        </w:rPr>
        <w:t xml:space="preserve"> й </w:t>
      </w:r>
      <w:r w:rsidRPr="009E3909">
        <w:rPr>
          <w:rFonts w:ascii="Times New Roman" w:hAnsi="Times New Roman" w:cs="Times New Roman"/>
          <w:color w:val="000000"/>
          <w:sz w:val="28"/>
          <w:szCs w:val="28"/>
          <w:shd w:val="clear" w:color="auto" w:fill="FFFFFF"/>
          <w:lang w:val="uk-UA"/>
        </w:rPr>
        <w:t xml:space="preserve">функціональна неспроможність </w:t>
      </w:r>
      <w:r>
        <w:rPr>
          <w:rFonts w:ascii="Times New Roman" w:hAnsi="Times New Roman" w:cs="Times New Roman"/>
          <w:color w:val="000000"/>
          <w:sz w:val="28"/>
          <w:szCs w:val="28"/>
          <w:shd w:val="clear" w:color="auto" w:fill="FFFFFF"/>
          <w:lang w:val="uk-UA"/>
        </w:rPr>
        <w:t xml:space="preserve">її </w:t>
      </w:r>
      <w:r w:rsidRPr="009E3909">
        <w:rPr>
          <w:rFonts w:ascii="Times New Roman" w:hAnsi="Times New Roman" w:cs="Times New Roman"/>
          <w:color w:val="000000"/>
          <w:sz w:val="28"/>
          <w:szCs w:val="28"/>
          <w:shd w:val="clear" w:color="auto" w:fill="FFFFFF"/>
          <w:lang w:val="uk-UA"/>
        </w:rPr>
        <w:t>шийки (</w:t>
      </w:r>
      <w:proofErr w:type="spellStart"/>
      <w:r w:rsidRPr="009E3909">
        <w:rPr>
          <w:rFonts w:ascii="Times New Roman" w:hAnsi="Times New Roman" w:cs="Times New Roman"/>
          <w:color w:val="000000"/>
          <w:sz w:val="28"/>
          <w:szCs w:val="28"/>
          <w:shd w:val="clear" w:color="auto" w:fill="FFFFFF"/>
          <w:lang w:val="uk-UA"/>
        </w:rPr>
        <w:t>істміко</w:t>
      </w:r>
      <w:proofErr w:type="spellEnd"/>
      <w:r w:rsidRPr="009E3909">
        <w:rPr>
          <w:rFonts w:ascii="Times New Roman" w:hAnsi="Times New Roman" w:cs="Times New Roman"/>
          <w:color w:val="000000"/>
          <w:sz w:val="28"/>
          <w:szCs w:val="28"/>
          <w:shd w:val="clear" w:color="auto" w:fill="FFFFFF"/>
          <w:lang w:val="uk-UA"/>
        </w:rPr>
        <w:t>-цервікальна недостатність).</w:t>
      </w:r>
    </w:p>
    <w:p w14:paraId="78C7CDBF" w14:textId="6F2811B0" w:rsidR="00DF188A" w:rsidRPr="008E54D2"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цього, значних впливів на РВ у жінок надають наявність шкідливих звичок [245; 250] і психоемоційні </w:t>
      </w:r>
      <w:proofErr w:type="spellStart"/>
      <w:r>
        <w:rPr>
          <w:rFonts w:ascii="Times New Roman" w:hAnsi="Times New Roman" w:cs="Times New Roman"/>
          <w:sz w:val="28"/>
          <w:szCs w:val="28"/>
          <w:lang w:val="uk-UA"/>
        </w:rPr>
        <w:t>предиктори</w:t>
      </w:r>
      <w:proofErr w:type="spellEnd"/>
      <w:r>
        <w:rPr>
          <w:rFonts w:ascii="Times New Roman" w:hAnsi="Times New Roman" w:cs="Times New Roman"/>
          <w:sz w:val="28"/>
          <w:szCs w:val="28"/>
          <w:lang w:val="uk-UA"/>
        </w:rPr>
        <w:t xml:space="preserve"> та порушення в харчуванні й способі життя [245; 135].</w:t>
      </w:r>
      <w:r w:rsidRPr="001A53C6">
        <w:rPr>
          <w:rFonts w:ascii="Times New Roman" w:hAnsi="Times New Roman" w:cs="Times New Roman"/>
          <w:sz w:val="28"/>
          <w:szCs w:val="28"/>
          <w:lang w:val="uk-UA"/>
        </w:rPr>
        <w:t xml:space="preserve"> </w:t>
      </w:r>
      <w:r>
        <w:rPr>
          <w:rFonts w:ascii="Times New Roman" w:hAnsi="Times New Roman" w:cs="Times New Roman"/>
          <w:sz w:val="28"/>
          <w:szCs w:val="28"/>
          <w:lang w:val="uk-UA"/>
        </w:rPr>
        <w:t>З огляду на це, слід вказати, що серед обстежених жінок визначалися високі рівні поширеності зловживання алкоголем (132 жінки; 66,00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та психоактивними речовинами (84 особи; 42,00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і тютюнопаління (184 опитаних; 92,00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й високі рівні </w:t>
      </w:r>
      <w:r>
        <w:rPr>
          <w:rFonts w:ascii="Times New Roman" w:hAnsi="Times New Roman" w:cs="Times New Roman"/>
          <w:sz w:val="28"/>
          <w:szCs w:val="28"/>
          <w:lang w:val="uk-UA" w:eastAsia="ru-RU"/>
        </w:rPr>
        <w:t>н</w:t>
      </w:r>
      <w:r w:rsidRPr="00D25025">
        <w:rPr>
          <w:rFonts w:ascii="Times New Roman" w:hAnsi="Times New Roman" w:cs="Times New Roman"/>
          <w:sz w:val="28"/>
          <w:szCs w:val="28"/>
          <w:lang w:val="uk-UA" w:eastAsia="ru-RU"/>
        </w:rPr>
        <w:t>еправильн</w:t>
      </w:r>
      <w:r>
        <w:rPr>
          <w:rFonts w:ascii="Times New Roman" w:hAnsi="Times New Roman" w:cs="Times New Roman"/>
          <w:sz w:val="28"/>
          <w:szCs w:val="28"/>
          <w:lang w:val="uk-UA" w:eastAsia="ru-RU"/>
        </w:rPr>
        <w:t>ого</w:t>
      </w:r>
      <w:r w:rsidRPr="00D25025">
        <w:rPr>
          <w:rFonts w:ascii="Times New Roman" w:hAnsi="Times New Roman" w:cs="Times New Roman"/>
          <w:sz w:val="28"/>
          <w:szCs w:val="28"/>
          <w:lang w:val="uk-UA" w:eastAsia="ru-RU"/>
        </w:rPr>
        <w:t xml:space="preserve"> харчування</w:t>
      </w:r>
      <w:r>
        <w:rPr>
          <w:rFonts w:ascii="Times New Roman" w:hAnsi="Times New Roman" w:cs="Times New Roman"/>
          <w:sz w:val="28"/>
          <w:szCs w:val="28"/>
          <w:lang w:val="uk-UA"/>
        </w:rPr>
        <w:t xml:space="preserve"> (179 осіб; 89,50</w:t>
      </w:r>
      <w:r w:rsidR="00570CC6">
        <w:rPr>
          <w:rFonts w:ascii="Times New Roman" w:hAnsi="Times New Roman" w:cs="Times New Roman"/>
          <w:sz w:val="28"/>
          <w:szCs w:val="28"/>
          <w:lang w:val="uk-UA"/>
        </w:rPr>
        <w:t>%</w:t>
      </w:r>
      <w:r>
        <w:rPr>
          <w:rFonts w:ascii="Times New Roman" w:hAnsi="Times New Roman" w:cs="Times New Roman"/>
          <w:sz w:val="28"/>
          <w:szCs w:val="28"/>
          <w:lang w:val="uk-UA"/>
        </w:rPr>
        <w:t>), м</w:t>
      </w:r>
      <w:r w:rsidRPr="00D25025">
        <w:rPr>
          <w:rFonts w:ascii="Times New Roman" w:hAnsi="Times New Roman" w:cs="Times New Roman"/>
          <w:sz w:val="28"/>
          <w:szCs w:val="28"/>
          <w:lang w:val="uk-UA" w:eastAsia="ru-RU"/>
        </w:rPr>
        <w:t>алорухом</w:t>
      </w:r>
      <w:r>
        <w:rPr>
          <w:rFonts w:ascii="Times New Roman" w:hAnsi="Times New Roman" w:cs="Times New Roman"/>
          <w:sz w:val="28"/>
          <w:szCs w:val="28"/>
          <w:lang w:val="uk-UA" w:eastAsia="ru-RU"/>
        </w:rPr>
        <w:t>ого</w:t>
      </w:r>
      <w:r w:rsidRPr="00D25025">
        <w:rPr>
          <w:rFonts w:ascii="Times New Roman" w:hAnsi="Times New Roman" w:cs="Times New Roman"/>
          <w:sz w:val="28"/>
          <w:szCs w:val="28"/>
          <w:lang w:val="uk-UA" w:eastAsia="ru-RU"/>
        </w:rPr>
        <w:t xml:space="preserve"> спос</w:t>
      </w:r>
      <w:r>
        <w:rPr>
          <w:rFonts w:ascii="Times New Roman" w:hAnsi="Times New Roman" w:cs="Times New Roman"/>
          <w:sz w:val="28"/>
          <w:szCs w:val="28"/>
          <w:lang w:val="uk-UA" w:eastAsia="ru-RU"/>
        </w:rPr>
        <w:t>о</w:t>
      </w:r>
      <w:r w:rsidRPr="00D25025">
        <w:rPr>
          <w:rFonts w:ascii="Times New Roman" w:hAnsi="Times New Roman" w:cs="Times New Roman"/>
          <w:sz w:val="28"/>
          <w:szCs w:val="28"/>
          <w:lang w:val="uk-UA" w:eastAsia="ru-RU"/>
        </w:rPr>
        <w:t>б</w:t>
      </w:r>
      <w:r>
        <w:rPr>
          <w:rFonts w:ascii="Times New Roman" w:hAnsi="Times New Roman" w:cs="Times New Roman"/>
          <w:sz w:val="28"/>
          <w:szCs w:val="28"/>
          <w:lang w:val="uk-UA" w:eastAsia="ru-RU"/>
        </w:rPr>
        <w:t>у</w:t>
      </w:r>
      <w:r w:rsidRPr="00D25025">
        <w:rPr>
          <w:rFonts w:ascii="Times New Roman" w:hAnsi="Times New Roman" w:cs="Times New Roman"/>
          <w:sz w:val="28"/>
          <w:szCs w:val="28"/>
          <w:lang w:val="uk-UA" w:eastAsia="ru-RU"/>
        </w:rPr>
        <w:t xml:space="preserve"> життя</w:t>
      </w:r>
      <w:r>
        <w:rPr>
          <w:rFonts w:ascii="Times New Roman" w:hAnsi="Times New Roman" w:cs="Times New Roman"/>
          <w:sz w:val="28"/>
          <w:szCs w:val="28"/>
          <w:lang w:val="uk-UA"/>
        </w:rPr>
        <w:t xml:space="preserve"> </w:t>
      </w:r>
      <w:r w:rsidRPr="00843DA1">
        <w:rPr>
          <w:rFonts w:ascii="Times New Roman" w:hAnsi="Times New Roman" w:cs="Times New Roman"/>
          <w:sz w:val="28"/>
          <w:szCs w:val="28"/>
          <w:lang w:val="uk-UA"/>
        </w:rPr>
        <w:t>(143 особи; 71,50</w:t>
      </w:r>
      <w:r w:rsidR="00570CC6">
        <w:rPr>
          <w:rFonts w:ascii="Times New Roman" w:hAnsi="Times New Roman" w:cs="Times New Roman"/>
          <w:sz w:val="28"/>
          <w:szCs w:val="28"/>
          <w:lang w:val="uk-UA"/>
        </w:rPr>
        <w:t>%</w:t>
      </w:r>
      <w:r w:rsidRPr="00843DA1">
        <w:rPr>
          <w:rFonts w:ascii="Times New Roman" w:hAnsi="Times New Roman" w:cs="Times New Roman"/>
          <w:sz w:val="28"/>
          <w:szCs w:val="28"/>
          <w:lang w:val="uk-UA"/>
        </w:rPr>
        <w:t>), різноманітних порушень сну (155 жінок; 77,50</w:t>
      </w:r>
      <w:r w:rsidR="00570CC6">
        <w:rPr>
          <w:rFonts w:ascii="Times New Roman" w:hAnsi="Times New Roman" w:cs="Times New Roman"/>
          <w:sz w:val="28"/>
          <w:szCs w:val="28"/>
          <w:lang w:val="uk-UA"/>
        </w:rPr>
        <w:t>%</w:t>
      </w:r>
      <w:r w:rsidRPr="00843DA1">
        <w:rPr>
          <w:rFonts w:ascii="Times New Roman" w:hAnsi="Times New Roman" w:cs="Times New Roman"/>
          <w:sz w:val="28"/>
          <w:szCs w:val="28"/>
          <w:lang w:val="uk-UA"/>
        </w:rPr>
        <w:t>) і психоемоційних перенавантажень на роботі (</w:t>
      </w:r>
      <w:r w:rsidRPr="00843DA1">
        <w:rPr>
          <w:rFonts w:ascii="Times New Roman" w:hAnsi="Times New Roman" w:cs="Times New Roman"/>
          <w:sz w:val="28"/>
          <w:szCs w:val="28"/>
          <w:lang w:val="uk-UA" w:eastAsia="ru-RU"/>
        </w:rPr>
        <w:t>128 жінки; 64,00</w:t>
      </w:r>
      <w:r w:rsidR="00570CC6">
        <w:rPr>
          <w:rFonts w:ascii="Times New Roman" w:hAnsi="Times New Roman" w:cs="Times New Roman"/>
          <w:sz w:val="28"/>
          <w:szCs w:val="28"/>
          <w:lang w:val="uk-UA" w:eastAsia="ru-RU"/>
        </w:rPr>
        <w:t>%</w:t>
      </w:r>
      <w:r w:rsidRPr="00843DA1">
        <w:rPr>
          <w:rFonts w:ascii="Times New Roman" w:hAnsi="Times New Roman" w:cs="Times New Roman"/>
          <w:sz w:val="28"/>
          <w:szCs w:val="28"/>
          <w:lang w:val="uk-UA"/>
        </w:rPr>
        <w:t>) та в родині (</w:t>
      </w:r>
      <w:r w:rsidRPr="00843DA1">
        <w:rPr>
          <w:rFonts w:ascii="Times New Roman" w:hAnsi="Times New Roman" w:cs="Times New Roman"/>
          <w:sz w:val="28"/>
          <w:szCs w:val="28"/>
          <w:lang w:val="uk-UA" w:eastAsia="ru-RU"/>
        </w:rPr>
        <w:t>186 осіб; 93,00</w:t>
      </w:r>
      <w:r w:rsidR="00570CC6">
        <w:rPr>
          <w:rFonts w:ascii="Times New Roman" w:hAnsi="Times New Roman" w:cs="Times New Roman"/>
          <w:sz w:val="28"/>
          <w:szCs w:val="28"/>
          <w:lang w:val="uk-UA" w:eastAsia="ru-RU"/>
        </w:rPr>
        <w:t>%</w:t>
      </w:r>
      <w:r w:rsidRPr="00843DA1">
        <w:rPr>
          <w:rFonts w:ascii="Times New Roman" w:hAnsi="Times New Roman" w:cs="Times New Roman"/>
          <w:sz w:val="28"/>
          <w:szCs w:val="28"/>
          <w:lang w:val="uk-UA"/>
        </w:rPr>
        <w:t>)</w:t>
      </w:r>
      <w:r w:rsidR="006F051A">
        <w:rPr>
          <w:rFonts w:ascii="Times New Roman" w:hAnsi="Times New Roman" w:cs="Times New Roman"/>
          <w:sz w:val="28"/>
          <w:szCs w:val="28"/>
          <w:lang w:val="uk-UA"/>
        </w:rPr>
        <w:t xml:space="preserve">, що відображене у таблиці </w:t>
      </w:r>
      <w:r w:rsidR="006F051A">
        <w:rPr>
          <w:rFonts w:ascii="Times New Roman" w:hAnsi="Times New Roman" w:cs="Times New Roman"/>
          <w:sz w:val="28"/>
          <w:szCs w:val="28"/>
          <w:lang w:val="uk-UA"/>
        </w:rPr>
        <w:lastRenderedPageBreak/>
        <w:t>додатку Б.9.</w:t>
      </w:r>
    </w:p>
    <w:p w14:paraId="242D01D0" w14:textId="06D4C54D"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rPr>
        <w:t>Не менш значимими є й визначення освітніх характеристик жінок із РВ. Було констатовано, що серед опитаних переважали особи із середньою (129 особи; 64,50</w:t>
      </w:r>
      <w:r w:rsidR="00570CC6">
        <w:rPr>
          <w:rFonts w:ascii="Times New Roman" w:hAnsi="Times New Roman" w:cs="Times New Roman"/>
          <w:sz w:val="28"/>
          <w:szCs w:val="28"/>
          <w:lang w:val="uk-UA"/>
        </w:rPr>
        <w:t>%</w:t>
      </w:r>
      <w:r>
        <w:rPr>
          <w:rFonts w:ascii="Times New Roman" w:hAnsi="Times New Roman" w:cs="Times New Roman"/>
          <w:sz w:val="28"/>
          <w:szCs w:val="28"/>
          <w:lang w:val="uk-UA"/>
        </w:rPr>
        <w:t>) та середньою спеціальною (57 жінок; 28,50</w:t>
      </w:r>
      <w:r w:rsidR="00570CC6">
        <w:rPr>
          <w:rFonts w:ascii="Times New Roman" w:hAnsi="Times New Roman" w:cs="Times New Roman"/>
          <w:sz w:val="28"/>
          <w:szCs w:val="28"/>
          <w:lang w:val="uk-UA"/>
        </w:rPr>
        <w:t>%</w:t>
      </w:r>
      <w:r>
        <w:rPr>
          <w:rFonts w:ascii="Times New Roman" w:hAnsi="Times New Roman" w:cs="Times New Roman"/>
          <w:sz w:val="28"/>
          <w:szCs w:val="28"/>
          <w:lang w:val="uk-UA"/>
        </w:rPr>
        <w:t>) освітою на відміну від пацієнток із отриманою вищою освітою (лише 14 пацієнтів; 7,00</w:t>
      </w:r>
      <w:r w:rsidR="00570CC6">
        <w:rPr>
          <w:rFonts w:ascii="Times New Roman" w:hAnsi="Times New Roman" w:cs="Times New Roman"/>
          <w:sz w:val="28"/>
          <w:szCs w:val="28"/>
          <w:lang w:val="uk-UA"/>
        </w:rPr>
        <w:t>%</w:t>
      </w:r>
      <w:r>
        <w:rPr>
          <w:rFonts w:ascii="Times New Roman" w:hAnsi="Times New Roman" w:cs="Times New Roman"/>
          <w:sz w:val="28"/>
          <w:szCs w:val="28"/>
          <w:lang w:val="uk-UA"/>
        </w:rPr>
        <w:t>)</w:t>
      </w:r>
      <w:r w:rsidR="006F051A">
        <w:rPr>
          <w:rFonts w:ascii="Times New Roman" w:hAnsi="Times New Roman" w:cs="Times New Roman"/>
          <w:sz w:val="28"/>
          <w:szCs w:val="28"/>
          <w:lang w:val="uk-UA"/>
        </w:rPr>
        <w:t>, що відображене у таблиці додатку Б.9.</w:t>
      </w:r>
      <w:r>
        <w:rPr>
          <w:rFonts w:ascii="Times New Roman" w:hAnsi="Times New Roman" w:cs="Times New Roman"/>
          <w:sz w:val="28"/>
          <w:szCs w:val="28"/>
          <w:lang w:val="uk-UA"/>
        </w:rPr>
        <w:t xml:space="preserve"> Скоріш за все, відсутність вищої освіти у жінок викликала низьку обізнаність щодо шкідливості зловживання алкоголем, психоактивними речовинами й тютюнопаління на організм матері та майбутньої дитини й відсутність поглиблених знань щодо небезпеки </w:t>
      </w:r>
      <w:r>
        <w:rPr>
          <w:rFonts w:ascii="Times New Roman" w:hAnsi="Times New Roman" w:cs="Times New Roman"/>
          <w:color w:val="000000"/>
          <w:sz w:val="28"/>
          <w:szCs w:val="28"/>
          <w:lang w:val="uk-UA" w:eastAsia="ru-RU"/>
        </w:rPr>
        <w:t xml:space="preserve">раннього початку статевого життя та </w:t>
      </w:r>
      <w:r w:rsidRPr="00591065">
        <w:rPr>
          <w:rFonts w:ascii="Times New Roman" w:hAnsi="Times New Roman" w:cs="Times New Roman"/>
          <w:color w:val="000000"/>
          <w:sz w:val="28"/>
          <w:szCs w:val="28"/>
          <w:lang w:val="uk-UA" w:eastAsia="ru-RU"/>
        </w:rPr>
        <w:t>хаотичн</w:t>
      </w:r>
      <w:r>
        <w:rPr>
          <w:rFonts w:ascii="Times New Roman" w:hAnsi="Times New Roman" w:cs="Times New Roman"/>
          <w:color w:val="000000"/>
          <w:sz w:val="28"/>
          <w:szCs w:val="28"/>
          <w:lang w:val="uk-UA" w:eastAsia="ru-RU"/>
        </w:rPr>
        <w:t>их</w:t>
      </w:r>
      <w:r w:rsidRPr="00591065">
        <w:rPr>
          <w:rFonts w:ascii="Times New Roman" w:hAnsi="Times New Roman" w:cs="Times New Roman"/>
          <w:color w:val="000000"/>
          <w:sz w:val="28"/>
          <w:szCs w:val="28"/>
          <w:lang w:val="uk-UA" w:eastAsia="ru-RU"/>
        </w:rPr>
        <w:t xml:space="preserve"> статев</w:t>
      </w:r>
      <w:r>
        <w:rPr>
          <w:rFonts w:ascii="Times New Roman" w:hAnsi="Times New Roman" w:cs="Times New Roman"/>
          <w:color w:val="000000"/>
          <w:sz w:val="28"/>
          <w:szCs w:val="28"/>
          <w:lang w:val="uk-UA" w:eastAsia="ru-RU"/>
        </w:rPr>
        <w:t>их</w:t>
      </w:r>
      <w:r w:rsidRPr="00591065">
        <w:rPr>
          <w:rFonts w:ascii="Times New Roman" w:hAnsi="Times New Roman" w:cs="Times New Roman"/>
          <w:color w:val="000000"/>
          <w:sz w:val="28"/>
          <w:szCs w:val="28"/>
          <w:lang w:val="uk-UA" w:eastAsia="ru-RU"/>
        </w:rPr>
        <w:t xml:space="preserve"> зв</w:t>
      </w:r>
      <w:r>
        <w:rPr>
          <w:rFonts w:ascii="Times New Roman" w:hAnsi="Times New Roman" w:cs="Times New Roman"/>
          <w:color w:val="000000"/>
          <w:sz w:val="28"/>
          <w:szCs w:val="28"/>
          <w:lang w:val="uk-UA" w:eastAsia="ru-RU"/>
        </w:rPr>
        <w:t>’</w:t>
      </w:r>
      <w:r w:rsidRPr="00591065">
        <w:rPr>
          <w:rFonts w:ascii="Times New Roman" w:hAnsi="Times New Roman" w:cs="Times New Roman"/>
          <w:color w:val="000000"/>
          <w:sz w:val="28"/>
          <w:szCs w:val="28"/>
          <w:lang w:val="uk-UA" w:eastAsia="ru-RU"/>
        </w:rPr>
        <w:t>язк</w:t>
      </w:r>
      <w:r>
        <w:rPr>
          <w:rFonts w:ascii="Times New Roman" w:hAnsi="Times New Roman" w:cs="Times New Roman"/>
          <w:color w:val="000000"/>
          <w:sz w:val="28"/>
          <w:szCs w:val="28"/>
          <w:lang w:val="uk-UA" w:eastAsia="ru-RU"/>
        </w:rPr>
        <w:t>ів й ранніх</w:t>
      </w:r>
      <w:r>
        <w:rPr>
          <w:rFonts w:ascii="Times New Roman" w:hAnsi="Times New Roman" w:cs="Times New Roman"/>
          <w:sz w:val="28"/>
          <w:szCs w:val="28"/>
          <w:lang w:val="uk-UA" w:eastAsia="ru-RU"/>
        </w:rPr>
        <w:t xml:space="preserve"> абортів </w:t>
      </w:r>
      <w:r w:rsidRPr="003C2EB9">
        <w:rPr>
          <w:rFonts w:ascii="Times New Roman" w:hAnsi="Times New Roman" w:cs="Times New Roman"/>
          <w:sz w:val="28"/>
          <w:szCs w:val="28"/>
          <w:lang w:val="uk-UA" w:eastAsia="ru-RU"/>
        </w:rPr>
        <w:t>[</w:t>
      </w:r>
      <w:r w:rsidR="00EB72C2">
        <w:rPr>
          <w:rFonts w:ascii="Times New Roman" w:hAnsi="Times New Roman" w:cs="Times New Roman"/>
          <w:sz w:val="28"/>
          <w:szCs w:val="28"/>
          <w:lang w:val="uk-UA" w:eastAsia="ru-RU"/>
        </w:rPr>
        <w:t>245;</w:t>
      </w:r>
      <w:r>
        <w:rPr>
          <w:rFonts w:ascii="Times New Roman" w:hAnsi="Times New Roman" w:cs="Times New Roman"/>
          <w:sz w:val="28"/>
          <w:szCs w:val="28"/>
          <w:lang w:val="uk-UA" w:eastAsia="ru-RU"/>
        </w:rPr>
        <w:t xml:space="preserve"> </w:t>
      </w:r>
      <w:r w:rsidR="00EB72C2">
        <w:rPr>
          <w:rFonts w:ascii="Times New Roman" w:hAnsi="Times New Roman" w:cs="Times New Roman"/>
          <w:sz w:val="28"/>
          <w:szCs w:val="28"/>
          <w:lang w:val="uk-UA" w:eastAsia="ru-RU"/>
        </w:rPr>
        <w:t>251</w:t>
      </w:r>
      <w:r w:rsidRPr="003C2EB9">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w:t>
      </w:r>
    </w:p>
    <w:p w14:paraId="6DAB51EA" w14:textId="2D2CF4FE" w:rsidR="00DF188A" w:rsidRPr="00D866CF"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Окрім цього, були визначені значні ризики й інших соціальних факторів РВ серед опитаних. Так, у жінок із РВ в анамнезі в більшості відзначалися н</w:t>
      </w:r>
      <w:r w:rsidRPr="00D25025">
        <w:rPr>
          <w:rFonts w:ascii="Times New Roman" w:hAnsi="Times New Roman" w:cs="Times New Roman"/>
          <w:sz w:val="28"/>
          <w:szCs w:val="28"/>
          <w:lang w:val="uk-UA" w:eastAsia="ru-RU"/>
        </w:rPr>
        <w:t xml:space="preserve">изькі </w:t>
      </w:r>
      <w:r>
        <w:rPr>
          <w:rFonts w:ascii="Times New Roman" w:hAnsi="Times New Roman" w:cs="Times New Roman"/>
          <w:sz w:val="28"/>
          <w:szCs w:val="28"/>
          <w:lang w:val="uk-UA" w:eastAsia="ru-RU"/>
        </w:rPr>
        <w:t>(</w:t>
      </w:r>
      <w:r w:rsidRPr="00D25025">
        <w:rPr>
          <w:rFonts w:ascii="Times New Roman" w:hAnsi="Times New Roman" w:cs="Times New Roman"/>
          <w:sz w:val="28"/>
          <w:szCs w:val="28"/>
          <w:lang w:val="uk-UA" w:eastAsia="ru-RU"/>
        </w:rPr>
        <w:t>98</w:t>
      </w:r>
      <w:r>
        <w:rPr>
          <w:rFonts w:ascii="Times New Roman" w:hAnsi="Times New Roman" w:cs="Times New Roman"/>
          <w:sz w:val="28"/>
          <w:szCs w:val="28"/>
          <w:lang w:val="uk-UA" w:eastAsia="ru-RU"/>
        </w:rPr>
        <w:t xml:space="preserve"> осіб; </w:t>
      </w:r>
      <w:r w:rsidRPr="00D25025">
        <w:rPr>
          <w:rFonts w:ascii="Times New Roman" w:hAnsi="Times New Roman" w:cs="Times New Roman"/>
          <w:sz w:val="28"/>
          <w:szCs w:val="28"/>
          <w:lang w:val="uk-UA" w:eastAsia="ru-RU"/>
        </w:rPr>
        <w:t>49,00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та середні (</w:t>
      </w:r>
      <w:r w:rsidRPr="00D25025">
        <w:rPr>
          <w:rFonts w:ascii="Times New Roman" w:hAnsi="Times New Roman" w:cs="Times New Roman"/>
          <w:sz w:val="28"/>
          <w:szCs w:val="28"/>
          <w:lang w:val="uk-UA" w:eastAsia="ru-RU"/>
        </w:rPr>
        <w:t>58</w:t>
      </w:r>
      <w:r>
        <w:rPr>
          <w:rFonts w:ascii="Times New Roman" w:hAnsi="Times New Roman" w:cs="Times New Roman"/>
          <w:sz w:val="28"/>
          <w:szCs w:val="28"/>
          <w:lang w:val="uk-UA" w:eastAsia="ru-RU"/>
        </w:rPr>
        <w:t xml:space="preserve"> жінок; </w:t>
      </w:r>
      <w:r w:rsidRPr="00D25025">
        <w:rPr>
          <w:rFonts w:ascii="Times New Roman" w:hAnsi="Times New Roman" w:cs="Times New Roman"/>
          <w:sz w:val="28"/>
          <w:szCs w:val="28"/>
          <w:lang w:val="uk-UA" w:eastAsia="ru-RU"/>
        </w:rPr>
        <w:t>29,00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w:t>
      </w:r>
      <w:r w:rsidRPr="00D25025">
        <w:rPr>
          <w:rFonts w:ascii="Times New Roman" w:hAnsi="Times New Roman" w:cs="Times New Roman"/>
          <w:sz w:val="28"/>
          <w:szCs w:val="28"/>
          <w:lang w:val="uk-UA" w:eastAsia="ru-RU"/>
        </w:rPr>
        <w:t>матеріальні статки</w:t>
      </w:r>
      <w:r>
        <w:rPr>
          <w:rFonts w:ascii="Times New Roman" w:hAnsi="Times New Roman" w:cs="Times New Roman"/>
          <w:sz w:val="28"/>
          <w:szCs w:val="28"/>
          <w:lang w:val="uk-UA" w:eastAsia="ru-RU"/>
        </w:rPr>
        <w:t xml:space="preserve"> на відміну від високих (</w:t>
      </w:r>
      <w:r w:rsidRPr="00D25025">
        <w:rPr>
          <w:rFonts w:ascii="Times New Roman" w:hAnsi="Times New Roman" w:cs="Times New Roman"/>
          <w:sz w:val="28"/>
          <w:szCs w:val="28"/>
          <w:lang w:val="uk-UA" w:eastAsia="ru-RU"/>
        </w:rPr>
        <w:t>44</w:t>
      </w:r>
      <w:r>
        <w:rPr>
          <w:rFonts w:ascii="Times New Roman" w:hAnsi="Times New Roman" w:cs="Times New Roman"/>
          <w:sz w:val="28"/>
          <w:szCs w:val="28"/>
          <w:lang w:val="uk-UA" w:eastAsia="ru-RU"/>
        </w:rPr>
        <w:t xml:space="preserve"> опитаних; </w:t>
      </w:r>
      <w:r w:rsidRPr="00D25025">
        <w:rPr>
          <w:rFonts w:ascii="Times New Roman" w:hAnsi="Times New Roman" w:cs="Times New Roman"/>
          <w:sz w:val="28"/>
          <w:szCs w:val="28"/>
          <w:lang w:val="uk-UA" w:eastAsia="ru-RU"/>
        </w:rPr>
        <w:t>22,00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та значний прошарок осіб із відсутністю шлюбних відносин (родини) – </w:t>
      </w:r>
      <w:r w:rsidRPr="00D25025">
        <w:rPr>
          <w:rFonts w:ascii="Times New Roman" w:hAnsi="Times New Roman" w:cs="Times New Roman"/>
          <w:sz w:val="28"/>
          <w:szCs w:val="28"/>
          <w:lang w:val="uk-UA" w:eastAsia="ru-RU"/>
        </w:rPr>
        <w:t>72</w:t>
      </w:r>
      <w:r>
        <w:rPr>
          <w:rFonts w:ascii="Times New Roman" w:hAnsi="Times New Roman" w:cs="Times New Roman"/>
          <w:sz w:val="28"/>
          <w:szCs w:val="28"/>
          <w:lang w:val="uk-UA" w:eastAsia="ru-RU"/>
        </w:rPr>
        <w:t xml:space="preserve"> (</w:t>
      </w:r>
      <w:r w:rsidRPr="00D25025">
        <w:rPr>
          <w:rFonts w:ascii="Times New Roman" w:hAnsi="Times New Roman" w:cs="Times New Roman"/>
          <w:sz w:val="28"/>
          <w:szCs w:val="28"/>
          <w:lang w:val="uk-UA" w:eastAsia="ru-RU"/>
        </w:rPr>
        <w:t>36,00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жінки. Окрім цього, констатувалися й значний відсоток с</w:t>
      </w:r>
      <w:r w:rsidRPr="00D25025">
        <w:rPr>
          <w:rFonts w:ascii="Times New Roman" w:hAnsi="Times New Roman" w:cs="Times New Roman"/>
          <w:sz w:val="28"/>
          <w:szCs w:val="28"/>
          <w:lang w:val="uk-UA" w:eastAsia="ru-RU"/>
        </w:rPr>
        <w:t>оціальн</w:t>
      </w:r>
      <w:r>
        <w:rPr>
          <w:rFonts w:ascii="Times New Roman" w:hAnsi="Times New Roman" w:cs="Times New Roman"/>
          <w:sz w:val="28"/>
          <w:szCs w:val="28"/>
          <w:lang w:val="uk-UA" w:eastAsia="ru-RU"/>
        </w:rPr>
        <w:t>о</w:t>
      </w:r>
      <w:r w:rsidRPr="00D25025">
        <w:rPr>
          <w:rFonts w:ascii="Times New Roman" w:hAnsi="Times New Roman" w:cs="Times New Roman"/>
          <w:sz w:val="28"/>
          <w:szCs w:val="28"/>
          <w:lang w:val="uk-UA" w:eastAsia="ru-RU"/>
        </w:rPr>
        <w:t xml:space="preserve"> </w:t>
      </w:r>
      <w:proofErr w:type="spellStart"/>
      <w:r w:rsidRPr="00D25025">
        <w:rPr>
          <w:rFonts w:ascii="Times New Roman" w:hAnsi="Times New Roman" w:cs="Times New Roman"/>
          <w:sz w:val="28"/>
          <w:szCs w:val="28"/>
          <w:lang w:val="uk-UA" w:eastAsia="ru-RU"/>
        </w:rPr>
        <w:t>дезадаптован</w:t>
      </w:r>
      <w:r>
        <w:rPr>
          <w:rFonts w:ascii="Times New Roman" w:hAnsi="Times New Roman" w:cs="Times New Roman"/>
          <w:sz w:val="28"/>
          <w:szCs w:val="28"/>
          <w:lang w:val="uk-UA" w:eastAsia="ru-RU"/>
        </w:rPr>
        <w:t>их</w:t>
      </w:r>
      <w:proofErr w:type="spellEnd"/>
      <w:r>
        <w:rPr>
          <w:rFonts w:ascii="Times New Roman" w:hAnsi="Times New Roman" w:cs="Times New Roman"/>
          <w:sz w:val="28"/>
          <w:szCs w:val="28"/>
          <w:lang w:val="uk-UA" w:eastAsia="ru-RU"/>
        </w:rPr>
        <w:t xml:space="preserve"> (не працюючих) осіб (</w:t>
      </w:r>
      <w:r w:rsidRPr="00D25025">
        <w:rPr>
          <w:rFonts w:ascii="Times New Roman" w:hAnsi="Times New Roman" w:cs="Times New Roman"/>
          <w:sz w:val="28"/>
          <w:szCs w:val="28"/>
          <w:lang w:val="uk-UA" w:eastAsia="ru-RU"/>
        </w:rPr>
        <w:t>61</w:t>
      </w:r>
      <w:r>
        <w:rPr>
          <w:rFonts w:ascii="Times New Roman" w:hAnsi="Times New Roman" w:cs="Times New Roman"/>
          <w:sz w:val="28"/>
          <w:szCs w:val="28"/>
          <w:lang w:val="uk-UA" w:eastAsia="ru-RU"/>
        </w:rPr>
        <w:t xml:space="preserve"> жінка; </w:t>
      </w:r>
      <w:r w:rsidRPr="00D25025">
        <w:rPr>
          <w:rFonts w:ascii="Times New Roman" w:hAnsi="Times New Roman" w:cs="Times New Roman"/>
          <w:sz w:val="28"/>
          <w:szCs w:val="28"/>
          <w:lang w:val="uk-UA" w:eastAsia="ru-RU"/>
        </w:rPr>
        <w:t>30,50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й опитаних, які працюють та відмічають наявність т</w:t>
      </w:r>
      <w:r w:rsidRPr="00D25025">
        <w:rPr>
          <w:rFonts w:ascii="Times New Roman" w:hAnsi="Times New Roman" w:cs="Times New Roman"/>
          <w:sz w:val="28"/>
          <w:szCs w:val="28"/>
          <w:lang w:val="uk-UA" w:eastAsia="ru-RU"/>
        </w:rPr>
        <w:t>яжк</w:t>
      </w:r>
      <w:r>
        <w:rPr>
          <w:rFonts w:ascii="Times New Roman" w:hAnsi="Times New Roman" w:cs="Times New Roman"/>
          <w:sz w:val="28"/>
          <w:szCs w:val="28"/>
          <w:lang w:val="uk-UA" w:eastAsia="ru-RU"/>
        </w:rPr>
        <w:t>их</w:t>
      </w:r>
      <w:r w:rsidRPr="00D25025">
        <w:rPr>
          <w:rFonts w:ascii="Times New Roman" w:hAnsi="Times New Roman" w:cs="Times New Roman"/>
          <w:sz w:val="28"/>
          <w:szCs w:val="28"/>
          <w:lang w:val="uk-UA" w:eastAsia="ru-RU"/>
        </w:rPr>
        <w:t xml:space="preserve"> та шкідлив</w:t>
      </w:r>
      <w:r>
        <w:rPr>
          <w:rFonts w:ascii="Times New Roman" w:hAnsi="Times New Roman" w:cs="Times New Roman"/>
          <w:sz w:val="28"/>
          <w:szCs w:val="28"/>
          <w:lang w:val="uk-UA" w:eastAsia="ru-RU"/>
        </w:rPr>
        <w:t>их</w:t>
      </w:r>
      <w:r w:rsidRPr="00D25025">
        <w:rPr>
          <w:rFonts w:ascii="Times New Roman" w:hAnsi="Times New Roman" w:cs="Times New Roman"/>
          <w:sz w:val="28"/>
          <w:szCs w:val="28"/>
          <w:lang w:val="uk-UA" w:eastAsia="ru-RU"/>
        </w:rPr>
        <w:t xml:space="preserve"> умов праці</w:t>
      </w:r>
      <w:r>
        <w:rPr>
          <w:rFonts w:ascii="Times New Roman" w:hAnsi="Times New Roman" w:cs="Times New Roman"/>
          <w:sz w:val="28"/>
          <w:szCs w:val="28"/>
          <w:lang w:val="uk-UA" w:eastAsia="ru-RU"/>
        </w:rPr>
        <w:t xml:space="preserve"> (</w:t>
      </w:r>
      <w:r w:rsidRPr="00D25025">
        <w:rPr>
          <w:rFonts w:ascii="Times New Roman" w:hAnsi="Times New Roman" w:cs="Times New Roman"/>
          <w:sz w:val="28"/>
          <w:szCs w:val="28"/>
          <w:lang w:val="uk-UA" w:eastAsia="ru-RU"/>
        </w:rPr>
        <w:t>84</w:t>
      </w:r>
      <w:r>
        <w:rPr>
          <w:rFonts w:ascii="Times New Roman" w:hAnsi="Times New Roman" w:cs="Times New Roman"/>
          <w:sz w:val="28"/>
          <w:szCs w:val="28"/>
          <w:lang w:val="uk-UA" w:eastAsia="ru-RU"/>
        </w:rPr>
        <w:t xml:space="preserve"> пацієнтки; </w:t>
      </w:r>
      <w:r w:rsidRPr="00D25025">
        <w:rPr>
          <w:rFonts w:ascii="Times New Roman" w:hAnsi="Times New Roman" w:cs="Times New Roman"/>
          <w:sz w:val="28"/>
          <w:szCs w:val="28"/>
          <w:lang w:val="uk-UA" w:eastAsia="ru-RU"/>
        </w:rPr>
        <w:t>42,00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w:t>
      </w:r>
      <w:r w:rsidR="006F051A">
        <w:rPr>
          <w:rFonts w:ascii="Times New Roman" w:hAnsi="Times New Roman" w:cs="Times New Roman"/>
          <w:sz w:val="28"/>
          <w:szCs w:val="28"/>
          <w:lang w:val="uk-UA"/>
        </w:rPr>
        <w:t>, що відображене у таблиці додатку Б.9</w:t>
      </w:r>
      <w:r>
        <w:rPr>
          <w:rFonts w:ascii="Times New Roman" w:hAnsi="Times New Roman" w:cs="Times New Roman"/>
          <w:sz w:val="28"/>
          <w:szCs w:val="28"/>
          <w:lang w:val="uk-UA" w:eastAsia="ru-RU"/>
        </w:rPr>
        <w:t>. Отримані результати цілком співставні з результатами інших досліджень щодо високої ролі соціальних чинників для РВ населення [135; 246; 252].</w:t>
      </w:r>
    </w:p>
    <w:p w14:paraId="6072778A" w14:textId="14E0719C" w:rsidR="00DF188A"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отриманих нами даних щодо виявлених факторів ризику РВ нами було проведено множинну логістичну регресію і вірогідно встановлено найбільш впливові фактори ризику для РВ із побудовою </w:t>
      </w:r>
      <w:r w:rsidRPr="00C817D8">
        <w:rPr>
          <w:rFonts w:ascii="Times New Roman" w:hAnsi="Times New Roman"/>
          <w:sz w:val="28"/>
          <w:szCs w:val="28"/>
          <w:lang w:val="uk-UA"/>
        </w:rPr>
        <w:t>прогностичної моделі</w:t>
      </w:r>
      <w:r>
        <w:rPr>
          <w:rFonts w:ascii="Times New Roman" w:hAnsi="Times New Roman"/>
          <w:sz w:val="28"/>
          <w:szCs w:val="28"/>
          <w:lang w:val="uk-UA"/>
        </w:rPr>
        <w:t xml:space="preserve"> </w:t>
      </w:r>
      <w:r w:rsidRPr="00C817D8">
        <w:rPr>
          <w:rStyle w:val="fontstyle01"/>
          <w:rFonts w:ascii="Times New Roman" w:hAnsi="Times New Roman" w:cs="Times New Roman"/>
          <w:color w:val="auto"/>
          <w:sz w:val="28"/>
          <w:szCs w:val="28"/>
          <w:lang w:val="uk-UA"/>
        </w:rPr>
        <w:t>медико-біологічн</w:t>
      </w:r>
      <w:r>
        <w:rPr>
          <w:rStyle w:val="fontstyle01"/>
          <w:rFonts w:ascii="Times New Roman" w:hAnsi="Times New Roman" w:cs="Times New Roman"/>
          <w:color w:val="auto"/>
          <w:sz w:val="28"/>
          <w:szCs w:val="28"/>
          <w:lang w:val="uk-UA"/>
        </w:rPr>
        <w:t>их,</w:t>
      </w:r>
      <w:r w:rsidRPr="00C817D8">
        <w:rPr>
          <w:rStyle w:val="fontstyle01"/>
          <w:rFonts w:ascii="Times New Roman" w:hAnsi="Times New Roman" w:cs="Times New Roman"/>
          <w:color w:val="auto"/>
          <w:sz w:val="28"/>
          <w:szCs w:val="28"/>
          <w:lang w:val="uk-UA"/>
        </w:rPr>
        <w:t xml:space="preserve"> демографічн</w:t>
      </w:r>
      <w:r>
        <w:rPr>
          <w:rStyle w:val="fontstyle01"/>
          <w:rFonts w:ascii="Times New Roman" w:hAnsi="Times New Roman" w:cs="Times New Roman"/>
          <w:color w:val="auto"/>
          <w:sz w:val="28"/>
          <w:szCs w:val="28"/>
          <w:lang w:val="uk-UA"/>
        </w:rPr>
        <w:t>их</w:t>
      </w:r>
      <w:r w:rsidRPr="00865A5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proofErr w:type="spellStart"/>
      <w:r w:rsidRPr="00C817D8">
        <w:rPr>
          <w:rStyle w:val="fontstyle01"/>
          <w:rFonts w:ascii="Times New Roman" w:hAnsi="Times New Roman" w:cs="Times New Roman"/>
          <w:color w:val="auto"/>
          <w:sz w:val="28"/>
          <w:szCs w:val="28"/>
          <w:lang w:val="uk-UA"/>
        </w:rPr>
        <w:t>соціо</w:t>
      </w:r>
      <w:proofErr w:type="spellEnd"/>
      <w:r w:rsidRPr="00C817D8">
        <w:rPr>
          <w:rStyle w:val="fontstyle01"/>
          <w:rFonts w:ascii="Times New Roman" w:hAnsi="Times New Roman" w:cs="Times New Roman"/>
          <w:color w:val="auto"/>
          <w:sz w:val="28"/>
          <w:szCs w:val="28"/>
          <w:lang w:val="uk-UA"/>
        </w:rPr>
        <w:t>-поведінков</w:t>
      </w:r>
      <w:r>
        <w:rPr>
          <w:rStyle w:val="fontstyle01"/>
          <w:rFonts w:ascii="Times New Roman" w:hAnsi="Times New Roman" w:cs="Times New Roman"/>
          <w:color w:val="auto"/>
          <w:sz w:val="28"/>
          <w:szCs w:val="28"/>
          <w:lang w:val="uk-UA"/>
        </w:rPr>
        <w:t xml:space="preserve">их </w:t>
      </w:r>
      <w:r w:rsidRPr="00C817D8">
        <w:rPr>
          <w:rFonts w:ascii="Times New Roman" w:hAnsi="Times New Roman"/>
          <w:sz w:val="28"/>
          <w:szCs w:val="28"/>
          <w:lang w:val="uk-UA"/>
        </w:rPr>
        <w:t>факторів ризику</w:t>
      </w:r>
      <w:r>
        <w:rPr>
          <w:rFonts w:ascii="Times New Roman" w:hAnsi="Times New Roman"/>
          <w:sz w:val="28"/>
          <w:szCs w:val="28"/>
          <w:lang w:val="uk-UA"/>
        </w:rPr>
        <w:t xml:space="preserve"> РВ населення</w:t>
      </w:r>
      <w:r w:rsidR="0038573C">
        <w:rPr>
          <w:rFonts w:ascii="Times New Roman" w:hAnsi="Times New Roman"/>
          <w:sz w:val="28"/>
          <w:szCs w:val="28"/>
          <w:lang w:val="uk-UA"/>
        </w:rPr>
        <w:t>, що відображене у</w:t>
      </w:r>
      <w:r>
        <w:rPr>
          <w:rFonts w:ascii="Times New Roman" w:hAnsi="Times New Roman"/>
          <w:sz w:val="28"/>
          <w:szCs w:val="28"/>
          <w:lang w:val="uk-UA"/>
        </w:rPr>
        <w:t xml:space="preserve"> табл</w:t>
      </w:r>
      <w:r w:rsidR="0038573C">
        <w:rPr>
          <w:rFonts w:ascii="Times New Roman" w:hAnsi="Times New Roman"/>
          <w:sz w:val="28"/>
          <w:szCs w:val="28"/>
          <w:lang w:val="uk-UA"/>
        </w:rPr>
        <w:t>иці додатку Б.11</w:t>
      </w:r>
      <w:r>
        <w:rPr>
          <w:rFonts w:ascii="Times New Roman" w:hAnsi="Times New Roman"/>
          <w:sz w:val="28"/>
          <w:szCs w:val="28"/>
          <w:lang w:val="uk-UA"/>
        </w:rPr>
        <w:t>.</w:t>
      </w:r>
    </w:p>
    <w:p w14:paraId="5D7AA53F" w14:textId="001154A5" w:rsidR="00DF188A" w:rsidRDefault="00DF188A" w:rsidP="00110A63">
      <w:pPr>
        <w:widowControl w:val="0"/>
        <w:suppressAutoHyphens w:val="0"/>
        <w:spacing w:after="0" w:line="336" w:lineRule="auto"/>
        <w:ind w:firstLine="709"/>
        <w:jc w:val="both"/>
        <w:rPr>
          <w:rStyle w:val="fontstyle01"/>
          <w:rFonts w:ascii="Times New Roman" w:hAnsi="Times New Roman" w:cs="Times New Roman"/>
          <w:color w:val="auto"/>
          <w:sz w:val="28"/>
          <w:szCs w:val="28"/>
          <w:lang w:val="uk-UA"/>
        </w:rPr>
      </w:pPr>
      <w:r>
        <w:rPr>
          <w:rStyle w:val="fontstyle01"/>
          <w:rFonts w:ascii="Times New Roman" w:hAnsi="Times New Roman" w:cs="Times New Roman"/>
          <w:color w:val="auto"/>
          <w:sz w:val="28"/>
          <w:szCs w:val="28"/>
          <w:lang w:val="uk-UA"/>
        </w:rPr>
        <w:t xml:space="preserve">Згідно з отриманими даними, високу значимість визначених раніше  </w:t>
      </w:r>
      <w:r w:rsidR="006F051A">
        <w:rPr>
          <w:rStyle w:val="fontstyle01"/>
          <w:rFonts w:ascii="Times New Roman" w:hAnsi="Times New Roman" w:cs="Times New Roman"/>
          <w:color w:val="auto"/>
          <w:sz w:val="28"/>
          <w:szCs w:val="28"/>
          <w:lang w:val="uk-UA"/>
        </w:rPr>
        <w:t>(</w:t>
      </w:r>
      <w:r w:rsidR="006F051A">
        <w:rPr>
          <w:rFonts w:ascii="Times New Roman" w:hAnsi="Times New Roman" w:cs="Times New Roman"/>
          <w:sz w:val="28"/>
          <w:szCs w:val="28"/>
          <w:lang w:val="uk-UA"/>
        </w:rPr>
        <w:t xml:space="preserve">у таблиці додатку Б.9) </w:t>
      </w:r>
      <w:r>
        <w:rPr>
          <w:rStyle w:val="fontstyle01"/>
          <w:rFonts w:ascii="Times New Roman" w:hAnsi="Times New Roman" w:cs="Times New Roman"/>
          <w:color w:val="auto"/>
          <w:sz w:val="28"/>
          <w:szCs w:val="28"/>
          <w:lang w:val="uk-UA"/>
        </w:rPr>
        <w:t>факторів ризику РВ для опитаних жінок було підтверджено й проведенням множинної логістичної регресії (</w:t>
      </w:r>
      <w:r w:rsidR="0038573C">
        <w:rPr>
          <w:rFonts w:ascii="Times New Roman" w:hAnsi="Times New Roman"/>
          <w:sz w:val="28"/>
          <w:szCs w:val="28"/>
          <w:lang w:val="uk-UA"/>
        </w:rPr>
        <w:t>таблиця додатку Б.11</w:t>
      </w:r>
      <w:r>
        <w:rPr>
          <w:rStyle w:val="fontstyle01"/>
          <w:rFonts w:ascii="Times New Roman" w:hAnsi="Times New Roman" w:cs="Times New Roman"/>
          <w:color w:val="auto"/>
          <w:sz w:val="28"/>
          <w:szCs w:val="28"/>
          <w:lang w:val="uk-UA"/>
        </w:rPr>
        <w:t xml:space="preserve">). Так, вірогідно було встановлено, що найбільш значимими були: наявність у жінок </w:t>
      </w:r>
      <w:r w:rsidRPr="00D25025">
        <w:rPr>
          <w:rFonts w:ascii="Times New Roman" w:hAnsi="Times New Roman" w:cs="Times New Roman"/>
          <w:sz w:val="28"/>
          <w:szCs w:val="28"/>
          <w:lang w:val="uk-UA" w:eastAsia="ru-RU"/>
        </w:rPr>
        <w:t>генетичн</w:t>
      </w:r>
      <w:r>
        <w:rPr>
          <w:rFonts w:ascii="Times New Roman" w:hAnsi="Times New Roman" w:cs="Times New Roman"/>
          <w:sz w:val="28"/>
          <w:szCs w:val="28"/>
          <w:lang w:val="uk-UA" w:eastAsia="ru-RU"/>
        </w:rPr>
        <w:t>их</w:t>
      </w:r>
      <w:r w:rsidRPr="00D25025">
        <w:rPr>
          <w:rFonts w:ascii="Times New Roman" w:hAnsi="Times New Roman" w:cs="Times New Roman"/>
          <w:sz w:val="28"/>
          <w:szCs w:val="28"/>
          <w:lang w:val="uk-UA" w:eastAsia="ru-RU"/>
        </w:rPr>
        <w:t xml:space="preserve"> порушен</w:t>
      </w:r>
      <w:r>
        <w:rPr>
          <w:rFonts w:ascii="Times New Roman" w:hAnsi="Times New Roman" w:cs="Times New Roman"/>
          <w:sz w:val="28"/>
          <w:szCs w:val="28"/>
          <w:lang w:val="uk-UA" w:eastAsia="ru-RU"/>
        </w:rPr>
        <w:t>ь</w:t>
      </w:r>
      <w:r w:rsidRPr="00D25025">
        <w:rPr>
          <w:rFonts w:ascii="Times New Roman" w:hAnsi="Times New Roman" w:cs="Times New Roman"/>
          <w:sz w:val="28"/>
          <w:szCs w:val="28"/>
          <w:lang w:val="uk-UA" w:eastAsia="ru-RU"/>
        </w:rPr>
        <w:t xml:space="preserve"> у близьких родичів</w:t>
      </w:r>
      <w:r>
        <w:rPr>
          <w:rFonts w:ascii="Times New Roman" w:hAnsi="Times New Roman" w:cs="Times New Roman"/>
          <w:sz w:val="28"/>
          <w:szCs w:val="28"/>
          <w:lang w:val="uk-UA" w:eastAsia="ru-RU"/>
        </w:rPr>
        <w:t xml:space="preserve"> – збільшення ризиків РВ в 4,397 разів</w:t>
      </w:r>
      <w:r w:rsidR="00173003">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lastRenderedPageBreak/>
        <w:t>(</w:t>
      </w:r>
      <w:r>
        <w:rPr>
          <w:rFonts w:ascii="Times New Roman" w:hAnsi="Times New Roman"/>
          <w:sz w:val="28"/>
          <w:szCs w:val="28"/>
          <w:lang w:val="en-US"/>
        </w:rPr>
        <w:t>β</w:t>
      </w:r>
      <w:r w:rsidR="00E81CE9">
        <w:rPr>
          <w:rFonts w:ascii="Times New Roman" w:hAnsi="Times New Roman"/>
          <w:sz w:val="28"/>
          <w:szCs w:val="28"/>
          <w:lang w:val="uk-UA"/>
        </w:rPr>
        <w:t>=</w:t>
      </w:r>
      <w:r w:rsidRPr="00130CEA">
        <w:rPr>
          <w:rFonts w:ascii="Times New Roman" w:hAnsi="Times New Roman"/>
          <w:sz w:val="28"/>
          <w:szCs w:val="28"/>
          <w:lang w:val="uk-UA"/>
        </w:rPr>
        <w:t>4</w:t>
      </w:r>
      <w:r>
        <w:rPr>
          <w:rFonts w:ascii="Times New Roman" w:hAnsi="Times New Roman"/>
          <w:sz w:val="28"/>
          <w:szCs w:val="28"/>
          <w:lang w:val="uk-UA"/>
        </w:rPr>
        <w:t>,</w:t>
      </w:r>
      <w:r w:rsidRPr="00130CEA">
        <w:rPr>
          <w:rFonts w:ascii="Times New Roman" w:hAnsi="Times New Roman"/>
          <w:sz w:val="28"/>
          <w:szCs w:val="28"/>
          <w:lang w:val="uk-UA"/>
        </w:rPr>
        <w:t>9</w:t>
      </w:r>
      <w:r>
        <w:rPr>
          <w:rFonts w:ascii="Times New Roman" w:hAnsi="Times New Roman"/>
          <w:sz w:val="28"/>
          <w:szCs w:val="28"/>
          <w:lang w:val="uk-UA"/>
        </w:rPr>
        <w:t>3</w:t>
      </w:r>
      <w:r w:rsidRPr="00130CEA">
        <w:rPr>
          <w:rFonts w:ascii="Times New Roman" w:hAnsi="Times New Roman"/>
          <w:sz w:val="28"/>
          <w:szCs w:val="28"/>
          <w:lang w:val="uk-UA"/>
        </w:rPr>
        <w:t>7; ДІ 3</w:t>
      </w:r>
      <w:r>
        <w:rPr>
          <w:rFonts w:ascii="Times New Roman" w:hAnsi="Times New Roman"/>
          <w:sz w:val="28"/>
          <w:szCs w:val="28"/>
          <w:lang w:val="uk-UA"/>
        </w:rPr>
        <w:t>,</w:t>
      </w:r>
      <w:r w:rsidRPr="00130CEA">
        <w:rPr>
          <w:rFonts w:ascii="Times New Roman" w:hAnsi="Times New Roman"/>
          <w:sz w:val="28"/>
          <w:szCs w:val="28"/>
          <w:lang w:val="uk-UA"/>
        </w:rPr>
        <w:t>4</w:t>
      </w:r>
      <w:r>
        <w:rPr>
          <w:rFonts w:ascii="Times New Roman" w:hAnsi="Times New Roman"/>
          <w:sz w:val="28"/>
          <w:szCs w:val="28"/>
          <w:lang w:val="uk-UA"/>
        </w:rPr>
        <w:t>1</w:t>
      </w:r>
      <w:r w:rsidRPr="00130CEA">
        <w:rPr>
          <w:rFonts w:ascii="Times New Roman" w:hAnsi="Times New Roman"/>
          <w:sz w:val="28"/>
          <w:szCs w:val="28"/>
          <w:lang w:val="uk-UA"/>
        </w:rPr>
        <w:t>2</w:t>
      </w:r>
      <w:r>
        <w:rPr>
          <w:rFonts w:ascii="Times New Roman" w:hAnsi="Times New Roman"/>
          <w:sz w:val="28"/>
          <w:szCs w:val="28"/>
          <w:lang w:val="uk-UA"/>
        </w:rPr>
        <w:t>–</w:t>
      </w:r>
      <w:r w:rsidRPr="00130CEA">
        <w:rPr>
          <w:rFonts w:ascii="Times New Roman" w:hAnsi="Times New Roman"/>
          <w:sz w:val="28"/>
          <w:szCs w:val="28"/>
          <w:lang w:val="uk-UA"/>
        </w:rPr>
        <w:t>7</w:t>
      </w:r>
      <w:r>
        <w:rPr>
          <w:rFonts w:ascii="Times New Roman" w:hAnsi="Times New Roman"/>
          <w:sz w:val="28"/>
          <w:szCs w:val="28"/>
          <w:lang w:val="uk-UA"/>
        </w:rPr>
        <w:t>,</w:t>
      </w:r>
      <w:r w:rsidRPr="00130CEA">
        <w:rPr>
          <w:rFonts w:ascii="Times New Roman" w:hAnsi="Times New Roman"/>
          <w:sz w:val="28"/>
          <w:szCs w:val="28"/>
          <w:lang w:val="uk-UA"/>
        </w:rPr>
        <w:t>5</w:t>
      </w:r>
      <w:r>
        <w:rPr>
          <w:rFonts w:ascii="Times New Roman" w:hAnsi="Times New Roman"/>
          <w:sz w:val="28"/>
          <w:szCs w:val="28"/>
          <w:lang w:val="uk-UA"/>
        </w:rPr>
        <w:t xml:space="preserve">31; </w:t>
      </w:r>
      <w:r w:rsidR="00E81CE9">
        <w:rPr>
          <w:rFonts w:ascii="Times New Roman" w:hAnsi="Times New Roman"/>
          <w:sz w:val="28"/>
          <w:szCs w:val="28"/>
          <w:lang w:val="uk-UA"/>
        </w:rPr>
        <w:t>р=</w:t>
      </w:r>
      <w:r w:rsidRPr="00130CEA">
        <w:rPr>
          <w:rFonts w:ascii="Times New Roman" w:hAnsi="Times New Roman"/>
          <w:sz w:val="28"/>
          <w:szCs w:val="28"/>
          <w:lang w:val="uk-UA"/>
        </w:rPr>
        <w:t>0</w:t>
      </w:r>
      <w:r>
        <w:rPr>
          <w:rFonts w:ascii="Times New Roman" w:hAnsi="Times New Roman"/>
          <w:sz w:val="28"/>
          <w:szCs w:val="28"/>
          <w:lang w:val="uk-UA"/>
        </w:rPr>
        <w:t>,</w:t>
      </w:r>
      <w:r w:rsidRPr="00130CEA">
        <w:rPr>
          <w:rFonts w:ascii="Times New Roman" w:hAnsi="Times New Roman"/>
          <w:sz w:val="28"/>
          <w:szCs w:val="28"/>
          <w:lang w:val="uk-UA"/>
        </w:rPr>
        <w:t>00</w:t>
      </w:r>
      <w:r w:rsidRPr="00091950">
        <w:rPr>
          <w:rFonts w:ascii="Times New Roman" w:hAnsi="Times New Roman"/>
          <w:sz w:val="28"/>
          <w:szCs w:val="28"/>
          <w:lang w:val="uk-UA"/>
        </w:rPr>
        <w:t>1</w:t>
      </w:r>
      <w:r>
        <w:rPr>
          <w:rFonts w:ascii="Times New Roman" w:hAnsi="Times New Roman"/>
          <w:sz w:val="28"/>
          <w:szCs w:val="28"/>
          <w:lang w:val="uk-UA"/>
        </w:rPr>
        <w:t xml:space="preserve">); </w:t>
      </w:r>
      <w:r w:rsidRPr="00D25025">
        <w:rPr>
          <w:rFonts w:ascii="Times New Roman" w:hAnsi="Times New Roman" w:cs="Times New Roman"/>
          <w:sz w:val="28"/>
          <w:szCs w:val="28"/>
          <w:lang w:val="uk-UA" w:eastAsia="ru-RU"/>
        </w:rPr>
        <w:t xml:space="preserve">вік </w:t>
      </w:r>
      <w:r>
        <w:rPr>
          <w:rFonts w:ascii="Times New Roman" w:hAnsi="Times New Roman" w:cs="Times New Roman"/>
          <w:sz w:val="28"/>
          <w:szCs w:val="28"/>
          <w:lang w:val="uk-UA" w:eastAsia="ru-RU"/>
        </w:rPr>
        <w:t>28 років та старше – в 4,047 разів</w:t>
      </w:r>
      <w:r w:rsidR="00173003">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w:t>
      </w:r>
      <w:r>
        <w:rPr>
          <w:rFonts w:ascii="Times New Roman" w:hAnsi="Times New Roman"/>
          <w:sz w:val="28"/>
          <w:szCs w:val="28"/>
          <w:lang w:val="uk-UA"/>
        </w:rPr>
        <w:t>β</w:t>
      </w:r>
      <w:r w:rsidR="00E81CE9">
        <w:rPr>
          <w:rFonts w:ascii="Times New Roman" w:hAnsi="Times New Roman"/>
          <w:sz w:val="28"/>
          <w:szCs w:val="28"/>
          <w:lang w:val="uk-UA"/>
        </w:rPr>
        <w:t>=</w:t>
      </w:r>
      <w:r>
        <w:rPr>
          <w:rFonts w:ascii="Times New Roman" w:hAnsi="Times New Roman"/>
          <w:sz w:val="28"/>
          <w:szCs w:val="28"/>
          <w:lang w:val="uk-UA"/>
        </w:rPr>
        <w:t>4</w:t>
      </w:r>
      <w:r w:rsidRPr="00091950">
        <w:rPr>
          <w:rFonts w:ascii="Times New Roman" w:hAnsi="Times New Roman"/>
          <w:sz w:val="28"/>
          <w:szCs w:val="28"/>
          <w:lang w:val="uk-UA"/>
        </w:rPr>
        <w:t>,04</w:t>
      </w:r>
      <w:r>
        <w:rPr>
          <w:rFonts w:ascii="Times New Roman" w:hAnsi="Times New Roman"/>
          <w:sz w:val="28"/>
          <w:szCs w:val="28"/>
          <w:lang w:val="uk-UA"/>
        </w:rPr>
        <w:t xml:space="preserve">7; ДІ </w:t>
      </w:r>
      <w:r w:rsidRPr="00091950">
        <w:rPr>
          <w:rFonts w:ascii="Times New Roman" w:hAnsi="Times New Roman"/>
          <w:sz w:val="28"/>
          <w:szCs w:val="28"/>
          <w:lang w:val="uk-UA"/>
        </w:rPr>
        <w:t>3,7</w:t>
      </w:r>
      <w:r>
        <w:rPr>
          <w:rFonts w:ascii="Times New Roman" w:hAnsi="Times New Roman"/>
          <w:sz w:val="28"/>
          <w:szCs w:val="28"/>
          <w:lang w:val="uk-UA"/>
        </w:rPr>
        <w:t>12–5</w:t>
      </w:r>
      <w:r w:rsidRPr="00091950">
        <w:rPr>
          <w:rFonts w:ascii="Times New Roman" w:hAnsi="Times New Roman"/>
          <w:sz w:val="28"/>
          <w:szCs w:val="28"/>
          <w:lang w:val="uk-UA"/>
        </w:rPr>
        <w:t>,4</w:t>
      </w:r>
      <w:r>
        <w:rPr>
          <w:rFonts w:ascii="Times New Roman" w:hAnsi="Times New Roman"/>
          <w:sz w:val="28"/>
          <w:szCs w:val="28"/>
          <w:lang w:val="uk-UA"/>
        </w:rPr>
        <w:t>1</w:t>
      </w:r>
      <w:r w:rsidRPr="00091950">
        <w:rPr>
          <w:rFonts w:ascii="Times New Roman" w:hAnsi="Times New Roman"/>
          <w:sz w:val="28"/>
          <w:szCs w:val="28"/>
          <w:lang w:val="uk-UA"/>
        </w:rPr>
        <w:t>0</w:t>
      </w:r>
      <w:r>
        <w:rPr>
          <w:rFonts w:ascii="Times New Roman" w:hAnsi="Times New Roman"/>
          <w:sz w:val="28"/>
          <w:szCs w:val="28"/>
          <w:lang w:val="uk-UA"/>
        </w:rPr>
        <w:t xml:space="preserve">; </w:t>
      </w:r>
      <w:r w:rsidR="00E81CE9">
        <w:rPr>
          <w:rFonts w:ascii="Times New Roman" w:hAnsi="Times New Roman"/>
          <w:sz w:val="28"/>
          <w:szCs w:val="28"/>
          <w:lang w:val="uk-UA"/>
        </w:rPr>
        <w:t>р=</w:t>
      </w:r>
      <w:r w:rsidRPr="00091950">
        <w:rPr>
          <w:rFonts w:ascii="Times New Roman" w:hAnsi="Times New Roman"/>
          <w:sz w:val="28"/>
          <w:szCs w:val="28"/>
          <w:lang w:val="uk-UA"/>
        </w:rPr>
        <w:t>0,001</w:t>
      </w:r>
      <w:r>
        <w:rPr>
          <w:rFonts w:ascii="Times New Roman" w:hAnsi="Times New Roman"/>
          <w:sz w:val="28"/>
          <w:szCs w:val="28"/>
          <w:lang w:val="uk-UA"/>
        </w:rPr>
        <w:t xml:space="preserve">); </w:t>
      </w:r>
      <w:r w:rsidRPr="00D25025">
        <w:rPr>
          <w:rFonts w:ascii="Times New Roman" w:hAnsi="Times New Roman" w:cs="Times New Roman"/>
          <w:sz w:val="28"/>
          <w:szCs w:val="28"/>
          <w:lang w:val="uk-UA" w:eastAsia="ru-RU"/>
        </w:rPr>
        <w:t>психоемоційні перенавантаження в родині</w:t>
      </w:r>
      <w:r>
        <w:rPr>
          <w:rFonts w:ascii="Times New Roman" w:hAnsi="Times New Roman" w:cs="Times New Roman"/>
          <w:sz w:val="28"/>
          <w:szCs w:val="28"/>
          <w:lang w:val="uk-UA" w:eastAsia="ru-RU"/>
        </w:rPr>
        <w:t xml:space="preserve"> – в 2,684 рази (</w:t>
      </w:r>
      <w:r>
        <w:rPr>
          <w:rFonts w:ascii="Times New Roman" w:hAnsi="Times New Roman"/>
          <w:sz w:val="28"/>
          <w:szCs w:val="28"/>
          <w:lang w:val="uk-UA"/>
        </w:rPr>
        <w:t>β</w:t>
      </w:r>
      <w:r w:rsidR="00E81CE9">
        <w:rPr>
          <w:rFonts w:ascii="Times New Roman" w:hAnsi="Times New Roman"/>
          <w:sz w:val="28"/>
          <w:szCs w:val="28"/>
          <w:lang w:val="uk-UA"/>
        </w:rPr>
        <w:t>=</w:t>
      </w:r>
      <w:r w:rsidRPr="00091950">
        <w:rPr>
          <w:rFonts w:ascii="Times New Roman" w:hAnsi="Times New Roman"/>
          <w:sz w:val="28"/>
          <w:szCs w:val="28"/>
          <w:lang w:val="uk-UA"/>
        </w:rPr>
        <w:t>2,6</w:t>
      </w:r>
      <w:r>
        <w:rPr>
          <w:rFonts w:ascii="Times New Roman" w:hAnsi="Times New Roman"/>
          <w:sz w:val="28"/>
          <w:szCs w:val="28"/>
          <w:lang w:val="uk-UA"/>
        </w:rPr>
        <w:t xml:space="preserve">84; ДІ </w:t>
      </w:r>
      <w:r w:rsidRPr="00091950">
        <w:rPr>
          <w:rFonts w:ascii="Times New Roman" w:hAnsi="Times New Roman"/>
          <w:sz w:val="28"/>
          <w:szCs w:val="28"/>
          <w:lang w:val="uk-UA"/>
        </w:rPr>
        <w:t>1,12</w:t>
      </w:r>
      <w:r>
        <w:rPr>
          <w:rFonts w:ascii="Times New Roman" w:hAnsi="Times New Roman"/>
          <w:sz w:val="28"/>
          <w:szCs w:val="28"/>
          <w:lang w:val="uk-UA"/>
        </w:rPr>
        <w:t>7–</w:t>
      </w:r>
      <w:r w:rsidRPr="00091950">
        <w:rPr>
          <w:rFonts w:ascii="Times New Roman" w:hAnsi="Times New Roman"/>
          <w:sz w:val="28"/>
          <w:szCs w:val="28"/>
          <w:lang w:val="uk-UA"/>
        </w:rPr>
        <w:t>5,9</w:t>
      </w:r>
      <w:r>
        <w:rPr>
          <w:rFonts w:ascii="Times New Roman" w:hAnsi="Times New Roman"/>
          <w:sz w:val="28"/>
          <w:szCs w:val="28"/>
          <w:lang w:val="uk-UA"/>
        </w:rPr>
        <w:t xml:space="preserve">12; </w:t>
      </w:r>
      <w:r w:rsidR="00E81CE9">
        <w:rPr>
          <w:rFonts w:ascii="Times New Roman" w:hAnsi="Times New Roman"/>
          <w:sz w:val="28"/>
          <w:szCs w:val="28"/>
          <w:lang w:val="uk-UA"/>
        </w:rPr>
        <w:t>р=</w:t>
      </w:r>
      <w:r w:rsidRPr="00091950">
        <w:rPr>
          <w:rFonts w:ascii="Times New Roman" w:hAnsi="Times New Roman"/>
          <w:sz w:val="28"/>
          <w:szCs w:val="28"/>
          <w:lang w:val="uk-UA"/>
        </w:rPr>
        <w:t>0,0</w:t>
      </w:r>
      <w:r>
        <w:rPr>
          <w:rFonts w:ascii="Times New Roman" w:hAnsi="Times New Roman"/>
          <w:sz w:val="28"/>
          <w:szCs w:val="28"/>
          <w:lang w:val="uk-UA"/>
        </w:rPr>
        <w:t xml:space="preserve">34); </w:t>
      </w:r>
      <w:r w:rsidRPr="00D25025">
        <w:rPr>
          <w:rFonts w:ascii="Times New Roman" w:hAnsi="Times New Roman" w:cs="Times New Roman"/>
          <w:sz w:val="28"/>
          <w:szCs w:val="28"/>
          <w:lang w:val="uk-UA" w:eastAsia="ru-RU"/>
        </w:rPr>
        <w:t>спадковість</w:t>
      </w:r>
      <w:r>
        <w:rPr>
          <w:rFonts w:ascii="Times New Roman" w:hAnsi="Times New Roman" w:cs="Times New Roman"/>
          <w:sz w:val="28"/>
          <w:szCs w:val="28"/>
          <w:lang w:val="uk-UA" w:eastAsia="ru-RU"/>
        </w:rPr>
        <w:t xml:space="preserve"> – в 2,486 разів (</w:t>
      </w:r>
      <w:r>
        <w:rPr>
          <w:rFonts w:ascii="Times New Roman" w:hAnsi="Times New Roman"/>
          <w:sz w:val="28"/>
          <w:szCs w:val="28"/>
          <w:lang w:val="uk-UA"/>
        </w:rPr>
        <w:t>β</w:t>
      </w:r>
      <w:r w:rsidR="00E81CE9">
        <w:rPr>
          <w:rFonts w:ascii="Times New Roman" w:hAnsi="Times New Roman"/>
          <w:sz w:val="28"/>
          <w:szCs w:val="28"/>
          <w:lang w:val="uk-UA"/>
        </w:rPr>
        <w:t>=</w:t>
      </w:r>
      <w:r w:rsidRPr="00091950">
        <w:rPr>
          <w:rFonts w:ascii="Times New Roman" w:hAnsi="Times New Roman"/>
          <w:sz w:val="28"/>
          <w:szCs w:val="28"/>
          <w:lang w:val="uk-UA"/>
        </w:rPr>
        <w:t>2,</w:t>
      </w:r>
      <w:r>
        <w:rPr>
          <w:rFonts w:ascii="Times New Roman" w:hAnsi="Times New Roman"/>
          <w:sz w:val="28"/>
          <w:szCs w:val="28"/>
          <w:lang w:val="uk-UA"/>
        </w:rPr>
        <w:t>48</w:t>
      </w:r>
      <w:r w:rsidRPr="00091950">
        <w:rPr>
          <w:rFonts w:ascii="Times New Roman" w:hAnsi="Times New Roman"/>
          <w:sz w:val="28"/>
          <w:szCs w:val="28"/>
          <w:lang w:val="uk-UA"/>
        </w:rPr>
        <w:t>6</w:t>
      </w:r>
      <w:r>
        <w:rPr>
          <w:rFonts w:ascii="Times New Roman" w:hAnsi="Times New Roman"/>
          <w:sz w:val="28"/>
          <w:szCs w:val="28"/>
          <w:lang w:val="uk-UA"/>
        </w:rPr>
        <w:t xml:space="preserve">; ДІ </w:t>
      </w:r>
      <w:r w:rsidRPr="00091950">
        <w:rPr>
          <w:rFonts w:ascii="Times New Roman" w:hAnsi="Times New Roman"/>
          <w:sz w:val="28"/>
          <w:szCs w:val="28"/>
          <w:lang w:val="uk-UA"/>
        </w:rPr>
        <w:t>1,7</w:t>
      </w:r>
      <w:r>
        <w:rPr>
          <w:rFonts w:ascii="Times New Roman" w:hAnsi="Times New Roman"/>
          <w:sz w:val="28"/>
          <w:szCs w:val="28"/>
          <w:lang w:val="uk-UA"/>
        </w:rPr>
        <w:t>63–</w:t>
      </w:r>
      <w:r w:rsidRPr="00091950">
        <w:rPr>
          <w:rFonts w:ascii="Times New Roman" w:hAnsi="Times New Roman"/>
          <w:sz w:val="28"/>
          <w:szCs w:val="28"/>
          <w:lang w:val="uk-UA"/>
        </w:rPr>
        <w:t>3,6</w:t>
      </w:r>
      <w:r>
        <w:rPr>
          <w:rFonts w:ascii="Times New Roman" w:hAnsi="Times New Roman"/>
          <w:sz w:val="28"/>
          <w:szCs w:val="28"/>
          <w:lang w:val="uk-UA"/>
        </w:rPr>
        <w:t>2</w:t>
      </w:r>
      <w:r w:rsidRPr="00091950">
        <w:rPr>
          <w:rFonts w:ascii="Times New Roman" w:hAnsi="Times New Roman"/>
          <w:sz w:val="28"/>
          <w:szCs w:val="28"/>
          <w:lang w:val="uk-UA"/>
        </w:rPr>
        <w:t>5</w:t>
      </w:r>
      <w:r>
        <w:rPr>
          <w:rFonts w:ascii="Times New Roman" w:hAnsi="Times New Roman"/>
          <w:sz w:val="28"/>
          <w:szCs w:val="28"/>
          <w:lang w:val="uk-UA"/>
        </w:rPr>
        <w:t xml:space="preserve">; </w:t>
      </w:r>
      <w:r w:rsidR="00E81CE9">
        <w:rPr>
          <w:rFonts w:ascii="Times New Roman" w:hAnsi="Times New Roman"/>
          <w:sz w:val="28"/>
          <w:szCs w:val="28"/>
          <w:lang w:val="uk-UA"/>
        </w:rPr>
        <w:t>р=</w:t>
      </w:r>
      <w:r w:rsidRPr="00091950">
        <w:rPr>
          <w:rFonts w:ascii="Times New Roman" w:hAnsi="Times New Roman"/>
          <w:sz w:val="28"/>
          <w:szCs w:val="28"/>
          <w:lang w:val="uk-UA"/>
        </w:rPr>
        <w:t>0,001</w:t>
      </w:r>
      <w:r>
        <w:rPr>
          <w:rFonts w:ascii="Times New Roman" w:hAnsi="Times New Roman"/>
          <w:sz w:val="28"/>
          <w:szCs w:val="28"/>
          <w:lang w:val="uk-UA"/>
        </w:rPr>
        <w:t xml:space="preserve">); </w:t>
      </w:r>
      <w:r w:rsidRPr="00D25025">
        <w:rPr>
          <w:rFonts w:ascii="Times New Roman" w:hAnsi="Times New Roman" w:cs="Times New Roman"/>
          <w:sz w:val="28"/>
          <w:szCs w:val="28"/>
          <w:lang w:val="uk-UA" w:eastAsia="ru-RU"/>
        </w:rPr>
        <w:t>анатомічні порушення</w:t>
      </w:r>
      <w:r w:rsidR="00173003">
        <w:rPr>
          <w:rFonts w:ascii="Times New Roman" w:hAnsi="Times New Roman" w:cs="Times New Roman"/>
          <w:sz w:val="28"/>
          <w:szCs w:val="28"/>
          <w:lang w:val="uk-UA" w:eastAsia="ru-RU"/>
        </w:rPr>
        <w:t xml:space="preserve"> </w:t>
      </w:r>
      <w:r w:rsidRPr="00D25025">
        <w:rPr>
          <w:rFonts w:ascii="Times New Roman" w:hAnsi="Times New Roman" w:cs="Times New Roman"/>
          <w:sz w:val="28"/>
          <w:szCs w:val="28"/>
          <w:lang w:val="uk-UA" w:eastAsia="ru-RU"/>
        </w:rPr>
        <w:t>матки</w:t>
      </w:r>
      <w:r>
        <w:rPr>
          <w:rFonts w:ascii="Times New Roman" w:hAnsi="Times New Roman" w:cs="Times New Roman"/>
          <w:sz w:val="28"/>
          <w:szCs w:val="28"/>
          <w:lang w:val="uk-UA" w:eastAsia="ru-RU"/>
        </w:rPr>
        <w:t xml:space="preserve"> – в 2,296 разів (</w:t>
      </w:r>
      <w:r>
        <w:rPr>
          <w:rFonts w:ascii="Times New Roman" w:hAnsi="Times New Roman"/>
          <w:sz w:val="28"/>
          <w:szCs w:val="28"/>
          <w:lang w:val="uk-UA"/>
        </w:rPr>
        <w:t>β</w:t>
      </w:r>
      <w:r w:rsidR="00E81CE9">
        <w:rPr>
          <w:rFonts w:ascii="Times New Roman" w:hAnsi="Times New Roman"/>
          <w:sz w:val="28"/>
          <w:szCs w:val="28"/>
          <w:lang w:val="uk-UA"/>
        </w:rPr>
        <w:t>=</w:t>
      </w:r>
      <w:r w:rsidRPr="00091950">
        <w:rPr>
          <w:rFonts w:ascii="Times New Roman" w:hAnsi="Times New Roman"/>
          <w:sz w:val="28"/>
          <w:szCs w:val="28"/>
          <w:lang w:val="uk-UA"/>
        </w:rPr>
        <w:t>2,29</w:t>
      </w:r>
      <w:r>
        <w:rPr>
          <w:rFonts w:ascii="Times New Roman" w:hAnsi="Times New Roman"/>
          <w:sz w:val="28"/>
          <w:szCs w:val="28"/>
          <w:lang w:val="uk-UA"/>
        </w:rPr>
        <w:t xml:space="preserve">6; ДІ </w:t>
      </w:r>
      <w:r w:rsidRPr="00091950">
        <w:rPr>
          <w:rFonts w:ascii="Times New Roman" w:hAnsi="Times New Roman"/>
          <w:sz w:val="28"/>
          <w:szCs w:val="28"/>
          <w:lang w:val="uk-UA"/>
        </w:rPr>
        <w:t>1,73</w:t>
      </w:r>
      <w:r>
        <w:rPr>
          <w:rFonts w:ascii="Times New Roman" w:hAnsi="Times New Roman"/>
          <w:sz w:val="28"/>
          <w:szCs w:val="28"/>
          <w:lang w:val="uk-UA"/>
        </w:rPr>
        <w:t>1–</w:t>
      </w:r>
      <w:r w:rsidRPr="00091950">
        <w:rPr>
          <w:rFonts w:ascii="Times New Roman" w:hAnsi="Times New Roman"/>
          <w:sz w:val="28"/>
          <w:szCs w:val="28"/>
          <w:lang w:val="uk-UA"/>
        </w:rPr>
        <w:t>3,1</w:t>
      </w:r>
      <w:r>
        <w:rPr>
          <w:rFonts w:ascii="Times New Roman" w:hAnsi="Times New Roman"/>
          <w:sz w:val="28"/>
          <w:szCs w:val="28"/>
          <w:lang w:val="uk-UA"/>
        </w:rPr>
        <w:t xml:space="preserve">24; </w:t>
      </w:r>
      <w:r w:rsidR="00E81CE9">
        <w:rPr>
          <w:rFonts w:ascii="Times New Roman" w:hAnsi="Times New Roman"/>
          <w:sz w:val="28"/>
          <w:szCs w:val="28"/>
          <w:lang w:val="uk-UA"/>
        </w:rPr>
        <w:t>р=</w:t>
      </w:r>
      <w:r w:rsidRPr="00091950">
        <w:rPr>
          <w:rFonts w:ascii="Times New Roman" w:hAnsi="Times New Roman"/>
          <w:sz w:val="28"/>
          <w:szCs w:val="28"/>
          <w:lang w:val="uk-UA"/>
        </w:rPr>
        <w:t>0,01</w:t>
      </w:r>
      <w:r>
        <w:rPr>
          <w:rFonts w:ascii="Times New Roman" w:hAnsi="Times New Roman"/>
          <w:sz w:val="28"/>
          <w:szCs w:val="28"/>
          <w:lang w:val="uk-UA"/>
        </w:rPr>
        <w:t xml:space="preserve">1) та </w:t>
      </w:r>
      <w:r w:rsidRPr="00D25025">
        <w:rPr>
          <w:rFonts w:ascii="Times New Roman" w:hAnsi="Times New Roman" w:cs="Times New Roman"/>
          <w:sz w:val="28"/>
          <w:szCs w:val="28"/>
          <w:lang w:val="uk-UA" w:eastAsia="ru-RU"/>
        </w:rPr>
        <w:t xml:space="preserve">імунні </w:t>
      </w:r>
      <w:r>
        <w:rPr>
          <w:rFonts w:ascii="Times New Roman" w:hAnsi="Times New Roman" w:cs="Times New Roman"/>
          <w:sz w:val="28"/>
          <w:szCs w:val="28"/>
          <w:lang w:val="uk-UA" w:eastAsia="ru-RU"/>
        </w:rPr>
        <w:t>й</w:t>
      </w:r>
      <w:r w:rsidRPr="00D25025">
        <w:rPr>
          <w:rFonts w:ascii="Times New Roman" w:hAnsi="Times New Roman" w:cs="Times New Roman"/>
          <w:sz w:val="28"/>
          <w:szCs w:val="28"/>
          <w:lang w:val="uk-UA" w:eastAsia="ru-RU"/>
        </w:rPr>
        <w:t xml:space="preserve"> </w:t>
      </w:r>
      <w:r w:rsidRPr="00D25025">
        <w:rPr>
          <w:rFonts w:ascii="Times New Roman" w:hAnsi="Times New Roman" w:cs="Times New Roman"/>
          <w:color w:val="000000"/>
          <w:sz w:val="28"/>
          <w:szCs w:val="28"/>
          <w:lang w:val="uk-UA" w:eastAsia="ru-RU"/>
        </w:rPr>
        <w:t>гормональні порушення в анамнезі</w:t>
      </w:r>
      <w:r>
        <w:rPr>
          <w:rFonts w:ascii="Times New Roman" w:hAnsi="Times New Roman" w:cs="Times New Roman"/>
          <w:color w:val="000000"/>
          <w:sz w:val="28"/>
          <w:szCs w:val="28"/>
          <w:lang w:val="uk-UA" w:eastAsia="ru-RU"/>
        </w:rPr>
        <w:t xml:space="preserve"> </w:t>
      </w:r>
      <w:r>
        <w:rPr>
          <w:rFonts w:ascii="Times New Roman" w:hAnsi="Times New Roman" w:cs="Times New Roman"/>
          <w:sz w:val="28"/>
          <w:szCs w:val="28"/>
          <w:lang w:val="uk-UA" w:eastAsia="ru-RU"/>
        </w:rPr>
        <w:t>– підвищення ризиків РВ в 2,072 рази</w:t>
      </w:r>
      <w:r w:rsidR="00173003">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w:t>
      </w:r>
      <w:r>
        <w:rPr>
          <w:rFonts w:ascii="Times New Roman" w:hAnsi="Times New Roman"/>
          <w:sz w:val="28"/>
          <w:szCs w:val="28"/>
          <w:lang w:val="uk-UA"/>
        </w:rPr>
        <w:t>β</w:t>
      </w:r>
      <w:r w:rsidR="00E81CE9">
        <w:rPr>
          <w:rFonts w:ascii="Times New Roman" w:hAnsi="Times New Roman"/>
          <w:sz w:val="28"/>
          <w:szCs w:val="28"/>
          <w:lang w:val="uk-UA"/>
        </w:rPr>
        <w:t>=</w:t>
      </w:r>
      <w:r w:rsidRPr="00091950">
        <w:rPr>
          <w:rFonts w:ascii="Times New Roman" w:hAnsi="Times New Roman"/>
          <w:sz w:val="28"/>
          <w:szCs w:val="28"/>
          <w:lang w:val="uk-UA"/>
        </w:rPr>
        <w:t>2,0</w:t>
      </w:r>
      <w:r>
        <w:rPr>
          <w:rFonts w:ascii="Times New Roman" w:hAnsi="Times New Roman"/>
          <w:sz w:val="28"/>
          <w:szCs w:val="28"/>
          <w:lang w:val="uk-UA"/>
        </w:rPr>
        <w:t>7</w:t>
      </w:r>
      <w:r w:rsidRPr="00091950">
        <w:rPr>
          <w:rFonts w:ascii="Times New Roman" w:hAnsi="Times New Roman"/>
          <w:sz w:val="28"/>
          <w:szCs w:val="28"/>
          <w:lang w:val="uk-UA"/>
        </w:rPr>
        <w:t>2</w:t>
      </w:r>
      <w:r>
        <w:rPr>
          <w:rFonts w:ascii="Times New Roman" w:hAnsi="Times New Roman"/>
          <w:sz w:val="28"/>
          <w:szCs w:val="28"/>
          <w:lang w:val="uk-UA"/>
        </w:rPr>
        <w:t>; ДІ</w:t>
      </w:r>
      <w:r w:rsidR="00173003">
        <w:rPr>
          <w:rFonts w:ascii="Times New Roman" w:hAnsi="Times New Roman"/>
          <w:sz w:val="28"/>
          <w:szCs w:val="28"/>
          <w:lang w:val="uk-UA"/>
        </w:rPr>
        <w:t> </w:t>
      </w:r>
      <w:r w:rsidRPr="00091950">
        <w:rPr>
          <w:rFonts w:ascii="Times New Roman" w:hAnsi="Times New Roman"/>
          <w:sz w:val="28"/>
          <w:szCs w:val="28"/>
          <w:lang w:val="uk-UA"/>
        </w:rPr>
        <w:t>1,6</w:t>
      </w:r>
      <w:r>
        <w:rPr>
          <w:rFonts w:ascii="Times New Roman" w:hAnsi="Times New Roman"/>
          <w:sz w:val="28"/>
          <w:szCs w:val="28"/>
          <w:lang w:val="uk-UA"/>
        </w:rPr>
        <w:t>91–</w:t>
      </w:r>
      <w:r w:rsidRPr="00091950">
        <w:rPr>
          <w:rFonts w:ascii="Times New Roman" w:hAnsi="Times New Roman"/>
          <w:sz w:val="28"/>
          <w:szCs w:val="28"/>
          <w:lang w:val="uk-UA"/>
        </w:rPr>
        <w:t>3,</w:t>
      </w:r>
      <w:r>
        <w:rPr>
          <w:rFonts w:ascii="Times New Roman" w:hAnsi="Times New Roman"/>
          <w:sz w:val="28"/>
          <w:szCs w:val="28"/>
          <w:lang w:val="uk-UA"/>
        </w:rPr>
        <w:t>2</w:t>
      </w:r>
      <w:r w:rsidRPr="00091950">
        <w:rPr>
          <w:rFonts w:ascii="Times New Roman" w:hAnsi="Times New Roman"/>
          <w:sz w:val="28"/>
          <w:szCs w:val="28"/>
          <w:lang w:val="uk-UA"/>
        </w:rPr>
        <w:t>8</w:t>
      </w:r>
      <w:r>
        <w:rPr>
          <w:rFonts w:ascii="Times New Roman" w:hAnsi="Times New Roman"/>
          <w:sz w:val="28"/>
          <w:szCs w:val="28"/>
          <w:lang w:val="uk-UA"/>
        </w:rPr>
        <w:t xml:space="preserve">2; </w:t>
      </w:r>
      <w:r w:rsidR="00E81CE9">
        <w:rPr>
          <w:rFonts w:ascii="Times New Roman" w:hAnsi="Times New Roman"/>
          <w:sz w:val="28"/>
          <w:szCs w:val="28"/>
          <w:lang w:val="uk-UA"/>
        </w:rPr>
        <w:t>р=</w:t>
      </w:r>
      <w:r w:rsidRPr="00091950">
        <w:rPr>
          <w:rFonts w:ascii="Times New Roman" w:hAnsi="Times New Roman"/>
          <w:sz w:val="28"/>
          <w:szCs w:val="28"/>
          <w:lang w:val="uk-UA"/>
        </w:rPr>
        <w:t>0,001</w:t>
      </w:r>
      <w:r>
        <w:rPr>
          <w:rFonts w:ascii="Times New Roman" w:hAnsi="Times New Roman"/>
          <w:sz w:val="28"/>
          <w:szCs w:val="28"/>
          <w:lang w:val="uk-UA"/>
        </w:rPr>
        <w:t xml:space="preserve">). Окрім цього, значного впливу надавали й </w:t>
      </w:r>
      <w:r w:rsidRPr="00D25025">
        <w:rPr>
          <w:rFonts w:ascii="Times New Roman" w:hAnsi="Times New Roman" w:cs="Times New Roman"/>
          <w:sz w:val="28"/>
          <w:szCs w:val="28"/>
          <w:lang w:val="uk-UA" w:eastAsia="ru-RU"/>
        </w:rPr>
        <w:t>зловживання психоактивними речовинами</w:t>
      </w:r>
      <w:r>
        <w:rPr>
          <w:rFonts w:ascii="Times New Roman" w:hAnsi="Times New Roman" w:cs="Times New Roman"/>
          <w:sz w:val="28"/>
          <w:szCs w:val="28"/>
          <w:lang w:val="uk-UA" w:eastAsia="ru-RU"/>
        </w:rPr>
        <w:t xml:space="preserve"> – збільшення ризиків РВ в 1</w:t>
      </w:r>
      <w:r>
        <w:rPr>
          <w:rFonts w:ascii="Times New Roman" w:hAnsi="Times New Roman"/>
          <w:sz w:val="28"/>
          <w:szCs w:val="28"/>
          <w:lang w:val="uk-UA" w:eastAsia="ru-RU"/>
        </w:rPr>
        <w:t>,</w:t>
      </w:r>
      <w:r>
        <w:rPr>
          <w:rFonts w:ascii="Times New Roman" w:hAnsi="Times New Roman" w:cs="Times New Roman"/>
          <w:sz w:val="28"/>
          <w:szCs w:val="28"/>
          <w:lang w:val="uk-UA" w:eastAsia="ru-RU"/>
        </w:rPr>
        <w:t>612 разів (</w:t>
      </w:r>
      <w:r>
        <w:rPr>
          <w:rFonts w:ascii="Times New Roman" w:hAnsi="Times New Roman"/>
          <w:sz w:val="28"/>
          <w:szCs w:val="28"/>
          <w:lang w:val="uk-UA"/>
        </w:rPr>
        <w:t>β</w:t>
      </w:r>
      <w:r w:rsidR="00E81CE9">
        <w:rPr>
          <w:rFonts w:ascii="Times New Roman" w:hAnsi="Times New Roman"/>
          <w:sz w:val="28"/>
          <w:szCs w:val="28"/>
          <w:lang w:val="uk-UA"/>
        </w:rPr>
        <w:t>=</w:t>
      </w:r>
      <w:r w:rsidRPr="00091950">
        <w:rPr>
          <w:rFonts w:ascii="Times New Roman" w:hAnsi="Times New Roman"/>
          <w:sz w:val="28"/>
          <w:szCs w:val="28"/>
          <w:lang w:val="uk-UA"/>
        </w:rPr>
        <w:t>1,6</w:t>
      </w:r>
      <w:r>
        <w:rPr>
          <w:rFonts w:ascii="Times New Roman" w:hAnsi="Times New Roman"/>
          <w:sz w:val="28"/>
          <w:szCs w:val="28"/>
          <w:lang w:val="uk-UA"/>
        </w:rPr>
        <w:t xml:space="preserve">12; ДІ </w:t>
      </w:r>
      <w:r w:rsidRPr="00091950">
        <w:rPr>
          <w:rFonts w:ascii="Times New Roman" w:hAnsi="Times New Roman"/>
          <w:sz w:val="28"/>
          <w:szCs w:val="28"/>
          <w:lang w:val="uk-UA"/>
        </w:rPr>
        <w:t>1,05</w:t>
      </w:r>
      <w:r>
        <w:rPr>
          <w:rFonts w:ascii="Times New Roman" w:hAnsi="Times New Roman"/>
          <w:sz w:val="28"/>
          <w:szCs w:val="28"/>
          <w:lang w:val="uk-UA"/>
        </w:rPr>
        <w:t>1–</w:t>
      </w:r>
      <w:r w:rsidRPr="00091950">
        <w:rPr>
          <w:rFonts w:ascii="Times New Roman" w:hAnsi="Times New Roman"/>
          <w:sz w:val="28"/>
          <w:szCs w:val="28"/>
          <w:lang w:val="uk-UA"/>
        </w:rPr>
        <w:t>2,</w:t>
      </w:r>
      <w:r>
        <w:rPr>
          <w:rFonts w:ascii="Times New Roman" w:hAnsi="Times New Roman"/>
          <w:sz w:val="28"/>
          <w:szCs w:val="28"/>
          <w:lang w:val="uk-UA"/>
        </w:rPr>
        <w:t xml:space="preserve">053; </w:t>
      </w:r>
      <w:r w:rsidR="00E81CE9">
        <w:rPr>
          <w:rFonts w:ascii="Times New Roman" w:hAnsi="Times New Roman"/>
          <w:sz w:val="28"/>
          <w:szCs w:val="28"/>
          <w:lang w:val="uk-UA"/>
        </w:rPr>
        <w:t>р=</w:t>
      </w:r>
      <w:r w:rsidRPr="00091950">
        <w:rPr>
          <w:rFonts w:ascii="Times New Roman" w:hAnsi="Times New Roman"/>
          <w:sz w:val="28"/>
          <w:szCs w:val="28"/>
          <w:lang w:val="uk-UA"/>
        </w:rPr>
        <w:t>0,001</w:t>
      </w:r>
      <w:r>
        <w:rPr>
          <w:rFonts w:ascii="Times New Roman" w:hAnsi="Times New Roman"/>
          <w:sz w:val="28"/>
          <w:szCs w:val="28"/>
          <w:lang w:val="uk-UA"/>
        </w:rPr>
        <w:t xml:space="preserve">); </w:t>
      </w:r>
      <w:r w:rsidRPr="00D25025">
        <w:rPr>
          <w:rFonts w:ascii="Times New Roman" w:hAnsi="Times New Roman" w:cs="Times New Roman"/>
          <w:sz w:val="28"/>
          <w:szCs w:val="28"/>
          <w:lang w:val="uk-UA" w:eastAsia="ru-RU"/>
        </w:rPr>
        <w:t>порушення сну</w:t>
      </w:r>
      <w:r>
        <w:rPr>
          <w:rFonts w:ascii="Times New Roman" w:hAnsi="Times New Roman" w:cs="Times New Roman"/>
          <w:sz w:val="28"/>
          <w:szCs w:val="28"/>
          <w:lang w:val="uk-UA" w:eastAsia="ru-RU"/>
        </w:rPr>
        <w:t xml:space="preserve"> – в 1,512 разів</w:t>
      </w:r>
      <w:r w:rsidR="007E2EDF">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w:t>
      </w:r>
      <w:r>
        <w:rPr>
          <w:rFonts w:ascii="Times New Roman" w:hAnsi="Times New Roman"/>
          <w:sz w:val="28"/>
          <w:szCs w:val="28"/>
          <w:lang w:val="uk-UA"/>
        </w:rPr>
        <w:t>β</w:t>
      </w:r>
      <w:r w:rsidR="00E81CE9">
        <w:rPr>
          <w:rFonts w:ascii="Times New Roman" w:hAnsi="Times New Roman"/>
          <w:sz w:val="28"/>
          <w:szCs w:val="28"/>
          <w:lang w:val="uk-UA"/>
        </w:rPr>
        <w:t>=</w:t>
      </w:r>
      <w:r w:rsidRPr="00091950">
        <w:rPr>
          <w:rFonts w:ascii="Times New Roman" w:hAnsi="Times New Roman"/>
          <w:sz w:val="28"/>
          <w:szCs w:val="28"/>
          <w:lang w:val="uk-UA"/>
        </w:rPr>
        <w:t>1,5</w:t>
      </w:r>
      <w:r>
        <w:rPr>
          <w:rFonts w:ascii="Times New Roman" w:hAnsi="Times New Roman"/>
          <w:sz w:val="28"/>
          <w:szCs w:val="28"/>
          <w:lang w:val="uk-UA"/>
        </w:rPr>
        <w:t xml:space="preserve">12; ДІ </w:t>
      </w:r>
      <w:r w:rsidRPr="00091950">
        <w:rPr>
          <w:rFonts w:ascii="Times New Roman" w:hAnsi="Times New Roman"/>
          <w:sz w:val="28"/>
          <w:szCs w:val="28"/>
          <w:lang w:val="uk-UA"/>
        </w:rPr>
        <w:t>0,</w:t>
      </w:r>
      <w:r>
        <w:rPr>
          <w:rFonts w:ascii="Times New Roman" w:hAnsi="Times New Roman"/>
          <w:sz w:val="28"/>
          <w:szCs w:val="28"/>
          <w:lang w:val="uk-UA"/>
        </w:rPr>
        <w:t>891–</w:t>
      </w:r>
      <w:r w:rsidRPr="00091950">
        <w:rPr>
          <w:rFonts w:ascii="Times New Roman" w:hAnsi="Times New Roman"/>
          <w:sz w:val="28"/>
          <w:szCs w:val="28"/>
          <w:lang w:val="uk-UA"/>
        </w:rPr>
        <w:t>2,6</w:t>
      </w:r>
      <w:r>
        <w:rPr>
          <w:rFonts w:ascii="Times New Roman" w:hAnsi="Times New Roman"/>
          <w:sz w:val="28"/>
          <w:szCs w:val="28"/>
          <w:lang w:val="uk-UA"/>
        </w:rPr>
        <w:t xml:space="preserve">31; </w:t>
      </w:r>
      <w:r w:rsidR="00E81CE9">
        <w:rPr>
          <w:rFonts w:ascii="Times New Roman" w:hAnsi="Times New Roman"/>
          <w:sz w:val="28"/>
          <w:szCs w:val="28"/>
          <w:lang w:val="uk-UA"/>
        </w:rPr>
        <w:t>р=</w:t>
      </w:r>
      <w:r w:rsidRPr="00091950">
        <w:rPr>
          <w:rFonts w:ascii="Times New Roman" w:hAnsi="Times New Roman"/>
          <w:sz w:val="28"/>
          <w:szCs w:val="28"/>
          <w:lang w:val="uk-UA"/>
        </w:rPr>
        <w:t>0,0</w:t>
      </w:r>
      <w:r>
        <w:rPr>
          <w:rFonts w:ascii="Times New Roman" w:hAnsi="Times New Roman"/>
          <w:sz w:val="28"/>
          <w:szCs w:val="28"/>
          <w:lang w:val="uk-UA"/>
        </w:rPr>
        <w:t xml:space="preserve">54); </w:t>
      </w:r>
      <w:r w:rsidRPr="00D25025">
        <w:rPr>
          <w:rFonts w:ascii="Times New Roman" w:hAnsi="Times New Roman" w:cs="Times New Roman"/>
          <w:sz w:val="28"/>
          <w:szCs w:val="28"/>
          <w:lang w:val="uk-UA" w:eastAsia="ru-RU"/>
        </w:rPr>
        <w:t xml:space="preserve">наявність </w:t>
      </w:r>
      <w:proofErr w:type="spellStart"/>
      <w:r w:rsidR="00EC53BE">
        <w:rPr>
          <w:rFonts w:ascii="Times New Roman" w:hAnsi="Times New Roman" w:cs="Times New Roman"/>
          <w:sz w:val="28"/>
          <w:szCs w:val="28"/>
          <w:lang w:val="uk-UA" w:eastAsia="ru-RU"/>
        </w:rPr>
        <w:t>коморбідної</w:t>
      </w:r>
      <w:proofErr w:type="spellEnd"/>
      <w:r w:rsidR="00EC53BE">
        <w:rPr>
          <w:rFonts w:ascii="Times New Roman" w:hAnsi="Times New Roman" w:cs="Times New Roman"/>
          <w:sz w:val="28"/>
          <w:szCs w:val="28"/>
          <w:lang w:val="uk-UA" w:eastAsia="ru-RU"/>
        </w:rPr>
        <w:t xml:space="preserve"> </w:t>
      </w:r>
      <w:r w:rsidRPr="00D25025">
        <w:rPr>
          <w:rFonts w:ascii="Times New Roman" w:hAnsi="Times New Roman" w:cs="Times New Roman"/>
          <w:sz w:val="28"/>
          <w:szCs w:val="28"/>
          <w:lang w:val="uk-UA" w:eastAsia="ru-RU"/>
        </w:rPr>
        <w:t>патології</w:t>
      </w:r>
      <w:r>
        <w:rPr>
          <w:rFonts w:ascii="Times New Roman" w:hAnsi="Times New Roman" w:cs="Times New Roman"/>
          <w:sz w:val="28"/>
          <w:szCs w:val="28"/>
          <w:lang w:val="uk-UA" w:eastAsia="ru-RU"/>
        </w:rPr>
        <w:t xml:space="preserve"> – в </w:t>
      </w:r>
      <w:r>
        <w:rPr>
          <w:rFonts w:ascii="Times New Roman" w:hAnsi="Times New Roman"/>
          <w:sz w:val="28"/>
          <w:szCs w:val="28"/>
          <w:lang w:val="uk-UA" w:eastAsia="ru-RU"/>
        </w:rPr>
        <w:t xml:space="preserve">1,494 </w:t>
      </w:r>
      <w:r>
        <w:rPr>
          <w:rFonts w:ascii="Times New Roman" w:hAnsi="Times New Roman" w:cs="Times New Roman"/>
          <w:sz w:val="28"/>
          <w:szCs w:val="28"/>
          <w:lang w:val="uk-UA" w:eastAsia="ru-RU"/>
        </w:rPr>
        <w:t>раз</w:t>
      </w:r>
      <w:r>
        <w:rPr>
          <w:rFonts w:ascii="Times New Roman" w:hAnsi="Times New Roman"/>
          <w:sz w:val="28"/>
          <w:szCs w:val="28"/>
          <w:lang w:val="uk-UA" w:eastAsia="ru-RU"/>
        </w:rPr>
        <w:t>ів</w:t>
      </w:r>
      <w:r>
        <w:rPr>
          <w:rFonts w:ascii="Times New Roman" w:hAnsi="Times New Roman"/>
          <w:sz w:val="28"/>
          <w:szCs w:val="28"/>
          <w:lang w:val="uk-UA"/>
        </w:rPr>
        <w:t xml:space="preserve"> (β </w:t>
      </w:r>
      <w:r w:rsidR="00E81CE9">
        <w:rPr>
          <w:rFonts w:ascii="Times New Roman" w:hAnsi="Times New Roman"/>
          <w:sz w:val="28"/>
          <w:szCs w:val="28"/>
          <w:lang w:val="uk-UA"/>
        </w:rPr>
        <w:t>=</w:t>
      </w:r>
      <w:r w:rsidRPr="00091950">
        <w:rPr>
          <w:rFonts w:ascii="Times New Roman" w:hAnsi="Times New Roman"/>
          <w:sz w:val="28"/>
          <w:szCs w:val="28"/>
          <w:lang w:val="uk-UA"/>
        </w:rPr>
        <w:t>1,4</w:t>
      </w:r>
      <w:r>
        <w:rPr>
          <w:rFonts w:ascii="Times New Roman" w:hAnsi="Times New Roman"/>
          <w:sz w:val="28"/>
          <w:szCs w:val="28"/>
          <w:lang w:val="uk-UA"/>
        </w:rPr>
        <w:t xml:space="preserve">94; ДІ </w:t>
      </w:r>
      <w:r w:rsidRPr="00091950">
        <w:rPr>
          <w:rFonts w:ascii="Times New Roman" w:hAnsi="Times New Roman"/>
          <w:sz w:val="28"/>
          <w:szCs w:val="28"/>
          <w:lang w:val="uk-UA"/>
        </w:rPr>
        <w:t>1,1</w:t>
      </w:r>
      <w:r>
        <w:rPr>
          <w:rFonts w:ascii="Times New Roman" w:hAnsi="Times New Roman"/>
          <w:sz w:val="28"/>
          <w:szCs w:val="28"/>
          <w:lang w:val="uk-UA"/>
        </w:rPr>
        <w:t>2</w:t>
      </w:r>
      <w:r w:rsidRPr="00091950">
        <w:rPr>
          <w:rFonts w:ascii="Times New Roman" w:hAnsi="Times New Roman"/>
          <w:sz w:val="28"/>
          <w:szCs w:val="28"/>
          <w:lang w:val="uk-UA"/>
        </w:rPr>
        <w:t>8</w:t>
      </w:r>
      <w:r>
        <w:rPr>
          <w:rFonts w:ascii="Times New Roman" w:hAnsi="Times New Roman"/>
          <w:sz w:val="28"/>
          <w:szCs w:val="28"/>
          <w:lang w:val="uk-UA"/>
        </w:rPr>
        <w:t>–</w:t>
      </w:r>
      <w:r w:rsidRPr="00091950">
        <w:rPr>
          <w:rFonts w:ascii="Times New Roman" w:hAnsi="Times New Roman"/>
          <w:sz w:val="28"/>
          <w:szCs w:val="28"/>
          <w:lang w:val="uk-UA"/>
        </w:rPr>
        <w:t>2,2</w:t>
      </w:r>
      <w:r>
        <w:rPr>
          <w:rFonts w:ascii="Times New Roman" w:hAnsi="Times New Roman"/>
          <w:sz w:val="28"/>
          <w:szCs w:val="28"/>
          <w:lang w:val="uk-UA"/>
        </w:rPr>
        <w:t>1</w:t>
      </w:r>
      <w:r w:rsidRPr="00091950">
        <w:rPr>
          <w:rFonts w:ascii="Times New Roman" w:hAnsi="Times New Roman"/>
          <w:sz w:val="28"/>
          <w:szCs w:val="28"/>
          <w:lang w:val="uk-UA"/>
        </w:rPr>
        <w:t>6</w:t>
      </w:r>
      <w:r>
        <w:rPr>
          <w:rFonts w:ascii="Times New Roman" w:hAnsi="Times New Roman"/>
          <w:sz w:val="28"/>
          <w:szCs w:val="28"/>
          <w:lang w:val="uk-UA"/>
        </w:rPr>
        <w:t xml:space="preserve">; </w:t>
      </w:r>
      <w:r w:rsidR="00E81CE9">
        <w:rPr>
          <w:rFonts w:ascii="Times New Roman" w:hAnsi="Times New Roman"/>
          <w:sz w:val="28"/>
          <w:szCs w:val="28"/>
          <w:lang w:val="uk-UA"/>
        </w:rPr>
        <w:t>р=</w:t>
      </w:r>
      <w:r w:rsidRPr="00091950">
        <w:rPr>
          <w:rFonts w:ascii="Times New Roman" w:hAnsi="Times New Roman"/>
          <w:sz w:val="28"/>
          <w:szCs w:val="28"/>
          <w:lang w:val="uk-UA"/>
        </w:rPr>
        <w:t>0,0</w:t>
      </w:r>
      <w:r>
        <w:rPr>
          <w:rFonts w:ascii="Times New Roman" w:hAnsi="Times New Roman"/>
          <w:sz w:val="28"/>
          <w:szCs w:val="28"/>
          <w:lang w:val="uk-UA"/>
        </w:rPr>
        <w:t xml:space="preserve">31); </w:t>
      </w:r>
      <w:r w:rsidRPr="00D25025">
        <w:rPr>
          <w:rFonts w:ascii="Times New Roman" w:hAnsi="Times New Roman" w:cs="Times New Roman"/>
          <w:sz w:val="28"/>
          <w:szCs w:val="28"/>
          <w:lang w:val="uk-UA" w:eastAsia="ru-RU"/>
        </w:rPr>
        <w:t>тютюнопаління</w:t>
      </w:r>
      <w:r>
        <w:rPr>
          <w:rFonts w:ascii="Times New Roman" w:hAnsi="Times New Roman" w:cs="Times New Roman"/>
          <w:sz w:val="28"/>
          <w:szCs w:val="28"/>
          <w:lang w:val="uk-UA" w:eastAsia="ru-RU"/>
        </w:rPr>
        <w:t> – в 1,429 разів (</w:t>
      </w:r>
      <w:r>
        <w:rPr>
          <w:rFonts w:ascii="Times New Roman" w:hAnsi="Times New Roman"/>
          <w:sz w:val="28"/>
          <w:szCs w:val="28"/>
          <w:lang w:val="uk-UA"/>
        </w:rPr>
        <w:t>β</w:t>
      </w:r>
      <w:r w:rsidR="00E81CE9">
        <w:rPr>
          <w:rFonts w:ascii="Times New Roman" w:hAnsi="Times New Roman"/>
          <w:sz w:val="28"/>
          <w:szCs w:val="28"/>
          <w:lang w:val="uk-UA"/>
        </w:rPr>
        <w:t>=</w:t>
      </w:r>
      <w:r w:rsidRPr="00091950">
        <w:rPr>
          <w:rFonts w:ascii="Times New Roman" w:hAnsi="Times New Roman"/>
          <w:sz w:val="28"/>
          <w:szCs w:val="28"/>
          <w:lang w:val="uk-UA"/>
        </w:rPr>
        <w:t>1,4</w:t>
      </w:r>
      <w:r>
        <w:rPr>
          <w:rFonts w:ascii="Times New Roman" w:hAnsi="Times New Roman"/>
          <w:sz w:val="28"/>
          <w:szCs w:val="28"/>
          <w:lang w:val="uk-UA"/>
        </w:rPr>
        <w:t xml:space="preserve">29; ДІ </w:t>
      </w:r>
      <w:r w:rsidRPr="00091950">
        <w:rPr>
          <w:rFonts w:ascii="Times New Roman" w:hAnsi="Times New Roman"/>
          <w:sz w:val="28"/>
          <w:szCs w:val="28"/>
          <w:lang w:val="uk-UA"/>
        </w:rPr>
        <w:t>1,</w:t>
      </w:r>
      <w:r>
        <w:rPr>
          <w:rFonts w:ascii="Times New Roman" w:hAnsi="Times New Roman"/>
          <w:sz w:val="28"/>
          <w:szCs w:val="28"/>
          <w:lang w:val="uk-UA"/>
        </w:rPr>
        <w:t>003–</w:t>
      </w:r>
      <w:r w:rsidRPr="00091950">
        <w:rPr>
          <w:rFonts w:ascii="Times New Roman" w:hAnsi="Times New Roman"/>
          <w:sz w:val="28"/>
          <w:szCs w:val="28"/>
          <w:lang w:val="uk-UA"/>
        </w:rPr>
        <w:t>2,05</w:t>
      </w:r>
      <w:r>
        <w:rPr>
          <w:rFonts w:ascii="Times New Roman" w:hAnsi="Times New Roman"/>
          <w:sz w:val="28"/>
          <w:szCs w:val="28"/>
          <w:lang w:val="uk-UA"/>
        </w:rPr>
        <w:t xml:space="preserve">4; </w:t>
      </w:r>
      <w:r w:rsidR="00E81CE9">
        <w:rPr>
          <w:rFonts w:ascii="Times New Roman" w:hAnsi="Times New Roman"/>
          <w:sz w:val="28"/>
          <w:szCs w:val="28"/>
          <w:lang w:val="uk-UA"/>
        </w:rPr>
        <w:t>р=</w:t>
      </w:r>
      <w:r w:rsidRPr="00091950">
        <w:rPr>
          <w:rFonts w:ascii="Times New Roman" w:hAnsi="Times New Roman"/>
          <w:sz w:val="28"/>
          <w:szCs w:val="28"/>
          <w:lang w:val="uk-UA"/>
        </w:rPr>
        <w:t>0,013</w:t>
      </w:r>
      <w:r>
        <w:rPr>
          <w:rFonts w:ascii="Times New Roman" w:hAnsi="Times New Roman"/>
          <w:sz w:val="28"/>
          <w:szCs w:val="28"/>
          <w:lang w:val="uk-UA"/>
        </w:rPr>
        <w:t xml:space="preserve">); </w:t>
      </w:r>
      <w:proofErr w:type="spellStart"/>
      <w:r w:rsidRPr="00D25025">
        <w:rPr>
          <w:rFonts w:ascii="Times New Roman" w:hAnsi="Times New Roman" w:cs="Times New Roman"/>
          <w:color w:val="000000"/>
          <w:sz w:val="28"/>
          <w:szCs w:val="28"/>
          <w:lang w:val="uk-UA" w:eastAsia="ru-RU"/>
        </w:rPr>
        <w:t>інфекційно</w:t>
      </w:r>
      <w:proofErr w:type="spellEnd"/>
      <w:r w:rsidRPr="00D25025">
        <w:rPr>
          <w:rFonts w:ascii="Times New Roman" w:hAnsi="Times New Roman" w:cs="Times New Roman"/>
          <w:color w:val="000000"/>
          <w:sz w:val="28"/>
          <w:szCs w:val="28"/>
          <w:lang w:val="uk-UA" w:eastAsia="ru-RU"/>
        </w:rPr>
        <w:t>-запальні захворювання в анамнезі</w:t>
      </w:r>
      <w:r>
        <w:rPr>
          <w:rFonts w:ascii="Times New Roman" w:hAnsi="Times New Roman" w:cs="Times New Roman"/>
          <w:color w:val="000000"/>
          <w:sz w:val="28"/>
          <w:szCs w:val="28"/>
          <w:lang w:val="uk-UA" w:eastAsia="ru-RU"/>
        </w:rPr>
        <w:t xml:space="preserve"> </w:t>
      </w:r>
      <w:r>
        <w:rPr>
          <w:rFonts w:ascii="Times New Roman" w:hAnsi="Times New Roman" w:cs="Times New Roman"/>
          <w:sz w:val="28"/>
          <w:szCs w:val="28"/>
          <w:lang w:val="uk-UA" w:eastAsia="ru-RU"/>
        </w:rPr>
        <w:t>– в 1,362 рази (</w:t>
      </w:r>
      <w:r>
        <w:rPr>
          <w:rFonts w:ascii="Times New Roman" w:hAnsi="Times New Roman"/>
          <w:sz w:val="28"/>
          <w:szCs w:val="28"/>
          <w:lang w:val="uk-UA"/>
        </w:rPr>
        <w:t>β</w:t>
      </w:r>
      <w:r w:rsidR="00E81CE9">
        <w:rPr>
          <w:rFonts w:ascii="Times New Roman" w:hAnsi="Times New Roman"/>
          <w:sz w:val="28"/>
          <w:szCs w:val="28"/>
          <w:lang w:val="uk-UA"/>
        </w:rPr>
        <w:t>=</w:t>
      </w:r>
      <w:r w:rsidRPr="00091950">
        <w:rPr>
          <w:rFonts w:ascii="Times New Roman" w:hAnsi="Times New Roman"/>
          <w:sz w:val="28"/>
          <w:szCs w:val="28"/>
          <w:lang w:val="uk-UA"/>
        </w:rPr>
        <w:t>1,</w:t>
      </w:r>
      <w:r>
        <w:rPr>
          <w:rFonts w:ascii="Times New Roman" w:hAnsi="Times New Roman"/>
          <w:sz w:val="28"/>
          <w:szCs w:val="28"/>
          <w:lang w:val="uk-UA"/>
        </w:rPr>
        <w:t>36</w:t>
      </w:r>
      <w:r w:rsidRPr="00091950">
        <w:rPr>
          <w:rFonts w:ascii="Times New Roman" w:hAnsi="Times New Roman"/>
          <w:sz w:val="28"/>
          <w:szCs w:val="28"/>
          <w:lang w:val="uk-UA"/>
        </w:rPr>
        <w:t>2</w:t>
      </w:r>
      <w:r>
        <w:rPr>
          <w:rFonts w:ascii="Times New Roman" w:hAnsi="Times New Roman"/>
          <w:sz w:val="28"/>
          <w:szCs w:val="28"/>
          <w:lang w:val="uk-UA"/>
        </w:rPr>
        <w:t xml:space="preserve">; ДІ </w:t>
      </w:r>
      <w:r w:rsidRPr="00091950">
        <w:rPr>
          <w:rFonts w:ascii="Times New Roman" w:hAnsi="Times New Roman"/>
          <w:sz w:val="28"/>
          <w:szCs w:val="28"/>
          <w:lang w:val="uk-UA"/>
        </w:rPr>
        <w:t>0,9</w:t>
      </w:r>
      <w:r>
        <w:rPr>
          <w:rFonts w:ascii="Times New Roman" w:hAnsi="Times New Roman"/>
          <w:sz w:val="28"/>
          <w:szCs w:val="28"/>
          <w:lang w:val="uk-UA"/>
        </w:rPr>
        <w:t>78–</w:t>
      </w:r>
      <w:r w:rsidRPr="00091950">
        <w:rPr>
          <w:rFonts w:ascii="Times New Roman" w:hAnsi="Times New Roman"/>
          <w:sz w:val="28"/>
          <w:szCs w:val="28"/>
          <w:lang w:val="uk-UA"/>
        </w:rPr>
        <w:t>1,</w:t>
      </w:r>
      <w:r>
        <w:rPr>
          <w:rFonts w:ascii="Times New Roman" w:hAnsi="Times New Roman"/>
          <w:sz w:val="28"/>
          <w:szCs w:val="28"/>
          <w:lang w:val="uk-UA"/>
        </w:rPr>
        <w:t xml:space="preserve">542; </w:t>
      </w:r>
      <w:r w:rsidR="00E81CE9">
        <w:rPr>
          <w:rFonts w:ascii="Times New Roman" w:hAnsi="Times New Roman"/>
          <w:sz w:val="28"/>
          <w:szCs w:val="28"/>
          <w:lang w:val="uk-UA"/>
        </w:rPr>
        <w:t>р=</w:t>
      </w:r>
      <w:r w:rsidRPr="00091950">
        <w:rPr>
          <w:rFonts w:ascii="Times New Roman" w:hAnsi="Times New Roman"/>
          <w:sz w:val="28"/>
          <w:szCs w:val="28"/>
          <w:lang w:val="uk-UA"/>
        </w:rPr>
        <w:t>0</w:t>
      </w:r>
      <w:r w:rsidRPr="00130CEA">
        <w:rPr>
          <w:rFonts w:ascii="Times New Roman" w:hAnsi="Times New Roman"/>
          <w:sz w:val="28"/>
          <w:szCs w:val="28"/>
          <w:lang w:val="uk-UA"/>
        </w:rPr>
        <w:t>,</w:t>
      </w:r>
      <w:r>
        <w:rPr>
          <w:rFonts w:ascii="Times New Roman" w:hAnsi="Times New Roman"/>
          <w:sz w:val="28"/>
          <w:szCs w:val="28"/>
          <w:lang w:val="uk-UA"/>
        </w:rPr>
        <w:t>0</w:t>
      </w:r>
      <w:r w:rsidRPr="00091950">
        <w:rPr>
          <w:rFonts w:ascii="Times New Roman" w:hAnsi="Times New Roman"/>
          <w:sz w:val="28"/>
          <w:szCs w:val="28"/>
          <w:lang w:val="uk-UA"/>
        </w:rPr>
        <w:t>2</w:t>
      </w:r>
      <w:r>
        <w:rPr>
          <w:rFonts w:ascii="Times New Roman" w:hAnsi="Times New Roman"/>
          <w:sz w:val="28"/>
          <w:szCs w:val="28"/>
          <w:lang w:val="uk-UA"/>
        </w:rPr>
        <w:t xml:space="preserve">4); </w:t>
      </w:r>
      <w:r w:rsidRPr="00D25025">
        <w:rPr>
          <w:rFonts w:ascii="Times New Roman" w:hAnsi="Times New Roman" w:cs="Times New Roman"/>
          <w:sz w:val="28"/>
          <w:szCs w:val="28"/>
          <w:lang w:val="uk-UA" w:eastAsia="ru-RU"/>
        </w:rPr>
        <w:t>психоемоційні перенавантаження на роботі</w:t>
      </w:r>
      <w:r>
        <w:rPr>
          <w:rFonts w:ascii="Times New Roman" w:hAnsi="Times New Roman" w:cs="Times New Roman"/>
          <w:sz w:val="28"/>
          <w:szCs w:val="28"/>
          <w:lang w:val="uk-UA" w:eastAsia="ru-RU"/>
        </w:rPr>
        <w:t xml:space="preserve"> – в 1,327 разів (</w:t>
      </w:r>
      <w:r>
        <w:rPr>
          <w:rFonts w:ascii="Times New Roman" w:hAnsi="Times New Roman"/>
          <w:sz w:val="28"/>
          <w:szCs w:val="28"/>
          <w:lang w:val="uk-UA"/>
        </w:rPr>
        <w:t>β</w:t>
      </w:r>
      <w:r w:rsidR="00E81CE9">
        <w:rPr>
          <w:rFonts w:ascii="Times New Roman" w:hAnsi="Times New Roman"/>
          <w:sz w:val="28"/>
          <w:szCs w:val="28"/>
          <w:lang w:val="uk-UA"/>
        </w:rPr>
        <w:t>=</w:t>
      </w:r>
      <w:r w:rsidRPr="00091950">
        <w:rPr>
          <w:rFonts w:ascii="Times New Roman" w:hAnsi="Times New Roman"/>
          <w:sz w:val="28"/>
          <w:szCs w:val="28"/>
          <w:lang w:val="uk-UA"/>
        </w:rPr>
        <w:t>1,32</w:t>
      </w:r>
      <w:r>
        <w:rPr>
          <w:rFonts w:ascii="Times New Roman" w:hAnsi="Times New Roman"/>
          <w:sz w:val="28"/>
          <w:szCs w:val="28"/>
          <w:lang w:val="uk-UA"/>
        </w:rPr>
        <w:t xml:space="preserve">7; ДІ </w:t>
      </w:r>
      <w:r w:rsidRPr="00091950">
        <w:rPr>
          <w:rFonts w:ascii="Times New Roman" w:hAnsi="Times New Roman"/>
          <w:sz w:val="28"/>
          <w:szCs w:val="28"/>
          <w:lang w:val="uk-UA"/>
        </w:rPr>
        <w:t>0,9</w:t>
      </w:r>
      <w:r>
        <w:rPr>
          <w:rFonts w:ascii="Times New Roman" w:hAnsi="Times New Roman"/>
          <w:sz w:val="28"/>
          <w:szCs w:val="28"/>
          <w:lang w:val="uk-UA"/>
        </w:rPr>
        <w:t>47–</w:t>
      </w:r>
      <w:r w:rsidRPr="00091950">
        <w:rPr>
          <w:rFonts w:ascii="Times New Roman" w:hAnsi="Times New Roman"/>
          <w:sz w:val="28"/>
          <w:szCs w:val="28"/>
          <w:lang w:val="uk-UA"/>
        </w:rPr>
        <w:t>1,</w:t>
      </w:r>
      <w:r>
        <w:rPr>
          <w:rFonts w:ascii="Times New Roman" w:hAnsi="Times New Roman"/>
          <w:sz w:val="28"/>
          <w:szCs w:val="28"/>
          <w:lang w:val="uk-UA"/>
        </w:rPr>
        <w:t xml:space="preserve">894; </w:t>
      </w:r>
      <w:r w:rsidR="00E81CE9">
        <w:rPr>
          <w:rFonts w:ascii="Times New Roman" w:hAnsi="Times New Roman"/>
          <w:sz w:val="28"/>
          <w:szCs w:val="28"/>
          <w:lang w:val="uk-UA"/>
        </w:rPr>
        <w:t>р=</w:t>
      </w:r>
      <w:r w:rsidRPr="00091950">
        <w:rPr>
          <w:rFonts w:ascii="Times New Roman" w:hAnsi="Times New Roman"/>
          <w:sz w:val="28"/>
          <w:szCs w:val="28"/>
          <w:lang w:val="uk-UA"/>
        </w:rPr>
        <w:t>0,</w:t>
      </w:r>
      <w:r>
        <w:rPr>
          <w:rFonts w:ascii="Times New Roman" w:hAnsi="Times New Roman"/>
          <w:sz w:val="28"/>
          <w:szCs w:val="28"/>
          <w:lang w:val="uk-UA"/>
        </w:rPr>
        <w:t>0</w:t>
      </w:r>
      <w:r w:rsidRPr="00091950">
        <w:rPr>
          <w:rFonts w:ascii="Times New Roman" w:hAnsi="Times New Roman"/>
          <w:sz w:val="28"/>
          <w:szCs w:val="28"/>
          <w:lang w:val="uk-UA"/>
        </w:rPr>
        <w:t>10</w:t>
      </w:r>
      <w:r>
        <w:rPr>
          <w:rFonts w:ascii="Times New Roman" w:hAnsi="Times New Roman"/>
          <w:sz w:val="28"/>
          <w:szCs w:val="28"/>
          <w:lang w:val="uk-UA"/>
        </w:rPr>
        <w:t xml:space="preserve">); </w:t>
      </w:r>
      <w:r w:rsidRPr="00D25025">
        <w:rPr>
          <w:rFonts w:ascii="Times New Roman" w:hAnsi="Times New Roman" w:cs="Times New Roman"/>
          <w:sz w:val="28"/>
          <w:szCs w:val="28"/>
          <w:lang w:val="uk-UA" w:eastAsia="ru-RU"/>
        </w:rPr>
        <w:t>низькі матеріальні статки</w:t>
      </w:r>
      <w:r>
        <w:rPr>
          <w:rFonts w:ascii="Times New Roman" w:hAnsi="Times New Roman" w:cs="Times New Roman"/>
          <w:sz w:val="28"/>
          <w:szCs w:val="28"/>
          <w:lang w:val="uk-UA" w:eastAsia="ru-RU"/>
        </w:rPr>
        <w:t xml:space="preserve"> – в 1,214 разів (</w:t>
      </w:r>
      <w:r>
        <w:rPr>
          <w:rFonts w:ascii="Times New Roman" w:hAnsi="Times New Roman"/>
          <w:sz w:val="28"/>
          <w:szCs w:val="28"/>
          <w:lang w:val="uk-UA"/>
        </w:rPr>
        <w:t>β</w:t>
      </w:r>
      <w:r w:rsidR="00E81CE9">
        <w:rPr>
          <w:rFonts w:ascii="Times New Roman" w:hAnsi="Times New Roman"/>
          <w:sz w:val="28"/>
          <w:szCs w:val="28"/>
          <w:lang w:val="uk-UA"/>
        </w:rPr>
        <w:t>=</w:t>
      </w:r>
      <w:r w:rsidRPr="00091950">
        <w:rPr>
          <w:rFonts w:ascii="Times New Roman" w:hAnsi="Times New Roman"/>
          <w:sz w:val="28"/>
          <w:szCs w:val="28"/>
          <w:lang w:val="uk-UA"/>
        </w:rPr>
        <w:t>1,2</w:t>
      </w:r>
      <w:r>
        <w:rPr>
          <w:rFonts w:ascii="Times New Roman" w:hAnsi="Times New Roman"/>
          <w:sz w:val="28"/>
          <w:szCs w:val="28"/>
          <w:lang w:val="uk-UA"/>
        </w:rPr>
        <w:t xml:space="preserve">14; ДІ </w:t>
      </w:r>
      <w:r w:rsidRPr="00091950">
        <w:rPr>
          <w:rFonts w:ascii="Times New Roman" w:hAnsi="Times New Roman"/>
          <w:sz w:val="28"/>
          <w:szCs w:val="28"/>
          <w:lang w:val="uk-UA"/>
        </w:rPr>
        <w:t>0,8</w:t>
      </w:r>
      <w:r>
        <w:rPr>
          <w:rFonts w:ascii="Times New Roman" w:hAnsi="Times New Roman"/>
          <w:sz w:val="28"/>
          <w:szCs w:val="28"/>
          <w:lang w:val="uk-UA"/>
        </w:rPr>
        <w:t>15–</w:t>
      </w:r>
      <w:r w:rsidRPr="00091950">
        <w:rPr>
          <w:rFonts w:ascii="Times New Roman" w:hAnsi="Times New Roman"/>
          <w:sz w:val="28"/>
          <w:szCs w:val="28"/>
          <w:lang w:val="uk-UA"/>
        </w:rPr>
        <w:t>1,6</w:t>
      </w:r>
      <w:r>
        <w:rPr>
          <w:rFonts w:ascii="Times New Roman" w:hAnsi="Times New Roman"/>
          <w:sz w:val="28"/>
          <w:szCs w:val="28"/>
          <w:lang w:val="uk-UA"/>
        </w:rPr>
        <w:t xml:space="preserve">14; </w:t>
      </w:r>
      <w:r w:rsidR="00E81CE9">
        <w:rPr>
          <w:rFonts w:ascii="Times New Roman" w:hAnsi="Times New Roman"/>
          <w:sz w:val="28"/>
          <w:szCs w:val="28"/>
          <w:lang w:val="uk-UA"/>
        </w:rPr>
        <w:t>р=</w:t>
      </w:r>
      <w:r w:rsidRPr="00091950">
        <w:rPr>
          <w:rFonts w:ascii="Times New Roman" w:hAnsi="Times New Roman"/>
          <w:sz w:val="28"/>
          <w:szCs w:val="28"/>
          <w:lang w:val="uk-UA"/>
        </w:rPr>
        <w:t>0,</w:t>
      </w:r>
      <w:r>
        <w:rPr>
          <w:rFonts w:ascii="Times New Roman" w:hAnsi="Times New Roman"/>
          <w:sz w:val="28"/>
          <w:szCs w:val="28"/>
          <w:lang w:val="uk-UA"/>
        </w:rPr>
        <w:t>0</w:t>
      </w:r>
      <w:r w:rsidRPr="00091950">
        <w:rPr>
          <w:rFonts w:ascii="Times New Roman" w:hAnsi="Times New Roman"/>
          <w:sz w:val="28"/>
          <w:szCs w:val="28"/>
          <w:lang w:val="uk-UA"/>
        </w:rPr>
        <w:t>2</w:t>
      </w:r>
      <w:r>
        <w:rPr>
          <w:rFonts w:ascii="Times New Roman" w:hAnsi="Times New Roman"/>
          <w:sz w:val="28"/>
          <w:szCs w:val="28"/>
          <w:lang w:val="uk-UA"/>
        </w:rPr>
        <w:t xml:space="preserve">3); </w:t>
      </w:r>
      <w:r w:rsidRPr="00D25025">
        <w:rPr>
          <w:rFonts w:ascii="Times New Roman" w:hAnsi="Times New Roman" w:cs="Times New Roman"/>
          <w:sz w:val="28"/>
          <w:szCs w:val="28"/>
          <w:lang w:val="uk-UA" w:eastAsia="ru-RU"/>
        </w:rPr>
        <w:t>тяжкі та шкідливі умови праці</w:t>
      </w:r>
      <w:r>
        <w:rPr>
          <w:rFonts w:ascii="Times New Roman" w:hAnsi="Times New Roman" w:cs="Times New Roman"/>
          <w:sz w:val="28"/>
          <w:szCs w:val="28"/>
          <w:lang w:val="uk-UA" w:eastAsia="ru-RU"/>
        </w:rPr>
        <w:t xml:space="preserve"> – в 1,165 разів (</w:t>
      </w:r>
      <w:r>
        <w:rPr>
          <w:rFonts w:ascii="Times New Roman" w:hAnsi="Times New Roman"/>
          <w:sz w:val="28"/>
          <w:szCs w:val="28"/>
          <w:lang w:val="uk-UA"/>
        </w:rPr>
        <w:t>β</w:t>
      </w:r>
      <w:r w:rsidR="00E81CE9">
        <w:rPr>
          <w:rFonts w:ascii="Times New Roman" w:hAnsi="Times New Roman"/>
          <w:sz w:val="28"/>
          <w:szCs w:val="28"/>
          <w:lang w:val="uk-UA"/>
        </w:rPr>
        <w:t>=</w:t>
      </w:r>
      <w:r w:rsidRPr="002656F2">
        <w:rPr>
          <w:rFonts w:ascii="Times New Roman" w:hAnsi="Times New Roman"/>
          <w:sz w:val="28"/>
          <w:szCs w:val="28"/>
          <w:lang w:val="uk-UA"/>
        </w:rPr>
        <w:t>1,165</w:t>
      </w:r>
      <w:r>
        <w:rPr>
          <w:rFonts w:ascii="Times New Roman" w:hAnsi="Times New Roman"/>
          <w:sz w:val="28"/>
          <w:szCs w:val="28"/>
          <w:lang w:val="uk-UA"/>
        </w:rPr>
        <w:t>; ДІ</w:t>
      </w:r>
      <w:r w:rsidR="007E2EDF">
        <w:rPr>
          <w:rFonts w:ascii="Times New Roman" w:hAnsi="Times New Roman"/>
          <w:sz w:val="28"/>
          <w:szCs w:val="28"/>
          <w:lang w:val="uk-UA"/>
        </w:rPr>
        <w:t> </w:t>
      </w:r>
      <w:r w:rsidRPr="002656F2">
        <w:rPr>
          <w:rFonts w:ascii="Times New Roman" w:hAnsi="Times New Roman"/>
          <w:sz w:val="28"/>
          <w:szCs w:val="28"/>
          <w:lang w:val="uk-UA"/>
        </w:rPr>
        <w:t>0,814</w:t>
      </w:r>
      <w:r>
        <w:rPr>
          <w:rFonts w:ascii="Times New Roman" w:hAnsi="Times New Roman"/>
          <w:sz w:val="28"/>
          <w:szCs w:val="28"/>
          <w:lang w:val="uk-UA"/>
        </w:rPr>
        <w:t>–</w:t>
      </w:r>
      <w:r w:rsidRPr="002656F2">
        <w:rPr>
          <w:rFonts w:ascii="Times New Roman" w:hAnsi="Times New Roman"/>
          <w:sz w:val="28"/>
          <w:szCs w:val="28"/>
          <w:lang w:val="uk-UA"/>
        </w:rPr>
        <w:t>1,573</w:t>
      </w:r>
      <w:r>
        <w:rPr>
          <w:rFonts w:ascii="Times New Roman" w:hAnsi="Times New Roman"/>
          <w:sz w:val="28"/>
          <w:szCs w:val="28"/>
          <w:lang w:val="uk-UA"/>
        </w:rPr>
        <w:t xml:space="preserve">; </w:t>
      </w:r>
      <w:r w:rsidR="00E81CE9">
        <w:rPr>
          <w:rFonts w:ascii="Times New Roman" w:hAnsi="Times New Roman"/>
          <w:sz w:val="28"/>
          <w:szCs w:val="28"/>
          <w:lang w:val="uk-UA"/>
        </w:rPr>
        <w:t>р=</w:t>
      </w:r>
      <w:r w:rsidRPr="002656F2">
        <w:rPr>
          <w:rFonts w:ascii="Times New Roman" w:hAnsi="Times New Roman"/>
          <w:sz w:val="28"/>
          <w:szCs w:val="28"/>
          <w:lang w:val="uk-UA"/>
        </w:rPr>
        <w:t>0,044</w:t>
      </w:r>
      <w:r>
        <w:rPr>
          <w:rFonts w:ascii="Times New Roman" w:hAnsi="Times New Roman"/>
          <w:sz w:val="28"/>
          <w:szCs w:val="28"/>
          <w:lang w:val="uk-UA"/>
        </w:rPr>
        <w:t xml:space="preserve">) і </w:t>
      </w:r>
      <w:r w:rsidRPr="00D25025">
        <w:rPr>
          <w:rFonts w:ascii="Times New Roman" w:hAnsi="Times New Roman" w:cs="Times New Roman"/>
          <w:sz w:val="28"/>
          <w:szCs w:val="28"/>
          <w:lang w:val="uk-UA" w:eastAsia="ru-RU"/>
        </w:rPr>
        <w:t>зловживання алкоголем</w:t>
      </w:r>
      <w:r>
        <w:rPr>
          <w:rFonts w:ascii="Times New Roman" w:hAnsi="Times New Roman" w:cs="Times New Roman"/>
          <w:sz w:val="28"/>
          <w:szCs w:val="28"/>
          <w:lang w:val="uk-UA" w:eastAsia="ru-RU"/>
        </w:rPr>
        <w:t xml:space="preserve"> – збільшення ризиків РВ у 1,011 разів (</w:t>
      </w:r>
      <w:r>
        <w:rPr>
          <w:rFonts w:ascii="Times New Roman" w:hAnsi="Times New Roman"/>
          <w:sz w:val="28"/>
          <w:szCs w:val="28"/>
          <w:lang w:val="uk-UA"/>
        </w:rPr>
        <w:t>β</w:t>
      </w:r>
      <w:r w:rsidR="00E81CE9">
        <w:rPr>
          <w:rFonts w:ascii="Times New Roman" w:hAnsi="Times New Roman"/>
          <w:sz w:val="28"/>
          <w:szCs w:val="28"/>
          <w:lang w:val="uk-UA"/>
        </w:rPr>
        <w:t>=</w:t>
      </w:r>
      <w:r w:rsidRPr="00091950">
        <w:rPr>
          <w:rFonts w:ascii="Times New Roman" w:hAnsi="Times New Roman"/>
          <w:sz w:val="28"/>
          <w:szCs w:val="28"/>
          <w:lang w:val="uk-UA"/>
        </w:rPr>
        <w:t>1,</w:t>
      </w:r>
      <w:r>
        <w:rPr>
          <w:rFonts w:ascii="Times New Roman" w:hAnsi="Times New Roman"/>
          <w:sz w:val="28"/>
          <w:szCs w:val="28"/>
          <w:lang w:val="uk-UA"/>
        </w:rPr>
        <w:t>0</w:t>
      </w:r>
      <w:r w:rsidRPr="00091950">
        <w:rPr>
          <w:rFonts w:ascii="Times New Roman" w:hAnsi="Times New Roman"/>
          <w:sz w:val="28"/>
          <w:szCs w:val="28"/>
          <w:lang w:val="uk-UA"/>
        </w:rPr>
        <w:t>11</w:t>
      </w:r>
      <w:r>
        <w:rPr>
          <w:rFonts w:ascii="Times New Roman" w:hAnsi="Times New Roman"/>
          <w:sz w:val="28"/>
          <w:szCs w:val="28"/>
          <w:lang w:val="uk-UA"/>
        </w:rPr>
        <w:t xml:space="preserve">; ДІ </w:t>
      </w:r>
      <w:r w:rsidRPr="00091950">
        <w:rPr>
          <w:rFonts w:ascii="Times New Roman" w:hAnsi="Times New Roman"/>
          <w:sz w:val="28"/>
          <w:szCs w:val="28"/>
          <w:lang w:val="uk-UA"/>
        </w:rPr>
        <w:t>0,83</w:t>
      </w:r>
      <w:r>
        <w:rPr>
          <w:rFonts w:ascii="Times New Roman" w:hAnsi="Times New Roman"/>
          <w:sz w:val="28"/>
          <w:szCs w:val="28"/>
          <w:lang w:val="uk-UA"/>
        </w:rPr>
        <w:t>4–</w:t>
      </w:r>
      <w:r w:rsidRPr="00091950">
        <w:rPr>
          <w:rFonts w:ascii="Times New Roman" w:hAnsi="Times New Roman"/>
          <w:sz w:val="28"/>
          <w:szCs w:val="28"/>
          <w:lang w:val="uk-UA"/>
        </w:rPr>
        <w:t>1,7</w:t>
      </w:r>
      <w:r>
        <w:rPr>
          <w:rFonts w:ascii="Times New Roman" w:hAnsi="Times New Roman"/>
          <w:sz w:val="28"/>
          <w:szCs w:val="28"/>
          <w:lang w:val="uk-UA"/>
        </w:rPr>
        <w:t xml:space="preserve">21; </w:t>
      </w:r>
      <w:r w:rsidR="00E81CE9">
        <w:rPr>
          <w:rFonts w:ascii="Times New Roman" w:hAnsi="Times New Roman"/>
          <w:sz w:val="28"/>
          <w:szCs w:val="28"/>
          <w:lang w:val="uk-UA"/>
        </w:rPr>
        <w:t>р=</w:t>
      </w:r>
      <w:r w:rsidRPr="00091950">
        <w:rPr>
          <w:rFonts w:ascii="Times New Roman" w:hAnsi="Times New Roman"/>
          <w:sz w:val="28"/>
          <w:szCs w:val="28"/>
          <w:lang w:val="uk-UA"/>
        </w:rPr>
        <w:t>0,</w:t>
      </w:r>
      <w:r>
        <w:rPr>
          <w:rFonts w:ascii="Times New Roman" w:hAnsi="Times New Roman"/>
          <w:sz w:val="28"/>
          <w:szCs w:val="28"/>
          <w:lang w:val="uk-UA"/>
        </w:rPr>
        <w:t>03</w:t>
      </w:r>
      <w:r w:rsidRPr="00091950">
        <w:rPr>
          <w:rFonts w:ascii="Times New Roman" w:hAnsi="Times New Roman"/>
          <w:sz w:val="28"/>
          <w:szCs w:val="28"/>
          <w:lang w:val="uk-UA"/>
        </w:rPr>
        <w:t>9</w:t>
      </w:r>
      <w:r>
        <w:rPr>
          <w:rFonts w:ascii="Times New Roman" w:hAnsi="Times New Roman"/>
          <w:sz w:val="28"/>
          <w:szCs w:val="28"/>
          <w:lang w:val="uk-UA"/>
        </w:rPr>
        <w:t xml:space="preserve">). Менші ризики мали наявність </w:t>
      </w:r>
      <w:r w:rsidRPr="00D25025">
        <w:rPr>
          <w:rFonts w:ascii="Times New Roman" w:hAnsi="Times New Roman"/>
          <w:sz w:val="28"/>
          <w:szCs w:val="28"/>
          <w:lang w:val="uk-UA" w:eastAsia="ru-RU"/>
        </w:rPr>
        <w:t>соціальн</w:t>
      </w:r>
      <w:r>
        <w:rPr>
          <w:rFonts w:ascii="Times New Roman" w:hAnsi="Times New Roman"/>
          <w:sz w:val="28"/>
          <w:szCs w:val="28"/>
          <w:lang w:val="uk-UA" w:eastAsia="ru-RU"/>
        </w:rPr>
        <w:t>ої</w:t>
      </w:r>
      <w:r w:rsidRPr="00D25025">
        <w:rPr>
          <w:rFonts w:ascii="Times New Roman" w:hAnsi="Times New Roman"/>
          <w:sz w:val="28"/>
          <w:szCs w:val="28"/>
          <w:lang w:val="uk-UA" w:eastAsia="ru-RU"/>
        </w:rPr>
        <w:t xml:space="preserve"> </w:t>
      </w:r>
      <w:proofErr w:type="spellStart"/>
      <w:r w:rsidRPr="002F31FC">
        <w:rPr>
          <w:rFonts w:ascii="Times New Roman" w:hAnsi="Times New Roman"/>
          <w:sz w:val="28"/>
          <w:szCs w:val="28"/>
          <w:lang w:val="uk-UA"/>
        </w:rPr>
        <w:t>дезадаптованості</w:t>
      </w:r>
      <w:proofErr w:type="spellEnd"/>
      <w:r w:rsidRPr="002F31FC">
        <w:rPr>
          <w:rFonts w:ascii="Times New Roman" w:hAnsi="Times New Roman"/>
          <w:sz w:val="28"/>
          <w:szCs w:val="28"/>
          <w:lang w:val="uk-UA"/>
        </w:rPr>
        <w:t xml:space="preserve"> – збільшення ризиків РВ в 0,926 разів (β</w:t>
      </w:r>
      <w:r w:rsidR="00E81CE9">
        <w:rPr>
          <w:rFonts w:ascii="Times New Roman" w:hAnsi="Times New Roman"/>
          <w:sz w:val="28"/>
          <w:szCs w:val="28"/>
          <w:lang w:val="uk-UA"/>
        </w:rPr>
        <w:t>=</w:t>
      </w:r>
      <w:r w:rsidRPr="00130CEA">
        <w:rPr>
          <w:rFonts w:ascii="Times New Roman" w:hAnsi="Times New Roman"/>
          <w:sz w:val="28"/>
          <w:szCs w:val="28"/>
          <w:lang w:val="uk-UA"/>
        </w:rPr>
        <w:t>0</w:t>
      </w:r>
      <w:r>
        <w:rPr>
          <w:rFonts w:ascii="Times New Roman" w:hAnsi="Times New Roman"/>
          <w:sz w:val="28"/>
          <w:szCs w:val="28"/>
          <w:lang w:val="uk-UA"/>
        </w:rPr>
        <w:t>,</w:t>
      </w:r>
      <w:r w:rsidRPr="00130CEA">
        <w:rPr>
          <w:rFonts w:ascii="Times New Roman" w:hAnsi="Times New Roman"/>
          <w:sz w:val="28"/>
          <w:szCs w:val="28"/>
          <w:lang w:val="uk-UA"/>
        </w:rPr>
        <w:t>9</w:t>
      </w:r>
      <w:r>
        <w:rPr>
          <w:rFonts w:ascii="Times New Roman" w:hAnsi="Times New Roman"/>
          <w:sz w:val="28"/>
          <w:szCs w:val="28"/>
          <w:lang w:val="uk-UA"/>
        </w:rPr>
        <w:t xml:space="preserve">26; ДІ </w:t>
      </w:r>
      <w:r w:rsidRPr="00130CEA">
        <w:rPr>
          <w:rFonts w:ascii="Times New Roman" w:hAnsi="Times New Roman"/>
          <w:sz w:val="28"/>
          <w:szCs w:val="28"/>
          <w:lang w:val="uk-UA"/>
        </w:rPr>
        <w:t>0</w:t>
      </w:r>
      <w:r>
        <w:rPr>
          <w:rFonts w:ascii="Times New Roman" w:hAnsi="Times New Roman"/>
          <w:sz w:val="28"/>
          <w:szCs w:val="28"/>
          <w:lang w:val="uk-UA"/>
        </w:rPr>
        <w:t>,</w:t>
      </w:r>
      <w:r w:rsidRPr="00130CEA">
        <w:rPr>
          <w:rFonts w:ascii="Times New Roman" w:hAnsi="Times New Roman"/>
          <w:sz w:val="28"/>
          <w:szCs w:val="28"/>
          <w:lang w:val="uk-UA"/>
        </w:rPr>
        <w:t>6</w:t>
      </w:r>
      <w:r>
        <w:rPr>
          <w:rFonts w:ascii="Times New Roman" w:hAnsi="Times New Roman"/>
          <w:sz w:val="28"/>
          <w:szCs w:val="28"/>
          <w:lang w:val="uk-UA"/>
        </w:rPr>
        <w:t>19–</w:t>
      </w:r>
      <w:r w:rsidRPr="00130CEA">
        <w:rPr>
          <w:rFonts w:ascii="Times New Roman" w:hAnsi="Times New Roman"/>
          <w:sz w:val="28"/>
          <w:szCs w:val="28"/>
          <w:lang w:val="uk-UA"/>
        </w:rPr>
        <w:t>1</w:t>
      </w:r>
      <w:r>
        <w:rPr>
          <w:rFonts w:ascii="Times New Roman" w:hAnsi="Times New Roman"/>
          <w:sz w:val="28"/>
          <w:szCs w:val="28"/>
          <w:lang w:val="uk-UA"/>
        </w:rPr>
        <w:t>,39</w:t>
      </w:r>
      <w:r w:rsidRPr="00130CEA">
        <w:rPr>
          <w:rFonts w:ascii="Times New Roman" w:hAnsi="Times New Roman"/>
          <w:sz w:val="28"/>
          <w:szCs w:val="28"/>
          <w:lang w:val="uk-UA"/>
        </w:rPr>
        <w:t xml:space="preserve">5; </w:t>
      </w:r>
      <w:r w:rsidR="00E81CE9">
        <w:rPr>
          <w:rFonts w:ascii="Times New Roman" w:hAnsi="Times New Roman"/>
          <w:sz w:val="28"/>
          <w:szCs w:val="28"/>
          <w:lang w:val="uk-UA"/>
        </w:rPr>
        <w:t>р=</w:t>
      </w:r>
      <w:r w:rsidRPr="00130CEA">
        <w:rPr>
          <w:rFonts w:ascii="Times New Roman" w:hAnsi="Times New Roman"/>
          <w:sz w:val="28"/>
          <w:szCs w:val="28"/>
          <w:lang w:val="uk-UA"/>
        </w:rPr>
        <w:t>0</w:t>
      </w:r>
      <w:r>
        <w:rPr>
          <w:rFonts w:ascii="Times New Roman" w:hAnsi="Times New Roman"/>
          <w:sz w:val="28"/>
          <w:szCs w:val="28"/>
          <w:lang w:val="uk-UA"/>
        </w:rPr>
        <w:t>,04</w:t>
      </w:r>
      <w:r w:rsidRPr="00130CEA">
        <w:rPr>
          <w:rFonts w:ascii="Times New Roman" w:hAnsi="Times New Roman"/>
          <w:sz w:val="28"/>
          <w:szCs w:val="28"/>
          <w:lang w:val="uk-UA"/>
        </w:rPr>
        <w:t>8</w:t>
      </w:r>
      <w:r>
        <w:rPr>
          <w:rFonts w:ascii="Times New Roman" w:hAnsi="Times New Roman"/>
          <w:sz w:val="28"/>
          <w:szCs w:val="28"/>
          <w:lang w:val="uk-UA"/>
        </w:rPr>
        <w:t xml:space="preserve">); </w:t>
      </w:r>
      <w:r w:rsidRPr="002F31FC">
        <w:rPr>
          <w:rFonts w:ascii="Times New Roman" w:hAnsi="Times New Roman"/>
          <w:sz w:val="28"/>
          <w:szCs w:val="28"/>
          <w:lang w:val="uk-UA"/>
        </w:rPr>
        <w:t>середня та середня спеціальна освіта у жінок – в 0,893 рази (</w:t>
      </w:r>
      <w:r>
        <w:rPr>
          <w:rFonts w:ascii="Times New Roman" w:hAnsi="Times New Roman"/>
          <w:sz w:val="28"/>
          <w:szCs w:val="28"/>
          <w:lang w:val="uk-UA"/>
        </w:rPr>
        <w:t>β</w:t>
      </w:r>
      <w:r w:rsidR="00E81CE9">
        <w:rPr>
          <w:rFonts w:ascii="Times New Roman" w:hAnsi="Times New Roman"/>
          <w:sz w:val="28"/>
          <w:szCs w:val="28"/>
          <w:lang w:val="uk-UA"/>
        </w:rPr>
        <w:t>=</w:t>
      </w:r>
      <w:r w:rsidRPr="00091950">
        <w:rPr>
          <w:rFonts w:ascii="Times New Roman" w:hAnsi="Times New Roman"/>
          <w:sz w:val="28"/>
          <w:szCs w:val="28"/>
          <w:lang w:val="uk-UA"/>
        </w:rPr>
        <w:t>0,</w:t>
      </w:r>
      <w:r>
        <w:rPr>
          <w:rFonts w:ascii="Times New Roman" w:hAnsi="Times New Roman"/>
          <w:sz w:val="28"/>
          <w:szCs w:val="28"/>
          <w:lang w:val="uk-UA"/>
        </w:rPr>
        <w:t>8</w:t>
      </w:r>
      <w:r w:rsidRPr="00091950">
        <w:rPr>
          <w:rFonts w:ascii="Times New Roman" w:hAnsi="Times New Roman"/>
          <w:sz w:val="28"/>
          <w:szCs w:val="28"/>
          <w:lang w:val="uk-UA"/>
        </w:rPr>
        <w:t>9</w:t>
      </w:r>
      <w:r>
        <w:rPr>
          <w:rFonts w:ascii="Times New Roman" w:hAnsi="Times New Roman"/>
          <w:sz w:val="28"/>
          <w:szCs w:val="28"/>
          <w:lang w:val="uk-UA"/>
        </w:rPr>
        <w:t xml:space="preserve">3; ДІ </w:t>
      </w:r>
      <w:r w:rsidRPr="00091950">
        <w:rPr>
          <w:rFonts w:ascii="Times New Roman" w:hAnsi="Times New Roman"/>
          <w:sz w:val="28"/>
          <w:szCs w:val="28"/>
          <w:lang w:val="uk-UA"/>
        </w:rPr>
        <w:t>0,61</w:t>
      </w:r>
      <w:r>
        <w:rPr>
          <w:rFonts w:ascii="Times New Roman" w:hAnsi="Times New Roman"/>
          <w:sz w:val="28"/>
          <w:szCs w:val="28"/>
          <w:lang w:val="uk-UA"/>
        </w:rPr>
        <w:t>1–</w:t>
      </w:r>
      <w:r w:rsidRPr="00091950">
        <w:rPr>
          <w:rFonts w:ascii="Times New Roman" w:hAnsi="Times New Roman"/>
          <w:sz w:val="28"/>
          <w:szCs w:val="28"/>
          <w:lang w:val="uk-UA"/>
        </w:rPr>
        <w:t>1,</w:t>
      </w:r>
      <w:r>
        <w:rPr>
          <w:rFonts w:ascii="Times New Roman" w:hAnsi="Times New Roman"/>
          <w:sz w:val="28"/>
          <w:szCs w:val="28"/>
          <w:lang w:val="uk-UA"/>
        </w:rPr>
        <w:t>29</w:t>
      </w:r>
      <w:r w:rsidRPr="00091950">
        <w:rPr>
          <w:rFonts w:ascii="Times New Roman" w:hAnsi="Times New Roman"/>
          <w:sz w:val="28"/>
          <w:szCs w:val="28"/>
          <w:lang w:val="uk-UA"/>
        </w:rPr>
        <w:t>8</w:t>
      </w:r>
      <w:r>
        <w:rPr>
          <w:rFonts w:ascii="Times New Roman" w:hAnsi="Times New Roman"/>
          <w:sz w:val="28"/>
          <w:szCs w:val="28"/>
          <w:lang w:val="uk-UA"/>
        </w:rPr>
        <w:t xml:space="preserve">; </w:t>
      </w:r>
      <w:r w:rsidR="00E81CE9">
        <w:rPr>
          <w:rFonts w:ascii="Times New Roman" w:hAnsi="Times New Roman"/>
          <w:sz w:val="28"/>
          <w:szCs w:val="28"/>
          <w:lang w:val="uk-UA"/>
        </w:rPr>
        <w:t>р=</w:t>
      </w:r>
      <w:r w:rsidRPr="00091950">
        <w:rPr>
          <w:rFonts w:ascii="Times New Roman" w:hAnsi="Times New Roman"/>
          <w:sz w:val="28"/>
          <w:szCs w:val="28"/>
          <w:lang w:val="uk-UA"/>
        </w:rPr>
        <w:t>0,</w:t>
      </w:r>
      <w:r>
        <w:rPr>
          <w:rFonts w:ascii="Times New Roman" w:hAnsi="Times New Roman"/>
          <w:sz w:val="28"/>
          <w:szCs w:val="28"/>
          <w:lang w:val="uk-UA"/>
        </w:rPr>
        <w:t>05</w:t>
      </w:r>
      <w:r w:rsidRPr="00091950">
        <w:rPr>
          <w:rFonts w:ascii="Times New Roman" w:hAnsi="Times New Roman"/>
          <w:sz w:val="28"/>
          <w:szCs w:val="28"/>
          <w:lang w:val="uk-UA"/>
        </w:rPr>
        <w:t>2</w:t>
      </w:r>
      <w:r>
        <w:rPr>
          <w:rFonts w:ascii="Times New Roman" w:hAnsi="Times New Roman"/>
          <w:sz w:val="28"/>
          <w:szCs w:val="28"/>
          <w:lang w:val="uk-UA"/>
        </w:rPr>
        <w:t xml:space="preserve">); </w:t>
      </w:r>
      <w:r w:rsidRPr="00D25025">
        <w:rPr>
          <w:rFonts w:ascii="Times New Roman" w:hAnsi="Times New Roman"/>
          <w:sz w:val="28"/>
          <w:szCs w:val="28"/>
          <w:lang w:val="uk-UA"/>
        </w:rPr>
        <w:t xml:space="preserve">неправильне </w:t>
      </w:r>
      <w:r w:rsidRPr="002F31FC">
        <w:rPr>
          <w:rFonts w:ascii="Times New Roman" w:hAnsi="Times New Roman"/>
          <w:sz w:val="28"/>
          <w:szCs w:val="28"/>
          <w:lang w:val="uk-UA"/>
        </w:rPr>
        <w:t>харчування – в 0,891 разів (</w:t>
      </w:r>
      <w:r>
        <w:rPr>
          <w:rFonts w:ascii="Times New Roman" w:hAnsi="Times New Roman"/>
          <w:sz w:val="28"/>
          <w:szCs w:val="28"/>
          <w:lang w:val="uk-UA"/>
        </w:rPr>
        <w:t>β</w:t>
      </w:r>
      <w:r w:rsidR="00E81CE9">
        <w:rPr>
          <w:rFonts w:ascii="Times New Roman" w:hAnsi="Times New Roman"/>
          <w:sz w:val="28"/>
          <w:szCs w:val="28"/>
          <w:lang w:val="uk-UA"/>
        </w:rPr>
        <w:t>=</w:t>
      </w:r>
      <w:r w:rsidRPr="002656F2">
        <w:rPr>
          <w:rFonts w:ascii="Times New Roman" w:hAnsi="Times New Roman"/>
          <w:sz w:val="28"/>
          <w:szCs w:val="28"/>
          <w:lang w:val="uk-UA"/>
        </w:rPr>
        <w:t>0,891</w:t>
      </w:r>
      <w:r>
        <w:rPr>
          <w:rFonts w:ascii="Times New Roman" w:hAnsi="Times New Roman"/>
          <w:sz w:val="28"/>
          <w:szCs w:val="28"/>
          <w:lang w:val="uk-UA"/>
        </w:rPr>
        <w:t xml:space="preserve">; ДІ </w:t>
      </w:r>
      <w:r w:rsidRPr="002656F2">
        <w:rPr>
          <w:rFonts w:ascii="Times New Roman" w:hAnsi="Times New Roman"/>
          <w:sz w:val="28"/>
          <w:szCs w:val="28"/>
          <w:lang w:val="uk-UA"/>
        </w:rPr>
        <w:t>0,651</w:t>
      </w:r>
      <w:r>
        <w:rPr>
          <w:rFonts w:ascii="Times New Roman" w:hAnsi="Times New Roman"/>
          <w:sz w:val="28"/>
          <w:szCs w:val="28"/>
          <w:lang w:val="uk-UA"/>
        </w:rPr>
        <w:t>–</w:t>
      </w:r>
      <w:r w:rsidRPr="002656F2">
        <w:rPr>
          <w:rFonts w:ascii="Times New Roman" w:hAnsi="Times New Roman"/>
          <w:sz w:val="28"/>
          <w:szCs w:val="28"/>
          <w:lang w:val="uk-UA"/>
        </w:rPr>
        <w:t>1,182</w:t>
      </w:r>
      <w:r>
        <w:rPr>
          <w:rFonts w:ascii="Times New Roman" w:hAnsi="Times New Roman"/>
          <w:sz w:val="28"/>
          <w:szCs w:val="28"/>
          <w:lang w:val="uk-UA"/>
        </w:rPr>
        <w:t xml:space="preserve">; </w:t>
      </w:r>
      <w:r w:rsidR="00E81CE9">
        <w:rPr>
          <w:rFonts w:ascii="Times New Roman" w:hAnsi="Times New Roman"/>
          <w:sz w:val="28"/>
          <w:szCs w:val="28"/>
          <w:lang w:val="uk-UA"/>
        </w:rPr>
        <w:t>р=</w:t>
      </w:r>
      <w:r w:rsidRPr="002656F2">
        <w:rPr>
          <w:rFonts w:ascii="Times New Roman" w:hAnsi="Times New Roman"/>
          <w:sz w:val="28"/>
          <w:szCs w:val="28"/>
          <w:lang w:val="uk-UA"/>
        </w:rPr>
        <w:t>0,051</w:t>
      </w:r>
      <w:r>
        <w:rPr>
          <w:rFonts w:ascii="Times New Roman" w:hAnsi="Times New Roman"/>
          <w:sz w:val="28"/>
          <w:szCs w:val="28"/>
          <w:lang w:val="uk-UA"/>
        </w:rPr>
        <w:t xml:space="preserve">); </w:t>
      </w:r>
      <w:r w:rsidRPr="00D25025">
        <w:rPr>
          <w:rFonts w:ascii="Times New Roman" w:hAnsi="Times New Roman"/>
          <w:sz w:val="28"/>
          <w:szCs w:val="28"/>
          <w:lang w:val="uk-UA"/>
        </w:rPr>
        <w:t>малорухомий</w:t>
      </w:r>
      <w:r w:rsidRPr="00D25025">
        <w:rPr>
          <w:rFonts w:ascii="Times New Roman" w:hAnsi="Times New Roman"/>
          <w:sz w:val="28"/>
          <w:szCs w:val="28"/>
          <w:lang w:val="uk-UA" w:eastAsia="ru-RU"/>
        </w:rPr>
        <w:t xml:space="preserve"> </w:t>
      </w:r>
      <w:r w:rsidRPr="00D25025">
        <w:rPr>
          <w:rFonts w:ascii="Times New Roman" w:hAnsi="Times New Roman" w:cs="Times New Roman"/>
          <w:sz w:val="28"/>
          <w:szCs w:val="28"/>
          <w:lang w:val="uk-UA" w:eastAsia="ru-RU"/>
        </w:rPr>
        <w:t>спосіб життя</w:t>
      </w:r>
      <w:r>
        <w:rPr>
          <w:rFonts w:ascii="Times New Roman" w:hAnsi="Times New Roman" w:cs="Times New Roman"/>
          <w:sz w:val="28"/>
          <w:szCs w:val="28"/>
          <w:lang w:val="uk-UA" w:eastAsia="ru-RU"/>
        </w:rPr>
        <w:t xml:space="preserve"> – в 0,827 разів (</w:t>
      </w:r>
      <w:r>
        <w:rPr>
          <w:rFonts w:ascii="Times New Roman" w:hAnsi="Times New Roman"/>
          <w:sz w:val="28"/>
          <w:szCs w:val="28"/>
          <w:lang w:val="uk-UA"/>
        </w:rPr>
        <w:t>β</w:t>
      </w:r>
      <w:r w:rsidR="00E81CE9">
        <w:rPr>
          <w:rFonts w:ascii="Times New Roman" w:hAnsi="Times New Roman"/>
          <w:sz w:val="28"/>
          <w:szCs w:val="28"/>
          <w:lang w:val="uk-UA"/>
        </w:rPr>
        <w:t>=</w:t>
      </w:r>
      <w:r w:rsidRPr="00091950">
        <w:rPr>
          <w:rFonts w:ascii="Times New Roman" w:hAnsi="Times New Roman"/>
          <w:sz w:val="28"/>
          <w:szCs w:val="28"/>
          <w:lang w:val="uk-UA"/>
        </w:rPr>
        <w:t>0,8</w:t>
      </w:r>
      <w:r>
        <w:rPr>
          <w:rFonts w:ascii="Times New Roman" w:hAnsi="Times New Roman"/>
          <w:sz w:val="28"/>
          <w:szCs w:val="28"/>
          <w:lang w:val="uk-UA"/>
        </w:rPr>
        <w:t xml:space="preserve">27; ДІ </w:t>
      </w:r>
      <w:r w:rsidRPr="00091950">
        <w:rPr>
          <w:rFonts w:ascii="Times New Roman" w:hAnsi="Times New Roman"/>
          <w:sz w:val="28"/>
          <w:szCs w:val="28"/>
          <w:lang w:val="uk-UA"/>
        </w:rPr>
        <w:t>0,5</w:t>
      </w:r>
      <w:r>
        <w:rPr>
          <w:rFonts w:ascii="Times New Roman" w:hAnsi="Times New Roman"/>
          <w:sz w:val="28"/>
          <w:szCs w:val="28"/>
          <w:lang w:val="uk-UA"/>
        </w:rPr>
        <w:t>1</w:t>
      </w:r>
      <w:r w:rsidRPr="00091950">
        <w:rPr>
          <w:rFonts w:ascii="Times New Roman" w:hAnsi="Times New Roman"/>
          <w:sz w:val="28"/>
          <w:szCs w:val="28"/>
          <w:lang w:val="uk-UA"/>
        </w:rPr>
        <w:t>9</w:t>
      </w:r>
      <w:r>
        <w:rPr>
          <w:rFonts w:ascii="Times New Roman" w:hAnsi="Times New Roman"/>
          <w:sz w:val="28"/>
          <w:szCs w:val="28"/>
          <w:lang w:val="uk-UA"/>
        </w:rPr>
        <w:t>–</w:t>
      </w:r>
      <w:r w:rsidRPr="00091950">
        <w:rPr>
          <w:rFonts w:ascii="Times New Roman" w:hAnsi="Times New Roman"/>
          <w:sz w:val="28"/>
          <w:szCs w:val="28"/>
          <w:lang w:val="uk-UA"/>
        </w:rPr>
        <w:t>1,36</w:t>
      </w:r>
      <w:r>
        <w:rPr>
          <w:rFonts w:ascii="Times New Roman" w:hAnsi="Times New Roman"/>
          <w:sz w:val="28"/>
          <w:szCs w:val="28"/>
          <w:lang w:val="uk-UA"/>
        </w:rPr>
        <w:t xml:space="preserve">7; </w:t>
      </w:r>
      <w:r w:rsidR="00E81CE9">
        <w:rPr>
          <w:rFonts w:ascii="Times New Roman" w:hAnsi="Times New Roman"/>
          <w:sz w:val="28"/>
          <w:szCs w:val="28"/>
          <w:lang w:val="uk-UA"/>
        </w:rPr>
        <w:t>р=</w:t>
      </w:r>
      <w:r w:rsidRPr="00091950">
        <w:rPr>
          <w:rFonts w:ascii="Times New Roman" w:hAnsi="Times New Roman"/>
          <w:sz w:val="28"/>
          <w:szCs w:val="28"/>
          <w:lang w:val="uk-UA"/>
        </w:rPr>
        <w:t>0,</w:t>
      </w:r>
      <w:r>
        <w:rPr>
          <w:rFonts w:ascii="Times New Roman" w:hAnsi="Times New Roman"/>
          <w:sz w:val="28"/>
          <w:szCs w:val="28"/>
          <w:lang w:val="uk-UA"/>
        </w:rPr>
        <w:t>03</w:t>
      </w:r>
      <w:r w:rsidRPr="00091950">
        <w:rPr>
          <w:rFonts w:ascii="Times New Roman" w:hAnsi="Times New Roman"/>
          <w:sz w:val="28"/>
          <w:szCs w:val="28"/>
          <w:lang w:val="uk-UA"/>
        </w:rPr>
        <w:t>7</w:t>
      </w:r>
      <w:r>
        <w:rPr>
          <w:rFonts w:ascii="Times New Roman" w:hAnsi="Times New Roman"/>
          <w:sz w:val="28"/>
          <w:szCs w:val="28"/>
          <w:lang w:val="uk-UA"/>
        </w:rPr>
        <w:t xml:space="preserve">); </w:t>
      </w:r>
      <w:r w:rsidRPr="00D25025">
        <w:rPr>
          <w:rFonts w:ascii="Times New Roman" w:hAnsi="Times New Roman"/>
          <w:sz w:val="28"/>
          <w:szCs w:val="28"/>
          <w:lang w:val="uk-UA" w:eastAsia="ru-RU"/>
        </w:rPr>
        <w:t xml:space="preserve">відсутність </w:t>
      </w:r>
      <w:r>
        <w:rPr>
          <w:rFonts w:ascii="Times New Roman" w:hAnsi="Times New Roman" w:cs="Times New Roman"/>
          <w:sz w:val="28"/>
          <w:szCs w:val="28"/>
          <w:lang w:val="uk-UA" w:eastAsia="ru-RU"/>
        </w:rPr>
        <w:t>шлюбних відносин (</w:t>
      </w:r>
      <w:r w:rsidRPr="00D25025">
        <w:rPr>
          <w:rFonts w:ascii="Times New Roman" w:hAnsi="Times New Roman" w:cs="Times New Roman"/>
          <w:sz w:val="28"/>
          <w:szCs w:val="28"/>
          <w:lang w:val="uk-UA" w:eastAsia="ru-RU"/>
        </w:rPr>
        <w:t>родини</w:t>
      </w:r>
      <w:r>
        <w:rPr>
          <w:rFonts w:ascii="Times New Roman" w:hAnsi="Times New Roman" w:cs="Times New Roman"/>
          <w:sz w:val="28"/>
          <w:szCs w:val="28"/>
          <w:lang w:val="uk-UA" w:eastAsia="ru-RU"/>
        </w:rPr>
        <w:t>) – в 0,783 рази (</w:t>
      </w:r>
      <w:r>
        <w:rPr>
          <w:rFonts w:ascii="Times New Roman" w:hAnsi="Times New Roman"/>
          <w:sz w:val="28"/>
          <w:szCs w:val="28"/>
          <w:lang w:val="uk-UA"/>
        </w:rPr>
        <w:t>β</w:t>
      </w:r>
      <w:r w:rsidR="00E81CE9">
        <w:rPr>
          <w:rFonts w:ascii="Times New Roman" w:hAnsi="Times New Roman"/>
          <w:sz w:val="28"/>
          <w:szCs w:val="28"/>
          <w:lang w:val="uk-UA"/>
        </w:rPr>
        <w:t>=</w:t>
      </w:r>
      <w:r w:rsidRPr="00091950">
        <w:rPr>
          <w:rFonts w:ascii="Times New Roman" w:hAnsi="Times New Roman"/>
          <w:sz w:val="28"/>
          <w:szCs w:val="28"/>
          <w:lang w:val="uk-UA"/>
        </w:rPr>
        <w:t>0,7</w:t>
      </w:r>
      <w:r>
        <w:rPr>
          <w:rFonts w:ascii="Times New Roman" w:hAnsi="Times New Roman"/>
          <w:sz w:val="28"/>
          <w:szCs w:val="28"/>
          <w:lang w:val="uk-UA"/>
        </w:rPr>
        <w:t xml:space="preserve">83; ДІ </w:t>
      </w:r>
      <w:r w:rsidRPr="00091950">
        <w:rPr>
          <w:rFonts w:ascii="Times New Roman" w:hAnsi="Times New Roman"/>
          <w:sz w:val="28"/>
          <w:szCs w:val="28"/>
          <w:lang w:val="uk-UA"/>
        </w:rPr>
        <w:t>0,5</w:t>
      </w:r>
      <w:r>
        <w:rPr>
          <w:rFonts w:ascii="Times New Roman" w:hAnsi="Times New Roman"/>
          <w:sz w:val="28"/>
          <w:szCs w:val="28"/>
          <w:lang w:val="uk-UA"/>
        </w:rPr>
        <w:t>1</w:t>
      </w:r>
      <w:r w:rsidRPr="00091950">
        <w:rPr>
          <w:rFonts w:ascii="Times New Roman" w:hAnsi="Times New Roman"/>
          <w:sz w:val="28"/>
          <w:szCs w:val="28"/>
          <w:lang w:val="uk-UA"/>
        </w:rPr>
        <w:t>4</w:t>
      </w:r>
      <w:r>
        <w:rPr>
          <w:rFonts w:ascii="Times New Roman" w:hAnsi="Times New Roman"/>
          <w:sz w:val="28"/>
          <w:szCs w:val="28"/>
          <w:lang w:val="uk-UA"/>
        </w:rPr>
        <w:t>–</w:t>
      </w:r>
      <w:r w:rsidRPr="00091950">
        <w:rPr>
          <w:rFonts w:ascii="Times New Roman" w:hAnsi="Times New Roman"/>
          <w:sz w:val="28"/>
          <w:szCs w:val="28"/>
          <w:lang w:val="uk-UA"/>
        </w:rPr>
        <w:t>1,0</w:t>
      </w:r>
      <w:r>
        <w:rPr>
          <w:rFonts w:ascii="Times New Roman" w:hAnsi="Times New Roman"/>
          <w:sz w:val="28"/>
          <w:szCs w:val="28"/>
          <w:lang w:val="uk-UA"/>
        </w:rPr>
        <w:t xml:space="preserve">35; </w:t>
      </w:r>
      <w:r w:rsidR="00E81CE9">
        <w:rPr>
          <w:rFonts w:ascii="Times New Roman" w:hAnsi="Times New Roman"/>
          <w:sz w:val="28"/>
          <w:szCs w:val="28"/>
          <w:lang w:val="uk-UA"/>
        </w:rPr>
        <w:t>р=</w:t>
      </w:r>
      <w:r w:rsidRPr="00091950">
        <w:rPr>
          <w:rFonts w:ascii="Times New Roman" w:hAnsi="Times New Roman"/>
          <w:sz w:val="28"/>
          <w:szCs w:val="28"/>
          <w:lang w:val="uk-UA"/>
        </w:rPr>
        <w:t>0,0</w:t>
      </w:r>
      <w:r>
        <w:rPr>
          <w:rFonts w:ascii="Times New Roman" w:hAnsi="Times New Roman"/>
          <w:sz w:val="28"/>
          <w:szCs w:val="28"/>
          <w:lang w:val="uk-UA"/>
        </w:rPr>
        <w:t>4</w:t>
      </w:r>
      <w:r w:rsidRPr="00091950">
        <w:rPr>
          <w:rFonts w:ascii="Times New Roman" w:hAnsi="Times New Roman"/>
          <w:sz w:val="28"/>
          <w:szCs w:val="28"/>
          <w:lang w:val="uk-UA"/>
        </w:rPr>
        <w:t>6</w:t>
      </w:r>
      <w:r>
        <w:rPr>
          <w:rFonts w:ascii="Times New Roman" w:hAnsi="Times New Roman"/>
          <w:sz w:val="28"/>
          <w:szCs w:val="28"/>
          <w:lang w:val="uk-UA"/>
        </w:rPr>
        <w:t xml:space="preserve">) та </w:t>
      </w:r>
      <w:r>
        <w:rPr>
          <w:rFonts w:ascii="Times New Roman" w:hAnsi="Times New Roman"/>
          <w:sz w:val="28"/>
          <w:szCs w:val="28"/>
          <w:lang w:val="uk-UA" w:eastAsia="ru-RU"/>
        </w:rPr>
        <w:t xml:space="preserve">аборти </w:t>
      </w:r>
      <w:r>
        <w:rPr>
          <w:rFonts w:ascii="Times New Roman" w:hAnsi="Times New Roman" w:cs="Times New Roman"/>
          <w:sz w:val="28"/>
          <w:szCs w:val="28"/>
          <w:lang w:val="uk-UA" w:eastAsia="ru-RU"/>
        </w:rPr>
        <w:t>в анамнезі – збільшення ризиків РВ в 0,749 разів (</w:t>
      </w:r>
      <w:r>
        <w:rPr>
          <w:rFonts w:ascii="Times New Roman" w:hAnsi="Times New Roman"/>
          <w:sz w:val="28"/>
          <w:szCs w:val="28"/>
          <w:lang w:val="uk-UA"/>
        </w:rPr>
        <w:t>β</w:t>
      </w:r>
      <w:r w:rsidR="00E81CE9">
        <w:rPr>
          <w:rFonts w:ascii="Times New Roman" w:hAnsi="Times New Roman"/>
          <w:sz w:val="28"/>
          <w:szCs w:val="28"/>
          <w:lang w:val="uk-UA"/>
        </w:rPr>
        <w:t>=</w:t>
      </w:r>
      <w:r w:rsidRPr="00091950">
        <w:rPr>
          <w:rFonts w:ascii="Times New Roman" w:hAnsi="Times New Roman"/>
          <w:sz w:val="28"/>
          <w:szCs w:val="28"/>
          <w:lang w:val="uk-UA"/>
        </w:rPr>
        <w:t>0,7</w:t>
      </w:r>
      <w:r>
        <w:rPr>
          <w:rFonts w:ascii="Times New Roman" w:hAnsi="Times New Roman"/>
          <w:sz w:val="28"/>
          <w:szCs w:val="28"/>
          <w:lang w:val="uk-UA"/>
        </w:rPr>
        <w:t xml:space="preserve">49; ДІ </w:t>
      </w:r>
      <w:r w:rsidRPr="00091950">
        <w:rPr>
          <w:rFonts w:ascii="Times New Roman" w:hAnsi="Times New Roman"/>
          <w:sz w:val="28"/>
          <w:szCs w:val="28"/>
          <w:lang w:val="uk-UA"/>
        </w:rPr>
        <w:t>0,57</w:t>
      </w:r>
      <w:r>
        <w:rPr>
          <w:rFonts w:ascii="Times New Roman" w:hAnsi="Times New Roman"/>
          <w:sz w:val="28"/>
          <w:szCs w:val="28"/>
          <w:lang w:val="uk-UA"/>
        </w:rPr>
        <w:t>6–</w:t>
      </w:r>
      <w:r w:rsidRPr="00091950">
        <w:rPr>
          <w:rFonts w:ascii="Times New Roman" w:hAnsi="Times New Roman"/>
          <w:sz w:val="28"/>
          <w:szCs w:val="28"/>
          <w:lang w:val="uk-UA"/>
        </w:rPr>
        <w:t>1,</w:t>
      </w:r>
      <w:r>
        <w:rPr>
          <w:rFonts w:ascii="Times New Roman" w:hAnsi="Times New Roman"/>
          <w:sz w:val="28"/>
          <w:szCs w:val="28"/>
          <w:lang w:val="uk-UA"/>
        </w:rPr>
        <w:t>1</w:t>
      </w:r>
      <w:r w:rsidRPr="00091950">
        <w:rPr>
          <w:rFonts w:ascii="Times New Roman" w:hAnsi="Times New Roman"/>
          <w:sz w:val="28"/>
          <w:szCs w:val="28"/>
          <w:lang w:val="uk-UA"/>
        </w:rPr>
        <w:t>6</w:t>
      </w:r>
      <w:r>
        <w:rPr>
          <w:rFonts w:ascii="Times New Roman" w:hAnsi="Times New Roman"/>
          <w:sz w:val="28"/>
          <w:szCs w:val="28"/>
          <w:lang w:val="uk-UA"/>
        </w:rPr>
        <w:t xml:space="preserve">3; </w:t>
      </w:r>
      <w:r w:rsidR="00E81CE9">
        <w:rPr>
          <w:rFonts w:ascii="Times New Roman" w:hAnsi="Times New Roman"/>
          <w:sz w:val="28"/>
          <w:szCs w:val="28"/>
          <w:lang w:val="uk-UA"/>
        </w:rPr>
        <w:t>р=</w:t>
      </w:r>
      <w:r w:rsidRPr="00091950">
        <w:rPr>
          <w:rFonts w:ascii="Times New Roman" w:hAnsi="Times New Roman"/>
          <w:sz w:val="28"/>
          <w:szCs w:val="28"/>
          <w:lang w:val="uk-UA"/>
        </w:rPr>
        <w:t>0</w:t>
      </w:r>
      <w:r w:rsidRPr="00130CEA">
        <w:rPr>
          <w:rFonts w:ascii="Times New Roman" w:hAnsi="Times New Roman"/>
          <w:sz w:val="28"/>
          <w:szCs w:val="28"/>
          <w:lang w:val="uk-UA"/>
        </w:rPr>
        <w:t>,</w:t>
      </w:r>
      <w:r w:rsidRPr="00091950">
        <w:rPr>
          <w:rFonts w:ascii="Times New Roman" w:hAnsi="Times New Roman"/>
          <w:sz w:val="28"/>
          <w:szCs w:val="28"/>
          <w:lang w:val="uk-UA"/>
        </w:rPr>
        <w:t>0</w:t>
      </w:r>
      <w:r>
        <w:rPr>
          <w:rFonts w:ascii="Times New Roman" w:hAnsi="Times New Roman"/>
          <w:sz w:val="28"/>
          <w:szCs w:val="28"/>
          <w:lang w:val="uk-UA"/>
        </w:rPr>
        <w:t>5</w:t>
      </w:r>
      <w:r w:rsidRPr="00091950">
        <w:rPr>
          <w:rFonts w:ascii="Times New Roman" w:hAnsi="Times New Roman"/>
          <w:sz w:val="28"/>
          <w:szCs w:val="28"/>
          <w:lang w:val="uk-UA"/>
        </w:rPr>
        <w:t>8</w:t>
      </w:r>
      <w:r>
        <w:rPr>
          <w:rFonts w:ascii="Times New Roman" w:hAnsi="Times New Roman"/>
          <w:sz w:val="28"/>
          <w:szCs w:val="28"/>
          <w:lang w:val="uk-UA"/>
        </w:rPr>
        <w:t>)</w:t>
      </w:r>
      <w:r w:rsidR="0038573C">
        <w:rPr>
          <w:rFonts w:ascii="Times New Roman" w:hAnsi="Times New Roman"/>
          <w:sz w:val="28"/>
          <w:szCs w:val="28"/>
          <w:lang w:val="uk-UA"/>
        </w:rPr>
        <w:t>, що відображене у таблиці додатку Б.11.</w:t>
      </w:r>
    </w:p>
    <w:p w14:paraId="45225427" w14:textId="4C9AA180" w:rsidR="00DF188A" w:rsidRDefault="00DF188A" w:rsidP="00110A63">
      <w:pPr>
        <w:widowControl w:val="0"/>
        <w:suppressAutoHyphens w:val="0"/>
        <w:spacing w:after="0" w:line="336" w:lineRule="auto"/>
        <w:ind w:firstLine="709"/>
        <w:jc w:val="both"/>
        <w:rPr>
          <w:rFonts w:ascii="Times New Roman" w:hAnsi="Times New Roman" w:cs="Times New Roman"/>
          <w:sz w:val="28"/>
          <w:szCs w:val="28"/>
          <w:lang w:val="uk-UA"/>
        </w:rPr>
      </w:pPr>
      <w:r>
        <w:rPr>
          <w:rStyle w:val="fontstyle01"/>
          <w:rFonts w:ascii="Times New Roman" w:hAnsi="Times New Roman" w:cs="Times New Roman"/>
          <w:color w:val="auto"/>
          <w:sz w:val="28"/>
          <w:szCs w:val="28"/>
          <w:lang w:val="uk-UA"/>
        </w:rPr>
        <w:t xml:space="preserve">Окрім визначення основних факторів ризику РВ, згідно із завданнями дослідженнями проведено визначення задоволеності основними складовими </w:t>
      </w:r>
      <w:r w:rsidRPr="00F44A7E">
        <w:rPr>
          <w:rFonts w:ascii="Times New Roman" w:hAnsi="Times New Roman" w:cs="Times New Roman"/>
          <w:sz w:val="28"/>
          <w:szCs w:val="28"/>
          <w:lang w:val="uk-UA"/>
        </w:rPr>
        <w:t>медико-генетичної допомоги</w:t>
      </w:r>
      <w:r>
        <w:rPr>
          <w:rFonts w:ascii="Times New Roman" w:hAnsi="Times New Roman" w:cs="Times New Roman"/>
          <w:sz w:val="28"/>
          <w:szCs w:val="28"/>
          <w:lang w:val="uk-UA"/>
        </w:rPr>
        <w:t xml:space="preserve"> і основних заходів щодо попередження РВ. Так, при опитуванні жінок із РВ в анамнезі ми констатували досить низькі рівні складовими </w:t>
      </w:r>
      <w:r w:rsidRPr="00F44A7E">
        <w:rPr>
          <w:rFonts w:ascii="Times New Roman" w:hAnsi="Times New Roman" w:cs="Times New Roman"/>
          <w:sz w:val="28"/>
          <w:szCs w:val="28"/>
          <w:lang w:val="uk-UA"/>
        </w:rPr>
        <w:t>медико-генетичної допомоги</w:t>
      </w:r>
      <w:r w:rsidR="007D14EB">
        <w:rPr>
          <w:rFonts w:ascii="Times New Roman" w:hAnsi="Times New Roman" w:cs="Times New Roman"/>
          <w:sz w:val="28"/>
          <w:szCs w:val="28"/>
          <w:lang w:val="uk-UA"/>
        </w:rPr>
        <w:t>, що відображене у таблиці додатку Б.12</w:t>
      </w:r>
      <w:r>
        <w:rPr>
          <w:rFonts w:ascii="Times New Roman" w:hAnsi="Times New Roman" w:cs="Times New Roman"/>
          <w:sz w:val="28"/>
          <w:szCs w:val="28"/>
          <w:lang w:val="uk-UA"/>
        </w:rPr>
        <w:t>.</w:t>
      </w:r>
    </w:p>
    <w:p w14:paraId="70459C5B" w14:textId="31F2951F" w:rsidR="00DF188A" w:rsidRDefault="00DF188A" w:rsidP="00045B37">
      <w:pPr>
        <w:keepLines/>
        <w:widowControl w:val="0"/>
        <w:suppressAutoHyphens w:val="0"/>
        <w:spacing w:after="0" w:line="348" w:lineRule="auto"/>
        <w:ind w:firstLine="709"/>
        <w:jc w:val="both"/>
        <w:rPr>
          <w:rStyle w:val="fontstyle01"/>
          <w:rFonts w:ascii="Times New Roman" w:hAnsi="Times New Roman" w:cs="Times New Roman"/>
          <w:color w:val="auto"/>
          <w:sz w:val="28"/>
          <w:szCs w:val="28"/>
          <w:lang w:val="uk-UA"/>
        </w:rPr>
      </w:pPr>
      <w:r>
        <w:rPr>
          <w:rStyle w:val="fontstyle01"/>
          <w:rFonts w:ascii="Times New Roman" w:hAnsi="Times New Roman" w:cs="Times New Roman"/>
          <w:color w:val="auto"/>
          <w:sz w:val="28"/>
          <w:szCs w:val="28"/>
          <w:lang w:val="uk-UA"/>
        </w:rPr>
        <w:lastRenderedPageBreak/>
        <w:t xml:space="preserve">Було встановлено, що найменше опитані жінки із РВ в анамнезі були </w:t>
      </w:r>
      <w:r>
        <w:rPr>
          <w:rFonts w:ascii="Times New Roman" w:hAnsi="Times New Roman" w:cs="Times New Roman"/>
          <w:sz w:val="28"/>
          <w:szCs w:val="28"/>
          <w:lang w:val="uk-UA"/>
        </w:rPr>
        <w:t>задоволені</w:t>
      </w:r>
      <w:r w:rsidRPr="002C2A3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забезпеченістю </w:t>
      </w:r>
      <w:r w:rsidRPr="002C2A3A">
        <w:rPr>
          <w:rFonts w:ascii="Times New Roman" w:hAnsi="Times New Roman" w:cs="Times New Roman"/>
          <w:sz w:val="28"/>
          <w:szCs w:val="28"/>
          <w:lang w:val="uk-UA"/>
        </w:rPr>
        <w:t>пільговими препаратами</w:t>
      </w:r>
      <w:r>
        <w:rPr>
          <w:rFonts w:ascii="Times New Roman" w:hAnsi="Times New Roman" w:cs="Times New Roman"/>
          <w:sz w:val="28"/>
          <w:szCs w:val="28"/>
          <w:lang w:val="uk-UA"/>
        </w:rPr>
        <w:t xml:space="preserve"> (108 осіб; </w:t>
      </w:r>
      <w:r w:rsidRPr="00790691">
        <w:rPr>
          <w:rFonts w:ascii="Times New Roman" w:hAnsi="Times New Roman" w:cs="Times New Roman"/>
          <w:sz w:val="28"/>
          <w:szCs w:val="28"/>
          <w:lang w:val="uk-UA"/>
        </w:rPr>
        <w:t>54,00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та </w:t>
      </w:r>
      <w:r w:rsidRPr="002C2A3A">
        <w:rPr>
          <w:rFonts w:ascii="Times New Roman" w:hAnsi="Times New Roman" w:cs="Times New Roman"/>
          <w:sz w:val="28"/>
          <w:szCs w:val="28"/>
          <w:lang w:val="uk-UA"/>
        </w:rPr>
        <w:t>третинною (акушерсько-гінекологічною та медико-генетичною) медичною допомогою</w:t>
      </w:r>
      <w:r>
        <w:rPr>
          <w:rFonts w:ascii="Times New Roman" w:hAnsi="Times New Roman" w:cs="Times New Roman"/>
          <w:sz w:val="28"/>
          <w:szCs w:val="28"/>
          <w:lang w:val="uk-UA"/>
        </w:rPr>
        <w:t xml:space="preserve"> (109 пацієнток; </w:t>
      </w:r>
      <w:r w:rsidRPr="001E62E9">
        <w:rPr>
          <w:rFonts w:ascii="Times New Roman" w:hAnsi="Times New Roman" w:cs="Times New Roman"/>
          <w:sz w:val="28"/>
          <w:szCs w:val="28"/>
          <w:lang w:val="uk-UA"/>
        </w:rPr>
        <w:t>54,50</w:t>
      </w:r>
      <w:r w:rsidR="00570CC6">
        <w:rPr>
          <w:rFonts w:ascii="Times New Roman" w:hAnsi="Times New Roman" w:cs="Times New Roman"/>
          <w:sz w:val="28"/>
          <w:szCs w:val="28"/>
          <w:lang w:val="uk-UA"/>
        </w:rPr>
        <w:t>%</w:t>
      </w:r>
      <w:r>
        <w:rPr>
          <w:rFonts w:ascii="Times New Roman" w:hAnsi="Times New Roman" w:cs="Times New Roman"/>
          <w:sz w:val="28"/>
          <w:szCs w:val="28"/>
          <w:lang w:val="uk-UA"/>
        </w:rPr>
        <w:t>). Більш ніж половина опитаних жінок була задоволена</w:t>
      </w:r>
      <w:r w:rsidRPr="002C2A3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проведенням </w:t>
      </w:r>
      <w:r w:rsidRPr="002C2A3A">
        <w:rPr>
          <w:rFonts w:ascii="Times New Roman" w:hAnsi="Times New Roman" w:cs="Times New Roman"/>
          <w:sz w:val="28"/>
          <w:szCs w:val="28"/>
          <w:lang w:val="uk-UA"/>
        </w:rPr>
        <w:t>ПКП</w:t>
      </w:r>
      <w:r>
        <w:rPr>
          <w:rFonts w:ascii="Times New Roman" w:hAnsi="Times New Roman" w:cs="Times New Roman"/>
          <w:sz w:val="28"/>
          <w:szCs w:val="28"/>
          <w:lang w:val="uk-UA"/>
        </w:rPr>
        <w:t xml:space="preserve"> (123 особи; </w:t>
      </w:r>
      <w:r w:rsidRPr="001E62E9">
        <w:rPr>
          <w:rFonts w:ascii="Times New Roman" w:hAnsi="Times New Roman" w:cs="Times New Roman"/>
          <w:sz w:val="28"/>
          <w:szCs w:val="28"/>
          <w:lang w:val="uk-UA"/>
        </w:rPr>
        <w:t>61,50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90691">
        <w:rPr>
          <w:rFonts w:ascii="Times New Roman" w:hAnsi="Times New Roman" w:cs="Times New Roman"/>
          <w:sz w:val="28"/>
          <w:szCs w:val="28"/>
          <w:lang w:val="uk-UA"/>
        </w:rPr>
        <w:t xml:space="preserve">інформаційними засобами щодо попередження РВ (126 </w:t>
      </w:r>
      <w:r>
        <w:rPr>
          <w:rFonts w:ascii="Times New Roman" w:hAnsi="Times New Roman" w:cs="Times New Roman"/>
          <w:sz w:val="28"/>
          <w:szCs w:val="28"/>
          <w:lang w:val="uk-UA"/>
        </w:rPr>
        <w:t xml:space="preserve">опитаних; </w:t>
      </w:r>
      <w:r w:rsidRPr="001E62E9">
        <w:rPr>
          <w:rFonts w:ascii="Times New Roman" w:hAnsi="Times New Roman" w:cs="Times New Roman"/>
          <w:sz w:val="28"/>
          <w:szCs w:val="28"/>
          <w:lang w:val="uk-UA"/>
        </w:rPr>
        <w:t>63,00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C2A3A">
        <w:rPr>
          <w:rFonts w:ascii="Times New Roman" w:hAnsi="Times New Roman" w:cs="Times New Roman"/>
          <w:sz w:val="28"/>
          <w:szCs w:val="28"/>
          <w:lang w:val="uk-UA"/>
        </w:rPr>
        <w:t>вторинною медичною допомогою (акушерсько-гінекологічною та медико-генетичною)</w:t>
      </w:r>
      <w:r>
        <w:rPr>
          <w:rFonts w:ascii="Times New Roman" w:hAnsi="Times New Roman" w:cs="Times New Roman"/>
          <w:sz w:val="28"/>
          <w:szCs w:val="28"/>
          <w:lang w:val="uk-UA"/>
        </w:rPr>
        <w:t xml:space="preserve"> (134 пацієнтки; </w:t>
      </w:r>
      <w:r w:rsidRPr="001E62E9">
        <w:rPr>
          <w:rFonts w:ascii="Times New Roman" w:hAnsi="Times New Roman" w:cs="Times New Roman"/>
          <w:sz w:val="28"/>
          <w:szCs w:val="28"/>
          <w:lang w:val="uk-UA"/>
        </w:rPr>
        <w:t>67,00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та </w:t>
      </w:r>
      <w:r w:rsidRPr="002C2A3A">
        <w:rPr>
          <w:rFonts w:ascii="Times New Roman" w:hAnsi="Times New Roman" w:cs="Times New Roman"/>
          <w:sz w:val="28"/>
          <w:szCs w:val="28"/>
          <w:lang w:val="uk-UA"/>
        </w:rPr>
        <w:t>санаторно-курортним лікуванням</w:t>
      </w:r>
      <w:r>
        <w:rPr>
          <w:rFonts w:ascii="Times New Roman" w:hAnsi="Times New Roman" w:cs="Times New Roman"/>
          <w:sz w:val="28"/>
          <w:szCs w:val="28"/>
          <w:lang w:val="uk-UA"/>
        </w:rPr>
        <w:t xml:space="preserve"> (137 осіб; </w:t>
      </w:r>
      <w:r w:rsidRPr="001E62E9">
        <w:rPr>
          <w:rFonts w:ascii="Times New Roman" w:hAnsi="Times New Roman" w:cs="Times New Roman"/>
          <w:sz w:val="28"/>
          <w:szCs w:val="28"/>
          <w:lang w:val="uk-UA"/>
        </w:rPr>
        <w:t>68,50</w:t>
      </w:r>
      <w:r>
        <w:rPr>
          <w:rFonts w:ascii="Times New Roman" w:hAnsi="Times New Roman" w:cs="Times New Roman"/>
          <w:sz w:val="28"/>
          <w:szCs w:val="28"/>
          <w:lang w:val="uk-UA"/>
        </w:rPr>
        <w:t>). Найбільше опитані жінки відзначали задоволеність</w:t>
      </w:r>
      <w:r w:rsidRPr="002C2A3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наданням </w:t>
      </w:r>
      <w:r w:rsidRPr="002C2A3A">
        <w:rPr>
          <w:rFonts w:ascii="Times New Roman" w:hAnsi="Times New Roman" w:cs="Times New Roman"/>
          <w:sz w:val="28"/>
          <w:szCs w:val="28"/>
          <w:lang w:val="uk-UA"/>
        </w:rPr>
        <w:t>пільгово</w:t>
      </w:r>
      <w:r>
        <w:rPr>
          <w:rFonts w:ascii="Times New Roman" w:hAnsi="Times New Roman" w:cs="Times New Roman"/>
          <w:sz w:val="28"/>
          <w:szCs w:val="28"/>
          <w:lang w:val="uk-UA"/>
        </w:rPr>
        <w:t>ї</w:t>
      </w:r>
      <w:r w:rsidRPr="002C2A3A">
        <w:rPr>
          <w:rFonts w:ascii="Times New Roman" w:hAnsi="Times New Roman" w:cs="Times New Roman"/>
          <w:sz w:val="28"/>
          <w:szCs w:val="28"/>
          <w:lang w:val="uk-UA"/>
        </w:rPr>
        <w:t xml:space="preserve"> допомог</w:t>
      </w:r>
      <w:r>
        <w:rPr>
          <w:rFonts w:ascii="Times New Roman" w:hAnsi="Times New Roman" w:cs="Times New Roman"/>
          <w:sz w:val="28"/>
          <w:szCs w:val="28"/>
          <w:lang w:val="uk-UA"/>
        </w:rPr>
        <w:t xml:space="preserve">и (143 жінки; </w:t>
      </w:r>
      <w:r w:rsidRPr="00790691">
        <w:rPr>
          <w:rFonts w:ascii="Times New Roman" w:hAnsi="Times New Roman" w:cs="Times New Roman"/>
          <w:sz w:val="28"/>
          <w:szCs w:val="28"/>
          <w:lang w:val="uk-UA"/>
        </w:rPr>
        <w:t>71,50</w:t>
      </w:r>
      <w:r>
        <w:rPr>
          <w:rFonts w:ascii="Times New Roman" w:hAnsi="Times New Roman" w:cs="Times New Roman"/>
          <w:sz w:val="28"/>
          <w:szCs w:val="28"/>
          <w:lang w:val="uk-UA"/>
        </w:rPr>
        <w:t xml:space="preserve">), </w:t>
      </w:r>
      <w:r w:rsidRPr="002C2A3A">
        <w:rPr>
          <w:rFonts w:ascii="Times New Roman" w:hAnsi="Times New Roman" w:cs="Times New Roman"/>
          <w:sz w:val="28"/>
          <w:szCs w:val="28"/>
          <w:lang w:val="uk-UA"/>
        </w:rPr>
        <w:t>первинною медичною допомогою</w:t>
      </w:r>
      <w:r>
        <w:rPr>
          <w:rFonts w:ascii="Times New Roman" w:hAnsi="Times New Roman" w:cs="Times New Roman"/>
          <w:sz w:val="28"/>
          <w:szCs w:val="28"/>
          <w:lang w:val="uk-UA"/>
        </w:rPr>
        <w:t xml:space="preserve"> (154 опитаних; </w:t>
      </w:r>
      <w:r w:rsidRPr="00790691">
        <w:rPr>
          <w:rFonts w:ascii="Times New Roman" w:hAnsi="Times New Roman" w:cs="Times New Roman"/>
          <w:sz w:val="28"/>
          <w:szCs w:val="28"/>
          <w:lang w:val="uk-UA"/>
        </w:rPr>
        <w:t>77,00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та </w:t>
      </w:r>
      <w:r w:rsidRPr="002C2A3A">
        <w:rPr>
          <w:rFonts w:ascii="Times New Roman" w:hAnsi="Times New Roman" w:cs="Times New Roman"/>
          <w:sz w:val="28"/>
          <w:szCs w:val="28"/>
          <w:lang w:val="uk-UA"/>
        </w:rPr>
        <w:t>швидкою і невідкладною допомогою</w:t>
      </w:r>
      <w:r>
        <w:rPr>
          <w:rFonts w:ascii="Times New Roman" w:hAnsi="Times New Roman" w:cs="Times New Roman"/>
          <w:sz w:val="28"/>
          <w:szCs w:val="28"/>
          <w:lang w:val="uk-UA"/>
        </w:rPr>
        <w:t xml:space="preserve"> (174 опитаних; </w:t>
      </w:r>
      <w:r w:rsidRPr="00790691">
        <w:rPr>
          <w:rFonts w:ascii="Times New Roman" w:hAnsi="Times New Roman" w:cs="Times New Roman"/>
          <w:sz w:val="28"/>
          <w:szCs w:val="28"/>
          <w:lang w:val="uk-UA"/>
        </w:rPr>
        <w:t>87,00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D14EB">
        <w:rPr>
          <w:rFonts w:ascii="Times New Roman" w:hAnsi="Times New Roman" w:cs="Times New Roman"/>
          <w:sz w:val="28"/>
          <w:szCs w:val="28"/>
          <w:lang w:val="uk-UA"/>
        </w:rPr>
        <w:t>, що відображене у таблиці додатку Б.12.</w:t>
      </w:r>
    </w:p>
    <w:p w14:paraId="398C442C" w14:textId="7F3F70A3" w:rsidR="00DF188A" w:rsidRDefault="00DF188A" w:rsidP="00110A63">
      <w:pPr>
        <w:widowControl w:val="0"/>
        <w:suppressAutoHyphens w:val="0"/>
        <w:spacing w:after="0" w:line="348" w:lineRule="auto"/>
        <w:ind w:firstLine="709"/>
        <w:jc w:val="both"/>
        <w:rPr>
          <w:rStyle w:val="fontstyle01"/>
          <w:rFonts w:ascii="Times New Roman" w:hAnsi="Times New Roman" w:cs="Times New Roman"/>
          <w:color w:val="auto"/>
          <w:sz w:val="28"/>
          <w:szCs w:val="28"/>
          <w:lang w:val="uk-UA"/>
        </w:rPr>
      </w:pPr>
      <w:r>
        <w:rPr>
          <w:rStyle w:val="fontstyle01"/>
          <w:rFonts w:ascii="Times New Roman" w:hAnsi="Times New Roman" w:cs="Times New Roman"/>
          <w:color w:val="auto"/>
          <w:sz w:val="28"/>
          <w:szCs w:val="28"/>
          <w:lang w:val="uk-UA"/>
        </w:rPr>
        <w:t xml:space="preserve">Задля підвищення задоволеності та забезпеченості жінок із РВ в анамнезі </w:t>
      </w:r>
      <w:r w:rsidRPr="00F44A7E">
        <w:rPr>
          <w:rFonts w:ascii="Times New Roman" w:hAnsi="Times New Roman" w:cs="Times New Roman"/>
          <w:sz w:val="28"/>
          <w:szCs w:val="28"/>
          <w:lang w:val="uk-UA"/>
        </w:rPr>
        <w:t>медико-генетично</w:t>
      </w:r>
      <w:r>
        <w:rPr>
          <w:rFonts w:ascii="Times New Roman" w:hAnsi="Times New Roman" w:cs="Times New Roman"/>
          <w:sz w:val="28"/>
          <w:szCs w:val="28"/>
          <w:lang w:val="uk-UA"/>
        </w:rPr>
        <w:t>ю</w:t>
      </w:r>
      <w:r w:rsidRPr="00F44A7E">
        <w:rPr>
          <w:rFonts w:ascii="Times New Roman" w:hAnsi="Times New Roman" w:cs="Times New Roman"/>
          <w:sz w:val="28"/>
          <w:szCs w:val="28"/>
          <w:lang w:val="uk-UA"/>
        </w:rPr>
        <w:t xml:space="preserve"> допомог</w:t>
      </w:r>
      <w:r>
        <w:rPr>
          <w:rFonts w:ascii="Times New Roman" w:hAnsi="Times New Roman" w:cs="Times New Roman"/>
          <w:sz w:val="28"/>
          <w:szCs w:val="28"/>
          <w:lang w:val="uk-UA"/>
        </w:rPr>
        <w:t xml:space="preserve">ою </w:t>
      </w:r>
      <w:r>
        <w:rPr>
          <w:rStyle w:val="fontstyle01"/>
          <w:rFonts w:ascii="Times New Roman" w:hAnsi="Times New Roman" w:cs="Times New Roman"/>
          <w:color w:val="auto"/>
          <w:sz w:val="28"/>
          <w:szCs w:val="28"/>
          <w:lang w:val="uk-UA"/>
        </w:rPr>
        <w:t>опитані відзначали необхідність впровадження цілої низки заходів медичного та управлінського характеру, основні із яких надано в табл</w:t>
      </w:r>
      <w:r w:rsidR="009307B5">
        <w:rPr>
          <w:rStyle w:val="fontstyle01"/>
          <w:rFonts w:ascii="Times New Roman" w:hAnsi="Times New Roman" w:cs="Times New Roman"/>
          <w:color w:val="auto"/>
          <w:sz w:val="28"/>
          <w:szCs w:val="28"/>
          <w:lang w:val="uk-UA"/>
        </w:rPr>
        <w:t>иці додатку</w:t>
      </w:r>
      <w:r>
        <w:rPr>
          <w:rStyle w:val="fontstyle01"/>
          <w:rFonts w:ascii="Times New Roman" w:hAnsi="Times New Roman" w:cs="Times New Roman"/>
          <w:color w:val="auto"/>
          <w:sz w:val="28"/>
          <w:szCs w:val="28"/>
          <w:lang w:val="uk-UA"/>
        </w:rPr>
        <w:t xml:space="preserve"> </w:t>
      </w:r>
      <w:r w:rsidR="009307B5">
        <w:rPr>
          <w:rStyle w:val="fontstyle01"/>
          <w:rFonts w:ascii="Times New Roman" w:hAnsi="Times New Roman" w:cs="Times New Roman"/>
          <w:color w:val="auto"/>
          <w:sz w:val="28"/>
          <w:szCs w:val="28"/>
          <w:lang w:val="uk-UA"/>
        </w:rPr>
        <w:t>Б.13</w:t>
      </w:r>
      <w:r w:rsidRPr="00437512">
        <w:rPr>
          <w:rStyle w:val="fontstyle01"/>
          <w:rFonts w:ascii="Times New Roman" w:hAnsi="Times New Roman" w:cs="Times New Roman"/>
          <w:color w:val="auto"/>
          <w:sz w:val="28"/>
          <w:szCs w:val="28"/>
          <w:lang w:val="uk-UA"/>
        </w:rPr>
        <w:t xml:space="preserve"> </w:t>
      </w:r>
      <w:r>
        <w:rPr>
          <w:rStyle w:val="fontstyle01"/>
          <w:rFonts w:ascii="Times New Roman" w:hAnsi="Times New Roman" w:cs="Times New Roman"/>
          <w:color w:val="auto"/>
          <w:sz w:val="28"/>
          <w:szCs w:val="28"/>
          <w:lang w:val="uk-UA"/>
        </w:rPr>
        <w:t>і на рис</w:t>
      </w:r>
      <w:r w:rsidR="0013414E">
        <w:rPr>
          <w:rStyle w:val="fontstyle01"/>
          <w:rFonts w:ascii="Times New Roman" w:hAnsi="Times New Roman" w:cs="Times New Roman"/>
          <w:color w:val="auto"/>
          <w:sz w:val="28"/>
          <w:szCs w:val="28"/>
          <w:lang w:val="uk-UA"/>
        </w:rPr>
        <w:t>унку додатка</w:t>
      </w:r>
      <w:r>
        <w:rPr>
          <w:rStyle w:val="fontstyle01"/>
          <w:rFonts w:ascii="Times New Roman" w:hAnsi="Times New Roman" w:cs="Times New Roman"/>
          <w:color w:val="auto"/>
          <w:sz w:val="28"/>
          <w:szCs w:val="28"/>
          <w:lang w:val="uk-UA"/>
        </w:rPr>
        <w:t xml:space="preserve"> </w:t>
      </w:r>
      <w:r w:rsidR="0013414E">
        <w:rPr>
          <w:rStyle w:val="fontstyle01"/>
          <w:rFonts w:ascii="Times New Roman" w:hAnsi="Times New Roman" w:cs="Times New Roman"/>
          <w:color w:val="auto"/>
          <w:sz w:val="28"/>
          <w:szCs w:val="28"/>
          <w:lang w:val="uk-UA"/>
        </w:rPr>
        <w:t>Б.14</w:t>
      </w:r>
      <w:r>
        <w:rPr>
          <w:rStyle w:val="fontstyle01"/>
          <w:rFonts w:ascii="Times New Roman" w:hAnsi="Times New Roman" w:cs="Times New Roman"/>
          <w:color w:val="auto"/>
          <w:sz w:val="28"/>
          <w:szCs w:val="28"/>
          <w:lang w:val="uk-UA"/>
        </w:rPr>
        <w:t>.</w:t>
      </w:r>
    </w:p>
    <w:p w14:paraId="368FB715" w14:textId="4B2ED22A" w:rsidR="006E66AC" w:rsidRDefault="006E66AC" w:rsidP="006E66AC">
      <w:pPr>
        <w:widowControl w:val="0"/>
        <w:suppressAutoHyphens w:val="0"/>
        <w:spacing w:after="0" w:line="360" w:lineRule="auto"/>
        <w:ind w:firstLine="709"/>
        <w:jc w:val="both"/>
        <w:rPr>
          <w:rStyle w:val="fontstyle01"/>
          <w:rFonts w:ascii="Times New Roman" w:hAnsi="Times New Roman" w:cs="Times New Roman"/>
          <w:color w:val="auto"/>
          <w:sz w:val="28"/>
          <w:szCs w:val="28"/>
          <w:lang w:val="uk-UA"/>
        </w:rPr>
      </w:pPr>
      <w:r>
        <w:rPr>
          <w:rStyle w:val="fontstyle01"/>
          <w:rFonts w:ascii="Times New Roman" w:hAnsi="Times New Roman" w:cs="Times New Roman"/>
          <w:color w:val="auto"/>
          <w:sz w:val="28"/>
          <w:szCs w:val="28"/>
          <w:lang w:val="uk-UA"/>
        </w:rPr>
        <w:t xml:space="preserve">Було визначено, що перші шпальта серед цих заходів посідали наступні: </w:t>
      </w:r>
      <w:r>
        <w:rPr>
          <w:rFonts w:ascii="Times New Roman" w:hAnsi="Times New Roman" w:cs="Times New Roman"/>
          <w:sz w:val="28"/>
          <w:szCs w:val="28"/>
          <w:lang w:val="uk-UA"/>
        </w:rPr>
        <w:t>п</w:t>
      </w:r>
      <w:r w:rsidRPr="00AF3646">
        <w:rPr>
          <w:rFonts w:ascii="Times New Roman" w:hAnsi="Times New Roman" w:cs="Times New Roman"/>
          <w:sz w:val="28"/>
          <w:szCs w:val="28"/>
          <w:lang w:val="uk-UA"/>
        </w:rPr>
        <w:t>ідвищення соціальної та інформаційної забезпеченості</w:t>
      </w:r>
      <w:r>
        <w:rPr>
          <w:rFonts w:ascii="Times New Roman" w:hAnsi="Times New Roman" w:cs="Times New Roman"/>
          <w:sz w:val="28"/>
          <w:szCs w:val="28"/>
          <w:lang w:val="uk-UA"/>
        </w:rPr>
        <w:t xml:space="preserve"> – 183 (</w:t>
      </w:r>
      <w:r w:rsidRPr="00051D12">
        <w:rPr>
          <w:rFonts w:ascii="Times New Roman" w:hAnsi="Times New Roman" w:cs="Times New Roman"/>
          <w:sz w:val="28"/>
          <w:szCs w:val="28"/>
          <w:lang w:val="uk-UA"/>
        </w:rPr>
        <w:t>91,50</w:t>
      </w:r>
      <w:r w:rsidR="00570CC6">
        <w:rPr>
          <w:rFonts w:ascii="Times New Roman" w:hAnsi="Times New Roman" w:cs="Times New Roman"/>
          <w:sz w:val="28"/>
          <w:szCs w:val="28"/>
          <w:lang w:val="uk-UA"/>
        </w:rPr>
        <w:t>%</w:t>
      </w:r>
      <w:r>
        <w:rPr>
          <w:rFonts w:ascii="Times New Roman" w:hAnsi="Times New Roman" w:cs="Times New Roman"/>
          <w:sz w:val="28"/>
          <w:szCs w:val="28"/>
          <w:lang w:val="uk-UA"/>
        </w:rPr>
        <w:t>) особи; з</w:t>
      </w:r>
      <w:r w:rsidRPr="00AF3646">
        <w:rPr>
          <w:rFonts w:ascii="Times New Roman" w:hAnsi="Times New Roman" w:cs="Times New Roman"/>
          <w:sz w:val="28"/>
          <w:szCs w:val="28"/>
          <w:lang w:val="uk-UA"/>
        </w:rPr>
        <w:t xml:space="preserve">більшення охоплення вагітних </w:t>
      </w:r>
      <w:r>
        <w:rPr>
          <w:rFonts w:ascii="Times New Roman" w:hAnsi="Times New Roman" w:cs="Times New Roman"/>
          <w:sz w:val="28"/>
          <w:szCs w:val="28"/>
          <w:lang w:val="uk-UA"/>
        </w:rPr>
        <w:t>медико-</w:t>
      </w:r>
      <w:r w:rsidRPr="00AF3646">
        <w:rPr>
          <w:rFonts w:ascii="Times New Roman" w:hAnsi="Times New Roman" w:cs="Times New Roman"/>
          <w:sz w:val="28"/>
          <w:szCs w:val="28"/>
          <w:lang w:val="uk-UA"/>
        </w:rPr>
        <w:t xml:space="preserve">генетичними </w:t>
      </w:r>
      <w:r>
        <w:rPr>
          <w:rFonts w:ascii="Times New Roman" w:hAnsi="Times New Roman" w:cs="Times New Roman"/>
          <w:sz w:val="28"/>
          <w:szCs w:val="28"/>
          <w:lang w:val="uk-UA"/>
        </w:rPr>
        <w:t>обстеженнями – 178 (</w:t>
      </w:r>
      <w:r w:rsidRPr="00051D12">
        <w:rPr>
          <w:rFonts w:ascii="Times New Roman" w:hAnsi="Times New Roman" w:cs="Times New Roman"/>
          <w:sz w:val="28"/>
          <w:szCs w:val="28"/>
          <w:lang w:val="uk-UA"/>
        </w:rPr>
        <w:t>89,00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опитаних; п</w:t>
      </w:r>
      <w:r w:rsidRPr="00AF3646">
        <w:rPr>
          <w:rFonts w:ascii="Times New Roman" w:hAnsi="Times New Roman" w:cs="Times New Roman"/>
          <w:sz w:val="28"/>
          <w:szCs w:val="28"/>
          <w:lang w:val="uk-UA"/>
        </w:rPr>
        <w:t>окращення забезпеченості пільговими та безоплатними меди</w:t>
      </w:r>
      <w:r>
        <w:rPr>
          <w:rFonts w:ascii="Times New Roman" w:hAnsi="Times New Roman" w:cs="Times New Roman"/>
          <w:sz w:val="28"/>
          <w:szCs w:val="28"/>
          <w:lang w:val="uk-UA"/>
        </w:rPr>
        <w:t>ко-генетичними</w:t>
      </w:r>
      <w:r w:rsidRPr="00AF364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обстеженнями, </w:t>
      </w:r>
      <w:r w:rsidRPr="00AF3646">
        <w:rPr>
          <w:rFonts w:ascii="Times New Roman" w:hAnsi="Times New Roman" w:cs="Times New Roman"/>
          <w:sz w:val="28"/>
          <w:szCs w:val="28"/>
          <w:lang w:val="uk-UA"/>
        </w:rPr>
        <w:t>медичними препаратами та вітамінними комплексами</w:t>
      </w:r>
      <w:r>
        <w:rPr>
          <w:rFonts w:ascii="Times New Roman" w:hAnsi="Times New Roman" w:cs="Times New Roman"/>
          <w:sz w:val="28"/>
          <w:szCs w:val="28"/>
          <w:lang w:val="uk-UA"/>
        </w:rPr>
        <w:t xml:space="preserve"> – 174 (</w:t>
      </w:r>
      <w:r w:rsidRPr="00051D12">
        <w:rPr>
          <w:rFonts w:ascii="Times New Roman" w:hAnsi="Times New Roman" w:cs="Times New Roman"/>
          <w:sz w:val="28"/>
          <w:szCs w:val="28"/>
          <w:lang w:val="uk-UA"/>
        </w:rPr>
        <w:t>87,00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жінки; </w:t>
      </w:r>
      <w:r w:rsidRPr="00532E96">
        <w:rPr>
          <w:rFonts w:ascii="Times New Roman" w:hAnsi="Times New Roman" w:cs="Times New Roman"/>
          <w:sz w:val="28"/>
          <w:szCs w:val="28"/>
          <w:lang w:val="uk-UA"/>
        </w:rPr>
        <w:t>покращення матеріально-технічної бази медико-генетичних закладів</w:t>
      </w:r>
      <w:r>
        <w:rPr>
          <w:rFonts w:ascii="Times New Roman" w:hAnsi="Times New Roman" w:cs="Times New Roman"/>
          <w:sz w:val="28"/>
          <w:szCs w:val="28"/>
          <w:lang w:val="uk-UA"/>
        </w:rPr>
        <w:t xml:space="preserve"> – 173 (</w:t>
      </w:r>
      <w:r w:rsidRPr="00051D12">
        <w:rPr>
          <w:rFonts w:ascii="Times New Roman" w:hAnsi="Times New Roman" w:cs="Times New Roman"/>
          <w:sz w:val="28"/>
          <w:szCs w:val="28"/>
          <w:lang w:val="uk-UA"/>
        </w:rPr>
        <w:t>86,50</w:t>
      </w:r>
      <w:r w:rsidR="00570CC6">
        <w:rPr>
          <w:rFonts w:ascii="Times New Roman" w:hAnsi="Times New Roman" w:cs="Times New Roman"/>
          <w:sz w:val="28"/>
          <w:szCs w:val="28"/>
          <w:lang w:val="uk-UA"/>
        </w:rPr>
        <w:t>%</w:t>
      </w:r>
      <w:r>
        <w:rPr>
          <w:rFonts w:ascii="Times New Roman" w:hAnsi="Times New Roman" w:cs="Times New Roman"/>
          <w:sz w:val="28"/>
          <w:szCs w:val="28"/>
          <w:lang w:val="uk-UA"/>
        </w:rPr>
        <w:t>) пацієнтки. Окрім цього, обстежені задля поліпшення якості їх медико-генетичного обслуговування відмічали необхідність д</w:t>
      </w:r>
      <w:r w:rsidRPr="00AF3646">
        <w:rPr>
          <w:rFonts w:ascii="Times New Roman" w:hAnsi="Times New Roman" w:cs="Times New Roman"/>
          <w:sz w:val="28"/>
          <w:szCs w:val="28"/>
          <w:lang w:val="uk-UA"/>
        </w:rPr>
        <w:t>остатн</w:t>
      </w:r>
      <w:r>
        <w:rPr>
          <w:rFonts w:ascii="Times New Roman" w:hAnsi="Times New Roman" w:cs="Times New Roman"/>
          <w:sz w:val="28"/>
          <w:szCs w:val="28"/>
          <w:lang w:val="uk-UA"/>
        </w:rPr>
        <w:t>ього</w:t>
      </w:r>
      <w:r w:rsidRPr="00AF3646">
        <w:rPr>
          <w:rFonts w:ascii="Times New Roman" w:hAnsi="Times New Roman" w:cs="Times New Roman"/>
          <w:sz w:val="28"/>
          <w:szCs w:val="28"/>
          <w:lang w:val="uk-UA"/>
        </w:rPr>
        <w:t xml:space="preserve"> об’єм</w:t>
      </w:r>
      <w:r>
        <w:rPr>
          <w:rFonts w:ascii="Times New Roman" w:hAnsi="Times New Roman" w:cs="Times New Roman"/>
          <w:sz w:val="28"/>
          <w:szCs w:val="28"/>
          <w:lang w:val="uk-UA"/>
        </w:rPr>
        <w:t>у</w:t>
      </w:r>
      <w:r w:rsidRPr="00AF3646">
        <w:rPr>
          <w:rFonts w:ascii="Times New Roman" w:hAnsi="Times New Roman" w:cs="Times New Roman"/>
          <w:sz w:val="28"/>
          <w:szCs w:val="28"/>
          <w:lang w:val="uk-UA"/>
        </w:rPr>
        <w:t xml:space="preserve"> фінансування</w:t>
      </w:r>
      <w:r>
        <w:rPr>
          <w:rFonts w:ascii="Times New Roman" w:hAnsi="Times New Roman" w:cs="Times New Roman"/>
          <w:sz w:val="28"/>
          <w:szCs w:val="28"/>
          <w:lang w:val="uk-UA"/>
        </w:rPr>
        <w:t xml:space="preserve"> – </w:t>
      </w:r>
      <w:r w:rsidRPr="00AF3646">
        <w:rPr>
          <w:rFonts w:ascii="Times New Roman" w:hAnsi="Times New Roman" w:cs="Times New Roman"/>
          <w:sz w:val="28"/>
          <w:szCs w:val="28"/>
          <w:lang w:val="uk-UA"/>
        </w:rPr>
        <w:t>1</w:t>
      </w:r>
      <w:r>
        <w:rPr>
          <w:rFonts w:ascii="Times New Roman" w:hAnsi="Times New Roman" w:cs="Times New Roman"/>
          <w:sz w:val="28"/>
          <w:szCs w:val="28"/>
          <w:lang w:val="uk-UA"/>
        </w:rPr>
        <w:t>68 (</w:t>
      </w:r>
      <w:r w:rsidRPr="00532E96">
        <w:rPr>
          <w:rFonts w:ascii="Times New Roman" w:hAnsi="Times New Roman" w:cs="Times New Roman"/>
          <w:sz w:val="28"/>
          <w:szCs w:val="28"/>
          <w:lang w:val="uk-UA"/>
        </w:rPr>
        <w:t>84,00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осіб; покращення п</w:t>
      </w:r>
      <w:r w:rsidRPr="00AF3646">
        <w:rPr>
          <w:rFonts w:ascii="Times New Roman" w:hAnsi="Times New Roman" w:cs="Times New Roman"/>
          <w:sz w:val="28"/>
          <w:szCs w:val="28"/>
          <w:lang w:val="uk-UA"/>
        </w:rPr>
        <w:t>ільгов</w:t>
      </w:r>
      <w:r>
        <w:rPr>
          <w:rFonts w:ascii="Times New Roman" w:hAnsi="Times New Roman" w:cs="Times New Roman"/>
          <w:sz w:val="28"/>
          <w:szCs w:val="28"/>
          <w:lang w:val="uk-UA"/>
        </w:rPr>
        <w:t>ого</w:t>
      </w:r>
      <w:r w:rsidRPr="00AF3646">
        <w:rPr>
          <w:rFonts w:ascii="Times New Roman" w:hAnsi="Times New Roman" w:cs="Times New Roman"/>
          <w:sz w:val="28"/>
          <w:szCs w:val="28"/>
          <w:lang w:val="uk-UA"/>
        </w:rPr>
        <w:t xml:space="preserve"> санаторно-курортн</w:t>
      </w:r>
      <w:r>
        <w:rPr>
          <w:rFonts w:ascii="Times New Roman" w:hAnsi="Times New Roman" w:cs="Times New Roman"/>
          <w:sz w:val="28"/>
          <w:szCs w:val="28"/>
          <w:lang w:val="uk-UA"/>
        </w:rPr>
        <w:t>ого</w:t>
      </w:r>
      <w:r w:rsidRPr="00AF3646">
        <w:rPr>
          <w:rFonts w:ascii="Times New Roman" w:hAnsi="Times New Roman" w:cs="Times New Roman"/>
          <w:sz w:val="28"/>
          <w:szCs w:val="28"/>
          <w:lang w:val="uk-UA"/>
        </w:rPr>
        <w:t xml:space="preserve"> обслуговування вагітних</w:t>
      </w:r>
      <w:r>
        <w:rPr>
          <w:rFonts w:ascii="Times New Roman" w:hAnsi="Times New Roman" w:cs="Times New Roman"/>
          <w:sz w:val="28"/>
          <w:szCs w:val="28"/>
          <w:lang w:val="uk-UA"/>
        </w:rPr>
        <w:t xml:space="preserve"> – 168 (</w:t>
      </w:r>
      <w:r w:rsidRPr="00532E96">
        <w:rPr>
          <w:rFonts w:ascii="Times New Roman" w:hAnsi="Times New Roman" w:cs="Times New Roman"/>
          <w:sz w:val="28"/>
          <w:szCs w:val="28"/>
          <w:lang w:val="uk-UA"/>
        </w:rPr>
        <w:t>84,00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жінок; проведення п</w:t>
      </w:r>
      <w:r w:rsidRPr="00AF3646">
        <w:rPr>
          <w:rFonts w:ascii="Times New Roman" w:hAnsi="Times New Roman" w:cs="Times New Roman"/>
          <w:sz w:val="28"/>
          <w:szCs w:val="28"/>
          <w:lang w:val="uk-UA"/>
        </w:rPr>
        <w:t>сихологічн</w:t>
      </w:r>
      <w:r>
        <w:rPr>
          <w:rFonts w:ascii="Times New Roman" w:hAnsi="Times New Roman" w:cs="Times New Roman"/>
          <w:sz w:val="28"/>
          <w:szCs w:val="28"/>
          <w:lang w:val="uk-UA"/>
        </w:rPr>
        <w:t>ого</w:t>
      </w:r>
      <w:r w:rsidRPr="00AF3646">
        <w:rPr>
          <w:rFonts w:ascii="Times New Roman" w:hAnsi="Times New Roman" w:cs="Times New Roman"/>
          <w:sz w:val="28"/>
          <w:szCs w:val="28"/>
          <w:lang w:val="uk-UA"/>
        </w:rPr>
        <w:t xml:space="preserve"> консультування перед плануванням вагітності</w:t>
      </w:r>
      <w:r>
        <w:rPr>
          <w:rFonts w:ascii="Times New Roman" w:hAnsi="Times New Roman" w:cs="Times New Roman"/>
          <w:sz w:val="28"/>
          <w:szCs w:val="28"/>
          <w:lang w:val="uk-UA"/>
        </w:rPr>
        <w:t xml:space="preserve"> – 159 (</w:t>
      </w:r>
      <w:r w:rsidRPr="00532E96">
        <w:rPr>
          <w:rFonts w:ascii="Times New Roman" w:hAnsi="Times New Roman" w:cs="Times New Roman"/>
          <w:sz w:val="28"/>
          <w:szCs w:val="28"/>
          <w:lang w:val="uk-UA"/>
        </w:rPr>
        <w:t>79,50</w:t>
      </w:r>
      <w:r w:rsidR="00570CC6">
        <w:rPr>
          <w:rFonts w:ascii="Times New Roman" w:hAnsi="Times New Roman" w:cs="Times New Roman"/>
          <w:sz w:val="28"/>
          <w:szCs w:val="28"/>
          <w:lang w:val="uk-UA"/>
        </w:rPr>
        <w:t>%</w:t>
      </w:r>
      <w:r>
        <w:rPr>
          <w:rFonts w:ascii="Times New Roman" w:hAnsi="Times New Roman" w:cs="Times New Roman"/>
          <w:sz w:val="28"/>
          <w:szCs w:val="28"/>
          <w:lang w:val="uk-UA"/>
        </w:rPr>
        <w:t>) пацієнток; с</w:t>
      </w:r>
      <w:r w:rsidRPr="00AF3646">
        <w:rPr>
          <w:rFonts w:ascii="Times New Roman" w:hAnsi="Times New Roman" w:cs="Times New Roman"/>
          <w:sz w:val="28"/>
          <w:szCs w:val="28"/>
          <w:lang w:val="uk-UA"/>
        </w:rPr>
        <w:t>творення спеціалізованих медико-генетичних закладів</w:t>
      </w:r>
      <w:r>
        <w:rPr>
          <w:rFonts w:ascii="Times New Roman" w:hAnsi="Times New Roman" w:cs="Times New Roman"/>
          <w:sz w:val="28"/>
          <w:szCs w:val="28"/>
          <w:lang w:val="uk-UA"/>
        </w:rPr>
        <w:t> – 156 (</w:t>
      </w:r>
      <w:r w:rsidRPr="00532E96">
        <w:rPr>
          <w:rFonts w:ascii="Times New Roman" w:hAnsi="Times New Roman" w:cs="Times New Roman"/>
          <w:sz w:val="28"/>
          <w:szCs w:val="28"/>
          <w:lang w:val="uk-UA"/>
        </w:rPr>
        <w:t>78,00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осіб; п</w:t>
      </w:r>
      <w:r w:rsidRPr="00AF3646">
        <w:rPr>
          <w:rFonts w:ascii="Times New Roman" w:hAnsi="Times New Roman" w:cs="Times New Roman"/>
          <w:sz w:val="28"/>
          <w:szCs w:val="28"/>
          <w:lang w:val="uk-UA"/>
        </w:rPr>
        <w:t>окращення ПКП</w:t>
      </w:r>
      <w:r>
        <w:rPr>
          <w:rFonts w:ascii="Times New Roman" w:hAnsi="Times New Roman" w:cs="Times New Roman"/>
          <w:sz w:val="28"/>
          <w:szCs w:val="28"/>
          <w:lang w:val="uk-UA"/>
        </w:rPr>
        <w:t xml:space="preserve"> – 147 (</w:t>
      </w:r>
      <w:r w:rsidRPr="00532E96">
        <w:rPr>
          <w:rFonts w:ascii="Times New Roman" w:hAnsi="Times New Roman" w:cs="Times New Roman"/>
          <w:sz w:val="28"/>
          <w:szCs w:val="28"/>
          <w:lang w:val="uk-UA"/>
        </w:rPr>
        <w:t>73,50</w:t>
      </w:r>
      <w:r w:rsidR="00570CC6">
        <w:rPr>
          <w:rFonts w:ascii="Times New Roman" w:hAnsi="Times New Roman" w:cs="Times New Roman"/>
          <w:sz w:val="28"/>
          <w:szCs w:val="28"/>
          <w:lang w:val="uk-UA"/>
        </w:rPr>
        <w:t>%</w:t>
      </w:r>
      <w:r>
        <w:rPr>
          <w:rFonts w:ascii="Times New Roman" w:hAnsi="Times New Roman" w:cs="Times New Roman"/>
          <w:sz w:val="28"/>
          <w:szCs w:val="28"/>
          <w:lang w:val="uk-UA"/>
        </w:rPr>
        <w:t>) обстежених і п</w:t>
      </w:r>
      <w:r w:rsidRPr="00AF3646">
        <w:rPr>
          <w:rFonts w:ascii="Times New Roman" w:hAnsi="Times New Roman" w:cs="Times New Roman"/>
          <w:sz w:val="28"/>
          <w:szCs w:val="28"/>
          <w:lang w:val="uk-UA"/>
        </w:rPr>
        <w:t>оліпшення медико-генетичного обслуговування</w:t>
      </w:r>
      <w:r>
        <w:rPr>
          <w:rFonts w:ascii="Times New Roman" w:hAnsi="Times New Roman" w:cs="Times New Roman"/>
          <w:sz w:val="28"/>
          <w:szCs w:val="28"/>
          <w:lang w:val="uk-UA"/>
        </w:rPr>
        <w:t xml:space="preserve"> – 143 (</w:t>
      </w:r>
      <w:r w:rsidRPr="00532E96">
        <w:rPr>
          <w:rFonts w:ascii="Times New Roman" w:hAnsi="Times New Roman" w:cs="Times New Roman"/>
          <w:sz w:val="28"/>
          <w:szCs w:val="28"/>
          <w:lang w:val="uk-UA"/>
        </w:rPr>
        <w:t>71,50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опитаних. Останні місця </w:t>
      </w:r>
      <w:r>
        <w:rPr>
          <w:rFonts w:ascii="Times New Roman" w:hAnsi="Times New Roman" w:cs="Times New Roman"/>
          <w:sz w:val="28"/>
          <w:szCs w:val="28"/>
          <w:lang w:val="uk-UA"/>
        </w:rPr>
        <w:lastRenderedPageBreak/>
        <w:t>займали наступні заходи: п</w:t>
      </w:r>
      <w:r w:rsidRPr="00AF3646">
        <w:rPr>
          <w:rFonts w:ascii="Times New Roman" w:hAnsi="Times New Roman" w:cs="Times New Roman"/>
          <w:sz w:val="28"/>
          <w:szCs w:val="28"/>
          <w:lang w:val="uk-UA"/>
        </w:rPr>
        <w:t xml:space="preserve">ідвищення ролі третинної </w:t>
      </w:r>
      <w:r>
        <w:rPr>
          <w:rFonts w:ascii="Times New Roman" w:hAnsi="Times New Roman" w:cs="Times New Roman"/>
          <w:sz w:val="28"/>
          <w:szCs w:val="28"/>
          <w:lang w:val="uk-UA"/>
        </w:rPr>
        <w:t xml:space="preserve">(136 осіб; </w:t>
      </w:r>
      <w:r w:rsidRPr="00532E96">
        <w:rPr>
          <w:rFonts w:ascii="Times New Roman" w:hAnsi="Times New Roman" w:cs="Times New Roman"/>
          <w:sz w:val="28"/>
          <w:szCs w:val="28"/>
          <w:lang w:val="uk-UA"/>
        </w:rPr>
        <w:t>68,00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і </w:t>
      </w:r>
      <w:r w:rsidRPr="00AF3646">
        <w:rPr>
          <w:rFonts w:ascii="Times New Roman" w:hAnsi="Times New Roman" w:cs="Times New Roman"/>
          <w:sz w:val="28"/>
          <w:szCs w:val="28"/>
          <w:lang w:val="uk-UA"/>
        </w:rPr>
        <w:t xml:space="preserve">вторинної </w:t>
      </w:r>
      <w:r>
        <w:rPr>
          <w:rFonts w:ascii="Times New Roman" w:hAnsi="Times New Roman" w:cs="Times New Roman"/>
          <w:sz w:val="28"/>
          <w:szCs w:val="28"/>
          <w:lang w:val="uk-UA"/>
        </w:rPr>
        <w:t xml:space="preserve">(123 жінки; </w:t>
      </w:r>
      <w:r w:rsidRPr="00532E96">
        <w:rPr>
          <w:rFonts w:ascii="Times New Roman" w:hAnsi="Times New Roman" w:cs="Times New Roman"/>
          <w:sz w:val="28"/>
          <w:szCs w:val="28"/>
          <w:lang w:val="uk-UA"/>
        </w:rPr>
        <w:t>61,50</w:t>
      </w:r>
      <w:r w:rsidR="00570CC6">
        <w:rPr>
          <w:rFonts w:ascii="Times New Roman" w:hAnsi="Times New Roman" w:cs="Times New Roman"/>
          <w:sz w:val="28"/>
          <w:szCs w:val="28"/>
          <w:lang w:val="uk-UA"/>
        </w:rPr>
        <w:t>%</w:t>
      </w:r>
      <w:r>
        <w:rPr>
          <w:rFonts w:ascii="Times New Roman" w:hAnsi="Times New Roman" w:cs="Times New Roman"/>
          <w:sz w:val="28"/>
          <w:szCs w:val="28"/>
          <w:lang w:val="uk-UA"/>
        </w:rPr>
        <w:t>)</w:t>
      </w:r>
      <w:r w:rsidRPr="00AF3646">
        <w:rPr>
          <w:rFonts w:ascii="Times New Roman" w:hAnsi="Times New Roman" w:cs="Times New Roman"/>
          <w:sz w:val="28"/>
          <w:szCs w:val="28"/>
          <w:lang w:val="uk-UA"/>
        </w:rPr>
        <w:t xml:space="preserve"> медико-санітарної допомоги</w:t>
      </w:r>
      <w:r>
        <w:rPr>
          <w:rFonts w:ascii="Times New Roman" w:hAnsi="Times New Roman" w:cs="Times New Roman"/>
          <w:sz w:val="28"/>
          <w:szCs w:val="28"/>
          <w:lang w:val="uk-UA"/>
        </w:rPr>
        <w:t>; збільшення в</w:t>
      </w:r>
      <w:r w:rsidRPr="00AF3646">
        <w:rPr>
          <w:rFonts w:ascii="Times New Roman" w:hAnsi="Times New Roman" w:cs="Times New Roman"/>
          <w:sz w:val="28"/>
          <w:szCs w:val="28"/>
          <w:lang w:val="uk-UA"/>
        </w:rPr>
        <w:t>ідповідн</w:t>
      </w:r>
      <w:r>
        <w:rPr>
          <w:rFonts w:ascii="Times New Roman" w:hAnsi="Times New Roman" w:cs="Times New Roman"/>
          <w:sz w:val="28"/>
          <w:szCs w:val="28"/>
          <w:lang w:val="uk-UA"/>
        </w:rPr>
        <w:t>о</w:t>
      </w:r>
      <w:r w:rsidRPr="00AF3646">
        <w:rPr>
          <w:rFonts w:ascii="Times New Roman" w:hAnsi="Times New Roman" w:cs="Times New Roman"/>
          <w:sz w:val="28"/>
          <w:szCs w:val="28"/>
          <w:lang w:val="uk-UA"/>
        </w:rPr>
        <w:t>ст</w:t>
      </w:r>
      <w:r>
        <w:rPr>
          <w:rFonts w:ascii="Times New Roman" w:hAnsi="Times New Roman" w:cs="Times New Roman"/>
          <w:sz w:val="28"/>
          <w:szCs w:val="28"/>
          <w:lang w:val="uk-UA"/>
        </w:rPr>
        <w:t>і</w:t>
      </w:r>
      <w:r w:rsidRPr="00AF3646">
        <w:rPr>
          <w:rFonts w:ascii="Times New Roman" w:hAnsi="Times New Roman" w:cs="Times New Roman"/>
          <w:sz w:val="28"/>
          <w:szCs w:val="28"/>
          <w:lang w:val="uk-UA"/>
        </w:rPr>
        <w:t xml:space="preserve"> організації медико-генетичної діагностики та консультування сучасним клінічним вимогам</w:t>
      </w:r>
      <w:r>
        <w:rPr>
          <w:rFonts w:ascii="Times New Roman" w:hAnsi="Times New Roman" w:cs="Times New Roman"/>
          <w:sz w:val="28"/>
          <w:szCs w:val="28"/>
          <w:lang w:val="uk-UA"/>
        </w:rPr>
        <w:t xml:space="preserve"> – 121 (</w:t>
      </w:r>
      <w:r w:rsidRPr="00532E96">
        <w:rPr>
          <w:rFonts w:ascii="Times New Roman" w:hAnsi="Times New Roman" w:cs="Times New Roman"/>
          <w:sz w:val="28"/>
          <w:szCs w:val="28"/>
          <w:lang w:val="uk-UA"/>
        </w:rPr>
        <w:t>60,50</w:t>
      </w:r>
      <w:r w:rsidR="00570CC6">
        <w:rPr>
          <w:rFonts w:ascii="Times New Roman" w:hAnsi="Times New Roman" w:cs="Times New Roman"/>
          <w:sz w:val="28"/>
          <w:szCs w:val="28"/>
          <w:lang w:val="uk-UA"/>
        </w:rPr>
        <w:t>%</w:t>
      </w:r>
      <w:r>
        <w:rPr>
          <w:rFonts w:ascii="Times New Roman" w:hAnsi="Times New Roman" w:cs="Times New Roman"/>
          <w:sz w:val="28"/>
          <w:szCs w:val="28"/>
          <w:lang w:val="uk-UA"/>
        </w:rPr>
        <w:t>) особа; п</w:t>
      </w:r>
      <w:r w:rsidRPr="00532E96">
        <w:rPr>
          <w:rFonts w:ascii="Times New Roman" w:hAnsi="Times New Roman" w:cs="Times New Roman"/>
          <w:sz w:val="28"/>
          <w:szCs w:val="28"/>
          <w:lang w:val="uk-UA"/>
        </w:rPr>
        <w:t>ідвищення рівня професійної підготовки медичних спеціалістів</w:t>
      </w:r>
      <w:r>
        <w:rPr>
          <w:rFonts w:ascii="Times New Roman" w:hAnsi="Times New Roman" w:cs="Times New Roman"/>
          <w:sz w:val="28"/>
          <w:szCs w:val="28"/>
          <w:lang w:val="uk-UA"/>
        </w:rPr>
        <w:t xml:space="preserve"> (84 особи; </w:t>
      </w:r>
      <w:r w:rsidRPr="00532E96">
        <w:rPr>
          <w:rFonts w:ascii="Times New Roman" w:hAnsi="Times New Roman" w:cs="Times New Roman"/>
          <w:sz w:val="28"/>
          <w:szCs w:val="28"/>
          <w:lang w:val="uk-UA"/>
        </w:rPr>
        <w:t>42,00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і </w:t>
      </w:r>
      <w:r w:rsidRPr="00AF3646">
        <w:rPr>
          <w:rFonts w:ascii="Times New Roman" w:hAnsi="Times New Roman" w:cs="Times New Roman"/>
          <w:sz w:val="28"/>
          <w:szCs w:val="28"/>
          <w:lang w:val="uk-UA"/>
        </w:rPr>
        <w:t>ролі первинної медико-санітарної допомоги</w:t>
      </w:r>
      <w:r>
        <w:rPr>
          <w:rFonts w:ascii="Times New Roman" w:hAnsi="Times New Roman" w:cs="Times New Roman"/>
          <w:sz w:val="28"/>
          <w:szCs w:val="28"/>
          <w:lang w:val="uk-UA"/>
        </w:rPr>
        <w:t xml:space="preserve"> – 84 (</w:t>
      </w:r>
      <w:r w:rsidRPr="00532E96">
        <w:rPr>
          <w:rFonts w:ascii="Times New Roman" w:hAnsi="Times New Roman" w:cs="Times New Roman"/>
          <w:sz w:val="28"/>
          <w:szCs w:val="28"/>
          <w:lang w:val="uk-UA"/>
        </w:rPr>
        <w:t>42,00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жінки.</w:t>
      </w:r>
    </w:p>
    <w:p w14:paraId="04C05E47" w14:textId="294888AD" w:rsidR="00DF188A" w:rsidRDefault="00DF188A" w:rsidP="00110A63">
      <w:pPr>
        <w:widowControl w:val="0"/>
        <w:suppressAutoHyphens w:val="0"/>
        <w:spacing w:after="0" w:line="360" w:lineRule="auto"/>
        <w:ind w:firstLine="709"/>
        <w:jc w:val="both"/>
        <w:rPr>
          <w:rStyle w:val="fontstyle01"/>
          <w:rFonts w:ascii="Times New Roman" w:hAnsi="Times New Roman" w:cs="Times New Roman"/>
          <w:color w:val="auto"/>
          <w:sz w:val="28"/>
          <w:szCs w:val="28"/>
          <w:lang w:val="uk-UA"/>
        </w:rPr>
      </w:pPr>
    </w:p>
    <w:p w14:paraId="62ED86DC" w14:textId="77777777" w:rsidR="00DF188A" w:rsidRPr="00D46A9C" w:rsidRDefault="00DF188A" w:rsidP="00110A63">
      <w:pPr>
        <w:widowControl w:val="0"/>
        <w:suppressAutoHyphens w:val="0"/>
        <w:spacing w:after="0" w:line="360" w:lineRule="auto"/>
        <w:ind w:firstLine="709"/>
        <w:jc w:val="both"/>
        <w:rPr>
          <w:rStyle w:val="fontstyle01"/>
          <w:rFonts w:ascii="Times New Roman" w:hAnsi="Times New Roman" w:cs="Times New Roman"/>
          <w:b/>
          <w:color w:val="auto"/>
          <w:sz w:val="28"/>
          <w:szCs w:val="28"/>
          <w:lang w:val="uk-UA"/>
        </w:rPr>
      </w:pPr>
      <w:r w:rsidRPr="00D46A9C">
        <w:rPr>
          <w:rStyle w:val="fontstyle01"/>
          <w:rFonts w:ascii="Times New Roman" w:hAnsi="Times New Roman" w:cs="Times New Roman"/>
          <w:b/>
          <w:color w:val="auto"/>
          <w:sz w:val="28"/>
          <w:szCs w:val="28"/>
          <w:lang w:val="uk-UA"/>
        </w:rPr>
        <w:t xml:space="preserve">4.2 Вплив медико-генетичних факторів ризику </w:t>
      </w:r>
      <w:r w:rsidRPr="00614088">
        <w:rPr>
          <w:rStyle w:val="fontstyle01"/>
          <w:rFonts w:ascii="Times New Roman" w:hAnsi="Times New Roman" w:cs="Times New Roman"/>
          <w:b/>
          <w:color w:val="auto"/>
          <w:sz w:val="28"/>
          <w:szCs w:val="28"/>
          <w:lang w:val="uk-UA"/>
        </w:rPr>
        <w:t xml:space="preserve">зростання </w:t>
      </w:r>
      <w:r w:rsidRPr="00D46A9C">
        <w:rPr>
          <w:rStyle w:val="fontstyle01"/>
          <w:rFonts w:ascii="Times New Roman" w:hAnsi="Times New Roman" w:cs="Times New Roman"/>
          <w:b/>
          <w:color w:val="auto"/>
          <w:sz w:val="28"/>
          <w:szCs w:val="28"/>
          <w:lang w:val="uk-UA"/>
        </w:rPr>
        <w:t>репродуктивних втрат населення</w:t>
      </w:r>
    </w:p>
    <w:p w14:paraId="4D5B812F"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p>
    <w:p w14:paraId="4A77CB0E" w14:textId="50500DAB"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Із усіх </w:t>
      </w:r>
      <w:r w:rsidRPr="00D46A9C">
        <w:rPr>
          <w:rFonts w:ascii="Times New Roman" w:hAnsi="Times New Roman" w:cs="Times New Roman"/>
          <w:sz w:val="28"/>
          <w:szCs w:val="28"/>
          <w:lang w:val="uk-UA"/>
        </w:rPr>
        <w:t xml:space="preserve">вище окреслених </w:t>
      </w:r>
      <w:r w:rsidRPr="00C817D8">
        <w:rPr>
          <w:rStyle w:val="fontstyle01"/>
          <w:rFonts w:ascii="Times New Roman" w:hAnsi="Times New Roman" w:cs="Times New Roman"/>
          <w:color w:val="auto"/>
          <w:sz w:val="28"/>
          <w:szCs w:val="28"/>
          <w:lang w:val="uk-UA"/>
        </w:rPr>
        <w:t>медико-біологічн</w:t>
      </w:r>
      <w:r>
        <w:rPr>
          <w:rStyle w:val="fontstyle01"/>
          <w:rFonts w:ascii="Times New Roman" w:hAnsi="Times New Roman" w:cs="Times New Roman"/>
          <w:color w:val="auto"/>
          <w:sz w:val="28"/>
          <w:szCs w:val="28"/>
          <w:lang w:val="uk-UA"/>
        </w:rPr>
        <w:t>их,</w:t>
      </w:r>
      <w:r w:rsidRPr="00C817D8">
        <w:rPr>
          <w:rStyle w:val="fontstyle01"/>
          <w:rFonts w:ascii="Times New Roman" w:hAnsi="Times New Roman" w:cs="Times New Roman"/>
          <w:color w:val="auto"/>
          <w:sz w:val="28"/>
          <w:szCs w:val="28"/>
          <w:lang w:val="uk-UA"/>
        </w:rPr>
        <w:t xml:space="preserve"> демографічн</w:t>
      </w:r>
      <w:r>
        <w:rPr>
          <w:rStyle w:val="fontstyle01"/>
          <w:rFonts w:ascii="Times New Roman" w:hAnsi="Times New Roman" w:cs="Times New Roman"/>
          <w:color w:val="auto"/>
          <w:sz w:val="28"/>
          <w:szCs w:val="28"/>
          <w:lang w:val="uk-UA"/>
        </w:rPr>
        <w:t>их</w:t>
      </w:r>
      <w:r w:rsidRPr="00865A5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proofErr w:type="spellStart"/>
      <w:r w:rsidRPr="00C817D8">
        <w:rPr>
          <w:rStyle w:val="fontstyle01"/>
          <w:rFonts w:ascii="Times New Roman" w:hAnsi="Times New Roman" w:cs="Times New Roman"/>
          <w:color w:val="auto"/>
          <w:sz w:val="28"/>
          <w:szCs w:val="28"/>
          <w:lang w:val="uk-UA"/>
        </w:rPr>
        <w:t>соціо</w:t>
      </w:r>
      <w:proofErr w:type="spellEnd"/>
      <w:r w:rsidRPr="00C817D8">
        <w:rPr>
          <w:rStyle w:val="fontstyle01"/>
          <w:rFonts w:ascii="Times New Roman" w:hAnsi="Times New Roman" w:cs="Times New Roman"/>
          <w:color w:val="auto"/>
          <w:sz w:val="28"/>
          <w:szCs w:val="28"/>
          <w:lang w:val="uk-UA"/>
        </w:rPr>
        <w:t>-поведінков</w:t>
      </w:r>
      <w:r>
        <w:rPr>
          <w:rStyle w:val="fontstyle01"/>
          <w:rFonts w:ascii="Times New Roman" w:hAnsi="Times New Roman" w:cs="Times New Roman"/>
          <w:color w:val="auto"/>
          <w:sz w:val="28"/>
          <w:szCs w:val="28"/>
          <w:lang w:val="uk-UA"/>
        </w:rPr>
        <w:t xml:space="preserve">их </w:t>
      </w:r>
      <w:r w:rsidRPr="00C817D8">
        <w:rPr>
          <w:rFonts w:ascii="Times New Roman" w:hAnsi="Times New Roman"/>
          <w:sz w:val="28"/>
          <w:szCs w:val="28"/>
          <w:lang w:val="uk-UA"/>
        </w:rPr>
        <w:t>факторів ризику</w:t>
      </w:r>
      <w:r>
        <w:rPr>
          <w:rFonts w:ascii="Times New Roman" w:hAnsi="Times New Roman"/>
          <w:sz w:val="28"/>
          <w:szCs w:val="28"/>
          <w:lang w:val="uk-UA"/>
        </w:rPr>
        <w:t xml:space="preserve"> </w:t>
      </w:r>
      <w:r>
        <w:rPr>
          <w:rFonts w:ascii="Times New Roman" w:hAnsi="Times New Roman" w:cs="Times New Roman"/>
          <w:sz w:val="28"/>
          <w:szCs w:val="28"/>
          <w:lang w:val="uk-UA"/>
        </w:rPr>
        <w:t>РВ</w:t>
      </w:r>
      <w:r>
        <w:rPr>
          <w:rFonts w:ascii="Times New Roman" w:hAnsi="Times New Roman"/>
          <w:sz w:val="28"/>
          <w:szCs w:val="28"/>
          <w:lang w:val="uk-UA"/>
        </w:rPr>
        <w:t xml:space="preserve"> населення</w:t>
      </w:r>
      <w:r w:rsidRPr="00D46A9C">
        <w:rPr>
          <w:rFonts w:ascii="Times New Roman" w:hAnsi="Times New Roman" w:cs="Times New Roman"/>
          <w:sz w:val="28"/>
          <w:szCs w:val="28"/>
          <w:lang w:val="uk-UA"/>
        </w:rPr>
        <w:t xml:space="preserve">, перші шпальта з причин </w:t>
      </w:r>
      <w:r>
        <w:rPr>
          <w:rFonts w:ascii="Times New Roman" w:hAnsi="Times New Roman" w:cs="Times New Roman"/>
          <w:sz w:val="28"/>
          <w:szCs w:val="28"/>
          <w:lang w:val="uk-UA"/>
        </w:rPr>
        <w:t>зростання</w:t>
      </w:r>
      <w:r w:rsidRPr="00D46A9C">
        <w:rPr>
          <w:rFonts w:ascii="Times New Roman" w:hAnsi="Times New Roman" w:cs="Times New Roman"/>
          <w:sz w:val="28"/>
          <w:szCs w:val="28"/>
          <w:lang w:val="uk-UA"/>
        </w:rPr>
        <w:t xml:space="preserve"> РВ </w:t>
      </w:r>
      <w:r>
        <w:rPr>
          <w:rFonts w:ascii="Times New Roman" w:hAnsi="Times New Roman" w:cs="Times New Roman"/>
          <w:sz w:val="28"/>
          <w:szCs w:val="28"/>
          <w:lang w:val="uk-UA"/>
        </w:rPr>
        <w:t xml:space="preserve">та виникнення і розвитку ВВР плоду </w:t>
      </w:r>
      <w:r w:rsidRPr="00D46A9C">
        <w:rPr>
          <w:rFonts w:ascii="Times New Roman" w:hAnsi="Times New Roman" w:cs="Times New Roman"/>
          <w:sz w:val="28"/>
          <w:szCs w:val="28"/>
          <w:lang w:val="uk-UA"/>
        </w:rPr>
        <w:t xml:space="preserve">займають </w:t>
      </w:r>
      <w:r>
        <w:rPr>
          <w:rFonts w:ascii="Times New Roman" w:hAnsi="Times New Roman" w:cs="Times New Roman"/>
          <w:sz w:val="28"/>
          <w:szCs w:val="28"/>
          <w:lang w:val="uk-UA"/>
        </w:rPr>
        <w:t xml:space="preserve">саме </w:t>
      </w:r>
      <w:r w:rsidRPr="00D46A9C">
        <w:rPr>
          <w:rFonts w:ascii="Times New Roman" w:hAnsi="Times New Roman" w:cs="Times New Roman"/>
          <w:sz w:val="28"/>
          <w:szCs w:val="28"/>
          <w:lang w:val="uk-UA"/>
        </w:rPr>
        <w:t>медико-генетичні порушення. Як вже вказувалося вище (див</w:t>
      </w:r>
      <w:r>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розділ 3.1) РВ в більшості випадків обумовлені генетичними факторами (генетичні – 16,00–55,00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анатомічні – 5,00–29,00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інфекційні – 2,00–45,00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ендокринні – 15,00–40,00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імунологічні – до 40,00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та </w:t>
      </w:r>
      <w:proofErr w:type="spellStart"/>
      <w:r w:rsidRPr="00D46A9C">
        <w:rPr>
          <w:rFonts w:ascii="Times New Roman" w:hAnsi="Times New Roman" w:cs="Times New Roman"/>
          <w:sz w:val="28"/>
          <w:szCs w:val="28"/>
          <w:lang w:val="uk-UA"/>
        </w:rPr>
        <w:t>ідіопатичні</w:t>
      </w:r>
      <w:proofErr w:type="spellEnd"/>
      <w:r w:rsidRPr="00D46A9C">
        <w:rPr>
          <w:rFonts w:ascii="Times New Roman" w:hAnsi="Times New Roman" w:cs="Times New Roman"/>
          <w:sz w:val="28"/>
          <w:szCs w:val="28"/>
          <w:lang w:val="uk-UA"/>
        </w:rPr>
        <w:t xml:space="preserve"> – 15,00–79,00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та </w:t>
      </w:r>
      <w:r w:rsidR="00C1515A" w:rsidRPr="00C1515A">
        <w:rPr>
          <w:rFonts w:ascii="Times New Roman" w:hAnsi="Times New Roman" w:cs="Times New Roman"/>
          <w:sz w:val="28"/>
          <w:szCs w:val="28"/>
          <w:lang w:val="uk-UA"/>
        </w:rPr>
        <w:t>невстановлені</w:t>
      </w:r>
      <w:r w:rsidRPr="00D46A9C">
        <w:rPr>
          <w:rFonts w:ascii="Times New Roman" w:hAnsi="Times New Roman" w:cs="Times New Roman"/>
          <w:sz w:val="28"/>
          <w:szCs w:val="28"/>
          <w:lang w:val="uk-UA"/>
        </w:rPr>
        <w:t xml:space="preserve"> </w:t>
      </w:r>
      <w:r w:rsidR="00C1515A" w:rsidRPr="00D46A9C">
        <w:rPr>
          <w:rFonts w:ascii="Times New Roman" w:hAnsi="Times New Roman" w:cs="Times New Roman"/>
          <w:sz w:val="28"/>
          <w:szCs w:val="28"/>
          <w:lang w:val="uk-UA"/>
        </w:rPr>
        <w:t xml:space="preserve">– </w:t>
      </w:r>
      <w:r w:rsidR="00C1515A">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20,00–40,00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w:t>
      </w:r>
      <w:r w:rsidR="0013414E">
        <w:rPr>
          <w:rFonts w:ascii="Times New Roman" w:hAnsi="Times New Roman" w:cs="Times New Roman"/>
          <w:sz w:val="28"/>
          <w:szCs w:val="28"/>
          <w:lang w:val="uk-UA"/>
        </w:rPr>
        <w:t xml:space="preserve"> </w:t>
      </w:r>
      <w:r w:rsidR="0013414E" w:rsidRPr="00D46A9C">
        <w:rPr>
          <w:rFonts w:ascii="Times New Roman" w:hAnsi="Times New Roman" w:cs="Times New Roman"/>
          <w:sz w:val="28"/>
          <w:szCs w:val="28"/>
          <w:lang w:val="uk-UA"/>
        </w:rPr>
        <w:t>[</w:t>
      </w:r>
      <w:r w:rsidR="0013414E">
        <w:rPr>
          <w:rFonts w:ascii="Times New Roman" w:hAnsi="Times New Roman" w:cs="Times New Roman"/>
          <w:sz w:val="28"/>
          <w:szCs w:val="28"/>
          <w:lang w:val="uk-UA"/>
        </w:rPr>
        <w:t>135</w:t>
      </w:r>
      <w:r w:rsidR="0013414E" w:rsidRPr="00D46A9C">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Тому, ми провели поглиблене вивчення можливого впливу саме генетично обумовлених </w:t>
      </w:r>
      <w:r>
        <w:rPr>
          <w:rFonts w:ascii="Times New Roman" w:hAnsi="Times New Roman" w:cs="Times New Roman"/>
          <w:sz w:val="28"/>
          <w:szCs w:val="28"/>
          <w:lang w:val="uk-UA"/>
        </w:rPr>
        <w:t xml:space="preserve">наявних </w:t>
      </w:r>
      <w:r w:rsidRPr="00D46A9C">
        <w:rPr>
          <w:rFonts w:ascii="Times New Roman" w:hAnsi="Times New Roman" w:cs="Times New Roman"/>
          <w:sz w:val="28"/>
          <w:szCs w:val="28"/>
          <w:lang w:val="uk-UA"/>
        </w:rPr>
        <w:t xml:space="preserve">факторів ризику </w:t>
      </w:r>
      <w:r>
        <w:rPr>
          <w:rFonts w:ascii="Times New Roman" w:hAnsi="Times New Roman" w:cs="Times New Roman"/>
          <w:sz w:val="28"/>
          <w:szCs w:val="28"/>
          <w:lang w:val="uk-UA"/>
        </w:rPr>
        <w:t>зростання</w:t>
      </w:r>
      <w:r w:rsidRPr="00D46A9C">
        <w:rPr>
          <w:rFonts w:ascii="Times New Roman" w:hAnsi="Times New Roman" w:cs="Times New Roman"/>
          <w:sz w:val="28"/>
          <w:szCs w:val="28"/>
          <w:lang w:val="uk-UA"/>
        </w:rPr>
        <w:t xml:space="preserve"> РВ.</w:t>
      </w:r>
    </w:p>
    <w:p w14:paraId="70B5AFE6" w14:textId="3727943B"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У відповідності до мети та завдань нашого дослідження було обстежено 154 пацієнтки з РВ в анамнезі, які звернулися в КНП ХОР </w:t>
      </w:r>
      <w:r w:rsidRPr="00D46A9C">
        <w:rPr>
          <w:rFonts w:ascii="Times New Roman" w:hAnsi="Times New Roman" w:cs="Times New Roman"/>
          <w:spacing w:val="-14"/>
          <w:kern w:val="28"/>
          <w:sz w:val="28"/>
          <w:szCs w:val="28"/>
          <w:lang w:val="uk-UA"/>
        </w:rPr>
        <w:t>«МСМГЦ</w:t>
      </w:r>
      <w:r>
        <w:rPr>
          <w:rFonts w:ascii="Times New Roman" w:hAnsi="Times New Roman" w:cs="Times New Roman"/>
          <w:spacing w:val="-14"/>
          <w:kern w:val="28"/>
          <w:sz w:val="28"/>
          <w:szCs w:val="28"/>
          <w:lang w:val="uk-UA"/>
        </w:rPr>
        <w:t>-Ц</w:t>
      </w:r>
      <w:r w:rsidRPr="00D46A9C">
        <w:rPr>
          <w:rFonts w:ascii="Times New Roman" w:hAnsi="Times New Roman" w:cs="Times New Roman"/>
          <w:spacing w:val="-14"/>
          <w:kern w:val="28"/>
          <w:sz w:val="28"/>
          <w:szCs w:val="28"/>
          <w:lang w:val="uk-UA"/>
        </w:rPr>
        <w:t>Р(О)З»</w:t>
      </w:r>
      <w:r w:rsidRPr="00D46A9C">
        <w:rPr>
          <w:rFonts w:ascii="Times New Roman" w:hAnsi="Times New Roman" w:cs="Times New Roman"/>
          <w:sz w:val="28"/>
          <w:szCs w:val="28"/>
          <w:lang w:val="uk-UA"/>
        </w:rPr>
        <w:t xml:space="preserve"> для планування майбутньої вагітності й проведення відповідної ПКП. Вони склали</w:t>
      </w:r>
      <w:r w:rsidR="0043488E">
        <w:rPr>
          <w:rFonts w:ascii="Times New Roman" w:hAnsi="Times New Roman" w:cs="Times New Roman"/>
          <w:sz w:val="28"/>
          <w:szCs w:val="28"/>
          <w:lang w:val="uk-UA"/>
        </w:rPr>
        <w:t xml:space="preserve"> основну групу</w:t>
      </w:r>
      <w:r w:rsidRPr="00D46A9C">
        <w:rPr>
          <w:rFonts w:ascii="Times New Roman" w:hAnsi="Times New Roman" w:cs="Times New Roman"/>
          <w:sz w:val="28"/>
          <w:szCs w:val="28"/>
          <w:lang w:val="uk-UA"/>
        </w:rPr>
        <w:t xml:space="preserve"> </w:t>
      </w:r>
      <w:r w:rsidR="0043488E">
        <w:rPr>
          <w:rFonts w:ascii="Times New Roman" w:hAnsi="Times New Roman" w:cs="Times New Roman"/>
          <w:sz w:val="28"/>
          <w:szCs w:val="28"/>
          <w:lang w:val="uk-UA"/>
        </w:rPr>
        <w:t>(ОГ)</w:t>
      </w:r>
      <w:r w:rsidRPr="00D46A9C">
        <w:rPr>
          <w:rFonts w:ascii="Times New Roman" w:hAnsi="Times New Roman" w:cs="Times New Roman"/>
          <w:sz w:val="28"/>
          <w:szCs w:val="28"/>
          <w:lang w:val="uk-UA"/>
        </w:rPr>
        <w:t xml:space="preserve">. РВ, наявні в анамнезі у пацієнток даної групи, були представлені мимовільними абортами; вагітностями, що завмерли; антенатальною загибеллю; ранньою </w:t>
      </w:r>
      <w:proofErr w:type="spellStart"/>
      <w:r w:rsidRPr="00D46A9C">
        <w:rPr>
          <w:rFonts w:ascii="Times New Roman" w:hAnsi="Times New Roman" w:cs="Times New Roman"/>
          <w:sz w:val="28"/>
          <w:szCs w:val="28"/>
          <w:lang w:val="uk-UA"/>
        </w:rPr>
        <w:t>неонатальною</w:t>
      </w:r>
      <w:proofErr w:type="spellEnd"/>
      <w:r w:rsidRPr="00D46A9C">
        <w:rPr>
          <w:rFonts w:ascii="Times New Roman" w:hAnsi="Times New Roman" w:cs="Times New Roman"/>
          <w:sz w:val="28"/>
          <w:szCs w:val="28"/>
          <w:lang w:val="uk-UA"/>
        </w:rPr>
        <w:t xml:space="preserve"> смертю; позаматковими вагітностями; а також множинними ВВР плоду, несумісними з життям. Спектр </w:t>
      </w:r>
      <w:proofErr w:type="spellStart"/>
      <w:r w:rsidRPr="00D46A9C">
        <w:rPr>
          <w:rFonts w:ascii="Times New Roman" w:hAnsi="Times New Roman" w:cs="Times New Roman"/>
          <w:sz w:val="28"/>
          <w:szCs w:val="28"/>
          <w:lang w:val="uk-UA"/>
        </w:rPr>
        <w:t>анамнестично</w:t>
      </w:r>
      <w:proofErr w:type="spellEnd"/>
      <w:r w:rsidRPr="00D46A9C">
        <w:rPr>
          <w:rFonts w:ascii="Times New Roman" w:hAnsi="Times New Roman" w:cs="Times New Roman"/>
          <w:sz w:val="28"/>
          <w:szCs w:val="28"/>
          <w:lang w:val="uk-UA"/>
        </w:rPr>
        <w:t xml:space="preserve"> визначених РВ у жінок </w:t>
      </w:r>
      <w:r w:rsidR="0043488E">
        <w:rPr>
          <w:rFonts w:ascii="Times New Roman" w:hAnsi="Times New Roman" w:cs="Times New Roman"/>
          <w:sz w:val="28"/>
          <w:szCs w:val="28"/>
          <w:lang w:val="uk-UA"/>
        </w:rPr>
        <w:t>О</w:t>
      </w:r>
      <w:r w:rsidRPr="00D46A9C">
        <w:rPr>
          <w:rFonts w:ascii="Times New Roman" w:hAnsi="Times New Roman" w:cs="Times New Roman"/>
          <w:sz w:val="28"/>
          <w:szCs w:val="28"/>
          <w:lang w:val="uk-UA"/>
        </w:rPr>
        <w:t>Г наведено в табл</w:t>
      </w:r>
      <w:r w:rsidR="007C513F">
        <w:rPr>
          <w:rFonts w:ascii="Times New Roman" w:hAnsi="Times New Roman" w:cs="Times New Roman"/>
          <w:sz w:val="28"/>
          <w:szCs w:val="28"/>
          <w:lang w:val="uk-UA"/>
        </w:rPr>
        <w:t>иці додатку Б.15</w:t>
      </w:r>
      <w:r w:rsidRPr="00D46A9C">
        <w:rPr>
          <w:rFonts w:ascii="Times New Roman" w:hAnsi="Times New Roman" w:cs="Times New Roman"/>
          <w:sz w:val="28"/>
          <w:szCs w:val="28"/>
          <w:lang w:val="uk-UA"/>
        </w:rPr>
        <w:t>.</w:t>
      </w:r>
    </w:p>
    <w:p w14:paraId="3F43B599" w14:textId="46B56A54" w:rsidR="00DF188A" w:rsidRPr="003606B0"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3606B0">
        <w:rPr>
          <w:rFonts w:ascii="Times New Roman" w:hAnsi="Times New Roman" w:cs="Times New Roman"/>
          <w:sz w:val="28"/>
          <w:szCs w:val="28"/>
          <w:lang w:val="uk-UA"/>
        </w:rPr>
        <w:t xml:space="preserve">Слід вказати, що найбільш часто у пацієнток </w:t>
      </w:r>
      <w:r w:rsidR="0043488E">
        <w:rPr>
          <w:rFonts w:ascii="Times New Roman" w:hAnsi="Times New Roman" w:cs="Times New Roman"/>
          <w:sz w:val="28"/>
          <w:szCs w:val="28"/>
          <w:lang w:val="uk-UA"/>
        </w:rPr>
        <w:t>О</w:t>
      </w:r>
      <w:r w:rsidRPr="003606B0">
        <w:rPr>
          <w:rFonts w:ascii="Times New Roman" w:hAnsi="Times New Roman" w:cs="Times New Roman"/>
          <w:sz w:val="28"/>
          <w:szCs w:val="28"/>
          <w:lang w:val="uk-UA"/>
        </w:rPr>
        <w:t>Г спостерігалися випадки одного мимовільного аборту (14,94</w:t>
      </w:r>
      <w:r w:rsidR="00570CC6">
        <w:rPr>
          <w:rFonts w:ascii="Times New Roman" w:hAnsi="Times New Roman" w:cs="Times New Roman"/>
          <w:sz w:val="28"/>
          <w:szCs w:val="28"/>
          <w:lang w:val="uk-UA"/>
        </w:rPr>
        <w:t>%</w:t>
      </w:r>
      <w:r w:rsidRPr="003606B0">
        <w:rPr>
          <w:rFonts w:ascii="Times New Roman" w:hAnsi="Times New Roman" w:cs="Times New Roman"/>
          <w:sz w:val="28"/>
          <w:szCs w:val="28"/>
          <w:lang w:val="uk-UA"/>
        </w:rPr>
        <w:t>), дещо рідше – двох і більше (12,34</w:t>
      </w:r>
      <w:r w:rsidR="00570CC6">
        <w:rPr>
          <w:rFonts w:ascii="Times New Roman" w:hAnsi="Times New Roman" w:cs="Times New Roman"/>
          <w:sz w:val="28"/>
          <w:szCs w:val="28"/>
          <w:lang w:val="uk-UA"/>
        </w:rPr>
        <w:t>%</w:t>
      </w:r>
      <w:r w:rsidRPr="003606B0">
        <w:rPr>
          <w:rFonts w:ascii="Times New Roman" w:hAnsi="Times New Roman" w:cs="Times New Roman"/>
          <w:sz w:val="28"/>
          <w:szCs w:val="28"/>
          <w:lang w:val="uk-UA"/>
        </w:rPr>
        <w:t>). Більш ніж у кожної четвертої жінки (26,62</w:t>
      </w:r>
      <w:r w:rsidR="00570CC6">
        <w:rPr>
          <w:rFonts w:ascii="Times New Roman" w:hAnsi="Times New Roman" w:cs="Times New Roman"/>
          <w:sz w:val="28"/>
          <w:szCs w:val="28"/>
          <w:lang w:val="uk-UA"/>
        </w:rPr>
        <w:t>%</w:t>
      </w:r>
      <w:r w:rsidRPr="003606B0">
        <w:rPr>
          <w:rFonts w:ascii="Times New Roman" w:hAnsi="Times New Roman" w:cs="Times New Roman"/>
          <w:sz w:val="28"/>
          <w:szCs w:val="28"/>
          <w:lang w:val="uk-UA"/>
        </w:rPr>
        <w:t xml:space="preserve">) мали місце «завмерлі» вагітності </w:t>
      </w:r>
      <w:r w:rsidRPr="003606B0">
        <w:rPr>
          <w:rFonts w:ascii="Times New Roman" w:hAnsi="Times New Roman" w:cs="Times New Roman"/>
          <w:sz w:val="28"/>
          <w:szCs w:val="28"/>
          <w:lang w:val="uk-UA"/>
        </w:rPr>
        <w:lastRenderedPageBreak/>
        <w:t xml:space="preserve">(викидень, що не відбувся). Звертає увагу, що майже у кожної третьої пацієнтки </w:t>
      </w:r>
      <w:r w:rsidR="0043488E">
        <w:rPr>
          <w:rFonts w:ascii="Times New Roman" w:hAnsi="Times New Roman" w:cs="Times New Roman"/>
          <w:sz w:val="28"/>
          <w:szCs w:val="28"/>
          <w:lang w:val="uk-UA"/>
        </w:rPr>
        <w:t>О</w:t>
      </w:r>
      <w:r w:rsidRPr="003606B0">
        <w:rPr>
          <w:rFonts w:ascii="Times New Roman" w:hAnsi="Times New Roman" w:cs="Times New Roman"/>
          <w:sz w:val="28"/>
          <w:szCs w:val="28"/>
          <w:lang w:val="uk-UA"/>
        </w:rPr>
        <w:t>Г в анамнезі спостерігалися різні комбінації РВ (27,92</w:t>
      </w:r>
      <w:r w:rsidR="00570CC6">
        <w:rPr>
          <w:rFonts w:ascii="Times New Roman" w:hAnsi="Times New Roman" w:cs="Times New Roman"/>
          <w:sz w:val="28"/>
          <w:szCs w:val="28"/>
          <w:lang w:val="uk-UA"/>
        </w:rPr>
        <w:t>%</w:t>
      </w:r>
      <w:r w:rsidRPr="003606B0">
        <w:rPr>
          <w:rFonts w:ascii="Times New Roman" w:hAnsi="Times New Roman" w:cs="Times New Roman"/>
          <w:sz w:val="28"/>
          <w:szCs w:val="28"/>
          <w:lang w:val="uk-UA"/>
        </w:rPr>
        <w:t xml:space="preserve">). Цей факт свідчить про обґрунтованість глибокого вивчення причин генетично-обумовлених РВ як системного явища. Окрім цього, відзначалася </w:t>
      </w:r>
      <w:r w:rsidRPr="003606B0">
        <w:rPr>
          <w:rFonts w:ascii="Times New Roman" w:hAnsi="Times New Roman" w:cs="Times New Roman"/>
          <w:sz w:val="28"/>
          <w:szCs w:val="28"/>
          <w:lang w:val="uk-UA" w:eastAsia="uk-UA"/>
        </w:rPr>
        <w:t>антенатальна загибель плода в анамнезі (5,19</w:t>
      </w:r>
      <w:r w:rsidR="00570CC6">
        <w:rPr>
          <w:rFonts w:ascii="Times New Roman" w:hAnsi="Times New Roman" w:cs="Times New Roman"/>
          <w:sz w:val="28"/>
          <w:szCs w:val="28"/>
          <w:lang w:val="uk-UA" w:eastAsia="uk-UA"/>
        </w:rPr>
        <w:t>%</w:t>
      </w:r>
      <w:r w:rsidRPr="003606B0">
        <w:rPr>
          <w:rFonts w:ascii="Times New Roman" w:hAnsi="Times New Roman" w:cs="Times New Roman"/>
          <w:sz w:val="28"/>
          <w:szCs w:val="28"/>
          <w:lang w:val="uk-UA" w:eastAsia="uk-UA"/>
        </w:rPr>
        <w:t>), одна (5,19</w:t>
      </w:r>
      <w:r w:rsidR="00570CC6">
        <w:rPr>
          <w:rFonts w:ascii="Times New Roman" w:hAnsi="Times New Roman" w:cs="Times New Roman"/>
          <w:sz w:val="28"/>
          <w:szCs w:val="28"/>
          <w:lang w:val="uk-UA" w:eastAsia="uk-UA"/>
        </w:rPr>
        <w:t>%</w:t>
      </w:r>
      <w:r w:rsidRPr="003606B0">
        <w:rPr>
          <w:rFonts w:ascii="Times New Roman" w:hAnsi="Times New Roman" w:cs="Times New Roman"/>
          <w:sz w:val="28"/>
          <w:szCs w:val="28"/>
          <w:lang w:val="uk-UA" w:eastAsia="uk-UA"/>
        </w:rPr>
        <w:t>) та дві (0,65</w:t>
      </w:r>
      <w:r w:rsidR="00570CC6">
        <w:rPr>
          <w:rFonts w:ascii="Times New Roman" w:hAnsi="Times New Roman" w:cs="Times New Roman"/>
          <w:sz w:val="28"/>
          <w:szCs w:val="28"/>
          <w:lang w:val="uk-UA" w:eastAsia="uk-UA"/>
        </w:rPr>
        <w:t>%</w:t>
      </w:r>
      <w:r w:rsidRPr="003606B0">
        <w:rPr>
          <w:rFonts w:ascii="Times New Roman" w:hAnsi="Times New Roman" w:cs="Times New Roman"/>
          <w:sz w:val="28"/>
          <w:szCs w:val="28"/>
          <w:lang w:val="uk-UA" w:eastAsia="uk-UA"/>
        </w:rPr>
        <w:t>) позаматкових вагітності, вторинне безпліддя (4,55</w:t>
      </w:r>
      <w:r w:rsidR="00570CC6">
        <w:rPr>
          <w:rFonts w:ascii="Times New Roman" w:hAnsi="Times New Roman" w:cs="Times New Roman"/>
          <w:sz w:val="28"/>
          <w:szCs w:val="28"/>
          <w:lang w:val="uk-UA" w:eastAsia="uk-UA"/>
        </w:rPr>
        <w:t>%</w:t>
      </w:r>
      <w:r w:rsidRPr="003606B0">
        <w:rPr>
          <w:rFonts w:ascii="Times New Roman" w:hAnsi="Times New Roman" w:cs="Times New Roman"/>
          <w:sz w:val="28"/>
          <w:szCs w:val="28"/>
          <w:lang w:val="uk-UA" w:eastAsia="uk-UA"/>
        </w:rPr>
        <w:t xml:space="preserve">), рання </w:t>
      </w:r>
      <w:proofErr w:type="spellStart"/>
      <w:r w:rsidRPr="003606B0">
        <w:rPr>
          <w:rFonts w:ascii="Times New Roman" w:hAnsi="Times New Roman" w:cs="Times New Roman"/>
          <w:sz w:val="28"/>
          <w:szCs w:val="28"/>
          <w:lang w:val="uk-UA" w:eastAsia="uk-UA"/>
        </w:rPr>
        <w:t>неонатальна</w:t>
      </w:r>
      <w:proofErr w:type="spellEnd"/>
      <w:r w:rsidRPr="003606B0">
        <w:rPr>
          <w:rFonts w:ascii="Times New Roman" w:hAnsi="Times New Roman" w:cs="Times New Roman"/>
          <w:sz w:val="28"/>
          <w:szCs w:val="28"/>
          <w:lang w:val="uk-UA" w:eastAsia="uk-UA"/>
        </w:rPr>
        <w:t xml:space="preserve"> смерть плода в анамнезі (1,95</w:t>
      </w:r>
      <w:r w:rsidR="00570CC6">
        <w:rPr>
          <w:rFonts w:ascii="Times New Roman" w:hAnsi="Times New Roman" w:cs="Times New Roman"/>
          <w:sz w:val="28"/>
          <w:szCs w:val="28"/>
          <w:lang w:val="uk-UA" w:eastAsia="uk-UA"/>
        </w:rPr>
        <w:t>%</w:t>
      </w:r>
      <w:r w:rsidRPr="003606B0">
        <w:rPr>
          <w:rFonts w:ascii="Times New Roman" w:hAnsi="Times New Roman" w:cs="Times New Roman"/>
          <w:sz w:val="28"/>
          <w:szCs w:val="28"/>
          <w:lang w:val="uk-UA" w:eastAsia="uk-UA"/>
        </w:rPr>
        <w:t>) та множинні ВВР плоду (0,65</w:t>
      </w:r>
      <w:r w:rsidR="00570CC6">
        <w:rPr>
          <w:rFonts w:ascii="Times New Roman" w:hAnsi="Times New Roman" w:cs="Times New Roman"/>
          <w:sz w:val="28"/>
          <w:szCs w:val="28"/>
          <w:lang w:val="uk-UA" w:eastAsia="uk-UA"/>
        </w:rPr>
        <w:t>%</w:t>
      </w:r>
      <w:r w:rsidRPr="003606B0">
        <w:rPr>
          <w:rFonts w:ascii="Times New Roman" w:hAnsi="Times New Roman" w:cs="Times New Roman"/>
          <w:sz w:val="28"/>
          <w:szCs w:val="28"/>
          <w:lang w:val="uk-UA" w:eastAsia="uk-UA"/>
        </w:rPr>
        <w:t>).</w:t>
      </w:r>
      <w:r w:rsidRPr="003606B0">
        <w:rPr>
          <w:rFonts w:ascii="Times New Roman" w:hAnsi="Times New Roman" w:cs="Times New Roman"/>
          <w:sz w:val="28"/>
          <w:szCs w:val="28"/>
          <w:lang w:val="uk-UA"/>
        </w:rPr>
        <w:t xml:space="preserve"> У пацієнток </w:t>
      </w:r>
      <w:r w:rsidR="00DD07C2">
        <w:rPr>
          <w:rFonts w:ascii="Times New Roman" w:hAnsi="Times New Roman" w:cs="Times New Roman"/>
          <w:sz w:val="28"/>
          <w:szCs w:val="28"/>
          <w:lang w:val="uk-UA"/>
        </w:rPr>
        <w:t>групи порівняння (</w:t>
      </w:r>
      <w:r w:rsidRPr="003606B0">
        <w:rPr>
          <w:rFonts w:ascii="Times New Roman" w:hAnsi="Times New Roman" w:cs="Times New Roman"/>
          <w:sz w:val="28"/>
          <w:szCs w:val="28"/>
          <w:lang w:val="uk-UA"/>
        </w:rPr>
        <w:t>Г</w:t>
      </w:r>
      <w:r w:rsidR="00DD07C2">
        <w:rPr>
          <w:rFonts w:ascii="Times New Roman" w:hAnsi="Times New Roman" w:cs="Times New Roman"/>
          <w:sz w:val="28"/>
          <w:szCs w:val="28"/>
          <w:lang w:val="uk-UA"/>
        </w:rPr>
        <w:t>П)</w:t>
      </w:r>
      <w:r w:rsidRPr="003606B0">
        <w:rPr>
          <w:rFonts w:ascii="Times New Roman" w:hAnsi="Times New Roman" w:cs="Times New Roman"/>
          <w:sz w:val="28"/>
          <w:szCs w:val="28"/>
          <w:lang w:val="uk-UA"/>
        </w:rPr>
        <w:t xml:space="preserve"> акушерський анамнез обтяжений не був, вони звернулися для планового обстеження та планування вагітності до КНП ХОР </w:t>
      </w:r>
      <w:r w:rsidRPr="003606B0">
        <w:rPr>
          <w:rFonts w:ascii="Times New Roman" w:hAnsi="Times New Roman" w:cs="Times New Roman"/>
          <w:kern w:val="28"/>
          <w:sz w:val="28"/>
          <w:szCs w:val="28"/>
          <w:lang w:val="uk-UA"/>
        </w:rPr>
        <w:t>«МСМГЦ</w:t>
      </w:r>
      <w:r>
        <w:rPr>
          <w:rFonts w:ascii="Times New Roman" w:hAnsi="Times New Roman" w:cs="Times New Roman"/>
          <w:kern w:val="28"/>
          <w:sz w:val="28"/>
          <w:szCs w:val="28"/>
          <w:lang w:val="uk-UA"/>
        </w:rPr>
        <w:t>-Ц</w:t>
      </w:r>
      <w:r w:rsidRPr="003606B0">
        <w:rPr>
          <w:rFonts w:ascii="Times New Roman" w:hAnsi="Times New Roman" w:cs="Times New Roman"/>
          <w:kern w:val="28"/>
          <w:sz w:val="28"/>
          <w:szCs w:val="28"/>
          <w:lang w:val="uk-UA"/>
        </w:rPr>
        <w:t>Р(О)З»</w:t>
      </w:r>
      <w:r w:rsidRPr="003606B0">
        <w:rPr>
          <w:rFonts w:ascii="Times New Roman" w:hAnsi="Times New Roman" w:cs="Times New Roman"/>
          <w:sz w:val="28"/>
          <w:szCs w:val="28"/>
          <w:lang w:val="uk-UA"/>
        </w:rPr>
        <w:t xml:space="preserve">. Вік пацієнток </w:t>
      </w:r>
      <w:r w:rsidR="00DD07C2">
        <w:rPr>
          <w:rFonts w:ascii="Times New Roman" w:hAnsi="Times New Roman" w:cs="Times New Roman"/>
          <w:sz w:val="28"/>
          <w:szCs w:val="28"/>
          <w:lang w:val="uk-UA"/>
        </w:rPr>
        <w:t>О</w:t>
      </w:r>
      <w:r w:rsidRPr="003606B0">
        <w:rPr>
          <w:rFonts w:ascii="Times New Roman" w:hAnsi="Times New Roman" w:cs="Times New Roman"/>
          <w:sz w:val="28"/>
          <w:szCs w:val="28"/>
          <w:lang w:val="uk-UA"/>
        </w:rPr>
        <w:t>Г та Г</w:t>
      </w:r>
      <w:r w:rsidR="00DD07C2">
        <w:rPr>
          <w:rFonts w:ascii="Times New Roman" w:hAnsi="Times New Roman" w:cs="Times New Roman"/>
          <w:sz w:val="28"/>
          <w:szCs w:val="28"/>
          <w:lang w:val="uk-UA"/>
        </w:rPr>
        <w:t>П</w:t>
      </w:r>
      <w:r w:rsidRPr="003606B0">
        <w:rPr>
          <w:rFonts w:ascii="Times New Roman" w:hAnsi="Times New Roman" w:cs="Times New Roman"/>
          <w:sz w:val="28"/>
          <w:szCs w:val="28"/>
          <w:lang w:val="uk-UA"/>
        </w:rPr>
        <w:t xml:space="preserve"> варіював від 19 до 47 років; середній вік пацієнток </w:t>
      </w:r>
      <w:r w:rsidR="00DD07C2">
        <w:rPr>
          <w:rFonts w:ascii="Times New Roman" w:hAnsi="Times New Roman" w:cs="Times New Roman"/>
          <w:sz w:val="28"/>
          <w:szCs w:val="28"/>
          <w:lang w:val="uk-UA"/>
        </w:rPr>
        <w:t>О</w:t>
      </w:r>
      <w:r w:rsidRPr="003606B0">
        <w:rPr>
          <w:rFonts w:ascii="Times New Roman" w:hAnsi="Times New Roman" w:cs="Times New Roman"/>
          <w:sz w:val="28"/>
          <w:szCs w:val="28"/>
          <w:lang w:val="uk-UA"/>
        </w:rPr>
        <w:t>Г становив 29,9 років, Г</w:t>
      </w:r>
      <w:r w:rsidR="00DD07C2">
        <w:rPr>
          <w:rFonts w:ascii="Times New Roman" w:hAnsi="Times New Roman" w:cs="Times New Roman"/>
          <w:sz w:val="28"/>
          <w:szCs w:val="28"/>
          <w:lang w:val="uk-UA"/>
        </w:rPr>
        <w:t>П</w:t>
      </w:r>
      <w:r w:rsidRPr="003606B0">
        <w:rPr>
          <w:rFonts w:ascii="Times New Roman" w:hAnsi="Times New Roman" w:cs="Times New Roman"/>
          <w:sz w:val="28"/>
          <w:szCs w:val="28"/>
          <w:lang w:val="uk-UA"/>
        </w:rPr>
        <w:t xml:space="preserve"> – 28,6 років.</w:t>
      </w:r>
    </w:p>
    <w:p w14:paraId="239A90E4" w14:textId="6C25C624" w:rsidR="00DF188A"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Усім цим пацієнткам було проведено цитогенетичне обстеження, після якого особи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 xml:space="preserve">Г були розподілені на 2 підгрупи: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 xml:space="preserve">Г1 (56 осіб) – з нормальним каріотипом та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 xml:space="preserve">Г2 (98 осіб) – зі зміненим каріотипом. Виявлені особливості були порівняні з генеалогічними </w:t>
      </w:r>
      <w:r>
        <w:rPr>
          <w:rFonts w:ascii="Times New Roman" w:hAnsi="Times New Roman" w:cs="Times New Roman"/>
          <w:sz w:val="28"/>
          <w:szCs w:val="28"/>
          <w:lang w:val="uk-UA"/>
        </w:rPr>
        <w:t>даними</w:t>
      </w:r>
      <w:r w:rsidRPr="00D46A9C">
        <w:rPr>
          <w:rFonts w:ascii="Times New Roman" w:hAnsi="Times New Roman" w:cs="Times New Roman"/>
          <w:sz w:val="28"/>
          <w:szCs w:val="28"/>
          <w:lang w:val="uk-UA"/>
        </w:rPr>
        <w:t xml:space="preserve"> пацієнток усіх груп. Особлива увага приділялася наявності у кровних родичів пацієнток репродуктивних порушень, серцево-судинних захворювань, </w:t>
      </w:r>
      <w:proofErr w:type="spellStart"/>
      <w:r w:rsidRPr="00D46A9C">
        <w:rPr>
          <w:rFonts w:ascii="Times New Roman" w:hAnsi="Times New Roman" w:cs="Times New Roman"/>
          <w:sz w:val="28"/>
          <w:szCs w:val="28"/>
          <w:lang w:val="uk-UA"/>
        </w:rPr>
        <w:t>онкопатології</w:t>
      </w:r>
      <w:proofErr w:type="spellEnd"/>
      <w:r w:rsidRPr="00D46A9C">
        <w:rPr>
          <w:rFonts w:ascii="Times New Roman" w:hAnsi="Times New Roman" w:cs="Times New Roman"/>
          <w:sz w:val="28"/>
          <w:szCs w:val="28"/>
          <w:lang w:val="uk-UA"/>
        </w:rPr>
        <w:t xml:space="preserve"> і неврологічних захворювань. Також з’ясовувалося, чи перебуває хтось із родичів пацієнток на диспансерному обліку в генетиків або інших фахівців, якщо перебуває, то з приводу яких захворювань. Структура виявленої патології в родоводі обстежених пацієнток надана </w:t>
      </w:r>
      <w:r w:rsidR="0038573C">
        <w:rPr>
          <w:rFonts w:ascii="Times New Roman" w:hAnsi="Times New Roman" w:cs="Times New Roman"/>
          <w:color w:val="000000"/>
          <w:sz w:val="28"/>
          <w:szCs w:val="28"/>
          <w:lang w:val="uk-UA" w:eastAsia="ru-RU"/>
        </w:rPr>
        <w:t>у таблиці додатку Б.10</w:t>
      </w:r>
      <w:r w:rsidRPr="00D46A9C">
        <w:rPr>
          <w:rFonts w:ascii="Times New Roman" w:hAnsi="Times New Roman" w:cs="Times New Roman"/>
          <w:sz w:val="28"/>
          <w:szCs w:val="28"/>
          <w:lang w:val="uk-UA"/>
        </w:rPr>
        <w:t xml:space="preserve">. Слід вказати, що серед родоводів обстежених пацієнток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Г значно переважала наявність будь-якої патології. Так, хромосомна патологія серед родичів пацієнток Г</w:t>
      </w:r>
      <w:r w:rsidR="00DD07C2">
        <w:rPr>
          <w:rFonts w:ascii="Times New Roman" w:hAnsi="Times New Roman" w:cs="Times New Roman"/>
          <w:sz w:val="28"/>
          <w:szCs w:val="28"/>
          <w:lang w:val="uk-UA"/>
        </w:rPr>
        <w:t>П</w:t>
      </w:r>
      <w:r w:rsidRPr="00D46A9C">
        <w:rPr>
          <w:rFonts w:ascii="Times New Roman" w:hAnsi="Times New Roman" w:cs="Times New Roman"/>
          <w:sz w:val="28"/>
          <w:szCs w:val="28"/>
          <w:lang w:val="uk-UA"/>
        </w:rPr>
        <w:t xml:space="preserve"> не була виявлена в жодному випадку; тоді, як у родоводах пацієнток із РВ в анамнезі спостерігалася в 5,40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випадків в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Г1 та в 13,30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випадків в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 xml:space="preserve">Г2. Таким чином, хромосомна патологія в родоводі мала місце в кожної сьомої пацієнтки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 xml:space="preserve">Г2 та в кожної вісімнадцятої в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Г1. Сюди увійшли виявлені за допомогою інваз</w:t>
      </w:r>
      <w:r>
        <w:rPr>
          <w:rFonts w:ascii="Times New Roman" w:hAnsi="Times New Roman" w:cs="Times New Roman"/>
          <w:sz w:val="28"/>
          <w:szCs w:val="28"/>
          <w:lang w:val="uk-UA"/>
        </w:rPr>
        <w:t>ійних</w:t>
      </w:r>
      <w:r w:rsidRPr="00D46A9C">
        <w:rPr>
          <w:rFonts w:ascii="Times New Roman" w:hAnsi="Times New Roman" w:cs="Times New Roman"/>
          <w:sz w:val="28"/>
          <w:szCs w:val="28"/>
          <w:lang w:val="uk-UA"/>
        </w:rPr>
        <w:t xml:space="preserve"> методів пренатальної діагностики поліплоїдії плода, два випадки </w:t>
      </w:r>
      <w:r>
        <w:rPr>
          <w:rFonts w:ascii="Times New Roman" w:hAnsi="Times New Roman" w:cs="Times New Roman"/>
          <w:sz w:val="28"/>
          <w:szCs w:val="28"/>
          <w:lang w:val="uk-UA"/>
        </w:rPr>
        <w:t xml:space="preserve">народження </w:t>
      </w:r>
      <w:r w:rsidRPr="00D46A9C">
        <w:rPr>
          <w:rFonts w:ascii="Times New Roman" w:hAnsi="Times New Roman" w:cs="Times New Roman"/>
          <w:sz w:val="28"/>
          <w:szCs w:val="28"/>
          <w:lang w:val="uk-UA"/>
        </w:rPr>
        <w:t>плод</w:t>
      </w:r>
      <w:r>
        <w:rPr>
          <w:rFonts w:ascii="Times New Roman" w:hAnsi="Times New Roman" w:cs="Times New Roman"/>
          <w:sz w:val="28"/>
          <w:szCs w:val="28"/>
          <w:lang w:val="uk-UA"/>
        </w:rPr>
        <w:t>у</w:t>
      </w:r>
      <w:r w:rsidRPr="00D46A9C">
        <w:rPr>
          <w:rFonts w:ascii="Times New Roman" w:hAnsi="Times New Roman" w:cs="Times New Roman"/>
          <w:sz w:val="28"/>
          <w:szCs w:val="28"/>
          <w:lang w:val="uk-UA"/>
        </w:rPr>
        <w:t xml:space="preserve"> із синдромом Дауна та один – із синдромом </w:t>
      </w:r>
      <w:proofErr w:type="spellStart"/>
      <w:r w:rsidRPr="00D46A9C">
        <w:rPr>
          <w:rFonts w:ascii="Times New Roman" w:hAnsi="Times New Roman" w:cs="Times New Roman"/>
          <w:sz w:val="28"/>
          <w:szCs w:val="28"/>
          <w:lang w:val="uk-UA"/>
        </w:rPr>
        <w:t>Клайнфельтера</w:t>
      </w:r>
      <w:proofErr w:type="spellEnd"/>
      <w:r w:rsidRPr="00D46A9C">
        <w:rPr>
          <w:rFonts w:ascii="Times New Roman" w:hAnsi="Times New Roman" w:cs="Times New Roman"/>
          <w:sz w:val="28"/>
          <w:szCs w:val="28"/>
          <w:lang w:val="uk-UA"/>
        </w:rPr>
        <w:t xml:space="preserve">. У пацієнток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 xml:space="preserve">Г1 виявлено три випадки структурних хромосомних порушень у плода за результатами біопсії хоріона при </w:t>
      </w:r>
      <w:r w:rsidRPr="00D46A9C">
        <w:rPr>
          <w:rFonts w:ascii="Times New Roman" w:hAnsi="Times New Roman" w:cs="Times New Roman"/>
          <w:sz w:val="28"/>
          <w:szCs w:val="28"/>
          <w:lang w:val="uk-UA"/>
        </w:rPr>
        <w:lastRenderedPageBreak/>
        <w:t xml:space="preserve">«завмерлій» вагітності. При цьому, </w:t>
      </w:r>
      <w:proofErr w:type="spellStart"/>
      <w:r w:rsidRPr="00D46A9C">
        <w:rPr>
          <w:rFonts w:ascii="Times New Roman" w:hAnsi="Times New Roman" w:cs="Times New Roman"/>
          <w:sz w:val="28"/>
          <w:szCs w:val="28"/>
          <w:lang w:val="uk-UA"/>
        </w:rPr>
        <w:t>моногенна</w:t>
      </w:r>
      <w:proofErr w:type="spellEnd"/>
      <w:r w:rsidRPr="00D46A9C">
        <w:rPr>
          <w:rFonts w:ascii="Times New Roman" w:hAnsi="Times New Roman" w:cs="Times New Roman"/>
          <w:sz w:val="28"/>
          <w:szCs w:val="28"/>
          <w:lang w:val="uk-UA"/>
        </w:rPr>
        <w:t xml:space="preserve"> патологія виявлялася в меншій кількості випадків серед родичів порівняно із хромосомною: в 3,10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 в Г</w:t>
      </w:r>
      <w:r w:rsidR="00DD07C2">
        <w:rPr>
          <w:rFonts w:ascii="Times New Roman" w:hAnsi="Times New Roman" w:cs="Times New Roman"/>
          <w:sz w:val="28"/>
          <w:szCs w:val="28"/>
          <w:lang w:val="uk-UA"/>
        </w:rPr>
        <w:t>П</w:t>
      </w:r>
      <w:r w:rsidRPr="00D46A9C">
        <w:rPr>
          <w:rFonts w:ascii="Times New Roman" w:hAnsi="Times New Roman" w:cs="Times New Roman"/>
          <w:sz w:val="28"/>
          <w:szCs w:val="28"/>
          <w:lang w:val="uk-UA"/>
        </w:rPr>
        <w:t>; в 7,10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 в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Г1 та в 8,20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серед пацієнток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 xml:space="preserve">Г2. Частіш за все, виявлялася </w:t>
      </w:r>
      <w:proofErr w:type="spellStart"/>
      <w:r w:rsidRPr="00D46A9C">
        <w:rPr>
          <w:rFonts w:ascii="Times New Roman" w:hAnsi="Times New Roman" w:cs="Times New Roman"/>
          <w:sz w:val="28"/>
          <w:szCs w:val="28"/>
          <w:lang w:val="uk-UA"/>
        </w:rPr>
        <w:t>мультифакторіальна</w:t>
      </w:r>
      <w:proofErr w:type="spellEnd"/>
      <w:r w:rsidRPr="00D46A9C">
        <w:rPr>
          <w:rFonts w:ascii="Times New Roman" w:hAnsi="Times New Roman" w:cs="Times New Roman"/>
          <w:sz w:val="28"/>
          <w:szCs w:val="28"/>
          <w:lang w:val="uk-UA"/>
        </w:rPr>
        <w:t xml:space="preserve"> патологія серед родоводів обстежених пацієнток: в 81,30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випадків серед родичів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Г; в 91,10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 серед рідних пацієнток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Г</w:t>
      </w:r>
      <w:r>
        <w:rPr>
          <w:rFonts w:ascii="Times New Roman" w:hAnsi="Times New Roman" w:cs="Times New Roman"/>
          <w:sz w:val="28"/>
          <w:szCs w:val="28"/>
          <w:lang w:val="uk-UA"/>
        </w:rPr>
        <w:t>1</w:t>
      </w:r>
      <w:r w:rsidRPr="00D46A9C">
        <w:rPr>
          <w:rFonts w:ascii="Times New Roman" w:hAnsi="Times New Roman" w:cs="Times New Roman"/>
          <w:sz w:val="28"/>
          <w:szCs w:val="28"/>
          <w:lang w:val="uk-UA"/>
        </w:rPr>
        <w:t xml:space="preserve"> та в 99,00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випадків – серед родичів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Г2</w:t>
      </w:r>
      <w:r w:rsidR="00D373E2">
        <w:rPr>
          <w:rFonts w:ascii="Times New Roman" w:hAnsi="Times New Roman" w:cs="Times New Roman"/>
          <w:sz w:val="28"/>
          <w:szCs w:val="28"/>
          <w:lang w:val="uk-UA"/>
        </w:rPr>
        <w:t xml:space="preserve"> (що відображено на </w:t>
      </w:r>
      <w:r w:rsidRPr="00D46A9C">
        <w:rPr>
          <w:rFonts w:ascii="Times New Roman" w:hAnsi="Times New Roman" w:cs="Times New Roman"/>
          <w:sz w:val="28"/>
          <w:szCs w:val="28"/>
          <w:lang w:val="uk-UA"/>
        </w:rPr>
        <w:t>рис</w:t>
      </w:r>
      <w:r w:rsidR="00D373E2">
        <w:rPr>
          <w:rFonts w:ascii="Times New Roman" w:hAnsi="Times New Roman" w:cs="Times New Roman"/>
          <w:sz w:val="28"/>
          <w:szCs w:val="28"/>
          <w:lang w:val="uk-UA"/>
        </w:rPr>
        <w:t>унку</w:t>
      </w:r>
      <w:r w:rsidRPr="00D46A9C">
        <w:rPr>
          <w:rFonts w:ascii="Times New Roman" w:hAnsi="Times New Roman" w:cs="Times New Roman"/>
          <w:sz w:val="28"/>
          <w:szCs w:val="28"/>
          <w:lang w:val="uk-UA"/>
        </w:rPr>
        <w:t xml:space="preserve"> 4.</w:t>
      </w:r>
      <w:r w:rsidR="00BF60DF">
        <w:rPr>
          <w:rFonts w:ascii="Times New Roman" w:hAnsi="Times New Roman" w:cs="Times New Roman"/>
          <w:sz w:val="28"/>
          <w:szCs w:val="28"/>
          <w:lang w:val="uk-UA"/>
        </w:rPr>
        <w:t>1</w:t>
      </w:r>
      <w:r w:rsidR="00D373E2">
        <w:rPr>
          <w:rFonts w:ascii="Times New Roman" w:hAnsi="Times New Roman" w:cs="Times New Roman"/>
          <w:sz w:val="28"/>
          <w:szCs w:val="28"/>
          <w:lang w:val="uk-UA"/>
        </w:rPr>
        <w:t>)</w:t>
      </w:r>
      <w:r w:rsidRPr="00D46A9C">
        <w:rPr>
          <w:rFonts w:ascii="Times New Roman" w:hAnsi="Times New Roman" w:cs="Times New Roman"/>
          <w:sz w:val="28"/>
          <w:szCs w:val="28"/>
          <w:lang w:val="uk-UA"/>
        </w:rPr>
        <w:t>.</w:t>
      </w:r>
    </w:p>
    <w:p w14:paraId="440FA4FD" w14:textId="0F519EF2" w:rsidR="00B87337" w:rsidRDefault="00B87337"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Порівняльна структурна характеристика патології обтяженості родоводів пацієнток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 xml:space="preserve">Г1 і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Г2 надана на рис. 4.</w:t>
      </w:r>
      <w:r>
        <w:rPr>
          <w:rFonts w:ascii="Times New Roman" w:hAnsi="Times New Roman" w:cs="Times New Roman"/>
          <w:sz w:val="28"/>
          <w:szCs w:val="28"/>
          <w:lang w:val="uk-UA"/>
        </w:rPr>
        <w:t>2</w:t>
      </w:r>
      <w:r w:rsidRPr="00D46A9C">
        <w:rPr>
          <w:rFonts w:ascii="Times New Roman" w:hAnsi="Times New Roman" w:cs="Times New Roman"/>
          <w:sz w:val="28"/>
          <w:szCs w:val="28"/>
          <w:lang w:val="uk-UA"/>
        </w:rPr>
        <w:t xml:space="preserve"> та в табл</w:t>
      </w:r>
      <w:r>
        <w:rPr>
          <w:rFonts w:ascii="Times New Roman" w:hAnsi="Times New Roman" w:cs="Times New Roman"/>
          <w:sz w:val="28"/>
          <w:szCs w:val="28"/>
          <w:lang w:val="uk-UA"/>
        </w:rPr>
        <w:t>иці додатку Б.16</w:t>
      </w:r>
      <w:r w:rsidRPr="00D46A9C">
        <w:rPr>
          <w:rFonts w:ascii="Times New Roman" w:hAnsi="Times New Roman" w:cs="Times New Roman"/>
          <w:sz w:val="28"/>
          <w:szCs w:val="28"/>
          <w:lang w:val="uk-UA"/>
        </w:rPr>
        <w:t xml:space="preserve">. При аналізі характеру </w:t>
      </w:r>
      <w:proofErr w:type="spellStart"/>
      <w:r w:rsidRPr="00D46A9C">
        <w:rPr>
          <w:rFonts w:ascii="Times New Roman" w:hAnsi="Times New Roman" w:cs="Times New Roman"/>
          <w:sz w:val="28"/>
          <w:szCs w:val="28"/>
          <w:lang w:val="uk-UA"/>
        </w:rPr>
        <w:t>мультифакторіальної</w:t>
      </w:r>
      <w:proofErr w:type="spellEnd"/>
      <w:r w:rsidRPr="00D46A9C">
        <w:rPr>
          <w:rFonts w:ascii="Times New Roman" w:hAnsi="Times New Roman" w:cs="Times New Roman"/>
          <w:sz w:val="28"/>
          <w:szCs w:val="28"/>
          <w:lang w:val="uk-UA"/>
        </w:rPr>
        <w:t xml:space="preserve"> патології в родоводів пацієнток з РВ було виявлено високу питому вагу серцево-судинної, онкологічної та психоневрологічної патології. Так, в родоводах пацієнток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 xml:space="preserve">Г1 та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Г2 патологія серцево-судинної системи констатувалася відповідно в 46,43</w:t>
      </w:r>
      <w:r>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і 97,96</w:t>
      </w:r>
      <w:r>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порівняно із Г</w:t>
      </w:r>
      <w:r w:rsidR="00DD07C2">
        <w:rPr>
          <w:rFonts w:ascii="Times New Roman" w:hAnsi="Times New Roman" w:cs="Times New Roman"/>
          <w:sz w:val="28"/>
          <w:szCs w:val="28"/>
          <w:lang w:val="uk-UA"/>
        </w:rPr>
        <w:t>П</w:t>
      </w:r>
      <w:r w:rsidRPr="00D46A9C">
        <w:rPr>
          <w:rFonts w:ascii="Times New Roman" w:hAnsi="Times New Roman" w:cs="Times New Roman"/>
          <w:sz w:val="28"/>
          <w:szCs w:val="28"/>
          <w:lang w:val="uk-UA"/>
        </w:rPr>
        <w:t xml:space="preserve"> (34,38</w:t>
      </w:r>
      <w:r>
        <w:rPr>
          <w:rFonts w:ascii="Times New Roman" w:hAnsi="Times New Roman" w:cs="Times New Roman"/>
          <w:sz w:val="28"/>
          <w:szCs w:val="28"/>
          <w:lang w:val="uk-UA"/>
        </w:rPr>
        <w:t>%</w:t>
      </w:r>
      <w:r w:rsidRPr="00D46A9C">
        <w:rPr>
          <w:rFonts w:ascii="Times New Roman" w:hAnsi="Times New Roman" w:cs="Times New Roman"/>
          <w:sz w:val="28"/>
          <w:szCs w:val="28"/>
          <w:lang w:val="uk-UA"/>
        </w:rPr>
        <w:t>). Онкологічні захворювання відзначалися у 42,86</w:t>
      </w:r>
      <w:r>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і 79,59</w:t>
      </w:r>
      <w:r>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родичів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 xml:space="preserve">Г1 та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Г2 порівняно із Г</w:t>
      </w:r>
      <w:r w:rsidR="00DD07C2">
        <w:rPr>
          <w:rFonts w:ascii="Times New Roman" w:hAnsi="Times New Roman" w:cs="Times New Roman"/>
          <w:sz w:val="28"/>
          <w:szCs w:val="28"/>
          <w:lang w:val="uk-UA"/>
        </w:rPr>
        <w:t>П</w:t>
      </w:r>
      <w:r w:rsidRPr="00D46A9C">
        <w:rPr>
          <w:rFonts w:ascii="Times New Roman" w:hAnsi="Times New Roman" w:cs="Times New Roman"/>
          <w:sz w:val="28"/>
          <w:szCs w:val="28"/>
          <w:lang w:val="uk-UA"/>
        </w:rPr>
        <w:t xml:space="preserve"> (31,25</w:t>
      </w:r>
      <w:r>
        <w:rPr>
          <w:rFonts w:ascii="Times New Roman" w:hAnsi="Times New Roman" w:cs="Times New Roman"/>
          <w:sz w:val="28"/>
          <w:szCs w:val="28"/>
          <w:lang w:val="uk-UA"/>
        </w:rPr>
        <w:t>%</w:t>
      </w:r>
      <w:r w:rsidRPr="00D46A9C">
        <w:rPr>
          <w:rFonts w:ascii="Times New Roman" w:hAnsi="Times New Roman" w:cs="Times New Roman"/>
          <w:sz w:val="28"/>
          <w:szCs w:val="28"/>
          <w:lang w:val="uk-UA"/>
        </w:rPr>
        <w:t>); а психоневрологічні захворювання в родоводі обстежених пацієнток фіксувалися у 37,50</w:t>
      </w:r>
      <w:r>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Г1) і 44,90</w:t>
      </w:r>
      <w:r>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Г2) та 21,88</w:t>
      </w:r>
      <w:r>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(Г</w:t>
      </w:r>
      <w:r w:rsidR="00DD07C2">
        <w:rPr>
          <w:rFonts w:ascii="Times New Roman" w:hAnsi="Times New Roman" w:cs="Times New Roman"/>
          <w:sz w:val="28"/>
          <w:szCs w:val="28"/>
          <w:lang w:val="uk-UA"/>
        </w:rPr>
        <w:t>П</w:t>
      </w:r>
      <w:r w:rsidRPr="00D46A9C">
        <w:rPr>
          <w:rFonts w:ascii="Times New Roman" w:hAnsi="Times New Roman" w:cs="Times New Roman"/>
          <w:sz w:val="28"/>
          <w:szCs w:val="28"/>
          <w:lang w:val="uk-UA"/>
        </w:rPr>
        <w:t>).</w:t>
      </w:r>
    </w:p>
    <w:p w14:paraId="7BB53A4A" w14:textId="651F2F87" w:rsidR="00DF188A" w:rsidRPr="00D46A9C" w:rsidRDefault="003C4F56" w:rsidP="00110A63">
      <w:pPr>
        <w:widowControl w:val="0"/>
        <w:suppressAutoHyphens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786F2961" wp14:editId="40C396D0">
            <wp:extent cx="5943600" cy="366712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pic:nvPicPr>
                  <pic:blipFill>
                    <a:blip r:embed="rId12"/>
                    <a:stretch>
                      <a:fillRect/>
                    </a:stretch>
                  </pic:blipFill>
                  <pic:spPr>
                    <a:xfrm>
                      <a:off x="0" y="0"/>
                      <a:ext cx="5943600" cy="3667125"/>
                    </a:xfrm>
                    <a:prstGeom prst="rect">
                      <a:avLst/>
                    </a:prstGeom>
                  </pic:spPr>
                </pic:pic>
              </a:graphicData>
            </a:graphic>
          </wp:inline>
        </w:drawing>
      </w:r>
    </w:p>
    <w:p w14:paraId="728A2350" w14:textId="0C494862" w:rsidR="00DF188A" w:rsidRPr="00D46A9C" w:rsidRDefault="00DF188A" w:rsidP="00BF60DF">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Рис</w:t>
      </w:r>
      <w:r w:rsidR="00BF60DF">
        <w:rPr>
          <w:rFonts w:ascii="Times New Roman" w:hAnsi="Times New Roman" w:cs="Times New Roman"/>
          <w:sz w:val="28"/>
          <w:szCs w:val="28"/>
          <w:lang w:val="uk-UA"/>
        </w:rPr>
        <w:t>. 4</w:t>
      </w:r>
      <w:r w:rsidRPr="00D46A9C">
        <w:rPr>
          <w:rFonts w:ascii="Times New Roman" w:hAnsi="Times New Roman" w:cs="Times New Roman"/>
          <w:sz w:val="28"/>
          <w:szCs w:val="28"/>
          <w:lang w:val="uk-UA"/>
        </w:rPr>
        <w:t>.</w:t>
      </w:r>
      <w:r w:rsidR="00BF60DF">
        <w:rPr>
          <w:rFonts w:ascii="Times New Roman" w:hAnsi="Times New Roman" w:cs="Times New Roman"/>
          <w:sz w:val="28"/>
          <w:szCs w:val="28"/>
          <w:lang w:val="uk-UA"/>
        </w:rPr>
        <w:t>1</w:t>
      </w:r>
      <w:r w:rsidRPr="00D46A9C">
        <w:rPr>
          <w:rFonts w:ascii="Times New Roman" w:hAnsi="Times New Roman" w:cs="Times New Roman"/>
          <w:sz w:val="28"/>
          <w:szCs w:val="28"/>
          <w:lang w:val="uk-UA"/>
        </w:rPr>
        <w:t>. Обтяженість родовідних обстежених пацієнток.</w:t>
      </w:r>
    </w:p>
    <w:p w14:paraId="2EE5F362" w14:textId="7703F786" w:rsidR="00DF188A" w:rsidRDefault="00DF188A" w:rsidP="00110A63">
      <w:pPr>
        <w:widowControl w:val="0"/>
        <w:suppressAutoHyphens w:val="0"/>
        <w:spacing w:after="0" w:line="360" w:lineRule="auto"/>
        <w:ind w:firstLine="709"/>
        <w:jc w:val="both"/>
        <w:rPr>
          <w:rStyle w:val="8pt"/>
          <w:rFonts w:ascii="Times New Roman" w:hAnsi="Times New Roman" w:cs="Times New Roman"/>
          <w:sz w:val="28"/>
          <w:szCs w:val="28"/>
          <w:lang w:val="uk-UA" w:eastAsia="uk-UA"/>
        </w:rPr>
      </w:pPr>
      <w:r w:rsidRPr="00D46A9C">
        <w:rPr>
          <w:rFonts w:ascii="Times New Roman" w:hAnsi="Times New Roman" w:cs="Times New Roman"/>
          <w:sz w:val="28"/>
          <w:szCs w:val="28"/>
          <w:lang w:val="uk-UA"/>
        </w:rPr>
        <w:lastRenderedPageBreak/>
        <w:t xml:space="preserve">Окрім цього, констатувався значний відсоток патології ендокринної системи серед родичів пацієнток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 xml:space="preserve">Г1 та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Г2 порівняно із Г</w:t>
      </w:r>
      <w:r w:rsidR="00DD07C2">
        <w:rPr>
          <w:rFonts w:ascii="Times New Roman" w:hAnsi="Times New Roman" w:cs="Times New Roman"/>
          <w:sz w:val="28"/>
          <w:szCs w:val="28"/>
          <w:lang w:val="uk-UA"/>
        </w:rPr>
        <w:t>П</w:t>
      </w:r>
      <w:r w:rsidRPr="00D46A9C">
        <w:rPr>
          <w:rFonts w:ascii="Times New Roman" w:hAnsi="Times New Roman" w:cs="Times New Roman"/>
          <w:sz w:val="28"/>
          <w:szCs w:val="28"/>
          <w:lang w:val="uk-UA"/>
        </w:rPr>
        <w:t xml:space="preserve"> (відповідно 17,86</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22,45</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і 18,75</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шлунково-кишкового тракту (відповідно 23,21</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27,55</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та 21,88</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органів дихання (16,07</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7,14</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і 12,50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відповідно) та сечовидільної системи (відповідно 8,93</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11,22</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і 12,50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w:t>
      </w:r>
      <w:r w:rsidR="00460643">
        <w:rPr>
          <w:rFonts w:ascii="Times New Roman" w:hAnsi="Times New Roman" w:cs="Times New Roman"/>
          <w:sz w:val="28"/>
          <w:szCs w:val="28"/>
          <w:lang w:val="uk-UA"/>
        </w:rPr>
        <w:t>, що відображене на</w:t>
      </w:r>
      <w:r w:rsidRPr="00D46A9C">
        <w:rPr>
          <w:rFonts w:ascii="Times New Roman" w:hAnsi="Times New Roman" w:cs="Times New Roman"/>
          <w:sz w:val="28"/>
          <w:szCs w:val="28"/>
          <w:lang w:val="uk-UA"/>
        </w:rPr>
        <w:t xml:space="preserve"> рис</w:t>
      </w:r>
      <w:r w:rsidR="00460643">
        <w:rPr>
          <w:rFonts w:ascii="Times New Roman" w:hAnsi="Times New Roman" w:cs="Times New Roman"/>
          <w:sz w:val="28"/>
          <w:szCs w:val="28"/>
          <w:lang w:val="uk-UA"/>
        </w:rPr>
        <w:t>унку</w:t>
      </w:r>
      <w:r w:rsidRPr="00D46A9C">
        <w:rPr>
          <w:rFonts w:ascii="Times New Roman" w:hAnsi="Times New Roman" w:cs="Times New Roman"/>
          <w:sz w:val="28"/>
          <w:szCs w:val="28"/>
          <w:lang w:val="uk-UA"/>
        </w:rPr>
        <w:t xml:space="preserve"> 4.</w:t>
      </w:r>
      <w:r w:rsidR="00BF60DF">
        <w:rPr>
          <w:rFonts w:ascii="Times New Roman" w:hAnsi="Times New Roman" w:cs="Times New Roman"/>
          <w:sz w:val="28"/>
          <w:szCs w:val="28"/>
          <w:lang w:val="uk-UA"/>
        </w:rPr>
        <w:t>2</w:t>
      </w:r>
      <w:r w:rsidRPr="00D46A9C">
        <w:rPr>
          <w:rFonts w:ascii="Times New Roman" w:hAnsi="Times New Roman" w:cs="Times New Roman"/>
          <w:sz w:val="28"/>
          <w:szCs w:val="28"/>
          <w:lang w:val="uk-UA"/>
        </w:rPr>
        <w:t xml:space="preserve"> і </w:t>
      </w:r>
      <w:r w:rsidR="00460643">
        <w:rPr>
          <w:rFonts w:ascii="Times New Roman" w:hAnsi="Times New Roman" w:cs="Times New Roman"/>
          <w:sz w:val="28"/>
          <w:szCs w:val="28"/>
          <w:lang w:val="uk-UA"/>
        </w:rPr>
        <w:t xml:space="preserve">в </w:t>
      </w:r>
      <w:r w:rsidRPr="00D46A9C">
        <w:rPr>
          <w:rFonts w:ascii="Times New Roman" w:hAnsi="Times New Roman" w:cs="Times New Roman"/>
          <w:sz w:val="28"/>
          <w:szCs w:val="28"/>
          <w:lang w:val="uk-UA"/>
        </w:rPr>
        <w:t>табл</w:t>
      </w:r>
      <w:r w:rsidR="00460643">
        <w:rPr>
          <w:rFonts w:ascii="Times New Roman" w:hAnsi="Times New Roman" w:cs="Times New Roman"/>
          <w:sz w:val="28"/>
          <w:szCs w:val="28"/>
          <w:lang w:val="uk-UA"/>
        </w:rPr>
        <w:t>иці додатку Б.16</w:t>
      </w:r>
      <w:r w:rsidRPr="00D46A9C">
        <w:rPr>
          <w:rFonts w:ascii="Times New Roman" w:hAnsi="Times New Roman" w:cs="Times New Roman"/>
          <w:sz w:val="28"/>
          <w:szCs w:val="28"/>
          <w:lang w:val="uk-UA"/>
        </w:rPr>
        <w:t xml:space="preserve">. Причому, при порівняльній оцінці родоводів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 xml:space="preserve">Г1 і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 xml:space="preserve">Г2 було виявлено істотне превалювання усіх патологій саме у родичів пацієнток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 xml:space="preserve">Г2. Так, </w:t>
      </w:r>
      <w:r w:rsidRPr="00D46A9C">
        <w:rPr>
          <w:rStyle w:val="8pt"/>
          <w:rFonts w:ascii="Times New Roman" w:hAnsi="Times New Roman" w:cs="Times New Roman"/>
          <w:sz w:val="28"/>
          <w:szCs w:val="28"/>
          <w:lang w:val="uk-UA" w:eastAsia="uk-UA"/>
        </w:rPr>
        <w:t>патологія серцево-судинної системи</w:t>
      </w:r>
      <w:r w:rsidRPr="00D46A9C">
        <w:rPr>
          <w:rFonts w:ascii="Times New Roman" w:hAnsi="Times New Roman" w:cs="Times New Roman"/>
          <w:sz w:val="28"/>
          <w:szCs w:val="28"/>
          <w:lang w:val="uk-UA"/>
        </w:rPr>
        <w:t xml:space="preserve"> відзначалася частіше у родичів обстежених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Г2 на 51,53</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w:t>
      </w:r>
      <w:r w:rsidRPr="00D46A9C">
        <w:rPr>
          <w:rStyle w:val="8pt"/>
          <w:rFonts w:ascii="Times New Roman" w:hAnsi="Times New Roman" w:cs="Times New Roman"/>
          <w:sz w:val="28"/>
          <w:szCs w:val="28"/>
          <w:lang w:val="uk-UA" w:eastAsia="uk-UA"/>
        </w:rPr>
        <w:t>онкологічна – на 36,73</w:t>
      </w:r>
      <w:r w:rsidR="00570CC6">
        <w:rPr>
          <w:rStyle w:val="8pt"/>
          <w:rFonts w:ascii="Times New Roman" w:hAnsi="Times New Roman" w:cs="Times New Roman"/>
          <w:sz w:val="28"/>
          <w:szCs w:val="28"/>
          <w:lang w:val="uk-UA" w:eastAsia="uk-UA"/>
        </w:rPr>
        <w:t>%</w:t>
      </w:r>
      <w:r w:rsidRPr="00D46A9C">
        <w:rPr>
          <w:rStyle w:val="8pt"/>
          <w:rFonts w:ascii="Times New Roman" w:hAnsi="Times New Roman" w:cs="Times New Roman"/>
          <w:sz w:val="28"/>
          <w:szCs w:val="28"/>
          <w:lang w:val="uk-UA" w:eastAsia="uk-UA"/>
        </w:rPr>
        <w:t>; психоневрологічна – на 7,40</w:t>
      </w:r>
      <w:r w:rsidR="00570CC6">
        <w:rPr>
          <w:rStyle w:val="8pt"/>
          <w:rFonts w:ascii="Times New Roman" w:hAnsi="Times New Roman" w:cs="Times New Roman"/>
          <w:sz w:val="28"/>
          <w:szCs w:val="28"/>
          <w:lang w:val="uk-UA" w:eastAsia="uk-UA"/>
        </w:rPr>
        <w:t>%</w:t>
      </w:r>
      <w:r w:rsidRPr="00D46A9C">
        <w:rPr>
          <w:rStyle w:val="8pt"/>
          <w:rFonts w:ascii="Times New Roman" w:hAnsi="Times New Roman" w:cs="Times New Roman"/>
          <w:sz w:val="28"/>
          <w:szCs w:val="28"/>
          <w:lang w:val="uk-UA" w:eastAsia="uk-UA"/>
        </w:rPr>
        <w:t>; ендокринна – на 4,59</w:t>
      </w:r>
      <w:r w:rsidR="00570CC6">
        <w:rPr>
          <w:rStyle w:val="8pt"/>
          <w:rFonts w:ascii="Times New Roman" w:hAnsi="Times New Roman" w:cs="Times New Roman"/>
          <w:sz w:val="28"/>
          <w:szCs w:val="28"/>
          <w:lang w:val="uk-UA" w:eastAsia="uk-UA"/>
        </w:rPr>
        <w:t>%</w:t>
      </w:r>
      <w:r w:rsidRPr="00D46A9C">
        <w:rPr>
          <w:rStyle w:val="8pt"/>
          <w:rFonts w:ascii="Times New Roman" w:hAnsi="Times New Roman" w:cs="Times New Roman"/>
          <w:sz w:val="28"/>
          <w:szCs w:val="28"/>
          <w:lang w:val="uk-UA" w:eastAsia="uk-UA"/>
        </w:rPr>
        <w:t>; шлунково-кишкового тракту – на 4,34</w:t>
      </w:r>
      <w:r w:rsidR="00570CC6">
        <w:rPr>
          <w:rStyle w:val="8pt"/>
          <w:rFonts w:ascii="Times New Roman" w:hAnsi="Times New Roman" w:cs="Times New Roman"/>
          <w:sz w:val="28"/>
          <w:szCs w:val="28"/>
          <w:lang w:val="uk-UA" w:eastAsia="uk-UA"/>
        </w:rPr>
        <w:t>%</w:t>
      </w:r>
      <w:r w:rsidRPr="00D46A9C">
        <w:rPr>
          <w:rStyle w:val="8pt"/>
          <w:rFonts w:ascii="Times New Roman" w:hAnsi="Times New Roman" w:cs="Times New Roman"/>
          <w:sz w:val="28"/>
          <w:szCs w:val="28"/>
          <w:lang w:val="uk-UA" w:eastAsia="uk-UA"/>
        </w:rPr>
        <w:t xml:space="preserve"> та сечовидільної системи – на 2,29</w:t>
      </w:r>
      <w:r w:rsidR="00570CC6">
        <w:rPr>
          <w:rStyle w:val="8pt"/>
          <w:rFonts w:ascii="Times New Roman" w:hAnsi="Times New Roman" w:cs="Times New Roman"/>
          <w:sz w:val="28"/>
          <w:szCs w:val="28"/>
          <w:lang w:val="uk-UA" w:eastAsia="uk-UA"/>
        </w:rPr>
        <w:t>%</w:t>
      </w:r>
      <w:r w:rsidR="00460643">
        <w:rPr>
          <w:rStyle w:val="8pt"/>
          <w:rFonts w:ascii="Times New Roman" w:hAnsi="Times New Roman" w:cs="Times New Roman"/>
          <w:sz w:val="28"/>
          <w:szCs w:val="28"/>
          <w:lang w:val="uk-UA" w:eastAsia="uk-UA"/>
        </w:rPr>
        <w:t>,</w:t>
      </w:r>
      <w:r w:rsidRPr="00D46A9C">
        <w:rPr>
          <w:rStyle w:val="8pt"/>
          <w:rFonts w:ascii="Times New Roman" w:hAnsi="Times New Roman" w:cs="Times New Roman"/>
          <w:sz w:val="28"/>
          <w:szCs w:val="28"/>
          <w:lang w:val="uk-UA" w:eastAsia="uk-UA"/>
        </w:rPr>
        <w:t xml:space="preserve"> </w:t>
      </w:r>
      <w:r w:rsidR="00460643">
        <w:rPr>
          <w:rFonts w:ascii="Times New Roman" w:hAnsi="Times New Roman" w:cs="Times New Roman"/>
          <w:sz w:val="28"/>
          <w:szCs w:val="28"/>
          <w:lang w:val="uk-UA"/>
        </w:rPr>
        <w:t>що відображене у</w:t>
      </w:r>
      <w:r w:rsidR="00460643" w:rsidRPr="00D46A9C">
        <w:rPr>
          <w:rFonts w:ascii="Times New Roman" w:hAnsi="Times New Roman" w:cs="Times New Roman"/>
          <w:sz w:val="28"/>
          <w:szCs w:val="28"/>
          <w:lang w:val="uk-UA"/>
        </w:rPr>
        <w:t xml:space="preserve"> табл</w:t>
      </w:r>
      <w:r w:rsidR="00460643">
        <w:rPr>
          <w:rFonts w:ascii="Times New Roman" w:hAnsi="Times New Roman" w:cs="Times New Roman"/>
          <w:sz w:val="28"/>
          <w:szCs w:val="28"/>
          <w:lang w:val="uk-UA"/>
        </w:rPr>
        <w:t>иці додатку Б.16</w:t>
      </w:r>
      <w:r w:rsidR="00460643" w:rsidRPr="00D46A9C">
        <w:rPr>
          <w:rFonts w:ascii="Times New Roman" w:hAnsi="Times New Roman" w:cs="Times New Roman"/>
          <w:sz w:val="28"/>
          <w:szCs w:val="28"/>
          <w:lang w:val="uk-UA"/>
        </w:rPr>
        <w:t>.</w:t>
      </w:r>
    </w:p>
    <w:p w14:paraId="5D517994" w14:textId="73C4A01A" w:rsidR="00E71EB9" w:rsidRDefault="00E71EB9" w:rsidP="00110A63">
      <w:pPr>
        <w:widowControl w:val="0"/>
        <w:suppressAutoHyphens w:val="0"/>
        <w:spacing w:after="0" w:line="360" w:lineRule="auto"/>
        <w:ind w:firstLine="709"/>
        <w:jc w:val="both"/>
        <w:rPr>
          <w:rFonts w:ascii="Times New Roman" w:hAnsi="Times New Roman" w:cs="Times New Roman"/>
          <w:sz w:val="28"/>
          <w:szCs w:val="28"/>
          <w:lang w:val="uk-UA"/>
        </w:rPr>
      </w:pPr>
    </w:p>
    <w:p w14:paraId="593EEF3E" w14:textId="77777777" w:rsidR="00C02A41" w:rsidRPr="00D46A9C" w:rsidRDefault="00C02A41" w:rsidP="00110A63">
      <w:pPr>
        <w:widowControl w:val="0"/>
        <w:suppressAutoHyphens w:val="0"/>
        <w:spacing w:after="0" w:line="360" w:lineRule="auto"/>
        <w:ind w:firstLine="709"/>
        <w:jc w:val="both"/>
        <w:rPr>
          <w:rFonts w:ascii="Times New Roman" w:hAnsi="Times New Roman" w:cs="Times New Roman"/>
          <w:sz w:val="28"/>
          <w:szCs w:val="28"/>
          <w:lang w:val="uk-UA"/>
        </w:rPr>
      </w:pPr>
    </w:p>
    <w:p w14:paraId="46B6CD12" w14:textId="2A0FD521" w:rsidR="00DF188A" w:rsidRPr="00D46A9C" w:rsidRDefault="0072178B" w:rsidP="00110A63">
      <w:pPr>
        <w:widowControl w:val="0"/>
        <w:suppressAutoHyphens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3C700FD5" wp14:editId="0DC27D46">
            <wp:extent cx="6118860" cy="270891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pic:nvPicPr>
                  <pic:blipFill>
                    <a:blip r:embed="rId13"/>
                    <a:stretch>
                      <a:fillRect/>
                    </a:stretch>
                  </pic:blipFill>
                  <pic:spPr>
                    <a:xfrm>
                      <a:off x="0" y="0"/>
                      <a:ext cx="6118860" cy="2708910"/>
                    </a:xfrm>
                    <a:prstGeom prst="rect">
                      <a:avLst/>
                    </a:prstGeom>
                  </pic:spPr>
                </pic:pic>
              </a:graphicData>
            </a:graphic>
          </wp:inline>
        </w:drawing>
      </w:r>
    </w:p>
    <w:p w14:paraId="1817DCE7" w14:textId="77777777" w:rsidR="00C02A41" w:rsidRDefault="00C02A41" w:rsidP="00BF60DF">
      <w:pPr>
        <w:widowControl w:val="0"/>
        <w:suppressAutoHyphens w:val="0"/>
        <w:spacing w:after="0" w:line="360" w:lineRule="auto"/>
        <w:jc w:val="center"/>
        <w:rPr>
          <w:rFonts w:ascii="Times New Roman" w:hAnsi="Times New Roman" w:cs="Times New Roman"/>
          <w:sz w:val="28"/>
          <w:szCs w:val="28"/>
          <w:lang w:val="uk-UA"/>
        </w:rPr>
      </w:pPr>
    </w:p>
    <w:p w14:paraId="1605E189" w14:textId="5E6D09A5" w:rsidR="00A129A8" w:rsidRDefault="00DF188A" w:rsidP="00BF60DF">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Рис</w:t>
      </w:r>
      <w:r w:rsidR="00A129A8">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4.</w:t>
      </w:r>
      <w:r w:rsidR="00BF60DF">
        <w:rPr>
          <w:rFonts w:ascii="Times New Roman" w:hAnsi="Times New Roman" w:cs="Times New Roman"/>
          <w:sz w:val="28"/>
          <w:szCs w:val="28"/>
          <w:lang w:val="uk-UA"/>
        </w:rPr>
        <w:t>2</w:t>
      </w:r>
      <w:r w:rsidRPr="00D46A9C">
        <w:rPr>
          <w:rFonts w:ascii="Times New Roman" w:hAnsi="Times New Roman" w:cs="Times New Roman"/>
          <w:sz w:val="28"/>
          <w:szCs w:val="28"/>
          <w:lang w:val="uk-UA"/>
        </w:rPr>
        <w:t xml:space="preserve">. Структурна характеристика </w:t>
      </w:r>
      <w:proofErr w:type="spellStart"/>
      <w:r w:rsidRPr="00D46A9C">
        <w:rPr>
          <w:rFonts w:ascii="Times New Roman" w:hAnsi="Times New Roman" w:cs="Times New Roman"/>
          <w:sz w:val="28"/>
          <w:szCs w:val="28"/>
          <w:lang w:val="uk-UA"/>
        </w:rPr>
        <w:t>мультифакторіальної</w:t>
      </w:r>
      <w:proofErr w:type="spellEnd"/>
      <w:r w:rsidRPr="00D46A9C">
        <w:rPr>
          <w:rFonts w:ascii="Times New Roman" w:hAnsi="Times New Roman" w:cs="Times New Roman"/>
          <w:sz w:val="28"/>
          <w:szCs w:val="28"/>
          <w:lang w:val="uk-UA"/>
        </w:rPr>
        <w:t xml:space="preserve"> патології </w:t>
      </w:r>
    </w:p>
    <w:p w14:paraId="6DE5F68A" w14:textId="1920AFD3" w:rsidR="00DF188A" w:rsidRDefault="00DF188A" w:rsidP="00A129A8">
      <w:pPr>
        <w:widowControl w:val="0"/>
        <w:suppressAutoHyphens w:val="0"/>
        <w:spacing w:after="0" w:line="360" w:lineRule="auto"/>
        <w:ind w:firstLine="709"/>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в родоводах обстежених пацієнток.</w:t>
      </w:r>
    </w:p>
    <w:p w14:paraId="2A300585"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
    <w:p w14:paraId="3A2588CB" w14:textId="0C909828"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Слід зазначити, що серед нозологічних форм у родоводів пацієнток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Г2 найбільш часто зустрічалися варикозна хвороба (26,53</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інфаркти міокарда (21,43</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інсульти (16,33</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рак шлунку та </w:t>
      </w:r>
      <w:proofErr w:type="spellStart"/>
      <w:r w:rsidRPr="00D46A9C">
        <w:rPr>
          <w:rFonts w:ascii="Times New Roman" w:hAnsi="Times New Roman" w:cs="Times New Roman"/>
          <w:sz w:val="28"/>
          <w:szCs w:val="28"/>
          <w:lang w:val="uk-UA"/>
        </w:rPr>
        <w:t>легенів</w:t>
      </w:r>
      <w:proofErr w:type="spellEnd"/>
      <w:r w:rsidRPr="00D46A9C">
        <w:rPr>
          <w:rFonts w:ascii="Times New Roman" w:hAnsi="Times New Roman" w:cs="Times New Roman"/>
          <w:sz w:val="28"/>
          <w:szCs w:val="28"/>
          <w:lang w:val="uk-UA"/>
        </w:rPr>
        <w:t xml:space="preserve"> (по 12,24</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та рак молочної залози (10,20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і алкогольна залежність із цукровим діабетом (по 12,24</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та </w:t>
      </w:r>
      <w:proofErr w:type="spellStart"/>
      <w:r w:rsidRPr="00D46A9C">
        <w:rPr>
          <w:rFonts w:ascii="Times New Roman" w:hAnsi="Times New Roman" w:cs="Times New Roman"/>
          <w:sz w:val="28"/>
          <w:szCs w:val="28"/>
          <w:lang w:val="uk-UA"/>
        </w:rPr>
        <w:lastRenderedPageBreak/>
        <w:t>панкреатити</w:t>
      </w:r>
      <w:proofErr w:type="spellEnd"/>
      <w:r w:rsidRPr="00D46A9C">
        <w:rPr>
          <w:rFonts w:ascii="Times New Roman" w:hAnsi="Times New Roman" w:cs="Times New Roman"/>
          <w:sz w:val="28"/>
          <w:szCs w:val="28"/>
          <w:lang w:val="uk-UA"/>
        </w:rPr>
        <w:t xml:space="preserve"> (8,16</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w:t>
      </w:r>
      <w:r w:rsidR="00460643">
        <w:rPr>
          <w:rFonts w:ascii="Times New Roman" w:hAnsi="Times New Roman" w:cs="Times New Roman"/>
          <w:sz w:val="28"/>
          <w:szCs w:val="28"/>
          <w:lang w:val="uk-UA"/>
        </w:rPr>
        <w:t>,</w:t>
      </w:r>
      <w:r w:rsidRPr="00D46A9C">
        <w:rPr>
          <w:rStyle w:val="8pt"/>
          <w:rFonts w:ascii="Times New Roman" w:hAnsi="Times New Roman" w:cs="Times New Roman"/>
          <w:sz w:val="28"/>
          <w:szCs w:val="28"/>
          <w:lang w:val="uk-UA" w:eastAsia="uk-UA"/>
        </w:rPr>
        <w:t xml:space="preserve"> </w:t>
      </w:r>
      <w:r w:rsidR="00460643">
        <w:rPr>
          <w:rFonts w:ascii="Times New Roman" w:hAnsi="Times New Roman" w:cs="Times New Roman"/>
          <w:sz w:val="28"/>
          <w:szCs w:val="28"/>
          <w:lang w:val="uk-UA"/>
        </w:rPr>
        <w:t>що відображене у</w:t>
      </w:r>
      <w:r w:rsidR="00460643" w:rsidRPr="00D46A9C">
        <w:rPr>
          <w:rFonts w:ascii="Times New Roman" w:hAnsi="Times New Roman" w:cs="Times New Roman"/>
          <w:sz w:val="28"/>
          <w:szCs w:val="28"/>
          <w:lang w:val="uk-UA"/>
        </w:rPr>
        <w:t xml:space="preserve"> табл</w:t>
      </w:r>
      <w:r w:rsidR="00460643">
        <w:rPr>
          <w:rFonts w:ascii="Times New Roman" w:hAnsi="Times New Roman" w:cs="Times New Roman"/>
          <w:sz w:val="28"/>
          <w:szCs w:val="28"/>
          <w:lang w:val="uk-UA"/>
        </w:rPr>
        <w:t>иці додатку Б.16</w:t>
      </w:r>
      <w:r w:rsidR="00460643" w:rsidRPr="00D46A9C">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Переважання серцево-судинної, онкологічної та психоневрологічної патології у родоводі пацієнток </w:t>
      </w:r>
      <w:r w:rsidR="00DD07C2">
        <w:rPr>
          <w:rFonts w:ascii="Times New Roman" w:hAnsi="Times New Roman" w:cs="Times New Roman"/>
          <w:sz w:val="28"/>
          <w:szCs w:val="28"/>
          <w:lang w:val="uk-UA"/>
        </w:rPr>
        <w:t>О</w:t>
      </w:r>
      <w:r w:rsidRPr="00D46A9C">
        <w:rPr>
          <w:rFonts w:ascii="Times New Roman" w:hAnsi="Times New Roman" w:cs="Times New Roman"/>
          <w:sz w:val="28"/>
          <w:szCs w:val="28"/>
          <w:lang w:val="uk-UA"/>
        </w:rPr>
        <w:t xml:space="preserve">Г2 цілковито пов’язано із </w:t>
      </w:r>
      <w:proofErr w:type="spellStart"/>
      <w:r w:rsidRPr="00D46A9C">
        <w:rPr>
          <w:rFonts w:ascii="Times New Roman" w:hAnsi="Times New Roman" w:cs="Times New Roman"/>
          <w:sz w:val="28"/>
          <w:szCs w:val="28"/>
          <w:lang w:val="uk-UA"/>
        </w:rPr>
        <w:t>носійством</w:t>
      </w:r>
      <w:proofErr w:type="spellEnd"/>
      <w:r w:rsidRPr="00D46A9C">
        <w:rPr>
          <w:rFonts w:ascii="Times New Roman" w:hAnsi="Times New Roman" w:cs="Times New Roman"/>
          <w:sz w:val="28"/>
          <w:szCs w:val="28"/>
          <w:lang w:val="uk-UA"/>
        </w:rPr>
        <w:t xml:space="preserve"> мутантних </w:t>
      </w:r>
      <w:proofErr w:type="spellStart"/>
      <w:r w:rsidRPr="00D46A9C">
        <w:rPr>
          <w:rFonts w:ascii="Times New Roman" w:hAnsi="Times New Roman" w:cs="Times New Roman"/>
          <w:sz w:val="28"/>
          <w:szCs w:val="28"/>
          <w:lang w:val="uk-UA"/>
        </w:rPr>
        <w:t>алелей</w:t>
      </w:r>
      <w:proofErr w:type="spellEnd"/>
      <w:r w:rsidRPr="00D46A9C">
        <w:rPr>
          <w:rFonts w:ascii="Times New Roman" w:hAnsi="Times New Roman" w:cs="Times New Roman"/>
          <w:sz w:val="28"/>
          <w:szCs w:val="28"/>
          <w:lang w:val="uk-UA"/>
        </w:rPr>
        <w:t xml:space="preserve"> генів системи ФЦ, що відповідає світовим даним про можливі ускладнення, асоційовані з наявністю даних поліморфних варіантів.</w:t>
      </w:r>
    </w:p>
    <w:p w14:paraId="4CFDAFAF"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З огляду на вищевказане, нами ретроспективно було досліджено взаємозв’язок поліморфізму генів, що кодують роботу ферментів ФЦ (</w:t>
      </w:r>
      <w:r w:rsidRPr="00D46A9C">
        <w:rPr>
          <w:rFonts w:ascii="Times New Roman" w:hAnsi="Times New Roman" w:cs="Times New Roman"/>
          <w:i/>
          <w:sz w:val="28"/>
          <w:szCs w:val="28"/>
          <w:lang w:val="uk-UA"/>
        </w:rPr>
        <w:t xml:space="preserve">С677Т </w:t>
      </w:r>
      <w:r w:rsidRPr="00D46A9C">
        <w:rPr>
          <w:rFonts w:ascii="Times New Roman" w:hAnsi="Times New Roman" w:cs="Times New Roman"/>
          <w:i/>
          <w:sz w:val="28"/>
          <w:szCs w:val="28"/>
          <w:lang w:val="uk-UA" w:eastAsia="en-US"/>
        </w:rPr>
        <w:t xml:space="preserve">MTHFR </w:t>
      </w:r>
      <w:r w:rsidRPr="00D46A9C">
        <w:rPr>
          <w:rFonts w:ascii="Times New Roman" w:hAnsi="Times New Roman" w:cs="Times New Roman"/>
          <w:i/>
          <w:sz w:val="28"/>
          <w:szCs w:val="28"/>
          <w:lang w:val="uk-UA"/>
        </w:rPr>
        <w:t xml:space="preserve">і </w:t>
      </w:r>
      <w:r w:rsidRPr="00D46A9C">
        <w:rPr>
          <w:rFonts w:ascii="Times New Roman" w:hAnsi="Times New Roman" w:cs="Times New Roman"/>
          <w:i/>
          <w:sz w:val="28"/>
          <w:szCs w:val="28"/>
          <w:lang w:val="uk-UA" w:eastAsia="en-US"/>
        </w:rPr>
        <w:t>A66G MTRR</w:t>
      </w:r>
      <w:r w:rsidRPr="00D46A9C">
        <w:rPr>
          <w:rFonts w:ascii="Times New Roman" w:hAnsi="Times New Roman" w:cs="Times New Roman"/>
          <w:sz w:val="28"/>
          <w:szCs w:val="28"/>
          <w:lang w:val="uk-UA"/>
        </w:rPr>
        <w:t xml:space="preserve">) із </w:t>
      </w:r>
      <w:proofErr w:type="spellStart"/>
      <w:r w:rsidRPr="00D46A9C">
        <w:rPr>
          <w:rFonts w:ascii="Times New Roman" w:hAnsi="Times New Roman" w:cs="Times New Roman"/>
          <w:sz w:val="28"/>
          <w:szCs w:val="28"/>
          <w:lang w:val="uk-UA"/>
        </w:rPr>
        <w:t>анамнестично</w:t>
      </w:r>
      <w:proofErr w:type="spellEnd"/>
      <w:r w:rsidRPr="00D46A9C">
        <w:rPr>
          <w:rFonts w:ascii="Times New Roman" w:hAnsi="Times New Roman" w:cs="Times New Roman"/>
          <w:sz w:val="28"/>
          <w:szCs w:val="28"/>
          <w:lang w:val="uk-UA"/>
        </w:rPr>
        <w:t xml:space="preserve"> доведеними РВ. Задля цього, нами було ретельно вивчено результати 6824 клінічних випадки пацієнтів із обтяженим акушерським анамнезом щодо </w:t>
      </w:r>
      <w:r>
        <w:rPr>
          <w:rFonts w:ascii="Times New Roman" w:hAnsi="Times New Roman" w:cs="Times New Roman"/>
          <w:sz w:val="28"/>
          <w:szCs w:val="28"/>
          <w:lang w:val="uk-UA"/>
        </w:rPr>
        <w:t xml:space="preserve">наявних </w:t>
      </w:r>
      <w:r w:rsidRPr="00D46A9C">
        <w:rPr>
          <w:rFonts w:ascii="Times New Roman" w:hAnsi="Times New Roman" w:cs="Times New Roman"/>
          <w:sz w:val="28"/>
          <w:szCs w:val="28"/>
          <w:lang w:val="uk-UA"/>
        </w:rPr>
        <w:t xml:space="preserve">РВ </w:t>
      </w:r>
      <w:r>
        <w:rPr>
          <w:rFonts w:ascii="Times New Roman" w:hAnsi="Times New Roman" w:cs="Times New Roman"/>
          <w:sz w:val="28"/>
          <w:szCs w:val="28"/>
          <w:lang w:val="uk-UA"/>
        </w:rPr>
        <w:t>і</w:t>
      </w:r>
      <w:r w:rsidRPr="00D46A9C">
        <w:rPr>
          <w:rFonts w:ascii="Times New Roman" w:hAnsi="Times New Roman" w:cs="Times New Roman"/>
          <w:sz w:val="28"/>
          <w:szCs w:val="28"/>
          <w:lang w:val="uk-UA"/>
        </w:rPr>
        <w:t xml:space="preserve"> виникнення та розвитку ВВР плоду, які обстежувалися на базі КНП ХОР «МСМГЦ</w:t>
      </w:r>
      <w:r>
        <w:rPr>
          <w:rFonts w:ascii="Times New Roman" w:hAnsi="Times New Roman" w:cs="Times New Roman"/>
          <w:sz w:val="28"/>
          <w:szCs w:val="28"/>
          <w:lang w:val="uk-UA"/>
        </w:rPr>
        <w:t>-Ц</w:t>
      </w:r>
      <w:r w:rsidRPr="00D46A9C">
        <w:rPr>
          <w:rFonts w:ascii="Times New Roman" w:hAnsi="Times New Roman" w:cs="Times New Roman"/>
          <w:sz w:val="28"/>
          <w:szCs w:val="28"/>
          <w:lang w:val="uk-UA"/>
        </w:rPr>
        <w:t>Р(О)З» з визначенням поліморфізму генів, що кодують роботу ферментів ФЦ (</w:t>
      </w:r>
      <w:r w:rsidRPr="00D46A9C">
        <w:rPr>
          <w:rFonts w:ascii="Times New Roman" w:hAnsi="Times New Roman" w:cs="Times New Roman"/>
          <w:i/>
          <w:sz w:val="28"/>
          <w:szCs w:val="28"/>
          <w:lang w:val="uk-UA"/>
        </w:rPr>
        <w:t xml:space="preserve">С677Т </w:t>
      </w:r>
      <w:r w:rsidRPr="00D46A9C">
        <w:rPr>
          <w:rFonts w:ascii="Times New Roman" w:hAnsi="Times New Roman" w:cs="Times New Roman"/>
          <w:i/>
          <w:sz w:val="28"/>
          <w:szCs w:val="28"/>
          <w:lang w:val="uk-UA" w:eastAsia="en-US"/>
        </w:rPr>
        <w:t xml:space="preserve">MTHFR </w:t>
      </w:r>
      <w:r w:rsidRPr="00D46A9C">
        <w:rPr>
          <w:rFonts w:ascii="Times New Roman" w:hAnsi="Times New Roman" w:cs="Times New Roman"/>
          <w:sz w:val="28"/>
          <w:szCs w:val="28"/>
          <w:lang w:val="uk-UA" w:eastAsia="en-US"/>
        </w:rPr>
        <w:t>та</w:t>
      </w:r>
      <w:r w:rsidRPr="00D46A9C">
        <w:rPr>
          <w:rFonts w:ascii="Times New Roman" w:hAnsi="Times New Roman" w:cs="Times New Roman"/>
          <w:i/>
          <w:sz w:val="28"/>
          <w:szCs w:val="28"/>
          <w:lang w:val="uk-UA"/>
        </w:rPr>
        <w:t xml:space="preserve"> </w:t>
      </w:r>
      <w:r w:rsidRPr="00D46A9C">
        <w:rPr>
          <w:rFonts w:ascii="Times New Roman" w:hAnsi="Times New Roman" w:cs="Times New Roman"/>
          <w:i/>
          <w:sz w:val="28"/>
          <w:szCs w:val="28"/>
          <w:lang w:val="uk-UA" w:eastAsia="en-US"/>
        </w:rPr>
        <w:t>A66G MTRR</w:t>
      </w:r>
      <w:r w:rsidRPr="00D46A9C">
        <w:rPr>
          <w:rFonts w:ascii="Times New Roman" w:hAnsi="Times New Roman" w:cs="Times New Roman"/>
          <w:sz w:val="28"/>
          <w:szCs w:val="28"/>
          <w:lang w:val="uk-UA"/>
        </w:rPr>
        <w:t>).</w:t>
      </w:r>
    </w:p>
    <w:p w14:paraId="3B49A18B" w14:textId="7A654258"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В світовій науковій спільноті детально вивченим є факт залежності функціональності генів ФЦ у випадках поліморфізму генів </w:t>
      </w:r>
      <w:r w:rsidRPr="00D46A9C">
        <w:rPr>
          <w:rFonts w:ascii="Times New Roman" w:hAnsi="Times New Roman" w:cs="Times New Roman"/>
          <w:i/>
          <w:sz w:val="28"/>
          <w:szCs w:val="28"/>
          <w:lang w:val="uk-UA"/>
        </w:rPr>
        <w:t>MTHFR</w:t>
      </w:r>
      <w:r w:rsidRPr="00D46A9C">
        <w:rPr>
          <w:rFonts w:ascii="Times New Roman" w:hAnsi="Times New Roman" w:cs="Times New Roman"/>
          <w:sz w:val="28"/>
          <w:szCs w:val="28"/>
          <w:lang w:val="uk-UA"/>
        </w:rPr>
        <w:t xml:space="preserve"> та </w:t>
      </w:r>
      <w:r w:rsidRPr="00D46A9C">
        <w:rPr>
          <w:rFonts w:ascii="Times New Roman" w:hAnsi="Times New Roman" w:cs="Times New Roman"/>
          <w:i/>
          <w:sz w:val="28"/>
          <w:szCs w:val="28"/>
          <w:lang w:val="uk-UA"/>
        </w:rPr>
        <w:t>MTRR</w:t>
      </w:r>
      <w:r w:rsidRPr="00D46A9C">
        <w:rPr>
          <w:rFonts w:ascii="Times New Roman" w:hAnsi="Times New Roman" w:cs="Times New Roman"/>
          <w:sz w:val="28"/>
          <w:szCs w:val="28"/>
          <w:lang w:val="uk-UA"/>
        </w:rPr>
        <w:t xml:space="preserve"> від виду їх спадкування (гомозиготного та гетерозиготного). Так, за даними </w:t>
      </w:r>
      <w:proofErr w:type="spellStart"/>
      <w:r w:rsidRPr="00D46A9C">
        <w:rPr>
          <w:rFonts w:ascii="Times New Roman" w:hAnsi="Times New Roman" w:cs="Times New Roman"/>
          <w:sz w:val="28"/>
          <w:szCs w:val="28"/>
          <w:lang w:val="uk-UA"/>
        </w:rPr>
        <w:t>Greenberg</w:t>
      </w:r>
      <w:proofErr w:type="spellEnd"/>
      <w:r w:rsidRPr="00D46A9C">
        <w:rPr>
          <w:rFonts w:ascii="Times New Roman" w:hAnsi="Times New Roman" w:cs="Times New Roman"/>
          <w:sz w:val="28"/>
          <w:szCs w:val="28"/>
          <w:lang w:val="uk-UA"/>
        </w:rPr>
        <w:t xml:space="preserve"> J. A. </w:t>
      </w:r>
      <w:proofErr w:type="spellStart"/>
      <w:r w:rsidRPr="00D46A9C">
        <w:rPr>
          <w:rFonts w:ascii="Times New Roman" w:hAnsi="Times New Roman" w:cs="Times New Roman"/>
          <w:sz w:val="28"/>
          <w:szCs w:val="28"/>
          <w:lang w:val="uk-UA"/>
        </w:rPr>
        <w:t>et</w:t>
      </w:r>
      <w:proofErr w:type="spellEnd"/>
      <w:r w:rsidRPr="00D46A9C">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al</w:t>
      </w:r>
      <w:proofErr w:type="spellEnd"/>
      <w:r w:rsidRPr="00D46A9C">
        <w:rPr>
          <w:rFonts w:ascii="Times New Roman" w:hAnsi="Times New Roman" w:cs="Times New Roman"/>
          <w:sz w:val="28"/>
          <w:szCs w:val="28"/>
          <w:lang w:val="uk-UA"/>
        </w:rPr>
        <w:t>. [</w:t>
      </w:r>
      <w:r>
        <w:rPr>
          <w:rFonts w:ascii="Times New Roman" w:hAnsi="Times New Roman" w:cs="Times New Roman"/>
          <w:sz w:val="28"/>
          <w:szCs w:val="28"/>
          <w:lang w:val="uk-UA"/>
        </w:rPr>
        <w:t>269</w:t>
      </w:r>
      <w:r w:rsidRPr="00D46A9C">
        <w:rPr>
          <w:rFonts w:ascii="Times New Roman" w:hAnsi="Times New Roman" w:cs="Times New Roman"/>
          <w:sz w:val="28"/>
          <w:szCs w:val="28"/>
          <w:lang w:val="uk-UA"/>
        </w:rPr>
        <w:t>], гомозиготний тип спадкування поліморфізму генів знижує його функціональність на 70,00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а гетерозиготний – приблизно на 35,00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Про більш високий вплив на порушення ФЦ гомозиготного типу </w:t>
      </w:r>
      <w:r>
        <w:rPr>
          <w:rFonts w:ascii="Times New Roman" w:hAnsi="Times New Roman" w:cs="Times New Roman"/>
          <w:sz w:val="28"/>
          <w:szCs w:val="28"/>
          <w:lang w:val="uk-UA"/>
        </w:rPr>
        <w:t>у</w:t>
      </w:r>
      <w:r w:rsidRPr="00D46A9C">
        <w:rPr>
          <w:rFonts w:ascii="Times New Roman" w:hAnsi="Times New Roman" w:cs="Times New Roman"/>
          <w:sz w:val="28"/>
          <w:szCs w:val="28"/>
          <w:lang w:val="uk-UA"/>
        </w:rPr>
        <w:t>спадкування цих генів говорять також й інші дослідження [</w:t>
      </w:r>
      <w:r>
        <w:rPr>
          <w:rFonts w:ascii="Times New Roman" w:hAnsi="Times New Roman" w:cs="Times New Roman"/>
          <w:sz w:val="28"/>
          <w:szCs w:val="28"/>
          <w:lang w:val="uk-UA"/>
        </w:rPr>
        <w:t>270; 271</w:t>
      </w:r>
      <w:r w:rsidRPr="00D46A9C">
        <w:rPr>
          <w:rFonts w:ascii="Times New Roman" w:hAnsi="Times New Roman" w:cs="Times New Roman"/>
          <w:sz w:val="28"/>
          <w:szCs w:val="28"/>
          <w:lang w:val="uk-UA"/>
        </w:rPr>
        <w:t>].</w:t>
      </w:r>
    </w:p>
    <w:p w14:paraId="12C72A97" w14:textId="30A07414"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З огляду на це, нами було </w:t>
      </w:r>
      <w:r>
        <w:rPr>
          <w:rFonts w:ascii="Times New Roman" w:hAnsi="Times New Roman" w:cs="Times New Roman"/>
          <w:sz w:val="28"/>
          <w:szCs w:val="28"/>
          <w:lang w:val="uk-UA"/>
        </w:rPr>
        <w:t>вивчено</w:t>
      </w:r>
      <w:r w:rsidRPr="00D46A9C">
        <w:rPr>
          <w:rFonts w:ascii="Times New Roman" w:hAnsi="Times New Roman" w:cs="Times New Roman"/>
          <w:sz w:val="28"/>
          <w:szCs w:val="28"/>
          <w:lang w:val="uk-UA"/>
        </w:rPr>
        <w:t xml:space="preserve"> результати цитологічного дослідження 6824 пацієнтів, обстежених за період 2008–2013 рр. у КНП ХОР «МСМГЦ</w:t>
      </w:r>
      <w:r>
        <w:rPr>
          <w:rFonts w:ascii="Times New Roman" w:hAnsi="Times New Roman" w:cs="Times New Roman"/>
          <w:sz w:val="28"/>
          <w:szCs w:val="28"/>
          <w:lang w:val="uk-UA"/>
        </w:rPr>
        <w:t>-Ц</w:t>
      </w:r>
      <w:r w:rsidRPr="00D46A9C">
        <w:rPr>
          <w:rFonts w:ascii="Times New Roman" w:hAnsi="Times New Roman" w:cs="Times New Roman"/>
          <w:sz w:val="28"/>
          <w:szCs w:val="28"/>
          <w:lang w:val="uk-UA"/>
        </w:rPr>
        <w:t xml:space="preserve">Р(О)З». </w:t>
      </w:r>
      <w:r>
        <w:rPr>
          <w:rFonts w:ascii="Times New Roman" w:hAnsi="Times New Roman" w:cs="Times New Roman"/>
          <w:sz w:val="28"/>
          <w:szCs w:val="28"/>
          <w:lang w:val="uk-UA"/>
        </w:rPr>
        <w:t>Б</w:t>
      </w:r>
      <w:r w:rsidRPr="00D46A9C">
        <w:rPr>
          <w:rFonts w:ascii="Times New Roman" w:hAnsi="Times New Roman" w:cs="Times New Roman"/>
          <w:sz w:val="28"/>
          <w:szCs w:val="28"/>
          <w:lang w:val="uk-UA"/>
        </w:rPr>
        <w:t>уло вирахувано лінійну логістичну регресію для різноманітних компонувань гомозиготних та гетерозиготних порушень генів, що кодують роботу ферментів ФЦ (</w:t>
      </w:r>
      <w:r w:rsidRPr="00D46A9C">
        <w:rPr>
          <w:rFonts w:ascii="Times New Roman" w:hAnsi="Times New Roman" w:cs="Times New Roman"/>
          <w:i/>
          <w:sz w:val="28"/>
          <w:szCs w:val="28"/>
          <w:lang w:val="uk-UA"/>
        </w:rPr>
        <w:t xml:space="preserve">С677Т </w:t>
      </w:r>
      <w:r w:rsidRPr="00D46A9C">
        <w:rPr>
          <w:rFonts w:ascii="Times New Roman" w:hAnsi="Times New Roman" w:cs="Times New Roman"/>
          <w:i/>
          <w:sz w:val="28"/>
          <w:szCs w:val="28"/>
          <w:lang w:val="uk-UA" w:eastAsia="en-US"/>
        </w:rPr>
        <w:t xml:space="preserve">MTHFR </w:t>
      </w:r>
      <w:r w:rsidRPr="00D46A9C">
        <w:rPr>
          <w:rFonts w:ascii="Times New Roman" w:hAnsi="Times New Roman" w:cs="Times New Roman"/>
          <w:sz w:val="28"/>
          <w:szCs w:val="28"/>
          <w:lang w:val="uk-UA" w:eastAsia="en-US"/>
        </w:rPr>
        <w:t>та</w:t>
      </w:r>
      <w:r w:rsidRPr="00D46A9C">
        <w:rPr>
          <w:rFonts w:ascii="Times New Roman" w:hAnsi="Times New Roman" w:cs="Times New Roman"/>
          <w:i/>
          <w:sz w:val="28"/>
          <w:szCs w:val="28"/>
          <w:lang w:val="uk-UA"/>
        </w:rPr>
        <w:t xml:space="preserve"> </w:t>
      </w:r>
      <w:r w:rsidRPr="00D46A9C">
        <w:rPr>
          <w:rFonts w:ascii="Times New Roman" w:hAnsi="Times New Roman" w:cs="Times New Roman"/>
          <w:i/>
          <w:sz w:val="28"/>
          <w:szCs w:val="28"/>
          <w:lang w:val="uk-UA" w:eastAsia="en-US"/>
        </w:rPr>
        <w:t>A66G MTRR</w:t>
      </w:r>
      <w:r w:rsidRPr="00D46A9C">
        <w:rPr>
          <w:rFonts w:ascii="Times New Roman" w:hAnsi="Times New Roman" w:cs="Times New Roman"/>
          <w:sz w:val="28"/>
          <w:szCs w:val="28"/>
          <w:lang w:val="uk-UA"/>
        </w:rPr>
        <w:t xml:space="preserve">) порівняно із обстеженими, у котрих будь-яких </w:t>
      </w:r>
      <w:proofErr w:type="spellStart"/>
      <w:r w:rsidRPr="00D46A9C">
        <w:rPr>
          <w:rFonts w:ascii="Times New Roman" w:hAnsi="Times New Roman" w:cs="Times New Roman"/>
          <w:sz w:val="28"/>
          <w:szCs w:val="28"/>
          <w:lang w:val="uk-UA"/>
        </w:rPr>
        <w:t>поліморфізмів</w:t>
      </w:r>
      <w:proofErr w:type="spellEnd"/>
      <w:r w:rsidRPr="00D46A9C">
        <w:rPr>
          <w:rFonts w:ascii="Times New Roman" w:hAnsi="Times New Roman" w:cs="Times New Roman"/>
          <w:sz w:val="28"/>
          <w:szCs w:val="28"/>
          <w:lang w:val="uk-UA"/>
        </w:rPr>
        <w:t xml:space="preserve"> цих генів встановлено не було. Так, група обстежених із гетерозиготним типом наслідування поліморфізму гену </w:t>
      </w:r>
      <w:r w:rsidRPr="00D46A9C">
        <w:rPr>
          <w:rFonts w:ascii="Times New Roman" w:hAnsi="Times New Roman" w:cs="Times New Roman"/>
          <w:i/>
          <w:sz w:val="28"/>
          <w:szCs w:val="28"/>
          <w:lang w:val="uk-UA"/>
        </w:rPr>
        <w:t>MTHFR</w:t>
      </w:r>
      <w:r w:rsidRPr="00D46A9C">
        <w:rPr>
          <w:rFonts w:ascii="Times New Roman" w:hAnsi="Times New Roman" w:cs="Times New Roman"/>
          <w:sz w:val="28"/>
          <w:szCs w:val="28"/>
          <w:lang w:val="uk-UA"/>
        </w:rPr>
        <w:t xml:space="preserve"> (</w:t>
      </w:r>
      <w:r w:rsidRPr="00D46A9C">
        <w:rPr>
          <w:rFonts w:ascii="Times New Roman" w:hAnsi="Times New Roman" w:cs="Times New Roman"/>
          <w:i/>
          <w:sz w:val="28"/>
          <w:szCs w:val="28"/>
          <w:lang w:val="uk-UA"/>
        </w:rPr>
        <w:t>MTHFR1</w:t>
      </w:r>
      <w:r w:rsidRPr="00D46A9C">
        <w:rPr>
          <w:rFonts w:ascii="Times New Roman" w:hAnsi="Times New Roman" w:cs="Times New Roman"/>
          <w:sz w:val="28"/>
          <w:szCs w:val="28"/>
          <w:lang w:val="uk-UA"/>
        </w:rPr>
        <w:t xml:space="preserve">) мала більш «легші» наслідки такого порушення (зниження функціональності гену </w:t>
      </w:r>
      <w:r w:rsidRPr="00D46A9C">
        <w:rPr>
          <w:rFonts w:ascii="Times New Roman" w:hAnsi="Times New Roman" w:cs="Times New Roman"/>
          <w:i/>
          <w:sz w:val="28"/>
          <w:szCs w:val="28"/>
          <w:lang w:val="uk-UA"/>
        </w:rPr>
        <w:t>MTHFR</w:t>
      </w:r>
      <w:r w:rsidRPr="00D46A9C">
        <w:rPr>
          <w:rFonts w:ascii="Times New Roman" w:hAnsi="Times New Roman" w:cs="Times New Roman"/>
          <w:sz w:val="28"/>
          <w:szCs w:val="28"/>
          <w:lang w:val="uk-UA"/>
        </w:rPr>
        <w:t xml:space="preserve"> на 35,00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270; 271</w:t>
      </w:r>
      <w:r w:rsidRPr="00D46A9C">
        <w:rPr>
          <w:rFonts w:ascii="Times New Roman" w:hAnsi="Times New Roman" w:cs="Times New Roman"/>
          <w:sz w:val="28"/>
          <w:szCs w:val="28"/>
          <w:lang w:val="uk-UA"/>
        </w:rPr>
        <w:t xml:space="preserve">]), а група пацієнтів із гомозиготним типом наслідування поліморфізму гену </w:t>
      </w:r>
      <w:r w:rsidRPr="00D46A9C">
        <w:rPr>
          <w:rFonts w:ascii="Times New Roman" w:hAnsi="Times New Roman" w:cs="Times New Roman"/>
          <w:i/>
          <w:sz w:val="28"/>
          <w:szCs w:val="28"/>
          <w:lang w:val="uk-UA"/>
        </w:rPr>
        <w:t>MTHFR</w:t>
      </w:r>
      <w:r w:rsidRPr="00D46A9C">
        <w:rPr>
          <w:rFonts w:ascii="Times New Roman" w:hAnsi="Times New Roman" w:cs="Times New Roman"/>
          <w:sz w:val="28"/>
          <w:szCs w:val="28"/>
          <w:lang w:val="uk-UA"/>
        </w:rPr>
        <w:t xml:space="preserve"> (</w:t>
      </w:r>
      <w:r w:rsidRPr="00D46A9C">
        <w:rPr>
          <w:rFonts w:ascii="Times New Roman" w:hAnsi="Times New Roman" w:cs="Times New Roman"/>
          <w:i/>
          <w:sz w:val="28"/>
          <w:szCs w:val="28"/>
          <w:lang w:val="uk-UA"/>
        </w:rPr>
        <w:t>MTHFR2</w:t>
      </w:r>
      <w:r w:rsidRPr="00D46A9C">
        <w:rPr>
          <w:rFonts w:ascii="Times New Roman" w:hAnsi="Times New Roman" w:cs="Times New Roman"/>
          <w:sz w:val="28"/>
          <w:szCs w:val="28"/>
          <w:lang w:val="uk-UA"/>
        </w:rPr>
        <w:t xml:space="preserve">) мала </w:t>
      </w:r>
      <w:r w:rsidRPr="00D46A9C">
        <w:rPr>
          <w:rFonts w:ascii="Times New Roman" w:hAnsi="Times New Roman" w:cs="Times New Roman"/>
          <w:sz w:val="28"/>
          <w:szCs w:val="28"/>
          <w:lang w:val="uk-UA"/>
        </w:rPr>
        <w:lastRenderedPageBreak/>
        <w:t xml:space="preserve">значно «тяжчі» наслідки (зниження функціональності гену </w:t>
      </w:r>
      <w:r w:rsidRPr="00D46A9C">
        <w:rPr>
          <w:rFonts w:ascii="Times New Roman" w:hAnsi="Times New Roman" w:cs="Times New Roman"/>
          <w:i/>
          <w:sz w:val="28"/>
          <w:szCs w:val="28"/>
          <w:lang w:val="uk-UA"/>
        </w:rPr>
        <w:t>MTHFR</w:t>
      </w:r>
      <w:r w:rsidRPr="00D46A9C">
        <w:rPr>
          <w:rFonts w:ascii="Times New Roman" w:hAnsi="Times New Roman" w:cs="Times New Roman"/>
          <w:sz w:val="28"/>
          <w:szCs w:val="28"/>
          <w:lang w:val="uk-UA"/>
        </w:rPr>
        <w:t xml:space="preserve"> на 70,00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270; 271</w:t>
      </w:r>
      <w:r w:rsidRPr="00D46A9C">
        <w:rPr>
          <w:rFonts w:ascii="Times New Roman" w:hAnsi="Times New Roman" w:cs="Times New Roman"/>
          <w:sz w:val="28"/>
          <w:szCs w:val="28"/>
          <w:lang w:val="uk-UA"/>
        </w:rPr>
        <w:t xml:space="preserve">]). Групи </w:t>
      </w:r>
      <w:r w:rsidRPr="00D46A9C">
        <w:rPr>
          <w:rFonts w:ascii="Times New Roman" w:hAnsi="Times New Roman" w:cs="Times New Roman"/>
          <w:i/>
          <w:sz w:val="28"/>
          <w:szCs w:val="28"/>
          <w:lang w:val="uk-UA"/>
        </w:rPr>
        <w:t>MTHFR1</w:t>
      </w:r>
      <w:r w:rsidRPr="00D46A9C">
        <w:rPr>
          <w:rFonts w:ascii="Times New Roman" w:hAnsi="Times New Roman" w:cs="Times New Roman"/>
          <w:sz w:val="28"/>
          <w:szCs w:val="28"/>
          <w:lang w:val="uk-UA"/>
        </w:rPr>
        <w:t xml:space="preserve"> та </w:t>
      </w:r>
      <w:r w:rsidRPr="00D46A9C">
        <w:rPr>
          <w:rFonts w:ascii="Times New Roman" w:hAnsi="Times New Roman" w:cs="Times New Roman"/>
          <w:i/>
          <w:sz w:val="28"/>
          <w:szCs w:val="28"/>
          <w:lang w:val="uk-UA"/>
        </w:rPr>
        <w:t>MTHFR2</w:t>
      </w:r>
      <w:r w:rsidRPr="00D46A9C">
        <w:rPr>
          <w:rFonts w:ascii="Times New Roman" w:hAnsi="Times New Roman" w:cs="Times New Roman"/>
          <w:sz w:val="28"/>
          <w:szCs w:val="28"/>
          <w:lang w:val="uk-UA"/>
        </w:rPr>
        <w:t xml:space="preserve"> було порівняно із групою пацієнтів, які поліморфізму гену </w:t>
      </w:r>
      <w:r w:rsidRPr="00D46A9C">
        <w:rPr>
          <w:rFonts w:ascii="Times New Roman" w:hAnsi="Times New Roman" w:cs="Times New Roman"/>
          <w:i/>
          <w:sz w:val="28"/>
          <w:szCs w:val="28"/>
          <w:lang w:val="uk-UA"/>
        </w:rPr>
        <w:t>MTHFR</w:t>
      </w:r>
      <w:r w:rsidRPr="00D46A9C">
        <w:rPr>
          <w:rFonts w:ascii="Times New Roman" w:hAnsi="Times New Roman" w:cs="Times New Roman"/>
          <w:sz w:val="28"/>
          <w:szCs w:val="28"/>
          <w:lang w:val="uk-UA"/>
        </w:rPr>
        <w:t xml:space="preserve"> (</w:t>
      </w:r>
      <w:r w:rsidRPr="00D46A9C">
        <w:rPr>
          <w:rFonts w:ascii="Times New Roman" w:hAnsi="Times New Roman" w:cs="Times New Roman"/>
          <w:i/>
          <w:sz w:val="28"/>
          <w:szCs w:val="28"/>
          <w:lang w:val="uk-UA"/>
        </w:rPr>
        <w:t>MTHFR0</w:t>
      </w:r>
      <w:r w:rsidRPr="00D46A9C">
        <w:rPr>
          <w:rFonts w:ascii="Times New Roman" w:hAnsi="Times New Roman" w:cs="Times New Roman"/>
          <w:sz w:val="28"/>
          <w:szCs w:val="28"/>
          <w:lang w:val="uk-UA"/>
        </w:rPr>
        <w:t>) не визначали, а отже, існуючі в анамнезі РВ були пов’язані з будь-якими іншими причинами (тютюнопаління, зловживання алкоголем та будь-якими психоактивними речовинами, психоемоційні перенавантаження, негативні впливи шкідливих навколишніх та/або виробничих факторів тощо).</w:t>
      </w:r>
    </w:p>
    <w:p w14:paraId="7DB99534"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Такі ж самі визначення було зроблено нами й у відношенні іншого гену (</w:t>
      </w:r>
      <w:r w:rsidRPr="00D46A9C">
        <w:rPr>
          <w:rFonts w:ascii="Times New Roman" w:hAnsi="Times New Roman" w:cs="Times New Roman"/>
          <w:i/>
          <w:sz w:val="28"/>
          <w:szCs w:val="28"/>
          <w:lang w:val="uk-UA"/>
        </w:rPr>
        <w:t>MTRR</w:t>
      </w:r>
      <w:r w:rsidRPr="00D46A9C">
        <w:rPr>
          <w:rFonts w:ascii="Times New Roman" w:hAnsi="Times New Roman" w:cs="Times New Roman"/>
          <w:sz w:val="28"/>
          <w:szCs w:val="28"/>
          <w:lang w:val="uk-UA"/>
        </w:rPr>
        <w:t xml:space="preserve">) і в результаті, групи </w:t>
      </w:r>
      <w:r w:rsidRPr="00D46A9C">
        <w:rPr>
          <w:rFonts w:ascii="Times New Roman" w:hAnsi="Times New Roman" w:cs="Times New Roman"/>
          <w:i/>
          <w:sz w:val="28"/>
          <w:szCs w:val="28"/>
          <w:lang w:val="uk-UA"/>
        </w:rPr>
        <w:t>MTRR1</w:t>
      </w:r>
      <w:r w:rsidRPr="00D46A9C">
        <w:rPr>
          <w:rFonts w:ascii="Times New Roman" w:hAnsi="Times New Roman" w:cs="Times New Roman"/>
          <w:sz w:val="28"/>
          <w:szCs w:val="28"/>
          <w:lang w:val="uk-UA"/>
        </w:rPr>
        <w:t xml:space="preserve"> (гетерозиготний тип наслідування поліморфізму гену </w:t>
      </w:r>
      <w:r w:rsidRPr="00D46A9C">
        <w:rPr>
          <w:rFonts w:ascii="Times New Roman" w:hAnsi="Times New Roman" w:cs="Times New Roman"/>
          <w:i/>
          <w:sz w:val="28"/>
          <w:szCs w:val="28"/>
          <w:lang w:val="uk-UA"/>
        </w:rPr>
        <w:t>MTRR</w:t>
      </w:r>
      <w:r w:rsidRPr="00D46A9C">
        <w:rPr>
          <w:rFonts w:ascii="Times New Roman" w:hAnsi="Times New Roman" w:cs="Times New Roman"/>
          <w:sz w:val="28"/>
          <w:szCs w:val="28"/>
          <w:lang w:val="uk-UA"/>
        </w:rPr>
        <w:t>; більш «легші» наслідки порушення [</w:t>
      </w:r>
      <w:r>
        <w:rPr>
          <w:rFonts w:ascii="Times New Roman" w:hAnsi="Times New Roman" w:cs="Times New Roman"/>
          <w:sz w:val="28"/>
          <w:szCs w:val="28"/>
          <w:lang w:val="uk-UA"/>
        </w:rPr>
        <w:t>270; 271</w:t>
      </w:r>
      <w:r w:rsidRPr="00D46A9C">
        <w:rPr>
          <w:rFonts w:ascii="Times New Roman" w:hAnsi="Times New Roman" w:cs="Times New Roman"/>
          <w:sz w:val="28"/>
          <w:szCs w:val="28"/>
          <w:lang w:val="uk-UA"/>
        </w:rPr>
        <w:t xml:space="preserve">]) та </w:t>
      </w:r>
      <w:r w:rsidRPr="00D46A9C">
        <w:rPr>
          <w:rFonts w:ascii="Times New Roman" w:hAnsi="Times New Roman" w:cs="Times New Roman"/>
          <w:i/>
          <w:sz w:val="28"/>
          <w:szCs w:val="28"/>
          <w:lang w:val="uk-UA"/>
        </w:rPr>
        <w:t>MTRR2</w:t>
      </w:r>
      <w:r w:rsidRPr="00D46A9C">
        <w:rPr>
          <w:rFonts w:ascii="Times New Roman" w:hAnsi="Times New Roman" w:cs="Times New Roman"/>
          <w:sz w:val="28"/>
          <w:szCs w:val="28"/>
          <w:lang w:val="uk-UA"/>
        </w:rPr>
        <w:t xml:space="preserve"> (гомозиготний тип наслідування поліморфізму гену </w:t>
      </w:r>
      <w:r w:rsidRPr="00D46A9C">
        <w:rPr>
          <w:rFonts w:ascii="Times New Roman" w:hAnsi="Times New Roman" w:cs="Times New Roman"/>
          <w:i/>
          <w:sz w:val="28"/>
          <w:szCs w:val="28"/>
          <w:lang w:val="uk-UA"/>
        </w:rPr>
        <w:t>MTRR</w:t>
      </w:r>
      <w:r w:rsidRPr="00D46A9C">
        <w:rPr>
          <w:rFonts w:ascii="Times New Roman" w:hAnsi="Times New Roman" w:cs="Times New Roman"/>
          <w:sz w:val="28"/>
          <w:szCs w:val="28"/>
          <w:lang w:val="uk-UA"/>
        </w:rPr>
        <w:t>; значно «тяжчі» наслідки [</w:t>
      </w:r>
      <w:r>
        <w:rPr>
          <w:rFonts w:ascii="Times New Roman" w:hAnsi="Times New Roman" w:cs="Times New Roman"/>
          <w:sz w:val="28"/>
          <w:szCs w:val="28"/>
          <w:lang w:val="uk-UA"/>
        </w:rPr>
        <w:t>270; 271</w:t>
      </w:r>
      <w:r w:rsidRPr="00D46A9C">
        <w:rPr>
          <w:rFonts w:ascii="Times New Roman" w:hAnsi="Times New Roman" w:cs="Times New Roman"/>
          <w:sz w:val="28"/>
          <w:szCs w:val="28"/>
          <w:lang w:val="uk-UA"/>
        </w:rPr>
        <w:t xml:space="preserve">]) було порівняно із групою пацієнтів, які поліморфізму гену </w:t>
      </w:r>
      <w:r w:rsidRPr="00D46A9C">
        <w:rPr>
          <w:rFonts w:ascii="Times New Roman" w:hAnsi="Times New Roman" w:cs="Times New Roman"/>
          <w:i/>
          <w:sz w:val="28"/>
          <w:szCs w:val="28"/>
          <w:lang w:val="uk-UA"/>
        </w:rPr>
        <w:t>MTRR</w:t>
      </w:r>
      <w:r w:rsidRPr="00D46A9C">
        <w:rPr>
          <w:rFonts w:ascii="Times New Roman" w:hAnsi="Times New Roman" w:cs="Times New Roman"/>
          <w:sz w:val="28"/>
          <w:szCs w:val="28"/>
          <w:lang w:val="uk-UA"/>
        </w:rPr>
        <w:t xml:space="preserve"> (</w:t>
      </w:r>
      <w:r w:rsidRPr="00D46A9C">
        <w:rPr>
          <w:rFonts w:ascii="Times New Roman" w:hAnsi="Times New Roman" w:cs="Times New Roman"/>
          <w:i/>
          <w:sz w:val="28"/>
          <w:szCs w:val="28"/>
          <w:lang w:val="uk-UA"/>
        </w:rPr>
        <w:t>MTRR0</w:t>
      </w:r>
      <w:r w:rsidRPr="00D46A9C">
        <w:rPr>
          <w:rFonts w:ascii="Times New Roman" w:hAnsi="Times New Roman" w:cs="Times New Roman"/>
          <w:sz w:val="28"/>
          <w:szCs w:val="28"/>
          <w:lang w:val="uk-UA"/>
        </w:rPr>
        <w:t>) не мали, а отже, існуючі в анамнезі РВ були пов’язані з будь-якими іншими чинниками.</w:t>
      </w:r>
    </w:p>
    <w:p w14:paraId="539DEE7D"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Таким чином, за наявності поліморфних генів </w:t>
      </w:r>
      <w:r w:rsidRPr="00D46A9C">
        <w:rPr>
          <w:rFonts w:ascii="Times New Roman" w:hAnsi="Times New Roman" w:cs="Times New Roman"/>
          <w:i/>
          <w:sz w:val="28"/>
          <w:szCs w:val="28"/>
          <w:lang w:val="uk-UA"/>
        </w:rPr>
        <w:t>MTHFR (C677T)</w:t>
      </w:r>
      <w:r w:rsidRPr="00D46A9C">
        <w:rPr>
          <w:rFonts w:ascii="Times New Roman" w:hAnsi="Times New Roman" w:cs="Times New Roman"/>
          <w:sz w:val="28"/>
          <w:szCs w:val="28"/>
          <w:lang w:val="uk-UA"/>
        </w:rPr>
        <w:t xml:space="preserve"> та </w:t>
      </w:r>
      <w:r w:rsidRPr="00D46A9C">
        <w:rPr>
          <w:rFonts w:ascii="Times New Roman" w:hAnsi="Times New Roman" w:cs="Times New Roman"/>
          <w:i/>
          <w:sz w:val="28"/>
          <w:szCs w:val="28"/>
          <w:lang w:val="uk-UA"/>
        </w:rPr>
        <w:t>MTRR (A66G)</w:t>
      </w:r>
      <w:r w:rsidRPr="00D46A9C">
        <w:rPr>
          <w:rFonts w:ascii="Times New Roman" w:hAnsi="Times New Roman" w:cs="Times New Roman"/>
          <w:sz w:val="28"/>
          <w:szCs w:val="28"/>
          <w:lang w:val="uk-UA"/>
        </w:rPr>
        <w:t xml:space="preserve"> гетерозиготний тип спадкування цих генів за частотою РВ, пов’язаних із поліморфізмом, був визначений як відповідальний за меншу кількість клінічних проявів порушень ФЦ (більш «легші» порушення ФЦ;</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 xml:space="preserve">1-ий тип: </w:t>
      </w:r>
      <w:r w:rsidRPr="00D46A9C">
        <w:rPr>
          <w:rFonts w:ascii="Times New Roman" w:hAnsi="Times New Roman" w:cs="Times New Roman"/>
          <w:i/>
          <w:sz w:val="28"/>
          <w:szCs w:val="28"/>
          <w:lang w:val="uk-UA"/>
        </w:rPr>
        <w:t>MTHFR1</w:t>
      </w:r>
      <w:r w:rsidRPr="00D46A9C">
        <w:rPr>
          <w:rFonts w:ascii="Times New Roman" w:hAnsi="Times New Roman" w:cs="Times New Roman"/>
          <w:sz w:val="28"/>
          <w:szCs w:val="28"/>
          <w:lang w:val="uk-UA"/>
        </w:rPr>
        <w:t xml:space="preserve"> та </w:t>
      </w:r>
      <w:r w:rsidRPr="00D46A9C">
        <w:rPr>
          <w:rFonts w:ascii="Times New Roman" w:hAnsi="Times New Roman" w:cs="Times New Roman"/>
          <w:i/>
          <w:sz w:val="28"/>
          <w:szCs w:val="28"/>
          <w:lang w:val="uk-UA"/>
        </w:rPr>
        <w:t>MTRR1</w:t>
      </w:r>
      <w:r w:rsidRPr="00D46A9C">
        <w:rPr>
          <w:rFonts w:ascii="Times New Roman" w:hAnsi="Times New Roman" w:cs="Times New Roman"/>
          <w:sz w:val="28"/>
          <w:szCs w:val="28"/>
          <w:lang w:val="uk-UA"/>
        </w:rPr>
        <w:t xml:space="preserve">); гомозиготний – як за більшу кількість клінічних проявів порушень ФЦ (значно «тяжчі» порушення ФЦ; 2-ий тип: </w:t>
      </w:r>
      <w:r w:rsidRPr="00D46A9C">
        <w:rPr>
          <w:rFonts w:ascii="Times New Roman" w:hAnsi="Times New Roman" w:cs="Times New Roman"/>
          <w:i/>
          <w:sz w:val="28"/>
          <w:szCs w:val="28"/>
          <w:lang w:val="uk-UA"/>
        </w:rPr>
        <w:t>MTHFR2</w:t>
      </w:r>
      <w:r w:rsidRPr="00D46A9C">
        <w:rPr>
          <w:rFonts w:ascii="Times New Roman" w:hAnsi="Times New Roman" w:cs="Times New Roman"/>
          <w:sz w:val="28"/>
          <w:szCs w:val="28"/>
          <w:lang w:val="uk-UA"/>
        </w:rPr>
        <w:t xml:space="preserve"> та </w:t>
      </w:r>
      <w:r w:rsidRPr="00D46A9C">
        <w:rPr>
          <w:rFonts w:ascii="Times New Roman" w:hAnsi="Times New Roman" w:cs="Times New Roman"/>
          <w:i/>
          <w:sz w:val="28"/>
          <w:szCs w:val="28"/>
          <w:lang w:val="uk-UA"/>
        </w:rPr>
        <w:t>MTRR2</w:t>
      </w:r>
      <w:r w:rsidRPr="00D46A9C">
        <w:rPr>
          <w:rFonts w:ascii="Times New Roman" w:hAnsi="Times New Roman" w:cs="Times New Roman"/>
          <w:sz w:val="28"/>
          <w:szCs w:val="28"/>
          <w:lang w:val="uk-UA"/>
        </w:rPr>
        <w:t xml:space="preserve">), у порівнянні з </w:t>
      </w:r>
      <w:r w:rsidRPr="00D46A9C">
        <w:rPr>
          <w:rFonts w:ascii="Times New Roman" w:hAnsi="Times New Roman" w:cs="Times New Roman"/>
          <w:i/>
          <w:sz w:val="28"/>
          <w:szCs w:val="28"/>
          <w:lang w:val="uk-UA"/>
        </w:rPr>
        <w:t>MTHFR0</w:t>
      </w:r>
      <w:r w:rsidRPr="00D46A9C">
        <w:rPr>
          <w:rFonts w:ascii="Times New Roman" w:hAnsi="Times New Roman" w:cs="Times New Roman"/>
          <w:sz w:val="28"/>
          <w:szCs w:val="28"/>
          <w:lang w:val="uk-UA"/>
        </w:rPr>
        <w:t xml:space="preserve"> та </w:t>
      </w:r>
      <w:r w:rsidRPr="00D46A9C">
        <w:rPr>
          <w:rFonts w:ascii="Times New Roman" w:hAnsi="Times New Roman" w:cs="Times New Roman"/>
          <w:i/>
          <w:sz w:val="28"/>
          <w:szCs w:val="28"/>
          <w:lang w:val="uk-UA"/>
        </w:rPr>
        <w:t>MTHFR0</w:t>
      </w:r>
      <w:r w:rsidRPr="00D46A9C">
        <w:rPr>
          <w:rFonts w:ascii="Times New Roman" w:hAnsi="Times New Roman" w:cs="Times New Roman"/>
          <w:sz w:val="28"/>
          <w:szCs w:val="28"/>
          <w:lang w:val="uk-UA"/>
        </w:rPr>
        <w:t>, при яких РВ були обумовлені скоріш за все іншими будь-якими факторами, окрім генетичних.</w:t>
      </w:r>
    </w:p>
    <w:p w14:paraId="6CD32253" w14:textId="0ADD10B7" w:rsidR="00DF188A"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Отримані нами результати лінійної логістичної регресії 6824 пацієнтів, які були обстежені за 2008–2013 рр. у КНП ХОР «МСМГЦ</w:t>
      </w:r>
      <w:r>
        <w:rPr>
          <w:rFonts w:ascii="Times New Roman" w:hAnsi="Times New Roman" w:cs="Times New Roman"/>
          <w:sz w:val="28"/>
          <w:szCs w:val="28"/>
          <w:lang w:val="uk-UA"/>
        </w:rPr>
        <w:t>-Ц</w:t>
      </w:r>
      <w:r w:rsidRPr="00D46A9C">
        <w:rPr>
          <w:rFonts w:ascii="Times New Roman" w:hAnsi="Times New Roman" w:cs="Times New Roman"/>
          <w:sz w:val="28"/>
          <w:szCs w:val="28"/>
          <w:lang w:val="uk-UA"/>
        </w:rPr>
        <w:t>Р(О)З» надано в табл</w:t>
      </w:r>
      <w:r w:rsidR="00495CAB">
        <w:rPr>
          <w:rFonts w:ascii="Times New Roman" w:hAnsi="Times New Roman" w:cs="Times New Roman"/>
          <w:sz w:val="28"/>
          <w:szCs w:val="28"/>
          <w:lang w:val="uk-UA"/>
        </w:rPr>
        <w:t>иці</w:t>
      </w:r>
      <w:r w:rsidRPr="00D46A9C">
        <w:rPr>
          <w:rFonts w:ascii="Times New Roman" w:hAnsi="Times New Roman" w:cs="Times New Roman"/>
          <w:sz w:val="28"/>
          <w:szCs w:val="28"/>
          <w:lang w:val="uk-UA"/>
        </w:rPr>
        <w:t xml:space="preserve"> 4.</w:t>
      </w:r>
      <w:r w:rsidR="00495CAB">
        <w:rPr>
          <w:rFonts w:ascii="Times New Roman" w:hAnsi="Times New Roman" w:cs="Times New Roman"/>
          <w:sz w:val="28"/>
          <w:szCs w:val="28"/>
          <w:lang w:val="uk-UA"/>
        </w:rPr>
        <w:t>1</w:t>
      </w:r>
      <w:r w:rsidRPr="00D46A9C">
        <w:rPr>
          <w:rFonts w:ascii="Times New Roman" w:hAnsi="Times New Roman" w:cs="Times New Roman"/>
          <w:sz w:val="28"/>
          <w:szCs w:val="28"/>
          <w:lang w:val="uk-UA"/>
        </w:rPr>
        <w:t>.</w:t>
      </w:r>
    </w:p>
    <w:p w14:paraId="46A405D6" w14:textId="68909378" w:rsidR="00FF6D50" w:rsidRDefault="00FF6D50" w:rsidP="00FF6D50">
      <w:pPr>
        <w:widowControl w:val="0"/>
        <w:suppressAutoHyphens w:val="0"/>
        <w:autoSpaceDE w:val="0"/>
        <w:autoSpaceDN w:val="0"/>
        <w:adjustRightInd w:val="0"/>
        <w:spacing w:after="0" w:line="360" w:lineRule="auto"/>
        <w:ind w:firstLine="709"/>
        <w:jc w:val="both"/>
        <w:rPr>
          <w:rFonts w:ascii="Times New Roman" w:hAnsi="Times New Roman" w:cs="Times New Roman"/>
          <w:spacing w:val="-6"/>
          <w:sz w:val="28"/>
          <w:szCs w:val="28"/>
          <w:lang w:val="uk-UA"/>
        </w:rPr>
      </w:pPr>
      <w:r w:rsidRPr="00D46A9C">
        <w:rPr>
          <w:rFonts w:ascii="Times New Roman" w:hAnsi="Times New Roman" w:cs="Times New Roman"/>
          <w:sz w:val="28"/>
          <w:szCs w:val="28"/>
          <w:lang w:val="uk-UA"/>
        </w:rPr>
        <w:t xml:space="preserve">За отриманими результатами було вірогідно підтверджено результати інших досліджень щодо взаємозв’язку порушень ФЦ (відповідальний за значну кількість РВ) із поліморфними генами </w:t>
      </w:r>
      <w:r w:rsidRPr="00D46A9C">
        <w:rPr>
          <w:rFonts w:ascii="Times New Roman" w:hAnsi="Times New Roman" w:cs="Times New Roman"/>
          <w:i/>
          <w:sz w:val="28"/>
          <w:szCs w:val="28"/>
          <w:lang w:val="uk-UA"/>
        </w:rPr>
        <w:t xml:space="preserve">MTHFR </w:t>
      </w:r>
      <w:r w:rsidRPr="00D46A9C">
        <w:rPr>
          <w:rFonts w:ascii="Times New Roman" w:hAnsi="Times New Roman" w:cs="Times New Roman"/>
          <w:sz w:val="28"/>
          <w:szCs w:val="28"/>
          <w:lang w:val="uk-UA"/>
        </w:rPr>
        <w:t>та</w:t>
      </w:r>
      <w:r w:rsidRPr="00D46A9C">
        <w:rPr>
          <w:rFonts w:ascii="Times New Roman" w:hAnsi="Times New Roman" w:cs="Times New Roman"/>
          <w:i/>
          <w:sz w:val="28"/>
          <w:szCs w:val="28"/>
          <w:lang w:val="uk-UA"/>
        </w:rPr>
        <w:t xml:space="preserve"> MTRR</w:t>
      </w:r>
      <w:r w:rsidRPr="00D46A9C">
        <w:rPr>
          <w:rFonts w:ascii="Times New Roman" w:hAnsi="Times New Roman" w:cs="Times New Roman"/>
          <w:sz w:val="28"/>
          <w:szCs w:val="28"/>
          <w:lang w:val="uk-UA"/>
        </w:rPr>
        <w:t xml:space="preserve"> та «легші» порушення ФЦ при гетерозиготному наслідуванні </w:t>
      </w:r>
      <w:r>
        <w:rPr>
          <w:rFonts w:ascii="Times New Roman" w:hAnsi="Times New Roman" w:cs="Times New Roman"/>
          <w:sz w:val="28"/>
          <w:szCs w:val="28"/>
          <w:lang w:val="uk-UA"/>
        </w:rPr>
        <w:t>й</w:t>
      </w:r>
      <w:r w:rsidRPr="00D46A9C">
        <w:rPr>
          <w:rFonts w:ascii="Times New Roman" w:hAnsi="Times New Roman" w:cs="Times New Roman"/>
          <w:sz w:val="28"/>
          <w:szCs w:val="28"/>
          <w:lang w:val="uk-UA"/>
        </w:rPr>
        <w:t xml:space="preserve"> значно «тяжчі» порушення ФЦ при гомозиготному типі [</w:t>
      </w:r>
      <w:r>
        <w:rPr>
          <w:rFonts w:ascii="Times New Roman" w:hAnsi="Times New Roman" w:cs="Times New Roman"/>
          <w:sz w:val="28"/>
          <w:szCs w:val="28"/>
          <w:lang w:val="uk-UA"/>
        </w:rPr>
        <w:t>270; 271</w:t>
      </w:r>
      <w:r w:rsidRPr="00D46A9C">
        <w:rPr>
          <w:rFonts w:ascii="Times New Roman" w:hAnsi="Times New Roman" w:cs="Times New Roman"/>
          <w:sz w:val="28"/>
          <w:szCs w:val="28"/>
          <w:lang w:val="uk-UA"/>
        </w:rPr>
        <w:t xml:space="preserve">]. Так, дослідженням визначено, що порівняно із </w:t>
      </w:r>
      <w:r w:rsidRPr="00D46A9C">
        <w:rPr>
          <w:rFonts w:ascii="Times New Roman" w:hAnsi="Times New Roman" w:cs="Times New Roman"/>
          <w:sz w:val="28"/>
          <w:szCs w:val="28"/>
          <w:lang w:val="uk-UA"/>
        </w:rPr>
        <w:lastRenderedPageBreak/>
        <w:t xml:space="preserve">групою пацієнтів без підтвердженого поліморфізму гену </w:t>
      </w:r>
      <w:r w:rsidRPr="00D46A9C">
        <w:rPr>
          <w:rFonts w:ascii="Times New Roman" w:hAnsi="Times New Roman" w:cs="Times New Roman"/>
          <w:i/>
          <w:sz w:val="28"/>
          <w:szCs w:val="28"/>
          <w:lang w:val="uk-UA"/>
        </w:rPr>
        <w:t>MTHFR</w:t>
      </w:r>
      <w:r w:rsidRPr="00D46A9C">
        <w:rPr>
          <w:rFonts w:ascii="Times New Roman" w:hAnsi="Times New Roman" w:cs="Times New Roman"/>
          <w:sz w:val="28"/>
          <w:szCs w:val="28"/>
          <w:lang w:val="uk-UA"/>
        </w:rPr>
        <w:t xml:space="preserve"> (</w:t>
      </w:r>
      <w:r w:rsidRPr="00D46A9C">
        <w:rPr>
          <w:rFonts w:ascii="Times New Roman" w:hAnsi="Times New Roman" w:cs="Times New Roman"/>
          <w:i/>
          <w:sz w:val="28"/>
          <w:szCs w:val="28"/>
          <w:lang w:val="uk-UA"/>
        </w:rPr>
        <w:t>MTHFR0</w:t>
      </w:r>
      <w:r w:rsidRPr="00D46A9C">
        <w:rPr>
          <w:rFonts w:ascii="Times New Roman" w:hAnsi="Times New Roman" w:cs="Times New Roman"/>
          <w:sz w:val="28"/>
          <w:szCs w:val="28"/>
          <w:lang w:val="uk-UA"/>
        </w:rPr>
        <w:t>) у обстежених при гетерозиготному наслідуванні (</w:t>
      </w:r>
      <w:r w:rsidRPr="00D46A9C">
        <w:rPr>
          <w:rFonts w:ascii="Times New Roman" w:hAnsi="Times New Roman" w:cs="Times New Roman"/>
          <w:i/>
          <w:sz w:val="28"/>
          <w:szCs w:val="28"/>
          <w:lang w:val="uk-UA"/>
        </w:rPr>
        <w:t>MTHFR1</w:t>
      </w:r>
      <w:r w:rsidRPr="00D46A9C">
        <w:rPr>
          <w:rFonts w:ascii="Times New Roman" w:hAnsi="Times New Roman" w:cs="Times New Roman"/>
          <w:sz w:val="28"/>
          <w:szCs w:val="28"/>
          <w:lang w:val="uk-UA"/>
        </w:rPr>
        <w:t>) вірогідно (</w:t>
      </w:r>
      <w:r w:rsidR="00AA1F07" w:rsidRPr="00AA1F07">
        <w:rPr>
          <w:rFonts w:ascii="Times New Roman" w:hAnsi="Times New Roman" w:cs="Times New Roman"/>
          <w:sz w:val="28"/>
          <w:szCs w:val="28"/>
          <w:lang w:val="uk-UA"/>
        </w:rPr>
        <w:t>р&lt;0,001</w:t>
      </w:r>
      <w:r w:rsidRPr="00D46A9C">
        <w:rPr>
          <w:rFonts w:ascii="Times New Roman" w:hAnsi="Times New Roman" w:cs="Times New Roman"/>
          <w:sz w:val="28"/>
          <w:szCs w:val="28"/>
          <w:lang w:val="uk-UA"/>
        </w:rPr>
        <w:t xml:space="preserve">) значно </w:t>
      </w:r>
      <w:r w:rsidRPr="00B86A47">
        <w:rPr>
          <w:rFonts w:ascii="Times New Roman" w:hAnsi="Times New Roman" w:cs="Times New Roman"/>
          <w:spacing w:val="-6"/>
          <w:sz w:val="28"/>
          <w:szCs w:val="28"/>
          <w:lang w:val="uk-UA"/>
        </w:rPr>
        <w:t>збільшувалися шанси на РВ (на 0,999 одиниць: в 29,54 рази); а при гомозиготному достовірно (</w:t>
      </w:r>
      <w:r w:rsidR="00AA1F07" w:rsidRPr="00AA1F07">
        <w:rPr>
          <w:rFonts w:ascii="Times New Roman" w:hAnsi="Times New Roman" w:cs="Times New Roman"/>
          <w:sz w:val="28"/>
          <w:szCs w:val="28"/>
          <w:lang w:val="uk-UA"/>
        </w:rPr>
        <w:t>р&lt;0,001</w:t>
      </w:r>
      <w:r w:rsidRPr="00B86A47">
        <w:rPr>
          <w:rFonts w:ascii="Times New Roman" w:hAnsi="Times New Roman" w:cs="Times New Roman"/>
          <w:spacing w:val="-6"/>
          <w:sz w:val="28"/>
          <w:szCs w:val="28"/>
          <w:lang w:val="uk-UA"/>
        </w:rPr>
        <w:t>) і на 2,675 одиниць (в 77,43 рази).</w:t>
      </w:r>
    </w:p>
    <w:p w14:paraId="3FB72D4C" w14:textId="0D7D4E8A" w:rsidR="00965E8C" w:rsidRPr="00D46A9C" w:rsidRDefault="00965E8C" w:rsidP="00965E8C">
      <w:pPr>
        <w:widowControl w:val="0"/>
        <w:suppressAutoHyphens w:val="0"/>
        <w:autoSpaceDE w:val="0"/>
        <w:autoSpaceDN w:val="0"/>
        <w:adjustRightInd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Подібні ж дані вірогідно (</w:t>
      </w:r>
      <w:r w:rsidR="00AA1F07" w:rsidRPr="00AA1F07">
        <w:rPr>
          <w:rFonts w:ascii="Times New Roman" w:hAnsi="Times New Roman" w:cs="Times New Roman"/>
          <w:sz w:val="28"/>
          <w:szCs w:val="28"/>
          <w:lang w:val="uk-UA"/>
        </w:rPr>
        <w:t>р&lt;0,001</w:t>
      </w:r>
      <w:r w:rsidRPr="00D46A9C">
        <w:rPr>
          <w:rFonts w:ascii="Times New Roman" w:hAnsi="Times New Roman" w:cs="Times New Roman"/>
          <w:sz w:val="28"/>
          <w:szCs w:val="28"/>
          <w:lang w:val="uk-UA"/>
        </w:rPr>
        <w:t xml:space="preserve">) отримано нами і для поліморфізму гену </w:t>
      </w:r>
      <w:r w:rsidRPr="00D46A9C">
        <w:rPr>
          <w:rFonts w:ascii="Times New Roman" w:hAnsi="Times New Roman" w:cs="Times New Roman"/>
          <w:i/>
          <w:sz w:val="28"/>
          <w:szCs w:val="28"/>
          <w:lang w:val="uk-UA"/>
        </w:rPr>
        <w:t>MTRR</w:t>
      </w:r>
      <w:r w:rsidRPr="00D46A9C">
        <w:rPr>
          <w:rFonts w:ascii="Times New Roman" w:hAnsi="Times New Roman" w:cs="Times New Roman"/>
          <w:sz w:val="28"/>
          <w:szCs w:val="28"/>
          <w:lang w:val="uk-UA"/>
        </w:rPr>
        <w:t>. Так, при гетерозиготному наслідуванні (</w:t>
      </w:r>
      <w:r w:rsidRPr="00D46A9C">
        <w:rPr>
          <w:rFonts w:ascii="Times New Roman" w:hAnsi="Times New Roman" w:cs="Times New Roman"/>
          <w:i/>
          <w:sz w:val="28"/>
          <w:szCs w:val="28"/>
          <w:lang w:val="uk-UA"/>
        </w:rPr>
        <w:t>MTRR1</w:t>
      </w:r>
      <w:r w:rsidRPr="00D46A9C">
        <w:rPr>
          <w:rFonts w:ascii="Times New Roman" w:hAnsi="Times New Roman" w:cs="Times New Roman"/>
          <w:sz w:val="28"/>
          <w:szCs w:val="28"/>
          <w:lang w:val="uk-UA"/>
        </w:rPr>
        <w:t xml:space="preserve">) порівняно із групою пацієнтів без підтвердженого поліморфізму гену </w:t>
      </w:r>
      <w:r w:rsidRPr="00D46A9C">
        <w:rPr>
          <w:rFonts w:ascii="Times New Roman" w:hAnsi="Times New Roman" w:cs="Times New Roman"/>
          <w:i/>
          <w:sz w:val="28"/>
          <w:szCs w:val="28"/>
          <w:lang w:val="uk-UA"/>
        </w:rPr>
        <w:t>MTRR</w:t>
      </w:r>
      <w:r w:rsidRPr="00D46A9C">
        <w:rPr>
          <w:rFonts w:ascii="Times New Roman" w:hAnsi="Times New Roman" w:cs="Times New Roman"/>
          <w:sz w:val="28"/>
          <w:szCs w:val="28"/>
          <w:lang w:val="uk-UA"/>
        </w:rPr>
        <w:t xml:space="preserve"> (</w:t>
      </w:r>
      <w:r w:rsidRPr="00D46A9C">
        <w:rPr>
          <w:rFonts w:ascii="Times New Roman" w:hAnsi="Times New Roman" w:cs="Times New Roman"/>
          <w:i/>
          <w:sz w:val="28"/>
          <w:szCs w:val="28"/>
          <w:lang w:val="uk-UA"/>
        </w:rPr>
        <w:t>MTRR0</w:t>
      </w:r>
      <w:r w:rsidRPr="00D46A9C">
        <w:rPr>
          <w:rFonts w:ascii="Times New Roman" w:hAnsi="Times New Roman" w:cs="Times New Roman"/>
          <w:sz w:val="28"/>
          <w:szCs w:val="28"/>
          <w:lang w:val="uk-UA"/>
        </w:rPr>
        <w:t>) у пацієнтів значно збільшувалися шанси на розвиток РВ (на 0,998 одиниць: в 29,51 разів); а при гомозиготному на 2,902 одиниць (в 83,91 рази).</w:t>
      </w:r>
    </w:p>
    <w:p w14:paraId="57890CA6" w14:textId="77777777" w:rsidR="00965E8C" w:rsidRPr="00B86A47" w:rsidRDefault="00965E8C" w:rsidP="00FF6D50">
      <w:pPr>
        <w:widowControl w:val="0"/>
        <w:suppressAutoHyphens w:val="0"/>
        <w:autoSpaceDE w:val="0"/>
        <w:autoSpaceDN w:val="0"/>
        <w:adjustRightInd w:val="0"/>
        <w:spacing w:after="0" w:line="360" w:lineRule="auto"/>
        <w:ind w:firstLine="709"/>
        <w:jc w:val="both"/>
        <w:rPr>
          <w:rFonts w:ascii="Times New Roman" w:hAnsi="Times New Roman" w:cs="Times New Roman"/>
          <w:spacing w:val="-6"/>
          <w:sz w:val="28"/>
          <w:szCs w:val="28"/>
          <w:lang w:val="uk-UA"/>
        </w:rPr>
      </w:pPr>
    </w:p>
    <w:p w14:paraId="7AD8C016" w14:textId="414D7E46" w:rsidR="00DF188A" w:rsidRPr="00D46A9C" w:rsidRDefault="00DF188A" w:rsidP="001A251D">
      <w:pPr>
        <w:keepNext/>
        <w:widowControl w:val="0"/>
        <w:suppressAutoHyphens w:val="0"/>
        <w:spacing w:after="0" w:line="360" w:lineRule="auto"/>
        <w:ind w:firstLine="709"/>
        <w:jc w:val="right"/>
        <w:rPr>
          <w:rFonts w:ascii="Times New Roman" w:hAnsi="Times New Roman" w:cs="Times New Roman"/>
          <w:i/>
          <w:sz w:val="28"/>
          <w:szCs w:val="28"/>
          <w:lang w:val="uk-UA"/>
        </w:rPr>
      </w:pPr>
      <w:r w:rsidRPr="00D46A9C">
        <w:rPr>
          <w:rFonts w:ascii="Times New Roman" w:hAnsi="Times New Roman" w:cs="Times New Roman"/>
          <w:i/>
          <w:sz w:val="28"/>
          <w:szCs w:val="28"/>
          <w:lang w:val="uk-UA"/>
        </w:rPr>
        <w:t>Таблиця 4.</w:t>
      </w:r>
      <w:r w:rsidR="00495CAB">
        <w:rPr>
          <w:rFonts w:ascii="Times New Roman" w:hAnsi="Times New Roman" w:cs="Times New Roman"/>
          <w:i/>
          <w:sz w:val="28"/>
          <w:szCs w:val="28"/>
          <w:lang w:val="uk-UA"/>
        </w:rPr>
        <w:t>1</w:t>
      </w:r>
    </w:p>
    <w:p w14:paraId="684E0899" w14:textId="043A8D29" w:rsidR="00DF188A" w:rsidRDefault="00DF188A" w:rsidP="00495CAB">
      <w:pPr>
        <w:widowControl w:val="0"/>
        <w:suppressAutoHyphens w:val="0"/>
        <w:spacing w:after="0" w:line="360" w:lineRule="auto"/>
        <w:jc w:val="center"/>
        <w:rPr>
          <w:rFonts w:ascii="Times New Roman" w:hAnsi="Times New Roman" w:cs="Times New Roman"/>
          <w:b/>
          <w:bCs/>
          <w:sz w:val="28"/>
          <w:szCs w:val="28"/>
          <w:lang w:val="uk-UA"/>
        </w:rPr>
      </w:pPr>
      <w:r w:rsidRPr="00495CAB">
        <w:rPr>
          <w:rFonts w:ascii="Times New Roman" w:hAnsi="Times New Roman" w:cs="Times New Roman"/>
          <w:b/>
          <w:bCs/>
          <w:sz w:val="28"/>
          <w:szCs w:val="28"/>
          <w:lang w:val="uk-UA"/>
        </w:rPr>
        <w:t xml:space="preserve">Асоціація клінічно проявлених порушень </w:t>
      </w:r>
      <w:proofErr w:type="spellStart"/>
      <w:r w:rsidRPr="00495CAB">
        <w:rPr>
          <w:rFonts w:ascii="Times New Roman" w:hAnsi="Times New Roman" w:cs="Times New Roman"/>
          <w:b/>
          <w:bCs/>
          <w:sz w:val="28"/>
          <w:szCs w:val="28"/>
          <w:lang w:val="uk-UA"/>
        </w:rPr>
        <w:t>фолатного</w:t>
      </w:r>
      <w:proofErr w:type="spellEnd"/>
      <w:r w:rsidRPr="00495CAB">
        <w:rPr>
          <w:rFonts w:ascii="Times New Roman" w:hAnsi="Times New Roman" w:cs="Times New Roman"/>
          <w:b/>
          <w:bCs/>
          <w:sz w:val="28"/>
          <w:szCs w:val="28"/>
          <w:lang w:val="uk-UA"/>
        </w:rPr>
        <w:t xml:space="preserve"> циклу із визначеними поліморфними генами </w:t>
      </w:r>
      <w:r w:rsidRPr="00495CAB">
        <w:rPr>
          <w:rFonts w:ascii="Times New Roman" w:hAnsi="Times New Roman" w:cs="Times New Roman"/>
          <w:b/>
          <w:bCs/>
          <w:i/>
          <w:sz w:val="28"/>
          <w:szCs w:val="28"/>
          <w:lang w:val="uk-UA"/>
        </w:rPr>
        <w:t xml:space="preserve">MTHFR </w:t>
      </w:r>
      <w:r w:rsidRPr="00495CAB">
        <w:rPr>
          <w:rFonts w:ascii="Times New Roman" w:hAnsi="Times New Roman" w:cs="Times New Roman"/>
          <w:b/>
          <w:bCs/>
          <w:sz w:val="28"/>
          <w:szCs w:val="28"/>
          <w:lang w:val="uk-UA"/>
        </w:rPr>
        <w:t>та</w:t>
      </w:r>
      <w:r w:rsidRPr="00495CAB">
        <w:rPr>
          <w:rFonts w:ascii="Times New Roman" w:hAnsi="Times New Roman" w:cs="Times New Roman"/>
          <w:b/>
          <w:bCs/>
          <w:i/>
          <w:sz w:val="28"/>
          <w:szCs w:val="28"/>
          <w:lang w:val="uk-UA"/>
        </w:rPr>
        <w:t xml:space="preserve"> MTRR</w:t>
      </w:r>
      <w:r w:rsidRPr="00495CAB">
        <w:rPr>
          <w:rFonts w:ascii="Times New Roman" w:hAnsi="Times New Roman" w:cs="Times New Roman"/>
          <w:b/>
          <w:bCs/>
          <w:sz w:val="28"/>
          <w:szCs w:val="28"/>
          <w:lang w:val="uk-UA"/>
        </w:rPr>
        <w:t xml:space="preserve"> гетеро- і гомозиготних типів наслідування у пацієнток з </w:t>
      </w:r>
      <w:proofErr w:type="spellStart"/>
      <w:r w:rsidRPr="00495CAB">
        <w:rPr>
          <w:rFonts w:ascii="Times New Roman" w:hAnsi="Times New Roman" w:cs="Times New Roman"/>
          <w:b/>
          <w:bCs/>
          <w:sz w:val="28"/>
          <w:szCs w:val="28"/>
          <w:lang w:val="uk-UA"/>
        </w:rPr>
        <w:t>анамнестично</w:t>
      </w:r>
      <w:proofErr w:type="spellEnd"/>
      <w:r w:rsidRPr="00495CAB">
        <w:rPr>
          <w:rFonts w:ascii="Times New Roman" w:hAnsi="Times New Roman" w:cs="Times New Roman"/>
          <w:b/>
          <w:bCs/>
          <w:sz w:val="28"/>
          <w:szCs w:val="28"/>
          <w:lang w:val="uk-UA"/>
        </w:rPr>
        <w:t xml:space="preserve"> підтвердженими репродуктивними втратами, обстеженими за період 2008–2013 рр. у комунальному некомерційному підприємстві Харківської обласної ради «Міжобласний спеціалізований медико-генетичний центр – центр рідкісних (</w:t>
      </w:r>
      <w:proofErr w:type="spellStart"/>
      <w:r w:rsidRPr="00495CAB">
        <w:rPr>
          <w:rFonts w:ascii="Times New Roman" w:hAnsi="Times New Roman" w:cs="Times New Roman"/>
          <w:b/>
          <w:bCs/>
          <w:sz w:val="28"/>
          <w:szCs w:val="28"/>
          <w:lang w:val="uk-UA"/>
        </w:rPr>
        <w:t>орфанних</w:t>
      </w:r>
      <w:proofErr w:type="spellEnd"/>
      <w:r w:rsidRPr="00495CAB">
        <w:rPr>
          <w:rFonts w:ascii="Times New Roman" w:hAnsi="Times New Roman" w:cs="Times New Roman"/>
          <w:b/>
          <w:bCs/>
          <w:sz w:val="28"/>
          <w:szCs w:val="28"/>
          <w:lang w:val="uk-UA"/>
        </w:rPr>
        <w:t>) захворювань»</w:t>
      </w:r>
    </w:p>
    <w:p w14:paraId="55461797" w14:textId="77777777" w:rsidR="00495CAB" w:rsidRPr="00495CAB" w:rsidRDefault="00495CAB" w:rsidP="00495CAB">
      <w:pPr>
        <w:widowControl w:val="0"/>
        <w:suppressAutoHyphens w:val="0"/>
        <w:spacing w:after="0" w:line="360" w:lineRule="auto"/>
        <w:jc w:val="center"/>
        <w:rPr>
          <w:rFonts w:ascii="Times New Roman" w:hAnsi="Times New Roman" w:cs="Times New Roman"/>
          <w:b/>
          <w:bCs/>
          <w:sz w:val="28"/>
          <w:szCs w:val="28"/>
          <w:lang w:val="uk-UA"/>
        </w:rPr>
      </w:pPr>
    </w:p>
    <w:tbl>
      <w:tblPr>
        <w:tblW w:w="9351" w:type="dxa"/>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70"/>
        <w:gridCol w:w="1141"/>
        <w:gridCol w:w="1141"/>
        <w:gridCol w:w="1933"/>
        <w:gridCol w:w="1090"/>
        <w:gridCol w:w="686"/>
        <w:gridCol w:w="945"/>
        <w:gridCol w:w="945"/>
      </w:tblGrid>
      <w:tr w:rsidR="00DF188A" w:rsidRPr="00495CAB" w14:paraId="013EEF5B" w14:textId="77777777" w:rsidTr="009336E5">
        <w:tc>
          <w:tcPr>
            <w:tcW w:w="1470" w:type="dxa"/>
            <w:vMerge w:val="restart"/>
            <w:vAlign w:val="center"/>
          </w:tcPr>
          <w:p w14:paraId="14ACB21F" w14:textId="77777777" w:rsidR="00DF188A" w:rsidRPr="00495CAB" w:rsidRDefault="00DF188A" w:rsidP="00110A63">
            <w:pPr>
              <w:widowControl w:val="0"/>
              <w:suppressAutoHyphens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Показники</w:t>
            </w:r>
          </w:p>
        </w:tc>
        <w:tc>
          <w:tcPr>
            <w:tcW w:w="2282" w:type="dxa"/>
            <w:gridSpan w:val="2"/>
            <w:vAlign w:val="center"/>
          </w:tcPr>
          <w:p w14:paraId="403A0F40" w14:textId="77777777" w:rsidR="00DF188A" w:rsidRPr="00495CAB" w:rsidRDefault="00DF188A" w:rsidP="00110A63">
            <w:pPr>
              <w:widowControl w:val="0"/>
              <w:suppressAutoHyphens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Нестандартизовані коефіцієнти</w:t>
            </w:r>
          </w:p>
        </w:tc>
        <w:tc>
          <w:tcPr>
            <w:tcW w:w="1933" w:type="dxa"/>
            <w:vAlign w:val="center"/>
          </w:tcPr>
          <w:p w14:paraId="0E67E8BD" w14:textId="77777777" w:rsidR="00DF188A" w:rsidRPr="00495CAB" w:rsidRDefault="00DF188A" w:rsidP="00110A63">
            <w:pPr>
              <w:widowControl w:val="0"/>
              <w:suppressAutoHyphens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Стандартизовані коефіцієнти</w:t>
            </w:r>
          </w:p>
        </w:tc>
        <w:tc>
          <w:tcPr>
            <w:tcW w:w="1090" w:type="dxa"/>
            <w:vMerge w:val="restart"/>
            <w:vAlign w:val="center"/>
          </w:tcPr>
          <w:p w14:paraId="43585002" w14:textId="77777777" w:rsidR="00DF188A" w:rsidRPr="00495CAB" w:rsidRDefault="00DF188A" w:rsidP="00110A63">
            <w:pPr>
              <w:widowControl w:val="0"/>
              <w:suppressAutoHyphens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t</w:t>
            </w:r>
          </w:p>
        </w:tc>
        <w:tc>
          <w:tcPr>
            <w:tcW w:w="686" w:type="dxa"/>
            <w:vMerge w:val="restart"/>
            <w:vAlign w:val="center"/>
          </w:tcPr>
          <w:p w14:paraId="2E024328" w14:textId="77777777" w:rsidR="00DF188A" w:rsidRPr="00495CAB" w:rsidRDefault="00DF188A" w:rsidP="00110A63">
            <w:pPr>
              <w:widowControl w:val="0"/>
              <w:suppressAutoHyphens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р</w:t>
            </w:r>
          </w:p>
        </w:tc>
        <w:tc>
          <w:tcPr>
            <w:tcW w:w="1890" w:type="dxa"/>
            <w:gridSpan w:val="2"/>
            <w:vAlign w:val="center"/>
          </w:tcPr>
          <w:p w14:paraId="27D7149F" w14:textId="76E7862A" w:rsidR="00DF188A" w:rsidRPr="00495CAB" w:rsidRDefault="00DF188A" w:rsidP="00110A63">
            <w:pPr>
              <w:widowControl w:val="0"/>
              <w:suppressAutoHyphens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95,00</w:t>
            </w:r>
            <w:r w:rsidR="00570CC6" w:rsidRPr="00495CAB">
              <w:rPr>
                <w:rFonts w:ascii="Times New Roman" w:hAnsi="Times New Roman" w:cs="Times New Roman"/>
                <w:sz w:val="26"/>
                <w:szCs w:val="26"/>
                <w:lang w:val="uk-UA"/>
              </w:rPr>
              <w:t>%</w:t>
            </w:r>
            <w:r w:rsidRPr="00495CAB">
              <w:rPr>
                <w:rFonts w:ascii="Times New Roman" w:hAnsi="Times New Roman" w:cs="Times New Roman"/>
                <w:sz w:val="26"/>
                <w:szCs w:val="26"/>
                <w:lang w:val="uk-UA"/>
              </w:rPr>
              <w:t xml:space="preserve"> ДІ</w:t>
            </w:r>
          </w:p>
        </w:tc>
      </w:tr>
      <w:tr w:rsidR="00DF188A" w:rsidRPr="00495CAB" w14:paraId="5D4CC52C" w14:textId="77777777" w:rsidTr="009336E5">
        <w:tc>
          <w:tcPr>
            <w:tcW w:w="1470" w:type="dxa"/>
            <w:vMerge/>
            <w:vAlign w:val="center"/>
          </w:tcPr>
          <w:p w14:paraId="6671367F" w14:textId="77777777" w:rsidR="00DF188A" w:rsidRPr="00495CAB" w:rsidRDefault="00DF188A" w:rsidP="00110A63">
            <w:pPr>
              <w:widowControl w:val="0"/>
              <w:suppressAutoHyphens w:val="0"/>
              <w:spacing w:after="0" w:line="360" w:lineRule="auto"/>
              <w:ind w:left="-108" w:right="-102"/>
              <w:jc w:val="center"/>
              <w:rPr>
                <w:rFonts w:ascii="Times New Roman" w:hAnsi="Times New Roman" w:cs="Times New Roman"/>
                <w:sz w:val="26"/>
                <w:szCs w:val="26"/>
                <w:lang w:val="uk-UA"/>
              </w:rPr>
            </w:pPr>
          </w:p>
        </w:tc>
        <w:tc>
          <w:tcPr>
            <w:tcW w:w="1141" w:type="dxa"/>
            <w:vAlign w:val="center"/>
          </w:tcPr>
          <w:p w14:paraId="20448812" w14:textId="77777777" w:rsidR="00DF188A" w:rsidRPr="00495CAB" w:rsidRDefault="00DF188A" w:rsidP="00110A63">
            <w:pPr>
              <w:widowControl w:val="0"/>
              <w:suppressAutoHyphens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B</w:t>
            </w:r>
          </w:p>
        </w:tc>
        <w:tc>
          <w:tcPr>
            <w:tcW w:w="1141" w:type="dxa"/>
            <w:vAlign w:val="center"/>
          </w:tcPr>
          <w:p w14:paraId="0024E8FE" w14:textId="77777777" w:rsidR="00DF188A" w:rsidRPr="00495CAB" w:rsidRDefault="00DF188A" w:rsidP="00110A63">
            <w:pPr>
              <w:widowControl w:val="0"/>
              <w:suppressAutoHyphens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m</w:t>
            </w:r>
          </w:p>
        </w:tc>
        <w:tc>
          <w:tcPr>
            <w:tcW w:w="1933" w:type="dxa"/>
            <w:vAlign w:val="center"/>
          </w:tcPr>
          <w:p w14:paraId="230B1292" w14:textId="77777777" w:rsidR="00DF188A" w:rsidRPr="00495CAB" w:rsidRDefault="00DF188A" w:rsidP="00110A63">
            <w:pPr>
              <w:widowControl w:val="0"/>
              <w:suppressAutoHyphens w:val="0"/>
              <w:spacing w:after="0" w:line="360" w:lineRule="auto"/>
              <w:ind w:left="-108" w:right="-102"/>
              <w:jc w:val="center"/>
              <w:rPr>
                <w:rFonts w:ascii="Times New Roman" w:hAnsi="Times New Roman" w:cs="Times New Roman"/>
                <w:sz w:val="26"/>
                <w:szCs w:val="26"/>
                <w:lang w:val="uk-UA"/>
              </w:rPr>
            </w:pPr>
            <w:proofErr w:type="spellStart"/>
            <w:r w:rsidRPr="00495CAB">
              <w:rPr>
                <w:rFonts w:ascii="Times New Roman" w:hAnsi="Times New Roman" w:cs="Times New Roman"/>
                <w:sz w:val="26"/>
                <w:szCs w:val="26"/>
                <w:lang w:val="uk-UA"/>
              </w:rPr>
              <w:t>Beta</w:t>
            </w:r>
            <w:proofErr w:type="spellEnd"/>
          </w:p>
        </w:tc>
        <w:tc>
          <w:tcPr>
            <w:tcW w:w="1090" w:type="dxa"/>
            <w:vMerge/>
            <w:vAlign w:val="center"/>
          </w:tcPr>
          <w:p w14:paraId="7AD42AA7" w14:textId="77777777" w:rsidR="00DF188A" w:rsidRPr="00495CAB" w:rsidRDefault="00DF188A" w:rsidP="00110A63">
            <w:pPr>
              <w:widowControl w:val="0"/>
              <w:suppressAutoHyphens w:val="0"/>
              <w:spacing w:after="0" w:line="360" w:lineRule="auto"/>
              <w:ind w:left="-108" w:right="-102"/>
              <w:jc w:val="center"/>
              <w:rPr>
                <w:rFonts w:ascii="Times New Roman" w:hAnsi="Times New Roman" w:cs="Times New Roman"/>
                <w:sz w:val="26"/>
                <w:szCs w:val="26"/>
                <w:lang w:val="uk-UA"/>
              </w:rPr>
            </w:pPr>
          </w:p>
        </w:tc>
        <w:tc>
          <w:tcPr>
            <w:tcW w:w="686" w:type="dxa"/>
            <w:vMerge/>
            <w:vAlign w:val="center"/>
          </w:tcPr>
          <w:p w14:paraId="38753910" w14:textId="77777777" w:rsidR="00DF188A" w:rsidRPr="00495CAB" w:rsidRDefault="00DF188A" w:rsidP="00110A63">
            <w:pPr>
              <w:widowControl w:val="0"/>
              <w:suppressAutoHyphens w:val="0"/>
              <w:spacing w:after="0" w:line="360" w:lineRule="auto"/>
              <w:ind w:left="-108" w:right="-102"/>
              <w:jc w:val="center"/>
              <w:rPr>
                <w:rFonts w:ascii="Times New Roman" w:hAnsi="Times New Roman" w:cs="Times New Roman"/>
                <w:sz w:val="26"/>
                <w:szCs w:val="26"/>
                <w:lang w:val="uk-UA"/>
              </w:rPr>
            </w:pPr>
          </w:p>
        </w:tc>
        <w:tc>
          <w:tcPr>
            <w:tcW w:w="945" w:type="dxa"/>
            <w:vAlign w:val="center"/>
          </w:tcPr>
          <w:p w14:paraId="041ADFFA" w14:textId="77777777" w:rsidR="00DF188A" w:rsidRPr="00495CAB" w:rsidRDefault="00DF188A" w:rsidP="00110A63">
            <w:pPr>
              <w:widowControl w:val="0"/>
              <w:suppressAutoHyphens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нижній</w:t>
            </w:r>
          </w:p>
        </w:tc>
        <w:tc>
          <w:tcPr>
            <w:tcW w:w="945" w:type="dxa"/>
            <w:vAlign w:val="center"/>
          </w:tcPr>
          <w:p w14:paraId="160F2009" w14:textId="77777777" w:rsidR="00DF188A" w:rsidRPr="00495CAB" w:rsidRDefault="00DF188A" w:rsidP="00110A63">
            <w:pPr>
              <w:widowControl w:val="0"/>
              <w:suppressAutoHyphens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верхній</w:t>
            </w:r>
          </w:p>
        </w:tc>
      </w:tr>
      <w:tr w:rsidR="00DF188A" w:rsidRPr="00495CAB" w14:paraId="6F7B78EB" w14:textId="77777777" w:rsidTr="009336E5">
        <w:tc>
          <w:tcPr>
            <w:tcW w:w="1470" w:type="dxa"/>
            <w:vAlign w:val="center"/>
          </w:tcPr>
          <w:p w14:paraId="653502E5"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Константа</w:t>
            </w:r>
          </w:p>
        </w:tc>
        <w:tc>
          <w:tcPr>
            <w:tcW w:w="1141" w:type="dxa"/>
            <w:vAlign w:val="center"/>
          </w:tcPr>
          <w:p w14:paraId="3DBD0A32"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0,035</w:t>
            </w:r>
          </w:p>
        </w:tc>
        <w:tc>
          <w:tcPr>
            <w:tcW w:w="1141" w:type="dxa"/>
            <w:vAlign w:val="center"/>
          </w:tcPr>
          <w:p w14:paraId="183CF56F"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0,004</w:t>
            </w:r>
          </w:p>
        </w:tc>
        <w:tc>
          <w:tcPr>
            <w:tcW w:w="1933" w:type="dxa"/>
            <w:vAlign w:val="center"/>
          </w:tcPr>
          <w:p w14:paraId="75A071EC"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w:t>
            </w:r>
          </w:p>
        </w:tc>
        <w:tc>
          <w:tcPr>
            <w:tcW w:w="1090" w:type="dxa"/>
            <w:vAlign w:val="center"/>
          </w:tcPr>
          <w:p w14:paraId="273F5955"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8,522</w:t>
            </w:r>
          </w:p>
        </w:tc>
        <w:tc>
          <w:tcPr>
            <w:tcW w:w="686" w:type="dxa"/>
            <w:vAlign w:val="center"/>
          </w:tcPr>
          <w:p w14:paraId="4452C940"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0,000</w:t>
            </w:r>
          </w:p>
        </w:tc>
        <w:tc>
          <w:tcPr>
            <w:tcW w:w="945" w:type="dxa"/>
            <w:vAlign w:val="center"/>
          </w:tcPr>
          <w:p w14:paraId="36FF7F02"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0,027</w:t>
            </w:r>
          </w:p>
        </w:tc>
        <w:tc>
          <w:tcPr>
            <w:tcW w:w="945" w:type="dxa"/>
            <w:vAlign w:val="center"/>
          </w:tcPr>
          <w:p w14:paraId="02B832A4"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0,043</w:t>
            </w:r>
          </w:p>
        </w:tc>
      </w:tr>
      <w:tr w:rsidR="00DF188A" w:rsidRPr="00495CAB" w14:paraId="60A6D5FA" w14:textId="77777777" w:rsidTr="009336E5">
        <w:tc>
          <w:tcPr>
            <w:tcW w:w="1470" w:type="dxa"/>
            <w:vAlign w:val="center"/>
          </w:tcPr>
          <w:p w14:paraId="6EDACA2E"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i/>
                <w:sz w:val="26"/>
                <w:szCs w:val="26"/>
                <w:lang w:val="uk-UA"/>
              </w:rPr>
            </w:pPr>
            <w:r w:rsidRPr="00495CAB">
              <w:rPr>
                <w:rFonts w:ascii="Times New Roman" w:hAnsi="Times New Roman" w:cs="Times New Roman"/>
                <w:i/>
                <w:sz w:val="26"/>
                <w:szCs w:val="26"/>
                <w:lang w:val="uk-UA"/>
              </w:rPr>
              <w:t>MTHFR1</w:t>
            </w:r>
          </w:p>
        </w:tc>
        <w:tc>
          <w:tcPr>
            <w:tcW w:w="1141" w:type="dxa"/>
            <w:vAlign w:val="center"/>
          </w:tcPr>
          <w:p w14:paraId="5A8B2C63"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0,999</w:t>
            </w:r>
          </w:p>
        </w:tc>
        <w:tc>
          <w:tcPr>
            <w:tcW w:w="1141" w:type="dxa"/>
            <w:vAlign w:val="center"/>
          </w:tcPr>
          <w:p w14:paraId="2832BE8A"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0,004</w:t>
            </w:r>
          </w:p>
        </w:tc>
        <w:tc>
          <w:tcPr>
            <w:tcW w:w="1933" w:type="dxa"/>
            <w:vAlign w:val="center"/>
          </w:tcPr>
          <w:p w14:paraId="3DC46F2D"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0,359</w:t>
            </w:r>
          </w:p>
        </w:tc>
        <w:tc>
          <w:tcPr>
            <w:tcW w:w="1090" w:type="dxa"/>
            <w:vAlign w:val="center"/>
          </w:tcPr>
          <w:p w14:paraId="33E9F048"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280,396</w:t>
            </w:r>
          </w:p>
        </w:tc>
        <w:tc>
          <w:tcPr>
            <w:tcW w:w="686" w:type="dxa"/>
            <w:vAlign w:val="center"/>
          </w:tcPr>
          <w:p w14:paraId="30B3D951"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0,000</w:t>
            </w:r>
          </w:p>
        </w:tc>
        <w:tc>
          <w:tcPr>
            <w:tcW w:w="945" w:type="dxa"/>
            <w:vAlign w:val="center"/>
          </w:tcPr>
          <w:p w14:paraId="7EA4C61F"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0,992</w:t>
            </w:r>
          </w:p>
        </w:tc>
        <w:tc>
          <w:tcPr>
            <w:tcW w:w="945" w:type="dxa"/>
            <w:vAlign w:val="center"/>
          </w:tcPr>
          <w:p w14:paraId="1251A154"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1,006</w:t>
            </w:r>
          </w:p>
        </w:tc>
      </w:tr>
      <w:tr w:rsidR="00DF188A" w:rsidRPr="00495CAB" w14:paraId="06511C59" w14:textId="77777777" w:rsidTr="009336E5">
        <w:tc>
          <w:tcPr>
            <w:tcW w:w="1470" w:type="dxa"/>
            <w:vAlign w:val="center"/>
          </w:tcPr>
          <w:p w14:paraId="7B6BB614"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i/>
                <w:sz w:val="26"/>
                <w:szCs w:val="26"/>
                <w:lang w:val="uk-UA"/>
              </w:rPr>
            </w:pPr>
            <w:r w:rsidRPr="00495CAB">
              <w:rPr>
                <w:rFonts w:ascii="Times New Roman" w:hAnsi="Times New Roman" w:cs="Times New Roman"/>
                <w:i/>
                <w:sz w:val="26"/>
                <w:szCs w:val="26"/>
                <w:lang w:val="uk-UA"/>
              </w:rPr>
              <w:t>MTHFR2</w:t>
            </w:r>
          </w:p>
        </w:tc>
        <w:tc>
          <w:tcPr>
            <w:tcW w:w="1141" w:type="dxa"/>
            <w:vAlign w:val="center"/>
          </w:tcPr>
          <w:p w14:paraId="6E350A6F"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2,675</w:t>
            </w:r>
          </w:p>
        </w:tc>
        <w:tc>
          <w:tcPr>
            <w:tcW w:w="1141" w:type="dxa"/>
            <w:vAlign w:val="center"/>
          </w:tcPr>
          <w:p w14:paraId="03DE3731"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0,006</w:t>
            </w:r>
          </w:p>
        </w:tc>
        <w:tc>
          <w:tcPr>
            <w:tcW w:w="1933" w:type="dxa"/>
            <w:vAlign w:val="center"/>
          </w:tcPr>
          <w:p w14:paraId="7EF817CE"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0,578</w:t>
            </w:r>
          </w:p>
        </w:tc>
        <w:tc>
          <w:tcPr>
            <w:tcW w:w="1090" w:type="dxa"/>
            <w:vAlign w:val="center"/>
          </w:tcPr>
          <w:p w14:paraId="0EB64535"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452,214</w:t>
            </w:r>
          </w:p>
        </w:tc>
        <w:tc>
          <w:tcPr>
            <w:tcW w:w="686" w:type="dxa"/>
            <w:vAlign w:val="center"/>
          </w:tcPr>
          <w:p w14:paraId="0189B00A"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0,000</w:t>
            </w:r>
          </w:p>
        </w:tc>
        <w:tc>
          <w:tcPr>
            <w:tcW w:w="945" w:type="dxa"/>
            <w:vAlign w:val="center"/>
          </w:tcPr>
          <w:p w14:paraId="1A332270"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2,663</w:t>
            </w:r>
          </w:p>
        </w:tc>
        <w:tc>
          <w:tcPr>
            <w:tcW w:w="945" w:type="dxa"/>
            <w:vAlign w:val="center"/>
          </w:tcPr>
          <w:p w14:paraId="36BCDC02"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2,686</w:t>
            </w:r>
          </w:p>
        </w:tc>
      </w:tr>
      <w:tr w:rsidR="00DF188A" w:rsidRPr="00495CAB" w14:paraId="6299FF12" w14:textId="77777777" w:rsidTr="009336E5">
        <w:tc>
          <w:tcPr>
            <w:tcW w:w="1470" w:type="dxa"/>
            <w:vAlign w:val="center"/>
          </w:tcPr>
          <w:p w14:paraId="70B9356E"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i/>
                <w:sz w:val="26"/>
                <w:szCs w:val="26"/>
                <w:lang w:val="uk-UA"/>
              </w:rPr>
            </w:pPr>
            <w:r w:rsidRPr="00495CAB">
              <w:rPr>
                <w:rFonts w:ascii="Times New Roman" w:hAnsi="Times New Roman" w:cs="Times New Roman"/>
                <w:i/>
                <w:sz w:val="26"/>
                <w:szCs w:val="26"/>
                <w:lang w:val="uk-UA"/>
              </w:rPr>
              <w:t>MTRR1</w:t>
            </w:r>
          </w:p>
        </w:tc>
        <w:tc>
          <w:tcPr>
            <w:tcW w:w="1141" w:type="dxa"/>
            <w:vAlign w:val="center"/>
          </w:tcPr>
          <w:p w14:paraId="0C43B885"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0,998</w:t>
            </w:r>
          </w:p>
        </w:tc>
        <w:tc>
          <w:tcPr>
            <w:tcW w:w="1141" w:type="dxa"/>
            <w:vAlign w:val="center"/>
          </w:tcPr>
          <w:p w14:paraId="1D0A8E06"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0,004</w:t>
            </w:r>
          </w:p>
        </w:tc>
        <w:tc>
          <w:tcPr>
            <w:tcW w:w="1933" w:type="dxa"/>
            <w:vAlign w:val="center"/>
          </w:tcPr>
          <w:p w14:paraId="38F74F80"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0,361</w:t>
            </w:r>
          </w:p>
        </w:tc>
        <w:tc>
          <w:tcPr>
            <w:tcW w:w="1090" w:type="dxa"/>
            <w:vAlign w:val="center"/>
          </w:tcPr>
          <w:p w14:paraId="02B1BABE"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224,232</w:t>
            </w:r>
          </w:p>
        </w:tc>
        <w:tc>
          <w:tcPr>
            <w:tcW w:w="686" w:type="dxa"/>
            <w:vAlign w:val="center"/>
          </w:tcPr>
          <w:p w14:paraId="7755CB4F"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0,000</w:t>
            </w:r>
          </w:p>
        </w:tc>
        <w:tc>
          <w:tcPr>
            <w:tcW w:w="945" w:type="dxa"/>
            <w:vAlign w:val="center"/>
          </w:tcPr>
          <w:p w14:paraId="31659010"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0,989</w:t>
            </w:r>
          </w:p>
        </w:tc>
        <w:tc>
          <w:tcPr>
            <w:tcW w:w="945" w:type="dxa"/>
            <w:vAlign w:val="center"/>
          </w:tcPr>
          <w:p w14:paraId="205471AF"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1,006</w:t>
            </w:r>
          </w:p>
        </w:tc>
      </w:tr>
      <w:tr w:rsidR="00DF188A" w:rsidRPr="00495CAB" w14:paraId="4F9AA8E0" w14:textId="77777777" w:rsidTr="009336E5">
        <w:tc>
          <w:tcPr>
            <w:tcW w:w="1470" w:type="dxa"/>
            <w:vAlign w:val="center"/>
          </w:tcPr>
          <w:p w14:paraId="48DB2DBB"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i/>
                <w:sz w:val="26"/>
                <w:szCs w:val="26"/>
                <w:lang w:val="uk-UA"/>
              </w:rPr>
            </w:pPr>
            <w:r w:rsidRPr="00495CAB">
              <w:rPr>
                <w:rFonts w:ascii="Times New Roman" w:hAnsi="Times New Roman" w:cs="Times New Roman"/>
                <w:i/>
                <w:sz w:val="26"/>
                <w:szCs w:val="26"/>
                <w:lang w:val="uk-UA"/>
              </w:rPr>
              <w:t>MTRR2</w:t>
            </w:r>
          </w:p>
        </w:tc>
        <w:tc>
          <w:tcPr>
            <w:tcW w:w="1141" w:type="dxa"/>
            <w:vAlign w:val="center"/>
          </w:tcPr>
          <w:p w14:paraId="1B7630C2"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2,902</w:t>
            </w:r>
          </w:p>
        </w:tc>
        <w:tc>
          <w:tcPr>
            <w:tcW w:w="1141" w:type="dxa"/>
            <w:vAlign w:val="center"/>
          </w:tcPr>
          <w:p w14:paraId="20394371"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0,005</w:t>
            </w:r>
          </w:p>
        </w:tc>
        <w:tc>
          <w:tcPr>
            <w:tcW w:w="1933" w:type="dxa"/>
            <w:vAlign w:val="center"/>
          </w:tcPr>
          <w:p w14:paraId="4FDD0C08"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0,996</w:t>
            </w:r>
          </w:p>
        </w:tc>
        <w:tc>
          <w:tcPr>
            <w:tcW w:w="1090" w:type="dxa"/>
            <w:vAlign w:val="center"/>
          </w:tcPr>
          <w:p w14:paraId="6E2381C5"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619,270</w:t>
            </w:r>
          </w:p>
        </w:tc>
        <w:tc>
          <w:tcPr>
            <w:tcW w:w="686" w:type="dxa"/>
            <w:vAlign w:val="center"/>
          </w:tcPr>
          <w:p w14:paraId="63364DDD"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0,000</w:t>
            </w:r>
          </w:p>
        </w:tc>
        <w:tc>
          <w:tcPr>
            <w:tcW w:w="945" w:type="dxa"/>
            <w:vAlign w:val="center"/>
          </w:tcPr>
          <w:p w14:paraId="3555F552"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2,893</w:t>
            </w:r>
          </w:p>
        </w:tc>
        <w:tc>
          <w:tcPr>
            <w:tcW w:w="945" w:type="dxa"/>
            <w:vAlign w:val="center"/>
          </w:tcPr>
          <w:p w14:paraId="3DB1230E" w14:textId="77777777" w:rsidR="00DF188A" w:rsidRPr="00495CAB" w:rsidRDefault="00DF188A" w:rsidP="00110A63">
            <w:pPr>
              <w:widowControl w:val="0"/>
              <w:suppressAutoHyphens w:val="0"/>
              <w:autoSpaceDE w:val="0"/>
              <w:autoSpaceDN w:val="0"/>
              <w:adjustRightInd w:val="0"/>
              <w:spacing w:after="0" w:line="360" w:lineRule="auto"/>
              <w:ind w:left="-108" w:right="-102"/>
              <w:jc w:val="center"/>
              <w:rPr>
                <w:rFonts w:ascii="Times New Roman" w:hAnsi="Times New Roman" w:cs="Times New Roman"/>
                <w:sz w:val="26"/>
                <w:szCs w:val="26"/>
                <w:lang w:val="uk-UA"/>
              </w:rPr>
            </w:pPr>
            <w:r w:rsidRPr="00495CAB">
              <w:rPr>
                <w:rFonts w:ascii="Times New Roman" w:hAnsi="Times New Roman" w:cs="Times New Roman"/>
                <w:sz w:val="26"/>
                <w:szCs w:val="26"/>
                <w:lang w:val="uk-UA"/>
              </w:rPr>
              <w:t>2,911</w:t>
            </w:r>
          </w:p>
        </w:tc>
      </w:tr>
    </w:tbl>
    <w:p w14:paraId="76071411" w14:textId="77777777" w:rsidR="00FF6D50" w:rsidRDefault="00FF6D50" w:rsidP="00FF6D50">
      <w:pPr>
        <w:widowControl w:val="0"/>
        <w:suppressAutoHyphens w:val="0"/>
        <w:spacing w:after="0" w:line="240" w:lineRule="auto"/>
        <w:ind w:firstLine="709"/>
        <w:jc w:val="both"/>
        <w:rPr>
          <w:rFonts w:ascii="Times New Roman" w:hAnsi="Times New Roman" w:cs="Times New Roman"/>
          <w:sz w:val="28"/>
          <w:szCs w:val="28"/>
          <w:lang w:val="uk-UA"/>
        </w:rPr>
      </w:pPr>
    </w:p>
    <w:p w14:paraId="7B4D7C94" w14:textId="6BA6B8A9" w:rsidR="00DF188A" w:rsidRPr="00495CAB" w:rsidRDefault="00DF188A" w:rsidP="00110A63">
      <w:pPr>
        <w:widowControl w:val="0"/>
        <w:suppressAutoHyphens w:val="0"/>
        <w:spacing w:after="0" w:line="360" w:lineRule="auto"/>
        <w:ind w:firstLine="709"/>
        <w:jc w:val="both"/>
        <w:rPr>
          <w:rFonts w:ascii="Times New Roman" w:hAnsi="Times New Roman" w:cs="Times New Roman"/>
          <w:sz w:val="26"/>
          <w:szCs w:val="26"/>
          <w:lang w:val="uk-UA"/>
        </w:rPr>
      </w:pPr>
      <w:r w:rsidRPr="00495CAB">
        <w:rPr>
          <w:rFonts w:ascii="Times New Roman" w:hAnsi="Times New Roman" w:cs="Times New Roman"/>
          <w:sz w:val="26"/>
          <w:szCs w:val="26"/>
          <w:lang w:val="uk-UA"/>
        </w:rPr>
        <w:t xml:space="preserve">Примітки: </w:t>
      </w:r>
      <w:r w:rsidRPr="00495CAB">
        <w:rPr>
          <w:rFonts w:ascii="Times New Roman" w:hAnsi="Times New Roman" w:cs="Times New Roman"/>
          <w:sz w:val="26"/>
          <w:szCs w:val="26"/>
        </w:rPr>
        <w:t>t</w:t>
      </w:r>
      <w:r w:rsidRPr="00495CAB">
        <w:rPr>
          <w:rFonts w:ascii="Times New Roman" w:hAnsi="Times New Roman" w:cs="Times New Roman"/>
          <w:sz w:val="26"/>
          <w:szCs w:val="26"/>
          <w:lang w:val="uk-UA"/>
        </w:rPr>
        <w:t xml:space="preserve"> – </w:t>
      </w:r>
      <w:r w:rsidRPr="00495CAB">
        <w:rPr>
          <w:rFonts w:ascii="Times New Roman" w:hAnsi="Times New Roman" w:cs="Times New Roman"/>
          <w:sz w:val="26"/>
          <w:szCs w:val="26"/>
        </w:rPr>
        <w:t>t</w:t>
      </w:r>
      <w:r w:rsidRPr="00495CAB">
        <w:rPr>
          <w:rFonts w:ascii="Times New Roman" w:hAnsi="Times New Roman" w:cs="Times New Roman"/>
          <w:sz w:val="26"/>
          <w:szCs w:val="26"/>
          <w:lang w:val="uk-UA"/>
        </w:rPr>
        <w:t xml:space="preserve">-статистика, р – </w:t>
      </w:r>
      <w:r w:rsidRPr="00495CAB">
        <w:rPr>
          <w:rFonts w:ascii="Times New Roman" w:hAnsi="Times New Roman" w:cs="Times New Roman"/>
          <w:kern w:val="24"/>
          <w:sz w:val="26"/>
          <w:szCs w:val="26"/>
          <w:lang w:val="uk-UA" w:eastAsia="ru-RU"/>
        </w:rPr>
        <w:t>статистична значущість різниці</w:t>
      </w:r>
      <w:r w:rsidRPr="00495CAB">
        <w:rPr>
          <w:rFonts w:ascii="Times New Roman" w:hAnsi="Times New Roman" w:cs="Times New Roman"/>
          <w:i/>
          <w:sz w:val="26"/>
          <w:szCs w:val="26"/>
          <w:lang w:val="uk-UA"/>
        </w:rPr>
        <w:t>.</w:t>
      </w:r>
    </w:p>
    <w:p w14:paraId="66B1267C" w14:textId="77777777" w:rsidR="00DF188A" w:rsidRPr="00D46A9C" w:rsidRDefault="00DF188A" w:rsidP="00110A63">
      <w:pPr>
        <w:widowControl w:val="0"/>
        <w:suppressAutoHyphens w:val="0"/>
        <w:autoSpaceDE w:val="0"/>
        <w:autoSpaceDN w:val="0"/>
        <w:adjustRightInd w:val="0"/>
        <w:spacing w:after="0" w:line="360" w:lineRule="auto"/>
        <w:ind w:firstLine="709"/>
        <w:jc w:val="both"/>
        <w:rPr>
          <w:rFonts w:ascii="Times New Roman" w:hAnsi="Times New Roman" w:cs="Times New Roman"/>
          <w:sz w:val="28"/>
          <w:szCs w:val="28"/>
          <w:lang w:val="uk-UA"/>
        </w:rPr>
      </w:pPr>
    </w:p>
    <w:p w14:paraId="31F229E5" w14:textId="77777777" w:rsidR="00C02A41" w:rsidRDefault="00C02A41" w:rsidP="00110A63">
      <w:pPr>
        <w:widowControl w:val="0"/>
        <w:suppressAutoHyphens w:val="0"/>
        <w:autoSpaceDE w:val="0"/>
        <w:autoSpaceDN w:val="0"/>
        <w:adjustRightInd w:val="0"/>
        <w:spacing w:after="0" w:line="360" w:lineRule="auto"/>
        <w:ind w:firstLine="709"/>
        <w:jc w:val="both"/>
        <w:rPr>
          <w:rFonts w:ascii="Times New Roman" w:hAnsi="Times New Roman" w:cs="Times New Roman"/>
          <w:sz w:val="28"/>
          <w:szCs w:val="28"/>
          <w:lang w:val="uk-UA"/>
        </w:rPr>
      </w:pPr>
    </w:p>
    <w:p w14:paraId="491A129D" w14:textId="66825B37" w:rsidR="00DF188A" w:rsidRPr="00D46A9C" w:rsidRDefault="00DF188A" w:rsidP="00110A63">
      <w:pPr>
        <w:widowControl w:val="0"/>
        <w:suppressAutoHyphens w:val="0"/>
        <w:autoSpaceDE w:val="0"/>
        <w:autoSpaceDN w:val="0"/>
        <w:adjustRightInd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lastRenderedPageBreak/>
        <w:t>Отримані нами дані вірогідних взаємозв’язків поліморфізму генів, які кодують ФЦ (</w:t>
      </w:r>
      <w:r w:rsidRPr="00D46A9C">
        <w:rPr>
          <w:rFonts w:ascii="Times New Roman" w:hAnsi="Times New Roman" w:cs="Times New Roman"/>
          <w:i/>
          <w:sz w:val="28"/>
          <w:szCs w:val="28"/>
          <w:lang w:val="uk-UA"/>
        </w:rPr>
        <w:t xml:space="preserve">С677Т </w:t>
      </w:r>
      <w:r w:rsidRPr="00D46A9C">
        <w:rPr>
          <w:rFonts w:ascii="Times New Roman" w:hAnsi="Times New Roman" w:cs="Times New Roman"/>
          <w:i/>
          <w:sz w:val="28"/>
          <w:szCs w:val="28"/>
          <w:lang w:val="uk-UA" w:eastAsia="en-US"/>
        </w:rPr>
        <w:t xml:space="preserve">MTHFR </w:t>
      </w:r>
      <w:r w:rsidRPr="00D46A9C">
        <w:rPr>
          <w:rFonts w:ascii="Times New Roman" w:hAnsi="Times New Roman" w:cs="Times New Roman"/>
          <w:i/>
          <w:sz w:val="28"/>
          <w:szCs w:val="28"/>
          <w:lang w:val="uk-UA"/>
        </w:rPr>
        <w:t xml:space="preserve">і </w:t>
      </w:r>
      <w:r w:rsidRPr="00D46A9C">
        <w:rPr>
          <w:rFonts w:ascii="Times New Roman" w:hAnsi="Times New Roman" w:cs="Times New Roman"/>
          <w:i/>
          <w:sz w:val="28"/>
          <w:szCs w:val="28"/>
          <w:lang w:val="uk-UA" w:eastAsia="en-US"/>
        </w:rPr>
        <w:t>A66G MTRR</w:t>
      </w:r>
      <w:r w:rsidRPr="00D46A9C">
        <w:rPr>
          <w:rFonts w:ascii="Times New Roman" w:hAnsi="Times New Roman" w:cs="Times New Roman"/>
          <w:sz w:val="28"/>
          <w:szCs w:val="28"/>
          <w:lang w:val="uk-UA"/>
        </w:rPr>
        <w:t xml:space="preserve">) та відповідальні за більшість ВВР плоду та РВ населення цілковито підтвердилися проведеним кореляційно-регресійним аналізом за тими ж групами </w:t>
      </w:r>
      <w:proofErr w:type="spellStart"/>
      <w:r w:rsidRPr="00D46A9C">
        <w:rPr>
          <w:rFonts w:ascii="Times New Roman" w:hAnsi="Times New Roman" w:cs="Times New Roman"/>
          <w:sz w:val="28"/>
          <w:szCs w:val="28"/>
          <w:lang w:val="uk-UA"/>
        </w:rPr>
        <w:t>гомо</w:t>
      </w:r>
      <w:proofErr w:type="spellEnd"/>
      <w:r w:rsidRPr="00D46A9C">
        <w:rPr>
          <w:rFonts w:ascii="Times New Roman" w:hAnsi="Times New Roman" w:cs="Times New Roman"/>
          <w:sz w:val="28"/>
          <w:szCs w:val="28"/>
          <w:lang w:val="uk-UA"/>
        </w:rPr>
        <w:t xml:space="preserve">- та гетерозиготних </w:t>
      </w:r>
      <w:proofErr w:type="spellStart"/>
      <w:r w:rsidRPr="00D46A9C">
        <w:rPr>
          <w:rFonts w:ascii="Times New Roman" w:hAnsi="Times New Roman" w:cs="Times New Roman"/>
          <w:sz w:val="28"/>
          <w:szCs w:val="28"/>
          <w:lang w:val="uk-UA"/>
        </w:rPr>
        <w:t>поліморфізмів</w:t>
      </w:r>
      <w:proofErr w:type="spellEnd"/>
      <w:r w:rsidRPr="00D46A9C">
        <w:rPr>
          <w:rFonts w:ascii="Times New Roman" w:hAnsi="Times New Roman" w:cs="Times New Roman"/>
          <w:sz w:val="28"/>
          <w:szCs w:val="28"/>
          <w:lang w:val="uk-UA"/>
        </w:rPr>
        <w:t xml:space="preserve"> генів </w:t>
      </w:r>
      <w:r w:rsidRPr="00D46A9C">
        <w:rPr>
          <w:rFonts w:ascii="Times New Roman" w:hAnsi="Times New Roman" w:cs="Times New Roman"/>
          <w:i/>
          <w:sz w:val="28"/>
          <w:szCs w:val="28"/>
          <w:lang w:val="uk-UA"/>
        </w:rPr>
        <w:t xml:space="preserve">С677Т </w:t>
      </w:r>
      <w:r w:rsidRPr="00D46A9C">
        <w:rPr>
          <w:rFonts w:ascii="Times New Roman" w:hAnsi="Times New Roman" w:cs="Times New Roman"/>
          <w:i/>
          <w:sz w:val="28"/>
          <w:szCs w:val="28"/>
          <w:lang w:val="uk-UA" w:eastAsia="en-US"/>
        </w:rPr>
        <w:t xml:space="preserve">MTHFR </w:t>
      </w:r>
      <w:r w:rsidRPr="00D46A9C">
        <w:rPr>
          <w:rFonts w:ascii="Times New Roman" w:hAnsi="Times New Roman" w:cs="Times New Roman"/>
          <w:i/>
          <w:sz w:val="28"/>
          <w:szCs w:val="28"/>
          <w:lang w:val="uk-UA"/>
        </w:rPr>
        <w:t xml:space="preserve">і </w:t>
      </w:r>
      <w:r w:rsidRPr="00D46A9C">
        <w:rPr>
          <w:rFonts w:ascii="Times New Roman" w:hAnsi="Times New Roman" w:cs="Times New Roman"/>
          <w:i/>
          <w:sz w:val="28"/>
          <w:szCs w:val="28"/>
          <w:lang w:val="uk-UA" w:eastAsia="en-US"/>
        </w:rPr>
        <w:t>A66G MTRR</w:t>
      </w:r>
      <w:r w:rsidRPr="00D46A9C">
        <w:rPr>
          <w:rFonts w:ascii="Times New Roman" w:hAnsi="Times New Roman" w:cs="Times New Roman"/>
          <w:sz w:val="28"/>
          <w:szCs w:val="28"/>
          <w:lang w:val="uk-UA" w:eastAsia="en-US"/>
        </w:rPr>
        <w:t xml:space="preserve"> (</w:t>
      </w:r>
      <w:r w:rsidRPr="00D46A9C">
        <w:rPr>
          <w:rFonts w:ascii="Times New Roman" w:hAnsi="Times New Roman" w:cs="Times New Roman"/>
          <w:i/>
          <w:sz w:val="28"/>
          <w:szCs w:val="28"/>
          <w:lang w:val="uk-UA"/>
        </w:rPr>
        <w:t>MTHFR1</w:t>
      </w:r>
      <w:r w:rsidRPr="00D46A9C">
        <w:rPr>
          <w:rFonts w:ascii="Times New Roman" w:hAnsi="Times New Roman" w:cs="Times New Roman"/>
          <w:sz w:val="28"/>
          <w:szCs w:val="28"/>
          <w:lang w:val="uk-UA"/>
        </w:rPr>
        <w:t xml:space="preserve">; </w:t>
      </w:r>
      <w:r w:rsidRPr="00D46A9C">
        <w:rPr>
          <w:rFonts w:ascii="Times New Roman" w:hAnsi="Times New Roman" w:cs="Times New Roman"/>
          <w:i/>
          <w:sz w:val="28"/>
          <w:szCs w:val="28"/>
          <w:lang w:val="uk-UA"/>
        </w:rPr>
        <w:t>MTHFR2</w:t>
      </w:r>
      <w:r w:rsidRPr="00D46A9C">
        <w:rPr>
          <w:rFonts w:ascii="Times New Roman" w:hAnsi="Times New Roman" w:cs="Times New Roman"/>
          <w:sz w:val="28"/>
          <w:szCs w:val="28"/>
          <w:lang w:val="uk-UA"/>
        </w:rPr>
        <w:t xml:space="preserve">; </w:t>
      </w:r>
      <w:r w:rsidRPr="00D46A9C">
        <w:rPr>
          <w:rFonts w:ascii="Times New Roman" w:hAnsi="Times New Roman" w:cs="Times New Roman"/>
          <w:i/>
          <w:sz w:val="28"/>
          <w:szCs w:val="28"/>
          <w:lang w:val="uk-UA"/>
        </w:rPr>
        <w:t>MTRR1</w:t>
      </w:r>
      <w:r w:rsidRPr="00D46A9C">
        <w:rPr>
          <w:rFonts w:ascii="Times New Roman" w:hAnsi="Times New Roman" w:cs="Times New Roman"/>
          <w:sz w:val="28"/>
          <w:szCs w:val="28"/>
          <w:lang w:val="uk-UA"/>
        </w:rPr>
        <w:t xml:space="preserve"> та </w:t>
      </w:r>
      <w:r w:rsidRPr="00D46A9C">
        <w:rPr>
          <w:rFonts w:ascii="Times New Roman" w:hAnsi="Times New Roman" w:cs="Times New Roman"/>
          <w:i/>
          <w:sz w:val="28"/>
          <w:szCs w:val="28"/>
          <w:lang w:val="uk-UA"/>
        </w:rPr>
        <w:t>MTRR2</w:t>
      </w:r>
      <w:r w:rsidRPr="00D46A9C">
        <w:rPr>
          <w:rFonts w:ascii="Times New Roman" w:hAnsi="Times New Roman" w:cs="Times New Roman"/>
          <w:sz w:val="28"/>
          <w:szCs w:val="28"/>
          <w:lang w:val="uk-UA" w:eastAsia="en-US"/>
        </w:rPr>
        <w:t>). Кореляційні зв’язки, окрім цього, вивчалися і зі ступенем поліморфізму</w:t>
      </w:r>
      <w:r w:rsidRPr="00D46A9C">
        <w:rPr>
          <w:rFonts w:ascii="Times New Roman" w:hAnsi="Times New Roman" w:cs="Times New Roman"/>
          <w:sz w:val="28"/>
          <w:szCs w:val="28"/>
          <w:lang w:val="uk-UA"/>
        </w:rPr>
        <w:t xml:space="preserve"> генів </w:t>
      </w:r>
      <w:r w:rsidRPr="00D46A9C">
        <w:rPr>
          <w:rFonts w:ascii="Times New Roman" w:hAnsi="Times New Roman" w:cs="Times New Roman"/>
          <w:i/>
          <w:sz w:val="28"/>
          <w:szCs w:val="28"/>
          <w:lang w:val="uk-UA"/>
        </w:rPr>
        <w:t xml:space="preserve">С677Т </w:t>
      </w:r>
      <w:r w:rsidRPr="00D46A9C">
        <w:rPr>
          <w:rFonts w:ascii="Times New Roman" w:hAnsi="Times New Roman" w:cs="Times New Roman"/>
          <w:i/>
          <w:sz w:val="28"/>
          <w:szCs w:val="28"/>
          <w:lang w:val="uk-UA" w:eastAsia="en-US"/>
        </w:rPr>
        <w:t xml:space="preserve">MTHFR </w:t>
      </w:r>
      <w:r w:rsidRPr="00D46A9C">
        <w:rPr>
          <w:rFonts w:ascii="Times New Roman" w:hAnsi="Times New Roman" w:cs="Times New Roman"/>
          <w:i/>
          <w:sz w:val="28"/>
          <w:szCs w:val="28"/>
          <w:lang w:val="uk-UA"/>
        </w:rPr>
        <w:t xml:space="preserve">і </w:t>
      </w:r>
      <w:r w:rsidRPr="00D46A9C">
        <w:rPr>
          <w:rFonts w:ascii="Times New Roman" w:hAnsi="Times New Roman" w:cs="Times New Roman"/>
          <w:i/>
          <w:sz w:val="28"/>
          <w:szCs w:val="28"/>
          <w:lang w:val="uk-UA" w:eastAsia="en-US"/>
        </w:rPr>
        <w:t>A66G MTRR</w:t>
      </w:r>
      <w:r w:rsidRPr="00D46A9C">
        <w:rPr>
          <w:rFonts w:ascii="Times New Roman" w:hAnsi="Times New Roman" w:cs="Times New Roman"/>
          <w:sz w:val="28"/>
          <w:szCs w:val="28"/>
          <w:lang w:val="uk-UA" w:eastAsia="en-US"/>
        </w:rPr>
        <w:t xml:space="preserve">, який визначав «тяжкість» впливу на порушення ФЦ від «легкого» (наявність гетерозиготного поліморфізму по одному із двох генів) до досить «тяжкого» (гомозиготний поліморфізм по обом генам). Таким чином, були визначені наступні ступені поліморфізму </w:t>
      </w:r>
      <w:r w:rsidRPr="00D46A9C">
        <w:rPr>
          <w:rFonts w:ascii="Times New Roman" w:hAnsi="Times New Roman" w:cs="Times New Roman"/>
          <w:sz w:val="28"/>
          <w:szCs w:val="28"/>
          <w:lang w:val="uk-UA"/>
        </w:rPr>
        <w:t xml:space="preserve">генів </w:t>
      </w:r>
      <w:r w:rsidRPr="00D46A9C">
        <w:rPr>
          <w:rFonts w:ascii="Times New Roman" w:hAnsi="Times New Roman" w:cs="Times New Roman"/>
          <w:i/>
          <w:sz w:val="28"/>
          <w:szCs w:val="28"/>
          <w:lang w:val="uk-UA"/>
        </w:rPr>
        <w:t xml:space="preserve">С677Т </w:t>
      </w:r>
      <w:r w:rsidRPr="00D46A9C">
        <w:rPr>
          <w:rFonts w:ascii="Times New Roman" w:hAnsi="Times New Roman" w:cs="Times New Roman"/>
          <w:i/>
          <w:sz w:val="28"/>
          <w:szCs w:val="28"/>
          <w:lang w:val="uk-UA" w:eastAsia="en-US"/>
        </w:rPr>
        <w:t xml:space="preserve">MTHFR </w:t>
      </w:r>
      <w:r w:rsidRPr="00D46A9C">
        <w:rPr>
          <w:rFonts w:ascii="Times New Roman" w:hAnsi="Times New Roman" w:cs="Times New Roman"/>
          <w:i/>
          <w:sz w:val="28"/>
          <w:szCs w:val="28"/>
          <w:lang w:val="uk-UA"/>
        </w:rPr>
        <w:t xml:space="preserve">і </w:t>
      </w:r>
      <w:r w:rsidRPr="00D46A9C">
        <w:rPr>
          <w:rFonts w:ascii="Times New Roman" w:hAnsi="Times New Roman" w:cs="Times New Roman"/>
          <w:i/>
          <w:sz w:val="28"/>
          <w:szCs w:val="28"/>
          <w:lang w:val="uk-UA" w:eastAsia="en-US"/>
        </w:rPr>
        <w:t>A66G MTRR</w:t>
      </w:r>
      <w:r w:rsidRPr="00D46A9C">
        <w:rPr>
          <w:rFonts w:ascii="Times New Roman" w:hAnsi="Times New Roman" w:cs="Times New Roman"/>
          <w:sz w:val="28"/>
          <w:szCs w:val="28"/>
          <w:lang w:val="uk-UA" w:eastAsia="en-US"/>
        </w:rPr>
        <w:t xml:space="preserve"> від більш «легких» до більш «тяжких» впливів на розлади ФЦ: </w:t>
      </w:r>
      <w:r w:rsidRPr="00D46A9C">
        <w:rPr>
          <w:rFonts w:ascii="Times New Roman" w:hAnsi="Times New Roman" w:cs="Times New Roman"/>
          <w:sz w:val="28"/>
          <w:szCs w:val="28"/>
          <w:lang w:val="uk-UA"/>
        </w:rPr>
        <w:t>-</w:t>
      </w:r>
      <w:r w:rsidR="00221446">
        <w:rPr>
          <w:rFonts w:ascii="Times New Roman" w:hAnsi="Times New Roman" w:cs="Times New Roman"/>
          <w:sz w:val="28"/>
          <w:szCs w:val="28"/>
          <w:lang w:val="uk-UA"/>
        </w:rPr>
        <w:t> </w:t>
      </w:r>
      <w:r w:rsidRPr="00D46A9C">
        <w:rPr>
          <w:rFonts w:ascii="Times New Roman" w:hAnsi="Times New Roman" w:cs="Times New Roman"/>
          <w:sz w:val="28"/>
          <w:szCs w:val="28"/>
          <w:lang w:val="uk-UA"/>
        </w:rPr>
        <w:t>поліморфізм по гетерозиготному типу ізольовано по одному гену; -</w:t>
      </w:r>
      <w:r w:rsidR="00221446">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поліморфізм по гетерозиготному типу за двома генами; -</w:t>
      </w:r>
      <w:r w:rsidR="00221446">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поліморфізм по гомозиготному типу ізольовано по одному гену;</w:t>
      </w:r>
      <w:r w:rsidR="00221446">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w:t>
      </w:r>
      <w:r w:rsidR="00221446">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поліморфізм по гомозиготному типу по одному гену і по другому за гетерозиготному типу; -</w:t>
      </w:r>
      <w:r w:rsidR="00221446">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поліморфізм по гомозиготному типу за двома генами.</w:t>
      </w:r>
    </w:p>
    <w:p w14:paraId="0848FE6F" w14:textId="4A1DE743" w:rsidR="00DF188A" w:rsidRPr="00D46A9C" w:rsidRDefault="00DF188A" w:rsidP="00110A63">
      <w:pPr>
        <w:widowControl w:val="0"/>
        <w:suppressAutoHyphens w:val="0"/>
        <w:autoSpaceDE w:val="0"/>
        <w:autoSpaceDN w:val="0"/>
        <w:adjustRightInd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В результаті проведеного дослідження нами було отримано вірогідні дані щодо наявних взаємозв’язків </w:t>
      </w:r>
      <w:r w:rsidRPr="00D46A9C">
        <w:rPr>
          <w:rFonts w:ascii="Times New Roman" w:hAnsi="Times New Roman" w:cs="Times New Roman"/>
          <w:sz w:val="28"/>
          <w:szCs w:val="28"/>
          <w:lang w:val="uk-UA" w:eastAsia="en-US"/>
        </w:rPr>
        <w:t>ступеня поліморфізму</w:t>
      </w:r>
      <w:r w:rsidRPr="00D46A9C">
        <w:rPr>
          <w:rFonts w:ascii="Times New Roman" w:hAnsi="Times New Roman" w:cs="Times New Roman"/>
          <w:sz w:val="28"/>
          <w:szCs w:val="28"/>
          <w:lang w:val="uk-UA"/>
        </w:rPr>
        <w:t xml:space="preserve"> генів </w:t>
      </w:r>
      <w:r w:rsidRPr="00D46A9C">
        <w:rPr>
          <w:rFonts w:ascii="Times New Roman" w:hAnsi="Times New Roman" w:cs="Times New Roman"/>
          <w:i/>
          <w:sz w:val="28"/>
          <w:szCs w:val="28"/>
          <w:lang w:val="uk-UA"/>
        </w:rPr>
        <w:t xml:space="preserve">MTHFR </w:t>
      </w:r>
      <w:r w:rsidRPr="00D46A9C">
        <w:rPr>
          <w:rFonts w:ascii="Times New Roman" w:hAnsi="Times New Roman" w:cs="Times New Roman"/>
          <w:sz w:val="28"/>
          <w:szCs w:val="28"/>
          <w:lang w:val="uk-UA"/>
        </w:rPr>
        <w:t>та</w:t>
      </w:r>
      <w:r w:rsidRPr="00D46A9C">
        <w:rPr>
          <w:rFonts w:ascii="Times New Roman" w:hAnsi="Times New Roman" w:cs="Times New Roman"/>
          <w:i/>
          <w:sz w:val="28"/>
          <w:szCs w:val="28"/>
          <w:lang w:val="uk-UA"/>
        </w:rPr>
        <w:t xml:space="preserve"> MTRR</w:t>
      </w:r>
      <w:r w:rsidRPr="00D46A9C">
        <w:rPr>
          <w:rFonts w:ascii="Times New Roman" w:hAnsi="Times New Roman" w:cs="Times New Roman"/>
          <w:sz w:val="28"/>
          <w:szCs w:val="28"/>
          <w:lang w:val="uk-UA"/>
        </w:rPr>
        <w:t xml:space="preserve"> (які </w:t>
      </w:r>
      <w:r w:rsidRPr="00D46A9C">
        <w:rPr>
          <w:rFonts w:ascii="Times New Roman" w:hAnsi="Times New Roman" w:cs="Times New Roman"/>
          <w:sz w:val="28"/>
          <w:szCs w:val="28"/>
          <w:lang w:val="uk-UA" w:eastAsia="en-US"/>
        </w:rPr>
        <w:t xml:space="preserve">провокують порушення ФЦ та викликають </w:t>
      </w:r>
      <w:r>
        <w:rPr>
          <w:rFonts w:ascii="Times New Roman" w:hAnsi="Times New Roman" w:cs="Times New Roman"/>
          <w:sz w:val="28"/>
          <w:szCs w:val="28"/>
          <w:lang w:val="uk-UA"/>
        </w:rPr>
        <w:t xml:space="preserve">збільшені </w:t>
      </w:r>
      <w:r w:rsidRPr="00D46A9C">
        <w:rPr>
          <w:rFonts w:ascii="Times New Roman" w:hAnsi="Times New Roman" w:cs="Times New Roman"/>
          <w:sz w:val="28"/>
          <w:szCs w:val="28"/>
          <w:lang w:val="uk-UA"/>
        </w:rPr>
        <w:t>ризик</w:t>
      </w:r>
      <w:r>
        <w:rPr>
          <w:rFonts w:ascii="Times New Roman" w:hAnsi="Times New Roman" w:cs="Times New Roman"/>
          <w:sz w:val="28"/>
          <w:szCs w:val="28"/>
          <w:lang w:val="uk-UA"/>
        </w:rPr>
        <w:t>и</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зростання</w:t>
      </w:r>
      <w:r w:rsidRPr="00D46A9C">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eastAsia="en-US"/>
        </w:rPr>
        <w:t>РВ</w:t>
      </w:r>
      <w:r w:rsidRPr="00D46A9C">
        <w:rPr>
          <w:rFonts w:ascii="Times New Roman" w:hAnsi="Times New Roman" w:cs="Times New Roman"/>
          <w:sz w:val="28"/>
          <w:szCs w:val="28"/>
          <w:lang w:val="uk-UA"/>
        </w:rPr>
        <w:t xml:space="preserve">). Так, ступінь </w:t>
      </w:r>
      <w:proofErr w:type="spellStart"/>
      <w:r w:rsidRPr="00D46A9C">
        <w:rPr>
          <w:rFonts w:ascii="Times New Roman" w:hAnsi="Times New Roman" w:cs="Times New Roman"/>
          <w:sz w:val="28"/>
          <w:szCs w:val="28"/>
          <w:lang w:val="uk-UA"/>
        </w:rPr>
        <w:t>геномного</w:t>
      </w:r>
      <w:proofErr w:type="spellEnd"/>
      <w:r w:rsidRPr="00D46A9C">
        <w:rPr>
          <w:rFonts w:ascii="Times New Roman" w:hAnsi="Times New Roman" w:cs="Times New Roman"/>
          <w:sz w:val="28"/>
          <w:szCs w:val="28"/>
          <w:lang w:val="uk-UA"/>
        </w:rPr>
        <w:t xml:space="preserve"> поліморфізму (тяжкість можливих порушень ФЦ) вірогідно із помірною силою корелюва</w:t>
      </w:r>
      <w:r>
        <w:rPr>
          <w:rFonts w:ascii="Times New Roman" w:hAnsi="Times New Roman" w:cs="Times New Roman"/>
          <w:sz w:val="28"/>
          <w:szCs w:val="28"/>
          <w:lang w:val="uk-UA"/>
        </w:rPr>
        <w:t>в</w:t>
      </w:r>
      <w:r w:rsidRPr="00D46A9C">
        <w:rPr>
          <w:rFonts w:ascii="Times New Roman" w:hAnsi="Times New Roman" w:cs="Times New Roman"/>
          <w:sz w:val="28"/>
          <w:szCs w:val="28"/>
          <w:lang w:val="uk-UA"/>
        </w:rPr>
        <w:t xml:space="preserve"> із наявністю поліморфізму гену </w:t>
      </w:r>
      <w:r w:rsidRPr="00D46A9C">
        <w:rPr>
          <w:rFonts w:ascii="Times New Roman" w:hAnsi="Times New Roman" w:cs="Times New Roman"/>
          <w:i/>
          <w:sz w:val="28"/>
          <w:szCs w:val="28"/>
          <w:lang w:val="uk-UA"/>
        </w:rPr>
        <w:t>MTHFR</w:t>
      </w:r>
      <w:r w:rsidRPr="00D46A9C">
        <w:rPr>
          <w:rFonts w:ascii="Times New Roman" w:hAnsi="Times New Roman" w:cs="Times New Roman"/>
          <w:sz w:val="28"/>
          <w:szCs w:val="28"/>
          <w:lang w:val="uk-UA"/>
        </w:rPr>
        <w:t xml:space="preserve"> (</w:t>
      </w:r>
      <w:r w:rsidR="00E81CE9">
        <w:rPr>
          <w:rFonts w:ascii="Times New Roman" w:hAnsi="Times New Roman" w:cs="Times New Roman"/>
          <w:sz w:val="28"/>
          <w:szCs w:val="28"/>
          <w:lang w:val="uk-UA"/>
        </w:rPr>
        <w:t>r=</w:t>
      </w:r>
      <w:r w:rsidRPr="00D46A9C">
        <w:rPr>
          <w:rFonts w:ascii="Times New Roman" w:hAnsi="Times New Roman" w:cs="Times New Roman"/>
          <w:sz w:val="28"/>
          <w:szCs w:val="28"/>
          <w:lang w:val="uk-UA"/>
        </w:rPr>
        <w:t xml:space="preserve">0,542; </w:t>
      </w:r>
      <w:r w:rsidR="00AA1F07" w:rsidRPr="00AA1F07">
        <w:rPr>
          <w:rFonts w:ascii="Times New Roman" w:hAnsi="Times New Roman" w:cs="Times New Roman"/>
          <w:sz w:val="28"/>
          <w:szCs w:val="28"/>
          <w:lang w:val="uk-UA"/>
        </w:rPr>
        <w:t>р&lt;0,001</w:t>
      </w:r>
      <w:r w:rsidRPr="00D46A9C">
        <w:rPr>
          <w:rFonts w:ascii="Times New Roman" w:hAnsi="Times New Roman" w:cs="Times New Roman"/>
          <w:sz w:val="28"/>
          <w:szCs w:val="28"/>
          <w:lang w:val="uk-UA"/>
        </w:rPr>
        <w:t xml:space="preserve">) і з високою силою із поліморфізмом гену </w:t>
      </w:r>
      <w:r w:rsidRPr="00D46A9C">
        <w:rPr>
          <w:rFonts w:ascii="Times New Roman" w:hAnsi="Times New Roman" w:cs="Times New Roman"/>
          <w:i/>
          <w:sz w:val="28"/>
          <w:szCs w:val="28"/>
          <w:lang w:val="uk-UA"/>
        </w:rPr>
        <w:t>MTRR</w:t>
      </w:r>
      <w:r w:rsidRPr="00D46A9C">
        <w:rPr>
          <w:rFonts w:ascii="Times New Roman" w:hAnsi="Times New Roman" w:cs="Times New Roman"/>
          <w:sz w:val="28"/>
          <w:szCs w:val="28"/>
          <w:lang w:val="uk-UA"/>
        </w:rPr>
        <w:t xml:space="preserve"> (</w:t>
      </w:r>
      <w:r w:rsidR="00E81CE9">
        <w:rPr>
          <w:rFonts w:ascii="Times New Roman" w:hAnsi="Times New Roman" w:cs="Times New Roman"/>
          <w:sz w:val="28"/>
          <w:szCs w:val="28"/>
          <w:lang w:val="uk-UA"/>
        </w:rPr>
        <w:t>r=</w:t>
      </w:r>
      <w:r w:rsidRPr="00D46A9C">
        <w:rPr>
          <w:rFonts w:ascii="Times New Roman" w:hAnsi="Times New Roman" w:cs="Times New Roman"/>
          <w:sz w:val="28"/>
          <w:szCs w:val="28"/>
          <w:lang w:val="uk-UA"/>
        </w:rPr>
        <w:t xml:space="preserve">0,798; </w:t>
      </w:r>
      <w:r w:rsidR="00AA1F07" w:rsidRPr="00AA1F07">
        <w:rPr>
          <w:rFonts w:ascii="Times New Roman" w:hAnsi="Times New Roman" w:cs="Times New Roman"/>
          <w:sz w:val="28"/>
          <w:szCs w:val="28"/>
          <w:lang w:val="uk-UA"/>
        </w:rPr>
        <w:t>р&lt;0,001</w:t>
      </w:r>
      <w:r w:rsidRPr="00D46A9C">
        <w:rPr>
          <w:rFonts w:ascii="Times New Roman" w:hAnsi="Times New Roman" w:cs="Times New Roman"/>
          <w:sz w:val="28"/>
          <w:szCs w:val="28"/>
          <w:lang w:val="uk-UA"/>
        </w:rPr>
        <w:t>). При цьому, було визначено, що ступінь поліморфізму має вірогідні слабкі взаємозв’язки з</w:t>
      </w:r>
      <w:r w:rsidRPr="00D46A9C">
        <w:rPr>
          <w:rFonts w:ascii="Times New Roman" w:hAnsi="Times New Roman" w:cs="Times New Roman"/>
          <w:sz w:val="28"/>
          <w:szCs w:val="28"/>
          <w:lang w:val="uk-UA" w:eastAsia="en-US"/>
        </w:rPr>
        <w:t xml:space="preserve"> гетерозиготним</w:t>
      </w:r>
      <w:r w:rsidRPr="00D46A9C">
        <w:rPr>
          <w:rFonts w:ascii="Times New Roman" w:hAnsi="Times New Roman" w:cs="Times New Roman"/>
          <w:sz w:val="28"/>
          <w:szCs w:val="28"/>
          <w:lang w:val="uk-UA"/>
        </w:rPr>
        <w:t xml:space="preserve"> </w:t>
      </w:r>
      <w:r w:rsidRPr="00D46A9C">
        <w:rPr>
          <w:rFonts w:ascii="Times New Roman" w:hAnsi="Times New Roman" w:cs="Times New Roman"/>
          <w:spacing w:val="-4"/>
          <w:sz w:val="28"/>
          <w:szCs w:val="28"/>
          <w:lang w:val="uk-UA"/>
        </w:rPr>
        <w:t xml:space="preserve">поліморфізмом генів </w:t>
      </w:r>
      <w:r w:rsidRPr="00D46A9C">
        <w:rPr>
          <w:rFonts w:ascii="Times New Roman" w:hAnsi="Times New Roman" w:cs="Times New Roman"/>
          <w:i/>
          <w:spacing w:val="-4"/>
          <w:sz w:val="28"/>
          <w:szCs w:val="28"/>
          <w:lang w:val="uk-UA"/>
        </w:rPr>
        <w:t>MTHFR</w:t>
      </w:r>
      <w:r w:rsidRPr="00D46A9C">
        <w:rPr>
          <w:rFonts w:ascii="Times New Roman" w:hAnsi="Times New Roman" w:cs="Times New Roman"/>
          <w:spacing w:val="-4"/>
          <w:sz w:val="28"/>
          <w:szCs w:val="28"/>
          <w:lang w:val="uk-UA" w:eastAsia="en-US"/>
        </w:rPr>
        <w:t xml:space="preserve"> (</w:t>
      </w:r>
      <w:r w:rsidR="00E81CE9">
        <w:rPr>
          <w:rFonts w:ascii="Times New Roman" w:hAnsi="Times New Roman" w:cs="Times New Roman"/>
          <w:spacing w:val="-4"/>
          <w:sz w:val="28"/>
          <w:szCs w:val="28"/>
          <w:lang w:val="uk-UA"/>
        </w:rPr>
        <w:t>r=</w:t>
      </w:r>
      <w:r w:rsidRPr="00D46A9C">
        <w:rPr>
          <w:rFonts w:ascii="Times New Roman" w:hAnsi="Times New Roman" w:cs="Times New Roman"/>
          <w:spacing w:val="-4"/>
          <w:sz w:val="28"/>
          <w:szCs w:val="28"/>
          <w:lang w:val="uk-UA"/>
        </w:rPr>
        <w:t xml:space="preserve">0,222; </w:t>
      </w:r>
      <w:r w:rsidR="00AA1F07" w:rsidRPr="00AA1F07">
        <w:rPr>
          <w:rFonts w:ascii="Times New Roman" w:hAnsi="Times New Roman" w:cs="Times New Roman"/>
          <w:sz w:val="28"/>
          <w:szCs w:val="28"/>
          <w:lang w:val="uk-UA"/>
        </w:rPr>
        <w:t>р&lt;0,001</w:t>
      </w:r>
      <w:r w:rsidRPr="00D46A9C">
        <w:rPr>
          <w:rFonts w:ascii="Times New Roman" w:hAnsi="Times New Roman" w:cs="Times New Roman"/>
          <w:spacing w:val="-4"/>
          <w:sz w:val="28"/>
          <w:szCs w:val="28"/>
          <w:lang w:val="uk-UA" w:eastAsia="en-US"/>
        </w:rPr>
        <w:t xml:space="preserve">) і </w:t>
      </w:r>
      <w:r w:rsidRPr="00D46A9C">
        <w:rPr>
          <w:rFonts w:ascii="Times New Roman" w:hAnsi="Times New Roman" w:cs="Times New Roman"/>
          <w:i/>
          <w:spacing w:val="-4"/>
          <w:sz w:val="28"/>
          <w:szCs w:val="28"/>
          <w:lang w:val="uk-UA"/>
        </w:rPr>
        <w:t>MTRR</w:t>
      </w:r>
      <w:r w:rsidRPr="00D46A9C">
        <w:rPr>
          <w:rFonts w:ascii="Times New Roman" w:hAnsi="Times New Roman" w:cs="Times New Roman"/>
          <w:spacing w:val="-4"/>
          <w:sz w:val="28"/>
          <w:szCs w:val="28"/>
          <w:lang w:val="uk-UA"/>
        </w:rPr>
        <w:t xml:space="preserve"> </w:t>
      </w:r>
      <w:r w:rsidRPr="00D46A9C">
        <w:rPr>
          <w:rFonts w:ascii="Times New Roman" w:hAnsi="Times New Roman" w:cs="Times New Roman"/>
          <w:spacing w:val="-4"/>
          <w:sz w:val="28"/>
          <w:szCs w:val="28"/>
          <w:lang w:val="uk-UA" w:eastAsia="en-US"/>
        </w:rPr>
        <w:t>(</w:t>
      </w:r>
      <w:r w:rsidR="00E81CE9">
        <w:rPr>
          <w:rFonts w:ascii="Times New Roman" w:hAnsi="Times New Roman" w:cs="Times New Roman"/>
          <w:spacing w:val="-4"/>
          <w:sz w:val="28"/>
          <w:szCs w:val="28"/>
          <w:lang w:val="uk-UA"/>
        </w:rPr>
        <w:t>r=</w:t>
      </w:r>
      <w:r w:rsidRPr="00D46A9C">
        <w:rPr>
          <w:rFonts w:ascii="Times New Roman" w:hAnsi="Times New Roman" w:cs="Times New Roman"/>
          <w:spacing w:val="-4"/>
          <w:sz w:val="28"/>
          <w:szCs w:val="28"/>
          <w:lang w:val="uk-UA"/>
        </w:rPr>
        <w:t xml:space="preserve">-0,259; </w:t>
      </w:r>
      <w:r w:rsidR="00AA1F07" w:rsidRPr="00AA1F07">
        <w:rPr>
          <w:rFonts w:ascii="Times New Roman" w:hAnsi="Times New Roman" w:cs="Times New Roman"/>
          <w:sz w:val="28"/>
          <w:szCs w:val="28"/>
          <w:lang w:val="uk-UA"/>
        </w:rPr>
        <w:t>р&lt;0,001</w:t>
      </w:r>
      <w:r w:rsidRPr="00D46A9C">
        <w:rPr>
          <w:rFonts w:ascii="Times New Roman" w:hAnsi="Times New Roman" w:cs="Times New Roman"/>
          <w:sz w:val="28"/>
          <w:szCs w:val="28"/>
          <w:lang w:val="uk-UA" w:eastAsia="en-US"/>
        </w:rPr>
        <w:t xml:space="preserve">), які провокують «легші» порушення ФЦ (а отже в меншій ступені викликають </w:t>
      </w:r>
      <w:r>
        <w:rPr>
          <w:rFonts w:ascii="Times New Roman" w:hAnsi="Times New Roman" w:cs="Times New Roman"/>
          <w:sz w:val="28"/>
          <w:szCs w:val="28"/>
          <w:lang w:val="uk-UA"/>
        </w:rPr>
        <w:t>зростання</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ризиків </w:t>
      </w:r>
      <w:r w:rsidRPr="00D46A9C">
        <w:rPr>
          <w:rFonts w:ascii="Times New Roman" w:hAnsi="Times New Roman" w:cs="Times New Roman"/>
          <w:sz w:val="28"/>
          <w:szCs w:val="28"/>
          <w:lang w:val="uk-UA" w:eastAsia="en-US"/>
        </w:rPr>
        <w:t>РВ) на відміну від вірогідних помірної сили та сильних взаємозв’язків із г</w:t>
      </w:r>
      <w:r>
        <w:rPr>
          <w:rFonts w:ascii="Times New Roman" w:hAnsi="Times New Roman" w:cs="Times New Roman"/>
          <w:sz w:val="28"/>
          <w:szCs w:val="28"/>
          <w:lang w:val="uk-UA" w:eastAsia="en-US"/>
        </w:rPr>
        <w:t>омо</w:t>
      </w:r>
      <w:r w:rsidRPr="00D46A9C">
        <w:rPr>
          <w:rFonts w:ascii="Times New Roman" w:hAnsi="Times New Roman" w:cs="Times New Roman"/>
          <w:sz w:val="28"/>
          <w:szCs w:val="28"/>
          <w:lang w:val="uk-UA" w:eastAsia="en-US"/>
        </w:rPr>
        <w:t xml:space="preserve">зиготним поліморфізмом цих генів, який визначає більш «тяжкі» розлади ФЦ, які значно частіше спричиняють </w:t>
      </w:r>
      <w:r w:rsidRPr="00D46A9C">
        <w:rPr>
          <w:rFonts w:ascii="Times New Roman" w:hAnsi="Times New Roman" w:cs="Times New Roman"/>
          <w:sz w:val="28"/>
          <w:szCs w:val="28"/>
          <w:lang w:val="uk-UA"/>
        </w:rPr>
        <w:t>ризик</w:t>
      </w:r>
      <w:r>
        <w:rPr>
          <w:rFonts w:ascii="Times New Roman" w:hAnsi="Times New Roman" w:cs="Times New Roman"/>
          <w:sz w:val="28"/>
          <w:szCs w:val="28"/>
          <w:lang w:val="uk-UA"/>
        </w:rPr>
        <w:t>и</w:t>
      </w:r>
      <w:r w:rsidRPr="00D46A9C">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eastAsia="en-US"/>
        </w:rPr>
        <w:t xml:space="preserve">РВ): </w:t>
      </w:r>
      <w:r w:rsidRPr="00D46A9C">
        <w:rPr>
          <w:rFonts w:ascii="Times New Roman" w:hAnsi="Times New Roman" w:cs="Times New Roman"/>
          <w:i/>
          <w:sz w:val="28"/>
          <w:szCs w:val="28"/>
          <w:lang w:val="uk-UA"/>
        </w:rPr>
        <w:t>MTHFR</w:t>
      </w:r>
      <w:r w:rsidRPr="00D46A9C">
        <w:rPr>
          <w:rFonts w:ascii="Times New Roman" w:hAnsi="Times New Roman" w:cs="Times New Roman"/>
          <w:sz w:val="28"/>
          <w:szCs w:val="28"/>
          <w:lang w:val="uk-UA" w:eastAsia="en-US"/>
        </w:rPr>
        <w:t xml:space="preserve"> (</w:t>
      </w:r>
      <w:r w:rsidR="00E81CE9">
        <w:rPr>
          <w:rFonts w:ascii="Times New Roman" w:hAnsi="Times New Roman" w:cs="Times New Roman"/>
          <w:sz w:val="28"/>
          <w:szCs w:val="28"/>
          <w:lang w:val="uk-UA"/>
        </w:rPr>
        <w:t>r=</w:t>
      </w:r>
      <w:r w:rsidRPr="00D46A9C">
        <w:rPr>
          <w:rFonts w:ascii="Times New Roman" w:hAnsi="Times New Roman" w:cs="Times New Roman"/>
          <w:sz w:val="28"/>
          <w:szCs w:val="28"/>
          <w:lang w:val="uk-UA"/>
        </w:rPr>
        <w:t xml:space="preserve">0,432; </w:t>
      </w:r>
      <w:r w:rsidR="00AA1F07" w:rsidRPr="00AA1F07">
        <w:rPr>
          <w:rFonts w:ascii="Times New Roman" w:hAnsi="Times New Roman" w:cs="Times New Roman"/>
          <w:sz w:val="28"/>
          <w:szCs w:val="28"/>
          <w:lang w:val="uk-UA"/>
        </w:rPr>
        <w:t>р&lt;0,001</w:t>
      </w:r>
      <w:r w:rsidRPr="00D46A9C">
        <w:rPr>
          <w:rFonts w:ascii="Times New Roman" w:hAnsi="Times New Roman" w:cs="Times New Roman"/>
          <w:sz w:val="28"/>
          <w:szCs w:val="28"/>
          <w:lang w:val="uk-UA" w:eastAsia="en-US"/>
        </w:rPr>
        <w:t xml:space="preserve">) і </w:t>
      </w:r>
      <w:r w:rsidRPr="00D46A9C">
        <w:rPr>
          <w:rFonts w:ascii="Times New Roman" w:hAnsi="Times New Roman" w:cs="Times New Roman"/>
          <w:i/>
          <w:sz w:val="28"/>
          <w:szCs w:val="28"/>
          <w:lang w:val="uk-UA"/>
        </w:rPr>
        <w:t>MTRR</w:t>
      </w:r>
      <w:r w:rsidRPr="00D46A9C">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eastAsia="en-US"/>
        </w:rPr>
        <w:t>(</w:t>
      </w:r>
      <w:r w:rsidR="00E81CE9">
        <w:rPr>
          <w:rFonts w:ascii="Times New Roman" w:hAnsi="Times New Roman" w:cs="Times New Roman"/>
          <w:sz w:val="28"/>
          <w:szCs w:val="28"/>
          <w:lang w:val="uk-UA"/>
        </w:rPr>
        <w:t>r=</w:t>
      </w:r>
      <w:r w:rsidRPr="00D46A9C">
        <w:rPr>
          <w:rFonts w:ascii="Times New Roman" w:hAnsi="Times New Roman" w:cs="Times New Roman"/>
          <w:sz w:val="28"/>
          <w:szCs w:val="28"/>
          <w:lang w:val="uk-UA"/>
        </w:rPr>
        <w:t xml:space="preserve">0,747; </w:t>
      </w:r>
      <w:r w:rsidR="00AA1F07" w:rsidRPr="00AA1F07">
        <w:rPr>
          <w:rFonts w:ascii="Times New Roman" w:hAnsi="Times New Roman" w:cs="Times New Roman"/>
          <w:sz w:val="28"/>
          <w:szCs w:val="28"/>
          <w:lang w:val="uk-UA"/>
        </w:rPr>
        <w:t>р&lt;0,001</w:t>
      </w:r>
      <w:r w:rsidRPr="00D46A9C">
        <w:rPr>
          <w:rFonts w:ascii="Times New Roman" w:hAnsi="Times New Roman" w:cs="Times New Roman"/>
          <w:sz w:val="28"/>
          <w:szCs w:val="28"/>
          <w:lang w:val="uk-UA" w:eastAsia="en-US"/>
        </w:rPr>
        <w:t>)</w:t>
      </w:r>
      <w:r w:rsidR="00495CAB">
        <w:rPr>
          <w:rFonts w:ascii="Times New Roman" w:hAnsi="Times New Roman" w:cs="Times New Roman"/>
          <w:sz w:val="28"/>
          <w:szCs w:val="28"/>
          <w:lang w:val="uk-UA" w:eastAsia="en-US"/>
        </w:rPr>
        <w:t xml:space="preserve">, що відображене на таблиці </w:t>
      </w:r>
      <w:r w:rsidRPr="00D46A9C">
        <w:rPr>
          <w:rFonts w:ascii="Times New Roman" w:hAnsi="Times New Roman" w:cs="Times New Roman"/>
          <w:sz w:val="28"/>
          <w:szCs w:val="28"/>
          <w:lang w:val="uk-UA" w:eastAsia="en-US"/>
        </w:rPr>
        <w:t>4.</w:t>
      </w:r>
      <w:r w:rsidR="00495CAB">
        <w:rPr>
          <w:rFonts w:ascii="Times New Roman" w:hAnsi="Times New Roman" w:cs="Times New Roman"/>
          <w:sz w:val="28"/>
          <w:szCs w:val="28"/>
          <w:lang w:val="uk-UA" w:eastAsia="en-US"/>
        </w:rPr>
        <w:t>2</w:t>
      </w:r>
      <w:r w:rsidRPr="00D46A9C">
        <w:rPr>
          <w:rFonts w:ascii="Times New Roman" w:hAnsi="Times New Roman" w:cs="Times New Roman"/>
          <w:sz w:val="28"/>
          <w:szCs w:val="28"/>
          <w:lang w:val="uk-UA" w:eastAsia="en-US"/>
        </w:rPr>
        <w:t>.</w:t>
      </w:r>
    </w:p>
    <w:p w14:paraId="7355A34A" w14:textId="6C9A64EA" w:rsidR="00DF188A" w:rsidRPr="00D46A9C" w:rsidRDefault="00DF188A" w:rsidP="00FF6D50">
      <w:pPr>
        <w:pageBreakBefore/>
        <w:widowControl w:val="0"/>
        <w:suppressAutoHyphens w:val="0"/>
        <w:spacing w:after="0" w:line="360" w:lineRule="auto"/>
        <w:jc w:val="right"/>
        <w:rPr>
          <w:rFonts w:ascii="Times New Roman" w:hAnsi="Times New Roman" w:cs="Times New Roman"/>
          <w:i/>
          <w:sz w:val="28"/>
          <w:szCs w:val="28"/>
          <w:lang w:val="uk-UA"/>
        </w:rPr>
      </w:pPr>
      <w:r w:rsidRPr="00D46A9C">
        <w:rPr>
          <w:rFonts w:ascii="Times New Roman" w:hAnsi="Times New Roman" w:cs="Times New Roman"/>
          <w:i/>
          <w:sz w:val="28"/>
          <w:szCs w:val="28"/>
          <w:lang w:val="uk-UA"/>
        </w:rPr>
        <w:lastRenderedPageBreak/>
        <w:t>Таблиця 4.</w:t>
      </w:r>
      <w:r w:rsidR="00495CAB">
        <w:rPr>
          <w:rFonts w:ascii="Times New Roman" w:hAnsi="Times New Roman" w:cs="Times New Roman"/>
          <w:i/>
          <w:sz w:val="28"/>
          <w:szCs w:val="28"/>
          <w:lang w:val="uk-UA"/>
        </w:rPr>
        <w:t>2</w:t>
      </w:r>
    </w:p>
    <w:p w14:paraId="085E6703" w14:textId="77777777" w:rsidR="00C1515A" w:rsidRDefault="00C1515A" w:rsidP="000F6852">
      <w:pPr>
        <w:widowControl w:val="0"/>
        <w:suppressAutoHyphens w:val="0"/>
        <w:autoSpaceDE w:val="0"/>
        <w:autoSpaceDN w:val="0"/>
        <w:adjustRightInd w:val="0"/>
        <w:spacing w:after="0" w:line="360" w:lineRule="auto"/>
        <w:jc w:val="center"/>
        <w:rPr>
          <w:rFonts w:ascii="Times New Roman" w:hAnsi="Times New Roman" w:cs="Times New Roman"/>
          <w:b/>
          <w:bCs/>
          <w:sz w:val="28"/>
          <w:szCs w:val="28"/>
          <w:lang w:val="uk-UA"/>
        </w:rPr>
      </w:pPr>
    </w:p>
    <w:p w14:paraId="7757C5D0" w14:textId="28A281D5" w:rsidR="00495CAB" w:rsidRDefault="00DF188A" w:rsidP="000F6852">
      <w:pPr>
        <w:widowControl w:val="0"/>
        <w:suppressAutoHyphens w:val="0"/>
        <w:autoSpaceDE w:val="0"/>
        <w:autoSpaceDN w:val="0"/>
        <w:adjustRightInd w:val="0"/>
        <w:spacing w:after="0" w:line="360" w:lineRule="auto"/>
        <w:jc w:val="center"/>
        <w:rPr>
          <w:rFonts w:ascii="Times New Roman" w:hAnsi="Times New Roman" w:cs="Times New Roman"/>
          <w:b/>
          <w:bCs/>
          <w:sz w:val="28"/>
          <w:szCs w:val="28"/>
          <w:lang w:val="uk-UA"/>
        </w:rPr>
      </w:pPr>
      <w:r w:rsidRPr="000F6852">
        <w:rPr>
          <w:rFonts w:ascii="Times New Roman" w:hAnsi="Times New Roman" w:cs="Times New Roman"/>
          <w:b/>
          <w:bCs/>
          <w:sz w:val="28"/>
          <w:szCs w:val="28"/>
          <w:lang w:val="uk-UA"/>
        </w:rPr>
        <w:t xml:space="preserve">Кореляційні взаємозв’язки клінічно проявлених порушень </w:t>
      </w:r>
      <w:proofErr w:type="spellStart"/>
      <w:r w:rsidRPr="000F6852">
        <w:rPr>
          <w:rFonts w:ascii="Times New Roman" w:hAnsi="Times New Roman" w:cs="Times New Roman"/>
          <w:b/>
          <w:bCs/>
          <w:sz w:val="28"/>
          <w:szCs w:val="28"/>
          <w:lang w:val="uk-UA"/>
        </w:rPr>
        <w:t>фолатного</w:t>
      </w:r>
      <w:proofErr w:type="spellEnd"/>
      <w:r w:rsidRPr="000F6852">
        <w:rPr>
          <w:rFonts w:ascii="Times New Roman" w:hAnsi="Times New Roman" w:cs="Times New Roman"/>
          <w:b/>
          <w:bCs/>
          <w:sz w:val="28"/>
          <w:szCs w:val="28"/>
          <w:lang w:val="uk-UA"/>
        </w:rPr>
        <w:t xml:space="preserve"> циклу із визначеними поліморфними генами </w:t>
      </w:r>
      <w:r w:rsidRPr="000F6852">
        <w:rPr>
          <w:rFonts w:ascii="Times New Roman" w:hAnsi="Times New Roman" w:cs="Times New Roman"/>
          <w:b/>
          <w:bCs/>
          <w:i/>
          <w:sz w:val="28"/>
          <w:szCs w:val="28"/>
          <w:lang w:val="uk-UA"/>
        </w:rPr>
        <w:t xml:space="preserve">MTHFR </w:t>
      </w:r>
      <w:r w:rsidRPr="000F6852">
        <w:rPr>
          <w:rFonts w:ascii="Times New Roman" w:hAnsi="Times New Roman" w:cs="Times New Roman"/>
          <w:b/>
          <w:bCs/>
          <w:sz w:val="28"/>
          <w:szCs w:val="28"/>
          <w:lang w:val="uk-UA"/>
        </w:rPr>
        <w:t>та</w:t>
      </w:r>
      <w:r w:rsidRPr="000F6852">
        <w:rPr>
          <w:rFonts w:ascii="Times New Roman" w:hAnsi="Times New Roman" w:cs="Times New Roman"/>
          <w:b/>
          <w:bCs/>
          <w:i/>
          <w:sz w:val="28"/>
          <w:szCs w:val="28"/>
          <w:lang w:val="uk-UA"/>
        </w:rPr>
        <w:t xml:space="preserve"> MTRR</w:t>
      </w:r>
      <w:r w:rsidRPr="000F6852">
        <w:rPr>
          <w:rFonts w:ascii="Times New Roman" w:hAnsi="Times New Roman" w:cs="Times New Roman"/>
          <w:b/>
          <w:bCs/>
          <w:sz w:val="28"/>
          <w:szCs w:val="28"/>
          <w:lang w:val="uk-UA"/>
        </w:rPr>
        <w:t xml:space="preserve"> гетеро- та гомозиготних типів наслідування </w:t>
      </w:r>
      <w:r w:rsidRPr="000F6852">
        <w:rPr>
          <w:rFonts w:ascii="Times New Roman" w:hAnsi="Times New Roman" w:cs="Times New Roman"/>
          <w:b/>
          <w:bCs/>
          <w:sz w:val="28"/>
          <w:szCs w:val="28"/>
          <w:lang w:val="uk-UA" w:eastAsia="en-US"/>
        </w:rPr>
        <w:t>і зі ступенем їх поліморфізму</w:t>
      </w:r>
      <w:r w:rsidRPr="000F6852">
        <w:rPr>
          <w:rFonts w:ascii="Times New Roman" w:hAnsi="Times New Roman" w:cs="Times New Roman"/>
          <w:b/>
          <w:bCs/>
          <w:sz w:val="28"/>
          <w:szCs w:val="28"/>
          <w:lang w:val="uk-UA"/>
        </w:rPr>
        <w:t xml:space="preserve"> у пацієнток із </w:t>
      </w:r>
      <w:proofErr w:type="spellStart"/>
      <w:r w:rsidRPr="000F6852">
        <w:rPr>
          <w:rFonts w:ascii="Times New Roman" w:hAnsi="Times New Roman" w:cs="Times New Roman"/>
          <w:b/>
          <w:bCs/>
          <w:sz w:val="28"/>
          <w:szCs w:val="28"/>
          <w:lang w:val="uk-UA"/>
        </w:rPr>
        <w:t>анамнестично</w:t>
      </w:r>
      <w:proofErr w:type="spellEnd"/>
      <w:r w:rsidRPr="000F6852">
        <w:rPr>
          <w:rFonts w:ascii="Times New Roman" w:hAnsi="Times New Roman" w:cs="Times New Roman"/>
          <w:b/>
          <w:bCs/>
          <w:sz w:val="28"/>
          <w:szCs w:val="28"/>
          <w:lang w:val="uk-UA"/>
        </w:rPr>
        <w:t xml:space="preserve"> підтвердженими репродуктивними втратами, обстеженими за період 2008–2013 рр. у комунальному некомерційному підприємстві Харківської обласної ради «Міжобласний спеціалізований медико-генетичний центр – центр рідкісних (</w:t>
      </w:r>
      <w:proofErr w:type="spellStart"/>
      <w:r w:rsidRPr="000F6852">
        <w:rPr>
          <w:rFonts w:ascii="Times New Roman" w:hAnsi="Times New Roman" w:cs="Times New Roman"/>
          <w:b/>
          <w:bCs/>
          <w:sz w:val="28"/>
          <w:szCs w:val="28"/>
          <w:lang w:val="uk-UA"/>
        </w:rPr>
        <w:t>орфанних</w:t>
      </w:r>
      <w:proofErr w:type="spellEnd"/>
      <w:r w:rsidRPr="000F6852">
        <w:rPr>
          <w:rFonts w:ascii="Times New Roman" w:hAnsi="Times New Roman" w:cs="Times New Roman"/>
          <w:b/>
          <w:bCs/>
          <w:sz w:val="28"/>
          <w:szCs w:val="28"/>
          <w:lang w:val="uk-UA"/>
        </w:rPr>
        <w:t>) захворювань»</w:t>
      </w:r>
    </w:p>
    <w:p w14:paraId="7D5B9481" w14:textId="77777777" w:rsidR="00C1515A" w:rsidRPr="000F6852" w:rsidRDefault="00C1515A" w:rsidP="000F6852">
      <w:pPr>
        <w:widowControl w:val="0"/>
        <w:suppressAutoHyphens w:val="0"/>
        <w:autoSpaceDE w:val="0"/>
        <w:autoSpaceDN w:val="0"/>
        <w:adjustRightInd w:val="0"/>
        <w:spacing w:after="0" w:line="360" w:lineRule="auto"/>
        <w:jc w:val="center"/>
        <w:rPr>
          <w:rFonts w:ascii="Times New Roman" w:hAnsi="Times New Roman" w:cs="Times New Roman"/>
          <w:b/>
          <w:bCs/>
          <w:sz w:val="28"/>
          <w:szCs w:val="28"/>
          <w:lang w:val="uk-UA"/>
        </w:rPr>
      </w:pPr>
    </w:p>
    <w:tbl>
      <w:tblPr>
        <w:tblW w:w="9351" w:type="dxa"/>
        <w:tblInd w:w="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966"/>
        <w:gridCol w:w="360"/>
        <w:gridCol w:w="1003"/>
        <w:gridCol w:w="1004"/>
        <w:gridCol w:w="1003"/>
        <w:gridCol w:w="1004"/>
        <w:gridCol w:w="1003"/>
        <w:gridCol w:w="1004"/>
        <w:gridCol w:w="1004"/>
      </w:tblGrid>
      <w:tr w:rsidR="00DF188A" w:rsidRPr="00D46A9C" w14:paraId="57B12CE9" w14:textId="77777777" w:rsidTr="006F68CB">
        <w:trPr>
          <w:cantSplit/>
          <w:trHeight w:val="1979"/>
        </w:trPr>
        <w:tc>
          <w:tcPr>
            <w:tcW w:w="2326" w:type="dxa"/>
            <w:gridSpan w:val="2"/>
            <w:shd w:val="clear" w:color="auto" w:fill="FFFFFF"/>
            <w:vAlign w:val="center"/>
          </w:tcPr>
          <w:p w14:paraId="6A86970B"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Досліджені гени</w:t>
            </w:r>
          </w:p>
        </w:tc>
        <w:tc>
          <w:tcPr>
            <w:tcW w:w="1003" w:type="dxa"/>
            <w:shd w:val="clear" w:color="auto" w:fill="FFFFFF"/>
            <w:textDirection w:val="btLr"/>
            <w:vAlign w:val="center"/>
          </w:tcPr>
          <w:p w14:paraId="485D829F"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MTHFR</w:t>
            </w:r>
          </w:p>
        </w:tc>
        <w:tc>
          <w:tcPr>
            <w:tcW w:w="1004" w:type="dxa"/>
            <w:shd w:val="clear" w:color="auto" w:fill="FFFFFF"/>
            <w:textDirection w:val="btLr"/>
            <w:vAlign w:val="center"/>
          </w:tcPr>
          <w:p w14:paraId="4668F0BE"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MTRR</w:t>
            </w:r>
          </w:p>
        </w:tc>
        <w:tc>
          <w:tcPr>
            <w:tcW w:w="1003" w:type="dxa"/>
            <w:shd w:val="clear" w:color="auto" w:fill="FFFFFF"/>
            <w:textDirection w:val="btLr"/>
            <w:vAlign w:val="center"/>
          </w:tcPr>
          <w:p w14:paraId="42E880D7"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Ступінь поліморфізму</w:t>
            </w:r>
          </w:p>
        </w:tc>
        <w:tc>
          <w:tcPr>
            <w:tcW w:w="1004" w:type="dxa"/>
            <w:shd w:val="clear" w:color="auto" w:fill="FFFFFF"/>
            <w:textDirection w:val="btLr"/>
            <w:vAlign w:val="center"/>
          </w:tcPr>
          <w:p w14:paraId="6CA38D72"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MTHFR1</w:t>
            </w:r>
          </w:p>
        </w:tc>
        <w:tc>
          <w:tcPr>
            <w:tcW w:w="1003" w:type="dxa"/>
            <w:shd w:val="clear" w:color="auto" w:fill="FFFFFF"/>
            <w:textDirection w:val="btLr"/>
            <w:vAlign w:val="center"/>
          </w:tcPr>
          <w:p w14:paraId="59764A58"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MTHFR2</w:t>
            </w:r>
          </w:p>
        </w:tc>
        <w:tc>
          <w:tcPr>
            <w:tcW w:w="1004" w:type="dxa"/>
            <w:shd w:val="clear" w:color="auto" w:fill="FFFFFF"/>
            <w:textDirection w:val="btLr"/>
            <w:vAlign w:val="center"/>
          </w:tcPr>
          <w:p w14:paraId="2A0EFC98"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MTRR1</w:t>
            </w:r>
          </w:p>
        </w:tc>
        <w:tc>
          <w:tcPr>
            <w:tcW w:w="1004" w:type="dxa"/>
            <w:shd w:val="clear" w:color="auto" w:fill="FFFFFF"/>
            <w:textDirection w:val="btLr"/>
            <w:vAlign w:val="center"/>
          </w:tcPr>
          <w:p w14:paraId="1BFD18E8"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MTRR2</w:t>
            </w:r>
          </w:p>
        </w:tc>
      </w:tr>
      <w:tr w:rsidR="00DF188A" w:rsidRPr="00D46A9C" w14:paraId="78D453DA" w14:textId="77777777" w:rsidTr="00084A2C">
        <w:trPr>
          <w:cantSplit/>
        </w:trPr>
        <w:tc>
          <w:tcPr>
            <w:tcW w:w="2326" w:type="dxa"/>
            <w:gridSpan w:val="2"/>
            <w:shd w:val="clear" w:color="auto" w:fill="FFFFFF"/>
            <w:vAlign w:val="center"/>
          </w:tcPr>
          <w:p w14:paraId="4314BC10"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1</w:t>
            </w:r>
          </w:p>
        </w:tc>
        <w:tc>
          <w:tcPr>
            <w:tcW w:w="1003" w:type="dxa"/>
            <w:shd w:val="clear" w:color="auto" w:fill="FFFFFF"/>
            <w:vAlign w:val="center"/>
          </w:tcPr>
          <w:p w14:paraId="0D7F8E5A"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2</w:t>
            </w:r>
          </w:p>
        </w:tc>
        <w:tc>
          <w:tcPr>
            <w:tcW w:w="1004" w:type="dxa"/>
            <w:shd w:val="clear" w:color="auto" w:fill="FFFFFF"/>
            <w:vAlign w:val="center"/>
          </w:tcPr>
          <w:p w14:paraId="7184D2AE"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3</w:t>
            </w:r>
          </w:p>
        </w:tc>
        <w:tc>
          <w:tcPr>
            <w:tcW w:w="1003" w:type="dxa"/>
            <w:shd w:val="clear" w:color="auto" w:fill="FFFFFF"/>
            <w:vAlign w:val="center"/>
          </w:tcPr>
          <w:p w14:paraId="0F936210"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4</w:t>
            </w:r>
          </w:p>
        </w:tc>
        <w:tc>
          <w:tcPr>
            <w:tcW w:w="1004" w:type="dxa"/>
            <w:shd w:val="clear" w:color="auto" w:fill="FFFFFF"/>
            <w:vAlign w:val="center"/>
          </w:tcPr>
          <w:p w14:paraId="2425B53D"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5</w:t>
            </w:r>
          </w:p>
        </w:tc>
        <w:tc>
          <w:tcPr>
            <w:tcW w:w="1003" w:type="dxa"/>
            <w:shd w:val="clear" w:color="auto" w:fill="FFFFFF"/>
            <w:vAlign w:val="center"/>
          </w:tcPr>
          <w:p w14:paraId="55A6AC31"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6</w:t>
            </w:r>
          </w:p>
        </w:tc>
        <w:tc>
          <w:tcPr>
            <w:tcW w:w="1004" w:type="dxa"/>
            <w:shd w:val="clear" w:color="auto" w:fill="FFFFFF"/>
            <w:vAlign w:val="center"/>
          </w:tcPr>
          <w:p w14:paraId="7628B521"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7</w:t>
            </w:r>
          </w:p>
        </w:tc>
        <w:tc>
          <w:tcPr>
            <w:tcW w:w="1004" w:type="dxa"/>
            <w:shd w:val="clear" w:color="auto" w:fill="FFFFFF"/>
            <w:vAlign w:val="center"/>
          </w:tcPr>
          <w:p w14:paraId="12B9B152"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8</w:t>
            </w:r>
          </w:p>
        </w:tc>
      </w:tr>
      <w:tr w:rsidR="00DF188A" w:rsidRPr="00D46A9C" w14:paraId="6CFA991B" w14:textId="77777777" w:rsidTr="006F68CB">
        <w:trPr>
          <w:cantSplit/>
        </w:trPr>
        <w:tc>
          <w:tcPr>
            <w:tcW w:w="1966" w:type="dxa"/>
            <w:vMerge w:val="restart"/>
            <w:vAlign w:val="center"/>
          </w:tcPr>
          <w:p w14:paraId="04A1D3D3"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MTHFR</w:t>
            </w:r>
          </w:p>
        </w:tc>
        <w:tc>
          <w:tcPr>
            <w:tcW w:w="360" w:type="dxa"/>
            <w:vAlign w:val="center"/>
          </w:tcPr>
          <w:p w14:paraId="4F48026B"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r</w:t>
            </w:r>
          </w:p>
        </w:tc>
        <w:tc>
          <w:tcPr>
            <w:tcW w:w="1003" w:type="dxa"/>
            <w:shd w:val="clear" w:color="auto" w:fill="FFFFFF"/>
            <w:vAlign w:val="center"/>
          </w:tcPr>
          <w:p w14:paraId="1891A8A0"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1,000</w:t>
            </w:r>
          </w:p>
        </w:tc>
        <w:tc>
          <w:tcPr>
            <w:tcW w:w="1004" w:type="dxa"/>
            <w:shd w:val="clear" w:color="auto" w:fill="FFFFFF"/>
            <w:vAlign w:val="center"/>
          </w:tcPr>
          <w:p w14:paraId="26FECF3A"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-0,011</w:t>
            </w:r>
          </w:p>
        </w:tc>
        <w:tc>
          <w:tcPr>
            <w:tcW w:w="1003" w:type="dxa"/>
            <w:shd w:val="clear" w:color="auto" w:fill="FFFFFF"/>
            <w:vAlign w:val="center"/>
          </w:tcPr>
          <w:p w14:paraId="1860BA64"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0,542</w:t>
            </w:r>
            <w:r w:rsidRPr="00D46A9C">
              <w:rPr>
                <w:rFonts w:ascii="Times New Roman" w:hAnsi="Times New Roman" w:cs="Times New Roman"/>
                <w:sz w:val="28"/>
                <w:szCs w:val="28"/>
                <w:vertAlign w:val="superscript"/>
                <w:lang w:val="uk-UA"/>
              </w:rPr>
              <w:t>**</w:t>
            </w:r>
          </w:p>
        </w:tc>
        <w:tc>
          <w:tcPr>
            <w:tcW w:w="1004" w:type="dxa"/>
            <w:shd w:val="clear" w:color="auto" w:fill="FFFFFF"/>
            <w:vAlign w:val="center"/>
          </w:tcPr>
          <w:p w14:paraId="51DB4B65"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0,624</w:t>
            </w:r>
            <w:r w:rsidRPr="00D46A9C">
              <w:rPr>
                <w:rFonts w:ascii="Times New Roman" w:hAnsi="Times New Roman" w:cs="Times New Roman"/>
                <w:sz w:val="28"/>
                <w:szCs w:val="28"/>
                <w:vertAlign w:val="superscript"/>
                <w:lang w:val="uk-UA"/>
              </w:rPr>
              <w:t>**</w:t>
            </w:r>
          </w:p>
        </w:tc>
        <w:tc>
          <w:tcPr>
            <w:tcW w:w="1003" w:type="dxa"/>
            <w:shd w:val="clear" w:color="auto" w:fill="FFFFFF"/>
            <w:vAlign w:val="center"/>
          </w:tcPr>
          <w:p w14:paraId="64E83CF4"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0,572</w:t>
            </w:r>
            <w:r w:rsidRPr="00D46A9C">
              <w:rPr>
                <w:rFonts w:ascii="Times New Roman" w:hAnsi="Times New Roman" w:cs="Times New Roman"/>
                <w:sz w:val="28"/>
                <w:szCs w:val="28"/>
                <w:vertAlign w:val="superscript"/>
                <w:lang w:val="uk-UA"/>
              </w:rPr>
              <w:t>**</w:t>
            </w:r>
          </w:p>
        </w:tc>
        <w:tc>
          <w:tcPr>
            <w:tcW w:w="1004" w:type="dxa"/>
            <w:shd w:val="clear" w:color="auto" w:fill="FFFFFF"/>
            <w:vAlign w:val="center"/>
          </w:tcPr>
          <w:p w14:paraId="3C773F9F"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0,012</w:t>
            </w:r>
          </w:p>
        </w:tc>
        <w:tc>
          <w:tcPr>
            <w:tcW w:w="1004" w:type="dxa"/>
            <w:shd w:val="clear" w:color="auto" w:fill="FFFFFF"/>
            <w:vAlign w:val="center"/>
          </w:tcPr>
          <w:p w14:paraId="45D08E94"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-0,014</w:t>
            </w:r>
          </w:p>
        </w:tc>
      </w:tr>
      <w:tr w:rsidR="00DF188A" w:rsidRPr="00D46A9C" w14:paraId="54C0FFA3" w14:textId="77777777" w:rsidTr="006F68CB">
        <w:trPr>
          <w:cantSplit/>
        </w:trPr>
        <w:tc>
          <w:tcPr>
            <w:tcW w:w="1966" w:type="dxa"/>
            <w:vMerge/>
            <w:vAlign w:val="center"/>
          </w:tcPr>
          <w:p w14:paraId="64D09CBD" w14:textId="77777777" w:rsidR="00DF188A" w:rsidRPr="00D46A9C" w:rsidRDefault="00DF188A" w:rsidP="00110A63">
            <w:pPr>
              <w:widowControl w:val="0"/>
              <w:suppressAutoHyphens w:val="0"/>
              <w:spacing w:after="0" w:line="360" w:lineRule="auto"/>
              <w:ind w:right="34"/>
              <w:jc w:val="center"/>
              <w:rPr>
                <w:rFonts w:ascii="Times New Roman" w:hAnsi="Times New Roman" w:cs="Times New Roman"/>
                <w:i/>
                <w:sz w:val="28"/>
                <w:szCs w:val="28"/>
                <w:lang w:val="uk-UA"/>
              </w:rPr>
            </w:pPr>
          </w:p>
        </w:tc>
        <w:tc>
          <w:tcPr>
            <w:tcW w:w="360" w:type="dxa"/>
            <w:vAlign w:val="center"/>
          </w:tcPr>
          <w:p w14:paraId="3219E949"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p</w:t>
            </w:r>
          </w:p>
        </w:tc>
        <w:tc>
          <w:tcPr>
            <w:tcW w:w="1003" w:type="dxa"/>
            <w:shd w:val="clear" w:color="auto" w:fill="FFFFFF"/>
            <w:vAlign w:val="center"/>
          </w:tcPr>
          <w:p w14:paraId="27175B34"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1004" w:type="dxa"/>
            <w:shd w:val="clear" w:color="auto" w:fill="FFFFFF"/>
            <w:vAlign w:val="center"/>
          </w:tcPr>
          <w:p w14:paraId="4612B0E2"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0,370</w:t>
            </w:r>
          </w:p>
        </w:tc>
        <w:tc>
          <w:tcPr>
            <w:tcW w:w="1003" w:type="dxa"/>
            <w:shd w:val="clear" w:color="auto" w:fill="FFFFFF"/>
            <w:vAlign w:val="center"/>
          </w:tcPr>
          <w:p w14:paraId="5618A385"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c>
          <w:tcPr>
            <w:tcW w:w="1004" w:type="dxa"/>
            <w:shd w:val="clear" w:color="auto" w:fill="FFFFFF"/>
            <w:vAlign w:val="center"/>
          </w:tcPr>
          <w:p w14:paraId="0A4601DB"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c>
          <w:tcPr>
            <w:tcW w:w="1003" w:type="dxa"/>
            <w:shd w:val="clear" w:color="auto" w:fill="FFFFFF"/>
            <w:vAlign w:val="center"/>
          </w:tcPr>
          <w:p w14:paraId="3AC1EE8C"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c>
          <w:tcPr>
            <w:tcW w:w="1004" w:type="dxa"/>
            <w:shd w:val="clear" w:color="auto" w:fill="FFFFFF"/>
            <w:vAlign w:val="center"/>
          </w:tcPr>
          <w:p w14:paraId="3CE94F58"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0,305</w:t>
            </w:r>
          </w:p>
        </w:tc>
        <w:tc>
          <w:tcPr>
            <w:tcW w:w="1004" w:type="dxa"/>
            <w:shd w:val="clear" w:color="auto" w:fill="FFFFFF"/>
            <w:vAlign w:val="center"/>
          </w:tcPr>
          <w:p w14:paraId="5D95BEAE"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0,233</w:t>
            </w:r>
          </w:p>
        </w:tc>
      </w:tr>
      <w:tr w:rsidR="00DF188A" w:rsidRPr="00D46A9C" w14:paraId="282869F1" w14:textId="77777777" w:rsidTr="006F68CB">
        <w:trPr>
          <w:cantSplit/>
        </w:trPr>
        <w:tc>
          <w:tcPr>
            <w:tcW w:w="1966" w:type="dxa"/>
            <w:vMerge/>
            <w:vAlign w:val="center"/>
          </w:tcPr>
          <w:p w14:paraId="0B1BF5AC" w14:textId="77777777" w:rsidR="00DF188A" w:rsidRPr="00D46A9C" w:rsidRDefault="00DF188A" w:rsidP="00110A63">
            <w:pPr>
              <w:widowControl w:val="0"/>
              <w:suppressAutoHyphens w:val="0"/>
              <w:spacing w:after="0" w:line="360" w:lineRule="auto"/>
              <w:ind w:right="34"/>
              <w:jc w:val="center"/>
              <w:rPr>
                <w:rFonts w:ascii="Times New Roman" w:hAnsi="Times New Roman" w:cs="Times New Roman"/>
                <w:i/>
                <w:sz w:val="28"/>
                <w:szCs w:val="28"/>
                <w:lang w:val="uk-UA"/>
              </w:rPr>
            </w:pPr>
          </w:p>
        </w:tc>
        <w:tc>
          <w:tcPr>
            <w:tcW w:w="360" w:type="dxa"/>
            <w:vAlign w:val="center"/>
          </w:tcPr>
          <w:p w14:paraId="4AAC78B6"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n</w:t>
            </w:r>
          </w:p>
        </w:tc>
        <w:tc>
          <w:tcPr>
            <w:tcW w:w="1003" w:type="dxa"/>
            <w:shd w:val="clear" w:color="auto" w:fill="FFFFFF"/>
            <w:vAlign w:val="center"/>
          </w:tcPr>
          <w:p w14:paraId="559FC4EB"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6D524D4D"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3" w:type="dxa"/>
            <w:shd w:val="clear" w:color="auto" w:fill="FFFFFF"/>
            <w:vAlign w:val="center"/>
          </w:tcPr>
          <w:p w14:paraId="096C6C53"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1F846E9E"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3" w:type="dxa"/>
            <w:shd w:val="clear" w:color="auto" w:fill="FFFFFF"/>
            <w:vAlign w:val="center"/>
          </w:tcPr>
          <w:p w14:paraId="36945B4C"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747F396A"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4FCA8A4C"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r>
      <w:tr w:rsidR="00DF188A" w:rsidRPr="00D46A9C" w14:paraId="792946DC" w14:textId="77777777" w:rsidTr="006F68CB">
        <w:trPr>
          <w:cantSplit/>
        </w:trPr>
        <w:tc>
          <w:tcPr>
            <w:tcW w:w="1966" w:type="dxa"/>
            <w:vMerge w:val="restart"/>
            <w:vAlign w:val="center"/>
          </w:tcPr>
          <w:p w14:paraId="3174FE58"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MTRR</w:t>
            </w:r>
          </w:p>
        </w:tc>
        <w:tc>
          <w:tcPr>
            <w:tcW w:w="360" w:type="dxa"/>
            <w:vAlign w:val="center"/>
          </w:tcPr>
          <w:p w14:paraId="704E4DDB"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r</w:t>
            </w:r>
          </w:p>
        </w:tc>
        <w:tc>
          <w:tcPr>
            <w:tcW w:w="1003" w:type="dxa"/>
            <w:shd w:val="clear" w:color="auto" w:fill="FFFFFF"/>
            <w:vAlign w:val="center"/>
          </w:tcPr>
          <w:p w14:paraId="070DCD3D"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-0,011</w:t>
            </w:r>
          </w:p>
        </w:tc>
        <w:tc>
          <w:tcPr>
            <w:tcW w:w="1004" w:type="dxa"/>
            <w:shd w:val="clear" w:color="auto" w:fill="FFFFFF"/>
            <w:vAlign w:val="center"/>
          </w:tcPr>
          <w:p w14:paraId="3787483F"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1,000</w:t>
            </w:r>
          </w:p>
        </w:tc>
        <w:tc>
          <w:tcPr>
            <w:tcW w:w="1003" w:type="dxa"/>
            <w:shd w:val="clear" w:color="auto" w:fill="FFFFFF"/>
            <w:vAlign w:val="center"/>
          </w:tcPr>
          <w:p w14:paraId="5BEB5D5F"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0,798</w:t>
            </w:r>
            <w:r w:rsidRPr="00D46A9C">
              <w:rPr>
                <w:rFonts w:ascii="Times New Roman" w:hAnsi="Times New Roman" w:cs="Times New Roman"/>
                <w:sz w:val="28"/>
                <w:szCs w:val="28"/>
                <w:vertAlign w:val="superscript"/>
                <w:lang w:val="uk-UA"/>
              </w:rPr>
              <w:t>**</w:t>
            </w:r>
          </w:p>
        </w:tc>
        <w:tc>
          <w:tcPr>
            <w:tcW w:w="1004" w:type="dxa"/>
            <w:shd w:val="clear" w:color="auto" w:fill="FFFFFF"/>
            <w:vAlign w:val="center"/>
          </w:tcPr>
          <w:p w14:paraId="6F69E019"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-0,001</w:t>
            </w:r>
          </w:p>
        </w:tc>
        <w:tc>
          <w:tcPr>
            <w:tcW w:w="1003" w:type="dxa"/>
            <w:shd w:val="clear" w:color="auto" w:fill="FFFFFF"/>
            <w:vAlign w:val="center"/>
          </w:tcPr>
          <w:p w14:paraId="4BC71013"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-0,013</w:t>
            </w:r>
          </w:p>
        </w:tc>
        <w:tc>
          <w:tcPr>
            <w:tcW w:w="1004" w:type="dxa"/>
            <w:shd w:val="clear" w:color="auto" w:fill="FFFFFF"/>
            <w:vAlign w:val="center"/>
          </w:tcPr>
          <w:p w14:paraId="2EC07F72"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-0,212</w:t>
            </w:r>
            <w:r w:rsidRPr="00D46A9C">
              <w:rPr>
                <w:rFonts w:ascii="Times New Roman" w:hAnsi="Times New Roman" w:cs="Times New Roman"/>
                <w:sz w:val="28"/>
                <w:szCs w:val="28"/>
                <w:vertAlign w:val="superscript"/>
                <w:lang w:val="uk-UA"/>
              </w:rPr>
              <w:t>**</w:t>
            </w:r>
          </w:p>
        </w:tc>
        <w:tc>
          <w:tcPr>
            <w:tcW w:w="1004" w:type="dxa"/>
            <w:shd w:val="clear" w:color="auto" w:fill="FFFFFF"/>
            <w:vAlign w:val="center"/>
          </w:tcPr>
          <w:p w14:paraId="29E60A63" w14:textId="77777777" w:rsidR="00DF188A" w:rsidRPr="00D46A9C" w:rsidRDefault="00DF188A" w:rsidP="00246FE2">
            <w:pPr>
              <w:widowControl w:val="0"/>
              <w:suppressAutoHyphens w:val="0"/>
              <w:autoSpaceDE w:val="0"/>
              <w:autoSpaceDN w:val="0"/>
              <w:adjustRightInd w:val="0"/>
              <w:spacing w:after="0" w:line="360" w:lineRule="auto"/>
              <w:ind w:right="34"/>
              <w:jc w:val="right"/>
              <w:rPr>
                <w:rFonts w:ascii="Times New Roman" w:hAnsi="Times New Roman" w:cs="Times New Roman"/>
                <w:sz w:val="28"/>
                <w:szCs w:val="28"/>
                <w:lang w:val="uk-UA"/>
              </w:rPr>
            </w:pPr>
            <w:r w:rsidRPr="00D46A9C">
              <w:rPr>
                <w:rFonts w:ascii="Times New Roman" w:hAnsi="Times New Roman" w:cs="Times New Roman"/>
                <w:sz w:val="28"/>
                <w:szCs w:val="28"/>
                <w:lang w:val="uk-UA"/>
              </w:rPr>
              <w:t>0,882</w:t>
            </w:r>
            <w:r w:rsidRPr="00D46A9C">
              <w:rPr>
                <w:rFonts w:ascii="Times New Roman" w:hAnsi="Times New Roman" w:cs="Times New Roman"/>
                <w:sz w:val="28"/>
                <w:szCs w:val="28"/>
                <w:vertAlign w:val="superscript"/>
                <w:lang w:val="uk-UA"/>
              </w:rPr>
              <w:t>**</w:t>
            </w:r>
          </w:p>
        </w:tc>
      </w:tr>
      <w:tr w:rsidR="00DF188A" w:rsidRPr="00D46A9C" w14:paraId="438FEFB6" w14:textId="77777777" w:rsidTr="006F68CB">
        <w:trPr>
          <w:cantSplit/>
        </w:trPr>
        <w:tc>
          <w:tcPr>
            <w:tcW w:w="1966" w:type="dxa"/>
            <w:vMerge/>
            <w:vAlign w:val="center"/>
          </w:tcPr>
          <w:p w14:paraId="3F907064" w14:textId="77777777" w:rsidR="00DF188A" w:rsidRPr="00D46A9C" w:rsidRDefault="00DF188A" w:rsidP="00110A63">
            <w:pPr>
              <w:widowControl w:val="0"/>
              <w:suppressAutoHyphens w:val="0"/>
              <w:spacing w:after="0" w:line="360" w:lineRule="auto"/>
              <w:ind w:right="34"/>
              <w:jc w:val="center"/>
              <w:rPr>
                <w:rFonts w:ascii="Times New Roman" w:hAnsi="Times New Roman" w:cs="Times New Roman"/>
                <w:sz w:val="28"/>
                <w:szCs w:val="28"/>
                <w:lang w:val="uk-UA"/>
              </w:rPr>
            </w:pPr>
          </w:p>
        </w:tc>
        <w:tc>
          <w:tcPr>
            <w:tcW w:w="360" w:type="dxa"/>
            <w:vAlign w:val="center"/>
          </w:tcPr>
          <w:p w14:paraId="23347995"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p</w:t>
            </w:r>
          </w:p>
        </w:tc>
        <w:tc>
          <w:tcPr>
            <w:tcW w:w="1003" w:type="dxa"/>
            <w:shd w:val="clear" w:color="auto" w:fill="FFFFFF"/>
            <w:vAlign w:val="center"/>
          </w:tcPr>
          <w:p w14:paraId="2F290705"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0,370</w:t>
            </w:r>
          </w:p>
        </w:tc>
        <w:tc>
          <w:tcPr>
            <w:tcW w:w="1004" w:type="dxa"/>
            <w:shd w:val="clear" w:color="auto" w:fill="FFFFFF"/>
            <w:vAlign w:val="center"/>
          </w:tcPr>
          <w:p w14:paraId="53FF2601"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1003" w:type="dxa"/>
            <w:shd w:val="clear" w:color="auto" w:fill="FFFFFF"/>
            <w:vAlign w:val="center"/>
          </w:tcPr>
          <w:p w14:paraId="7E61D05F"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c>
          <w:tcPr>
            <w:tcW w:w="1004" w:type="dxa"/>
            <w:shd w:val="clear" w:color="auto" w:fill="FFFFFF"/>
            <w:vAlign w:val="center"/>
          </w:tcPr>
          <w:p w14:paraId="0983CED1"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0,950</w:t>
            </w:r>
          </w:p>
        </w:tc>
        <w:tc>
          <w:tcPr>
            <w:tcW w:w="1003" w:type="dxa"/>
            <w:shd w:val="clear" w:color="auto" w:fill="FFFFFF"/>
            <w:vAlign w:val="center"/>
          </w:tcPr>
          <w:p w14:paraId="20A1D69C"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0,301</w:t>
            </w:r>
          </w:p>
        </w:tc>
        <w:tc>
          <w:tcPr>
            <w:tcW w:w="1004" w:type="dxa"/>
            <w:shd w:val="clear" w:color="auto" w:fill="FFFFFF"/>
            <w:vAlign w:val="center"/>
          </w:tcPr>
          <w:p w14:paraId="7BB2D85D"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c>
          <w:tcPr>
            <w:tcW w:w="1004" w:type="dxa"/>
            <w:shd w:val="clear" w:color="auto" w:fill="FFFFFF"/>
            <w:vAlign w:val="center"/>
          </w:tcPr>
          <w:p w14:paraId="172362BF"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r>
      <w:tr w:rsidR="00DF188A" w:rsidRPr="00D46A9C" w14:paraId="23A4BEEB" w14:textId="77777777" w:rsidTr="006F68CB">
        <w:trPr>
          <w:cantSplit/>
        </w:trPr>
        <w:tc>
          <w:tcPr>
            <w:tcW w:w="1966" w:type="dxa"/>
            <w:vMerge/>
            <w:vAlign w:val="center"/>
          </w:tcPr>
          <w:p w14:paraId="03EBE70C" w14:textId="77777777" w:rsidR="00DF188A" w:rsidRPr="00D46A9C" w:rsidRDefault="00DF188A" w:rsidP="00110A63">
            <w:pPr>
              <w:widowControl w:val="0"/>
              <w:suppressAutoHyphens w:val="0"/>
              <w:spacing w:after="0" w:line="360" w:lineRule="auto"/>
              <w:ind w:right="34"/>
              <w:jc w:val="center"/>
              <w:rPr>
                <w:rFonts w:ascii="Times New Roman" w:hAnsi="Times New Roman" w:cs="Times New Roman"/>
                <w:sz w:val="28"/>
                <w:szCs w:val="28"/>
                <w:lang w:val="uk-UA"/>
              </w:rPr>
            </w:pPr>
          </w:p>
        </w:tc>
        <w:tc>
          <w:tcPr>
            <w:tcW w:w="360" w:type="dxa"/>
            <w:vAlign w:val="center"/>
          </w:tcPr>
          <w:p w14:paraId="0C0B673E"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n</w:t>
            </w:r>
          </w:p>
        </w:tc>
        <w:tc>
          <w:tcPr>
            <w:tcW w:w="1003" w:type="dxa"/>
            <w:shd w:val="clear" w:color="auto" w:fill="FFFFFF"/>
            <w:vAlign w:val="center"/>
          </w:tcPr>
          <w:p w14:paraId="2C846BA0"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6F219225"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3" w:type="dxa"/>
            <w:shd w:val="clear" w:color="auto" w:fill="FFFFFF"/>
            <w:vAlign w:val="center"/>
          </w:tcPr>
          <w:p w14:paraId="75F0780B"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253A3FB3"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3" w:type="dxa"/>
            <w:shd w:val="clear" w:color="auto" w:fill="FFFFFF"/>
            <w:vAlign w:val="center"/>
          </w:tcPr>
          <w:p w14:paraId="46AA79B0"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150B2F9B"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692DF88A"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r>
      <w:tr w:rsidR="00DF188A" w:rsidRPr="00D46A9C" w14:paraId="609D4411" w14:textId="77777777" w:rsidTr="006F68CB">
        <w:trPr>
          <w:cantSplit/>
        </w:trPr>
        <w:tc>
          <w:tcPr>
            <w:tcW w:w="1966" w:type="dxa"/>
            <w:vMerge w:val="restart"/>
            <w:vAlign w:val="center"/>
          </w:tcPr>
          <w:p w14:paraId="023D0FB9"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Ступінь поліморфізму</w:t>
            </w:r>
          </w:p>
        </w:tc>
        <w:tc>
          <w:tcPr>
            <w:tcW w:w="360" w:type="dxa"/>
            <w:vAlign w:val="center"/>
          </w:tcPr>
          <w:p w14:paraId="7B90D138"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r</w:t>
            </w:r>
          </w:p>
        </w:tc>
        <w:tc>
          <w:tcPr>
            <w:tcW w:w="1003" w:type="dxa"/>
            <w:shd w:val="clear" w:color="auto" w:fill="FFFFFF"/>
            <w:vAlign w:val="center"/>
          </w:tcPr>
          <w:p w14:paraId="7DB74734"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0,542</w:t>
            </w:r>
            <w:r w:rsidRPr="00D46A9C">
              <w:rPr>
                <w:rFonts w:ascii="Times New Roman" w:hAnsi="Times New Roman" w:cs="Times New Roman"/>
                <w:sz w:val="28"/>
                <w:szCs w:val="28"/>
                <w:vertAlign w:val="superscript"/>
                <w:lang w:val="uk-UA"/>
              </w:rPr>
              <w:t>**</w:t>
            </w:r>
          </w:p>
        </w:tc>
        <w:tc>
          <w:tcPr>
            <w:tcW w:w="1004" w:type="dxa"/>
            <w:shd w:val="clear" w:color="auto" w:fill="FFFFFF"/>
            <w:vAlign w:val="center"/>
          </w:tcPr>
          <w:p w14:paraId="7B33A261"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0,798</w:t>
            </w:r>
            <w:r w:rsidRPr="00D46A9C">
              <w:rPr>
                <w:rFonts w:ascii="Times New Roman" w:hAnsi="Times New Roman" w:cs="Times New Roman"/>
                <w:sz w:val="28"/>
                <w:szCs w:val="28"/>
                <w:vertAlign w:val="superscript"/>
                <w:lang w:val="uk-UA"/>
              </w:rPr>
              <w:t>**</w:t>
            </w:r>
          </w:p>
        </w:tc>
        <w:tc>
          <w:tcPr>
            <w:tcW w:w="1003" w:type="dxa"/>
            <w:shd w:val="clear" w:color="auto" w:fill="FFFFFF"/>
            <w:vAlign w:val="center"/>
          </w:tcPr>
          <w:p w14:paraId="06E95343"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1,000</w:t>
            </w:r>
          </w:p>
        </w:tc>
        <w:tc>
          <w:tcPr>
            <w:tcW w:w="1004" w:type="dxa"/>
            <w:shd w:val="clear" w:color="auto" w:fill="FFFFFF"/>
            <w:vAlign w:val="center"/>
          </w:tcPr>
          <w:p w14:paraId="402BD3BB"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0,222</w:t>
            </w:r>
            <w:r w:rsidRPr="00D46A9C">
              <w:rPr>
                <w:rFonts w:ascii="Times New Roman" w:hAnsi="Times New Roman" w:cs="Times New Roman"/>
                <w:sz w:val="28"/>
                <w:szCs w:val="28"/>
                <w:vertAlign w:val="superscript"/>
                <w:lang w:val="uk-UA"/>
              </w:rPr>
              <w:t>**</w:t>
            </w:r>
          </w:p>
        </w:tc>
        <w:tc>
          <w:tcPr>
            <w:tcW w:w="1003" w:type="dxa"/>
            <w:shd w:val="clear" w:color="auto" w:fill="FFFFFF"/>
            <w:vAlign w:val="center"/>
          </w:tcPr>
          <w:p w14:paraId="6C669515"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0,432</w:t>
            </w:r>
            <w:r w:rsidRPr="00D46A9C">
              <w:rPr>
                <w:rFonts w:ascii="Times New Roman" w:hAnsi="Times New Roman" w:cs="Times New Roman"/>
                <w:sz w:val="28"/>
                <w:szCs w:val="28"/>
                <w:vertAlign w:val="superscript"/>
                <w:lang w:val="uk-UA"/>
              </w:rPr>
              <w:t>**</w:t>
            </w:r>
          </w:p>
        </w:tc>
        <w:tc>
          <w:tcPr>
            <w:tcW w:w="1004" w:type="dxa"/>
            <w:shd w:val="clear" w:color="auto" w:fill="FFFFFF"/>
            <w:vAlign w:val="center"/>
          </w:tcPr>
          <w:p w14:paraId="367232E7"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-0,259</w:t>
            </w:r>
            <w:r w:rsidRPr="00D46A9C">
              <w:rPr>
                <w:rFonts w:ascii="Times New Roman" w:hAnsi="Times New Roman" w:cs="Times New Roman"/>
                <w:sz w:val="28"/>
                <w:szCs w:val="28"/>
                <w:vertAlign w:val="superscript"/>
                <w:lang w:val="uk-UA"/>
              </w:rPr>
              <w:t>**</w:t>
            </w:r>
          </w:p>
        </w:tc>
        <w:tc>
          <w:tcPr>
            <w:tcW w:w="1004" w:type="dxa"/>
            <w:shd w:val="clear" w:color="auto" w:fill="FFFFFF"/>
            <w:vAlign w:val="center"/>
          </w:tcPr>
          <w:p w14:paraId="56178D86"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0,747</w:t>
            </w:r>
            <w:r w:rsidRPr="00D46A9C">
              <w:rPr>
                <w:rFonts w:ascii="Times New Roman" w:hAnsi="Times New Roman" w:cs="Times New Roman"/>
                <w:sz w:val="28"/>
                <w:szCs w:val="28"/>
                <w:vertAlign w:val="superscript"/>
                <w:lang w:val="uk-UA"/>
              </w:rPr>
              <w:t>**</w:t>
            </w:r>
          </w:p>
        </w:tc>
      </w:tr>
      <w:tr w:rsidR="00DF188A" w:rsidRPr="00D46A9C" w14:paraId="62A0CAD0" w14:textId="77777777" w:rsidTr="006F68CB">
        <w:trPr>
          <w:cantSplit/>
        </w:trPr>
        <w:tc>
          <w:tcPr>
            <w:tcW w:w="1966" w:type="dxa"/>
            <w:vMerge/>
            <w:vAlign w:val="center"/>
          </w:tcPr>
          <w:p w14:paraId="0C4919B8" w14:textId="77777777" w:rsidR="00DF188A" w:rsidRPr="00D46A9C" w:rsidRDefault="00DF188A" w:rsidP="00110A63">
            <w:pPr>
              <w:widowControl w:val="0"/>
              <w:suppressAutoHyphens w:val="0"/>
              <w:spacing w:after="0" w:line="360" w:lineRule="auto"/>
              <w:ind w:right="34"/>
              <w:jc w:val="center"/>
              <w:rPr>
                <w:rFonts w:ascii="Times New Roman" w:hAnsi="Times New Roman" w:cs="Times New Roman"/>
                <w:sz w:val="28"/>
                <w:szCs w:val="28"/>
                <w:lang w:val="uk-UA"/>
              </w:rPr>
            </w:pPr>
          </w:p>
        </w:tc>
        <w:tc>
          <w:tcPr>
            <w:tcW w:w="360" w:type="dxa"/>
            <w:vAlign w:val="center"/>
          </w:tcPr>
          <w:p w14:paraId="6B6C5DA4"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p</w:t>
            </w:r>
          </w:p>
        </w:tc>
        <w:tc>
          <w:tcPr>
            <w:tcW w:w="1003" w:type="dxa"/>
            <w:shd w:val="clear" w:color="auto" w:fill="FFFFFF"/>
            <w:vAlign w:val="center"/>
          </w:tcPr>
          <w:p w14:paraId="37514674"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c>
          <w:tcPr>
            <w:tcW w:w="1004" w:type="dxa"/>
            <w:shd w:val="clear" w:color="auto" w:fill="FFFFFF"/>
            <w:vAlign w:val="center"/>
          </w:tcPr>
          <w:p w14:paraId="44089CF1"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c>
          <w:tcPr>
            <w:tcW w:w="1003" w:type="dxa"/>
            <w:shd w:val="clear" w:color="auto" w:fill="FFFFFF"/>
            <w:vAlign w:val="center"/>
          </w:tcPr>
          <w:p w14:paraId="1979AA5C"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1004" w:type="dxa"/>
            <w:shd w:val="clear" w:color="auto" w:fill="FFFFFF"/>
            <w:vAlign w:val="center"/>
          </w:tcPr>
          <w:p w14:paraId="6B8958F8"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c>
          <w:tcPr>
            <w:tcW w:w="1003" w:type="dxa"/>
            <w:shd w:val="clear" w:color="auto" w:fill="FFFFFF"/>
            <w:vAlign w:val="center"/>
          </w:tcPr>
          <w:p w14:paraId="0F272239"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c>
          <w:tcPr>
            <w:tcW w:w="1004" w:type="dxa"/>
            <w:shd w:val="clear" w:color="auto" w:fill="FFFFFF"/>
            <w:vAlign w:val="center"/>
          </w:tcPr>
          <w:p w14:paraId="6B58AF8F"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c>
          <w:tcPr>
            <w:tcW w:w="1004" w:type="dxa"/>
            <w:shd w:val="clear" w:color="auto" w:fill="FFFFFF"/>
            <w:vAlign w:val="center"/>
          </w:tcPr>
          <w:p w14:paraId="4453EC65"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r>
      <w:tr w:rsidR="00DF188A" w:rsidRPr="00D46A9C" w14:paraId="3C1594EA" w14:textId="77777777" w:rsidTr="006F68CB">
        <w:trPr>
          <w:cantSplit/>
        </w:trPr>
        <w:tc>
          <w:tcPr>
            <w:tcW w:w="1966" w:type="dxa"/>
            <w:vMerge/>
            <w:vAlign w:val="center"/>
          </w:tcPr>
          <w:p w14:paraId="4D916B86" w14:textId="77777777" w:rsidR="00DF188A" w:rsidRPr="00D46A9C" w:rsidRDefault="00DF188A" w:rsidP="00110A63">
            <w:pPr>
              <w:widowControl w:val="0"/>
              <w:suppressAutoHyphens w:val="0"/>
              <w:spacing w:after="0" w:line="360" w:lineRule="auto"/>
              <w:ind w:right="34"/>
              <w:jc w:val="center"/>
              <w:rPr>
                <w:rFonts w:ascii="Times New Roman" w:hAnsi="Times New Roman" w:cs="Times New Roman"/>
                <w:sz w:val="28"/>
                <w:szCs w:val="28"/>
                <w:lang w:val="uk-UA"/>
              </w:rPr>
            </w:pPr>
          </w:p>
        </w:tc>
        <w:tc>
          <w:tcPr>
            <w:tcW w:w="360" w:type="dxa"/>
            <w:vAlign w:val="center"/>
          </w:tcPr>
          <w:p w14:paraId="5ED6C4FA"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n</w:t>
            </w:r>
          </w:p>
        </w:tc>
        <w:tc>
          <w:tcPr>
            <w:tcW w:w="1003" w:type="dxa"/>
            <w:shd w:val="clear" w:color="auto" w:fill="FFFFFF"/>
            <w:vAlign w:val="center"/>
          </w:tcPr>
          <w:p w14:paraId="704F87BB"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3616F3C4"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3" w:type="dxa"/>
            <w:shd w:val="clear" w:color="auto" w:fill="FFFFFF"/>
            <w:vAlign w:val="center"/>
          </w:tcPr>
          <w:p w14:paraId="29927029"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71E59315"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3" w:type="dxa"/>
            <w:shd w:val="clear" w:color="auto" w:fill="FFFFFF"/>
            <w:vAlign w:val="center"/>
          </w:tcPr>
          <w:p w14:paraId="0F4883B1"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6BF0E8E7"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1423CA53"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r>
      <w:tr w:rsidR="00DF188A" w:rsidRPr="00D46A9C" w14:paraId="1AD1DA21" w14:textId="77777777" w:rsidTr="006F68CB">
        <w:trPr>
          <w:cantSplit/>
        </w:trPr>
        <w:tc>
          <w:tcPr>
            <w:tcW w:w="1966" w:type="dxa"/>
            <w:vMerge w:val="restart"/>
            <w:vAlign w:val="center"/>
          </w:tcPr>
          <w:p w14:paraId="22FEA8C8"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MTHFR1</w:t>
            </w:r>
          </w:p>
        </w:tc>
        <w:tc>
          <w:tcPr>
            <w:tcW w:w="360" w:type="dxa"/>
            <w:vAlign w:val="center"/>
          </w:tcPr>
          <w:p w14:paraId="1E9DB6FB"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r</w:t>
            </w:r>
          </w:p>
        </w:tc>
        <w:tc>
          <w:tcPr>
            <w:tcW w:w="1003" w:type="dxa"/>
            <w:shd w:val="clear" w:color="auto" w:fill="FFFFFF"/>
            <w:vAlign w:val="center"/>
          </w:tcPr>
          <w:p w14:paraId="2381891C"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0,624</w:t>
            </w:r>
            <w:r w:rsidRPr="00D46A9C">
              <w:rPr>
                <w:rFonts w:ascii="Times New Roman" w:hAnsi="Times New Roman" w:cs="Times New Roman"/>
                <w:sz w:val="28"/>
                <w:szCs w:val="28"/>
                <w:vertAlign w:val="superscript"/>
                <w:lang w:val="uk-UA"/>
              </w:rPr>
              <w:t>**</w:t>
            </w:r>
          </w:p>
        </w:tc>
        <w:tc>
          <w:tcPr>
            <w:tcW w:w="1004" w:type="dxa"/>
            <w:shd w:val="clear" w:color="auto" w:fill="FFFFFF"/>
            <w:vAlign w:val="center"/>
          </w:tcPr>
          <w:p w14:paraId="3B75CD6A"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-0,001</w:t>
            </w:r>
          </w:p>
        </w:tc>
        <w:tc>
          <w:tcPr>
            <w:tcW w:w="1003" w:type="dxa"/>
            <w:shd w:val="clear" w:color="auto" w:fill="FFFFFF"/>
            <w:vAlign w:val="center"/>
          </w:tcPr>
          <w:p w14:paraId="315637F8"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0,222</w:t>
            </w:r>
            <w:r w:rsidRPr="00D46A9C">
              <w:rPr>
                <w:rFonts w:ascii="Times New Roman" w:hAnsi="Times New Roman" w:cs="Times New Roman"/>
                <w:sz w:val="28"/>
                <w:szCs w:val="28"/>
                <w:vertAlign w:val="superscript"/>
                <w:lang w:val="uk-UA"/>
              </w:rPr>
              <w:t>**</w:t>
            </w:r>
          </w:p>
        </w:tc>
        <w:tc>
          <w:tcPr>
            <w:tcW w:w="1004" w:type="dxa"/>
            <w:shd w:val="clear" w:color="auto" w:fill="FFFFFF"/>
            <w:vAlign w:val="center"/>
          </w:tcPr>
          <w:p w14:paraId="53AE047A"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1,000</w:t>
            </w:r>
          </w:p>
        </w:tc>
        <w:tc>
          <w:tcPr>
            <w:tcW w:w="1003" w:type="dxa"/>
            <w:shd w:val="clear" w:color="auto" w:fill="FFFFFF"/>
            <w:vAlign w:val="center"/>
          </w:tcPr>
          <w:p w14:paraId="55EE9EED"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-0,284</w:t>
            </w:r>
            <w:r w:rsidRPr="00D46A9C">
              <w:rPr>
                <w:rFonts w:ascii="Times New Roman" w:hAnsi="Times New Roman" w:cs="Times New Roman"/>
                <w:sz w:val="28"/>
                <w:szCs w:val="28"/>
                <w:vertAlign w:val="superscript"/>
                <w:lang w:val="uk-UA"/>
              </w:rPr>
              <w:t>**</w:t>
            </w:r>
          </w:p>
        </w:tc>
        <w:tc>
          <w:tcPr>
            <w:tcW w:w="1004" w:type="dxa"/>
            <w:shd w:val="clear" w:color="auto" w:fill="FFFFFF"/>
            <w:vAlign w:val="center"/>
          </w:tcPr>
          <w:p w14:paraId="3E53C570"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0,016</w:t>
            </w:r>
          </w:p>
        </w:tc>
        <w:tc>
          <w:tcPr>
            <w:tcW w:w="1004" w:type="dxa"/>
            <w:shd w:val="clear" w:color="auto" w:fill="FFFFFF"/>
            <w:vAlign w:val="center"/>
          </w:tcPr>
          <w:p w14:paraId="2ECA1D46"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-0,008</w:t>
            </w:r>
          </w:p>
        </w:tc>
      </w:tr>
      <w:tr w:rsidR="00DF188A" w:rsidRPr="00D46A9C" w14:paraId="53D2A7CC" w14:textId="77777777" w:rsidTr="006F68CB">
        <w:trPr>
          <w:cantSplit/>
        </w:trPr>
        <w:tc>
          <w:tcPr>
            <w:tcW w:w="1966" w:type="dxa"/>
            <w:vMerge/>
            <w:vAlign w:val="center"/>
          </w:tcPr>
          <w:p w14:paraId="7FA9D357" w14:textId="77777777" w:rsidR="00DF188A" w:rsidRPr="00D46A9C" w:rsidRDefault="00DF188A" w:rsidP="00110A63">
            <w:pPr>
              <w:widowControl w:val="0"/>
              <w:suppressAutoHyphens w:val="0"/>
              <w:spacing w:after="0" w:line="360" w:lineRule="auto"/>
              <w:ind w:right="34"/>
              <w:jc w:val="center"/>
              <w:rPr>
                <w:rFonts w:ascii="Times New Roman" w:hAnsi="Times New Roman" w:cs="Times New Roman"/>
                <w:i/>
                <w:sz w:val="28"/>
                <w:szCs w:val="28"/>
                <w:lang w:val="uk-UA"/>
              </w:rPr>
            </w:pPr>
          </w:p>
        </w:tc>
        <w:tc>
          <w:tcPr>
            <w:tcW w:w="360" w:type="dxa"/>
            <w:vAlign w:val="center"/>
          </w:tcPr>
          <w:p w14:paraId="311DA904"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p</w:t>
            </w:r>
          </w:p>
        </w:tc>
        <w:tc>
          <w:tcPr>
            <w:tcW w:w="1003" w:type="dxa"/>
            <w:shd w:val="clear" w:color="auto" w:fill="FFFFFF"/>
            <w:vAlign w:val="center"/>
          </w:tcPr>
          <w:p w14:paraId="59E9D465"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c>
          <w:tcPr>
            <w:tcW w:w="1004" w:type="dxa"/>
            <w:shd w:val="clear" w:color="auto" w:fill="FFFFFF"/>
            <w:vAlign w:val="center"/>
          </w:tcPr>
          <w:p w14:paraId="7A860DA4"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0,950</w:t>
            </w:r>
          </w:p>
        </w:tc>
        <w:tc>
          <w:tcPr>
            <w:tcW w:w="1003" w:type="dxa"/>
            <w:shd w:val="clear" w:color="auto" w:fill="FFFFFF"/>
            <w:vAlign w:val="center"/>
          </w:tcPr>
          <w:p w14:paraId="03C63C73"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c>
          <w:tcPr>
            <w:tcW w:w="1004" w:type="dxa"/>
            <w:shd w:val="clear" w:color="auto" w:fill="FFFFFF"/>
            <w:vAlign w:val="center"/>
          </w:tcPr>
          <w:p w14:paraId="6709C298"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1003" w:type="dxa"/>
            <w:shd w:val="clear" w:color="auto" w:fill="FFFFFF"/>
            <w:vAlign w:val="center"/>
          </w:tcPr>
          <w:p w14:paraId="7C7B319C"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c>
          <w:tcPr>
            <w:tcW w:w="1004" w:type="dxa"/>
            <w:shd w:val="clear" w:color="auto" w:fill="FFFFFF"/>
            <w:vAlign w:val="center"/>
          </w:tcPr>
          <w:p w14:paraId="1D2B1932"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0,192</w:t>
            </w:r>
          </w:p>
        </w:tc>
        <w:tc>
          <w:tcPr>
            <w:tcW w:w="1004" w:type="dxa"/>
            <w:shd w:val="clear" w:color="auto" w:fill="FFFFFF"/>
            <w:vAlign w:val="center"/>
          </w:tcPr>
          <w:p w14:paraId="19725FD2"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0,498</w:t>
            </w:r>
          </w:p>
        </w:tc>
      </w:tr>
      <w:tr w:rsidR="00DF188A" w:rsidRPr="00D46A9C" w14:paraId="5CA9AFA8" w14:textId="77777777" w:rsidTr="006F68CB">
        <w:trPr>
          <w:cantSplit/>
        </w:trPr>
        <w:tc>
          <w:tcPr>
            <w:tcW w:w="1966" w:type="dxa"/>
            <w:vMerge/>
            <w:vAlign w:val="center"/>
          </w:tcPr>
          <w:p w14:paraId="537C12E7" w14:textId="77777777" w:rsidR="00DF188A" w:rsidRPr="00D46A9C" w:rsidRDefault="00DF188A" w:rsidP="00110A63">
            <w:pPr>
              <w:widowControl w:val="0"/>
              <w:suppressAutoHyphens w:val="0"/>
              <w:spacing w:after="0" w:line="360" w:lineRule="auto"/>
              <w:ind w:right="34"/>
              <w:jc w:val="center"/>
              <w:rPr>
                <w:rFonts w:ascii="Times New Roman" w:hAnsi="Times New Roman" w:cs="Times New Roman"/>
                <w:i/>
                <w:sz w:val="28"/>
                <w:szCs w:val="28"/>
                <w:lang w:val="uk-UA"/>
              </w:rPr>
            </w:pPr>
          </w:p>
        </w:tc>
        <w:tc>
          <w:tcPr>
            <w:tcW w:w="360" w:type="dxa"/>
            <w:vAlign w:val="center"/>
          </w:tcPr>
          <w:p w14:paraId="59EE00EE"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n</w:t>
            </w:r>
          </w:p>
        </w:tc>
        <w:tc>
          <w:tcPr>
            <w:tcW w:w="1003" w:type="dxa"/>
            <w:shd w:val="clear" w:color="auto" w:fill="FFFFFF"/>
            <w:vAlign w:val="center"/>
          </w:tcPr>
          <w:p w14:paraId="1AA6A293"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05B79B67"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3" w:type="dxa"/>
            <w:shd w:val="clear" w:color="auto" w:fill="FFFFFF"/>
            <w:vAlign w:val="center"/>
          </w:tcPr>
          <w:p w14:paraId="6FD16228"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4EAF8B05"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3" w:type="dxa"/>
            <w:shd w:val="clear" w:color="auto" w:fill="FFFFFF"/>
            <w:vAlign w:val="center"/>
          </w:tcPr>
          <w:p w14:paraId="3F752DA3"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0D64927F"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6654C22A"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r>
    </w:tbl>
    <w:p w14:paraId="74C4972C" w14:textId="77777777" w:rsidR="00DF188A" w:rsidRDefault="00DF188A" w:rsidP="00110A63">
      <w:pPr>
        <w:widowControl w:val="0"/>
        <w:suppressAutoHyphens w:val="0"/>
        <w:rPr>
          <w:rFonts w:ascii="Times New Roman" w:hAnsi="Times New Roman" w:cs="Times New Roman"/>
          <w:sz w:val="28"/>
          <w:szCs w:val="28"/>
          <w:lang w:val="uk-UA"/>
        </w:rPr>
      </w:pPr>
    </w:p>
    <w:p w14:paraId="34E85657" w14:textId="66683C99" w:rsidR="00DF188A" w:rsidRPr="00D46A9C" w:rsidRDefault="00DF188A" w:rsidP="00FF6D50">
      <w:pPr>
        <w:pageBreakBefore/>
        <w:widowControl w:val="0"/>
        <w:suppressAutoHyphens w:val="0"/>
        <w:jc w:val="right"/>
        <w:rPr>
          <w:rFonts w:ascii="Times New Roman" w:hAnsi="Times New Roman" w:cs="Times New Roman"/>
          <w:sz w:val="28"/>
          <w:szCs w:val="28"/>
          <w:lang w:val="uk-UA"/>
        </w:rPr>
      </w:pPr>
      <w:r w:rsidRPr="00D46A9C">
        <w:rPr>
          <w:rFonts w:ascii="Times New Roman" w:hAnsi="Times New Roman" w:cs="Times New Roman"/>
          <w:i/>
          <w:sz w:val="28"/>
          <w:szCs w:val="28"/>
          <w:lang w:val="uk-UA"/>
        </w:rPr>
        <w:lastRenderedPageBreak/>
        <w:t>Продовж. табл. 4.</w:t>
      </w:r>
      <w:r w:rsidR="00495CAB">
        <w:rPr>
          <w:rFonts w:ascii="Times New Roman" w:hAnsi="Times New Roman" w:cs="Times New Roman"/>
          <w:i/>
          <w:sz w:val="28"/>
          <w:szCs w:val="28"/>
          <w:lang w:val="uk-UA"/>
        </w:rPr>
        <w:t>2</w:t>
      </w:r>
    </w:p>
    <w:tbl>
      <w:tblPr>
        <w:tblW w:w="9474" w:type="dxa"/>
        <w:tblInd w:w="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966"/>
        <w:gridCol w:w="360"/>
        <w:gridCol w:w="1003"/>
        <w:gridCol w:w="1004"/>
        <w:gridCol w:w="1003"/>
        <w:gridCol w:w="1004"/>
        <w:gridCol w:w="1003"/>
        <w:gridCol w:w="1004"/>
        <w:gridCol w:w="1127"/>
      </w:tblGrid>
      <w:tr w:rsidR="00DF188A" w:rsidRPr="00D46A9C" w14:paraId="523E5BAD" w14:textId="77777777" w:rsidTr="00246FE2">
        <w:trPr>
          <w:cantSplit/>
        </w:trPr>
        <w:tc>
          <w:tcPr>
            <w:tcW w:w="2326" w:type="dxa"/>
            <w:gridSpan w:val="2"/>
            <w:shd w:val="clear" w:color="auto" w:fill="FFFFFF"/>
            <w:vAlign w:val="center"/>
          </w:tcPr>
          <w:p w14:paraId="50451C0D"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1</w:t>
            </w:r>
          </w:p>
        </w:tc>
        <w:tc>
          <w:tcPr>
            <w:tcW w:w="1003" w:type="dxa"/>
            <w:shd w:val="clear" w:color="auto" w:fill="FFFFFF"/>
            <w:vAlign w:val="center"/>
          </w:tcPr>
          <w:p w14:paraId="0651ED67"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2</w:t>
            </w:r>
          </w:p>
        </w:tc>
        <w:tc>
          <w:tcPr>
            <w:tcW w:w="1004" w:type="dxa"/>
            <w:shd w:val="clear" w:color="auto" w:fill="FFFFFF"/>
            <w:vAlign w:val="center"/>
          </w:tcPr>
          <w:p w14:paraId="100D3142"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3</w:t>
            </w:r>
          </w:p>
        </w:tc>
        <w:tc>
          <w:tcPr>
            <w:tcW w:w="1003" w:type="dxa"/>
            <w:shd w:val="clear" w:color="auto" w:fill="FFFFFF"/>
            <w:vAlign w:val="center"/>
          </w:tcPr>
          <w:p w14:paraId="6527643A"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4</w:t>
            </w:r>
          </w:p>
        </w:tc>
        <w:tc>
          <w:tcPr>
            <w:tcW w:w="1004" w:type="dxa"/>
            <w:shd w:val="clear" w:color="auto" w:fill="FFFFFF"/>
            <w:vAlign w:val="center"/>
          </w:tcPr>
          <w:p w14:paraId="333CE834"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5</w:t>
            </w:r>
          </w:p>
        </w:tc>
        <w:tc>
          <w:tcPr>
            <w:tcW w:w="1003" w:type="dxa"/>
            <w:shd w:val="clear" w:color="auto" w:fill="FFFFFF"/>
            <w:vAlign w:val="center"/>
          </w:tcPr>
          <w:p w14:paraId="42A4D248"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6</w:t>
            </w:r>
          </w:p>
        </w:tc>
        <w:tc>
          <w:tcPr>
            <w:tcW w:w="1004" w:type="dxa"/>
            <w:shd w:val="clear" w:color="auto" w:fill="FFFFFF"/>
            <w:vAlign w:val="center"/>
          </w:tcPr>
          <w:p w14:paraId="4823E142"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7</w:t>
            </w:r>
          </w:p>
        </w:tc>
        <w:tc>
          <w:tcPr>
            <w:tcW w:w="1127" w:type="dxa"/>
            <w:shd w:val="clear" w:color="auto" w:fill="FFFFFF"/>
            <w:vAlign w:val="center"/>
          </w:tcPr>
          <w:p w14:paraId="2385774C"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8</w:t>
            </w:r>
          </w:p>
        </w:tc>
      </w:tr>
      <w:tr w:rsidR="00DF188A" w:rsidRPr="00D46A9C" w14:paraId="19409B8E" w14:textId="77777777" w:rsidTr="00246FE2">
        <w:trPr>
          <w:cantSplit/>
        </w:trPr>
        <w:tc>
          <w:tcPr>
            <w:tcW w:w="1966" w:type="dxa"/>
            <w:vMerge w:val="restart"/>
            <w:vAlign w:val="center"/>
          </w:tcPr>
          <w:p w14:paraId="3D4FD71C"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MTHFR2</w:t>
            </w:r>
          </w:p>
        </w:tc>
        <w:tc>
          <w:tcPr>
            <w:tcW w:w="360" w:type="dxa"/>
            <w:vAlign w:val="center"/>
          </w:tcPr>
          <w:p w14:paraId="3AFC3027"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r</w:t>
            </w:r>
          </w:p>
        </w:tc>
        <w:tc>
          <w:tcPr>
            <w:tcW w:w="1003" w:type="dxa"/>
            <w:shd w:val="clear" w:color="auto" w:fill="FFFFFF"/>
            <w:vAlign w:val="center"/>
          </w:tcPr>
          <w:p w14:paraId="77D01FFB"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0,572</w:t>
            </w:r>
            <w:r w:rsidRPr="00D46A9C">
              <w:rPr>
                <w:rFonts w:ascii="Times New Roman" w:hAnsi="Times New Roman" w:cs="Times New Roman"/>
                <w:sz w:val="28"/>
                <w:szCs w:val="28"/>
                <w:vertAlign w:val="superscript"/>
                <w:lang w:val="uk-UA"/>
              </w:rPr>
              <w:t>**</w:t>
            </w:r>
          </w:p>
        </w:tc>
        <w:tc>
          <w:tcPr>
            <w:tcW w:w="1004" w:type="dxa"/>
            <w:shd w:val="clear" w:color="auto" w:fill="FFFFFF"/>
            <w:vAlign w:val="center"/>
          </w:tcPr>
          <w:p w14:paraId="0667DBE5"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-0,013</w:t>
            </w:r>
          </w:p>
        </w:tc>
        <w:tc>
          <w:tcPr>
            <w:tcW w:w="1003" w:type="dxa"/>
            <w:shd w:val="clear" w:color="auto" w:fill="FFFFFF"/>
            <w:vAlign w:val="center"/>
          </w:tcPr>
          <w:p w14:paraId="596B8F78"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0,432</w:t>
            </w:r>
            <w:r w:rsidRPr="00D46A9C">
              <w:rPr>
                <w:rFonts w:ascii="Times New Roman" w:hAnsi="Times New Roman" w:cs="Times New Roman"/>
                <w:sz w:val="28"/>
                <w:szCs w:val="28"/>
                <w:vertAlign w:val="superscript"/>
                <w:lang w:val="uk-UA"/>
              </w:rPr>
              <w:t>**</w:t>
            </w:r>
          </w:p>
        </w:tc>
        <w:tc>
          <w:tcPr>
            <w:tcW w:w="1004" w:type="dxa"/>
            <w:shd w:val="clear" w:color="auto" w:fill="FFFFFF"/>
            <w:vAlign w:val="center"/>
          </w:tcPr>
          <w:p w14:paraId="0E6BE00A"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-0,284</w:t>
            </w:r>
            <w:r w:rsidRPr="00D46A9C">
              <w:rPr>
                <w:rFonts w:ascii="Times New Roman" w:hAnsi="Times New Roman" w:cs="Times New Roman"/>
                <w:sz w:val="28"/>
                <w:szCs w:val="28"/>
                <w:vertAlign w:val="superscript"/>
                <w:lang w:val="uk-UA"/>
              </w:rPr>
              <w:t>**</w:t>
            </w:r>
          </w:p>
        </w:tc>
        <w:tc>
          <w:tcPr>
            <w:tcW w:w="1003" w:type="dxa"/>
            <w:shd w:val="clear" w:color="auto" w:fill="FFFFFF"/>
            <w:vAlign w:val="center"/>
          </w:tcPr>
          <w:p w14:paraId="5B7E9342"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1,000</w:t>
            </w:r>
          </w:p>
        </w:tc>
        <w:tc>
          <w:tcPr>
            <w:tcW w:w="1004" w:type="dxa"/>
            <w:shd w:val="clear" w:color="auto" w:fill="FFFFFF"/>
            <w:vAlign w:val="center"/>
          </w:tcPr>
          <w:p w14:paraId="21E42A96"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-0,001</w:t>
            </w:r>
          </w:p>
        </w:tc>
        <w:tc>
          <w:tcPr>
            <w:tcW w:w="1127" w:type="dxa"/>
            <w:shd w:val="clear" w:color="auto" w:fill="FFFFFF"/>
            <w:vAlign w:val="center"/>
          </w:tcPr>
          <w:p w14:paraId="49428DA4"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-0,009</w:t>
            </w:r>
          </w:p>
        </w:tc>
      </w:tr>
      <w:tr w:rsidR="00DF188A" w:rsidRPr="00D46A9C" w14:paraId="2E91B3D6" w14:textId="77777777" w:rsidTr="00246FE2">
        <w:trPr>
          <w:cantSplit/>
        </w:trPr>
        <w:tc>
          <w:tcPr>
            <w:tcW w:w="1966" w:type="dxa"/>
            <w:vMerge/>
            <w:vAlign w:val="center"/>
          </w:tcPr>
          <w:p w14:paraId="5E9C5B4B" w14:textId="77777777" w:rsidR="00DF188A" w:rsidRPr="00D46A9C" w:rsidRDefault="00DF188A" w:rsidP="00110A63">
            <w:pPr>
              <w:widowControl w:val="0"/>
              <w:suppressAutoHyphens w:val="0"/>
              <w:spacing w:after="0" w:line="360" w:lineRule="auto"/>
              <w:ind w:right="34"/>
              <w:jc w:val="center"/>
              <w:rPr>
                <w:rFonts w:ascii="Times New Roman" w:hAnsi="Times New Roman" w:cs="Times New Roman"/>
                <w:i/>
                <w:sz w:val="28"/>
                <w:szCs w:val="28"/>
                <w:lang w:val="uk-UA"/>
              </w:rPr>
            </w:pPr>
          </w:p>
        </w:tc>
        <w:tc>
          <w:tcPr>
            <w:tcW w:w="360" w:type="dxa"/>
            <w:vAlign w:val="center"/>
          </w:tcPr>
          <w:p w14:paraId="2F673BBE"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p</w:t>
            </w:r>
          </w:p>
        </w:tc>
        <w:tc>
          <w:tcPr>
            <w:tcW w:w="1003" w:type="dxa"/>
            <w:shd w:val="clear" w:color="auto" w:fill="FFFFFF"/>
            <w:vAlign w:val="center"/>
          </w:tcPr>
          <w:p w14:paraId="266BA64A"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c>
          <w:tcPr>
            <w:tcW w:w="1004" w:type="dxa"/>
            <w:shd w:val="clear" w:color="auto" w:fill="FFFFFF"/>
            <w:vAlign w:val="center"/>
          </w:tcPr>
          <w:p w14:paraId="0AD73C8D"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0,301</w:t>
            </w:r>
          </w:p>
        </w:tc>
        <w:tc>
          <w:tcPr>
            <w:tcW w:w="1003" w:type="dxa"/>
            <w:shd w:val="clear" w:color="auto" w:fill="FFFFFF"/>
            <w:vAlign w:val="center"/>
          </w:tcPr>
          <w:p w14:paraId="7E3AB4A0"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c>
          <w:tcPr>
            <w:tcW w:w="1004" w:type="dxa"/>
            <w:shd w:val="clear" w:color="auto" w:fill="FFFFFF"/>
            <w:vAlign w:val="center"/>
          </w:tcPr>
          <w:p w14:paraId="2D30624D"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c>
          <w:tcPr>
            <w:tcW w:w="1003" w:type="dxa"/>
            <w:shd w:val="clear" w:color="auto" w:fill="FFFFFF"/>
            <w:vAlign w:val="center"/>
          </w:tcPr>
          <w:p w14:paraId="3437E756"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1004" w:type="dxa"/>
            <w:shd w:val="clear" w:color="auto" w:fill="FFFFFF"/>
            <w:vAlign w:val="center"/>
          </w:tcPr>
          <w:p w14:paraId="5FB28D08"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0,912</w:t>
            </w:r>
          </w:p>
        </w:tc>
        <w:tc>
          <w:tcPr>
            <w:tcW w:w="1127" w:type="dxa"/>
            <w:shd w:val="clear" w:color="auto" w:fill="FFFFFF"/>
            <w:vAlign w:val="center"/>
          </w:tcPr>
          <w:p w14:paraId="5FD94DFC"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0,451</w:t>
            </w:r>
          </w:p>
        </w:tc>
      </w:tr>
      <w:tr w:rsidR="00DF188A" w:rsidRPr="00D46A9C" w14:paraId="53FBFFBF" w14:textId="77777777" w:rsidTr="00246FE2">
        <w:trPr>
          <w:cantSplit/>
        </w:trPr>
        <w:tc>
          <w:tcPr>
            <w:tcW w:w="1966" w:type="dxa"/>
            <w:vMerge/>
            <w:vAlign w:val="center"/>
          </w:tcPr>
          <w:p w14:paraId="26ACD2D0" w14:textId="77777777" w:rsidR="00DF188A" w:rsidRPr="00D46A9C" w:rsidRDefault="00DF188A" w:rsidP="00110A63">
            <w:pPr>
              <w:widowControl w:val="0"/>
              <w:suppressAutoHyphens w:val="0"/>
              <w:spacing w:after="0" w:line="360" w:lineRule="auto"/>
              <w:ind w:right="34"/>
              <w:jc w:val="center"/>
              <w:rPr>
                <w:rFonts w:ascii="Times New Roman" w:hAnsi="Times New Roman" w:cs="Times New Roman"/>
                <w:i/>
                <w:sz w:val="28"/>
                <w:szCs w:val="28"/>
                <w:lang w:val="uk-UA"/>
              </w:rPr>
            </w:pPr>
          </w:p>
        </w:tc>
        <w:tc>
          <w:tcPr>
            <w:tcW w:w="360" w:type="dxa"/>
            <w:vAlign w:val="center"/>
          </w:tcPr>
          <w:p w14:paraId="4F2046A2"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n</w:t>
            </w:r>
          </w:p>
        </w:tc>
        <w:tc>
          <w:tcPr>
            <w:tcW w:w="1003" w:type="dxa"/>
            <w:shd w:val="clear" w:color="auto" w:fill="FFFFFF"/>
            <w:vAlign w:val="center"/>
          </w:tcPr>
          <w:p w14:paraId="2442A339"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2B7C8A8A"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3" w:type="dxa"/>
            <w:shd w:val="clear" w:color="auto" w:fill="FFFFFF"/>
            <w:vAlign w:val="center"/>
          </w:tcPr>
          <w:p w14:paraId="63DB98E3"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7A85249D"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3" w:type="dxa"/>
            <w:shd w:val="clear" w:color="auto" w:fill="FFFFFF"/>
            <w:vAlign w:val="center"/>
          </w:tcPr>
          <w:p w14:paraId="60DA874E"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3A85A74F"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127" w:type="dxa"/>
            <w:shd w:val="clear" w:color="auto" w:fill="FFFFFF"/>
            <w:vAlign w:val="center"/>
          </w:tcPr>
          <w:p w14:paraId="347051B9"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r>
      <w:tr w:rsidR="00DF188A" w:rsidRPr="00D46A9C" w14:paraId="015D4FE3" w14:textId="77777777" w:rsidTr="00246FE2">
        <w:trPr>
          <w:cantSplit/>
        </w:trPr>
        <w:tc>
          <w:tcPr>
            <w:tcW w:w="1966" w:type="dxa"/>
            <w:vMerge w:val="restart"/>
            <w:vAlign w:val="center"/>
          </w:tcPr>
          <w:p w14:paraId="058F1E8D"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MTRR1</w:t>
            </w:r>
          </w:p>
        </w:tc>
        <w:tc>
          <w:tcPr>
            <w:tcW w:w="360" w:type="dxa"/>
            <w:vAlign w:val="center"/>
          </w:tcPr>
          <w:p w14:paraId="5E93CABB" w14:textId="77777777" w:rsidR="00DF188A" w:rsidRPr="00B86A47"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B86A47">
              <w:rPr>
                <w:rFonts w:ascii="Times New Roman" w:hAnsi="Times New Roman" w:cs="Times New Roman"/>
                <w:i/>
                <w:sz w:val="28"/>
                <w:szCs w:val="28"/>
                <w:lang w:val="uk-UA"/>
              </w:rPr>
              <w:t>r</w:t>
            </w:r>
          </w:p>
        </w:tc>
        <w:tc>
          <w:tcPr>
            <w:tcW w:w="1003" w:type="dxa"/>
            <w:shd w:val="clear" w:color="auto" w:fill="FFFFFF"/>
            <w:vAlign w:val="center"/>
          </w:tcPr>
          <w:p w14:paraId="66D55B05" w14:textId="77777777" w:rsidR="00DF188A" w:rsidRPr="00B86A47"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0,012</w:t>
            </w:r>
          </w:p>
        </w:tc>
        <w:tc>
          <w:tcPr>
            <w:tcW w:w="1004" w:type="dxa"/>
            <w:shd w:val="clear" w:color="auto" w:fill="FFFFFF"/>
            <w:vAlign w:val="center"/>
          </w:tcPr>
          <w:p w14:paraId="2211CF05" w14:textId="77777777" w:rsidR="00DF188A" w:rsidRPr="00B86A47" w:rsidRDefault="00DF188A" w:rsidP="00110A63">
            <w:pPr>
              <w:widowControl w:val="0"/>
              <w:suppressAutoHyphens w:val="0"/>
              <w:autoSpaceDE w:val="0"/>
              <w:autoSpaceDN w:val="0"/>
              <w:adjustRightInd w:val="0"/>
              <w:spacing w:after="0" w:line="360" w:lineRule="auto"/>
              <w:jc w:val="center"/>
              <w:rPr>
                <w:rFonts w:ascii="Times New Roman" w:hAnsi="Times New Roman" w:cs="Times New Roman"/>
                <w:spacing w:val="-2"/>
                <w:sz w:val="28"/>
                <w:szCs w:val="28"/>
                <w:lang w:val="uk-UA"/>
              </w:rPr>
            </w:pPr>
            <w:r w:rsidRPr="00B86A47">
              <w:rPr>
                <w:rFonts w:ascii="Times New Roman" w:hAnsi="Times New Roman" w:cs="Times New Roman"/>
                <w:spacing w:val="-2"/>
                <w:sz w:val="28"/>
                <w:szCs w:val="28"/>
                <w:lang w:val="uk-UA"/>
              </w:rPr>
              <w:t>-0,212**</w:t>
            </w:r>
          </w:p>
        </w:tc>
        <w:tc>
          <w:tcPr>
            <w:tcW w:w="1003" w:type="dxa"/>
            <w:shd w:val="clear" w:color="auto" w:fill="FFFFFF"/>
            <w:vAlign w:val="center"/>
          </w:tcPr>
          <w:p w14:paraId="203FC47E" w14:textId="77777777" w:rsidR="00DF188A" w:rsidRPr="00B86A47" w:rsidRDefault="00DF188A" w:rsidP="00110A63">
            <w:pPr>
              <w:widowControl w:val="0"/>
              <w:suppressAutoHyphens w:val="0"/>
              <w:autoSpaceDE w:val="0"/>
              <w:autoSpaceDN w:val="0"/>
              <w:adjustRightInd w:val="0"/>
              <w:spacing w:after="0" w:line="360" w:lineRule="auto"/>
              <w:jc w:val="center"/>
              <w:rPr>
                <w:rFonts w:ascii="Times New Roman" w:hAnsi="Times New Roman" w:cs="Times New Roman"/>
                <w:spacing w:val="-2"/>
                <w:sz w:val="28"/>
                <w:szCs w:val="28"/>
                <w:lang w:val="uk-UA"/>
              </w:rPr>
            </w:pPr>
            <w:r w:rsidRPr="00B86A47">
              <w:rPr>
                <w:rFonts w:ascii="Times New Roman" w:hAnsi="Times New Roman" w:cs="Times New Roman"/>
                <w:spacing w:val="-2"/>
                <w:sz w:val="28"/>
                <w:szCs w:val="28"/>
                <w:lang w:val="uk-UA"/>
              </w:rPr>
              <w:t>-0,259**</w:t>
            </w:r>
          </w:p>
        </w:tc>
        <w:tc>
          <w:tcPr>
            <w:tcW w:w="1004" w:type="dxa"/>
            <w:shd w:val="clear" w:color="auto" w:fill="FFFFFF"/>
            <w:vAlign w:val="center"/>
          </w:tcPr>
          <w:p w14:paraId="4961C8CD" w14:textId="77777777" w:rsidR="00DF188A" w:rsidRPr="00B86A47" w:rsidRDefault="00DF188A" w:rsidP="00110A63">
            <w:pPr>
              <w:widowControl w:val="0"/>
              <w:suppressAutoHyphens w:val="0"/>
              <w:autoSpaceDE w:val="0"/>
              <w:autoSpaceDN w:val="0"/>
              <w:adjustRightInd w:val="0"/>
              <w:spacing w:after="0" w:line="360" w:lineRule="auto"/>
              <w:jc w:val="center"/>
              <w:rPr>
                <w:rFonts w:ascii="Times New Roman" w:hAnsi="Times New Roman" w:cs="Times New Roman"/>
                <w:spacing w:val="-2"/>
                <w:sz w:val="28"/>
                <w:szCs w:val="28"/>
                <w:lang w:val="uk-UA"/>
              </w:rPr>
            </w:pPr>
            <w:r w:rsidRPr="00B86A47">
              <w:rPr>
                <w:rFonts w:ascii="Times New Roman" w:hAnsi="Times New Roman" w:cs="Times New Roman"/>
                <w:spacing w:val="-2"/>
                <w:sz w:val="28"/>
                <w:szCs w:val="28"/>
                <w:lang w:val="uk-UA"/>
              </w:rPr>
              <w:t>0,016</w:t>
            </w:r>
          </w:p>
        </w:tc>
        <w:tc>
          <w:tcPr>
            <w:tcW w:w="1003" w:type="dxa"/>
            <w:shd w:val="clear" w:color="auto" w:fill="FFFFFF"/>
            <w:vAlign w:val="center"/>
          </w:tcPr>
          <w:p w14:paraId="47612EB3" w14:textId="77777777" w:rsidR="00DF188A" w:rsidRPr="00B86A47" w:rsidRDefault="00DF188A" w:rsidP="00110A63">
            <w:pPr>
              <w:widowControl w:val="0"/>
              <w:suppressAutoHyphens w:val="0"/>
              <w:autoSpaceDE w:val="0"/>
              <w:autoSpaceDN w:val="0"/>
              <w:adjustRightInd w:val="0"/>
              <w:spacing w:after="0" w:line="360" w:lineRule="auto"/>
              <w:jc w:val="center"/>
              <w:rPr>
                <w:rFonts w:ascii="Times New Roman" w:hAnsi="Times New Roman" w:cs="Times New Roman"/>
                <w:spacing w:val="-2"/>
                <w:sz w:val="28"/>
                <w:szCs w:val="28"/>
                <w:lang w:val="uk-UA"/>
              </w:rPr>
            </w:pPr>
            <w:r w:rsidRPr="00B86A47">
              <w:rPr>
                <w:rFonts w:ascii="Times New Roman" w:hAnsi="Times New Roman" w:cs="Times New Roman"/>
                <w:spacing w:val="-2"/>
                <w:sz w:val="28"/>
                <w:szCs w:val="28"/>
                <w:lang w:val="uk-UA"/>
              </w:rPr>
              <w:t>-0,001</w:t>
            </w:r>
          </w:p>
        </w:tc>
        <w:tc>
          <w:tcPr>
            <w:tcW w:w="1004" w:type="dxa"/>
            <w:shd w:val="clear" w:color="auto" w:fill="FFFFFF"/>
            <w:vAlign w:val="center"/>
          </w:tcPr>
          <w:p w14:paraId="764954C7" w14:textId="77777777" w:rsidR="00DF188A" w:rsidRPr="00B86A47" w:rsidRDefault="00DF188A" w:rsidP="00110A63">
            <w:pPr>
              <w:widowControl w:val="0"/>
              <w:suppressAutoHyphens w:val="0"/>
              <w:autoSpaceDE w:val="0"/>
              <w:autoSpaceDN w:val="0"/>
              <w:adjustRightInd w:val="0"/>
              <w:spacing w:after="0" w:line="360" w:lineRule="auto"/>
              <w:jc w:val="center"/>
              <w:rPr>
                <w:rFonts w:ascii="Times New Roman" w:hAnsi="Times New Roman" w:cs="Times New Roman"/>
                <w:spacing w:val="-2"/>
                <w:sz w:val="28"/>
                <w:szCs w:val="28"/>
                <w:lang w:val="uk-UA"/>
              </w:rPr>
            </w:pPr>
            <w:r w:rsidRPr="00B86A47">
              <w:rPr>
                <w:rFonts w:ascii="Times New Roman" w:hAnsi="Times New Roman" w:cs="Times New Roman"/>
                <w:spacing w:val="-2"/>
                <w:sz w:val="28"/>
                <w:szCs w:val="28"/>
                <w:lang w:val="uk-UA"/>
              </w:rPr>
              <w:t>1,000</w:t>
            </w:r>
          </w:p>
        </w:tc>
        <w:tc>
          <w:tcPr>
            <w:tcW w:w="1127" w:type="dxa"/>
            <w:shd w:val="clear" w:color="auto" w:fill="FFFFFF"/>
            <w:vAlign w:val="center"/>
          </w:tcPr>
          <w:p w14:paraId="764648A1" w14:textId="77777777" w:rsidR="00DF188A" w:rsidRPr="00B86A47" w:rsidRDefault="00DF188A" w:rsidP="00110A63">
            <w:pPr>
              <w:widowControl w:val="0"/>
              <w:suppressAutoHyphens w:val="0"/>
              <w:autoSpaceDE w:val="0"/>
              <w:autoSpaceDN w:val="0"/>
              <w:adjustRightInd w:val="0"/>
              <w:spacing w:after="0" w:line="360" w:lineRule="auto"/>
              <w:jc w:val="center"/>
              <w:rPr>
                <w:rFonts w:ascii="Times New Roman" w:hAnsi="Times New Roman" w:cs="Times New Roman"/>
                <w:spacing w:val="-2"/>
                <w:sz w:val="28"/>
                <w:szCs w:val="28"/>
                <w:lang w:val="uk-UA"/>
              </w:rPr>
            </w:pPr>
            <w:r w:rsidRPr="00B86A47">
              <w:rPr>
                <w:rFonts w:ascii="Times New Roman" w:hAnsi="Times New Roman" w:cs="Times New Roman"/>
                <w:spacing w:val="-2"/>
                <w:sz w:val="28"/>
                <w:szCs w:val="28"/>
                <w:lang w:val="uk-UA"/>
              </w:rPr>
              <w:t>-0,647**</w:t>
            </w:r>
          </w:p>
        </w:tc>
      </w:tr>
      <w:tr w:rsidR="00DF188A" w:rsidRPr="00D46A9C" w14:paraId="268951A9" w14:textId="77777777" w:rsidTr="00246FE2">
        <w:trPr>
          <w:cantSplit/>
        </w:trPr>
        <w:tc>
          <w:tcPr>
            <w:tcW w:w="1966" w:type="dxa"/>
            <w:vMerge/>
            <w:vAlign w:val="center"/>
          </w:tcPr>
          <w:p w14:paraId="73CE73A1" w14:textId="77777777" w:rsidR="00DF188A" w:rsidRPr="00D46A9C" w:rsidRDefault="00DF188A" w:rsidP="00110A63">
            <w:pPr>
              <w:widowControl w:val="0"/>
              <w:suppressAutoHyphens w:val="0"/>
              <w:spacing w:after="0" w:line="360" w:lineRule="auto"/>
              <w:ind w:right="34"/>
              <w:jc w:val="center"/>
              <w:rPr>
                <w:rFonts w:ascii="Times New Roman" w:hAnsi="Times New Roman" w:cs="Times New Roman"/>
                <w:i/>
                <w:sz w:val="28"/>
                <w:szCs w:val="28"/>
                <w:lang w:val="uk-UA"/>
              </w:rPr>
            </w:pPr>
          </w:p>
        </w:tc>
        <w:tc>
          <w:tcPr>
            <w:tcW w:w="360" w:type="dxa"/>
            <w:vAlign w:val="center"/>
          </w:tcPr>
          <w:p w14:paraId="5236E239" w14:textId="77777777" w:rsidR="00DF188A" w:rsidRPr="00B86A47"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B86A47">
              <w:rPr>
                <w:rFonts w:ascii="Times New Roman" w:hAnsi="Times New Roman" w:cs="Times New Roman"/>
                <w:i/>
                <w:sz w:val="28"/>
                <w:szCs w:val="28"/>
                <w:lang w:val="uk-UA"/>
              </w:rPr>
              <w:t>p</w:t>
            </w:r>
          </w:p>
        </w:tc>
        <w:tc>
          <w:tcPr>
            <w:tcW w:w="1003" w:type="dxa"/>
            <w:shd w:val="clear" w:color="auto" w:fill="FFFFFF"/>
            <w:vAlign w:val="center"/>
          </w:tcPr>
          <w:p w14:paraId="1E9177F4" w14:textId="77777777" w:rsidR="00DF188A" w:rsidRPr="00B86A47"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0,305</w:t>
            </w:r>
          </w:p>
        </w:tc>
        <w:tc>
          <w:tcPr>
            <w:tcW w:w="1004" w:type="dxa"/>
            <w:shd w:val="clear" w:color="auto" w:fill="FFFFFF"/>
            <w:vAlign w:val="center"/>
          </w:tcPr>
          <w:p w14:paraId="4DB39DE9" w14:textId="77777777" w:rsidR="00DF188A" w:rsidRPr="00B86A47"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c>
          <w:tcPr>
            <w:tcW w:w="1003" w:type="dxa"/>
            <w:shd w:val="clear" w:color="auto" w:fill="FFFFFF"/>
            <w:vAlign w:val="center"/>
          </w:tcPr>
          <w:p w14:paraId="7EBDDE6A" w14:textId="77777777" w:rsidR="00DF188A" w:rsidRPr="00B86A47"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c>
          <w:tcPr>
            <w:tcW w:w="1004" w:type="dxa"/>
            <w:shd w:val="clear" w:color="auto" w:fill="FFFFFF"/>
            <w:vAlign w:val="center"/>
          </w:tcPr>
          <w:p w14:paraId="550A827D" w14:textId="77777777" w:rsidR="00DF188A" w:rsidRPr="00B86A47"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0,192</w:t>
            </w:r>
          </w:p>
        </w:tc>
        <w:tc>
          <w:tcPr>
            <w:tcW w:w="1003" w:type="dxa"/>
            <w:shd w:val="clear" w:color="auto" w:fill="FFFFFF"/>
            <w:vAlign w:val="center"/>
          </w:tcPr>
          <w:p w14:paraId="0F3CEA87" w14:textId="77777777" w:rsidR="00DF188A" w:rsidRPr="00B86A47"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0,912</w:t>
            </w:r>
          </w:p>
        </w:tc>
        <w:tc>
          <w:tcPr>
            <w:tcW w:w="1004" w:type="dxa"/>
            <w:shd w:val="clear" w:color="auto" w:fill="FFFFFF"/>
            <w:vAlign w:val="center"/>
          </w:tcPr>
          <w:p w14:paraId="2EFDECD9" w14:textId="77777777" w:rsidR="00DF188A" w:rsidRPr="00B86A47"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1127" w:type="dxa"/>
            <w:shd w:val="clear" w:color="auto" w:fill="FFFFFF"/>
            <w:vAlign w:val="center"/>
          </w:tcPr>
          <w:p w14:paraId="5E741653" w14:textId="77777777" w:rsidR="00DF188A" w:rsidRPr="00B86A47"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r>
      <w:tr w:rsidR="00DF188A" w:rsidRPr="00D46A9C" w14:paraId="28BAD6E5" w14:textId="77777777" w:rsidTr="00246FE2">
        <w:trPr>
          <w:cantSplit/>
        </w:trPr>
        <w:tc>
          <w:tcPr>
            <w:tcW w:w="1966" w:type="dxa"/>
            <w:vMerge/>
            <w:vAlign w:val="center"/>
          </w:tcPr>
          <w:p w14:paraId="7D0E7C42" w14:textId="77777777" w:rsidR="00DF188A" w:rsidRPr="00D46A9C" w:rsidRDefault="00DF188A" w:rsidP="00110A63">
            <w:pPr>
              <w:widowControl w:val="0"/>
              <w:suppressAutoHyphens w:val="0"/>
              <w:spacing w:after="0" w:line="360" w:lineRule="auto"/>
              <w:ind w:right="34"/>
              <w:jc w:val="center"/>
              <w:rPr>
                <w:rFonts w:ascii="Times New Roman" w:hAnsi="Times New Roman" w:cs="Times New Roman"/>
                <w:i/>
                <w:sz w:val="28"/>
                <w:szCs w:val="28"/>
                <w:lang w:val="uk-UA"/>
              </w:rPr>
            </w:pPr>
          </w:p>
        </w:tc>
        <w:tc>
          <w:tcPr>
            <w:tcW w:w="360" w:type="dxa"/>
            <w:vAlign w:val="center"/>
          </w:tcPr>
          <w:p w14:paraId="2FC1F533" w14:textId="77777777" w:rsidR="00DF188A" w:rsidRPr="00B86A47"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B86A47">
              <w:rPr>
                <w:rFonts w:ascii="Times New Roman" w:hAnsi="Times New Roman" w:cs="Times New Roman"/>
                <w:i/>
                <w:sz w:val="28"/>
                <w:szCs w:val="28"/>
                <w:lang w:val="uk-UA"/>
              </w:rPr>
              <w:t>n</w:t>
            </w:r>
          </w:p>
        </w:tc>
        <w:tc>
          <w:tcPr>
            <w:tcW w:w="1003" w:type="dxa"/>
            <w:shd w:val="clear" w:color="auto" w:fill="FFFFFF"/>
            <w:vAlign w:val="center"/>
          </w:tcPr>
          <w:p w14:paraId="3EE87DDE" w14:textId="77777777" w:rsidR="00DF188A" w:rsidRPr="00B86A47"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78318D67" w14:textId="77777777" w:rsidR="00DF188A" w:rsidRPr="00B86A47"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3" w:type="dxa"/>
            <w:shd w:val="clear" w:color="auto" w:fill="FFFFFF"/>
            <w:vAlign w:val="center"/>
          </w:tcPr>
          <w:p w14:paraId="200AADDE" w14:textId="77777777" w:rsidR="00DF188A" w:rsidRPr="00B86A47"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54BCE474" w14:textId="77777777" w:rsidR="00DF188A" w:rsidRPr="00B86A47"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3" w:type="dxa"/>
            <w:shd w:val="clear" w:color="auto" w:fill="FFFFFF"/>
            <w:vAlign w:val="center"/>
          </w:tcPr>
          <w:p w14:paraId="6D9528EE" w14:textId="77777777" w:rsidR="00DF188A" w:rsidRPr="00B86A47"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0E5016CB" w14:textId="77777777" w:rsidR="00DF188A" w:rsidRPr="00B86A47"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127" w:type="dxa"/>
            <w:shd w:val="clear" w:color="auto" w:fill="FFFFFF"/>
            <w:vAlign w:val="center"/>
          </w:tcPr>
          <w:p w14:paraId="3187259D" w14:textId="77777777" w:rsidR="00DF188A" w:rsidRPr="00B86A47"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r>
      <w:tr w:rsidR="00DF188A" w:rsidRPr="00D46A9C" w14:paraId="7D58A84D" w14:textId="77777777" w:rsidTr="00246FE2">
        <w:trPr>
          <w:cantSplit/>
        </w:trPr>
        <w:tc>
          <w:tcPr>
            <w:tcW w:w="1966" w:type="dxa"/>
            <w:vMerge w:val="restart"/>
            <w:vAlign w:val="center"/>
          </w:tcPr>
          <w:p w14:paraId="22D2E762"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i/>
                <w:sz w:val="28"/>
                <w:szCs w:val="28"/>
                <w:lang w:val="uk-UA"/>
              </w:rPr>
            </w:pPr>
            <w:r w:rsidRPr="00D46A9C">
              <w:rPr>
                <w:rFonts w:ascii="Times New Roman" w:hAnsi="Times New Roman" w:cs="Times New Roman"/>
                <w:i/>
                <w:sz w:val="28"/>
                <w:szCs w:val="28"/>
                <w:lang w:val="uk-UA"/>
              </w:rPr>
              <w:t>MTRR2</w:t>
            </w:r>
          </w:p>
        </w:tc>
        <w:tc>
          <w:tcPr>
            <w:tcW w:w="360" w:type="dxa"/>
            <w:vAlign w:val="center"/>
          </w:tcPr>
          <w:p w14:paraId="10036C6D"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r</w:t>
            </w:r>
          </w:p>
        </w:tc>
        <w:tc>
          <w:tcPr>
            <w:tcW w:w="1003" w:type="dxa"/>
            <w:shd w:val="clear" w:color="auto" w:fill="FFFFFF"/>
            <w:vAlign w:val="center"/>
          </w:tcPr>
          <w:p w14:paraId="6E63528F"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-0,014</w:t>
            </w:r>
          </w:p>
        </w:tc>
        <w:tc>
          <w:tcPr>
            <w:tcW w:w="1004" w:type="dxa"/>
            <w:shd w:val="clear" w:color="auto" w:fill="FFFFFF"/>
            <w:vAlign w:val="center"/>
          </w:tcPr>
          <w:p w14:paraId="7363244B"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0,882</w:t>
            </w:r>
            <w:r w:rsidRPr="00D46A9C">
              <w:rPr>
                <w:rFonts w:ascii="Times New Roman" w:hAnsi="Times New Roman" w:cs="Times New Roman"/>
                <w:sz w:val="28"/>
                <w:szCs w:val="28"/>
                <w:vertAlign w:val="superscript"/>
                <w:lang w:val="uk-UA"/>
              </w:rPr>
              <w:t>**</w:t>
            </w:r>
          </w:p>
        </w:tc>
        <w:tc>
          <w:tcPr>
            <w:tcW w:w="1003" w:type="dxa"/>
            <w:shd w:val="clear" w:color="auto" w:fill="FFFFFF"/>
            <w:vAlign w:val="center"/>
          </w:tcPr>
          <w:p w14:paraId="3D744443"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0,747</w:t>
            </w:r>
            <w:r w:rsidRPr="00D46A9C">
              <w:rPr>
                <w:rFonts w:ascii="Times New Roman" w:hAnsi="Times New Roman" w:cs="Times New Roman"/>
                <w:sz w:val="28"/>
                <w:szCs w:val="28"/>
                <w:vertAlign w:val="superscript"/>
                <w:lang w:val="uk-UA"/>
              </w:rPr>
              <w:t>**</w:t>
            </w:r>
          </w:p>
        </w:tc>
        <w:tc>
          <w:tcPr>
            <w:tcW w:w="1004" w:type="dxa"/>
            <w:shd w:val="clear" w:color="auto" w:fill="FFFFFF"/>
            <w:vAlign w:val="center"/>
          </w:tcPr>
          <w:p w14:paraId="306B9149"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-0,008</w:t>
            </w:r>
          </w:p>
        </w:tc>
        <w:tc>
          <w:tcPr>
            <w:tcW w:w="1003" w:type="dxa"/>
            <w:shd w:val="clear" w:color="auto" w:fill="FFFFFF"/>
            <w:vAlign w:val="center"/>
          </w:tcPr>
          <w:p w14:paraId="29B17A48"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-0,009</w:t>
            </w:r>
          </w:p>
        </w:tc>
        <w:tc>
          <w:tcPr>
            <w:tcW w:w="1004" w:type="dxa"/>
            <w:shd w:val="clear" w:color="auto" w:fill="FFFFFF"/>
            <w:vAlign w:val="center"/>
          </w:tcPr>
          <w:p w14:paraId="18ACF10D"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-0,647</w:t>
            </w:r>
            <w:r w:rsidRPr="00D46A9C">
              <w:rPr>
                <w:rFonts w:ascii="Times New Roman" w:hAnsi="Times New Roman" w:cs="Times New Roman"/>
                <w:sz w:val="28"/>
                <w:szCs w:val="28"/>
                <w:vertAlign w:val="superscript"/>
                <w:lang w:val="uk-UA"/>
              </w:rPr>
              <w:t>**</w:t>
            </w:r>
          </w:p>
        </w:tc>
        <w:tc>
          <w:tcPr>
            <w:tcW w:w="1127" w:type="dxa"/>
            <w:shd w:val="clear" w:color="auto" w:fill="FFFFFF"/>
            <w:vAlign w:val="center"/>
          </w:tcPr>
          <w:p w14:paraId="3DA851D8"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1,000</w:t>
            </w:r>
          </w:p>
        </w:tc>
      </w:tr>
      <w:tr w:rsidR="00DF188A" w:rsidRPr="00D46A9C" w14:paraId="4E730F5C" w14:textId="77777777" w:rsidTr="00246FE2">
        <w:trPr>
          <w:cantSplit/>
        </w:trPr>
        <w:tc>
          <w:tcPr>
            <w:tcW w:w="1966" w:type="dxa"/>
            <w:vMerge/>
            <w:vAlign w:val="center"/>
          </w:tcPr>
          <w:p w14:paraId="4D3D9433" w14:textId="77777777" w:rsidR="00DF188A" w:rsidRPr="00D46A9C" w:rsidRDefault="00DF188A" w:rsidP="00110A63">
            <w:pPr>
              <w:widowControl w:val="0"/>
              <w:suppressAutoHyphens w:val="0"/>
              <w:spacing w:after="0" w:line="360" w:lineRule="auto"/>
              <w:ind w:right="34"/>
              <w:jc w:val="center"/>
              <w:rPr>
                <w:rFonts w:ascii="Times New Roman" w:hAnsi="Times New Roman" w:cs="Times New Roman"/>
                <w:sz w:val="28"/>
                <w:szCs w:val="28"/>
                <w:lang w:val="uk-UA"/>
              </w:rPr>
            </w:pPr>
          </w:p>
        </w:tc>
        <w:tc>
          <w:tcPr>
            <w:tcW w:w="360" w:type="dxa"/>
            <w:vAlign w:val="center"/>
          </w:tcPr>
          <w:p w14:paraId="4E6B36AD"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p</w:t>
            </w:r>
          </w:p>
        </w:tc>
        <w:tc>
          <w:tcPr>
            <w:tcW w:w="1003" w:type="dxa"/>
            <w:shd w:val="clear" w:color="auto" w:fill="FFFFFF"/>
            <w:vAlign w:val="center"/>
          </w:tcPr>
          <w:p w14:paraId="021D7600"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0,233</w:t>
            </w:r>
          </w:p>
        </w:tc>
        <w:tc>
          <w:tcPr>
            <w:tcW w:w="1004" w:type="dxa"/>
            <w:shd w:val="clear" w:color="auto" w:fill="FFFFFF"/>
            <w:vAlign w:val="center"/>
          </w:tcPr>
          <w:p w14:paraId="3F4487BC"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c>
          <w:tcPr>
            <w:tcW w:w="1003" w:type="dxa"/>
            <w:shd w:val="clear" w:color="auto" w:fill="FFFFFF"/>
            <w:vAlign w:val="center"/>
          </w:tcPr>
          <w:p w14:paraId="431817CF"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c>
          <w:tcPr>
            <w:tcW w:w="1004" w:type="dxa"/>
            <w:shd w:val="clear" w:color="auto" w:fill="FFFFFF"/>
            <w:vAlign w:val="center"/>
          </w:tcPr>
          <w:p w14:paraId="0E5628E2"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0,498</w:t>
            </w:r>
          </w:p>
        </w:tc>
        <w:tc>
          <w:tcPr>
            <w:tcW w:w="1003" w:type="dxa"/>
            <w:shd w:val="clear" w:color="auto" w:fill="FFFFFF"/>
            <w:vAlign w:val="center"/>
          </w:tcPr>
          <w:p w14:paraId="1A6B20EC"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0,451</w:t>
            </w:r>
          </w:p>
        </w:tc>
        <w:tc>
          <w:tcPr>
            <w:tcW w:w="1004" w:type="dxa"/>
            <w:shd w:val="clear" w:color="auto" w:fill="FFFFFF"/>
            <w:vAlign w:val="center"/>
          </w:tcPr>
          <w:p w14:paraId="1ADAC7C4"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0,000</w:t>
            </w:r>
          </w:p>
        </w:tc>
        <w:tc>
          <w:tcPr>
            <w:tcW w:w="1127" w:type="dxa"/>
            <w:shd w:val="clear" w:color="auto" w:fill="FFFFFF"/>
            <w:vAlign w:val="center"/>
          </w:tcPr>
          <w:p w14:paraId="562E6F5C"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r>
      <w:tr w:rsidR="00DF188A" w:rsidRPr="00D46A9C" w14:paraId="12855E61" w14:textId="77777777" w:rsidTr="00246FE2">
        <w:trPr>
          <w:cantSplit/>
        </w:trPr>
        <w:tc>
          <w:tcPr>
            <w:tcW w:w="1966" w:type="dxa"/>
            <w:vMerge/>
            <w:vAlign w:val="center"/>
          </w:tcPr>
          <w:p w14:paraId="2F212EB0" w14:textId="77777777" w:rsidR="00DF188A" w:rsidRPr="00D46A9C" w:rsidRDefault="00DF188A" w:rsidP="00110A63">
            <w:pPr>
              <w:widowControl w:val="0"/>
              <w:suppressAutoHyphens w:val="0"/>
              <w:spacing w:after="0" w:line="360" w:lineRule="auto"/>
              <w:ind w:right="34"/>
              <w:jc w:val="center"/>
              <w:rPr>
                <w:rFonts w:ascii="Times New Roman" w:hAnsi="Times New Roman" w:cs="Times New Roman"/>
                <w:sz w:val="28"/>
                <w:szCs w:val="28"/>
                <w:lang w:val="uk-UA"/>
              </w:rPr>
            </w:pPr>
          </w:p>
        </w:tc>
        <w:tc>
          <w:tcPr>
            <w:tcW w:w="360" w:type="dxa"/>
            <w:vAlign w:val="center"/>
          </w:tcPr>
          <w:p w14:paraId="2708EFDA"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n</w:t>
            </w:r>
          </w:p>
        </w:tc>
        <w:tc>
          <w:tcPr>
            <w:tcW w:w="1003" w:type="dxa"/>
            <w:shd w:val="clear" w:color="auto" w:fill="FFFFFF"/>
            <w:vAlign w:val="center"/>
          </w:tcPr>
          <w:p w14:paraId="1CE656D7"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4B9E2503"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3" w:type="dxa"/>
            <w:shd w:val="clear" w:color="auto" w:fill="FFFFFF"/>
            <w:vAlign w:val="center"/>
          </w:tcPr>
          <w:p w14:paraId="0CFEB2B1"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2219F889"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3" w:type="dxa"/>
            <w:shd w:val="clear" w:color="auto" w:fill="FFFFFF"/>
            <w:vAlign w:val="center"/>
          </w:tcPr>
          <w:p w14:paraId="59605724"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004" w:type="dxa"/>
            <w:shd w:val="clear" w:color="auto" w:fill="FFFFFF"/>
            <w:vAlign w:val="center"/>
          </w:tcPr>
          <w:p w14:paraId="5FFBE2D5"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c>
          <w:tcPr>
            <w:tcW w:w="1127" w:type="dxa"/>
            <w:shd w:val="clear" w:color="auto" w:fill="FFFFFF"/>
            <w:vAlign w:val="center"/>
          </w:tcPr>
          <w:p w14:paraId="5D39EEA7" w14:textId="77777777" w:rsidR="00DF188A" w:rsidRPr="00D46A9C" w:rsidRDefault="00DF188A" w:rsidP="00110A63">
            <w:pPr>
              <w:widowControl w:val="0"/>
              <w:suppressAutoHyphens w:val="0"/>
              <w:autoSpaceDE w:val="0"/>
              <w:autoSpaceDN w:val="0"/>
              <w:adjustRightInd w:val="0"/>
              <w:spacing w:after="0" w:line="360" w:lineRule="auto"/>
              <w:ind w:right="34"/>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6824</w:t>
            </w:r>
          </w:p>
        </w:tc>
      </w:tr>
    </w:tbl>
    <w:p w14:paraId="21825D52" w14:textId="77777777" w:rsidR="00DF188A" w:rsidRPr="00D46A9C" w:rsidRDefault="00DF188A" w:rsidP="00495CAB">
      <w:pPr>
        <w:widowControl w:val="0"/>
        <w:suppressAutoHyphens w:val="0"/>
        <w:autoSpaceDE w:val="0"/>
        <w:autoSpaceDN w:val="0"/>
        <w:adjustRightInd w:val="0"/>
        <w:spacing w:before="120" w:after="0" w:line="360" w:lineRule="auto"/>
        <w:ind w:firstLine="567"/>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Примітки: r – коефіцієнт кореляції; р – </w:t>
      </w:r>
      <w:r w:rsidRPr="00D46A9C">
        <w:rPr>
          <w:rFonts w:ascii="Times New Roman" w:hAnsi="Times New Roman" w:cs="Times New Roman"/>
          <w:kern w:val="24"/>
          <w:sz w:val="28"/>
          <w:szCs w:val="28"/>
          <w:lang w:val="uk-UA" w:eastAsia="ru-RU"/>
        </w:rPr>
        <w:t>статистична значущість різниці</w:t>
      </w:r>
      <w:r w:rsidRPr="00D46A9C">
        <w:rPr>
          <w:rFonts w:ascii="Times New Roman" w:hAnsi="Times New Roman" w:cs="Times New Roman"/>
          <w:i/>
          <w:sz w:val="28"/>
          <w:szCs w:val="28"/>
          <w:lang w:val="uk-UA"/>
        </w:rPr>
        <w:t>.</w:t>
      </w:r>
      <w:r w:rsidRPr="00D46A9C">
        <w:rPr>
          <w:rFonts w:ascii="Times New Roman" w:hAnsi="Times New Roman" w:cs="Times New Roman"/>
          <w:sz w:val="28"/>
          <w:szCs w:val="28"/>
          <w:lang w:val="uk-UA"/>
        </w:rPr>
        <w:t xml:space="preserve">; n – загальна кількість спостережень; </w:t>
      </w:r>
      <w:r w:rsidRPr="00D46A9C">
        <w:rPr>
          <w:rFonts w:ascii="Times New Roman" w:hAnsi="Times New Roman" w:cs="Times New Roman"/>
          <w:sz w:val="28"/>
          <w:szCs w:val="28"/>
          <w:vertAlign w:val="superscript"/>
          <w:lang w:val="uk-UA"/>
        </w:rPr>
        <w:t>**</w:t>
      </w:r>
      <w:r w:rsidRPr="00D46A9C">
        <w:rPr>
          <w:rFonts w:ascii="Times New Roman" w:hAnsi="Times New Roman" w:cs="Times New Roman"/>
          <w:sz w:val="28"/>
          <w:szCs w:val="28"/>
          <w:lang w:val="uk-UA"/>
        </w:rPr>
        <w:t xml:space="preserve"> – достовірний взаємозв’язок.</w:t>
      </w:r>
    </w:p>
    <w:p w14:paraId="2142E177" w14:textId="77777777" w:rsidR="00DF188A" w:rsidRPr="00D46A9C" w:rsidRDefault="00DF188A" w:rsidP="00110A63">
      <w:pPr>
        <w:widowControl w:val="0"/>
        <w:suppressAutoHyphens w:val="0"/>
        <w:spacing w:after="0" w:line="360" w:lineRule="auto"/>
        <w:ind w:firstLine="709"/>
        <w:contextualSpacing/>
        <w:rPr>
          <w:rFonts w:ascii="Times New Roman" w:hAnsi="Times New Roman" w:cs="Times New Roman"/>
          <w:sz w:val="28"/>
          <w:szCs w:val="28"/>
          <w:lang w:val="uk-UA"/>
        </w:rPr>
      </w:pPr>
    </w:p>
    <w:p w14:paraId="1DD0616F" w14:textId="60E566E6" w:rsidR="00DF188A" w:rsidRPr="00D46A9C" w:rsidRDefault="00DF188A" w:rsidP="00110A63">
      <w:pPr>
        <w:widowControl w:val="0"/>
        <w:suppressAutoHyphens w:val="0"/>
        <w:spacing w:after="0" w:line="360" w:lineRule="auto"/>
        <w:ind w:firstLine="709"/>
        <w:contextualSpacing/>
        <w:rPr>
          <w:rFonts w:ascii="Times New Roman" w:hAnsi="Times New Roman" w:cs="Times New Roman"/>
          <w:b/>
          <w:sz w:val="28"/>
          <w:szCs w:val="28"/>
          <w:lang w:val="uk-UA"/>
        </w:rPr>
      </w:pPr>
      <w:r w:rsidRPr="00D46A9C">
        <w:rPr>
          <w:rFonts w:ascii="Times New Roman" w:hAnsi="Times New Roman" w:cs="Times New Roman"/>
          <w:b/>
          <w:sz w:val="28"/>
          <w:szCs w:val="28"/>
          <w:lang w:val="uk-UA"/>
        </w:rPr>
        <w:t>Висновки до розділу</w:t>
      </w:r>
      <w:r w:rsidR="00511F87">
        <w:rPr>
          <w:rFonts w:ascii="Times New Roman" w:hAnsi="Times New Roman" w:cs="Times New Roman"/>
          <w:b/>
          <w:sz w:val="28"/>
          <w:szCs w:val="28"/>
          <w:lang w:val="uk-UA"/>
        </w:rPr>
        <w:t xml:space="preserve"> 4</w:t>
      </w:r>
    </w:p>
    <w:p w14:paraId="6EA1F488"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2C46DF">
        <w:rPr>
          <w:rFonts w:ascii="Times New Roman" w:hAnsi="Times New Roman" w:cs="Times New Roman"/>
          <w:sz w:val="28"/>
          <w:szCs w:val="28"/>
          <w:lang w:val="uk-UA"/>
        </w:rPr>
        <w:t>Таким чином, при визначенні підвищених ризиків впливу медико-генетичних факторів ризику на збільшення рівнів репродуктивних втрат населення</w:t>
      </w:r>
      <w:r>
        <w:rPr>
          <w:rFonts w:ascii="Times New Roman" w:hAnsi="Times New Roman" w:cs="Times New Roman"/>
          <w:sz w:val="28"/>
          <w:szCs w:val="28"/>
          <w:lang w:val="uk-UA"/>
        </w:rPr>
        <w:t>:</w:t>
      </w:r>
    </w:p>
    <w:p w14:paraId="562EEB28" w14:textId="75EB72E7" w:rsidR="00DF188A" w:rsidRDefault="00DF188A" w:rsidP="00110A63">
      <w:pPr>
        <w:widowControl w:val="0"/>
        <w:suppressAutoHyphens w:val="0"/>
        <w:spacing w:after="0" w:line="360" w:lineRule="auto"/>
        <w:ind w:firstLine="709"/>
        <w:contextualSpacing/>
        <w:jc w:val="both"/>
        <w:rPr>
          <w:rFonts w:ascii="Times New Roman" w:hAnsi="Times New Roman" w:cs="Times New Roman"/>
          <w:color w:val="000000"/>
          <w:sz w:val="28"/>
          <w:szCs w:val="28"/>
          <w:lang w:val="uk-UA" w:eastAsia="ru-RU"/>
        </w:rPr>
      </w:pPr>
      <w:bookmarkStart w:id="52" w:name="_Hlk71356136"/>
      <w:r w:rsidRPr="000204C1">
        <w:rPr>
          <w:rFonts w:ascii="Times New Roman" w:hAnsi="Times New Roman" w:cs="Times New Roman"/>
          <w:sz w:val="28"/>
          <w:szCs w:val="28"/>
          <w:lang w:val="uk-UA"/>
        </w:rPr>
        <w:t xml:space="preserve">1. </w:t>
      </w:r>
      <w:r w:rsidRPr="000204C1">
        <w:rPr>
          <w:rFonts w:ascii="Times New Roman" w:hAnsi="Times New Roman"/>
          <w:sz w:val="28"/>
          <w:lang w:val="uk-UA"/>
        </w:rPr>
        <w:t xml:space="preserve">Визначено та проаналізовано основні фактори ризику </w:t>
      </w:r>
      <w:r w:rsidRPr="000204C1">
        <w:rPr>
          <w:rStyle w:val="fontstyle01"/>
          <w:rFonts w:ascii="Times New Roman" w:hAnsi="Times New Roman" w:cs="Times New Roman"/>
          <w:color w:val="auto"/>
          <w:sz w:val="28"/>
          <w:szCs w:val="28"/>
          <w:lang w:val="uk-UA"/>
        </w:rPr>
        <w:t>медико-біологічн</w:t>
      </w:r>
      <w:r w:rsidRPr="000204C1">
        <w:rPr>
          <w:rStyle w:val="fontstyle01"/>
          <w:rFonts w:ascii="Times New Roman" w:hAnsi="Times New Roman" w:cs="Times New Roman"/>
          <w:sz w:val="28"/>
          <w:szCs w:val="28"/>
          <w:lang w:val="uk-UA"/>
        </w:rPr>
        <w:t>ого,</w:t>
      </w:r>
      <w:r w:rsidRPr="000204C1">
        <w:rPr>
          <w:rStyle w:val="fontstyle01"/>
          <w:rFonts w:ascii="Times New Roman" w:hAnsi="Times New Roman" w:cs="Times New Roman"/>
          <w:color w:val="auto"/>
          <w:sz w:val="28"/>
          <w:szCs w:val="28"/>
          <w:lang w:val="uk-UA"/>
        </w:rPr>
        <w:t xml:space="preserve"> демографічн</w:t>
      </w:r>
      <w:r w:rsidRPr="000204C1">
        <w:rPr>
          <w:rStyle w:val="fontstyle01"/>
          <w:rFonts w:ascii="Times New Roman" w:hAnsi="Times New Roman" w:cs="Times New Roman"/>
          <w:sz w:val="28"/>
          <w:szCs w:val="28"/>
          <w:lang w:val="uk-UA"/>
        </w:rPr>
        <w:t>ого та</w:t>
      </w:r>
      <w:r w:rsidRPr="000204C1">
        <w:rPr>
          <w:rFonts w:ascii="Times New Roman" w:hAnsi="Times New Roman"/>
          <w:sz w:val="28"/>
          <w:lang w:val="uk-UA"/>
        </w:rPr>
        <w:t xml:space="preserve"> </w:t>
      </w:r>
      <w:proofErr w:type="spellStart"/>
      <w:r w:rsidRPr="000204C1">
        <w:rPr>
          <w:rStyle w:val="fontstyle01"/>
          <w:rFonts w:ascii="Times New Roman" w:hAnsi="Times New Roman" w:cs="Times New Roman"/>
          <w:color w:val="auto"/>
          <w:sz w:val="28"/>
          <w:szCs w:val="28"/>
          <w:lang w:val="uk-UA"/>
        </w:rPr>
        <w:t>соціо</w:t>
      </w:r>
      <w:proofErr w:type="spellEnd"/>
      <w:r w:rsidRPr="000204C1">
        <w:rPr>
          <w:rStyle w:val="fontstyle01"/>
          <w:rFonts w:ascii="Times New Roman" w:hAnsi="Times New Roman" w:cs="Times New Roman"/>
          <w:color w:val="auto"/>
          <w:sz w:val="28"/>
          <w:szCs w:val="28"/>
          <w:lang w:val="uk-UA"/>
        </w:rPr>
        <w:t>-поведінков</w:t>
      </w:r>
      <w:r w:rsidRPr="000204C1">
        <w:rPr>
          <w:rStyle w:val="fontstyle01"/>
          <w:rFonts w:ascii="Times New Roman" w:hAnsi="Times New Roman" w:cs="Times New Roman"/>
          <w:sz w:val="28"/>
          <w:szCs w:val="28"/>
          <w:lang w:val="uk-UA"/>
        </w:rPr>
        <w:t>ого характеру</w:t>
      </w:r>
      <w:r w:rsidRPr="000204C1">
        <w:rPr>
          <w:rFonts w:ascii="Times New Roman" w:hAnsi="Times New Roman"/>
          <w:sz w:val="28"/>
          <w:lang w:val="uk-UA"/>
        </w:rPr>
        <w:t xml:space="preserve"> серед респондентів, які могли б слугувати </w:t>
      </w:r>
      <w:proofErr w:type="spellStart"/>
      <w:r w:rsidRPr="000204C1">
        <w:rPr>
          <w:rFonts w:ascii="Times New Roman" w:hAnsi="Times New Roman"/>
          <w:sz w:val="28"/>
          <w:lang w:val="uk-UA"/>
        </w:rPr>
        <w:t>предикторами</w:t>
      </w:r>
      <w:proofErr w:type="spellEnd"/>
      <w:r w:rsidRPr="000204C1">
        <w:rPr>
          <w:rFonts w:ascii="Times New Roman" w:hAnsi="Times New Roman"/>
          <w:sz w:val="28"/>
          <w:lang w:val="uk-UA"/>
        </w:rPr>
        <w:t xml:space="preserve"> зростання репродуктивних втрат і виникнення та розвитку внутрішньоутробних вад розвитку плоду.</w:t>
      </w:r>
      <w:r>
        <w:rPr>
          <w:rFonts w:ascii="Times New Roman" w:hAnsi="Times New Roman"/>
          <w:sz w:val="28"/>
          <w:lang w:val="uk-UA"/>
        </w:rPr>
        <w:t xml:space="preserve"> Констатовані високі рівні поширеності </w:t>
      </w:r>
      <w:r>
        <w:rPr>
          <w:rFonts w:ascii="Times New Roman" w:hAnsi="Times New Roman" w:cs="Times New Roman"/>
          <w:sz w:val="28"/>
          <w:szCs w:val="28"/>
          <w:lang w:val="uk-UA"/>
        </w:rPr>
        <w:t xml:space="preserve">ризикових </w:t>
      </w:r>
      <w:r>
        <w:rPr>
          <w:rFonts w:ascii="Times New Roman" w:hAnsi="Times New Roman"/>
          <w:sz w:val="28"/>
          <w:lang w:val="uk-UA"/>
        </w:rPr>
        <w:t xml:space="preserve">вікових </w:t>
      </w:r>
      <w:r>
        <w:rPr>
          <w:rFonts w:ascii="Times New Roman" w:hAnsi="Times New Roman" w:cs="Times New Roman"/>
          <w:sz w:val="28"/>
          <w:szCs w:val="28"/>
          <w:lang w:val="uk-UA"/>
        </w:rPr>
        <w:t>груп жінок щодо виникнення репродуктивних втрат (76,00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E54D2">
        <w:rPr>
          <w:rFonts w:ascii="Times New Roman" w:hAnsi="Times New Roman" w:cs="Times New Roman"/>
          <w:sz w:val="28"/>
          <w:szCs w:val="28"/>
          <w:lang w:val="uk-UA"/>
        </w:rPr>
        <w:t>спадково</w:t>
      </w:r>
      <w:r>
        <w:rPr>
          <w:rFonts w:ascii="Times New Roman" w:hAnsi="Times New Roman" w:cs="Times New Roman"/>
          <w:sz w:val="28"/>
          <w:szCs w:val="28"/>
          <w:lang w:val="uk-UA"/>
        </w:rPr>
        <w:t xml:space="preserve">ї </w:t>
      </w:r>
      <w:r w:rsidRPr="008E54D2">
        <w:rPr>
          <w:rFonts w:ascii="Times New Roman" w:hAnsi="Times New Roman" w:cs="Times New Roman"/>
          <w:sz w:val="28"/>
          <w:szCs w:val="28"/>
          <w:lang w:val="uk-UA"/>
        </w:rPr>
        <w:t>(77,00</w:t>
      </w:r>
      <w:r w:rsidR="00570CC6">
        <w:rPr>
          <w:rFonts w:ascii="Times New Roman" w:hAnsi="Times New Roman" w:cs="Times New Roman"/>
          <w:sz w:val="28"/>
          <w:szCs w:val="28"/>
          <w:lang w:val="uk-UA"/>
        </w:rPr>
        <w:t>%</w:t>
      </w:r>
      <w:r w:rsidRPr="008E54D2">
        <w:rPr>
          <w:rFonts w:ascii="Times New Roman" w:hAnsi="Times New Roman" w:cs="Times New Roman"/>
          <w:sz w:val="28"/>
          <w:szCs w:val="28"/>
          <w:lang w:val="uk-UA"/>
        </w:rPr>
        <w:t xml:space="preserve">) </w:t>
      </w:r>
      <w:r>
        <w:rPr>
          <w:rFonts w:ascii="Times New Roman" w:hAnsi="Times New Roman" w:cs="Times New Roman"/>
          <w:sz w:val="28"/>
          <w:szCs w:val="28"/>
          <w:lang w:val="uk-UA"/>
        </w:rPr>
        <w:t>і генетичної (</w:t>
      </w:r>
      <w:r w:rsidRPr="008E54D2">
        <w:rPr>
          <w:rFonts w:ascii="Times New Roman" w:hAnsi="Times New Roman" w:cs="Times New Roman"/>
          <w:sz w:val="28"/>
          <w:szCs w:val="28"/>
          <w:lang w:val="uk-UA"/>
        </w:rPr>
        <w:t>88,00</w:t>
      </w:r>
      <w:r w:rsidR="00570CC6">
        <w:rPr>
          <w:rFonts w:ascii="Times New Roman" w:hAnsi="Times New Roman" w:cs="Times New Roman"/>
          <w:sz w:val="28"/>
          <w:szCs w:val="28"/>
          <w:lang w:val="uk-UA"/>
        </w:rPr>
        <w:t>%</w:t>
      </w:r>
      <w:r w:rsidRPr="008E54D2">
        <w:rPr>
          <w:rFonts w:ascii="Times New Roman" w:hAnsi="Times New Roman" w:cs="Times New Roman"/>
          <w:sz w:val="28"/>
          <w:szCs w:val="28"/>
          <w:lang w:val="uk-UA"/>
        </w:rPr>
        <w:t xml:space="preserve">) </w:t>
      </w:r>
      <w:r>
        <w:rPr>
          <w:rFonts w:ascii="Times New Roman" w:hAnsi="Times New Roman" w:cs="Times New Roman"/>
          <w:sz w:val="28"/>
          <w:szCs w:val="28"/>
          <w:lang w:val="uk-UA"/>
        </w:rPr>
        <w:t>схильності,</w:t>
      </w:r>
      <w:r w:rsidRPr="008E54D2">
        <w:rPr>
          <w:rFonts w:ascii="Times New Roman" w:hAnsi="Times New Roman" w:cs="Times New Roman"/>
          <w:sz w:val="28"/>
          <w:szCs w:val="28"/>
          <w:lang w:val="uk-UA"/>
        </w:rPr>
        <w:t xml:space="preserve"> </w:t>
      </w:r>
      <w:proofErr w:type="spellStart"/>
      <w:r w:rsidRPr="00D25025">
        <w:rPr>
          <w:rFonts w:ascii="Times New Roman" w:hAnsi="Times New Roman" w:cs="Times New Roman"/>
          <w:color w:val="000000"/>
          <w:sz w:val="28"/>
          <w:szCs w:val="28"/>
          <w:lang w:val="uk-UA" w:eastAsia="ru-RU"/>
        </w:rPr>
        <w:t>інфекційно</w:t>
      </w:r>
      <w:proofErr w:type="spellEnd"/>
      <w:r w:rsidRPr="00D25025">
        <w:rPr>
          <w:rFonts w:ascii="Times New Roman" w:hAnsi="Times New Roman" w:cs="Times New Roman"/>
          <w:color w:val="000000"/>
          <w:sz w:val="28"/>
          <w:szCs w:val="28"/>
          <w:lang w:val="uk-UA" w:eastAsia="ru-RU"/>
        </w:rPr>
        <w:t>-запальн</w:t>
      </w:r>
      <w:r>
        <w:rPr>
          <w:rFonts w:ascii="Times New Roman" w:hAnsi="Times New Roman" w:cs="Times New Roman"/>
          <w:color w:val="000000"/>
          <w:sz w:val="28"/>
          <w:szCs w:val="28"/>
          <w:lang w:val="uk-UA" w:eastAsia="ru-RU"/>
        </w:rPr>
        <w:t>их</w:t>
      </w:r>
      <w:r w:rsidRPr="00D25025">
        <w:rPr>
          <w:rFonts w:ascii="Times New Roman" w:hAnsi="Times New Roman" w:cs="Times New Roman"/>
          <w:color w:val="000000"/>
          <w:sz w:val="28"/>
          <w:szCs w:val="28"/>
          <w:lang w:val="uk-UA" w:eastAsia="ru-RU"/>
        </w:rPr>
        <w:t xml:space="preserve"> захворюван</w:t>
      </w:r>
      <w:r>
        <w:rPr>
          <w:rFonts w:ascii="Times New Roman" w:hAnsi="Times New Roman" w:cs="Times New Roman"/>
          <w:color w:val="000000"/>
          <w:sz w:val="28"/>
          <w:szCs w:val="28"/>
          <w:lang w:val="uk-UA" w:eastAsia="ru-RU"/>
        </w:rPr>
        <w:t>ь</w:t>
      </w:r>
      <w:r w:rsidRPr="00D25025">
        <w:rPr>
          <w:rFonts w:ascii="Times New Roman" w:hAnsi="Times New Roman" w:cs="Times New Roman"/>
          <w:color w:val="000000"/>
          <w:sz w:val="28"/>
          <w:szCs w:val="28"/>
          <w:lang w:val="uk-UA" w:eastAsia="ru-RU"/>
        </w:rPr>
        <w:t xml:space="preserve"> </w:t>
      </w:r>
      <w:r>
        <w:rPr>
          <w:rFonts w:ascii="Times New Roman" w:hAnsi="Times New Roman" w:cs="Times New Roman"/>
          <w:color w:val="000000"/>
          <w:sz w:val="28"/>
          <w:szCs w:val="28"/>
          <w:lang w:val="uk-UA" w:eastAsia="ru-RU"/>
        </w:rPr>
        <w:t>статевої системи (</w:t>
      </w:r>
      <w:r w:rsidRPr="00D25025">
        <w:rPr>
          <w:rFonts w:ascii="Times New Roman" w:hAnsi="Times New Roman" w:cs="Times New Roman"/>
          <w:sz w:val="28"/>
          <w:szCs w:val="28"/>
          <w:lang w:val="uk-UA" w:eastAsia="ru-RU"/>
        </w:rPr>
        <w:t>86,50</w:t>
      </w:r>
      <w:r w:rsidR="00570CC6">
        <w:rPr>
          <w:rFonts w:ascii="Times New Roman" w:hAnsi="Times New Roman" w:cs="Times New Roman"/>
          <w:sz w:val="28"/>
          <w:szCs w:val="28"/>
          <w:lang w:val="uk-UA" w:eastAsia="ru-RU"/>
        </w:rPr>
        <w:t>%</w:t>
      </w:r>
      <w:r>
        <w:rPr>
          <w:rFonts w:ascii="Times New Roman" w:hAnsi="Times New Roman" w:cs="Times New Roman"/>
          <w:color w:val="000000"/>
          <w:sz w:val="28"/>
          <w:szCs w:val="28"/>
          <w:lang w:val="uk-UA" w:eastAsia="ru-RU"/>
        </w:rPr>
        <w:t xml:space="preserve">) та </w:t>
      </w:r>
      <w:r w:rsidRPr="00D25025">
        <w:rPr>
          <w:rFonts w:ascii="Times New Roman" w:hAnsi="Times New Roman" w:cs="Times New Roman"/>
          <w:color w:val="000000"/>
          <w:sz w:val="28"/>
          <w:szCs w:val="28"/>
          <w:lang w:val="uk-UA" w:eastAsia="ru-RU"/>
        </w:rPr>
        <w:t>гормональн</w:t>
      </w:r>
      <w:r>
        <w:rPr>
          <w:rFonts w:ascii="Times New Roman" w:hAnsi="Times New Roman" w:cs="Times New Roman"/>
          <w:color w:val="000000"/>
          <w:sz w:val="28"/>
          <w:szCs w:val="28"/>
          <w:lang w:val="uk-UA" w:eastAsia="ru-RU"/>
        </w:rPr>
        <w:t>их</w:t>
      </w:r>
      <w:r w:rsidRPr="00D25025">
        <w:rPr>
          <w:rFonts w:ascii="Times New Roman" w:hAnsi="Times New Roman" w:cs="Times New Roman"/>
          <w:color w:val="000000"/>
          <w:sz w:val="28"/>
          <w:szCs w:val="28"/>
          <w:lang w:val="uk-UA" w:eastAsia="ru-RU"/>
        </w:rPr>
        <w:t xml:space="preserve"> порушен</w:t>
      </w:r>
      <w:r>
        <w:rPr>
          <w:rFonts w:ascii="Times New Roman" w:hAnsi="Times New Roman" w:cs="Times New Roman"/>
          <w:color w:val="000000"/>
          <w:sz w:val="28"/>
          <w:szCs w:val="28"/>
          <w:lang w:val="uk-UA" w:eastAsia="ru-RU"/>
        </w:rPr>
        <w:t>ь</w:t>
      </w:r>
      <w:r w:rsidRPr="00D25025">
        <w:rPr>
          <w:rFonts w:ascii="Times New Roman" w:hAnsi="Times New Roman" w:cs="Times New Roman"/>
          <w:color w:val="000000"/>
          <w:sz w:val="28"/>
          <w:szCs w:val="28"/>
          <w:lang w:val="uk-UA" w:eastAsia="ru-RU"/>
        </w:rPr>
        <w:t xml:space="preserve"> </w:t>
      </w:r>
      <w:r>
        <w:rPr>
          <w:rFonts w:ascii="Times New Roman" w:hAnsi="Times New Roman" w:cs="Times New Roman"/>
          <w:sz w:val="28"/>
          <w:szCs w:val="28"/>
          <w:lang w:val="uk-UA" w:eastAsia="ru-RU"/>
        </w:rPr>
        <w:t>(</w:t>
      </w:r>
      <w:r w:rsidRPr="00D25025">
        <w:rPr>
          <w:rFonts w:ascii="Times New Roman" w:hAnsi="Times New Roman" w:cs="Times New Roman"/>
          <w:sz w:val="28"/>
          <w:szCs w:val="28"/>
          <w:lang w:val="uk-UA" w:eastAsia="ru-RU"/>
        </w:rPr>
        <w:t>81,50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і абортів в анамнезі (81,00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Зафіксовані значні поширення а</w:t>
      </w:r>
      <w:r w:rsidRPr="00D25025">
        <w:rPr>
          <w:rFonts w:ascii="Times New Roman" w:hAnsi="Times New Roman" w:cs="Times New Roman"/>
          <w:sz w:val="28"/>
          <w:szCs w:val="28"/>
          <w:lang w:val="uk-UA" w:eastAsia="ru-RU"/>
        </w:rPr>
        <w:t>натомічн</w:t>
      </w:r>
      <w:r>
        <w:rPr>
          <w:rFonts w:ascii="Times New Roman" w:hAnsi="Times New Roman" w:cs="Times New Roman"/>
          <w:sz w:val="28"/>
          <w:szCs w:val="28"/>
          <w:lang w:val="uk-UA" w:eastAsia="ru-RU"/>
        </w:rPr>
        <w:t>их</w:t>
      </w:r>
      <w:r w:rsidRPr="00D25025">
        <w:rPr>
          <w:rFonts w:ascii="Times New Roman" w:hAnsi="Times New Roman" w:cs="Times New Roman"/>
          <w:sz w:val="28"/>
          <w:szCs w:val="28"/>
          <w:lang w:val="uk-UA" w:eastAsia="ru-RU"/>
        </w:rPr>
        <w:t xml:space="preserve"> порушен</w:t>
      </w:r>
      <w:r>
        <w:rPr>
          <w:rFonts w:ascii="Times New Roman" w:hAnsi="Times New Roman" w:cs="Times New Roman"/>
          <w:sz w:val="28"/>
          <w:szCs w:val="28"/>
          <w:lang w:val="uk-UA" w:eastAsia="ru-RU"/>
        </w:rPr>
        <w:t>ь</w:t>
      </w:r>
      <w:r w:rsidRPr="00D25025">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 xml:space="preserve">розвитку </w:t>
      </w:r>
      <w:r w:rsidRPr="00D25025">
        <w:rPr>
          <w:rFonts w:ascii="Times New Roman" w:hAnsi="Times New Roman" w:cs="Times New Roman"/>
          <w:sz w:val="28"/>
          <w:szCs w:val="28"/>
          <w:lang w:val="uk-UA" w:eastAsia="ru-RU"/>
        </w:rPr>
        <w:t>матки</w:t>
      </w:r>
      <w:r>
        <w:rPr>
          <w:rFonts w:ascii="Times New Roman" w:hAnsi="Times New Roman" w:cs="Times New Roman"/>
          <w:sz w:val="28"/>
          <w:szCs w:val="28"/>
          <w:lang w:val="uk-UA" w:eastAsia="ru-RU"/>
        </w:rPr>
        <w:t xml:space="preserve"> (</w:t>
      </w:r>
      <w:r w:rsidRPr="00D25025">
        <w:rPr>
          <w:rFonts w:ascii="Times New Roman" w:hAnsi="Times New Roman" w:cs="Times New Roman"/>
          <w:sz w:val="28"/>
          <w:szCs w:val="28"/>
          <w:lang w:val="uk-UA" w:eastAsia="ru-RU"/>
        </w:rPr>
        <w:t>64,50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і н</w:t>
      </w:r>
      <w:r w:rsidRPr="00D25025">
        <w:rPr>
          <w:rFonts w:ascii="Times New Roman" w:hAnsi="Times New Roman" w:cs="Times New Roman"/>
          <w:sz w:val="28"/>
          <w:szCs w:val="28"/>
          <w:lang w:val="uk-UA" w:eastAsia="ru-RU"/>
        </w:rPr>
        <w:t>аявн</w:t>
      </w:r>
      <w:r>
        <w:rPr>
          <w:rFonts w:ascii="Times New Roman" w:hAnsi="Times New Roman" w:cs="Times New Roman"/>
          <w:sz w:val="28"/>
          <w:szCs w:val="28"/>
          <w:lang w:val="uk-UA" w:eastAsia="ru-RU"/>
        </w:rPr>
        <w:t>о</w:t>
      </w:r>
      <w:r w:rsidRPr="00D25025">
        <w:rPr>
          <w:rFonts w:ascii="Times New Roman" w:hAnsi="Times New Roman" w:cs="Times New Roman"/>
          <w:sz w:val="28"/>
          <w:szCs w:val="28"/>
          <w:lang w:val="uk-UA" w:eastAsia="ru-RU"/>
        </w:rPr>
        <w:t>ст</w:t>
      </w:r>
      <w:r>
        <w:rPr>
          <w:rFonts w:ascii="Times New Roman" w:hAnsi="Times New Roman" w:cs="Times New Roman"/>
          <w:sz w:val="28"/>
          <w:szCs w:val="28"/>
          <w:lang w:val="uk-UA" w:eastAsia="ru-RU"/>
        </w:rPr>
        <w:t>і</w:t>
      </w:r>
      <w:r w:rsidRPr="00D25025">
        <w:rPr>
          <w:rFonts w:ascii="Times New Roman" w:hAnsi="Times New Roman" w:cs="Times New Roman"/>
          <w:sz w:val="28"/>
          <w:szCs w:val="28"/>
          <w:lang w:val="uk-UA" w:eastAsia="ru-RU"/>
        </w:rPr>
        <w:t xml:space="preserve"> </w:t>
      </w:r>
      <w:proofErr w:type="spellStart"/>
      <w:r w:rsidR="00EC53BE">
        <w:rPr>
          <w:rFonts w:ascii="Times New Roman" w:hAnsi="Times New Roman" w:cs="Times New Roman"/>
          <w:sz w:val="28"/>
          <w:szCs w:val="28"/>
          <w:lang w:val="uk-UA" w:eastAsia="ru-RU"/>
        </w:rPr>
        <w:t>коморбідної</w:t>
      </w:r>
      <w:proofErr w:type="spellEnd"/>
      <w:r w:rsidR="00EC53BE">
        <w:rPr>
          <w:rFonts w:ascii="Times New Roman" w:hAnsi="Times New Roman" w:cs="Times New Roman"/>
          <w:sz w:val="28"/>
          <w:szCs w:val="28"/>
          <w:lang w:val="uk-UA" w:eastAsia="ru-RU"/>
        </w:rPr>
        <w:t xml:space="preserve"> </w:t>
      </w:r>
      <w:r w:rsidRPr="00D25025">
        <w:rPr>
          <w:rFonts w:ascii="Times New Roman" w:hAnsi="Times New Roman" w:cs="Times New Roman"/>
          <w:sz w:val="28"/>
          <w:szCs w:val="28"/>
          <w:lang w:val="uk-UA" w:eastAsia="ru-RU"/>
        </w:rPr>
        <w:t>патології</w:t>
      </w:r>
      <w:r>
        <w:rPr>
          <w:rFonts w:ascii="Times New Roman" w:hAnsi="Times New Roman" w:cs="Times New Roman"/>
          <w:sz w:val="28"/>
          <w:szCs w:val="28"/>
          <w:lang w:val="uk-UA" w:eastAsia="ru-RU"/>
        </w:rPr>
        <w:t xml:space="preserve"> (71,50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із її структурною характеристикою (з</w:t>
      </w:r>
      <w:r w:rsidRPr="000C5ED4">
        <w:rPr>
          <w:rFonts w:ascii="Times New Roman" w:hAnsi="Times New Roman" w:cs="Times New Roman"/>
          <w:sz w:val="28"/>
          <w:szCs w:val="28"/>
          <w:lang w:val="uk-UA" w:eastAsia="ru-RU"/>
        </w:rPr>
        <w:t>ахворювання органів шлунково-кишкового тракту</w:t>
      </w:r>
      <w:r>
        <w:rPr>
          <w:rFonts w:ascii="Times New Roman" w:hAnsi="Times New Roman" w:cs="Times New Roman"/>
          <w:sz w:val="28"/>
          <w:szCs w:val="28"/>
          <w:lang w:val="uk-UA" w:eastAsia="ru-RU"/>
        </w:rPr>
        <w:t xml:space="preserve"> (</w:t>
      </w:r>
      <w:r w:rsidRPr="000C5ED4">
        <w:rPr>
          <w:rFonts w:ascii="Times New Roman" w:hAnsi="Times New Roman" w:cs="Times New Roman"/>
          <w:sz w:val="28"/>
          <w:szCs w:val="28"/>
          <w:lang w:val="uk-UA" w:eastAsia="ru-RU"/>
        </w:rPr>
        <w:t>42,00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е</w:t>
      </w:r>
      <w:r w:rsidRPr="000C5ED4">
        <w:rPr>
          <w:rFonts w:ascii="Times New Roman" w:hAnsi="Times New Roman" w:cs="Times New Roman"/>
          <w:sz w:val="28"/>
          <w:szCs w:val="28"/>
          <w:lang w:val="uk-UA" w:eastAsia="ru-RU"/>
        </w:rPr>
        <w:t xml:space="preserve">ндокринна </w:t>
      </w:r>
      <w:r w:rsidRPr="000C5ED4">
        <w:rPr>
          <w:rFonts w:ascii="Times New Roman" w:hAnsi="Times New Roman" w:cs="Times New Roman"/>
          <w:sz w:val="28"/>
          <w:szCs w:val="28"/>
          <w:lang w:val="uk-UA" w:eastAsia="ru-RU"/>
        </w:rPr>
        <w:lastRenderedPageBreak/>
        <w:t>патологія (29,00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хвороби </w:t>
      </w:r>
      <w:r w:rsidRPr="000C5ED4">
        <w:rPr>
          <w:rFonts w:ascii="Times New Roman" w:hAnsi="Times New Roman" w:cs="Times New Roman"/>
          <w:sz w:val="28"/>
          <w:szCs w:val="28"/>
          <w:lang w:val="uk-UA" w:eastAsia="ru-RU"/>
        </w:rPr>
        <w:t>верхніх дихальних шляхів</w:t>
      </w:r>
      <w:r>
        <w:rPr>
          <w:rFonts w:ascii="Times New Roman" w:hAnsi="Times New Roman" w:cs="Times New Roman"/>
          <w:sz w:val="28"/>
          <w:szCs w:val="28"/>
          <w:lang w:val="uk-UA" w:eastAsia="ru-RU"/>
        </w:rPr>
        <w:t xml:space="preserve"> </w:t>
      </w:r>
      <w:r>
        <w:rPr>
          <w:rFonts w:ascii="Times New Roman" w:hAnsi="Times New Roman" w:cs="Times New Roman"/>
          <w:color w:val="000000"/>
          <w:sz w:val="28"/>
          <w:szCs w:val="28"/>
          <w:lang w:val="uk-UA" w:eastAsia="ru-RU"/>
        </w:rPr>
        <w:t>(</w:t>
      </w:r>
      <w:r w:rsidRPr="000C5ED4">
        <w:rPr>
          <w:rFonts w:ascii="Times New Roman" w:hAnsi="Times New Roman" w:cs="Times New Roman"/>
          <w:sz w:val="28"/>
          <w:szCs w:val="28"/>
          <w:lang w:val="uk-UA" w:eastAsia="ru-RU"/>
        </w:rPr>
        <w:t>21,50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w:t>
      </w:r>
      <w:r>
        <w:rPr>
          <w:rFonts w:ascii="Times New Roman" w:hAnsi="Times New Roman" w:cs="Times New Roman"/>
          <w:color w:val="000000"/>
          <w:sz w:val="28"/>
          <w:szCs w:val="28"/>
          <w:lang w:val="uk-UA" w:eastAsia="ru-RU"/>
        </w:rPr>
        <w:t>а</w:t>
      </w:r>
      <w:r w:rsidRPr="000C5ED4">
        <w:rPr>
          <w:rFonts w:ascii="Times New Roman" w:hAnsi="Times New Roman" w:cs="Times New Roman"/>
          <w:color w:val="000000"/>
          <w:sz w:val="28"/>
          <w:szCs w:val="28"/>
          <w:lang w:val="uk-UA" w:eastAsia="ru-RU"/>
        </w:rPr>
        <w:t>ртеріальна гіпертензія</w:t>
      </w:r>
      <w:r>
        <w:rPr>
          <w:rFonts w:ascii="Times New Roman" w:hAnsi="Times New Roman" w:cs="Times New Roman"/>
          <w:color w:val="000000"/>
          <w:sz w:val="28"/>
          <w:szCs w:val="28"/>
          <w:lang w:val="uk-UA" w:eastAsia="ru-RU"/>
        </w:rPr>
        <w:t xml:space="preserve"> (</w:t>
      </w:r>
      <w:r w:rsidRPr="000C5ED4">
        <w:rPr>
          <w:rFonts w:ascii="Times New Roman" w:hAnsi="Times New Roman" w:cs="Times New Roman"/>
          <w:sz w:val="28"/>
          <w:szCs w:val="28"/>
          <w:lang w:val="uk-UA" w:eastAsia="ru-RU"/>
        </w:rPr>
        <w:t>24,00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і </w:t>
      </w:r>
      <w:proofErr w:type="spellStart"/>
      <w:r>
        <w:rPr>
          <w:rFonts w:ascii="Times New Roman" w:hAnsi="Times New Roman" w:cs="Times New Roman"/>
          <w:sz w:val="28"/>
          <w:szCs w:val="28"/>
          <w:lang w:val="uk-UA" w:eastAsia="ru-RU"/>
        </w:rPr>
        <w:t>а</w:t>
      </w:r>
      <w:r w:rsidRPr="000C5ED4">
        <w:rPr>
          <w:rFonts w:ascii="Times New Roman" w:hAnsi="Times New Roman" w:cs="Times New Roman"/>
          <w:sz w:val="28"/>
          <w:szCs w:val="28"/>
          <w:lang w:val="uk-UA" w:eastAsia="ru-RU"/>
        </w:rPr>
        <w:t>утоімунні</w:t>
      </w:r>
      <w:proofErr w:type="spellEnd"/>
      <w:r w:rsidRPr="000C5ED4">
        <w:rPr>
          <w:rFonts w:ascii="Times New Roman" w:hAnsi="Times New Roman" w:cs="Times New Roman"/>
          <w:sz w:val="28"/>
          <w:szCs w:val="28"/>
          <w:lang w:val="uk-UA" w:eastAsia="ru-RU"/>
        </w:rPr>
        <w:t xml:space="preserve"> захворювання </w:t>
      </w:r>
      <w:r>
        <w:rPr>
          <w:rFonts w:ascii="Times New Roman" w:hAnsi="Times New Roman" w:cs="Times New Roman"/>
          <w:color w:val="000000"/>
          <w:sz w:val="28"/>
          <w:szCs w:val="28"/>
          <w:lang w:val="uk-UA" w:eastAsia="ru-RU"/>
        </w:rPr>
        <w:t>(</w:t>
      </w:r>
      <w:r w:rsidRPr="000C5ED4">
        <w:rPr>
          <w:rFonts w:ascii="Times New Roman" w:hAnsi="Times New Roman" w:cs="Times New Roman"/>
          <w:sz w:val="28"/>
          <w:szCs w:val="28"/>
          <w:lang w:val="uk-UA" w:eastAsia="ru-RU"/>
        </w:rPr>
        <w:t>17,00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w:t>
      </w:r>
      <w:r>
        <w:rPr>
          <w:rFonts w:ascii="Times New Roman" w:hAnsi="Times New Roman" w:cs="Times New Roman"/>
          <w:color w:val="000000"/>
          <w:sz w:val="28"/>
          <w:szCs w:val="28"/>
          <w:lang w:val="uk-UA" w:eastAsia="ru-RU"/>
        </w:rPr>
        <w:t>.</w:t>
      </w:r>
    </w:p>
    <w:p w14:paraId="61005125" w14:textId="092377B7" w:rsidR="00DF188A" w:rsidRPr="0049316E"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color w:val="000000"/>
          <w:sz w:val="28"/>
          <w:szCs w:val="28"/>
          <w:lang w:val="uk-UA" w:eastAsia="ru-RU"/>
        </w:rPr>
        <w:t xml:space="preserve">2. Визначена значна роль </w:t>
      </w:r>
      <w:r>
        <w:rPr>
          <w:rFonts w:ascii="Times New Roman" w:hAnsi="Times New Roman" w:cs="Times New Roman"/>
          <w:sz w:val="28"/>
          <w:szCs w:val="28"/>
          <w:lang w:val="uk-UA"/>
        </w:rPr>
        <w:t>шкідливих звичок (зловживання алкоголем – 66,00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та психоактивними речовинами – 42,00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і тютюнопаління – 92,00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психоемоційних перенавантажень (</w:t>
      </w:r>
      <w:r w:rsidRPr="00843DA1">
        <w:rPr>
          <w:rFonts w:ascii="Times New Roman" w:hAnsi="Times New Roman" w:cs="Times New Roman"/>
          <w:sz w:val="28"/>
          <w:szCs w:val="28"/>
          <w:lang w:val="uk-UA"/>
        </w:rPr>
        <w:t xml:space="preserve">на роботі </w:t>
      </w:r>
      <w:r>
        <w:rPr>
          <w:rFonts w:ascii="Times New Roman" w:hAnsi="Times New Roman" w:cs="Times New Roman"/>
          <w:sz w:val="28"/>
          <w:szCs w:val="28"/>
          <w:lang w:val="uk-UA"/>
        </w:rPr>
        <w:t xml:space="preserve">– </w:t>
      </w:r>
      <w:r w:rsidRPr="00843DA1">
        <w:rPr>
          <w:rFonts w:ascii="Times New Roman" w:hAnsi="Times New Roman" w:cs="Times New Roman"/>
          <w:sz w:val="28"/>
          <w:szCs w:val="28"/>
          <w:lang w:val="uk-UA" w:eastAsia="ru-RU"/>
        </w:rPr>
        <w:t>64,00</w:t>
      </w:r>
      <w:r w:rsidR="00570CC6">
        <w:rPr>
          <w:rFonts w:ascii="Times New Roman" w:hAnsi="Times New Roman" w:cs="Times New Roman"/>
          <w:sz w:val="28"/>
          <w:szCs w:val="28"/>
          <w:lang w:val="uk-UA" w:eastAsia="ru-RU"/>
        </w:rPr>
        <w:t>%</w:t>
      </w:r>
      <w:r w:rsidRPr="00843DA1">
        <w:rPr>
          <w:rFonts w:ascii="Times New Roman" w:hAnsi="Times New Roman" w:cs="Times New Roman"/>
          <w:sz w:val="28"/>
          <w:szCs w:val="28"/>
          <w:lang w:val="uk-UA"/>
        </w:rPr>
        <w:t xml:space="preserve"> та в родині</w:t>
      </w:r>
      <w:r>
        <w:rPr>
          <w:rFonts w:ascii="Times New Roman" w:hAnsi="Times New Roman" w:cs="Times New Roman"/>
          <w:sz w:val="28"/>
          <w:szCs w:val="28"/>
          <w:lang w:val="uk-UA"/>
        </w:rPr>
        <w:t xml:space="preserve"> – </w:t>
      </w:r>
      <w:r w:rsidRPr="00843DA1">
        <w:rPr>
          <w:rFonts w:ascii="Times New Roman" w:hAnsi="Times New Roman" w:cs="Times New Roman"/>
          <w:sz w:val="28"/>
          <w:szCs w:val="28"/>
          <w:lang w:val="uk-UA" w:eastAsia="ru-RU"/>
        </w:rPr>
        <w:t>93,00</w:t>
      </w:r>
      <w:r w:rsidR="00570CC6">
        <w:rPr>
          <w:rFonts w:ascii="Times New Roman" w:hAnsi="Times New Roman" w:cs="Times New Roman"/>
          <w:sz w:val="28"/>
          <w:szCs w:val="28"/>
          <w:lang w:val="uk-UA" w:eastAsia="ru-RU"/>
        </w:rPr>
        <w:t>%</w:t>
      </w:r>
      <w:r w:rsidRPr="00843DA1">
        <w:rPr>
          <w:rFonts w:ascii="Times New Roman" w:hAnsi="Times New Roman" w:cs="Times New Roman"/>
          <w:sz w:val="28"/>
          <w:szCs w:val="28"/>
          <w:lang w:val="uk-UA"/>
        </w:rPr>
        <w:t>)</w:t>
      </w:r>
      <w:r>
        <w:rPr>
          <w:rFonts w:ascii="Times New Roman" w:hAnsi="Times New Roman" w:cs="Times New Roman"/>
          <w:sz w:val="28"/>
          <w:szCs w:val="28"/>
          <w:lang w:val="uk-UA"/>
        </w:rPr>
        <w:t>), порушень в харчуванні (89,50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й способі життя </w:t>
      </w:r>
      <w:r w:rsidRPr="00843DA1">
        <w:rPr>
          <w:rFonts w:ascii="Times New Roman" w:hAnsi="Times New Roman" w:cs="Times New Roman"/>
          <w:sz w:val="28"/>
          <w:szCs w:val="28"/>
          <w:lang w:val="uk-UA"/>
        </w:rPr>
        <w:t>(71,50</w:t>
      </w:r>
      <w:r w:rsidR="00570CC6">
        <w:rPr>
          <w:rFonts w:ascii="Times New Roman" w:hAnsi="Times New Roman" w:cs="Times New Roman"/>
          <w:sz w:val="28"/>
          <w:szCs w:val="28"/>
          <w:lang w:val="uk-UA"/>
        </w:rPr>
        <w:t>%</w:t>
      </w:r>
      <w:r w:rsidRPr="00843DA1">
        <w:rPr>
          <w:rFonts w:ascii="Times New Roman" w:hAnsi="Times New Roman" w:cs="Times New Roman"/>
          <w:sz w:val="28"/>
          <w:szCs w:val="28"/>
          <w:lang w:val="uk-UA"/>
        </w:rPr>
        <w:t>)</w:t>
      </w:r>
      <w:r w:rsidRPr="00480927">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та н</w:t>
      </w:r>
      <w:r w:rsidRPr="00D25025">
        <w:rPr>
          <w:rFonts w:ascii="Times New Roman" w:hAnsi="Times New Roman" w:cs="Times New Roman"/>
          <w:sz w:val="28"/>
          <w:szCs w:val="28"/>
          <w:lang w:val="uk-UA" w:eastAsia="ru-RU"/>
        </w:rPr>
        <w:t>изьк</w:t>
      </w:r>
      <w:r>
        <w:rPr>
          <w:rFonts w:ascii="Times New Roman" w:hAnsi="Times New Roman" w:cs="Times New Roman"/>
          <w:sz w:val="28"/>
          <w:szCs w:val="28"/>
          <w:lang w:val="uk-UA" w:eastAsia="ru-RU"/>
        </w:rPr>
        <w:t>их</w:t>
      </w:r>
      <w:r w:rsidRPr="00D25025">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w:t>
      </w:r>
      <w:r w:rsidRPr="00D25025">
        <w:rPr>
          <w:rFonts w:ascii="Times New Roman" w:hAnsi="Times New Roman" w:cs="Times New Roman"/>
          <w:sz w:val="28"/>
          <w:szCs w:val="28"/>
          <w:lang w:val="uk-UA" w:eastAsia="ru-RU"/>
        </w:rPr>
        <w:t>49,00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w:t>
      </w:r>
      <w:r w:rsidRPr="00D25025">
        <w:rPr>
          <w:rFonts w:ascii="Times New Roman" w:hAnsi="Times New Roman" w:cs="Times New Roman"/>
          <w:sz w:val="28"/>
          <w:szCs w:val="28"/>
          <w:lang w:val="uk-UA" w:eastAsia="ru-RU"/>
        </w:rPr>
        <w:t>матеріальн</w:t>
      </w:r>
      <w:r>
        <w:rPr>
          <w:rFonts w:ascii="Times New Roman" w:hAnsi="Times New Roman" w:cs="Times New Roman"/>
          <w:sz w:val="28"/>
          <w:szCs w:val="28"/>
          <w:lang w:val="uk-UA" w:eastAsia="ru-RU"/>
        </w:rPr>
        <w:t>их</w:t>
      </w:r>
      <w:r w:rsidRPr="00D25025">
        <w:rPr>
          <w:rFonts w:ascii="Times New Roman" w:hAnsi="Times New Roman" w:cs="Times New Roman"/>
          <w:sz w:val="28"/>
          <w:szCs w:val="28"/>
          <w:lang w:val="uk-UA" w:eastAsia="ru-RU"/>
        </w:rPr>
        <w:t xml:space="preserve"> статк</w:t>
      </w:r>
      <w:r>
        <w:rPr>
          <w:rFonts w:ascii="Times New Roman" w:hAnsi="Times New Roman" w:cs="Times New Roman"/>
          <w:sz w:val="28"/>
          <w:szCs w:val="28"/>
          <w:lang w:val="uk-UA" w:eastAsia="ru-RU"/>
        </w:rPr>
        <w:t>ів</w:t>
      </w:r>
      <w:r w:rsidRPr="00480927">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і наявності т</w:t>
      </w:r>
      <w:r w:rsidRPr="00D25025">
        <w:rPr>
          <w:rFonts w:ascii="Times New Roman" w:hAnsi="Times New Roman" w:cs="Times New Roman"/>
          <w:sz w:val="28"/>
          <w:szCs w:val="28"/>
          <w:lang w:val="uk-UA" w:eastAsia="ru-RU"/>
        </w:rPr>
        <w:t>яжк</w:t>
      </w:r>
      <w:r>
        <w:rPr>
          <w:rFonts w:ascii="Times New Roman" w:hAnsi="Times New Roman" w:cs="Times New Roman"/>
          <w:sz w:val="28"/>
          <w:szCs w:val="28"/>
          <w:lang w:val="uk-UA" w:eastAsia="ru-RU"/>
        </w:rPr>
        <w:t>их</w:t>
      </w:r>
      <w:r w:rsidRPr="00D25025">
        <w:rPr>
          <w:rFonts w:ascii="Times New Roman" w:hAnsi="Times New Roman" w:cs="Times New Roman"/>
          <w:sz w:val="28"/>
          <w:szCs w:val="28"/>
          <w:lang w:val="uk-UA" w:eastAsia="ru-RU"/>
        </w:rPr>
        <w:t xml:space="preserve"> та шкідлив</w:t>
      </w:r>
      <w:r>
        <w:rPr>
          <w:rFonts w:ascii="Times New Roman" w:hAnsi="Times New Roman" w:cs="Times New Roman"/>
          <w:sz w:val="28"/>
          <w:szCs w:val="28"/>
          <w:lang w:val="uk-UA" w:eastAsia="ru-RU"/>
        </w:rPr>
        <w:t>их</w:t>
      </w:r>
      <w:r w:rsidRPr="00D25025">
        <w:rPr>
          <w:rFonts w:ascii="Times New Roman" w:hAnsi="Times New Roman" w:cs="Times New Roman"/>
          <w:sz w:val="28"/>
          <w:szCs w:val="28"/>
          <w:lang w:val="uk-UA" w:eastAsia="ru-RU"/>
        </w:rPr>
        <w:t xml:space="preserve"> умов праці</w:t>
      </w:r>
      <w:r>
        <w:rPr>
          <w:rFonts w:ascii="Times New Roman" w:hAnsi="Times New Roman" w:cs="Times New Roman"/>
          <w:sz w:val="28"/>
          <w:szCs w:val="28"/>
          <w:lang w:val="uk-UA" w:eastAsia="ru-RU"/>
        </w:rPr>
        <w:t xml:space="preserve"> (</w:t>
      </w:r>
      <w:r w:rsidRPr="00D25025">
        <w:rPr>
          <w:rFonts w:ascii="Times New Roman" w:hAnsi="Times New Roman" w:cs="Times New Roman"/>
          <w:sz w:val="28"/>
          <w:szCs w:val="28"/>
          <w:lang w:val="uk-UA" w:eastAsia="ru-RU"/>
        </w:rPr>
        <w:t>42,00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w:t>
      </w:r>
      <w:r>
        <w:rPr>
          <w:rFonts w:ascii="Times New Roman" w:hAnsi="Times New Roman" w:cs="Times New Roman"/>
          <w:sz w:val="28"/>
          <w:szCs w:val="28"/>
          <w:lang w:val="uk-UA"/>
        </w:rPr>
        <w:t xml:space="preserve"> </w:t>
      </w:r>
      <w:r>
        <w:rPr>
          <w:rFonts w:ascii="Times New Roman" w:hAnsi="Times New Roman" w:cs="Times New Roman"/>
          <w:sz w:val="28"/>
          <w:szCs w:val="28"/>
          <w:lang w:val="uk-UA" w:eastAsia="ru-RU"/>
        </w:rPr>
        <w:t xml:space="preserve">і відсутності шлюбних відносин (родини) – </w:t>
      </w:r>
      <w:r w:rsidRPr="00D25025">
        <w:rPr>
          <w:rFonts w:ascii="Times New Roman" w:hAnsi="Times New Roman" w:cs="Times New Roman"/>
          <w:sz w:val="28"/>
          <w:szCs w:val="28"/>
          <w:lang w:val="uk-UA" w:eastAsia="ru-RU"/>
        </w:rPr>
        <w:t>36,00</w:t>
      </w:r>
      <w:r w:rsidR="00570CC6">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rPr>
        <w:t>для репродуктивних втрат.</w:t>
      </w:r>
    </w:p>
    <w:p w14:paraId="6435DCB2" w14:textId="34FC90ED" w:rsidR="00DF188A" w:rsidRDefault="00DF188A" w:rsidP="00110A63">
      <w:pPr>
        <w:widowControl w:val="0"/>
        <w:suppressAutoHyphens w:val="0"/>
        <w:spacing w:after="0" w:line="336" w:lineRule="auto"/>
        <w:ind w:firstLine="709"/>
        <w:jc w:val="both"/>
        <w:rPr>
          <w:rStyle w:val="fontstyle01"/>
          <w:rFonts w:ascii="Times New Roman" w:hAnsi="Times New Roman" w:cs="Times New Roman"/>
          <w:color w:val="auto"/>
          <w:sz w:val="28"/>
          <w:szCs w:val="28"/>
          <w:lang w:val="uk-UA"/>
        </w:rPr>
      </w:pPr>
      <w:r>
        <w:rPr>
          <w:rStyle w:val="fontstyle01"/>
          <w:rFonts w:ascii="Times New Roman" w:hAnsi="Times New Roman" w:cs="Times New Roman"/>
          <w:sz w:val="28"/>
          <w:szCs w:val="28"/>
          <w:lang w:val="uk-UA"/>
        </w:rPr>
        <w:t xml:space="preserve">3. Встановлено вірогідне прогнозоване </w:t>
      </w:r>
      <w:r>
        <w:rPr>
          <w:rFonts w:ascii="Times New Roman" w:hAnsi="Times New Roman" w:cs="Times New Roman"/>
          <w:sz w:val="28"/>
          <w:szCs w:val="28"/>
          <w:lang w:val="uk-UA" w:eastAsia="ru-RU"/>
        </w:rPr>
        <w:t>збільшення ризиків репродуктивних втрат (в 4,397 разів)</w:t>
      </w:r>
      <w:r>
        <w:rPr>
          <w:rStyle w:val="fontstyle01"/>
          <w:rFonts w:ascii="Times New Roman" w:hAnsi="Times New Roman" w:cs="Times New Roman"/>
          <w:sz w:val="28"/>
          <w:szCs w:val="28"/>
          <w:lang w:val="uk-UA"/>
        </w:rPr>
        <w:t xml:space="preserve"> при</w:t>
      </w:r>
      <w:r>
        <w:rPr>
          <w:rStyle w:val="fontstyle01"/>
          <w:rFonts w:ascii="Times New Roman" w:hAnsi="Times New Roman" w:cs="Times New Roman"/>
          <w:color w:val="auto"/>
          <w:sz w:val="28"/>
          <w:szCs w:val="28"/>
          <w:lang w:val="uk-UA"/>
        </w:rPr>
        <w:t xml:space="preserve"> наявн</w:t>
      </w:r>
      <w:r>
        <w:rPr>
          <w:rStyle w:val="fontstyle01"/>
          <w:rFonts w:ascii="Times New Roman" w:hAnsi="Times New Roman" w:cs="Times New Roman"/>
          <w:sz w:val="28"/>
          <w:szCs w:val="28"/>
          <w:lang w:val="uk-UA"/>
        </w:rPr>
        <w:t>о</w:t>
      </w:r>
      <w:r>
        <w:rPr>
          <w:rStyle w:val="fontstyle01"/>
          <w:rFonts w:ascii="Times New Roman" w:hAnsi="Times New Roman" w:cs="Times New Roman"/>
          <w:color w:val="auto"/>
          <w:sz w:val="28"/>
          <w:szCs w:val="28"/>
          <w:lang w:val="uk-UA"/>
        </w:rPr>
        <w:t>ст</w:t>
      </w:r>
      <w:r>
        <w:rPr>
          <w:rStyle w:val="fontstyle01"/>
          <w:rFonts w:ascii="Times New Roman" w:hAnsi="Times New Roman" w:cs="Times New Roman"/>
          <w:sz w:val="28"/>
          <w:szCs w:val="28"/>
          <w:lang w:val="uk-UA"/>
        </w:rPr>
        <w:t>і</w:t>
      </w:r>
      <w:r>
        <w:rPr>
          <w:rStyle w:val="fontstyle01"/>
          <w:rFonts w:ascii="Times New Roman" w:hAnsi="Times New Roman" w:cs="Times New Roman"/>
          <w:color w:val="auto"/>
          <w:sz w:val="28"/>
          <w:szCs w:val="28"/>
          <w:lang w:val="uk-UA"/>
        </w:rPr>
        <w:t xml:space="preserve"> </w:t>
      </w:r>
      <w:r w:rsidRPr="00D25025">
        <w:rPr>
          <w:rFonts w:ascii="Times New Roman" w:hAnsi="Times New Roman" w:cs="Times New Roman"/>
          <w:sz w:val="28"/>
          <w:szCs w:val="28"/>
          <w:lang w:val="uk-UA" w:eastAsia="ru-RU"/>
        </w:rPr>
        <w:t>генетичн</w:t>
      </w:r>
      <w:r>
        <w:rPr>
          <w:rFonts w:ascii="Times New Roman" w:hAnsi="Times New Roman" w:cs="Times New Roman"/>
          <w:sz w:val="28"/>
          <w:szCs w:val="28"/>
          <w:lang w:val="uk-UA" w:eastAsia="ru-RU"/>
        </w:rPr>
        <w:t>их</w:t>
      </w:r>
      <w:r w:rsidRPr="00D25025">
        <w:rPr>
          <w:rFonts w:ascii="Times New Roman" w:hAnsi="Times New Roman" w:cs="Times New Roman"/>
          <w:sz w:val="28"/>
          <w:szCs w:val="28"/>
          <w:lang w:val="uk-UA" w:eastAsia="ru-RU"/>
        </w:rPr>
        <w:t xml:space="preserve"> порушен</w:t>
      </w:r>
      <w:r>
        <w:rPr>
          <w:rFonts w:ascii="Times New Roman" w:hAnsi="Times New Roman" w:cs="Times New Roman"/>
          <w:sz w:val="28"/>
          <w:szCs w:val="28"/>
          <w:lang w:val="uk-UA" w:eastAsia="ru-RU"/>
        </w:rPr>
        <w:t>ь</w:t>
      </w:r>
      <w:r w:rsidRPr="00D25025">
        <w:rPr>
          <w:rFonts w:ascii="Times New Roman" w:hAnsi="Times New Roman" w:cs="Times New Roman"/>
          <w:sz w:val="28"/>
          <w:szCs w:val="28"/>
          <w:lang w:val="uk-UA" w:eastAsia="ru-RU"/>
        </w:rPr>
        <w:t xml:space="preserve"> у близьких родичів</w:t>
      </w:r>
      <w:r>
        <w:rPr>
          <w:rFonts w:ascii="Times New Roman" w:hAnsi="Times New Roman" w:cs="Times New Roman"/>
          <w:sz w:val="28"/>
          <w:szCs w:val="28"/>
          <w:lang w:val="uk-UA" w:eastAsia="ru-RU"/>
        </w:rPr>
        <w:t>; в 4,047 разів – при віці жінки 28 років та старше, в 2,684 рази</w:t>
      </w:r>
      <w:r w:rsidR="00C1515A">
        <w:rPr>
          <w:rFonts w:ascii="Times New Roman" w:hAnsi="Times New Roman" w:cs="Times New Roman"/>
          <w:sz w:val="28"/>
          <w:szCs w:val="28"/>
          <w:lang w:val="uk-UA" w:eastAsia="ru-RU"/>
        </w:rPr>
        <w:t> </w:t>
      </w:r>
      <w:r>
        <w:rPr>
          <w:rFonts w:ascii="Times New Roman" w:hAnsi="Times New Roman" w:cs="Times New Roman"/>
          <w:sz w:val="28"/>
          <w:szCs w:val="28"/>
          <w:lang w:val="uk-UA" w:eastAsia="ru-RU"/>
        </w:rPr>
        <w:t xml:space="preserve">– при </w:t>
      </w:r>
      <w:r w:rsidRPr="00D25025">
        <w:rPr>
          <w:rFonts w:ascii="Times New Roman" w:hAnsi="Times New Roman" w:cs="Times New Roman"/>
          <w:sz w:val="28"/>
          <w:szCs w:val="28"/>
          <w:lang w:val="uk-UA" w:eastAsia="ru-RU"/>
        </w:rPr>
        <w:t>психоемоційн</w:t>
      </w:r>
      <w:r>
        <w:rPr>
          <w:rFonts w:ascii="Times New Roman" w:hAnsi="Times New Roman" w:cs="Times New Roman"/>
          <w:sz w:val="28"/>
          <w:szCs w:val="28"/>
          <w:lang w:val="uk-UA" w:eastAsia="ru-RU"/>
        </w:rPr>
        <w:t>их</w:t>
      </w:r>
      <w:r w:rsidRPr="00D25025">
        <w:rPr>
          <w:rFonts w:ascii="Times New Roman" w:hAnsi="Times New Roman" w:cs="Times New Roman"/>
          <w:sz w:val="28"/>
          <w:szCs w:val="28"/>
          <w:lang w:val="uk-UA" w:eastAsia="ru-RU"/>
        </w:rPr>
        <w:t xml:space="preserve"> перенавантаження</w:t>
      </w:r>
      <w:r>
        <w:rPr>
          <w:rFonts w:ascii="Times New Roman" w:hAnsi="Times New Roman" w:cs="Times New Roman"/>
          <w:sz w:val="28"/>
          <w:szCs w:val="28"/>
          <w:lang w:val="uk-UA" w:eastAsia="ru-RU"/>
        </w:rPr>
        <w:t>х</w:t>
      </w:r>
      <w:r w:rsidRPr="00D25025">
        <w:rPr>
          <w:rFonts w:ascii="Times New Roman" w:hAnsi="Times New Roman" w:cs="Times New Roman"/>
          <w:sz w:val="28"/>
          <w:szCs w:val="28"/>
          <w:lang w:val="uk-UA" w:eastAsia="ru-RU"/>
        </w:rPr>
        <w:t xml:space="preserve"> в родині</w:t>
      </w:r>
      <w:r>
        <w:rPr>
          <w:rFonts w:ascii="Times New Roman" w:hAnsi="Times New Roman" w:cs="Times New Roman"/>
          <w:sz w:val="28"/>
          <w:szCs w:val="28"/>
          <w:lang w:val="uk-UA" w:eastAsia="ru-RU"/>
        </w:rPr>
        <w:t xml:space="preserve"> і в 2,486 разів – при обтяженій спадковості та в 2,296 разів – </w:t>
      </w:r>
      <w:r>
        <w:rPr>
          <w:rFonts w:ascii="Times New Roman" w:hAnsi="Times New Roman"/>
          <w:sz w:val="28"/>
          <w:szCs w:val="28"/>
          <w:lang w:val="uk-UA"/>
        </w:rPr>
        <w:t xml:space="preserve">при </w:t>
      </w:r>
      <w:r w:rsidRPr="00D25025">
        <w:rPr>
          <w:rFonts w:ascii="Times New Roman" w:hAnsi="Times New Roman" w:cs="Times New Roman"/>
          <w:sz w:val="28"/>
          <w:szCs w:val="28"/>
          <w:lang w:val="uk-UA" w:eastAsia="ru-RU"/>
        </w:rPr>
        <w:t>анатомічн</w:t>
      </w:r>
      <w:r>
        <w:rPr>
          <w:rFonts w:ascii="Times New Roman" w:hAnsi="Times New Roman" w:cs="Times New Roman"/>
          <w:sz w:val="28"/>
          <w:szCs w:val="28"/>
          <w:lang w:val="uk-UA" w:eastAsia="ru-RU"/>
        </w:rPr>
        <w:t>их</w:t>
      </w:r>
      <w:r w:rsidRPr="00D25025">
        <w:rPr>
          <w:rFonts w:ascii="Times New Roman" w:hAnsi="Times New Roman" w:cs="Times New Roman"/>
          <w:sz w:val="28"/>
          <w:szCs w:val="28"/>
          <w:lang w:val="uk-UA" w:eastAsia="ru-RU"/>
        </w:rPr>
        <w:t xml:space="preserve"> порушення</w:t>
      </w:r>
      <w:r>
        <w:rPr>
          <w:rFonts w:ascii="Times New Roman" w:hAnsi="Times New Roman" w:cs="Times New Roman"/>
          <w:sz w:val="28"/>
          <w:szCs w:val="28"/>
          <w:lang w:val="uk-UA" w:eastAsia="ru-RU"/>
        </w:rPr>
        <w:t xml:space="preserve">х </w:t>
      </w:r>
      <w:r w:rsidRPr="00D25025">
        <w:rPr>
          <w:rFonts w:ascii="Times New Roman" w:hAnsi="Times New Roman" w:cs="Times New Roman"/>
          <w:sz w:val="28"/>
          <w:szCs w:val="28"/>
          <w:lang w:val="uk-UA" w:eastAsia="ru-RU"/>
        </w:rPr>
        <w:t>матки</w:t>
      </w:r>
      <w:r>
        <w:rPr>
          <w:rFonts w:ascii="Times New Roman" w:hAnsi="Times New Roman" w:cs="Times New Roman"/>
          <w:sz w:val="28"/>
          <w:szCs w:val="28"/>
          <w:lang w:val="uk-UA" w:eastAsia="ru-RU"/>
        </w:rPr>
        <w:t xml:space="preserve">. Констатовано вірогідне значне прогнозоване підвищення ризиків репродуктивних втрат при </w:t>
      </w:r>
      <w:r w:rsidRPr="00D25025">
        <w:rPr>
          <w:rFonts w:ascii="Times New Roman" w:hAnsi="Times New Roman" w:cs="Times New Roman"/>
          <w:sz w:val="28"/>
          <w:szCs w:val="28"/>
          <w:lang w:val="uk-UA" w:eastAsia="ru-RU"/>
        </w:rPr>
        <w:t>імунн</w:t>
      </w:r>
      <w:r>
        <w:rPr>
          <w:rFonts w:ascii="Times New Roman" w:hAnsi="Times New Roman" w:cs="Times New Roman"/>
          <w:sz w:val="28"/>
          <w:szCs w:val="28"/>
          <w:lang w:val="uk-UA" w:eastAsia="ru-RU"/>
        </w:rPr>
        <w:t>их</w:t>
      </w:r>
      <w:r w:rsidRPr="00D25025">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і</w:t>
      </w:r>
      <w:r w:rsidRPr="00D25025">
        <w:rPr>
          <w:rFonts w:ascii="Times New Roman" w:hAnsi="Times New Roman" w:cs="Times New Roman"/>
          <w:sz w:val="28"/>
          <w:szCs w:val="28"/>
          <w:lang w:val="uk-UA" w:eastAsia="ru-RU"/>
        </w:rPr>
        <w:t xml:space="preserve"> </w:t>
      </w:r>
      <w:r w:rsidRPr="00D25025">
        <w:rPr>
          <w:rFonts w:ascii="Times New Roman" w:hAnsi="Times New Roman" w:cs="Times New Roman"/>
          <w:color w:val="000000"/>
          <w:sz w:val="28"/>
          <w:szCs w:val="28"/>
          <w:lang w:val="uk-UA" w:eastAsia="ru-RU"/>
        </w:rPr>
        <w:t>гормональн</w:t>
      </w:r>
      <w:r>
        <w:rPr>
          <w:rFonts w:ascii="Times New Roman" w:hAnsi="Times New Roman" w:cs="Times New Roman"/>
          <w:color w:val="000000"/>
          <w:sz w:val="28"/>
          <w:szCs w:val="28"/>
          <w:lang w:val="uk-UA" w:eastAsia="ru-RU"/>
        </w:rPr>
        <w:t>их</w:t>
      </w:r>
      <w:r w:rsidRPr="00D25025">
        <w:rPr>
          <w:rFonts w:ascii="Times New Roman" w:hAnsi="Times New Roman" w:cs="Times New Roman"/>
          <w:color w:val="000000"/>
          <w:sz w:val="28"/>
          <w:szCs w:val="28"/>
          <w:lang w:val="uk-UA" w:eastAsia="ru-RU"/>
        </w:rPr>
        <w:t xml:space="preserve"> порушен</w:t>
      </w:r>
      <w:r>
        <w:rPr>
          <w:rFonts w:ascii="Times New Roman" w:hAnsi="Times New Roman" w:cs="Times New Roman"/>
          <w:color w:val="000000"/>
          <w:sz w:val="28"/>
          <w:szCs w:val="28"/>
          <w:lang w:val="uk-UA" w:eastAsia="ru-RU"/>
        </w:rPr>
        <w:t>нях</w:t>
      </w:r>
      <w:r w:rsidRPr="00D25025">
        <w:rPr>
          <w:rFonts w:ascii="Times New Roman" w:hAnsi="Times New Roman" w:cs="Times New Roman"/>
          <w:color w:val="000000"/>
          <w:sz w:val="28"/>
          <w:szCs w:val="28"/>
          <w:lang w:val="uk-UA" w:eastAsia="ru-RU"/>
        </w:rPr>
        <w:t xml:space="preserve"> </w:t>
      </w:r>
      <w:r>
        <w:rPr>
          <w:rFonts w:ascii="Times New Roman" w:hAnsi="Times New Roman" w:cs="Times New Roman"/>
          <w:color w:val="000000"/>
          <w:sz w:val="28"/>
          <w:szCs w:val="28"/>
          <w:lang w:val="uk-UA" w:eastAsia="ru-RU"/>
        </w:rPr>
        <w:t>(</w:t>
      </w:r>
      <w:r>
        <w:rPr>
          <w:rFonts w:ascii="Times New Roman" w:hAnsi="Times New Roman" w:cs="Times New Roman"/>
          <w:sz w:val="28"/>
          <w:szCs w:val="28"/>
          <w:lang w:val="uk-UA" w:eastAsia="ru-RU"/>
        </w:rPr>
        <w:t xml:space="preserve">в 2,072 рази), </w:t>
      </w:r>
      <w:r w:rsidRPr="00D25025">
        <w:rPr>
          <w:rFonts w:ascii="Times New Roman" w:hAnsi="Times New Roman" w:cs="Times New Roman"/>
          <w:sz w:val="28"/>
          <w:szCs w:val="28"/>
          <w:lang w:val="uk-UA" w:eastAsia="ru-RU"/>
        </w:rPr>
        <w:t>зловживанн</w:t>
      </w:r>
      <w:r>
        <w:rPr>
          <w:rFonts w:ascii="Times New Roman" w:hAnsi="Times New Roman" w:cs="Times New Roman"/>
          <w:sz w:val="28"/>
          <w:szCs w:val="28"/>
          <w:lang w:val="uk-UA" w:eastAsia="ru-RU"/>
        </w:rPr>
        <w:t>і</w:t>
      </w:r>
      <w:r w:rsidRPr="00D25025">
        <w:rPr>
          <w:rFonts w:ascii="Times New Roman" w:hAnsi="Times New Roman" w:cs="Times New Roman"/>
          <w:sz w:val="28"/>
          <w:szCs w:val="28"/>
          <w:lang w:val="uk-UA" w:eastAsia="ru-RU"/>
        </w:rPr>
        <w:t xml:space="preserve"> психоактивними речовинами</w:t>
      </w:r>
      <w:r>
        <w:rPr>
          <w:rFonts w:ascii="Times New Roman" w:hAnsi="Times New Roman" w:cs="Times New Roman"/>
          <w:sz w:val="28"/>
          <w:szCs w:val="28"/>
          <w:lang w:val="uk-UA" w:eastAsia="ru-RU"/>
        </w:rPr>
        <w:t xml:space="preserve"> (в 1</w:t>
      </w:r>
      <w:r>
        <w:rPr>
          <w:rFonts w:ascii="Times New Roman" w:hAnsi="Times New Roman"/>
          <w:sz w:val="28"/>
          <w:szCs w:val="28"/>
          <w:lang w:val="uk-UA" w:eastAsia="ru-RU"/>
        </w:rPr>
        <w:t>,</w:t>
      </w:r>
      <w:r>
        <w:rPr>
          <w:rFonts w:ascii="Times New Roman" w:hAnsi="Times New Roman" w:cs="Times New Roman"/>
          <w:sz w:val="28"/>
          <w:szCs w:val="28"/>
          <w:lang w:val="uk-UA" w:eastAsia="ru-RU"/>
        </w:rPr>
        <w:t xml:space="preserve">612 разів), </w:t>
      </w:r>
      <w:r w:rsidRPr="00D25025">
        <w:rPr>
          <w:rFonts w:ascii="Times New Roman" w:hAnsi="Times New Roman" w:cs="Times New Roman"/>
          <w:sz w:val="28"/>
          <w:szCs w:val="28"/>
          <w:lang w:val="uk-UA" w:eastAsia="ru-RU"/>
        </w:rPr>
        <w:t>порушення</w:t>
      </w:r>
      <w:r>
        <w:rPr>
          <w:rFonts w:ascii="Times New Roman" w:hAnsi="Times New Roman" w:cs="Times New Roman"/>
          <w:sz w:val="28"/>
          <w:szCs w:val="28"/>
          <w:lang w:val="uk-UA" w:eastAsia="ru-RU"/>
        </w:rPr>
        <w:t>х</w:t>
      </w:r>
      <w:r w:rsidRPr="00D25025">
        <w:rPr>
          <w:rFonts w:ascii="Times New Roman" w:hAnsi="Times New Roman" w:cs="Times New Roman"/>
          <w:sz w:val="28"/>
          <w:szCs w:val="28"/>
          <w:lang w:val="uk-UA" w:eastAsia="ru-RU"/>
        </w:rPr>
        <w:t xml:space="preserve"> сну</w:t>
      </w:r>
      <w:r>
        <w:rPr>
          <w:rFonts w:ascii="Times New Roman" w:hAnsi="Times New Roman" w:cs="Times New Roman"/>
          <w:sz w:val="28"/>
          <w:szCs w:val="28"/>
          <w:lang w:val="uk-UA" w:eastAsia="ru-RU"/>
        </w:rPr>
        <w:t xml:space="preserve"> (в 1,512 разів) і </w:t>
      </w:r>
      <w:r w:rsidRPr="00D25025">
        <w:rPr>
          <w:rFonts w:ascii="Times New Roman" w:hAnsi="Times New Roman" w:cs="Times New Roman"/>
          <w:sz w:val="28"/>
          <w:szCs w:val="28"/>
          <w:lang w:val="uk-UA" w:eastAsia="ru-RU"/>
        </w:rPr>
        <w:t>наявн</w:t>
      </w:r>
      <w:r>
        <w:rPr>
          <w:rFonts w:ascii="Times New Roman" w:hAnsi="Times New Roman" w:cs="Times New Roman"/>
          <w:sz w:val="28"/>
          <w:szCs w:val="28"/>
          <w:lang w:val="uk-UA" w:eastAsia="ru-RU"/>
        </w:rPr>
        <w:t>о</w:t>
      </w:r>
      <w:r w:rsidRPr="00D25025">
        <w:rPr>
          <w:rFonts w:ascii="Times New Roman" w:hAnsi="Times New Roman" w:cs="Times New Roman"/>
          <w:sz w:val="28"/>
          <w:szCs w:val="28"/>
          <w:lang w:val="uk-UA" w:eastAsia="ru-RU"/>
        </w:rPr>
        <w:t>ст</w:t>
      </w:r>
      <w:r>
        <w:rPr>
          <w:rFonts w:ascii="Times New Roman" w:hAnsi="Times New Roman" w:cs="Times New Roman"/>
          <w:sz w:val="28"/>
          <w:szCs w:val="28"/>
          <w:lang w:val="uk-UA" w:eastAsia="ru-RU"/>
        </w:rPr>
        <w:t>і</w:t>
      </w:r>
      <w:r w:rsidRPr="00D25025">
        <w:rPr>
          <w:rFonts w:ascii="Times New Roman" w:hAnsi="Times New Roman" w:cs="Times New Roman"/>
          <w:sz w:val="28"/>
          <w:szCs w:val="28"/>
          <w:lang w:val="uk-UA" w:eastAsia="ru-RU"/>
        </w:rPr>
        <w:t xml:space="preserve"> </w:t>
      </w:r>
      <w:proofErr w:type="spellStart"/>
      <w:r w:rsidR="00EC53BE">
        <w:rPr>
          <w:rFonts w:ascii="Times New Roman" w:hAnsi="Times New Roman" w:cs="Times New Roman"/>
          <w:sz w:val="28"/>
          <w:szCs w:val="28"/>
          <w:lang w:val="uk-UA" w:eastAsia="ru-RU"/>
        </w:rPr>
        <w:t>коморбідної</w:t>
      </w:r>
      <w:proofErr w:type="spellEnd"/>
      <w:r w:rsidR="00EC53BE">
        <w:rPr>
          <w:rFonts w:ascii="Times New Roman" w:hAnsi="Times New Roman" w:cs="Times New Roman"/>
          <w:sz w:val="28"/>
          <w:szCs w:val="28"/>
          <w:lang w:val="uk-UA" w:eastAsia="ru-RU"/>
        </w:rPr>
        <w:t xml:space="preserve"> </w:t>
      </w:r>
      <w:r w:rsidRPr="00D25025">
        <w:rPr>
          <w:rFonts w:ascii="Times New Roman" w:hAnsi="Times New Roman" w:cs="Times New Roman"/>
          <w:sz w:val="28"/>
          <w:szCs w:val="28"/>
          <w:lang w:val="uk-UA" w:eastAsia="ru-RU"/>
        </w:rPr>
        <w:t>патології</w:t>
      </w:r>
      <w:r>
        <w:rPr>
          <w:rFonts w:ascii="Times New Roman" w:hAnsi="Times New Roman" w:cs="Times New Roman"/>
          <w:sz w:val="28"/>
          <w:szCs w:val="28"/>
          <w:lang w:val="uk-UA" w:eastAsia="ru-RU"/>
        </w:rPr>
        <w:t xml:space="preserve"> (в </w:t>
      </w:r>
      <w:r>
        <w:rPr>
          <w:rFonts w:ascii="Times New Roman" w:hAnsi="Times New Roman"/>
          <w:sz w:val="28"/>
          <w:szCs w:val="28"/>
          <w:lang w:val="uk-UA" w:eastAsia="ru-RU"/>
        </w:rPr>
        <w:t xml:space="preserve">1,494 </w:t>
      </w:r>
      <w:r>
        <w:rPr>
          <w:rFonts w:ascii="Times New Roman" w:hAnsi="Times New Roman" w:cs="Times New Roman"/>
          <w:sz w:val="28"/>
          <w:szCs w:val="28"/>
          <w:lang w:val="uk-UA" w:eastAsia="ru-RU"/>
        </w:rPr>
        <w:t>раз</w:t>
      </w:r>
      <w:r>
        <w:rPr>
          <w:rFonts w:ascii="Times New Roman" w:hAnsi="Times New Roman"/>
          <w:sz w:val="28"/>
          <w:szCs w:val="28"/>
          <w:lang w:val="uk-UA" w:eastAsia="ru-RU"/>
        </w:rPr>
        <w:t xml:space="preserve">ів) та </w:t>
      </w:r>
      <w:r>
        <w:rPr>
          <w:rFonts w:ascii="Times New Roman" w:hAnsi="Times New Roman" w:cs="Times New Roman"/>
          <w:sz w:val="28"/>
          <w:szCs w:val="28"/>
          <w:lang w:val="uk-UA" w:eastAsia="ru-RU"/>
        </w:rPr>
        <w:t>тютюнопаління (в 1,429 разів</w:t>
      </w:r>
      <w:r>
        <w:rPr>
          <w:rFonts w:ascii="Times New Roman" w:hAnsi="Times New Roman"/>
          <w:sz w:val="28"/>
          <w:szCs w:val="28"/>
          <w:lang w:val="uk-UA"/>
        </w:rPr>
        <w:t xml:space="preserve">) й </w:t>
      </w:r>
      <w:proofErr w:type="spellStart"/>
      <w:r w:rsidRPr="00D25025">
        <w:rPr>
          <w:rFonts w:ascii="Times New Roman" w:hAnsi="Times New Roman" w:cs="Times New Roman"/>
          <w:color w:val="000000"/>
          <w:sz w:val="28"/>
          <w:szCs w:val="28"/>
          <w:lang w:val="uk-UA" w:eastAsia="ru-RU"/>
        </w:rPr>
        <w:t>інфекційно</w:t>
      </w:r>
      <w:proofErr w:type="spellEnd"/>
      <w:r w:rsidRPr="00D25025">
        <w:rPr>
          <w:rFonts w:ascii="Times New Roman" w:hAnsi="Times New Roman" w:cs="Times New Roman"/>
          <w:color w:val="000000"/>
          <w:sz w:val="28"/>
          <w:szCs w:val="28"/>
          <w:lang w:val="uk-UA" w:eastAsia="ru-RU"/>
        </w:rPr>
        <w:t>-запальн</w:t>
      </w:r>
      <w:r>
        <w:rPr>
          <w:rFonts w:ascii="Times New Roman" w:hAnsi="Times New Roman" w:cs="Times New Roman"/>
          <w:color w:val="000000"/>
          <w:sz w:val="28"/>
          <w:szCs w:val="28"/>
          <w:lang w:val="uk-UA" w:eastAsia="ru-RU"/>
        </w:rPr>
        <w:t>их</w:t>
      </w:r>
      <w:r w:rsidRPr="00D25025">
        <w:rPr>
          <w:rFonts w:ascii="Times New Roman" w:hAnsi="Times New Roman" w:cs="Times New Roman"/>
          <w:color w:val="000000"/>
          <w:sz w:val="28"/>
          <w:szCs w:val="28"/>
          <w:lang w:val="uk-UA" w:eastAsia="ru-RU"/>
        </w:rPr>
        <w:t xml:space="preserve"> захворювання</w:t>
      </w:r>
      <w:r>
        <w:rPr>
          <w:rFonts w:ascii="Times New Roman" w:hAnsi="Times New Roman" w:cs="Times New Roman"/>
          <w:color w:val="000000"/>
          <w:sz w:val="28"/>
          <w:szCs w:val="28"/>
          <w:lang w:val="uk-UA" w:eastAsia="ru-RU"/>
        </w:rPr>
        <w:t>х</w:t>
      </w:r>
      <w:r w:rsidRPr="00D25025">
        <w:rPr>
          <w:rFonts w:ascii="Times New Roman" w:hAnsi="Times New Roman" w:cs="Times New Roman"/>
          <w:color w:val="000000"/>
          <w:sz w:val="28"/>
          <w:szCs w:val="28"/>
          <w:lang w:val="uk-UA" w:eastAsia="ru-RU"/>
        </w:rPr>
        <w:t xml:space="preserve"> </w:t>
      </w:r>
      <w:r>
        <w:rPr>
          <w:rFonts w:ascii="Times New Roman" w:hAnsi="Times New Roman" w:cs="Times New Roman"/>
          <w:color w:val="000000"/>
          <w:sz w:val="28"/>
          <w:szCs w:val="28"/>
          <w:lang w:val="uk-UA" w:eastAsia="ru-RU"/>
        </w:rPr>
        <w:t>статевої системи (</w:t>
      </w:r>
      <w:r>
        <w:rPr>
          <w:rFonts w:ascii="Times New Roman" w:hAnsi="Times New Roman" w:cs="Times New Roman"/>
          <w:sz w:val="28"/>
          <w:szCs w:val="28"/>
          <w:lang w:val="uk-UA" w:eastAsia="ru-RU"/>
        </w:rPr>
        <w:t>в 1,362 рази</w:t>
      </w:r>
      <w:r>
        <w:rPr>
          <w:rFonts w:ascii="Times New Roman" w:hAnsi="Times New Roman"/>
          <w:sz w:val="28"/>
          <w:szCs w:val="28"/>
          <w:lang w:val="uk-UA"/>
        </w:rPr>
        <w:t xml:space="preserve">). Визначений вірогідний високий вплив із прогнозованим збільшенням ризиків репродуктивних втрат </w:t>
      </w:r>
      <w:r w:rsidRPr="00D25025">
        <w:rPr>
          <w:rFonts w:ascii="Times New Roman" w:hAnsi="Times New Roman" w:cs="Times New Roman"/>
          <w:sz w:val="28"/>
          <w:szCs w:val="28"/>
          <w:lang w:val="uk-UA" w:eastAsia="ru-RU"/>
        </w:rPr>
        <w:t>психоемоційн</w:t>
      </w:r>
      <w:r>
        <w:rPr>
          <w:rFonts w:ascii="Times New Roman" w:hAnsi="Times New Roman" w:cs="Times New Roman"/>
          <w:sz w:val="28"/>
          <w:szCs w:val="28"/>
          <w:lang w:val="uk-UA" w:eastAsia="ru-RU"/>
        </w:rPr>
        <w:t>их</w:t>
      </w:r>
      <w:r w:rsidRPr="00D25025">
        <w:rPr>
          <w:rFonts w:ascii="Times New Roman" w:hAnsi="Times New Roman" w:cs="Times New Roman"/>
          <w:sz w:val="28"/>
          <w:szCs w:val="28"/>
          <w:lang w:val="uk-UA" w:eastAsia="ru-RU"/>
        </w:rPr>
        <w:t xml:space="preserve"> перенавантажен</w:t>
      </w:r>
      <w:r>
        <w:rPr>
          <w:rFonts w:ascii="Times New Roman" w:hAnsi="Times New Roman" w:cs="Times New Roman"/>
          <w:sz w:val="28"/>
          <w:szCs w:val="28"/>
          <w:lang w:val="uk-UA" w:eastAsia="ru-RU"/>
        </w:rPr>
        <w:t>ь</w:t>
      </w:r>
      <w:r w:rsidRPr="00D25025">
        <w:rPr>
          <w:rFonts w:ascii="Times New Roman" w:hAnsi="Times New Roman" w:cs="Times New Roman"/>
          <w:sz w:val="28"/>
          <w:szCs w:val="28"/>
          <w:lang w:val="uk-UA" w:eastAsia="ru-RU"/>
        </w:rPr>
        <w:t xml:space="preserve"> на роботі</w:t>
      </w:r>
      <w:r>
        <w:rPr>
          <w:rFonts w:ascii="Times New Roman" w:hAnsi="Times New Roman" w:cs="Times New Roman"/>
          <w:sz w:val="28"/>
          <w:szCs w:val="28"/>
          <w:lang w:val="uk-UA" w:eastAsia="ru-RU"/>
        </w:rPr>
        <w:t xml:space="preserve"> (в 1,327 разів</w:t>
      </w:r>
      <w:r>
        <w:rPr>
          <w:rFonts w:ascii="Times New Roman" w:hAnsi="Times New Roman"/>
          <w:sz w:val="28"/>
          <w:szCs w:val="28"/>
          <w:lang w:val="uk-UA"/>
        </w:rPr>
        <w:t xml:space="preserve">), </w:t>
      </w:r>
      <w:r w:rsidRPr="00D25025">
        <w:rPr>
          <w:rFonts w:ascii="Times New Roman" w:hAnsi="Times New Roman" w:cs="Times New Roman"/>
          <w:sz w:val="28"/>
          <w:szCs w:val="28"/>
          <w:lang w:val="uk-UA" w:eastAsia="ru-RU"/>
        </w:rPr>
        <w:t>низьк</w:t>
      </w:r>
      <w:r>
        <w:rPr>
          <w:rFonts w:ascii="Times New Roman" w:hAnsi="Times New Roman" w:cs="Times New Roman"/>
          <w:sz w:val="28"/>
          <w:szCs w:val="28"/>
          <w:lang w:val="uk-UA" w:eastAsia="ru-RU"/>
        </w:rPr>
        <w:t>их</w:t>
      </w:r>
      <w:r w:rsidRPr="00D25025">
        <w:rPr>
          <w:rFonts w:ascii="Times New Roman" w:hAnsi="Times New Roman" w:cs="Times New Roman"/>
          <w:sz w:val="28"/>
          <w:szCs w:val="28"/>
          <w:lang w:val="uk-UA" w:eastAsia="ru-RU"/>
        </w:rPr>
        <w:t xml:space="preserve"> матеріальн</w:t>
      </w:r>
      <w:r>
        <w:rPr>
          <w:rFonts w:ascii="Times New Roman" w:hAnsi="Times New Roman" w:cs="Times New Roman"/>
          <w:sz w:val="28"/>
          <w:szCs w:val="28"/>
          <w:lang w:val="uk-UA" w:eastAsia="ru-RU"/>
        </w:rPr>
        <w:t>их</w:t>
      </w:r>
      <w:r w:rsidRPr="00D25025">
        <w:rPr>
          <w:rFonts w:ascii="Times New Roman" w:hAnsi="Times New Roman" w:cs="Times New Roman"/>
          <w:sz w:val="28"/>
          <w:szCs w:val="28"/>
          <w:lang w:val="uk-UA" w:eastAsia="ru-RU"/>
        </w:rPr>
        <w:t xml:space="preserve"> статк</w:t>
      </w:r>
      <w:r>
        <w:rPr>
          <w:rFonts w:ascii="Times New Roman" w:hAnsi="Times New Roman" w:cs="Times New Roman"/>
          <w:sz w:val="28"/>
          <w:szCs w:val="28"/>
          <w:lang w:val="uk-UA" w:eastAsia="ru-RU"/>
        </w:rPr>
        <w:t xml:space="preserve">ів (в 1,214 разів), </w:t>
      </w:r>
      <w:r w:rsidRPr="00D25025">
        <w:rPr>
          <w:rFonts w:ascii="Times New Roman" w:hAnsi="Times New Roman" w:cs="Times New Roman"/>
          <w:sz w:val="28"/>
          <w:szCs w:val="28"/>
          <w:lang w:val="uk-UA" w:eastAsia="ru-RU"/>
        </w:rPr>
        <w:t>тяжк</w:t>
      </w:r>
      <w:r>
        <w:rPr>
          <w:rFonts w:ascii="Times New Roman" w:hAnsi="Times New Roman" w:cs="Times New Roman"/>
          <w:sz w:val="28"/>
          <w:szCs w:val="28"/>
          <w:lang w:val="uk-UA" w:eastAsia="ru-RU"/>
        </w:rPr>
        <w:t>их</w:t>
      </w:r>
      <w:r w:rsidRPr="00D25025">
        <w:rPr>
          <w:rFonts w:ascii="Times New Roman" w:hAnsi="Times New Roman" w:cs="Times New Roman"/>
          <w:sz w:val="28"/>
          <w:szCs w:val="28"/>
          <w:lang w:val="uk-UA" w:eastAsia="ru-RU"/>
        </w:rPr>
        <w:t xml:space="preserve"> та шкідлив</w:t>
      </w:r>
      <w:r>
        <w:rPr>
          <w:rFonts w:ascii="Times New Roman" w:hAnsi="Times New Roman" w:cs="Times New Roman"/>
          <w:sz w:val="28"/>
          <w:szCs w:val="28"/>
          <w:lang w:val="uk-UA" w:eastAsia="ru-RU"/>
        </w:rPr>
        <w:t>их</w:t>
      </w:r>
      <w:r w:rsidRPr="00D25025">
        <w:rPr>
          <w:rFonts w:ascii="Times New Roman" w:hAnsi="Times New Roman" w:cs="Times New Roman"/>
          <w:sz w:val="28"/>
          <w:szCs w:val="28"/>
          <w:lang w:val="uk-UA" w:eastAsia="ru-RU"/>
        </w:rPr>
        <w:t xml:space="preserve"> умов праці</w:t>
      </w:r>
      <w:r>
        <w:rPr>
          <w:rFonts w:ascii="Times New Roman" w:hAnsi="Times New Roman" w:cs="Times New Roman"/>
          <w:sz w:val="28"/>
          <w:szCs w:val="28"/>
          <w:lang w:val="uk-UA" w:eastAsia="ru-RU"/>
        </w:rPr>
        <w:t xml:space="preserve"> (в 1,165 разів) </w:t>
      </w:r>
      <w:r>
        <w:rPr>
          <w:rFonts w:ascii="Times New Roman" w:hAnsi="Times New Roman"/>
          <w:sz w:val="28"/>
          <w:szCs w:val="28"/>
          <w:lang w:val="uk-UA"/>
        </w:rPr>
        <w:t xml:space="preserve">і </w:t>
      </w:r>
      <w:r w:rsidRPr="00D25025">
        <w:rPr>
          <w:rFonts w:ascii="Times New Roman" w:hAnsi="Times New Roman" w:cs="Times New Roman"/>
          <w:sz w:val="28"/>
          <w:szCs w:val="28"/>
          <w:lang w:val="uk-UA" w:eastAsia="ru-RU"/>
        </w:rPr>
        <w:t>зловживання алкоголем</w:t>
      </w:r>
      <w:r>
        <w:rPr>
          <w:rFonts w:ascii="Times New Roman" w:hAnsi="Times New Roman" w:cs="Times New Roman"/>
          <w:sz w:val="28"/>
          <w:szCs w:val="28"/>
          <w:lang w:val="uk-UA" w:eastAsia="ru-RU"/>
        </w:rPr>
        <w:t xml:space="preserve"> (у 1,011 разів).</w:t>
      </w:r>
    </w:p>
    <w:p w14:paraId="016073DB" w14:textId="4F76DAD1"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Style w:val="fontstyle01"/>
          <w:rFonts w:ascii="Times New Roman" w:hAnsi="Times New Roman" w:cs="Times New Roman"/>
          <w:sz w:val="28"/>
          <w:szCs w:val="28"/>
          <w:lang w:val="uk-UA"/>
        </w:rPr>
        <w:t xml:space="preserve">4. З’ясовані </w:t>
      </w:r>
      <w:r>
        <w:rPr>
          <w:rFonts w:ascii="Times New Roman" w:hAnsi="Times New Roman" w:cs="Times New Roman"/>
          <w:sz w:val="28"/>
          <w:szCs w:val="28"/>
          <w:lang w:val="uk-UA"/>
        </w:rPr>
        <w:t xml:space="preserve">досить низькі рівні забезпеченості жінок складовими </w:t>
      </w:r>
      <w:r w:rsidRPr="00F44A7E">
        <w:rPr>
          <w:rFonts w:ascii="Times New Roman" w:hAnsi="Times New Roman" w:cs="Times New Roman"/>
          <w:sz w:val="28"/>
          <w:szCs w:val="28"/>
          <w:lang w:val="uk-UA"/>
        </w:rPr>
        <w:t>медико-генетичної допомоги</w:t>
      </w:r>
      <w:r>
        <w:rPr>
          <w:rFonts w:ascii="Times New Roman" w:hAnsi="Times New Roman" w:cs="Times New Roman"/>
          <w:sz w:val="28"/>
          <w:szCs w:val="28"/>
          <w:lang w:val="uk-UA"/>
        </w:rPr>
        <w:t xml:space="preserve">. </w:t>
      </w:r>
      <w:r>
        <w:rPr>
          <w:rStyle w:val="fontstyle01"/>
          <w:rFonts w:ascii="Times New Roman" w:hAnsi="Times New Roman" w:cs="Times New Roman"/>
          <w:sz w:val="28"/>
          <w:szCs w:val="28"/>
          <w:lang w:val="uk-UA"/>
        </w:rPr>
        <w:t>Встановлено</w:t>
      </w:r>
      <w:r>
        <w:rPr>
          <w:rStyle w:val="fontstyle01"/>
          <w:rFonts w:ascii="Times New Roman" w:hAnsi="Times New Roman" w:cs="Times New Roman"/>
          <w:color w:val="auto"/>
          <w:sz w:val="28"/>
          <w:szCs w:val="28"/>
          <w:lang w:val="uk-UA"/>
        </w:rPr>
        <w:t xml:space="preserve"> </w:t>
      </w:r>
      <w:r>
        <w:rPr>
          <w:rStyle w:val="fontstyle01"/>
          <w:rFonts w:ascii="Times New Roman" w:hAnsi="Times New Roman" w:cs="Times New Roman"/>
          <w:sz w:val="28"/>
          <w:szCs w:val="28"/>
          <w:lang w:val="uk-UA"/>
        </w:rPr>
        <w:t xml:space="preserve">низьку </w:t>
      </w:r>
      <w:r>
        <w:rPr>
          <w:rFonts w:ascii="Times New Roman" w:hAnsi="Times New Roman" w:cs="Times New Roman"/>
          <w:sz w:val="28"/>
          <w:szCs w:val="28"/>
          <w:lang w:val="uk-UA"/>
        </w:rPr>
        <w:t>задоволеність</w:t>
      </w:r>
      <w:r w:rsidRPr="002C2A3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забезпеченістю </w:t>
      </w:r>
      <w:r w:rsidRPr="002C2A3A">
        <w:rPr>
          <w:rFonts w:ascii="Times New Roman" w:hAnsi="Times New Roman" w:cs="Times New Roman"/>
          <w:sz w:val="28"/>
          <w:szCs w:val="28"/>
          <w:lang w:val="uk-UA"/>
        </w:rPr>
        <w:t>пільговими препаратами</w:t>
      </w:r>
      <w:r>
        <w:rPr>
          <w:rFonts w:ascii="Times New Roman" w:hAnsi="Times New Roman" w:cs="Times New Roman"/>
          <w:sz w:val="28"/>
          <w:szCs w:val="28"/>
          <w:lang w:val="uk-UA"/>
        </w:rPr>
        <w:t xml:space="preserve"> (</w:t>
      </w:r>
      <w:r w:rsidRPr="00790691">
        <w:rPr>
          <w:rFonts w:ascii="Times New Roman" w:hAnsi="Times New Roman" w:cs="Times New Roman"/>
          <w:sz w:val="28"/>
          <w:szCs w:val="28"/>
          <w:lang w:val="uk-UA"/>
        </w:rPr>
        <w:t>54,00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та </w:t>
      </w:r>
      <w:r w:rsidRPr="002C2A3A">
        <w:rPr>
          <w:rFonts w:ascii="Times New Roman" w:hAnsi="Times New Roman" w:cs="Times New Roman"/>
          <w:sz w:val="28"/>
          <w:szCs w:val="28"/>
          <w:lang w:val="uk-UA"/>
        </w:rPr>
        <w:t>третинною медичною допомогою</w:t>
      </w:r>
      <w:r>
        <w:rPr>
          <w:rFonts w:ascii="Times New Roman" w:hAnsi="Times New Roman" w:cs="Times New Roman"/>
          <w:sz w:val="28"/>
          <w:szCs w:val="28"/>
          <w:lang w:val="uk-UA"/>
        </w:rPr>
        <w:t xml:space="preserve"> (</w:t>
      </w:r>
      <w:r w:rsidRPr="001E62E9">
        <w:rPr>
          <w:rFonts w:ascii="Times New Roman" w:hAnsi="Times New Roman" w:cs="Times New Roman"/>
          <w:sz w:val="28"/>
          <w:szCs w:val="28"/>
          <w:lang w:val="uk-UA"/>
        </w:rPr>
        <w:t>54,50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проведенням </w:t>
      </w:r>
      <w:proofErr w:type="spellStart"/>
      <w:r>
        <w:rPr>
          <w:rFonts w:ascii="Times New Roman" w:hAnsi="Times New Roman" w:cs="Times New Roman"/>
          <w:sz w:val="28"/>
          <w:szCs w:val="28"/>
          <w:lang w:val="uk-UA"/>
        </w:rPr>
        <w:t>преконцепційної</w:t>
      </w:r>
      <w:proofErr w:type="spellEnd"/>
      <w:r>
        <w:rPr>
          <w:rFonts w:ascii="Times New Roman" w:hAnsi="Times New Roman" w:cs="Times New Roman"/>
          <w:sz w:val="28"/>
          <w:szCs w:val="28"/>
          <w:lang w:val="uk-UA"/>
        </w:rPr>
        <w:t xml:space="preserve"> підготовки (</w:t>
      </w:r>
      <w:r w:rsidRPr="001E62E9">
        <w:rPr>
          <w:rFonts w:ascii="Times New Roman" w:hAnsi="Times New Roman" w:cs="Times New Roman"/>
          <w:sz w:val="28"/>
          <w:szCs w:val="28"/>
          <w:lang w:val="uk-UA"/>
        </w:rPr>
        <w:t>61,50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90691">
        <w:rPr>
          <w:rFonts w:ascii="Times New Roman" w:hAnsi="Times New Roman" w:cs="Times New Roman"/>
          <w:sz w:val="28"/>
          <w:szCs w:val="28"/>
          <w:lang w:val="uk-UA"/>
        </w:rPr>
        <w:t xml:space="preserve">інформаційними засобами щодо попередження </w:t>
      </w:r>
      <w:r>
        <w:rPr>
          <w:rFonts w:ascii="Times New Roman" w:hAnsi="Times New Roman" w:cs="Times New Roman"/>
          <w:sz w:val="28"/>
          <w:szCs w:val="28"/>
          <w:lang w:val="uk-UA"/>
        </w:rPr>
        <w:t xml:space="preserve">репродуктивних втрат </w:t>
      </w:r>
      <w:r w:rsidRPr="00790691">
        <w:rPr>
          <w:rFonts w:ascii="Times New Roman" w:hAnsi="Times New Roman" w:cs="Times New Roman"/>
          <w:sz w:val="28"/>
          <w:szCs w:val="28"/>
          <w:lang w:val="uk-UA"/>
        </w:rPr>
        <w:t>(</w:t>
      </w:r>
      <w:r w:rsidRPr="001E62E9">
        <w:rPr>
          <w:rFonts w:ascii="Times New Roman" w:hAnsi="Times New Roman" w:cs="Times New Roman"/>
          <w:sz w:val="28"/>
          <w:szCs w:val="28"/>
          <w:lang w:val="uk-UA"/>
        </w:rPr>
        <w:t>63,00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C2A3A">
        <w:rPr>
          <w:rFonts w:ascii="Times New Roman" w:hAnsi="Times New Roman" w:cs="Times New Roman"/>
          <w:sz w:val="28"/>
          <w:szCs w:val="28"/>
          <w:lang w:val="uk-UA"/>
        </w:rPr>
        <w:t xml:space="preserve">вторинною медичною допомогою </w:t>
      </w:r>
      <w:r>
        <w:rPr>
          <w:rFonts w:ascii="Times New Roman" w:hAnsi="Times New Roman" w:cs="Times New Roman"/>
          <w:sz w:val="28"/>
          <w:szCs w:val="28"/>
          <w:lang w:val="uk-UA"/>
        </w:rPr>
        <w:t>(</w:t>
      </w:r>
      <w:r w:rsidRPr="001E62E9">
        <w:rPr>
          <w:rFonts w:ascii="Times New Roman" w:hAnsi="Times New Roman" w:cs="Times New Roman"/>
          <w:sz w:val="28"/>
          <w:szCs w:val="28"/>
          <w:lang w:val="uk-UA"/>
        </w:rPr>
        <w:t>67,00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та </w:t>
      </w:r>
      <w:r w:rsidRPr="002C2A3A">
        <w:rPr>
          <w:rFonts w:ascii="Times New Roman" w:hAnsi="Times New Roman" w:cs="Times New Roman"/>
          <w:sz w:val="28"/>
          <w:szCs w:val="28"/>
          <w:lang w:val="uk-UA"/>
        </w:rPr>
        <w:t>санаторно-курортним лікуванням</w:t>
      </w:r>
      <w:r>
        <w:rPr>
          <w:rFonts w:ascii="Times New Roman" w:hAnsi="Times New Roman" w:cs="Times New Roman"/>
          <w:sz w:val="28"/>
          <w:szCs w:val="28"/>
          <w:lang w:val="uk-UA"/>
        </w:rPr>
        <w:t xml:space="preserve"> (</w:t>
      </w:r>
      <w:r w:rsidRPr="001E62E9">
        <w:rPr>
          <w:rFonts w:ascii="Times New Roman" w:hAnsi="Times New Roman" w:cs="Times New Roman"/>
          <w:sz w:val="28"/>
          <w:szCs w:val="28"/>
          <w:lang w:val="uk-UA"/>
        </w:rPr>
        <w:t>68,50</w:t>
      </w:r>
      <w:r w:rsidR="00C1515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Style w:val="fontstyle01"/>
          <w:rFonts w:ascii="Times New Roman" w:hAnsi="Times New Roman" w:cs="Times New Roman"/>
          <w:sz w:val="28"/>
          <w:szCs w:val="28"/>
          <w:lang w:val="uk-UA"/>
        </w:rPr>
        <w:t xml:space="preserve">Визначені </w:t>
      </w:r>
      <w:r>
        <w:rPr>
          <w:rStyle w:val="fontstyle01"/>
          <w:rFonts w:ascii="Times New Roman" w:hAnsi="Times New Roman" w:cs="Times New Roman"/>
          <w:color w:val="auto"/>
          <w:sz w:val="28"/>
          <w:szCs w:val="28"/>
          <w:lang w:val="uk-UA"/>
        </w:rPr>
        <w:t>заход</w:t>
      </w:r>
      <w:r>
        <w:rPr>
          <w:rStyle w:val="fontstyle01"/>
          <w:rFonts w:ascii="Times New Roman" w:hAnsi="Times New Roman" w:cs="Times New Roman"/>
          <w:sz w:val="28"/>
          <w:szCs w:val="28"/>
          <w:lang w:val="uk-UA"/>
        </w:rPr>
        <w:t>и</w:t>
      </w:r>
      <w:r>
        <w:rPr>
          <w:rStyle w:val="fontstyle01"/>
          <w:rFonts w:ascii="Times New Roman" w:hAnsi="Times New Roman" w:cs="Times New Roman"/>
          <w:color w:val="auto"/>
          <w:sz w:val="28"/>
          <w:szCs w:val="28"/>
          <w:lang w:val="uk-UA"/>
        </w:rPr>
        <w:t xml:space="preserve"> медичного та управлінського характеру, </w:t>
      </w:r>
      <w:r>
        <w:rPr>
          <w:rStyle w:val="fontstyle01"/>
          <w:rFonts w:ascii="Times New Roman" w:hAnsi="Times New Roman" w:cs="Times New Roman"/>
          <w:sz w:val="28"/>
          <w:szCs w:val="28"/>
          <w:lang w:val="uk-UA"/>
        </w:rPr>
        <w:t xml:space="preserve">які повинні сприяти покращенню медико-генетичного обслуговування жінок у напрямку попередження репродуктивних втрат: </w:t>
      </w:r>
      <w:r>
        <w:rPr>
          <w:rFonts w:ascii="Times New Roman" w:hAnsi="Times New Roman" w:cs="Times New Roman"/>
          <w:sz w:val="28"/>
          <w:szCs w:val="28"/>
          <w:lang w:val="uk-UA"/>
        </w:rPr>
        <w:t>п</w:t>
      </w:r>
      <w:r w:rsidRPr="00AF3646">
        <w:rPr>
          <w:rFonts w:ascii="Times New Roman" w:hAnsi="Times New Roman" w:cs="Times New Roman"/>
          <w:sz w:val="28"/>
          <w:szCs w:val="28"/>
          <w:lang w:val="uk-UA"/>
        </w:rPr>
        <w:t xml:space="preserve">ідвищення соціальної та інформаційної </w:t>
      </w:r>
      <w:r w:rsidRPr="00AF3646">
        <w:rPr>
          <w:rFonts w:ascii="Times New Roman" w:hAnsi="Times New Roman" w:cs="Times New Roman"/>
          <w:sz w:val="28"/>
          <w:szCs w:val="28"/>
          <w:lang w:val="uk-UA"/>
        </w:rPr>
        <w:lastRenderedPageBreak/>
        <w:t>забезпеченості</w:t>
      </w:r>
      <w:r>
        <w:rPr>
          <w:rFonts w:ascii="Times New Roman" w:hAnsi="Times New Roman" w:cs="Times New Roman"/>
          <w:sz w:val="28"/>
          <w:szCs w:val="28"/>
          <w:lang w:val="uk-UA"/>
        </w:rPr>
        <w:t xml:space="preserve"> (</w:t>
      </w:r>
      <w:r w:rsidRPr="00051D12">
        <w:rPr>
          <w:rFonts w:ascii="Times New Roman" w:hAnsi="Times New Roman" w:cs="Times New Roman"/>
          <w:sz w:val="28"/>
          <w:szCs w:val="28"/>
          <w:lang w:val="uk-UA"/>
        </w:rPr>
        <w:t>91,50</w:t>
      </w:r>
      <w:r w:rsidR="00570CC6">
        <w:rPr>
          <w:rFonts w:ascii="Times New Roman" w:hAnsi="Times New Roman" w:cs="Times New Roman"/>
          <w:sz w:val="28"/>
          <w:szCs w:val="28"/>
          <w:lang w:val="uk-UA"/>
        </w:rPr>
        <w:t>%</w:t>
      </w:r>
      <w:r>
        <w:rPr>
          <w:rFonts w:ascii="Times New Roman" w:hAnsi="Times New Roman" w:cs="Times New Roman"/>
          <w:sz w:val="28"/>
          <w:szCs w:val="28"/>
          <w:lang w:val="uk-UA"/>
        </w:rPr>
        <w:t>), з</w:t>
      </w:r>
      <w:r w:rsidRPr="00AF3646">
        <w:rPr>
          <w:rFonts w:ascii="Times New Roman" w:hAnsi="Times New Roman" w:cs="Times New Roman"/>
          <w:sz w:val="28"/>
          <w:szCs w:val="28"/>
          <w:lang w:val="uk-UA"/>
        </w:rPr>
        <w:t xml:space="preserve">більшення охоплення вагітних </w:t>
      </w:r>
      <w:r>
        <w:rPr>
          <w:rFonts w:ascii="Times New Roman" w:hAnsi="Times New Roman" w:cs="Times New Roman"/>
          <w:sz w:val="28"/>
          <w:szCs w:val="28"/>
          <w:lang w:val="uk-UA"/>
        </w:rPr>
        <w:t>медико-</w:t>
      </w:r>
      <w:r w:rsidRPr="00AF3646">
        <w:rPr>
          <w:rFonts w:ascii="Times New Roman" w:hAnsi="Times New Roman" w:cs="Times New Roman"/>
          <w:sz w:val="28"/>
          <w:szCs w:val="28"/>
          <w:lang w:val="uk-UA"/>
        </w:rPr>
        <w:t xml:space="preserve">генетичними </w:t>
      </w:r>
      <w:r>
        <w:rPr>
          <w:rFonts w:ascii="Times New Roman" w:hAnsi="Times New Roman" w:cs="Times New Roman"/>
          <w:sz w:val="28"/>
          <w:szCs w:val="28"/>
          <w:lang w:val="uk-UA"/>
        </w:rPr>
        <w:t>обстеженнями (</w:t>
      </w:r>
      <w:r w:rsidRPr="00051D12">
        <w:rPr>
          <w:rFonts w:ascii="Times New Roman" w:hAnsi="Times New Roman" w:cs="Times New Roman"/>
          <w:sz w:val="28"/>
          <w:szCs w:val="28"/>
          <w:lang w:val="uk-UA"/>
        </w:rPr>
        <w:t>89,00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п</w:t>
      </w:r>
      <w:r w:rsidRPr="00AF3646">
        <w:rPr>
          <w:rFonts w:ascii="Times New Roman" w:hAnsi="Times New Roman" w:cs="Times New Roman"/>
          <w:sz w:val="28"/>
          <w:szCs w:val="28"/>
          <w:lang w:val="uk-UA"/>
        </w:rPr>
        <w:t>окращення забезпеченості пільговими та безоплатними меди</w:t>
      </w:r>
      <w:r>
        <w:rPr>
          <w:rFonts w:ascii="Times New Roman" w:hAnsi="Times New Roman" w:cs="Times New Roman"/>
          <w:sz w:val="28"/>
          <w:szCs w:val="28"/>
          <w:lang w:val="uk-UA"/>
        </w:rPr>
        <w:t>ко-генетичними</w:t>
      </w:r>
      <w:r w:rsidRPr="00AF364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обстеженнями, </w:t>
      </w:r>
      <w:r w:rsidRPr="00AF3646">
        <w:rPr>
          <w:rFonts w:ascii="Times New Roman" w:hAnsi="Times New Roman" w:cs="Times New Roman"/>
          <w:sz w:val="28"/>
          <w:szCs w:val="28"/>
          <w:lang w:val="uk-UA"/>
        </w:rPr>
        <w:t>медичними препаратами та вітамінними комплексами</w:t>
      </w:r>
      <w:r>
        <w:rPr>
          <w:rFonts w:ascii="Times New Roman" w:hAnsi="Times New Roman" w:cs="Times New Roman"/>
          <w:sz w:val="28"/>
          <w:szCs w:val="28"/>
          <w:lang w:val="uk-UA"/>
        </w:rPr>
        <w:t xml:space="preserve"> (</w:t>
      </w:r>
      <w:r w:rsidRPr="00051D12">
        <w:rPr>
          <w:rFonts w:ascii="Times New Roman" w:hAnsi="Times New Roman" w:cs="Times New Roman"/>
          <w:sz w:val="28"/>
          <w:szCs w:val="28"/>
          <w:lang w:val="uk-UA"/>
        </w:rPr>
        <w:t>87,00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32E96">
        <w:rPr>
          <w:rFonts w:ascii="Times New Roman" w:hAnsi="Times New Roman" w:cs="Times New Roman"/>
          <w:sz w:val="28"/>
          <w:szCs w:val="28"/>
          <w:lang w:val="uk-UA"/>
        </w:rPr>
        <w:t>покращення матеріально-технічної бази медико-генетичних закладів</w:t>
      </w:r>
      <w:r>
        <w:rPr>
          <w:rFonts w:ascii="Times New Roman" w:hAnsi="Times New Roman" w:cs="Times New Roman"/>
          <w:sz w:val="28"/>
          <w:szCs w:val="28"/>
          <w:lang w:val="uk-UA"/>
        </w:rPr>
        <w:t xml:space="preserve"> (</w:t>
      </w:r>
      <w:r w:rsidRPr="00051D12">
        <w:rPr>
          <w:rFonts w:ascii="Times New Roman" w:hAnsi="Times New Roman" w:cs="Times New Roman"/>
          <w:sz w:val="28"/>
          <w:szCs w:val="28"/>
          <w:lang w:val="uk-UA"/>
        </w:rPr>
        <w:t>86,50</w:t>
      </w:r>
      <w:r w:rsidR="00570CC6">
        <w:rPr>
          <w:rFonts w:ascii="Times New Roman" w:hAnsi="Times New Roman" w:cs="Times New Roman"/>
          <w:sz w:val="28"/>
          <w:szCs w:val="28"/>
          <w:lang w:val="uk-UA"/>
        </w:rPr>
        <w:t>%</w:t>
      </w:r>
      <w:r>
        <w:rPr>
          <w:rFonts w:ascii="Times New Roman" w:hAnsi="Times New Roman" w:cs="Times New Roman"/>
          <w:sz w:val="28"/>
          <w:szCs w:val="28"/>
          <w:lang w:val="uk-UA"/>
        </w:rPr>
        <w:t>), необхідність д</w:t>
      </w:r>
      <w:r w:rsidRPr="00AF3646">
        <w:rPr>
          <w:rFonts w:ascii="Times New Roman" w:hAnsi="Times New Roman" w:cs="Times New Roman"/>
          <w:sz w:val="28"/>
          <w:szCs w:val="28"/>
          <w:lang w:val="uk-UA"/>
        </w:rPr>
        <w:t>остатн</w:t>
      </w:r>
      <w:r>
        <w:rPr>
          <w:rFonts w:ascii="Times New Roman" w:hAnsi="Times New Roman" w:cs="Times New Roman"/>
          <w:sz w:val="28"/>
          <w:szCs w:val="28"/>
          <w:lang w:val="uk-UA"/>
        </w:rPr>
        <w:t>ього</w:t>
      </w:r>
      <w:r w:rsidRPr="00AF3646">
        <w:rPr>
          <w:rFonts w:ascii="Times New Roman" w:hAnsi="Times New Roman" w:cs="Times New Roman"/>
          <w:sz w:val="28"/>
          <w:szCs w:val="28"/>
          <w:lang w:val="uk-UA"/>
        </w:rPr>
        <w:t xml:space="preserve"> об’єм</w:t>
      </w:r>
      <w:r>
        <w:rPr>
          <w:rFonts w:ascii="Times New Roman" w:hAnsi="Times New Roman" w:cs="Times New Roman"/>
          <w:sz w:val="28"/>
          <w:szCs w:val="28"/>
          <w:lang w:val="uk-UA"/>
        </w:rPr>
        <w:t>у</w:t>
      </w:r>
      <w:r w:rsidRPr="00AF3646">
        <w:rPr>
          <w:rFonts w:ascii="Times New Roman" w:hAnsi="Times New Roman" w:cs="Times New Roman"/>
          <w:sz w:val="28"/>
          <w:szCs w:val="28"/>
          <w:lang w:val="uk-UA"/>
        </w:rPr>
        <w:t xml:space="preserve"> фінансування</w:t>
      </w:r>
      <w:r>
        <w:rPr>
          <w:rFonts w:ascii="Times New Roman" w:hAnsi="Times New Roman" w:cs="Times New Roman"/>
          <w:sz w:val="28"/>
          <w:szCs w:val="28"/>
          <w:lang w:val="uk-UA"/>
        </w:rPr>
        <w:t xml:space="preserve"> (</w:t>
      </w:r>
      <w:r w:rsidRPr="00532E96">
        <w:rPr>
          <w:rFonts w:ascii="Times New Roman" w:hAnsi="Times New Roman" w:cs="Times New Roman"/>
          <w:sz w:val="28"/>
          <w:szCs w:val="28"/>
          <w:lang w:val="uk-UA"/>
        </w:rPr>
        <w:t>84,00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покращення п</w:t>
      </w:r>
      <w:r w:rsidRPr="00AF3646">
        <w:rPr>
          <w:rFonts w:ascii="Times New Roman" w:hAnsi="Times New Roman" w:cs="Times New Roman"/>
          <w:sz w:val="28"/>
          <w:szCs w:val="28"/>
          <w:lang w:val="uk-UA"/>
        </w:rPr>
        <w:t>ільгов</w:t>
      </w:r>
      <w:r>
        <w:rPr>
          <w:rFonts w:ascii="Times New Roman" w:hAnsi="Times New Roman" w:cs="Times New Roman"/>
          <w:sz w:val="28"/>
          <w:szCs w:val="28"/>
          <w:lang w:val="uk-UA"/>
        </w:rPr>
        <w:t>ого</w:t>
      </w:r>
      <w:r w:rsidRPr="00AF3646">
        <w:rPr>
          <w:rFonts w:ascii="Times New Roman" w:hAnsi="Times New Roman" w:cs="Times New Roman"/>
          <w:sz w:val="28"/>
          <w:szCs w:val="28"/>
          <w:lang w:val="uk-UA"/>
        </w:rPr>
        <w:t xml:space="preserve"> санаторно-курортн</w:t>
      </w:r>
      <w:r>
        <w:rPr>
          <w:rFonts w:ascii="Times New Roman" w:hAnsi="Times New Roman" w:cs="Times New Roman"/>
          <w:sz w:val="28"/>
          <w:szCs w:val="28"/>
          <w:lang w:val="uk-UA"/>
        </w:rPr>
        <w:t>ого</w:t>
      </w:r>
      <w:r w:rsidRPr="00AF3646">
        <w:rPr>
          <w:rFonts w:ascii="Times New Roman" w:hAnsi="Times New Roman" w:cs="Times New Roman"/>
          <w:sz w:val="28"/>
          <w:szCs w:val="28"/>
          <w:lang w:val="uk-UA"/>
        </w:rPr>
        <w:t xml:space="preserve"> обслуговування вагітних</w:t>
      </w:r>
      <w:r>
        <w:rPr>
          <w:rFonts w:ascii="Times New Roman" w:hAnsi="Times New Roman" w:cs="Times New Roman"/>
          <w:sz w:val="28"/>
          <w:szCs w:val="28"/>
          <w:lang w:val="uk-UA"/>
        </w:rPr>
        <w:t xml:space="preserve"> (</w:t>
      </w:r>
      <w:r w:rsidRPr="00532E96">
        <w:rPr>
          <w:rFonts w:ascii="Times New Roman" w:hAnsi="Times New Roman" w:cs="Times New Roman"/>
          <w:sz w:val="28"/>
          <w:szCs w:val="28"/>
          <w:lang w:val="uk-UA"/>
        </w:rPr>
        <w:t>84,00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проведення п</w:t>
      </w:r>
      <w:r w:rsidRPr="00AF3646">
        <w:rPr>
          <w:rFonts w:ascii="Times New Roman" w:hAnsi="Times New Roman" w:cs="Times New Roman"/>
          <w:sz w:val="28"/>
          <w:szCs w:val="28"/>
          <w:lang w:val="uk-UA"/>
        </w:rPr>
        <w:t>сихологічн</w:t>
      </w:r>
      <w:r>
        <w:rPr>
          <w:rFonts w:ascii="Times New Roman" w:hAnsi="Times New Roman" w:cs="Times New Roman"/>
          <w:sz w:val="28"/>
          <w:szCs w:val="28"/>
          <w:lang w:val="uk-UA"/>
        </w:rPr>
        <w:t>ого</w:t>
      </w:r>
      <w:r w:rsidRPr="00AF3646">
        <w:rPr>
          <w:rFonts w:ascii="Times New Roman" w:hAnsi="Times New Roman" w:cs="Times New Roman"/>
          <w:sz w:val="28"/>
          <w:szCs w:val="28"/>
          <w:lang w:val="uk-UA"/>
        </w:rPr>
        <w:t xml:space="preserve"> консультування перед плануванням вагітності</w:t>
      </w:r>
      <w:r>
        <w:rPr>
          <w:rFonts w:ascii="Times New Roman" w:hAnsi="Times New Roman" w:cs="Times New Roman"/>
          <w:sz w:val="28"/>
          <w:szCs w:val="28"/>
          <w:lang w:val="uk-UA"/>
        </w:rPr>
        <w:t xml:space="preserve"> (</w:t>
      </w:r>
      <w:r w:rsidRPr="00532E96">
        <w:rPr>
          <w:rFonts w:ascii="Times New Roman" w:hAnsi="Times New Roman" w:cs="Times New Roman"/>
          <w:sz w:val="28"/>
          <w:szCs w:val="28"/>
          <w:lang w:val="uk-UA"/>
        </w:rPr>
        <w:t>79,50</w:t>
      </w:r>
      <w:r w:rsidR="00570CC6">
        <w:rPr>
          <w:rFonts w:ascii="Times New Roman" w:hAnsi="Times New Roman" w:cs="Times New Roman"/>
          <w:sz w:val="28"/>
          <w:szCs w:val="28"/>
          <w:lang w:val="uk-UA"/>
        </w:rPr>
        <w:t>%</w:t>
      </w:r>
      <w:r>
        <w:rPr>
          <w:rFonts w:ascii="Times New Roman" w:hAnsi="Times New Roman" w:cs="Times New Roman"/>
          <w:sz w:val="28"/>
          <w:szCs w:val="28"/>
          <w:lang w:val="uk-UA"/>
        </w:rPr>
        <w:t>) й с</w:t>
      </w:r>
      <w:r w:rsidRPr="00AF3646">
        <w:rPr>
          <w:rFonts w:ascii="Times New Roman" w:hAnsi="Times New Roman" w:cs="Times New Roman"/>
          <w:sz w:val="28"/>
          <w:szCs w:val="28"/>
          <w:lang w:val="uk-UA"/>
        </w:rPr>
        <w:t>творення спеціалізованих медико-генетичних закладів</w:t>
      </w:r>
      <w:r>
        <w:rPr>
          <w:rFonts w:ascii="Times New Roman" w:hAnsi="Times New Roman" w:cs="Times New Roman"/>
          <w:sz w:val="28"/>
          <w:szCs w:val="28"/>
          <w:lang w:val="uk-UA"/>
        </w:rPr>
        <w:t xml:space="preserve"> (</w:t>
      </w:r>
      <w:r w:rsidRPr="00532E96">
        <w:rPr>
          <w:rFonts w:ascii="Times New Roman" w:hAnsi="Times New Roman" w:cs="Times New Roman"/>
          <w:sz w:val="28"/>
          <w:szCs w:val="28"/>
          <w:lang w:val="uk-UA"/>
        </w:rPr>
        <w:t>78,00</w:t>
      </w:r>
      <w:r w:rsidR="00C1515A">
        <w:rPr>
          <w:rFonts w:ascii="Times New Roman" w:hAnsi="Times New Roman" w:cs="Times New Roman"/>
          <w:sz w:val="28"/>
          <w:szCs w:val="28"/>
          <w:lang w:val="uk-UA"/>
        </w:rPr>
        <w:t>%</w:t>
      </w:r>
      <w:r>
        <w:rPr>
          <w:rFonts w:ascii="Times New Roman" w:hAnsi="Times New Roman" w:cs="Times New Roman"/>
          <w:sz w:val="28"/>
          <w:szCs w:val="28"/>
          <w:lang w:val="uk-UA"/>
        </w:rPr>
        <w:t>).</w:t>
      </w:r>
    </w:p>
    <w:p w14:paraId="6C494E34" w14:textId="5B28C945" w:rsidR="00DF188A"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proofErr w:type="spellStart"/>
      <w:r>
        <w:rPr>
          <w:rFonts w:ascii="Times New Roman" w:hAnsi="Times New Roman" w:cs="Times New Roman"/>
          <w:sz w:val="28"/>
          <w:szCs w:val="28"/>
          <w:lang w:val="uk-UA"/>
        </w:rPr>
        <w:t>Анамнестично</w:t>
      </w:r>
      <w:proofErr w:type="spellEnd"/>
      <w:r>
        <w:rPr>
          <w:rFonts w:ascii="Times New Roman" w:hAnsi="Times New Roman" w:cs="Times New Roman"/>
          <w:sz w:val="28"/>
          <w:szCs w:val="28"/>
          <w:lang w:val="uk-UA"/>
        </w:rPr>
        <w:t xml:space="preserve"> підтверджена </w:t>
      </w:r>
      <w:r w:rsidRPr="00D46A9C">
        <w:rPr>
          <w:rFonts w:ascii="Times New Roman" w:hAnsi="Times New Roman" w:cs="Times New Roman"/>
          <w:sz w:val="28"/>
          <w:szCs w:val="28"/>
          <w:lang w:val="uk-UA"/>
        </w:rPr>
        <w:t xml:space="preserve">обґрунтованість </w:t>
      </w:r>
      <w:r>
        <w:rPr>
          <w:rFonts w:ascii="Times New Roman" w:hAnsi="Times New Roman" w:cs="Times New Roman"/>
          <w:sz w:val="28"/>
          <w:szCs w:val="28"/>
          <w:lang w:val="uk-UA"/>
        </w:rPr>
        <w:t>поглибленого</w:t>
      </w:r>
      <w:r w:rsidRPr="00D46A9C">
        <w:rPr>
          <w:rFonts w:ascii="Times New Roman" w:hAnsi="Times New Roman" w:cs="Times New Roman"/>
          <w:sz w:val="28"/>
          <w:szCs w:val="28"/>
          <w:lang w:val="uk-UA"/>
        </w:rPr>
        <w:t xml:space="preserve"> вивчення причин генетично-обумовлених </w:t>
      </w:r>
      <w:r>
        <w:rPr>
          <w:rFonts w:ascii="Times New Roman" w:hAnsi="Times New Roman" w:cs="Times New Roman"/>
          <w:sz w:val="28"/>
          <w:szCs w:val="28"/>
          <w:lang w:val="uk-UA"/>
        </w:rPr>
        <w:t>репродуктивних втрат</w:t>
      </w:r>
      <w:r w:rsidRPr="00D46A9C">
        <w:rPr>
          <w:rFonts w:ascii="Times New Roman" w:hAnsi="Times New Roman" w:cs="Times New Roman"/>
          <w:sz w:val="28"/>
          <w:szCs w:val="28"/>
          <w:lang w:val="uk-UA"/>
        </w:rPr>
        <w:t xml:space="preserve"> як системного явища</w:t>
      </w:r>
      <w:r>
        <w:rPr>
          <w:rFonts w:ascii="Times New Roman" w:hAnsi="Times New Roman" w:cs="Times New Roman"/>
          <w:sz w:val="28"/>
          <w:szCs w:val="28"/>
          <w:lang w:val="uk-UA"/>
        </w:rPr>
        <w:t xml:space="preserve">. Констатовані структурні характеристики репродуктивних втрат, серед яких перші шпальта займали </w:t>
      </w:r>
      <w:r w:rsidRPr="00D46A9C">
        <w:rPr>
          <w:rFonts w:ascii="Times New Roman" w:hAnsi="Times New Roman" w:cs="Times New Roman"/>
          <w:sz w:val="28"/>
          <w:szCs w:val="28"/>
          <w:lang w:val="uk-UA"/>
        </w:rPr>
        <w:t>різн</w:t>
      </w:r>
      <w:r>
        <w:rPr>
          <w:rFonts w:ascii="Times New Roman" w:hAnsi="Times New Roman" w:cs="Times New Roman"/>
          <w:sz w:val="28"/>
          <w:szCs w:val="28"/>
          <w:lang w:val="uk-UA"/>
        </w:rPr>
        <w:t xml:space="preserve">оманітні їх </w:t>
      </w:r>
      <w:r w:rsidRPr="00D46A9C">
        <w:rPr>
          <w:rFonts w:ascii="Times New Roman" w:hAnsi="Times New Roman" w:cs="Times New Roman"/>
          <w:sz w:val="28"/>
          <w:szCs w:val="28"/>
          <w:lang w:val="uk-UA"/>
        </w:rPr>
        <w:t>комбінації (27,92</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w:t>
      </w:r>
      <w:r>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«завмерлі» вагітності </w:t>
      </w:r>
      <w:r>
        <w:rPr>
          <w:rFonts w:ascii="Times New Roman" w:hAnsi="Times New Roman" w:cs="Times New Roman"/>
          <w:sz w:val="28"/>
          <w:szCs w:val="28"/>
          <w:lang w:val="uk-UA"/>
        </w:rPr>
        <w:t>(</w:t>
      </w:r>
      <w:r w:rsidRPr="00D46A9C">
        <w:rPr>
          <w:rFonts w:ascii="Times New Roman" w:hAnsi="Times New Roman" w:cs="Times New Roman"/>
          <w:sz w:val="28"/>
          <w:szCs w:val="28"/>
          <w:lang w:val="uk-UA"/>
        </w:rPr>
        <w:t>26,62</w:t>
      </w:r>
      <w:r w:rsidR="00570CC6">
        <w:rPr>
          <w:rFonts w:ascii="Times New Roman" w:hAnsi="Times New Roman" w:cs="Times New Roman"/>
          <w:sz w:val="28"/>
          <w:szCs w:val="28"/>
          <w:lang w:val="uk-UA"/>
        </w:rPr>
        <w:t>%</w:t>
      </w:r>
      <w:r>
        <w:rPr>
          <w:rFonts w:ascii="Times New Roman" w:hAnsi="Times New Roman" w:cs="Times New Roman"/>
          <w:sz w:val="28"/>
          <w:szCs w:val="28"/>
          <w:lang w:val="uk-UA"/>
        </w:rPr>
        <w:t>), мимовільні аборти (</w:t>
      </w:r>
      <w:r w:rsidRPr="00D46A9C">
        <w:rPr>
          <w:rFonts w:ascii="Times New Roman" w:hAnsi="Times New Roman" w:cs="Times New Roman"/>
          <w:sz w:val="28"/>
          <w:szCs w:val="28"/>
          <w:lang w:val="uk-UA"/>
        </w:rPr>
        <w:t>од</w:t>
      </w:r>
      <w:r>
        <w:rPr>
          <w:rFonts w:ascii="Times New Roman" w:hAnsi="Times New Roman" w:cs="Times New Roman"/>
          <w:sz w:val="28"/>
          <w:szCs w:val="28"/>
          <w:lang w:val="uk-UA"/>
        </w:rPr>
        <w:t xml:space="preserve">ин – </w:t>
      </w:r>
      <w:r w:rsidRPr="00D46A9C">
        <w:rPr>
          <w:rFonts w:ascii="Times New Roman" w:hAnsi="Times New Roman" w:cs="Times New Roman"/>
          <w:sz w:val="28"/>
          <w:szCs w:val="28"/>
          <w:lang w:val="uk-UA"/>
        </w:rPr>
        <w:t>14,94</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і </w:t>
      </w:r>
      <w:r w:rsidRPr="00D46A9C">
        <w:rPr>
          <w:rFonts w:ascii="Times New Roman" w:hAnsi="Times New Roman" w:cs="Times New Roman"/>
          <w:sz w:val="28"/>
          <w:szCs w:val="28"/>
          <w:lang w:val="uk-UA"/>
        </w:rPr>
        <w:t>дв</w:t>
      </w:r>
      <w:r>
        <w:rPr>
          <w:rFonts w:ascii="Times New Roman" w:hAnsi="Times New Roman" w:cs="Times New Roman"/>
          <w:sz w:val="28"/>
          <w:szCs w:val="28"/>
          <w:lang w:val="uk-UA"/>
        </w:rPr>
        <w:t>а</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D46A9C">
        <w:rPr>
          <w:rFonts w:ascii="Times New Roman" w:hAnsi="Times New Roman" w:cs="Times New Roman"/>
          <w:sz w:val="28"/>
          <w:szCs w:val="28"/>
          <w:lang w:val="uk-UA"/>
        </w:rPr>
        <w:t xml:space="preserve"> більше – 12,34</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eastAsia="uk-UA"/>
        </w:rPr>
        <w:t>антенатальна загибель плода (5,19</w:t>
      </w:r>
      <w:r w:rsidR="00570CC6">
        <w:rPr>
          <w:rFonts w:ascii="Times New Roman" w:hAnsi="Times New Roman" w:cs="Times New Roman"/>
          <w:sz w:val="28"/>
          <w:szCs w:val="28"/>
          <w:lang w:val="uk-UA" w:eastAsia="uk-UA"/>
        </w:rPr>
        <w:t>%</w:t>
      </w:r>
      <w:r w:rsidRPr="00D46A9C">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позаматкові вагітності (</w:t>
      </w:r>
      <w:r w:rsidRPr="00D46A9C">
        <w:rPr>
          <w:rFonts w:ascii="Times New Roman" w:hAnsi="Times New Roman" w:cs="Times New Roman"/>
          <w:sz w:val="28"/>
          <w:szCs w:val="28"/>
          <w:lang w:val="uk-UA" w:eastAsia="uk-UA"/>
        </w:rPr>
        <w:t>одна</w:t>
      </w:r>
      <w:r>
        <w:rPr>
          <w:rFonts w:ascii="Times New Roman" w:hAnsi="Times New Roman" w:cs="Times New Roman"/>
          <w:sz w:val="28"/>
          <w:szCs w:val="28"/>
          <w:lang w:val="uk-UA" w:eastAsia="uk-UA"/>
        </w:rPr>
        <w:t> </w:t>
      </w:r>
      <w:r w:rsidRPr="00D46A9C">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eastAsia="uk-UA"/>
        </w:rPr>
        <w:t>5,19</w:t>
      </w:r>
      <w:r w:rsidR="00570CC6">
        <w:rPr>
          <w:rFonts w:ascii="Times New Roman" w:hAnsi="Times New Roman" w:cs="Times New Roman"/>
          <w:sz w:val="28"/>
          <w:szCs w:val="28"/>
          <w:lang w:val="uk-UA" w:eastAsia="uk-UA"/>
        </w:rPr>
        <w:t>%</w:t>
      </w:r>
      <w:r w:rsidRPr="00D46A9C">
        <w:rPr>
          <w:rFonts w:ascii="Times New Roman" w:hAnsi="Times New Roman" w:cs="Times New Roman"/>
          <w:sz w:val="28"/>
          <w:szCs w:val="28"/>
          <w:lang w:val="uk-UA" w:eastAsia="uk-UA"/>
        </w:rPr>
        <w:t xml:space="preserve"> та дві </w:t>
      </w:r>
      <w:r w:rsidRPr="00D46A9C">
        <w:rPr>
          <w:rFonts w:ascii="Times New Roman" w:hAnsi="Times New Roman" w:cs="Times New Roman"/>
          <w:sz w:val="28"/>
          <w:szCs w:val="28"/>
          <w:lang w:val="uk-UA"/>
        </w:rPr>
        <w:t>–</w:t>
      </w:r>
      <w:r w:rsidRPr="00D46A9C">
        <w:rPr>
          <w:rFonts w:ascii="Times New Roman" w:hAnsi="Times New Roman" w:cs="Times New Roman"/>
          <w:sz w:val="28"/>
          <w:szCs w:val="28"/>
          <w:lang w:val="uk-UA" w:eastAsia="uk-UA"/>
        </w:rPr>
        <w:t xml:space="preserve"> 0,65</w:t>
      </w:r>
      <w:r w:rsidR="00570CC6">
        <w:rPr>
          <w:rFonts w:ascii="Times New Roman" w:hAnsi="Times New Roman" w:cs="Times New Roman"/>
          <w:sz w:val="28"/>
          <w:szCs w:val="28"/>
          <w:lang w:val="uk-UA" w:eastAsia="uk-UA"/>
        </w:rPr>
        <w:t>%</w:t>
      </w:r>
      <w:r w:rsidRPr="00D46A9C">
        <w:rPr>
          <w:rFonts w:ascii="Times New Roman" w:hAnsi="Times New Roman" w:cs="Times New Roman"/>
          <w:sz w:val="28"/>
          <w:szCs w:val="28"/>
          <w:lang w:val="uk-UA" w:eastAsia="uk-UA"/>
        </w:rPr>
        <w:t>), вторинне безпліддя (4,55</w:t>
      </w:r>
      <w:r w:rsidR="00570CC6">
        <w:rPr>
          <w:rFonts w:ascii="Times New Roman" w:hAnsi="Times New Roman" w:cs="Times New Roman"/>
          <w:sz w:val="28"/>
          <w:szCs w:val="28"/>
          <w:lang w:val="uk-UA" w:eastAsia="uk-UA"/>
        </w:rPr>
        <w:t>%</w:t>
      </w:r>
      <w:r w:rsidRPr="00D46A9C">
        <w:rPr>
          <w:rFonts w:ascii="Times New Roman" w:hAnsi="Times New Roman" w:cs="Times New Roman"/>
          <w:sz w:val="28"/>
          <w:szCs w:val="28"/>
          <w:lang w:val="uk-UA" w:eastAsia="uk-UA"/>
        </w:rPr>
        <w:t xml:space="preserve">), рання </w:t>
      </w:r>
      <w:proofErr w:type="spellStart"/>
      <w:r w:rsidRPr="00D46A9C">
        <w:rPr>
          <w:rFonts w:ascii="Times New Roman" w:hAnsi="Times New Roman" w:cs="Times New Roman"/>
          <w:sz w:val="28"/>
          <w:szCs w:val="28"/>
          <w:lang w:val="uk-UA" w:eastAsia="uk-UA"/>
        </w:rPr>
        <w:t>неонатальна</w:t>
      </w:r>
      <w:proofErr w:type="spellEnd"/>
      <w:r w:rsidRPr="00D46A9C">
        <w:rPr>
          <w:rFonts w:ascii="Times New Roman" w:hAnsi="Times New Roman" w:cs="Times New Roman"/>
          <w:sz w:val="28"/>
          <w:szCs w:val="28"/>
          <w:lang w:val="uk-UA" w:eastAsia="uk-UA"/>
        </w:rPr>
        <w:t xml:space="preserve"> смерть плода (1,95</w:t>
      </w:r>
      <w:r w:rsidR="00570CC6">
        <w:rPr>
          <w:rFonts w:ascii="Times New Roman" w:hAnsi="Times New Roman" w:cs="Times New Roman"/>
          <w:sz w:val="28"/>
          <w:szCs w:val="28"/>
          <w:lang w:val="uk-UA" w:eastAsia="uk-UA"/>
        </w:rPr>
        <w:t>%</w:t>
      </w:r>
      <w:r w:rsidRPr="00D46A9C">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і</w:t>
      </w:r>
      <w:r w:rsidRPr="00D46A9C">
        <w:rPr>
          <w:rFonts w:ascii="Times New Roman" w:hAnsi="Times New Roman" w:cs="Times New Roman"/>
          <w:sz w:val="28"/>
          <w:szCs w:val="28"/>
          <w:lang w:val="uk-UA" w:eastAsia="uk-UA"/>
        </w:rPr>
        <w:t xml:space="preserve"> множинні </w:t>
      </w:r>
      <w:r>
        <w:rPr>
          <w:rFonts w:ascii="Times New Roman" w:hAnsi="Times New Roman" w:cs="Times New Roman"/>
          <w:sz w:val="28"/>
          <w:szCs w:val="28"/>
          <w:lang w:val="uk-UA" w:eastAsia="uk-UA"/>
        </w:rPr>
        <w:t xml:space="preserve">внутрішньоутробні вади розвитку </w:t>
      </w:r>
      <w:r w:rsidRPr="00D46A9C">
        <w:rPr>
          <w:rFonts w:ascii="Times New Roman" w:hAnsi="Times New Roman" w:cs="Times New Roman"/>
          <w:sz w:val="28"/>
          <w:szCs w:val="28"/>
          <w:lang w:val="uk-UA" w:eastAsia="uk-UA"/>
        </w:rPr>
        <w:t>плоду (0,65</w:t>
      </w:r>
      <w:r w:rsidR="00570CC6">
        <w:rPr>
          <w:rFonts w:ascii="Times New Roman" w:hAnsi="Times New Roman" w:cs="Times New Roman"/>
          <w:sz w:val="28"/>
          <w:szCs w:val="28"/>
          <w:lang w:val="uk-UA" w:eastAsia="uk-UA"/>
        </w:rPr>
        <w:t>%</w:t>
      </w:r>
      <w:r w:rsidRPr="00D46A9C">
        <w:rPr>
          <w:rFonts w:ascii="Times New Roman" w:hAnsi="Times New Roman" w:cs="Times New Roman"/>
          <w:sz w:val="28"/>
          <w:szCs w:val="28"/>
          <w:lang w:val="uk-UA" w:eastAsia="uk-UA"/>
        </w:rPr>
        <w:t>).</w:t>
      </w:r>
    </w:p>
    <w:p w14:paraId="534A2331" w14:textId="3FA5D81F" w:rsidR="00DF188A" w:rsidRDefault="00DF188A" w:rsidP="00110A63">
      <w:pPr>
        <w:widowControl w:val="0"/>
        <w:suppressAutoHyphens w:val="0"/>
        <w:spacing w:after="0" w:line="360" w:lineRule="auto"/>
        <w:ind w:firstLine="709"/>
        <w:jc w:val="both"/>
        <w:rPr>
          <w:rStyle w:val="8pt"/>
          <w:rFonts w:ascii="Times New Roman" w:hAnsi="Times New Roman" w:cs="Times New Roman"/>
          <w:sz w:val="28"/>
          <w:szCs w:val="28"/>
          <w:lang w:val="uk-UA" w:eastAsia="uk-UA"/>
        </w:rPr>
      </w:pPr>
      <w:r>
        <w:rPr>
          <w:rFonts w:ascii="Times New Roman" w:hAnsi="Times New Roman" w:cs="Times New Roman"/>
          <w:sz w:val="28"/>
          <w:szCs w:val="28"/>
          <w:lang w:val="uk-UA"/>
        </w:rPr>
        <w:t xml:space="preserve">6. З’ясований високий вплив спадкових медико-генетичних факторів на підвищені ризики репродуктивних втрат населення. Визначено значне переважання </w:t>
      </w:r>
      <w:r w:rsidRPr="00D46A9C">
        <w:rPr>
          <w:rFonts w:ascii="Times New Roman" w:hAnsi="Times New Roman" w:cs="Times New Roman"/>
          <w:sz w:val="28"/>
          <w:szCs w:val="28"/>
          <w:lang w:val="uk-UA"/>
        </w:rPr>
        <w:t>патології</w:t>
      </w:r>
      <w:r>
        <w:rPr>
          <w:rFonts w:ascii="Times New Roman" w:hAnsi="Times New Roman" w:cs="Times New Roman"/>
          <w:sz w:val="28"/>
          <w:szCs w:val="28"/>
          <w:lang w:val="uk-UA"/>
        </w:rPr>
        <w:t xml:space="preserve"> у родоводах обстежених із обтяженим акушерським анамнезом щодо репродуктивних втрат порівняно із контролем (пацієнти без них): хромосомної (група із </w:t>
      </w:r>
      <w:r w:rsidRPr="00D46A9C">
        <w:rPr>
          <w:rFonts w:ascii="Times New Roman" w:hAnsi="Times New Roman" w:cs="Times New Roman"/>
          <w:sz w:val="28"/>
          <w:szCs w:val="28"/>
          <w:lang w:val="uk-UA"/>
        </w:rPr>
        <w:t>нормальним каріотипом</w:t>
      </w:r>
      <w:r>
        <w:rPr>
          <w:rFonts w:ascii="Times New Roman" w:hAnsi="Times New Roman" w:cs="Times New Roman"/>
          <w:sz w:val="28"/>
          <w:szCs w:val="28"/>
          <w:lang w:val="uk-UA"/>
        </w:rPr>
        <w:t xml:space="preserve"> – </w:t>
      </w:r>
      <w:r w:rsidRPr="00D46A9C">
        <w:rPr>
          <w:rFonts w:ascii="Times New Roman" w:hAnsi="Times New Roman" w:cs="Times New Roman"/>
          <w:sz w:val="28"/>
          <w:szCs w:val="28"/>
          <w:lang w:val="uk-UA"/>
        </w:rPr>
        <w:t>5,40</w:t>
      </w:r>
      <w:r w:rsidR="00570CC6">
        <w:rPr>
          <w:rFonts w:ascii="Times New Roman" w:hAnsi="Times New Roman" w:cs="Times New Roman"/>
          <w:sz w:val="28"/>
          <w:szCs w:val="28"/>
          <w:lang w:val="uk-UA"/>
        </w:rPr>
        <w:t>%</w:t>
      </w:r>
      <w:r>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зі зміненим</w:t>
      </w:r>
      <w:r>
        <w:rPr>
          <w:rFonts w:ascii="Times New Roman" w:hAnsi="Times New Roman" w:cs="Times New Roman"/>
          <w:sz w:val="28"/>
          <w:szCs w:val="28"/>
          <w:lang w:val="uk-UA"/>
        </w:rPr>
        <w:t xml:space="preserve"> – </w:t>
      </w:r>
      <w:r w:rsidRPr="00D46A9C">
        <w:rPr>
          <w:rFonts w:ascii="Times New Roman" w:hAnsi="Times New Roman" w:cs="Times New Roman"/>
          <w:sz w:val="28"/>
          <w:szCs w:val="28"/>
          <w:lang w:val="uk-UA"/>
        </w:rPr>
        <w:t>13,30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85432">
        <w:rPr>
          <w:rFonts w:ascii="Times New Roman" w:hAnsi="Times New Roman" w:cs="Times New Roman"/>
          <w:sz w:val="28"/>
          <w:szCs w:val="28"/>
          <w:lang w:val="uk-UA"/>
        </w:rPr>
        <w:t>група порівняння</w:t>
      </w:r>
      <w:r>
        <w:rPr>
          <w:rFonts w:ascii="Times New Roman" w:hAnsi="Times New Roman" w:cs="Times New Roman"/>
          <w:sz w:val="28"/>
          <w:szCs w:val="28"/>
          <w:lang w:val="uk-UA"/>
        </w:rPr>
        <w:t xml:space="preserve"> – 0,00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моногенн</w:t>
      </w:r>
      <w:r>
        <w:rPr>
          <w:rFonts w:ascii="Times New Roman" w:hAnsi="Times New Roman" w:cs="Times New Roman"/>
          <w:sz w:val="28"/>
          <w:szCs w:val="28"/>
          <w:lang w:val="uk-UA"/>
        </w:rPr>
        <w:t>ої</w:t>
      </w:r>
      <w:proofErr w:type="spellEnd"/>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(відповідно </w:t>
      </w:r>
      <w:r w:rsidRPr="00D46A9C">
        <w:rPr>
          <w:rFonts w:ascii="Times New Roman" w:hAnsi="Times New Roman" w:cs="Times New Roman"/>
          <w:sz w:val="28"/>
          <w:szCs w:val="28"/>
          <w:lang w:val="uk-UA"/>
        </w:rPr>
        <w:t>7,10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8,20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та </w:t>
      </w:r>
      <w:r w:rsidRPr="00D46A9C">
        <w:rPr>
          <w:rFonts w:ascii="Times New Roman" w:hAnsi="Times New Roman" w:cs="Times New Roman"/>
          <w:sz w:val="28"/>
          <w:szCs w:val="28"/>
          <w:lang w:val="uk-UA"/>
        </w:rPr>
        <w:t>3,10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і </w:t>
      </w:r>
      <w:proofErr w:type="spellStart"/>
      <w:r w:rsidRPr="00D46A9C">
        <w:rPr>
          <w:rFonts w:ascii="Times New Roman" w:hAnsi="Times New Roman" w:cs="Times New Roman"/>
          <w:sz w:val="28"/>
          <w:szCs w:val="28"/>
          <w:lang w:val="uk-UA"/>
        </w:rPr>
        <w:t>мультифакторіальн</w:t>
      </w:r>
      <w:r>
        <w:rPr>
          <w:rFonts w:ascii="Times New Roman" w:hAnsi="Times New Roman" w:cs="Times New Roman"/>
          <w:sz w:val="28"/>
          <w:szCs w:val="28"/>
          <w:lang w:val="uk-UA"/>
        </w:rPr>
        <w:t>ої</w:t>
      </w:r>
      <w:proofErr w:type="spellEnd"/>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(відповідно </w:t>
      </w:r>
      <w:r w:rsidRPr="00D46A9C">
        <w:rPr>
          <w:rFonts w:ascii="Times New Roman" w:hAnsi="Times New Roman" w:cs="Times New Roman"/>
          <w:sz w:val="28"/>
          <w:szCs w:val="28"/>
          <w:lang w:val="uk-UA"/>
        </w:rPr>
        <w:t>91,10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99,00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і </w:t>
      </w:r>
      <w:r w:rsidRPr="00D46A9C">
        <w:rPr>
          <w:rFonts w:ascii="Times New Roman" w:hAnsi="Times New Roman" w:cs="Times New Roman"/>
          <w:sz w:val="28"/>
          <w:szCs w:val="28"/>
          <w:lang w:val="uk-UA"/>
        </w:rPr>
        <w:t>81,30</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Анамнестично</w:t>
      </w:r>
      <w:proofErr w:type="spellEnd"/>
      <w:r w:rsidRPr="00D46A9C">
        <w:rPr>
          <w:rFonts w:ascii="Times New Roman" w:hAnsi="Times New Roman" w:cs="Times New Roman"/>
          <w:sz w:val="28"/>
          <w:szCs w:val="28"/>
          <w:lang w:val="uk-UA"/>
        </w:rPr>
        <w:t xml:space="preserve"> виявлено високу питому вагу серцево-судинної, онкологічної та психоневрологічної патології</w:t>
      </w:r>
      <w:r>
        <w:rPr>
          <w:rFonts w:ascii="Times New Roman" w:hAnsi="Times New Roman" w:cs="Times New Roman"/>
          <w:sz w:val="28"/>
          <w:szCs w:val="28"/>
          <w:lang w:val="uk-UA"/>
        </w:rPr>
        <w:t xml:space="preserve"> серед родичів обстежених із репродуктивними втратами та </w:t>
      </w:r>
      <w:r w:rsidRPr="00D46A9C">
        <w:rPr>
          <w:rFonts w:ascii="Times New Roman" w:hAnsi="Times New Roman" w:cs="Times New Roman"/>
          <w:sz w:val="28"/>
          <w:szCs w:val="28"/>
          <w:lang w:val="uk-UA"/>
        </w:rPr>
        <w:t xml:space="preserve">нормальним </w:t>
      </w:r>
      <w:r>
        <w:rPr>
          <w:rFonts w:ascii="Times New Roman" w:hAnsi="Times New Roman" w:cs="Times New Roman"/>
          <w:sz w:val="28"/>
          <w:szCs w:val="28"/>
          <w:lang w:val="uk-UA"/>
        </w:rPr>
        <w:t xml:space="preserve">і </w:t>
      </w:r>
      <w:r w:rsidRPr="00D46A9C">
        <w:rPr>
          <w:rFonts w:ascii="Times New Roman" w:hAnsi="Times New Roman" w:cs="Times New Roman"/>
          <w:sz w:val="28"/>
          <w:szCs w:val="28"/>
          <w:lang w:val="uk-UA"/>
        </w:rPr>
        <w:t>зміненим каріотипом</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 xml:space="preserve">порівняно із </w:t>
      </w:r>
      <w:r>
        <w:rPr>
          <w:rFonts w:ascii="Times New Roman" w:hAnsi="Times New Roman" w:cs="Times New Roman"/>
          <w:sz w:val="28"/>
          <w:szCs w:val="28"/>
          <w:lang w:val="uk-UA"/>
        </w:rPr>
        <w:t>контролем</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(відповідно </w:t>
      </w:r>
      <w:r w:rsidRPr="00D46A9C">
        <w:rPr>
          <w:rFonts w:ascii="Times New Roman" w:hAnsi="Times New Roman" w:cs="Times New Roman"/>
          <w:sz w:val="28"/>
          <w:szCs w:val="28"/>
          <w:lang w:val="uk-UA"/>
        </w:rPr>
        <w:t>в 46,43</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і 97,96</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Pr="00D46A9C">
        <w:rPr>
          <w:rFonts w:ascii="Times New Roman" w:hAnsi="Times New Roman" w:cs="Times New Roman"/>
          <w:sz w:val="28"/>
          <w:szCs w:val="28"/>
          <w:lang w:val="uk-UA"/>
        </w:rPr>
        <w:t>34,38</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випадків серцево-судинна; </w:t>
      </w:r>
      <w:r w:rsidRPr="00D46A9C">
        <w:rPr>
          <w:rFonts w:ascii="Times New Roman" w:hAnsi="Times New Roman" w:cs="Times New Roman"/>
          <w:sz w:val="28"/>
          <w:szCs w:val="28"/>
          <w:lang w:val="uk-UA"/>
        </w:rPr>
        <w:t>у 42,86</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і 79,59</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та </w:t>
      </w:r>
      <w:r w:rsidRPr="00D46A9C">
        <w:rPr>
          <w:rFonts w:ascii="Times New Roman" w:hAnsi="Times New Roman" w:cs="Times New Roman"/>
          <w:sz w:val="28"/>
          <w:szCs w:val="28"/>
          <w:lang w:val="uk-UA"/>
        </w:rPr>
        <w:t>31,25</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 о</w:t>
      </w:r>
      <w:r w:rsidRPr="00D46A9C">
        <w:rPr>
          <w:rFonts w:ascii="Times New Roman" w:hAnsi="Times New Roman" w:cs="Times New Roman"/>
          <w:sz w:val="28"/>
          <w:szCs w:val="28"/>
          <w:lang w:val="uk-UA"/>
        </w:rPr>
        <w:t>нкологічн</w:t>
      </w:r>
      <w:r>
        <w:rPr>
          <w:rFonts w:ascii="Times New Roman" w:hAnsi="Times New Roman" w:cs="Times New Roman"/>
          <w:sz w:val="28"/>
          <w:szCs w:val="28"/>
          <w:lang w:val="uk-UA"/>
        </w:rPr>
        <w:t xml:space="preserve">а й </w:t>
      </w:r>
      <w:r w:rsidRPr="00D46A9C">
        <w:rPr>
          <w:rFonts w:ascii="Times New Roman" w:hAnsi="Times New Roman" w:cs="Times New Roman"/>
          <w:sz w:val="28"/>
          <w:szCs w:val="28"/>
          <w:lang w:val="uk-UA"/>
        </w:rPr>
        <w:t>у 37,50</w:t>
      </w:r>
      <w:r w:rsidR="00570CC6">
        <w:rPr>
          <w:rFonts w:ascii="Times New Roman" w:hAnsi="Times New Roman" w:cs="Times New Roman"/>
          <w:sz w:val="28"/>
          <w:szCs w:val="28"/>
          <w:lang w:val="uk-UA"/>
        </w:rPr>
        <w:t>%</w:t>
      </w:r>
      <w:r w:rsidRPr="00D0750A">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і 44,90</w:t>
      </w:r>
      <w:r w:rsidR="00570CC6">
        <w:rPr>
          <w:rFonts w:ascii="Times New Roman" w:hAnsi="Times New Roman" w:cs="Times New Roman"/>
          <w:sz w:val="28"/>
          <w:szCs w:val="28"/>
          <w:lang w:val="uk-UA"/>
        </w:rPr>
        <w:t>%</w:t>
      </w:r>
      <w:r w:rsidRPr="00D0750A">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та 21,88</w:t>
      </w:r>
      <w:r w:rsidR="00570CC6">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D46A9C">
        <w:rPr>
          <w:rFonts w:ascii="Times New Roman" w:hAnsi="Times New Roman" w:cs="Times New Roman"/>
          <w:sz w:val="28"/>
          <w:szCs w:val="28"/>
          <w:lang w:val="uk-UA"/>
        </w:rPr>
        <w:t>психоневрологічн</w:t>
      </w:r>
      <w:r>
        <w:rPr>
          <w:rFonts w:ascii="Times New Roman" w:hAnsi="Times New Roman" w:cs="Times New Roman"/>
          <w:sz w:val="28"/>
          <w:szCs w:val="28"/>
          <w:lang w:val="uk-UA"/>
        </w:rPr>
        <w:t>а)</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Визначене значне переважання патології </w:t>
      </w:r>
      <w:r w:rsidRPr="00D46A9C">
        <w:rPr>
          <w:rFonts w:ascii="Times New Roman" w:hAnsi="Times New Roman" w:cs="Times New Roman"/>
          <w:sz w:val="28"/>
          <w:szCs w:val="28"/>
          <w:lang w:val="uk-UA"/>
        </w:rPr>
        <w:t xml:space="preserve">у родичів </w:t>
      </w:r>
      <w:r>
        <w:rPr>
          <w:rFonts w:ascii="Times New Roman" w:hAnsi="Times New Roman" w:cs="Times New Roman"/>
          <w:sz w:val="28"/>
          <w:szCs w:val="28"/>
          <w:lang w:val="uk-UA"/>
        </w:rPr>
        <w:t xml:space="preserve">із </w:t>
      </w:r>
      <w:r>
        <w:rPr>
          <w:rFonts w:ascii="Times New Roman" w:hAnsi="Times New Roman" w:cs="Times New Roman"/>
          <w:sz w:val="28"/>
          <w:szCs w:val="28"/>
          <w:lang w:val="uk-UA"/>
        </w:rPr>
        <w:lastRenderedPageBreak/>
        <w:t xml:space="preserve">зміненим </w:t>
      </w:r>
      <w:r w:rsidRPr="00D46A9C">
        <w:rPr>
          <w:rFonts w:ascii="Times New Roman" w:hAnsi="Times New Roman" w:cs="Times New Roman"/>
          <w:sz w:val="28"/>
          <w:szCs w:val="28"/>
          <w:lang w:val="uk-UA"/>
        </w:rPr>
        <w:t>каріотипом</w:t>
      </w:r>
      <w:r>
        <w:rPr>
          <w:rFonts w:ascii="Times New Roman" w:hAnsi="Times New Roman" w:cs="Times New Roman"/>
          <w:sz w:val="28"/>
          <w:szCs w:val="28"/>
          <w:lang w:val="uk-UA"/>
        </w:rPr>
        <w:t xml:space="preserve"> порівняно із родоводом пацієнток із </w:t>
      </w:r>
      <w:r w:rsidRPr="00D46A9C">
        <w:rPr>
          <w:rFonts w:ascii="Times New Roman" w:hAnsi="Times New Roman" w:cs="Times New Roman"/>
          <w:sz w:val="28"/>
          <w:szCs w:val="28"/>
          <w:lang w:val="uk-UA"/>
        </w:rPr>
        <w:t>нормальним</w:t>
      </w:r>
      <w:r>
        <w:rPr>
          <w:rFonts w:ascii="Times New Roman" w:hAnsi="Times New Roman" w:cs="Times New Roman"/>
          <w:sz w:val="28"/>
          <w:szCs w:val="28"/>
          <w:lang w:val="uk-UA"/>
        </w:rPr>
        <w:t xml:space="preserve">: </w:t>
      </w:r>
      <w:r w:rsidRPr="00D46A9C">
        <w:rPr>
          <w:rStyle w:val="8pt"/>
          <w:rFonts w:ascii="Times New Roman" w:hAnsi="Times New Roman" w:cs="Times New Roman"/>
          <w:sz w:val="28"/>
          <w:szCs w:val="28"/>
          <w:lang w:val="uk-UA" w:eastAsia="uk-UA"/>
        </w:rPr>
        <w:t>серцево-судинної системи</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на 51,53</w:t>
      </w:r>
      <w:r w:rsidR="00570CC6">
        <w:rPr>
          <w:rFonts w:ascii="Times New Roman" w:hAnsi="Times New Roman" w:cs="Times New Roman"/>
          <w:sz w:val="28"/>
          <w:szCs w:val="28"/>
          <w:lang w:val="uk-UA"/>
        </w:rPr>
        <w:t>%</w:t>
      </w:r>
      <w:r>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w:t>
      </w:r>
      <w:r w:rsidRPr="00D46A9C">
        <w:rPr>
          <w:rStyle w:val="8pt"/>
          <w:rFonts w:ascii="Times New Roman" w:hAnsi="Times New Roman" w:cs="Times New Roman"/>
          <w:sz w:val="28"/>
          <w:szCs w:val="28"/>
          <w:lang w:val="uk-UA" w:eastAsia="uk-UA"/>
        </w:rPr>
        <w:t>онкологічн</w:t>
      </w:r>
      <w:r>
        <w:rPr>
          <w:rStyle w:val="8pt"/>
          <w:rFonts w:ascii="Times New Roman" w:hAnsi="Times New Roman" w:cs="Times New Roman"/>
          <w:sz w:val="28"/>
          <w:szCs w:val="28"/>
          <w:lang w:val="uk-UA" w:eastAsia="uk-UA"/>
        </w:rPr>
        <w:t>ої</w:t>
      </w:r>
      <w:r w:rsidRPr="00D46A9C">
        <w:rPr>
          <w:rStyle w:val="8pt"/>
          <w:rFonts w:ascii="Times New Roman" w:hAnsi="Times New Roman" w:cs="Times New Roman"/>
          <w:sz w:val="28"/>
          <w:szCs w:val="28"/>
          <w:lang w:val="uk-UA" w:eastAsia="uk-UA"/>
        </w:rPr>
        <w:t xml:space="preserve"> – на 36,73</w:t>
      </w:r>
      <w:r w:rsidR="00570CC6">
        <w:rPr>
          <w:rStyle w:val="8pt"/>
          <w:rFonts w:ascii="Times New Roman" w:hAnsi="Times New Roman" w:cs="Times New Roman"/>
          <w:sz w:val="28"/>
          <w:szCs w:val="28"/>
          <w:lang w:val="uk-UA" w:eastAsia="uk-UA"/>
        </w:rPr>
        <w:t>%</w:t>
      </w:r>
      <w:r>
        <w:rPr>
          <w:rStyle w:val="8pt"/>
          <w:rFonts w:ascii="Times New Roman" w:hAnsi="Times New Roman" w:cs="Times New Roman"/>
          <w:sz w:val="28"/>
          <w:szCs w:val="28"/>
          <w:lang w:val="uk-UA" w:eastAsia="uk-UA"/>
        </w:rPr>
        <w:t xml:space="preserve"> і</w:t>
      </w:r>
      <w:r w:rsidRPr="00D46A9C">
        <w:rPr>
          <w:rStyle w:val="8pt"/>
          <w:rFonts w:ascii="Times New Roman" w:hAnsi="Times New Roman" w:cs="Times New Roman"/>
          <w:sz w:val="28"/>
          <w:szCs w:val="28"/>
          <w:lang w:val="uk-UA" w:eastAsia="uk-UA"/>
        </w:rPr>
        <w:t xml:space="preserve"> психоневрологічн</w:t>
      </w:r>
      <w:r>
        <w:rPr>
          <w:rStyle w:val="8pt"/>
          <w:rFonts w:ascii="Times New Roman" w:hAnsi="Times New Roman" w:cs="Times New Roman"/>
          <w:sz w:val="28"/>
          <w:szCs w:val="28"/>
          <w:lang w:val="uk-UA" w:eastAsia="uk-UA"/>
        </w:rPr>
        <w:t>ої</w:t>
      </w:r>
      <w:r w:rsidRPr="00D46A9C">
        <w:rPr>
          <w:rStyle w:val="8pt"/>
          <w:rFonts w:ascii="Times New Roman" w:hAnsi="Times New Roman" w:cs="Times New Roman"/>
          <w:sz w:val="28"/>
          <w:szCs w:val="28"/>
          <w:lang w:val="uk-UA" w:eastAsia="uk-UA"/>
        </w:rPr>
        <w:t xml:space="preserve"> – на 7,40</w:t>
      </w:r>
      <w:r w:rsidR="00570CC6">
        <w:rPr>
          <w:rStyle w:val="8pt"/>
          <w:rFonts w:ascii="Times New Roman" w:hAnsi="Times New Roman" w:cs="Times New Roman"/>
          <w:sz w:val="28"/>
          <w:szCs w:val="28"/>
          <w:lang w:val="uk-UA" w:eastAsia="uk-UA"/>
        </w:rPr>
        <w:t>%</w:t>
      </w:r>
      <w:r>
        <w:rPr>
          <w:rStyle w:val="8pt"/>
          <w:rFonts w:ascii="Times New Roman" w:hAnsi="Times New Roman" w:cs="Times New Roman"/>
          <w:sz w:val="28"/>
          <w:szCs w:val="28"/>
          <w:lang w:val="uk-UA" w:eastAsia="uk-UA"/>
        </w:rPr>
        <w:t>.</w:t>
      </w:r>
    </w:p>
    <w:p w14:paraId="5E34EF62" w14:textId="57A6FC45"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Вірогідно </w:t>
      </w:r>
      <w:r w:rsidRPr="00D46A9C">
        <w:rPr>
          <w:rFonts w:ascii="Times New Roman" w:hAnsi="Times New Roman" w:cs="Times New Roman"/>
          <w:sz w:val="28"/>
          <w:szCs w:val="28"/>
          <w:lang w:val="uk-UA"/>
        </w:rPr>
        <w:t>(</w:t>
      </w:r>
      <w:r w:rsidR="00AA1F07" w:rsidRPr="00AA1F07">
        <w:rPr>
          <w:rFonts w:ascii="Times New Roman" w:hAnsi="Times New Roman" w:cs="Times New Roman"/>
          <w:sz w:val="28"/>
          <w:szCs w:val="28"/>
          <w:lang w:val="uk-UA"/>
        </w:rPr>
        <w:t>р&lt;0,001</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констатовано значне збільшення шансів на репродуктивні втрати у пацієнтів із </w:t>
      </w:r>
      <w:r w:rsidRPr="00D46A9C">
        <w:rPr>
          <w:rFonts w:ascii="Times New Roman" w:hAnsi="Times New Roman" w:cs="Times New Roman"/>
          <w:sz w:val="28"/>
          <w:szCs w:val="28"/>
          <w:lang w:val="uk-UA"/>
        </w:rPr>
        <w:t>гетерозиготн</w:t>
      </w:r>
      <w:r>
        <w:rPr>
          <w:rFonts w:ascii="Times New Roman" w:hAnsi="Times New Roman" w:cs="Times New Roman"/>
          <w:sz w:val="28"/>
          <w:szCs w:val="28"/>
          <w:lang w:val="uk-UA"/>
        </w:rPr>
        <w:t>им</w:t>
      </w:r>
      <w:r w:rsidRPr="00D46A9C">
        <w:rPr>
          <w:rFonts w:ascii="Times New Roman" w:hAnsi="Times New Roman" w:cs="Times New Roman"/>
          <w:sz w:val="28"/>
          <w:szCs w:val="28"/>
          <w:lang w:val="uk-UA"/>
        </w:rPr>
        <w:t xml:space="preserve"> </w:t>
      </w:r>
      <w:r w:rsidRPr="00B86A47">
        <w:rPr>
          <w:rFonts w:ascii="Times New Roman" w:hAnsi="Times New Roman" w:cs="Times New Roman"/>
          <w:spacing w:val="-6"/>
          <w:sz w:val="28"/>
          <w:szCs w:val="28"/>
          <w:lang w:val="uk-UA"/>
        </w:rPr>
        <w:t xml:space="preserve">(в 29,54 </w:t>
      </w:r>
      <w:r>
        <w:rPr>
          <w:rFonts w:ascii="Times New Roman" w:hAnsi="Times New Roman" w:cs="Times New Roman"/>
          <w:spacing w:val="-6"/>
          <w:sz w:val="28"/>
          <w:szCs w:val="28"/>
          <w:lang w:val="uk-UA"/>
        </w:rPr>
        <w:t>і</w:t>
      </w:r>
      <w:r w:rsidRPr="00D46A9C">
        <w:rPr>
          <w:rFonts w:ascii="Times New Roman" w:hAnsi="Times New Roman" w:cs="Times New Roman"/>
          <w:sz w:val="28"/>
          <w:szCs w:val="28"/>
          <w:lang w:val="uk-UA"/>
        </w:rPr>
        <w:t xml:space="preserve"> 29,51 </w:t>
      </w:r>
      <w:r w:rsidRPr="00B86A47">
        <w:rPr>
          <w:rFonts w:ascii="Times New Roman" w:hAnsi="Times New Roman" w:cs="Times New Roman"/>
          <w:spacing w:val="-6"/>
          <w:sz w:val="28"/>
          <w:szCs w:val="28"/>
          <w:lang w:val="uk-UA"/>
        </w:rPr>
        <w:t>раз</w:t>
      </w:r>
      <w:r>
        <w:rPr>
          <w:rFonts w:ascii="Times New Roman" w:hAnsi="Times New Roman" w:cs="Times New Roman"/>
          <w:spacing w:val="-6"/>
          <w:sz w:val="28"/>
          <w:szCs w:val="28"/>
          <w:lang w:val="uk-UA"/>
        </w:rPr>
        <w:t>ів</w:t>
      </w:r>
      <w:r w:rsidRPr="00B86A47">
        <w:rPr>
          <w:rFonts w:ascii="Times New Roman" w:hAnsi="Times New Roman" w:cs="Times New Roman"/>
          <w:spacing w:val="-6"/>
          <w:sz w:val="28"/>
          <w:szCs w:val="28"/>
          <w:lang w:val="uk-UA"/>
        </w:rPr>
        <w:t>)</w:t>
      </w:r>
      <w:r>
        <w:rPr>
          <w:rFonts w:ascii="Times New Roman" w:hAnsi="Times New Roman" w:cs="Times New Roman"/>
          <w:spacing w:val="-6"/>
          <w:sz w:val="28"/>
          <w:szCs w:val="28"/>
          <w:lang w:val="uk-UA"/>
        </w:rPr>
        <w:t xml:space="preserve"> і </w:t>
      </w:r>
      <w:r w:rsidRPr="00B86A47">
        <w:rPr>
          <w:rFonts w:ascii="Times New Roman" w:hAnsi="Times New Roman" w:cs="Times New Roman"/>
          <w:spacing w:val="-6"/>
          <w:sz w:val="28"/>
          <w:szCs w:val="28"/>
          <w:lang w:val="uk-UA"/>
        </w:rPr>
        <w:t>гомозиготн</w:t>
      </w:r>
      <w:r>
        <w:rPr>
          <w:rFonts w:ascii="Times New Roman" w:hAnsi="Times New Roman" w:cs="Times New Roman"/>
          <w:spacing w:val="-6"/>
          <w:sz w:val="28"/>
          <w:szCs w:val="28"/>
          <w:lang w:val="uk-UA"/>
        </w:rPr>
        <w:t>и</w:t>
      </w:r>
      <w:r w:rsidRPr="00B86A47">
        <w:rPr>
          <w:rFonts w:ascii="Times New Roman" w:hAnsi="Times New Roman" w:cs="Times New Roman"/>
          <w:spacing w:val="-6"/>
          <w:sz w:val="28"/>
          <w:szCs w:val="28"/>
          <w:lang w:val="uk-UA"/>
        </w:rPr>
        <w:t xml:space="preserve">м (в 77,43 </w:t>
      </w:r>
      <w:r>
        <w:rPr>
          <w:rFonts w:ascii="Times New Roman" w:hAnsi="Times New Roman" w:cs="Times New Roman"/>
          <w:spacing w:val="-6"/>
          <w:sz w:val="28"/>
          <w:szCs w:val="28"/>
          <w:lang w:val="uk-UA"/>
        </w:rPr>
        <w:t>і</w:t>
      </w:r>
      <w:r w:rsidRPr="00D46A9C">
        <w:rPr>
          <w:rFonts w:ascii="Times New Roman" w:hAnsi="Times New Roman" w:cs="Times New Roman"/>
          <w:sz w:val="28"/>
          <w:szCs w:val="28"/>
          <w:lang w:val="uk-UA"/>
        </w:rPr>
        <w:t xml:space="preserve"> 83,91 раз</w:t>
      </w:r>
      <w:r>
        <w:rPr>
          <w:rFonts w:ascii="Times New Roman" w:hAnsi="Times New Roman" w:cs="Times New Roman"/>
          <w:sz w:val="28"/>
          <w:szCs w:val="28"/>
          <w:lang w:val="uk-UA"/>
        </w:rPr>
        <w:t>ів</w:t>
      </w:r>
      <w:r w:rsidRPr="00B86A47">
        <w:rPr>
          <w:rFonts w:ascii="Times New Roman" w:hAnsi="Times New Roman" w:cs="Times New Roman"/>
          <w:spacing w:val="-6"/>
          <w:sz w:val="28"/>
          <w:szCs w:val="28"/>
          <w:lang w:val="uk-UA"/>
        </w:rPr>
        <w:t>)</w:t>
      </w:r>
      <w:r>
        <w:rPr>
          <w:rFonts w:ascii="Times New Roman" w:hAnsi="Times New Roman" w:cs="Times New Roman"/>
          <w:spacing w:val="-6"/>
          <w:sz w:val="28"/>
          <w:szCs w:val="28"/>
          <w:lang w:val="uk-UA"/>
        </w:rPr>
        <w:t xml:space="preserve"> </w:t>
      </w:r>
      <w:r w:rsidRPr="00D46A9C">
        <w:rPr>
          <w:rFonts w:ascii="Times New Roman" w:hAnsi="Times New Roman" w:cs="Times New Roman"/>
          <w:sz w:val="28"/>
          <w:szCs w:val="28"/>
          <w:lang w:val="uk-UA"/>
        </w:rPr>
        <w:t>наслідуванн</w:t>
      </w:r>
      <w:r>
        <w:rPr>
          <w:rFonts w:ascii="Times New Roman" w:hAnsi="Times New Roman" w:cs="Times New Roman"/>
          <w:sz w:val="28"/>
          <w:szCs w:val="28"/>
          <w:lang w:val="uk-UA"/>
        </w:rPr>
        <w:t>ям</w:t>
      </w:r>
      <w:r w:rsidRPr="00D46A9C">
        <w:rPr>
          <w:rFonts w:ascii="Times New Roman" w:hAnsi="Times New Roman" w:cs="Times New Roman"/>
          <w:sz w:val="28"/>
          <w:szCs w:val="28"/>
          <w:lang w:val="uk-UA"/>
        </w:rPr>
        <w:t xml:space="preserve"> </w:t>
      </w:r>
      <w:r w:rsidRPr="00D46A9C">
        <w:rPr>
          <w:rFonts w:ascii="Times New Roman" w:hAnsi="Times New Roman" w:cs="Times New Roman"/>
          <w:i/>
          <w:sz w:val="28"/>
          <w:szCs w:val="28"/>
          <w:lang w:val="uk-UA"/>
        </w:rPr>
        <w:t>MTHFR</w:t>
      </w:r>
      <w:r>
        <w:rPr>
          <w:rFonts w:ascii="Times New Roman" w:hAnsi="Times New Roman" w:cs="Times New Roman"/>
          <w:sz w:val="28"/>
          <w:szCs w:val="28"/>
          <w:lang w:val="uk-UA"/>
        </w:rPr>
        <w:t xml:space="preserve"> та </w:t>
      </w:r>
      <w:r w:rsidRPr="00D46A9C">
        <w:rPr>
          <w:rFonts w:ascii="Times New Roman" w:hAnsi="Times New Roman" w:cs="Times New Roman"/>
          <w:i/>
          <w:sz w:val="28"/>
          <w:szCs w:val="28"/>
          <w:lang w:val="uk-UA"/>
        </w:rPr>
        <w:t>MTRR</w:t>
      </w:r>
      <w:r>
        <w:rPr>
          <w:rFonts w:ascii="Times New Roman" w:hAnsi="Times New Roman" w:cs="Times New Roman"/>
          <w:sz w:val="28"/>
          <w:szCs w:val="28"/>
          <w:lang w:val="uk-UA"/>
        </w:rPr>
        <w:t xml:space="preserve"> генів порівняно із обстеженими </w:t>
      </w:r>
      <w:r w:rsidRPr="00D46A9C">
        <w:rPr>
          <w:rFonts w:ascii="Times New Roman" w:hAnsi="Times New Roman" w:cs="Times New Roman"/>
          <w:sz w:val="28"/>
          <w:szCs w:val="28"/>
          <w:lang w:val="uk-UA"/>
        </w:rPr>
        <w:t>без підтвердженого поліморфізму</w:t>
      </w:r>
      <w:r>
        <w:rPr>
          <w:rFonts w:ascii="Times New Roman" w:hAnsi="Times New Roman" w:cs="Times New Roman"/>
          <w:sz w:val="28"/>
          <w:szCs w:val="28"/>
          <w:lang w:val="uk-UA"/>
        </w:rPr>
        <w:t xml:space="preserve">. Визначено вірогідний </w:t>
      </w:r>
      <w:r w:rsidRPr="00D46A9C">
        <w:rPr>
          <w:rFonts w:ascii="Times New Roman" w:hAnsi="Times New Roman" w:cs="Times New Roman"/>
          <w:sz w:val="28"/>
          <w:szCs w:val="28"/>
          <w:lang w:val="uk-UA"/>
        </w:rPr>
        <w:t>(</w:t>
      </w:r>
      <w:r w:rsidR="00AA1F07" w:rsidRPr="00AA1F07">
        <w:rPr>
          <w:rFonts w:ascii="Times New Roman" w:hAnsi="Times New Roman" w:cs="Times New Roman"/>
          <w:sz w:val="28"/>
          <w:szCs w:val="28"/>
          <w:lang w:val="uk-UA"/>
        </w:rPr>
        <w:t>р&lt;0,001</w:t>
      </w: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кореляційний вплив на </w:t>
      </w:r>
      <w:r w:rsidRPr="00D46A9C">
        <w:rPr>
          <w:rFonts w:ascii="Times New Roman" w:hAnsi="Times New Roman" w:cs="Times New Roman"/>
          <w:sz w:val="28"/>
          <w:szCs w:val="28"/>
          <w:lang w:val="uk-UA"/>
        </w:rPr>
        <w:t xml:space="preserve">ступінь </w:t>
      </w:r>
      <w:proofErr w:type="spellStart"/>
      <w:r w:rsidRPr="00D46A9C">
        <w:rPr>
          <w:rFonts w:ascii="Times New Roman" w:hAnsi="Times New Roman" w:cs="Times New Roman"/>
          <w:sz w:val="28"/>
          <w:szCs w:val="28"/>
          <w:lang w:val="uk-UA"/>
        </w:rPr>
        <w:t>геномного</w:t>
      </w:r>
      <w:proofErr w:type="spellEnd"/>
      <w:r w:rsidRPr="00D46A9C">
        <w:rPr>
          <w:rFonts w:ascii="Times New Roman" w:hAnsi="Times New Roman" w:cs="Times New Roman"/>
          <w:sz w:val="28"/>
          <w:szCs w:val="28"/>
          <w:lang w:val="uk-UA"/>
        </w:rPr>
        <w:t xml:space="preserve"> поліморфізму (</w:t>
      </w:r>
      <w:r>
        <w:rPr>
          <w:rFonts w:ascii="Times New Roman" w:hAnsi="Times New Roman" w:cs="Times New Roman"/>
          <w:sz w:val="28"/>
          <w:szCs w:val="28"/>
          <w:lang w:val="uk-UA"/>
        </w:rPr>
        <w:t xml:space="preserve">збільшення ризиків </w:t>
      </w:r>
      <w:r>
        <w:rPr>
          <w:rFonts w:ascii="Times New Roman" w:hAnsi="Times New Roman" w:cs="Times New Roman"/>
          <w:sz w:val="28"/>
          <w:szCs w:val="28"/>
          <w:lang w:val="uk-UA" w:eastAsia="en-US"/>
        </w:rPr>
        <w:t>репродуктивних втрат</w:t>
      </w:r>
      <w:r w:rsidRPr="00D46A9C">
        <w:rPr>
          <w:rFonts w:ascii="Times New Roman" w:hAnsi="Times New Roman" w:cs="Times New Roman"/>
          <w:sz w:val="28"/>
          <w:szCs w:val="28"/>
          <w:lang w:val="uk-UA"/>
        </w:rPr>
        <w:t xml:space="preserve">) поліморфізму гену </w:t>
      </w:r>
      <w:r w:rsidRPr="00D46A9C">
        <w:rPr>
          <w:rFonts w:ascii="Times New Roman" w:hAnsi="Times New Roman" w:cs="Times New Roman"/>
          <w:i/>
          <w:sz w:val="28"/>
          <w:szCs w:val="28"/>
          <w:lang w:val="uk-UA"/>
        </w:rPr>
        <w:t>MTHFR</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середньої сили: </w:t>
      </w:r>
      <w:r w:rsidR="00E81CE9">
        <w:rPr>
          <w:rFonts w:ascii="Times New Roman" w:hAnsi="Times New Roman" w:cs="Times New Roman"/>
          <w:sz w:val="28"/>
          <w:szCs w:val="28"/>
          <w:lang w:val="uk-UA"/>
        </w:rPr>
        <w:t>r=</w:t>
      </w:r>
      <w:r w:rsidRPr="00D46A9C">
        <w:rPr>
          <w:rFonts w:ascii="Times New Roman" w:hAnsi="Times New Roman" w:cs="Times New Roman"/>
          <w:sz w:val="28"/>
          <w:szCs w:val="28"/>
          <w:lang w:val="uk-UA"/>
        </w:rPr>
        <w:t xml:space="preserve">0,542; </w:t>
      </w:r>
      <w:r w:rsidR="00AA1F07" w:rsidRPr="00AA1F07">
        <w:rPr>
          <w:rFonts w:ascii="Times New Roman" w:hAnsi="Times New Roman" w:cs="Times New Roman"/>
          <w:sz w:val="28"/>
          <w:szCs w:val="28"/>
          <w:lang w:val="uk-UA"/>
        </w:rPr>
        <w:t>р&lt;0,001</w:t>
      </w:r>
      <w:r w:rsidRPr="00D46A9C">
        <w:rPr>
          <w:rFonts w:ascii="Times New Roman" w:hAnsi="Times New Roman" w:cs="Times New Roman"/>
          <w:sz w:val="28"/>
          <w:szCs w:val="28"/>
          <w:lang w:val="uk-UA"/>
        </w:rPr>
        <w:t xml:space="preserve">) і </w:t>
      </w:r>
      <w:r w:rsidRPr="00D46A9C">
        <w:rPr>
          <w:rFonts w:ascii="Times New Roman" w:hAnsi="Times New Roman" w:cs="Times New Roman"/>
          <w:i/>
          <w:sz w:val="28"/>
          <w:szCs w:val="28"/>
          <w:lang w:val="uk-UA"/>
        </w:rPr>
        <w:t>MTRR</w:t>
      </w:r>
      <w:r w:rsidRPr="00D46A9C">
        <w:rPr>
          <w:rFonts w:ascii="Times New Roman" w:hAnsi="Times New Roman" w:cs="Times New Roman"/>
          <w:sz w:val="28"/>
          <w:szCs w:val="28"/>
          <w:lang w:val="uk-UA"/>
        </w:rPr>
        <w:t xml:space="preserve"> (високо</w:t>
      </w:r>
      <w:r>
        <w:rPr>
          <w:rFonts w:ascii="Times New Roman" w:hAnsi="Times New Roman" w:cs="Times New Roman"/>
          <w:sz w:val="28"/>
          <w:szCs w:val="28"/>
          <w:lang w:val="uk-UA"/>
        </w:rPr>
        <w:t>ї</w:t>
      </w:r>
      <w:r w:rsidRPr="00D46A9C">
        <w:rPr>
          <w:rFonts w:ascii="Times New Roman" w:hAnsi="Times New Roman" w:cs="Times New Roman"/>
          <w:sz w:val="28"/>
          <w:szCs w:val="28"/>
          <w:lang w:val="uk-UA"/>
        </w:rPr>
        <w:t xml:space="preserve"> сил</w:t>
      </w:r>
      <w:r>
        <w:rPr>
          <w:rFonts w:ascii="Times New Roman" w:hAnsi="Times New Roman" w:cs="Times New Roman"/>
          <w:sz w:val="28"/>
          <w:szCs w:val="28"/>
          <w:lang w:val="uk-UA"/>
        </w:rPr>
        <w:t>и:</w:t>
      </w:r>
      <w:r w:rsidRPr="00D46A9C">
        <w:rPr>
          <w:rFonts w:ascii="Times New Roman" w:hAnsi="Times New Roman" w:cs="Times New Roman"/>
          <w:sz w:val="28"/>
          <w:szCs w:val="28"/>
          <w:lang w:val="uk-UA"/>
        </w:rPr>
        <w:t xml:space="preserve"> </w:t>
      </w:r>
      <w:r w:rsidR="00E81CE9">
        <w:rPr>
          <w:rFonts w:ascii="Times New Roman" w:hAnsi="Times New Roman" w:cs="Times New Roman"/>
          <w:sz w:val="28"/>
          <w:szCs w:val="28"/>
          <w:lang w:val="uk-UA"/>
        </w:rPr>
        <w:t>r=</w:t>
      </w:r>
      <w:r w:rsidRPr="00D46A9C">
        <w:rPr>
          <w:rFonts w:ascii="Times New Roman" w:hAnsi="Times New Roman" w:cs="Times New Roman"/>
          <w:sz w:val="28"/>
          <w:szCs w:val="28"/>
          <w:lang w:val="uk-UA"/>
        </w:rPr>
        <w:t xml:space="preserve">0,798; </w:t>
      </w:r>
      <w:r w:rsidR="00AA1F07" w:rsidRPr="00AA1F07">
        <w:rPr>
          <w:rFonts w:ascii="Times New Roman" w:hAnsi="Times New Roman" w:cs="Times New Roman"/>
          <w:sz w:val="28"/>
          <w:szCs w:val="28"/>
          <w:lang w:val="uk-UA"/>
        </w:rPr>
        <w:t>р&lt;0,001</w:t>
      </w:r>
      <w:r w:rsidRPr="00D46A9C">
        <w:rPr>
          <w:rFonts w:ascii="Times New Roman" w:hAnsi="Times New Roman" w:cs="Times New Roman"/>
          <w:sz w:val="28"/>
          <w:szCs w:val="28"/>
          <w:lang w:val="uk-UA"/>
        </w:rPr>
        <w:t xml:space="preserve">). Визначено вірогідні </w:t>
      </w:r>
      <w:r>
        <w:rPr>
          <w:rFonts w:ascii="Times New Roman" w:hAnsi="Times New Roman" w:cs="Times New Roman"/>
          <w:sz w:val="28"/>
          <w:szCs w:val="28"/>
          <w:lang w:val="uk-UA"/>
        </w:rPr>
        <w:t>(</w:t>
      </w:r>
      <w:r w:rsidR="00AA1F07" w:rsidRPr="00AA1F07">
        <w:rPr>
          <w:rFonts w:ascii="Times New Roman" w:hAnsi="Times New Roman" w:cs="Times New Roman"/>
          <w:sz w:val="28"/>
          <w:szCs w:val="28"/>
          <w:lang w:val="uk-UA"/>
        </w:rPr>
        <w:t>р&lt;0,001</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взаємозв’язки ступен</w:t>
      </w:r>
      <w:r>
        <w:rPr>
          <w:rFonts w:ascii="Times New Roman" w:hAnsi="Times New Roman" w:cs="Times New Roman"/>
          <w:sz w:val="28"/>
          <w:szCs w:val="28"/>
          <w:lang w:val="uk-UA"/>
        </w:rPr>
        <w:t>я</w:t>
      </w:r>
      <w:r w:rsidRPr="00D46A9C">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геномного</w:t>
      </w:r>
      <w:proofErr w:type="spellEnd"/>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поліморфізму з</w:t>
      </w:r>
      <w:r w:rsidRPr="00D46A9C">
        <w:rPr>
          <w:rFonts w:ascii="Times New Roman" w:hAnsi="Times New Roman" w:cs="Times New Roman"/>
          <w:sz w:val="28"/>
          <w:szCs w:val="28"/>
          <w:lang w:val="uk-UA" w:eastAsia="en-US"/>
        </w:rPr>
        <w:t xml:space="preserve"> гетерозиготним</w:t>
      </w:r>
      <w:r w:rsidRPr="00D46A9C">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eastAsia="en-US"/>
        </w:rPr>
        <w:t>(</w:t>
      </w:r>
      <w:r>
        <w:rPr>
          <w:rFonts w:ascii="Times New Roman" w:hAnsi="Times New Roman" w:cs="Times New Roman"/>
          <w:sz w:val="28"/>
          <w:szCs w:val="28"/>
          <w:lang w:val="uk-UA" w:eastAsia="en-US"/>
        </w:rPr>
        <w:t xml:space="preserve">менш </w:t>
      </w:r>
      <w:r w:rsidRPr="00D46A9C">
        <w:rPr>
          <w:rFonts w:ascii="Times New Roman" w:hAnsi="Times New Roman" w:cs="Times New Roman"/>
          <w:sz w:val="28"/>
          <w:szCs w:val="28"/>
          <w:lang w:val="uk-UA" w:eastAsia="en-US"/>
        </w:rPr>
        <w:t>провоку</w:t>
      </w:r>
      <w:r>
        <w:rPr>
          <w:rFonts w:ascii="Times New Roman" w:hAnsi="Times New Roman" w:cs="Times New Roman"/>
          <w:sz w:val="28"/>
          <w:szCs w:val="28"/>
          <w:lang w:val="uk-UA" w:eastAsia="en-US"/>
        </w:rPr>
        <w:t>є</w:t>
      </w:r>
      <w:r w:rsidRPr="00D46A9C">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rPr>
        <w:t xml:space="preserve">ризики </w:t>
      </w:r>
      <w:r>
        <w:rPr>
          <w:rFonts w:ascii="Times New Roman" w:hAnsi="Times New Roman" w:cs="Times New Roman"/>
          <w:sz w:val="28"/>
          <w:szCs w:val="28"/>
          <w:lang w:val="uk-UA" w:eastAsia="en-US"/>
        </w:rPr>
        <w:t>репродуктивних втрат</w:t>
      </w:r>
      <w:r w:rsidRPr="00D46A9C">
        <w:rPr>
          <w:rFonts w:ascii="Times New Roman" w:hAnsi="Times New Roman" w:cs="Times New Roman"/>
          <w:sz w:val="28"/>
          <w:szCs w:val="28"/>
          <w:lang w:val="uk-UA" w:eastAsia="en-US"/>
        </w:rPr>
        <w:t>)</w:t>
      </w:r>
      <w:r>
        <w:rPr>
          <w:rFonts w:ascii="Times New Roman" w:hAnsi="Times New Roman" w:cs="Times New Roman"/>
          <w:sz w:val="28"/>
          <w:szCs w:val="28"/>
          <w:lang w:val="uk-UA" w:eastAsia="en-US"/>
        </w:rPr>
        <w:t xml:space="preserve"> </w:t>
      </w:r>
      <w:r w:rsidRPr="00D46A9C">
        <w:rPr>
          <w:rFonts w:ascii="Times New Roman" w:hAnsi="Times New Roman" w:cs="Times New Roman"/>
          <w:spacing w:val="-4"/>
          <w:sz w:val="28"/>
          <w:szCs w:val="28"/>
          <w:lang w:val="uk-UA"/>
        </w:rPr>
        <w:t xml:space="preserve">поліморфізмом генів </w:t>
      </w:r>
      <w:r w:rsidRPr="00D46A9C">
        <w:rPr>
          <w:rFonts w:ascii="Times New Roman" w:hAnsi="Times New Roman" w:cs="Times New Roman"/>
          <w:i/>
          <w:spacing w:val="-4"/>
          <w:sz w:val="28"/>
          <w:szCs w:val="28"/>
          <w:lang w:val="uk-UA"/>
        </w:rPr>
        <w:t>MTHFR</w:t>
      </w:r>
      <w:r w:rsidRPr="00D46A9C">
        <w:rPr>
          <w:rFonts w:ascii="Times New Roman" w:hAnsi="Times New Roman" w:cs="Times New Roman"/>
          <w:spacing w:val="-4"/>
          <w:sz w:val="28"/>
          <w:szCs w:val="28"/>
          <w:lang w:val="uk-UA" w:eastAsia="en-US"/>
        </w:rPr>
        <w:t xml:space="preserve"> і </w:t>
      </w:r>
      <w:r w:rsidRPr="00D46A9C">
        <w:rPr>
          <w:rFonts w:ascii="Times New Roman" w:hAnsi="Times New Roman" w:cs="Times New Roman"/>
          <w:i/>
          <w:spacing w:val="-4"/>
          <w:sz w:val="28"/>
          <w:szCs w:val="28"/>
          <w:lang w:val="uk-UA"/>
        </w:rPr>
        <w:t>MTRR</w:t>
      </w:r>
      <w:r w:rsidRPr="00D46A9C">
        <w:rPr>
          <w:rFonts w:ascii="Times New Roman" w:hAnsi="Times New Roman" w:cs="Times New Roman"/>
          <w:spacing w:val="-4"/>
          <w:sz w:val="28"/>
          <w:szCs w:val="28"/>
          <w:lang w:val="uk-UA"/>
        </w:rPr>
        <w:t xml:space="preserve"> </w:t>
      </w:r>
      <w:r w:rsidRPr="00D46A9C">
        <w:rPr>
          <w:rFonts w:ascii="Times New Roman" w:hAnsi="Times New Roman" w:cs="Times New Roman"/>
          <w:spacing w:val="-4"/>
          <w:sz w:val="28"/>
          <w:szCs w:val="28"/>
          <w:lang w:val="uk-UA" w:eastAsia="en-US"/>
        </w:rPr>
        <w:t>(</w:t>
      </w:r>
      <w:r w:rsidRPr="00D46A9C">
        <w:rPr>
          <w:rFonts w:ascii="Times New Roman" w:hAnsi="Times New Roman" w:cs="Times New Roman"/>
          <w:sz w:val="28"/>
          <w:szCs w:val="28"/>
          <w:lang w:val="uk-UA"/>
        </w:rPr>
        <w:t>слабкі</w:t>
      </w:r>
      <w:r>
        <w:rPr>
          <w:rFonts w:ascii="Times New Roman" w:hAnsi="Times New Roman" w:cs="Times New Roman"/>
          <w:sz w:val="28"/>
          <w:szCs w:val="28"/>
          <w:lang w:val="uk-UA"/>
        </w:rPr>
        <w:t xml:space="preserve">: відповідно </w:t>
      </w:r>
      <w:r w:rsidR="00E81CE9">
        <w:rPr>
          <w:rFonts w:ascii="Times New Roman" w:hAnsi="Times New Roman" w:cs="Times New Roman"/>
          <w:spacing w:val="-4"/>
          <w:sz w:val="28"/>
          <w:szCs w:val="28"/>
          <w:lang w:val="uk-UA"/>
        </w:rPr>
        <w:t>r=</w:t>
      </w:r>
      <w:r w:rsidRPr="00D46A9C">
        <w:rPr>
          <w:rFonts w:ascii="Times New Roman" w:hAnsi="Times New Roman" w:cs="Times New Roman"/>
          <w:spacing w:val="-4"/>
          <w:sz w:val="28"/>
          <w:szCs w:val="28"/>
          <w:lang w:val="uk-UA"/>
        </w:rPr>
        <w:t>0,222;</w:t>
      </w:r>
      <w:r w:rsidR="00C02A41">
        <w:rPr>
          <w:rFonts w:ascii="Times New Roman" w:hAnsi="Times New Roman" w:cs="Times New Roman"/>
          <w:spacing w:val="-4"/>
          <w:sz w:val="28"/>
          <w:szCs w:val="28"/>
          <w:lang w:val="uk-UA"/>
        </w:rPr>
        <w:t xml:space="preserve"> </w:t>
      </w:r>
      <w:r w:rsidR="00AA1F07" w:rsidRPr="00AA1F07">
        <w:rPr>
          <w:rFonts w:ascii="Times New Roman" w:hAnsi="Times New Roman" w:cs="Times New Roman"/>
          <w:sz w:val="28"/>
          <w:szCs w:val="28"/>
          <w:lang w:val="uk-UA"/>
        </w:rPr>
        <w:t>р&lt;0,001</w:t>
      </w:r>
      <w:r>
        <w:rPr>
          <w:rFonts w:ascii="Times New Roman" w:hAnsi="Times New Roman" w:cs="Times New Roman"/>
          <w:spacing w:val="-4"/>
          <w:sz w:val="28"/>
          <w:szCs w:val="28"/>
          <w:lang w:val="uk-UA"/>
        </w:rPr>
        <w:t xml:space="preserve"> і </w:t>
      </w:r>
      <w:r w:rsidR="00E81CE9">
        <w:rPr>
          <w:rFonts w:ascii="Times New Roman" w:hAnsi="Times New Roman" w:cs="Times New Roman"/>
          <w:spacing w:val="-4"/>
          <w:sz w:val="28"/>
          <w:szCs w:val="28"/>
          <w:lang w:val="uk-UA"/>
        </w:rPr>
        <w:t>r=</w:t>
      </w:r>
      <w:r w:rsidRPr="00D46A9C">
        <w:rPr>
          <w:rFonts w:ascii="Times New Roman" w:hAnsi="Times New Roman" w:cs="Times New Roman"/>
          <w:spacing w:val="-4"/>
          <w:sz w:val="28"/>
          <w:szCs w:val="28"/>
          <w:lang w:val="uk-UA"/>
        </w:rPr>
        <w:t xml:space="preserve">-0,259; </w:t>
      </w:r>
      <w:r w:rsidR="00AA1F07" w:rsidRPr="00AA1F07">
        <w:rPr>
          <w:rFonts w:ascii="Times New Roman" w:hAnsi="Times New Roman" w:cs="Times New Roman"/>
          <w:sz w:val="28"/>
          <w:szCs w:val="28"/>
          <w:lang w:val="uk-UA"/>
        </w:rPr>
        <w:t>р&lt;0,001</w:t>
      </w:r>
      <w:r w:rsidRPr="00D46A9C">
        <w:rPr>
          <w:rFonts w:ascii="Times New Roman" w:hAnsi="Times New Roman" w:cs="Times New Roman"/>
          <w:sz w:val="28"/>
          <w:szCs w:val="28"/>
          <w:lang w:val="uk-UA" w:eastAsia="en-US"/>
        </w:rPr>
        <w:t>)</w:t>
      </w:r>
      <w:r>
        <w:rPr>
          <w:rFonts w:ascii="Times New Roman" w:hAnsi="Times New Roman" w:cs="Times New Roman"/>
          <w:sz w:val="28"/>
          <w:szCs w:val="28"/>
          <w:lang w:val="uk-UA" w:eastAsia="en-US"/>
        </w:rPr>
        <w:t xml:space="preserve"> та </w:t>
      </w:r>
      <w:r w:rsidRPr="00D46A9C">
        <w:rPr>
          <w:rFonts w:ascii="Times New Roman" w:hAnsi="Times New Roman" w:cs="Times New Roman"/>
          <w:sz w:val="28"/>
          <w:szCs w:val="28"/>
          <w:lang w:val="uk-UA" w:eastAsia="en-US"/>
        </w:rPr>
        <w:t>із го</w:t>
      </w:r>
      <w:r>
        <w:rPr>
          <w:rFonts w:ascii="Times New Roman" w:hAnsi="Times New Roman" w:cs="Times New Roman"/>
          <w:sz w:val="28"/>
          <w:szCs w:val="28"/>
          <w:lang w:val="uk-UA" w:eastAsia="en-US"/>
        </w:rPr>
        <w:t>мо</w:t>
      </w:r>
      <w:r w:rsidRPr="00D46A9C">
        <w:rPr>
          <w:rFonts w:ascii="Times New Roman" w:hAnsi="Times New Roman" w:cs="Times New Roman"/>
          <w:sz w:val="28"/>
          <w:szCs w:val="28"/>
          <w:lang w:val="uk-UA" w:eastAsia="en-US"/>
        </w:rPr>
        <w:t xml:space="preserve">зиготним </w:t>
      </w:r>
      <w:r>
        <w:rPr>
          <w:rFonts w:ascii="Times New Roman" w:hAnsi="Times New Roman" w:cs="Times New Roman"/>
          <w:sz w:val="28"/>
          <w:szCs w:val="28"/>
          <w:lang w:val="uk-UA" w:eastAsia="en-US"/>
        </w:rPr>
        <w:t>(</w:t>
      </w:r>
      <w:r w:rsidRPr="00D46A9C">
        <w:rPr>
          <w:rFonts w:ascii="Times New Roman" w:hAnsi="Times New Roman" w:cs="Times New Roman"/>
          <w:sz w:val="28"/>
          <w:szCs w:val="28"/>
          <w:lang w:val="uk-UA" w:eastAsia="en-US"/>
        </w:rPr>
        <w:t>визначає значно частіш</w:t>
      </w:r>
      <w:r>
        <w:rPr>
          <w:rFonts w:ascii="Times New Roman" w:hAnsi="Times New Roman" w:cs="Times New Roman"/>
          <w:sz w:val="28"/>
          <w:szCs w:val="28"/>
          <w:lang w:val="uk-UA" w:eastAsia="en-US"/>
        </w:rPr>
        <w:t>і</w:t>
      </w:r>
      <w:r w:rsidRPr="00D46A9C">
        <w:rPr>
          <w:rFonts w:ascii="Times New Roman" w:hAnsi="Times New Roman" w:cs="Times New Roman"/>
          <w:sz w:val="28"/>
          <w:szCs w:val="28"/>
          <w:lang w:val="uk-UA" w:eastAsia="en-US"/>
        </w:rPr>
        <w:t xml:space="preserve"> </w:t>
      </w:r>
      <w:r w:rsidRPr="00D46A9C">
        <w:rPr>
          <w:rFonts w:ascii="Times New Roman" w:hAnsi="Times New Roman" w:cs="Times New Roman"/>
          <w:sz w:val="28"/>
          <w:szCs w:val="28"/>
          <w:lang w:val="uk-UA"/>
        </w:rPr>
        <w:t>ризик</w:t>
      </w:r>
      <w:r>
        <w:rPr>
          <w:rFonts w:ascii="Times New Roman" w:hAnsi="Times New Roman" w:cs="Times New Roman"/>
          <w:sz w:val="28"/>
          <w:szCs w:val="28"/>
          <w:lang w:val="uk-UA"/>
        </w:rPr>
        <w:t>и</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eastAsia="en-US"/>
        </w:rPr>
        <w:t>репродуктивних втрат</w:t>
      </w:r>
      <w:r w:rsidRPr="00D46A9C">
        <w:rPr>
          <w:rFonts w:ascii="Times New Roman" w:hAnsi="Times New Roman" w:cs="Times New Roman"/>
          <w:sz w:val="28"/>
          <w:szCs w:val="28"/>
          <w:lang w:val="uk-UA" w:eastAsia="en-US"/>
        </w:rPr>
        <w:t>) (</w:t>
      </w:r>
      <w:r>
        <w:rPr>
          <w:rFonts w:ascii="Times New Roman" w:hAnsi="Times New Roman" w:cs="Times New Roman"/>
          <w:sz w:val="28"/>
          <w:szCs w:val="28"/>
          <w:lang w:val="uk-UA" w:eastAsia="en-US"/>
        </w:rPr>
        <w:t xml:space="preserve">відповідно середньої сили: </w:t>
      </w:r>
      <w:r w:rsidR="00E81CE9">
        <w:rPr>
          <w:rFonts w:ascii="Times New Roman" w:hAnsi="Times New Roman" w:cs="Times New Roman"/>
          <w:sz w:val="28"/>
          <w:szCs w:val="28"/>
          <w:lang w:val="uk-UA"/>
        </w:rPr>
        <w:t>r=</w:t>
      </w:r>
      <w:r w:rsidRPr="00D46A9C">
        <w:rPr>
          <w:rFonts w:ascii="Times New Roman" w:hAnsi="Times New Roman" w:cs="Times New Roman"/>
          <w:sz w:val="28"/>
          <w:szCs w:val="28"/>
          <w:lang w:val="uk-UA"/>
        </w:rPr>
        <w:t>0,432;</w:t>
      </w:r>
      <w:r w:rsidR="00C02A41">
        <w:rPr>
          <w:rFonts w:ascii="Times New Roman" w:hAnsi="Times New Roman" w:cs="Times New Roman"/>
          <w:sz w:val="28"/>
          <w:szCs w:val="28"/>
          <w:lang w:val="uk-UA"/>
        </w:rPr>
        <w:t xml:space="preserve"> </w:t>
      </w:r>
      <w:r w:rsidR="00AA1F07" w:rsidRPr="00AA1F07">
        <w:rPr>
          <w:rFonts w:ascii="Times New Roman" w:hAnsi="Times New Roman" w:cs="Times New Roman"/>
          <w:sz w:val="28"/>
          <w:szCs w:val="28"/>
          <w:lang w:val="uk-UA"/>
        </w:rPr>
        <w:t>р&lt;0,001</w:t>
      </w:r>
      <w:r>
        <w:rPr>
          <w:rFonts w:ascii="Times New Roman" w:hAnsi="Times New Roman" w:cs="Times New Roman"/>
          <w:sz w:val="28"/>
          <w:szCs w:val="28"/>
          <w:lang w:val="uk-UA"/>
        </w:rPr>
        <w:t xml:space="preserve"> та сильні: </w:t>
      </w:r>
      <w:r w:rsidR="00E81CE9">
        <w:rPr>
          <w:rFonts w:ascii="Times New Roman" w:hAnsi="Times New Roman" w:cs="Times New Roman"/>
          <w:sz w:val="28"/>
          <w:szCs w:val="28"/>
          <w:lang w:val="uk-UA"/>
        </w:rPr>
        <w:t>r=</w:t>
      </w:r>
      <w:r w:rsidRPr="00D46A9C">
        <w:rPr>
          <w:rFonts w:ascii="Times New Roman" w:hAnsi="Times New Roman" w:cs="Times New Roman"/>
          <w:sz w:val="28"/>
          <w:szCs w:val="28"/>
          <w:lang w:val="uk-UA"/>
        </w:rPr>
        <w:t xml:space="preserve">0,747; </w:t>
      </w:r>
      <w:r w:rsidR="00AA1F07" w:rsidRPr="00AA1F07">
        <w:rPr>
          <w:rFonts w:ascii="Times New Roman" w:hAnsi="Times New Roman" w:cs="Times New Roman"/>
          <w:sz w:val="28"/>
          <w:szCs w:val="28"/>
          <w:lang w:val="uk-UA"/>
        </w:rPr>
        <w:t>р&lt;0,001</w:t>
      </w:r>
      <w:r w:rsidRPr="00D46A9C">
        <w:rPr>
          <w:rFonts w:ascii="Times New Roman" w:hAnsi="Times New Roman" w:cs="Times New Roman"/>
          <w:sz w:val="28"/>
          <w:szCs w:val="28"/>
          <w:lang w:val="uk-UA" w:eastAsia="en-US"/>
        </w:rPr>
        <w:t>).</w:t>
      </w:r>
    </w:p>
    <w:bookmarkEnd w:id="52"/>
    <w:p w14:paraId="2FD0619D" w14:textId="77777777" w:rsidR="00DF188A" w:rsidRPr="002C46DF"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p>
    <w:p w14:paraId="683D83CC"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b/>
          <w:bCs/>
          <w:sz w:val="28"/>
          <w:szCs w:val="28"/>
          <w:lang w:val="uk-UA"/>
        </w:rPr>
      </w:pPr>
      <w:r w:rsidRPr="00D46A9C">
        <w:rPr>
          <w:rFonts w:ascii="Times New Roman" w:hAnsi="Times New Roman" w:cs="Times New Roman"/>
          <w:b/>
          <w:bCs/>
          <w:sz w:val="28"/>
          <w:szCs w:val="28"/>
          <w:lang w:val="uk-UA"/>
        </w:rPr>
        <w:t>За матеріалами розділу опубліковано:</w:t>
      </w:r>
    </w:p>
    <w:p w14:paraId="1AF6190E" w14:textId="11A3D60C" w:rsidR="00DF188A" w:rsidRPr="00C02A41" w:rsidRDefault="00DF188A" w:rsidP="00110A63">
      <w:pPr>
        <w:widowControl w:val="0"/>
        <w:suppressAutoHyphens w:val="0"/>
        <w:spacing w:after="0" w:line="360" w:lineRule="auto"/>
        <w:ind w:firstLine="709"/>
        <w:contextualSpacing/>
        <w:jc w:val="both"/>
        <w:rPr>
          <w:rFonts w:ascii="Times New Roman" w:hAnsi="Times New Roman" w:cs="Times New Roman"/>
          <w:bCs/>
          <w:sz w:val="28"/>
          <w:szCs w:val="28"/>
          <w:lang w:val="uk-UA"/>
        </w:rPr>
      </w:pPr>
      <w:bookmarkStart w:id="53" w:name="_Hlk80314577"/>
      <w:r w:rsidRPr="00C02A41">
        <w:rPr>
          <w:rFonts w:ascii="Times New Roman" w:hAnsi="Times New Roman" w:cs="Times New Roman"/>
          <w:bCs/>
          <w:sz w:val="28"/>
          <w:szCs w:val="28"/>
          <w:lang w:val="uk-UA"/>
        </w:rPr>
        <w:t>1.</w:t>
      </w:r>
      <w:r w:rsidRPr="00B67540">
        <w:rPr>
          <w:rFonts w:ascii="Times New Roman" w:hAnsi="Times New Roman" w:cs="Times New Roman"/>
          <w:bCs/>
          <w:sz w:val="28"/>
          <w:szCs w:val="28"/>
          <w:lang w:val="uk-UA"/>
        </w:rPr>
        <w:t xml:space="preserve"> </w:t>
      </w:r>
      <w:proofErr w:type="spellStart"/>
      <w:r w:rsidR="00F028FF" w:rsidRPr="00F028FF">
        <w:rPr>
          <w:rFonts w:ascii="Times New Roman" w:hAnsi="Times New Roman" w:cs="Times New Roman"/>
          <w:bCs/>
          <w:sz w:val="28"/>
          <w:szCs w:val="28"/>
          <w:lang w:val="uk-UA"/>
        </w:rPr>
        <w:t>Алиева</w:t>
      </w:r>
      <w:proofErr w:type="spellEnd"/>
      <w:r w:rsidR="00F028FF" w:rsidRPr="00F028FF">
        <w:rPr>
          <w:rFonts w:ascii="Times New Roman" w:hAnsi="Times New Roman" w:cs="Times New Roman"/>
          <w:bCs/>
          <w:sz w:val="28"/>
          <w:szCs w:val="28"/>
          <w:lang w:val="uk-UA"/>
        </w:rPr>
        <w:t xml:space="preserve"> Т. Д. </w:t>
      </w:r>
      <w:proofErr w:type="spellStart"/>
      <w:r w:rsidR="00F028FF" w:rsidRPr="00F028FF">
        <w:rPr>
          <w:rFonts w:ascii="Times New Roman" w:hAnsi="Times New Roman" w:cs="Times New Roman"/>
          <w:bCs/>
          <w:sz w:val="28"/>
          <w:szCs w:val="28"/>
          <w:lang w:val="uk-UA"/>
        </w:rPr>
        <w:t>Изучение</w:t>
      </w:r>
      <w:proofErr w:type="spellEnd"/>
      <w:r w:rsidR="00F028FF" w:rsidRPr="00F028FF">
        <w:rPr>
          <w:rFonts w:ascii="Times New Roman" w:hAnsi="Times New Roman" w:cs="Times New Roman"/>
          <w:bCs/>
          <w:sz w:val="28"/>
          <w:szCs w:val="28"/>
          <w:lang w:val="uk-UA"/>
        </w:rPr>
        <w:t xml:space="preserve"> роли </w:t>
      </w:r>
      <w:proofErr w:type="spellStart"/>
      <w:r w:rsidR="00F028FF" w:rsidRPr="00F028FF">
        <w:rPr>
          <w:rFonts w:ascii="Times New Roman" w:hAnsi="Times New Roman" w:cs="Times New Roman"/>
          <w:bCs/>
          <w:sz w:val="28"/>
          <w:szCs w:val="28"/>
          <w:lang w:val="uk-UA"/>
        </w:rPr>
        <w:t>ассоциации</w:t>
      </w:r>
      <w:proofErr w:type="spellEnd"/>
      <w:r w:rsidR="00F028FF" w:rsidRPr="00F028FF">
        <w:rPr>
          <w:rFonts w:ascii="Times New Roman" w:hAnsi="Times New Roman" w:cs="Times New Roman"/>
          <w:bCs/>
          <w:sz w:val="28"/>
          <w:szCs w:val="28"/>
          <w:lang w:val="uk-UA"/>
        </w:rPr>
        <w:t xml:space="preserve"> </w:t>
      </w:r>
      <w:proofErr w:type="spellStart"/>
      <w:r w:rsidR="00F028FF" w:rsidRPr="00F028FF">
        <w:rPr>
          <w:rFonts w:ascii="Times New Roman" w:hAnsi="Times New Roman" w:cs="Times New Roman"/>
          <w:bCs/>
          <w:sz w:val="28"/>
          <w:szCs w:val="28"/>
          <w:lang w:val="uk-UA"/>
        </w:rPr>
        <w:t>полиморфизмов</w:t>
      </w:r>
      <w:proofErr w:type="spellEnd"/>
      <w:r w:rsidR="00F028FF" w:rsidRPr="00F028FF">
        <w:rPr>
          <w:rFonts w:ascii="Times New Roman" w:hAnsi="Times New Roman" w:cs="Times New Roman"/>
          <w:bCs/>
          <w:sz w:val="28"/>
          <w:szCs w:val="28"/>
          <w:lang w:val="uk-UA"/>
        </w:rPr>
        <w:t xml:space="preserve"> </w:t>
      </w:r>
      <w:proofErr w:type="spellStart"/>
      <w:r w:rsidR="00F028FF" w:rsidRPr="00F028FF">
        <w:rPr>
          <w:rFonts w:ascii="Times New Roman" w:hAnsi="Times New Roman" w:cs="Times New Roman"/>
          <w:bCs/>
          <w:sz w:val="28"/>
          <w:szCs w:val="28"/>
          <w:lang w:val="uk-UA"/>
        </w:rPr>
        <w:t>генов</w:t>
      </w:r>
      <w:proofErr w:type="spellEnd"/>
      <w:r w:rsidR="00F028FF" w:rsidRPr="00F028FF">
        <w:rPr>
          <w:rFonts w:ascii="Times New Roman" w:hAnsi="Times New Roman" w:cs="Times New Roman"/>
          <w:bCs/>
          <w:sz w:val="28"/>
          <w:szCs w:val="28"/>
          <w:lang w:val="uk-UA"/>
        </w:rPr>
        <w:t xml:space="preserve"> </w:t>
      </w:r>
      <w:proofErr w:type="spellStart"/>
      <w:r w:rsidR="00F028FF" w:rsidRPr="00F028FF">
        <w:rPr>
          <w:rFonts w:ascii="Times New Roman" w:hAnsi="Times New Roman" w:cs="Times New Roman"/>
          <w:bCs/>
          <w:sz w:val="28"/>
          <w:szCs w:val="28"/>
          <w:lang w:val="uk-UA"/>
        </w:rPr>
        <w:t>фолатного</w:t>
      </w:r>
      <w:proofErr w:type="spellEnd"/>
      <w:r w:rsidR="00F028FF" w:rsidRPr="00F028FF">
        <w:rPr>
          <w:rFonts w:ascii="Times New Roman" w:hAnsi="Times New Roman" w:cs="Times New Roman"/>
          <w:bCs/>
          <w:sz w:val="28"/>
          <w:szCs w:val="28"/>
          <w:lang w:val="uk-UA"/>
        </w:rPr>
        <w:t xml:space="preserve"> </w:t>
      </w:r>
      <w:proofErr w:type="spellStart"/>
      <w:r w:rsidR="00F028FF" w:rsidRPr="00F028FF">
        <w:rPr>
          <w:rFonts w:ascii="Times New Roman" w:hAnsi="Times New Roman" w:cs="Times New Roman"/>
          <w:bCs/>
          <w:sz w:val="28"/>
          <w:szCs w:val="28"/>
          <w:lang w:val="uk-UA"/>
        </w:rPr>
        <w:t>цикла</w:t>
      </w:r>
      <w:proofErr w:type="spellEnd"/>
      <w:r w:rsidR="00F028FF" w:rsidRPr="00F028FF">
        <w:rPr>
          <w:rFonts w:ascii="Times New Roman" w:hAnsi="Times New Roman" w:cs="Times New Roman"/>
          <w:bCs/>
          <w:sz w:val="28"/>
          <w:szCs w:val="28"/>
          <w:lang w:val="uk-UA"/>
        </w:rPr>
        <w:t xml:space="preserve"> и хромосомного </w:t>
      </w:r>
      <w:proofErr w:type="spellStart"/>
      <w:r w:rsidR="00F028FF" w:rsidRPr="00F028FF">
        <w:rPr>
          <w:rFonts w:ascii="Times New Roman" w:hAnsi="Times New Roman" w:cs="Times New Roman"/>
          <w:bCs/>
          <w:sz w:val="28"/>
          <w:szCs w:val="28"/>
          <w:lang w:val="uk-UA"/>
        </w:rPr>
        <w:t>полиморфизма</w:t>
      </w:r>
      <w:proofErr w:type="spellEnd"/>
      <w:r w:rsidR="00F028FF" w:rsidRPr="00F028FF">
        <w:rPr>
          <w:rFonts w:ascii="Times New Roman" w:hAnsi="Times New Roman" w:cs="Times New Roman"/>
          <w:bCs/>
          <w:sz w:val="28"/>
          <w:szCs w:val="28"/>
          <w:lang w:val="uk-UA"/>
        </w:rPr>
        <w:t xml:space="preserve"> у </w:t>
      </w:r>
      <w:proofErr w:type="spellStart"/>
      <w:r w:rsidR="00F028FF" w:rsidRPr="00F028FF">
        <w:rPr>
          <w:rFonts w:ascii="Times New Roman" w:hAnsi="Times New Roman" w:cs="Times New Roman"/>
          <w:bCs/>
          <w:sz w:val="28"/>
          <w:szCs w:val="28"/>
          <w:lang w:val="uk-UA"/>
        </w:rPr>
        <w:t>матери</w:t>
      </w:r>
      <w:proofErr w:type="spellEnd"/>
      <w:r w:rsidR="00F028FF" w:rsidRPr="00F028FF">
        <w:rPr>
          <w:rFonts w:ascii="Times New Roman" w:hAnsi="Times New Roman" w:cs="Times New Roman"/>
          <w:bCs/>
          <w:sz w:val="28"/>
          <w:szCs w:val="28"/>
          <w:lang w:val="uk-UA"/>
        </w:rPr>
        <w:t xml:space="preserve"> в </w:t>
      </w:r>
      <w:proofErr w:type="spellStart"/>
      <w:r w:rsidR="00F028FF" w:rsidRPr="00F028FF">
        <w:rPr>
          <w:rFonts w:ascii="Times New Roman" w:hAnsi="Times New Roman" w:cs="Times New Roman"/>
          <w:bCs/>
          <w:sz w:val="28"/>
          <w:szCs w:val="28"/>
          <w:lang w:val="uk-UA"/>
        </w:rPr>
        <w:t>формировании</w:t>
      </w:r>
      <w:proofErr w:type="spellEnd"/>
      <w:r w:rsidR="00F028FF" w:rsidRPr="00F028FF">
        <w:rPr>
          <w:rFonts w:ascii="Times New Roman" w:hAnsi="Times New Roman" w:cs="Times New Roman"/>
          <w:bCs/>
          <w:sz w:val="28"/>
          <w:szCs w:val="28"/>
          <w:lang w:val="uk-UA"/>
        </w:rPr>
        <w:t xml:space="preserve"> </w:t>
      </w:r>
      <w:proofErr w:type="spellStart"/>
      <w:r w:rsidR="00F028FF" w:rsidRPr="00F028FF">
        <w:rPr>
          <w:rFonts w:ascii="Times New Roman" w:hAnsi="Times New Roman" w:cs="Times New Roman"/>
          <w:bCs/>
          <w:sz w:val="28"/>
          <w:szCs w:val="28"/>
          <w:lang w:val="uk-UA"/>
        </w:rPr>
        <w:t>репродуктивных</w:t>
      </w:r>
      <w:proofErr w:type="spellEnd"/>
      <w:r w:rsidR="00F028FF" w:rsidRPr="00F028FF">
        <w:rPr>
          <w:rFonts w:ascii="Times New Roman" w:hAnsi="Times New Roman" w:cs="Times New Roman"/>
          <w:bCs/>
          <w:sz w:val="28"/>
          <w:szCs w:val="28"/>
          <w:lang w:val="uk-UA"/>
        </w:rPr>
        <w:t xml:space="preserve"> </w:t>
      </w:r>
      <w:proofErr w:type="spellStart"/>
      <w:r w:rsidR="00F028FF" w:rsidRPr="00F028FF">
        <w:rPr>
          <w:rFonts w:ascii="Times New Roman" w:hAnsi="Times New Roman" w:cs="Times New Roman"/>
          <w:bCs/>
          <w:sz w:val="28"/>
          <w:szCs w:val="28"/>
          <w:lang w:val="uk-UA"/>
        </w:rPr>
        <w:t>потерь</w:t>
      </w:r>
      <w:proofErr w:type="spellEnd"/>
      <w:r w:rsidR="00F028FF" w:rsidRPr="00F028FF">
        <w:rPr>
          <w:rFonts w:ascii="Times New Roman" w:hAnsi="Times New Roman" w:cs="Times New Roman"/>
          <w:bCs/>
          <w:sz w:val="28"/>
          <w:szCs w:val="28"/>
          <w:lang w:val="uk-UA"/>
        </w:rPr>
        <w:t xml:space="preserve"> / Т. Д. </w:t>
      </w:r>
      <w:proofErr w:type="spellStart"/>
      <w:r w:rsidR="00F028FF" w:rsidRPr="00F028FF">
        <w:rPr>
          <w:rFonts w:ascii="Times New Roman" w:hAnsi="Times New Roman" w:cs="Times New Roman"/>
          <w:bCs/>
          <w:sz w:val="28"/>
          <w:szCs w:val="28"/>
          <w:lang w:val="uk-UA"/>
        </w:rPr>
        <w:t>Алиева</w:t>
      </w:r>
      <w:proofErr w:type="spellEnd"/>
      <w:r w:rsidR="00F028FF" w:rsidRPr="00F028FF">
        <w:rPr>
          <w:rFonts w:ascii="Times New Roman" w:hAnsi="Times New Roman" w:cs="Times New Roman"/>
          <w:bCs/>
          <w:sz w:val="28"/>
          <w:szCs w:val="28"/>
          <w:lang w:val="uk-UA"/>
        </w:rPr>
        <w:t xml:space="preserve"> // Вісник проблем біології і медицини. — 2013. — </w:t>
      </w:r>
      <w:proofErr w:type="spellStart"/>
      <w:r w:rsidR="00F028FF" w:rsidRPr="00F028FF">
        <w:rPr>
          <w:rFonts w:ascii="Times New Roman" w:hAnsi="Times New Roman" w:cs="Times New Roman"/>
          <w:bCs/>
          <w:sz w:val="28"/>
          <w:szCs w:val="28"/>
          <w:lang w:val="uk-UA"/>
        </w:rPr>
        <w:t>Вип</w:t>
      </w:r>
      <w:proofErr w:type="spellEnd"/>
      <w:r w:rsidR="00F028FF" w:rsidRPr="00F028FF">
        <w:rPr>
          <w:rFonts w:ascii="Times New Roman" w:hAnsi="Times New Roman" w:cs="Times New Roman"/>
          <w:bCs/>
          <w:sz w:val="28"/>
          <w:szCs w:val="28"/>
          <w:lang w:val="uk-UA"/>
        </w:rPr>
        <w:t>. 4 (1). — С. 78–84. Режим доступу: https://is.gd/DP7TXJ</w:t>
      </w:r>
    </w:p>
    <w:p w14:paraId="269B4A6A" w14:textId="5A274B75" w:rsidR="00DF188A" w:rsidRDefault="00DF188A" w:rsidP="00820EBE">
      <w:pPr>
        <w:widowControl w:val="0"/>
        <w:suppressAutoHyphens w:val="0"/>
        <w:spacing w:after="0" w:line="360" w:lineRule="auto"/>
        <w:ind w:firstLine="709"/>
        <w:contextualSpacing/>
        <w:jc w:val="both"/>
        <w:rPr>
          <w:rFonts w:ascii="Times New Roman" w:hAnsi="Times New Roman" w:cs="Times New Roman"/>
          <w:bCs/>
          <w:sz w:val="28"/>
          <w:szCs w:val="28"/>
          <w:lang w:val="uk-UA"/>
        </w:rPr>
      </w:pPr>
      <w:r w:rsidRPr="00C02A41">
        <w:rPr>
          <w:rFonts w:ascii="Times New Roman" w:hAnsi="Times New Roman" w:cs="Times New Roman"/>
          <w:bCs/>
          <w:sz w:val="28"/>
          <w:szCs w:val="28"/>
          <w:lang w:val="uk-UA"/>
        </w:rPr>
        <w:t xml:space="preserve">2. </w:t>
      </w:r>
      <w:proofErr w:type="spellStart"/>
      <w:r w:rsidR="00F028FF" w:rsidRPr="00F028FF">
        <w:rPr>
          <w:rFonts w:ascii="Times New Roman" w:hAnsi="Times New Roman" w:cs="Times New Roman"/>
          <w:bCs/>
          <w:sz w:val="28"/>
          <w:szCs w:val="28"/>
          <w:lang w:val="uk-UA"/>
        </w:rPr>
        <w:t>Алиева</w:t>
      </w:r>
      <w:proofErr w:type="spellEnd"/>
      <w:r w:rsidR="00F028FF" w:rsidRPr="00F028FF">
        <w:rPr>
          <w:rFonts w:ascii="Times New Roman" w:hAnsi="Times New Roman" w:cs="Times New Roman"/>
          <w:bCs/>
          <w:sz w:val="28"/>
          <w:szCs w:val="28"/>
          <w:lang w:val="uk-UA"/>
        </w:rPr>
        <w:t xml:space="preserve"> Т.Д.К. </w:t>
      </w:r>
      <w:proofErr w:type="spellStart"/>
      <w:r w:rsidR="00F028FF" w:rsidRPr="00F028FF">
        <w:rPr>
          <w:rFonts w:ascii="Times New Roman" w:hAnsi="Times New Roman" w:cs="Times New Roman"/>
          <w:bCs/>
          <w:sz w:val="28"/>
          <w:szCs w:val="28"/>
          <w:lang w:val="uk-UA"/>
        </w:rPr>
        <w:t>Значение</w:t>
      </w:r>
      <w:proofErr w:type="spellEnd"/>
      <w:r w:rsidR="00F028FF" w:rsidRPr="00F028FF">
        <w:rPr>
          <w:rFonts w:ascii="Times New Roman" w:hAnsi="Times New Roman" w:cs="Times New Roman"/>
          <w:bCs/>
          <w:sz w:val="28"/>
          <w:szCs w:val="28"/>
          <w:lang w:val="uk-UA"/>
        </w:rPr>
        <w:t xml:space="preserve"> </w:t>
      </w:r>
      <w:proofErr w:type="spellStart"/>
      <w:r w:rsidR="00F028FF" w:rsidRPr="00F028FF">
        <w:rPr>
          <w:rFonts w:ascii="Times New Roman" w:hAnsi="Times New Roman" w:cs="Times New Roman"/>
          <w:bCs/>
          <w:sz w:val="28"/>
          <w:szCs w:val="28"/>
          <w:lang w:val="uk-UA"/>
        </w:rPr>
        <w:t>гетерохроматина</w:t>
      </w:r>
      <w:proofErr w:type="spellEnd"/>
      <w:r w:rsidR="00F028FF" w:rsidRPr="00F028FF">
        <w:rPr>
          <w:rFonts w:ascii="Times New Roman" w:hAnsi="Times New Roman" w:cs="Times New Roman"/>
          <w:bCs/>
          <w:sz w:val="28"/>
          <w:szCs w:val="28"/>
          <w:lang w:val="uk-UA"/>
        </w:rPr>
        <w:t xml:space="preserve"> и </w:t>
      </w:r>
      <w:proofErr w:type="spellStart"/>
      <w:r w:rsidR="00F028FF" w:rsidRPr="00F028FF">
        <w:rPr>
          <w:rFonts w:ascii="Times New Roman" w:hAnsi="Times New Roman" w:cs="Times New Roman"/>
          <w:bCs/>
          <w:sz w:val="28"/>
          <w:szCs w:val="28"/>
          <w:lang w:val="uk-UA"/>
        </w:rPr>
        <w:t>полиморфных</w:t>
      </w:r>
      <w:proofErr w:type="spellEnd"/>
      <w:r w:rsidR="00F028FF" w:rsidRPr="00F028FF">
        <w:rPr>
          <w:rFonts w:ascii="Times New Roman" w:hAnsi="Times New Roman" w:cs="Times New Roman"/>
          <w:bCs/>
          <w:sz w:val="28"/>
          <w:szCs w:val="28"/>
          <w:lang w:val="uk-UA"/>
        </w:rPr>
        <w:t xml:space="preserve"> </w:t>
      </w:r>
      <w:proofErr w:type="spellStart"/>
      <w:r w:rsidR="00F028FF" w:rsidRPr="00F028FF">
        <w:rPr>
          <w:rFonts w:ascii="Times New Roman" w:hAnsi="Times New Roman" w:cs="Times New Roman"/>
          <w:bCs/>
          <w:sz w:val="28"/>
          <w:szCs w:val="28"/>
          <w:lang w:val="uk-UA"/>
        </w:rPr>
        <w:t>вариантов</w:t>
      </w:r>
      <w:proofErr w:type="spellEnd"/>
      <w:r w:rsidR="00F028FF" w:rsidRPr="00F028FF">
        <w:rPr>
          <w:rFonts w:ascii="Times New Roman" w:hAnsi="Times New Roman" w:cs="Times New Roman"/>
          <w:bCs/>
          <w:sz w:val="28"/>
          <w:szCs w:val="28"/>
          <w:lang w:val="uk-UA"/>
        </w:rPr>
        <w:t xml:space="preserve"> </w:t>
      </w:r>
      <w:proofErr w:type="spellStart"/>
      <w:r w:rsidR="00F028FF" w:rsidRPr="00F028FF">
        <w:rPr>
          <w:rFonts w:ascii="Times New Roman" w:hAnsi="Times New Roman" w:cs="Times New Roman"/>
          <w:bCs/>
          <w:sz w:val="28"/>
          <w:szCs w:val="28"/>
          <w:lang w:val="uk-UA"/>
        </w:rPr>
        <w:t>генов</w:t>
      </w:r>
      <w:proofErr w:type="spellEnd"/>
      <w:r w:rsidR="00F028FF" w:rsidRPr="00F028FF">
        <w:rPr>
          <w:rFonts w:ascii="Times New Roman" w:hAnsi="Times New Roman" w:cs="Times New Roman"/>
          <w:bCs/>
          <w:sz w:val="28"/>
          <w:szCs w:val="28"/>
          <w:lang w:val="uk-UA"/>
        </w:rPr>
        <w:t xml:space="preserve"> </w:t>
      </w:r>
      <w:proofErr w:type="spellStart"/>
      <w:r w:rsidR="00F028FF" w:rsidRPr="00F028FF">
        <w:rPr>
          <w:rFonts w:ascii="Times New Roman" w:hAnsi="Times New Roman" w:cs="Times New Roman"/>
          <w:bCs/>
          <w:sz w:val="28"/>
          <w:szCs w:val="28"/>
          <w:lang w:val="uk-UA"/>
        </w:rPr>
        <w:t>фолатного</w:t>
      </w:r>
      <w:proofErr w:type="spellEnd"/>
      <w:r w:rsidR="00F028FF" w:rsidRPr="00F028FF">
        <w:rPr>
          <w:rFonts w:ascii="Times New Roman" w:hAnsi="Times New Roman" w:cs="Times New Roman"/>
          <w:bCs/>
          <w:sz w:val="28"/>
          <w:szCs w:val="28"/>
          <w:lang w:val="uk-UA"/>
        </w:rPr>
        <w:t xml:space="preserve"> </w:t>
      </w:r>
      <w:proofErr w:type="spellStart"/>
      <w:r w:rsidR="00F028FF" w:rsidRPr="00F028FF">
        <w:rPr>
          <w:rFonts w:ascii="Times New Roman" w:hAnsi="Times New Roman" w:cs="Times New Roman"/>
          <w:bCs/>
          <w:sz w:val="28"/>
          <w:szCs w:val="28"/>
          <w:lang w:val="uk-UA"/>
        </w:rPr>
        <w:t>цикла</w:t>
      </w:r>
      <w:proofErr w:type="spellEnd"/>
      <w:r w:rsidR="00F028FF" w:rsidRPr="00F028FF">
        <w:rPr>
          <w:rFonts w:ascii="Times New Roman" w:hAnsi="Times New Roman" w:cs="Times New Roman"/>
          <w:bCs/>
          <w:sz w:val="28"/>
          <w:szCs w:val="28"/>
          <w:lang w:val="uk-UA"/>
        </w:rPr>
        <w:t xml:space="preserve"> у </w:t>
      </w:r>
      <w:proofErr w:type="spellStart"/>
      <w:r w:rsidR="00F028FF" w:rsidRPr="00F028FF">
        <w:rPr>
          <w:rFonts w:ascii="Times New Roman" w:hAnsi="Times New Roman" w:cs="Times New Roman"/>
          <w:bCs/>
          <w:sz w:val="28"/>
          <w:szCs w:val="28"/>
          <w:lang w:val="uk-UA"/>
        </w:rPr>
        <w:t>женщин</w:t>
      </w:r>
      <w:proofErr w:type="spellEnd"/>
      <w:r w:rsidR="00F028FF" w:rsidRPr="00F028FF">
        <w:rPr>
          <w:rFonts w:ascii="Times New Roman" w:hAnsi="Times New Roman" w:cs="Times New Roman"/>
          <w:bCs/>
          <w:sz w:val="28"/>
          <w:szCs w:val="28"/>
          <w:lang w:val="uk-UA"/>
        </w:rPr>
        <w:t xml:space="preserve"> с </w:t>
      </w:r>
      <w:proofErr w:type="spellStart"/>
      <w:r w:rsidR="00F028FF" w:rsidRPr="00F028FF">
        <w:rPr>
          <w:rFonts w:ascii="Times New Roman" w:hAnsi="Times New Roman" w:cs="Times New Roman"/>
          <w:bCs/>
          <w:sz w:val="28"/>
          <w:szCs w:val="28"/>
          <w:lang w:val="uk-UA"/>
        </w:rPr>
        <w:t>репродуктивными</w:t>
      </w:r>
      <w:proofErr w:type="spellEnd"/>
      <w:r w:rsidR="00F028FF" w:rsidRPr="00F028FF">
        <w:rPr>
          <w:rFonts w:ascii="Times New Roman" w:hAnsi="Times New Roman" w:cs="Times New Roman"/>
          <w:bCs/>
          <w:sz w:val="28"/>
          <w:szCs w:val="28"/>
          <w:lang w:val="uk-UA"/>
        </w:rPr>
        <w:t xml:space="preserve"> </w:t>
      </w:r>
      <w:proofErr w:type="spellStart"/>
      <w:r w:rsidR="00F028FF" w:rsidRPr="00F028FF">
        <w:rPr>
          <w:rFonts w:ascii="Times New Roman" w:hAnsi="Times New Roman" w:cs="Times New Roman"/>
          <w:bCs/>
          <w:sz w:val="28"/>
          <w:szCs w:val="28"/>
          <w:lang w:val="uk-UA"/>
        </w:rPr>
        <w:t>потерями</w:t>
      </w:r>
      <w:proofErr w:type="spellEnd"/>
      <w:r w:rsidR="00F028FF" w:rsidRPr="00F028FF">
        <w:rPr>
          <w:rFonts w:ascii="Times New Roman" w:hAnsi="Times New Roman" w:cs="Times New Roman"/>
          <w:bCs/>
          <w:sz w:val="28"/>
          <w:szCs w:val="28"/>
          <w:lang w:val="uk-UA"/>
        </w:rPr>
        <w:t xml:space="preserve"> / Т.</w:t>
      </w:r>
      <w:r w:rsidR="00F028FF">
        <w:rPr>
          <w:rFonts w:ascii="Times New Roman" w:hAnsi="Times New Roman" w:cs="Times New Roman"/>
          <w:bCs/>
          <w:sz w:val="28"/>
          <w:szCs w:val="28"/>
          <w:lang w:val="uk-UA"/>
        </w:rPr>
        <w:t> </w:t>
      </w:r>
      <w:r w:rsidR="00F028FF" w:rsidRPr="00F028FF">
        <w:rPr>
          <w:rFonts w:ascii="Times New Roman" w:hAnsi="Times New Roman" w:cs="Times New Roman"/>
          <w:bCs/>
          <w:sz w:val="28"/>
          <w:szCs w:val="28"/>
          <w:lang w:val="uk-UA"/>
        </w:rPr>
        <w:t>Д.</w:t>
      </w:r>
      <w:r w:rsidR="00F028FF">
        <w:rPr>
          <w:rFonts w:ascii="Times New Roman" w:hAnsi="Times New Roman" w:cs="Times New Roman"/>
          <w:bCs/>
          <w:sz w:val="28"/>
          <w:szCs w:val="28"/>
          <w:lang w:val="uk-UA"/>
        </w:rPr>
        <w:t> </w:t>
      </w:r>
      <w:r w:rsidR="00F028FF" w:rsidRPr="00F028FF">
        <w:rPr>
          <w:rFonts w:ascii="Times New Roman" w:hAnsi="Times New Roman" w:cs="Times New Roman"/>
          <w:bCs/>
          <w:sz w:val="28"/>
          <w:szCs w:val="28"/>
          <w:lang w:val="uk-UA"/>
        </w:rPr>
        <w:t>К.</w:t>
      </w:r>
      <w:r w:rsidR="00F028FF">
        <w:rPr>
          <w:rFonts w:ascii="Times New Roman" w:hAnsi="Times New Roman" w:cs="Times New Roman"/>
          <w:bCs/>
          <w:sz w:val="28"/>
          <w:szCs w:val="28"/>
          <w:lang w:val="uk-UA"/>
        </w:rPr>
        <w:t> </w:t>
      </w:r>
      <w:proofErr w:type="spellStart"/>
      <w:r w:rsidR="00F028FF" w:rsidRPr="00F028FF">
        <w:rPr>
          <w:rFonts w:ascii="Times New Roman" w:hAnsi="Times New Roman" w:cs="Times New Roman"/>
          <w:bCs/>
          <w:sz w:val="28"/>
          <w:szCs w:val="28"/>
          <w:lang w:val="uk-UA"/>
        </w:rPr>
        <w:t>Алиева</w:t>
      </w:r>
      <w:proofErr w:type="spellEnd"/>
      <w:r w:rsidR="00F028FF">
        <w:rPr>
          <w:rFonts w:ascii="Times New Roman" w:hAnsi="Times New Roman" w:cs="Times New Roman"/>
          <w:bCs/>
          <w:sz w:val="28"/>
          <w:szCs w:val="28"/>
          <w:lang w:val="uk-UA"/>
        </w:rPr>
        <w:t> </w:t>
      </w:r>
      <w:r w:rsidR="00F028FF" w:rsidRPr="00F028FF">
        <w:rPr>
          <w:rFonts w:ascii="Times New Roman" w:hAnsi="Times New Roman" w:cs="Times New Roman"/>
          <w:bCs/>
          <w:sz w:val="28"/>
          <w:szCs w:val="28"/>
          <w:lang w:val="uk-UA"/>
        </w:rPr>
        <w:t xml:space="preserve">// </w:t>
      </w:r>
      <w:proofErr w:type="spellStart"/>
      <w:r w:rsidR="00F028FF" w:rsidRPr="00F028FF">
        <w:rPr>
          <w:rFonts w:ascii="Times New Roman" w:hAnsi="Times New Roman" w:cs="Times New Roman"/>
          <w:bCs/>
          <w:sz w:val="28"/>
          <w:szCs w:val="28"/>
          <w:lang w:val="uk-UA"/>
        </w:rPr>
        <w:t>Здоровье</w:t>
      </w:r>
      <w:proofErr w:type="spellEnd"/>
      <w:r w:rsidR="00F028FF" w:rsidRPr="00F028FF">
        <w:rPr>
          <w:rFonts w:ascii="Times New Roman" w:hAnsi="Times New Roman" w:cs="Times New Roman"/>
          <w:bCs/>
          <w:sz w:val="28"/>
          <w:szCs w:val="28"/>
          <w:lang w:val="uk-UA"/>
        </w:rPr>
        <w:t xml:space="preserve"> </w:t>
      </w:r>
      <w:proofErr w:type="spellStart"/>
      <w:r w:rsidR="00F028FF" w:rsidRPr="00F028FF">
        <w:rPr>
          <w:rFonts w:ascii="Times New Roman" w:hAnsi="Times New Roman" w:cs="Times New Roman"/>
          <w:bCs/>
          <w:sz w:val="28"/>
          <w:szCs w:val="28"/>
          <w:lang w:val="uk-UA"/>
        </w:rPr>
        <w:t>женщины</w:t>
      </w:r>
      <w:proofErr w:type="spellEnd"/>
      <w:r w:rsidR="00F028FF" w:rsidRPr="00F028FF">
        <w:rPr>
          <w:rFonts w:ascii="Times New Roman" w:hAnsi="Times New Roman" w:cs="Times New Roman"/>
          <w:bCs/>
          <w:sz w:val="28"/>
          <w:szCs w:val="28"/>
          <w:lang w:val="uk-UA"/>
        </w:rPr>
        <w:t>. — 2016. — Том 115, № 09. — С. 148-151. https://doi.org/10.15574/HW.2016.115.148</w:t>
      </w:r>
    </w:p>
    <w:p w14:paraId="687ECDC1" w14:textId="5599D630" w:rsidR="00F028FF" w:rsidRPr="00C02A41" w:rsidRDefault="00F028FF" w:rsidP="00820EBE">
      <w:pPr>
        <w:widowControl w:val="0"/>
        <w:suppressAutoHyphens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3. </w:t>
      </w:r>
      <w:proofErr w:type="spellStart"/>
      <w:r w:rsidRPr="00F028FF">
        <w:rPr>
          <w:rFonts w:ascii="Times New Roman" w:hAnsi="Times New Roman" w:cs="Times New Roman"/>
          <w:bCs/>
          <w:sz w:val="28"/>
          <w:szCs w:val="28"/>
          <w:lang w:val="uk-UA"/>
        </w:rPr>
        <w:t>Alieva</w:t>
      </w:r>
      <w:proofErr w:type="spellEnd"/>
      <w:r w:rsidRPr="00F028FF">
        <w:rPr>
          <w:rFonts w:ascii="Times New Roman" w:hAnsi="Times New Roman" w:cs="Times New Roman"/>
          <w:bCs/>
          <w:sz w:val="28"/>
          <w:szCs w:val="28"/>
          <w:lang w:val="uk-UA"/>
        </w:rPr>
        <w:t xml:space="preserve"> T. D. K. </w:t>
      </w:r>
      <w:proofErr w:type="spellStart"/>
      <w:r w:rsidRPr="00F028FF">
        <w:rPr>
          <w:rFonts w:ascii="Times New Roman" w:hAnsi="Times New Roman" w:cs="Times New Roman"/>
          <w:bCs/>
          <w:sz w:val="28"/>
          <w:szCs w:val="28"/>
          <w:lang w:val="uk-UA"/>
        </w:rPr>
        <w:t>The</w:t>
      </w:r>
      <w:proofErr w:type="spellEnd"/>
      <w:r w:rsidRPr="00F028FF">
        <w:rPr>
          <w:rFonts w:ascii="Times New Roman" w:hAnsi="Times New Roman" w:cs="Times New Roman"/>
          <w:bCs/>
          <w:sz w:val="28"/>
          <w:szCs w:val="28"/>
          <w:lang w:val="uk-UA"/>
        </w:rPr>
        <w:t xml:space="preserve"> </w:t>
      </w:r>
      <w:proofErr w:type="spellStart"/>
      <w:r w:rsidRPr="00F028FF">
        <w:rPr>
          <w:rFonts w:ascii="Times New Roman" w:hAnsi="Times New Roman" w:cs="Times New Roman"/>
          <w:bCs/>
          <w:sz w:val="28"/>
          <w:szCs w:val="28"/>
          <w:lang w:val="uk-UA"/>
        </w:rPr>
        <w:t>study</w:t>
      </w:r>
      <w:proofErr w:type="spellEnd"/>
      <w:r w:rsidRPr="00F028FF">
        <w:rPr>
          <w:rFonts w:ascii="Times New Roman" w:hAnsi="Times New Roman" w:cs="Times New Roman"/>
          <w:bCs/>
          <w:sz w:val="28"/>
          <w:szCs w:val="28"/>
          <w:lang w:val="uk-UA"/>
        </w:rPr>
        <w:t xml:space="preserve"> </w:t>
      </w:r>
      <w:proofErr w:type="spellStart"/>
      <w:r w:rsidRPr="00F028FF">
        <w:rPr>
          <w:rFonts w:ascii="Times New Roman" w:hAnsi="Times New Roman" w:cs="Times New Roman"/>
          <w:bCs/>
          <w:sz w:val="28"/>
          <w:szCs w:val="28"/>
          <w:lang w:val="uk-UA"/>
        </w:rPr>
        <w:t>of</w:t>
      </w:r>
      <w:proofErr w:type="spellEnd"/>
      <w:r w:rsidRPr="00F028FF">
        <w:rPr>
          <w:rFonts w:ascii="Times New Roman" w:hAnsi="Times New Roman" w:cs="Times New Roman"/>
          <w:bCs/>
          <w:sz w:val="28"/>
          <w:szCs w:val="28"/>
          <w:lang w:val="uk-UA"/>
        </w:rPr>
        <w:t xml:space="preserve"> </w:t>
      </w:r>
      <w:proofErr w:type="spellStart"/>
      <w:r w:rsidRPr="00F028FF">
        <w:rPr>
          <w:rFonts w:ascii="Times New Roman" w:hAnsi="Times New Roman" w:cs="Times New Roman"/>
          <w:bCs/>
          <w:sz w:val="28"/>
          <w:szCs w:val="28"/>
          <w:lang w:val="uk-UA"/>
        </w:rPr>
        <w:t>social-medical</w:t>
      </w:r>
      <w:proofErr w:type="spellEnd"/>
      <w:r w:rsidRPr="00F028FF">
        <w:rPr>
          <w:rFonts w:ascii="Times New Roman" w:hAnsi="Times New Roman" w:cs="Times New Roman"/>
          <w:bCs/>
          <w:sz w:val="28"/>
          <w:szCs w:val="28"/>
          <w:lang w:val="uk-UA"/>
        </w:rPr>
        <w:t xml:space="preserve"> </w:t>
      </w:r>
      <w:proofErr w:type="spellStart"/>
      <w:r w:rsidRPr="00F028FF">
        <w:rPr>
          <w:rFonts w:ascii="Times New Roman" w:hAnsi="Times New Roman" w:cs="Times New Roman"/>
          <w:bCs/>
          <w:sz w:val="28"/>
          <w:szCs w:val="28"/>
          <w:lang w:val="uk-UA"/>
        </w:rPr>
        <w:t>and</w:t>
      </w:r>
      <w:proofErr w:type="spellEnd"/>
      <w:r w:rsidRPr="00F028FF">
        <w:rPr>
          <w:rFonts w:ascii="Times New Roman" w:hAnsi="Times New Roman" w:cs="Times New Roman"/>
          <w:bCs/>
          <w:sz w:val="28"/>
          <w:szCs w:val="28"/>
          <w:lang w:val="uk-UA"/>
        </w:rPr>
        <w:t xml:space="preserve"> </w:t>
      </w:r>
      <w:proofErr w:type="spellStart"/>
      <w:r w:rsidRPr="00F028FF">
        <w:rPr>
          <w:rFonts w:ascii="Times New Roman" w:hAnsi="Times New Roman" w:cs="Times New Roman"/>
          <w:bCs/>
          <w:sz w:val="28"/>
          <w:szCs w:val="28"/>
          <w:lang w:val="uk-UA"/>
        </w:rPr>
        <w:t>genetic</w:t>
      </w:r>
      <w:proofErr w:type="spellEnd"/>
      <w:r w:rsidRPr="00F028FF">
        <w:rPr>
          <w:rFonts w:ascii="Times New Roman" w:hAnsi="Times New Roman" w:cs="Times New Roman"/>
          <w:bCs/>
          <w:sz w:val="28"/>
          <w:szCs w:val="28"/>
          <w:lang w:val="uk-UA"/>
        </w:rPr>
        <w:t xml:space="preserve"> </w:t>
      </w:r>
      <w:proofErr w:type="spellStart"/>
      <w:r w:rsidRPr="00F028FF">
        <w:rPr>
          <w:rFonts w:ascii="Times New Roman" w:hAnsi="Times New Roman" w:cs="Times New Roman"/>
          <w:bCs/>
          <w:sz w:val="28"/>
          <w:szCs w:val="28"/>
          <w:lang w:val="uk-UA"/>
        </w:rPr>
        <w:t>risks</w:t>
      </w:r>
      <w:proofErr w:type="spellEnd"/>
      <w:r w:rsidRPr="00F028FF">
        <w:rPr>
          <w:rFonts w:ascii="Times New Roman" w:hAnsi="Times New Roman" w:cs="Times New Roman"/>
          <w:bCs/>
          <w:sz w:val="28"/>
          <w:szCs w:val="28"/>
          <w:lang w:val="uk-UA"/>
        </w:rPr>
        <w:t xml:space="preserve"> </w:t>
      </w:r>
      <w:proofErr w:type="spellStart"/>
      <w:r w:rsidRPr="00F028FF">
        <w:rPr>
          <w:rFonts w:ascii="Times New Roman" w:hAnsi="Times New Roman" w:cs="Times New Roman"/>
          <w:bCs/>
          <w:sz w:val="28"/>
          <w:szCs w:val="28"/>
          <w:lang w:val="uk-UA"/>
        </w:rPr>
        <w:t>of</w:t>
      </w:r>
      <w:proofErr w:type="spellEnd"/>
      <w:r w:rsidRPr="00F028FF">
        <w:rPr>
          <w:rFonts w:ascii="Times New Roman" w:hAnsi="Times New Roman" w:cs="Times New Roman"/>
          <w:bCs/>
          <w:sz w:val="28"/>
          <w:szCs w:val="28"/>
          <w:lang w:val="uk-UA"/>
        </w:rPr>
        <w:t xml:space="preserve"> </w:t>
      </w:r>
      <w:proofErr w:type="spellStart"/>
      <w:r w:rsidRPr="00F028FF">
        <w:rPr>
          <w:rFonts w:ascii="Times New Roman" w:hAnsi="Times New Roman" w:cs="Times New Roman"/>
          <w:bCs/>
          <w:sz w:val="28"/>
          <w:szCs w:val="28"/>
          <w:lang w:val="uk-UA"/>
        </w:rPr>
        <w:t>reproductive</w:t>
      </w:r>
      <w:proofErr w:type="spellEnd"/>
      <w:r w:rsidRPr="00F028FF">
        <w:rPr>
          <w:rFonts w:ascii="Times New Roman" w:hAnsi="Times New Roman" w:cs="Times New Roman"/>
          <w:bCs/>
          <w:sz w:val="28"/>
          <w:szCs w:val="28"/>
          <w:lang w:val="uk-UA"/>
        </w:rPr>
        <w:t xml:space="preserve"> </w:t>
      </w:r>
      <w:proofErr w:type="spellStart"/>
      <w:r w:rsidRPr="00F028FF">
        <w:rPr>
          <w:rFonts w:ascii="Times New Roman" w:hAnsi="Times New Roman" w:cs="Times New Roman"/>
          <w:bCs/>
          <w:sz w:val="28"/>
          <w:szCs w:val="28"/>
          <w:lang w:val="uk-UA"/>
        </w:rPr>
        <w:t>losses</w:t>
      </w:r>
      <w:proofErr w:type="spellEnd"/>
      <w:r w:rsidRPr="00F028FF">
        <w:rPr>
          <w:rFonts w:ascii="Times New Roman" w:hAnsi="Times New Roman" w:cs="Times New Roman"/>
          <w:bCs/>
          <w:sz w:val="28"/>
          <w:szCs w:val="28"/>
          <w:lang w:val="uk-UA"/>
        </w:rPr>
        <w:t xml:space="preserve"> / Т. D. K. </w:t>
      </w:r>
      <w:proofErr w:type="spellStart"/>
      <w:r w:rsidRPr="00F028FF">
        <w:rPr>
          <w:rFonts w:ascii="Times New Roman" w:hAnsi="Times New Roman" w:cs="Times New Roman"/>
          <w:bCs/>
          <w:sz w:val="28"/>
          <w:szCs w:val="28"/>
          <w:lang w:val="uk-UA"/>
        </w:rPr>
        <w:t>Alieva</w:t>
      </w:r>
      <w:proofErr w:type="spellEnd"/>
      <w:r w:rsidRPr="00F028FF">
        <w:rPr>
          <w:rFonts w:ascii="Times New Roman" w:hAnsi="Times New Roman" w:cs="Times New Roman"/>
          <w:bCs/>
          <w:sz w:val="28"/>
          <w:szCs w:val="28"/>
          <w:lang w:val="uk-UA"/>
        </w:rPr>
        <w:t xml:space="preserve"> // </w:t>
      </w:r>
      <w:proofErr w:type="spellStart"/>
      <w:r w:rsidRPr="00F028FF">
        <w:rPr>
          <w:rFonts w:ascii="Times New Roman" w:hAnsi="Times New Roman" w:cs="Times New Roman"/>
          <w:bCs/>
          <w:sz w:val="28"/>
          <w:szCs w:val="28"/>
          <w:lang w:val="uk-UA"/>
        </w:rPr>
        <w:t>ScienceRise</w:t>
      </w:r>
      <w:proofErr w:type="spellEnd"/>
      <w:r w:rsidRPr="00F028FF">
        <w:rPr>
          <w:rFonts w:ascii="Times New Roman" w:hAnsi="Times New Roman" w:cs="Times New Roman"/>
          <w:bCs/>
          <w:sz w:val="28"/>
          <w:szCs w:val="28"/>
          <w:lang w:val="uk-UA"/>
        </w:rPr>
        <w:t xml:space="preserve">. — 2021. — </w:t>
      </w:r>
      <w:proofErr w:type="spellStart"/>
      <w:r w:rsidRPr="00F028FF">
        <w:rPr>
          <w:rFonts w:ascii="Times New Roman" w:hAnsi="Times New Roman" w:cs="Times New Roman"/>
          <w:bCs/>
          <w:sz w:val="28"/>
          <w:szCs w:val="28"/>
          <w:lang w:val="uk-UA"/>
        </w:rPr>
        <w:t>Vol</w:t>
      </w:r>
      <w:proofErr w:type="spellEnd"/>
      <w:r w:rsidRPr="00F028FF">
        <w:rPr>
          <w:rFonts w:ascii="Times New Roman" w:hAnsi="Times New Roman" w:cs="Times New Roman"/>
          <w:bCs/>
          <w:sz w:val="28"/>
          <w:szCs w:val="28"/>
          <w:lang w:val="uk-UA"/>
        </w:rPr>
        <w:t xml:space="preserve">. 67, </w:t>
      </w:r>
      <w:proofErr w:type="spellStart"/>
      <w:r w:rsidRPr="00F028FF">
        <w:rPr>
          <w:rFonts w:ascii="Times New Roman" w:hAnsi="Times New Roman" w:cs="Times New Roman"/>
          <w:bCs/>
          <w:sz w:val="28"/>
          <w:szCs w:val="28"/>
          <w:lang w:val="uk-UA"/>
        </w:rPr>
        <w:t>No</w:t>
      </w:r>
      <w:proofErr w:type="spellEnd"/>
      <w:r w:rsidRPr="00F028FF">
        <w:rPr>
          <w:rFonts w:ascii="Times New Roman" w:hAnsi="Times New Roman" w:cs="Times New Roman"/>
          <w:bCs/>
          <w:sz w:val="28"/>
          <w:szCs w:val="28"/>
          <w:lang w:val="uk-UA"/>
        </w:rPr>
        <w:t>. 1. — P. 3–11. https://doi.org/10.21303/2313-8416.2021.001668</w:t>
      </w:r>
    </w:p>
    <w:bookmarkEnd w:id="53"/>
    <w:p w14:paraId="6194A9F0" w14:textId="375CF466" w:rsidR="00DF188A" w:rsidRDefault="00DF188A" w:rsidP="00110A63">
      <w:pPr>
        <w:widowControl w:val="0"/>
        <w:suppressAutoHyphens w:val="0"/>
        <w:spacing w:after="0" w:line="360" w:lineRule="auto"/>
        <w:contextualSpacing/>
        <w:jc w:val="center"/>
        <w:rPr>
          <w:rFonts w:ascii="Times New Roman" w:hAnsi="Times New Roman" w:cs="Times New Roman"/>
          <w:b/>
          <w:sz w:val="28"/>
          <w:szCs w:val="28"/>
          <w:lang w:val="uk-UA"/>
        </w:rPr>
      </w:pPr>
      <w:r w:rsidRPr="00D46A9C">
        <w:rPr>
          <w:rFonts w:ascii="Times New Roman" w:hAnsi="Times New Roman" w:cs="Times New Roman"/>
          <w:sz w:val="28"/>
          <w:szCs w:val="28"/>
          <w:lang w:val="uk-UA"/>
        </w:rPr>
        <w:br w:type="page"/>
      </w:r>
      <w:r w:rsidRPr="00D46A9C">
        <w:rPr>
          <w:rFonts w:ascii="Times New Roman" w:hAnsi="Times New Roman" w:cs="Times New Roman"/>
          <w:b/>
          <w:sz w:val="28"/>
          <w:szCs w:val="28"/>
          <w:lang w:val="uk-UA"/>
        </w:rPr>
        <w:lastRenderedPageBreak/>
        <w:t>РО</w:t>
      </w:r>
      <w:bookmarkStart w:id="54" w:name="a5_0"/>
      <w:bookmarkEnd w:id="54"/>
      <w:r w:rsidRPr="00D46A9C">
        <w:rPr>
          <w:rFonts w:ascii="Times New Roman" w:hAnsi="Times New Roman" w:cs="Times New Roman"/>
          <w:b/>
          <w:sz w:val="28"/>
          <w:szCs w:val="28"/>
          <w:lang w:val="uk-UA"/>
        </w:rPr>
        <w:t>ЗДІЛ 5</w:t>
      </w:r>
    </w:p>
    <w:p w14:paraId="5F41BD31" w14:textId="3B922949" w:rsidR="00026C8E" w:rsidRDefault="00026C8E" w:rsidP="00026C8E">
      <w:pPr>
        <w:widowControl w:val="0"/>
        <w:suppressAutoHyphens w:val="0"/>
        <w:spacing w:after="0" w:line="360" w:lineRule="auto"/>
        <w:contextualSpacing/>
        <w:jc w:val="center"/>
        <w:rPr>
          <w:rFonts w:ascii="Times New Roman" w:hAnsi="Times New Roman" w:cs="Times New Roman"/>
          <w:b/>
          <w:sz w:val="28"/>
          <w:szCs w:val="28"/>
          <w:lang w:val="uk-UA"/>
        </w:rPr>
      </w:pPr>
      <w:r w:rsidRPr="00D46A9C">
        <w:rPr>
          <w:rFonts w:ascii="Times New Roman" w:hAnsi="Times New Roman" w:cs="Times New Roman"/>
          <w:b/>
          <w:sz w:val="28"/>
          <w:szCs w:val="28"/>
          <w:lang w:val="uk-UA"/>
        </w:rPr>
        <w:t xml:space="preserve">АНАЛІЗ </w:t>
      </w:r>
      <w:r>
        <w:rPr>
          <w:rFonts w:ascii="Times New Roman" w:hAnsi="Times New Roman" w:cs="Times New Roman"/>
          <w:b/>
          <w:sz w:val="28"/>
          <w:szCs w:val="28"/>
          <w:lang w:val="uk-UA"/>
        </w:rPr>
        <w:t xml:space="preserve">ІСНУЮЧОЇ </w:t>
      </w:r>
      <w:r w:rsidRPr="00D46A9C">
        <w:rPr>
          <w:rFonts w:ascii="Times New Roman" w:hAnsi="Times New Roman" w:cs="Times New Roman"/>
          <w:b/>
          <w:sz w:val="28"/>
          <w:szCs w:val="28"/>
          <w:lang w:val="uk-UA"/>
        </w:rPr>
        <w:t>МОДЕЛІ ПРОФІЛАКТИКИ ГЕНЕТИЧНО ОБУМОВЛЕНИХ РЕПРОДУКТИВНИХ ВТРАТ</w:t>
      </w:r>
    </w:p>
    <w:p w14:paraId="30EEE028" w14:textId="6BBB4C5D" w:rsidR="00026C8E" w:rsidRDefault="00026C8E" w:rsidP="00026C8E">
      <w:pPr>
        <w:widowControl w:val="0"/>
        <w:suppressAutoHyphens w:val="0"/>
        <w:spacing w:after="0" w:line="360" w:lineRule="auto"/>
        <w:ind w:firstLine="709"/>
        <w:contextualSpacing/>
        <w:jc w:val="both"/>
        <w:rPr>
          <w:rFonts w:ascii="Times New Roman" w:hAnsi="Times New Roman" w:cs="Times New Roman"/>
          <w:bCs/>
          <w:sz w:val="28"/>
          <w:szCs w:val="28"/>
          <w:lang w:val="uk-UA"/>
        </w:rPr>
      </w:pPr>
    </w:p>
    <w:p w14:paraId="4DC4DDCD" w14:textId="021A8186" w:rsidR="00E64A4F" w:rsidRDefault="00E64A4F" w:rsidP="00E64A4F">
      <w:pPr>
        <w:widowControl w:val="0"/>
        <w:suppressAutoHyphens w:val="0"/>
        <w:spacing w:after="0" w:line="360" w:lineRule="auto"/>
        <w:ind w:firstLine="709"/>
        <w:contextualSpacing/>
        <w:jc w:val="both"/>
        <w:rPr>
          <w:rFonts w:ascii="Times New Roman" w:hAnsi="Times New Roman" w:cs="Times New Roman"/>
          <w:bCs/>
          <w:sz w:val="28"/>
          <w:szCs w:val="28"/>
          <w:lang w:val="uk-UA"/>
        </w:rPr>
      </w:pPr>
      <w:r w:rsidRPr="00E64A4F">
        <w:rPr>
          <w:rFonts w:ascii="Times New Roman" w:hAnsi="Times New Roman" w:cs="Times New Roman"/>
          <w:bCs/>
          <w:sz w:val="28"/>
          <w:szCs w:val="28"/>
          <w:lang w:val="uk-UA"/>
        </w:rPr>
        <w:t>Зростання</w:t>
      </w:r>
      <w:r>
        <w:rPr>
          <w:rFonts w:ascii="Times New Roman" w:hAnsi="Times New Roman" w:cs="Times New Roman"/>
          <w:bCs/>
          <w:sz w:val="28"/>
          <w:szCs w:val="28"/>
          <w:lang w:val="uk-UA"/>
        </w:rPr>
        <w:t xml:space="preserve"> </w:t>
      </w:r>
      <w:r w:rsidRPr="00E64A4F">
        <w:rPr>
          <w:rFonts w:ascii="Times New Roman" w:hAnsi="Times New Roman" w:cs="Times New Roman"/>
          <w:bCs/>
          <w:sz w:val="28"/>
          <w:szCs w:val="28"/>
          <w:lang w:val="uk-UA"/>
        </w:rPr>
        <w:t xml:space="preserve">питомої ваги </w:t>
      </w:r>
      <w:r>
        <w:rPr>
          <w:rFonts w:ascii="Times New Roman" w:hAnsi="Times New Roman" w:cs="Times New Roman"/>
          <w:bCs/>
          <w:sz w:val="28"/>
          <w:szCs w:val="28"/>
          <w:lang w:val="uk-UA"/>
        </w:rPr>
        <w:t xml:space="preserve">спадкових </w:t>
      </w:r>
      <w:r w:rsidRPr="00E64A4F">
        <w:rPr>
          <w:rFonts w:ascii="Times New Roman" w:hAnsi="Times New Roman" w:cs="Times New Roman"/>
          <w:bCs/>
          <w:sz w:val="28"/>
          <w:szCs w:val="28"/>
          <w:lang w:val="uk-UA"/>
        </w:rPr>
        <w:t>захворювань</w:t>
      </w:r>
      <w:r>
        <w:rPr>
          <w:rFonts w:ascii="Times New Roman" w:hAnsi="Times New Roman" w:cs="Times New Roman"/>
          <w:bCs/>
          <w:sz w:val="28"/>
          <w:szCs w:val="28"/>
          <w:lang w:val="uk-UA"/>
        </w:rPr>
        <w:t xml:space="preserve"> в Україні</w:t>
      </w:r>
      <w:r w:rsidRPr="00E64A4F">
        <w:rPr>
          <w:rFonts w:ascii="Times New Roman" w:hAnsi="Times New Roman" w:cs="Times New Roman"/>
          <w:bCs/>
          <w:sz w:val="28"/>
          <w:szCs w:val="28"/>
          <w:lang w:val="uk-UA"/>
        </w:rPr>
        <w:t xml:space="preserve"> та </w:t>
      </w:r>
      <w:r>
        <w:rPr>
          <w:rFonts w:ascii="Times New Roman" w:hAnsi="Times New Roman" w:cs="Times New Roman"/>
          <w:bCs/>
          <w:sz w:val="28"/>
          <w:szCs w:val="28"/>
          <w:lang w:val="uk-UA"/>
        </w:rPr>
        <w:t xml:space="preserve">їх </w:t>
      </w:r>
      <w:proofErr w:type="spellStart"/>
      <w:r>
        <w:rPr>
          <w:rFonts w:ascii="Times New Roman" w:hAnsi="Times New Roman" w:cs="Times New Roman"/>
          <w:bCs/>
          <w:sz w:val="28"/>
          <w:szCs w:val="28"/>
          <w:lang w:val="uk-UA"/>
        </w:rPr>
        <w:t>хронізація</w:t>
      </w:r>
      <w:proofErr w:type="spellEnd"/>
      <w:r>
        <w:rPr>
          <w:rFonts w:ascii="Times New Roman" w:hAnsi="Times New Roman" w:cs="Times New Roman"/>
          <w:bCs/>
          <w:sz w:val="28"/>
          <w:szCs w:val="28"/>
          <w:lang w:val="uk-UA"/>
        </w:rPr>
        <w:t xml:space="preserve"> відбуваються на тлі підвищення можливостей сучасної медицини надавати </w:t>
      </w:r>
      <w:r w:rsidR="00D61CFD">
        <w:rPr>
          <w:rFonts w:ascii="Times New Roman" w:hAnsi="Times New Roman" w:cs="Times New Roman"/>
          <w:bCs/>
          <w:sz w:val="28"/>
          <w:szCs w:val="28"/>
          <w:lang w:val="uk-UA"/>
        </w:rPr>
        <w:t>високоспеціалізовану медичну допомогу хворим з важкими</w:t>
      </w:r>
      <w:r>
        <w:rPr>
          <w:rFonts w:ascii="Times New Roman" w:hAnsi="Times New Roman" w:cs="Times New Roman"/>
          <w:bCs/>
          <w:sz w:val="28"/>
          <w:szCs w:val="28"/>
          <w:lang w:val="uk-UA"/>
        </w:rPr>
        <w:t xml:space="preserve"> </w:t>
      </w:r>
      <w:r w:rsidR="00D61CFD">
        <w:rPr>
          <w:rFonts w:ascii="Times New Roman" w:hAnsi="Times New Roman" w:cs="Times New Roman"/>
          <w:bCs/>
          <w:sz w:val="28"/>
          <w:szCs w:val="28"/>
          <w:lang w:val="uk-UA"/>
        </w:rPr>
        <w:t xml:space="preserve">генетичними хворобами, </w:t>
      </w:r>
      <w:r w:rsidR="004E66D3">
        <w:rPr>
          <w:rFonts w:ascii="Times New Roman" w:hAnsi="Times New Roman" w:cs="Times New Roman"/>
          <w:bCs/>
          <w:sz w:val="28"/>
          <w:szCs w:val="28"/>
          <w:lang w:val="uk-UA"/>
        </w:rPr>
        <w:t xml:space="preserve">дітям з </w:t>
      </w:r>
      <w:r w:rsidR="00D61CFD">
        <w:rPr>
          <w:rFonts w:ascii="Times New Roman" w:hAnsi="Times New Roman" w:cs="Times New Roman"/>
          <w:bCs/>
          <w:sz w:val="28"/>
          <w:szCs w:val="28"/>
          <w:lang w:val="uk-UA"/>
        </w:rPr>
        <w:t>вродженими вадами розвитку, недоношеним</w:t>
      </w:r>
      <w:r w:rsidR="00EB530F">
        <w:rPr>
          <w:rFonts w:ascii="Times New Roman" w:hAnsi="Times New Roman" w:cs="Times New Roman"/>
          <w:bCs/>
          <w:sz w:val="28"/>
          <w:szCs w:val="28"/>
          <w:lang w:val="uk-UA"/>
        </w:rPr>
        <w:t>, жінкам з обтяженим репродуктивними втратами акушерським анамнезом</w:t>
      </w:r>
      <w:r w:rsidR="00D61CFD">
        <w:rPr>
          <w:rFonts w:ascii="Times New Roman" w:hAnsi="Times New Roman" w:cs="Times New Roman"/>
          <w:bCs/>
          <w:sz w:val="28"/>
          <w:szCs w:val="28"/>
          <w:lang w:val="uk-UA"/>
        </w:rPr>
        <w:t xml:space="preserve">. </w:t>
      </w:r>
      <w:r w:rsidR="008A7CD0">
        <w:rPr>
          <w:rFonts w:ascii="Times New Roman" w:hAnsi="Times New Roman" w:cs="Times New Roman"/>
          <w:bCs/>
          <w:sz w:val="28"/>
          <w:szCs w:val="28"/>
          <w:lang w:val="uk-UA"/>
        </w:rPr>
        <w:t xml:space="preserve">Надання медичної допомоги </w:t>
      </w:r>
      <w:r w:rsidR="004E66D3">
        <w:rPr>
          <w:rFonts w:ascii="Times New Roman" w:hAnsi="Times New Roman" w:cs="Times New Roman"/>
          <w:bCs/>
          <w:sz w:val="28"/>
          <w:szCs w:val="28"/>
          <w:lang w:val="uk-UA"/>
        </w:rPr>
        <w:t>спирається як на сучасні технології, так і на організаційні підходи, спрямовані на раннє виявлення генетичної патології, професійну взаємодію лікарів різних спеціальностей та раціональне використання бюджетних коштів задля зменшення рівня РВ.</w:t>
      </w:r>
    </w:p>
    <w:p w14:paraId="489599C7" w14:textId="18F0317F" w:rsidR="00D81D06" w:rsidRDefault="00D81D06" w:rsidP="00D81D06">
      <w:pPr>
        <w:widowControl w:val="0"/>
        <w:suppressAutoHyphens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Патологія, що </w:t>
      </w:r>
      <w:proofErr w:type="spellStart"/>
      <w:r>
        <w:rPr>
          <w:rFonts w:ascii="Times New Roman" w:hAnsi="Times New Roman" w:cs="Times New Roman"/>
          <w:bCs/>
          <w:sz w:val="28"/>
          <w:szCs w:val="28"/>
          <w:lang w:val="uk-UA"/>
        </w:rPr>
        <w:t>стійко</w:t>
      </w:r>
      <w:proofErr w:type="spellEnd"/>
      <w:r>
        <w:rPr>
          <w:rFonts w:ascii="Times New Roman" w:hAnsi="Times New Roman" w:cs="Times New Roman"/>
          <w:bCs/>
          <w:sz w:val="28"/>
          <w:szCs w:val="28"/>
          <w:lang w:val="uk-UA"/>
        </w:rPr>
        <w:t xml:space="preserve"> асоціюється з поліморфізмом генів </w:t>
      </w:r>
      <w:proofErr w:type="spellStart"/>
      <w:r>
        <w:rPr>
          <w:rFonts w:ascii="Times New Roman" w:hAnsi="Times New Roman" w:cs="Times New Roman"/>
          <w:bCs/>
          <w:sz w:val="28"/>
          <w:szCs w:val="28"/>
          <w:lang w:val="uk-UA"/>
        </w:rPr>
        <w:t>фолатного</w:t>
      </w:r>
      <w:proofErr w:type="spellEnd"/>
      <w:r>
        <w:rPr>
          <w:rFonts w:ascii="Times New Roman" w:hAnsi="Times New Roman" w:cs="Times New Roman"/>
          <w:bCs/>
          <w:sz w:val="28"/>
          <w:szCs w:val="28"/>
          <w:lang w:val="uk-UA"/>
        </w:rPr>
        <w:t xml:space="preserve"> циклу, – хвороба Дауна (</w:t>
      </w:r>
      <w:proofErr w:type="spellStart"/>
      <w:r>
        <w:rPr>
          <w:rFonts w:ascii="Times New Roman" w:hAnsi="Times New Roman" w:cs="Times New Roman"/>
          <w:bCs/>
          <w:sz w:val="28"/>
          <w:szCs w:val="28"/>
          <w:lang w:val="uk-UA"/>
        </w:rPr>
        <w:t>трігером</w:t>
      </w:r>
      <w:proofErr w:type="spellEnd"/>
      <w:r>
        <w:rPr>
          <w:rFonts w:ascii="Times New Roman" w:hAnsi="Times New Roman" w:cs="Times New Roman"/>
          <w:bCs/>
          <w:sz w:val="28"/>
          <w:szCs w:val="28"/>
          <w:lang w:val="uk-UA"/>
        </w:rPr>
        <w:t xml:space="preserve"> є інфекційна патологія вагітних), синдром «</w:t>
      </w:r>
      <w:r w:rsidRPr="003A758C">
        <w:rPr>
          <w:rFonts w:ascii="Times New Roman" w:hAnsi="Times New Roman" w:cs="Times New Roman"/>
          <w:bCs/>
          <w:sz w:val="28"/>
          <w:szCs w:val="28"/>
          <w:lang w:val="uk-UA"/>
        </w:rPr>
        <w:t xml:space="preserve">блакитних </w:t>
      </w:r>
      <w:proofErr w:type="spellStart"/>
      <w:r w:rsidRPr="003A758C">
        <w:rPr>
          <w:rFonts w:ascii="Times New Roman" w:hAnsi="Times New Roman" w:cs="Times New Roman"/>
          <w:bCs/>
          <w:sz w:val="28"/>
          <w:szCs w:val="28"/>
          <w:lang w:val="uk-UA"/>
        </w:rPr>
        <w:t>склер</w:t>
      </w:r>
      <w:proofErr w:type="spellEnd"/>
      <w:r>
        <w:rPr>
          <w:rFonts w:ascii="Times New Roman" w:hAnsi="Times New Roman" w:cs="Times New Roman"/>
          <w:bCs/>
          <w:sz w:val="28"/>
          <w:szCs w:val="28"/>
          <w:lang w:val="uk-UA"/>
        </w:rPr>
        <w:t>»</w:t>
      </w:r>
      <w:r w:rsidRPr="003A758C">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3A758C">
        <w:rPr>
          <w:rFonts w:ascii="Times New Roman" w:hAnsi="Times New Roman" w:cs="Times New Roman"/>
          <w:bCs/>
          <w:sz w:val="28"/>
          <w:szCs w:val="28"/>
          <w:lang w:val="uk-UA"/>
        </w:rPr>
        <w:t>мозаїчна</w:t>
      </w:r>
      <w:r>
        <w:rPr>
          <w:rFonts w:ascii="Times New Roman" w:hAnsi="Times New Roman" w:cs="Times New Roman"/>
          <w:bCs/>
          <w:sz w:val="28"/>
          <w:szCs w:val="28"/>
          <w:lang w:val="uk-UA"/>
        </w:rPr>
        <w:t xml:space="preserve"> </w:t>
      </w:r>
      <w:proofErr w:type="spellStart"/>
      <w:r w:rsidRPr="003A758C">
        <w:rPr>
          <w:rFonts w:ascii="Times New Roman" w:hAnsi="Times New Roman" w:cs="Times New Roman"/>
          <w:bCs/>
          <w:sz w:val="28"/>
          <w:szCs w:val="28"/>
          <w:lang w:val="uk-UA"/>
        </w:rPr>
        <w:t>трисомі</w:t>
      </w:r>
      <w:r>
        <w:rPr>
          <w:rFonts w:ascii="Times New Roman" w:hAnsi="Times New Roman" w:cs="Times New Roman"/>
          <w:bCs/>
          <w:sz w:val="28"/>
          <w:szCs w:val="28"/>
          <w:lang w:val="uk-UA"/>
        </w:rPr>
        <w:t>я</w:t>
      </w:r>
      <w:proofErr w:type="spellEnd"/>
      <w:r w:rsidRPr="003A758C">
        <w:rPr>
          <w:rFonts w:ascii="Times New Roman" w:hAnsi="Times New Roman" w:cs="Times New Roman"/>
          <w:bCs/>
          <w:sz w:val="28"/>
          <w:szCs w:val="28"/>
          <w:lang w:val="uk-UA"/>
        </w:rPr>
        <w:t xml:space="preserve"> по 21 хромосомі, хромосомний поліморфізм по хромосомі 1</w:t>
      </w:r>
      <w:r>
        <w:rPr>
          <w:rFonts w:ascii="Times New Roman" w:hAnsi="Times New Roman" w:cs="Times New Roman"/>
          <w:bCs/>
          <w:sz w:val="28"/>
          <w:szCs w:val="28"/>
          <w:lang w:val="uk-UA"/>
        </w:rPr>
        <w:t>, е</w:t>
      </w:r>
      <w:r w:rsidRPr="003A758C">
        <w:rPr>
          <w:rFonts w:ascii="Times New Roman" w:hAnsi="Times New Roman" w:cs="Times New Roman"/>
          <w:bCs/>
          <w:sz w:val="28"/>
          <w:szCs w:val="28"/>
          <w:lang w:val="uk-UA"/>
        </w:rPr>
        <w:t>пігенетична хвороб</w:t>
      </w:r>
      <w:r>
        <w:rPr>
          <w:rFonts w:ascii="Times New Roman" w:hAnsi="Times New Roman" w:cs="Times New Roman"/>
          <w:bCs/>
          <w:sz w:val="28"/>
          <w:szCs w:val="28"/>
          <w:lang w:val="uk-UA"/>
        </w:rPr>
        <w:t xml:space="preserve">и, </w:t>
      </w:r>
      <w:proofErr w:type="spellStart"/>
      <w:r>
        <w:rPr>
          <w:rFonts w:ascii="Times New Roman" w:hAnsi="Times New Roman" w:cs="Times New Roman"/>
          <w:bCs/>
          <w:sz w:val="28"/>
          <w:szCs w:val="28"/>
          <w:lang w:val="uk-UA"/>
        </w:rPr>
        <w:t>повязані</w:t>
      </w:r>
      <w:proofErr w:type="spellEnd"/>
      <w:r>
        <w:rPr>
          <w:rFonts w:ascii="Times New Roman" w:hAnsi="Times New Roman" w:cs="Times New Roman"/>
          <w:bCs/>
          <w:sz w:val="28"/>
          <w:szCs w:val="28"/>
          <w:lang w:val="uk-UA"/>
        </w:rPr>
        <w:t xml:space="preserve"> з</w:t>
      </w:r>
      <w:r w:rsidRPr="003A758C">
        <w:rPr>
          <w:rFonts w:ascii="Times New Roman" w:hAnsi="Times New Roman" w:cs="Times New Roman"/>
          <w:bCs/>
          <w:sz w:val="28"/>
          <w:szCs w:val="28"/>
          <w:lang w:val="uk-UA"/>
        </w:rPr>
        <w:t xml:space="preserve"> порушення</w:t>
      </w:r>
      <w:r>
        <w:rPr>
          <w:rFonts w:ascii="Times New Roman" w:hAnsi="Times New Roman" w:cs="Times New Roman"/>
          <w:bCs/>
          <w:sz w:val="28"/>
          <w:szCs w:val="28"/>
          <w:lang w:val="uk-UA"/>
        </w:rPr>
        <w:t>м</w:t>
      </w:r>
      <w:r w:rsidRPr="003A758C">
        <w:rPr>
          <w:rFonts w:ascii="Times New Roman" w:hAnsi="Times New Roman" w:cs="Times New Roman"/>
          <w:bCs/>
          <w:sz w:val="28"/>
          <w:szCs w:val="28"/>
          <w:lang w:val="uk-UA"/>
        </w:rPr>
        <w:t xml:space="preserve"> обміну </w:t>
      </w:r>
      <w:proofErr w:type="spellStart"/>
      <w:r w:rsidRPr="003A758C">
        <w:rPr>
          <w:rFonts w:ascii="Times New Roman" w:hAnsi="Times New Roman" w:cs="Times New Roman"/>
          <w:bCs/>
          <w:sz w:val="28"/>
          <w:szCs w:val="28"/>
          <w:lang w:val="uk-UA"/>
        </w:rPr>
        <w:t>глікопротеїдів</w:t>
      </w:r>
      <w:proofErr w:type="spellEnd"/>
      <w:r>
        <w:rPr>
          <w:rFonts w:ascii="Times New Roman" w:hAnsi="Times New Roman" w:cs="Times New Roman"/>
          <w:bCs/>
          <w:sz w:val="28"/>
          <w:szCs w:val="28"/>
          <w:lang w:val="uk-UA"/>
        </w:rPr>
        <w:t xml:space="preserve"> – </w:t>
      </w:r>
      <w:r w:rsidRPr="003A758C">
        <w:rPr>
          <w:rFonts w:ascii="Times New Roman" w:hAnsi="Times New Roman" w:cs="Times New Roman"/>
          <w:bCs/>
          <w:sz w:val="28"/>
          <w:szCs w:val="28"/>
          <w:lang w:val="uk-UA"/>
        </w:rPr>
        <w:t>дефект</w:t>
      </w:r>
      <w:r>
        <w:rPr>
          <w:rFonts w:ascii="Times New Roman" w:hAnsi="Times New Roman" w:cs="Times New Roman"/>
          <w:bCs/>
          <w:sz w:val="28"/>
          <w:szCs w:val="28"/>
          <w:lang w:val="uk-UA"/>
        </w:rPr>
        <w:t>ом</w:t>
      </w:r>
      <w:r w:rsidRPr="003A758C">
        <w:rPr>
          <w:rFonts w:ascii="Times New Roman" w:hAnsi="Times New Roman" w:cs="Times New Roman"/>
          <w:bCs/>
          <w:sz w:val="28"/>
          <w:szCs w:val="28"/>
          <w:lang w:val="uk-UA"/>
        </w:rPr>
        <w:t xml:space="preserve"> </w:t>
      </w:r>
      <w:proofErr w:type="spellStart"/>
      <w:r w:rsidRPr="003A758C">
        <w:rPr>
          <w:rFonts w:ascii="Times New Roman" w:hAnsi="Times New Roman" w:cs="Times New Roman"/>
          <w:bCs/>
          <w:sz w:val="28"/>
          <w:szCs w:val="28"/>
          <w:lang w:val="uk-UA"/>
        </w:rPr>
        <w:t>посттрансляційної</w:t>
      </w:r>
      <w:proofErr w:type="spellEnd"/>
      <w:r>
        <w:rPr>
          <w:rFonts w:ascii="Times New Roman" w:hAnsi="Times New Roman" w:cs="Times New Roman"/>
          <w:bCs/>
          <w:sz w:val="28"/>
          <w:szCs w:val="28"/>
          <w:lang w:val="uk-UA"/>
        </w:rPr>
        <w:t xml:space="preserve"> </w:t>
      </w:r>
      <w:r w:rsidRPr="003A758C">
        <w:rPr>
          <w:rFonts w:ascii="Times New Roman" w:hAnsi="Times New Roman" w:cs="Times New Roman"/>
          <w:bCs/>
          <w:sz w:val="28"/>
          <w:szCs w:val="28"/>
          <w:lang w:val="uk-UA"/>
        </w:rPr>
        <w:t xml:space="preserve">модифікації </w:t>
      </w:r>
      <w:proofErr w:type="spellStart"/>
      <w:r w:rsidRPr="003A758C">
        <w:rPr>
          <w:rFonts w:ascii="Times New Roman" w:hAnsi="Times New Roman" w:cs="Times New Roman"/>
          <w:bCs/>
          <w:sz w:val="28"/>
          <w:szCs w:val="28"/>
          <w:lang w:val="uk-UA"/>
        </w:rPr>
        <w:t>лізосомальних</w:t>
      </w:r>
      <w:proofErr w:type="spellEnd"/>
      <w:r w:rsidRPr="003A758C">
        <w:rPr>
          <w:rFonts w:ascii="Times New Roman" w:hAnsi="Times New Roman" w:cs="Times New Roman"/>
          <w:bCs/>
          <w:sz w:val="28"/>
          <w:szCs w:val="28"/>
          <w:lang w:val="uk-UA"/>
        </w:rPr>
        <w:t xml:space="preserve"> ферментів)</w:t>
      </w:r>
      <w:r>
        <w:rPr>
          <w:rFonts w:ascii="Times New Roman" w:hAnsi="Times New Roman" w:cs="Times New Roman"/>
          <w:bCs/>
          <w:sz w:val="28"/>
          <w:szCs w:val="28"/>
          <w:lang w:val="uk-UA"/>
        </w:rPr>
        <w:t xml:space="preserve">, важкі дефекти нервової та серцево-судинної систем, нейрофіброматоз, мастоцитоз, </w:t>
      </w:r>
      <w:r w:rsidRPr="00B82117">
        <w:rPr>
          <w:rFonts w:ascii="Times New Roman" w:hAnsi="Times New Roman" w:cs="Times New Roman"/>
          <w:bCs/>
          <w:sz w:val="28"/>
          <w:szCs w:val="28"/>
          <w:lang w:val="uk-UA"/>
        </w:rPr>
        <w:t>затримка зростання та антенатальна загибель плоду, самовільні аборти у ранньому терміні вагітності та відшарування плаценти</w:t>
      </w:r>
      <w:r>
        <w:rPr>
          <w:rFonts w:ascii="Times New Roman" w:hAnsi="Times New Roman" w:cs="Times New Roman"/>
          <w:bCs/>
          <w:sz w:val="28"/>
          <w:szCs w:val="28"/>
          <w:lang w:val="uk-UA"/>
        </w:rPr>
        <w:t xml:space="preserve">, нефропатії вагітних, </w:t>
      </w:r>
      <w:proofErr w:type="spellStart"/>
      <w:r>
        <w:rPr>
          <w:rFonts w:ascii="Times New Roman" w:hAnsi="Times New Roman" w:cs="Times New Roman"/>
          <w:bCs/>
          <w:sz w:val="28"/>
          <w:szCs w:val="28"/>
          <w:lang w:val="uk-UA"/>
        </w:rPr>
        <w:t>ендотеліальні</w:t>
      </w:r>
      <w:proofErr w:type="spellEnd"/>
      <w:r>
        <w:rPr>
          <w:rFonts w:ascii="Times New Roman" w:hAnsi="Times New Roman" w:cs="Times New Roman"/>
          <w:bCs/>
          <w:sz w:val="28"/>
          <w:szCs w:val="28"/>
          <w:lang w:val="uk-UA"/>
        </w:rPr>
        <w:t xml:space="preserve"> дисфункції, пов'язані з підвищенням рівня </w:t>
      </w:r>
      <w:proofErr w:type="spellStart"/>
      <w:r>
        <w:rPr>
          <w:rFonts w:ascii="Times New Roman" w:hAnsi="Times New Roman" w:cs="Times New Roman"/>
          <w:bCs/>
          <w:sz w:val="28"/>
          <w:szCs w:val="28"/>
          <w:lang w:val="uk-UA"/>
        </w:rPr>
        <w:t>гомоцистеїну</w:t>
      </w:r>
      <w:proofErr w:type="spellEnd"/>
      <w:r>
        <w:rPr>
          <w:rFonts w:ascii="Times New Roman" w:hAnsi="Times New Roman" w:cs="Times New Roman"/>
          <w:bCs/>
          <w:sz w:val="28"/>
          <w:szCs w:val="28"/>
          <w:lang w:val="uk-UA"/>
        </w:rPr>
        <w:t xml:space="preserve"> у крові, – значно пом'якшуються у випадку своєчасної діагностики поліморфізму генів ФЦ та адекватних профілактичних </w:t>
      </w:r>
      <w:proofErr w:type="spellStart"/>
      <w:r>
        <w:rPr>
          <w:rFonts w:ascii="Times New Roman" w:hAnsi="Times New Roman" w:cs="Times New Roman"/>
          <w:bCs/>
          <w:sz w:val="28"/>
          <w:szCs w:val="28"/>
          <w:lang w:val="uk-UA"/>
        </w:rPr>
        <w:t>втручаннях</w:t>
      </w:r>
      <w:proofErr w:type="spellEnd"/>
      <w:r>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w:t>
      </w:r>
      <w:r>
        <w:rPr>
          <w:rFonts w:ascii="Times New Roman" w:hAnsi="Times New Roman" w:cs="Times New Roman"/>
          <w:bCs/>
          <w:sz w:val="28"/>
          <w:szCs w:val="28"/>
          <w:lang w:val="uk-UA"/>
        </w:rPr>
        <w:t xml:space="preserve">135; 139; </w:t>
      </w:r>
      <w:r>
        <w:rPr>
          <w:rFonts w:ascii="Times New Roman" w:hAnsi="Times New Roman" w:cs="Times New Roman"/>
          <w:bCs/>
          <w:sz w:val="28"/>
          <w:szCs w:val="28"/>
          <w:lang w:val="en-US"/>
        </w:rPr>
        <w:t>240]</w:t>
      </w:r>
      <w:r>
        <w:rPr>
          <w:rFonts w:ascii="Times New Roman" w:hAnsi="Times New Roman" w:cs="Times New Roman"/>
          <w:bCs/>
          <w:sz w:val="28"/>
          <w:szCs w:val="28"/>
          <w:lang w:val="uk-UA"/>
        </w:rPr>
        <w:t xml:space="preserve">. Діагностика цих станів часто відбувається із запізненням, що пов'язують з недостатньо розвиненою </w:t>
      </w:r>
      <w:proofErr w:type="spellStart"/>
      <w:r>
        <w:rPr>
          <w:rFonts w:ascii="Times New Roman" w:hAnsi="Times New Roman" w:cs="Times New Roman"/>
          <w:bCs/>
          <w:sz w:val="28"/>
          <w:szCs w:val="28"/>
          <w:lang w:val="uk-UA"/>
        </w:rPr>
        <w:t>мережою</w:t>
      </w:r>
      <w:proofErr w:type="spellEnd"/>
      <w:r>
        <w:rPr>
          <w:rFonts w:ascii="Times New Roman" w:hAnsi="Times New Roman" w:cs="Times New Roman"/>
          <w:bCs/>
          <w:sz w:val="28"/>
          <w:szCs w:val="28"/>
          <w:lang w:val="uk-UA"/>
        </w:rPr>
        <w:t xml:space="preserve"> медико-генетичних установ, низькою культурою населення, яка має спонукати, по-перше, своєчасно звернутися за медичної допомогою, а по-друге, виконати рекомендації генетика щодо обстеження, прийому медичних препаратів та дієти. До своєчасного звернення до клінічного генетика мають привести перш за все </w:t>
      </w:r>
      <w:r>
        <w:rPr>
          <w:rFonts w:ascii="Times New Roman" w:hAnsi="Times New Roman" w:cs="Times New Roman"/>
          <w:bCs/>
          <w:sz w:val="28"/>
          <w:szCs w:val="28"/>
          <w:lang w:val="uk-UA"/>
        </w:rPr>
        <w:lastRenderedPageBreak/>
        <w:t>консультації сімейних лікарів та акушерів-гінекологів, які мають визначити необхідність консультації та провести необхідні клінічні дослідження з власного арсеналу та в рамках програм первинної профілактики репродуктивних втрат.</w:t>
      </w:r>
    </w:p>
    <w:p w14:paraId="4DE796EB" w14:textId="3A911EFC" w:rsidR="00D81D06" w:rsidRPr="00E64A4F" w:rsidRDefault="00D81D06" w:rsidP="00E64A4F">
      <w:pPr>
        <w:widowControl w:val="0"/>
        <w:suppressAutoHyphens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Профілактика має бути проведена на первинному, вторинному та третинному рівнях, за умови ефективної професійної взаємодії сімейних лікарів-лікарів загальної практики, акушерів-гінекологів, клінічних генетиків, та лікарів інших спеціальностей, до яких жінки з репродуктивними втратами у анамнезі звертаються з приводу лікування соматичної та нервово-психічної патології, </w:t>
      </w:r>
      <w:proofErr w:type="spellStart"/>
      <w:r>
        <w:rPr>
          <w:rFonts w:ascii="Times New Roman" w:hAnsi="Times New Roman" w:cs="Times New Roman"/>
          <w:bCs/>
          <w:sz w:val="28"/>
          <w:szCs w:val="28"/>
          <w:lang w:val="uk-UA"/>
        </w:rPr>
        <w:t>екстрагенітальної</w:t>
      </w:r>
      <w:proofErr w:type="spellEnd"/>
      <w:r>
        <w:rPr>
          <w:rFonts w:ascii="Times New Roman" w:hAnsi="Times New Roman" w:cs="Times New Roman"/>
          <w:bCs/>
          <w:sz w:val="28"/>
          <w:szCs w:val="28"/>
          <w:lang w:val="uk-UA"/>
        </w:rPr>
        <w:t xml:space="preserve"> патології вагітних, в рамках програм </w:t>
      </w:r>
      <w:proofErr w:type="spellStart"/>
      <w:r>
        <w:rPr>
          <w:rFonts w:ascii="Times New Roman" w:hAnsi="Times New Roman" w:cs="Times New Roman"/>
          <w:bCs/>
          <w:sz w:val="28"/>
          <w:szCs w:val="28"/>
          <w:lang w:val="uk-UA"/>
        </w:rPr>
        <w:t>преконцепційної</w:t>
      </w:r>
      <w:proofErr w:type="spellEnd"/>
      <w:r>
        <w:rPr>
          <w:rFonts w:ascii="Times New Roman" w:hAnsi="Times New Roman" w:cs="Times New Roman"/>
          <w:bCs/>
          <w:sz w:val="28"/>
          <w:szCs w:val="28"/>
          <w:lang w:val="uk-UA"/>
        </w:rPr>
        <w:t xml:space="preserve"> та </w:t>
      </w:r>
      <w:proofErr w:type="spellStart"/>
      <w:r>
        <w:rPr>
          <w:rFonts w:ascii="Times New Roman" w:hAnsi="Times New Roman" w:cs="Times New Roman"/>
          <w:bCs/>
          <w:sz w:val="28"/>
          <w:szCs w:val="28"/>
          <w:lang w:val="uk-UA"/>
        </w:rPr>
        <w:t>прегравідарної</w:t>
      </w:r>
      <w:proofErr w:type="spellEnd"/>
      <w:r>
        <w:rPr>
          <w:rFonts w:ascii="Times New Roman" w:hAnsi="Times New Roman" w:cs="Times New Roman"/>
          <w:bCs/>
          <w:sz w:val="28"/>
          <w:szCs w:val="28"/>
          <w:lang w:val="uk-UA"/>
        </w:rPr>
        <w:t xml:space="preserve"> підготовки. </w:t>
      </w:r>
    </w:p>
    <w:p w14:paraId="607F4071" w14:textId="344900D9" w:rsidR="00E64A4F" w:rsidRPr="004E66D3" w:rsidRDefault="00D61CFD" w:rsidP="004E66D3">
      <w:pPr>
        <w:widowControl w:val="0"/>
        <w:suppressAutoHyphens w:val="0"/>
        <w:spacing w:after="0" w:line="360" w:lineRule="auto"/>
        <w:ind w:firstLine="709"/>
        <w:contextualSpacing/>
        <w:jc w:val="both"/>
        <w:rPr>
          <w:rFonts w:ascii="Times New Roman" w:hAnsi="Times New Roman" w:cs="Times New Roman"/>
          <w:bCs/>
          <w:sz w:val="28"/>
          <w:szCs w:val="28"/>
          <w:lang w:val="en-US"/>
        </w:rPr>
      </w:pPr>
      <w:r>
        <w:rPr>
          <w:rFonts w:ascii="Times New Roman" w:hAnsi="Times New Roman" w:cs="Times New Roman"/>
          <w:bCs/>
          <w:sz w:val="28"/>
          <w:szCs w:val="28"/>
          <w:lang w:val="uk-UA"/>
        </w:rPr>
        <w:t xml:space="preserve">Зростає кількість генетично обумовлених репродуктивних втрат. Про необхідність їх </w:t>
      </w:r>
      <w:r w:rsidR="00611F8F" w:rsidRPr="00D61CFD">
        <w:rPr>
          <w:rFonts w:ascii="Times New Roman" w:hAnsi="Times New Roman" w:cs="Times New Roman"/>
          <w:bCs/>
          <w:sz w:val="28"/>
          <w:szCs w:val="28"/>
          <w:lang w:val="uk-UA"/>
        </w:rPr>
        <w:t xml:space="preserve">первинної персоналізованої </w:t>
      </w:r>
      <w:r>
        <w:rPr>
          <w:rFonts w:ascii="Times New Roman" w:hAnsi="Times New Roman" w:cs="Times New Roman"/>
          <w:bCs/>
          <w:sz w:val="28"/>
          <w:szCs w:val="28"/>
          <w:lang w:val="uk-UA"/>
        </w:rPr>
        <w:t>профілактики</w:t>
      </w:r>
      <w:r w:rsidR="00611F8F">
        <w:rPr>
          <w:rFonts w:ascii="Times New Roman" w:hAnsi="Times New Roman" w:cs="Times New Roman"/>
          <w:bCs/>
          <w:sz w:val="28"/>
          <w:szCs w:val="28"/>
          <w:lang w:val="uk-UA"/>
        </w:rPr>
        <w:t xml:space="preserve"> за участю генетиків, вдосконалення систем прогнозування ризиків говорять багато дослідників </w:t>
      </w:r>
      <w:r w:rsidR="00611F8F">
        <w:rPr>
          <w:rFonts w:ascii="Times New Roman" w:hAnsi="Times New Roman" w:cs="Times New Roman"/>
          <w:bCs/>
          <w:sz w:val="28"/>
          <w:szCs w:val="28"/>
          <w:lang w:val="en-US"/>
        </w:rPr>
        <w:t>[</w:t>
      </w:r>
      <w:r w:rsidR="00EB530F">
        <w:rPr>
          <w:rFonts w:ascii="Times New Roman" w:hAnsi="Times New Roman" w:cs="Times New Roman"/>
          <w:bCs/>
          <w:sz w:val="28"/>
          <w:szCs w:val="28"/>
          <w:lang w:val="uk-UA"/>
        </w:rPr>
        <w:t>289; 292; 298</w:t>
      </w:r>
      <w:r w:rsidR="00611F8F">
        <w:rPr>
          <w:rFonts w:ascii="Times New Roman" w:hAnsi="Times New Roman" w:cs="Times New Roman"/>
          <w:bCs/>
          <w:sz w:val="28"/>
          <w:szCs w:val="28"/>
          <w:lang w:val="en-US"/>
        </w:rPr>
        <w:t>]</w:t>
      </w:r>
      <w:r w:rsidR="00611F8F">
        <w:rPr>
          <w:rFonts w:ascii="Times New Roman" w:hAnsi="Times New Roman" w:cs="Times New Roman"/>
          <w:bCs/>
          <w:sz w:val="28"/>
          <w:szCs w:val="28"/>
          <w:lang w:val="uk-UA"/>
        </w:rPr>
        <w:t>. В умовах економічної кризи</w:t>
      </w:r>
      <w:r w:rsidR="004E66D3">
        <w:rPr>
          <w:rFonts w:ascii="Times New Roman" w:hAnsi="Times New Roman" w:cs="Times New Roman"/>
          <w:bCs/>
          <w:sz w:val="28"/>
          <w:szCs w:val="28"/>
          <w:lang w:val="uk-UA"/>
        </w:rPr>
        <w:t xml:space="preserve"> в Україні</w:t>
      </w:r>
      <w:r w:rsidR="00611F8F">
        <w:rPr>
          <w:rFonts w:ascii="Times New Roman" w:hAnsi="Times New Roman" w:cs="Times New Roman"/>
          <w:bCs/>
          <w:sz w:val="28"/>
          <w:szCs w:val="28"/>
          <w:lang w:val="uk-UA"/>
        </w:rPr>
        <w:t xml:space="preserve">, обумовленої </w:t>
      </w:r>
      <w:r w:rsidR="004E66D3">
        <w:rPr>
          <w:rFonts w:ascii="Times New Roman" w:hAnsi="Times New Roman" w:cs="Times New Roman"/>
          <w:bCs/>
          <w:sz w:val="28"/>
          <w:szCs w:val="28"/>
          <w:lang w:val="uk-UA"/>
        </w:rPr>
        <w:t xml:space="preserve">світовою економічною кризою, пандемією </w:t>
      </w:r>
      <w:r w:rsidR="004E66D3">
        <w:rPr>
          <w:rFonts w:ascii="Times New Roman" w:hAnsi="Times New Roman" w:cs="Times New Roman"/>
          <w:bCs/>
          <w:sz w:val="28"/>
          <w:szCs w:val="28"/>
          <w:lang w:val="en-US"/>
        </w:rPr>
        <w:t xml:space="preserve">COVID-19 </w:t>
      </w:r>
      <w:r w:rsidR="004E66D3">
        <w:rPr>
          <w:rFonts w:ascii="Times New Roman" w:hAnsi="Times New Roman" w:cs="Times New Roman"/>
          <w:bCs/>
          <w:sz w:val="28"/>
          <w:szCs w:val="28"/>
        </w:rPr>
        <w:t xml:space="preserve">та </w:t>
      </w:r>
      <w:r w:rsidR="004E66D3">
        <w:rPr>
          <w:rFonts w:ascii="Times New Roman" w:hAnsi="Times New Roman" w:cs="Times New Roman"/>
          <w:bCs/>
          <w:sz w:val="28"/>
          <w:szCs w:val="28"/>
          <w:lang w:val="uk-UA"/>
        </w:rPr>
        <w:t xml:space="preserve">військовими діями на сході, важко виконати деякі можливі проекти зі створення </w:t>
      </w:r>
      <w:r w:rsidR="0020074E">
        <w:rPr>
          <w:rFonts w:ascii="Times New Roman" w:hAnsi="Times New Roman" w:cs="Times New Roman"/>
          <w:bCs/>
          <w:sz w:val="28"/>
          <w:szCs w:val="28"/>
          <w:lang w:val="uk-UA"/>
        </w:rPr>
        <w:t>нових</w:t>
      </w:r>
      <w:r w:rsidR="004E66D3">
        <w:rPr>
          <w:rFonts w:ascii="Times New Roman" w:hAnsi="Times New Roman" w:cs="Times New Roman"/>
          <w:bCs/>
          <w:sz w:val="28"/>
          <w:szCs w:val="28"/>
          <w:lang w:val="uk-UA"/>
        </w:rPr>
        <w:t xml:space="preserve"> медичних центрів</w:t>
      </w:r>
      <w:r w:rsidR="0020074E">
        <w:rPr>
          <w:rFonts w:ascii="Times New Roman" w:hAnsi="Times New Roman" w:cs="Times New Roman"/>
          <w:bCs/>
          <w:sz w:val="28"/>
          <w:szCs w:val="28"/>
          <w:lang w:val="uk-UA"/>
        </w:rPr>
        <w:t xml:space="preserve"> для надання спеціалізованої допомоги хворим з генетично обумовленої патологією</w:t>
      </w:r>
      <w:r w:rsidR="004E66D3">
        <w:rPr>
          <w:rFonts w:ascii="Times New Roman" w:hAnsi="Times New Roman" w:cs="Times New Roman"/>
          <w:bCs/>
          <w:sz w:val="28"/>
          <w:szCs w:val="28"/>
          <w:lang w:val="uk-UA"/>
        </w:rPr>
        <w:t xml:space="preserve"> </w:t>
      </w:r>
      <w:r w:rsidR="004E66D3" w:rsidRPr="004E66D3">
        <w:rPr>
          <w:rFonts w:ascii="Times New Roman" w:hAnsi="Times New Roman" w:cs="Times New Roman"/>
          <w:bCs/>
          <w:sz w:val="28"/>
          <w:szCs w:val="28"/>
          <w:lang w:val="uk-UA"/>
        </w:rPr>
        <w:t>метаболічного,</w:t>
      </w:r>
      <w:r w:rsidR="004E66D3">
        <w:rPr>
          <w:rFonts w:ascii="Times New Roman" w:hAnsi="Times New Roman" w:cs="Times New Roman"/>
          <w:bCs/>
          <w:sz w:val="28"/>
          <w:szCs w:val="28"/>
          <w:lang w:val="uk-UA"/>
        </w:rPr>
        <w:t xml:space="preserve"> </w:t>
      </w:r>
      <w:proofErr w:type="spellStart"/>
      <w:r w:rsidR="004E66D3" w:rsidRPr="004E66D3">
        <w:rPr>
          <w:rFonts w:ascii="Times New Roman" w:hAnsi="Times New Roman" w:cs="Times New Roman"/>
          <w:bCs/>
          <w:sz w:val="28"/>
          <w:szCs w:val="28"/>
          <w:lang w:val="uk-UA"/>
        </w:rPr>
        <w:t>онкогенетичного</w:t>
      </w:r>
      <w:proofErr w:type="spellEnd"/>
      <w:r w:rsidR="004E66D3" w:rsidRPr="004E66D3">
        <w:rPr>
          <w:rFonts w:ascii="Times New Roman" w:hAnsi="Times New Roman" w:cs="Times New Roman"/>
          <w:bCs/>
          <w:sz w:val="28"/>
          <w:szCs w:val="28"/>
          <w:lang w:val="uk-UA"/>
        </w:rPr>
        <w:t xml:space="preserve">, </w:t>
      </w:r>
      <w:proofErr w:type="spellStart"/>
      <w:r w:rsidR="004E66D3" w:rsidRPr="004E66D3">
        <w:rPr>
          <w:rFonts w:ascii="Times New Roman" w:hAnsi="Times New Roman" w:cs="Times New Roman"/>
          <w:bCs/>
          <w:sz w:val="28"/>
          <w:szCs w:val="28"/>
          <w:lang w:val="uk-UA"/>
        </w:rPr>
        <w:t>пульмонологічного</w:t>
      </w:r>
      <w:proofErr w:type="spellEnd"/>
      <w:r w:rsidR="0020074E">
        <w:rPr>
          <w:rFonts w:ascii="Times New Roman" w:hAnsi="Times New Roman" w:cs="Times New Roman"/>
          <w:bCs/>
          <w:sz w:val="28"/>
          <w:szCs w:val="28"/>
          <w:lang w:val="uk-UA"/>
        </w:rPr>
        <w:t xml:space="preserve"> профілів</w:t>
      </w:r>
      <w:r w:rsidR="004E66D3" w:rsidRPr="004E66D3">
        <w:rPr>
          <w:rFonts w:ascii="Times New Roman" w:hAnsi="Times New Roman" w:cs="Times New Roman"/>
          <w:bCs/>
          <w:sz w:val="28"/>
          <w:szCs w:val="28"/>
          <w:lang w:val="uk-UA"/>
        </w:rPr>
        <w:t>, хвороб</w:t>
      </w:r>
      <w:r w:rsidR="004E66D3">
        <w:rPr>
          <w:rFonts w:ascii="Times New Roman" w:hAnsi="Times New Roman" w:cs="Times New Roman"/>
          <w:bCs/>
          <w:sz w:val="28"/>
          <w:szCs w:val="28"/>
          <w:lang w:val="uk-UA"/>
        </w:rPr>
        <w:t xml:space="preserve"> </w:t>
      </w:r>
      <w:r w:rsidR="004E66D3" w:rsidRPr="004E66D3">
        <w:rPr>
          <w:rFonts w:ascii="Times New Roman" w:hAnsi="Times New Roman" w:cs="Times New Roman"/>
          <w:bCs/>
          <w:sz w:val="28"/>
          <w:szCs w:val="28"/>
          <w:lang w:val="uk-UA"/>
        </w:rPr>
        <w:t>сполучної тканини,</w:t>
      </w:r>
      <w:r w:rsidR="004E66D3">
        <w:rPr>
          <w:rFonts w:ascii="Times New Roman" w:hAnsi="Times New Roman" w:cs="Times New Roman"/>
          <w:bCs/>
          <w:sz w:val="28"/>
          <w:szCs w:val="28"/>
          <w:lang w:val="uk-UA"/>
        </w:rPr>
        <w:t xml:space="preserve"> </w:t>
      </w:r>
      <w:r w:rsidR="0020074E">
        <w:rPr>
          <w:rFonts w:ascii="Times New Roman" w:hAnsi="Times New Roman" w:cs="Times New Roman"/>
          <w:bCs/>
          <w:sz w:val="28"/>
          <w:szCs w:val="28"/>
          <w:lang w:val="uk-UA"/>
        </w:rPr>
        <w:t>тощо. Найбільш реалістичним є впровадження нових діагностичних підходів та протоколів ранніх профілактичних утручань на базі існуючих установ медико-генетичної мережі. Але при цьому слід враховувати поступове скорочення цієї мережі.</w:t>
      </w:r>
    </w:p>
    <w:p w14:paraId="6D18F37E" w14:textId="1A14475D" w:rsidR="009448CA" w:rsidRDefault="00E64A4F" w:rsidP="00E64A4F">
      <w:pPr>
        <w:widowControl w:val="0"/>
        <w:suppressAutoHyphens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М</w:t>
      </w:r>
      <w:r w:rsidRPr="00E64A4F">
        <w:rPr>
          <w:rFonts w:ascii="Times New Roman" w:hAnsi="Times New Roman" w:cs="Times New Roman"/>
          <w:bCs/>
          <w:sz w:val="28"/>
          <w:szCs w:val="28"/>
          <w:lang w:val="uk-UA"/>
        </w:rPr>
        <w:t>іжобласні медико-генетичні</w:t>
      </w:r>
      <w:r>
        <w:rPr>
          <w:rFonts w:ascii="Times New Roman" w:hAnsi="Times New Roman" w:cs="Times New Roman"/>
          <w:bCs/>
          <w:sz w:val="28"/>
          <w:szCs w:val="28"/>
          <w:lang w:val="uk-UA"/>
        </w:rPr>
        <w:t xml:space="preserve"> </w:t>
      </w:r>
      <w:r w:rsidRPr="00E64A4F">
        <w:rPr>
          <w:rFonts w:ascii="Times New Roman" w:hAnsi="Times New Roman" w:cs="Times New Roman"/>
          <w:bCs/>
          <w:sz w:val="28"/>
          <w:szCs w:val="28"/>
          <w:lang w:val="uk-UA"/>
        </w:rPr>
        <w:t>центри</w:t>
      </w:r>
      <w:r>
        <w:rPr>
          <w:rFonts w:ascii="Times New Roman" w:hAnsi="Times New Roman" w:cs="Times New Roman"/>
          <w:bCs/>
          <w:sz w:val="28"/>
          <w:szCs w:val="28"/>
          <w:lang w:val="uk-UA"/>
        </w:rPr>
        <w:t xml:space="preserve"> були створені в Україні ще у 1984 році. Пізніше вони були перетворені на </w:t>
      </w:r>
      <w:r w:rsidRPr="00E64A4F">
        <w:rPr>
          <w:rFonts w:ascii="Times New Roman" w:hAnsi="Times New Roman" w:cs="Times New Roman"/>
          <w:bCs/>
          <w:sz w:val="28"/>
          <w:szCs w:val="28"/>
          <w:lang w:val="uk-UA"/>
        </w:rPr>
        <w:t>спеціалізовані медико</w:t>
      </w:r>
      <w:r>
        <w:rPr>
          <w:rFonts w:ascii="Times New Roman" w:hAnsi="Times New Roman" w:cs="Times New Roman"/>
          <w:bCs/>
          <w:sz w:val="28"/>
          <w:szCs w:val="28"/>
          <w:lang w:val="uk-UA"/>
        </w:rPr>
        <w:t>-</w:t>
      </w:r>
      <w:r w:rsidRPr="00E64A4F">
        <w:rPr>
          <w:rFonts w:ascii="Times New Roman" w:hAnsi="Times New Roman" w:cs="Times New Roman"/>
          <w:bCs/>
          <w:sz w:val="28"/>
          <w:szCs w:val="28"/>
          <w:lang w:val="uk-UA"/>
        </w:rPr>
        <w:t>генетичні центри.</w:t>
      </w:r>
      <w:r>
        <w:rPr>
          <w:rFonts w:ascii="Times New Roman" w:hAnsi="Times New Roman" w:cs="Times New Roman"/>
          <w:bCs/>
          <w:sz w:val="28"/>
          <w:szCs w:val="28"/>
          <w:lang w:val="uk-UA"/>
        </w:rPr>
        <w:t xml:space="preserve"> Харківський спеціалізований медико-генетичний центр існує вже 56 років. На сучасному етапі щорічно він </w:t>
      </w:r>
      <w:r w:rsidR="00EB530F">
        <w:rPr>
          <w:rFonts w:ascii="Times New Roman" w:hAnsi="Times New Roman" w:cs="Times New Roman"/>
          <w:bCs/>
          <w:sz w:val="28"/>
          <w:szCs w:val="28"/>
          <w:lang w:val="uk-UA"/>
        </w:rPr>
        <w:t xml:space="preserve">щорічно </w:t>
      </w:r>
      <w:r>
        <w:rPr>
          <w:rFonts w:ascii="Times New Roman" w:hAnsi="Times New Roman" w:cs="Times New Roman"/>
          <w:bCs/>
          <w:sz w:val="28"/>
          <w:szCs w:val="28"/>
          <w:lang w:val="uk-UA"/>
        </w:rPr>
        <w:t xml:space="preserve">надає </w:t>
      </w:r>
      <w:r w:rsidR="00EB530F">
        <w:rPr>
          <w:rFonts w:ascii="Times New Roman" w:hAnsi="Times New Roman" w:cs="Times New Roman"/>
          <w:bCs/>
          <w:sz w:val="28"/>
          <w:szCs w:val="28"/>
          <w:lang w:val="uk-UA"/>
        </w:rPr>
        <w:t xml:space="preserve">медичну </w:t>
      </w:r>
      <w:r>
        <w:rPr>
          <w:rFonts w:ascii="Times New Roman" w:hAnsi="Times New Roman" w:cs="Times New Roman"/>
          <w:bCs/>
          <w:sz w:val="28"/>
          <w:szCs w:val="28"/>
          <w:lang w:val="uk-UA"/>
        </w:rPr>
        <w:t>допомогу приблизно 45 тис. пацієнтів</w:t>
      </w:r>
      <w:r w:rsidR="00EB530F">
        <w:rPr>
          <w:rFonts w:ascii="Times New Roman" w:hAnsi="Times New Roman" w:cs="Times New Roman"/>
          <w:bCs/>
          <w:sz w:val="28"/>
          <w:szCs w:val="28"/>
          <w:lang w:val="uk-UA"/>
        </w:rPr>
        <w:t>.</w:t>
      </w:r>
      <w:r w:rsidR="00C27D00">
        <w:rPr>
          <w:rFonts w:ascii="Times New Roman" w:hAnsi="Times New Roman" w:cs="Times New Roman"/>
          <w:bCs/>
          <w:sz w:val="28"/>
          <w:szCs w:val="28"/>
          <w:lang w:val="uk-UA"/>
        </w:rPr>
        <w:t xml:space="preserve"> </w:t>
      </w:r>
    </w:p>
    <w:p w14:paraId="17026F2A" w14:textId="41724EEC" w:rsidR="00C27D00" w:rsidRDefault="00C27D00" w:rsidP="00E215A7">
      <w:pPr>
        <w:widowControl w:val="0"/>
        <w:suppressAutoHyphens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Медико-генетичне консультування є частиною вторинної профілактики генетично-обумовлених репродуктивних втрат. В її основі лежать пацієнт-орієнтована діагностика (враховує дані анамнезу життя, хвороби та сімейний </w:t>
      </w:r>
      <w:r w:rsidR="00E215A7">
        <w:rPr>
          <w:rFonts w:ascii="Times New Roman" w:hAnsi="Times New Roman" w:cs="Times New Roman"/>
          <w:bCs/>
          <w:sz w:val="28"/>
          <w:szCs w:val="28"/>
          <w:lang w:val="uk-UA"/>
        </w:rPr>
        <w:lastRenderedPageBreak/>
        <w:t xml:space="preserve">аналіз, аналіз родоводу, </w:t>
      </w:r>
      <w:r>
        <w:rPr>
          <w:rFonts w:ascii="Times New Roman" w:hAnsi="Times New Roman" w:cs="Times New Roman"/>
          <w:bCs/>
          <w:sz w:val="28"/>
          <w:szCs w:val="28"/>
          <w:lang w:val="uk-UA"/>
        </w:rPr>
        <w:t>включає</w:t>
      </w:r>
      <w:r w:rsidR="00E215A7">
        <w:rPr>
          <w:rFonts w:ascii="Times New Roman" w:hAnsi="Times New Roman" w:cs="Times New Roman"/>
          <w:bCs/>
          <w:sz w:val="28"/>
          <w:szCs w:val="28"/>
          <w:lang w:val="uk-UA"/>
        </w:rPr>
        <w:t xml:space="preserve"> дані</w:t>
      </w:r>
      <w:r>
        <w:rPr>
          <w:rFonts w:ascii="Times New Roman" w:hAnsi="Times New Roman" w:cs="Times New Roman"/>
          <w:bCs/>
          <w:sz w:val="28"/>
          <w:szCs w:val="28"/>
          <w:lang w:val="uk-UA"/>
        </w:rPr>
        <w:t xml:space="preserve"> </w:t>
      </w:r>
      <w:r w:rsidR="00E215A7">
        <w:rPr>
          <w:rFonts w:ascii="Times New Roman" w:hAnsi="Times New Roman" w:cs="Times New Roman"/>
          <w:bCs/>
          <w:sz w:val="28"/>
          <w:szCs w:val="28"/>
          <w:lang w:val="uk-UA"/>
        </w:rPr>
        <w:t xml:space="preserve">сомато-генетичного статусу, з використанням клінічних, біохімічних, цитогенетичних та молекулярно-генетичних методів дослідження) </w:t>
      </w:r>
      <w:r>
        <w:rPr>
          <w:rFonts w:ascii="Times New Roman" w:hAnsi="Times New Roman" w:cs="Times New Roman"/>
          <w:bCs/>
          <w:sz w:val="28"/>
          <w:szCs w:val="28"/>
          <w:lang w:val="uk-UA"/>
        </w:rPr>
        <w:t xml:space="preserve">та лікування спадкової патології. </w:t>
      </w:r>
    </w:p>
    <w:p w14:paraId="01745B93" w14:textId="673469AA" w:rsidR="00E64A4F" w:rsidRDefault="00C532AB" w:rsidP="00E64A4F">
      <w:pPr>
        <w:widowControl w:val="0"/>
        <w:suppressAutoHyphens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Важко також перебільшити значення третинної профіла</w:t>
      </w:r>
      <w:r w:rsidR="00B273B6">
        <w:rPr>
          <w:rFonts w:ascii="Times New Roman" w:hAnsi="Times New Roman" w:cs="Times New Roman"/>
          <w:bCs/>
          <w:sz w:val="28"/>
          <w:szCs w:val="28"/>
          <w:lang w:val="uk-UA"/>
        </w:rPr>
        <w:t>к</w:t>
      </w:r>
      <w:r>
        <w:rPr>
          <w:rFonts w:ascii="Times New Roman" w:hAnsi="Times New Roman" w:cs="Times New Roman"/>
          <w:bCs/>
          <w:sz w:val="28"/>
          <w:szCs w:val="28"/>
          <w:lang w:val="uk-UA"/>
        </w:rPr>
        <w:t xml:space="preserve">тики </w:t>
      </w:r>
      <w:r w:rsidR="00B273B6">
        <w:rPr>
          <w:rFonts w:ascii="Times New Roman" w:hAnsi="Times New Roman" w:cs="Times New Roman"/>
          <w:bCs/>
          <w:sz w:val="28"/>
          <w:szCs w:val="28"/>
          <w:lang w:val="uk-UA"/>
        </w:rPr>
        <w:t xml:space="preserve">спадкової патології та РВ. Вона полягає у профілактиці </w:t>
      </w:r>
      <w:r w:rsidR="00D81D06">
        <w:rPr>
          <w:rFonts w:ascii="Times New Roman" w:hAnsi="Times New Roman" w:cs="Times New Roman"/>
          <w:bCs/>
          <w:sz w:val="28"/>
          <w:szCs w:val="28"/>
          <w:lang w:val="uk-UA"/>
        </w:rPr>
        <w:t xml:space="preserve">ускладнень наявних спадкових захворювань та генетично обумовленої патології вагітності, яка призводить до </w:t>
      </w:r>
      <w:proofErr w:type="spellStart"/>
      <w:r w:rsidR="00D81D06">
        <w:rPr>
          <w:rFonts w:ascii="Times New Roman" w:hAnsi="Times New Roman" w:cs="Times New Roman"/>
          <w:bCs/>
          <w:sz w:val="28"/>
          <w:szCs w:val="28"/>
          <w:lang w:val="uk-UA"/>
        </w:rPr>
        <w:t>невиношування</w:t>
      </w:r>
      <w:proofErr w:type="spellEnd"/>
      <w:r w:rsidR="00E657B2">
        <w:rPr>
          <w:rFonts w:ascii="Times New Roman" w:hAnsi="Times New Roman" w:cs="Times New Roman"/>
          <w:bCs/>
          <w:sz w:val="28"/>
          <w:szCs w:val="28"/>
          <w:lang w:val="uk-UA"/>
        </w:rPr>
        <w:t>, безпліддя</w:t>
      </w:r>
      <w:r w:rsidR="00D81D06">
        <w:rPr>
          <w:rFonts w:ascii="Times New Roman" w:hAnsi="Times New Roman" w:cs="Times New Roman"/>
          <w:bCs/>
          <w:sz w:val="28"/>
          <w:szCs w:val="28"/>
          <w:lang w:val="uk-UA"/>
        </w:rPr>
        <w:t xml:space="preserve"> </w:t>
      </w:r>
      <w:r w:rsidR="00E657B2">
        <w:rPr>
          <w:rFonts w:ascii="Times New Roman" w:hAnsi="Times New Roman" w:cs="Times New Roman"/>
          <w:bCs/>
          <w:sz w:val="28"/>
          <w:szCs w:val="28"/>
          <w:lang w:val="uk-UA"/>
        </w:rPr>
        <w:t xml:space="preserve">та вроджених вад розвитку. Можна сказати, що за останні десятиріччя вже досягнуті значні успіхи третинної профілактики таких генетичних захворювань, як </w:t>
      </w:r>
      <w:proofErr w:type="spellStart"/>
      <w:r w:rsidR="00E657B2">
        <w:rPr>
          <w:rFonts w:ascii="Times New Roman" w:hAnsi="Times New Roman" w:cs="Times New Roman"/>
          <w:bCs/>
          <w:sz w:val="28"/>
          <w:szCs w:val="28"/>
          <w:lang w:val="uk-UA"/>
        </w:rPr>
        <w:t>фенікетонурія</w:t>
      </w:r>
      <w:proofErr w:type="spellEnd"/>
      <w:r w:rsidR="00E657B2">
        <w:rPr>
          <w:rFonts w:ascii="Times New Roman" w:hAnsi="Times New Roman" w:cs="Times New Roman"/>
          <w:bCs/>
          <w:sz w:val="28"/>
          <w:szCs w:val="28"/>
          <w:lang w:val="uk-UA"/>
        </w:rPr>
        <w:t>, але впровадження вже розроблених заходів з третинної профілактики наслідків генетичних хвороб, пов'язаних з порушеннями ФЦ, ще проводиться.</w:t>
      </w:r>
    </w:p>
    <w:p w14:paraId="3F92BCBD" w14:textId="2D017A74" w:rsidR="00C27D00" w:rsidRDefault="00C27D00" w:rsidP="00E64A4F">
      <w:pPr>
        <w:widowControl w:val="0"/>
        <w:suppressAutoHyphens w:val="0"/>
        <w:spacing w:after="0" w:line="360" w:lineRule="auto"/>
        <w:ind w:firstLine="709"/>
        <w:contextualSpacing/>
        <w:jc w:val="both"/>
        <w:rPr>
          <w:rFonts w:ascii="Times New Roman" w:hAnsi="Times New Roman" w:cs="Times New Roman"/>
          <w:bCs/>
          <w:sz w:val="28"/>
          <w:szCs w:val="28"/>
          <w:lang w:val="uk-UA"/>
        </w:rPr>
      </w:pPr>
    </w:p>
    <w:p w14:paraId="4540FC98" w14:textId="4F9A3E49" w:rsidR="00EB530F" w:rsidRPr="0024119C" w:rsidRDefault="00E657B2" w:rsidP="00E64A4F">
      <w:pPr>
        <w:widowControl w:val="0"/>
        <w:suppressAutoHyphens w:val="0"/>
        <w:spacing w:after="0" w:line="360" w:lineRule="auto"/>
        <w:ind w:firstLine="709"/>
        <w:contextualSpacing/>
        <w:jc w:val="both"/>
        <w:rPr>
          <w:rFonts w:ascii="Times New Roman" w:hAnsi="Times New Roman" w:cs="Times New Roman"/>
          <w:b/>
          <w:sz w:val="28"/>
          <w:szCs w:val="28"/>
          <w:lang w:val="uk-UA"/>
        </w:rPr>
      </w:pPr>
      <w:r w:rsidRPr="0024119C">
        <w:rPr>
          <w:rFonts w:ascii="Times New Roman" w:hAnsi="Times New Roman" w:cs="Times New Roman"/>
          <w:b/>
          <w:sz w:val="28"/>
          <w:szCs w:val="28"/>
          <w:lang w:val="uk-UA"/>
        </w:rPr>
        <w:t xml:space="preserve">5.1 Аналіз організаційних </w:t>
      </w:r>
      <w:r w:rsidR="0024119C" w:rsidRPr="0024119C">
        <w:rPr>
          <w:rFonts w:ascii="Times New Roman" w:hAnsi="Times New Roman" w:cs="Times New Roman"/>
          <w:b/>
          <w:sz w:val="28"/>
          <w:szCs w:val="28"/>
          <w:lang w:val="uk-UA"/>
        </w:rPr>
        <w:t>заходів існуючої системи профілактики генетично-обумовлених репродуктивних втрат.</w:t>
      </w:r>
    </w:p>
    <w:p w14:paraId="7E9FA508" w14:textId="77777777" w:rsidR="00E657B2" w:rsidRDefault="00E657B2" w:rsidP="00E64A4F">
      <w:pPr>
        <w:widowControl w:val="0"/>
        <w:suppressAutoHyphens w:val="0"/>
        <w:spacing w:after="0" w:line="360" w:lineRule="auto"/>
        <w:ind w:firstLine="709"/>
        <w:contextualSpacing/>
        <w:jc w:val="both"/>
        <w:rPr>
          <w:rFonts w:ascii="Times New Roman" w:hAnsi="Times New Roman" w:cs="Times New Roman"/>
          <w:bCs/>
          <w:sz w:val="28"/>
          <w:szCs w:val="28"/>
          <w:lang w:val="uk-UA"/>
        </w:rPr>
      </w:pPr>
    </w:p>
    <w:p w14:paraId="18E5C924" w14:textId="77777777" w:rsidR="00C532AB" w:rsidRDefault="00C532AB" w:rsidP="00C532AB">
      <w:pPr>
        <w:widowControl w:val="0"/>
        <w:suppressAutoHyphens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Проблема </w:t>
      </w:r>
      <w:proofErr w:type="spellStart"/>
      <w:r>
        <w:rPr>
          <w:rFonts w:ascii="Times New Roman" w:hAnsi="Times New Roman" w:cs="Times New Roman"/>
          <w:bCs/>
          <w:sz w:val="28"/>
          <w:szCs w:val="28"/>
          <w:lang w:val="uk-UA"/>
        </w:rPr>
        <w:t>перинатальної</w:t>
      </w:r>
      <w:proofErr w:type="spellEnd"/>
      <w:r>
        <w:rPr>
          <w:rFonts w:ascii="Times New Roman" w:hAnsi="Times New Roman" w:cs="Times New Roman"/>
          <w:bCs/>
          <w:sz w:val="28"/>
          <w:szCs w:val="28"/>
          <w:lang w:val="uk-UA"/>
        </w:rPr>
        <w:t xml:space="preserve"> діагностики, яка я частиною вторинної профілактики генетично обумовлених репродуктивних втрат, та полягає у забезпеченні вагітних </w:t>
      </w:r>
      <w:r w:rsidRPr="00C27D00">
        <w:rPr>
          <w:rFonts w:ascii="Times New Roman" w:hAnsi="Times New Roman" w:cs="Times New Roman"/>
          <w:bCs/>
          <w:sz w:val="28"/>
          <w:szCs w:val="28"/>
          <w:lang w:val="uk-UA"/>
        </w:rPr>
        <w:t xml:space="preserve">дворазовим </w:t>
      </w:r>
      <w:r>
        <w:rPr>
          <w:rFonts w:ascii="Times New Roman" w:hAnsi="Times New Roman" w:cs="Times New Roman"/>
          <w:bCs/>
          <w:sz w:val="28"/>
          <w:szCs w:val="28"/>
          <w:lang w:val="uk-UA"/>
        </w:rPr>
        <w:t xml:space="preserve">ультразвуковим </w:t>
      </w:r>
      <w:r w:rsidRPr="00C27D00">
        <w:rPr>
          <w:rFonts w:ascii="Times New Roman" w:hAnsi="Times New Roman" w:cs="Times New Roman"/>
          <w:bCs/>
          <w:sz w:val="28"/>
          <w:szCs w:val="28"/>
          <w:lang w:val="uk-UA"/>
        </w:rPr>
        <w:t>скринінгом до 22 тижнів вагітності</w:t>
      </w:r>
      <w:r>
        <w:rPr>
          <w:rFonts w:ascii="Times New Roman" w:hAnsi="Times New Roman" w:cs="Times New Roman"/>
          <w:bCs/>
          <w:sz w:val="28"/>
          <w:szCs w:val="28"/>
          <w:lang w:val="uk-UA"/>
        </w:rPr>
        <w:t>, краще вирішена саме у великих містах України з розвиненою мережею лікувально-профілактичних установ акушерської та медико-генетичної служб.</w:t>
      </w:r>
    </w:p>
    <w:p w14:paraId="2431DB3B" w14:textId="185653DA" w:rsidR="00C129C0" w:rsidRPr="00C129C0" w:rsidRDefault="0024119C" w:rsidP="00C129C0">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bCs/>
          <w:sz w:val="28"/>
          <w:szCs w:val="28"/>
          <w:lang w:val="uk-UA"/>
        </w:rPr>
        <w:t>У Харківському регіоні потреба у взаємодії лікарів, науковців та організаторів охорони здоров'я з метою зменшення захворюваності на спадкові захворювання,</w:t>
      </w:r>
      <w:r w:rsidR="00CA5906">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сили</w:t>
      </w:r>
      <w:r w:rsidR="00711CB0">
        <w:rPr>
          <w:rFonts w:ascii="Times New Roman" w:hAnsi="Times New Roman" w:cs="Times New Roman"/>
          <w:bCs/>
          <w:sz w:val="28"/>
          <w:szCs w:val="28"/>
          <w:lang w:val="uk-UA"/>
        </w:rPr>
        <w:t xml:space="preserve"> їх проявів</w:t>
      </w:r>
      <w:r>
        <w:rPr>
          <w:rFonts w:ascii="Times New Roman" w:hAnsi="Times New Roman" w:cs="Times New Roman"/>
          <w:bCs/>
          <w:sz w:val="28"/>
          <w:szCs w:val="28"/>
          <w:lang w:val="uk-UA"/>
        </w:rPr>
        <w:t xml:space="preserve"> та наслідків, зокрема </w:t>
      </w:r>
      <w:r w:rsidR="00CA5906">
        <w:rPr>
          <w:rFonts w:ascii="Times New Roman" w:hAnsi="Times New Roman" w:cs="Times New Roman"/>
          <w:bCs/>
          <w:sz w:val="28"/>
          <w:szCs w:val="28"/>
          <w:lang w:val="uk-UA"/>
        </w:rPr>
        <w:t xml:space="preserve">смертності,  інвалідності, </w:t>
      </w:r>
      <w:r>
        <w:rPr>
          <w:rFonts w:ascii="Times New Roman" w:hAnsi="Times New Roman" w:cs="Times New Roman"/>
          <w:bCs/>
          <w:sz w:val="28"/>
          <w:szCs w:val="28"/>
          <w:lang w:val="uk-UA"/>
        </w:rPr>
        <w:t xml:space="preserve">зменшення РВ, реалізована завдяки створеної системи науково-дослідних та лікувально-профілактичних закладів медико-генетично мережі. </w:t>
      </w:r>
      <w:r w:rsidR="00E671A3">
        <w:rPr>
          <w:rFonts w:ascii="Times New Roman" w:hAnsi="Times New Roman" w:cs="Times New Roman"/>
          <w:bCs/>
          <w:sz w:val="28"/>
          <w:szCs w:val="28"/>
          <w:lang w:val="uk-UA"/>
        </w:rPr>
        <w:t xml:space="preserve">У центрі взаємодії з цим контингентом хворих </w:t>
      </w:r>
      <w:r w:rsidR="00D00162">
        <w:rPr>
          <w:rFonts w:ascii="Times New Roman" w:hAnsi="Times New Roman" w:cs="Times New Roman"/>
          <w:bCs/>
          <w:sz w:val="28"/>
          <w:szCs w:val="28"/>
          <w:lang w:val="uk-UA"/>
        </w:rPr>
        <w:t>–</w:t>
      </w:r>
      <w:r w:rsidR="00E671A3">
        <w:rPr>
          <w:rFonts w:ascii="Times New Roman" w:hAnsi="Times New Roman" w:cs="Times New Roman"/>
          <w:bCs/>
          <w:sz w:val="28"/>
          <w:szCs w:val="28"/>
          <w:lang w:val="uk-UA"/>
        </w:rPr>
        <w:t xml:space="preserve"> </w:t>
      </w:r>
      <w:r w:rsidR="00C129C0">
        <w:rPr>
          <w:rFonts w:ascii="Times New Roman" w:hAnsi="Times New Roman" w:cs="Times New Roman"/>
          <w:sz w:val="28"/>
          <w:szCs w:val="28"/>
          <w:lang w:val="uk-UA"/>
        </w:rPr>
        <w:t>К</w:t>
      </w:r>
      <w:r w:rsidR="00D00162" w:rsidRPr="00D46A9C">
        <w:rPr>
          <w:rFonts w:ascii="Times New Roman" w:hAnsi="Times New Roman" w:cs="Times New Roman"/>
          <w:sz w:val="28"/>
          <w:szCs w:val="28"/>
          <w:lang w:val="uk-UA"/>
        </w:rPr>
        <w:t>омунальне некомерційне підприємство Харківської обласної ради «Міжобласний спеціалізований медико-генетичний центр</w:t>
      </w:r>
      <w:r w:rsidR="00D00162">
        <w:rPr>
          <w:rFonts w:ascii="Times New Roman" w:hAnsi="Times New Roman" w:cs="Times New Roman"/>
          <w:sz w:val="28"/>
          <w:szCs w:val="28"/>
          <w:lang w:val="uk-UA"/>
        </w:rPr>
        <w:t xml:space="preserve"> – центр </w:t>
      </w:r>
      <w:r w:rsidR="00D00162" w:rsidRPr="00D46A9C">
        <w:rPr>
          <w:rFonts w:ascii="Times New Roman" w:hAnsi="Times New Roman" w:cs="Times New Roman"/>
          <w:sz w:val="28"/>
          <w:szCs w:val="28"/>
          <w:lang w:val="uk-UA"/>
        </w:rPr>
        <w:t>рідкісних (</w:t>
      </w:r>
      <w:proofErr w:type="spellStart"/>
      <w:r w:rsidR="00D00162" w:rsidRPr="00D46A9C">
        <w:rPr>
          <w:rFonts w:ascii="Times New Roman" w:hAnsi="Times New Roman" w:cs="Times New Roman"/>
          <w:sz w:val="28"/>
          <w:szCs w:val="28"/>
          <w:lang w:val="uk-UA"/>
        </w:rPr>
        <w:t>орфанних</w:t>
      </w:r>
      <w:proofErr w:type="spellEnd"/>
      <w:r w:rsidR="00D00162" w:rsidRPr="00D46A9C">
        <w:rPr>
          <w:rFonts w:ascii="Times New Roman" w:hAnsi="Times New Roman" w:cs="Times New Roman"/>
          <w:sz w:val="28"/>
          <w:szCs w:val="28"/>
          <w:lang w:val="uk-UA"/>
        </w:rPr>
        <w:t>) захворювань»</w:t>
      </w:r>
      <w:r w:rsidR="00D00162">
        <w:rPr>
          <w:rFonts w:ascii="Times New Roman" w:hAnsi="Times New Roman" w:cs="Times New Roman"/>
          <w:sz w:val="28"/>
          <w:szCs w:val="28"/>
          <w:lang w:val="uk-UA"/>
        </w:rPr>
        <w:t xml:space="preserve"> (</w:t>
      </w:r>
      <w:r w:rsidR="00D00162" w:rsidRPr="00E17661">
        <w:rPr>
          <w:rFonts w:ascii="Times New Roman" w:hAnsi="Times New Roman" w:cs="Times New Roman"/>
          <w:sz w:val="28"/>
          <w:szCs w:val="28"/>
          <w:lang w:val="uk-UA"/>
        </w:rPr>
        <w:t xml:space="preserve">КНП ХОР </w:t>
      </w:r>
      <w:r w:rsidR="00D00162" w:rsidRPr="00C129C0">
        <w:rPr>
          <w:rFonts w:ascii="Times New Roman" w:hAnsi="Times New Roman" w:cs="Times New Roman"/>
          <w:sz w:val="28"/>
          <w:szCs w:val="28"/>
          <w:lang w:val="uk-UA"/>
        </w:rPr>
        <w:t>«МСМГЦ-ЦР(О)З»)</w:t>
      </w:r>
      <w:r w:rsidR="00711CB0">
        <w:rPr>
          <w:rFonts w:ascii="Times New Roman" w:hAnsi="Times New Roman" w:cs="Times New Roman"/>
          <w:sz w:val="28"/>
          <w:szCs w:val="28"/>
          <w:lang w:val="uk-UA"/>
        </w:rPr>
        <w:t xml:space="preserve"> та Український інститут клінічної генетики Харківського </w:t>
      </w:r>
      <w:r w:rsidR="00711CB0">
        <w:rPr>
          <w:rFonts w:ascii="Times New Roman" w:hAnsi="Times New Roman" w:cs="Times New Roman"/>
          <w:sz w:val="28"/>
          <w:szCs w:val="28"/>
          <w:lang w:val="uk-UA"/>
        </w:rPr>
        <w:lastRenderedPageBreak/>
        <w:t xml:space="preserve">національного медичного університету. Дослідження у галузі </w:t>
      </w:r>
      <w:proofErr w:type="spellStart"/>
      <w:r w:rsidR="00711CB0">
        <w:rPr>
          <w:rFonts w:ascii="Times New Roman" w:hAnsi="Times New Roman" w:cs="Times New Roman"/>
          <w:sz w:val="28"/>
          <w:szCs w:val="28"/>
          <w:lang w:val="uk-UA"/>
        </w:rPr>
        <w:t>онкогенетики</w:t>
      </w:r>
      <w:proofErr w:type="spellEnd"/>
      <w:r w:rsidR="006E697C">
        <w:rPr>
          <w:rFonts w:ascii="Times New Roman" w:hAnsi="Times New Roman" w:cs="Times New Roman"/>
          <w:sz w:val="28"/>
          <w:szCs w:val="28"/>
          <w:lang w:val="uk-UA"/>
        </w:rPr>
        <w:t xml:space="preserve"> та лікування відповідних захворювань та станів</w:t>
      </w:r>
      <w:r w:rsidR="00711CB0">
        <w:rPr>
          <w:rFonts w:ascii="Times New Roman" w:hAnsi="Times New Roman" w:cs="Times New Roman"/>
          <w:sz w:val="28"/>
          <w:szCs w:val="28"/>
          <w:lang w:val="uk-UA"/>
        </w:rPr>
        <w:t xml:space="preserve"> проводяться з урахуванням досягнень в </w:t>
      </w:r>
      <w:proofErr w:type="spellStart"/>
      <w:r w:rsidR="00711CB0">
        <w:rPr>
          <w:rFonts w:ascii="Times New Roman" w:hAnsi="Times New Roman" w:cs="Times New Roman"/>
          <w:sz w:val="28"/>
          <w:szCs w:val="28"/>
          <w:lang w:val="uk-UA"/>
        </w:rPr>
        <w:t>епігенетиці</w:t>
      </w:r>
      <w:proofErr w:type="spellEnd"/>
      <w:r w:rsidR="00711CB0">
        <w:rPr>
          <w:rFonts w:ascii="Times New Roman" w:hAnsi="Times New Roman" w:cs="Times New Roman"/>
          <w:sz w:val="28"/>
          <w:szCs w:val="28"/>
          <w:lang w:val="uk-UA"/>
        </w:rPr>
        <w:t xml:space="preserve">, </w:t>
      </w:r>
      <w:proofErr w:type="spellStart"/>
      <w:r w:rsidR="00711CB0">
        <w:rPr>
          <w:rFonts w:ascii="Times New Roman" w:hAnsi="Times New Roman" w:cs="Times New Roman"/>
          <w:sz w:val="28"/>
          <w:szCs w:val="28"/>
          <w:lang w:val="uk-UA"/>
        </w:rPr>
        <w:t>муковісцидозу</w:t>
      </w:r>
      <w:proofErr w:type="spellEnd"/>
      <w:r w:rsidR="00711CB0">
        <w:rPr>
          <w:rFonts w:ascii="Times New Roman" w:hAnsi="Times New Roman" w:cs="Times New Roman"/>
          <w:sz w:val="28"/>
          <w:szCs w:val="28"/>
          <w:lang w:val="uk-UA"/>
        </w:rPr>
        <w:t xml:space="preserve"> – разом з </w:t>
      </w:r>
      <w:proofErr w:type="spellStart"/>
      <w:r w:rsidR="00711CB0">
        <w:rPr>
          <w:rFonts w:ascii="Times New Roman" w:hAnsi="Times New Roman" w:cs="Times New Roman"/>
          <w:sz w:val="28"/>
          <w:szCs w:val="28"/>
          <w:lang w:val="uk-UA"/>
        </w:rPr>
        <w:t>пульмонологічними</w:t>
      </w:r>
      <w:proofErr w:type="spellEnd"/>
      <w:r w:rsidR="00711CB0">
        <w:rPr>
          <w:rFonts w:ascii="Times New Roman" w:hAnsi="Times New Roman" w:cs="Times New Roman"/>
          <w:sz w:val="28"/>
          <w:szCs w:val="28"/>
          <w:lang w:val="uk-UA"/>
        </w:rPr>
        <w:t xml:space="preserve"> службами регіону, </w:t>
      </w:r>
      <w:r w:rsidR="006E697C">
        <w:rPr>
          <w:rFonts w:ascii="Times New Roman" w:hAnsi="Times New Roman" w:cs="Times New Roman"/>
          <w:sz w:val="28"/>
          <w:szCs w:val="28"/>
          <w:lang w:val="uk-UA"/>
        </w:rPr>
        <w:t xml:space="preserve">патології новонароджених – разом з дитячими хірургами та фахівцями </w:t>
      </w:r>
      <w:r w:rsidR="006E697C" w:rsidRPr="006E697C">
        <w:rPr>
          <w:rFonts w:ascii="Times New Roman" w:hAnsi="Times New Roman" w:cs="Times New Roman"/>
          <w:sz w:val="28"/>
          <w:szCs w:val="28"/>
          <w:lang w:val="uk-UA"/>
        </w:rPr>
        <w:t>комунальн</w:t>
      </w:r>
      <w:r w:rsidR="006E697C">
        <w:rPr>
          <w:rFonts w:ascii="Times New Roman" w:hAnsi="Times New Roman" w:cs="Times New Roman"/>
          <w:sz w:val="28"/>
          <w:szCs w:val="28"/>
          <w:lang w:val="uk-UA"/>
        </w:rPr>
        <w:t>ого</w:t>
      </w:r>
      <w:r w:rsidR="006E697C" w:rsidRPr="006E697C">
        <w:rPr>
          <w:rFonts w:ascii="Times New Roman" w:hAnsi="Times New Roman" w:cs="Times New Roman"/>
          <w:sz w:val="28"/>
          <w:szCs w:val="28"/>
          <w:lang w:val="uk-UA"/>
        </w:rPr>
        <w:t xml:space="preserve"> заклад</w:t>
      </w:r>
      <w:r w:rsidR="006E697C">
        <w:rPr>
          <w:rFonts w:ascii="Times New Roman" w:hAnsi="Times New Roman" w:cs="Times New Roman"/>
          <w:sz w:val="28"/>
          <w:szCs w:val="28"/>
          <w:lang w:val="uk-UA"/>
        </w:rPr>
        <w:t>у</w:t>
      </w:r>
      <w:r w:rsidR="006E697C" w:rsidRPr="006E697C">
        <w:rPr>
          <w:rFonts w:ascii="Times New Roman" w:hAnsi="Times New Roman" w:cs="Times New Roman"/>
          <w:sz w:val="28"/>
          <w:szCs w:val="28"/>
          <w:lang w:val="uk-UA"/>
        </w:rPr>
        <w:t xml:space="preserve"> охорони здоров’я «Харківський міський </w:t>
      </w:r>
      <w:proofErr w:type="spellStart"/>
      <w:r w:rsidR="006E697C" w:rsidRPr="006E697C">
        <w:rPr>
          <w:rFonts w:ascii="Times New Roman" w:hAnsi="Times New Roman" w:cs="Times New Roman"/>
          <w:sz w:val="28"/>
          <w:szCs w:val="28"/>
          <w:lang w:val="uk-UA"/>
        </w:rPr>
        <w:t>перинатальний</w:t>
      </w:r>
      <w:proofErr w:type="spellEnd"/>
      <w:r w:rsidR="006E697C" w:rsidRPr="006E697C">
        <w:rPr>
          <w:rFonts w:ascii="Times New Roman" w:hAnsi="Times New Roman" w:cs="Times New Roman"/>
          <w:sz w:val="28"/>
          <w:szCs w:val="28"/>
          <w:lang w:val="uk-UA"/>
        </w:rPr>
        <w:t xml:space="preserve"> центр»</w:t>
      </w:r>
      <w:r w:rsidR="006E697C">
        <w:rPr>
          <w:rFonts w:ascii="Times New Roman" w:hAnsi="Times New Roman" w:cs="Times New Roman"/>
          <w:sz w:val="28"/>
          <w:szCs w:val="28"/>
          <w:lang w:val="uk-UA"/>
        </w:rPr>
        <w:t xml:space="preserve">. </w:t>
      </w:r>
      <w:r w:rsidR="00C129C0">
        <w:rPr>
          <w:rFonts w:ascii="Times New Roman" w:hAnsi="Times New Roman" w:cs="Times New Roman"/>
          <w:sz w:val="28"/>
          <w:szCs w:val="28"/>
          <w:lang w:val="uk-UA"/>
        </w:rPr>
        <w:t xml:space="preserve">Профілактичну роботу ці установи проводять у співпраці з громадськими об'єднаннями: </w:t>
      </w:r>
      <w:r w:rsidR="00C129C0" w:rsidRPr="00C129C0">
        <w:rPr>
          <w:rFonts w:ascii="Times New Roman" w:hAnsi="Times New Roman" w:cs="Times New Roman"/>
          <w:sz w:val="28"/>
          <w:szCs w:val="28"/>
          <w:lang w:val="uk-UA"/>
        </w:rPr>
        <w:t>Українськ</w:t>
      </w:r>
      <w:r w:rsidR="00C129C0">
        <w:rPr>
          <w:rFonts w:ascii="Times New Roman" w:hAnsi="Times New Roman" w:cs="Times New Roman"/>
          <w:sz w:val="28"/>
          <w:szCs w:val="28"/>
          <w:lang w:val="uk-UA"/>
        </w:rPr>
        <w:t>ою</w:t>
      </w:r>
      <w:r w:rsidR="00C129C0" w:rsidRPr="00C129C0">
        <w:rPr>
          <w:rFonts w:ascii="Times New Roman" w:hAnsi="Times New Roman" w:cs="Times New Roman"/>
          <w:sz w:val="28"/>
          <w:szCs w:val="28"/>
          <w:lang w:val="uk-UA"/>
        </w:rPr>
        <w:t xml:space="preserve"> асоціаці</w:t>
      </w:r>
      <w:r w:rsidR="00C129C0">
        <w:rPr>
          <w:rFonts w:ascii="Times New Roman" w:hAnsi="Times New Roman" w:cs="Times New Roman"/>
          <w:sz w:val="28"/>
          <w:szCs w:val="28"/>
          <w:lang w:val="uk-UA"/>
        </w:rPr>
        <w:t>єю</w:t>
      </w:r>
      <w:r w:rsidR="00C129C0" w:rsidRPr="00C129C0">
        <w:rPr>
          <w:rFonts w:ascii="Times New Roman" w:hAnsi="Times New Roman" w:cs="Times New Roman"/>
          <w:sz w:val="28"/>
          <w:szCs w:val="28"/>
          <w:lang w:val="uk-UA"/>
        </w:rPr>
        <w:t xml:space="preserve"> лікарів ультразвукової діагностики в </w:t>
      </w:r>
      <w:proofErr w:type="spellStart"/>
      <w:r w:rsidR="00C129C0" w:rsidRPr="00C129C0">
        <w:rPr>
          <w:rFonts w:ascii="Times New Roman" w:hAnsi="Times New Roman" w:cs="Times New Roman"/>
          <w:sz w:val="28"/>
          <w:szCs w:val="28"/>
          <w:lang w:val="uk-UA"/>
        </w:rPr>
        <w:t>перинатології</w:t>
      </w:r>
      <w:proofErr w:type="spellEnd"/>
      <w:r w:rsidR="00C129C0" w:rsidRPr="00C129C0">
        <w:rPr>
          <w:rFonts w:ascii="Times New Roman" w:hAnsi="Times New Roman" w:cs="Times New Roman"/>
          <w:sz w:val="28"/>
          <w:szCs w:val="28"/>
          <w:lang w:val="uk-UA"/>
        </w:rPr>
        <w:t>, генетиці та гінекології</w:t>
      </w:r>
      <w:r w:rsidR="00C129C0">
        <w:rPr>
          <w:rFonts w:ascii="Times New Roman" w:hAnsi="Times New Roman" w:cs="Times New Roman"/>
          <w:sz w:val="28"/>
          <w:szCs w:val="28"/>
          <w:lang w:val="uk-UA"/>
        </w:rPr>
        <w:t xml:space="preserve">, </w:t>
      </w:r>
      <w:r w:rsidR="00C129C0" w:rsidRPr="00C129C0">
        <w:rPr>
          <w:rFonts w:ascii="Times New Roman" w:hAnsi="Times New Roman" w:cs="Times New Roman"/>
          <w:sz w:val="28"/>
          <w:szCs w:val="28"/>
          <w:lang w:val="uk-UA"/>
        </w:rPr>
        <w:t>Асоціаці</w:t>
      </w:r>
      <w:r w:rsidR="00C129C0">
        <w:rPr>
          <w:rFonts w:ascii="Times New Roman" w:hAnsi="Times New Roman" w:cs="Times New Roman"/>
          <w:sz w:val="28"/>
          <w:szCs w:val="28"/>
          <w:lang w:val="uk-UA"/>
        </w:rPr>
        <w:t>єю</w:t>
      </w:r>
      <w:r w:rsidR="00C129C0" w:rsidRPr="00C129C0">
        <w:rPr>
          <w:rFonts w:ascii="Times New Roman" w:hAnsi="Times New Roman" w:cs="Times New Roman"/>
          <w:sz w:val="28"/>
          <w:szCs w:val="28"/>
          <w:lang w:val="uk-UA"/>
        </w:rPr>
        <w:t xml:space="preserve"> лікарів-генетиків та родин, що мають дітей з </w:t>
      </w:r>
      <w:proofErr w:type="spellStart"/>
      <w:r w:rsidR="00C129C0" w:rsidRPr="00C129C0">
        <w:rPr>
          <w:rFonts w:ascii="Times New Roman" w:hAnsi="Times New Roman" w:cs="Times New Roman"/>
          <w:sz w:val="28"/>
          <w:szCs w:val="28"/>
          <w:lang w:val="uk-UA"/>
        </w:rPr>
        <w:t>фенілкетонурією</w:t>
      </w:r>
      <w:proofErr w:type="spellEnd"/>
      <w:r w:rsidR="00C129C0">
        <w:rPr>
          <w:rFonts w:ascii="Times New Roman" w:hAnsi="Times New Roman" w:cs="Times New Roman"/>
          <w:sz w:val="28"/>
          <w:szCs w:val="28"/>
          <w:lang w:val="uk-UA"/>
        </w:rPr>
        <w:t xml:space="preserve">, </w:t>
      </w:r>
      <w:r w:rsidR="00B2190C" w:rsidRPr="00C129C0">
        <w:rPr>
          <w:rFonts w:ascii="Times New Roman" w:hAnsi="Times New Roman" w:cs="Times New Roman"/>
          <w:sz w:val="28"/>
          <w:szCs w:val="28"/>
          <w:lang w:val="uk-UA"/>
        </w:rPr>
        <w:t>Асоціаці</w:t>
      </w:r>
      <w:r w:rsidR="00B2190C">
        <w:rPr>
          <w:rFonts w:ascii="Times New Roman" w:hAnsi="Times New Roman" w:cs="Times New Roman"/>
          <w:sz w:val="28"/>
          <w:szCs w:val="28"/>
          <w:lang w:val="uk-UA"/>
        </w:rPr>
        <w:t>єю</w:t>
      </w:r>
      <w:r w:rsidR="00B2190C" w:rsidRPr="00C129C0">
        <w:rPr>
          <w:rFonts w:ascii="Times New Roman" w:hAnsi="Times New Roman" w:cs="Times New Roman"/>
          <w:sz w:val="28"/>
          <w:szCs w:val="28"/>
          <w:lang w:val="uk-UA"/>
        </w:rPr>
        <w:t xml:space="preserve"> сімей, що мають дітей з хромосомними особливостями</w:t>
      </w:r>
      <w:r w:rsidR="00B2190C">
        <w:rPr>
          <w:rFonts w:ascii="Times New Roman" w:hAnsi="Times New Roman" w:cs="Times New Roman"/>
          <w:sz w:val="28"/>
          <w:szCs w:val="28"/>
          <w:lang w:val="uk-UA"/>
        </w:rPr>
        <w:t xml:space="preserve">, </w:t>
      </w:r>
      <w:r w:rsidR="00C129C0">
        <w:rPr>
          <w:rFonts w:ascii="Times New Roman" w:hAnsi="Times New Roman" w:cs="Times New Roman"/>
          <w:sz w:val="28"/>
          <w:szCs w:val="28"/>
          <w:lang w:val="uk-UA"/>
        </w:rPr>
        <w:t>благодійними фондами</w:t>
      </w:r>
      <w:r w:rsidR="00C129C0" w:rsidRPr="00C129C0">
        <w:rPr>
          <w:rFonts w:ascii="Times New Roman" w:hAnsi="Times New Roman" w:cs="Times New Roman"/>
          <w:sz w:val="28"/>
          <w:szCs w:val="28"/>
          <w:lang w:val="uk-UA"/>
        </w:rPr>
        <w:t xml:space="preserve"> «Майбутнім поколінням»</w:t>
      </w:r>
      <w:r w:rsidR="00C129C0">
        <w:rPr>
          <w:rFonts w:ascii="Times New Roman" w:hAnsi="Times New Roman" w:cs="Times New Roman"/>
          <w:sz w:val="28"/>
          <w:szCs w:val="28"/>
          <w:lang w:val="uk-UA"/>
        </w:rPr>
        <w:t xml:space="preserve"> та</w:t>
      </w:r>
      <w:r w:rsidR="00C129C0" w:rsidRPr="00C129C0">
        <w:rPr>
          <w:rFonts w:ascii="Times New Roman" w:hAnsi="Times New Roman" w:cs="Times New Roman"/>
          <w:sz w:val="28"/>
          <w:szCs w:val="28"/>
          <w:lang w:val="uk-UA"/>
        </w:rPr>
        <w:t xml:space="preserve"> «</w:t>
      </w:r>
      <w:proofErr w:type="spellStart"/>
      <w:r w:rsidR="00C129C0" w:rsidRPr="00C129C0">
        <w:rPr>
          <w:rFonts w:ascii="Times New Roman" w:hAnsi="Times New Roman" w:cs="Times New Roman"/>
          <w:sz w:val="28"/>
          <w:szCs w:val="28"/>
          <w:lang w:val="uk-UA"/>
        </w:rPr>
        <w:t>Муковісцидоз</w:t>
      </w:r>
      <w:proofErr w:type="spellEnd"/>
      <w:r w:rsidR="00C129C0" w:rsidRPr="00C129C0">
        <w:rPr>
          <w:rFonts w:ascii="Times New Roman" w:hAnsi="Times New Roman" w:cs="Times New Roman"/>
          <w:sz w:val="28"/>
          <w:szCs w:val="28"/>
          <w:lang w:val="uk-UA"/>
        </w:rPr>
        <w:t>» (асоціаці</w:t>
      </w:r>
      <w:r w:rsidR="00C129C0">
        <w:rPr>
          <w:rFonts w:ascii="Times New Roman" w:hAnsi="Times New Roman" w:cs="Times New Roman"/>
          <w:sz w:val="28"/>
          <w:szCs w:val="28"/>
          <w:lang w:val="uk-UA"/>
        </w:rPr>
        <w:t>єю</w:t>
      </w:r>
      <w:r w:rsidR="00C129C0" w:rsidRPr="00C129C0">
        <w:rPr>
          <w:rFonts w:ascii="Times New Roman" w:hAnsi="Times New Roman" w:cs="Times New Roman"/>
          <w:sz w:val="28"/>
          <w:szCs w:val="28"/>
          <w:lang w:val="uk-UA"/>
        </w:rPr>
        <w:t xml:space="preserve"> батьків дітей-інвалідів, хворих на </w:t>
      </w:r>
      <w:proofErr w:type="spellStart"/>
      <w:r w:rsidR="00C129C0" w:rsidRPr="00C129C0">
        <w:rPr>
          <w:rFonts w:ascii="Times New Roman" w:hAnsi="Times New Roman" w:cs="Times New Roman"/>
          <w:sz w:val="28"/>
          <w:szCs w:val="28"/>
          <w:lang w:val="uk-UA"/>
        </w:rPr>
        <w:t>муковісцидоз</w:t>
      </w:r>
      <w:proofErr w:type="spellEnd"/>
      <w:r w:rsidR="00C129C0" w:rsidRPr="00C129C0">
        <w:rPr>
          <w:rFonts w:ascii="Times New Roman" w:hAnsi="Times New Roman" w:cs="Times New Roman"/>
          <w:sz w:val="28"/>
          <w:szCs w:val="28"/>
          <w:lang w:val="uk-UA"/>
        </w:rPr>
        <w:t>)</w:t>
      </w:r>
      <w:r w:rsidR="00B2190C">
        <w:rPr>
          <w:rFonts w:ascii="Times New Roman" w:hAnsi="Times New Roman" w:cs="Times New Roman"/>
          <w:sz w:val="28"/>
          <w:szCs w:val="28"/>
          <w:lang w:val="uk-UA"/>
        </w:rPr>
        <w:t>, що сприяє успіху первинної, вторинної та третинної профілактики</w:t>
      </w:r>
      <w:r w:rsidR="00C129C0">
        <w:rPr>
          <w:rFonts w:ascii="Times New Roman" w:hAnsi="Times New Roman" w:cs="Times New Roman"/>
          <w:sz w:val="28"/>
          <w:szCs w:val="28"/>
          <w:lang w:val="uk-UA"/>
        </w:rPr>
        <w:t>.</w:t>
      </w:r>
    </w:p>
    <w:p w14:paraId="53D81CBD" w14:textId="1A6F796D" w:rsidR="00616BE6" w:rsidRDefault="009265E4" w:rsidP="00413154">
      <w:pPr>
        <w:widowControl w:val="0"/>
        <w:suppressAutoHyphens w:val="0"/>
        <w:spacing w:after="0" w:line="360" w:lineRule="auto"/>
        <w:ind w:firstLine="709"/>
        <w:contextualSpacing/>
        <w:jc w:val="both"/>
        <w:rPr>
          <w:rFonts w:ascii="Times New Roman" w:hAnsi="Times New Roman" w:cs="Times New Roman"/>
          <w:sz w:val="28"/>
          <w:szCs w:val="28"/>
          <w:lang w:val="uk-UA"/>
        </w:rPr>
      </w:pPr>
      <w:proofErr w:type="spellStart"/>
      <w:r>
        <w:rPr>
          <w:rFonts w:ascii="Times New Roman" w:hAnsi="Times New Roman" w:cs="Times New Roman"/>
          <w:bCs/>
          <w:sz w:val="28"/>
          <w:szCs w:val="28"/>
          <w:lang w:val="uk-UA"/>
        </w:rPr>
        <w:t>Перинатальні</w:t>
      </w:r>
      <w:proofErr w:type="spellEnd"/>
      <w:r>
        <w:rPr>
          <w:rFonts w:ascii="Times New Roman" w:hAnsi="Times New Roman" w:cs="Times New Roman"/>
          <w:bCs/>
          <w:sz w:val="28"/>
          <w:szCs w:val="28"/>
          <w:lang w:val="uk-UA"/>
        </w:rPr>
        <w:t xml:space="preserve"> центри в Україні працюють у </w:t>
      </w:r>
      <w:r w:rsidRPr="00BC7B32">
        <w:rPr>
          <w:rFonts w:ascii="Times New Roman" w:hAnsi="Times New Roman" w:cs="Times New Roman"/>
          <w:bCs/>
          <w:sz w:val="28"/>
          <w:szCs w:val="28"/>
          <w:lang w:val="uk-UA"/>
        </w:rPr>
        <w:t>Кіровоградський, Харківський, Дніпропетровський, Житомирський, Полтавський, Рівненський, Хмельницький, Луганський</w:t>
      </w:r>
      <w:r>
        <w:rPr>
          <w:rFonts w:ascii="Times New Roman" w:hAnsi="Times New Roman" w:cs="Times New Roman"/>
          <w:bCs/>
          <w:sz w:val="28"/>
          <w:szCs w:val="28"/>
          <w:lang w:val="uk-UA"/>
        </w:rPr>
        <w:t xml:space="preserve"> областях, </w:t>
      </w:r>
      <w:r w:rsidRPr="00BC7B32">
        <w:rPr>
          <w:rFonts w:ascii="Times New Roman" w:hAnsi="Times New Roman" w:cs="Times New Roman"/>
          <w:bCs/>
          <w:sz w:val="28"/>
          <w:szCs w:val="28"/>
          <w:lang w:val="uk-UA"/>
        </w:rPr>
        <w:t>у м. Києві</w:t>
      </w:r>
      <w:r>
        <w:rPr>
          <w:rFonts w:ascii="Times New Roman" w:hAnsi="Times New Roman" w:cs="Times New Roman"/>
          <w:bCs/>
          <w:sz w:val="28"/>
          <w:szCs w:val="28"/>
          <w:lang w:val="uk-UA"/>
        </w:rPr>
        <w:t xml:space="preserve">, а також залишилися на окупованих територіях у АР Крим та у Донецькій області. </w:t>
      </w:r>
      <w:r w:rsidR="00616BE6" w:rsidRPr="00616BE6">
        <w:rPr>
          <w:rFonts w:ascii="Times New Roman" w:hAnsi="Times New Roman" w:cs="Times New Roman"/>
          <w:sz w:val="28"/>
          <w:szCs w:val="28"/>
          <w:lang w:val="uk-UA"/>
        </w:rPr>
        <w:t>Впровадження в роботу закладів охорони</w:t>
      </w:r>
      <w:r w:rsidR="00616BE6">
        <w:rPr>
          <w:rFonts w:ascii="Times New Roman" w:hAnsi="Times New Roman" w:cs="Times New Roman"/>
          <w:sz w:val="28"/>
          <w:szCs w:val="28"/>
          <w:lang w:val="uk-UA"/>
        </w:rPr>
        <w:t xml:space="preserve"> </w:t>
      </w:r>
      <w:r w:rsidR="00616BE6" w:rsidRPr="00616BE6">
        <w:rPr>
          <w:rFonts w:ascii="Times New Roman" w:hAnsi="Times New Roman" w:cs="Times New Roman"/>
          <w:sz w:val="28"/>
          <w:szCs w:val="28"/>
          <w:lang w:val="uk-UA"/>
        </w:rPr>
        <w:t>здоров’я протоколів з планування сім’ї</w:t>
      </w:r>
      <w:r w:rsidR="00616BE6">
        <w:rPr>
          <w:rFonts w:ascii="Times New Roman" w:hAnsi="Times New Roman" w:cs="Times New Roman"/>
          <w:sz w:val="28"/>
          <w:szCs w:val="28"/>
          <w:lang w:val="uk-UA"/>
        </w:rPr>
        <w:t xml:space="preserve"> </w:t>
      </w:r>
      <w:r w:rsidR="00904ED4">
        <w:rPr>
          <w:rFonts w:ascii="Times New Roman" w:hAnsi="Times New Roman" w:cs="Times New Roman"/>
          <w:sz w:val="28"/>
          <w:szCs w:val="28"/>
          <w:lang w:val="uk-UA"/>
        </w:rPr>
        <w:t>здійснюється</w:t>
      </w:r>
      <w:r w:rsidR="00616BE6">
        <w:rPr>
          <w:rFonts w:ascii="Times New Roman" w:hAnsi="Times New Roman" w:cs="Times New Roman"/>
          <w:sz w:val="28"/>
          <w:szCs w:val="28"/>
          <w:lang w:val="uk-UA"/>
        </w:rPr>
        <w:t xml:space="preserve"> відповідно до </w:t>
      </w:r>
      <w:r w:rsidR="00616BE6" w:rsidRPr="00616BE6">
        <w:rPr>
          <w:rFonts w:ascii="Times New Roman" w:hAnsi="Times New Roman" w:cs="Times New Roman"/>
          <w:sz w:val="28"/>
          <w:szCs w:val="28"/>
          <w:lang w:val="uk-UA"/>
        </w:rPr>
        <w:t>рекомендацій ВООЗ</w:t>
      </w:r>
      <w:r w:rsidR="00616BE6">
        <w:rPr>
          <w:rFonts w:ascii="Times New Roman" w:hAnsi="Times New Roman" w:cs="Times New Roman"/>
          <w:sz w:val="28"/>
          <w:szCs w:val="28"/>
          <w:lang w:val="uk-UA"/>
        </w:rPr>
        <w:t xml:space="preserve"> </w:t>
      </w:r>
      <w:r w:rsidR="00616BE6">
        <w:rPr>
          <w:rFonts w:ascii="Times New Roman" w:hAnsi="Times New Roman" w:cs="Times New Roman"/>
          <w:sz w:val="28"/>
          <w:szCs w:val="28"/>
          <w:lang w:val="en-US"/>
        </w:rPr>
        <w:t>[224; 230].</w:t>
      </w:r>
      <w:r w:rsidR="00EA3093">
        <w:rPr>
          <w:rFonts w:ascii="Times New Roman" w:hAnsi="Times New Roman" w:cs="Times New Roman"/>
          <w:sz w:val="28"/>
          <w:szCs w:val="28"/>
          <w:lang w:val="en-US"/>
        </w:rPr>
        <w:t xml:space="preserve"> </w:t>
      </w:r>
      <w:r w:rsidR="00EA3093">
        <w:rPr>
          <w:rFonts w:ascii="Times New Roman" w:hAnsi="Times New Roman" w:cs="Times New Roman"/>
          <w:sz w:val="28"/>
          <w:szCs w:val="28"/>
          <w:lang w:val="uk-UA"/>
        </w:rPr>
        <w:t xml:space="preserve">До кола питань стосовно планування родини належать використання контрацепції та забезпечення її засобами, використання </w:t>
      </w:r>
      <w:r w:rsidR="00A444C8">
        <w:rPr>
          <w:rFonts w:ascii="Times New Roman" w:hAnsi="Times New Roman" w:cs="Times New Roman"/>
          <w:sz w:val="28"/>
          <w:szCs w:val="28"/>
          <w:lang w:val="uk-UA"/>
        </w:rPr>
        <w:t xml:space="preserve">допоміжних репродуктивних технологій, сурогатне материнство (два останніх пункти є шляхами вирішення проблеми безпліддя), збереження здоров'я та репродуктивної спроможності батьків фертильного віку, народження дітей у найбільш придатному для цього віці (для жінок 20–34 роки), профілактика абортів, </w:t>
      </w:r>
      <w:proofErr w:type="spellStart"/>
      <w:r w:rsidR="00A444C8">
        <w:rPr>
          <w:rFonts w:ascii="Times New Roman" w:hAnsi="Times New Roman" w:cs="Times New Roman"/>
          <w:sz w:val="28"/>
          <w:szCs w:val="28"/>
          <w:lang w:val="uk-UA"/>
        </w:rPr>
        <w:t>невиношування</w:t>
      </w:r>
      <w:proofErr w:type="spellEnd"/>
      <w:r w:rsidR="00A444C8">
        <w:rPr>
          <w:rFonts w:ascii="Times New Roman" w:hAnsi="Times New Roman" w:cs="Times New Roman"/>
          <w:sz w:val="28"/>
          <w:szCs w:val="28"/>
          <w:lang w:val="uk-UA"/>
        </w:rPr>
        <w:t xml:space="preserve"> – а отже і репродуктивних втрат. Профілактичні кампанії з питань планування родини мають проходити за обов'язкової участі медичних працівників та стосуватися </w:t>
      </w:r>
      <w:r w:rsidR="00A444C8" w:rsidRPr="00A444C8">
        <w:rPr>
          <w:rFonts w:ascii="Times New Roman" w:hAnsi="Times New Roman" w:cs="Times New Roman"/>
          <w:sz w:val="28"/>
          <w:szCs w:val="28"/>
          <w:lang w:val="uk-UA"/>
        </w:rPr>
        <w:t>здорового способу життя, збереження репродуктивного та</w:t>
      </w:r>
      <w:r w:rsidR="00A444C8">
        <w:rPr>
          <w:rFonts w:ascii="Times New Roman" w:hAnsi="Times New Roman" w:cs="Times New Roman"/>
          <w:sz w:val="28"/>
          <w:szCs w:val="28"/>
          <w:lang w:val="uk-UA"/>
        </w:rPr>
        <w:t xml:space="preserve"> </w:t>
      </w:r>
      <w:r w:rsidR="00A444C8" w:rsidRPr="00A444C8">
        <w:rPr>
          <w:rFonts w:ascii="Times New Roman" w:hAnsi="Times New Roman" w:cs="Times New Roman"/>
          <w:sz w:val="28"/>
          <w:szCs w:val="28"/>
          <w:lang w:val="uk-UA"/>
        </w:rPr>
        <w:t>статевого здоров’я, профілактики ВІЛ/СНІДу, інфекці</w:t>
      </w:r>
      <w:r w:rsidR="00A444C8">
        <w:rPr>
          <w:rFonts w:ascii="Times New Roman" w:hAnsi="Times New Roman" w:cs="Times New Roman"/>
          <w:sz w:val="28"/>
          <w:szCs w:val="28"/>
          <w:lang w:val="uk-UA"/>
        </w:rPr>
        <w:t>й</w:t>
      </w:r>
      <w:r w:rsidR="00A444C8" w:rsidRPr="00A444C8">
        <w:rPr>
          <w:rFonts w:ascii="Times New Roman" w:hAnsi="Times New Roman" w:cs="Times New Roman"/>
          <w:sz w:val="28"/>
          <w:szCs w:val="28"/>
          <w:lang w:val="uk-UA"/>
        </w:rPr>
        <w:t>, які</w:t>
      </w:r>
      <w:r w:rsidR="00A444C8">
        <w:rPr>
          <w:rFonts w:ascii="Times New Roman" w:hAnsi="Times New Roman" w:cs="Times New Roman"/>
          <w:sz w:val="28"/>
          <w:szCs w:val="28"/>
          <w:lang w:val="uk-UA"/>
        </w:rPr>
        <w:t xml:space="preserve"> </w:t>
      </w:r>
      <w:r w:rsidR="00A444C8" w:rsidRPr="00A444C8">
        <w:rPr>
          <w:rFonts w:ascii="Times New Roman" w:hAnsi="Times New Roman" w:cs="Times New Roman"/>
          <w:sz w:val="28"/>
          <w:szCs w:val="28"/>
          <w:lang w:val="uk-UA"/>
        </w:rPr>
        <w:t xml:space="preserve">передаються статевим шляхом, </w:t>
      </w:r>
      <w:r w:rsidR="00A444C8">
        <w:rPr>
          <w:rFonts w:ascii="Times New Roman" w:hAnsi="Times New Roman" w:cs="Times New Roman"/>
          <w:sz w:val="28"/>
          <w:szCs w:val="28"/>
          <w:lang w:val="uk-UA"/>
        </w:rPr>
        <w:t>знань стосовно анатомії та фізіології статевої системи, статевого життя, інтимної гігієни</w:t>
      </w:r>
      <w:r w:rsidR="003F3F30">
        <w:rPr>
          <w:rFonts w:ascii="Times New Roman" w:hAnsi="Times New Roman" w:cs="Times New Roman"/>
          <w:sz w:val="28"/>
          <w:szCs w:val="28"/>
          <w:lang w:val="uk-UA"/>
        </w:rPr>
        <w:t>, контрацепції</w:t>
      </w:r>
      <w:r w:rsidR="00F769EC">
        <w:rPr>
          <w:rFonts w:ascii="Times New Roman" w:hAnsi="Times New Roman" w:cs="Times New Roman"/>
          <w:sz w:val="28"/>
          <w:szCs w:val="28"/>
          <w:lang w:val="uk-UA"/>
        </w:rPr>
        <w:t xml:space="preserve">, </w:t>
      </w:r>
      <w:proofErr w:type="spellStart"/>
      <w:r w:rsidR="00F769EC">
        <w:rPr>
          <w:rFonts w:ascii="Times New Roman" w:hAnsi="Times New Roman" w:cs="Times New Roman"/>
          <w:sz w:val="28"/>
          <w:szCs w:val="28"/>
          <w:lang w:val="uk-UA"/>
        </w:rPr>
        <w:t>онкогінекологічних</w:t>
      </w:r>
      <w:proofErr w:type="spellEnd"/>
      <w:r w:rsidR="00F769EC">
        <w:rPr>
          <w:rFonts w:ascii="Times New Roman" w:hAnsi="Times New Roman" w:cs="Times New Roman"/>
          <w:sz w:val="28"/>
          <w:szCs w:val="28"/>
          <w:lang w:val="uk-UA"/>
        </w:rPr>
        <w:t xml:space="preserve"> </w:t>
      </w:r>
      <w:r w:rsidR="00F769EC">
        <w:rPr>
          <w:rFonts w:ascii="Times New Roman" w:hAnsi="Times New Roman" w:cs="Times New Roman"/>
          <w:sz w:val="28"/>
          <w:szCs w:val="28"/>
          <w:lang w:val="uk-UA"/>
        </w:rPr>
        <w:lastRenderedPageBreak/>
        <w:t>захворювань (у першу чергу стосовно раку молочної залози та шийки матки)</w:t>
      </w:r>
      <w:r w:rsidR="00413154">
        <w:rPr>
          <w:rFonts w:ascii="Times New Roman" w:hAnsi="Times New Roman" w:cs="Times New Roman"/>
          <w:sz w:val="28"/>
          <w:szCs w:val="28"/>
          <w:lang w:val="uk-UA"/>
        </w:rPr>
        <w:t xml:space="preserve">. Ми також пропонуємо включити до переліку, запропонованому ВООЗ, питання фізіології та патології вагітності, спадкових хвороб, можливостей професійної </w:t>
      </w:r>
      <w:proofErr w:type="spellStart"/>
      <w:r w:rsidR="00413154">
        <w:rPr>
          <w:rFonts w:ascii="Times New Roman" w:hAnsi="Times New Roman" w:cs="Times New Roman"/>
          <w:sz w:val="28"/>
          <w:szCs w:val="28"/>
          <w:lang w:val="uk-UA"/>
        </w:rPr>
        <w:t>преконцепційної</w:t>
      </w:r>
      <w:proofErr w:type="spellEnd"/>
      <w:r w:rsidR="00413154">
        <w:rPr>
          <w:rFonts w:ascii="Times New Roman" w:hAnsi="Times New Roman" w:cs="Times New Roman"/>
          <w:sz w:val="28"/>
          <w:szCs w:val="28"/>
          <w:lang w:val="uk-UA"/>
        </w:rPr>
        <w:t xml:space="preserve"> та </w:t>
      </w:r>
      <w:proofErr w:type="spellStart"/>
      <w:r w:rsidR="00413154">
        <w:rPr>
          <w:rFonts w:ascii="Times New Roman" w:hAnsi="Times New Roman" w:cs="Times New Roman"/>
          <w:sz w:val="28"/>
          <w:szCs w:val="28"/>
          <w:lang w:val="uk-UA"/>
        </w:rPr>
        <w:t>прегравідарної</w:t>
      </w:r>
      <w:proofErr w:type="spellEnd"/>
      <w:r w:rsidR="00413154">
        <w:rPr>
          <w:rFonts w:ascii="Times New Roman" w:hAnsi="Times New Roman" w:cs="Times New Roman"/>
          <w:sz w:val="28"/>
          <w:szCs w:val="28"/>
          <w:lang w:val="uk-UA"/>
        </w:rPr>
        <w:t xml:space="preserve"> підготовки. Головну </w:t>
      </w:r>
      <w:proofErr w:type="spellStart"/>
      <w:r w:rsidR="00413154">
        <w:rPr>
          <w:rFonts w:ascii="Times New Roman" w:hAnsi="Times New Roman" w:cs="Times New Roman"/>
          <w:sz w:val="28"/>
          <w:szCs w:val="28"/>
          <w:lang w:val="uk-UA"/>
        </w:rPr>
        <w:t>медпросвітницьку</w:t>
      </w:r>
      <w:proofErr w:type="spellEnd"/>
      <w:r w:rsidR="00413154">
        <w:rPr>
          <w:rFonts w:ascii="Times New Roman" w:hAnsi="Times New Roman" w:cs="Times New Roman"/>
          <w:sz w:val="28"/>
          <w:szCs w:val="28"/>
          <w:lang w:val="uk-UA"/>
        </w:rPr>
        <w:t xml:space="preserve"> роль у цих питаннях можуть грати клінічні генетики. Години, які лікар-генетик буде витрачати на просвітницьку роботу, взаємодію з засобами масової інформації, громадськими організаціями, на медичні лекції та профілактичні бесіди за межами лікувально-профілактичних закладів, мають бути оплачені, враховуючи невеликі заробітні плати українських лікарів та </w:t>
      </w:r>
      <w:r w:rsidR="00F769EC">
        <w:rPr>
          <w:rFonts w:ascii="Times New Roman" w:hAnsi="Times New Roman" w:cs="Times New Roman"/>
          <w:sz w:val="28"/>
          <w:szCs w:val="28"/>
          <w:lang w:val="uk-UA"/>
        </w:rPr>
        <w:t>важливість профілактики для вирішення завдання зниження репродуктивних втрат.</w:t>
      </w:r>
    </w:p>
    <w:p w14:paraId="06360866" w14:textId="77F7F721" w:rsidR="00A8293D" w:rsidRPr="00BE4804" w:rsidRDefault="0033097C" w:rsidP="0033097C">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Держава має право викорінювати застарілі методи діагностики</w:t>
      </w:r>
      <w:r w:rsidR="00904ED4">
        <w:rPr>
          <w:rFonts w:ascii="Times New Roman" w:hAnsi="Times New Roman" w:cs="Times New Roman"/>
          <w:sz w:val="28"/>
          <w:szCs w:val="28"/>
          <w:lang w:val="uk-UA"/>
        </w:rPr>
        <w:t>,</w:t>
      </w:r>
      <w:r>
        <w:rPr>
          <w:rFonts w:ascii="Times New Roman" w:hAnsi="Times New Roman" w:cs="Times New Roman"/>
          <w:sz w:val="28"/>
          <w:szCs w:val="28"/>
          <w:lang w:val="uk-UA"/>
        </w:rPr>
        <w:t xml:space="preserve"> лікування</w:t>
      </w:r>
      <w:r w:rsidR="00904ED4">
        <w:rPr>
          <w:rFonts w:ascii="Times New Roman" w:hAnsi="Times New Roman" w:cs="Times New Roman"/>
          <w:sz w:val="28"/>
          <w:szCs w:val="28"/>
          <w:lang w:val="uk-UA"/>
        </w:rPr>
        <w:t xml:space="preserve"> та профілактики</w:t>
      </w:r>
      <w:r>
        <w:rPr>
          <w:rFonts w:ascii="Times New Roman" w:hAnsi="Times New Roman" w:cs="Times New Roman"/>
          <w:sz w:val="28"/>
          <w:szCs w:val="28"/>
          <w:lang w:val="uk-UA"/>
        </w:rPr>
        <w:t xml:space="preserve"> у галузі репродуктивного здоров'я, якщо ці методи не витримали перевірку інструментами доказової медицини</w:t>
      </w:r>
      <w:r w:rsidR="00904ED4">
        <w:rPr>
          <w:rFonts w:ascii="Times New Roman" w:hAnsi="Times New Roman" w:cs="Times New Roman"/>
          <w:sz w:val="28"/>
          <w:szCs w:val="28"/>
          <w:lang w:val="uk-UA"/>
        </w:rPr>
        <w:t xml:space="preserve"> і не відповідають рекомендаціям ВООЗ</w:t>
      </w:r>
      <w:r>
        <w:rPr>
          <w:rFonts w:ascii="Times New Roman" w:hAnsi="Times New Roman" w:cs="Times New Roman"/>
          <w:sz w:val="28"/>
          <w:szCs w:val="28"/>
          <w:lang w:val="uk-UA"/>
        </w:rPr>
        <w:t xml:space="preserve">. Натомість у системі медичної освіти </w:t>
      </w:r>
      <w:r w:rsidR="00A8293D">
        <w:rPr>
          <w:rFonts w:ascii="Times New Roman" w:hAnsi="Times New Roman" w:cs="Times New Roman"/>
          <w:sz w:val="28"/>
          <w:szCs w:val="28"/>
          <w:lang w:val="uk-UA"/>
        </w:rPr>
        <w:t>такі методи передаються студентам невиправдано довго, а нові прогресивні методи тривалий час залишаються без уваги укладачів програм навчальних дисциплін.</w:t>
      </w:r>
      <w:r w:rsidR="00F769EC">
        <w:rPr>
          <w:rFonts w:ascii="Times New Roman" w:hAnsi="Times New Roman" w:cs="Times New Roman"/>
          <w:sz w:val="28"/>
          <w:szCs w:val="28"/>
          <w:lang w:val="uk-UA"/>
        </w:rPr>
        <w:t xml:space="preserve"> </w:t>
      </w:r>
      <w:r w:rsidR="00F769EC" w:rsidRPr="00F769EC">
        <w:rPr>
          <w:rFonts w:ascii="Times New Roman" w:hAnsi="Times New Roman" w:cs="Times New Roman"/>
          <w:sz w:val="28"/>
          <w:szCs w:val="28"/>
          <w:lang w:val="uk-UA"/>
        </w:rPr>
        <w:t xml:space="preserve">Також занепокоєння викликають </w:t>
      </w:r>
      <w:r w:rsidR="00BE4804">
        <w:rPr>
          <w:rFonts w:ascii="Times New Roman" w:hAnsi="Times New Roman" w:cs="Times New Roman"/>
          <w:sz w:val="28"/>
          <w:szCs w:val="28"/>
          <w:lang w:val="uk-UA"/>
        </w:rPr>
        <w:t>непрофесійно сплановані публічні профілактичні кампанії, до проведення яких не залучені медичні працівники.</w:t>
      </w:r>
    </w:p>
    <w:p w14:paraId="1CC9A907" w14:textId="759F223C" w:rsidR="0033097C" w:rsidRDefault="00A8293D" w:rsidP="0033097C">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74F148DC" w14:textId="2ECBED12" w:rsidR="009C63E8" w:rsidRPr="009C63E8" w:rsidRDefault="009C63E8" w:rsidP="0033097C">
      <w:pPr>
        <w:widowControl w:val="0"/>
        <w:suppressAutoHyphens w:val="0"/>
        <w:spacing w:after="0" w:line="360" w:lineRule="auto"/>
        <w:ind w:firstLine="709"/>
        <w:contextualSpacing/>
        <w:jc w:val="both"/>
        <w:rPr>
          <w:rFonts w:ascii="Times New Roman" w:hAnsi="Times New Roman" w:cs="Times New Roman"/>
          <w:b/>
          <w:bCs/>
          <w:sz w:val="28"/>
          <w:szCs w:val="28"/>
          <w:lang w:val="uk-UA"/>
        </w:rPr>
      </w:pPr>
      <w:r w:rsidRPr="009C63E8">
        <w:rPr>
          <w:rFonts w:ascii="Times New Roman" w:hAnsi="Times New Roman" w:cs="Times New Roman"/>
          <w:b/>
          <w:bCs/>
          <w:sz w:val="28"/>
          <w:szCs w:val="28"/>
          <w:lang w:val="uk-UA"/>
        </w:rPr>
        <w:t xml:space="preserve">5.2 Вивчення відповідності сучасних наукових уявлень про причини </w:t>
      </w:r>
      <w:proofErr w:type="spellStart"/>
      <w:r w:rsidRPr="009C63E8">
        <w:rPr>
          <w:rFonts w:ascii="Times New Roman" w:hAnsi="Times New Roman" w:cs="Times New Roman"/>
          <w:b/>
          <w:bCs/>
          <w:sz w:val="28"/>
          <w:szCs w:val="28"/>
          <w:lang w:val="uk-UA"/>
        </w:rPr>
        <w:t>невиношування</w:t>
      </w:r>
      <w:proofErr w:type="spellEnd"/>
      <w:r w:rsidRPr="009C63E8">
        <w:rPr>
          <w:rFonts w:ascii="Times New Roman" w:hAnsi="Times New Roman" w:cs="Times New Roman"/>
          <w:b/>
          <w:bCs/>
          <w:sz w:val="28"/>
          <w:szCs w:val="28"/>
          <w:lang w:val="uk-UA"/>
        </w:rPr>
        <w:t xml:space="preserve"> вагітності та вроджених вад розвитку організаційним рішенням у наявній моделі профілактики генетично обумовлених репродуктивних втрат.</w:t>
      </w:r>
    </w:p>
    <w:p w14:paraId="205E3A48" w14:textId="605284EF" w:rsidR="009C63E8" w:rsidRDefault="009C63E8" w:rsidP="0033097C">
      <w:pPr>
        <w:widowControl w:val="0"/>
        <w:suppressAutoHyphens w:val="0"/>
        <w:spacing w:after="0" w:line="360" w:lineRule="auto"/>
        <w:ind w:firstLine="709"/>
        <w:contextualSpacing/>
        <w:jc w:val="both"/>
        <w:rPr>
          <w:rFonts w:ascii="Times New Roman" w:hAnsi="Times New Roman" w:cs="Times New Roman"/>
          <w:sz w:val="28"/>
          <w:szCs w:val="28"/>
          <w:lang w:val="uk-UA"/>
        </w:rPr>
      </w:pPr>
    </w:p>
    <w:p w14:paraId="58C2A3E8" w14:textId="0AAEF3C6" w:rsidR="009C63E8" w:rsidRDefault="009C63E8" w:rsidP="0033097C">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Обов'язковим компонентом існуючих моделей </w:t>
      </w:r>
      <w:r w:rsidRPr="009C63E8">
        <w:rPr>
          <w:rFonts w:ascii="Times New Roman" w:hAnsi="Times New Roman" w:cs="Times New Roman"/>
          <w:sz w:val="28"/>
          <w:szCs w:val="28"/>
          <w:lang w:val="uk-UA"/>
        </w:rPr>
        <w:t>профілактики генетично обумовлених репродуктивних втрат</w:t>
      </w:r>
      <w:r>
        <w:rPr>
          <w:rFonts w:ascii="Times New Roman" w:hAnsi="Times New Roman" w:cs="Times New Roman"/>
          <w:sz w:val="28"/>
          <w:szCs w:val="28"/>
          <w:lang w:val="uk-UA"/>
        </w:rPr>
        <w:t xml:space="preserve"> всіх регіонів України є участь у профілактичних програмах наукових установ системи Міністерства охорони здоров'я України або Національної академії медичних наук України </w:t>
      </w:r>
      <w:r>
        <w:rPr>
          <w:rFonts w:ascii="Times New Roman" w:hAnsi="Times New Roman" w:cs="Times New Roman"/>
          <w:sz w:val="28"/>
          <w:szCs w:val="28"/>
          <w:lang w:val="en-US"/>
        </w:rPr>
        <w:t xml:space="preserve">[220]. </w:t>
      </w:r>
      <w:r>
        <w:rPr>
          <w:rFonts w:ascii="Times New Roman" w:hAnsi="Times New Roman" w:cs="Times New Roman"/>
          <w:sz w:val="28"/>
          <w:szCs w:val="28"/>
          <w:lang w:val="uk-UA"/>
        </w:rPr>
        <w:t xml:space="preserve">У Харківському регіоні з метою наукових оцінок репродуктивного здоров'я та розробки </w:t>
      </w:r>
      <w:proofErr w:type="spellStart"/>
      <w:r>
        <w:rPr>
          <w:rFonts w:ascii="Times New Roman" w:hAnsi="Times New Roman" w:cs="Times New Roman"/>
          <w:sz w:val="28"/>
          <w:szCs w:val="28"/>
          <w:lang w:val="uk-UA"/>
        </w:rPr>
        <w:t>вдосконалень</w:t>
      </w:r>
      <w:proofErr w:type="spellEnd"/>
      <w:r>
        <w:rPr>
          <w:rFonts w:ascii="Times New Roman" w:hAnsi="Times New Roman" w:cs="Times New Roman"/>
          <w:sz w:val="28"/>
          <w:szCs w:val="28"/>
          <w:lang w:val="uk-UA"/>
        </w:rPr>
        <w:t xml:space="preserve"> існуючих моделей надання медичної допомоги з </w:t>
      </w:r>
      <w:r w:rsidRPr="00D46A9C">
        <w:rPr>
          <w:rFonts w:ascii="Times New Roman" w:hAnsi="Times New Roman" w:cs="Times New Roman"/>
          <w:sz w:val="28"/>
          <w:szCs w:val="28"/>
          <w:lang w:val="uk-UA"/>
        </w:rPr>
        <w:lastRenderedPageBreak/>
        <w:t>Міжобласни</w:t>
      </w:r>
      <w:r>
        <w:rPr>
          <w:rFonts w:ascii="Times New Roman" w:hAnsi="Times New Roman" w:cs="Times New Roman"/>
          <w:sz w:val="28"/>
          <w:szCs w:val="28"/>
          <w:lang w:val="uk-UA"/>
        </w:rPr>
        <w:t>м</w:t>
      </w:r>
      <w:r w:rsidRPr="00D46A9C">
        <w:rPr>
          <w:rFonts w:ascii="Times New Roman" w:hAnsi="Times New Roman" w:cs="Times New Roman"/>
          <w:sz w:val="28"/>
          <w:szCs w:val="28"/>
          <w:lang w:val="uk-UA"/>
        </w:rPr>
        <w:t xml:space="preserve"> спеціалізовани</w:t>
      </w:r>
      <w:r>
        <w:rPr>
          <w:rFonts w:ascii="Times New Roman" w:hAnsi="Times New Roman" w:cs="Times New Roman"/>
          <w:sz w:val="28"/>
          <w:szCs w:val="28"/>
          <w:lang w:val="uk-UA"/>
        </w:rPr>
        <w:t>м</w:t>
      </w:r>
      <w:r w:rsidRPr="00D46A9C">
        <w:rPr>
          <w:rFonts w:ascii="Times New Roman" w:hAnsi="Times New Roman" w:cs="Times New Roman"/>
          <w:sz w:val="28"/>
          <w:szCs w:val="28"/>
          <w:lang w:val="uk-UA"/>
        </w:rPr>
        <w:t xml:space="preserve"> медико-генетичний центр</w:t>
      </w:r>
      <w:r>
        <w:rPr>
          <w:rFonts w:ascii="Times New Roman" w:hAnsi="Times New Roman" w:cs="Times New Roman"/>
          <w:sz w:val="28"/>
          <w:szCs w:val="28"/>
          <w:lang w:val="uk-UA"/>
        </w:rPr>
        <w:t xml:space="preserve">ом – центром </w:t>
      </w:r>
      <w:r w:rsidRPr="00D46A9C">
        <w:rPr>
          <w:rFonts w:ascii="Times New Roman" w:hAnsi="Times New Roman" w:cs="Times New Roman"/>
          <w:sz w:val="28"/>
          <w:szCs w:val="28"/>
          <w:lang w:val="uk-UA"/>
        </w:rPr>
        <w:t>рідкісних (</w:t>
      </w:r>
      <w:proofErr w:type="spellStart"/>
      <w:r w:rsidRPr="00D46A9C">
        <w:rPr>
          <w:rFonts w:ascii="Times New Roman" w:hAnsi="Times New Roman" w:cs="Times New Roman"/>
          <w:sz w:val="28"/>
          <w:szCs w:val="28"/>
          <w:lang w:val="uk-UA"/>
        </w:rPr>
        <w:t>орфанних</w:t>
      </w:r>
      <w:proofErr w:type="spellEnd"/>
      <w:r w:rsidRPr="00D46A9C">
        <w:rPr>
          <w:rFonts w:ascii="Times New Roman" w:hAnsi="Times New Roman" w:cs="Times New Roman"/>
          <w:sz w:val="28"/>
          <w:szCs w:val="28"/>
          <w:lang w:val="uk-UA"/>
        </w:rPr>
        <w:t>) захворювань»</w:t>
      </w:r>
      <w:r>
        <w:rPr>
          <w:rFonts w:ascii="Times New Roman" w:hAnsi="Times New Roman" w:cs="Times New Roman"/>
          <w:sz w:val="28"/>
          <w:szCs w:val="28"/>
          <w:lang w:val="uk-UA"/>
        </w:rPr>
        <w:t xml:space="preserve"> постійно співпрацюють Український інститут клінічної генетики</w:t>
      </w:r>
      <w:r w:rsidR="00CA280C">
        <w:rPr>
          <w:rFonts w:ascii="Times New Roman" w:hAnsi="Times New Roman" w:cs="Times New Roman"/>
          <w:sz w:val="28"/>
          <w:szCs w:val="28"/>
          <w:lang w:val="uk-UA"/>
        </w:rPr>
        <w:t>, кафедра Клінічної генетики</w:t>
      </w:r>
      <w:r>
        <w:rPr>
          <w:rFonts w:ascii="Times New Roman" w:hAnsi="Times New Roman" w:cs="Times New Roman"/>
          <w:sz w:val="28"/>
          <w:szCs w:val="28"/>
          <w:lang w:val="uk-UA"/>
        </w:rPr>
        <w:t xml:space="preserve"> та кафедра </w:t>
      </w:r>
      <w:r w:rsidR="00CA280C">
        <w:rPr>
          <w:rFonts w:ascii="Times New Roman" w:hAnsi="Times New Roman" w:cs="Times New Roman"/>
          <w:sz w:val="28"/>
          <w:szCs w:val="28"/>
          <w:lang w:val="uk-UA"/>
        </w:rPr>
        <w:t>Г</w:t>
      </w:r>
      <w:r w:rsidR="00CA280C" w:rsidRPr="00CA280C">
        <w:rPr>
          <w:rFonts w:ascii="Times New Roman" w:hAnsi="Times New Roman" w:cs="Times New Roman"/>
          <w:sz w:val="28"/>
          <w:szCs w:val="28"/>
          <w:lang w:val="uk-UA"/>
        </w:rPr>
        <w:t>ромадського здоров’я та управління охороною здоров’я</w:t>
      </w:r>
      <w:r>
        <w:rPr>
          <w:rFonts w:ascii="Times New Roman" w:hAnsi="Times New Roman" w:cs="Times New Roman"/>
          <w:sz w:val="28"/>
          <w:szCs w:val="28"/>
          <w:lang w:val="uk-UA"/>
        </w:rPr>
        <w:t xml:space="preserve"> Харківського національного медичного університету.</w:t>
      </w:r>
      <w:r w:rsidR="00CA280C">
        <w:rPr>
          <w:rFonts w:ascii="Times New Roman" w:hAnsi="Times New Roman" w:cs="Times New Roman"/>
          <w:sz w:val="28"/>
          <w:szCs w:val="28"/>
          <w:lang w:val="uk-UA"/>
        </w:rPr>
        <w:t xml:space="preserve"> Наше дисертаційне, зокрема, дослідження за темою відповідає науковому напрямку роботи кафедри Клінічної генетики.</w:t>
      </w:r>
    </w:p>
    <w:p w14:paraId="74CA9BC3" w14:textId="49CF59E2" w:rsidR="00CA280C" w:rsidRPr="009C63E8" w:rsidRDefault="00CA280C" w:rsidP="0033097C">
      <w:pPr>
        <w:widowControl w:val="0"/>
        <w:suppressAutoHyphens w:val="0"/>
        <w:spacing w:after="0" w:line="360" w:lineRule="auto"/>
        <w:ind w:firstLine="709"/>
        <w:contextualSpacing/>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Невиношування</w:t>
      </w:r>
      <w:proofErr w:type="spellEnd"/>
      <w:r>
        <w:rPr>
          <w:rFonts w:ascii="Times New Roman" w:hAnsi="Times New Roman" w:cs="Times New Roman"/>
          <w:sz w:val="28"/>
          <w:szCs w:val="28"/>
          <w:lang w:val="uk-UA"/>
        </w:rPr>
        <w:t xml:space="preserve"> вагітності є </w:t>
      </w:r>
      <w:proofErr w:type="spellStart"/>
      <w:r>
        <w:rPr>
          <w:rFonts w:ascii="Times New Roman" w:hAnsi="Times New Roman" w:cs="Times New Roman"/>
          <w:sz w:val="28"/>
          <w:szCs w:val="28"/>
          <w:lang w:val="uk-UA"/>
        </w:rPr>
        <w:t>мультифакторіальною</w:t>
      </w:r>
      <w:proofErr w:type="spellEnd"/>
      <w:r>
        <w:rPr>
          <w:rFonts w:ascii="Times New Roman" w:hAnsi="Times New Roman" w:cs="Times New Roman"/>
          <w:sz w:val="28"/>
          <w:szCs w:val="28"/>
          <w:lang w:val="uk-UA"/>
        </w:rPr>
        <w:t xml:space="preserve"> патологією, пов'язаною з інфекційними, ендокринними, імунологічними, генетичними факторами та анатомічними особливостями будови жіночих статевих органів. Серед генних та хромосомних відхилень </w:t>
      </w:r>
      <w:r w:rsidR="00B929D8">
        <w:rPr>
          <w:rFonts w:ascii="Times New Roman" w:hAnsi="Times New Roman" w:cs="Times New Roman"/>
          <w:sz w:val="28"/>
          <w:szCs w:val="28"/>
          <w:lang w:val="uk-UA"/>
        </w:rPr>
        <w:t xml:space="preserve">більшість випадків НВ пов'язані з порушеннями ФЦ та ГГЦ. Всі інші випадки </w:t>
      </w:r>
      <w:proofErr w:type="spellStart"/>
      <w:r w:rsidR="00B929D8">
        <w:rPr>
          <w:rFonts w:ascii="Times New Roman" w:hAnsi="Times New Roman" w:cs="Times New Roman"/>
          <w:sz w:val="28"/>
          <w:szCs w:val="28"/>
          <w:lang w:val="uk-UA"/>
        </w:rPr>
        <w:t>невиношування</w:t>
      </w:r>
      <w:proofErr w:type="spellEnd"/>
      <w:r w:rsidR="00163157">
        <w:rPr>
          <w:rFonts w:ascii="Times New Roman" w:hAnsi="Times New Roman" w:cs="Times New Roman"/>
          <w:sz w:val="28"/>
          <w:szCs w:val="28"/>
          <w:lang w:val="uk-UA"/>
        </w:rPr>
        <w:t>, особливо повторного,</w:t>
      </w:r>
      <w:r w:rsidR="00B929D8">
        <w:rPr>
          <w:rFonts w:ascii="Times New Roman" w:hAnsi="Times New Roman" w:cs="Times New Roman"/>
          <w:sz w:val="28"/>
          <w:szCs w:val="28"/>
          <w:lang w:val="uk-UA"/>
        </w:rPr>
        <w:t xml:space="preserve"> доцільно розцінювати у </w:t>
      </w:r>
      <w:r w:rsidR="00163157">
        <w:rPr>
          <w:rFonts w:ascii="Times New Roman" w:hAnsi="Times New Roman" w:cs="Times New Roman"/>
          <w:sz w:val="28"/>
          <w:szCs w:val="28"/>
          <w:lang w:val="uk-UA"/>
        </w:rPr>
        <w:t>зв'язку</w:t>
      </w:r>
      <w:r w:rsidR="00B929D8">
        <w:rPr>
          <w:rFonts w:ascii="Times New Roman" w:hAnsi="Times New Roman" w:cs="Times New Roman"/>
          <w:sz w:val="28"/>
          <w:szCs w:val="28"/>
          <w:lang w:val="uk-UA"/>
        </w:rPr>
        <w:t xml:space="preserve"> з епігенетичними впливами </w:t>
      </w:r>
      <w:r w:rsidR="00B929D8">
        <w:rPr>
          <w:rFonts w:ascii="Times New Roman" w:hAnsi="Times New Roman" w:cs="Times New Roman"/>
          <w:sz w:val="28"/>
          <w:szCs w:val="28"/>
          <w:lang w:val="en-US"/>
        </w:rPr>
        <w:t>[</w:t>
      </w:r>
      <w:r w:rsidR="00163157">
        <w:rPr>
          <w:rFonts w:ascii="Times New Roman" w:hAnsi="Times New Roman" w:cs="Times New Roman"/>
          <w:sz w:val="28"/>
          <w:szCs w:val="28"/>
          <w:lang w:val="uk-UA"/>
        </w:rPr>
        <w:t>67; 70; 81</w:t>
      </w:r>
      <w:r w:rsidR="00B929D8">
        <w:rPr>
          <w:rFonts w:ascii="Times New Roman" w:hAnsi="Times New Roman" w:cs="Times New Roman"/>
          <w:sz w:val="28"/>
          <w:szCs w:val="28"/>
          <w:lang w:val="en-US"/>
        </w:rPr>
        <w:t>]</w:t>
      </w:r>
      <w:r w:rsidR="00B929D8">
        <w:rPr>
          <w:rFonts w:ascii="Times New Roman" w:hAnsi="Times New Roman" w:cs="Times New Roman"/>
          <w:sz w:val="28"/>
          <w:szCs w:val="28"/>
          <w:lang w:val="uk-UA"/>
        </w:rPr>
        <w:t xml:space="preserve">. </w:t>
      </w:r>
      <w:r w:rsidR="00163157">
        <w:rPr>
          <w:rFonts w:ascii="Times New Roman" w:hAnsi="Times New Roman" w:cs="Times New Roman"/>
          <w:sz w:val="28"/>
          <w:szCs w:val="28"/>
          <w:lang w:val="uk-UA"/>
        </w:rPr>
        <w:t xml:space="preserve">Ці фактори частково враховані в існуючих алгоритмах та медичних протоколах: за наявності </w:t>
      </w:r>
      <w:proofErr w:type="spellStart"/>
      <w:r w:rsidR="00163157">
        <w:rPr>
          <w:rFonts w:ascii="Times New Roman" w:hAnsi="Times New Roman" w:cs="Times New Roman"/>
          <w:sz w:val="28"/>
          <w:szCs w:val="28"/>
          <w:lang w:val="uk-UA"/>
        </w:rPr>
        <w:t>невиношування</w:t>
      </w:r>
      <w:proofErr w:type="spellEnd"/>
      <w:r w:rsidR="00163157">
        <w:rPr>
          <w:rFonts w:ascii="Times New Roman" w:hAnsi="Times New Roman" w:cs="Times New Roman"/>
          <w:sz w:val="28"/>
          <w:szCs w:val="28"/>
          <w:lang w:val="uk-UA"/>
        </w:rPr>
        <w:t xml:space="preserve"> у анамнезі та загрози переривання поточної вагітності акушер-гінеколог має направити жінку на консультацію до </w:t>
      </w:r>
      <w:r w:rsidR="006260D2">
        <w:rPr>
          <w:rFonts w:ascii="Times New Roman" w:hAnsi="Times New Roman" w:cs="Times New Roman"/>
          <w:sz w:val="28"/>
          <w:szCs w:val="28"/>
          <w:lang w:val="uk-UA"/>
        </w:rPr>
        <w:t>клінічного генетика. Але не у всіх регіонах України створені спеціалізовані медико-генетичні центри,</w:t>
      </w:r>
      <w:r w:rsidR="00163157">
        <w:rPr>
          <w:rFonts w:ascii="Times New Roman" w:hAnsi="Times New Roman" w:cs="Times New Roman"/>
          <w:sz w:val="28"/>
          <w:szCs w:val="28"/>
          <w:lang w:val="uk-UA"/>
        </w:rPr>
        <w:t xml:space="preserve"> </w:t>
      </w:r>
      <w:r w:rsidR="006260D2">
        <w:rPr>
          <w:rFonts w:ascii="Times New Roman" w:hAnsi="Times New Roman" w:cs="Times New Roman"/>
          <w:sz w:val="28"/>
          <w:szCs w:val="28"/>
          <w:lang w:val="uk-UA"/>
        </w:rPr>
        <w:t xml:space="preserve">немає чіткого алгоритму дій лікаря у випадку виявлення загрози переривання вагітності у поєднанні з ГГЦ, відсутні механізми матеріальної компенсації подорожей вагітних до інших областей на консультації до медико-генетичних центрів, якщо такого центру не </w:t>
      </w:r>
      <w:proofErr w:type="spellStart"/>
      <w:r w:rsidR="006260D2">
        <w:rPr>
          <w:rFonts w:ascii="Times New Roman" w:hAnsi="Times New Roman" w:cs="Times New Roman"/>
          <w:sz w:val="28"/>
          <w:szCs w:val="28"/>
          <w:lang w:val="uk-UA"/>
        </w:rPr>
        <w:t>стоврено</w:t>
      </w:r>
      <w:proofErr w:type="spellEnd"/>
      <w:r w:rsidR="006260D2">
        <w:rPr>
          <w:rFonts w:ascii="Times New Roman" w:hAnsi="Times New Roman" w:cs="Times New Roman"/>
          <w:sz w:val="28"/>
          <w:szCs w:val="28"/>
          <w:lang w:val="uk-UA"/>
        </w:rPr>
        <w:t xml:space="preserve"> у їхній області.</w:t>
      </w:r>
    </w:p>
    <w:p w14:paraId="0B6D7271" w14:textId="008E3698" w:rsidR="009448CA" w:rsidRDefault="006260D2" w:rsidP="009C63E8">
      <w:pPr>
        <w:widowControl w:val="0"/>
        <w:suppressAutoHyphens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Відомо, що для вирішення проблеми порушення </w:t>
      </w:r>
      <w:proofErr w:type="spellStart"/>
      <w:r>
        <w:rPr>
          <w:rFonts w:ascii="Times New Roman" w:hAnsi="Times New Roman" w:cs="Times New Roman"/>
          <w:sz w:val="28"/>
          <w:szCs w:val="28"/>
          <w:lang w:val="uk-UA"/>
        </w:rPr>
        <w:t>фолатного</w:t>
      </w:r>
      <w:proofErr w:type="spellEnd"/>
      <w:r>
        <w:rPr>
          <w:rFonts w:ascii="Times New Roman" w:hAnsi="Times New Roman" w:cs="Times New Roman"/>
          <w:sz w:val="28"/>
          <w:szCs w:val="28"/>
          <w:lang w:val="uk-UA"/>
        </w:rPr>
        <w:t xml:space="preserve"> циклу часто достатньої просто призначити відповідну дієту </w:t>
      </w:r>
      <w:r>
        <w:rPr>
          <w:rFonts w:ascii="Times New Roman" w:hAnsi="Times New Roman" w:cs="Times New Roman"/>
          <w:sz w:val="28"/>
          <w:szCs w:val="28"/>
          <w:lang w:val="en-US"/>
        </w:rPr>
        <w:t>[37]</w:t>
      </w:r>
      <w:r>
        <w:rPr>
          <w:rFonts w:ascii="Times New Roman" w:hAnsi="Times New Roman" w:cs="Times New Roman"/>
          <w:sz w:val="28"/>
          <w:szCs w:val="28"/>
          <w:lang w:val="uk-UA"/>
        </w:rPr>
        <w:t xml:space="preserve">. </w:t>
      </w:r>
      <w:r w:rsidR="00900450" w:rsidRPr="00900450">
        <w:rPr>
          <w:rFonts w:ascii="Times New Roman" w:hAnsi="Times New Roman" w:cs="Times New Roman"/>
          <w:sz w:val="28"/>
          <w:szCs w:val="28"/>
          <w:lang w:val="uk-UA"/>
        </w:rPr>
        <w:t xml:space="preserve">Проблема оптимізації харчування </w:t>
      </w:r>
      <w:r w:rsidR="00900450">
        <w:rPr>
          <w:rFonts w:ascii="Times New Roman" w:hAnsi="Times New Roman" w:cs="Times New Roman"/>
          <w:sz w:val="28"/>
          <w:szCs w:val="28"/>
          <w:lang w:val="uk-UA"/>
        </w:rPr>
        <w:t>вагітних</w:t>
      </w:r>
      <w:r w:rsidR="00900450" w:rsidRPr="00900450">
        <w:rPr>
          <w:rFonts w:ascii="Times New Roman" w:hAnsi="Times New Roman" w:cs="Times New Roman"/>
          <w:sz w:val="28"/>
          <w:szCs w:val="28"/>
          <w:lang w:val="uk-UA"/>
        </w:rPr>
        <w:t xml:space="preserve"> має</w:t>
      </w:r>
      <w:r w:rsidR="00900450">
        <w:rPr>
          <w:rFonts w:ascii="Times New Roman" w:hAnsi="Times New Roman" w:cs="Times New Roman"/>
          <w:sz w:val="28"/>
          <w:szCs w:val="28"/>
          <w:lang w:val="uk-UA"/>
        </w:rPr>
        <w:t xml:space="preserve"> </w:t>
      </w:r>
      <w:r w:rsidR="00900450" w:rsidRPr="00900450">
        <w:rPr>
          <w:rFonts w:ascii="Times New Roman" w:hAnsi="Times New Roman" w:cs="Times New Roman"/>
          <w:sz w:val="28"/>
          <w:szCs w:val="28"/>
          <w:lang w:val="uk-UA"/>
        </w:rPr>
        <w:t>вирішуватися за рахунок споживання харчових продуктів</w:t>
      </w:r>
      <w:r w:rsidR="00900450">
        <w:rPr>
          <w:rFonts w:ascii="Times New Roman" w:hAnsi="Times New Roman" w:cs="Times New Roman"/>
          <w:sz w:val="28"/>
          <w:szCs w:val="28"/>
          <w:lang w:val="uk-UA"/>
        </w:rPr>
        <w:t>,</w:t>
      </w:r>
      <w:r w:rsidR="00900450" w:rsidRPr="00900450">
        <w:rPr>
          <w:rFonts w:ascii="Times New Roman" w:hAnsi="Times New Roman" w:cs="Times New Roman"/>
          <w:sz w:val="28"/>
          <w:szCs w:val="28"/>
          <w:lang w:val="uk-UA"/>
        </w:rPr>
        <w:t xml:space="preserve"> збагачених вітамінами</w:t>
      </w:r>
      <w:r w:rsidR="00900450">
        <w:rPr>
          <w:rFonts w:ascii="Times New Roman" w:hAnsi="Times New Roman" w:cs="Times New Roman"/>
          <w:sz w:val="28"/>
          <w:szCs w:val="28"/>
          <w:lang w:val="uk-UA"/>
        </w:rPr>
        <w:t xml:space="preserve"> (у першу чергу </w:t>
      </w:r>
      <w:proofErr w:type="spellStart"/>
      <w:r w:rsidR="00900450">
        <w:rPr>
          <w:rFonts w:ascii="Times New Roman" w:hAnsi="Times New Roman" w:cs="Times New Roman"/>
          <w:sz w:val="28"/>
          <w:szCs w:val="28"/>
          <w:lang w:val="uk-UA"/>
        </w:rPr>
        <w:t>фолатів</w:t>
      </w:r>
      <w:proofErr w:type="spellEnd"/>
      <w:r w:rsidR="00900450">
        <w:rPr>
          <w:rFonts w:ascii="Times New Roman" w:hAnsi="Times New Roman" w:cs="Times New Roman"/>
          <w:sz w:val="28"/>
          <w:szCs w:val="28"/>
          <w:lang w:val="uk-UA"/>
        </w:rPr>
        <w:t xml:space="preserve">) або </w:t>
      </w:r>
      <w:r w:rsidR="00900450" w:rsidRPr="00900450">
        <w:rPr>
          <w:rFonts w:ascii="Times New Roman" w:hAnsi="Times New Roman" w:cs="Times New Roman"/>
          <w:sz w:val="28"/>
          <w:szCs w:val="28"/>
          <w:lang w:val="uk-UA"/>
        </w:rPr>
        <w:t>вітамінними комплексами.</w:t>
      </w:r>
      <w:r w:rsidR="00900450">
        <w:rPr>
          <w:rFonts w:ascii="Times New Roman" w:hAnsi="Times New Roman" w:cs="Times New Roman"/>
          <w:sz w:val="28"/>
          <w:szCs w:val="28"/>
          <w:lang w:val="uk-UA"/>
        </w:rPr>
        <w:t xml:space="preserve"> </w:t>
      </w:r>
      <w:proofErr w:type="spellStart"/>
      <w:r w:rsidR="00900450">
        <w:rPr>
          <w:rFonts w:ascii="Times New Roman" w:hAnsi="Times New Roman" w:cs="Times New Roman"/>
          <w:sz w:val="28"/>
          <w:szCs w:val="28"/>
          <w:lang w:val="uk-UA"/>
        </w:rPr>
        <w:t>Біодоступність</w:t>
      </w:r>
      <w:proofErr w:type="spellEnd"/>
      <w:r w:rsidR="00900450">
        <w:rPr>
          <w:rFonts w:ascii="Times New Roman" w:hAnsi="Times New Roman" w:cs="Times New Roman"/>
          <w:sz w:val="28"/>
          <w:szCs w:val="28"/>
          <w:lang w:val="uk-UA"/>
        </w:rPr>
        <w:t xml:space="preserve"> </w:t>
      </w:r>
      <w:proofErr w:type="spellStart"/>
      <w:r w:rsidR="00900450">
        <w:rPr>
          <w:rFonts w:ascii="Times New Roman" w:hAnsi="Times New Roman" w:cs="Times New Roman"/>
          <w:sz w:val="28"/>
          <w:szCs w:val="28"/>
          <w:lang w:val="uk-UA"/>
        </w:rPr>
        <w:t>фолатів</w:t>
      </w:r>
      <w:proofErr w:type="spellEnd"/>
      <w:r w:rsidR="00900450">
        <w:rPr>
          <w:rFonts w:ascii="Times New Roman" w:hAnsi="Times New Roman" w:cs="Times New Roman"/>
          <w:sz w:val="28"/>
          <w:szCs w:val="28"/>
          <w:lang w:val="uk-UA"/>
        </w:rPr>
        <w:t xml:space="preserve"> зменшується за умови прийняття деяких медичних препаратів та вживання алкоголю, що є  аргументом на користь збалансованого харчування вагітних та відмови від алкоголю</w:t>
      </w:r>
      <w:r w:rsidR="00603D85">
        <w:rPr>
          <w:rFonts w:ascii="Times New Roman" w:hAnsi="Times New Roman" w:cs="Times New Roman"/>
          <w:sz w:val="28"/>
          <w:szCs w:val="28"/>
          <w:lang w:val="en-US"/>
        </w:rPr>
        <w:t xml:space="preserve"> [269]</w:t>
      </w:r>
      <w:r w:rsidR="00900450">
        <w:rPr>
          <w:rFonts w:ascii="Times New Roman" w:hAnsi="Times New Roman" w:cs="Times New Roman"/>
          <w:sz w:val="28"/>
          <w:szCs w:val="28"/>
          <w:lang w:val="uk-UA"/>
        </w:rPr>
        <w:t xml:space="preserve">. </w:t>
      </w:r>
      <w:r w:rsidR="00EB4355">
        <w:rPr>
          <w:rFonts w:ascii="Times New Roman" w:hAnsi="Times New Roman" w:cs="Times New Roman"/>
          <w:sz w:val="28"/>
          <w:szCs w:val="28"/>
          <w:lang w:val="uk-UA"/>
        </w:rPr>
        <w:t xml:space="preserve">Зміст </w:t>
      </w:r>
      <w:proofErr w:type="spellStart"/>
      <w:r w:rsidR="00EB4355">
        <w:rPr>
          <w:rFonts w:ascii="Times New Roman" w:hAnsi="Times New Roman" w:cs="Times New Roman"/>
          <w:sz w:val="28"/>
          <w:szCs w:val="28"/>
          <w:lang w:val="uk-UA"/>
        </w:rPr>
        <w:t>фолатів</w:t>
      </w:r>
      <w:proofErr w:type="spellEnd"/>
      <w:r w:rsidR="00EB4355">
        <w:rPr>
          <w:rFonts w:ascii="Times New Roman" w:hAnsi="Times New Roman" w:cs="Times New Roman"/>
          <w:sz w:val="28"/>
          <w:szCs w:val="28"/>
          <w:lang w:val="uk-UA"/>
        </w:rPr>
        <w:t xml:space="preserve"> закономірно</w:t>
      </w:r>
      <w:r w:rsidR="00603D85">
        <w:rPr>
          <w:rFonts w:ascii="Times New Roman" w:hAnsi="Times New Roman" w:cs="Times New Roman"/>
          <w:sz w:val="28"/>
          <w:szCs w:val="28"/>
          <w:lang w:val="en-US"/>
        </w:rPr>
        <w:t xml:space="preserve"> </w:t>
      </w:r>
      <w:r w:rsidR="00603D85">
        <w:rPr>
          <w:rFonts w:ascii="Times New Roman" w:hAnsi="Times New Roman" w:cs="Times New Roman"/>
          <w:sz w:val="28"/>
          <w:szCs w:val="28"/>
          <w:lang w:val="uk-UA"/>
        </w:rPr>
        <w:t>зменшується</w:t>
      </w:r>
      <w:r w:rsidR="00EB4355">
        <w:rPr>
          <w:rFonts w:ascii="Times New Roman" w:hAnsi="Times New Roman" w:cs="Times New Roman"/>
          <w:sz w:val="28"/>
          <w:szCs w:val="28"/>
          <w:lang w:val="uk-UA"/>
        </w:rPr>
        <w:t xml:space="preserve"> </w:t>
      </w:r>
      <w:r w:rsidR="009448CA" w:rsidRPr="009448CA">
        <w:rPr>
          <w:rFonts w:ascii="Times New Roman" w:hAnsi="Times New Roman" w:cs="Times New Roman"/>
          <w:bCs/>
          <w:sz w:val="28"/>
          <w:szCs w:val="28"/>
          <w:lang w:val="uk-UA"/>
        </w:rPr>
        <w:t>в зимово-веснян</w:t>
      </w:r>
      <w:r w:rsidR="00603D85">
        <w:rPr>
          <w:rFonts w:ascii="Times New Roman" w:hAnsi="Times New Roman" w:cs="Times New Roman"/>
          <w:bCs/>
          <w:sz w:val="28"/>
          <w:szCs w:val="28"/>
          <w:lang w:val="uk-UA"/>
        </w:rPr>
        <w:t>ий</w:t>
      </w:r>
      <w:r w:rsidR="009448CA" w:rsidRPr="009448CA">
        <w:rPr>
          <w:rFonts w:ascii="Times New Roman" w:hAnsi="Times New Roman" w:cs="Times New Roman"/>
          <w:bCs/>
          <w:sz w:val="28"/>
          <w:szCs w:val="28"/>
          <w:lang w:val="uk-UA"/>
        </w:rPr>
        <w:t xml:space="preserve"> період року, </w:t>
      </w:r>
      <w:r w:rsidR="00EB4355">
        <w:rPr>
          <w:rFonts w:ascii="Times New Roman" w:hAnsi="Times New Roman" w:cs="Times New Roman"/>
          <w:bCs/>
          <w:sz w:val="28"/>
          <w:szCs w:val="28"/>
          <w:lang w:val="uk-UA"/>
        </w:rPr>
        <w:t xml:space="preserve">разом зі зниженням </w:t>
      </w:r>
      <w:r w:rsidR="009448CA" w:rsidRPr="009448CA">
        <w:rPr>
          <w:rFonts w:ascii="Times New Roman" w:hAnsi="Times New Roman" w:cs="Times New Roman"/>
          <w:bCs/>
          <w:sz w:val="28"/>
          <w:szCs w:val="28"/>
          <w:lang w:val="uk-UA"/>
        </w:rPr>
        <w:t xml:space="preserve">споживання харчових продуктів, багатих на </w:t>
      </w:r>
      <w:proofErr w:type="spellStart"/>
      <w:r w:rsidR="009448CA" w:rsidRPr="009448CA">
        <w:rPr>
          <w:rFonts w:ascii="Times New Roman" w:hAnsi="Times New Roman" w:cs="Times New Roman"/>
          <w:bCs/>
          <w:sz w:val="28"/>
          <w:szCs w:val="28"/>
          <w:lang w:val="uk-UA"/>
        </w:rPr>
        <w:t>фолати</w:t>
      </w:r>
      <w:proofErr w:type="spellEnd"/>
      <w:r w:rsidR="00EB4355">
        <w:rPr>
          <w:rFonts w:ascii="Times New Roman" w:hAnsi="Times New Roman" w:cs="Times New Roman"/>
          <w:bCs/>
          <w:sz w:val="28"/>
          <w:szCs w:val="28"/>
          <w:lang w:val="uk-UA"/>
        </w:rPr>
        <w:t>, та зниженням їх вмісту за рахунок тривалого зберігання</w:t>
      </w:r>
      <w:r w:rsidR="00603D85">
        <w:rPr>
          <w:rFonts w:ascii="Times New Roman" w:hAnsi="Times New Roman" w:cs="Times New Roman"/>
          <w:bCs/>
          <w:sz w:val="28"/>
          <w:szCs w:val="28"/>
          <w:lang w:val="uk-UA"/>
        </w:rPr>
        <w:t xml:space="preserve"> рослинних продуктів</w:t>
      </w:r>
      <w:r w:rsidR="009448CA" w:rsidRPr="009448CA">
        <w:rPr>
          <w:rFonts w:ascii="Times New Roman" w:hAnsi="Times New Roman" w:cs="Times New Roman"/>
          <w:bCs/>
          <w:sz w:val="28"/>
          <w:szCs w:val="28"/>
          <w:lang w:val="uk-UA"/>
        </w:rPr>
        <w:t xml:space="preserve">. </w:t>
      </w:r>
      <w:r w:rsidR="00EB4355">
        <w:rPr>
          <w:rFonts w:ascii="Times New Roman" w:hAnsi="Times New Roman" w:cs="Times New Roman"/>
          <w:bCs/>
          <w:sz w:val="28"/>
          <w:szCs w:val="28"/>
          <w:lang w:val="uk-UA"/>
        </w:rPr>
        <w:t xml:space="preserve">Крім того, </w:t>
      </w:r>
      <w:r w:rsidR="00EB4355">
        <w:rPr>
          <w:rFonts w:ascii="Times New Roman" w:hAnsi="Times New Roman" w:cs="Times New Roman"/>
          <w:bCs/>
          <w:sz w:val="28"/>
          <w:szCs w:val="28"/>
          <w:lang w:val="uk-UA"/>
        </w:rPr>
        <w:lastRenderedPageBreak/>
        <w:t>ведуться дискусії</w:t>
      </w:r>
      <w:r w:rsidR="009448CA" w:rsidRPr="009448CA">
        <w:rPr>
          <w:rFonts w:ascii="Times New Roman" w:hAnsi="Times New Roman" w:cs="Times New Roman"/>
          <w:bCs/>
          <w:sz w:val="28"/>
          <w:szCs w:val="28"/>
          <w:lang w:val="uk-UA"/>
        </w:rPr>
        <w:t xml:space="preserve"> </w:t>
      </w:r>
      <w:r w:rsidR="00EB4355">
        <w:rPr>
          <w:rFonts w:ascii="Times New Roman" w:hAnsi="Times New Roman" w:cs="Times New Roman"/>
          <w:bCs/>
          <w:sz w:val="28"/>
          <w:szCs w:val="28"/>
          <w:lang w:val="uk-UA"/>
        </w:rPr>
        <w:t>щодо</w:t>
      </w:r>
      <w:r w:rsidR="009448CA" w:rsidRPr="009448CA">
        <w:rPr>
          <w:rFonts w:ascii="Times New Roman" w:hAnsi="Times New Roman" w:cs="Times New Roman"/>
          <w:bCs/>
          <w:sz w:val="28"/>
          <w:szCs w:val="28"/>
          <w:lang w:val="uk-UA"/>
        </w:rPr>
        <w:t xml:space="preserve"> доцільність перегляду норм фізіологічних потреб у фолієвій кислоті для дорослого населення України.</w:t>
      </w:r>
    </w:p>
    <w:p w14:paraId="41BC9717" w14:textId="1E31A2B3" w:rsidR="00E64A4F" w:rsidRDefault="00E64A4F" w:rsidP="009448CA">
      <w:pPr>
        <w:widowControl w:val="0"/>
        <w:suppressAutoHyphens w:val="0"/>
        <w:spacing w:after="0" w:line="360" w:lineRule="auto"/>
        <w:ind w:firstLine="709"/>
        <w:contextualSpacing/>
        <w:jc w:val="both"/>
        <w:rPr>
          <w:rFonts w:ascii="Times New Roman" w:hAnsi="Times New Roman" w:cs="Times New Roman"/>
          <w:bCs/>
          <w:sz w:val="28"/>
          <w:szCs w:val="28"/>
          <w:lang w:val="uk-UA"/>
        </w:rPr>
      </w:pPr>
    </w:p>
    <w:p w14:paraId="028BF6DE" w14:textId="6AD75D6F" w:rsidR="002C6934" w:rsidRDefault="002C6934" w:rsidP="007F7A2A">
      <w:pPr>
        <w:widowControl w:val="0"/>
        <w:suppressAutoHyphens w:val="0"/>
        <w:spacing w:after="0" w:line="360" w:lineRule="auto"/>
        <w:ind w:firstLine="709"/>
        <w:contextualSpacing/>
        <w:jc w:val="both"/>
        <w:rPr>
          <w:rFonts w:ascii="Times New Roman" w:hAnsi="Times New Roman" w:cs="Times New Roman"/>
          <w:bCs/>
          <w:sz w:val="28"/>
          <w:szCs w:val="28"/>
          <w:lang w:val="uk-UA"/>
        </w:rPr>
      </w:pPr>
      <w:r w:rsidRPr="00A52818">
        <w:rPr>
          <w:rFonts w:ascii="Times New Roman" w:hAnsi="Times New Roman" w:cs="Times New Roman"/>
          <w:b/>
          <w:sz w:val="28"/>
          <w:szCs w:val="28"/>
          <w:lang w:val="uk-UA"/>
        </w:rPr>
        <w:t>5.3 Аналіз нормативно-правового</w:t>
      </w:r>
      <w:r w:rsidR="00A52C18">
        <w:rPr>
          <w:rFonts w:ascii="Times New Roman" w:hAnsi="Times New Roman" w:cs="Times New Roman"/>
          <w:b/>
          <w:sz w:val="28"/>
          <w:szCs w:val="28"/>
          <w:lang w:val="uk-UA"/>
        </w:rPr>
        <w:t xml:space="preserve"> та фінансового</w:t>
      </w:r>
      <w:r w:rsidRPr="00A52818">
        <w:rPr>
          <w:rFonts w:ascii="Times New Roman" w:hAnsi="Times New Roman" w:cs="Times New Roman"/>
          <w:b/>
          <w:sz w:val="28"/>
          <w:szCs w:val="28"/>
          <w:lang w:val="uk-UA"/>
        </w:rPr>
        <w:t xml:space="preserve"> забезпечення</w:t>
      </w:r>
      <w:r w:rsidR="00A52818">
        <w:rPr>
          <w:rFonts w:ascii="Times New Roman" w:hAnsi="Times New Roman" w:cs="Times New Roman"/>
          <w:bCs/>
          <w:sz w:val="28"/>
          <w:szCs w:val="28"/>
          <w:lang w:val="uk-UA"/>
        </w:rPr>
        <w:t xml:space="preserve"> </w:t>
      </w:r>
      <w:r w:rsidR="00A52818" w:rsidRPr="0024119C">
        <w:rPr>
          <w:rFonts w:ascii="Times New Roman" w:hAnsi="Times New Roman" w:cs="Times New Roman"/>
          <w:b/>
          <w:sz w:val="28"/>
          <w:szCs w:val="28"/>
          <w:lang w:val="uk-UA"/>
        </w:rPr>
        <w:t>системи профілактики генетично-обумовлених репродуктивних втрат</w:t>
      </w:r>
      <w:r>
        <w:rPr>
          <w:rFonts w:ascii="Times New Roman" w:hAnsi="Times New Roman" w:cs="Times New Roman"/>
          <w:bCs/>
          <w:sz w:val="28"/>
          <w:szCs w:val="28"/>
          <w:lang w:val="uk-UA"/>
        </w:rPr>
        <w:t xml:space="preserve">.  </w:t>
      </w:r>
    </w:p>
    <w:p w14:paraId="73A77C03" w14:textId="77777777" w:rsidR="002C6934" w:rsidRDefault="002C6934" w:rsidP="007F7A2A">
      <w:pPr>
        <w:widowControl w:val="0"/>
        <w:suppressAutoHyphens w:val="0"/>
        <w:spacing w:after="0" w:line="360" w:lineRule="auto"/>
        <w:ind w:firstLine="709"/>
        <w:contextualSpacing/>
        <w:jc w:val="both"/>
        <w:rPr>
          <w:rFonts w:ascii="Times New Roman" w:hAnsi="Times New Roman" w:cs="Times New Roman"/>
          <w:bCs/>
          <w:sz w:val="28"/>
          <w:szCs w:val="28"/>
          <w:lang w:val="uk-UA"/>
        </w:rPr>
      </w:pPr>
    </w:p>
    <w:p w14:paraId="2337241E" w14:textId="59FB4E58" w:rsidR="0065629B" w:rsidRPr="0065629B" w:rsidRDefault="0065629B" w:rsidP="00541695">
      <w:pPr>
        <w:widowControl w:val="0"/>
        <w:suppressAutoHyphens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Відповідно до с</w:t>
      </w:r>
      <w:r w:rsidRPr="0065629B">
        <w:rPr>
          <w:rFonts w:ascii="Times New Roman" w:hAnsi="Times New Roman" w:cs="Times New Roman"/>
          <w:bCs/>
          <w:sz w:val="28"/>
          <w:szCs w:val="28"/>
          <w:lang w:val="uk-UA"/>
        </w:rPr>
        <w:t>т. 3 Конституці</w:t>
      </w:r>
      <w:r>
        <w:rPr>
          <w:rFonts w:ascii="Times New Roman" w:hAnsi="Times New Roman" w:cs="Times New Roman"/>
          <w:bCs/>
          <w:sz w:val="28"/>
          <w:szCs w:val="28"/>
          <w:lang w:val="uk-UA"/>
        </w:rPr>
        <w:t>ї</w:t>
      </w:r>
      <w:r w:rsidRPr="0065629B">
        <w:rPr>
          <w:rFonts w:ascii="Times New Roman" w:hAnsi="Times New Roman" w:cs="Times New Roman"/>
          <w:bCs/>
          <w:sz w:val="28"/>
          <w:szCs w:val="28"/>
          <w:lang w:val="uk-UA"/>
        </w:rPr>
        <w:t xml:space="preserve"> України</w:t>
      </w:r>
      <w:r>
        <w:rPr>
          <w:rFonts w:ascii="Times New Roman" w:hAnsi="Times New Roman" w:cs="Times New Roman"/>
          <w:bCs/>
          <w:sz w:val="28"/>
          <w:szCs w:val="28"/>
          <w:lang w:val="uk-UA"/>
        </w:rPr>
        <w:t>,</w:t>
      </w:r>
      <w:r w:rsidRPr="0065629B">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w:t>
      </w:r>
      <w:r w:rsidRPr="0065629B">
        <w:rPr>
          <w:rFonts w:ascii="Times New Roman" w:hAnsi="Times New Roman" w:cs="Times New Roman"/>
          <w:bCs/>
          <w:sz w:val="28"/>
          <w:szCs w:val="28"/>
          <w:lang w:val="uk-UA"/>
        </w:rPr>
        <w:t>людина, її життя і здоров’я</w:t>
      </w:r>
      <w:r>
        <w:rPr>
          <w:rFonts w:ascii="Times New Roman" w:hAnsi="Times New Roman" w:cs="Times New Roman"/>
          <w:bCs/>
          <w:sz w:val="28"/>
          <w:szCs w:val="28"/>
          <w:lang w:val="uk-UA"/>
        </w:rPr>
        <w:t xml:space="preserve">… </w:t>
      </w:r>
      <w:r w:rsidRPr="0065629B">
        <w:rPr>
          <w:rFonts w:ascii="Times New Roman" w:hAnsi="Times New Roman" w:cs="Times New Roman"/>
          <w:bCs/>
          <w:sz w:val="28"/>
          <w:szCs w:val="28"/>
          <w:lang w:val="uk-UA"/>
        </w:rPr>
        <w:t>визнаються найвищою соціальною цінністю</w:t>
      </w:r>
      <w:r>
        <w:rPr>
          <w:rFonts w:ascii="Times New Roman" w:hAnsi="Times New Roman" w:cs="Times New Roman"/>
          <w:bCs/>
          <w:sz w:val="28"/>
          <w:szCs w:val="28"/>
          <w:lang w:val="uk-UA"/>
        </w:rPr>
        <w:t>», а репродуктивне здоров'я є його невід'ємною частиною. Відповідно до</w:t>
      </w:r>
      <w:r w:rsidR="00541695">
        <w:rPr>
          <w:rFonts w:ascii="Times New Roman" w:hAnsi="Times New Roman" w:cs="Times New Roman"/>
          <w:bCs/>
          <w:sz w:val="28"/>
          <w:szCs w:val="28"/>
          <w:lang w:val="uk-UA"/>
        </w:rPr>
        <w:t xml:space="preserve"> </w:t>
      </w:r>
      <w:r w:rsidR="00541695" w:rsidRPr="00541695">
        <w:rPr>
          <w:rFonts w:ascii="Times New Roman" w:hAnsi="Times New Roman" w:cs="Times New Roman"/>
          <w:bCs/>
          <w:sz w:val="28"/>
          <w:szCs w:val="28"/>
          <w:lang w:val="uk-UA"/>
        </w:rPr>
        <w:t>Закону України «Основи</w:t>
      </w:r>
      <w:r w:rsidR="00541695">
        <w:rPr>
          <w:rFonts w:ascii="Times New Roman" w:hAnsi="Times New Roman" w:cs="Times New Roman"/>
          <w:bCs/>
          <w:sz w:val="28"/>
          <w:szCs w:val="28"/>
          <w:lang w:val="uk-UA"/>
        </w:rPr>
        <w:t xml:space="preserve"> </w:t>
      </w:r>
      <w:r w:rsidR="00541695" w:rsidRPr="00541695">
        <w:rPr>
          <w:rFonts w:ascii="Times New Roman" w:hAnsi="Times New Roman" w:cs="Times New Roman"/>
          <w:bCs/>
          <w:sz w:val="28"/>
          <w:szCs w:val="28"/>
          <w:lang w:val="uk-UA"/>
        </w:rPr>
        <w:t>законодавства України про охорону здоров’я»</w:t>
      </w:r>
      <w:r w:rsidR="00541695">
        <w:rPr>
          <w:rFonts w:ascii="Times New Roman" w:hAnsi="Times New Roman" w:cs="Times New Roman"/>
          <w:bCs/>
          <w:sz w:val="28"/>
          <w:szCs w:val="28"/>
          <w:lang w:val="uk-UA"/>
        </w:rPr>
        <w:t xml:space="preserve"> та</w:t>
      </w:r>
      <w:r>
        <w:rPr>
          <w:rFonts w:ascii="Times New Roman" w:hAnsi="Times New Roman" w:cs="Times New Roman"/>
          <w:bCs/>
          <w:sz w:val="28"/>
          <w:szCs w:val="28"/>
          <w:lang w:val="uk-UA"/>
        </w:rPr>
        <w:t xml:space="preserve"> обраного державою європейського вектору вітчизняної медицини, для покращення </w:t>
      </w:r>
      <w:r w:rsidRPr="0065629B">
        <w:rPr>
          <w:rFonts w:ascii="Times New Roman" w:hAnsi="Times New Roman" w:cs="Times New Roman"/>
          <w:bCs/>
          <w:sz w:val="28"/>
          <w:szCs w:val="28"/>
          <w:lang w:val="uk-UA"/>
        </w:rPr>
        <w:t>сексуального</w:t>
      </w:r>
      <w:r>
        <w:rPr>
          <w:rFonts w:ascii="Times New Roman" w:hAnsi="Times New Roman" w:cs="Times New Roman"/>
          <w:bCs/>
          <w:sz w:val="28"/>
          <w:szCs w:val="28"/>
          <w:lang w:val="uk-UA"/>
        </w:rPr>
        <w:t xml:space="preserve"> </w:t>
      </w:r>
      <w:r w:rsidRPr="0065629B">
        <w:rPr>
          <w:rFonts w:ascii="Times New Roman" w:hAnsi="Times New Roman" w:cs="Times New Roman"/>
          <w:bCs/>
          <w:sz w:val="28"/>
          <w:szCs w:val="28"/>
          <w:lang w:val="uk-UA"/>
        </w:rPr>
        <w:t xml:space="preserve">та репродуктивного здоров’я </w:t>
      </w:r>
      <w:r>
        <w:rPr>
          <w:rFonts w:ascii="Times New Roman" w:hAnsi="Times New Roman" w:cs="Times New Roman"/>
          <w:bCs/>
          <w:sz w:val="28"/>
          <w:szCs w:val="28"/>
          <w:lang w:val="uk-UA"/>
        </w:rPr>
        <w:t>увага має бути зосереджена на</w:t>
      </w:r>
      <w:r w:rsidRPr="0065629B">
        <w:rPr>
          <w:rFonts w:ascii="Times New Roman" w:hAnsi="Times New Roman" w:cs="Times New Roman"/>
          <w:bCs/>
          <w:sz w:val="28"/>
          <w:szCs w:val="28"/>
          <w:lang w:val="uk-UA"/>
        </w:rPr>
        <w:t xml:space="preserve"> дотриманн</w:t>
      </w:r>
      <w:r>
        <w:rPr>
          <w:rFonts w:ascii="Times New Roman" w:hAnsi="Times New Roman" w:cs="Times New Roman"/>
          <w:bCs/>
          <w:sz w:val="28"/>
          <w:szCs w:val="28"/>
          <w:lang w:val="uk-UA"/>
        </w:rPr>
        <w:t>і</w:t>
      </w:r>
      <w:r w:rsidRPr="0065629B">
        <w:rPr>
          <w:rFonts w:ascii="Times New Roman" w:hAnsi="Times New Roman" w:cs="Times New Roman"/>
          <w:bCs/>
          <w:sz w:val="28"/>
          <w:szCs w:val="28"/>
          <w:lang w:val="uk-UA"/>
        </w:rPr>
        <w:t xml:space="preserve"> та захист</w:t>
      </w:r>
      <w:r>
        <w:rPr>
          <w:rFonts w:ascii="Times New Roman" w:hAnsi="Times New Roman" w:cs="Times New Roman"/>
          <w:bCs/>
          <w:sz w:val="28"/>
          <w:szCs w:val="28"/>
          <w:lang w:val="uk-UA"/>
        </w:rPr>
        <w:t>і</w:t>
      </w:r>
      <w:r w:rsidRPr="0065629B">
        <w:rPr>
          <w:rFonts w:ascii="Times New Roman" w:hAnsi="Times New Roman" w:cs="Times New Roman"/>
          <w:bCs/>
          <w:sz w:val="28"/>
          <w:szCs w:val="28"/>
          <w:lang w:val="uk-UA"/>
        </w:rPr>
        <w:t xml:space="preserve"> прав людини</w:t>
      </w:r>
      <w:r>
        <w:rPr>
          <w:rFonts w:ascii="Times New Roman" w:hAnsi="Times New Roman" w:cs="Times New Roman"/>
          <w:bCs/>
          <w:sz w:val="28"/>
          <w:szCs w:val="28"/>
          <w:lang w:val="uk-UA"/>
        </w:rPr>
        <w:t xml:space="preserve">, </w:t>
      </w:r>
      <w:r w:rsidRPr="0065629B">
        <w:rPr>
          <w:rFonts w:ascii="Times New Roman" w:hAnsi="Times New Roman" w:cs="Times New Roman"/>
          <w:bCs/>
          <w:sz w:val="28"/>
          <w:szCs w:val="28"/>
          <w:lang w:val="uk-UA"/>
        </w:rPr>
        <w:t>посил</w:t>
      </w:r>
      <w:r>
        <w:rPr>
          <w:rFonts w:ascii="Times New Roman" w:hAnsi="Times New Roman" w:cs="Times New Roman"/>
          <w:bCs/>
          <w:sz w:val="28"/>
          <w:szCs w:val="28"/>
          <w:lang w:val="uk-UA"/>
        </w:rPr>
        <w:t>енні</w:t>
      </w:r>
      <w:r w:rsidRPr="0065629B">
        <w:rPr>
          <w:rFonts w:ascii="Times New Roman" w:hAnsi="Times New Roman" w:cs="Times New Roman"/>
          <w:bCs/>
          <w:sz w:val="28"/>
          <w:szCs w:val="28"/>
          <w:lang w:val="uk-UA"/>
        </w:rPr>
        <w:t xml:space="preserve"> програми комплексного статевого виховання підлітків</w:t>
      </w:r>
      <w:r>
        <w:rPr>
          <w:rFonts w:ascii="Times New Roman" w:hAnsi="Times New Roman" w:cs="Times New Roman"/>
          <w:bCs/>
          <w:sz w:val="28"/>
          <w:szCs w:val="28"/>
          <w:lang w:val="uk-UA"/>
        </w:rPr>
        <w:t>, інформуванні</w:t>
      </w:r>
      <w:r w:rsidRPr="0065629B">
        <w:rPr>
          <w:rFonts w:ascii="Times New Roman" w:hAnsi="Times New Roman" w:cs="Times New Roman"/>
          <w:bCs/>
          <w:sz w:val="28"/>
          <w:szCs w:val="28"/>
          <w:lang w:val="uk-UA"/>
        </w:rPr>
        <w:t xml:space="preserve"> населення</w:t>
      </w:r>
      <w:r>
        <w:rPr>
          <w:rFonts w:ascii="Times New Roman" w:hAnsi="Times New Roman" w:cs="Times New Roman"/>
          <w:bCs/>
          <w:sz w:val="28"/>
          <w:szCs w:val="28"/>
          <w:lang w:val="uk-UA"/>
        </w:rPr>
        <w:t xml:space="preserve"> про сучасні підходи охорони здоров'я та держану політику, </w:t>
      </w:r>
      <w:r w:rsidRPr="0065629B">
        <w:rPr>
          <w:rFonts w:ascii="Times New Roman" w:hAnsi="Times New Roman" w:cs="Times New Roman"/>
          <w:bCs/>
          <w:sz w:val="28"/>
          <w:szCs w:val="28"/>
          <w:lang w:val="uk-UA"/>
        </w:rPr>
        <w:t>поперед</w:t>
      </w:r>
      <w:r>
        <w:rPr>
          <w:rFonts w:ascii="Times New Roman" w:hAnsi="Times New Roman" w:cs="Times New Roman"/>
          <w:bCs/>
          <w:sz w:val="28"/>
          <w:szCs w:val="28"/>
          <w:lang w:val="uk-UA"/>
        </w:rPr>
        <w:t>женні</w:t>
      </w:r>
      <w:r w:rsidRPr="0065629B">
        <w:rPr>
          <w:rFonts w:ascii="Times New Roman" w:hAnsi="Times New Roman" w:cs="Times New Roman"/>
          <w:bCs/>
          <w:sz w:val="28"/>
          <w:szCs w:val="28"/>
          <w:lang w:val="uk-UA"/>
        </w:rPr>
        <w:t xml:space="preserve"> сексуальн</w:t>
      </w:r>
      <w:r>
        <w:rPr>
          <w:rFonts w:ascii="Times New Roman" w:hAnsi="Times New Roman" w:cs="Times New Roman"/>
          <w:bCs/>
          <w:sz w:val="28"/>
          <w:szCs w:val="28"/>
          <w:lang w:val="uk-UA"/>
        </w:rPr>
        <w:t>ого</w:t>
      </w:r>
      <w:r w:rsidRPr="0065629B">
        <w:rPr>
          <w:rFonts w:ascii="Times New Roman" w:hAnsi="Times New Roman" w:cs="Times New Roman"/>
          <w:bCs/>
          <w:sz w:val="28"/>
          <w:szCs w:val="28"/>
          <w:lang w:val="uk-UA"/>
        </w:rPr>
        <w:t xml:space="preserve"> насильств</w:t>
      </w:r>
      <w:r>
        <w:rPr>
          <w:rFonts w:ascii="Times New Roman" w:hAnsi="Times New Roman" w:cs="Times New Roman"/>
          <w:bCs/>
          <w:sz w:val="28"/>
          <w:szCs w:val="28"/>
          <w:lang w:val="uk-UA"/>
        </w:rPr>
        <w:t>а</w:t>
      </w:r>
      <w:r w:rsidRPr="0065629B">
        <w:rPr>
          <w:rFonts w:ascii="Times New Roman" w:hAnsi="Times New Roman" w:cs="Times New Roman"/>
          <w:bCs/>
          <w:sz w:val="28"/>
          <w:szCs w:val="28"/>
          <w:lang w:val="uk-UA"/>
        </w:rPr>
        <w:t xml:space="preserve"> та експлуатацію, нада</w:t>
      </w:r>
      <w:r>
        <w:rPr>
          <w:rFonts w:ascii="Times New Roman" w:hAnsi="Times New Roman" w:cs="Times New Roman"/>
          <w:bCs/>
          <w:sz w:val="28"/>
          <w:szCs w:val="28"/>
          <w:lang w:val="uk-UA"/>
        </w:rPr>
        <w:t>нні</w:t>
      </w:r>
      <w:r w:rsidRPr="0065629B">
        <w:rPr>
          <w:rFonts w:ascii="Times New Roman" w:hAnsi="Times New Roman" w:cs="Times New Roman"/>
          <w:bCs/>
          <w:sz w:val="28"/>
          <w:szCs w:val="28"/>
          <w:lang w:val="uk-UA"/>
        </w:rPr>
        <w:t xml:space="preserve"> підтримк</w:t>
      </w:r>
      <w:r>
        <w:rPr>
          <w:rFonts w:ascii="Times New Roman" w:hAnsi="Times New Roman" w:cs="Times New Roman"/>
          <w:bCs/>
          <w:sz w:val="28"/>
          <w:szCs w:val="28"/>
          <w:lang w:val="uk-UA"/>
        </w:rPr>
        <w:t>и</w:t>
      </w:r>
      <w:r w:rsidRPr="0065629B">
        <w:rPr>
          <w:rFonts w:ascii="Times New Roman" w:hAnsi="Times New Roman" w:cs="Times New Roman"/>
          <w:bCs/>
          <w:sz w:val="28"/>
          <w:szCs w:val="28"/>
          <w:lang w:val="uk-UA"/>
        </w:rPr>
        <w:t xml:space="preserve"> жертвам сексуального насильства</w:t>
      </w:r>
      <w:r>
        <w:rPr>
          <w:rFonts w:ascii="Times New Roman" w:hAnsi="Times New Roman" w:cs="Times New Roman"/>
          <w:bCs/>
          <w:sz w:val="28"/>
          <w:szCs w:val="28"/>
          <w:lang w:val="uk-UA"/>
        </w:rPr>
        <w:t>, задоволенні</w:t>
      </w:r>
      <w:r w:rsidRPr="0065629B">
        <w:rPr>
          <w:rFonts w:ascii="Times New Roman" w:hAnsi="Times New Roman" w:cs="Times New Roman"/>
          <w:bCs/>
          <w:sz w:val="28"/>
          <w:szCs w:val="28"/>
          <w:lang w:val="uk-UA"/>
        </w:rPr>
        <w:t xml:space="preserve"> потреб у сучасних засобах контрацепції</w:t>
      </w:r>
      <w:r>
        <w:rPr>
          <w:rFonts w:ascii="Times New Roman" w:hAnsi="Times New Roman" w:cs="Times New Roman"/>
          <w:bCs/>
          <w:sz w:val="28"/>
          <w:szCs w:val="28"/>
          <w:lang w:val="uk-UA"/>
        </w:rPr>
        <w:t>,</w:t>
      </w:r>
      <w:r w:rsidRPr="0065629B">
        <w:rPr>
          <w:rFonts w:ascii="Times New Roman" w:hAnsi="Times New Roman" w:cs="Times New Roman"/>
          <w:bCs/>
          <w:sz w:val="28"/>
          <w:szCs w:val="28"/>
          <w:lang w:val="uk-UA"/>
        </w:rPr>
        <w:t xml:space="preserve"> усуненн</w:t>
      </w:r>
      <w:r>
        <w:rPr>
          <w:rFonts w:ascii="Times New Roman" w:hAnsi="Times New Roman" w:cs="Times New Roman"/>
          <w:bCs/>
          <w:sz w:val="28"/>
          <w:szCs w:val="28"/>
          <w:lang w:val="uk-UA"/>
        </w:rPr>
        <w:t>і максимальної кількості</w:t>
      </w:r>
      <w:r w:rsidRPr="0065629B">
        <w:rPr>
          <w:rFonts w:ascii="Times New Roman" w:hAnsi="Times New Roman" w:cs="Times New Roman"/>
          <w:bCs/>
          <w:sz w:val="28"/>
          <w:szCs w:val="28"/>
          <w:lang w:val="uk-UA"/>
        </w:rPr>
        <w:t xml:space="preserve"> випадків материнської та дитячої захворюваності та смертності</w:t>
      </w:r>
      <w:r>
        <w:rPr>
          <w:rFonts w:ascii="Times New Roman" w:hAnsi="Times New Roman" w:cs="Times New Roman"/>
          <w:bCs/>
          <w:sz w:val="28"/>
          <w:szCs w:val="28"/>
          <w:lang w:val="uk-UA"/>
        </w:rPr>
        <w:t xml:space="preserve">, </w:t>
      </w:r>
      <w:r w:rsidRPr="0065629B">
        <w:rPr>
          <w:rFonts w:ascii="Times New Roman" w:hAnsi="Times New Roman" w:cs="Times New Roman"/>
          <w:bCs/>
          <w:sz w:val="28"/>
          <w:szCs w:val="28"/>
          <w:lang w:val="uk-UA"/>
        </w:rPr>
        <w:t>зменшенн</w:t>
      </w:r>
      <w:r>
        <w:rPr>
          <w:rFonts w:ascii="Times New Roman" w:hAnsi="Times New Roman" w:cs="Times New Roman"/>
          <w:bCs/>
          <w:sz w:val="28"/>
          <w:szCs w:val="28"/>
          <w:lang w:val="uk-UA"/>
        </w:rPr>
        <w:t>і</w:t>
      </w:r>
      <w:r w:rsidRPr="0065629B">
        <w:rPr>
          <w:rFonts w:ascii="Times New Roman" w:hAnsi="Times New Roman" w:cs="Times New Roman"/>
          <w:bCs/>
          <w:sz w:val="28"/>
          <w:szCs w:val="28"/>
          <w:lang w:val="uk-UA"/>
        </w:rPr>
        <w:t xml:space="preserve"> захворюваності на </w:t>
      </w:r>
      <w:r>
        <w:rPr>
          <w:rFonts w:ascii="Times New Roman" w:hAnsi="Times New Roman" w:cs="Times New Roman"/>
          <w:bCs/>
          <w:sz w:val="28"/>
          <w:szCs w:val="28"/>
          <w:lang w:val="uk-UA"/>
        </w:rPr>
        <w:t xml:space="preserve">інфекції, які передаються статевим шляхом, </w:t>
      </w:r>
      <w:r w:rsidRPr="0065629B">
        <w:rPr>
          <w:rFonts w:ascii="Times New Roman" w:hAnsi="Times New Roman" w:cs="Times New Roman"/>
          <w:bCs/>
          <w:sz w:val="28"/>
          <w:szCs w:val="28"/>
          <w:lang w:val="uk-UA"/>
        </w:rPr>
        <w:t>профілакти</w:t>
      </w:r>
      <w:r w:rsidR="00C93ACA">
        <w:rPr>
          <w:rFonts w:ascii="Times New Roman" w:hAnsi="Times New Roman" w:cs="Times New Roman"/>
          <w:bCs/>
          <w:sz w:val="28"/>
          <w:szCs w:val="28"/>
          <w:lang w:val="uk-UA"/>
        </w:rPr>
        <w:t>ці,</w:t>
      </w:r>
      <w:r w:rsidRPr="0065629B">
        <w:rPr>
          <w:rFonts w:ascii="Times New Roman" w:hAnsi="Times New Roman" w:cs="Times New Roman"/>
          <w:bCs/>
          <w:sz w:val="28"/>
          <w:szCs w:val="28"/>
          <w:lang w:val="uk-UA"/>
        </w:rPr>
        <w:t xml:space="preserve"> діагности</w:t>
      </w:r>
      <w:r w:rsidR="00C93ACA">
        <w:rPr>
          <w:rFonts w:ascii="Times New Roman" w:hAnsi="Times New Roman" w:cs="Times New Roman"/>
          <w:bCs/>
          <w:sz w:val="28"/>
          <w:szCs w:val="28"/>
          <w:lang w:val="uk-UA"/>
        </w:rPr>
        <w:t>ці</w:t>
      </w:r>
      <w:r w:rsidRPr="0065629B">
        <w:rPr>
          <w:rFonts w:ascii="Times New Roman" w:hAnsi="Times New Roman" w:cs="Times New Roman"/>
          <w:bCs/>
          <w:sz w:val="28"/>
          <w:szCs w:val="28"/>
          <w:lang w:val="uk-UA"/>
        </w:rPr>
        <w:t xml:space="preserve"> та лікуванн</w:t>
      </w:r>
      <w:r w:rsidR="00C93ACA">
        <w:rPr>
          <w:rFonts w:ascii="Times New Roman" w:hAnsi="Times New Roman" w:cs="Times New Roman"/>
          <w:bCs/>
          <w:sz w:val="28"/>
          <w:szCs w:val="28"/>
          <w:lang w:val="uk-UA"/>
        </w:rPr>
        <w:t>і</w:t>
      </w:r>
      <w:r w:rsidRPr="0065629B">
        <w:rPr>
          <w:rFonts w:ascii="Times New Roman" w:hAnsi="Times New Roman" w:cs="Times New Roman"/>
          <w:bCs/>
          <w:sz w:val="28"/>
          <w:szCs w:val="28"/>
          <w:lang w:val="uk-UA"/>
        </w:rPr>
        <w:t xml:space="preserve"> безпліддя</w:t>
      </w:r>
      <w:r w:rsidR="00C93ACA">
        <w:rPr>
          <w:rFonts w:ascii="Times New Roman" w:hAnsi="Times New Roman" w:cs="Times New Roman"/>
          <w:bCs/>
          <w:sz w:val="28"/>
          <w:szCs w:val="28"/>
          <w:lang w:val="uk-UA"/>
        </w:rPr>
        <w:t xml:space="preserve">, </w:t>
      </w:r>
      <w:r w:rsidRPr="0065629B">
        <w:rPr>
          <w:rFonts w:ascii="Times New Roman" w:hAnsi="Times New Roman" w:cs="Times New Roman"/>
          <w:bCs/>
          <w:sz w:val="28"/>
          <w:szCs w:val="28"/>
          <w:lang w:val="uk-UA"/>
        </w:rPr>
        <w:t>запровадженн</w:t>
      </w:r>
      <w:r w:rsidR="00C93ACA">
        <w:rPr>
          <w:rFonts w:ascii="Times New Roman" w:hAnsi="Times New Roman" w:cs="Times New Roman"/>
          <w:bCs/>
          <w:sz w:val="28"/>
          <w:szCs w:val="28"/>
          <w:lang w:val="uk-UA"/>
        </w:rPr>
        <w:t>і</w:t>
      </w:r>
      <w:r w:rsidRPr="0065629B">
        <w:rPr>
          <w:rFonts w:ascii="Times New Roman" w:hAnsi="Times New Roman" w:cs="Times New Roman"/>
          <w:bCs/>
          <w:sz w:val="28"/>
          <w:szCs w:val="28"/>
          <w:lang w:val="uk-UA"/>
        </w:rPr>
        <w:t xml:space="preserve"> та посиленн</w:t>
      </w:r>
      <w:r w:rsidR="00C93ACA">
        <w:rPr>
          <w:rFonts w:ascii="Times New Roman" w:hAnsi="Times New Roman" w:cs="Times New Roman"/>
          <w:bCs/>
          <w:sz w:val="28"/>
          <w:szCs w:val="28"/>
          <w:lang w:val="uk-UA"/>
        </w:rPr>
        <w:t>і</w:t>
      </w:r>
      <w:r w:rsidRPr="0065629B">
        <w:rPr>
          <w:rFonts w:ascii="Times New Roman" w:hAnsi="Times New Roman" w:cs="Times New Roman"/>
          <w:bCs/>
          <w:sz w:val="28"/>
          <w:szCs w:val="28"/>
          <w:lang w:val="uk-UA"/>
        </w:rPr>
        <w:t xml:space="preserve"> програм із превенції, ранньо</w:t>
      </w:r>
      <w:r w:rsidR="00C93ACA">
        <w:rPr>
          <w:rFonts w:ascii="Times New Roman" w:hAnsi="Times New Roman" w:cs="Times New Roman"/>
          <w:bCs/>
          <w:sz w:val="28"/>
          <w:szCs w:val="28"/>
          <w:lang w:val="uk-UA"/>
        </w:rPr>
        <w:t>му</w:t>
      </w:r>
      <w:r w:rsidRPr="0065629B">
        <w:rPr>
          <w:rFonts w:ascii="Times New Roman" w:hAnsi="Times New Roman" w:cs="Times New Roman"/>
          <w:bCs/>
          <w:sz w:val="28"/>
          <w:szCs w:val="28"/>
          <w:lang w:val="uk-UA"/>
        </w:rPr>
        <w:t xml:space="preserve"> виявленн</w:t>
      </w:r>
      <w:r w:rsidR="00C93ACA">
        <w:rPr>
          <w:rFonts w:ascii="Times New Roman" w:hAnsi="Times New Roman" w:cs="Times New Roman"/>
          <w:bCs/>
          <w:sz w:val="28"/>
          <w:szCs w:val="28"/>
          <w:lang w:val="uk-UA"/>
        </w:rPr>
        <w:t>і</w:t>
      </w:r>
      <w:r w:rsidRPr="0065629B">
        <w:rPr>
          <w:rFonts w:ascii="Times New Roman" w:hAnsi="Times New Roman" w:cs="Times New Roman"/>
          <w:bCs/>
          <w:sz w:val="28"/>
          <w:szCs w:val="28"/>
          <w:lang w:val="uk-UA"/>
        </w:rPr>
        <w:t xml:space="preserve"> та лікуванн</w:t>
      </w:r>
      <w:r w:rsidR="00C93ACA">
        <w:rPr>
          <w:rFonts w:ascii="Times New Roman" w:hAnsi="Times New Roman" w:cs="Times New Roman"/>
          <w:bCs/>
          <w:sz w:val="28"/>
          <w:szCs w:val="28"/>
          <w:lang w:val="uk-UA"/>
        </w:rPr>
        <w:t>і</w:t>
      </w:r>
      <w:r w:rsidRPr="0065629B">
        <w:rPr>
          <w:rFonts w:ascii="Times New Roman" w:hAnsi="Times New Roman" w:cs="Times New Roman"/>
          <w:bCs/>
          <w:sz w:val="28"/>
          <w:szCs w:val="28"/>
          <w:lang w:val="uk-UA"/>
        </w:rPr>
        <w:t xml:space="preserve"> </w:t>
      </w:r>
      <w:proofErr w:type="spellStart"/>
      <w:r w:rsidRPr="0065629B">
        <w:rPr>
          <w:rFonts w:ascii="Times New Roman" w:hAnsi="Times New Roman" w:cs="Times New Roman"/>
          <w:bCs/>
          <w:sz w:val="28"/>
          <w:szCs w:val="28"/>
          <w:lang w:val="uk-UA"/>
        </w:rPr>
        <w:t>онкопатології</w:t>
      </w:r>
      <w:proofErr w:type="spellEnd"/>
      <w:r w:rsidRPr="0065629B">
        <w:rPr>
          <w:rFonts w:ascii="Times New Roman" w:hAnsi="Times New Roman" w:cs="Times New Roman"/>
          <w:bCs/>
          <w:sz w:val="28"/>
          <w:szCs w:val="28"/>
          <w:lang w:val="uk-UA"/>
        </w:rPr>
        <w:t xml:space="preserve"> репродуктивної системи</w:t>
      </w:r>
      <w:r w:rsidR="00C93ACA">
        <w:rPr>
          <w:rFonts w:ascii="Times New Roman" w:hAnsi="Times New Roman" w:cs="Times New Roman"/>
          <w:bCs/>
          <w:sz w:val="28"/>
          <w:szCs w:val="28"/>
          <w:lang w:val="uk-UA"/>
        </w:rPr>
        <w:t xml:space="preserve">, </w:t>
      </w:r>
      <w:r w:rsidRPr="0065629B">
        <w:rPr>
          <w:rFonts w:ascii="Times New Roman" w:hAnsi="Times New Roman" w:cs="Times New Roman"/>
          <w:bCs/>
          <w:sz w:val="28"/>
          <w:szCs w:val="28"/>
          <w:lang w:val="uk-UA"/>
        </w:rPr>
        <w:t>розшир</w:t>
      </w:r>
      <w:r w:rsidR="00C93ACA">
        <w:rPr>
          <w:rFonts w:ascii="Times New Roman" w:hAnsi="Times New Roman" w:cs="Times New Roman"/>
          <w:bCs/>
          <w:sz w:val="28"/>
          <w:szCs w:val="28"/>
          <w:lang w:val="uk-UA"/>
        </w:rPr>
        <w:t>енні</w:t>
      </w:r>
      <w:r w:rsidRPr="0065629B">
        <w:rPr>
          <w:rFonts w:ascii="Times New Roman" w:hAnsi="Times New Roman" w:cs="Times New Roman"/>
          <w:bCs/>
          <w:sz w:val="28"/>
          <w:szCs w:val="28"/>
          <w:lang w:val="uk-UA"/>
        </w:rPr>
        <w:t xml:space="preserve"> перелік</w:t>
      </w:r>
      <w:r w:rsidR="00C93ACA">
        <w:rPr>
          <w:rFonts w:ascii="Times New Roman" w:hAnsi="Times New Roman" w:cs="Times New Roman"/>
          <w:bCs/>
          <w:sz w:val="28"/>
          <w:szCs w:val="28"/>
          <w:lang w:val="uk-UA"/>
        </w:rPr>
        <w:t>у та охоплення</w:t>
      </w:r>
      <w:r w:rsidRPr="0065629B">
        <w:rPr>
          <w:rFonts w:ascii="Times New Roman" w:hAnsi="Times New Roman" w:cs="Times New Roman"/>
          <w:bCs/>
          <w:sz w:val="28"/>
          <w:szCs w:val="28"/>
          <w:lang w:val="uk-UA"/>
        </w:rPr>
        <w:t xml:space="preserve"> послуг</w:t>
      </w:r>
      <w:r w:rsidR="00C93ACA">
        <w:rPr>
          <w:rFonts w:ascii="Times New Roman" w:hAnsi="Times New Roman" w:cs="Times New Roman"/>
          <w:bCs/>
          <w:sz w:val="28"/>
          <w:szCs w:val="28"/>
          <w:lang w:val="uk-UA"/>
        </w:rPr>
        <w:t>ами стосовно питань репродукції</w:t>
      </w:r>
      <w:r w:rsidRPr="0065629B">
        <w:rPr>
          <w:rFonts w:ascii="Times New Roman" w:hAnsi="Times New Roman" w:cs="Times New Roman"/>
          <w:bCs/>
          <w:sz w:val="28"/>
          <w:szCs w:val="28"/>
          <w:lang w:val="uk-UA"/>
        </w:rPr>
        <w:t xml:space="preserve"> </w:t>
      </w:r>
      <w:r w:rsidR="00C93ACA">
        <w:rPr>
          <w:rFonts w:ascii="Times New Roman" w:hAnsi="Times New Roman" w:cs="Times New Roman"/>
          <w:bCs/>
          <w:sz w:val="28"/>
          <w:szCs w:val="28"/>
          <w:lang w:val="uk-UA"/>
        </w:rPr>
        <w:t>для</w:t>
      </w:r>
      <w:r w:rsidRPr="0065629B">
        <w:rPr>
          <w:rFonts w:ascii="Times New Roman" w:hAnsi="Times New Roman" w:cs="Times New Roman"/>
          <w:bCs/>
          <w:sz w:val="28"/>
          <w:szCs w:val="28"/>
          <w:lang w:val="uk-UA"/>
        </w:rPr>
        <w:t xml:space="preserve"> підлітків</w:t>
      </w:r>
      <w:r w:rsidR="00C93ACA">
        <w:rPr>
          <w:rFonts w:ascii="Times New Roman" w:hAnsi="Times New Roman" w:cs="Times New Roman"/>
          <w:bCs/>
          <w:sz w:val="28"/>
          <w:szCs w:val="28"/>
          <w:lang w:val="uk-UA"/>
        </w:rPr>
        <w:t xml:space="preserve">, </w:t>
      </w:r>
      <w:r w:rsidRPr="0065629B">
        <w:rPr>
          <w:rFonts w:ascii="Times New Roman" w:hAnsi="Times New Roman" w:cs="Times New Roman"/>
          <w:bCs/>
          <w:sz w:val="28"/>
          <w:szCs w:val="28"/>
          <w:lang w:val="uk-UA"/>
        </w:rPr>
        <w:t>осіб з особливими потребами</w:t>
      </w:r>
      <w:r w:rsidR="00C93ACA">
        <w:rPr>
          <w:rFonts w:ascii="Times New Roman" w:hAnsi="Times New Roman" w:cs="Times New Roman"/>
          <w:bCs/>
          <w:sz w:val="28"/>
          <w:szCs w:val="28"/>
          <w:lang w:val="uk-UA"/>
        </w:rPr>
        <w:t>,</w:t>
      </w:r>
      <w:r w:rsidR="007F0BE5">
        <w:rPr>
          <w:rFonts w:ascii="Times New Roman" w:hAnsi="Times New Roman" w:cs="Times New Roman"/>
          <w:bCs/>
          <w:sz w:val="28"/>
          <w:szCs w:val="28"/>
          <w:lang w:val="uk-UA"/>
        </w:rPr>
        <w:t xml:space="preserve"> планування родини,</w:t>
      </w:r>
      <w:r w:rsidR="00C93ACA">
        <w:rPr>
          <w:rFonts w:ascii="Times New Roman" w:hAnsi="Times New Roman" w:cs="Times New Roman"/>
          <w:bCs/>
          <w:sz w:val="28"/>
          <w:szCs w:val="28"/>
          <w:lang w:val="uk-UA"/>
        </w:rPr>
        <w:t xml:space="preserve"> інтеграції </w:t>
      </w:r>
      <w:r w:rsidRPr="0065629B">
        <w:rPr>
          <w:rFonts w:ascii="Times New Roman" w:hAnsi="Times New Roman" w:cs="Times New Roman"/>
          <w:bCs/>
          <w:sz w:val="28"/>
          <w:szCs w:val="28"/>
          <w:lang w:val="uk-UA"/>
        </w:rPr>
        <w:t>питан</w:t>
      </w:r>
      <w:r w:rsidR="00C93ACA">
        <w:rPr>
          <w:rFonts w:ascii="Times New Roman" w:hAnsi="Times New Roman" w:cs="Times New Roman"/>
          <w:bCs/>
          <w:sz w:val="28"/>
          <w:szCs w:val="28"/>
          <w:lang w:val="uk-UA"/>
        </w:rPr>
        <w:t>ь</w:t>
      </w:r>
      <w:r w:rsidRPr="0065629B">
        <w:rPr>
          <w:rFonts w:ascii="Times New Roman" w:hAnsi="Times New Roman" w:cs="Times New Roman"/>
          <w:bCs/>
          <w:sz w:val="28"/>
          <w:szCs w:val="28"/>
          <w:lang w:val="uk-UA"/>
        </w:rPr>
        <w:t xml:space="preserve"> сексуального та репродуктивного здоров’я в національні стратегії та програми</w:t>
      </w:r>
      <w:r w:rsidR="00C93ACA">
        <w:rPr>
          <w:rFonts w:ascii="Times New Roman" w:hAnsi="Times New Roman" w:cs="Times New Roman"/>
          <w:bCs/>
          <w:sz w:val="28"/>
          <w:szCs w:val="28"/>
          <w:lang w:val="uk-UA"/>
        </w:rPr>
        <w:t xml:space="preserve">, розробленню та забезпеченню </w:t>
      </w:r>
      <w:proofErr w:type="spellStart"/>
      <w:r w:rsidRPr="0065629B">
        <w:rPr>
          <w:rFonts w:ascii="Times New Roman" w:hAnsi="Times New Roman" w:cs="Times New Roman"/>
          <w:bCs/>
          <w:sz w:val="28"/>
          <w:szCs w:val="28"/>
          <w:lang w:val="uk-UA"/>
        </w:rPr>
        <w:t>міжсекторальн</w:t>
      </w:r>
      <w:r w:rsidR="00C93ACA">
        <w:rPr>
          <w:rFonts w:ascii="Times New Roman" w:hAnsi="Times New Roman" w:cs="Times New Roman"/>
          <w:bCs/>
          <w:sz w:val="28"/>
          <w:szCs w:val="28"/>
          <w:lang w:val="uk-UA"/>
        </w:rPr>
        <w:t>ого</w:t>
      </w:r>
      <w:proofErr w:type="spellEnd"/>
      <w:r w:rsidRPr="0065629B">
        <w:rPr>
          <w:rFonts w:ascii="Times New Roman" w:hAnsi="Times New Roman" w:cs="Times New Roman"/>
          <w:bCs/>
          <w:sz w:val="28"/>
          <w:szCs w:val="28"/>
          <w:lang w:val="uk-UA"/>
        </w:rPr>
        <w:t xml:space="preserve"> підх</w:t>
      </w:r>
      <w:r w:rsidR="00C93ACA">
        <w:rPr>
          <w:rFonts w:ascii="Times New Roman" w:hAnsi="Times New Roman" w:cs="Times New Roman"/>
          <w:bCs/>
          <w:sz w:val="28"/>
          <w:szCs w:val="28"/>
          <w:lang w:val="uk-UA"/>
        </w:rPr>
        <w:t>оду</w:t>
      </w:r>
      <w:r w:rsidRPr="0065629B">
        <w:rPr>
          <w:rFonts w:ascii="Times New Roman" w:hAnsi="Times New Roman" w:cs="Times New Roman"/>
          <w:bCs/>
          <w:sz w:val="28"/>
          <w:szCs w:val="28"/>
          <w:lang w:val="uk-UA"/>
        </w:rPr>
        <w:t xml:space="preserve"> </w:t>
      </w:r>
      <w:r w:rsidR="00C93ACA">
        <w:rPr>
          <w:rFonts w:ascii="Times New Roman" w:hAnsi="Times New Roman" w:cs="Times New Roman"/>
          <w:bCs/>
          <w:sz w:val="28"/>
          <w:szCs w:val="28"/>
          <w:lang w:val="uk-UA"/>
        </w:rPr>
        <w:t>з цією метою</w:t>
      </w:r>
      <w:r w:rsidR="00541695">
        <w:rPr>
          <w:rFonts w:ascii="Times New Roman" w:hAnsi="Times New Roman" w:cs="Times New Roman"/>
          <w:bCs/>
          <w:sz w:val="28"/>
          <w:szCs w:val="28"/>
          <w:lang w:val="uk-UA"/>
        </w:rPr>
        <w:t>. З метою матеріально-технічного забезпечення відповідних дій увагу приділяють</w:t>
      </w:r>
      <w:r w:rsidR="007F0BE5">
        <w:rPr>
          <w:rFonts w:ascii="Times New Roman" w:hAnsi="Times New Roman" w:cs="Times New Roman"/>
          <w:bCs/>
          <w:sz w:val="28"/>
          <w:szCs w:val="28"/>
          <w:lang w:val="uk-UA"/>
        </w:rPr>
        <w:t xml:space="preserve"> забезпеченн</w:t>
      </w:r>
      <w:r w:rsidR="00541695">
        <w:rPr>
          <w:rFonts w:ascii="Times New Roman" w:hAnsi="Times New Roman" w:cs="Times New Roman"/>
          <w:bCs/>
          <w:sz w:val="28"/>
          <w:szCs w:val="28"/>
          <w:lang w:val="uk-UA"/>
        </w:rPr>
        <w:t>ю</w:t>
      </w:r>
      <w:r w:rsidR="007F0BE5">
        <w:rPr>
          <w:rFonts w:ascii="Times New Roman" w:hAnsi="Times New Roman" w:cs="Times New Roman"/>
          <w:bCs/>
          <w:sz w:val="28"/>
          <w:szCs w:val="28"/>
          <w:lang w:val="uk-UA"/>
        </w:rPr>
        <w:t xml:space="preserve"> </w:t>
      </w:r>
      <w:r w:rsidR="00B47B58">
        <w:rPr>
          <w:rFonts w:ascii="Times New Roman" w:hAnsi="Times New Roman" w:cs="Times New Roman"/>
          <w:bCs/>
          <w:sz w:val="28"/>
          <w:szCs w:val="28"/>
          <w:lang w:val="uk-UA"/>
        </w:rPr>
        <w:t xml:space="preserve">необхідним медичним обладнанням та апаратурою, </w:t>
      </w:r>
      <w:r w:rsidR="007F0BE5" w:rsidRPr="007F0BE5">
        <w:rPr>
          <w:rFonts w:ascii="Times New Roman" w:hAnsi="Times New Roman" w:cs="Times New Roman"/>
          <w:bCs/>
          <w:sz w:val="28"/>
          <w:szCs w:val="28"/>
          <w:lang w:val="uk-UA"/>
        </w:rPr>
        <w:t>лікарськими засобами</w:t>
      </w:r>
      <w:r w:rsidR="007F0BE5">
        <w:rPr>
          <w:rFonts w:ascii="Times New Roman" w:hAnsi="Times New Roman" w:cs="Times New Roman"/>
          <w:bCs/>
          <w:sz w:val="28"/>
          <w:szCs w:val="28"/>
          <w:lang w:val="uk-UA"/>
        </w:rPr>
        <w:t xml:space="preserve"> та витратними матеріалами </w:t>
      </w:r>
      <w:r w:rsidR="007F0BE5" w:rsidRPr="007F0BE5">
        <w:rPr>
          <w:rFonts w:ascii="Times New Roman" w:hAnsi="Times New Roman" w:cs="Times New Roman"/>
          <w:bCs/>
          <w:sz w:val="28"/>
          <w:szCs w:val="28"/>
          <w:lang w:val="uk-UA"/>
        </w:rPr>
        <w:t>відділень реанімації та інтенсивної терапії новонароджених</w:t>
      </w:r>
      <w:r w:rsidR="007F0BE5">
        <w:rPr>
          <w:rFonts w:ascii="Times New Roman" w:hAnsi="Times New Roman" w:cs="Times New Roman"/>
          <w:bCs/>
          <w:sz w:val="28"/>
          <w:szCs w:val="28"/>
          <w:lang w:val="uk-UA"/>
        </w:rPr>
        <w:t xml:space="preserve">, </w:t>
      </w:r>
      <w:r w:rsidR="00B47B58" w:rsidRPr="00B47B58">
        <w:rPr>
          <w:rFonts w:ascii="Times New Roman" w:hAnsi="Times New Roman" w:cs="Times New Roman"/>
          <w:bCs/>
          <w:sz w:val="28"/>
          <w:szCs w:val="28"/>
          <w:lang w:val="uk-UA"/>
        </w:rPr>
        <w:t>відділен</w:t>
      </w:r>
      <w:r w:rsidR="00B47B58">
        <w:rPr>
          <w:rFonts w:ascii="Times New Roman" w:hAnsi="Times New Roman" w:cs="Times New Roman"/>
          <w:bCs/>
          <w:sz w:val="28"/>
          <w:szCs w:val="28"/>
          <w:lang w:val="uk-UA"/>
        </w:rPr>
        <w:t>ь</w:t>
      </w:r>
      <w:r w:rsidR="00B47B58" w:rsidRPr="00B47B58">
        <w:rPr>
          <w:rFonts w:ascii="Times New Roman" w:hAnsi="Times New Roman" w:cs="Times New Roman"/>
          <w:bCs/>
          <w:sz w:val="28"/>
          <w:szCs w:val="28"/>
          <w:lang w:val="uk-UA"/>
        </w:rPr>
        <w:t xml:space="preserve"> патології новонароджених</w:t>
      </w:r>
      <w:r w:rsidR="00B47B58">
        <w:rPr>
          <w:rFonts w:ascii="Times New Roman" w:hAnsi="Times New Roman" w:cs="Times New Roman"/>
          <w:bCs/>
          <w:sz w:val="28"/>
          <w:szCs w:val="28"/>
          <w:lang w:val="uk-UA"/>
        </w:rPr>
        <w:t xml:space="preserve">, </w:t>
      </w:r>
      <w:proofErr w:type="spellStart"/>
      <w:r w:rsidR="00B47B58" w:rsidRPr="00B47B58">
        <w:rPr>
          <w:rFonts w:ascii="Times New Roman" w:hAnsi="Times New Roman" w:cs="Times New Roman"/>
          <w:bCs/>
          <w:sz w:val="28"/>
          <w:szCs w:val="28"/>
          <w:lang w:val="uk-UA"/>
        </w:rPr>
        <w:t>неонатології</w:t>
      </w:r>
      <w:proofErr w:type="spellEnd"/>
      <w:r w:rsidR="00B47B58">
        <w:rPr>
          <w:rFonts w:ascii="Times New Roman" w:hAnsi="Times New Roman" w:cs="Times New Roman"/>
          <w:bCs/>
          <w:sz w:val="28"/>
          <w:szCs w:val="28"/>
          <w:lang w:val="uk-UA"/>
        </w:rPr>
        <w:t>, пологових будинків, підвищення кваліфікації лікарів</w:t>
      </w:r>
      <w:r w:rsidR="00541695">
        <w:rPr>
          <w:rFonts w:ascii="Times New Roman" w:hAnsi="Times New Roman" w:cs="Times New Roman"/>
          <w:bCs/>
          <w:sz w:val="28"/>
          <w:szCs w:val="28"/>
          <w:lang w:val="uk-UA"/>
        </w:rPr>
        <w:t xml:space="preserve">, забезпеченню вагітних </w:t>
      </w:r>
      <w:r w:rsidR="00541695">
        <w:rPr>
          <w:rFonts w:ascii="Times New Roman" w:hAnsi="Times New Roman" w:cs="Times New Roman"/>
          <w:bCs/>
          <w:sz w:val="28"/>
          <w:szCs w:val="28"/>
          <w:lang w:val="uk-UA"/>
        </w:rPr>
        <w:lastRenderedPageBreak/>
        <w:t>антенатальним доглядом</w:t>
      </w:r>
      <w:r w:rsidRPr="0065629B">
        <w:rPr>
          <w:rFonts w:ascii="Times New Roman" w:hAnsi="Times New Roman" w:cs="Times New Roman"/>
          <w:bCs/>
          <w:sz w:val="28"/>
          <w:szCs w:val="28"/>
          <w:lang w:val="uk-UA"/>
        </w:rPr>
        <w:t>.</w:t>
      </w:r>
      <w:r w:rsidR="00541695">
        <w:rPr>
          <w:rFonts w:ascii="Times New Roman" w:hAnsi="Times New Roman" w:cs="Times New Roman"/>
          <w:bCs/>
          <w:sz w:val="28"/>
          <w:szCs w:val="28"/>
          <w:lang w:val="uk-UA"/>
        </w:rPr>
        <w:t xml:space="preserve"> Нажаль, </w:t>
      </w:r>
      <w:r w:rsidR="00140313">
        <w:rPr>
          <w:rFonts w:ascii="Times New Roman" w:hAnsi="Times New Roman" w:cs="Times New Roman"/>
          <w:bCs/>
          <w:sz w:val="28"/>
          <w:szCs w:val="28"/>
          <w:lang w:val="uk-UA"/>
        </w:rPr>
        <w:t xml:space="preserve">національні та відповідні ним регіональні </w:t>
      </w:r>
      <w:r w:rsidR="00541695">
        <w:rPr>
          <w:rFonts w:ascii="Times New Roman" w:hAnsi="Times New Roman" w:cs="Times New Roman"/>
          <w:bCs/>
          <w:sz w:val="28"/>
          <w:szCs w:val="28"/>
          <w:lang w:val="uk-UA"/>
        </w:rPr>
        <w:t>програм</w:t>
      </w:r>
      <w:r w:rsidR="00140313">
        <w:rPr>
          <w:rFonts w:ascii="Times New Roman" w:hAnsi="Times New Roman" w:cs="Times New Roman"/>
          <w:bCs/>
          <w:sz w:val="28"/>
          <w:szCs w:val="28"/>
          <w:lang w:val="uk-UA"/>
        </w:rPr>
        <w:t xml:space="preserve">и не передбачають матеріально-технічного забезпечення лікувально-профілактичних закладів медико-генетичної мережі, які беруть безпосередню участь у вирішенні завдання зниження генетично обумовлених репродуктивних втрат. Фінансування лікувально-профілактичних установ здійснюється відповідно до державних і регіональних програм боротьби зі спадковими захворюваннями, і тому витрати на попередження генетично обумовлених репродуктивних втрат не </w:t>
      </w:r>
      <w:proofErr w:type="spellStart"/>
      <w:r w:rsidR="00140313">
        <w:rPr>
          <w:rFonts w:ascii="Times New Roman" w:hAnsi="Times New Roman" w:cs="Times New Roman"/>
          <w:bCs/>
          <w:sz w:val="28"/>
          <w:szCs w:val="28"/>
          <w:lang w:val="uk-UA"/>
        </w:rPr>
        <w:t>цільоспрямовані</w:t>
      </w:r>
      <w:proofErr w:type="spellEnd"/>
      <w:r w:rsidR="00140313">
        <w:rPr>
          <w:rFonts w:ascii="Times New Roman" w:hAnsi="Times New Roman" w:cs="Times New Roman"/>
          <w:bCs/>
          <w:sz w:val="28"/>
          <w:szCs w:val="28"/>
          <w:lang w:val="uk-UA"/>
        </w:rPr>
        <w:t xml:space="preserve">, а включені до загального бюджету.  </w:t>
      </w:r>
    </w:p>
    <w:p w14:paraId="22CEDD8E" w14:textId="7341A6C8" w:rsidR="007F7A2A" w:rsidRPr="007F7A2A" w:rsidRDefault="002C6934" w:rsidP="0065629B">
      <w:pPr>
        <w:widowControl w:val="0"/>
        <w:suppressAutoHyphens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Покращенню </w:t>
      </w:r>
      <w:r w:rsidR="007F7A2A" w:rsidRPr="007F7A2A">
        <w:rPr>
          <w:rFonts w:ascii="Times New Roman" w:hAnsi="Times New Roman" w:cs="Times New Roman"/>
          <w:bCs/>
          <w:sz w:val="28"/>
          <w:szCs w:val="28"/>
          <w:lang w:val="uk-UA"/>
        </w:rPr>
        <w:t>репродуктивн</w:t>
      </w:r>
      <w:r>
        <w:rPr>
          <w:rFonts w:ascii="Times New Roman" w:hAnsi="Times New Roman" w:cs="Times New Roman"/>
          <w:bCs/>
          <w:sz w:val="28"/>
          <w:szCs w:val="28"/>
          <w:lang w:val="uk-UA"/>
        </w:rPr>
        <w:t>ого</w:t>
      </w:r>
      <w:r w:rsidR="007F7A2A" w:rsidRPr="007F7A2A">
        <w:rPr>
          <w:rFonts w:ascii="Times New Roman" w:hAnsi="Times New Roman" w:cs="Times New Roman"/>
          <w:bCs/>
          <w:sz w:val="28"/>
          <w:szCs w:val="28"/>
          <w:lang w:val="uk-UA"/>
        </w:rPr>
        <w:t xml:space="preserve"> здоров’я жінок</w:t>
      </w:r>
      <w:r>
        <w:rPr>
          <w:rFonts w:ascii="Times New Roman" w:hAnsi="Times New Roman" w:cs="Times New Roman"/>
          <w:bCs/>
          <w:sz w:val="28"/>
          <w:szCs w:val="28"/>
          <w:lang w:val="uk-UA"/>
        </w:rPr>
        <w:t xml:space="preserve">, яке складається з нормальних </w:t>
      </w:r>
      <w:r w:rsidR="007F7A2A" w:rsidRPr="007F7A2A">
        <w:rPr>
          <w:rFonts w:ascii="Times New Roman" w:hAnsi="Times New Roman" w:cs="Times New Roman"/>
          <w:bCs/>
          <w:sz w:val="28"/>
          <w:szCs w:val="28"/>
          <w:lang w:val="uk-UA"/>
        </w:rPr>
        <w:t>менструальн</w:t>
      </w:r>
      <w:r>
        <w:rPr>
          <w:rFonts w:ascii="Times New Roman" w:hAnsi="Times New Roman" w:cs="Times New Roman"/>
          <w:bCs/>
          <w:sz w:val="28"/>
          <w:szCs w:val="28"/>
          <w:lang w:val="uk-UA"/>
        </w:rPr>
        <w:t>ої та дітородної</w:t>
      </w:r>
      <w:r w:rsidR="007F7A2A" w:rsidRPr="007F7A2A">
        <w:rPr>
          <w:rFonts w:ascii="Times New Roman" w:hAnsi="Times New Roman" w:cs="Times New Roman"/>
          <w:bCs/>
          <w:sz w:val="28"/>
          <w:szCs w:val="28"/>
          <w:lang w:val="uk-UA"/>
        </w:rPr>
        <w:t xml:space="preserve"> функці</w:t>
      </w:r>
      <w:r>
        <w:rPr>
          <w:rFonts w:ascii="Times New Roman" w:hAnsi="Times New Roman" w:cs="Times New Roman"/>
          <w:bCs/>
          <w:sz w:val="28"/>
          <w:szCs w:val="28"/>
          <w:lang w:val="uk-UA"/>
        </w:rPr>
        <w:t>й</w:t>
      </w:r>
      <w:r w:rsidR="007F7A2A" w:rsidRPr="007F7A2A">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гармонії психосексуальних відносин та відсутності </w:t>
      </w:r>
      <w:proofErr w:type="spellStart"/>
      <w:r>
        <w:rPr>
          <w:rFonts w:ascii="Times New Roman" w:hAnsi="Times New Roman" w:cs="Times New Roman"/>
          <w:bCs/>
          <w:sz w:val="28"/>
          <w:szCs w:val="28"/>
          <w:lang w:val="uk-UA"/>
        </w:rPr>
        <w:t>морфо</w:t>
      </w:r>
      <w:proofErr w:type="spellEnd"/>
      <w:r>
        <w:rPr>
          <w:rFonts w:ascii="Times New Roman" w:hAnsi="Times New Roman" w:cs="Times New Roman"/>
          <w:bCs/>
          <w:sz w:val="28"/>
          <w:szCs w:val="28"/>
          <w:lang w:val="uk-UA"/>
        </w:rPr>
        <w:t xml:space="preserve">-функціональних </w:t>
      </w:r>
      <w:r w:rsidRPr="007F7A2A">
        <w:rPr>
          <w:rFonts w:ascii="Times New Roman" w:hAnsi="Times New Roman" w:cs="Times New Roman"/>
          <w:bCs/>
          <w:sz w:val="28"/>
          <w:szCs w:val="28"/>
          <w:lang w:val="uk-UA"/>
        </w:rPr>
        <w:t>відхилень</w:t>
      </w:r>
      <w:r>
        <w:rPr>
          <w:rFonts w:ascii="Times New Roman" w:hAnsi="Times New Roman" w:cs="Times New Roman"/>
          <w:bCs/>
          <w:sz w:val="28"/>
          <w:szCs w:val="28"/>
          <w:lang w:val="uk-UA"/>
        </w:rPr>
        <w:t>, присвячені чисельні державні цільові програми останніх десятирічь</w:t>
      </w:r>
      <w:r w:rsidR="007F0BE5">
        <w:rPr>
          <w:rFonts w:ascii="Times New Roman" w:hAnsi="Times New Roman" w:cs="Times New Roman"/>
          <w:bCs/>
          <w:sz w:val="28"/>
          <w:szCs w:val="28"/>
          <w:lang w:val="uk-UA"/>
        </w:rPr>
        <w:t xml:space="preserve"> (</w:t>
      </w:r>
      <w:r w:rsidR="00BC7B32" w:rsidRPr="00BC7B32">
        <w:rPr>
          <w:rFonts w:ascii="Times New Roman" w:hAnsi="Times New Roman" w:cs="Times New Roman"/>
          <w:bCs/>
          <w:sz w:val="28"/>
          <w:szCs w:val="28"/>
          <w:lang w:val="uk-UA"/>
        </w:rPr>
        <w:t>Закон України від 5 березня 2009 року № 1065-VI «Про Загальнодержавну програму «Національний план дій щодо реалізації Конвенції ООН про права дитини» на період до 2016 року»</w:t>
      </w:r>
      <w:r w:rsidR="00BC7B32">
        <w:rPr>
          <w:rFonts w:ascii="Times New Roman" w:hAnsi="Times New Roman" w:cs="Times New Roman"/>
          <w:bCs/>
          <w:sz w:val="28"/>
          <w:szCs w:val="28"/>
          <w:lang w:val="uk-UA"/>
        </w:rPr>
        <w:t xml:space="preserve">; </w:t>
      </w:r>
      <w:r w:rsidR="00BC7B32" w:rsidRPr="00BC7B32">
        <w:rPr>
          <w:rFonts w:ascii="Times New Roman" w:hAnsi="Times New Roman" w:cs="Times New Roman"/>
          <w:bCs/>
          <w:sz w:val="28"/>
          <w:szCs w:val="28"/>
          <w:lang w:val="uk-UA"/>
        </w:rPr>
        <w:t>Державна програма</w:t>
      </w:r>
      <w:r w:rsidR="00BC7B32">
        <w:rPr>
          <w:rFonts w:ascii="Times New Roman" w:hAnsi="Times New Roman" w:cs="Times New Roman"/>
          <w:bCs/>
          <w:sz w:val="28"/>
          <w:szCs w:val="28"/>
          <w:lang w:val="uk-UA"/>
        </w:rPr>
        <w:t xml:space="preserve"> «</w:t>
      </w:r>
      <w:r w:rsidR="00BC7B32" w:rsidRPr="00BC7B32">
        <w:rPr>
          <w:rFonts w:ascii="Times New Roman" w:hAnsi="Times New Roman" w:cs="Times New Roman"/>
          <w:bCs/>
          <w:sz w:val="28"/>
          <w:szCs w:val="28"/>
          <w:lang w:val="uk-UA"/>
        </w:rPr>
        <w:t>Репродуктивне здоров’я нації</w:t>
      </w:r>
      <w:r w:rsidR="00BC7B32">
        <w:rPr>
          <w:rFonts w:ascii="Times New Roman" w:hAnsi="Times New Roman" w:cs="Times New Roman"/>
          <w:bCs/>
          <w:sz w:val="28"/>
          <w:szCs w:val="28"/>
          <w:lang w:val="uk-UA"/>
        </w:rPr>
        <w:t>»</w:t>
      </w:r>
      <w:r w:rsidR="00BC7B32" w:rsidRPr="00BC7B32">
        <w:rPr>
          <w:rFonts w:ascii="Times New Roman" w:hAnsi="Times New Roman" w:cs="Times New Roman"/>
          <w:bCs/>
          <w:sz w:val="28"/>
          <w:szCs w:val="28"/>
          <w:lang w:val="uk-UA"/>
        </w:rPr>
        <w:t xml:space="preserve"> на період до 2015 року</w:t>
      </w:r>
      <w:r w:rsidR="00BC7B32">
        <w:rPr>
          <w:rFonts w:ascii="Times New Roman" w:hAnsi="Times New Roman" w:cs="Times New Roman"/>
          <w:bCs/>
          <w:sz w:val="28"/>
          <w:szCs w:val="28"/>
          <w:lang w:val="uk-UA"/>
        </w:rPr>
        <w:t xml:space="preserve">», затверджена </w:t>
      </w:r>
      <w:r w:rsidR="00BC7B32" w:rsidRPr="00BC7B32">
        <w:rPr>
          <w:rFonts w:ascii="Times New Roman" w:hAnsi="Times New Roman" w:cs="Times New Roman"/>
          <w:bCs/>
          <w:sz w:val="28"/>
          <w:szCs w:val="28"/>
          <w:lang w:val="uk-UA"/>
        </w:rPr>
        <w:t>постановою Кабінету Міністрів України</w:t>
      </w:r>
      <w:r w:rsidR="00BC7B32">
        <w:rPr>
          <w:rFonts w:ascii="Times New Roman" w:hAnsi="Times New Roman" w:cs="Times New Roman"/>
          <w:bCs/>
          <w:sz w:val="28"/>
          <w:szCs w:val="28"/>
          <w:lang w:val="uk-UA"/>
        </w:rPr>
        <w:t xml:space="preserve"> </w:t>
      </w:r>
      <w:r w:rsidR="00ED4B93" w:rsidRPr="00BC7B32">
        <w:rPr>
          <w:rFonts w:ascii="Times New Roman" w:hAnsi="Times New Roman" w:cs="Times New Roman"/>
          <w:bCs/>
          <w:sz w:val="28"/>
          <w:szCs w:val="28"/>
          <w:lang w:val="uk-UA"/>
        </w:rPr>
        <w:t>№ 1849</w:t>
      </w:r>
      <w:r w:rsidR="00ED4B93">
        <w:rPr>
          <w:rFonts w:ascii="Times New Roman" w:hAnsi="Times New Roman" w:cs="Times New Roman"/>
          <w:bCs/>
          <w:sz w:val="28"/>
          <w:szCs w:val="28"/>
          <w:lang w:val="uk-UA"/>
        </w:rPr>
        <w:t xml:space="preserve"> </w:t>
      </w:r>
      <w:r w:rsidR="00BC7B32" w:rsidRPr="00BC7B32">
        <w:rPr>
          <w:rFonts w:ascii="Times New Roman" w:hAnsi="Times New Roman" w:cs="Times New Roman"/>
          <w:bCs/>
          <w:sz w:val="28"/>
          <w:szCs w:val="28"/>
          <w:lang w:val="uk-UA"/>
        </w:rPr>
        <w:t>від 27 грудня 2006 р.</w:t>
      </w:r>
      <w:r w:rsidR="00BC7B32">
        <w:rPr>
          <w:rFonts w:ascii="Times New Roman" w:hAnsi="Times New Roman" w:cs="Times New Roman"/>
          <w:bCs/>
          <w:sz w:val="28"/>
          <w:szCs w:val="28"/>
          <w:lang w:val="uk-UA"/>
        </w:rPr>
        <w:t xml:space="preserve">; </w:t>
      </w:r>
      <w:r w:rsidR="00BC7B32" w:rsidRPr="00BC7B32">
        <w:rPr>
          <w:rFonts w:ascii="Times New Roman" w:hAnsi="Times New Roman" w:cs="Times New Roman"/>
          <w:bCs/>
          <w:sz w:val="28"/>
          <w:szCs w:val="28"/>
          <w:lang w:val="uk-UA"/>
        </w:rPr>
        <w:t>Загальнодержавн</w:t>
      </w:r>
      <w:r w:rsidR="00BC7B32">
        <w:rPr>
          <w:rFonts w:ascii="Times New Roman" w:hAnsi="Times New Roman" w:cs="Times New Roman"/>
          <w:bCs/>
          <w:sz w:val="28"/>
          <w:szCs w:val="28"/>
          <w:lang w:val="uk-UA"/>
        </w:rPr>
        <w:t>а</w:t>
      </w:r>
      <w:r w:rsidR="00BC7B32" w:rsidRPr="00BC7B32">
        <w:rPr>
          <w:rFonts w:ascii="Times New Roman" w:hAnsi="Times New Roman" w:cs="Times New Roman"/>
          <w:bCs/>
          <w:sz w:val="28"/>
          <w:szCs w:val="28"/>
          <w:lang w:val="uk-UA"/>
        </w:rPr>
        <w:t xml:space="preserve"> програми «Репродуктивне та статеве здоров’я нації на період до 2021 року»</w:t>
      </w:r>
      <w:r w:rsidR="007F0BE5">
        <w:rPr>
          <w:rFonts w:ascii="Times New Roman" w:hAnsi="Times New Roman" w:cs="Times New Roman"/>
          <w:bCs/>
          <w:sz w:val="28"/>
          <w:szCs w:val="28"/>
          <w:lang w:val="uk-UA"/>
        </w:rPr>
        <w:t>) та відповідні до них регіональні програми, які приймаються місцевими радами</w:t>
      </w:r>
      <w:r>
        <w:rPr>
          <w:rFonts w:ascii="Times New Roman" w:hAnsi="Times New Roman" w:cs="Times New Roman"/>
          <w:bCs/>
          <w:sz w:val="28"/>
          <w:szCs w:val="28"/>
          <w:lang w:val="uk-UA"/>
        </w:rPr>
        <w:t>. Нажаль, багато положень цих програм, як і конституційні гарантії щодо охорони здоров'я, залишаються декларацією через брак бюджетних коштів, їх неефективне використання</w:t>
      </w:r>
      <w:r w:rsidR="009265E4">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w:t>
      </w:r>
    </w:p>
    <w:p w14:paraId="70902E53" w14:textId="4EA5BEF7" w:rsidR="009448CA" w:rsidRDefault="009265E4" w:rsidP="00140313">
      <w:pPr>
        <w:widowControl w:val="0"/>
        <w:suppressAutoHyphens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Кількісні та якісні показники, досягнення рівня яких відповідає встановленим національними програмами охорони репродуктивного здоров'я цілей, стосуються </w:t>
      </w:r>
      <w:r w:rsidR="00BC7B32" w:rsidRPr="00BC7B32">
        <w:rPr>
          <w:rFonts w:ascii="Times New Roman" w:hAnsi="Times New Roman" w:cs="Times New Roman"/>
          <w:bCs/>
          <w:sz w:val="28"/>
          <w:szCs w:val="28"/>
          <w:lang w:val="uk-UA"/>
        </w:rPr>
        <w:t>числа абортів (на тисячу жінок фертильного віку)</w:t>
      </w:r>
      <w:r>
        <w:rPr>
          <w:rFonts w:ascii="Times New Roman" w:hAnsi="Times New Roman" w:cs="Times New Roman"/>
          <w:bCs/>
          <w:sz w:val="28"/>
          <w:szCs w:val="28"/>
          <w:lang w:val="uk-UA"/>
        </w:rPr>
        <w:t xml:space="preserve">, </w:t>
      </w:r>
      <w:r w:rsidR="00BC7B32" w:rsidRPr="00BC7B32">
        <w:rPr>
          <w:rFonts w:ascii="Times New Roman" w:hAnsi="Times New Roman" w:cs="Times New Roman"/>
          <w:bCs/>
          <w:sz w:val="28"/>
          <w:szCs w:val="28"/>
          <w:lang w:val="uk-UA"/>
        </w:rPr>
        <w:t>кількості жінок, що використовують гормональні контрацептиви, частот</w:t>
      </w:r>
      <w:r>
        <w:rPr>
          <w:rFonts w:ascii="Times New Roman" w:hAnsi="Times New Roman" w:cs="Times New Roman"/>
          <w:bCs/>
          <w:sz w:val="28"/>
          <w:szCs w:val="28"/>
          <w:lang w:val="uk-UA"/>
        </w:rPr>
        <w:t>и</w:t>
      </w:r>
      <w:r w:rsidR="00BC7B32" w:rsidRPr="00BC7B32">
        <w:rPr>
          <w:rFonts w:ascii="Times New Roman" w:hAnsi="Times New Roman" w:cs="Times New Roman"/>
          <w:bCs/>
          <w:sz w:val="28"/>
          <w:szCs w:val="28"/>
          <w:lang w:val="uk-UA"/>
        </w:rPr>
        <w:t xml:space="preserve"> застосування допоміжних репродуктивних технологій</w:t>
      </w:r>
      <w:r>
        <w:rPr>
          <w:rFonts w:ascii="Times New Roman" w:hAnsi="Times New Roman" w:cs="Times New Roman"/>
          <w:bCs/>
          <w:sz w:val="28"/>
          <w:szCs w:val="28"/>
          <w:lang w:val="uk-UA"/>
        </w:rPr>
        <w:t>,</w:t>
      </w:r>
      <w:r w:rsidR="00BC7B32" w:rsidRPr="00BC7B32">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кількості нормальних та ускладнених пологів, материнської та </w:t>
      </w:r>
      <w:proofErr w:type="spellStart"/>
      <w:r>
        <w:rPr>
          <w:rFonts w:ascii="Times New Roman" w:hAnsi="Times New Roman" w:cs="Times New Roman"/>
          <w:bCs/>
          <w:sz w:val="28"/>
          <w:szCs w:val="28"/>
          <w:lang w:val="uk-UA"/>
        </w:rPr>
        <w:t>малюкової</w:t>
      </w:r>
      <w:proofErr w:type="spellEnd"/>
      <w:r>
        <w:rPr>
          <w:rFonts w:ascii="Times New Roman" w:hAnsi="Times New Roman" w:cs="Times New Roman"/>
          <w:bCs/>
          <w:sz w:val="28"/>
          <w:szCs w:val="28"/>
          <w:lang w:val="uk-UA"/>
        </w:rPr>
        <w:t xml:space="preserve"> смертності, забезпеченості сучасним діагностичним обладнання (зокрема, сучасними </w:t>
      </w:r>
      <w:proofErr w:type="spellStart"/>
      <w:r w:rsidR="00BC7B32" w:rsidRPr="00BC7B32">
        <w:rPr>
          <w:rFonts w:ascii="Times New Roman" w:hAnsi="Times New Roman" w:cs="Times New Roman"/>
          <w:bCs/>
          <w:sz w:val="28"/>
          <w:szCs w:val="28"/>
          <w:lang w:val="uk-UA"/>
        </w:rPr>
        <w:t>мамограф</w:t>
      </w:r>
      <w:r>
        <w:rPr>
          <w:rFonts w:ascii="Times New Roman" w:hAnsi="Times New Roman" w:cs="Times New Roman"/>
          <w:bCs/>
          <w:sz w:val="28"/>
          <w:szCs w:val="28"/>
          <w:lang w:val="uk-UA"/>
        </w:rPr>
        <w:t>ам</w:t>
      </w:r>
      <w:r w:rsidR="00BC7B32" w:rsidRPr="00BC7B32">
        <w:rPr>
          <w:rFonts w:ascii="Times New Roman" w:hAnsi="Times New Roman" w:cs="Times New Roman"/>
          <w:bCs/>
          <w:sz w:val="28"/>
          <w:szCs w:val="28"/>
          <w:lang w:val="uk-UA"/>
        </w:rPr>
        <w:t>и</w:t>
      </w:r>
      <w:proofErr w:type="spellEnd"/>
      <w:r>
        <w:rPr>
          <w:rFonts w:ascii="Times New Roman" w:hAnsi="Times New Roman" w:cs="Times New Roman"/>
          <w:bCs/>
          <w:sz w:val="28"/>
          <w:szCs w:val="28"/>
          <w:lang w:val="uk-UA"/>
        </w:rPr>
        <w:t xml:space="preserve">, апаратами ультразвукової діагностики), захворюваності </w:t>
      </w:r>
      <w:r w:rsidR="00BC7B32" w:rsidRPr="00BC7B32">
        <w:rPr>
          <w:rFonts w:ascii="Times New Roman" w:hAnsi="Times New Roman" w:cs="Times New Roman"/>
          <w:bCs/>
          <w:sz w:val="28"/>
          <w:szCs w:val="28"/>
          <w:lang w:val="uk-UA"/>
        </w:rPr>
        <w:t>на</w:t>
      </w:r>
      <w:r>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TORCH-</w:t>
      </w:r>
      <w:r>
        <w:rPr>
          <w:rFonts w:ascii="Times New Roman" w:hAnsi="Times New Roman" w:cs="Times New Roman"/>
          <w:bCs/>
          <w:sz w:val="28"/>
          <w:szCs w:val="28"/>
          <w:lang w:val="uk-UA"/>
        </w:rPr>
        <w:t>інфекції,</w:t>
      </w:r>
      <w:r w:rsidR="00BC7B32" w:rsidRPr="00BC7B32">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хвороби, що передаються статевим шляхом, у тому числі </w:t>
      </w:r>
      <w:r w:rsidRPr="00BC7B32">
        <w:rPr>
          <w:rFonts w:ascii="Times New Roman" w:hAnsi="Times New Roman" w:cs="Times New Roman"/>
          <w:bCs/>
          <w:sz w:val="28"/>
          <w:szCs w:val="28"/>
          <w:lang w:val="uk-UA"/>
        </w:rPr>
        <w:t>сифіліс</w:t>
      </w:r>
      <w:r>
        <w:rPr>
          <w:rFonts w:ascii="Times New Roman" w:hAnsi="Times New Roman" w:cs="Times New Roman"/>
          <w:bCs/>
          <w:sz w:val="28"/>
          <w:szCs w:val="28"/>
          <w:lang w:val="uk-UA"/>
        </w:rPr>
        <w:t>, ВІЛ/СНІД,</w:t>
      </w:r>
      <w:r w:rsidR="00BC7B32" w:rsidRPr="00BC7B32">
        <w:rPr>
          <w:rFonts w:ascii="Times New Roman" w:hAnsi="Times New Roman" w:cs="Times New Roman"/>
          <w:bCs/>
          <w:sz w:val="28"/>
          <w:szCs w:val="28"/>
          <w:lang w:val="uk-UA"/>
        </w:rPr>
        <w:t xml:space="preserve"> </w:t>
      </w:r>
      <w:r w:rsidR="00140313">
        <w:rPr>
          <w:rFonts w:ascii="Times New Roman" w:hAnsi="Times New Roman" w:cs="Times New Roman"/>
          <w:bCs/>
          <w:sz w:val="28"/>
          <w:szCs w:val="28"/>
          <w:lang w:val="uk-UA"/>
        </w:rPr>
        <w:t xml:space="preserve">виявленню та </w:t>
      </w:r>
      <w:r w:rsidR="00140313">
        <w:rPr>
          <w:rFonts w:ascii="Times New Roman" w:hAnsi="Times New Roman" w:cs="Times New Roman"/>
          <w:bCs/>
          <w:sz w:val="28"/>
          <w:szCs w:val="28"/>
          <w:lang w:val="uk-UA"/>
        </w:rPr>
        <w:lastRenderedPageBreak/>
        <w:t xml:space="preserve">лікуванню </w:t>
      </w:r>
      <w:proofErr w:type="spellStart"/>
      <w:r w:rsidR="00140313">
        <w:rPr>
          <w:rFonts w:ascii="Times New Roman" w:hAnsi="Times New Roman" w:cs="Times New Roman"/>
          <w:bCs/>
          <w:sz w:val="28"/>
          <w:szCs w:val="28"/>
          <w:lang w:val="uk-UA"/>
        </w:rPr>
        <w:t>онкогінекологічної</w:t>
      </w:r>
      <w:proofErr w:type="spellEnd"/>
      <w:r w:rsidR="00140313">
        <w:rPr>
          <w:rFonts w:ascii="Times New Roman" w:hAnsi="Times New Roman" w:cs="Times New Roman"/>
          <w:bCs/>
          <w:sz w:val="28"/>
          <w:szCs w:val="28"/>
          <w:lang w:val="uk-UA"/>
        </w:rPr>
        <w:t xml:space="preserve"> патології, запальних інфекційних захворювань, впровадження </w:t>
      </w:r>
      <w:r w:rsidR="00140313" w:rsidRPr="00140313">
        <w:rPr>
          <w:rFonts w:ascii="Times New Roman" w:hAnsi="Times New Roman" w:cs="Times New Roman"/>
          <w:bCs/>
          <w:sz w:val="28"/>
          <w:szCs w:val="28"/>
          <w:lang w:val="uk-UA"/>
        </w:rPr>
        <w:t>систем інфекційного контролю</w:t>
      </w:r>
      <w:r w:rsidR="00140313">
        <w:rPr>
          <w:rFonts w:ascii="Times New Roman" w:hAnsi="Times New Roman" w:cs="Times New Roman"/>
          <w:bCs/>
          <w:sz w:val="28"/>
          <w:szCs w:val="28"/>
          <w:lang w:val="uk-UA"/>
        </w:rPr>
        <w:t xml:space="preserve"> </w:t>
      </w:r>
      <w:r w:rsidR="00140313" w:rsidRPr="00140313">
        <w:rPr>
          <w:rFonts w:ascii="Times New Roman" w:hAnsi="Times New Roman" w:cs="Times New Roman"/>
          <w:bCs/>
          <w:sz w:val="28"/>
          <w:szCs w:val="28"/>
          <w:lang w:val="uk-UA"/>
        </w:rPr>
        <w:t>в акушерських</w:t>
      </w:r>
      <w:r w:rsidR="00140313">
        <w:rPr>
          <w:rFonts w:ascii="Times New Roman" w:hAnsi="Times New Roman" w:cs="Times New Roman"/>
          <w:bCs/>
          <w:sz w:val="28"/>
          <w:szCs w:val="28"/>
          <w:lang w:val="uk-UA"/>
        </w:rPr>
        <w:t xml:space="preserve"> та </w:t>
      </w:r>
      <w:proofErr w:type="spellStart"/>
      <w:r w:rsidR="00140313">
        <w:rPr>
          <w:rFonts w:ascii="Times New Roman" w:hAnsi="Times New Roman" w:cs="Times New Roman"/>
          <w:bCs/>
          <w:sz w:val="28"/>
          <w:szCs w:val="28"/>
          <w:lang w:val="uk-UA"/>
        </w:rPr>
        <w:t>неонатальних</w:t>
      </w:r>
      <w:proofErr w:type="spellEnd"/>
      <w:r w:rsidR="00140313" w:rsidRPr="00140313">
        <w:rPr>
          <w:rFonts w:ascii="Times New Roman" w:hAnsi="Times New Roman" w:cs="Times New Roman"/>
          <w:bCs/>
          <w:sz w:val="28"/>
          <w:szCs w:val="28"/>
          <w:lang w:val="uk-UA"/>
        </w:rPr>
        <w:t xml:space="preserve"> стаціонарах</w:t>
      </w:r>
      <w:r w:rsidR="00140313">
        <w:rPr>
          <w:rFonts w:ascii="Times New Roman" w:hAnsi="Times New Roman" w:cs="Times New Roman"/>
          <w:bCs/>
          <w:sz w:val="28"/>
          <w:szCs w:val="28"/>
          <w:lang w:val="uk-UA"/>
        </w:rPr>
        <w:t>,</w:t>
      </w:r>
      <w:r w:rsidR="00140313" w:rsidRPr="00140313">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стабільної роботи регіональних </w:t>
      </w:r>
      <w:proofErr w:type="spellStart"/>
      <w:r>
        <w:rPr>
          <w:rFonts w:ascii="Times New Roman" w:hAnsi="Times New Roman" w:cs="Times New Roman"/>
          <w:bCs/>
          <w:sz w:val="28"/>
          <w:szCs w:val="28"/>
          <w:lang w:val="uk-UA"/>
        </w:rPr>
        <w:t>перинатальних</w:t>
      </w:r>
      <w:proofErr w:type="spellEnd"/>
      <w:r>
        <w:rPr>
          <w:rFonts w:ascii="Times New Roman" w:hAnsi="Times New Roman" w:cs="Times New Roman"/>
          <w:bCs/>
          <w:sz w:val="28"/>
          <w:szCs w:val="28"/>
          <w:lang w:val="uk-UA"/>
        </w:rPr>
        <w:t xml:space="preserve"> центрів, </w:t>
      </w:r>
      <w:r w:rsidRPr="00BC7B32">
        <w:rPr>
          <w:rFonts w:ascii="Times New Roman" w:hAnsi="Times New Roman" w:cs="Times New Roman"/>
          <w:bCs/>
          <w:sz w:val="28"/>
          <w:szCs w:val="28"/>
          <w:lang w:val="uk-UA"/>
        </w:rPr>
        <w:t>«</w:t>
      </w:r>
      <w:proofErr w:type="spellStart"/>
      <w:r w:rsidRPr="00BC7B32">
        <w:rPr>
          <w:rFonts w:ascii="Times New Roman" w:hAnsi="Times New Roman" w:cs="Times New Roman"/>
          <w:bCs/>
          <w:sz w:val="28"/>
          <w:szCs w:val="28"/>
          <w:lang w:val="uk-UA"/>
        </w:rPr>
        <w:t>Клінік</w:t>
      </w:r>
      <w:proofErr w:type="spellEnd"/>
      <w:r w:rsidRPr="00BC7B32">
        <w:rPr>
          <w:rFonts w:ascii="Times New Roman" w:hAnsi="Times New Roman" w:cs="Times New Roman"/>
          <w:bCs/>
          <w:sz w:val="28"/>
          <w:szCs w:val="28"/>
          <w:lang w:val="uk-UA"/>
        </w:rPr>
        <w:t>, дружніх до молоді»</w:t>
      </w:r>
      <w:r>
        <w:rPr>
          <w:rFonts w:ascii="Times New Roman" w:hAnsi="Times New Roman" w:cs="Times New Roman"/>
          <w:bCs/>
          <w:sz w:val="28"/>
          <w:szCs w:val="28"/>
          <w:lang w:val="uk-UA"/>
        </w:rPr>
        <w:t>,</w:t>
      </w:r>
      <w:r w:rsidR="004459BA">
        <w:rPr>
          <w:rFonts w:ascii="Times New Roman" w:hAnsi="Times New Roman" w:cs="Times New Roman"/>
          <w:bCs/>
          <w:sz w:val="28"/>
          <w:szCs w:val="28"/>
          <w:lang w:val="uk-UA"/>
        </w:rPr>
        <w:t xml:space="preserve"> шкіл відповідального батьківства,</w:t>
      </w:r>
      <w:r>
        <w:rPr>
          <w:rFonts w:ascii="Times New Roman" w:hAnsi="Times New Roman" w:cs="Times New Roman"/>
          <w:bCs/>
          <w:sz w:val="28"/>
          <w:szCs w:val="28"/>
          <w:lang w:val="uk-UA"/>
        </w:rPr>
        <w:t xml:space="preserve"> </w:t>
      </w:r>
      <w:r w:rsidR="0065629B">
        <w:rPr>
          <w:rFonts w:ascii="Times New Roman" w:hAnsi="Times New Roman" w:cs="Times New Roman"/>
          <w:bCs/>
          <w:sz w:val="28"/>
          <w:szCs w:val="28"/>
          <w:lang w:val="uk-UA"/>
        </w:rPr>
        <w:t>ін</w:t>
      </w:r>
      <w:r w:rsidR="001E0DFD">
        <w:rPr>
          <w:rFonts w:ascii="Times New Roman" w:hAnsi="Times New Roman" w:cs="Times New Roman"/>
          <w:bCs/>
          <w:sz w:val="28"/>
          <w:szCs w:val="28"/>
          <w:lang w:val="uk-UA"/>
        </w:rPr>
        <w:t xml:space="preserve">. Аналіз результатів будь-якої з цих програм завжди констатує </w:t>
      </w:r>
      <w:r w:rsidR="00BC7B32" w:rsidRPr="00BC7B32">
        <w:rPr>
          <w:rFonts w:ascii="Times New Roman" w:hAnsi="Times New Roman" w:cs="Times New Roman"/>
          <w:bCs/>
          <w:sz w:val="28"/>
          <w:szCs w:val="28"/>
          <w:lang w:val="uk-UA"/>
        </w:rPr>
        <w:t>тотальне бюджетне недофінансування</w:t>
      </w:r>
      <w:r w:rsidR="001E0DFD">
        <w:rPr>
          <w:rFonts w:ascii="Times New Roman" w:hAnsi="Times New Roman" w:cs="Times New Roman"/>
          <w:bCs/>
          <w:sz w:val="28"/>
          <w:szCs w:val="28"/>
          <w:lang w:val="uk-UA"/>
        </w:rPr>
        <w:t xml:space="preserve"> та вибіркове виділення коштів</w:t>
      </w:r>
      <w:r w:rsidR="00BC7B32" w:rsidRPr="00BC7B32">
        <w:rPr>
          <w:rFonts w:ascii="Times New Roman" w:hAnsi="Times New Roman" w:cs="Times New Roman"/>
          <w:bCs/>
          <w:sz w:val="28"/>
          <w:szCs w:val="28"/>
          <w:lang w:val="uk-UA"/>
        </w:rPr>
        <w:t xml:space="preserve"> на окремі статті</w:t>
      </w:r>
      <w:r w:rsidR="001E0DFD">
        <w:rPr>
          <w:rFonts w:ascii="Times New Roman" w:hAnsi="Times New Roman" w:cs="Times New Roman"/>
          <w:bCs/>
          <w:sz w:val="28"/>
          <w:szCs w:val="28"/>
          <w:lang w:val="uk-UA"/>
        </w:rPr>
        <w:t xml:space="preserve">, </w:t>
      </w:r>
      <w:r w:rsidR="00BC7B32" w:rsidRPr="00BC7B32">
        <w:rPr>
          <w:rFonts w:ascii="Times New Roman" w:hAnsi="Times New Roman" w:cs="Times New Roman"/>
          <w:bCs/>
          <w:sz w:val="28"/>
          <w:szCs w:val="28"/>
          <w:lang w:val="uk-UA"/>
        </w:rPr>
        <w:t xml:space="preserve">переважно </w:t>
      </w:r>
      <w:r w:rsidR="001E0DFD">
        <w:rPr>
          <w:rFonts w:ascii="Times New Roman" w:hAnsi="Times New Roman" w:cs="Times New Roman"/>
          <w:bCs/>
          <w:sz w:val="28"/>
          <w:szCs w:val="28"/>
          <w:lang w:val="uk-UA"/>
        </w:rPr>
        <w:t xml:space="preserve">на </w:t>
      </w:r>
      <w:r w:rsidR="00BC7B32" w:rsidRPr="00BC7B32">
        <w:rPr>
          <w:rFonts w:ascii="Times New Roman" w:hAnsi="Times New Roman" w:cs="Times New Roman"/>
          <w:bCs/>
          <w:sz w:val="28"/>
          <w:szCs w:val="28"/>
          <w:lang w:val="uk-UA"/>
        </w:rPr>
        <w:t xml:space="preserve">проведення централізованих </w:t>
      </w:r>
      <w:proofErr w:type="spellStart"/>
      <w:r w:rsidR="00BC7B32" w:rsidRPr="00BC7B32">
        <w:rPr>
          <w:rFonts w:ascii="Times New Roman" w:hAnsi="Times New Roman" w:cs="Times New Roman"/>
          <w:bCs/>
          <w:sz w:val="28"/>
          <w:szCs w:val="28"/>
          <w:lang w:val="uk-UA"/>
        </w:rPr>
        <w:t>закупівель</w:t>
      </w:r>
      <w:proofErr w:type="spellEnd"/>
      <w:r w:rsidR="00B059C7">
        <w:rPr>
          <w:rFonts w:ascii="Times New Roman" w:hAnsi="Times New Roman" w:cs="Times New Roman"/>
          <w:bCs/>
          <w:sz w:val="28"/>
          <w:szCs w:val="28"/>
          <w:lang w:val="uk-UA"/>
        </w:rPr>
        <w:t xml:space="preserve"> </w:t>
      </w:r>
      <w:r w:rsidR="00B059C7">
        <w:rPr>
          <w:rFonts w:ascii="Times New Roman" w:hAnsi="Times New Roman" w:cs="Times New Roman"/>
          <w:bCs/>
          <w:sz w:val="28"/>
          <w:szCs w:val="28"/>
          <w:lang w:val="en-US"/>
        </w:rPr>
        <w:t>[299]</w:t>
      </w:r>
      <w:r w:rsidR="00BC7B32" w:rsidRPr="00BC7B32">
        <w:rPr>
          <w:rFonts w:ascii="Times New Roman" w:hAnsi="Times New Roman" w:cs="Times New Roman"/>
          <w:bCs/>
          <w:sz w:val="28"/>
          <w:szCs w:val="28"/>
          <w:lang w:val="uk-UA"/>
        </w:rPr>
        <w:t>.</w:t>
      </w:r>
    </w:p>
    <w:p w14:paraId="197B4C4D" w14:textId="73085CCC" w:rsidR="00A52C18" w:rsidRDefault="00A52C18" w:rsidP="0033097C">
      <w:pPr>
        <w:widowControl w:val="0"/>
        <w:suppressAutoHyphens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Низький рівень прибутків умовного середнього класу України має своїм наслідком недостане харчування, відпочинок</w:t>
      </w:r>
      <w:r w:rsidR="003072B8">
        <w:rPr>
          <w:rFonts w:ascii="Times New Roman" w:hAnsi="Times New Roman" w:cs="Times New Roman"/>
          <w:bCs/>
          <w:sz w:val="28"/>
          <w:szCs w:val="28"/>
          <w:lang w:val="uk-UA"/>
        </w:rPr>
        <w:t xml:space="preserve"> жінок репродуктивного віку</w:t>
      </w:r>
      <w:r>
        <w:rPr>
          <w:rFonts w:ascii="Times New Roman" w:hAnsi="Times New Roman" w:cs="Times New Roman"/>
          <w:bCs/>
          <w:sz w:val="28"/>
          <w:szCs w:val="28"/>
          <w:lang w:val="uk-UA"/>
        </w:rPr>
        <w:t xml:space="preserve">, підвищений рівень стресу у зв'язку з постійними </w:t>
      </w:r>
      <w:proofErr w:type="spellStart"/>
      <w:r>
        <w:rPr>
          <w:rFonts w:ascii="Times New Roman" w:hAnsi="Times New Roman" w:cs="Times New Roman"/>
          <w:bCs/>
          <w:sz w:val="28"/>
          <w:szCs w:val="28"/>
          <w:lang w:val="uk-UA"/>
        </w:rPr>
        <w:t>надзусиллями</w:t>
      </w:r>
      <w:proofErr w:type="spellEnd"/>
      <w:r>
        <w:rPr>
          <w:rFonts w:ascii="Times New Roman" w:hAnsi="Times New Roman" w:cs="Times New Roman"/>
          <w:bCs/>
          <w:sz w:val="28"/>
          <w:szCs w:val="28"/>
          <w:lang w:val="uk-UA"/>
        </w:rPr>
        <w:t xml:space="preserve"> </w:t>
      </w:r>
      <w:r w:rsidR="003072B8">
        <w:rPr>
          <w:rFonts w:ascii="Times New Roman" w:hAnsi="Times New Roman" w:cs="Times New Roman"/>
          <w:bCs/>
          <w:sz w:val="28"/>
          <w:szCs w:val="28"/>
          <w:lang w:val="uk-UA"/>
        </w:rPr>
        <w:t>для</w:t>
      </w:r>
      <w:r>
        <w:rPr>
          <w:rFonts w:ascii="Times New Roman" w:hAnsi="Times New Roman" w:cs="Times New Roman"/>
          <w:bCs/>
          <w:sz w:val="28"/>
          <w:szCs w:val="28"/>
          <w:lang w:val="uk-UA"/>
        </w:rPr>
        <w:t xml:space="preserve"> виживання, </w:t>
      </w:r>
      <w:r w:rsidR="003072B8">
        <w:rPr>
          <w:rFonts w:ascii="Times New Roman" w:hAnsi="Times New Roman" w:cs="Times New Roman"/>
          <w:bCs/>
          <w:sz w:val="28"/>
          <w:szCs w:val="28"/>
          <w:lang w:val="uk-UA"/>
        </w:rPr>
        <w:t xml:space="preserve">недостатній рівень сексуальної культури, для розвитку якої необхідні кошти для навчання, неможливість виконувати поради лікарів щодо обстеження, лікування та здорового способу життя. Тому вирішення проблем репродуктивного здоров'я знаходиться у прямій залежності від </w:t>
      </w:r>
      <w:r w:rsidRPr="00A52C18">
        <w:rPr>
          <w:rFonts w:ascii="Times New Roman" w:hAnsi="Times New Roman" w:cs="Times New Roman"/>
          <w:bCs/>
          <w:sz w:val="28"/>
          <w:szCs w:val="28"/>
          <w:lang w:val="uk-UA"/>
        </w:rPr>
        <w:t>соціальним становищ</w:t>
      </w:r>
      <w:r w:rsidR="003072B8">
        <w:rPr>
          <w:rFonts w:ascii="Times New Roman" w:hAnsi="Times New Roman" w:cs="Times New Roman"/>
          <w:bCs/>
          <w:sz w:val="28"/>
          <w:szCs w:val="28"/>
          <w:lang w:val="uk-UA"/>
        </w:rPr>
        <w:t>а</w:t>
      </w:r>
      <w:r w:rsidRPr="00A52C18">
        <w:rPr>
          <w:rFonts w:ascii="Times New Roman" w:hAnsi="Times New Roman" w:cs="Times New Roman"/>
          <w:bCs/>
          <w:sz w:val="28"/>
          <w:szCs w:val="28"/>
          <w:lang w:val="uk-UA"/>
        </w:rPr>
        <w:t xml:space="preserve"> громадян</w:t>
      </w:r>
      <w:r w:rsidR="003072B8">
        <w:rPr>
          <w:rFonts w:ascii="Times New Roman" w:hAnsi="Times New Roman" w:cs="Times New Roman"/>
          <w:bCs/>
          <w:sz w:val="28"/>
          <w:szCs w:val="28"/>
          <w:lang w:val="uk-UA"/>
        </w:rPr>
        <w:t xml:space="preserve">. Існують додаткові негативні чинники стосовно репродуктивного </w:t>
      </w:r>
      <w:r w:rsidR="0033097C">
        <w:rPr>
          <w:rFonts w:ascii="Times New Roman" w:hAnsi="Times New Roman" w:cs="Times New Roman"/>
          <w:bCs/>
          <w:sz w:val="28"/>
          <w:szCs w:val="28"/>
          <w:lang w:val="uk-UA"/>
        </w:rPr>
        <w:t>здоров'я</w:t>
      </w:r>
      <w:r w:rsidRPr="00A52C18">
        <w:rPr>
          <w:rFonts w:ascii="Times New Roman" w:hAnsi="Times New Roman" w:cs="Times New Roman"/>
          <w:bCs/>
          <w:sz w:val="28"/>
          <w:szCs w:val="28"/>
          <w:lang w:val="uk-UA"/>
        </w:rPr>
        <w:t>,</w:t>
      </w:r>
      <w:r w:rsidR="003072B8">
        <w:rPr>
          <w:rFonts w:ascii="Times New Roman" w:hAnsi="Times New Roman" w:cs="Times New Roman"/>
          <w:bCs/>
          <w:sz w:val="28"/>
          <w:szCs w:val="28"/>
          <w:lang w:val="uk-UA"/>
        </w:rPr>
        <w:t xml:space="preserve"> які мають вплив на рівень репродуктивних втрат: </w:t>
      </w:r>
      <w:r w:rsidR="0033097C">
        <w:rPr>
          <w:rFonts w:ascii="Times New Roman" w:hAnsi="Times New Roman" w:cs="Times New Roman"/>
          <w:bCs/>
          <w:sz w:val="28"/>
          <w:szCs w:val="28"/>
          <w:lang w:val="uk-UA"/>
        </w:rPr>
        <w:t xml:space="preserve">недостатня увага держави до екологічних проблем, </w:t>
      </w:r>
      <w:r w:rsidRPr="00A52C18">
        <w:rPr>
          <w:rFonts w:ascii="Times New Roman" w:hAnsi="Times New Roman" w:cs="Times New Roman"/>
          <w:bCs/>
          <w:sz w:val="28"/>
          <w:szCs w:val="28"/>
          <w:lang w:val="uk-UA"/>
        </w:rPr>
        <w:t xml:space="preserve">інституту сім’ї, </w:t>
      </w:r>
      <w:r w:rsidR="0033097C" w:rsidRPr="0033097C">
        <w:rPr>
          <w:rFonts w:ascii="Times New Roman" w:hAnsi="Times New Roman" w:cs="Times New Roman"/>
          <w:bCs/>
          <w:sz w:val="28"/>
          <w:szCs w:val="28"/>
          <w:lang w:val="uk-UA"/>
        </w:rPr>
        <w:t>соціально</w:t>
      </w:r>
      <w:r w:rsidR="0033097C">
        <w:rPr>
          <w:rFonts w:ascii="Times New Roman" w:hAnsi="Times New Roman" w:cs="Times New Roman"/>
          <w:bCs/>
          <w:sz w:val="28"/>
          <w:szCs w:val="28"/>
          <w:lang w:val="uk-UA"/>
        </w:rPr>
        <w:t>ї</w:t>
      </w:r>
      <w:r w:rsidR="0033097C" w:rsidRPr="0033097C">
        <w:rPr>
          <w:rFonts w:ascii="Times New Roman" w:hAnsi="Times New Roman" w:cs="Times New Roman"/>
          <w:bCs/>
          <w:sz w:val="28"/>
          <w:szCs w:val="28"/>
          <w:lang w:val="uk-UA"/>
        </w:rPr>
        <w:t xml:space="preserve"> і правово</w:t>
      </w:r>
      <w:r w:rsidR="0033097C">
        <w:rPr>
          <w:rFonts w:ascii="Times New Roman" w:hAnsi="Times New Roman" w:cs="Times New Roman"/>
          <w:bCs/>
          <w:sz w:val="28"/>
          <w:szCs w:val="28"/>
          <w:lang w:val="uk-UA"/>
        </w:rPr>
        <w:t>ї</w:t>
      </w:r>
      <w:r w:rsidR="0033097C" w:rsidRPr="0033097C">
        <w:rPr>
          <w:rFonts w:ascii="Times New Roman" w:hAnsi="Times New Roman" w:cs="Times New Roman"/>
          <w:bCs/>
          <w:sz w:val="28"/>
          <w:szCs w:val="28"/>
          <w:lang w:val="uk-UA"/>
        </w:rPr>
        <w:t xml:space="preserve"> захищеністю у сфері праці, </w:t>
      </w:r>
      <w:r w:rsidR="0033097C">
        <w:rPr>
          <w:rFonts w:ascii="Times New Roman" w:hAnsi="Times New Roman" w:cs="Times New Roman"/>
          <w:bCs/>
          <w:sz w:val="28"/>
          <w:szCs w:val="28"/>
          <w:lang w:val="uk-UA"/>
        </w:rPr>
        <w:t xml:space="preserve">розповсюджених </w:t>
      </w:r>
      <w:r w:rsidR="0033097C" w:rsidRPr="0033097C">
        <w:rPr>
          <w:rFonts w:ascii="Times New Roman" w:hAnsi="Times New Roman" w:cs="Times New Roman"/>
          <w:bCs/>
          <w:sz w:val="28"/>
          <w:szCs w:val="28"/>
          <w:lang w:val="uk-UA"/>
        </w:rPr>
        <w:t xml:space="preserve">шкідливих звичок </w:t>
      </w:r>
      <w:r w:rsidR="0033097C">
        <w:rPr>
          <w:rFonts w:ascii="Times New Roman" w:hAnsi="Times New Roman" w:cs="Times New Roman"/>
          <w:bCs/>
          <w:sz w:val="28"/>
          <w:szCs w:val="28"/>
          <w:lang w:val="uk-UA"/>
        </w:rPr>
        <w:t xml:space="preserve">серед вагітних та жінок репродуктивного віку </w:t>
      </w:r>
      <w:r w:rsidR="0033097C" w:rsidRPr="0033097C">
        <w:rPr>
          <w:rFonts w:ascii="Times New Roman" w:hAnsi="Times New Roman" w:cs="Times New Roman"/>
          <w:bCs/>
          <w:sz w:val="28"/>
          <w:szCs w:val="28"/>
          <w:lang w:val="uk-UA"/>
        </w:rPr>
        <w:t>(тютюнокуріння, вживання алкоголю, наркотиків)</w:t>
      </w:r>
      <w:r w:rsidR="0033097C">
        <w:rPr>
          <w:rFonts w:ascii="Times New Roman" w:hAnsi="Times New Roman" w:cs="Times New Roman"/>
          <w:bCs/>
          <w:sz w:val="28"/>
          <w:szCs w:val="28"/>
          <w:lang w:val="uk-UA"/>
        </w:rPr>
        <w:t xml:space="preserve">, </w:t>
      </w:r>
      <w:r w:rsidR="0033097C" w:rsidRPr="0033097C">
        <w:rPr>
          <w:rFonts w:ascii="Times New Roman" w:hAnsi="Times New Roman" w:cs="Times New Roman"/>
          <w:bCs/>
          <w:sz w:val="28"/>
          <w:szCs w:val="28"/>
          <w:lang w:val="uk-UA"/>
        </w:rPr>
        <w:t>недостатн</w:t>
      </w:r>
      <w:r w:rsidR="0033097C">
        <w:rPr>
          <w:rFonts w:ascii="Times New Roman" w:hAnsi="Times New Roman" w:cs="Times New Roman"/>
          <w:bCs/>
          <w:sz w:val="28"/>
          <w:szCs w:val="28"/>
          <w:lang w:val="uk-UA"/>
        </w:rPr>
        <w:t>ього</w:t>
      </w:r>
      <w:r w:rsidR="0033097C" w:rsidRPr="0033097C">
        <w:rPr>
          <w:rFonts w:ascii="Times New Roman" w:hAnsi="Times New Roman" w:cs="Times New Roman"/>
          <w:bCs/>
          <w:sz w:val="28"/>
          <w:szCs w:val="28"/>
          <w:lang w:val="uk-UA"/>
        </w:rPr>
        <w:t xml:space="preserve"> рівн</w:t>
      </w:r>
      <w:r w:rsidR="0033097C">
        <w:rPr>
          <w:rFonts w:ascii="Times New Roman" w:hAnsi="Times New Roman" w:cs="Times New Roman"/>
          <w:bCs/>
          <w:sz w:val="28"/>
          <w:szCs w:val="28"/>
          <w:lang w:val="uk-UA"/>
        </w:rPr>
        <w:t>я</w:t>
      </w:r>
      <w:r w:rsidR="0033097C" w:rsidRPr="0033097C">
        <w:rPr>
          <w:rFonts w:ascii="Times New Roman" w:hAnsi="Times New Roman" w:cs="Times New Roman"/>
          <w:bCs/>
          <w:sz w:val="28"/>
          <w:szCs w:val="28"/>
          <w:lang w:val="uk-UA"/>
        </w:rPr>
        <w:t>м матеріально</w:t>
      </w:r>
      <w:r w:rsidR="0033097C" w:rsidRPr="0033097C">
        <w:rPr>
          <w:rFonts w:ascii="Times New Roman" w:hAnsi="Times New Roman" w:cs="Times New Roman"/>
          <w:bCs/>
          <w:sz w:val="28"/>
          <w:szCs w:val="28"/>
          <w:lang w:val="uk-UA"/>
        </w:rPr>
        <w:noBreakHyphen/>
        <w:t xml:space="preserve">технічного забезпечення </w:t>
      </w:r>
      <w:r w:rsidR="0033097C">
        <w:rPr>
          <w:rFonts w:ascii="Times New Roman" w:hAnsi="Times New Roman" w:cs="Times New Roman"/>
          <w:bCs/>
          <w:sz w:val="28"/>
          <w:szCs w:val="28"/>
          <w:lang w:val="uk-UA"/>
        </w:rPr>
        <w:t xml:space="preserve">бюджетних </w:t>
      </w:r>
      <w:r w:rsidR="0033097C" w:rsidRPr="0033097C">
        <w:rPr>
          <w:rFonts w:ascii="Times New Roman" w:hAnsi="Times New Roman" w:cs="Times New Roman"/>
          <w:bCs/>
          <w:sz w:val="28"/>
          <w:szCs w:val="28"/>
          <w:lang w:val="uk-UA"/>
        </w:rPr>
        <w:t>закладів охорони</w:t>
      </w:r>
      <w:r w:rsidR="0033097C">
        <w:rPr>
          <w:rFonts w:ascii="Times New Roman" w:hAnsi="Times New Roman" w:cs="Times New Roman"/>
          <w:bCs/>
          <w:sz w:val="28"/>
          <w:szCs w:val="28"/>
          <w:lang w:val="uk-UA"/>
        </w:rPr>
        <w:t xml:space="preserve"> </w:t>
      </w:r>
      <w:r w:rsidR="0033097C" w:rsidRPr="0033097C">
        <w:rPr>
          <w:rFonts w:ascii="Times New Roman" w:hAnsi="Times New Roman" w:cs="Times New Roman"/>
          <w:bCs/>
          <w:sz w:val="28"/>
          <w:szCs w:val="28"/>
          <w:lang w:val="uk-UA"/>
        </w:rPr>
        <w:t>здоров’я, що надають послуги у сфері репродуктивного здоров’я</w:t>
      </w:r>
      <w:r w:rsidR="0033097C">
        <w:rPr>
          <w:rFonts w:ascii="Times New Roman" w:hAnsi="Times New Roman" w:cs="Times New Roman"/>
          <w:bCs/>
          <w:sz w:val="28"/>
          <w:szCs w:val="28"/>
          <w:lang w:val="uk-UA"/>
        </w:rPr>
        <w:t xml:space="preserve">. Недостатнім слід визнати також процес </w:t>
      </w:r>
      <w:r w:rsidR="0033097C" w:rsidRPr="0033097C">
        <w:rPr>
          <w:rFonts w:ascii="Times New Roman" w:hAnsi="Times New Roman" w:cs="Times New Roman"/>
          <w:bCs/>
          <w:sz w:val="28"/>
          <w:szCs w:val="28"/>
          <w:lang w:val="uk-UA"/>
        </w:rPr>
        <w:t>оцінки ефективності і кінцевого результату програм, спрямованих на покращення репродуктивного здоров’я.</w:t>
      </w:r>
      <w:r w:rsidR="00B35D31">
        <w:rPr>
          <w:rFonts w:ascii="Times New Roman" w:hAnsi="Times New Roman" w:cs="Times New Roman"/>
          <w:bCs/>
          <w:sz w:val="28"/>
          <w:szCs w:val="28"/>
          <w:lang w:val="uk-UA"/>
        </w:rPr>
        <w:t xml:space="preserve"> Окремої уваги потребують підлітки, якім необхідні послуги у питаннях репродуктивного здоров'я та планування родини, а також сільські мешканці, особливо ті, які проживають у маленьких та віддалених від обласних центрів населених пунктах.</w:t>
      </w:r>
    </w:p>
    <w:p w14:paraId="59F24376" w14:textId="77777777" w:rsidR="00311DC1" w:rsidRDefault="00311DC1" w:rsidP="00311DC1">
      <w:pPr>
        <w:widowControl w:val="0"/>
        <w:suppressAutoHyphens w:val="0"/>
        <w:spacing w:after="0" w:line="360" w:lineRule="auto"/>
        <w:ind w:firstLine="709"/>
        <w:contextualSpacing/>
        <w:jc w:val="both"/>
        <w:rPr>
          <w:rFonts w:ascii="Times New Roman" w:hAnsi="Times New Roman" w:cs="Times New Roman"/>
          <w:bCs/>
          <w:sz w:val="28"/>
          <w:szCs w:val="28"/>
          <w:lang w:val="uk-UA"/>
        </w:rPr>
      </w:pPr>
    </w:p>
    <w:p w14:paraId="4534A494" w14:textId="5BBC5123" w:rsidR="00311DC1" w:rsidRPr="006E697C" w:rsidRDefault="00311DC1" w:rsidP="00311DC1">
      <w:pPr>
        <w:widowControl w:val="0"/>
        <w:suppressAutoHyphens w:val="0"/>
        <w:spacing w:after="0" w:line="360" w:lineRule="auto"/>
        <w:ind w:firstLine="709"/>
        <w:contextualSpacing/>
        <w:jc w:val="both"/>
        <w:rPr>
          <w:rFonts w:ascii="Times New Roman" w:hAnsi="Times New Roman" w:cs="Times New Roman"/>
          <w:b/>
          <w:sz w:val="28"/>
          <w:szCs w:val="28"/>
          <w:lang w:val="uk-UA"/>
        </w:rPr>
      </w:pPr>
      <w:r w:rsidRPr="006E697C">
        <w:rPr>
          <w:rFonts w:ascii="Times New Roman" w:hAnsi="Times New Roman" w:cs="Times New Roman"/>
          <w:b/>
          <w:sz w:val="28"/>
          <w:szCs w:val="28"/>
          <w:lang w:val="uk-UA"/>
        </w:rPr>
        <w:t>Висновки до розділу</w:t>
      </w:r>
      <w:r w:rsidR="005F5FD9">
        <w:rPr>
          <w:rFonts w:ascii="Times New Roman" w:hAnsi="Times New Roman" w:cs="Times New Roman"/>
          <w:b/>
          <w:sz w:val="28"/>
          <w:szCs w:val="28"/>
          <w:lang w:val="uk-UA"/>
        </w:rPr>
        <w:t xml:space="preserve"> 5</w:t>
      </w:r>
    </w:p>
    <w:p w14:paraId="389E2300" w14:textId="208A2C9B" w:rsidR="00311DC1" w:rsidRDefault="006E697C" w:rsidP="00311DC1">
      <w:pPr>
        <w:widowControl w:val="0"/>
        <w:suppressAutoHyphens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Під час вивчення організаційних, законодавчих, наукових та соціально-економічних засад реалізації функцій існуючої моделі профілактики генетично </w:t>
      </w:r>
      <w:r>
        <w:rPr>
          <w:rFonts w:ascii="Times New Roman" w:hAnsi="Times New Roman" w:cs="Times New Roman"/>
          <w:bCs/>
          <w:sz w:val="28"/>
          <w:szCs w:val="28"/>
          <w:lang w:val="uk-UA"/>
        </w:rPr>
        <w:lastRenderedPageBreak/>
        <w:t>обумовлених репродуктивних втрат встановлено</w:t>
      </w:r>
      <w:r w:rsidR="00311DC1" w:rsidRPr="00311DC1">
        <w:rPr>
          <w:rFonts w:ascii="Times New Roman" w:hAnsi="Times New Roman" w:cs="Times New Roman"/>
          <w:bCs/>
          <w:sz w:val="28"/>
          <w:szCs w:val="28"/>
          <w:lang w:val="uk-UA"/>
        </w:rPr>
        <w:t>:</w:t>
      </w:r>
    </w:p>
    <w:p w14:paraId="6FDDFE2A" w14:textId="0FC46BED" w:rsidR="006E697C" w:rsidRPr="006E697C" w:rsidRDefault="0008624D" w:rsidP="0008624D">
      <w:pPr>
        <w:pStyle w:val="aff7"/>
        <w:widowControl w:val="0"/>
        <w:spacing w:line="360" w:lineRule="auto"/>
        <w:ind w:left="0" w:firstLine="709"/>
        <w:jc w:val="both"/>
        <w:rPr>
          <w:bCs/>
          <w:sz w:val="28"/>
          <w:szCs w:val="28"/>
        </w:rPr>
      </w:pPr>
      <w:r>
        <w:rPr>
          <w:bCs/>
          <w:sz w:val="28"/>
          <w:szCs w:val="28"/>
        </w:rPr>
        <w:t xml:space="preserve">1. </w:t>
      </w:r>
      <w:r w:rsidR="006E697C">
        <w:rPr>
          <w:bCs/>
          <w:sz w:val="28"/>
          <w:szCs w:val="28"/>
        </w:rPr>
        <w:t>З метою попередження спадкової патології, пом'якшення її впливів на демографічні показники, зменшення  генетично обумовлених репродуктивних втрат в Україні створена мережа науково-дослідних та лікувально-профілактичних медико-генетичних установ (яка, нажаль, поступово скорочується внаслідок браку фінансування), прийняті нормативно-правові акти, які регулюють діяльність цієї мережі</w:t>
      </w:r>
      <w:r w:rsidR="0071228D">
        <w:rPr>
          <w:bCs/>
          <w:sz w:val="28"/>
          <w:szCs w:val="28"/>
        </w:rPr>
        <w:t>.</w:t>
      </w:r>
    </w:p>
    <w:p w14:paraId="0572031B" w14:textId="10455BAD" w:rsidR="006E697C" w:rsidRPr="0071228D" w:rsidRDefault="0008624D" w:rsidP="0008624D">
      <w:pPr>
        <w:pStyle w:val="aff7"/>
        <w:widowControl w:val="0"/>
        <w:spacing w:line="360" w:lineRule="auto"/>
        <w:ind w:left="0" w:firstLine="709"/>
        <w:jc w:val="both"/>
        <w:rPr>
          <w:bCs/>
          <w:sz w:val="28"/>
          <w:szCs w:val="28"/>
        </w:rPr>
      </w:pPr>
      <w:r>
        <w:rPr>
          <w:bCs/>
          <w:sz w:val="28"/>
          <w:szCs w:val="28"/>
        </w:rPr>
        <w:t xml:space="preserve">2. </w:t>
      </w:r>
      <w:r w:rsidR="0071228D">
        <w:rPr>
          <w:bCs/>
          <w:sz w:val="28"/>
          <w:szCs w:val="28"/>
        </w:rPr>
        <w:t xml:space="preserve">Відсутні клінічні протоколи національного рівня зменшення генетично обумовлених репродуктивних втрат, пов'язаних з порушеннями </w:t>
      </w:r>
      <w:proofErr w:type="spellStart"/>
      <w:r w:rsidR="0071228D">
        <w:rPr>
          <w:bCs/>
          <w:sz w:val="28"/>
          <w:szCs w:val="28"/>
        </w:rPr>
        <w:t>фолатного</w:t>
      </w:r>
      <w:proofErr w:type="spellEnd"/>
      <w:r w:rsidR="0071228D">
        <w:rPr>
          <w:bCs/>
          <w:sz w:val="28"/>
          <w:szCs w:val="28"/>
        </w:rPr>
        <w:t xml:space="preserve"> циклу, які, у свою чергу, є найбільш важкими у клінічному сенсі за розвитку найбільш розповсюджених вроджених вад нервової та серцево-судинної систем, та пов'язані з більшістю випадків </w:t>
      </w:r>
      <w:proofErr w:type="spellStart"/>
      <w:r w:rsidR="0071228D">
        <w:rPr>
          <w:bCs/>
          <w:sz w:val="28"/>
          <w:szCs w:val="28"/>
        </w:rPr>
        <w:t>невиношування</w:t>
      </w:r>
      <w:proofErr w:type="spellEnd"/>
      <w:r w:rsidR="0071228D">
        <w:rPr>
          <w:bCs/>
          <w:sz w:val="28"/>
          <w:szCs w:val="28"/>
        </w:rPr>
        <w:t xml:space="preserve"> (завмерлих вагітностей</w:t>
      </w:r>
      <w:r w:rsidR="00B635C4">
        <w:rPr>
          <w:bCs/>
          <w:sz w:val="28"/>
          <w:szCs w:val="28"/>
        </w:rPr>
        <w:t>, спонтанних абортів), значної кількості генетичних та хромосомних спадкових захворювань.</w:t>
      </w:r>
    </w:p>
    <w:p w14:paraId="1AA1B2F2" w14:textId="13E06DFA" w:rsidR="006E697C" w:rsidRDefault="00B635C4" w:rsidP="00311DC1">
      <w:pPr>
        <w:widowControl w:val="0"/>
        <w:suppressAutoHyphens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3. Недостатньою є взаємодія лікарів різних спеціальностей, які надають допомогу вагітним з обтяженим репродуктивними втратами акушерським анамнезом, </w:t>
      </w:r>
      <w:r w:rsidR="002F1CDD">
        <w:rPr>
          <w:rFonts w:ascii="Times New Roman" w:hAnsi="Times New Roman" w:cs="Times New Roman"/>
          <w:bCs/>
          <w:sz w:val="28"/>
          <w:szCs w:val="28"/>
          <w:lang w:val="uk-UA"/>
        </w:rPr>
        <w:t xml:space="preserve">перш за все акушерів-гінекологів, сімейних лікарів – лікарів загальної практики, педіатрів та клінічних генетиків. Частково брак взаємодії пов'язаний з недостанім рівнем знань акушерів-гінекологів, сімейних лікарів – лікарів загальної практики та педіатрів стосовно останніх досягнень клінічної генетики з питань генетично обумовлених репродуктивних втрат, пов'язаних з порушеннями </w:t>
      </w:r>
      <w:proofErr w:type="spellStart"/>
      <w:r w:rsidR="002F1CDD">
        <w:rPr>
          <w:rFonts w:ascii="Times New Roman" w:hAnsi="Times New Roman" w:cs="Times New Roman"/>
          <w:bCs/>
          <w:sz w:val="28"/>
          <w:szCs w:val="28"/>
          <w:lang w:val="uk-UA"/>
        </w:rPr>
        <w:t>фолатного</w:t>
      </w:r>
      <w:proofErr w:type="spellEnd"/>
      <w:r w:rsidR="002F1CDD">
        <w:rPr>
          <w:rFonts w:ascii="Times New Roman" w:hAnsi="Times New Roman" w:cs="Times New Roman"/>
          <w:bCs/>
          <w:sz w:val="28"/>
          <w:szCs w:val="28"/>
          <w:lang w:val="uk-UA"/>
        </w:rPr>
        <w:t xml:space="preserve"> циклу. </w:t>
      </w:r>
    </w:p>
    <w:p w14:paraId="23E7CF83" w14:textId="6B9D0AE8" w:rsidR="002F1CDD" w:rsidRDefault="002F1CDD" w:rsidP="00311DC1">
      <w:pPr>
        <w:widowControl w:val="0"/>
        <w:suppressAutoHyphens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4. Відчувається значних брак коштів на проведення програм генетичного скринінгу порушень </w:t>
      </w:r>
      <w:proofErr w:type="spellStart"/>
      <w:r>
        <w:rPr>
          <w:rFonts w:ascii="Times New Roman" w:hAnsi="Times New Roman" w:cs="Times New Roman"/>
          <w:bCs/>
          <w:sz w:val="28"/>
          <w:szCs w:val="28"/>
          <w:lang w:val="uk-UA"/>
        </w:rPr>
        <w:t>фолатного</w:t>
      </w:r>
      <w:proofErr w:type="spellEnd"/>
      <w:r>
        <w:rPr>
          <w:rFonts w:ascii="Times New Roman" w:hAnsi="Times New Roman" w:cs="Times New Roman"/>
          <w:bCs/>
          <w:sz w:val="28"/>
          <w:szCs w:val="28"/>
          <w:lang w:val="uk-UA"/>
        </w:rPr>
        <w:t xml:space="preserve"> циклу: у першу чергу на проведення молекулярно-генетичних та цитогенетичних досліджень. Недостатньо залучені фінансові механізми програм державних медичних гарантій для необхідного обстеження, відсутні страхові механізми фінансування.</w:t>
      </w:r>
    </w:p>
    <w:p w14:paraId="02B85F72" w14:textId="698DF190" w:rsidR="002F1CDD" w:rsidRPr="00311DC1" w:rsidRDefault="002F1CDD" w:rsidP="00311DC1">
      <w:pPr>
        <w:widowControl w:val="0"/>
        <w:suppressAutoHyphens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5. </w:t>
      </w:r>
      <w:r w:rsidR="002C6934">
        <w:rPr>
          <w:rFonts w:ascii="Times New Roman" w:hAnsi="Times New Roman" w:cs="Times New Roman"/>
          <w:bCs/>
          <w:sz w:val="28"/>
          <w:szCs w:val="28"/>
          <w:lang w:val="uk-UA"/>
        </w:rPr>
        <w:t xml:space="preserve">Нормативно-правова база щодо репродуктивних втрат та репродуктивного здоров'я потребує вдосконалення. </w:t>
      </w:r>
      <w:r w:rsidR="00BC7B32">
        <w:rPr>
          <w:rFonts w:ascii="Times New Roman" w:hAnsi="Times New Roman" w:cs="Times New Roman"/>
          <w:bCs/>
          <w:sz w:val="28"/>
          <w:szCs w:val="28"/>
          <w:lang w:val="uk-UA"/>
        </w:rPr>
        <w:t>Також в</w:t>
      </w:r>
      <w:r>
        <w:rPr>
          <w:rFonts w:ascii="Times New Roman" w:hAnsi="Times New Roman" w:cs="Times New Roman"/>
          <w:bCs/>
          <w:sz w:val="28"/>
          <w:szCs w:val="28"/>
          <w:lang w:val="uk-UA"/>
        </w:rPr>
        <w:t xml:space="preserve">иявлені протиріччя між декларативними законодавчими нормами та гарантіями держави з питань </w:t>
      </w:r>
      <w:r>
        <w:rPr>
          <w:rFonts w:ascii="Times New Roman" w:hAnsi="Times New Roman" w:cs="Times New Roman"/>
          <w:bCs/>
          <w:sz w:val="28"/>
          <w:szCs w:val="28"/>
          <w:lang w:val="uk-UA"/>
        </w:rPr>
        <w:lastRenderedPageBreak/>
        <w:t xml:space="preserve">охорони здоров'я вагітних з генетично обумовленими репродуктивними втратами у анамнезі </w:t>
      </w:r>
      <w:r w:rsidR="00BC7B32">
        <w:rPr>
          <w:rFonts w:ascii="Times New Roman" w:hAnsi="Times New Roman" w:cs="Times New Roman"/>
          <w:bCs/>
          <w:sz w:val="28"/>
          <w:szCs w:val="28"/>
          <w:lang w:val="uk-UA"/>
        </w:rPr>
        <w:t>та</w:t>
      </w:r>
      <w:r w:rsidR="004D4333">
        <w:rPr>
          <w:rFonts w:ascii="Times New Roman" w:hAnsi="Times New Roman" w:cs="Times New Roman"/>
          <w:bCs/>
          <w:sz w:val="28"/>
          <w:szCs w:val="28"/>
          <w:lang w:val="uk-UA"/>
        </w:rPr>
        <w:t xml:space="preserve"> їх практичною реалізаці</w:t>
      </w:r>
      <w:r w:rsidR="00A52818">
        <w:rPr>
          <w:rFonts w:ascii="Times New Roman" w:hAnsi="Times New Roman" w:cs="Times New Roman"/>
          <w:bCs/>
          <w:sz w:val="28"/>
          <w:szCs w:val="28"/>
          <w:lang w:val="uk-UA"/>
        </w:rPr>
        <w:t>є</w:t>
      </w:r>
      <w:r w:rsidR="004D4333">
        <w:rPr>
          <w:rFonts w:ascii="Times New Roman" w:hAnsi="Times New Roman" w:cs="Times New Roman"/>
          <w:bCs/>
          <w:sz w:val="28"/>
          <w:szCs w:val="28"/>
          <w:lang w:val="uk-UA"/>
        </w:rPr>
        <w:t>ю у організаційному</w:t>
      </w:r>
      <w:r w:rsidR="00BC7B32">
        <w:rPr>
          <w:rFonts w:ascii="Times New Roman" w:hAnsi="Times New Roman" w:cs="Times New Roman"/>
          <w:bCs/>
          <w:sz w:val="28"/>
          <w:szCs w:val="28"/>
          <w:lang w:val="uk-UA"/>
        </w:rPr>
        <w:t xml:space="preserve"> та</w:t>
      </w:r>
      <w:r w:rsidR="004D4333">
        <w:rPr>
          <w:rFonts w:ascii="Times New Roman" w:hAnsi="Times New Roman" w:cs="Times New Roman"/>
          <w:bCs/>
          <w:sz w:val="28"/>
          <w:szCs w:val="28"/>
          <w:lang w:val="uk-UA"/>
        </w:rPr>
        <w:t xml:space="preserve"> фінансовому </w:t>
      </w:r>
      <w:r w:rsidR="00BC7B32">
        <w:rPr>
          <w:rFonts w:ascii="Times New Roman" w:hAnsi="Times New Roman" w:cs="Times New Roman"/>
          <w:bCs/>
          <w:sz w:val="28"/>
          <w:szCs w:val="28"/>
          <w:lang w:val="uk-UA"/>
        </w:rPr>
        <w:t>аспектах.</w:t>
      </w:r>
    </w:p>
    <w:p w14:paraId="4A57E4F7" w14:textId="77777777" w:rsidR="00311DC1" w:rsidRPr="00311DC1" w:rsidRDefault="00311DC1" w:rsidP="00311DC1">
      <w:pPr>
        <w:widowControl w:val="0"/>
        <w:suppressAutoHyphens w:val="0"/>
        <w:spacing w:after="0" w:line="360" w:lineRule="auto"/>
        <w:ind w:firstLine="709"/>
        <w:contextualSpacing/>
        <w:jc w:val="both"/>
        <w:rPr>
          <w:rFonts w:ascii="Times New Roman" w:hAnsi="Times New Roman" w:cs="Times New Roman"/>
          <w:bCs/>
          <w:sz w:val="28"/>
          <w:szCs w:val="28"/>
          <w:lang w:val="uk-UA"/>
        </w:rPr>
      </w:pPr>
    </w:p>
    <w:p w14:paraId="28F7A150" w14:textId="77777777" w:rsidR="00311DC1" w:rsidRPr="00DE0712" w:rsidRDefault="00311DC1" w:rsidP="00311DC1">
      <w:pPr>
        <w:widowControl w:val="0"/>
        <w:suppressAutoHyphens w:val="0"/>
        <w:spacing w:after="0" w:line="360" w:lineRule="auto"/>
        <w:ind w:firstLine="709"/>
        <w:contextualSpacing/>
        <w:jc w:val="both"/>
        <w:rPr>
          <w:rFonts w:ascii="Times New Roman" w:hAnsi="Times New Roman" w:cs="Times New Roman"/>
          <w:b/>
          <w:sz w:val="28"/>
          <w:szCs w:val="28"/>
          <w:lang w:val="uk-UA"/>
        </w:rPr>
      </w:pPr>
      <w:r w:rsidRPr="00DE0712">
        <w:rPr>
          <w:rFonts w:ascii="Times New Roman" w:hAnsi="Times New Roman" w:cs="Times New Roman"/>
          <w:b/>
          <w:sz w:val="28"/>
          <w:szCs w:val="28"/>
          <w:lang w:val="uk-UA"/>
        </w:rPr>
        <w:t>За матеріалами розділу опубліковано:</w:t>
      </w:r>
    </w:p>
    <w:p w14:paraId="47E775D2" w14:textId="74B844CF" w:rsidR="00311DC1" w:rsidRPr="00311DC1" w:rsidRDefault="00311DC1" w:rsidP="00311DC1">
      <w:pPr>
        <w:widowControl w:val="0"/>
        <w:suppressAutoHyphens w:val="0"/>
        <w:spacing w:after="0" w:line="360" w:lineRule="auto"/>
        <w:ind w:firstLine="709"/>
        <w:contextualSpacing/>
        <w:jc w:val="both"/>
        <w:rPr>
          <w:rFonts w:ascii="Times New Roman" w:hAnsi="Times New Roman" w:cs="Times New Roman"/>
          <w:bCs/>
          <w:sz w:val="28"/>
          <w:szCs w:val="28"/>
          <w:lang w:val="uk-UA"/>
        </w:rPr>
      </w:pPr>
      <w:r w:rsidRPr="00311DC1">
        <w:rPr>
          <w:rFonts w:ascii="Times New Roman" w:hAnsi="Times New Roman" w:cs="Times New Roman"/>
          <w:bCs/>
          <w:sz w:val="28"/>
          <w:szCs w:val="28"/>
          <w:lang w:val="uk-UA"/>
        </w:rPr>
        <w:t xml:space="preserve">1. </w:t>
      </w:r>
      <w:proofErr w:type="spellStart"/>
      <w:r w:rsidR="00C17E98" w:rsidRPr="00C17E98">
        <w:rPr>
          <w:rFonts w:ascii="Times New Roman" w:hAnsi="Times New Roman" w:cs="Times New Roman"/>
          <w:bCs/>
          <w:sz w:val="28"/>
          <w:szCs w:val="28"/>
          <w:lang w:val="uk-UA"/>
        </w:rPr>
        <w:t>Alieva</w:t>
      </w:r>
      <w:proofErr w:type="spellEnd"/>
      <w:r w:rsidR="00C17E98" w:rsidRPr="00C17E98">
        <w:rPr>
          <w:rFonts w:ascii="Times New Roman" w:hAnsi="Times New Roman" w:cs="Times New Roman"/>
          <w:bCs/>
          <w:sz w:val="28"/>
          <w:szCs w:val="28"/>
          <w:lang w:val="uk-UA"/>
        </w:rPr>
        <w:t xml:space="preserve"> T. D. K., </w:t>
      </w:r>
      <w:proofErr w:type="spellStart"/>
      <w:r w:rsidR="00C17E98" w:rsidRPr="00C17E98">
        <w:rPr>
          <w:rFonts w:ascii="Times New Roman" w:hAnsi="Times New Roman" w:cs="Times New Roman"/>
          <w:bCs/>
          <w:sz w:val="28"/>
          <w:szCs w:val="28"/>
          <w:lang w:val="uk-UA"/>
        </w:rPr>
        <w:t>Shevchenko</w:t>
      </w:r>
      <w:proofErr w:type="spellEnd"/>
      <w:r w:rsidR="00C17E98" w:rsidRPr="00C17E98">
        <w:rPr>
          <w:rFonts w:ascii="Times New Roman" w:hAnsi="Times New Roman" w:cs="Times New Roman"/>
          <w:bCs/>
          <w:sz w:val="28"/>
          <w:szCs w:val="28"/>
          <w:lang w:val="uk-UA"/>
        </w:rPr>
        <w:t xml:space="preserve"> A. </w:t>
      </w:r>
      <w:proofErr w:type="spellStart"/>
      <w:r w:rsidR="00C17E98" w:rsidRPr="00C17E98">
        <w:rPr>
          <w:rFonts w:ascii="Times New Roman" w:hAnsi="Times New Roman" w:cs="Times New Roman"/>
          <w:bCs/>
          <w:sz w:val="28"/>
          <w:szCs w:val="28"/>
          <w:lang w:val="uk-UA"/>
        </w:rPr>
        <w:t>On</w:t>
      </w:r>
      <w:proofErr w:type="spellEnd"/>
      <w:r w:rsidR="00C17E98" w:rsidRPr="00C17E98">
        <w:rPr>
          <w:rFonts w:ascii="Times New Roman" w:hAnsi="Times New Roman" w:cs="Times New Roman"/>
          <w:bCs/>
          <w:sz w:val="28"/>
          <w:szCs w:val="28"/>
          <w:lang w:val="uk-UA"/>
        </w:rPr>
        <w:t xml:space="preserve"> </w:t>
      </w:r>
      <w:proofErr w:type="spellStart"/>
      <w:r w:rsidR="00C17E98" w:rsidRPr="00C17E98">
        <w:rPr>
          <w:rFonts w:ascii="Times New Roman" w:hAnsi="Times New Roman" w:cs="Times New Roman"/>
          <w:bCs/>
          <w:sz w:val="28"/>
          <w:szCs w:val="28"/>
          <w:lang w:val="uk-UA"/>
        </w:rPr>
        <w:t>the</w:t>
      </w:r>
      <w:proofErr w:type="spellEnd"/>
      <w:r w:rsidR="00C17E98" w:rsidRPr="00C17E98">
        <w:rPr>
          <w:rFonts w:ascii="Times New Roman" w:hAnsi="Times New Roman" w:cs="Times New Roman"/>
          <w:bCs/>
          <w:sz w:val="28"/>
          <w:szCs w:val="28"/>
          <w:lang w:val="uk-UA"/>
        </w:rPr>
        <w:t xml:space="preserve"> </w:t>
      </w:r>
      <w:proofErr w:type="spellStart"/>
      <w:r w:rsidR="00C17E98" w:rsidRPr="00C17E98">
        <w:rPr>
          <w:rFonts w:ascii="Times New Roman" w:hAnsi="Times New Roman" w:cs="Times New Roman"/>
          <w:bCs/>
          <w:sz w:val="28"/>
          <w:szCs w:val="28"/>
          <w:lang w:val="uk-UA"/>
        </w:rPr>
        <w:t>issue</w:t>
      </w:r>
      <w:proofErr w:type="spellEnd"/>
      <w:r w:rsidR="00C17E98" w:rsidRPr="00C17E98">
        <w:rPr>
          <w:rFonts w:ascii="Times New Roman" w:hAnsi="Times New Roman" w:cs="Times New Roman"/>
          <w:bCs/>
          <w:sz w:val="28"/>
          <w:szCs w:val="28"/>
          <w:lang w:val="uk-UA"/>
        </w:rPr>
        <w:t xml:space="preserve"> </w:t>
      </w:r>
      <w:proofErr w:type="spellStart"/>
      <w:r w:rsidR="00C17E98" w:rsidRPr="00C17E98">
        <w:rPr>
          <w:rFonts w:ascii="Times New Roman" w:hAnsi="Times New Roman" w:cs="Times New Roman"/>
          <w:bCs/>
          <w:sz w:val="28"/>
          <w:szCs w:val="28"/>
          <w:lang w:val="uk-UA"/>
        </w:rPr>
        <w:t>of</w:t>
      </w:r>
      <w:proofErr w:type="spellEnd"/>
      <w:r w:rsidR="00C17E98" w:rsidRPr="00C17E98">
        <w:rPr>
          <w:rFonts w:ascii="Times New Roman" w:hAnsi="Times New Roman" w:cs="Times New Roman"/>
          <w:bCs/>
          <w:sz w:val="28"/>
          <w:szCs w:val="28"/>
          <w:lang w:val="uk-UA"/>
        </w:rPr>
        <w:t xml:space="preserve"> </w:t>
      </w:r>
      <w:proofErr w:type="spellStart"/>
      <w:r w:rsidR="00C17E98" w:rsidRPr="00C17E98">
        <w:rPr>
          <w:rFonts w:ascii="Times New Roman" w:hAnsi="Times New Roman" w:cs="Times New Roman"/>
          <w:bCs/>
          <w:sz w:val="28"/>
          <w:szCs w:val="28"/>
          <w:lang w:val="uk-UA"/>
        </w:rPr>
        <w:t>reproductive</w:t>
      </w:r>
      <w:proofErr w:type="spellEnd"/>
      <w:r w:rsidR="00C17E98" w:rsidRPr="00C17E98">
        <w:rPr>
          <w:rFonts w:ascii="Times New Roman" w:hAnsi="Times New Roman" w:cs="Times New Roman"/>
          <w:bCs/>
          <w:sz w:val="28"/>
          <w:szCs w:val="28"/>
          <w:lang w:val="uk-UA"/>
        </w:rPr>
        <w:t xml:space="preserve"> </w:t>
      </w:r>
      <w:proofErr w:type="spellStart"/>
      <w:r w:rsidR="00C17E98" w:rsidRPr="00C17E98">
        <w:rPr>
          <w:rFonts w:ascii="Times New Roman" w:hAnsi="Times New Roman" w:cs="Times New Roman"/>
          <w:bCs/>
          <w:sz w:val="28"/>
          <w:szCs w:val="28"/>
          <w:lang w:val="uk-UA"/>
        </w:rPr>
        <w:t>losses</w:t>
      </w:r>
      <w:proofErr w:type="spellEnd"/>
      <w:r w:rsidR="00C17E98" w:rsidRPr="00C17E98">
        <w:rPr>
          <w:rFonts w:ascii="Times New Roman" w:hAnsi="Times New Roman" w:cs="Times New Roman"/>
          <w:bCs/>
          <w:sz w:val="28"/>
          <w:szCs w:val="28"/>
          <w:lang w:val="uk-UA"/>
        </w:rPr>
        <w:t xml:space="preserve"> </w:t>
      </w:r>
      <w:proofErr w:type="spellStart"/>
      <w:r w:rsidR="00C17E98" w:rsidRPr="00C17E98">
        <w:rPr>
          <w:rFonts w:ascii="Times New Roman" w:hAnsi="Times New Roman" w:cs="Times New Roman"/>
          <w:bCs/>
          <w:sz w:val="28"/>
          <w:szCs w:val="28"/>
          <w:lang w:val="uk-UA"/>
        </w:rPr>
        <w:t>prevention</w:t>
      </w:r>
      <w:proofErr w:type="spellEnd"/>
      <w:r w:rsidR="00C17E98" w:rsidRPr="00C17E98">
        <w:rPr>
          <w:rFonts w:ascii="Times New Roman" w:hAnsi="Times New Roman" w:cs="Times New Roman"/>
          <w:bCs/>
          <w:sz w:val="28"/>
          <w:szCs w:val="28"/>
          <w:lang w:val="uk-UA"/>
        </w:rPr>
        <w:t xml:space="preserve"> </w:t>
      </w:r>
      <w:proofErr w:type="spellStart"/>
      <w:r w:rsidR="00C17E98" w:rsidRPr="00C17E98">
        <w:rPr>
          <w:rFonts w:ascii="Times New Roman" w:hAnsi="Times New Roman" w:cs="Times New Roman"/>
          <w:bCs/>
          <w:sz w:val="28"/>
          <w:szCs w:val="28"/>
          <w:lang w:val="uk-UA"/>
        </w:rPr>
        <w:t>in</w:t>
      </w:r>
      <w:proofErr w:type="spellEnd"/>
      <w:r w:rsidR="00C17E98" w:rsidRPr="00C17E98">
        <w:rPr>
          <w:rFonts w:ascii="Times New Roman" w:hAnsi="Times New Roman" w:cs="Times New Roman"/>
          <w:bCs/>
          <w:sz w:val="28"/>
          <w:szCs w:val="28"/>
          <w:lang w:val="uk-UA"/>
        </w:rPr>
        <w:t xml:space="preserve"> </w:t>
      </w:r>
      <w:proofErr w:type="spellStart"/>
      <w:r w:rsidR="00C17E98" w:rsidRPr="00C17E98">
        <w:rPr>
          <w:rFonts w:ascii="Times New Roman" w:hAnsi="Times New Roman" w:cs="Times New Roman"/>
          <w:bCs/>
          <w:sz w:val="28"/>
          <w:szCs w:val="28"/>
          <w:lang w:val="uk-UA"/>
        </w:rPr>
        <w:t>Ukraine</w:t>
      </w:r>
      <w:proofErr w:type="spellEnd"/>
      <w:r w:rsidR="00C17E98" w:rsidRPr="00C17E98">
        <w:rPr>
          <w:rFonts w:ascii="Times New Roman" w:hAnsi="Times New Roman" w:cs="Times New Roman"/>
          <w:bCs/>
          <w:sz w:val="28"/>
          <w:szCs w:val="28"/>
          <w:lang w:val="uk-UA"/>
        </w:rPr>
        <w:t xml:space="preserve"> / T. D. K. </w:t>
      </w:r>
      <w:proofErr w:type="spellStart"/>
      <w:r w:rsidR="00C17E98" w:rsidRPr="00C17E98">
        <w:rPr>
          <w:rFonts w:ascii="Times New Roman" w:hAnsi="Times New Roman" w:cs="Times New Roman"/>
          <w:bCs/>
          <w:sz w:val="28"/>
          <w:szCs w:val="28"/>
          <w:lang w:val="uk-UA"/>
        </w:rPr>
        <w:t>Alieva</w:t>
      </w:r>
      <w:proofErr w:type="spellEnd"/>
      <w:r w:rsidR="00C17E98" w:rsidRPr="00C17E98">
        <w:rPr>
          <w:rFonts w:ascii="Times New Roman" w:hAnsi="Times New Roman" w:cs="Times New Roman"/>
          <w:bCs/>
          <w:sz w:val="28"/>
          <w:szCs w:val="28"/>
          <w:lang w:val="uk-UA"/>
        </w:rPr>
        <w:t xml:space="preserve"> // </w:t>
      </w:r>
      <w:proofErr w:type="spellStart"/>
      <w:r w:rsidR="00C17E98" w:rsidRPr="00C17E98">
        <w:rPr>
          <w:rFonts w:ascii="Times New Roman" w:hAnsi="Times New Roman" w:cs="Times New Roman"/>
          <w:bCs/>
          <w:sz w:val="28"/>
          <w:szCs w:val="28"/>
          <w:lang w:val="uk-UA"/>
        </w:rPr>
        <w:t>Inter</w:t>
      </w:r>
      <w:proofErr w:type="spellEnd"/>
      <w:r w:rsidR="00C17E98" w:rsidRPr="00C17E98">
        <w:rPr>
          <w:rFonts w:ascii="Times New Roman" w:hAnsi="Times New Roman" w:cs="Times New Roman"/>
          <w:bCs/>
          <w:sz w:val="28"/>
          <w:szCs w:val="28"/>
          <w:lang w:val="uk-UA"/>
        </w:rPr>
        <w:t xml:space="preserve"> </w:t>
      </w:r>
      <w:proofErr w:type="spellStart"/>
      <w:r w:rsidR="00C17E98" w:rsidRPr="00C17E98">
        <w:rPr>
          <w:rFonts w:ascii="Times New Roman" w:hAnsi="Times New Roman" w:cs="Times New Roman"/>
          <w:bCs/>
          <w:sz w:val="28"/>
          <w:szCs w:val="28"/>
          <w:lang w:val="uk-UA"/>
        </w:rPr>
        <w:t>Collegas</w:t>
      </w:r>
      <w:proofErr w:type="spellEnd"/>
      <w:r w:rsidR="00C17E98" w:rsidRPr="00C17E98">
        <w:rPr>
          <w:rFonts w:ascii="Times New Roman" w:hAnsi="Times New Roman" w:cs="Times New Roman"/>
          <w:bCs/>
          <w:sz w:val="28"/>
          <w:szCs w:val="28"/>
          <w:lang w:val="uk-UA"/>
        </w:rPr>
        <w:t xml:space="preserve">. — 2021. — </w:t>
      </w:r>
      <w:proofErr w:type="spellStart"/>
      <w:r w:rsidR="00C17E98" w:rsidRPr="00C17E98">
        <w:rPr>
          <w:rFonts w:ascii="Times New Roman" w:hAnsi="Times New Roman" w:cs="Times New Roman"/>
          <w:bCs/>
          <w:sz w:val="28"/>
          <w:szCs w:val="28"/>
          <w:lang w:val="uk-UA"/>
        </w:rPr>
        <w:t>Vol</w:t>
      </w:r>
      <w:proofErr w:type="spellEnd"/>
      <w:r w:rsidR="00C17E98" w:rsidRPr="00C17E98">
        <w:rPr>
          <w:rFonts w:ascii="Times New Roman" w:hAnsi="Times New Roman" w:cs="Times New Roman"/>
          <w:bCs/>
          <w:sz w:val="28"/>
          <w:szCs w:val="28"/>
          <w:lang w:val="uk-UA"/>
        </w:rPr>
        <w:t xml:space="preserve">. 8, </w:t>
      </w:r>
      <w:proofErr w:type="spellStart"/>
      <w:r w:rsidR="00C17E98" w:rsidRPr="00C17E98">
        <w:rPr>
          <w:rFonts w:ascii="Times New Roman" w:hAnsi="Times New Roman" w:cs="Times New Roman"/>
          <w:bCs/>
          <w:sz w:val="28"/>
          <w:szCs w:val="28"/>
          <w:lang w:val="uk-UA"/>
        </w:rPr>
        <w:t>No</w:t>
      </w:r>
      <w:proofErr w:type="spellEnd"/>
      <w:r w:rsidR="00C17E98" w:rsidRPr="00C17E98">
        <w:rPr>
          <w:rFonts w:ascii="Times New Roman" w:hAnsi="Times New Roman" w:cs="Times New Roman"/>
          <w:bCs/>
          <w:sz w:val="28"/>
          <w:szCs w:val="28"/>
          <w:lang w:val="uk-UA"/>
        </w:rPr>
        <w:t xml:space="preserve">. 1. — P. 59-66. https://doi.org/10.35339/ic.8.1.59-66 </w:t>
      </w:r>
    </w:p>
    <w:p w14:paraId="159FDA79" w14:textId="1EC307F9" w:rsidR="00311DC1" w:rsidRPr="00CA280C" w:rsidRDefault="00311DC1" w:rsidP="00311DC1">
      <w:pPr>
        <w:widowControl w:val="0"/>
        <w:suppressAutoHyphens w:val="0"/>
        <w:spacing w:after="0" w:line="360" w:lineRule="auto"/>
        <w:ind w:firstLine="709"/>
        <w:contextualSpacing/>
        <w:jc w:val="both"/>
        <w:rPr>
          <w:rFonts w:ascii="Times New Roman" w:hAnsi="Times New Roman" w:cs="Times New Roman"/>
          <w:bCs/>
          <w:sz w:val="28"/>
          <w:szCs w:val="28"/>
          <w:lang w:val="en-US"/>
        </w:rPr>
      </w:pPr>
      <w:r>
        <w:rPr>
          <w:rFonts w:ascii="Times New Roman" w:hAnsi="Times New Roman" w:cs="Times New Roman"/>
          <w:bCs/>
          <w:sz w:val="28"/>
          <w:szCs w:val="28"/>
          <w:lang w:val="uk-UA"/>
        </w:rPr>
        <w:t>2</w:t>
      </w:r>
      <w:r w:rsidRPr="00311DC1">
        <w:rPr>
          <w:rFonts w:ascii="Times New Roman" w:hAnsi="Times New Roman" w:cs="Times New Roman"/>
          <w:bCs/>
          <w:sz w:val="28"/>
          <w:szCs w:val="28"/>
          <w:lang w:val="uk-UA"/>
        </w:rPr>
        <w:t>. Локальний протокол Харківського міжобласного спеціалізованого медико-генетичного центру – центру рідкісних (</w:t>
      </w:r>
      <w:proofErr w:type="spellStart"/>
      <w:r w:rsidRPr="00311DC1">
        <w:rPr>
          <w:rFonts w:ascii="Times New Roman" w:hAnsi="Times New Roman" w:cs="Times New Roman"/>
          <w:bCs/>
          <w:sz w:val="28"/>
          <w:szCs w:val="28"/>
          <w:lang w:val="uk-UA"/>
        </w:rPr>
        <w:t>орфанних</w:t>
      </w:r>
      <w:proofErr w:type="spellEnd"/>
      <w:r w:rsidRPr="00311DC1">
        <w:rPr>
          <w:rFonts w:ascii="Times New Roman" w:hAnsi="Times New Roman" w:cs="Times New Roman"/>
          <w:bCs/>
          <w:sz w:val="28"/>
          <w:szCs w:val="28"/>
          <w:lang w:val="uk-UA"/>
        </w:rPr>
        <w:t>) захворювань «</w:t>
      </w:r>
      <w:proofErr w:type="spellStart"/>
      <w:r w:rsidRPr="00311DC1">
        <w:rPr>
          <w:rFonts w:ascii="Times New Roman" w:hAnsi="Times New Roman" w:cs="Times New Roman"/>
          <w:bCs/>
          <w:sz w:val="28"/>
          <w:szCs w:val="28"/>
          <w:lang w:val="uk-UA"/>
        </w:rPr>
        <w:t>Преконцепційна</w:t>
      </w:r>
      <w:proofErr w:type="spellEnd"/>
      <w:r w:rsidRPr="00311DC1">
        <w:rPr>
          <w:rFonts w:ascii="Times New Roman" w:hAnsi="Times New Roman" w:cs="Times New Roman"/>
          <w:bCs/>
          <w:sz w:val="28"/>
          <w:szCs w:val="28"/>
          <w:lang w:val="uk-UA"/>
        </w:rPr>
        <w:t xml:space="preserve"> (первинна) профілактика генетичних дефектів» – 06.2020. – 23</w:t>
      </w:r>
      <w:r w:rsidR="00657DE2">
        <w:rPr>
          <w:rFonts w:ascii="Times New Roman" w:hAnsi="Times New Roman" w:cs="Times New Roman"/>
          <w:bCs/>
          <w:sz w:val="28"/>
          <w:szCs w:val="28"/>
          <w:lang w:val="uk-UA"/>
        </w:rPr>
        <w:t> </w:t>
      </w:r>
      <w:r w:rsidRPr="00311DC1">
        <w:rPr>
          <w:rFonts w:ascii="Times New Roman" w:hAnsi="Times New Roman" w:cs="Times New Roman"/>
          <w:bCs/>
          <w:sz w:val="28"/>
          <w:szCs w:val="28"/>
          <w:lang w:val="uk-UA"/>
        </w:rPr>
        <w:t>с.</w:t>
      </w:r>
    </w:p>
    <w:p w14:paraId="477750C9" w14:textId="3B244AF1" w:rsidR="00026C8E" w:rsidRPr="00D46A9C" w:rsidRDefault="00026C8E" w:rsidP="00311DC1">
      <w:pPr>
        <w:pageBreakBefore/>
        <w:widowControl w:val="0"/>
        <w:suppressAutoHyphens w:val="0"/>
        <w:spacing w:after="0" w:line="360" w:lineRule="auto"/>
        <w:contextualSpacing/>
        <w:jc w:val="center"/>
        <w:rPr>
          <w:rFonts w:ascii="Times New Roman" w:hAnsi="Times New Roman" w:cs="Times New Roman"/>
          <w:b/>
          <w:sz w:val="28"/>
          <w:szCs w:val="28"/>
          <w:lang w:val="uk-UA"/>
        </w:rPr>
      </w:pPr>
      <w:r w:rsidRPr="00D46A9C">
        <w:rPr>
          <w:rFonts w:ascii="Times New Roman" w:hAnsi="Times New Roman" w:cs="Times New Roman"/>
          <w:b/>
          <w:sz w:val="28"/>
          <w:szCs w:val="28"/>
          <w:lang w:val="uk-UA"/>
        </w:rPr>
        <w:lastRenderedPageBreak/>
        <w:t xml:space="preserve">РОЗДІЛ </w:t>
      </w:r>
      <w:r>
        <w:rPr>
          <w:rFonts w:ascii="Times New Roman" w:hAnsi="Times New Roman" w:cs="Times New Roman"/>
          <w:b/>
          <w:sz w:val="28"/>
          <w:szCs w:val="28"/>
          <w:lang w:val="uk-UA"/>
        </w:rPr>
        <w:t>6</w:t>
      </w:r>
    </w:p>
    <w:p w14:paraId="1F483D5F" w14:textId="77777777" w:rsidR="00DF188A" w:rsidRPr="00D46A9C" w:rsidRDefault="00DF188A" w:rsidP="00110A63">
      <w:pPr>
        <w:widowControl w:val="0"/>
        <w:suppressAutoHyphens w:val="0"/>
        <w:spacing w:after="0" w:line="360" w:lineRule="auto"/>
        <w:contextualSpacing/>
        <w:jc w:val="center"/>
        <w:rPr>
          <w:rFonts w:ascii="Times New Roman" w:hAnsi="Times New Roman" w:cs="Times New Roman"/>
          <w:b/>
          <w:sz w:val="28"/>
          <w:szCs w:val="28"/>
          <w:lang w:val="uk-UA"/>
        </w:rPr>
      </w:pPr>
      <w:r w:rsidRPr="00D46A9C">
        <w:rPr>
          <w:rFonts w:ascii="Times New Roman" w:hAnsi="Times New Roman" w:cs="Times New Roman"/>
          <w:b/>
          <w:sz w:val="28"/>
          <w:szCs w:val="28"/>
          <w:lang w:val="uk-UA"/>
        </w:rPr>
        <w:t>ОБҐРУНТУВАННЯ ТА АНАЛІЗ МЕДИКО-СОЦІАЛЬНИХ АСПЕКТІВ ВПРОВАДЖЕННЯ ОПТИМІЗОВАНОЇ МОДЕЛІ ПРОФІЛАКТИКИ ГЕНЕТИЧНО ОБУМОВЛЕНИХ РЕПРОДУКТИВНИХ ВТРАТ</w:t>
      </w:r>
    </w:p>
    <w:p w14:paraId="31672F8B"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p>
    <w:p w14:paraId="5E97ACA7"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РВ, що включають в себе мимовільні і медичні аборти, позаматкові і завмерлі вагітності, </w:t>
      </w:r>
      <w:proofErr w:type="spellStart"/>
      <w:r w:rsidRPr="00D46A9C">
        <w:rPr>
          <w:rFonts w:ascii="Times New Roman" w:hAnsi="Times New Roman" w:cs="Times New Roman"/>
          <w:sz w:val="28"/>
          <w:szCs w:val="28"/>
          <w:lang w:val="uk-UA"/>
        </w:rPr>
        <w:t>мертвонародження</w:t>
      </w:r>
      <w:proofErr w:type="spellEnd"/>
      <w:r w:rsidRPr="00D46A9C">
        <w:rPr>
          <w:rFonts w:ascii="Times New Roman" w:hAnsi="Times New Roman" w:cs="Times New Roman"/>
          <w:sz w:val="28"/>
          <w:szCs w:val="28"/>
          <w:lang w:val="uk-UA"/>
        </w:rPr>
        <w:t xml:space="preserve"> і смертність дітей до 1 року життя та інші показники мають значні можливості до зниження шляхом напрацювання та впровадження різноманітних організаційних механізмів зовнішнього впливу, одним із головних серед яких є зниження рівнів НВ [</w:t>
      </w:r>
      <w:r w:rsidRPr="004264B1">
        <w:rPr>
          <w:rFonts w:ascii="Times New Roman" w:hAnsi="Times New Roman" w:cs="Times New Roman"/>
          <w:sz w:val="28"/>
          <w:szCs w:val="28"/>
          <w:lang w:val="uk-UA"/>
        </w:rPr>
        <w:t>272–274</w:t>
      </w:r>
      <w:r w:rsidRPr="00D46A9C">
        <w:rPr>
          <w:rFonts w:ascii="Times New Roman" w:hAnsi="Times New Roman" w:cs="Times New Roman"/>
          <w:sz w:val="28"/>
          <w:szCs w:val="28"/>
          <w:lang w:val="uk-UA"/>
        </w:rPr>
        <w:t>]. Сучасними світовими літературними даними підтверджується особлива увага профілактики розвитку ВВР плоду, як основної причини НВ [</w:t>
      </w:r>
      <w:r w:rsidRPr="004264B1">
        <w:rPr>
          <w:rFonts w:ascii="Times New Roman" w:hAnsi="Times New Roman" w:cs="Times New Roman"/>
          <w:sz w:val="28"/>
          <w:szCs w:val="28"/>
        </w:rPr>
        <w:t>275;</w:t>
      </w:r>
      <w:r w:rsidRPr="00D46A9C">
        <w:rPr>
          <w:rFonts w:ascii="Times New Roman" w:hAnsi="Times New Roman" w:cs="Times New Roman"/>
          <w:sz w:val="28"/>
          <w:szCs w:val="28"/>
          <w:lang w:val="uk-UA"/>
        </w:rPr>
        <w:t xml:space="preserve"> </w:t>
      </w:r>
      <w:r w:rsidRPr="004264B1">
        <w:rPr>
          <w:rFonts w:ascii="Times New Roman" w:hAnsi="Times New Roman" w:cs="Times New Roman"/>
          <w:sz w:val="28"/>
          <w:szCs w:val="28"/>
        </w:rPr>
        <w:t>276</w:t>
      </w:r>
      <w:r w:rsidRPr="00D46A9C">
        <w:rPr>
          <w:rFonts w:ascii="Times New Roman" w:hAnsi="Times New Roman" w:cs="Times New Roman"/>
          <w:sz w:val="28"/>
          <w:szCs w:val="28"/>
          <w:lang w:val="uk-UA"/>
        </w:rPr>
        <w:t xml:space="preserve">]. При цьому, провідними вченими визначається, що досить дієвими механізмами профілактики ВВР плоду є раннє виявлення </w:t>
      </w:r>
      <w:r>
        <w:rPr>
          <w:rFonts w:ascii="Times New Roman" w:hAnsi="Times New Roman" w:cs="Times New Roman"/>
          <w:sz w:val="28"/>
          <w:szCs w:val="28"/>
          <w:lang w:val="uk-UA"/>
        </w:rPr>
        <w:t>ВВР</w:t>
      </w:r>
      <w:r w:rsidRPr="00D46A9C">
        <w:rPr>
          <w:rFonts w:ascii="Times New Roman" w:hAnsi="Times New Roman" w:cs="Times New Roman"/>
          <w:sz w:val="28"/>
          <w:szCs w:val="28"/>
          <w:lang w:val="uk-UA"/>
        </w:rPr>
        <w:t xml:space="preserve">, яке проводиться за допомогою біохімічних і цитогенетичних тестів і проведення УЗД, що у разі будь-яких відхилень дозволяє прийняти своєчасне рішення про необхідність виконання медичного аборту або медичне втручання задля регулювання роботи генів ФЦ, відповідальних за розвиток найбільш важких </w:t>
      </w:r>
      <w:proofErr w:type="spellStart"/>
      <w:r w:rsidRPr="00D46A9C">
        <w:rPr>
          <w:rFonts w:ascii="Times New Roman" w:hAnsi="Times New Roman" w:cs="Times New Roman"/>
          <w:sz w:val="28"/>
          <w:szCs w:val="28"/>
          <w:lang w:val="uk-UA"/>
        </w:rPr>
        <w:t>пороків</w:t>
      </w:r>
      <w:proofErr w:type="spellEnd"/>
      <w:r w:rsidRPr="00D46A9C">
        <w:rPr>
          <w:rFonts w:ascii="Times New Roman" w:hAnsi="Times New Roman" w:cs="Times New Roman"/>
          <w:sz w:val="28"/>
          <w:szCs w:val="28"/>
          <w:lang w:val="uk-UA"/>
        </w:rPr>
        <w:t xml:space="preserve"> розвитку, до яких ВООЗ відносить </w:t>
      </w:r>
      <w:proofErr w:type="spellStart"/>
      <w:r w:rsidRPr="00D46A9C">
        <w:rPr>
          <w:rFonts w:ascii="Times New Roman" w:hAnsi="Times New Roman" w:cs="Times New Roman"/>
          <w:sz w:val="28"/>
          <w:szCs w:val="28"/>
          <w:lang w:val="uk-UA"/>
        </w:rPr>
        <w:t>пороки</w:t>
      </w:r>
      <w:proofErr w:type="spellEnd"/>
      <w:r w:rsidRPr="00D46A9C">
        <w:rPr>
          <w:rFonts w:ascii="Times New Roman" w:hAnsi="Times New Roman" w:cs="Times New Roman"/>
          <w:sz w:val="28"/>
          <w:szCs w:val="28"/>
          <w:lang w:val="uk-UA"/>
        </w:rPr>
        <w:t xml:space="preserve"> серця, дефекти нервової трубки і синдром Дауна [</w:t>
      </w:r>
      <w:r w:rsidRPr="004264B1">
        <w:rPr>
          <w:rFonts w:ascii="Times New Roman" w:hAnsi="Times New Roman" w:cs="Times New Roman"/>
          <w:sz w:val="28"/>
          <w:szCs w:val="28"/>
          <w:lang w:val="uk-UA"/>
        </w:rPr>
        <w:t>277</w:t>
      </w:r>
      <w:r w:rsidRPr="00D46A9C">
        <w:rPr>
          <w:rFonts w:ascii="Times New Roman" w:hAnsi="Times New Roman" w:cs="Times New Roman"/>
          <w:sz w:val="28"/>
          <w:szCs w:val="28"/>
          <w:lang w:val="uk-UA"/>
        </w:rPr>
        <w:t xml:space="preserve">], що і підтверджено нами </w:t>
      </w:r>
      <w:r>
        <w:rPr>
          <w:rFonts w:ascii="Times New Roman" w:hAnsi="Times New Roman" w:cs="Times New Roman"/>
          <w:sz w:val="28"/>
          <w:szCs w:val="28"/>
          <w:lang w:val="uk-UA"/>
        </w:rPr>
        <w:t xml:space="preserve">триманими вірогідними даними при </w:t>
      </w:r>
      <w:r w:rsidRPr="00D46A9C">
        <w:rPr>
          <w:rFonts w:ascii="Times New Roman" w:hAnsi="Times New Roman" w:cs="Times New Roman"/>
          <w:sz w:val="28"/>
          <w:szCs w:val="28"/>
          <w:lang w:val="uk-UA"/>
        </w:rPr>
        <w:t>проведенн</w:t>
      </w:r>
      <w:r>
        <w:rPr>
          <w:rFonts w:ascii="Times New Roman" w:hAnsi="Times New Roman" w:cs="Times New Roman"/>
          <w:sz w:val="28"/>
          <w:szCs w:val="28"/>
          <w:lang w:val="uk-UA"/>
        </w:rPr>
        <w:t>і</w:t>
      </w:r>
      <w:r w:rsidRPr="00D46A9C">
        <w:rPr>
          <w:rFonts w:ascii="Times New Roman" w:hAnsi="Times New Roman" w:cs="Times New Roman"/>
          <w:sz w:val="28"/>
          <w:szCs w:val="28"/>
          <w:lang w:val="uk-UA"/>
        </w:rPr>
        <w:t xml:space="preserve"> відповідних медико-статистичних розрахунків (див. розділ 4).</w:t>
      </w:r>
    </w:p>
    <w:p w14:paraId="7BC7759B"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
    <w:p w14:paraId="2DF7AD93" w14:textId="5E8E883A" w:rsidR="00DF188A" w:rsidRPr="00D46A9C" w:rsidRDefault="009448C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t>6</w:t>
      </w:r>
      <w:r w:rsidR="00DF188A" w:rsidRPr="00D46A9C">
        <w:rPr>
          <w:rFonts w:ascii="Times New Roman" w:hAnsi="Times New Roman" w:cs="Times New Roman"/>
          <w:b/>
          <w:sz w:val="28"/>
          <w:szCs w:val="28"/>
          <w:lang w:val="uk-UA"/>
        </w:rPr>
        <w:t>.1 Медико-соціальне визначення можливостей оптимізації моделі профілактики генетично обумовлених репродуктивних втрат</w:t>
      </w:r>
    </w:p>
    <w:p w14:paraId="11CABA65"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
    <w:p w14:paraId="295D6DF0" w14:textId="0A6A2F28"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Визначена вище необхідність розробки та впровадження організаційних засад оптимізації профілактичних механізмів </w:t>
      </w:r>
      <w:proofErr w:type="spellStart"/>
      <w:r w:rsidRPr="00D46A9C">
        <w:rPr>
          <w:rFonts w:ascii="Times New Roman" w:hAnsi="Times New Roman" w:cs="Times New Roman"/>
          <w:sz w:val="28"/>
          <w:szCs w:val="28"/>
          <w:lang w:val="uk-UA"/>
        </w:rPr>
        <w:t>предикції</w:t>
      </w:r>
      <w:proofErr w:type="spellEnd"/>
      <w:r w:rsidRPr="00D46A9C">
        <w:rPr>
          <w:rFonts w:ascii="Times New Roman" w:hAnsi="Times New Roman" w:cs="Times New Roman"/>
          <w:sz w:val="28"/>
          <w:szCs w:val="28"/>
          <w:lang w:val="uk-UA"/>
        </w:rPr>
        <w:t xml:space="preserve"> РВ визначається, в першу чергу, реорганізаційними процесами та Європейськими спрямуваннями, які відбуваються в нашій державі останніми роками. Значних реорганізаційних процесів зазнає й досить важлива для нашої країни галузь охорони здоров’я </w:t>
      </w:r>
      <w:r w:rsidRPr="00D46A9C">
        <w:rPr>
          <w:rFonts w:ascii="Times New Roman" w:hAnsi="Times New Roman" w:cs="Times New Roman"/>
          <w:sz w:val="28"/>
          <w:szCs w:val="28"/>
          <w:lang w:val="uk-UA"/>
        </w:rPr>
        <w:lastRenderedPageBreak/>
        <w:t>населення, так як збереження і покращення показників здоров’я населення постає у якості основних пріоритетів розвитку і першочергових завдань і спрямувань як України, так і провідних світових держав, що й визначається і підкріплюється напрацюванням відповідних світових і вітчизняних законотворчих актів на будь-яких державних управлінських рівнях (національний регіональний, місцевий): Декларація тисячоліття ООН від 8 вересня 2000 р. [</w:t>
      </w:r>
      <w:r w:rsidRPr="004264B1">
        <w:rPr>
          <w:rFonts w:ascii="Times New Roman" w:hAnsi="Times New Roman" w:cs="Times New Roman"/>
          <w:sz w:val="28"/>
          <w:szCs w:val="28"/>
          <w:lang w:val="uk-UA"/>
        </w:rPr>
        <w:t>278</w:t>
      </w:r>
      <w:r w:rsidRPr="00D46A9C">
        <w:rPr>
          <w:rFonts w:ascii="Times New Roman" w:hAnsi="Times New Roman" w:cs="Times New Roman"/>
          <w:sz w:val="28"/>
          <w:szCs w:val="28"/>
          <w:lang w:val="uk-UA"/>
        </w:rPr>
        <w:t>]; Женевська декларація прав дитини від 26 вересня 1924 р.; Загальна декларація прав людини від 10 грудня 1948 р. [</w:t>
      </w:r>
      <w:r w:rsidRPr="004264B1">
        <w:rPr>
          <w:rFonts w:ascii="Times New Roman" w:hAnsi="Times New Roman" w:cs="Times New Roman"/>
          <w:sz w:val="28"/>
          <w:szCs w:val="28"/>
          <w:lang w:val="uk-UA"/>
        </w:rPr>
        <w:t>279</w:t>
      </w:r>
      <w:r w:rsidRPr="00D46A9C">
        <w:rPr>
          <w:rFonts w:ascii="Times New Roman" w:hAnsi="Times New Roman" w:cs="Times New Roman"/>
          <w:sz w:val="28"/>
          <w:szCs w:val="28"/>
          <w:lang w:val="uk-UA"/>
        </w:rPr>
        <w:t>]; Конвенція про захист прав людини і основоположних свобод від 4 листопада 1950 р. (ETS №</w:t>
      </w:r>
      <w:r w:rsidR="00163D79">
        <w:rPr>
          <w:rFonts w:ascii="Times New Roman" w:hAnsi="Times New Roman" w:cs="Times New Roman"/>
          <w:sz w:val="28"/>
          <w:szCs w:val="28"/>
          <w:lang w:val="uk-UA"/>
        </w:rPr>
        <w:t> </w:t>
      </w:r>
      <w:r w:rsidRPr="00D46A9C">
        <w:rPr>
          <w:rFonts w:ascii="Times New Roman" w:hAnsi="Times New Roman" w:cs="Times New Roman"/>
          <w:sz w:val="28"/>
          <w:szCs w:val="28"/>
          <w:lang w:val="uk-UA"/>
        </w:rPr>
        <w:t>005); Конституція України [</w:t>
      </w:r>
      <w:r>
        <w:rPr>
          <w:rFonts w:ascii="Times New Roman" w:hAnsi="Times New Roman" w:cs="Times New Roman"/>
          <w:sz w:val="28"/>
          <w:szCs w:val="28"/>
          <w:lang w:val="uk-UA"/>
        </w:rPr>
        <w:t>280</w:t>
      </w:r>
      <w:r w:rsidRPr="00D46A9C">
        <w:rPr>
          <w:rFonts w:ascii="Times New Roman" w:hAnsi="Times New Roman" w:cs="Times New Roman"/>
          <w:sz w:val="28"/>
          <w:szCs w:val="28"/>
          <w:lang w:val="uk-UA"/>
        </w:rPr>
        <w:t>]; Сімейний кодекс України [</w:t>
      </w:r>
      <w:bookmarkStart w:id="55" w:name="n3"/>
      <w:bookmarkEnd w:id="55"/>
      <w:r>
        <w:rPr>
          <w:rFonts w:ascii="Times New Roman" w:hAnsi="Times New Roman" w:cs="Times New Roman"/>
          <w:sz w:val="28"/>
          <w:szCs w:val="28"/>
          <w:lang w:val="uk-UA"/>
        </w:rPr>
        <w:t>281</w:t>
      </w:r>
      <w:r w:rsidRPr="00D46A9C">
        <w:rPr>
          <w:rFonts w:ascii="Times New Roman" w:hAnsi="Times New Roman" w:cs="Times New Roman"/>
          <w:sz w:val="28"/>
          <w:szCs w:val="28"/>
          <w:lang w:val="uk-UA"/>
        </w:rPr>
        <w:t>]; Цивільний кодекс України [</w:t>
      </w:r>
      <w:r w:rsidRPr="004264B1">
        <w:rPr>
          <w:rFonts w:ascii="Times New Roman" w:hAnsi="Times New Roman" w:cs="Times New Roman"/>
          <w:sz w:val="28"/>
          <w:szCs w:val="28"/>
          <w:lang w:val="uk-UA"/>
        </w:rPr>
        <w:t>282</w:t>
      </w:r>
      <w:r w:rsidRPr="00D46A9C">
        <w:rPr>
          <w:rFonts w:ascii="Times New Roman" w:hAnsi="Times New Roman" w:cs="Times New Roman"/>
          <w:sz w:val="28"/>
          <w:szCs w:val="28"/>
          <w:lang w:val="uk-UA"/>
        </w:rPr>
        <w:t>]; Кримінальний кодекс України [</w:t>
      </w:r>
      <w:r w:rsidRPr="004264B1">
        <w:rPr>
          <w:rFonts w:ascii="Times New Roman" w:hAnsi="Times New Roman" w:cs="Times New Roman"/>
          <w:sz w:val="28"/>
          <w:szCs w:val="28"/>
          <w:lang w:val="uk-UA"/>
        </w:rPr>
        <w:t>283</w:t>
      </w:r>
      <w:r w:rsidRPr="00D46A9C">
        <w:rPr>
          <w:rFonts w:ascii="Times New Roman" w:hAnsi="Times New Roman" w:cs="Times New Roman"/>
          <w:sz w:val="28"/>
          <w:szCs w:val="28"/>
          <w:lang w:val="uk-UA"/>
        </w:rPr>
        <w:t>]; Закон України «Про охорону дитинства» від 26 квітня 2001 р. № 2402-III [</w:t>
      </w:r>
      <w:r w:rsidRPr="004264B1">
        <w:rPr>
          <w:rFonts w:ascii="Times New Roman" w:hAnsi="Times New Roman" w:cs="Times New Roman"/>
          <w:sz w:val="28"/>
          <w:szCs w:val="28"/>
          <w:lang w:val="uk-UA"/>
        </w:rPr>
        <w:t>284</w:t>
      </w:r>
      <w:r w:rsidRPr="00D46A9C">
        <w:rPr>
          <w:rFonts w:ascii="Times New Roman" w:hAnsi="Times New Roman" w:cs="Times New Roman"/>
          <w:sz w:val="28"/>
          <w:szCs w:val="28"/>
          <w:lang w:val="uk-UA"/>
        </w:rPr>
        <w:t>]; Закон України «Основи законодавства України про охорону здоров’я» від 19 листопада 1992 р. № 2801-XII [</w:t>
      </w:r>
      <w:r w:rsidRPr="004264B1">
        <w:rPr>
          <w:rFonts w:ascii="Times New Roman" w:hAnsi="Times New Roman" w:cs="Times New Roman"/>
          <w:sz w:val="28"/>
          <w:szCs w:val="28"/>
          <w:lang w:val="uk-UA"/>
        </w:rPr>
        <w:t>285</w:t>
      </w:r>
      <w:r w:rsidRPr="00D46A9C">
        <w:rPr>
          <w:rFonts w:ascii="Times New Roman" w:hAnsi="Times New Roman" w:cs="Times New Roman"/>
          <w:sz w:val="28"/>
          <w:szCs w:val="28"/>
          <w:lang w:val="uk-UA"/>
        </w:rPr>
        <w:t>]; Програма подання громадянам гарантованої державою безоплатної медичної допомоги, затверджена Постановою Кабінету Міністрів України від 11 липня 2002 р. №</w:t>
      </w:r>
      <w:r>
        <w:rPr>
          <w:rFonts w:ascii="Times New Roman" w:hAnsi="Times New Roman" w:cs="Times New Roman"/>
          <w:sz w:val="28"/>
          <w:szCs w:val="28"/>
          <w:lang w:val="en-US"/>
        </w:rPr>
        <w:t> </w:t>
      </w:r>
      <w:r w:rsidRPr="00D46A9C">
        <w:rPr>
          <w:rFonts w:ascii="Times New Roman" w:hAnsi="Times New Roman" w:cs="Times New Roman"/>
          <w:sz w:val="28"/>
          <w:szCs w:val="28"/>
          <w:lang w:val="uk-UA"/>
        </w:rPr>
        <w:t xml:space="preserve">955 та </w:t>
      </w:r>
      <w:proofErr w:type="spellStart"/>
      <w:r w:rsidRPr="00D46A9C">
        <w:rPr>
          <w:rFonts w:ascii="Times New Roman" w:hAnsi="Times New Roman" w:cs="Times New Roman"/>
          <w:sz w:val="28"/>
          <w:szCs w:val="28"/>
          <w:lang w:val="uk-UA"/>
        </w:rPr>
        <w:t>інш</w:t>
      </w:r>
      <w:proofErr w:type="spellEnd"/>
      <w:r w:rsidRPr="00D46A9C">
        <w:rPr>
          <w:rFonts w:ascii="Times New Roman" w:hAnsi="Times New Roman" w:cs="Times New Roman"/>
          <w:sz w:val="28"/>
          <w:szCs w:val="28"/>
          <w:lang w:val="uk-UA"/>
        </w:rPr>
        <w:t>.</w:t>
      </w:r>
    </w:p>
    <w:p w14:paraId="004F6157"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Багатьма дослідниками та соціал-гігієністами і організаторами охорони здоров’я (Степанов М. В., </w:t>
      </w:r>
      <w:proofErr w:type="spellStart"/>
      <w:r w:rsidRPr="00D46A9C">
        <w:rPr>
          <w:rFonts w:ascii="Times New Roman" w:hAnsi="Times New Roman" w:cs="Times New Roman"/>
          <w:sz w:val="28"/>
          <w:szCs w:val="28"/>
          <w:lang w:val="uk-UA"/>
        </w:rPr>
        <w:t>Вороненко</w:t>
      </w:r>
      <w:proofErr w:type="spellEnd"/>
      <w:r w:rsidRPr="00D46A9C">
        <w:rPr>
          <w:rFonts w:ascii="Times New Roman" w:hAnsi="Times New Roman" w:cs="Times New Roman"/>
          <w:sz w:val="28"/>
          <w:szCs w:val="28"/>
          <w:lang w:val="uk-UA"/>
        </w:rPr>
        <w:t xml:space="preserve"> Ю. В., </w:t>
      </w:r>
      <w:proofErr w:type="spellStart"/>
      <w:r w:rsidRPr="00D46A9C">
        <w:rPr>
          <w:rFonts w:ascii="Times New Roman" w:hAnsi="Times New Roman" w:cs="Times New Roman"/>
          <w:sz w:val="28"/>
          <w:szCs w:val="28"/>
          <w:lang w:val="uk-UA"/>
        </w:rPr>
        <w:t>Огнєв</w:t>
      </w:r>
      <w:proofErr w:type="spellEnd"/>
      <w:r w:rsidRPr="00D46A9C">
        <w:rPr>
          <w:rFonts w:ascii="Times New Roman" w:hAnsi="Times New Roman" w:cs="Times New Roman"/>
          <w:sz w:val="28"/>
          <w:szCs w:val="28"/>
          <w:lang w:val="uk-UA"/>
        </w:rPr>
        <w:t xml:space="preserve"> В. А., </w:t>
      </w:r>
      <w:proofErr w:type="spellStart"/>
      <w:r w:rsidRPr="00D46A9C">
        <w:rPr>
          <w:rFonts w:ascii="Times New Roman" w:hAnsi="Times New Roman" w:cs="Times New Roman"/>
          <w:sz w:val="28"/>
          <w:szCs w:val="28"/>
          <w:lang w:val="uk-UA"/>
        </w:rPr>
        <w:t>Лєхан</w:t>
      </w:r>
      <w:proofErr w:type="spellEnd"/>
      <w:r w:rsidRPr="00D46A9C">
        <w:rPr>
          <w:rFonts w:ascii="Times New Roman" w:hAnsi="Times New Roman" w:cs="Times New Roman"/>
          <w:sz w:val="28"/>
          <w:szCs w:val="28"/>
          <w:lang w:val="uk-UA"/>
        </w:rPr>
        <w:t xml:space="preserve"> В. М., Слабкий Г. О., </w:t>
      </w:r>
      <w:proofErr w:type="spellStart"/>
      <w:r w:rsidRPr="00D46A9C">
        <w:rPr>
          <w:rFonts w:ascii="Times New Roman" w:hAnsi="Times New Roman" w:cs="Times New Roman"/>
          <w:sz w:val="28"/>
          <w:szCs w:val="28"/>
          <w:lang w:val="uk-UA"/>
        </w:rPr>
        <w:t>Грузєва</w:t>
      </w:r>
      <w:proofErr w:type="spellEnd"/>
      <w:r w:rsidRPr="00D46A9C">
        <w:rPr>
          <w:rFonts w:ascii="Times New Roman" w:hAnsi="Times New Roman" w:cs="Times New Roman"/>
          <w:sz w:val="28"/>
          <w:szCs w:val="28"/>
          <w:lang w:val="uk-UA"/>
        </w:rPr>
        <w:t xml:space="preserve"> Т. С., Клименко В. І., </w:t>
      </w:r>
      <w:proofErr w:type="spellStart"/>
      <w:r w:rsidRPr="00D46A9C">
        <w:rPr>
          <w:rFonts w:ascii="Times New Roman" w:hAnsi="Times New Roman" w:cs="Times New Roman"/>
          <w:sz w:val="28"/>
          <w:szCs w:val="28"/>
          <w:lang w:val="uk-UA"/>
        </w:rPr>
        <w:t>Лашкул</w:t>
      </w:r>
      <w:proofErr w:type="spellEnd"/>
      <w:r w:rsidRPr="00D46A9C">
        <w:rPr>
          <w:rFonts w:ascii="Times New Roman" w:hAnsi="Times New Roman" w:cs="Times New Roman"/>
          <w:sz w:val="28"/>
          <w:szCs w:val="28"/>
          <w:lang w:val="uk-UA"/>
        </w:rPr>
        <w:t xml:space="preserve"> З. В., </w:t>
      </w:r>
      <w:proofErr w:type="spellStart"/>
      <w:r w:rsidRPr="00D46A9C">
        <w:rPr>
          <w:rFonts w:ascii="Times New Roman" w:hAnsi="Times New Roman" w:cs="Times New Roman"/>
          <w:sz w:val="28"/>
          <w:szCs w:val="28"/>
          <w:lang w:val="uk-UA"/>
        </w:rPr>
        <w:t>Децик</w:t>
      </w:r>
      <w:proofErr w:type="spellEnd"/>
      <w:r w:rsidRPr="00D46A9C">
        <w:rPr>
          <w:rFonts w:ascii="Times New Roman" w:hAnsi="Times New Roman" w:cs="Times New Roman"/>
          <w:sz w:val="28"/>
          <w:szCs w:val="28"/>
          <w:lang w:val="uk-UA"/>
        </w:rPr>
        <w:t xml:space="preserve"> О. З.,</w:t>
      </w:r>
      <w:r w:rsidRPr="00D46A9C">
        <w:rPr>
          <w:rFonts w:ascii="Times New Roman" w:hAnsi="Times New Roman" w:cs="Times New Roman"/>
          <w:sz w:val="28"/>
          <w:szCs w:val="28"/>
          <w:lang w:val="uk-UA"/>
        </w:rPr>
        <w:br/>
        <w:t xml:space="preserve">Парій В. Д. та </w:t>
      </w:r>
      <w:proofErr w:type="spellStart"/>
      <w:r w:rsidRPr="00D46A9C">
        <w:rPr>
          <w:rFonts w:ascii="Times New Roman" w:hAnsi="Times New Roman" w:cs="Times New Roman"/>
          <w:sz w:val="28"/>
          <w:szCs w:val="28"/>
          <w:lang w:val="uk-UA"/>
        </w:rPr>
        <w:t>інш</w:t>
      </w:r>
      <w:proofErr w:type="spellEnd"/>
      <w:r w:rsidRPr="00D46A9C">
        <w:rPr>
          <w:rFonts w:ascii="Times New Roman" w:hAnsi="Times New Roman" w:cs="Times New Roman"/>
          <w:sz w:val="28"/>
          <w:szCs w:val="28"/>
          <w:lang w:val="uk-UA"/>
        </w:rPr>
        <w:t>.) встановлюється, що профілактичний напрямок медицини є найбільш економічно доцільним та вигідним для будь-якої держави [</w:t>
      </w:r>
      <w:r>
        <w:rPr>
          <w:rFonts w:ascii="Times New Roman" w:hAnsi="Times New Roman" w:cs="Times New Roman"/>
          <w:sz w:val="28"/>
          <w:szCs w:val="28"/>
          <w:lang w:val="uk-UA"/>
        </w:rPr>
        <w:t>286</w:t>
      </w:r>
      <w:r w:rsidRPr="00D46A9C">
        <w:rPr>
          <w:rFonts w:ascii="Times New Roman" w:hAnsi="Times New Roman" w:cs="Times New Roman"/>
          <w:sz w:val="28"/>
          <w:szCs w:val="28"/>
          <w:lang w:val="uk-UA"/>
        </w:rPr>
        <w:t>–</w:t>
      </w:r>
      <w:r>
        <w:rPr>
          <w:rFonts w:ascii="Times New Roman" w:hAnsi="Times New Roman" w:cs="Times New Roman"/>
          <w:sz w:val="28"/>
          <w:szCs w:val="28"/>
          <w:lang w:val="uk-UA"/>
        </w:rPr>
        <w:t>298</w:t>
      </w:r>
      <w:r w:rsidRPr="00D46A9C">
        <w:rPr>
          <w:rFonts w:ascii="Times New Roman" w:hAnsi="Times New Roman" w:cs="Times New Roman"/>
          <w:sz w:val="28"/>
          <w:szCs w:val="28"/>
          <w:lang w:val="uk-UA"/>
        </w:rPr>
        <w:t>], так, як дозволяє досягти покращення показників здоров’я населення, збільшити рівні їх якості життя та середньої тривалості прийдешнього життя; зниження захворюваності, смертності та інвалідності із високою економічною доцільністю у розрахунку на один успішний клінічний випадок [</w:t>
      </w:r>
      <w:r>
        <w:rPr>
          <w:rFonts w:ascii="Times New Roman" w:hAnsi="Times New Roman" w:cs="Times New Roman"/>
          <w:sz w:val="28"/>
          <w:szCs w:val="28"/>
          <w:lang w:val="uk-UA"/>
        </w:rPr>
        <w:t>299</w:t>
      </w:r>
      <w:r w:rsidRPr="00D46A9C">
        <w:rPr>
          <w:rFonts w:ascii="Times New Roman" w:hAnsi="Times New Roman" w:cs="Times New Roman"/>
          <w:sz w:val="28"/>
          <w:szCs w:val="28"/>
          <w:lang w:val="uk-UA"/>
        </w:rPr>
        <w:t xml:space="preserve">]. З початку поточного сторіччя профілактична, або </w:t>
      </w:r>
      <w:proofErr w:type="spellStart"/>
      <w:r w:rsidRPr="00D46A9C">
        <w:rPr>
          <w:rFonts w:ascii="Times New Roman" w:hAnsi="Times New Roman" w:cs="Times New Roman"/>
          <w:sz w:val="28"/>
          <w:szCs w:val="28"/>
          <w:lang w:val="uk-UA"/>
        </w:rPr>
        <w:t>предиктивна</w:t>
      </w:r>
      <w:proofErr w:type="spellEnd"/>
      <w:r w:rsidRPr="00D46A9C">
        <w:rPr>
          <w:rFonts w:ascii="Times New Roman" w:hAnsi="Times New Roman" w:cs="Times New Roman"/>
          <w:sz w:val="28"/>
          <w:szCs w:val="28"/>
          <w:lang w:val="uk-UA"/>
        </w:rPr>
        <w:t xml:space="preserve"> медицина («</w:t>
      </w:r>
      <w:proofErr w:type="spellStart"/>
      <w:r w:rsidRPr="00D46A9C">
        <w:rPr>
          <w:rFonts w:ascii="Times New Roman" w:hAnsi="Times New Roman" w:cs="Times New Roman"/>
          <w:sz w:val="28"/>
          <w:szCs w:val="28"/>
          <w:lang w:val="uk-UA"/>
        </w:rPr>
        <w:t>predictive</w:t>
      </w:r>
      <w:proofErr w:type="spellEnd"/>
      <w:r w:rsidRPr="00D46A9C">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medicine</w:t>
      </w:r>
      <w:proofErr w:type="spellEnd"/>
      <w:r w:rsidRPr="00D46A9C">
        <w:rPr>
          <w:rFonts w:ascii="Times New Roman" w:hAnsi="Times New Roman" w:cs="Times New Roman"/>
          <w:sz w:val="28"/>
          <w:szCs w:val="28"/>
          <w:lang w:val="uk-UA"/>
        </w:rPr>
        <w:t>»), в обов’язковому порядку містить і «</w:t>
      </w:r>
      <w:proofErr w:type="spellStart"/>
      <w:r w:rsidRPr="00D46A9C">
        <w:rPr>
          <w:rFonts w:ascii="Times New Roman" w:hAnsi="Times New Roman" w:cs="Times New Roman"/>
          <w:sz w:val="28"/>
          <w:szCs w:val="28"/>
          <w:lang w:val="uk-UA"/>
        </w:rPr>
        <w:t>предиктивне</w:t>
      </w:r>
      <w:proofErr w:type="spellEnd"/>
      <w:r w:rsidRPr="00D46A9C">
        <w:rPr>
          <w:rFonts w:ascii="Times New Roman" w:hAnsi="Times New Roman" w:cs="Times New Roman"/>
          <w:sz w:val="28"/>
          <w:szCs w:val="28"/>
          <w:lang w:val="uk-UA"/>
        </w:rPr>
        <w:t xml:space="preserve"> генетичне тестування», метою якого є виявлення спадкової схильності людини до хвороб ще до розвитку появи клінічної симптоматики. В репродуктивній медицині вивчають усі можливі </w:t>
      </w:r>
      <w:r>
        <w:rPr>
          <w:rFonts w:ascii="Times New Roman" w:hAnsi="Times New Roman" w:cs="Times New Roman"/>
          <w:sz w:val="28"/>
          <w:szCs w:val="28"/>
          <w:lang w:val="uk-UA"/>
        </w:rPr>
        <w:t xml:space="preserve">наявні </w:t>
      </w:r>
      <w:r w:rsidRPr="00D46A9C">
        <w:rPr>
          <w:rFonts w:ascii="Times New Roman" w:hAnsi="Times New Roman" w:cs="Times New Roman"/>
          <w:sz w:val="28"/>
          <w:szCs w:val="28"/>
          <w:lang w:val="uk-UA"/>
        </w:rPr>
        <w:t xml:space="preserve">фактори ризику </w:t>
      </w:r>
      <w:r>
        <w:rPr>
          <w:rFonts w:ascii="Times New Roman" w:hAnsi="Times New Roman" w:cs="Times New Roman"/>
          <w:sz w:val="28"/>
          <w:szCs w:val="28"/>
          <w:lang w:val="uk-UA"/>
        </w:rPr>
        <w:t>зростання</w:t>
      </w:r>
      <w:r w:rsidRPr="00D46A9C">
        <w:rPr>
          <w:rFonts w:ascii="Times New Roman" w:hAnsi="Times New Roman" w:cs="Times New Roman"/>
          <w:sz w:val="28"/>
          <w:szCs w:val="28"/>
          <w:lang w:val="uk-UA"/>
        </w:rPr>
        <w:t xml:space="preserve"> РВ, а методи запобігання РВ розглядаються на </w:t>
      </w:r>
      <w:r w:rsidRPr="00D46A9C">
        <w:rPr>
          <w:rFonts w:ascii="Times New Roman" w:hAnsi="Times New Roman" w:cs="Times New Roman"/>
          <w:sz w:val="28"/>
          <w:szCs w:val="28"/>
          <w:lang w:val="uk-UA"/>
        </w:rPr>
        <w:lastRenderedPageBreak/>
        <w:t>з урахуванням міждисциплінарного підходу (враховуючи і визначні можливості профілактичної спрямованості організації охорони здоров’я та соціальної медицини і громадського здоров’я) і чіткої взаємодії між різними медичними закладами, установами та службами і органами управління охорони здоров’я на національному, регіональних та місцевих рівнях.</w:t>
      </w:r>
    </w:p>
    <w:p w14:paraId="0055EF39"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Визначається, що на проміжному етапі реформування вітчизняної галузі охорони здоров’я (до введення засад страхової медицини) необхідні фінансово-організаційні засади підтримуються за базовим фінансування закладів охорони здоров’я або за системою державних медичних гарантій [</w:t>
      </w:r>
      <w:r>
        <w:rPr>
          <w:rFonts w:ascii="Times New Roman" w:hAnsi="Times New Roman" w:cs="Times New Roman"/>
          <w:sz w:val="28"/>
          <w:szCs w:val="28"/>
          <w:lang w:val="uk-UA"/>
        </w:rPr>
        <w:t>300</w:t>
      </w:r>
      <w:r w:rsidRPr="00D46A9C">
        <w:rPr>
          <w:rFonts w:ascii="Times New Roman" w:hAnsi="Times New Roman" w:cs="Times New Roman"/>
          <w:sz w:val="28"/>
          <w:szCs w:val="28"/>
          <w:lang w:val="uk-UA"/>
        </w:rPr>
        <w:t>]. Остання, дозволяє узгодити попит на медичні послуги та інші потреби в сфері охорони здоров’я із наявними державними можливостями та ресурсами. Закон України «Про державні фінансові гарантії медичного обслуговування населення», прийнятий 19.10.2017 р. [</w:t>
      </w:r>
      <w:r>
        <w:rPr>
          <w:rFonts w:ascii="Times New Roman" w:hAnsi="Times New Roman" w:cs="Times New Roman"/>
          <w:sz w:val="28"/>
          <w:szCs w:val="28"/>
          <w:lang w:val="uk-UA"/>
        </w:rPr>
        <w:t>301</w:t>
      </w:r>
      <w:r w:rsidRPr="00D46A9C">
        <w:rPr>
          <w:rFonts w:ascii="Times New Roman" w:hAnsi="Times New Roman" w:cs="Times New Roman"/>
          <w:sz w:val="28"/>
          <w:szCs w:val="28"/>
          <w:lang w:val="uk-UA"/>
        </w:rPr>
        <w:t>], визначає перелік медичних послуг та ліків, що за єдиними тарифами фінансує держава. Програма має метою справедливий розподіл державних ресурсів за різними напрямками лікувальної, діагностичної та профілактичної медичної діяльністю в умовах прозорого реформування системи. Саме у момент, коли держава намагається сконцентрувати ресурси на найбільш результативних та необхідних медичних послугах, формує перелік цих послуг, і необхідно діяти фахівцям, що працюють над питаннями зниження РВ.</w:t>
      </w:r>
    </w:p>
    <w:p w14:paraId="7BC6FC0D"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Слід вказати, що Україна є однією з останніх Європейських країн, що запровадила державні гарантії надання медичної допомоги, але і вони не є абсолютними, тобто обмежуються наявними в держави можливостями та ресурсами</w:t>
      </w:r>
      <w:r w:rsidRPr="00D46A9C">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302</w:t>
      </w:r>
      <w:r w:rsidRPr="00D46A9C">
        <w:rPr>
          <w:rFonts w:ascii="Times New Roman" w:hAnsi="Times New Roman" w:cs="Times New Roman"/>
          <w:sz w:val="28"/>
          <w:szCs w:val="28"/>
          <w:shd w:val="clear" w:color="auto" w:fill="FFFFFF"/>
          <w:lang w:val="uk-UA"/>
        </w:rPr>
        <w:t>]</w:t>
      </w:r>
      <w:r w:rsidRPr="00D46A9C">
        <w:rPr>
          <w:rFonts w:ascii="Times New Roman" w:hAnsi="Times New Roman" w:cs="Times New Roman"/>
          <w:sz w:val="28"/>
          <w:szCs w:val="28"/>
          <w:lang w:val="uk-UA"/>
        </w:rPr>
        <w:t xml:space="preserve">. При цьому, фінансування програм охорони здоров’я вагітних жінок та підростаючого покоління (серед яких на перших місцях є профілактика зниження рівнів РВ) залишаються серед першочергових ключових пріоритетів при плануванні видаткової частини бюджету нашої держави, спрямовану на систему охорони здоров’я. Такий принцип збережений і у формуванні статей видатків за програмами медичних гарантій. Гарантії держави з медичного обслуговування визначають охоплення медичними послугами з повною оплатою з боку держави (одразу, або з відшкодуванням витрат), </w:t>
      </w:r>
      <w:proofErr w:type="spellStart"/>
      <w:r w:rsidRPr="00D46A9C">
        <w:rPr>
          <w:rFonts w:ascii="Times New Roman" w:hAnsi="Times New Roman" w:cs="Times New Roman"/>
          <w:sz w:val="28"/>
          <w:szCs w:val="28"/>
          <w:lang w:val="uk-UA"/>
        </w:rPr>
        <w:t>співоплатою</w:t>
      </w:r>
      <w:proofErr w:type="spellEnd"/>
      <w:r w:rsidRPr="00D46A9C">
        <w:rPr>
          <w:rFonts w:ascii="Times New Roman" w:hAnsi="Times New Roman" w:cs="Times New Roman"/>
          <w:sz w:val="28"/>
          <w:szCs w:val="28"/>
          <w:lang w:val="uk-UA"/>
        </w:rPr>
        <w:t xml:space="preserve"> (наприклад, </w:t>
      </w:r>
      <w:r w:rsidRPr="00D46A9C">
        <w:rPr>
          <w:rFonts w:ascii="Times New Roman" w:hAnsi="Times New Roman" w:cs="Times New Roman"/>
          <w:sz w:val="28"/>
          <w:szCs w:val="28"/>
          <w:lang w:val="uk-UA"/>
        </w:rPr>
        <w:lastRenderedPageBreak/>
        <w:t>зі спільним страхуванням). При наданні гарантій особливу увагу приділяють як питанням соціальної справедливості (допомогу держави мають отримати найбільш незахищені верстви населення), так і особи, що мають особливий статус (вагітні жінки, роділлі, породіллі, новонароджені тощо).</w:t>
      </w:r>
    </w:p>
    <w:p w14:paraId="1BC07C98"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Реформування системи охорони здоров’я України, що проводиться в нашій державі останніми роками, зосереджено на збільшенні ролі сімейних лікарів під час первинного обстеження пацієнтів. Згідно з реорганізаційними процесами і необхідністю збереження профілактичного спрямуваннями галузі охорони здоров’я на етапі запровадження системи державних медичних гарантій (гроші за пацієнтом) з 2017 р. частина функцій з консультування вагітних та подружніх пар, що планують вагітність та народження дитини (включаючи визначення анамнестичних генетичних ризиків розвитку РВ), перенесена від акушерської служби до сімейних лікарів. Задля цього, подружні пари при плануванні вагітності мають приходити до сімейного лікаря для проведення поглибленого консультування. При визначенні наявних будь-яких ризиків розвитку РВ задля їх профілактики з боку сімейного лікаря першочерговою необхідністю є напрацювання та впровадження індивідуальної якісної ПКП, яка передбачає виконання рекомендацій щодо дієти, вітамінотерапії, режиму праці і відпочинку, проведення необхідних обстежень на можливі інфекції, генетично-обумовлені хвороби тощо. Проведення цієї підготовки обов’язково повинно виконуватися у комплексі із консультуванням зі сторони генетичної служби. До сімейного консультування найбільше пристосований саме сімейний лікар, але деякі медичні проблеми (особливо медико-генетичні) настільки складні, що вимагають проведення спеціалізованих тестів та консультації генетичної служби.</w:t>
      </w:r>
    </w:p>
    <w:p w14:paraId="42788725"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В процесі проведення ПКП до вагітності саме сімейний лікар, який має бути добре обізнаний у питаннях сімейного анамнезу своїх пацієнтів, має направити подружню пару на консультування до медико-генетичної служби. При відсутності будь-яких ускладнень перебігу вагітності та </w:t>
      </w:r>
      <w:proofErr w:type="spellStart"/>
      <w:r w:rsidRPr="00D46A9C">
        <w:rPr>
          <w:rFonts w:ascii="Times New Roman" w:hAnsi="Times New Roman" w:cs="Times New Roman"/>
          <w:sz w:val="28"/>
          <w:szCs w:val="28"/>
          <w:lang w:val="uk-UA"/>
        </w:rPr>
        <w:t>анамнестично</w:t>
      </w:r>
      <w:proofErr w:type="spellEnd"/>
      <w:r w:rsidRPr="00D46A9C">
        <w:rPr>
          <w:rFonts w:ascii="Times New Roman" w:hAnsi="Times New Roman" w:cs="Times New Roman"/>
          <w:sz w:val="28"/>
          <w:szCs w:val="28"/>
          <w:lang w:val="uk-UA"/>
        </w:rPr>
        <w:t xml:space="preserve"> зумовлених </w:t>
      </w:r>
      <w:r>
        <w:rPr>
          <w:rFonts w:ascii="Times New Roman" w:hAnsi="Times New Roman" w:cs="Times New Roman"/>
          <w:sz w:val="28"/>
          <w:szCs w:val="28"/>
          <w:lang w:val="uk-UA"/>
        </w:rPr>
        <w:t xml:space="preserve">підвищених </w:t>
      </w:r>
      <w:r w:rsidRPr="00D46A9C">
        <w:rPr>
          <w:rFonts w:ascii="Times New Roman" w:hAnsi="Times New Roman" w:cs="Times New Roman"/>
          <w:sz w:val="28"/>
          <w:szCs w:val="28"/>
          <w:lang w:val="uk-UA"/>
        </w:rPr>
        <w:t xml:space="preserve">ризиків РВ вагітну жінку консультує з усіх медичних </w:t>
      </w:r>
      <w:r w:rsidRPr="00D46A9C">
        <w:rPr>
          <w:rFonts w:ascii="Times New Roman" w:hAnsi="Times New Roman" w:cs="Times New Roman"/>
          <w:sz w:val="28"/>
          <w:szCs w:val="28"/>
          <w:lang w:val="uk-UA"/>
        </w:rPr>
        <w:lastRenderedPageBreak/>
        <w:t xml:space="preserve">питань та спостерігає на протязі усієї вагітності сімейний лікар разом із акушером-гінекологом жіночої консультації. Таким чином, задля попередження </w:t>
      </w:r>
      <w:r>
        <w:rPr>
          <w:rFonts w:ascii="Times New Roman" w:hAnsi="Times New Roman" w:cs="Times New Roman"/>
          <w:sz w:val="28"/>
          <w:szCs w:val="28"/>
          <w:lang w:val="uk-UA"/>
        </w:rPr>
        <w:t xml:space="preserve">наявних </w:t>
      </w:r>
      <w:r w:rsidRPr="00D46A9C">
        <w:rPr>
          <w:rFonts w:ascii="Times New Roman" w:hAnsi="Times New Roman" w:cs="Times New Roman"/>
          <w:sz w:val="28"/>
          <w:szCs w:val="28"/>
          <w:lang w:val="uk-UA"/>
        </w:rPr>
        <w:t xml:space="preserve">ризиків РВ та </w:t>
      </w:r>
      <w:r>
        <w:rPr>
          <w:rFonts w:ascii="Times New Roman" w:hAnsi="Times New Roman" w:cs="Times New Roman"/>
          <w:sz w:val="28"/>
          <w:szCs w:val="28"/>
          <w:lang w:val="uk-UA"/>
        </w:rPr>
        <w:t xml:space="preserve">виникнення і розвитку </w:t>
      </w:r>
      <w:r w:rsidRPr="00D46A9C">
        <w:rPr>
          <w:rFonts w:ascii="Times New Roman" w:hAnsi="Times New Roman" w:cs="Times New Roman"/>
          <w:sz w:val="28"/>
          <w:szCs w:val="28"/>
          <w:lang w:val="uk-UA"/>
        </w:rPr>
        <w:t xml:space="preserve">ВВР </w:t>
      </w:r>
      <w:r>
        <w:rPr>
          <w:rFonts w:ascii="Times New Roman" w:hAnsi="Times New Roman" w:cs="Times New Roman"/>
          <w:sz w:val="28"/>
          <w:szCs w:val="28"/>
          <w:lang w:val="uk-UA"/>
        </w:rPr>
        <w:t xml:space="preserve">плоду </w:t>
      </w:r>
      <w:r w:rsidRPr="00D46A9C">
        <w:rPr>
          <w:rFonts w:ascii="Times New Roman" w:hAnsi="Times New Roman" w:cs="Times New Roman"/>
          <w:sz w:val="28"/>
          <w:szCs w:val="28"/>
          <w:lang w:val="uk-UA"/>
        </w:rPr>
        <w:t>великого значення має комплексність допомоги та налагодженість взаємодії між акушерами-гінекологами жіночих консультацій, сімейними лікарями та медико-генетичною службою.</w:t>
      </w:r>
    </w:p>
    <w:p w14:paraId="24E56B90"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Слід зазначити, що при напрацюванні ефективних механізмів цих взаємовідносин під час впровадження реформаторських засад, потрібен деякий час для налагодження професійних зв’язків між генетичної службою та сімейними лікарями, повноваження яких значного розширення у зв’язку з проведенням реформи охорони здоров’я, за зразком того, як ці взаємовідносини формувалися раніше між акушерською (жіночими консультаціями) та медико-генетичною (медико-генетичні консультації) службами. Йдеться про розуміння лікарями всього переліку випадків, коли звернення до генетиків буде своєчасно виявляти патологію хоріону/плоду, що </w:t>
      </w:r>
      <w:proofErr w:type="spellStart"/>
      <w:r w:rsidRPr="00D46A9C">
        <w:rPr>
          <w:rFonts w:ascii="Times New Roman" w:hAnsi="Times New Roman" w:cs="Times New Roman"/>
          <w:sz w:val="28"/>
          <w:szCs w:val="28"/>
          <w:lang w:val="uk-UA"/>
        </w:rPr>
        <w:t>надасть</w:t>
      </w:r>
      <w:proofErr w:type="spellEnd"/>
      <w:r w:rsidRPr="00D46A9C">
        <w:rPr>
          <w:rFonts w:ascii="Times New Roman" w:hAnsi="Times New Roman" w:cs="Times New Roman"/>
          <w:sz w:val="28"/>
          <w:szCs w:val="28"/>
          <w:lang w:val="uk-UA"/>
        </w:rPr>
        <w:t xml:space="preserve"> можливість прийняти виважене рішення щодо переривання вагітності або провести відповідне втручання задля запобігання розвитку РВ, ВВР, спонтанного переривання вагітності, зменшення проявів генетично-обумовлених хвороб тощо.</w:t>
      </w:r>
    </w:p>
    <w:p w14:paraId="105C33FB" w14:textId="77777777"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При цьому, ефективна та своєчасна взаємодія сімейних лікарів з акушерською та медико-генетичною медичними службами </w:t>
      </w:r>
      <w:proofErr w:type="spellStart"/>
      <w:r w:rsidRPr="00D46A9C">
        <w:rPr>
          <w:rFonts w:ascii="Times New Roman" w:hAnsi="Times New Roman" w:cs="Times New Roman"/>
          <w:sz w:val="28"/>
          <w:szCs w:val="28"/>
          <w:lang w:val="uk-UA"/>
        </w:rPr>
        <w:t>надасть</w:t>
      </w:r>
      <w:proofErr w:type="spellEnd"/>
      <w:r w:rsidRPr="00D46A9C">
        <w:rPr>
          <w:rFonts w:ascii="Times New Roman" w:hAnsi="Times New Roman" w:cs="Times New Roman"/>
          <w:sz w:val="28"/>
          <w:szCs w:val="28"/>
          <w:lang w:val="uk-UA"/>
        </w:rPr>
        <w:t xml:space="preserve"> можливість своєчасно отримувати інформацію про можливі ризики виникнення та розвитку патологічної вагітності, НВ, ВВР плоду, розвитку рідкісних (</w:t>
      </w:r>
      <w:proofErr w:type="spellStart"/>
      <w:r w:rsidRPr="00D46A9C">
        <w:rPr>
          <w:rFonts w:ascii="Times New Roman" w:hAnsi="Times New Roman" w:cs="Times New Roman"/>
          <w:sz w:val="28"/>
          <w:szCs w:val="28"/>
          <w:lang w:val="uk-UA"/>
        </w:rPr>
        <w:t>орфанних</w:t>
      </w:r>
      <w:proofErr w:type="spellEnd"/>
      <w:r w:rsidRPr="00D46A9C">
        <w:rPr>
          <w:rFonts w:ascii="Times New Roman" w:hAnsi="Times New Roman" w:cs="Times New Roman"/>
          <w:sz w:val="28"/>
          <w:szCs w:val="28"/>
          <w:lang w:val="uk-UA"/>
        </w:rPr>
        <w:t>) захворювань (прогресуючі хронічні генетично-обумовлені захворювання, що зустрічаються серед населення з частотою 1:2000 та менше і загрожують смертю або інвалідністю [</w:t>
      </w:r>
      <w:r>
        <w:rPr>
          <w:rFonts w:ascii="Times New Roman" w:hAnsi="Times New Roman" w:cs="Times New Roman"/>
          <w:sz w:val="28"/>
          <w:szCs w:val="28"/>
          <w:lang w:val="uk-UA"/>
        </w:rPr>
        <w:t>285</w:t>
      </w:r>
      <w:r w:rsidRPr="00D46A9C">
        <w:rPr>
          <w:rFonts w:ascii="Times New Roman" w:hAnsi="Times New Roman" w:cs="Times New Roman"/>
          <w:sz w:val="28"/>
          <w:szCs w:val="28"/>
          <w:lang w:val="uk-UA"/>
        </w:rPr>
        <w:t xml:space="preserve">]). Наявність таких станів і захворювань тісно пов’язана зі збільшенням рівнів загальних РВ, а рідкісний характер цих захворювань має бути скомпенсований добре спланованими </w:t>
      </w:r>
      <w:proofErr w:type="spellStart"/>
      <w:r w:rsidRPr="00D46A9C">
        <w:rPr>
          <w:rFonts w:ascii="Times New Roman" w:hAnsi="Times New Roman" w:cs="Times New Roman"/>
          <w:sz w:val="28"/>
          <w:szCs w:val="28"/>
          <w:lang w:val="uk-UA"/>
        </w:rPr>
        <w:t>скринінговими</w:t>
      </w:r>
      <w:proofErr w:type="spellEnd"/>
      <w:r w:rsidRPr="00D46A9C">
        <w:rPr>
          <w:rFonts w:ascii="Times New Roman" w:hAnsi="Times New Roman" w:cs="Times New Roman"/>
          <w:sz w:val="28"/>
          <w:szCs w:val="28"/>
          <w:lang w:val="uk-UA"/>
        </w:rPr>
        <w:t xml:space="preserve"> генетичними дослідженнями [</w:t>
      </w:r>
      <w:r>
        <w:rPr>
          <w:rFonts w:ascii="Times New Roman" w:hAnsi="Times New Roman" w:cs="Times New Roman"/>
          <w:sz w:val="28"/>
          <w:szCs w:val="28"/>
          <w:lang w:val="uk-UA"/>
        </w:rPr>
        <w:t>208</w:t>
      </w:r>
      <w:r w:rsidRPr="00D46A9C">
        <w:rPr>
          <w:rFonts w:ascii="Times New Roman" w:hAnsi="Times New Roman" w:cs="Times New Roman"/>
          <w:sz w:val="28"/>
          <w:szCs w:val="28"/>
          <w:lang w:val="uk-UA"/>
        </w:rPr>
        <w:t xml:space="preserve">], які охоплюють всі ризикові групи (зокрема жінок з обтяженим акушерським анамнезом по безпліддю, НВ та вадам розвитку плоду); тому, для їх своєчасної діагностики держава має виділяти усі необхідні </w:t>
      </w:r>
      <w:r w:rsidRPr="00D46A9C">
        <w:rPr>
          <w:rFonts w:ascii="Times New Roman" w:hAnsi="Times New Roman" w:cs="Times New Roman"/>
          <w:sz w:val="28"/>
          <w:szCs w:val="28"/>
          <w:lang w:val="uk-UA"/>
        </w:rPr>
        <w:lastRenderedPageBreak/>
        <w:t>матеріально-технічні ресурси.</w:t>
      </w:r>
    </w:p>
    <w:p w14:paraId="3C42CE4B" w14:textId="2BA572CA" w:rsidR="00DF188A" w:rsidRPr="00D46A9C" w:rsidRDefault="00DF188A" w:rsidP="009C10B6">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Слід вказати, що до 2019 р. реформаторські засади із відповідним фінансуванням було цілеспрямовано перш за все первинній та невідкладній медичній допомозі, а з 2019 р. пріоритет фінансування визначається з урахуванням необхідного об’єму надання і спеціалізованої медичної допомоги</w:t>
      </w:r>
      <w:r w:rsidR="000A437D">
        <w:rPr>
          <w:rFonts w:ascii="Times New Roman" w:hAnsi="Times New Roman" w:cs="Times New Roman"/>
          <w:sz w:val="28"/>
          <w:szCs w:val="28"/>
          <w:lang w:val="uk-UA"/>
        </w:rPr>
        <w:t>, що</w:t>
      </w:r>
      <w:r w:rsidRPr="00D46A9C">
        <w:rPr>
          <w:rFonts w:ascii="Times New Roman" w:hAnsi="Times New Roman" w:cs="Times New Roman"/>
          <w:sz w:val="28"/>
          <w:szCs w:val="28"/>
          <w:lang w:val="uk-UA"/>
        </w:rPr>
        <w:t xml:space="preserve"> передбачає розширення існуючого переліку проведення безкоштовної діагностики генетично-обумовленої патології вагітності за направленням сімейного лікаря (чи терапевта/педіатра).</w:t>
      </w:r>
    </w:p>
    <w:p w14:paraId="69F0F03B" w14:textId="77777777" w:rsidR="00DF188A" w:rsidRPr="009C10B6" w:rsidRDefault="00DF188A" w:rsidP="009C10B6">
      <w:pPr>
        <w:widowControl w:val="0"/>
        <w:suppressAutoHyphens w:val="0"/>
        <w:spacing w:after="0" w:line="360" w:lineRule="auto"/>
        <w:ind w:firstLine="709"/>
        <w:contextualSpacing/>
        <w:jc w:val="both"/>
        <w:rPr>
          <w:rFonts w:ascii="Times New Roman" w:hAnsi="Times New Roman" w:cs="Times New Roman"/>
          <w:spacing w:val="2"/>
          <w:sz w:val="28"/>
          <w:szCs w:val="28"/>
          <w:lang w:val="uk-UA"/>
        </w:rPr>
      </w:pPr>
      <w:r w:rsidRPr="009C10B6">
        <w:rPr>
          <w:rFonts w:ascii="Times New Roman" w:hAnsi="Times New Roman" w:cs="Times New Roman"/>
          <w:spacing w:val="2"/>
          <w:sz w:val="28"/>
          <w:szCs w:val="28"/>
          <w:lang w:val="uk-UA"/>
        </w:rPr>
        <w:t>Законодавчо зазначається, що під час проведення вітчизняної реформи системи охорони здоров’я із збільшенням ролі сімейних лікарів їх взаємодія із акушерами-гінекологами жіночих консультації, генетиками та дитячими хірургами, що проводять корекцію вроджених вад розвитку, має бути детально регламентована. Пілотні програми щодо реалізації державних гарантій медичної допомоги, проведені у 2019 р. у Полтавській області [303], продемонстрували ефективність розширення та впровадження переліку безкоштовних обстежень, які має право призначити сімейний лікар, але, на жаль, цей перелік досить незначний і недостатній та потребує наукового визначення з підтвердженням та впровадженням ще цілої низки обстежень (в першу чергу генетичних) задля збільшення ефективності профілактики попередження наявних ризиків зростання РВ загальновідомими засобами.</w:t>
      </w:r>
    </w:p>
    <w:p w14:paraId="5B3CF13B" w14:textId="77777777" w:rsidR="00DF188A" w:rsidRPr="00D46A9C" w:rsidRDefault="00DF188A" w:rsidP="009C10B6">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sz w:val="28"/>
          <w:szCs w:val="28"/>
          <w:lang w:val="uk-UA"/>
        </w:rPr>
        <w:t>З огляду на це, у державному бюджеті України на 2019 р. на охорону здоров’я виділено 95,08 млрд. грн., у тому числі, 2 млрд. грн. на програму «Безкоштовна діагностика», за якою обстеження проводиться за 20 позиціями (на 12 більше, ніж у 2018 р.) [</w:t>
      </w:r>
      <w:r>
        <w:rPr>
          <w:rFonts w:ascii="Times New Roman" w:hAnsi="Times New Roman"/>
          <w:sz w:val="28"/>
          <w:szCs w:val="28"/>
          <w:lang w:val="uk-UA"/>
        </w:rPr>
        <w:t>304</w:t>
      </w:r>
      <w:r w:rsidRPr="00D46A9C">
        <w:rPr>
          <w:rFonts w:ascii="Times New Roman" w:hAnsi="Times New Roman"/>
          <w:sz w:val="28"/>
          <w:szCs w:val="28"/>
          <w:lang w:val="uk-UA"/>
        </w:rPr>
        <w:t>–</w:t>
      </w:r>
      <w:r>
        <w:rPr>
          <w:rFonts w:ascii="Times New Roman" w:hAnsi="Times New Roman"/>
          <w:sz w:val="28"/>
          <w:szCs w:val="28"/>
          <w:lang w:val="uk-UA"/>
        </w:rPr>
        <w:t>306</w:t>
      </w:r>
      <w:r w:rsidRPr="00D46A9C">
        <w:rPr>
          <w:rFonts w:ascii="Times New Roman" w:hAnsi="Times New Roman"/>
          <w:sz w:val="28"/>
          <w:szCs w:val="28"/>
          <w:lang w:val="uk-UA"/>
        </w:rPr>
        <w:t xml:space="preserve">]. Але, на жаль, до складу цих обстежень не увійшли важливо необхідні безкоштовні обстеження, які надають змогу виявляти підвищені можливі ризики </w:t>
      </w:r>
      <w:r>
        <w:rPr>
          <w:rFonts w:ascii="Times New Roman" w:hAnsi="Times New Roman" w:cs="Times New Roman"/>
          <w:sz w:val="28"/>
          <w:szCs w:val="28"/>
          <w:lang w:val="uk-UA"/>
        </w:rPr>
        <w:t>зростання</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РВ і </w:t>
      </w:r>
      <w:r w:rsidRPr="00D46A9C">
        <w:rPr>
          <w:rFonts w:ascii="Times New Roman" w:hAnsi="Times New Roman"/>
          <w:sz w:val="28"/>
          <w:szCs w:val="28"/>
          <w:lang w:val="uk-UA"/>
        </w:rPr>
        <w:t>виникнення та розвитку ВВР</w:t>
      </w:r>
      <w:r>
        <w:rPr>
          <w:rFonts w:ascii="Times New Roman" w:hAnsi="Times New Roman"/>
          <w:sz w:val="28"/>
          <w:szCs w:val="28"/>
          <w:lang w:val="uk-UA"/>
        </w:rPr>
        <w:t xml:space="preserve"> плоду</w:t>
      </w:r>
      <w:r w:rsidRPr="00D46A9C">
        <w:rPr>
          <w:rFonts w:ascii="Times New Roman" w:hAnsi="Times New Roman"/>
          <w:sz w:val="28"/>
          <w:szCs w:val="28"/>
          <w:lang w:val="uk-UA"/>
        </w:rPr>
        <w:t xml:space="preserve">; серед яких виокремлюють </w:t>
      </w:r>
      <w:proofErr w:type="spellStart"/>
      <w:r w:rsidRPr="00D46A9C">
        <w:rPr>
          <w:rFonts w:ascii="Times New Roman" w:hAnsi="Times New Roman"/>
          <w:sz w:val="28"/>
          <w:szCs w:val="28"/>
          <w:lang w:val="uk-UA"/>
        </w:rPr>
        <w:t>каріотипування</w:t>
      </w:r>
      <w:proofErr w:type="spellEnd"/>
      <w:r w:rsidRPr="00D46A9C">
        <w:rPr>
          <w:rFonts w:ascii="Times New Roman" w:hAnsi="Times New Roman"/>
          <w:sz w:val="28"/>
          <w:szCs w:val="28"/>
          <w:lang w:val="uk-UA"/>
        </w:rPr>
        <w:t xml:space="preserve">, визначення генетичних маркерів порушення ФЦ, амінокислотного складу крові та </w:t>
      </w:r>
      <w:proofErr w:type="spellStart"/>
      <w:r w:rsidRPr="00D46A9C">
        <w:rPr>
          <w:rFonts w:ascii="Times New Roman" w:hAnsi="Times New Roman"/>
          <w:sz w:val="28"/>
          <w:szCs w:val="28"/>
          <w:lang w:val="uk-UA"/>
        </w:rPr>
        <w:t>інш</w:t>
      </w:r>
      <w:proofErr w:type="spellEnd"/>
      <w:r w:rsidRPr="00D46A9C">
        <w:rPr>
          <w:rFonts w:ascii="Times New Roman" w:hAnsi="Times New Roman"/>
          <w:sz w:val="28"/>
          <w:szCs w:val="28"/>
          <w:lang w:val="uk-UA"/>
        </w:rPr>
        <w:t xml:space="preserve">. дослідження, які вкрай необхідно проводити задля профілактики </w:t>
      </w:r>
      <w:r>
        <w:rPr>
          <w:rFonts w:ascii="Times New Roman" w:hAnsi="Times New Roman" w:cs="Times New Roman"/>
          <w:sz w:val="28"/>
          <w:szCs w:val="28"/>
          <w:lang w:val="uk-UA"/>
        </w:rPr>
        <w:t xml:space="preserve">наявних </w:t>
      </w:r>
      <w:r w:rsidRPr="00D46A9C">
        <w:rPr>
          <w:rFonts w:ascii="Times New Roman" w:hAnsi="Times New Roman" w:cs="Times New Roman"/>
          <w:sz w:val="28"/>
          <w:szCs w:val="28"/>
          <w:lang w:val="uk-UA"/>
        </w:rPr>
        <w:t xml:space="preserve">ризиків </w:t>
      </w:r>
      <w:r w:rsidRPr="00D46A9C">
        <w:rPr>
          <w:rFonts w:ascii="Times New Roman" w:hAnsi="Times New Roman"/>
          <w:sz w:val="28"/>
          <w:szCs w:val="28"/>
          <w:lang w:val="uk-UA"/>
        </w:rPr>
        <w:t xml:space="preserve">РВ. </w:t>
      </w:r>
      <w:r w:rsidRPr="00D46A9C">
        <w:rPr>
          <w:rFonts w:ascii="Times New Roman" w:hAnsi="Times New Roman" w:cs="Times New Roman"/>
          <w:sz w:val="28"/>
          <w:szCs w:val="28"/>
          <w:lang w:val="uk-UA"/>
        </w:rPr>
        <w:t xml:space="preserve">Розширення загального переліку вищезгаданих діагностичних засобів дозволяє встановити </w:t>
      </w:r>
      <w:r w:rsidRPr="00D46A9C">
        <w:rPr>
          <w:rFonts w:ascii="Times New Roman" w:hAnsi="Times New Roman" w:cs="Times New Roman"/>
          <w:sz w:val="28"/>
          <w:szCs w:val="28"/>
          <w:lang w:val="uk-UA"/>
        </w:rPr>
        <w:lastRenderedPageBreak/>
        <w:t>діагноз на більш ранньому етапі розвитку патології та своєчасно за медичною необхідністю припинити патологічну вагітність (якщо батьки чи вагітна жінка прийняли таке рішення) або запланувати та вчасно провести необхідні втручання.</w:t>
      </w:r>
    </w:p>
    <w:p w14:paraId="4BFF508E" w14:textId="367ABE42" w:rsidR="00DF188A" w:rsidRPr="00D46A9C" w:rsidRDefault="00DF188A" w:rsidP="009C10B6">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sz w:val="28"/>
          <w:szCs w:val="28"/>
          <w:lang w:val="uk-UA"/>
        </w:rPr>
        <w:t>При цьому, частина цих досліджень могла б бути профінансована шляхом залучення коштів медичних субвенцій місцевих бюджетів на спеціалізовану амбулаторну, стаціонарну та екстрену медичну допомогу, на яку у 2019 р. у бюджеті держави було закладено 55,7 млрд. грн.; але, у випадку із Харківським регіоном, за рахунок залучення коштів додаткових субвенцій, такі дослідження сімейних пар на етапі планування вагітності та дослідження вагітних жінок у 2018 р. та станом на кінець першого півріччя 2019 р. проведені не були [</w:t>
      </w:r>
      <w:r>
        <w:rPr>
          <w:rFonts w:ascii="Times New Roman" w:hAnsi="Times New Roman"/>
          <w:sz w:val="28"/>
          <w:szCs w:val="28"/>
          <w:lang w:val="uk-UA"/>
        </w:rPr>
        <w:t>307; 308</w:t>
      </w:r>
      <w:r w:rsidRPr="00D46A9C">
        <w:rPr>
          <w:rFonts w:ascii="Times New Roman" w:hAnsi="Times New Roman" w:cs="Times New Roman"/>
          <w:sz w:val="28"/>
          <w:szCs w:val="28"/>
          <w:lang w:val="uk-UA"/>
        </w:rPr>
        <w:t>]. Теж саме, на жаль, стосується і відшкодування вартості лікарських засобів для лікування окремих захворювань, на яке у вигляді субвенцій до бюджету м.</w:t>
      </w:r>
      <w:r w:rsidR="00E60163">
        <w:rPr>
          <w:rFonts w:ascii="Times New Roman" w:hAnsi="Times New Roman" w:cs="Times New Roman"/>
          <w:sz w:val="28"/>
          <w:szCs w:val="28"/>
          <w:lang w:val="uk-UA"/>
        </w:rPr>
        <w:t> </w:t>
      </w:r>
      <w:r w:rsidRPr="00D46A9C">
        <w:rPr>
          <w:rFonts w:ascii="Times New Roman" w:hAnsi="Times New Roman" w:cs="Times New Roman"/>
          <w:sz w:val="28"/>
          <w:szCs w:val="28"/>
          <w:lang w:val="uk-UA"/>
        </w:rPr>
        <w:t>Харкова у 1 півріччі 2019 р. надійшло 10,1</w:t>
      </w:r>
      <w:r>
        <w:rPr>
          <w:rFonts w:ascii="Times New Roman" w:hAnsi="Times New Roman" w:cs="Times New Roman"/>
          <w:sz w:val="28"/>
          <w:szCs w:val="28"/>
          <w:lang w:val="uk-UA"/>
        </w:rPr>
        <w:t> </w:t>
      </w:r>
      <w:r w:rsidRPr="00D46A9C">
        <w:rPr>
          <w:rFonts w:ascii="Times New Roman" w:hAnsi="Times New Roman" w:cs="Times New Roman"/>
          <w:sz w:val="28"/>
          <w:szCs w:val="28"/>
          <w:lang w:val="uk-UA"/>
        </w:rPr>
        <w:t>млн. грн. [</w:t>
      </w:r>
      <w:r>
        <w:rPr>
          <w:rFonts w:ascii="Times New Roman" w:hAnsi="Times New Roman" w:cs="Times New Roman"/>
          <w:sz w:val="28"/>
          <w:szCs w:val="28"/>
          <w:lang w:val="uk-UA"/>
        </w:rPr>
        <w:t>309</w:t>
      </w:r>
      <w:r w:rsidRPr="00D46A9C">
        <w:rPr>
          <w:rFonts w:ascii="Times New Roman" w:hAnsi="Times New Roman" w:cs="Times New Roman"/>
          <w:sz w:val="28"/>
          <w:szCs w:val="28"/>
          <w:lang w:val="uk-UA"/>
        </w:rPr>
        <w:t>].</w:t>
      </w:r>
    </w:p>
    <w:p w14:paraId="1CC2358C" w14:textId="77777777" w:rsidR="00DF188A" w:rsidRPr="00D46A9C" w:rsidRDefault="00DF188A" w:rsidP="009C10B6">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Слід зазначити, що розподіл коштів субвенцій потребує певних лобіювань в межах визначених законом витратних спрямувань (наприклад, на витратні матеріали для досліджень чи на ліки). При цьому, на проведення безкоштовного обстеження вагітних в Харківському регіоні цих коштів в більшості випадків стовідсотково не вистачає. І це, незважаючи на те, що у 2019 р. Харківська область отримала медичну субвенцію у розмірі 3,9 млрд. грн. (третю за розмірами в Україні після Дніпропетровської області – 4,7 млрд. грн. та Києва – 4,2 млрд. грн.). Ще декілька років тому розподіл субвенцій був жорстко регламентований (як у Постанові Кабінету Міністрів України № 618 від 19.08.2015 «Про затвердження формули розподілу обсягу медичної субвенції з державного бюджету місцевим бюджетам) і саме таким шляхом було б простіше зобов’язати всі регіони України витрачати державні кошти на проведення необхідних для визначення можливостей </w:t>
      </w:r>
      <w:r>
        <w:rPr>
          <w:rFonts w:ascii="Times New Roman" w:hAnsi="Times New Roman" w:cs="Times New Roman"/>
          <w:sz w:val="28"/>
          <w:szCs w:val="28"/>
          <w:lang w:val="uk-UA"/>
        </w:rPr>
        <w:t xml:space="preserve">попередження наявних </w:t>
      </w:r>
      <w:r w:rsidRPr="00D46A9C">
        <w:rPr>
          <w:rFonts w:ascii="Times New Roman" w:hAnsi="Times New Roman" w:cs="Times New Roman"/>
          <w:sz w:val="28"/>
          <w:szCs w:val="28"/>
          <w:lang w:val="uk-UA"/>
        </w:rPr>
        <w:t xml:space="preserve">ризиків </w:t>
      </w:r>
      <w:r>
        <w:rPr>
          <w:rFonts w:ascii="Times New Roman" w:hAnsi="Times New Roman" w:cs="Times New Roman"/>
          <w:sz w:val="28"/>
          <w:szCs w:val="28"/>
          <w:lang w:val="uk-UA"/>
        </w:rPr>
        <w:t xml:space="preserve">РВ і </w:t>
      </w:r>
      <w:r w:rsidRPr="00D46A9C">
        <w:rPr>
          <w:rFonts w:ascii="Times New Roman" w:hAnsi="Times New Roman" w:cs="Times New Roman"/>
          <w:sz w:val="28"/>
          <w:szCs w:val="28"/>
          <w:lang w:val="uk-UA"/>
        </w:rPr>
        <w:t xml:space="preserve">виникнення та розвитку ВВР </w:t>
      </w:r>
      <w:r>
        <w:rPr>
          <w:rFonts w:ascii="Times New Roman" w:hAnsi="Times New Roman" w:cs="Times New Roman"/>
          <w:sz w:val="28"/>
          <w:szCs w:val="28"/>
          <w:lang w:val="uk-UA"/>
        </w:rPr>
        <w:t xml:space="preserve">плоду </w:t>
      </w:r>
      <w:r w:rsidRPr="00D46A9C">
        <w:rPr>
          <w:rFonts w:ascii="Times New Roman" w:hAnsi="Times New Roman" w:cs="Times New Roman"/>
          <w:sz w:val="28"/>
          <w:szCs w:val="28"/>
          <w:lang w:val="uk-UA"/>
        </w:rPr>
        <w:t>генетичних і біохімічних досліджень стану вагітних (які спеціально видатковими статтями бюджету не фінансуються), що б допомогло суттєво вплинути на зменшення рівнів РВ.</w:t>
      </w:r>
    </w:p>
    <w:p w14:paraId="7B3E9470" w14:textId="1BC33067" w:rsidR="00DF188A" w:rsidRPr="00D46A9C" w:rsidRDefault="009448CA" w:rsidP="009C10B6">
      <w:pPr>
        <w:widowControl w:val="0"/>
        <w:suppressAutoHyphens w:val="0"/>
        <w:spacing w:after="0" w:line="360" w:lineRule="auto"/>
        <w:ind w:firstLine="709"/>
        <w:contextualSpacing/>
        <w:jc w:val="both"/>
        <w:rPr>
          <w:rFonts w:ascii="Times New Roman" w:hAnsi="Times New Roman" w:cs="Times New Roman"/>
          <w:sz w:val="28"/>
          <w:szCs w:val="28"/>
          <w:lang w:val="uk-UA"/>
        </w:rPr>
      </w:pPr>
      <w:bookmarkStart w:id="56" w:name="_Hlk33173117"/>
      <w:r>
        <w:rPr>
          <w:rFonts w:ascii="Times New Roman" w:hAnsi="Times New Roman" w:cs="Times New Roman"/>
          <w:b/>
          <w:bCs/>
          <w:sz w:val="28"/>
          <w:szCs w:val="28"/>
          <w:lang w:val="uk-UA"/>
        </w:rPr>
        <w:lastRenderedPageBreak/>
        <w:t>6</w:t>
      </w:r>
      <w:r w:rsidR="00DF188A" w:rsidRPr="00D46A9C">
        <w:rPr>
          <w:rFonts w:ascii="Times New Roman" w:hAnsi="Times New Roman" w:cs="Times New Roman"/>
          <w:b/>
          <w:bCs/>
          <w:sz w:val="28"/>
          <w:szCs w:val="28"/>
          <w:lang w:val="uk-UA"/>
        </w:rPr>
        <w:t xml:space="preserve">.2 </w:t>
      </w:r>
      <w:r w:rsidR="00DF188A" w:rsidRPr="00D46A9C">
        <w:rPr>
          <w:rFonts w:ascii="Times New Roman" w:hAnsi="Times New Roman" w:cs="Times New Roman"/>
          <w:b/>
          <w:sz w:val="28"/>
          <w:szCs w:val="28"/>
          <w:lang w:val="uk-UA"/>
        </w:rPr>
        <w:t>Медико-соціальні підґрунтя впровадження оптимізованої моделі профілактики генетично обумовлених репродуктивних втрат</w:t>
      </w:r>
      <w:bookmarkEnd w:id="56"/>
    </w:p>
    <w:p w14:paraId="2AD195E2" w14:textId="77777777" w:rsidR="00DF188A" w:rsidRPr="00D46A9C" w:rsidRDefault="00DF188A" w:rsidP="009C10B6">
      <w:pPr>
        <w:widowControl w:val="0"/>
        <w:suppressAutoHyphens w:val="0"/>
        <w:spacing w:after="0" w:line="360" w:lineRule="auto"/>
        <w:ind w:firstLine="709"/>
        <w:contextualSpacing/>
        <w:jc w:val="both"/>
        <w:rPr>
          <w:rFonts w:ascii="Times New Roman" w:hAnsi="Times New Roman" w:cs="Times New Roman"/>
          <w:sz w:val="28"/>
          <w:szCs w:val="28"/>
          <w:lang w:val="uk-UA"/>
        </w:rPr>
      </w:pPr>
    </w:p>
    <w:p w14:paraId="456FC90E" w14:textId="77777777" w:rsidR="00DF188A" w:rsidRPr="00D46A9C" w:rsidRDefault="00DF188A" w:rsidP="009C10B6">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Як вже вказувалося вище (див. розділ 1) можливості сучасної медицини дозволяють значно подовжувати життя новонароджених з ВВР, тому кількісний склад таких дітей у всьому світі постійно та невпинно продовжує збільшуватися. Для діагностики</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 xml:space="preserve">виникнення та розвитку </w:t>
      </w:r>
      <w:r>
        <w:rPr>
          <w:rFonts w:ascii="Times New Roman" w:hAnsi="Times New Roman" w:cs="Times New Roman"/>
          <w:sz w:val="28"/>
          <w:szCs w:val="28"/>
          <w:lang w:val="uk-UA"/>
        </w:rPr>
        <w:t>В</w:t>
      </w:r>
      <w:r w:rsidRPr="00D46A9C">
        <w:rPr>
          <w:rFonts w:ascii="Times New Roman" w:hAnsi="Times New Roman" w:cs="Times New Roman"/>
          <w:sz w:val="28"/>
          <w:szCs w:val="28"/>
          <w:lang w:val="uk-UA"/>
        </w:rPr>
        <w:t>В</w:t>
      </w:r>
      <w:r>
        <w:rPr>
          <w:rFonts w:ascii="Times New Roman" w:hAnsi="Times New Roman" w:cs="Times New Roman"/>
          <w:sz w:val="28"/>
          <w:szCs w:val="28"/>
          <w:lang w:val="uk-UA"/>
        </w:rPr>
        <w:t>Р</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плоду і</w:t>
      </w:r>
      <w:r w:rsidRPr="00D46A9C">
        <w:rPr>
          <w:rFonts w:ascii="Times New Roman" w:hAnsi="Times New Roman" w:cs="Times New Roman"/>
          <w:sz w:val="28"/>
          <w:szCs w:val="28"/>
          <w:lang w:val="uk-UA"/>
        </w:rPr>
        <w:t xml:space="preserve"> попередження </w:t>
      </w:r>
      <w:r>
        <w:rPr>
          <w:rFonts w:ascii="Times New Roman" w:hAnsi="Times New Roman" w:cs="Times New Roman"/>
          <w:sz w:val="28"/>
          <w:szCs w:val="28"/>
          <w:lang w:val="uk-UA"/>
        </w:rPr>
        <w:t xml:space="preserve">РВ </w:t>
      </w:r>
      <w:r w:rsidRPr="00D46A9C">
        <w:rPr>
          <w:rFonts w:ascii="Times New Roman" w:hAnsi="Times New Roman" w:cs="Times New Roman"/>
          <w:sz w:val="28"/>
          <w:szCs w:val="28"/>
          <w:lang w:val="uk-UA"/>
        </w:rPr>
        <w:t xml:space="preserve">на сьогоднішній час лікарям доступні чисельні клінічні та інструментальні методи дослідження, серед яких першочерговим є метод УЗД. Виконання УЗД надає можливості діагностувати ВВР, які вже розвинулися у плоду, не даючи можливість попередження їх розвитку. На відміну від цього, молекулярно-генетичні та цитогенетичні методи дослідження та діагностики дозволяють встановити діагноз на більш ранньому етапі або взагалі ще на етапі планування вагітності та народження дитини. На сучасному етапі розвитку вітчизняної медицини ці методи є прерогативою медико-генетичної служби, а біохімічні методи діагностики ВВР, пов’язані із порушеннями ФЦ (відповідальні за розвиток найбільш важких </w:t>
      </w:r>
      <w:proofErr w:type="spellStart"/>
      <w:r w:rsidRPr="00D46A9C">
        <w:rPr>
          <w:rFonts w:ascii="Times New Roman" w:hAnsi="Times New Roman" w:cs="Times New Roman"/>
          <w:sz w:val="28"/>
          <w:szCs w:val="28"/>
          <w:lang w:val="uk-UA"/>
        </w:rPr>
        <w:t>пороків</w:t>
      </w:r>
      <w:proofErr w:type="spellEnd"/>
      <w:r w:rsidRPr="00D46A9C">
        <w:rPr>
          <w:rFonts w:ascii="Times New Roman" w:hAnsi="Times New Roman" w:cs="Times New Roman"/>
          <w:sz w:val="28"/>
          <w:szCs w:val="28"/>
          <w:lang w:val="uk-UA"/>
        </w:rPr>
        <w:t xml:space="preserve"> розвитку плоду), згідно зі стратегією МОЗ України, мають стати більш поширеними і серед лікарів інших медичних спеціальностей.</w:t>
      </w:r>
    </w:p>
    <w:p w14:paraId="6C8102A3" w14:textId="77777777" w:rsidR="00DF188A" w:rsidRPr="00D46A9C" w:rsidRDefault="00DF188A" w:rsidP="009C10B6">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Слід вказати, що роботу мережі медико-генетичних установ Харківського регіону організовано на виконання вимог статті 53 («Профілактика та лікування рідкісних (</w:t>
      </w:r>
      <w:proofErr w:type="spellStart"/>
      <w:r w:rsidRPr="00D46A9C">
        <w:rPr>
          <w:rFonts w:ascii="Times New Roman" w:hAnsi="Times New Roman" w:cs="Times New Roman"/>
          <w:sz w:val="28"/>
          <w:szCs w:val="28"/>
          <w:lang w:val="uk-UA"/>
        </w:rPr>
        <w:t>орфанних</w:t>
      </w:r>
      <w:proofErr w:type="spellEnd"/>
      <w:r w:rsidRPr="00D46A9C">
        <w:rPr>
          <w:rFonts w:ascii="Times New Roman" w:hAnsi="Times New Roman" w:cs="Times New Roman"/>
          <w:sz w:val="28"/>
          <w:szCs w:val="28"/>
          <w:lang w:val="uk-UA"/>
        </w:rPr>
        <w:t>) захворювань») Закону України «Основи законодавства України про охорону здоров’я» [</w:t>
      </w:r>
      <w:r>
        <w:rPr>
          <w:rFonts w:ascii="Times New Roman" w:hAnsi="Times New Roman" w:cs="Times New Roman"/>
          <w:sz w:val="28"/>
          <w:szCs w:val="28"/>
          <w:lang w:val="uk-UA"/>
        </w:rPr>
        <w:t>285</w:t>
      </w:r>
      <w:r w:rsidRPr="00D46A9C">
        <w:rPr>
          <w:rFonts w:ascii="Times New Roman" w:hAnsi="Times New Roman" w:cs="Times New Roman"/>
          <w:sz w:val="28"/>
          <w:szCs w:val="28"/>
          <w:lang w:val="uk-UA"/>
        </w:rPr>
        <w:t>], Закону України «Про удосконалення медико-генетичної допомоги в Україні» [</w:t>
      </w:r>
      <w:r>
        <w:rPr>
          <w:rFonts w:ascii="Times New Roman" w:hAnsi="Times New Roman" w:cs="Times New Roman"/>
          <w:sz w:val="28"/>
          <w:szCs w:val="28"/>
          <w:lang w:val="uk-UA"/>
        </w:rPr>
        <w:t>310</w:t>
      </w:r>
      <w:r w:rsidRPr="00D46A9C">
        <w:rPr>
          <w:rFonts w:ascii="Times New Roman" w:hAnsi="Times New Roman" w:cs="Times New Roman"/>
          <w:sz w:val="28"/>
          <w:szCs w:val="28"/>
          <w:lang w:val="uk-UA"/>
        </w:rPr>
        <w:t>], Наказу МОЗ та Академії медичних наук (АМН) України «Про удосконалення медико-генетичної допомоги в Україні», програм генетичного моніторингу (1999–2003 рр.) [</w:t>
      </w:r>
      <w:r>
        <w:rPr>
          <w:rFonts w:ascii="Times New Roman" w:hAnsi="Times New Roman" w:cs="Times New Roman"/>
          <w:sz w:val="28"/>
          <w:szCs w:val="28"/>
          <w:lang w:val="uk-UA"/>
        </w:rPr>
        <w:t>310</w:t>
      </w:r>
      <w:r w:rsidRPr="00D46A9C">
        <w:rPr>
          <w:rFonts w:ascii="Times New Roman" w:hAnsi="Times New Roman" w:cs="Times New Roman"/>
          <w:sz w:val="28"/>
          <w:szCs w:val="28"/>
          <w:lang w:val="uk-UA"/>
        </w:rPr>
        <w:t>]. Відповідно до цих нормативних документів, пацієнти зверта</w:t>
      </w:r>
      <w:r>
        <w:rPr>
          <w:rFonts w:ascii="Times New Roman" w:hAnsi="Times New Roman" w:cs="Times New Roman"/>
          <w:sz w:val="28"/>
          <w:szCs w:val="28"/>
          <w:lang w:val="uk-UA"/>
        </w:rPr>
        <w:t>лися</w:t>
      </w:r>
      <w:r w:rsidRPr="00D46A9C">
        <w:rPr>
          <w:rFonts w:ascii="Times New Roman" w:hAnsi="Times New Roman" w:cs="Times New Roman"/>
          <w:sz w:val="28"/>
          <w:szCs w:val="28"/>
          <w:lang w:val="uk-UA"/>
        </w:rPr>
        <w:t xml:space="preserve"> до медико-генетичних закладів за направленням лікарів різного фаху після виявлення патології при виконанні </w:t>
      </w:r>
      <w:proofErr w:type="spellStart"/>
      <w:r w:rsidRPr="00D46A9C">
        <w:rPr>
          <w:rFonts w:ascii="Times New Roman" w:hAnsi="Times New Roman" w:cs="Times New Roman"/>
          <w:sz w:val="28"/>
          <w:szCs w:val="28"/>
          <w:lang w:val="uk-UA"/>
        </w:rPr>
        <w:t>скринінгових</w:t>
      </w:r>
      <w:proofErr w:type="spellEnd"/>
      <w:r w:rsidRPr="00D46A9C">
        <w:rPr>
          <w:rFonts w:ascii="Times New Roman" w:hAnsi="Times New Roman" w:cs="Times New Roman"/>
          <w:sz w:val="28"/>
          <w:szCs w:val="28"/>
          <w:lang w:val="uk-UA"/>
        </w:rPr>
        <w:t xml:space="preserve"> програм, а також за </w:t>
      </w:r>
      <w:proofErr w:type="spellStart"/>
      <w:r w:rsidRPr="00D46A9C">
        <w:rPr>
          <w:rFonts w:ascii="Times New Roman" w:hAnsi="Times New Roman" w:cs="Times New Roman"/>
          <w:sz w:val="28"/>
          <w:szCs w:val="28"/>
          <w:lang w:val="uk-UA"/>
        </w:rPr>
        <w:t>самозверненням</w:t>
      </w:r>
      <w:proofErr w:type="spellEnd"/>
      <w:r w:rsidRPr="00D46A9C">
        <w:rPr>
          <w:rFonts w:ascii="Times New Roman" w:hAnsi="Times New Roman" w:cs="Times New Roman"/>
          <w:sz w:val="28"/>
          <w:szCs w:val="28"/>
          <w:lang w:val="uk-UA"/>
        </w:rPr>
        <w:t xml:space="preserve">. Дані нормативи на законодавчому рівні розроблено та затверджено у відповідних </w:t>
      </w:r>
      <w:r w:rsidRPr="00D46A9C">
        <w:rPr>
          <w:rFonts w:ascii="Times New Roman" w:hAnsi="Times New Roman" w:cs="Times New Roman"/>
          <w:sz w:val="28"/>
          <w:szCs w:val="28"/>
          <w:lang w:val="uk-UA"/>
        </w:rPr>
        <w:lastRenderedPageBreak/>
        <w:t>посадових інструкціях лікарів. Так, наприклад, згідно п. 7.18 посадової інструкції лікаря-акушера-гінеколога жіночої консультації за Наказом МОЗ України № 417 [</w:t>
      </w:r>
      <w:r>
        <w:rPr>
          <w:rFonts w:ascii="Times New Roman" w:hAnsi="Times New Roman" w:cs="Times New Roman"/>
          <w:sz w:val="28"/>
          <w:szCs w:val="28"/>
          <w:lang w:val="uk-UA"/>
        </w:rPr>
        <w:t>311</w:t>
      </w:r>
      <w:hyperlink r:id="rId14">
        <w:r w:rsidRPr="00D46A9C">
          <w:rPr>
            <w:rFonts w:ascii="Times New Roman" w:hAnsi="Times New Roman" w:cs="Times New Roman"/>
            <w:sz w:val="28"/>
            <w:szCs w:val="28"/>
            <w:lang w:val="uk-UA"/>
          </w:rPr>
          <w:t>]</w:t>
        </w:r>
      </w:hyperlink>
      <w:r w:rsidRPr="00D46A9C">
        <w:rPr>
          <w:rFonts w:ascii="Times New Roman" w:hAnsi="Times New Roman" w:cs="Times New Roman"/>
          <w:sz w:val="28"/>
          <w:szCs w:val="28"/>
          <w:lang w:val="uk-UA"/>
        </w:rPr>
        <w:t>, «</w:t>
      </w:r>
      <w:r w:rsidRPr="00D46A9C">
        <w:rPr>
          <w:rFonts w:ascii="Times New Roman" w:hAnsi="Times New Roman" w:cs="Times New Roman"/>
          <w:sz w:val="28"/>
          <w:szCs w:val="28"/>
          <w:shd w:val="clear" w:color="auto" w:fill="FFFFFF"/>
          <w:lang w:val="uk-UA"/>
        </w:rPr>
        <w:t>Основними завданнями жіночої консультації є: … Організація медико-генетичного консультування подружжя, молоді, що збирається до шлюбу та сімей, в яких є ризик народження (або які мають) дітей з уродженими вадами чи спадковими захворюваннями</w:t>
      </w:r>
      <w:r w:rsidRPr="00D46A9C">
        <w:rPr>
          <w:rFonts w:ascii="Times New Roman" w:hAnsi="Times New Roman" w:cs="Times New Roman"/>
          <w:sz w:val="28"/>
          <w:szCs w:val="28"/>
          <w:lang w:val="uk-UA"/>
        </w:rPr>
        <w:t>»</w:t>
      </w:r>
      <w:r>
        <w:rPr>
          <w:rFonts w:ascii="Times New Roman" w:hAnsi="Times New Roman" w:cs="Times New Roman"/>
          <w:sz w:val="28"/>
          <w:szCs w:val="28"/>
          <w:lang w:val="uk-UA"/>
        </w:rPr>
        <w:t>. Такі жінки</w:t>
      </w:r>
      <w:r w:rsidRPr="00D46A9C">
        <w:rPr>
          <w:rFonts w:ascii="Times New Roman" w:hAnsi="Times New Roman" w:cs="Times New Roman"/>
          <w:sz w:val="28"/>
          <w:szCs w:val="28"/>
          <w:lang w:val="uk-UA"/>
        </w:rPr>
        <w:t xml:space="preserve"> мають бути направлені на медико-генетичне консультування. Під час </w:t>
      </w:r>
      <w:r>
        <w:rPr>
          <w:rFonts w:ascii="Times New Roman" w:hAnsi="Times New Roman" w:cs="Times New Roman"/>
          <w:sz w:val="28"/>
          <w:szCs w:val="28"/>
          <w:lang w:val="uk-UA"/>
        </w:rPr>
        <w:t xml:space="preserve">їх </w:t>
      </w:r>
      <w:r w:rsidRPr="00D46A9C">
        <w:rPr>
          <w:rFonts w:ascii="Times New Roman" w:hAnsi="Times New Roman" w:cs="Times New Roman"/>
          <w:sz w:val="28"/>
          <w:szCs w:val="28"/>
          <w:lang w:val="uk-UA"/>
        </w:rPr>
        <w:t>первинного звернення до медико-генетичного центру за умови безпомилкового оцінюванні їх фенотипу можна запідозрити наявність хромосомної патології та прогнозувати високий ризик народження хворої дитини й скерувати таку жінку для більш поглибленого обстеження до відповідних спеціалістів-генетиків.</w:t>
      </w:r>
    </w:p>
    <w:p w14:paraId="2C4F1E47" w14:textId="77777777" w:rsidR="00DF188A" w:rsidRPr="00D46A9C" w:rsidRDefault="00DF188A" w:rsidP="009C10B6">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Згідно з літературними даними, генетичне консультування передбачає допомогу жінці або її сім’ї зрозуміти медичні факти щодо можливого або наявного діагнозу, оцінити ризики спадкової передачі хвороб або рецидиву та підготуватися до цих подій найкращим чином [</w:t>
      </w:r>
      <w:r>
        <w:rPr>
          <w:rFonts w:ascii="Times New Roman" w:hAnsi="Times New Roman" w:cs="Times New Roman"/>
          <w:sz w:val="28"/>
          <w:szCs w:val="28"/>
          <w:lang w:val="uk-UA"/>
        </w:rPr>
        <w:t>312</w:t>
      </w:r>
      <w:r w:rsidRPr="00D46A9C">
        <w:rPr>
          <w:rFonts w:ascii="Times New Roman" w:hAnsi="Times New Roman" w:cs="Times New Roman"/>
          <w:sz w:val="28"/>
          <w:szCs w:val="28"/>
          <w:lang w:val="uk-UA"/>
        </w:rPr>
        <w:t>]. при цьому, лікар-генетик повинен:</w:t>
      </w:r>
    </w:p>
    <w:p w14:paraId="72495565" w14:textId="77777777" w:rsidR="00DF188A" w:rsidRPr="00D46A9C" w:rsidRDefault="00DF188A" w:rsidP="009C10B6">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w:t>
      </w:r>
      <w:r w:rsidRPr="00D46A9C">
        <w:rPr>
          <w:rFonts w:ascii="Times New Roman" w:hAnsi="Times New Roman" w:cs="Times New Roman"/>
          <w:sz w:val="28"/>
          <w:szCs w:val="28"/>
          <w:lang w:val="uk-UA"/>
        </w:rPr>
        <w:t>зібрати сімейний анамнез та підтвердити наявний діагноз;</w:t>
      </w:r>
    </w:p>
    <w:p w14:paraId="025DE819" w14:textId="77777777" w:rsidR="00DF188A" w:rsidRPr="00D46A9C" w:rsidRDefault="00DF188A" w:rsidP="009C10B6">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w:t>
      </w:r>
      <w:r w:rsidRPr="00D46A9C">
        <w:rPr>
          <w:rFonts w:ascii="Times New Roman" w:hAnsi="Times New Roman" w:cs="Times New Roman"/>
          <w:sz w:val="28"/>
          <w:szCs w:val="28"/>
          <w:lang w:val="uk-UA"/>
        </w:rPr>
        <w:t>оцінити ризик виникнення генетичної хвороби або її рецидиву, оцінити ступень спорідненості подружньої пари, бо при 1–3-му рівні спорідненості ризик генетичних дефектів є найвищим;</w:t>
      </w:r>
    </w:p>
    <w:p w14:paraId="679DC9D7" w14:textId="77777777" w:rsidR="00DF188A" w:rsidRPr="00D46A9C" w:rsidRDefault="00DF188A" w:rsidP="009C10B6">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w:t>
      </w:r>
      <w:r w:rsidRPr="00D46A9C">
        <w:rPr>
          <w:rFonts w:ascii="Times New Roman" w:hAnsi="Times New Roman" w:cs="Times New Roman"/>
          <w:sz w:val="28"/>
          <w:szCs w:val="28"/>
          <w:lang w:val="uk-UA"/>
        </w:rPr>
        <w:t>допомогти сім’ї у прийнятті рішення про запобіжні заходи виникнення хвороби, доцільність шлюбу саме цієї пари (головна мета шлюбу – народження здорових дітей), шанси та доцільність збереження вагітності, яка розвивається з патологією;</w:t>
      </w:r>
    </w:p>
    <w:p w14:paraId="2B55373E" w14:textId="77777777" w:rsidR="00DF188A" w:rsidRPr="00D46A9C" w:rsidRDefault="00DF188A" w:rsidP="009C10B6">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w:t>
      </w:r>
      <w:r w:rsidRPr="00D46A9C">
        <w:rPr>
          <w:rFonts w:ascii="Times New Roman" w:hAnsi="Times New Roman" w:cs="Times New Roman"/>
          <w:sz w:val="28"/>
          <w:szCs w:val="28"/>
          <w:lang w:val="uk-UA"/>
        </w:rPr>
        <w:t>зменшити прояви хвороби;</w:t>
      </w:r>
    </w:p>
    <w:p w14:paraId="7F3512D9" w14:textId="77777777" w:rsidR="00DF188A" w:rsidRPr="00D46A9C" w:rsidRDefault="00DF188A" w:rsidP="009C10B6">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w:t>
      </w:r>
      <w:r w:rsidRPr="00D46A9C">
        <w:rPr>
          <w:rFonts w:ascii="Times New Roman" w:hAnsi="Times New Roman" w:cs="Times New Roman"/>
          <w:sz w:val="28"/>
          <w:szCs w:val="28"/>
          <w:lang w:val="uk-UA"/>
        </w:rPr>
        <w:t>провести біохімічне та цитогенетичне обстеження жінки або пари;</w:t>
      </w:r>
    </w:p>
    <w:p w14:paraId="3220FA0E" w14:textId="77777777" w:rsidR="00DF188A" w:rsidRPr="00D46A9C" w:rsidRDefault="00DF188A" w:rsidP="009C10B6">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w:t>
      </w:r>
      <w:r w:rsidRPr="00D46A9C">
        <w:rPr>
          <w:rFonts w:ascii="Times New Roman" w:hAnsi="Times New Roman" w:cs="Times New Roman"/>
          <w:sz w:val="28"/>
          <w:szCs w:val="28"/>
          <w:lang w:val="uk-UA"/>
        </w:rPr>
        <w:t xml:space="preserve">призначити </w:t>
      </w:r>
      <w:proofErr w:type="spellStart"/>
      <w:r w:rsidRPr="00D46A9C">
        <w:rPr>
          <w:rFonts w:ascii="Times New Roman" w:hAnsi="Times New Roman" w:cs="Times New Roman"/>
          <w:sz w:val="28"/>
          <w:szCs w:val="28"/>
          <w:lang w:val="uk-UA"/>
        </w:rPr>
        <w:t>візуалізуючі</w:t>
      </w:r>
      <w:proofErr w:type="spellEnd"/>
      <w:r w:rsidRPr="00D46A9C">
        <w:rPr>
          <w:rFonts w:ascii="Times New Roman" w:hAnsi="Times New Roman" w:cs="Times New Roman"/>
          <w:sz w:val="28"/>
          <w:szCs w:val="28"/>
          <w:lang w:val="uk-UA"/>
        </w:rPr>
        <w:t xml:space="preserve"> дослідження (УЗД, магнітно-резонансні, у крайньому випадку – рентгенографічні);</w:t>
      </w:r>
    </w:p>
    <w:p w14:paraId="3625C23A" w14:textId="77777777" w:rsidR="00DF188A" w:rsidRPr="00D46A9C" w:rsidRDefault="00DF188A" w:rsidP="009C10B6">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w:t>
      </w:r>
      <w:r w:rsidRPr="00D46A9C">
        <w:rPr>
          <w:rFonts w:ascii="Times New Roman" w:hAnsi="Times New Roman" w:cs="Times New Roman"/>
          <w:sz w:val="28"/>
          <w:szCs w:val="28"/>
          <w:lang w:val="uk-UA"/>
        </w:rPr>
        <w:t>допомогти батькам оговтатися від приголомшення у випадку народженням дитини з дефектом.</w:t>
      </w:r>
    </w:p>
    <w:p w14:paraId="61990E6C" w14:textId="77777777" w:rsidR="00DF188A" w:rsidRPr="00D46A9C" w:rsidRDefault="00DF188A" w:rsidP="009C10B6">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lastRenderedPageBreak/>
        <w:t xml:space="preserve">Під час планування вагітності подружня пара має отримати консультацію лікаря-генетика щодо генетичної сумісності пари, ризику генетично обумовленої патології плоду та його запобіганню. В практиці лікаря-генетика, окрім </w:t>
      </w:r>
      <w:proofErr w:type="spellStart"/>
      <w:r w:rsidRPr="00D46A9C">
        <w:rPr>
          <w:rFonts w:ascii="Times New Roman" w:hAnsi="Times New Roman" w:cs="Times New Roman"/>
          <w:sz w:val="28"/>
          <w:szCs w:val="28"/>
          <w:lang w:val="uk-UA"/>
        </w:rPr>
        <w:t>малозатратних</w:t>
      </w:r>
      <w:proofErr w:type="spellEnd"/>
      <w:r w:rsidRPr="00D46A9C">
        <w:rPr>
          <w:rFonts w:ascii="Times New Roman" w:hAnsi="Times New Roman" w:cs="Times New Roman"/>
          <w:sz w:val="28"/>
          <w:szCs w:val="28"/>
          <w:lang w:val="uk-UA"/>
        </w:rPr>
        <w:t xml:space="preserve"> обстежень з невисокою вартістю (наприклад, УЗД, біохімічні тести щодо обміну амінокислот ФЦ тощо), використовуються й досить складні та вартісні методи хромосомного і генного аналізу. Фактор вартості неодноразово спонукав дослідників різних країн проводити економічний аналіз для визначення доцільності таких масових обстежень. Так, </w:t>
      </w:r>
      <w:proofErr w:type="spellStart"/>
      <w:r w:rsidRPr="00D46A9C">
        <w:rPr>
          <w:rFonts w:ascii="Times New Roman" w:hAnsi="Times New Roman" w:cs="Times New Roman"/>
          <w:sz w:val="28"/>
          <w:szCs w:val="28"/>
          <w:lang w:val="uk-UA"/>
        </w:rPr>
        <w:t>Van</w:t>
      </w:r>
      <w:proofErr w:type="spellEnd"/>
      <w:r w:rsidRPr="00D46A9C">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Leeuwen</w:t>
      </w:r>
      <w:proofErr w:type="spellEnd"/>
      <w:r w:rsidRPr="00D46A9C">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et</w:t>
      </w:r>
      <w:proofErr w:type="spellEnd"/>
      <w:r w:rsidRPr="00D46A9C">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al</w:t>
      </w:r>
      <w:proofErr w:type="spellEnd"/>
      <w:r w:rsidRPr="00D46A9C">
        <w:rPr>
          <w:rFonts w:ascii="Times New Roman" w:hAnsi="Times New Roman" w:cs="Times New Roman"/>
          <w:sz w:val="28"/>
          <w:szCs w:val="28"/>
          <w:lang w:val="uk-UA"/>
        </w:rPr>
        <w:t>. [</w:t>
      </w:r>
      <w:r>
        <w:rPr>
          <w:rFonts w:ascii="Times New Roman" w:hAnsi="Times New Roman" w:cs="Times New Roman"/>
          <w:sz w:val="28"/>
          <w:szCs w:val="28"/>
          <w:lang w:val="uk-UA"/>
        </w:rPr>
        <w:t>204</w:t>
      </w:r>
      <w:r w:rsidRPr="00D46A9C">
        <w:rPr>
          <w:rFonts w:ascii="Times New Roman" w:hAnsi="Times New Roman" w:cs="Times New Roman"/>
          <w:sz w:val="28"/>
          <w:szCs w:val="28"/>
          <w:lang w:val="uk-UA"/>
        </w:rPr>
        <w:t xml:space="preserve">] визначили вартість попередження народження однієї дитини в діапазоні від 226 тис. до 6556 тис. євро, з розбігом в залежності від виявленої патології, кількості попередніх </w:t>
      </w:r>
      <w:proofErr w:type="spellStart"/>
      <w:r w:rsidRPr="00D46A9C">
        <w:rPr>
          <w:rFonts w:ascii="Times New Roman" w:hAnsi="Times New Roman" w:cs="Times New Roman"/>
          <w:sz w:val="28"/>
          <w:szCs w:val="28"/>
          <w:lang w:val="uk-UA"/>
        </w:rPr>
        <w:t>викидней</w:t>
      </w:r>
      <w:proofErr w:type="spellEnd"/>
      <w:r w:rsidRPr="00D46A9C">
        <w:rPr>
          <w:rFonts w:ascii="Times New Roman" w:hAnsi="Times New Roman" w:cs="Times New Roman"/>
          <w:sz w:val="28"/>
          <w:szCs w:val="28"/>
          <w:lang w:val="uk-UA"/>
        </w:rPr>
        <w:t xml:space="preserve"> та інших обтяжень акушерського анамнезу, обсягу проведених обстежень (наприклад, чи був поєднаний хромосомний анамнез з </w:t>
      </w:r>
      <w:proofErr w:type="spellStart"/>
      <w:r w:rsidRPr="00D46A9C">
        <w:rPr>
          <w:rFonts w:ascii="Times New Roman" w:hAnsi="Times New Roman" w:cs="Times New Roman"/>
          <w:sz w:val="28"/>
          <w:szCs w:val="28"/>
          <w:lang w:val="uk-UA"/>
        </w:rPr>
        <w:t>амніоцентезом</w:t>
      </w:r>
      <w:proofErr w:type="spellEnd"/>
      <w:r w:rsidRPr="00D46A9C">
        <w:rPr>
          <w:rFonts w:ascii="Times New Roman" w:hAnsi="Times New Roman" w:cs="Times New Roman"/>
          <w:sz w:val="28"/>
          <w:szCs w:val="28"/>
          <w:lang w:val="uk-UA"/>
        </w:rPr>
        <w:t xml:space="preserve"> та </w:t>
      </w:r>
      <w:proofErr w:type="spellStart"/>
      <w:r w:rsidRPr="00D46A9C">
        <w:rPr>
          <w:rFonts w:ascii="Times New Roman" w:hAnsi="Times New Roman" w:cs="Times New Roman"/>
          <w:sz w:val="28"/>
          <w:szCs w:val="28"/>
          <w:lang w:val="uk-UA"/>
        </w:rPr>
        <w:t>інш</w:t>
      </w:r>
      <w:proofErr w:type="spellEnd"/>
      <w:r w:rsidRPr="00D46A9C">
        <w:rPr>
          <w:rFonts w:ascii="Times New Roman" w:hAnsi="Times New Roman" w:cs="Times New Roman"/>
          <w:sz w:val="28"/>
          <w:szCs w:val="28"/>
          <w:lang w:val="uk-UA"/>
        </w:rPr>
        <w:t xml:space="preserve">.). При цьому, було визначено, що економічна доцільність профілактичних досліджень під час повторних вагітностей коливалася у межах від 2 тис. до 223 тис. євро на кожний випадок попередження народження дитини-інваліда, що є більш доцільним та економічно виправданим при проведенні профілактичних медико-генетичних </w:t>
      </w:r>
      <w:proofErr w:type="spellStart"/>
      <w:r w:rsidRPr="00D46A9C">
        <w:rPr>
          <w:rFonts w:ascii="Times New Roman" w:hAnsi="Times New Roman" w:cs="Times New Roman"/>
          <w:sz w:val="28"/>
          <w:szCs w:val="28"/>
          <w:lang w:val="uk-UA"/>
        </w:rPr>
        <w:t>скринінгових</w:t>
      </w:r>
      <w:proofErr w:type="spellEnd"/>
      <w:r w:rsidRPr="00D46A9C">
        <w:rPr>
          <w:rFonts w:ascii="Times New Roman" w:hAnsi="Times New Roman" w:cs="Times New Roman"/>
          <w:sz w:val="28"/>
          <w:szCs w:val="28"/>
          <w:lang w:val="uk-UA"/>
        </w:rPr>
        <w:t xml:space="preserve"> досліджень у випадку існуючої анамнестичної загрози ризик</w:t>
      </w:r>
      <w:r>
        <w:rPr>
          <w:rFonts w:ascii="Times New Roman" w:hAnsi="Times New Roman" w:cs="Times New Roman"/>
          <w:sz w:val="28"/>
          <w:szCs w:val="28"/>
          <w:lang w:val="uk-UA"/>
        </w:rPr>
        <w:t>у</w:t>
      </w:r>
      <w:r w:rsidRPr="00D46A9C">
        <w:rPr>
          <w:rFonts w:ascii="Times New Roman" w:hAnsi="Times New Roman" w:cs="Times New Roman"/>
          <w:sz w:val="28"/>
          <w:szCs w:val="28"/>
          <w:lang w:val="uk-UA"/>
        </w:rPr>
        <w:t xml:space="preserve"> будь-яких РВ.</w:t>
      </w:r>
    </w:p>
    <w:p w14:paraId="47CB3FE4" w14:textId="77777777" w:rsidR="00DF188A" w:rsidRPr="00D46A9C" w:rsidRDefault="00DF188A" w:rsidP="009C10B6">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При цьому, вказується, що для планування заходів попередження </w:t>
      </w:r>
      <w:r>
        <w:rPr>
          <w:rFonts w:ascii="Times New Roman" w:hAnsi="Times New Roman" w:cs="Times New Roman"/>
          <w:sz w:val="28"/>
          <w:szCs w:val="28"/>
          <w:lang w:val="uk-UA"/>
        </w:rPr>
        <w:t xml:space="preserve">наявних </w:t>
      </w:r>
      <w:r w:rsidRPr="00D46A9C">
        <w:rPr>
          <w:rFonts w:ascii="Times New Roman" w:hAnsi="Times New Roman" w:cs="Times New Roman"/>
          <w:sz w:val="28"/>
          <w:szCs w:val="28"/>
          <w:lang w:val="uk-UA"/>
        </w:rPr>
        <w:t xml:space="preserve">ризиків </w:t>
      </w:r>
      <w:r>
        <w:rPr>
          <w:rFonts w:ascii="Times New Roman" w:hAnsi="Times New Roman" w:cs="Times New Roman"/>
          <w:sz w:val="28"/>
          <w:szCs w:val="28"/>
          <w:lang w:val="uk-UA"/>
        </w:rPr>
        <w:t>зростання</w:t>
      </w:r>
      <w:r w:rsidRPr="00D46A9C">
        <w:rPr>
          <w:rFonts w:ascii="Times New Roman" w:hAnsi="Times New Roman" w:cs="Times New Roman"/>
          <w:sz w:val="28"/>
          <w:szCs w:val="28"/>
          <w:lang w:val="uk-UA"/>
        </w:rPr>
        <w:t xml:space="preserve"> РВ доцільно використовувати моделі прогнозування виявлення генетично-обумовлених захворювань [</w:t>
      </w:r>
      <w:r>
        <w:rPr>
          <w:rFonts w:ascii="Times New Roman" w:hAnsi="Times New Roman" w:cs="Times New Roman"/>
          <w:sz w:val="28"/>
          <w:szCs w:val="28"/>
          <w:lang w:val="uk-UA"/>
        </w:rPr>
        <w:t>313</w:t>
      </w:r>
      <w:r w:rsidRPr="00D46A9C">
        <w:rPr>
          <w:rFonts w:ascii="Times New Roman" w:hAnsi="Times New Roman" w:cs="Times New Roman"/>
          <w:sz w:val="28"/>
          <w:szCs w:val="28"/>
          <w:lang w:val="uk-UA"/>
        </w:rPr>
        <w:t xml:space="preserve">], які ґрунтуються на статистичних спостереженнях за захворюваністю у популяції, а також враховують можливості національних та регіональних систем охорони здоров’я й динаміку змін під час впровадження реформаторських заходів. На сучасному етапі в МОЗ України відбуваються процеси розосередження функціонально-управлінських повноважень між декількома новими структурами, що відповідають за окремими напрямки діагностичної, лікувальної, профілактичної та медичної роботи. Не оминуло ці процеси й сферу профілактики та контролю захворювань серед населення нашої держави. На часі є нагально назрілим внесення пропозицій щодо вдосконалення програм медико-генетичного </w:t>
      </w:r>
      <w:r w:rsidRPr="00D46A9C">
        <w:rPr>
          <w:rFonts w:ascii="Times New Roman" w:hAnsi="Times New Roman" w:cs="Times New Roman"/>
          <w:sz w:val="28"/>
          <w:szCs w:val="28"/>
          <w:lang w:val="uk-UA"/>
        </w:rPr>
        <w:lastRenderedPageBreak/>
        <w:t>моніторингу, а також створення українського національного Центру профілактики та контролю захворювань при МОЗ України, який має працювати за схемою однойменного центру в Сполучених Штатах Америки (США) (</w:t>
      </w:r>
      <w:proofErr w:type="spellStart"/>
      <w:r w:rsidRPr="00D46A9C">
        <w:rPr>
          <w:rFonts w:ascii="Times New Roman" w:hAnsi="Times New Roman" w:cs="Times New Roman"/>
          <w:sz w:val="28"/>
          <w:szCs w:val="28"/>
          <w:shd w:val="clear" w:color="auto" w:fill="FFFFFF"/>
          <w:lang w:val="uk-UA"/>
        </w:rPr>
        <w:t>Centers</w:t>
      </w:r>
      <w:proofErr w:type="spellEnd"/>
      <w:r w:rsidRPr="00D46A9C">
        <w:rPr>
          <w:rFonts w:ascii="Times New Roman" w:hAnsi="Times New Roman" w:cs="Times New Roman"/>
          <w:sz w:val="28"/>
          <w:szCs w:val="28"/>
          <w:shd w:val="clear" w:color="auto" w:fill="FFFFFF"/>
          <w:lang w:val="uk-UA"/>
        </w:rPr>
        <w:t xml:space="preserve"> </w:t>
      </w:r>
      <w:proofErr w:type="spellStart"/>
      <w:r w:rsidRPr="00D46A9C">
        <w:rPr>
          <w:rFonts w:ascii="Times New Roman" w:hAnsi="Times New Roman" w:cs="Times New Roman"/>
          <w:sz w:val="28"/>
          <w:szCs w:val="28"/>
          <w:shd w:val="clear" w:color="auto" w:fill="FFFFFF"/>
          <w:lang w:val="uk-UA"/>
        </w:rPr>
        <w:t>for</w:t>
      </w:r>
      <w:proofErr w:type="spellEnd"/>
      <w:r w:rsidRPr="00D46A9C">
        <w:rPr>
          <w:rFonts w:ascii="Times New Roman" w:hAnsi="Times New Roman" w:cs="Times New Roman"/>
          <w:sz w:val="28"/>
          <w:szCs w:val="28"/>
          <w:shd w:val="clear" w:color="auto" w:fill="FFFFFF"/>
          <w:lang w:val="uk-UA"/>
        </w:rPr>
        <w:t xml:space="preserve"> </w:t>
      </w:r>
      <w:proofErr w:type="spellStart"/>
      <w:r w:rsidRPr="00D46A9C">
        <w:rPr>
          <w:rFonts w:ascii="Times New Roman" w:hAnsi="Times New Roman" w:cs="Times New Roman"/>
          <w:sz w:val="28"/>
          <w:szCs w:val="28"/>
          <w:shd w:val="clear" w:color="auto" w:fill="FFFFFF"/>
          <w:lang w:val="uk-UA"/>
        </w:rPr>
        <w:t>Disease</w:t>
      </w:r>
      <w:proofErr w:type="spellEnd"/>
      <w:r w:rsidRPr="00D46A9C">
        <w:rPr>
          <w:rFonts w:ascii="Times New Roman" w:hAnsi="Times New Roman" w:cs="Times New Roman"/>
          <w:sz w:val="28"/>
          <w:szCs w:val="28"/>
          <w:shd w:val="clear" w:color="auto" w:fill="FFFFFF"/>
          <w:lang w:val="uk-UA"/>
        </w:rPr>
        <w:t xml:space="preserve"> </w:t>
      </w:r>
      <w:proofErr w:type="spellStart"/>
      <w:r w:rsidRPr="00D46A9C">
        <w:rPr>
          <w:rFonts w:ascii="Times New Roman" w:hAnsi="Times New Roman" w:cs="Times New Roman"/>
          <w:sz w:val="28"/>
          <w:szCs w:val="28"/>
          <w:shd w:val="clear" w:color="auto" w:fill="FFFFFF"/>
          <w:lang w:val="uk-UA"/>
        </w:rPr>
        <w:t>Control</w:t>
      </w:r>
      <w:proofErr w:type="spellEnd"/>
      <w:r w:rsidRPr="00D46A9C">
        <w:rPr>
          <w:rFonts w:ascii="Times New Roman" w:hAnsi="Times New Roman" w:cs="Times New Roman"/>
          <w:sz w:val="28"/>
          <w:szCs w:val="28"/>
          <w:shd w:val="clear" w:color="auto" w:fill="FFFFFF"/>
          <w:lang w:val="uk-UA"/>
        </w:rPr>
        <w:t xml:space="preserve"> </w:t>
      </w:r>
      <w:proofErr w:type="spellStart"/>
      <w:r w:rsidRPr="00D46A9C">
        <w:rPr>
          <w:rFonts w:ascii="Times New Roman" w:hAnsi="Times New Roman" w:cs="Times New Roman"/>
          <w:sz w:val="28"/>
          <w:szCs w:val="28"/>
          <w:shd w:val="clear" w:color="auto" w:fill="FFFFFF"/>
          <w:lang w:val="uk-UA"/>
        </w:rPr>
        <w:t>and</w:t>
      </w:r>
      <w:proofErr w:type="spellEnd"/>
      <w:r w:rsidRPr="00D46A9C">
        <w:rPr>
          <w:rFonts w:ascii="Times New Roman" w:hAnsi="Times New Roman" w:cs="Times New Roman"/>
          <w:sz w:val="28"/>
          <w:szCs w:val="28"/>
          <w:shd w:val="clear" w:color="auto" w:fill="FFFFFF"/>
          <w:lang w:val="uk-UA"/>
        </w:rPr>
        <w:t xml:space="preserve"> </w:t>
      </w:r>
      <w:proofErr w:type="spellStart"/>
      <w:r w:rsidRPr="00D46A9C">
        <w:rPr>
          <w:rFonts w:ascii="Times New Roman" w:hAnsi="Times New Roman" w:cs="Times New Roman"/>
          <w:sz w:val="28"/>
          <w:szCs w:val="28"/>
          <w:shd w:val="clear" w:color="auto" w:fill="FFFFFF"/>
          <w:lang w:val="uk-UA"/>
        </w:rPr>
        <w:t>Prevention</w:t>
      </w:r>
      <w:proofErr w:type="spellEnd"/>
      <w:r w:rsidRPr="00D46A9C">
        <w:rPr>
          <w:rFonts w:ascii="Times New Roman" w:hAnsi="Times New Roman" w:cs="Times New Roman"/>
          <w:sz w:val="28"/>
          <w:szCs w:val="28"/>
          <w:lang w:val="uk-UA"/>
        </w:rPr>
        <w:t xml:space="preserve"> (CDC) в Атланті) та виконувати усі необхідні дослідження й впроваджувати усі потрібні попереджувальні програми щодо виникнення та розвитку найбільш небезпечних та економічно «обтяжених» захворювань, серед яких медико-генетичні хвороби, що викликають ризик</w:t>
      </w:r>
      <w:r>
        <w:rPr>
          <w:rFonts w:ascii="Times New Roman" w:hAnsi="Times New Roman" w:cs="Times New Roman"/>
          <w:sz w:val="28"/>
          <w:szCs w:val="28"/>
          <w:lang w:val="uk-UA"/>
        </w:rPr>
        <w:t>и</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зростання</w:t>
      </w:r>
      <w:r w:rsidRPr="00D46A9C">
        <w:rPr>
          <w:rFonts w:ascii="Times New Roman" w:hAnsi="Times New Roman" w:cs="Times New Roman"/>
          <w:sz w:val="28"/>
          <w:szCs w:val="28"/>
          <w:lang w:val="uk-UA"/>
        </w:rPr>
        <w:t xml:space="preserve"> РВ </w:t>
      </w:r>
      <w:r>
        <w:rPr>
          <w:rFonts w:ascii="Times New Roman" w:hAnsi="Times New Roman" w:cs="Times New Roman"/>
          <w:sz w:val="28"/>
          <w:szCs w:val="28"/>
          <w:lang w:val="uk-UA"/>
        </w:rPr>
        <w:t>і</w:t>
      </w:r>
      <w:r w:rsidRPr="00D46A9C">
        <w:rPr>
          <w:rFonts w:ascii="Times New Roman" w:hAnsi="Times New Roman" w:cs="Times New Roman"/>
          <w:sz w:val="28"/>
          <w:szCs w:val="28"/>
          <w:lang w:val="uk-UA"/>
        </w:rPr>
        <w:t xml:space="preserve"> виникнення та розвиток ВВР</w:t>
      </w:r>
      <w:r>
        <w:rPr>
          <w:rFonts w:ascii="Times New Roman" w:hAnsi="Times New Roman" w:cs="Times New Roman"/>
          <w:sz w:val="28"/>
          <w:szCs w:val="28"/>
          <w:lang w:val="uk-UA"/>
        </w:rPr>
        <w:t xml:space="preserve"> плоду</w:t>
      </w:r>
      <w:r w:rsidRPr="00D46A9C">
        <w:rPr>
          <w:rFonts w:ascii="Times New Roman" w:hAnsi="Times New Roman" w:cs="Times New Roman"/>
          <w:sz w:val="28"/>
          <w:szCs w:val="28"/>
          <w:lang w:val="uk-UA"/>
        </w:rPr>
        <w:t>, займають одне із провідних місць.</w:t>
      </w:r>
    </w:p>
    <w:p w14:paraId="5B5EF4EE" w14:textId="77777777" w:rsidR="00DF188A" w:rsidRPr="00D46A9C" w:rsidRDefault="00DF188A" w:rsidP="009C10B6">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Вельми важливе значення задля попередження розвитку медико-генетичних захворювань, при цьому, має удосконалення ПКП. На нашу думку, саме удосконалення ПКП, яка передбачає напрацювання індивідуальної програми, що включає відповідну дієту, вітамінотерапію, режим праці і відпочинку та проведення необхідних медико-генетичних обстежень на можливі інфекції, генетично-обумовлені хвороби та </w:t>
      </w:r>
      <w:proofErr w:type="spellStart"/>
      <w:r w:rsidRPr="00D46A9C">
        <w:rPr>
          <w:rFonts w:ascii="Times New Roman" w:hAnsi="Times New Roman" w:cs="Times New Roman"/>
          <w:sz w:val="28"/>
          <w:szCs w:val="28"/>
          <w:lang w:val="uk-UA"/>
        </w:rPr>
        <w:t>інш</w:t>
      </w:r>
      <w:proofErr w:type="spellEnd"/>
      <w:r w:rsidRPr="00D46A9C">
        <w:rPr>
          <w:rFonts w:ascii="Times New Roman" w:hAnsi="Times New Roman" w:cs="Times New Roman"/>
          <w:sz w:val="28"/>
          <w:szCs w:val="28"/>
          <w:lang w:val="uk-UA"/>
        </w:rPr>
        <w:t xml:space="preserve">. і є саме тією необхідною запорукою, яка приховує значні можливості у напрямку зниження </w:t>
      </w:r>
      <w:r>
        <w:rPr>
          <w:rFonts w:ascii="Times New Roman" w:hAnsi="Times New Roman" w:cs="Times New Roman"/>
          <w:sz w:val="28"/>
          <w:szCs w:val="28"/>
          <w:lang w:val="uk-UA"/>
        </w:rPr>
        <w:t xml:space="preserve">наявних </w:t>
      </w:r>
      <w:r w:rsidRPr="00D46A9C">
        <w:rPr>
          <w:rFonts w:ascii="Times New Roman" w:hAnsi="Times New Roman" w:cs="Times New Roman"/>
          <w:sz w:val="28"/>
          <w:szCs w:val="28"/>
          <w:lang w:val="uk-UA"/>
        </w:rPr>
        <w:t xml:space="preserve">ризиків </w:t>
      </w:r>
      <w:r>
        <w:rPr>
          <w:rFonts w:ascii="Times New Roman" w:hAnsi="Times New Roman" w:cs="Times New Roman"/>
          <w:sz w:val="28"/>
          <w:szCs w:val="28"/>
          <w:lang w:val="uk-UA"/>
        </w:rPr>
        <w:t>зростання</w:t>
      </w:r>
      <w:r w:rsidRPr="00D46A9C">
        <w:rPr>
          <w:rFonts w:ascii="Times New Roman" w:hAnsi="Times New Roman" w:cs="Times New Roman"/>
          <w:sz w:val="28"/>
          <w:szCs w:val="28"/>
          <w:lang w:val="uk-UA"/>
        </w:rPr>
        <w:t xml:space="preserve"> рівнів вітчизняних РВ.</w:t>
      </w:r>
    </w:p>
    <w:p w14:paraId="64E725E6" w14:textId="77777777" w:rsidR="00DF188A" w:rsidRPr="00D46A9C" w:rsidRDefault="00DF188A" w:rsidP="009C10B6">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Практика звернень жінок до медико-генетичної служби під час ПКП до вагітності вказує на достатньо високу мотивацію до обстеження у випадках обтяженого акушерського анамнезу: </w:t>
      </w:r>
      <w:proofErr w:type="spellStart"/>
      <w:r w:rsidRPr="00D46A9C">
        <w:rPr>
          <w:rFonts w:ascii="Times New Roman" w:hAnsi="Times New Roman" w:cs="Times New Roman"/>
          <w:sz w:val="28"/>
          <w:szCs w:val="28"/>
          <w:lang w:val="uk-UA"/>
        </w:rPr>
        <w:t>невиношування</w:t>
      </w:r>
      <w:proofErr w:type="spellEnd"/>
      <w:r w:rsidRPr="00D46A9C">
        <w:rPr>
          <w:rFonts w:ascii="Times New Roman" w:hAnsi="Times New Roman" w:cs="Times New Roman"/>
          <w:sz w:val="28"/>
          <w:szCs w:val="28"/>
          <w:lang w:val="uk-UA"/>
        </w:rPr>
        <w:t xml:space="preserve"> попередньої вагітності (передчасні пологи, завмерла вагітність, важкі </w:t>
      </w:r>
      <w:proofErr w:type="spellStart"/>
      <w:r w:rsidRPr="00D46A9C">
        <w:rPr>
          <w:rFonts w:ascii="Times New Roman" w:hAnsi="Times New Roman" w:cs="Times New Roman"/>
          <w:sz w:val="28"/>
          <w:szCs w:val="28"/>
          <w:lang w:val="uk-UA"/>
        </w:rPr>
        <w:t>гестози</w:t>
      </w:r>
      <w:proofErr w:type="spellEnd"/>
      <w:r w:rsidRPr="00D46A9C">
        <w:rPr>
          <w:rFonts w:ascii="Times New Roman" w:hAnsi="Times New Roman" w:cs="Times New Roman"/>
          <w:sz w:val="28"/>
          <w:szCs w:val="28"/>
          <w:lang w:val="uk-UA"/>
        </w:rPr>
        <w:t>) та/або ВВР новонароджених/плоду. Дещо меншою мотивацією є патологічні пологи в анамнезі. Найменший рівень мотивації пов’язаний з бажанням жінки або подружжя визначити, чи є в цілому у них будь-які генетичні ризики для майбутньої вагітності.</w:t>
      </w:r>
    </w:p>
    <w:p w14:paraId="12A5E7C9" w14:textId="77777777" w:rsidR="00DF188A" w:rsidRPr="00D46A9C" w:rsidRDefault="00DF188A" w:rsidP="009C10B6">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На нашу думку, значні приховані можливості удосконалення проведення ПКП має кількісне розширення визначення порушень ФЦ (які, як вже вказувалося вище (див. розділ 5) відповідальні за розвиток найбільш важких </w:t>
      </w:r>
      <w:proofErr w:type="spellStart"/>
      <w:r w:rsidRPr="00D46A9C">
        <w:rPr>
          <w:rFonts w:ascii="Times New Roman" w:hAnsi="Times New Roman" w:cs="Times New Roman"/>
          <w:sz w:val="28"/>
          <w:szCs w:val="28"/>
          <w:lang w:val="uk-UA"/>
        </w:rPr>
        <w:t>пороків</w:t>
      </w:r>
      <w:proofErr w:type="spellEnd"/>
      <w:r w:rsidRPr="00D46A9C">
        <w:rPr>
          <w:rFonts w:ascii="Times New Roman" w:hAnsi="Times New Roman" w:cs="Times New Roman"/>
          <w:sz w:val="28"/>
          <w:szCs w:val="28"/>
          <w:lang w:val="uk-UA"/>
        </w:rPr>
        <w:t xml:space="preserve"> та ВВР дитини) і при їх наявності, своєчасне запровадження необхідних медико-корегувальних заходів, що (як доведено нами) спроможне значно </w:t>
      </w:r>
      <w:r w:rsidRPr="00D46A9C">
        <w:rPr>
          <w:rFonts w:ascii="Times New Roman" w:hAnsi="Times New Roman" w:cs="Times New Roman"/>
          <w:sz w:val="28"/>
          <w:szCs w:val="28"/>
          <w:lang w:val="uk-UA"/>
        </w:rPr>
        <w:lastRenderedPageBreak/>
        <w:t xml:space="preserve">знизити </w:t>
      </w:r>
      <w:r>
        <w:rPr>
          <w:rFonts w:ascii="Times New Roman" w:hAnsi="Times New Roman" w:cs="Times New Roman"/>
          <w:sz w:val="28"/>
          <w:szCs w:val="28"/>
          <w:lang w:val="uk-UA"/>
        </w:rPr>
        <w:t xml:space="preserve">наявні </w:t>
      </w:r>
      <w:r w:rsidRPr="00D46A9C">
        <w:rPr>
          <w:rFonts w:ascii="Times New Roman" w:hAnsi="Times New Roman" w:cs="Times New Roman"/>
          <w:sz w:val="28"/>
          <w:szCs w:val="28"/>
          <w:lang w:val="uk-UA"/>
        </w:rPr>
        <w:t>ризик</w:t>
      </w:r>
      <w:r>
        <w:rPr>
          <w:rFonts w:ascii="Times New Roman" w:hAnsi="Times New Roman" w:cs="Times New Roman"/>
          <w:sz w:val="28"/>
          <w:szCs w:val="28"/>
          <w:lang w:val="uk-UA"/>
        </w:rPr>
        <w:t>и</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зростання</w:t>
      </w:r>
      <w:r w:rsidRPr="00D46A9C">
        <w:rPr>
          <w:rFonts w:ascii="Times New Roman" w:hAnsi="Times New Roman" w:cs="Times New Roman"/>
          <w:sz w:val="28"/>
          <w:szCs w:val="28"/>
          <w:lang w:val="uk-UA"/>
        </w:rPr>
        <w:t xml:space="preserve"> подальших РВ серед населення нашої держави. Якщо говорити про комплекс необхідних медико-генетичних обстежень, що повинні бути проведені під час виконання ПКП для настання та збереження вагітності, то, до них, на нашу думку, обов’язково мають бути включені тести на поліморфізм генів </w:t>
      </w:r>
      <w:r w:rsidRPr="00D46A9C">
        <w:rPr>
          <w:rFonts w:ascii="Times New Roman" w:hAnsi="Times New Roman" w:cs="Times New Roman"/>
          <w:i/>
          <w:sz w:val="28"/>
          <w:szCs w:val="28"/>
          <w:lang w:val="uk-UA"/>
        </w:rPr>
        <w:t>MTHFR</w:t>
      </w:r>
      <w:r w:rsidRPr="00D46A9C">
        <w:rPr>
          <w:rFonts w:ascii="Times New Roman" w:hAnsi="Times New Roman" w:cs="Times New Roman"/>
          <w:sz w:val="28"/>
          <w:szCs w:val="28"/>
          <w:lang w:val="uk-UA"/>
        </w:rPr>
        <w:t xml:space="preserve"> та </w:t>
      </w:r>
      <w:r w:rsidRPr="00D46A9C">
        <w:rPr>
          <w:rFonts w:ascii="Times New Roman" w:hAnsi="Times New Roman" w:cs="Times New Roman"/>
          <w:i/>
          <w:sz w:val="28"/>
          <w:szCs w:val="28"/>
          <w:lang w:val="uk-UA"/>
        </w:rPr>
        <w:t>MTRR</w:t>
      </w:r>
      <w:r w:rsidRPr="00D46A9C">
        <w:rPr>
          <w:rFonts w:ascii="Times New Roman" w:hAnsi="Times New Roman" w:cs="Times New Roman"/>
          <w:sz w:val="28"/>
          <w:szCs w:val="28"/>
          <w:lang w:val="uk-UA"/>
        </w:rPr>
        <w:t xml:space="preserve"> (див. розділ 1, 4), відповідальних за ФЦ, при порушеннях якого виникають чисельні важкі вади розвитку, більша кількість з яких взагалі не сумісна з життям.</w:t>
      </w:r>
    </w:p>
    <w:p w14:paraId="01B9CDD5" w14:textId="77777777" w:rsidR="00DF188A" w:rsidRPr="00D46A9C" w:rsidRDefault="00DF188A" w:rsidP="009C10B6">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Як вказують проведені дослідження, задля цього до бюджету спеціалізованих медичних установ генетичного моніторингу мають бути закладені кошти на обстеження та ведення пацієнтів з діагнозами, що трапляються з вірогідністю, визначеною статистичними моделями [</w:t>
      </w:r>
      <w:r>
        <w:rPr>
          <w:rFonts w:ascii="Times New Roman" w:hAnsi="Times New Roman" w:cs="Times New Roman"/>
          <w:sz w:val="28"/>
          <w:szCs w:val="28"/>
          <w:lang w:val="uk-UA"/>
        </w:rPr>
        <w:t>314</w:t>
      </w:r>
      <w:r w:rsidRPr="00D46A9C">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ранжованої</w:t>
      </w:r>
      <w:proofErr w:type="spellEnd"/>
      <w:r w:rsidRPr="00D46A9C">
        <w:rPr>
          <w:rFonts w:ascii="Times New Roman" w:hAnsi="Times New Roman" w:cs="Times New Roman"/>
          <w:sz w:val="28"/>
          <w:szCs w:val="28"/>
          <w:lang w:val="uk-UA"/>
        </w:rPr>
        <w:t xml:space="preserve"> стратегії пренатального скринінгу з оцінкою біохімічних та ультразвукових маркерів ВВР плоду. На сучасному етапі лікувально-профілактичні заходи медико-генетичної мережі мають бути забезпечені високотехнологічним обладнанням задля проведення складних </w:t>
      </w:r>
      <w:proofErr w:type="spellStart"/>
      <w:r w:rsidRPr="00D46A9C">
        <w:rPr>
          <w:rFonts w:ascii="Times New Roman" w:hAnsi="Times New Roman" w:cs="Times New Roman"/>
          <w:sz w:val="28"/>
          <w:szCs w:val="28"/>
          <w:lang w:val="uk-UA"/>
        </w:rPr>
        <w:t>скринінгових</w:t>
      </w:r>
      <w:proofErr w:type="spellEnd"/>
      <w:r w:rsidRPr="00D46A9C">
        <w:rPr>
          <w:rFonts w:ascii="Times New Roman" w:hAnsi="Times New Roman" w:cs="Times New Roman"/>
          <w:sz w:val="28"/>
          <w:szCs w:val="28"/>
          <w:lang w:val="uk-UA"/>
        </w:rPr>
        <w:t xml:space="preserve"> тестів (зокрема </w:t>
      </w:r>
      <w:proofErr w:type="spellStart"/>
      <w:r w:rsidRPr="00D46A9C">
        <w:rPr>
          <w:rFonts w:ascii="Times New Roman" w:hAnsi="Times New Roman" w:cs="Times New Roman"/>
          <w:sz w:val="28"/>
          <w:szCs w:val="28"/>
          <w:lang w:val="uk-UA"/>
        </w:rPr>
        <w:t>імуноферментного</w:t>
      </w:r>
      <w:proofErr w:type="spellEnd"/>
      <w:r w:rsidRPr="00D46A9C">
        <w:rPr>
          <w:rFonts w:ascii="Times New Roman" w:hAnsi="Times New Roman" w:cs="Times New Roman"/>
          <w:sz w:val="28"/>
          <w:szCs w:val="28"/>
          <w:lang w:val="uk-UA"/>
        </w:rPr>
        <w:t xml:space="preserve"> та </w:t>
      </w:r>
      <w:proofErr w:type="spellStart"/>
      <w:r w:rsidRPr="00D46A9C">
        <w:rPr>
          <w:rFonts w:ascii="Times New Roman" w:hAnsi="Times New Roman" w:cs="Times New Roman"/>
          <w:sz w:val="28"/>
          <w:szCs w:val="28"/>
          <w:lang w:val="uk-UA"/>
        </w:rPr>
        <w:t>імунофлуоресцентного</w:t>
      </w:r>
      <w:proofErr w:type="spellEnd"/>
      <w:r w:rsidRPr="00D46A9C">
        <w:rPr>
          <w:rFonts w:ascii="Times New Roman" w:hAnsi="Times New Roman" w:cs="Times New Roman"/>
          <w:sz w:val="28"/>
          <w:szCs w:val="28"/>
          <w:lang w:val="uk-UA"/>
        </w:rPr>
        <w:t xml:space="preserve"> аналізу, </w:t>
      </w:r>
      <w:proofErr w:type="spellStart"/>
      <w:r w:rsidRPr="00D46A9C">
        <w:rPr>
          <w:rFonts w:ascii="Times New Roman" w:hAnsi="Times New Roman" w:cs="Times New Roman"/>
          <w:sz w:val="28"/>
          <w:szCs w:val="28"/>
          <w:lang w:val="uk-UA"/>
        </w:rPr>
        <w:t>цитометрії</w:t>
      </w:r>
      <w:proofErr w:type="spellEnd"/>
      <w:r w:rsidRPr="00D46A9C">
        <w:rPr>
          <w:rFonts w:ascii="Times New Roman" w:hAnsi="Times New Roman" w:cs="Times New Roman"/>
          <w:sz w:val="28"/>
          <w:szCs w:val="28"/>
          <w:lang w:val="uk-UA"/>
        </w:rPr>
        <w:t>, хроматографії тощо) [</w:t>
      </w:r>
      <w:r>
        <w:rPr>
          <w:rFonts w:ascii="Times New Roman" w:hAnsi="Times New Roman" w:cs="Times New Roman"/>
          <w:sz w:val="28"/>
          <w:szCs w:val="28"/>
          <w:lang w:val="uk-UA"/>
        </w:rPr>
        <w:t>315</w:t>
      </w:r>
      <w:r w:rsidRPr="00D46A9C">
        <w:rPr>
          <w:rFonts w:ascii="Times New Roman" w:hAnsi="Times New Roman" w:cs="Times New Roman"/>
          <w:sz w:val="28"/>
          <w:szCs w:val="28"/>
          <w:lang w:val="uk-UA"/>
        </w:rPr>
        <w:t>]. Ці кошти, які спрямовуються на проведення складних досліджень пацієнтам з генетично-обумовленою патологією вагітності, як вже зазначалося вище (див. розділ 5.1), можуть бути відшкодовані за собівартістю державою за системою медичних гарантій [</w:t>
      </w:r>
      <w:r>
        <w:rPr>
          <w:rFonts w:ascii="Times New Roman" w:hAnsi="Times New Roman" w:cs="Times New Roman"/>
          <w:sz w:val="28"/>
          <w:szCs w:val="28"/>
          <w:lang w:val="uk-UA"/>
        </w:rPr>
        <w:t>316</w:t>
      </w:r>
      <w:r w:rsidRPr="00D46A9C">
        <w:rPr>
          <w:rFonts w:ascii="Times New Roman" w:hAnsi="Times New Roman" w:cs="Times New Roman"/>
          <w:sz w:val="28"/>
          <w:szCs w:val="28"/>
          <w:lang w:val="uk-UA"/>
        </w:rPr>
        <w:t xml:space="preserve">]. При впровадженні реформаторських заходів в галузі охорони здоров’я внесення пропозицій щодо додаткових профілактичних заходів </w:t>
      </w:r>
      <w:r>
        <w:rPr>
          <w:rFonts w:ascii="Times New Roman" w:hAnsi="Times New Roman" w:cs="Times New Roman"/>
          <w:sz w:val="28"/>
          <w:szCs w:val="28"/>
          <w:lang w:val="uk-UA"/>
        </w:rPr>
        <w:t xml:space="preserve">попередження наявних </w:t>
      </w:r>
      <w:r w:rsidRPr="00D46A9C">
        <w:rPr>
          <w:rFonts w:ascii="Times New Roman" w:hAnsi="Times New Roman" w:cs="Times New Roman"/>
          <w:sz w:val="28"/>
          <w:szCs w:val="28"/>
          <w:lang w:val="uk-UA"/>
        </w:rPr>
        <w:t xml:space="preserve">ризиків </w:t>
      </w:r>
      <w:r>
        <w:rPr>
          <w:rFonts w:ascii="Times New Roman" w:hAnsi="Times New Roman" w:cs="Times New Roman"/>
          <w:sz w:val="28"/>
          <w:szCs w:val="28"/>
          <w:lang w:val="uk-UA"/>
        </w:rPr>
        <w:t>зростання</w:t>
      </w:r>
      <w:r w:rsidRPr="00D46A9C">
        <w:rPr>
          <w:rFonts w:ascii="Times New Roman" w:hAnsi="Times New Roman" w:cs="Times New Roman"/>
          <w:sz w:val="28"/>
          <w:szCs w:val="28"/>
          <w:lang w:val="uk-UA"/>
        </w:rPr>
        <w:t xml:space="preserve"> РВ медико-генетичного характеру можливо у будь-який час, враховуючи задекларований поступовий характер впровадження медичних гарантій [</w:t>
      </w:r>
      <w:r>
        <w:rPr>
          <w:rFonts w:ascii="Times New Roman" w:hAnsi="Times New Roman" w:cs="Times New Roman"/>
          <w:sz w:val="28"/>
          <w:szCs w:val="28"/>
          <w:lang w:val="uk-UA"/>
        </w:rPr>
        <w:t>317</w:t>
      </w:r>
      <w:r w:rsidRPr="00D46A9C">
        <w:rPr>
          <w:rFonts w:ascii="Times New Roman" w:hAnsi="Times New Roman" w:cs="Times New Roman"/>
          <w:sz w:val="28"/>
          <w:szCs w:val="28"/>
          <w:lang w:val="uk-UA"/>
        </w:rPr>
        <w:t xml:space="preserve">]. </w:t>
      </w:r>
    </w:p>
    <w:p w14:paraId="501A269D" w14:textId="77777777" w:rsidR="00DF188A" w:rsidRPr="00D46A9C" w:rsidRDefault="00DF188A" w:rsidP="009C10B6">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Значно зменшити прояви та наслідки генетичних хвороб, які вже почали розвиватися у плоду, можливо, якщо буде своєчасно встановлений діагноз. Виконати цю умову можливо з достатньо високою надійністю, якщо результати клінічних обстежень жінок будуть доповнені даними клініко-генеалогічного та </w:t>
      </w:r>
      <w:proofErr w:type="spellStart"/>
      <w:r w:rsidRPr="00D46A9C">
        <w:rPr>
          <w:rFonts w:ascii="Times New Roman" w:hAnsi="Times New Roman" w:cs="Times New Roman"/>
          <w:sz w:val="28"/>
          <w:szCs w:val="28"/>
          <w:lang w:val="uk-UA"/>
        </w:rPr>
        <w:t>синдромологічного</w:t>
      </w:r>
      <w:proofErr w:type="spellEnd"/>
      <w:r w:rsidRPr="00D46A9C">
        <w:rPr>
          <w:rFonts w:ascii="Times New Roman" w:hAnsi="Times New Roman" w:cs="Times New Roman"/>
          <w:sz w:val="28"/>
          <w:szCs w:val="28"/>
          <w:lang w:val="uk-UA"/>
        </w:rPr>
        <w:t xml:space="preserve"> аналізу. Окрім вад розвитку важливо також своєчасно виявити так звані малі аномалії розвитку. Можливість отримувати чітку </w:t>
      </w:r>
      <w:r w:rsidRPr="00D46A9C">
        <w:rPr>
          <w:rFonts w:ascii="Times New Roman" w:hAnsi="Times New Roman" w:cs="Times New Roman"/>
          <w:sz w:val="28"/>
          <w:szCs w:val="28"/>
          <w:lang w:val="uk-UA"/>
        </w:rPr>
        <w:lastRenderedPageBreak/>
        <w:t>інформацію про різні вади розвитку плоду за допомогою клінічних аналізів матері, без втручання до порожнини матки, збільшує прихильність жінок до обстеження.</w:t>
      </w:r>
    </w:p>
    <w:p w14:paraId="164844C2" w14:textId="77777777" w:rsidR="00DF188A" w:rsidRPr="00D46A9C" w:rsidRDefault="00DF188A" w:rsidP="009C10B6">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Виявлення ВВР та попередження розвитку РВ знаходиться у прямій залежності від організації пренатальної діагностики. Показаннями до її проведення є вік жінки більше 35 років, наявність у родині дітей з хворобою Дауна або іншими хромосомними хворобами, з множинними вадами, наявність двох та більше спонтанних абортів ранніх термінів вагітності, інфекційних захворювань (краснуха, гепатит, токсоплазмоз) або приймання деяких фармпрепаратів напередодні або у ранніх термінах вагітності, опромінення одного з батьків перед зачаттям тощо [</w:t>
      </w:r>
      <w:r>
        <w:rPr>
          <w:rFonts w:ascii="Times New Roman" w:hAnsi="Times New Roman" w:cs="Times New Roman"/>
          <w:sz w:val="28"/>
          <w:szCs w:val="28"/>
          <w:lang w:val="uk-UA"/>
        </w:rPr>
        <w:t>318</w:t>
      </w:r>
      <w:r w:rsidRPr="00D46A9C">
        <w:rPr>
          <w:rFonts w:ascii="Times New Roman" w:hAnsi="Times New Roman" w:cs="Times New Roman"/>
          <w:sz w:val="28"/>
          <w:szCs w:val="28"/>
          <w:lang w:val="uk-UA"/>
        </w:rPr>
        <w:t>].</w:t>
      </w:r>
    </w:p>
    <w:p w14:paraId="6D828A49" w14:textId="77777777" w:rsidR="00DF188A" w:rsidRPr="00D46A9C" w:rsidRDefault="00DF188A" w:rsidP="009C10B6">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При проведенні своєчасного обстеження вагітних жінок на рахунок можливих порушень ФЦ у закладах медико-генетичного профілю вагітні за необхідності своєчасно можуть отримати відповідні рекомендації щодо включення в лікувальну дієту підвищених доз </w:t>
      </w:r>
      <w:proofErr w:type="spellStart"/>
      <w:r w:rsidRPr="00D46A9C">
        <w:rPr>
          <w:rFonts w:ascii="Times New Roman" w:hAnsi="Times New Roman" w:cs="Times New Roman"/>
          <w:sz w:val="28"/>
          <w:szCs w:val="28"/>
          <w:lang w:val="uk-UA"/>
        </w:rPr>
        <w:t>фолатів</w:t>
      </w:r>
      <w:proofErr w:type="spellEnd"/>
      <w:r w:rsidRPr="00D46A9C">
        <w:rPr>
          <w:rFonts w:ascii="Times New Roman" w:hAnsi="Times New Roman" w:cs="Times New Roman"/>
          <w:sz w:val="28"/>
          <w:szCs w:val="28"/>
          <w:lang w:val="uk-UA"/>
        </w:rPr>
        <w:t xml:space="preserve">. Вітамінні комплекси, що містять </w:t>
      </w:r>
      <w:proofErr w:type="spellStart"/>
      <w:r w:rsidRPr="00D46A9C">
        <w:rPr>
          <w:rFonts w:ascii="Times New Roman" w:hAnsi="Times New Roman" w:cs="Times New Roman"/>
          <w:sz w:val="28"/>
          <w:szCs w:val="28"/>
          <w:lang w:val="uk-UA"/>
        </w:rPr>
        <w:t>метафолін</w:t>
      </w:r>
      <w:proofErr w:type="spellEnd"/>
      <w:r w:rsidRPr="00D46A9C">
        <w:rPr>
          <w:rFonts w:ascii="Times New Roman" w:hAnsi="Times New Roman" w:cs="Times New Roman"/>
          <w:sz w:val="28"/>
          <w:szCs w:val="28"/>
          <w:lang w:val="uk-UA"/>
        </w:rPr>
        <w:t xml:space="preserve">, засвоюється організмом незалежно від генетичних варіантів </w:t>
      </w:r>
      <w:proofErr w:type="spellStart"/>
      <w:r w:rsidRPr="00D46A9C">
        <w:rPr>
          <w:rFonts w:ascii="Times New Roman" w:hAnsi="Times New Roman" w:cs="Times New Roman"/>
          <w:sz w:val="28"/>
          <w:szCs w:val="28"/>
          <w:lang w:val="uk-UA"/>
        </w:rPr>
        <w:t>фолатоперетворюючих</w:t>
      </w:r>
      <w:proofErr w:type="spellEnd"/>
      <w:r w:rsidRPr="00D46A9C">
        <w:rPr>
          <w:rFonts w:ascii="Times New Roman" w:hAnsi="Times New Roman" w:cs="Times New Roman"/>
          <w:sz w:val="28"/>
          <w:szCs w:val="28"/>
          <w:lang w:val="uk-UA"/>
        </w:rPr>
        <w:t xml:space="preserve"> ферментів. Відомо, що дефіцит ферментів ФЦ призводить до надмірної концентрації ГЦ в крові та виснаженню можливостей його нормального метаболізму. ГЦ в кров’яному руслі окислюється з утворенням активних форм кисню. Внаслідок активується перекисне окиснення ліпідів, яке лежить в основі пошкодження судинної стінки за наявністю ГГЦ у вагітної. Своєчасна діагностика ГГЦ дозволяє не тільки своєчасно призначити терапію ФК та іншими вітамінами групи В, щоб нормалізувати рівень ГЦ а й провести адекватне лікування й профілактику під час повторних вагітностей.</w:t>
      </w:r>
    </w:p>
    <w:p w14:paraId="43FFFB1F" w14:textId="77777777" w:rsidR="00DF188A" w:rsidRPr="00D46A9C" w:rsidRDefault="00DF188A" w:rsidP="009C10B6">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Виявлення можливих порушень ФЦ, яке потрібно проводити для профілактики РВ, має виконуватися під час виконання повноцінної ПКП до вагітності чи на перших тижнях вагітності, яка обов’язково має включати генетичне консультування, інструментальне та лабораторне обстеження жінок та подружніх пар, що планують вагітність, на найбільш поширені або визначені анамнезом генетично-обумовлені ВВР плоду, специфічну дієто- та </w:t>
      </w:r>
      <w:r w:rsidRPr="00D46A9C">
        <w:rPr>
          <w:rFonts w:ascii="Times New Roman" w:hAnsi="Times New Roman" w:cs="Times New Roman"/>
          <w:sz w:val="28"/>
          <w:szCs w:val="28"/>
          <w:lang w:val="uk-UA"/>
        </w:rPr>
        <w:lastRenderedPageBreak/>
        <w:t>вітамінотерапію для корекції порушень ФЦ. За визначенням науковців, така мета легко досяжна, враховуючи відсутність специфічних патогенетичних фармпрепаратів для лікування генетичних хвороб; так, як відомо [</w:t>
      </w:r>
      <w:r>
        <w:rPr>
          <w:rFonts w:ascii="Times New Roman" w:hAnsi="Times New Roman" w:cs="Times New Roman"/>
          <w:sz w:val="28"/>
          <w:szCs w:val="28"/>
          <w:lang w:val="uk-UA"/>
        </w:rPr>
        <w:t>319</w:t>
      </w:r>
      <w:r w:rsidRPr="00D46A9C">
        <w:rPr>
          <w:rFonts w:ascii="Times New Roman" w:hAnsi="Times New Roman" w:cs="Times New Roman"/>
          <w:sz w:val="28"/>
          <w:szCs w:val="28"/>
          <w:lang w:val="uk-UA"/>
        </w:rPr>
        <w:t xml:space="preserve">], що використання природних лікувальних чинників та вітамінів сумісно із впровадженням ефективних індивідуальних реабілітаційних заходів сприяють покращенню цитогенетичного статусу, обтяженого антропогенними впливами. Тому до схеми ПКП до вагітності слід включати індивідуальну </w:t>
      </w:r>
      <w:proofErr w:type="spellStart"/>
      <w:r w:rsidRPr="00D46A9C">
        <w:rPr>
          <w:rFonts w:ascii="Times New Roman" w:hAnsi="Times New Roman" w:cs="Times New Roman"/>
          <w:sz w:val="28"/>
          <w:szCs w:val="28"/>
          <w:lang w:val="uk-UA"/>
        </w:rPr>
        <w:t>кофакторну</w:t>
      </w:r>
      <w:proofErr w:type="spellEnd"/>
      <w:r w:rsidRPr="00D46A9C">
        <w:rPr>
          <w:rFonts w:ascii="Times New Roman" w:hAnsi="Times New Roman" w:cs="Times New Roman"/>
          <w:sz w:val="28"/>
          <w:szCs w:val="28"/>
          <w:lang w:val="uk-UA"/>
        </w:rPr>
        <w:t xml:space="preserve"> терапію з урахуванням результатів біохімічного та молекулярного обстеження жінки, прийом </w:t>
      </w:r>
      <w:proofErr w:type="spellStart"/>
      <w:r w:rsidRPr="00D46A9C">
        <w:rPr>
          <w:rFonts w:ascii="Times New Roman" w:hAnsi="Times New Roman" w:cs="Times New Roman"/>
          <w:sz w:val="28"/>
          <w:szCs w:val="28"/>
          <w:lang w:val="uk-UA"/>
        </w:rPr>
        <w:t>пробіотиків</w:t>
      </w:r>
      <w:proofErr w:type="spellEnd"/>
      <w:r w:rsidRPr="00D46A9C">
        <w:rPr>
          <w:rFonts w:ascii="Times New Roman" w:hAnsi="Times New Roman" w:cs="Times New Roman"/>
          <w:sz w:val="28"/>
          <w:szCs w:val="28"/>
          <w:lang w:val="uk-UA"/>
        </w:rPr>
        <w:t xml:space="preserve">, якій за дослідженнями </w:t>
      </w:r>
      <w:proofErr w:type="spellStart"/>
      <w:r w:rsidRPr="00D46A9C">
        <w:rPr>
          <w:rFonts w:ascii="Times New Roman" w:hAnsi="Times New Roman" w:cs="Times New Roman"/>
          <w:sz w:val="28"/>
          <w:szCs w:val="28"/>
          <w:lang w:val="uk-UA"/>
        </w:rPr>
        <w:t>Kirihara</w:t>
      </w:r>
      <w:proofErr w:type="spellEnd"/>
      <w:r w:rsidRPr="00D46A9C">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et</w:t>
      </w:r>
      <w:proofErr w:type="spellEnd"/>
      <w:r w:rsidRPr="00D46A9C">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al</w:t>
      </w:r>
      <w:proofErr w:type="spellEnd"/>
      <w:r w:rsidRPr="00D46A9C">
        <w:rPr>
          <w:rFonts w:ascii="Times New Roman" w:hAnsi="Times New Roman" w:cs="Times New Roman"/>
          <w:sz w:val="28"/>
          <w:szCs w:val="28"/>
          <w:lang w:val="uk-UA"/>
        </w:rPr>
        <w:t>. [</w:t>
      </w:r>
      <w:r>
        <w:rPr>
          <w:rFonts w:ascii="Times New Roman" w:hAnsi="Times New Roman" w:cs="Times New Roman"/>
          <w:sz w:val="28"/>
          <w:szCs w:val="28"/>
          <w:lang w:val="uk-UA"/>
        </w:rPr>
        <w:t>211</w:t>
      </w:r>
      <w:r w:rsidRPr="00D46A9C">
        <w:rPr>
          <w:rFonts w:ascii="Times New Roman" w:hAnsi="Times New Roman" w:cs="Times New Roman"/>
          <w:sz w:val="28"/>
          <w:szCs w:val="28"/>
          <w:lang w:val="uk-UA"/>
        </w:rPr>
        <w:t>] достовірно знижує ризик недоношеності.</w:t>
      </w:r>
    </w:p>
    <w:p w14:paraId="4E519D9E" w14:textId="77777777" w:rsidR="00DF188A" w:rsidRPr="00D46A9C" w:rsidRDefault="00DF188A" w:rsidP="009C10B6">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Повноцінна ПКП вагітної до народження дитини, регламентована додатком 19 Наказу МОЗ України № 417 від 15.07.2011 р. [</w:t>
      </w:r>
      <w:r>
        <w:rPr>
          <w:rFonts w:ascii="Times New Roman" w:hAnsi="Times New Roman" w:cs="Times New Roman"/>
          <w:sz w:val="28"/>
          <w:szCs w:val="28"/>
          <w:lang w:val="uk-UA"/>
        </w:rPr>
        <w:t>311</w:t>
      </w:r>
      <w:r w:rsidRPr="00D46A9C">
        <w:rPr>
          <w:rFonts w:ascii="Times New Roman" w:hAnsi="Times New Roman" w:cs="Times New Roman"/>
          <w:sz w:val="28"/>
          <w:szCs w:val="28"/>
          <w:lang w:val="uk-UA"/>
        </w:rPr>
        <w:t>], передбачає раціональне харчування, режим відпочинку та фізичного навантаження, вітамінні та інші біологічно активні комплекси, контроль овуляції та оздоровлення жінки.</w:t>
      </w:r>
    </w:p>
    <w:p w14:paraId="2C188992" w14:textId="77777777" w:rsidR="00DF188A" w:rsidRPr="00D46A9C" w:rsidRDefault="00DF188A" w:rsidP="009C10B6">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За затвердженими інструкціями Наказу МОЗ України № 417 від 15.07.2011 р. [</w:t>
      </w:r>
      <w:r>
        <w:rPr>
          <w:rFonts w:ascii="Times New Roman" w:hAnsi="Times New Roman" w:cs="Times New Roman"/>
          <w:sz w:val="28"/>
          <w:szCs w:val="28"/>
          <w:lang w:val="uk-UA"/>
        </w:rPr>
        <w:t>311</w:t>
      </w:r>
      <w:r w:rsidRPr="00D46A9C">
        <w:rPr>
          <w:rFonts w:ascii="Times New Roman" w:hAnsi="Times New Roman" w:cs="Times New Roman"/>
          <w:sz w:val="28"/>
          <w:szCs w:val="28"/>
          <w:lang w:val="uk-UA"/>
        </w:rPr>
        <w:t xml:space="preserve">] вагітна, незалежно від стану здоров’я та ризиків переривання вагітності, має стати на облік у жіночу консультацію до 12 тижнів вагітності, бути обстеженою клінічно, лабораторно та інструментально, </w:t>
      </w:r>
      <w:proofErr w:type="spellStart"/>
      <w:r w:rsidRPr="00D46A9C">
        <w:rPr>
          <w:rFonts w:ascii="Times New Roman" w:hAnsi="Times New Roman" w:cs="Times New Roman"/>
          <w:sz w:val="28"/>
          <w:szCs w:val="28"/>
          <w:lang w:val="uk-UA"/>
        </w:rPr>
        <w:t>проконсультована</w:t>
      </w:r>
      <w:proofErr w:type="spellEnd"/>
      <w:r w:rsidRPr="00D46A9C">
        <w:rPr>
          <w:rFonts w:ascii="Times New Roman" w:hAnsi="Times New Roman" w:cs="Times New Roman"/>
          <w:sz w:val="28"/>
          <w:szCs w:val="28"/>
          <w:lang w:val="uk-UA"/>
        </w:rPr>
        <w:t xml:space="preserve"> суміжними фахівцями щодо </w:t>
      </w:r>
      <w:proofErr w:type="spellStart"/>
      <w:r w:rsidRPr="00D46A9C">
        <w:rPr>
          <w:rFonts w:ascii="Times New Roman" w:hAnsi="Times New Roman" w:cs="Times New Roman"/>
          <w:sz w:val="28"/>
          <w:szCs w:val="28"/>
          <w:lang w:val="uk-UA"/>
        </w:rPr>
        <w:t>екстрагенітальної</w:t>
      </w:r>
      <w:proofErr w:type="spellEnd"/>
      <w:r w:rsidRPr="00D46A9C">
        <w:rPr>
          <w:rFonts w:ascii="Times New Roman" w:hAnsi="Times New Roman" w:cs="Times New Roman"/>
          <w:sz w:val="28"/>
          <w:szCs w:val="28"/>
          <w:lang w:val="uk-UA"/>
        </w:rPr>
        <w:t xml:space="preserve"> патології. Особливу увагу, при цьому, необхідно ще звернути і на можливі медико-генетичні ризики. Враховуючу визначену нами важливість попередження РВ, обстеження на генетично-обумовлену патологію вагітності має бути включене до «гарантованого пакету» системи державних медичних гарантій та фінансуватися державою на постійній основі.</w:t>
      </w:r>
    </w:p>
    <w:p w14:paraId="344575B3" w14:textId="77777777" w:rsidR="00B34C44" w:rsidRDefault="00B34C44" w:rsidP="009C10B6">
      <w:pPr>
        <w:widowControl w:val="0"/>
        <w:suppressAutoHyphens w:val="0"/>
        <w:spacing w:after="0" w:line="360" w:lineRule="auto"/>
        <w:ind w:firstLine="709"/>
        <w:jc w:val="both"/>
        <w:rPr>
          <w:rFonts w:ascii="Times New Roman" w:hAnsi="Times New Roman" w:cs="Times New Roman"/>
          <w:sz w:val="28"/>
          <w:szCs w:val="28"/>
          <w:lang w:val="uk-UA"/>
        </w:rPr>
      </w:pPr>
    </w:p>
    <w:p w14:paraId="0FA30581" w14:textId="5ABC2EFD" w:rsidR="00DF188A" w:rsidRPr="00D46A9C" w:rsidRDefault="009448CA" w:rsidP="000B66C4">
      <w:pPr>
        <w:keepNext/>
        <w:pageBreakBefore/>
        <w:widowControl w:val="0"/>
        <w:suppressAutoHyphens w:val="0"/>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bCs/>
          <w:sz w:val="28"/>
          <w:szCs w:val="28"/>
          <w:lang w:val="uk-UA"/>
        </w:rPr>
        <w:lastRenderedPageBreak/>
        <w:t>6</w:t>
      </w:r>
      <w:r w:rsidR="00DF188A" w:rsidRPr="00D46A9C">
        <w:rPr>
          <w:rFonts w:ascii="Times New Roman" w:hAnsi="Times New Roman" w:cs="Times New Roman"/>
          <w:b/>
          <w:bCs/>
          <w:sz w:val="28"/>
          <w:szCs w:val="28"/>
          <w:lang w:val="uk-UA"/>
        </w:rPr>
        <w:t xml:space="preserve">.3 </w:t>
      </w:r>
      <w:r w:rsidR="00DF188A" w:rsidRPr="00D46A9C">
        <w:rPr>
          <w:rFonts w:ascii="Times New Roman" w:hAnsi="Times New Roman" w:cs="Times New Roman"/>
          <w:b/>
          <w:sz w:val="28"/>
          <w:szCs w:val="28"/>
          <w:lang w:val="uk-UA"/>
        </w:rPr>
        <w:t>Оптимізована модель профілактики генетично обумовлених репродуктивних втрат</w:t>
      </w:r>
    </w:p>
    <w:p w14:paraId="7C16D2BE" w14:textId="77777777" w:rsidR="00DF188A" w:rsidRPr="00D46A9C" w:rsidRDefault="00DF188A" w:rsidP="009C10B6">
      <w:pPr>
        <w:widowControl w:val="0"/>
        <w:suppressAutoHyphens w:val="0"/>
        <w:spacing w:after="0" w:line="360" w:lineRule="auto"/>
        <w:ind w:firstLine="709"/>
        <w:jc w:val="both"/>
        <w:rPr>
          <w:rFonts w:ascii="Times New Roman" w:hAnsi="Times New Roman" w:cs="Times New Roman"/>
          <w:sz w:val="28"/>
          <w:szCs w:val="28"/>
          <w:lang w:val="uk-UA"/>
        </w:rPr>
      </w:pPr>
    </w:p>
    <w:p w14:paraId="129FBBA9" w14:textId="12671243" w:rsidR="00DF188A" w:rsidRPr="00D46A9C" w:rsidRDefault="00DF188A" w:rsidP="009C10B6">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Згідно з отриманими результатами</w:t>
      </w:r>
      <w:bookmarkStart w:id="57" w:name="_Hlk31984769"/>
      <w:r w:rsidRPr="00D46A9C">
        <w:rPr>
          <w:rFonts w:ascii="Times New Roman" w:hAnsi="Times New Roman" w:cs="Times New Roman"/>
          <w:sz w:val="28"/>
          <w:szCs w:val="28"/>
          <w:lang w:val="uk-UA"/>
        </w:rPr>
        <w:t>, ми дійшли до висновку (див. розділ 1, 3, 4, 5.1, 5.2), що дослідження поліморфізму генів, що кодують роботу ферментів ФЦ (</w:t>
      </w:r>
      <w:r w:rsidRPr="00D46A9C">
        <w:rPr>
          <w:rFonts w:ascii="Times New Roman" w:hAnsi="Times New Roman" w:cs="Times New Roman"/>
          <w:i/>
          <w:sz w:val="28"/>
          <w:szCs w:val="28"/>
          <w:lang w:val="uk-UA"/>
        </w:rPr>
        <w:t xml:space="preserve">С677Т </w:t>
      </w:r>
      <w:r w:rsidRPr="00D46A9C">
        <w:rPr>
          <w:rFonts w:ascii="Times New Roman" w:hAnsi="Times New Roman" w:cs="Times New Roman"/>
          <w:i/>
          <w:sz w:val="28"/>
          <w:szCs w:val="28"/>
          <w:lang w:val="uk-UA" w:eastAsia="en-US"/>
        </w:rPr>
        <w:t xml:space="preserve">MTHFR </w:t>
      </w:r>
      <w:r w:rsidRPr="00D46A9C">
        <w:rPr>
          <w:rFonts w:ascii="Times New Roman" w:hAnsi="Times New Roman" w:cs="Times New Roman"/>
          <w:i/>
          <w:sz w:val="28"/>
          <w:szCs w:val="28"/>
          <w:lang w:val="uk-UA"/>
        </w:rPr>
        <w:t xml:space="preserve">і </w:t>
      </w:r>
      <w:r w:rsidRPr="00D46A9C">
        <w:rPr>
          <w:rFonts w:ascii="Times New Roman" w:hAnsi="Times New Roman" w:cs="Times New Roman"/>
          <w:i/>
          <w:sz w:val="28"/>
          <w:szCs w:val="28"/>
          <w:lang w:val="uk-UA" w:eastAsia="en-US"/>
        </w:rPr>
        <w:t>A66G MTRR</w:t>
      </w:r>
      <w:r w:rsidRPr="00D46A9C">
        <w:rPr>
          <w:rFonts w:ascii="Times New Roman" w:hAnsi="Times New Roman" w:cs="Times New Roman"/>
          <w:sz w:val="28"/>
          <w:szCs w:val="28"/>
          <w:lang w:val="uk-UA"/>
        </w:rPr>
        <w:t xml:space="preserve">) та визначення наявної ГГЦ, дозволяють на ранніх етапах розвитку патології вагітних прийняти виважене рішення щодо подальшого збереження такої вагітності, провести корекцію патологічних станів та зменшити їх клінічні прояви, зменшити долю НВ та інших чинників ризиків </w:t>
      </w:r>
      <w:r>
        <w:rPr>
          <w:rFonts w:ascii="Times New Roman" w:hAnsi="Times New Roman" w:cs="Times New Roman"/>
          <w:sz w:val="28"/>
          <w:szCs w:val="28"/>
          <w:lang w:val="uk-UA"/>
        </w:rPr>
        <w:t>зростання</w:t>
      </w:r>
      <w:r w:rsidRPr="00D46A9C">
        <w:rPr>
          <w:rFonts w:ascii="Times New Roman" w:hAnsi="Times New Roman" w:cs="Times New Roman"/>
          <w:sz w:val="28"/>
          <w:szCs w:val="28"/>
          <w:lang w:val="uk-UA"/>
        </w:rPr>
        <w:t xml:space="preserve"> РВ, а разом з цим і зменшити їх рівні. Відносно невелика вартість впровадження методів профілактики порушень ФЦ за допомогою своєчасної корекції харчування вагітної та призначення відповідної вітамінотерапії із контролем рівнів ГЦ, ФК та вітаміну В</w:t>
      </w:r>
      <w:r w:rsidRPr="00D46A9C">
        <w:rPr>
          <w:rFonts w:ascii="Times New Roman" w:hAnsi="Times New Roman" w:cs="Times New Roman"/>
          <w:sz w:val="28"/>
          <w:szCs w:val="28"/>
          <w:vertAlign w:val="subscript"/>
          <w:lang w:val="uk-UA"/>
        </w:rPr>
        <w:t>12</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318</w:t>
      </w:r>
      <w:r w:rsidRPr="00D46A9C">
        <w:rPr>
          <w:rFonts w:ascii="Times New Roman" w:hAnsi="Times New Roman" w:cs="Times New Roman"/>
          <w:sz w:val="28"/>
          <w:szCs w:val="28"/>
          <w:lang w:val="uk-UA"/>
        </w:rPr>
        <w:t>–</w:t>
      </w:r>
      <w:r>
        <w:rPr>
          <w:rFonts w:ascii="Times New Roman" w:hAnsi="Times New Roman" w:cs="Times New Roman"/>
          <w:sz w:val="28"/>
          <w:szCs w:val="28"/>
          <w:lang w:val="uk-UA"/>
        </w:rPr>
        <w:t>319; 211</w:t>
      </w:r>
      <w:r w:rsidRPr="00D46A9C">
        <w:rPr>
          <w:rFonts w:ascii="Times New Roman" w:hAnsi="Times New Roman" w:cs="Times New Roman"/>
          <w:sz w:val="28"/>
          <w:szCs w:val="28"/>
          <w:lang w:val="uk-UA"/>
        </w:rPr>
        <w:t xml:space="preserve">]; та, як наслідок, ризиків </w:t>
      </w:r>
      <w:r>
        <w:rPr>
          <w:rFonts w:ascii="Times New Roman" w:hAnsi="Times New Roman" w:cs="Times New Roman"/>
          <w:sz w:val="28"/>
          <w:szCs w:val="28"/>
          <w:lang w:val="uk-UA"/>
        </w:rPr>
        <w:t>зростання</w:t>
      </w:r>
      <w:r w:rsidRPr="00D46A9C">
        <w:rPr>
          <w:rFonts w:ascii="Times New Roman" w:hAnsi="Times New Roman" w:cs="Times New Roman"/>
          <w:sz w:val="28"/>
          <w:szCs w:val="28"/>
          <w:lang w:val="uk-UA"/>
        </w:rPr>
        <w:t xml:space="preserve"> РВ.</w:t>
      </w:r>
    </w:p>
    <w:p w14:paraId="14EF06F5" w14:textId="77777777" w:rsidR="00DF188A" w:rsidRPr="00D46A9C" w:rsidRDefault="00DF188A" w:rsidP="009C10B6">
      <w:pPr>
        <w:widowControl w:val="0"/>
        <w:suppressAutoHyphens w:val="0"/>
        <w:spacing w:after="0" w:line="360" w:lineRule="auto"/>
        <w:ind w:firstLine="709"/>
        <w:contextualSpacing/>
        <w:jc w:val="both"/>
        <w:rPr>
          <w:rFonts w:ascii="Times New Roman" w:hAnsi="Times New Roman" w:cs="Times New Roman"/>
          <w:sz w:val="28"/>
          <w:szCs w:val="28"/>
          <w:lang w:val="uk-UA" w:eastAsia="en-US"/>
        </w:rPr>
      </w:pPr>
      <w:r w:rsidRPr="00D46A9C">
        <w:rPr>
          <w:rFonts w:ascii="Times New Roman" w:hAnsi="Times New Roman" w:cs="Times New Roman"/>
          <w:sz w:val="28"/>
          <w:szCs w:val="28"/>
          <w:lang w:val="uk-UA"/>
        </w:rPr>
        <w:t xml:space="preserve">Тому, на нашу думку, окрім проведення вже запроваджених медико-профілактичних заходів по профілактиці </w:t>
      </w:r>
      <w:r>
        <w:rPr>
          <w:rFonts w:ascii="Times New Roman" w:hAnsi="Times New Roman" w:cs="Times New Roman"/>
          <w:sz w:val="28"/>
          <w:szCs w:val="28"/>
          <w:lang w:val="uk-UA"/>
        </w:rPr>
        <w:t xml:space="preserve">наявних </w:t>
      </w:r>
      <w:r w:rsidRPr="00D46A9C">
        <w:rPr>
          <w:rFonts w:ascii="Times New Roman" w:hAnsi="Times New Roman" w:cs="Times New Roman"/>
          <w:sz w:val="28"/>
          <w:szCs w:val="28"/>
          <w:lang w:val="uk-UA"/>
        </w:rPr>
        <w:t xml:space="preserve">ризиків </w:t>
      </w:r>
      <w:r>
        <w:rPr>
          <w:rFonts w:ascii="Times New Roman" w:hAnsi="Times New Roman" w:cs="Times New Roman"/>
          <w:sz w:val="28"/>
          <w:szCs w:val="28"/>
          <w:lang w:val="uk-UA"/>
        </w:rPr>
        <w:t>зростання</w:t>
      </w:r>
      <w:r w:rsidRPr="00D46A9C">
        <w:rPr>
          <w:rFonts w:ascii="Times New Roman" w:hAnsi="Times New Roman" w:cs="Times New Roman"/>
          <w:sz w:val="28"/>
          <w:szCs w:val="28"/>
          <w:lang w:val="uk-UA"/>
        </w:rPr>
        <w:t xml:space="preserve"> РВ, які проводяться за різними напрямками в медико-профілактичних закладах галузі охорони здоров’я на державному рівні необхідно інтегрувати в систему профілактики генетично обумовлених РВ визначення рівнів ГЦ, ФК та вітаміну В</w:t>
      </w:r>
      <w:r w:rsidRPr="00D46A9C">
        <w:rPr>
          <w:rFonts w:ascii="Times New Roman" w:hAnsi="Times New Roman" w:cs="Times New Roman"/>
          <w:sz w:val="28"/>
          <w:szCs w:val="28"/>
          <w:vertAlign w:val="subscript"/>
          <w:lang w:val="uk-UA"/>
        </w:rPr>
        <w:t>12</w:t>
      </w:r>
      <w:r w:rsidRPr="00D46A9C">
        <w:rPr>
          <w:rFonts w:ascii="Times New Roman" w:hAnsi="Times New Roman" w:cs="Times New Roman"/>
          <w:sz w:val="28"/>
          <w:szCs w:val="28"/>
          <w:lang w:val="uk-UA"/>
        </w:rPr>
        <w:t xml:space="preserve"> в крові вагітної та проведення їй генетичних тестів на поліморфізм генів </w:t>
      </w:r>
      <w:r w:rsidRPr="00D46A9C">
        <w:rPr>
          <w:rFonts w:ascii="Times New Roman" w:hAnsi="Times New Roman" w:cs="Times New Roman"/>
          <w:i/>
          <w:sz w:val="28"/>
          <w:szCs w:val="28"/>
          <w:lang w:val="uk-UA"/>
        </w:rPr>
        <w:t xml:space="preserve">С677Т </w:t>
      </w:r>
      <w:r w:rsidRPr="00D46A9C">
        <w:rPr>
          <w:rFonts w:ascii="Times New Roman" w:hAnsi="Times New Roman" w:cs="Times New Roman"/>
          <w:i/>
          <w:sz w:val="28"/>
          <w:szCs w:val="28"/>
          <w:lang w:val="uk-UA" w:eastAsia="en-US"/>
        </w:rPr>
        <w:t>MTHFR</w:t>
      </w:r>
      <w:r w:rsidRPr="00D46A9C">
        <w:rPr>
          <w:rFonts w:ascii="Times New Roman" w:hAnsi="Times New Roman" w:cs="Times New Roman"/>
          <w:sz w:val="28"/>
          <w:szCs w:val="28"/>
          <w:lang w:val="uk-UA" w:eastAsia="en-US"/>
        </w:rPr>
        <w:t xml:space="preserve"> </w:t>
      </w:r>
      <w:r w:rsidRPr="00D46A9C">
        <w:rPr>
          <w:rFonts w:ascii="Times New Roman" w:hAnsi="Times New Roman" w:cs="Times New Roman"/>
          <w:sz w:val="28"/>
          <w:szCs w:val="28"/>
          <w:lang w:val="uk-UA"/>
        </w:rPr>
        <w:t xml:space="preserve">і </w:t>
      </w:r>
      <w:r w:rsidRPr="00D46A9C">
        <w:rPr>
          <w:rFonts w:ascii="Times New Roman" w:hAnsi="Times New Roman" w:cs="Times New Roman"/>
          <w:i/>
          <w:sz w:val="28"/>
          <w:szCs w:val="28"/>
          <w:lang w:val="uk-UA" w:eastAsia="en-US"/>
        </w:rPr>
        <w:t>A66G MTRR</w:t>
      </w:r>
      <w:r w:rsidRPr="00D46A9C">
        <w:rPr>
          <w:rFonts w:ascii="Times New Roman" w:hAnsi="Times New Roman" w:cs="Times New Roman"/>
          <w:sz w:val="28"/>
          <w:szCs w:val="28"/>
          <w:lang w:val="uk-UA" w:eastAsia="en-US"/>
        </w:rPr>
        <w:t xml:space="preserve"> </w:t>
      </w:r>
      <w:r w:rsidRPr="00D46A9C">
        <w:rPr>
          <w:rFonts w:ascii="Times New Roman" w:hAnsi="Times New Roman" w:cs="Times New Roman"/>
          <w:sz w:val="28"/>
          <w:szCs w:val="28"/>
          <w:lang w:val="uk-UA"/>
        </w:rPr>
        <w:t xml:space="preserve">при встановленні обтяженого акушерського анамнезу щодо </w:t>
      </w:r>
      <w:r>
        <w:rPr>
          <w:rFonts w:ascii="Times New Roman" w:hAnsi="Times New Roman" w:cs="Times New Roman"/>
          <w:sz w:val="28"/>
          <w:szCs w:val="28"/>
          <w:lang w:val="uk-UA"/>
        </w:rPr>
        <w:t xml:space="preserve">наявних </w:t>
      </w:r>
      <w:r w:rsidRPr="00D46A9C">
        <w:rPr>
          <w:rFonts w:ascii="Times New Roman" w:hAnsi="Times New Roman" w:cs="Times New Roman"/>
          <w:sz w:val="28"/>
          <w:szCs w:val="28"/>
          <w:lang w:val="uk-UA"/>
        </w:rPr>
        <w:t xml:space="preserve">ризиків </w:t>
      </w:r>
      <w:r>
        <w:rPr>
          <w:rFonts w:ascii="Times New Roman" w:hAnsi="Times New Roman" w:cs="Times New Roman"/>
          <w:sz w:val="28"/>
          <w:szCs w:val="28"/>
          <w:lang w:val="uk-UA"/>
        </w:rPr>
        <w:t xml:space="preserve">РВ і </w:t>
      </w:r>
      <w:r w:rsidRPr="00D46A9C">
        <w:rPr>
          <w:rFonts w:ascii="Times New Roman" w:hAnsi="Times New Roman" w:cs="Times New Roman"/>
          <w:sz w:val="28"/>
          <w:szCs w:val="28"/>
          <w:lang w:val="uk-UA"/>
        </w:rPr>
        <w:t xml:space="preserve">виникнення та розвитку ВВР </w:t>
      </w:r>
      <w:r>
        <w:rPr>
          <w:rFonts w:ascii="Times New Roman" w:hAnsi="Times New Roman" w:cs="Times New Roman"/>
          <w:sz w:val="28"/>
          <w:szCs w:val="28"/>
          <w:lang w:val="uk-UA"/>
        </w:rPr>
        <w:t>плоду і</w:t>
      </w:r>
      <w:r w:rsidRPr="00D46A9C">
        <w:rPr>
          <w:rFonts w:ascii="Times New Roman" w:hAnsi="Times New Roman" w:cs="Times New Roman"/>
          <w:sz w:val="28"/>
          <w:szCs w:val="28"/>
          <w:lang w:val="uk-UA"/>
        </w:rPr>
        <w:t xml:space="preserve"> у разі підозри на такі ризики і подальше ведення вагітної жінки сумісно із </w:t>
      </w:r>
      <w:r w:rsidRPr="00D46A9C">
        <w:rPr>
          <w:rFonts w:ascii="Times New Roman" w:hAnsi="Times New Roman" w:cs="Times New Roman"/>
          <w:sz w:val="28"/>
          <w:szCs w:val="28"/>
          <w:lang w:val="uk-UA" w:eastAsia="en-US"/>
        </w:rPr>
        <w:t xml:space="preserve">спеціалістами медико-генетичної служби. Дані заходи нами було запроваджено і апробовано в </w:t>
      </w:r>
      <w:r w:rsidRPr="00D46A9C">
        <w:rPr>
          <w:rFonts w:ascii="Times New Roman" w:hAnsi="Times New Roman" w:cs="Times New Roman"/>
          <w:sz w:val="28"/>
          <w:szCs w:val="28"/>
          <w:lang w:val="uk-UA"/>
        </w:rPr>
        <w:t>КНП ХОР «МСМГЦ</w:t>
      </w:r>
      <w:r>
        <w:rPr>
          <w:rFonts w:ascii="Times New Roman" w:hAnsi="Times New Roman" w:cs="Times New Roman"/>
          <w:sz w:val="28"/>
          <w:szCs w:val="28"/>
          <w:lang w:val="uk-UA"/>
        </w:rPr>
        <w:t>-Ц</w:t>
      </w:r>
      <w:r w:rsidRPr="00D46A9C">
        <w:rPr>
          <w:rFonts w:ascii="Times New Roman" w:hAnsi="Times New Roman" w:cs="Times New Roman"/>
          <w:sz w:val="28"/>
          <w:szCs w:val="28"/>
          <w:lang w:val="uk-UA"/>
        </w:rPr>
        <w:t>Р(О)З».</w:t>
      </w:r>
    </w:p>
    <w:p w14:paraId="30EAA033" w14:textId="6D8F5C60" w:rsidR="00DF188A" w:rsidRPr="00D46A9C" w:rsidRDefault="00DF188A" w:rsidP="009C10B6">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При підготовці, науковому обґрунтуванні та впровадженні заходів профілактики РВ в Харківському регіоні було встановлено, що більшість виявлених випадків ВВР припадало на обстеження за допомогою УЗД, якою у достатньої мірі забезпечені як медико-генетична, так і акушерська служби. Так, на протязі 2016–2017 рр. проведені молекулярно-генетичні, цитогенетичні та </w:t>
      </w:r>
      <w:r w:rsidRPr="00D46A9C">
        <w:rPr>
          <w:rFonts w:ascii="Times New Roman" w:hAnsi="Times New Roman" w:cs="Times New Roman"/>
          <w:sz w:val="28"/>
          <w:szCs w:val="28"/>
          <w:lang w:val="uk-UA"/>
        </w:rPr>
        <w:lastRenderedPageBreak/>
        <w:t>пов’язані з вивченням патологічних проявів дефектів генів біохімічні методи використовувалися генетичною службою та усереднено у 30,00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випадків поєднувалися. Черговість клінічних та інструментальних методів, завдяки яким діагноз вад розвитку був встановлений вперше, була різною: у 57,00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випадків клінічні методи були першими. У 89,00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випадків діагностики УЗД було поєднано з клінічними методами дослідження.</w:t>
      </w:r>
    </w:p>
    <w:p w14:paraId="34108B09" w14:textId="574B3D9C" w:rsidR="00DF188A" w:rsidRPr="00D46A9C" w:rsidRDefault="00DF188A" w:rsidP="009C10B6">
      <w:pPr>
        <w:widowControl w:val="0"/>
        <w:tabs>
          <w:tab w:val="left" w:pos="4396"/>
        </w:tabs>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Більшість пацієнтів мережі медико-генетичних закладів Харківського регіону у 2016–2017 рр. були з Харківської, Київської, Одеської, Дніпропетровської, Донецької та Сумської областей. До КНП ХОР «МСМГЦ</w:t>
      </w:r>
      <w:r>
        <w:rPr>
          <w:rFonts w:ascii="Times New Roman" w:hAnsi="Times New Roman" w:cs="Times New Roman"/>
          <w:sz w:val="28"/>
          <w:szCs w:val="28"/>
          <w:lang w:val="uk-UA"/>
        </w:rPr>
        <w:t>-Ц</w:t>
      </w:r>
      <w:r w:rsidRPr="00D46A9C">
        <w:rPr>
          <w:rFonts w:ascii="Times New Roman" w:hAnsi="Times New Roman" w:cs="Times New Roman"/>
          <w:sz w:val="28"/>
          <w:szCs w:val="28"/>
          <w:lang w:val="uk-UA"/>
        </w:rPr>
        <w:t>Р(О)З» щороку звертається за консультаціями від 3 до 4 тисяч жінок з підозрою на генетично-обумовлену патологію вагітності. Слід вказати, що більшість жінок Харківського регіону (98,30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у 2016 р. та 99,10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у 2017 р.), діти яких народилися з ВВР, внаслідок чого у частини з них була встановлена інвалідність, або вони загинули у віці до 1 року з причин вродженої патології, а також жінок, у яких вагітність передчасно перервалась або завмерла, зверталися до однієї з установ регіональної медико-генетичної мережі.</w:t>
      </w:r>
    </w:p>
    <w:p w14:paraId="79B2AF2F" w14:textId="32CD207D" w:rsidR="00DF188A" w:rsidRDefault="00DF188A" w:rsidP="009C10B6">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При цьому було встановлено, що звернення жінок для консультування щодо патології вагітності до КНП ХОР «МСМГЦ</w:t>
      </w:r>
      <w:r>
        <w:rPr>
          <w:rFonts w:ascii="Times New Roman" w:hAnsi="Times New Roman" w:cs="Times New Roman"/>
          <w:sz w:val="28"/>
          <w:szCs w:val="28"/>
          <w:lang w:val="uk-UA"/>
        </w:rPr>
        <w:t>-Ц</w:t>
      </w:r>
      <w:r w:rsidRPr="00D46A9C">
        <w:rPr>
          <w:rFonts w:ascii="Times New Roman" w:hAnsi="Times New Roman" w:cs="Times New Roman"/>
          <w:sz w:val="28"/>
          <w:szCs w:val="28"/>
          <w:lang w:val="uk-UA"/>
        </w:rPr>
        <w:t>Р(О)З» складає приблизно чверть від усіх звернень пацієнтів до установ медико-генетичного профілю. Так, наприклад, у 2017 р. з 14289 звернень вагітні жінки з підозрою на генетично обумовлену патологію та жінки з обтяженим акушерським анамнезом склали 25,21</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(3602 звернень). При їх обстеженні вперше встановлено 333 діагнози вродженої або спадкової патології, в більшості випадків рідкісні (</w:t>
      </w:r>
      <w:proofErr w:type="spellStart"/>
      <w:r w:rsidRPr="00D46A9C">
        <w:rPr>
          <w:rFonts w:ascii="Times New Roman" w:hAnsi="Times New Roman" w:cs="Times New Roman"/>
          <w:sz w:val="28"/>
          <w:szCs w:val="28"/>
          <w:lang w:val="uk-UA"/>
        </w:rPr>
        <w:t>орфанні</w:t>
      </w:r>
      <w:proofErr w:type="spellEnd"/>
      <w:r w:rsidRPr="00D46A9C">
        <w:rPr>
          <w:rFonts w:ascii="Times New Roman" w:hAnsi="Times New Roman" w:cs="Times New Roman"/>
          <w:sz w:val="28"/>
          <w:szCs w:val="28"/>
          <w:lang w:val="uk-UA"/>
        </w:rPr>
        <w:t>) захворювання</w:t>
      </w:r>
      <w:r w:rsidR="001C19F9">
        <w:rPr>
          <w:rFonts w:ascii="Times New Roman" w:hAnsi="Times New Roman" w:cs="Times New Roman"/>
          <w:sz w:val="28"/>
          <w:szCs w:val="28"/>
          <w:lang w:val="uk-UA"/>
        </w:rPr>
        <w:t xml:space="preserve">, що відображене у </w:t>
      </w:r>
      <w:r w:rsidRPr="00D46A9C">
        <w:rPr>
          <w:rFonts w:ascii="Times New Roman" w:hAnsi="Times New Roman" w:cs="Times New Roman"/>
          <w:sz w:val="28"/>
          <w:szCs w:val="28"/>
          <w:lang w:val="uk-UA"/>
        </w:rPr>
        <w:t>табл</w:t>
      </w:r>
      <w:r w:rsidR="001C19F9">
        <w:rPr>
          <w:rFonts w:ascii="Times New Roman" w:hAnsi="Times New Roman" w:cs="Times New Roman"/>
          <w:sz w:val="28"/>
          <w:szCs w:val="28"/>
          <w:lang w:val="uk-UA"/>
        </w:rPr>
        <w:t>иці</w:t>
      </w:r>
      <w:r w:rsidRPr="00D46A9C">
        <w:rPr>
          <w:rFonts w:ascii="Times New Roman" w:hAnsi="Times New Roman" w:cs="Times New Roman"/>
          <w:sz w:val="28"/>
          <w:szCs w:val="28"/>
          <w:lang w:val="uk-UA"/>
        </w:rPr>
        <w:t xml:space="preserve"> </w:t>
      </w:r>
      <w:r w:rsidR="001C19F9">
        <w:rPr>
          <w:rFonts w:ascii="Times New Roman" w:hAnsi="Times New Roman" w:cs="Times New Roman"/>
          <w:sz w:val="28"/>
          <w:szCs w:val="28"/>
          <w:lang w:val="uk-UA"/>
        </w:rPr>
        <w:t>додатку Б.17</w:t>
      </w:r>
      <w:r w:rsidRPr="00D46A9C">
        <w:rPr>
          <w:rFonts w:ascii="Times New Roman" w:hAnsi="Times New Roman" w:cs="Times New Roman"/>
          <w:sz w:val="28"/>
          <w:szCs w:val="28"/>
          <w:lang w:val="uk-UA"/>
        </w:rPr>
        <w:t>.</w:t>
      </w:r>
    </w:p>
    <w:p w14:paraId="21339AAE" w14:textId="17C11AE0" w:rsidR="00DF188A" w:rsidRPr="00D46A9C" w:rsidRDefault="00DF188A" w:rsidP="009C10B6">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При цьому, із 36276 УЗД, проведених за вказаний період, пренатальне ультразвукове обстеження вагітних становило 5828 (16,07</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Для порівняння, у 2016 р. обстежень вагітних із ризиком РВ було виконано 5831. У 2017 р. у жінок, що зверталися за консультаціями до центру, сумарно зареєстровано 722 новонароджених та 2 мертвонароджених з ВВР, що призвели до смерті, інвалідності, або вимагали негайної хірургічної корекції. У 2016 р. таких </w:t>
      </w:r>
      <w:r w:rsidRPr="00D46A9C">
        <w:rPr>
          <w:rFonts w:ascii="Times New Roman" w:hAnsi="Times New Roman" w:cs="Times New Roman"/>
          <w:sz w:val="28"/>
          <w:szCs w:val="28"/>
          <w:lang w:val="uk-UA"/>
        </w:rPr>
        <w:lastRenderedPageBreak/>
        <w:t>новонароджених було 735, у тому числі 18 народилися мертвими.</w:t>
      </w:r>
    </w:p>
    <w:p w14:paraId="53C1D29C" w14:textId="77777777" w:rsidR="00DF188A" w:rsidRPr="00D46A9C" w:rsidRDefault="00DF188A" w:rsidP="009C10B6">
      <w:pPr>
        <w:widowControl w:val="0"/>
        <w:suppressAutoHyphens w:val="0"/>
        <w:spacing w:after="0" w:line="360" w:lineRule="auto"/>
        <w:ind w:firstLine="709"/>
        <w:jc w:val="both"/>
        <w:rPr>
          <w:rStyle w:val="36"/>
          <w:rFonts w:ascii="Times New Roman" w:hAnsi="Times New Roman" w:cs="Times New Roman"/>
          <w:b w:val="0"/>
          <w:sz w:val="28"/>
          <w:szCs w:val="28"/>
          <w:lang w:val="uk-UA"/>
        </w:rPr>
      </w:pPr>
      <w:r w:rsidRPr="00D46A9C">
        <w:rPr>
          <w:rFonts w:ascii="Times New Roman" w:hAnsi="Times New Roman" w:cs="Times New Roman"/>
          <w:sz w:val="28"/>
          <w:szCs w:val="28"/>
          <w:lang w:val="uk-UA"/>
        </w:rPr>
        <w:t>На основі визначених вище профілактичних можливостей методів профілактики порушень ФЦ за допомогою своєчасної корекції харчування вагітної та призначення відповідної вітамінотерапії із контролем рівнів ГЦ, ФК та вітаміну В</w:t>
      </w:r>
      <w:r w:rsidRPr="00D46A9C">
        <w:rPr>
          <w:rFonts w:ascii="Times New Roman" w:hAnsi="Times New Roman" w:cs="Times New Roman"/>
          <w:sz w:val="28"/>
          <w:szCs w:val="28"/>
          <w:vertAlign w:val="subscript"/>
          <w:lang w:val="uk-UA"/>
        </w:rPr>
        <w:t>12</w:t>
      </w:r>
      <w:r w:rsidRPr="00D46A9C">
        <w:rPr>
          <w:rFonts w:ascii="Times New Roman" w:hAnsi="Times New Roman" w:cs="Times New Roman"/>
          <w:sz w:val="28"/>
          <w:szCs w:val="28"/>
          <w:lang w:val="uk-UA"/>
        </w:rPr>
        <w:t xml:space="preserve"> задля профілактики </w:t>
      </w:r>
      <w:r>
        <w:rPr>
          <w:rFonts w:ascii="Times New Roman" w:hAnsi="Times New Roman" w:cs="Times New Roman"/>
          <w:sz w:val="28"/>
          <w:szCs w:val="28"/>
          <w:lang w:val="uk-UA"/>
        </w:rPr>
        <w:t xml:space="preserve">наявних </w:t>
      </w:r>
      <w:r w:rsidRPr="00D46A9C">
        <w:rPr>
          <w:rFonts w:ascii="Times New Roman" w:hAnsi="Times New Roman" w:cs="Times New Roman"/>
          <w:sz w:val="28"/>
          <w:szCs w:val="28"/>
          <w:lang w:val="uk-UA"/>
        </w:rPr>
        <w:t xml:space="preserve">ризиків РВ нами й було розроблено і апробовано спосіб такої профілактики із впровадженням у галузь охорони здоров’я за допомогою Інформаційного листа про нововведення в системі охорони здоров’я «Спосіб профілактики репродуктивних втрат при </w:t>
      </w:r>
      <w:proofErr w:type="spellStart"/>
      <w:r w:rsidRPr="00D46A9C">
        <w:rPr>
          <w:rFonts w:ascii="Times New Roman" w:hAnsi="Times New Roman" w:cs="Times New Roman"/>
          <w:sz w:val="28"/>
          <w:szCs w:val="28"/>
          <w:lang w:val="uk-UA"/>
        </w:rPr>
        <w:t>гіпергомоцистеїнемії</w:t>
      </w:r>
      <w:proofErr w:type="spellEnd"/>
      <w:r w:rsidRPr="00D46A9C">
        <w:rPr>
          <w:rFonts w:ascii="Times New Roman" w:hAnsi="Times New Roman" w:cs="Times New Roman"/>
          <w:sz w:val="28"/>
          <w:szCs w:val="28"/>
          <w:lang w:val="uk-UA"/>
        </w:rPr>
        <w:t>» [</w:t>
      </w:r>
      <w:r>
        <w:rPr>
          <w:rFonts w:ascii="Times New Roman" w:hAnsi="Times New Roman" w:cs="Times New Roman"/>
          <w:sz w:val="28"/>
          <w:szCs w:val="28"/>
          <w:lang w:val="uk-UA"/>
        </w:rPr>
        <w:t>320</w:t>
      </w:r>
      <w:r w:rsidRPr="00D46A9C">
        <w:rPr>
          <w:rFonts w:ascii="Times New Roman" w:hAnsi="Times New Roman" w:cs="Times New Roman"/>
          <w:sz w:val="28"/>
          <w:szCs w:val="28"/>
          <w:lang w:val="uk-UA"/>
        </w:rPr>
        <w:t xml:space="preserve">], </w:t>
      </w:r>
      <w:bookmarkStart w:id="58" w:name="bookmark0"/>
      <w:r w:rsidRPr="00D46A9C">
        <w:rPr>
          <w:rFonts w:ascii="Times New Roman" w:hAnsi="Times New Roman" w:cs="Times New Roman"/>
          <w:sz w:val="28"/>
          <w:szCs w:val="28"/>
          <w:lang w:val="uk-UA"/>
        </w:rPr>
        <w:t>Локального протокол</w:t>
      </w:r>
      <w:bookmarkEnd w:id="58"/>
      <w:r w:rsidRPr="00D46A9C">
        <w:rPr>
          <w:rFonts w:ascii="Times New Roman" w:hAnsi="Times New Roman" w:cs="Times New Roman"/>
          <w:sz w:val="28"/>
          <w:szCs w:val="28"/>
          <w:lang w:val="uk-UA"/>
        </w:rPr>
        <w:t>у Харківського міжобласного спеціалізованого медико-генетичного центру – центру рідкісних (</w:t>
      </w:r>
      <w:proofErr w:type="spellStart"/>
      <w:r w:rsidRPr="00D46A9C">
        <w:rPr>
          <w:rFonts w:ascii="Times New Roman" w:hAnsi="Times New Roman" w:cs="Times New Roman"/>
          <w:sz w:val="28"/>
          <w:szCs w:val="28"/>
          <w:lang w:val="uk-UA"/>
        </w:rPr>
        <w:t>орфанних</w:t>
      </w:r>
      <w:proofErr w:type="spellEnd"/>
      <w:r w:rsidRPr="00D46A9C">
        <w:rPr>
          <w:rFonts w:ascii="Times New Roman" w:hAnsi="Times New Roman" w:cs="Times New Roman"/>
          <w:sz w:val="28"/>
          <w:szCs w:val="28"/>
          <w:lang w:val="uk-UA"/>
        </w:rPr>
        <w:t>) захворювань</w:t>
      </w:r>
      <w:r w:rsidRPr="00D46A9C">
        <w:rPr>
          <w:rStyle w:val="42"/>
          <w:rFonts w:ascii="Times New Roman" w:hAnsi="Times New Roman" w:cs="Times New Roman"/>
          <w:b w:val="0"/>
          <w:sz w:val="28"/>
          <w:szCs w:val="28"/>
          <w:lang w:val="uk-UA"/>
        </w:rPr>
        <w:t xml:space="preserve"> </w:t>
      </w:r>
      <w:r w:rsidRPr="00D46A9C">
        <w:rPr>
          <w:rStyle w:val="36"/>
          <w:rFonts w:ascii="Times New Roman" w:hAnsi="Times New Roman" w:cs="Times New Roman"/>
          <w:b w:val="0"/>
          <w:sz w:val="28"/>
          <w:szCs w:val="28"/>
          <w:lang w:val="uk-UA"/>
        </w:rPr>
        <w:t>«</w:t>
      </w:r>
      <w:proofErr w:type="spellStart"/>
      <w:r w:rsidRPr="00D46A9C">
        <w:rPr>
          <w:rStyle w:val="36"/>
          <w:rFonts w:ascii="Times New Roman" w:hAnsi="Times New Roman" w:cs="Times New Roman"/>
          <w:b w:val="0"/>
          <w:sz w:val="28"/>
          <w:szCs w:val="28"/>
          <w:lang w:val="uk-UA"/>
        </w:rPr>
        <w:t>Преконцепційна</w:t>
      </w:r>
      <w:proofErr w:type="spellEnd"/>
      <w:r w:rsidRPr="00D46A9C">
        <w:rPr>
          <w:rStyle w:val="36"/>
          <w:rFonts w:ascii="Times New Roman" w:hAnsi="Times New Roman" w:cs="Times New Roman"/>
          <w:b w:val="0"/>
          <w:sz w:val="28"/>
          <w:szCs w:val="28"/>
          <w:lang w:val="uk-UA"/>
        </w:rPr>
        <w:t xml:space="preserve"> (первинна) профілактика генетичних дефектів» [</w:t>
      </w:r>
      <w:r>
        <w:rPr>
          <w:rStyle w:val="36"/>
          <w:rFonts w:ascii="Times New Roman" w:hAnsi="Times New Roman" w:cs="Times New Roman"/>
          <w:b w:val="0"/>
          <w:sz w:val="28"/>
          <w:szCs w:val="28"/>
          <w:lang w:val="uk-UA"/>
        </w:rPr>
        <w:t>321</w:t>
      </w:r>
      <w:r w:rsidRPr="00D46A9C">
        <w:rPr>
          <w:rStyle w:val="36"/>
          <w:rFonts w:ascii="Times New Roman" w:hAnsi="Times New Roman" w:cs="Times New Roman"/>
          <w:b w:val="0"/>
          <w:sz w:val="28"/>
          <w:szCs w:val="28"/>
          <w:lang w:val="uk-UA"/>
        </w:rPr>
        <w:t xml:space="preserve">] і </w:t>
      </w:r>
      <w:r w:rsidRPr="00D46A9C">
        <w:rPr>
          <w:rFonts w:ascii="Times New Roman" w:hAnsi="Times New Roman" w:cs="Times New Roman"/>
          <w:sz w:val="28"/>
          <w:szCs w:val="28"/>
          <w:lang w:val="uk-UA"/>
        </w:rPr>
        <w:t xml:space="preserve">Патенту на корисну модель «Спосіб профілактики репродуктивних втрат при </w:t>
      </w:r>
      <w:proofErr w:type="spellStart"/>
      <w:r w:rsidRPr="00D46A9C">
        <w:rPr>
          <w:rFonts w:ascii="Times New Roman" w:hAnsi="Times New Roman" w:cs="Times New Roman"/>
          <w:sz w:val="28"/>
          <w:szCs w:val="28"/>
          <w:lang w:val="uk-UA"/>
        </w:rPr>
        <w:t>гіпергомоцистеїнемії</w:t>
      </w:r>
      <w:proofErr w:type="spellEnd"/>
      <w:r w:rsidRPr="00D46A9C">
        <w:rPr>
          <w:rStyle w:val="36"/>
          <w:rFonts w:ascii="Times New Roman" w:hAnsi="Times New Roman" w:cs="Times New Roman"/>
          <w:b w:val="0"/>
          <w:sz w:val="28"/>
          <w:szCs w:val="28"/>
          <w:lang w:val="uk-UA"/>
        </w:rPr>
        <w:t>»</w:t>
      </w:r>
      <w:r>
        <w:rPr>
          <w:rStyle w:val="36"/>
          <w:rFonts w:ascii="Times New Roman" w:hAnsi="Times New Roman" w:cs="Times New Roman"/>
          <w:b w:val="0"/>
          <w:sz w:val="28"/>
          <w:szCs w:val="28"/>
          <w:lang w:val="uk-UA"/>
        </w:rPr>
        <w:t xml:space="preserve"> [322]</w:t>
      </w:r>
      <w:r w:rsidRPr="00D46A9C">
        <w:rPr>
          <w:rStyle w:val="36"/>
          <w:rFonts w:ascii="Times New Roman" w:hAnsi="Times New Roman" w:cs="Times New Roman"/>
          <w:b w:val="0"/>
          <w:sz w:val="28"/>
          <w:szCs w:val="28"/>
          <w:lang w:val="uk-UA"/>
        </w:rPr>
        <w:t>.</w:t>
      </w:r>
    </w:p>
    <w:p w14:paraId="4DB99CDD" w14:textId="7584E370" w:rsidR="00DF188A" w:rsidRPr="00D46A9C" w:rsidRDefault="00DF188A" w:rsidP="009C10B6">
      <w:pPr>
        <w:widowControl w:val="0"/>
        <w:suppressAutoHyphens w:val="0"/>
        <w:spacing w:after="0" w:line="360" w:lineRule="auto"/>
        <w:ind w:firstLine="709"/>
        <w:jc w:val="both"/>
        <w:rPr>
          <w:rStyle w:val="36"/>
          <w:rFonts w:ascii="Times New Roman" w:hAnsi="Times New Roman" w:cs="Times New Roman"/>
          <w:b w:val="0"/>
          <w:sz w:val="28"/>
          <w:szCs w:val="28"/>
          <w:lang w:val="uk-UA"/>
        </w:rPr>
      </w:pPr>
      <w:r w:rsidRPr="00D46A9C">
        <w:rPr>
          <w:rStyle w:val="36"/>
          <w:rFonts w:ascii="Times New Roman" w:hAnsi="Times New Roman" w:cs="Times New Roman"/>
          <w:b w:val="0"/>
          <w:sz w:val="28"/>
          <w:szCs w:val="28"/>
          <w:lang w:val="uk-UA"/>
        </w:rPr>
        <w:t>З усіх обстежених пацієнток із РВ в анамнезі (154 жінки –</w:t>
      </w:r>
      <w:r>
        <w:rPr>
          <w:rStyle w:val="36"/>
          <w:rFonts w:ascii="Times New Roman" w:hAnsi="Times New Roman" w:cs="Times New Roman"/>
          <w:b w:val="0"/>
          <w:sz w:val="28"/>
          <w:szCs w:val="28"/>
          <w:lang w:val="uk-UA"/>
        </w:rPr>
        <w:t xml:space="preserve"> </w:t>
      </w:r>
      <w:r w:rsidR="00675CC5">
        <w:rPr>
          <w:rStyle w:val="36"/>
          <w:rFonts w:ascii="Times New Roman" w:hAnsi="Times New Roman" w:cs="Times New Roman"/>
          <w:b w:val="0"/>
          <w:sz w:val="28"/>
          <w:szCs w:val="28"/>
          <w:lang w:val="uk-UA"/>
        </w:rPr>
        <w:t>О</w:t>
      </w:r>
      <w:r w:rsidRPr="00D46A9C">
        <w:rPr>
          <w:rStyle w:val="36"/>
          <w:rFonts w:ascii="Times New Roman" w:hAnsi="Times New Roman" w:cs="Times New Roman"/>
          <w:b w:val="0"/>
          <w:sz w:val="28"/>
          <w:szCs w:val="28"/>
          <w:lang w:val="uk-UA"/>
        </w:rPr>
        <w:t xml:space="preserve">Г) та без </w:t>
      </w:r>
      <w:r>
        <w:rPr>
          <w:rStyle w:val="36"/>
          <w:rFonts w:ascii="Times New Roman" w:hAnsi="Times New Roman" w:cs="Times New Roman"/>
          <w:b w:val="0"/>
          <w:sz w:val="28"/>
          <w:szCs w:val="28"/>
          <w:lang w:val="uk-UA"/>
        </w:rPr>
        <w:t>них</w:t>
      </w:r>
      <w:r w:rsidRPr="00D46A9C">
        <w:rPr>
          <w:rStyle w:val="36"/>
          <w:rFonts w:ascii="Times New Roman" w:hAnsi="Times New Roman" w:cs="Times New Roman"/>
          <w:b w:val="0"/>
          <w:sz w:val="28"/>
          <w:szCs w:val="28"/>
          <w:lang w:val="uk-UA"/>
        </w:rPr>
        <w:t xml:space="preserve"> (160 осіб жіночої статі – Г</w:t>
      </w:r>
      <w:r w:rsidR="00675CC5">
        <w:rPr>
          <w:rStyle w:val="36"/>
          <w:rFonts w:ascii="Times New Roman" w:hAnsi="Times New Roman" w:cs="Times New Roman"/>
          <w:b w:val="0"/>
          <w:sz w:val="28"/>
          <w:szCs w:val="28"/>
          <w:lang w:val="uk-UA"/>
        </w:rPr>
        <w:t>П</w:t>
      </w:r>
      <w:r w:rsidRPr="00D46A9C">
        <w:rPr>
          <w:rStyle w:val="36"/>
          <w:rFonts w:ascii="Times New Roman" w:hAnsi="Times New Roman" w:cs="Times New Roman"/>
          <w:b w:val="0"/>
          <w:sz w:val="28"/>
          <w:szCs w:val="28"/>
          <w:lang w:val="uk-UA"/>
        </w:rPr>
        <w:t>), котрим було проведене дослідження поліморфізму генів ФЦ ГГЦ було встановлене у 71,90</w:t>
      </w:r>
      <w:r w:rsidR="00570CC6">
        <w:rPr>
          <w:rStyle w:val="36"/>
          <w:rFonts w:ascii="Times New Roman" w:hAnsi="Times New Roman" w:cs="Times New Roman"/>
          <w:b w:val="0"/>
          <w:sz w:val="28"/>
          <w:szCs w:val="28"/>
          <w:lang w:val="uk-UA"/>
        </w:rPr>
        <w:t>%</w:t>
      </w:r>
      <w:r w:rsidRPr="00D46A9C">
        <w:rPr>
          <w:rStyle w:val="36"/>
          <w:rFonts w:ascii="Times New Roman" w:hAnsi="Times New Roman" w:cs="Times New Roman"/>
          <w:b w:val="0"/>
          <w:sz w:val="28"/>
          <w:szCs w:val="28"/>
          <w:lang w:val="uk-UA"/>
        </w:rPr>
        <w:t xml:space="preserve"> </w:t>
      </w:r>
      <w:r w:rsidR="00675CC5">
        <w:rPr>
          <w:rStyle w:val="36"/>
          <w:rFonts w:ascii="Times New Roman" w:hAnsi="Times New Roman" w:cs="Times New Roman"/>
          <w:b w:val="0"/>
          <w:sz w:val="28"/>
          <w:szCs w:val="28"/>
          <w:lang w:val="uk-UA"/>
        </w:rPr>
        <w:t>О</w:t>
      </w:r>
      <w:r w:rsidRPr="00D46A9C">
        <w:rPr>
          <w:rStyle w:val="36"/>
          <w:rFonts w:ascii="Times New Roman" w:hAnsi="Times New Roman" w:cs="Times New Roman"/>
          <w:b w:val="0"/>
          <w:sz w:val="28"/>
          <w:szCs w:val="28"/>
          <w:lang w:val="uk-UA"/>
        </w:rPr>
        <w:t>Г та 27,30</w:t>
      </w:r>
      <w:r w:rsidR="00570CC6">
        <w:rPr>
          <w:rStyle w:val="36"/>
          <w:rFonts w:ascii="Times New Roman" w:hAnsi="Times New Roman" w:cs="Times New Roman"/>
          <w:b w:val="0"/>
          <w:sz w:val="28"/>
          <w:szCs w:val="28"/>
          <w:lang w:val="uk-UA"/>
        </w:rPr>
        <w:t>%</w:t>
      </w:r>
      <w:r w:rsidRPr="00D46A9C">
        <w:rPr>
          <w:rStyle w:val="36"/>
          <w:rFonts w:ascii="Times New Roman" w:hAnsi="Times New Roman" w:cs="Times New Roman"/>
          <w:b w:val="0"/>
          <w:sz w:val="28"/>
          <w:szCs w:val="28"/>
          <w:lang w:val="uk-UA"/>
        </w:rPr>
        <w:t xml:space="preserve"> Г</w:t>
      </w:r>
      <w:r w:rsidR="00F85432">
        <w:rPr>
          <w:rStyle w:val="36"/>
          <w:rFonts w:ascii="Times New Roman" w:hAnsi="Times New Roman" w:cs="Times New Roman"/>
          <w:b w:val="0"/>
          <w:sz w:val="28"/>
          <w:szCs w:val="28"/>
          <w:lang w:val="uk-UA"/>
        </w:rPr>
        <w:t>П</w:t>
      </w:r>
      <w:r w:rsidRPr="00D46A9C">
        <w:rPr>
          <w:rStyle w:val="36"/>
          <w:rFonts w:ascii="Times New Roman" w:hAnsi="Times New Roman" w:cs="Times New Roman"/>
          <w:b w:val="0"/>
          <w:sz w:val="28"/>
          <w:szCs w:val="28"/>
          <w:lang w:val="uk-UA"/>
        </w:rPr>
        <w:t>.</w:t>
      </w:r>
    </w:p>
    <w:p w14:paraId="64C39D3B" w14:textId="77777777" w:rsidR="00DF188A" w:rsidRPr="009C10B6" w:rsidRDefault="00DF188A" w:rsidP="009C10B6">
      <w:pPr>
        <w:pStyle w:val="217"/>
        <w:shd w:val="clear" w:color="auto" w:fill="auto"/>
        <w:tabs>
          <w:tab w:val="left" w:pos="1812"/>
        </w:tabs>
        <w:spacing w:before="0" w:after="0" w:line="360" w:lineRule="auto"/>
        <w:ind w:firstLine="709"/>
        <w:jc w:val="both"/>
        <w:rPr>
          <w:spacing w:val="2"/>
          <w:sz w:val="28"/>
          <w:szCs w:val="28"/>
          <w:lang w:val="uk-UA"/>
        </w:rPr>
      </w:pPr>
      <w:r w:rsidRPr="009C10B6">
        <w:rPr>
          <w:spacing w:val="2"/>
          <w:sz w:val="28"/>
          <w:szCs w:val="28"/>
          <w:lang w:val="uk-UA"/>
        </w:rPr>
        <w:t xml:space="preserve">Усім пацієнткам було застосовано розроблений спосіб профілактики РВ: при наявності у майбутньої матері ГГЦ та/або РВ в анамнезі їй проводили молекулярне дослідження поліморфізму генів </w:t>
      </w:r>
      <w:r w:rsidRPr="009C10B6">
        <w:rPr>
          <w:i/>
          <w:spacing w:val="2"/>
          <w:sz w:val="28"/>
          <w:szCs w:val="28"/>
          <w:lang w:val="uk-UA"/>
        </w:rPr>
        <w:t xml:space="preserve">С677Т </w:t>
      </w:r>
      <w:r w:rsidRPr="009C10B6">
        <w:rPr>
          <w:i/>
          <w:spacing w:val="2"/>
          <w:sz w:val="28"/>
          <w:szCs w:val="28"/>
          <w:lang w:val="uk-UA" w:eastAsia="en-US"/>
        </w:rPr>
        <w:t>MTHFR</w:t>
      </w:r>
      <w:r w:rsidRPr="009C10B6">
        <w:rPr>
          <w:spacing w:val="2"/>
          <w:sz w:val="28"/>
          <w:szCs w:val="28"/>
          <w:lang w:val="uk-UA" w:eastAsia="en-US"/>
        </w:rPr>
        <w:t xml:space="preserve"> </w:t>
      </w:r>
      <w:r w:rsidRPr="009C10B6">
        <w:rPr>
          <w:spacing w:val="2"/>
          <w:sz w:val="28"/>
          <w:szCs w:val="28"/>
          <w:lang w:val="uk-UA"/>
        </w:rPr>
        <w:t xml:space="preserve">і </w:t>
      </w:r>
      <w:r w:rsidRPr="009C10B6">
        <w:rPr>
          <w:i/>
          <w:spacing w:val="2"/>
          <w:sz w:val="28"/>
          <w:szCs w:val="28"/>
          <w:lang w:val="uk-UA" w:eastAsia="en-US"/>
        </w:rPr>
        <w:t>A66G MTRR</w:t>
      </w:r>
      <w:r w:rsidRPr="009C10B6">
        <w:rPr>
          <w:spacing w:val="2"/>
          <w:sz w:val="28"/>
          <w:szCs w:val="28"/>
          <w:lang w:val="uk-UA" w:eastAsia="en-US"/>
        </w:rPr>
        <w:t xml:space="preserve">. </w:t>
      </w:r>
      <w:r w:rsidRPr="009C10B6">
        <w:rPr>
          <w:spacing w:val="2"/>
          <w:sz w:val="28"/>
          <w:szCs w:val="28"/>
          <w:lang w:val="uk-UA"/>
        </w:rPr>
        <w:t xml:space="preserve">При наявності </w:t>
      </w:r>
      <w:proofErr w:type="spellStart"/>
      <w:r w:rsidRPr="009C10B6">
        <w:rPr>
          <w:spacing w:val="2"/>
          <w:sz w:val="28"/>
          <w:szCs w:val="28"/>
          <w:lang w:val="uk-UA"/>
        </w:rPr>
        <w:t>низькофункціональних</w:t>
      </w:r>
      <w:proofErr w:type="spellEnd"/>
      <w:r w:rsidRPr="009C10B6">
        <w:rPr>
          <w:spacing w:val="2"/>
          <w:sz w:val="28"/>
          <w:szCs w:val="28"/>
          <w:lang w:val="uk-UA"/>
        </w:rPr>
        <w:t xml:space="preserve"> </w:t>
      </w:r>
      <w:proofErr w:type="spellStart"/>
      <w:r w:rsidRPr="009C10B6">
        <w:rPr>
          <w:spacing w:val="2"/>
          <w:sz w:val="28"/>
          <w:szCs w:val="28"/>
          <w:lang w:val="uk-UA"/>
        </w:rPr>
        <w:t>алелей</w:t>
      </w:r>
      <w:proofErr w:type="spellEnd"/>
      <w:r w:rsidRPr="009C10B6">
        <w:rPr>
          <w:spacing w:val="2"/>
          <w:sz w:val="28"/>
          <w:szCs w:val="28"/>
          <w:lang w:val="uk-UA"/>
        </w:rPr>
        <w:t xml:space="preserve"> в генотипі жінок в поєднанні з ГГЦ та після попереднього визначення рівня ФК та вітаміну В</w:t>
      </w:r>
      <w:r w:rsidRPr="009C10B6">
        <w:rPr>
          <w:spacing w:val="2"/>
          <w:sz w:val="28"/>
          <w:szCs w:val="28"/>
          <w:vertAlign w:val="subscript"/>
          <w:lang w:val="uk-UA"/>
        </w:rPr>
        <w:t>12</w:t>
      </w:r>
      <w:r w:rsidRPr="009C10B6">
        <w:rPr>
          <w:spacing w:val="2"/>
          <w:sz w:val="28"/>
          <w:szCs w:val="28"/>
          <w:lang w:val="uk-UA"/>
        </w:rPr>
        <w:t xml:space="preserve"> в крові, призначалася </w:t>
      </w:r>
      <w:proofErr w:type="spellStart"/>
      <w:r w:rsidRPr="009C10B6">
        <w:rPr>
          <w:spacing w:val="2"/>
          <w:sz w:val="28"/>
          <w:szCs w:val="28"/>
          <w:lang w:val="uk-UA"/>
        </w:rPr>
        <w:t>кофакторна</w:t>
      </w:r>
      <w:proofErr w:type="spellEnd"/>
      <w:r w:rsidRPr="009C10B6">
        <w:rPr>
          <w:spacing w:val="2"/>
          <w:sz w:val="28"/>
          <w:szCs w:val="28"/>
          <w:lang w:val="uk-UA"/>
        </w:rPr>
        <w:t xml:space="preserve"> дієта з обмеженням білкових продуктів, що містять велику кількість метіоніну, вживання вітаміну В</w:t>
      </w:r>
      <w:r w:rsidRPr="009C10B6">
        <w:rPr>
          <w:spacing w:val="2"/>
          <w:sz w:val="28"/>
          <w:szCs w:val="28"/>
          <w:vertAlign w:val="subscript"/>
          <w:lang w:val="uk-UA"/>
        </w:rPr>
        <w:t>6</w:t>
      </w:r>
      <w:r w:rsidRPr="009C10B6">
        <w:rPr>
          <w:spacing w:val="2"/>
          <w:sz w:val="28"/>
          <w:szCs w:val="28"/>
          <w:lang w:val="uk-UA"/>
        </w:rPr>
        <w:t xml:space="preserve"> по 50 мг на добу, бетаїну по 500 мг на добу курсом 1 місяць з подальшим контролем рівня ГЦ; ФК по 400 </w:t>
      </w:r>
      <w:proofErr w:type="spellStart"/>
      <w:r w:rsidRPr="009C10B6">
        <w:rPr>
          <w:spacing w:val="2"/>
          <w:sz w:val="28"/>
          <w:szCs w:val="28"/>
          <w:lang w:val="uk-UA"/>
        </w:rPr>
        <w:t>мкг</w:t>
      </w:r>
      <w:proofErr w:type="spellEnd"/>
      <w:r w:rsidRPr="009C10B6">
        <w:rPr>
          <w:spacing w:val="2"/>
          <w:sz w:val="28"/>
          <w:szCs w:val="28"/>
          <w:lang w:val="uk-UA"/>
        </w:rPr>
        <w:t xml:space="preserve"> на добу за 2 місяці до вагітності та до кінця І триместру. При наявності дефіциту ФК та вітаміну В</w:t>
      </w:r>
      <w:r w:rsidRPr="009C10B6">
        <w:rPr>
          <w:spacing w:val="2"/>
          <w:sz w:val="28"/>
          <w:szCs w:val="28"/>
          <w:vertAlign w:val="subscript"/>
          <w:lang w:val="uk-UA"/>
        </w:rPr>
        <w:t>12</w:t>
      </w:r>
      <w:r w:rsidRPr="009C10B6">
        <w:rPr>
          <w:spacing w:val="2"/>
          <w:sz w:val="28"/>
          <w:szCs w:val="28"/>
          <w:lang w:val="uk-UA"/>
        </w:rPr>
        <w:t xml:space="preserve"> в крові їм призначали по 800 </w:t>
      </w:r>
      <w:proofErr w:type="spellStart"/>
      <w:r w:rsidRPr="009C10B6">
        <w:rPr>
          <w:spacing w:val="2"/>
          <w:sz w:val="28"/>
          <w:szCs w:val="28"/>
          <w:lang w:val="uk-UA"/>
        </w:rPr>
        <w:t>мкг</w:t>
      </w:r>
      <w:proofErr w:type="spellEnd"/>
      <w:r w:rsidRPr="009C10B6">
        <w:rPr>
          <w:spacing w:val="2"/>
          <w:sz w:val="28"/>
          <w:szCs w:val="28"/>
          <w:lang w:val="uk-UA"/>
        </w:rPr>
        <w:t xml:space="preserve"> на добу та по 1 мг на добу відповідно, курсом 1 місяць з подальшим контролем рівня ГЦ (норма: 3,7-11,0 </w:t>
      </w:r>
      <w:proofErr w:type="spellStart"/>
      <w:r w:rsidRPr="009C10B6">
        <w:rPr>
          <w:spacing w:val="2"/>
          <w:sz w:val="28"/>
          <w:szCs w:val="28"/>
          <w:lang w:val="uk-UA"/>
        </w:rPr>
        <w:t>мкмоль</w:t>
      </w:r>
      <w:proofErr w:type="spellEnd"/>
      <w:r w:rsidRPr="009C10B6">
        <w:rPr>
          <w:spacing w:val="2"/>
          <w:sz w:val="28"/>
          <w:szCs w:val="28"/>
          <w:lang w:val="uk-UA"/>
        </w:rPr>
        <w:t>/л: І триместр – до 5,6 </w:t>
      </w:r>
      <w:proofErr w:type="spellStart"/>
      <w:r w:rsidRPr="009C10B6">
        <w:rPr>
          <w:spacing w:val="2"/>
          <w:sz w:val="28"/>
          <w:szCs w:val="28"/>
          <w:lang w:val="uk-UA"/>
        </w:rPr>
        <w:t>мкмоль</w:t>
      </w:r>
      <w:proofErr w:type="spellEnd"/>
      <w:r w:rsidRPr="009C10B6">
        <w:rPr>
          <w:spacing w:val="2"/>
          <w:sz w:val="28"/>
          <w:szCs w:val="28"/>
          <w:lang w:val="uk-UA"/>
        </w:rPr>
        <w:t xml:space="preserve">/л, ІІ – до 4,8 </w:t>
      </w:r>
      <w:proofErr w:type="spellStart"/>
      <w:r w:rsidRPr="009C10B6">
        <w:rPr>
          <w:spacing w:val="2"/>
          <w:sz w:val="28"/>
          <w:szCs w:val="28"/>
          <w:lang w:val="uk-UA"/>
        </w:rPr>
        <w:t>мкмоль</w:t>
      </w:r>
      <w:proofErr w:type="spellEnd"/>
      <w:r w:rsidRPr="009C10B6">
        <w:rPr>
          <w:spacing w:val="2"/>
          <w:sz w:val="28"/>
          <w:szCs w:val="28"/>
          <w:lang w:val="uk-UA"/>
        </w:rPr>
        <w:t xml:space="preserve">/л, III – до 3,6 </w:t>
      </w:r>
      <w:proofErr w:type="spellStart"/>
      <w:r w:rsidRPr="009C10B6">
        <w:rPr>
          <w:spacing w:val="2"/>
          <w:sz w:val="28"/>
          <w:szCs w:val="28"/>
          <w:lang w:val="uk-UA"/>
        </w:rPr>
        <w:t>мкмоль</w:t>
      </w:r>
      <w:proofErr w:type="spellEnd"/>
      <w:r w:rsidRPr="009C10B6">
        <w:rPr>
          <w:spacing w:val="2"/>
          <w:sz w:val="28"/>
          <w:szCs w:val="28"/>
          <w:lang w:val="uk-UA"/>
        </w:rPr>
        <w:t xml:space="preserve">/л). Протягом II та III триместрів контролювали рівень ГЦ 1 раз на місяць, при виявленій ГГЦ споживання ФК продовжували протягом 1 місяця. </w:t>
      </w:r>
      <w:r w:rsidRPr="009C10B6">
        <w:rPr>
          <w:spacing w:val="2"/>
          <w:sz w:val="28"/>
          <w:szCs w:val="28"/>
          <w:lang w:val="uk-UA"/>
        </w:rPr>
        <w:lastRenderedPageBreak/>
        <w:t xml:space="preserve">Одночасно призначали </w:t>
      </w:r>
      <w:proofErr w:type="spellStart"/>
      <w:r w:rsidRPr="009C10B6">
        <w:rPr>
          <w:spacing w:val="2"/>
          <w:sz w:val="28"/>
          <w:szCs w:val="28"/>
          <w:lang w:val="uk-UA"/>
        </w:rPr>
        <w:t>кофакторну</w:t>
      </w:r>
      <w:proofErr w:type="spellEnd"/>
      <w:r w:rsidRPr="009C10B6">
        <w:rPr>
          <w:spacing w:val="2"/>
          <w:sz w:val="28"/>
          <w:szCs w:val="28"/>
          <w:lang w:val="uk-UA"/>
        </w:rPr>
        <w:t xml:space="preserve"> терапію: вітамін В</w:t>
      </w:r>
      <w:r w:rsidRPr="009C10B6">
        <w:rPr>
          <w:spacing w:val="2"/>
          <w:sz w:val="28"/>
          <w:szCs w:val="28"/>
          <w:vertAlign w:val="subscript"/>
          <w:lang w:val="uk-UA"/>
        </w:rPr>
        <w:t>6</w:t>
      </w:r>
      <w:r w:rsidRPr="009C10B6">
        <w:rPr>
          <w:spacing w:val="2"/>
          <w:sz w:val="28"/>
          <w:szCs w:val="28"/>
          <w:lang w:val="uk-UA"/>
        </w:rPr>
        <w:t xml:space="preserve"> по 50 мг, вітамін В</w:t>
      </w:r>
      <w:r w:rsidRPr="009C10B6">
        <w:rPr>
          <w:spacing w:val="2"/>
          <w:sz w:val="28"/>
          <w:szCs w:val="28"/>
          <w:vertAlign w:val="subscript"/>
          <w:lang w:val="uk-UA"/>
        </w:rPr>
        <w:t>12</w:t>
      </w:r>
      <w:r w:rsidRPr="009C10B6">
        <w:rPr>
          <w:spacing w:val="2"/>
          <w:sz w:val="28"/>
          <w:szCs w:val="28"/>
          <w:lang w:val="uk-UA"/>
        </w:rPr>
        <w:t xml:space="preserve"> по 1 мг, бетаїн по 500 мг на добу, протягом 4-х тижнів, з перервою на 30 днів – до нормалізації вмісту ГЦ в крові. У разі нормалізації ГЦ вагітна в подальшому дотримувалася </w:t>
      </w:r>
      <w:proofErr w:type="spellStart"/>
      <w:r w:rsidRPr="009C10B6">
        <w:rPr>
          <w:spacing w:val="2"/>
          <w:sz w:val="28"/>
          <w:szCs w:val="28"/>
          <w:lang w:val="uk-UA"/>
        </w:rPr>
        <w:t>гіпометіонінової</w:t>
      </w:r>
      <w:proofErr w:type="spellEnd"/>
      <w:r w:rsidRPr="009C10B6">
        <w:rPr>
          <w:spacing w:val="2"/>
          <w:sz w:val="28"/>
          <w:szCs w:val="28"/>
          <w:lang w:val="uk-UA"/>
        </w:rPr>
        <w:t xml:space="preserve"> (</w:t>
      </w:r>
      <w:proofErr w:type="spellStart"/>
      <w:r w:rsidRPr="009C10B6">
        <w:rPr>
          <w:spacing w:val="2"/>
          <w:sz w:val="28"/>
          <w:szCs w:val="28"/>
          <w:lang w:val="uk-UA"/>
        </w:rPr>
        <w:t>кофакторної</w:t>
      </w:r>
      <w:proofErr w:type="spellEnd"/>
      <w:r w:rsidRPr="009C10B6">
        <w:rPr>
          <w:spacing w:val="2"/>
          <w:sz w:val="28"/>
          <w:szCs w:val="28"/>
          <w:lang w:val="uk-UA"/>
        </w:rPr>
        <w:t>) дієти.</w:t>
      </w:r>
    </w:p>
    <w:p w14:paraId="3F73BD32" w14:textId="0D630DE1" w:rsidR="00DF188A" w:rsidRPr="00D46A9C" w:rsidRDefault="00DF188A" w:rsidP="009C10B6">
      <w:pPr>
        <w:pStyle w:val="217"/>
        <w:shd w:val="clear" w:color="auto" w:fill="auto"/>
        <w:spacing w:before="0" w:after="0" w:line="360" w:lineRule="auto"/>
        <w:ind w:firstLine="709"/>
        <w:jc w:val="both"/>
        <w:rPr>
          <w:sz w:val="28"/>
          <w:szCs w:val="28"/>
          <w:lang w:val="uk-UA"/>
        </w:rPr>
      </w:pPr>
      <w:proofErr w:type="spellStart"/>
      <w:r w:rsidRPr="00D46A9C">
        <w:rPr>
          <w:sz w:val="28"/>
          <w:szCs w:val="28"/>
          <w:lang w:val="uk-UA"/>
        </w:rPr>
        <w:t>Кофакторна</w:t>
      </w:r>
      <w:proofErr w:type="spellEnd"/>
      <w:r w:rsidRPr="00D46A9C">
        <w:rPr>
          <w:sz w:val="28"/>
          <w:szCs w:val="28"/>
          <w:lang w:val="uk-UA"/>
        </w:rPr>
        <w:t xml:space="preserve"> дієта включала і цілковито узгоджувалася з позицією ВООЗ та CDC [</w:t>
      </w:r>
      <w:r w:rsidRPr="004264B1">
        <w:rPr>
          <w:sz w:val="28"/>
          <w:szCs w:val="28"/>
          <w:lang w:val="uk-UA"/>
        </w:rPr>
        <w:t>323</w:t>
      </w:r>
      <w:r w:rsidRPr="00D46A9C">
        <w:rPr>
          <w:sz w:val="28"/>
          <w:szCs w:val="28"/>
          <w:lang w:val="uk-UA"/>
        </w:rPr>
        <w:t>]:</w:t>
      </w:r>
    </w:p>
    <w:p w14:paraId="562DFC0F" w14:textId="77777777" w:rsidR="00DF188A" w:rsidRPr="00D46A9C" w:rsidRDefault="00DF188A" w:rsidP="009C10B6">
      <w:pPr>
        <w:pStyle w:val="217"/>
        <w:shd w:val="clear" w:color="auto" w:fill="auto"/>
        <w:spacing w:before="0" w:after="0" w:line="360" w:lineRule="auto"/>
        <w:ind w:firstLine="709"/>
        <w:jc w:val="both"/>
        <w:rPr>
          <w:sz w:val="28"/>
          <w:szCs w:val="28"/>
          <w:lang w:val="uk-UA"/>
        </w:rPr>
      </w:pPr>
      <w:r w:rsidRPr="00D46A9C">
        <w:rPr>
          <w:sz w:val="28"/>
          <w:szCs w:val="28"/>
          <w:lang w:val="uk-UA"/>
        </w:rPr>
        <w:t>-</w:t>
      </w:r>
      <w:r w:rsidRPr="004264B1">
        <w:rPr>
          <w:sz w:val="28"/>
          <w:szCs w:val="28"/>
          <w:lang w:val="uk-UA"/>
        </w:rPr>
        <w:t xml:space="preserve"> </w:t>
      </w:r>
      <w:r w:rsidRPr="00D46A9C">
        <w:rPr>
          <w:sz w:val="28"/>
          <w:szCs w:val="28"/>
          <w:lang w:val="uk-UA"/>
        </w:rPr>
        <w:t>хліб і борошняні вироби – житній хліб, кондитерські вироби не більш ніж 150 г. у день з борошна вищого сорту; супи на овочевих відварах, слабких м’ясних і рибних бульйонах, на молоці (50х50) з овочами, в обмеженій кількості з круп і макаронних виробів (не більш 30 г. за один прийом їжі);</w:t>
      </w:r>
    </w:p>
    <w:p w14:paraId="3D2B9D92" w14:textId="77777777" w:rsidR="00DF188A" w:rsidRPr="00D46A9C" w:rsidRDefault="00DF188A" w:rsidP="009C10B6">
      <w:pPr>
        <w:pStyle w:val="217"/>
        <w:shd w:val="clear" w:color="auto" w:fill="auto"/>
        <w:spacing w:before="0" w:after="0" w:line="360" w:lineRule="auto"/>
        <w:ind w:firstLine="709"/>
        <w:jc w:val="both"/>
        <w:rPr>
          <w:sz w:val="28"/>
          <w:szCs w:val="28"/>
          <w:lang w:val="uk-UA"/>
        </w:rPr>
      </w:pPr>
      <w:r w:rsidRPr="00D46A9C">
        <w:rPr>
          <w:sz w:val="28"/>
          <w:szCs w:val="28"/>
          <w:lang w:val="uk-UA"/>
        </w:rPr>
        <w:t>-</w:t>
      </w:r>
      <w:r w:rsidRPr="004264B1">
        <w:rPr>
          <w:sz w:val="28"/>
          <w:szCs w:val="28"/>
          <w:lang w:val="uk-UA"/>
        </w:rPr>
        <w:t xml:space="preserve"> </w:t>
      </w:r>
      <w:r w:rsidRPr="00D46A9C">
        <w:rPr>
          <w:sz w:val="28"/>
          <w:szCs w:val="28"/>
          <w:lang w:val="uk-UA"/>
        </w:rPr>
        <w:t>м’ясо, птиця – блюда з відвареного м’яса і птиці; риба – вироби з відвареної риби з додаванням рослинної клітковини (2 рази на тиждень, за виключенням червоної риби);</w:t>
      </w:r>
    </w:p>
    <w:p w14:paraId="4D48C6E0" w14:textId="77777777" w:rsidR="00DF188A" w:rsidRPr="00D46A9C" w:rsidRDefault="00DF188A" w:rsidP="009C10B6">
      <w:pPr>
        <w:pStyle w:val="217"/>
        <w:shd w:val="clear" w:color="auto" w:fill="auto"/>
        <w:spacing w:before="0" w:after="0" w:line="360" w:lineRule="auto"/>
        <w:ind w:firstLine="709"/>
        <w:jc w:val="both"/>
        <w:rPr>
          <w:sz w:val="28"/>
          <w:szCs w:val="28"/>
          <w:lang w:val="uk-UA"/>
        </w:rPr>
      </w:pPr>
      <w:r w:rsidRPr="00D46A9C">
        <w:rPr>
          <w:sz w:val="28"/>
          <w:szCs w:val="28"/>
          <w:lang w:val="uk-UA"/>
        </w:rPr>
        <w:t>-</w:t>
      </w:r>
      <w:r w:rsidRPr="004264B1">
        <w:rPr>
          <w:sz w:val="28"/>
          <w:szCs w:val="28"/>
        </w:rPr>
        <w:t xml:space="preserve"> </w:t>
      </w:r>
      <w:r w:rsidRPr="00D46A9C">
        <w:rPr>
          <w:sz w:val="28"/>
          <w:szCs w:val="28"/>
          <w:lang w:val="uk-UA"/>
        </w:rPr>
        <w:t>молоко і молочні продукти – в будь-якому виді (сир твердий виключався, сир кисломолочний – не частіше 2 разів на тиждень, в кількості не більш 25-30 г);</w:t>
      </w:r>
    </w:p>
    <w:p w14:paraId="7C025B3C" w14:textId="77777777" w:rsidR="00DF188A" w:rsidRPr="00D46A9C" w:rsidRDefault="00DF188A" w:rsidP="009C10B6">
      <w:pPr>
        <w:pStyle w:val="217"/>
        <w:shd w:val="clear" w:color="auto" w:fill="auto"/>
        <w:spacing w:before="0" w:after="0" w:line="360" w:lineRule="auto"/>
        <w:ind w:firstLine="709"/>
        <w:jc w:val="both"/>
        <w:rPr>
          <w:sz w:val="28"/>
          <w:szCs w:val="28"/>
          <w:lang w:val="uk-UA"/>
        </w:rPr>
      </w:pPr>
      <w:r w:rsidRPr="00D46A9C">
        <w:rPr>
          <w:sz w:val="28"/>
          <w:szCs w:val="28"/>
          <w:lang w:val="uk-UA"/>
        </w:rPr>
        <w:t>-</w:t>
      </w:r>
      <w:r w:rsidRPr="004264B1">
        <w:rPr>
          <w:sz w:val="28"/>
          <w:szCs w:val="28"/>
        </w:rPr>
        <w:t xml:space="preserve"> </w:t>
      </w:r>
      <w:r w:rsidRPr="00D46A9C">
        <w:rPr>
          <w:sz w:val="28"/>
          <w:szCs w:val="28"/>
          <w:lang w:val="uk-UA"/>
        </w:rPr>
        <w:t>крупи – в кількості не більш 30 г за прийом їжі (рисова, гречана);</w:t>
      </w:r>
    </w:p>
    <w:p w14:paraId="0173012A" w14:textId="77777777" w:rsidR="00DF188A" w:rsidRPr="00D46A9C" w:rsidRDefault="00DF188A" w:rsidP="009C10B6">
      <w:pPr>
        <w:pStyle w:val="217"/>
        <w:shd w:val="clear" w:color="auto" w:fill="auto"/>
        <w:spacing w:before="0" w:after="0" w:line="360" w:lineRule="auto"/>
        <w:ind w:firstLine="709"/>
        <w:jc w:val="both"/>
        <w:rPr>
          <w:sz w:val="28"/>
          <w:szCs w:val="28"/>
          <w:lang w:val="uk-UA"/>
        </w:rPr>
      </w:pPr>
      <w:r w:rsidRPr="00D46A9C">
        <w:rPr>
          <w:sz w:val="28"/>
          <w:szCs w:val="28"/>
          <w:lang w:val="uk-UA"/>
        </w:rPr>
        <w:t>-</w:t>
      </w:r>
      <w:r w:rsidRPr="004264B1">
        <w:rPr>
          <w:sz w:val="28"/>
          <w:szCs w:val="28"/>
        </w:rPr>
        <w:t xml:space="preserve"> </w:t>
      </w:r>
      <w:r w:rsidRPr="00D46A9C">
        <w:rPr>
          <w:sz w:val="28"/>
          <w:szCs w:val="28"/>
          <w:lang w:val="uk-UA"/>
        </w:rPr>
        <w:t>овочі (300 г на добу) – морква, капуста, буряк, огірки, томати у свіжому, вареному та запеченому виді;</w:t>
      </w:r>
    </w:p>
    <w:p w14:paraId="34005F2E" w14:textId="77777777" w:rsidR="00DF188A" w:rsidRPr="00D46A9C" w:rsidRDefault="00DF188A" w:rsidP="009C10B6">
      <w:pPr>
        <w:pStyle w:val="217"/>
        <w:shd w:val="clear" w:color="auto" w:fill="auto"/>
        <w:spacing w:before="0" w:after="0" w:line="360" w:lineRule="auto"/>
        <w:ind w:firstLine="709"/>
        <w:jc w:val="both"/>
        <w:rPr>
          <w:sz w:val="28"/>
          <w:szCs w:val="28"/>
          <w:lang w:val="uk-UA"/>
        </w:rPr>
      </w:pPr>
      <w:r w:rsidRPr="00D46A9C">
        <w:rPr>
          <w:sz w:val="28"/>
          <w:szCs w:val="28"/>
          <w:lang w:val="uk-UA"/>
        </w:rPr>
        <w:t>-</w:t>
      </w:r>
      <w:r w:rsidRPr="004264B1">
        <w:rPr>
          <w:sz w:val="28"/>
          <w:szCs w:val="28"/>
        </w:rPr>
        <w:t xml:space="preserve"> </w:t>
      </w:r>
      <w:r w:rsidRPr="00D46A9C">
        <w:rPr>
          <w:sz w:val="28"/>
          <w:szCs w:val="28"/>
          <w:lang w:val="uk-UA"/>
        </w:rPr>
        <w:t>закуски – на основі овочів, заправлені сметаною, оливковою олією, з додаванням м’ясної чи рибної гастрономії (по 20-30 г на 100 г виходу);</w:t>
      </w:r>
    </w:p>
    <w:p w14:paraId="0D504706" w14:textId="77777777" w:rsidR="00DF188A" w:rsidRPr="00D46A9C" w:rsidRDefault="00DF188A" w:rsidP="009C10B6">
      <w:pPr>
        <w:pStyle w:val="217"/>
        <w:shd w:val="clear" w:color="auto" w:fill="auto"/>
        <w:spacing w:before="0" w:after="0" w:line="360" w:lineRule="auto"/>
        <w:ind w:firstLine="709"/>
        <w:jc w:val="both"/>
        <w:rPr>
          <w:sz w:val="28"/>
          <w:szCs w:val="28"/>
          <w:lang w:val="uk-UA"/>
        </w:rPr>
      </w:pPr>
      <w:r w:rsidRPr="00D46A9C">
        <w:rPr>
          <w:sz w:val="28"/>
          <w:szCs w:val="28"/>
          <w:lang w:val="uk-UA"/>
        </w:rPr>
        <w:t>-</w:t>
      </w:r>
      <w:r w:rsidRPr="004264B1">
        <w:rPr>
          <w:sz w:val="28"/>
          <w:szCs w:val="28"/>
          <w:lang w:val="uk-UA"/>
        </w:rPr>
        <w:t xml:space="preserve"> </w:t>
      </w:r>
      <w:r w:rsidRPr="00D46A9C">
        <w:rPr>
          <w:sz w:val="28"/>
          <w:szCs w:val="28"/>
          <w:lang w:val="uk-UA"/>
        </w:rPr>
        <w:t>плоди, солодкі блюда, солодощі – свіжі, спілі, солодкі фрукти і ягоди сирі й у блюдах, сушені фрукти у різних блюдах (чорнослив, курага, урюк, інжир), мед, варення, мармелад;</w:t>
      </w:r>
    </w:p>
    <w:p w14:paraId="5BC171F4" w14:textId="77777777" w:rsidR="00DF188A" w:rsidRPr="00D46A9C" w:rsidRDefault="00DF188A" w:rsidP="009C10B6">
      <w:pPr>
        <w:pStyle w:val="217"/>
        <w:shd w:val="clear" w:color="auto" w:fill="auto"/>
        <w:spacing w:before="0" w:after="0" w:line="360" w:lineRule="auto"/>
        <w:ind w:firstLine="709"/>
        <w:jc w:val="both"/>
        <w:rPr>
          <w:sz w:val="28"/>
          <w:szCs w:val="28"/>
          <w:lang w:val="uk-UA"/>
        </w:rPr>
      </w:pPr>
      <w:r w:rsidRPr="00D46A9C">
        <w:rPr>
          <w:sz w:val="28"/>
          <w:szCs w:val="28"/>
          <w:lang w:val="uk-UA"/>
        </w:rPr>
        <w:t>-</w:t>
      </w:r>
      <w:r w:rsidRPr="004264B1">
        <w:rPr>
          <w:sz w:val="28"/>
          <w:szCs w:val="28"/>
        </w:rPr>
        <w:t xml:space="preserve"> </w:t>
      </w:r>
      <w:r w:rsidRPr="00D46A9C">
        <w:rPr>
          <w:sz w:val="28"/>
          <w:szCs w:val="28"/>
          <w:lang w:val="uk-UA"/>
        </w:rPr>
        <w:t>соуси і пряності – соуси на овочевих відварах, фруктові, гірчиця, кріп, петрушка, селера, лавровий лист;</w:t>
      </w:r>
    </w:p>
    <w:p w14:paraId="273D8BC0" w14:textId="77777777" w:rsidR="00DF188A" w:rsidRPr="00D46A9C" w:rsidRDefault="00DF188A" w:rsidP="009C10B6">
      <w:pPr>
        <w:pStyle w:val="217"/>
        <w:shd w:val="clear" w:color="auto" w:fill="auto"/>
        <w:spacing w:before="0" w:after="0" w:line="360" w:lineRule="auto"/>
        <w:ind w:firstLine="709"/>
        <w:jc w:val="both"/>
        <w:rPr>
          <w:sz w:val="28"/>
          <w:szCs w:val="28"/>
          <w:lang w:val="uk-UA"/>
        </w:rPr>
      </w:pPr>
      <w:r w:rsidRPr="00D46A9C">
        <w:rPr>
          <w:sz w:val="28"/>
          <w:szCs w:val="28"/>
          <w:lang w:val="uk-UA"/>
        </w:rPr>
        <w:t>-</w:t>
      </w:r>
      <w:r w:rsidRPr="004264B1">
        <w:rPr>
          <w:sz w:val="28"/>
          <w:szCs w:val="28"/>
          <w:lang w:val="uk-UA"/>
        </w:rPr>
        <w:t xml:space="preserve"> </w:t>
      </w:r>
      <w:r w:rsidRPr="00D46A9C">
        <w:rPr>
          <w:sz w:val="28"/>
          <w:szCs w:val="28"/>
          <w:lang w:val="uk-UA"/>
        </w:rPr>
        <w:t>напої – чай, кава на воді з додаванням молока, вершків, відвари із шипшини, сушеної чорниці, чорної смородини, полуниці, черемшини та ін.;</w:t>
      </w:r>
    </w:p>
    <w:p w14:paraId="7F270855" w14:textId="77777777" w:rsidR="00DF188A" w:rsidRPr="00D46A9C" w:rsidRDefault="00DF188A" w:rsidP="009C10B6">
      <w:pPr>
        <w:pStyle w:val="217"/>
        <w:shd w:val="clear" w:color="auto" w:fill="auto"/>
        <w:spacing w:before="0" w:after="0" w:line="360" w:lineRule="auto"/>
        <w:ind w:firstLine="709"/>
        <w:jc w:val="both"/>
        <w:rPr>
          <w:sz w:val="28"/>
          <w:szCs w:val="28"/>
          <w:lang w:val="uk-UA"/>
        </w:rPr>
      </w:pPr>
      <w:r w:rsidRPr="00D46A9C">
        <w:rPr>
          <w:sz w:val="28"/>
          <w:szCs w:val="28"/>
          <w:lang w:val="uk-UA"/>
        </w:rPr>
        <w:t>-</w:t>
      </w:r>
      <w:r w:rsidRPr="004264B1">
        <w:rPr>
          <w:sz w:val="28"/>
          <w:szCs w:val="28"/>
          <w:lang w:val="uk-UA"/>
        </w:rPr>
        <w:t xml:space="preserve"> </w:t>
      </w:r>
      <w:r w:rsidRPr="00D46A9C">
        <w:rPr>
          <w:sz w:val="28"/>
          <w:szCs w:val="28"/>
          <w:lang w:val="uk-UA"/>
        </w:rPr>
        <w:t>жири – маргарин, оливкова олія, рафіновані і дезодоровані олії.</w:t>
      </w:r>
    </w:p>
    <w:p w14:paraId="17779EF1" w14:textId="251F10FD" w:rsidR="00DF188A" w:rsidRPr="00D46A9C" w:rsidRDefault="00DF188A" w:rsidP="009C10B6">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Обов’язкове застосування ФК (під контролем вмісту її в крові обстежених </w:t>
      </w:r>
      <w:r w:rsidRPr="00D46A9C">
        <w:rPr>
          <w:rFonts w:ascii="Times New Roman" w:hAnsi="Times New Roman" w:cs="Times New Roman"/>
          <w:sz w:val="28"/>
          <w:szCs w:val="28"/>
          <w:lang w:val="uk-UA"/>
        </w:rPr>
        <w:lastRenderedPageBreak/>
        <w:t xml:space="preserve">нами пацієнток), було обумовлене тим, що за наявністю метіонін-залежної форми ГГЦ на частку </w:t>
      </w:r>
      <w:proofErr w:type="spellStart"/>
      <w:r w:rsidRPr="00D46A9C">
        <w:rPr>
          <w:rFonts w:ascii="Times New Roman" w:hAnsi="Times New Roman" w:cs="Times New Roman"/>
          <w:sz w:val="28"/>
          <w:szCs w:val="28"/>
          <w:lang w:val="uk-UA"/>
        </w:rPr>
        <w:t>фолату</w:t>
      </w:r>
      <w:proofErr w:type="spellEnd"/>
      <w:r w:rsidRPr="00D46A9C">
        <w:rPr>
          <w:rFonts w:ascii="Times New Roman" w:hAnsi="Times New Roman" w:cs="Times New Roman"/>
          <w:sz w:val="28"/>
          <w:szCs w:val="28"/>
          <w:lang w:val="uk-UA"/>
        </w:rPr>
        <w:t xml:space="preserve"> припадає 63,00</w:t>
      </w:r>
      <w:r w:rsidR="00570CC6">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гіпогомоцистеїнової</w:t>
      </w:r>
      <w:proofErr w:type="spellEnd"/>
      <w:r w:rsidRPr="00D46A9C">
        <w:rPr>
          <w:rFonts w:ascii="Times New Roman" w:hAnsi="Times New Roman" w:cs="Times New Roman"/>
          <w:sz w:val="28"/>
          <w:szCs w:val="28"/>
          <w:lang w:val="uk-UA"/>
        </w:rPr>
        <w:t xml:space="preserve"> активності комплексу вітамінів В</w:t>
      </w:r>
      <w:r w:rsidRPr="00D46A9C">
        <w:rPr>
          <w:rFonts w:ascii="Times New Roman" w:hAnsi="Times New Roman" w:cs="Times New Roman"/>
          <w:sz w:val="28"/>
          <w:szCs w:val="28"/>
          <w:vertAlign w:val="subscript"/>
          <w:lang w:val="uk-UA"/>
        </w:rPr>
        <w:t>6</w:t>
      </w:r>
      <w:r w:rsidRPr="00D46A9C">
        <w:rPr>
          <w:rFonts w:ascii="Times New Roman" w:hAnsi="Times New Roman" w:cs="Times New Roman"/>
          <w:sz w:val="28"/>
          <w:szCs w:val="28"/>
          <w:lang w:val="uk-UA"/>
        </w:rPr>
        <w:t>, В</w:t>
      </w:r>
      <w:r w:rsidRPr="00D46A9C">
        <w:rPr>
          <w:rFonts w:ascii="Times New Roman" w:hAnsi="Times New Roman" w:cs="Times New Roman"/>
          <w:sz w:val="28"/>
          <w:szCs w:val="28"/>
          <w:vertAlign w:val="subscript"/>
          <w:lang w:val="uk-UA"/>
        </w:rPr>
        <w:t>9</w:t>
      </w:r>
      <w:r w:rsidRPr="00D46A9C">
        <w:rPr>
          <w:rFonts w:ascii="Times New Roman" w:hAnsi="Times New Roman" w:cs="Times New Roman"/>
          <w:sz w:val="28"/>
          <w:szCs w:val="28"/>
          <w:lang w:val="uk-UA"/>
        </w:rPr>
        <w:t xml:space="preserve"> і В</w:t>
      </w:r>
      <w:r w:rsidRPr="00D46A9C">
        <w:rPr>
          <w:rFonts w:ascii="Times New Roman" w:hAnsi="Times New Roman" w:cs="Times New Roman"/>
          <w:sz w:val="28"/>
          <w:szCs w:val="28"/>
          <w:vertAlign w:val="subscript"/>
          <w:lang w:val="uk-UA"/>
        </w:rPr>
        <w:t>12</w:t>
      </w:r>
      <w:r w:rsidRPr="00D46A9C">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кофактор</w:t>
      </w:r>
      <w:proofErr w:type="spellEnd"/>
      <w:r w:rsidRPr="00D46A9C">
        <w:rPr>
          <w:rFonts w:ascii="Times New Roman" w:hAnsi="Times New Roman" w:cs="Times New Roman"/>
          <w:sz w:val="28"/>
          <w:szCs w:val="28"/>
          <w:lang w:val="uk-UA"/>
        </w:rPr>
        <w:t xml:space="preserve"> реакцій ФЦ). Крім того, відомий той факт, що ГГЦ призводить до активації процесів </w:t>
      </w:r>
      <w:proofErr w:type="spellStart"/>
      <w:r w:rsidRPr="00D46A9C">
        <w:rPr>
          <w:rFonts w:ascii="Times New Roman" w:hAnsi="Times New Roman" w:cs="Times New Roman"/>
          <w:sz w:val="28"/>
          <w:szCs w:val="28"/>
          <w:lang w:val="uk-UA"/>
        </w:rPr>
        <w:t>оксидативного</w:t>
      </w:r>
      <w:proofErr w:type="spellEnd"/>
      <w:r w:rsidRPr="00D46A9C">
        <w:rPr>
          <w:rFonts w:ascii="Times New Roman" w:hAnsi="Times New Roman" w:cs="Times New Roman"/>
          <w:sz w:val="28"/>
          <w:szCs w:val="28"/>
          <w:lang w:val="uk-UA"/>
        </w:rPr>
        <w:t xml:space="preserve"> стресу, а </w:t>
      </w:r>
      <w:proofErr w:type="spellStart"/>
      <w:r w:rsidRPr="00D46A9C">
        <w:rPr>
          <w:rFonts w:ascii="Times New Roman" w:hAnsi="Times New Roman" w:cs="Times New Roman"/>
          <w:sz w:val="28"/>
          <w:szCs w:val="28"/>
          <w:lang w:val="uk-UA"/>
        </w:rPr>
        <w:t>коферментна</w:t>
      </w:r>
      <w:proofErr w:type="spellEnd"/>
      <w:r w:rsidRPr="00D46A9C">
        <w:rPr>
          <w:rFonts w:ascii="Times New Roman" w:hAnsi="Times New Roman" w:cs="Times New Roman"/>
          <w:sz w:val="28"/>
          <w:szCs w:val="28"/>
          <w:lang w:val="uk-UA"/>
        </w:rPr>
        <w:t xml:space="preserve"> форма ФК – </w:t>
      </w:r>
      <w:proofErr w:type="spellStart"/>
      <w:r w:rsidRPr="00D46A9C">
        <w:rPr>
          <w:rFonts w:ascii="Times New Roman" w:hAnsi="Times New Roman" w:cs="Times New Roman"/>
          <w:sz w:val="28"/>
          <w:szCs w:val="28"/>
          <w:lang w:val="uk-UA"/>
        </w:rPr>
        <w:t>піридоксальфосфат</w:t>
      </w:r>
      <w:proofErr w:type="spellEnd"/>
      <w:r w:rsidRPr="00D46A9C">
        <w:rPr>
          <w:rFonts w:ascii="Times New Roman" w:hAnsi="Times New Roman" w:cs="Times New Roman"/>
          <w:sz w:val="28"/>
          <w:szCs w:val="28"/>
          <w:lang w:val="uk-UA"/>
        </w:rPr>
        <w:t xml:space="preserve"> – у дослідах </w:t>
      </w:r>
      <w:proofErr w:type="spellStart"/>
      <w:r w:rsidRPr="00793BC1">
        <w:rPr>
          <w:rFonts w:ascii="Times New Roman" w:hAnsi="Times New Roman" w:cs="Times New Roman"/>
          <w:i/>
          <w:iCs/>
          <w:sz w:val="28"/>
          <w:szCs w:val="28"/>
          <w:lang w:val="uk-UA"/>
        </w:rPr>
        <w:t>in</w:t>
      </w:r>
      <w:proofErr w:type="spellEnd"/>
      <w:r w:rsidRPr="00793BC1">
        <w:rPr>
          <w:rFonts w:ascii="Times New Roman" w:hAnsi="Times New Roman" w:cs="Times New Roman"/>
          <w:i/>
          <w:iCs/>
          <w:sz w:val="28"/>
          <w:szCs w:val="28"/>
          <w:lang w:val="uk-UA"/>
        </w:rPr>
        <w:t xml:space="preserve"> </w:t>
      </w:r>
      <w:proofErr w:type="spellStart"/>
      <w:r w:rsidRPr="00793BC1">
        <w:rPr>
          <w:rFonts w:ascii="Times New Roman" w:hAnsi="Times New Roman" w:cs="Times New Roman"/>
          <w:i/>
          <w:iCs/>
          <w:sz w:val="28"/>
          <w:szCs w:val="28"/>
          <w:lang w:val="uk-UA"/>
        </w:rPr>
        <w:t>vitro</w:t>
      </w:r>
      <w:proofErr w:type="spellEnd"/>
      <w:r w:rsidRPr="00D46A9C">
        <w:rPr>
          <w:rFonts w:ascii="Times New Roman" w:hAnsi="Times New Roman" w:cs="Times New Roman"/>
          <w:sz w:val="28"/>
          <w:szCs w:val="28"/>
          <w:lang w:val="uk-UA"/>
        </w:rPr>
        <w:t xml:space="preserve"> проявляє антиоксидантні властивості, а саме, гальмує мідь-залежні утворення окислених форм ліпідів низької щільності, які сприяють розвитку </w:t>
      </w:r>
      <w:proofErr w:type="spellStart"/>
      <w:r w:rsidRPr="00D46A9C">
        <w:rPr>
          <w:rFonts w:ascii="Times New Roman" w:hAnsi="Times New Roman" w:cs="Times New Roman"/>
          <w:sz w:val="28"/>
          <w:szCs w:val="28"/>
          <w:lang w:val="uk-UA"/>
        </w:rPr>
        <w:t>ендотеліальної</w:t>
      </w:r>
      <w:proofErr w:type="spellEnd"/>
      <w:r w:rsidRPr="00D46A9C">
        <w:rPr>
          <w:rFonts w:ascii="Times New Roman" w:hAnsi="Times New Roman" w:cs="Times New Roman"/>
          <w:sz w:val="28"/>
          <w:szCs w:val="28"/>
          <w:lang w:val="uk-UA"/>
        </w:rPr>
        <w:t xml:space="preserve"> дисфункції та атеросклерозу [</w:t>
      </w:r>
      <w:r w:rsidRPr="004264B1">
        <w:rPr>
          <w:rFonts w:ascii="Times New Roman" w:hAnsi="Times New Roman" w:cs="Times New Roman"/>
          <w:sz w:val="28"/>
          <w:szCs w:val="28"/>
          <w:lang w:val="uk-UA"/>
        </w:rPr>
        <w:t>324;</w:t>
      </w:r>
      <w:r w:rsidRPr="00D46A9C">
        <w:rPr>
          <w:rFonts w:ascii="Times New Roman" w:hAnsi="Times New Roman" w:cs="Times New Roman"/>
          <w:sz w:val="28"/>
          <w:szCs w:val="28"/>
          <w:lang w:val="uk-UA"/>
        </w:rPr>
        <w:t xml:space="preserve"> </w:t>
      </w:r>
      <w:r w:rsidRPr="004264B1">
        <w:rPr>
          <w:rFonts w:ascii="Times New Roman" w:hAnsi="Times New Roman" w:cs="Times New Roman"/>
          <w:sz w:val="28"/>
          <w:szCs w:val="28"/>
          <w:lang w:val="uk-UA"/>
        </w:rPr>
        <w:t>325</w:t>
      </w:r>
      <w:r w:rsidRPr="00D46A9C">
        <w:rPr>
          <w:rFonts w:ascii="Times New Roman" w:hAnsi="Times New Roman" w:cs="Times New Roman"/>
          <w:sz w:val="28"/>
          <w:szCs w:val="28"/>
          <w:lang w:val="uk-UA"/>
        </w:rPr>
        <w:t>].</w:t>
      </w:r>
    </w:p>
    <w:p w14:paraId="631932FB" w14:textId="05DD6B2C" w:rsidR="00DF188A" w:rsidRPr="00D46A9C" w:rsidRDefault="00DF188A" w:rsidP="009C10B6">
      <w:pPr>
        <w:pStyle w:val="aff2"/>
        <w:widowControl w:val="0"/>
        <w:spacing w:line="360" w:lineRule="auto"/>
        <w:ind w:firstLine="709"/>
        <w:jc w:val="both"/>
        <w:rPr>
          <w:rFonts w:ascii="Times New Roman" w:hAnsi="Times New Roman"/>
          <w:sz w:val="28"/>
          <w:szCs w:val="28"/>
        </w:rPr>
      </w:pPr>
      <w:r w:rsidRPr="00D46A9C">
        <w:rPr>
          <w:rFonts w:ascii="Times New Roman" w:hAnsi="Times New Roman"/>
          <w:sz w:val="28"/>
          <w:szCs w:val="28"/>
        </w:rPr>
        <w:t>Контроль ефективності проведеної терапії здійснювався через 2 тижні за допомогою повторного визначення рівня ГЦ, ФК і вітаміну В</w:t>
      </w:r>
      <w:r w:rsidRPr="00D46A9C">
        <w:rPr>
          <w:rFonts w:ascii="Times New Roman" w:hAnsi="Times New Roman"/>
          <w:sz w:val="28"/>
          <w:szCs w:val="28"/>
          <w:vertAlign w:val="subscript"/>
        </w:rPr>
        <w:t>12</w:t>
      </w:r>
      <w:r w:rsidRPr="00D46A9C">
        <w:rPr>
          <w:rFonts w:ascii="Times New Roman" w:hAnsi="Times New Roman"/>
          <w:sz w:val="28"/>
          <w:szCs w:val="28"/>
        </w:rPr>
        <w:t xml:space="preserve"> в крові. У результаті лікування у нашому та ряді аналогічних клінічних досліджень [</w:t>
      </w:r>
      <w:r>
        <w:rPr>
          <w:rFonts w:ascii="Times New Roman" w:hAnsi="Times New Roman"/>
          <w:sz w:val="28"/>
          <w:szCs w:val="28"/>
        </w:rPr>
        <w:t>326</w:t>
      </w:r>
      <w:r w:rsidRPr="00D46A9C">
        <w:rPr>
          <w:rFonts w:ascii="Times New Roman" w:hAnsi="Times New Roman"/>
          <w:sz w:val="28"/>
          <w:szCs w:val="28"/>
        </w:rPr>
        <w:t>] на тлі відновлення рівня ФК в крові спостерігалося достовірне (на 20,00</w:t>
      </w:r>
      <w:r w:rsidR="00570CC6">
        <w:rPr>
          <w:rFonts w:ascii="Times New Roman" w:hAnsi="Times New Roman"/>
          <w:sz w:val="28"/>
          <w:szCs w:val="28"/>
          <w:lang w:val="en-US"/>
        </w:rPr>
        <w:t>%</w:t>
      </w:r>
      <w:r w:rsidRPr="00D46A9C">
        <w:rPr>
          <w:rFonts w:ascii="Times New Roman" w:hAnsi="Times New Roman"/>
          <w:sz w:val="28"/>
          <w:szCs w:val="28"/>
        </w:rPr>
        <w:t xml:space="preserve">) зниження рівня ГЦ, гальмування активності </w:t>
      </w:r>
      <w:proofErr w:type="spellStart"/>
      <w:r w:rsidRPr="00D46A9C">
        <w:rPr>
          <w:rFonts w:ascii="Times New Roman" w:hAnsi="Times New Roman"/>
          <w:sz w:val="28"/>
          <w:szCs w:val="28"/>
        </w:rPr>
        <w:t>оксидативного</w:t>
      </w:r>
      <w:proofErr w:type="spellEnd"/>
      <w:r w:rsidRPr="00D46A9C">
        <w:rPr>
          <w:rFonts w:ascii="Times New Roman" w:hAnsi="Times New Roman"/>
          <w:sz w:val="28"/>
          <w:szCs w:val="28"/>
        </w:rPr>
        <w:t xml:space="preserve"> стресу та поліпшення функції ендотелію артерій.</w:t>
      </w:r>
    </w:p>
    <w:p w14:paraId="58C5A032" w14:textId="2E4AC1F1" w:rsidR="00DF188A" w:rsidRDefault="00DF188A" w:rsidP="009C10B6">
      <w:pPr>
        <w:widowControl w:val="0"/>
        <w:suppressAutoHyphens w:val="0"/>
        <w:spacing w:after="0" w:line="360" w:lineRule="auto"/>
        <w:ind w:firstLine="709"/>
        <w:contextualSpacing/>
        <w:jc w:val="both"/>
        <w:rPr>
          <w:rFonts w:ascii="Times New Roman" w:hAnsi="Times New Roman" w:cs="Times New Roman"/>
          <w:sz w:val="28"/>
          <w:szCs w:val="28"/>
          <w:lang w:val="uk-UA" w:eastAsia="en-US"/>
        </w:rPr>
      </w:pPr>
      <w:r w:rsidRPr="00D46A9C">
        <w:rPr>
          <w:rFonts w:ascii="Times New Roman" w:hAnsi="Times New Roman" w:cs="Times New Roman"/>
          <w:sz w:val="28"/>
          <w:szCs w:val="28"/>
          <w:lang w:val="uk-UA"/>
        </w:rPr>
        <w:t>Таким чином, нами було визначено доцільність оптимізації розробленої нами моделі профілактики генетично обумовлених РВ шляхом впровадження на державному рівні визначення рівнів ГЦ, ФК та вітаміну В</w:t>
      </w:r>
      <w:r w:rsidRPr="00D46A9C">
        <w:rPr>
          <w:rFonts w:ascii="Times New Roman" w:hAnsi="Times New Roman" w:cs="Times New Roman"/>
          <w:sz w:val="28"/>
          <w:szCs w:val="28"/>
          <w:vertAlign w:val="subscript"/>
          <w:lang w:val="uk-UA"/>
        </w:rPr>
        <w:t>12</w:t>
      </w:r>
      <w:r w:rsidRPr="00D46A9C">
        <w:rPr>
          <w:rFonts w:ascii="Times New Roman" w:hAnsi="Times New Roman" w:cs="Times New Roman"/>
          <w:sz w:val="28"/>
          <w:szCs w:val="28"/>
          <w:lang w:val="uk-UA"/>
        </w:rPr>
        <w:t xml:space="preserve"> в крові вагітної та проведення їй генетичних тестів на поліморфізм генів </w:t>
      </w:r>
      <w:r w:rsidRPr="00D46A9C">
        <w:rPr>
          <w:rFonts w:ascii="Times New Roman" w:hAnsi="Times New Roman" w:cs="Times New Roman"/>
          <w:i/>
          <w:sz w:val="28"/>
          <w:szCs w:val="28"/>
          <w:lang w:val="uk-UA"/>
        </w:rPr>
        <w:t xml:space="preserve">С677Т </w:t>
      </w:r>
      <w:r w:rsidRPr="00D46A9C">
        <w:rPr>
          <w:rFonts w:ascii="Times New Roman" w:hAnsi="Times New Roman" w:cs="Times New Roman"/>
          <w:i/>
          <w:sz w:val="28"/>
          <w:szCs w:val="28"/>
          <w:lang w:val="uk-UA" w:eastAsia="en-US"/>
        </w:rPr>
        <w:t>MTHFR</w:t>
      </w:r>
      <w:r w:rsidRPr="00D46A9C">
        <w:rPr>
          <w:rFonts w:ascii="Times New Roman" w:hAnsi="Times New Roman" w:cs="Times New Roman"/>
          <w:sz w:val="28"/>
          <w:szCs w:val="28"/>
          <w:lang w:val="uk-UA" w:eastAsia="en-US"/>
        </w:rPr>
        <w:t xml:space="preserve"> </w:t>
      </w:r>
      <w:r w:rsidRPr="00D46A9C">
        <w:rPr>
          <w:rFonts w:ascii="Times New Roman" w:hAnsi="Times New Roman" w:cs="Times New Roman"/>
          <w:sz w:val="28"/>
          <w:szCs w:val="28"/>
          <w:lang w:val="uk-UA"/>
        </w:rPr>
        <w:t xml:space="preserve">і </w:t>
      </w:r>
      <w:r w:rsidRPr="00D46A9C">
        <w:rPr>
          <w:rFonts w:ascii="Times New Roman" w:hAnsi="Times New Roman" w:cs="Times New Roman"/>
          <w:i/>
          <w:sz w:val="28"/>
          <w:szCs w:val="28"/>
          <w:lang w:val="uk-UA" w:eastAsia="en-US"/>
        </w:rPr>
        <w:t>A66G MTRR</w:t>
      </w:r>
      <w:r w:rsidRPr="00D46A9C">
        <w:rPr>
          <w:rFonts w:ascii="Times New Roman" w:hAnsi="Times New Roman" w:cs="Times New Roman"/>
          <w:sz w:val="28"/>
          <w:szCs w:val="28"/>
          <w:lang w:val="uk-UA" w:eastAsia="en-US"/>
        </w:rPr>
        <w:t xml:space="preserve"> </w:t>
      </w:r>
      <w:r w:rsidRPr="00D46A9C">
        <w:rPr>
          <w:rFonts w:ascii="Times New Roman" w:hAnsi="Times New Roman" w:cs="Times New Roman"/>
          <w:sz w:val="28"/>
          <w:szCs w:val="28"/>
          <w:lang w:val="uk-UA"/>
        </w:rPr>
        <w:t xml:space="preserve">при встановленні обтяженого акушерського анамнезу щодо </w:t>
      </w:r>
      <w:r>
        <w:rPr>
          <w:rFonts w:ascii="Times New Roman" w:hAnsi="Times New Roman" w:cs="Times New Roman"/>
          <w:sz w:val="28"/>
          <w:szCs w:val="28"/>
          <w:lang w:val="uk-UA"/>
        </w:rPr>
        <w:t xml:space="preserve">наявних </w:t>
      </w:r>
      <w:r w:rsidRPr="00D46A9C">
        <w:rPr>
          <w:rFonts w:ascii="Times New Roman" w:hAnsi="Times New Roman" w:cs="Times New Roman"/>
          <w:sz w:val="28"/>
          <w:szCs w:val="28"/>
          <w:lang w:val="uk-UA"/>
        </w:rPr>
        <w:t xml:space="preserve">ризиків </w:t>
      </w:r>
      <w:r>
        <w:rPr>
          <w:rFonts w:ascii="Times New Roman" w:hAnsi="Times New Roman" w:cs="Times New Roman"/>
          <w:sz w:val="28"/>
          <w:szCs w:val="28"/>
          <w:lang w:val="uk-UA"/>
        </w:rPr>
        <w:t xml:space="preserve">РВ і </w:t>
      </w:r>
      <w:r w:rsidRPr="00D46A9C">
        <w:rPr>
          <w:rFonts w:ascii="Times New Roman" w:hAnsi="Times New Roman" w:cs="Times New Roman"/>
          <w:sz w:val="28"/>
          <w:szCs w:val="28"/>
          <w:lang w:val="uk-UA"/>
        </w:rPr>
        <w:t xml:space="preserve">виникнення та розвитку ВВР </w:t>
      </w:r>
      <w:r>
        <w:rPr>
          <w:rFonts w:ascii="Times New Roman" w:hAnsi="Times New Roman" w:cs="Times New Roman"/>
          <w:sz w:val="28"/>
          <w:szCs w:val="28"/>
          <w:lang w:val="uk-UA"/>
        </w:rPr>
        <w:t>плоду й</w:t>
      </w:r>
      <w:r w:rsidRPr="00D46A9C">
        <w:rPr>
          <w:rFonts w:ascii="Times New Roman" w:hAnsi="Times New Roman" w:cs="Times New Roman"/>
          <w:sz w:val="28"/>
          <w:szCs w:val="28"/>
          <w:lang w:val="uk-UA"/>
        </w:rPr>
        <w:t xml:space="preserve"> у разі підозри на такі ризики подальше ведення вагітної жінки сумісно із </w:t>
      </w:r>
      <w:r w:rsidRPr="00D46A9C">
        <w:rPr>
          <w:rFonts w:ascii="Times New Roman" w:hAnsi="Times New Roman" w:cs="Times New Roman"/>
          <w:sz w:val="28"/>
          <w:szCs w:val="28"/>
          <w:lang w:val="uk-UA" w:eastAsia="en-US"/>
        </w:rPr>
        <w:t>медико-генетичною службою</w:t>
      </w:r>
      <w:r w:rsidR="00F571C2">
        <w:rPr>
          <w:rFonts w:ascii="Times New Roman" w:hAnsi="Times New Roman" w:cs="Times New Roman"/>
          <w:sz w:val="28"/>
          <w:szCs w:val="28"/>
          <w:lang w:val="uk-UA" w:eastAsia="en-US"/>
        </w:rPr>
        <w:t>, що відображене на</w:t>
      </w:r>
      <w:r w:rsidRPr="00D46A9C">
        <w:rPr>
          <w:rFonts w:ascii="Times New Roman" w:hAnsi="Times New Roman" w:cs="Times New Roman"/>
          <w:sz w:val="28"/>
          <w:szCs w:val="28"/>
          <w:lang w:val="uk-UA" w:eastAsia="en-US"/>
        </w:rPr>
        <w:t xml:space="preserve"> рис</w:t>
      </w:r>
      <w:r w:rsidR="00F571C2">
        <w:rPr>
          <w:rFonts w:ascii="Times New Roman" w:hAnsi="Times New Roman" w:cs="Times New Roman"/>
          <w:sz w:val="28"/>
          <w:szCs w:val="28"/>
          <w:lang w:val="uk-UA" w:eastAsia="en-US"/>
        </w:rPr>
        <w:t>унку додатка</w:t>
      </w:r>
      <w:r w:rsidRPr="00D46A9C">
        <w:rPr>
          <w:rFonts w:ascii="Times New Roman" w:hAnsi="Times New Roman" w:cs="Times New Roman"/>
          <w:sz w:val="28"/>
          <w:szCs w:val="28"/>
          <w:lang w:val="uk-UA" w:eastAsia="en-US"/>
        </w:rPr>
        <w:t xml:space="preserve"> </w:t>
      </w:r>
      <w:r w:rsidR="00F571C2">
        <w:rPr>
          <w:rFonts w:ascii="Times New Roman" w:hAnsi="Times New Roman" w:cs="Times New Roman"/>
          <w:sz w:val="28"/>
          <w:szCs w:val="28"/>
          <w:lang w:val="uk-UA" w:eastAsia="en-US"/>
        </w:rPr>
        <w:t>Б</w:t>
      </w:r>
      <w:r w:rsidRPr="00D46A9C">
        <w:rPr>
          <w:rFonts w:ascii="Times New Roman" w:hAnsi="Times New Roman" w:cs="Times New Roman"/>
          <w:sz w:val="28"/>
          <w:szCs w:val="28"/>
          <w:lang w:val="uk-UA" w:eastAsia="en-US"/>
        </w:rPr>
        <w:t>.1</w:t>
      </w:r>
      <w:r w:rsidR="00F571C2">
        <w:rPr>
          <w:rFonts w:ascii="Times New Roman" w:hAnsi="Times New Roman" w:cs="Times New Roman"/>
          <w:sz w:val="28"/>
          <w:szCs w:val="28"/>
          <w:lang w:val="uk-UA" w:eastAsia="en-US"/>
        </w:rPr>
        <w:t>8</w:t>
      </w:r>
      <w:r w:rsidRPr="00D46A9C">
        <w:rPr>
          <w:rFonts w:ascii="Times New Roman" w:hAnsi="Times New Roman" w:cs="Times New Roman"/>
          <w:sz w:val="28"/>
          <w:szCs w:val="28"/>
          <w:lang w:val="uk-UA" w:eastAsia="en-US"/>
        </w:rPr>
        <w:t>.</w:t>
      </w:r>
    </w:p>
    <w:p w14:paraId="5B8BB6FF"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bookmarkStart w:id="59" w:name="_Hlk31985111"/>
      <w:bookmarkEnd w:id="57"/>
      <w:r w:rsidRPr="00D46A9C">
        <w:rPr>
          <w:rFonts w:ascii="Times New Roman" w:hAnsi="Times New Roman" w:cs="Times New Roman"/>
          <w:sz w:val="28"/>
          <w:szCs w:val="28"/>
          <w:lang w:val="uk-UA"/>
        </w:rPr>
        <w:t>Оптимізована модель профілактики генетично обумовлених РВ</w:t>
      </w:r>
      <w:r w:rsidRPr="00D46A9C">
        <w:rPr>
          <w:rFonts w:ascii="Times New Roman" w:hAnsi="Times New Roman" w:cs="Times New Roman"/>
          <w:bCs/>
          <w:sz w:val="28"/>
          <w:szCs w:val="28"/>
          <w:lang w:val="uk-UA"/>
        </w:rPr>
        <w:t xml:space="preserve"> </w:t>
      </w:r>
      <w:r w:rsidRPr="00D46A9C">
        <w:rPr>
          <w:rFonts w:ascii="Times New Roman" w:hAnsi="Times New Roman" w:cs="Times New Roman"/>
          <w:sz w:val="28"/>
          <w:szCs w:val="28"/>
          <w:lang w:val="uk-UA"/>
        </w:rPr>
        <w:t xml:space="preserve">розроблена з урахуванням </w:t>
      </w:r>
      <w:r w:rsidRPr="00D46A9C">
        <w:rPr>
          <w:rFonts w:ascii="Times New Roman" w:hAnsi="Times New Roman" w:cs="Times New Roman"/>
          <w:b/>
          <w:sz w:val="28"/>
          <w:szCs w:val="28"/>
          <w:lang w:val="uk-UA"/>
        </w:rPr>
        <w:t xml:space="preserve">підходів </w:t>
      </w:r>
      <w:r w:rsidRPr="00D46A9C">
        <w:rPr>
          <w:rFonts w:ascii="Times New Roman" w:hAnsi="Times New Roman" w:cs="Times New Roman"/>
          <w:sz w:val="28"/>
          <w:szCs w:val="28"/>
          <w:lang w:val="uk-UA"/>
        </w:rPr>
        <w:t xml:space="preserve">системного планування, системного аналізу, комплексного, процесного, програмно-цільового, діяльнісного та інноваційного. Модель володіє </w:t>
      </w:r>
      <w:r w:rsidRPr="00D46A9C">
        <w:rPr>
          <w:rFonts w:ascii="Times New Roman" w:hAnsi="Times New Roman" w:cs="Times New Roman"/>
          <w:b/>
          <w:sz w:val="28"/>
          <w:szCs w:val="28"/>
          <w:lang w:val="uk-UA"/>
        </w:rPr>
        <w:t xml:space="preserve">властивостями </w:t>
      </w:r>
      <w:r w:rsidRPr="00D46A9C">
        <w:rPr>
          <w:rFonts w:ascii="Times New Roman" w:hAnsi="Times New Roman" w:cs="Times New Roman"/>
          <w:sz w:val="28"/>
          <w:szCs w:val="28"/>
          <w:lang w:val="uk-UA"/>
        </w:rPr>
        <w:t xml:space="preserve">цілісності, самоорганізації, цілеспрямованості, рівноваги, </w:t>
      </w:r>
      <w:proofErr w:type="spellStart"/>
      <w:r w:rsidRPr="00D46A9C">
        <w:rPr>
          <w:rFonts w:ascii="Times New Roman" w:hAnsi="Times New Roman" w:cs="Times New Roman"/>
          <w:sz w:val="28"/>
          <w:szCs w:val="28"/>
          <w:lang w:val="uk-UA"/>
        </w:rPr>
        <w:t>інтегративності</w:t>
      </w:r>
      <w:proofErr w:type="spellEnd"/>
      <w:r w:rsidRPr="00D46A9C">
        <w:rPr>
          <w:rFonts w:ascii="Times New Roman" w:hAnsi="Times New Roman" w:cs="Times New Roman"/>
          <w:sz w:val="28"/>
          <w:szCs w:val="28"/>
          <w:lang w:val="uk-UA"/>
        </w:rPr>
        <w:t xml:space="preserve">, відкритості та </w:t>
      </w:r>
      <w:proofErr w:type="spellStart"/>
      <w:r w:rsidRPr="00D46A9C">
        <w:rPr>
          <w:rFonts w:ascii="Times New Roman" w:hAnsi="Times New Roman" w:cs="Times New Roman"/>
          <w:sz w:val="28"/>
          <w:szCs w:val="28"/>
          <w:lang w:val="uk-UA"/>
        </w:rPr>
        <w:t>взаємодієвості</w:t>
      </w:r>
      <w:proofErr w:type="spellEnd"/>
      <w:r w:rsidRPr="00D46A9C">
        <w:rPr>
          <w:rFonts w:ascii="Times New Roman" w:hAnsi="Times New Roman" w:cs="Times New Roman"/>
          <w:sz w:val="28"/>
          <w:szCs w:val="28"/>
          <w:lang w:val="uk-UA"/>
        </w:rPr>
        <w:t xml:space="preserve"> (внутрішні та зовнішні канали взаємодії), </w:t>
      </w:r>
      <w:proofErr w:type="spellStart"/>
      <w:r w:rsidRPr="00D46A9C">
        <w:rPr>
          <w:rFonts w:ascii="Times New Roman" w:hAnsi="Times New Roman" w:cs="Times New Roman"/>
          <w:sz w:val="28"/>
          <w:szCs w:val="28"/>
          <w:lang w:val="uk-UA"/>
        </w:rPr>
        <w:t>полізадачності</w:t>
      </w:r>
      <w:proofErr w:type="spellEnd"/>
      <w:r w:rsidRPr="00D46A9C">
        <w:rPr>
          <w:rFonts w:ascii="Times New Roman" w:hAnsi="Times New Roman" w:cs="Times New Roman"/>
          <w:sz w:val="28"/>
          <w:szCs w:val="28"/>
          <w:lang w:val="uk-UA"/>
        </w:rPr>
        <w:t xml:space="preserve"> та </w:t>
      </w:r>
      <w:proofErr w:type="spellStart"/>
      <w:r w:rsidRPr="00D46A9C">
        <w:rPr>
          <w:rFonts w:ascii="Times New Roman" w:hAnsi="Times New Roman" w:cs="Times New Roman"/>
          <w:sz w:val="28"/>
          <w:szCs w:val="28"/>
          <w:lang w:val="uk-UA"/>
        </w:rPr>
        <w:t>емерджентності</w:t>
      </w:r>
      <w:proofErr w:type="spellEnd"/>
      <w:r w:rsidRPr="00D46A9C">
        <w:rPr>
          <w:rFonts w:ascii="Times New Roman" w:hAnsi="Times New Roman" w:cs="Times New Roman"/>
          <w:sz w:val="28"/>
          <w:szCs w:val="28"/>
          <w:lang w:val="uk-UA"/>
        </w:rPr>
        <w:t xml:space="preserve"> і включає в себе основну </w:t>
      </w:r>
      <w:r w:rsidRPr="00D46A9C">
        <w:rPr>
          <w:rFonts w:ascii="Times New Roman" w:hAnsi="Times New Roman" w:cs="Times New Roman"/>
          <w:b/>
          <w:sz w:val="28"/>
          <w:szCs w:val="28"/>
          <w:lang w:val="uk-UA"/>
        </w:rPr>
        <w:t>мету</w:t>
      </w:r>
      <w:r w:rsidRPr="00D46A9C">
        <w:rPr>
          <w:rFonts w:ascii="Times New Roman" w:hAnsi="Times New Roman" w:cs="Times New Roman"/>
          <w:sz w:val="28"/>
          <w:szCs w:val="28"/>
          <w:lang w:val="uk-UA"/>
        </w:rPr>
        <w:t xml:space="preserve"> та </w:t>
      </w:r>
      <w:r w:rsidRPr="00D46A9C">
        <w:rPr>
          <w:rFonts w:ascii="Times New Roman" w:hAnsi="Times New Roman" w:cs="Times New Roman"/>
          <w:b/>
          <w:sz w:val="28"/>
          <w:szCs w:val="28"/>
          <w:lang w:val="uk-UA"/>
        </w:rPr>
        <w:t>пріоритети</w:t>
      </w:r>
      <w:r w:rsidRPr="00D46A9C">
        <w:rPr>
          <w:rFonts w:ascii="Times New Roman" w:hAnsi="Times New Roman" w:cs="Times New Roman"/>
          <w:sz w:val="28"/>
          <w:szCs w:val="28"/>
          <w:lang w:val="uk-UA"/>
        </w:rPr>
        <w:t xml:space="preserve"> (визнання профілактичного спрямування РВ пріоритетним напрямом діяльності галузі охорони здоров’я; орієнтованості на пацієнта, його </w:t>
      </w:r>
      <w:r w:rsidRPr="00D46A9C">
        <w:rPr>
          <w:rFonts w:ascii="Times New Roman" w:hAnsi="Times New Roman" w:cs="Times New Roman"/>
          <w:sz w:val="28"/>
          <w:szCs w:val="28"/>
          <w:lang w:val="uk-UA"/>
        </w:rPr>
        <w:lastRenderedPageBreak/>
        <w:t xml:space="preserve">сім’ю і суспільство в цілому; рівні можливості; гарантований обсяг безоплатної медичної допомоги; вільний вибір суб’єкта медичної допомоги та усвідомлений вибір методів профілактики, діагностики та лікування захворювань; дотримання галузевих стандартів у сфері охорони здоров’я; прийняття і введенням в дію відповідних нормативно-правових актів); функціональні і дієві </w:t>
      </w:r>
      <w:r w:rsidRPr="00D46A9C">
        <w:rPr>
          <w:rFonts w:ascii="Times New Roman" w:hAnsi="Times New Roman" w:cs="Times New Roman"/>
          <w:b/>
          <w:sz w:val="28"/>
          <w:szCs w:val="28"/>
          <w:lang w:val="uk-UA"/>
        </w:rPr>
        <w:t>принципи</w:t>
      </w:r>
      <w:r w:rsidRPr="00D46A9C">
        <w:rPr>
          <w:rFonts w:ascii="Times New Roman" w:hAnsi="Times New Roman" w:cs="Times New Roman"/>
          <w:sz w:val="28"/>
          <w:szCs w:val="28"/>
          <w:lang w:val="uk-UA"/>
        </w:rPr>
        <w:t xml:space="preserve"> (доступності, безпечності, результативності, своєчасності, економічної ефективності, недискримінації, орієнтованості на особу, нормативно-правового підґрунтя, </w:t>
      </w:r>
      <w:r w:rsidRPr="00D46A9C">
        <w:rPr>
          <w:rFonts w:ascii="Times New Roman" w:hAnsi="Times New Roman" w:cs="Times New Roman"/>
          <w:bCs/>
          <w:sz w:val="28"/>
          <w:szCs w:val="28"/>
          <w:lang w:val="uk-UA"/>
        </w:rPr>
        <w:t xml:space="preserve">співпраці з іншими медичними та немедичними організаціями та установами, </w:t>
      </w:r>
      <w:r w:rsidRPr="00D46A9C">
        <w:rPr>
          <w:rFonts w:ascii="Times New Roman" w:hAnsi="Times New Roman" w:cs="Times New Roman"/>
          <w:sz w:val="28"/>
          <w:szCs w:val="28"/>
          <w:lang w:val="uk-UA"/>
        </w:rPr>
        <w:t xml:space="preserve">превентивності профілактичних дій, захисті прав і свобод, поєднанні різноманітних форм співпраці та взаємодії (комплексність)) за допомогою включення закладів та установ галузі охорони здоров’я усіх можливих </w:t>
      </w:r>
      <w:r w:rsidRPr="00D46A9C">
        <w:rPr>
          <w:rFonts w:ascii="Times New Roman" w:hAnsi="Times New Roman" w:cs="Times New Roman"/>
          <w:b/>
          <w:sz w:val="28"/>
          <w:szCs w:val="28"/>
          <w:lang w:val="uk-UA"/>
        </w:rPr>
        <w:t>організаційних рівнів надання медико-профілактичної допомоги</w:t>
      </w:r>
      <w:r w:rsidRPr="00D46A9C">
        <w:rPr>
          <w:rFonts w:ascii="Times New Roman" w:hAnsi="Times New Roman" w:cs="Times New Roman"/>
          <w:sz w:val="28"/>
          <w:szCs w:val="28"/>
          <w:lang w:val="uk-UA"/>
        </w:rPr>
        <w:t xml:space="preserve"> (можливі рівні втручання при профілактиці генетично обумовлених РВ: первинний, вторинний та третинний) задля </w:t>
      </w:r>
      <w:r w:rsidRPr="00D46A9C">
        <w:rPr>
          <w:rFonts w:ascii="Times New Roman" w:hAnsi="Times New Roman" w:cs="Times New Roman"/>
          <w:b/>
          <w:sz w:val="28"/>
          <w:szCs w:val="28"/>
          <w:lang w:val="uk-UA"/>
        </w:rPr>
        <w:t>досягнення очікуваних результатів</w:t>
      </w:r>
      <w:r w:rsidRPr="00D46A9C">
        <w:rPr>
          <w:rFonts w:ascii="Times New Roman" w:hAnsi="Times New Roman" w:cs="Times New Roman"/>
          <w:sz w:val="28"/>
          <w:szCs w:val="28"/>
          <w:lang w:val="uk-UA"/>
        </w:rPr>
        <w:t xml:space="preserve"> (профілактика генетично обумовлених РВ та зниження популяційних рівнів РВ).</w:t>
      </w:r>
    </w:p>
    <w:p w14:paraId="19F82A22"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bookmarkStart w:id="60" w:name="_Hlk31201722"/>
      <w:bookmarkEnd w:id="59"/>
      <w:r w:rsidRPr="00D46A9C">
        <w:rPr>
          <w:rFonts w:ascii="Times New Roman" w:hAnsi="Times New Roman" w:cs="Times New Roman"/>
          <w:sz w:val="28"/>
          <w:szCs w:val="28"/>
          <w:lang w:val="uk-UA"/>
        </w:rPr>
        <w:t>Ефективне та безперебійне функціонування розробленої оптимізованої моделі профілактики генетично обумовлених РВ обов’язково передбачає перевірку її ефективності та дієвості й налагодження дієвих механізмів «зворотного зв’язку» задля можливості своєчасного втручання та корегування (за необхідності) при виявленні будь-яких збоїв та розбалансувань.</w:t>
      </w:r>
    </w:p>
    <w:bookmarkEnd w:id="60"/>
    <w:p w14:paraId="6075177E"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Основним механізмом, що дозволяє </w:t>
      </w:r>
      <w:proofErr w:type="spellStart"/>
      <w:r w:rsidRPr="00D46A9C">
        <w:rPr>
          <w:rFonts w:ascii="Times New Roman" w:hAnsi="Times New Roman" w:cs="Times New Roman"/>
          <w:sz w:val="28"/>
          <w:szCs w:val="28"/>
          <w:lang w:val="uk-UA"/>
        </w:rPr>
        <w:t>дієво</w:t>
      </w:r>
      <w:proofErr w:type="spellEnd"/>
      <w:r w:rsidRPr="00D46A9C">
        <w:rPr>
          <w:rFonts w:ascii="Times New Roman" w:hAnsi="Times New Roman" w:cs="Times New Roman"/>
          <w:sz w:val="28"/>
          <w:szCs w:val="28"/>
          <w:lang w:val="uk-UA"/>
        </w:rPr>
        <w:t xml:space="preserve"> та ефективно функціонувати оптимізованій моделі і поєднує усі її компоненти є її </w:t>
      </w:r>
      <w:r w:rsidRPr="00D46A9C">
        <w:rPr>
          <w:rFonts w:ascii="Times New Roman" w:hAnsi="Times New Roman" w:cs="Times New Roman"/>
          <w:b/>
          <w:bCs/>
          <w:i/>
          <w:iCs/>
          <w:sz w:val="28"/>
          <w:szCs w:val="28"/>
          <w:lang w:val="uk-UA"/>
        </w:rPr>
        <w:t>мета</w:t>
      </w:r>
      <w:r w:rsidRPr="00D46A9C">
        <w:rPr>
          <w:rFonts w:ascii="Times New Roman" w:hAnsi="Times New Roman" w:cs="Times New Roman"/>
          <w:sz w:val="28"/>
          <w:szCs w:val="28"/>
          <w:lang w:val="uk-UA"/>
        </w:rPr>
        <w:t>: профілактика генетично обумовлених РВ.</w:t>
      </w:r>
    </w:p>
    <w:p w14:paraId="07131F02"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bookmarkStart w:id="61" w:name="_Hlk33181417"/>
      <w:r w:rsidRPr="00D46A9C">
        <w:rPr>
          <w:rFonts w:ascii="Times New Roman" w:hAnsi="Times New Roman" w:cs="Times New Roman"/>
          <w:sz w:val="28"/>
          <w:szCs w:val="28"/>
          <w:lang w:val="uk-UA"/>
        </w:rPr>
        <w:t xml:space="preserve">Оптимізована модель </w:t>
      </w:r>
      <w:proofErr w:type="spellStart"/>
      <w:r w:rsidRPr="00D46A9C">
        <w:rPr>
          <w:rFonts w:ascii="Times New Roman" w:hAnsi="Times New Roman" w:cs="Times New Roman"/>
          <w:sz w:val="28"/>
          <w:szCs w:val="28"/>
          <w:lang w:val="uk-UA"/>
        </w:rPr>
        <w:t>дієво</w:t>
      </w:r>
      <w:proofErr w:type="spellEnd"/>
      <w:r w:rsidRPr="00D46A9C">
        <w:rPr>
          <w:rFonts w:ascii="Times New Roman" w:hAnsi="Times New Roman" w:cs="Times New Roman"/>
          <w:sz w:val="28"/>
          <w:szCs w:val="28"/>
          <w:lang w:val="uk-UA"/>
        </w:rPr>
        <w:t xml:space="preserve"> функціонує за умови виконання основних її </w:t>
      </w:r>
      <w:r w:rsidRPr="00D46A9C">
        <w:rPr>
          <w:rFonts w:ascii="Times New Roman" w:hAnsi="Times New Roman" w:cs="Times New Roman"/>
          <w:b/>
          <w:i/>
          <w:sz w:val="28"/>
          <w:szCs w:val="28"/>
          <w:lang w:val="uk-UA"/>
        </w:rPr>
        <w:t>пріоритетів</w:t>
      </w:r>
      <w:r w:rsidRPr="00D46A9C">
        <w:rPr>
          <w:rFonts w:ascii="Times New Roman" w:hAnsi="Times New Roman" w:cs="Times New Roman"/>
          <w:sz w:val="28"/>
          <w:szCs w:val="28"/>
          <w:lang w:val="uk-UA"/>
        </w:rPr>
        <w:t>, визначених із урахуванням основних законодавчих актів щодо надання первинної, вторинної та третинної медичної допомоги (</w:t>
      </w:r>
      <w:r w:rsidRPr="00D46A9C">
        <w:rPr>
          <w:rStyle w:val="rvts9"/>
          <w:rFonts w:ascii="Times New Roman" w:hAnsi="Times New Roman" w:cs="Times New Roman"/>
          <w:bCs/>
          <w:sz w:val="28"/>
          <w:szCs w:val="28"/>
          <w:lang w:val="uk-UA"/>
        </w:rPr>
        <w:t>«</w:t>
      </w:r>
      <w:bookmarkStart w:id="62" w:name="n4"/>
      <w:bookmarkEnd w:id="62"/>
      <w:r w:rsidRPr="00D46A9C">
        <w:rPr>
          <w:rStyle w:val="rvts23"/>
          <w:rFonts w:ascii="Times New Roman" w:hAnsi="Times New Roman" w:cs="Times New Roman"/>
          <w:bCs/>
          <w:sz w:val="28"/>
          <w:szCs w:val="28"/>
          <w:lang w:val="uk-UA"/>
        </w:rPr>
        <w:t>Про затвердження порядку надання первинної медичної допомоги»,</w:t>
      </w:r>
      <w:r w:rsidRPr="00D46A9C">
        <w:rPr>
          <w:rFonts w:ascii="Times New Roman" w:hAnsi="Times New Roman" w:cs="Times New Roman"/>
          <w:sz w:val="28"/>
          <w:szCs w:val="28"/>
          <w:lang w:val="uk-UA"/>
        </w:rPr>
        <w:t xml:space="preserve"> </w:t>
      </w:r>
      <w:r w:rsidRPr="00D46A9C">
        <w:rPr>
          <w:rStyle w:val="rvts9"/>
          <w:rFonts w:ascii="Times New Roman" w:hAnsi="Times New Roman" w:cs="Times New Roman"/>
          <w:bCs/>
          <w:sz w:val="28"/>
          <w:szCs w:val="28"/>
          <w:lang w:val="uk-UA"/>
        </w:rPr>
        <w:t>«П</w:t>
      </w:r>
      <w:r w:rsidRPr="00D46A9C">
        <w:rPr>
          <w:rStyle w:val="rvts23"/>
          <w:rFonts w:ascii="Times New Roman" w:hAnsi="Times New Roman" w:cs="Times New Roman"/>
          <w:bCs/>
          <w:sz w:val="28"/>
          <w:szCs w:val="28"/>
          <w:lang w:val="uk-UA"/>
        </w:rPr>
        <w:t xml:space="preserve">ро затвердження об’єму надання вторинної (спеціалізованої) медичної допомоги, що повинен забезпечуватися багатопрофільними лікарнями інтенсивного лікування першого та другого рівня, та змін до порядку регіоналізації </w:t>
      </w:r>
      <w:proofErr w:type="spellStart"/>
      <w:r w:rsidRPr="00D46A9C">
        <w:rPr>
          <w:rStyle w:val="rvts23"/>
          <w:rFonts w:ascii="Times New Roman" w:hAnsi="Times New Roman" w:cs="Times New Roman"/>
          <w:bCs/>
          <w:sz w:val="28"/>
          <w:szCs w:val="28"/>
          <w:lang w:val="uk-UA"/>
        </w:rPr>
        <w:lastRenderedPageBreak/>
        <w:t>перинатальної</w:t>
      </w:r>
      <w:proofErr w:type="spellEnd"/>
      <w:r w:rsidRPr="00D46A9C">
        <w:rPr>
          <w:rStyle w:val="rvts23"/>
          <w:rFonts w:ascii="Times New Roman" w:hAnsi="Times New Roman" w:cs="Times New Roman"/>
          <w:bCs/>
          <w:sz w:val="28"/>
          <w:szCs w:val="28"/>
          <w:lang w:val="uk-UA"/>
        </w:rPr>
        <w:t xml:space="preserve"> допомоги»</w:t>
      </w:r>
      <w:r w:rsidRPr="00D46A9C">
        <w:rPr>
          <w:rFonts w:ascii="Times New Roman" w:hAnsi="Times New Roman" w:cs="Times New Roman"/>
          <w:sz w:val="28"/>
          <w:szCs w:val="28"/>
          <w:lang w:val="uk-UA"/>
        </w:rPr>
        <w:t xml:space="preserve"> і </w:t>
      </w:r>
      <w:r w:rsidRPr="00D46A9C">
        <w:rPr>
          <w:rStyle w:val="rvts9"/>
          <w:rFonts w:ascii="Times New Roman" w:hAnsi="Times New Roman" w:cs="Times New Roman"/>
          <w:bCs/>
          <w:sz w:val="28"/>
          <w:szCs w:val="28"/>
          <w:lang w:val="uk-UA"/>
        </w:rPr>
        <w:t>«</w:t>
      </w:r>
      <w:r w:rsidRPr="00D46A9C">
        <w:rPr>
          <w:rStyle w:val="rvts23"/>
          <w:rFonts w:ascii="Times New Roman" w:hAnsi="Times New Roman" w:cs="Times New Roman"/>
          <w:bCs/>
          <w:sz w:val="28"/>
          <w:szCs w:val="28"/>
          <w:lang w:val="uk-UA"/>
        </w:rPr>
        <w:t>Про затвердження порядку направлення пацієнтів до закладів охорони здоров’я та фізичних осіб – підприємців, які в установленому законом порядку одержали ліцензію на провадження господарської діяльності з медичної практики та надають медичну допомогу відповідного виду»</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327</w:t>
      </w:r>
      <w:r w:rsidRPr="00D46A9C">
        <w:rPr>
          <w:rFonts w:ascii="Times New Roman" w:hAnsi="Times New Roman" w:cs="Times New Roman"/>
          <w:sz w:val="28"/>
          <w:szCs w:val="28"/>
          <w:lang w:val="uk-UA"/>
        </w:rPr>
        <w:t>–</w:t>
      </w:r>
      <w:r>
        <w:rPr>
          <w:rFonts w:ascii="Times New Roman" w:hAnsi="Times New Roman" w:cs="Times New Roman"/>
          <w:sz w:val="28"/>
          <w:szCs w:val="28"/>
          <w:lang w:val="uk-UA"/>
        </w:rPr>
        <w:t>329</w:t>
      </w:r>
      <w:r w:rsidRPr="00D46A9C">
        <w:rPr>
          <w:rFonts w:ascii="Times New Roman" w:hAnsi="Times New Roman" w:cs="Times New Roman"/>
          <w:sz w:val="28"/>
          <w:szCs w:val="28"/>
          <w:lang w:val="uk-UA"/>
        </w:rPr>
        <w:t>]):</w:t>
      </w:r>
    </w:p>
    <w:p w14:paraId="0399483A"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визнання профілактичного спрямування РВ пріоритетним напрямом діяльності галузі охорони здоров’я – з урахуванням пріоритетності збереження і покращення показників здоров’я населення в цілому та прийдешнього покоління як основних пріоритетів розвитку і першочергових завдань України;</w:t>
      </w:r>
    </w:p>
    <w:p w14:paraId="2A748AE6"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 xml:space="preserve">орієнтованості на пацієнта, його сім’ю і суспільство в цілому – </w:t>
      </w:r>
      <w:r w:rsidRPr="00D46A9C">
        <w:rPr>
          <w:rFonts w:ascii="Times New Roman" w:hAnsi="Times New Roman" w:cs="Times New Roman"/>
          <w:sz w:val="28"/>
          <w:szCs w:val="28"/>
          <w:shd w:val="clear" w:color="auto" w:fill="FFFFFF"/>
          <w:lang w:val="uk-UA"/>
        </w:rPr>
        <w:t xml:space="preserve">залучення як самого пацієнта так і його родини і цілого суспільства до процесу прийняття відповідних рішень щодо застосування необхідного рівня медичних </w:t>
      </w:r>
      <w:proofErr w:type="spellStart"/>
      <w:r w:rsidRPr="00D46A9C">
        <w:rPr>
          <w:rFonts w:ascii="Times New Roman" w:hAnsi="Times New Roman" w:cs="Times New Roman"/>
          <w:sz w:val="28"/>
          <w:szCs w:val="28"/>
          <w:shd w:val="clear" w:color="auto" w:fill="FFFFFF"/>
          <w:lang w:val="uk-UA"/>
        </w:rPr>
        <w:t>втручань</w:t>
      </w:r>
      <w:proofErr w:type="spellEnd"/>
      <w:r w:rsidRPr="00D46A9C">
        <w:rPr>
          <w:rFonts w:ascii="Times New Roman" w:hAnsi="Times New Roman" w:cs="Times New Roman"/>
          <w:sz w:val="28"/>
          <w:szCs w:val="28"/>
          <w:shd w:val="clear" w:color="auto" w:fill="FFFFFF"/>
          <w:lang w:val="uk-UA"/>
        </w:rPr>
        <w:t xml:space="preserve"> (діагностика, профілактика, лікування)</w:t>
      </w:r>
      <w:r w:rsidRPr="00D46A9C">
        <w:rPr>
          <w:rFonts w:ascii="Times New Roman" w:hAnsi="Times New Roman" w:cs="Times New Roman"/>
          <w:sz w:val="28"/>
          <w:szCs w:val="28"/>
          <w:lang w:val="uk-UA"/>
        </w:rPr>
        <w:t>;</w:t>
      </w:r>
    </w:p>
    <w:p w14:paraId="54016B60"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 xml:space="preserve">рівні можливості – незалежність обсягу допомоги та можливостей її отримання від фінансових, </w:t>
      </w:r>
      <w:r w:rsidRPr="00D46A9C">
        <w:rPr>
          <w:rFonts w:ascii="Times New Roman" w:hAnsi="Times New Roman" w:cs="Times New Roman"/>
          <w:sz w:val="28"/>
          <w:szCs w:val="28"/>
          <w:shd w:val="clear" w:color="auto" w:fill="FFFFFF"/>
          <w:lang w:val="uk-UA"/>
        </w:rPr>
        <w:t>расових, релігійних, національних, політичних чи інших можливостей та переконань або соціального походження чи майнового або іншого становища</w:t>
      </w:r>
      <w:r w:rsidRPr="00D46A9C">
        <w:rPr>
          <w:rFonts w:ascii="Times New Roman" w:hAnsi="Times New Roman" w:cs="Times New Roman"/>
          <w:sz w:val="28"/>
          <w:szCs w:val="28"/>
          <w:lang w:val="uk-UA"/>
        </w:rPr>
        <w:t>;</w:t>
      </w:r>
    </w:p>
    <w:p w14:paraId="55812933"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гарантований обсяг безоплатної медичної допомоги – регулювання на рівні держави отримання безоплатного обсягу профілактичних, діагностичних та лікувальних заходів щодо зниження рівнів РВ;</w:t>
      </w:r>
    </w:p>
    <w:p w14:paraId="571675DF"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вільний вибір суб’єкта медичної допомоги та усвідомлений вибір методів профілактики, діагностики та лікування – урахування можливостей для пацієнта вільно вибирати заклади спеціалістів для надання допомоги і володіти в повному обсязі інформацією щодо застосовуваних методів профілактики, діагностики та лікування;</w:t>
      </w:r>
    </w:p>
    <w:p w14:paraId="13B4DEE1"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дотримання галузевих стандартів у сфері охорони здоров’я – проведення усіх лікувально-профілактичних заходів у відповідності із прийнятими програмами, протоколами та стандартами надання допомоги;</w:t>
      </w:r>
    </w:p>
    <w:p w14:paraId="1CD722AD"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 xml:space="preserve">прийняття і введення в дію відповідних нормативно-правових актів – на державному рівні впровадження необхідного обсягу відповідних </w:t>
      </w:r>
      <w:r w:rsidRPr="00D46A9C">
        <w:rPr>
          <w:rFonts w:ascii="Times New Roman" w:hAnsi="Times New Roman" w:cs="Times New Roman"/>
          <w:sz w:val="28"/>
          <w:szCs w:val="28"/>
          <w:shd w:val="clear" w:color="auto" w:fill="FFFFFF"/>
          <w:lang w:val="uk-UA"/>
        </w:rPr>
        <w:t xml:space="preserve">цільових </w:t>
      </w:r>
      <w:r w:rsidRPr="00D46A9C">
        <w:rPr>
          <w:rFonts w:ascii="Times New Roman" w:hAnsi="Times New Roman" w:cs="Times New Roman"/>
          <w:sz w:val="28"/>
          <w:szCs w:val="28"/>
          <w:shd w:val="clear" w:color="auto" w:fill="FFFFFF"/>
          <w:lang w:val="uk-UA"/>
        </w:rPr>
        <w:lastRenderedPageBreak/>
        <w:t>програм з профілактики, діагностики та лікування РВ</w:t>
      </w:r>
      <w:r w:rsidRPr="00D46A9C">
        <w:rPr>
          <w:rFonts w:ascii="Times New Roman" w:hAnsi="Times New Roman" w:cs="Times New Roman"/>
          <w:sz w:val="28"/>
          <w:szCs w:val="28"/>
          <w:lang w:val="uk-UA"/>
        </w:rPr>
        <w:t>.</w:t>
      </w:r>
    </w:p>
    <w:p w14:paraId="0459FE86"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Style w:val="a9"/>
          <w:rFonts w:ascii="Times New Roman" w:hAnsi="Times New Roman"/>
          <w:b w:val="0"/>
          <w:bCs/>
          <w:sz w:val="28"/>
          <w:szCs w:val="28"/>
          <w:lang w:val="uk-UA"/>
        </w:rPr>
      </w:pPr>
      <w:r w:rsidRPr="00D46A9C">
        <w:rPr>
          <w:rFonts w:ascii="Times New Roman" w:hAnsi="Times New Roman" w:cs="Times New Roman"/>
          <w:sz w:val="28"/>
          <w:szCs w:val="28"/>
          <w:lang w:val="uk-UA"/>
        </w:rPr>
        <w:t xml:space="preserve">Модель підпорядковується </w:t>
      </w:r>
      <w:bookmarkStart w:id="63" w:name="_Hlk33181539"/>
      <w:r w:rsidRPr="00D46A9C">
        <w:rPr>
          <w:rStyle w:val="a9"/>
          <w:rFonts w:ascii="Times New Roman" w:hAnsi="Times New Roman"/>
          <w:b w:val="0"/>
          <w:bCs/>
          <w:sz w:val="28"/>
          <w:szCs w:val="28"/>
          <w:lang w:val="uk-UA"/>
        </w:rPr>
        <w:t xml:space="preserve">основним функціональним </w:t>
      </w:r>
      <w:r w:rsidRPr="00D46A9C">
        <w:rPr>
          <w:rStyle w:val="a9"/>
          <w:rFonts w:ascii="Times New Roman" w:hAnsi="Times New Roman"/>
          <w:bCs/>
          <w:i/>
          <w:sz w:val="28"/>
          <w:szCs w:val="28"/>
          <w:lang w:val="uk-UA"/>
        </w:rPr>
        <w:t>підходам</w:t>
      </w:r>
      <w:r w:rsidRPr="00D46A9C">
        <w:rPr>
          <w:rStyle w:val="a9"/>
          <w:rFonts w:ascii="Times New Roman" w:hAnsi="Times New Roman"/>
          <w:b w:val="0"/>
          <w:bCs/>
          <w:sz w:val="28"/>
          <w:szCs w:val="28"/>
          <w:lang w:val="uk-UA"/>
        </w:rPr>
        <w:t xml:space="preserve">: </w:t>
      </w:r>
      <w:r w:rsidRPr="00D46A9C">
        <w:rPr>
          <w:rFonts w:ascii="Times New Roman" w:hAnsi="Times New Roman" w:cs="Times New Roman"/>
          <w:sz w:val="28"/>
          <w:szCs w:val="28"/>
          <w:lang w:val="uk-UA"/>
        </w:rPr>
        <w:t>системного планування, системного аналізу, комплексного, процесного, програмно-цільового, діяльнісного та інноваційного з урахуванням світового та вітчизняного інноваційного досвіду:</w:t>
      </w:r>
    </w:p>
    <w:p w14:paraId="0B860C96"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Style w:val="a9"/>
          <w:rFonts w:ascii="Times New Roman" w:hAnsi="Times New Roman"/>
          <w:b w:val="0"/>
          <w:bCs/>
          <w:sz w:val="28"/>
          <w:szCs w:val="28"/>
          <w:lang w:val="uk-UA"/>
        </w:rPr>
        <w:t>-</w:t>
      </w:r>
      <w:r>
        <w:rPr>
          <w:rStyle w:val="a9"/>
          <w:rFonts w:ascii="Times New Roman" w:hAnsi="Times New Roman"/>
          <w:b w:val="0"/>
          <w:bCs/>
          <w:sz w:val="28"/>
          <w:szCs w:val="28"/>
          <w:lang w:val="uk-UA"/>
        </w:rPr>
        <w:t xml:space="preserve"> </w:t>
      </w:r>
      <w:r w:rsidRPr="00D46A9C">
        <w:rPr>
          <w:rFonts w:ascii="Times New Roman" w:hAnsi="Times New Roman" w:cs="Times New Roman"/>
          <w:sz w:val="28"/>
          <w:szCs w:val="28"/>
          <w:lang w:val="uk-UA"/>
        </w:rPr>
        <w:t>системного планування – даний підхід передбачає функціонування моделі</w:t>
      </w:r>
      <w:r w:rsidRPr="00D46A9C">
        <w:rPr>
          <w:rFonts w:ascii="Times New Roman" w:hAnsi="Times New Roman" w:cs="Times New Roman"/>
          <w:bCs/>
          <w:sz w:val="28"/>
          <w:szCs w:val="28"/>
          <w:lang w:val="uk-UA"/>
        </w:rPr>
        <w:t xml:space="preserve">, як цілісної комплексної </w:t>
      </w:r>
      <w:r w:rsidRPr="00D46A9C">
        <w:rPr>
          <w:rFonts w:ascii="Times New Roman" w:hAnsi="Times New Roman" w:cs="Times New Roman"/>
          <w:sz w:val="28"/>
          <w:szCs w:val="28"/>
          <w:lang w:val="uk-UA"/>
        </w:rPr>
        <w:t>системи із певним набором взаємопов’язаних і взаємодоповнюючих окремих її елементів із попереднім загальним стратегічним плануванням;</w:t>
      </w:r>
    </w:p>
    <w:p w14:paraId="309D88EC"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Style w:val="a9"/>
          <w:rFonts w:ascii="Times New Roman" w:hAnsi="Times New Roman"/>
          <w:b w:val="0"/>
          <w:bCs/>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 xml:space="preserve">системного аналізу – включає </w:t>
      </w:r>
      <w:r w:rsidRPr="00D46A9C">
        <w:rPr>
          <w:rFonts w:ascii="Times New Roman" w:hAnsi="Times New Roman" w:cs="Times New Roman"/>
          <w:sz w:val="28"/>
          <w:szCs w:val="28"/>
          <w:shd w:val="clear" w:color="auto" w:fill="FFFFFF"/>
          <w:lang w:val="uk-UA"/>
        </w:rPr>
        <w:t xml:space="preserve">послідовність виконання усіх дій з визначенням усіх </w:t>
      </w:r>
      <w:r w:rsidRPr="00D46A9C">
        <w:rPr>
          <w:rFonts w:ascii="Times New Roman" w:hAnsi="Times New Roman" w:cs="Times New Roman"/>
          <w:sz w:val="28"/>
          <w:szCs w:val="28"/>
          <w:lang w:val="uk-UA"/>
        </w:rPr>
        <w:t xml:space="preserve">взаємопов’язаних і взаємодоповнюючих </w:t>
      </w:r>
      <w:hyperlink r:id="rId15" w:tooltip="Структурний зв'язок (ще не написана)" w:history="1">
        <w:r w:rsidRPr="00D46A9C">
          <w:rPr>
            <w:rStyle w:val="a7"/>
            <w:rFonts w:ascii="Times New Roman" w:hAnsi="Times New Roman"/>
            <w:color w:val="auto"/>
            <w:sz w:val="28"/>
            <w:szCs w:val="28"/>
            <w:u w:val="none"/>
            <w:shd w:val="clear" w:color="auto" w:fill="FFFFFF"/>
            <w:lang w:val="uk-UA"/>
          </w:rPr>
          <w:t>структурних зв’язків</w:t>
        </w:r>
      </w:hyperlink>
      <w:r w:rsidRPr="00D46A9C">
        <w:rPr>
          <w:rFonts w:ascii="Times New Roman" w:hAnsi="Times New Roman" w:cs="Times New Roman"/>
          <w:sz w:val="28"/>
          <w:szCs w:val="28"/>
          <w:lang w:val="uk-UA"/>
        </w:rPr>
        <w:t xml:space="preserve"> </w:t>
      </w:r>
      <w:r w:rsidRPr="00D46A9C">
        <w:rPr>
          <w:rFonts w:ascii="Times New Roman" w:hAnsi="Times New Roman" w:cs="Times New Roman"/>
          <w:sz w:val="28"/>
          <w:szCs w:val="28"/>
          <w:shd w:val="clear" w:color="auto" w:fill="FFFFFF"/>
          <w:lang w:val="uk-UA"/>
        </w:rPr>
        <w:t>між окремими елементами моделі;</w:t>
      </w:r>
    </w:p>
    <w:p w14:paraId="269A8294"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Style w:val="a9"/>
          <w:rFonts w:ascii="Times New Roman" w:hAnsi="Times New Roman"/>
          <w:b w:val="0"/>
          <w:bCs/>
          <w:sz w:val="28"/>
          <w:szCs w:val="28"/>
          <w:lang w:val="uk-UA"/>
        </w:rPr>
        <w:t>-</w:t>
      </w:r>
      <w:r>
        <w:rPr>
          <w:rStyle w:val="a9"/>
          <w:rFonts w:ascii="Times New Roman" w:hAnsi="Times New Roman"/>
          <w:b w:val="0"/>
          <w:bCs/>
          <w:sz w:val="28"/>
          <w:szCs w:val="28"/>
          <w:lang w:val="uk-UA"/>
        </w:rPr>
        <w:t xml:space="preserve"> </w:t>
      </w:r>
      <w:r w:rsidRPr="00D46A9C">
        <w:rPr>
          <w:rFonts w:ascii="Times New Roman" w:hAnsi="Times New Roman" w:cs="Times New Roman"/>
          <w:sz w:val="28"/>
          <w:szCs w:val="28"/>
          <w:lang w:val="uk-UA"/>
        </w:rPr>
        <w:t>комплексного – доповнює підхід системного планування</w:t>
      </w:r>
      <w:r w:rsidRPr="00D46A9C">
        <w:rPr>
          <w:rFonts w:ascii="Times New Roman" w:hAnsi="Times New Roman" w:cs="Times New Roman"/>
          <w:bCs/>
          <w:sz w:val="28"/>
          <w:szCs w:val="28"/>
          <w:lang w:val="uk-UA"/>
        </w:rPr>
        <w:t xml:space="preserve"> і передбачає цілісну комплексність як усією моделі в цілому, так і окремих її елементів</w:t>
      </w:r>
      <w:r w:rsidRPr="00D46A9C">
        <w:rPr>
          <w:rFonts w:ascii="Times New Roman" w:hAnsi="Times New Roman" w:cs="Times New Roman"/>
          <w:sz w:val="28"/>
          <w:szCs w:val="28"/>
          <w:lang w:val="uk-UA"/>
        </w:rPr>
        <w:t>;</w:t>
      </w:r>
    </w:p>
    <w:p w14:paraId="10902E20"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 xml:space="preserve">процесного – передбачає можливість </w:t>
      </w:r>
      <w:r w:rsidRPr="00D46A9C">
        <w:rPr>
          <w:rStyle w:val="a9"/>
          <w:rFonts w:ascii="Times New Roman" w:hAnsi="Times New Roman"/>
          <w:b w:val="0"/>
          <w:bCs/>
          <w:sz w:val="28"/>
          <w:szCs w:val="28"/>
          <w:lang w:val="uk-UA"/>
        </w:rPr>
        <w:t>постійного безперебійного функціонування моделі</w:t>
      </w:r>
      <w:r w:rsidRPr="00D46A9C">
        <w:rPr>
          <w:rFonts w:ascii="Times New Roman" w:hAnsi="Times New Roman" w:cs="Times New Roman"/>
          <w:sz w:val="28"/>
          <w:szCs w:val="28"/>
          <w:lang w:val="uk-UA"/>
        </w:rPr>
        <w:t xml:space="preserve"> за допомогою включення безперервних послідовних взаємопов’язаних і взаємодоповнюючих дій та функцій;</w:t>
      </w:r>
    </w:p>
    <w:p w14:paraId="06464A9C" w14:textId="7CAD4C2A"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 xml:space="preserve">програмно-цільового – визначає чітке попереднє планування досягнення певних цілей і розробку програми їх ефективної реалізації із визначенням усіх необхідних ресурсів і засобів задля успішного досягнення </w:t>
      </w:r>
      <w:proofErr w:type="spellStart"/>
      <w:r w:rsidRPr="00D46A9C">
        <w:rPr>
          <w:rFonts w:ascii="Times New Roman" w:hAnsi="Times New Roman" w:cs="Times New Roman"/>
          <w:sz w:val="28"/>
          <w:szCs w:val="28"/>
          <w:lang w:val="uk-UA"/>
        </w:rPr>
        <w:t>очікуємих</w:t>
      </w:r>
      <w:proofErr w:type="spellEnd"/>
      <w:r w:rsidRPr="00D46A9C">
        <w:rPr>
          <w:rFonts w:ascii="Times New Roman" w:hAnsi="Times New Roman" w:cs="Times New Roman"/>
          <w:sz w:val="28"/>
          <w:szCs w:val="28"/>
          <w:lang w:val="uk-UA"/>
        </w:rPr>
        <w:t xml:space="preserve"> </w:t>
      </w:r>
      <w:r w:rsidR="00A911F2">
        <w:rPr>
          <w:rFonts w:ascii="Times New Roman" w:hAnsi="Times New Roman" w:cs="Times New Roman"/>
          <w:sz w:val="28"/>
          <w:szCs w:val="28"/>
          <w:lang w:val="uk-UA"/>
        </w:rPr>
        <w:t>запланованих</w:t>
      </w:r>
      <w:r w:rsidRPr="00D46A9C">
        <w:rPr>
          <w:rFonts w:ascii="Times New Roman" w:hAnsi="Times New Roman" w:cs="Times New Roman"/>
          <w:sz w:val="28"/>
          <w:szCs w:val="28"/>
          <w:lang w:val="uk-UA"/>
        </w:rPr>
        <w:t xml:space="preserve"> результатів;</w:t>
      </w:r>
    </w:p>
    <w:p w14:paraId="51A8F300"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 xml:space="preserve">діяльнісного – постійний пошук та визначення можливих </w:t>
      </w:r>
      <w:r w:rsidRPr="00D46A9C">
        <w:rPr>
          <w:rFonts w:ascii="Times New Roman" w:hAnsi="Times New Roman" w:cs="Times New Roman"/>
          <w:spacing w:val="-2"/>
          <w:sz w:val="28"/>
          <w:szCs w:val="28"/>
          <w:lang w:val="uk-UA"/>
        </w:rPr>
        <w:t>ситуаційних проблем та завдань із напрацюванням ефективних заходів їх реалізації;</w:t>
      </w:r>
    </w:p>
    <w:p w14:paraId="597F26E8"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інноваційного – визначає необхідність постійного пошуку та впровадження світових та вітчизняних досягнень медицини та інноваційного досвіду.</w:t>
      </w:r>
    </w:p>
    <w:bookmarkEnd w:id="63"/>
    <w:p w14:paraId="7E047F4C"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Модель керується основними </w:t>
      </w:r>
      <w:r w:rsidRPr="00D46A9C">
        <w:rPr>
          <w:rFonts w:ascii="Times New Roman" w:hAnsi="Times New Roman" w:cs="Times New Roman"/>
          <w:b/>
          <w:i/>
          <w:sz w:val="28"/>
          <w:szCs w:val="28"/>
          <w:lang w:val="uk-UA"/>
        </w:rPr>
        <w:t>принципами</w:t>
      </w:r>
      <w:r w:rsidRPr="00D46A9C">
        <w:rPr>
          <w:rFonts w:ascii="Times New Roman" w:hAnsi="Times New Roman" w:cs="Times New Roman"/>
          <w:sz w:val="28"/>
          <w:szCs w:val="28"/>
          <w:lang w:val="uk-UA"/>
        </w:rPr>
        <w:t>, визначеними з дотриманням принципів надання первинної, вторинної та третинної медичної допомоги [</w:t>
      </w:r>
      <w:r>
        <w:rPr>
          <w:rFonts w:ascii="Times New Roman" w:hAnsi="Times New Roman" w:cs="Times New Roman"/>
          <w:sz w:val="28"/>
          <w:szCs w:val="28"/>
          <w:lang w:val="uk-UA"/>
        </w:rPr>
        <w:t>327</w:t>
      </w:r>
      <w:r w:rsidRPr="00D46A9C">
        <w:rPr>
          <w:rFonts w:ascii="Times New Roman" w:hAnsi="Times New Roman" w:cs="Times New Roman"/>
          <w:sz w:val="28"/>
          <w:szCs w:val="28"/>
          <w:lang w:val="uk-UA"/>
        </w:rPr>
        <w:t>–</w:t>
      </w:r>
      <w:r>
        <w:rPr>
          <w:rFonts w:ascii="Times New Roman" w:hAnsi="Times New Roman" w:cs="Times New Roman"/>
          <w:sz w:val="28"/>
          <w:szCs w:val="28"/>
          <w:lang w:val="uk-UA"/>
        </w:rPr>
        <w:t>329</w:t>
      </w:r>
      <w:r w:rsidRPr="00D46A9C">
        <w:rPr>
          <w:rFonts w:ascii="Times New Roman" w:hAnsi="Times New Roman" w:cs="Times New Roman"/>
          <w:sz w:val="28"/>
          <w:szCs w:val="28"/>
          <w:lang w:val="uk-UA"/>
        </w:rPr>
        <w:t>]):</w:t>
      </w:r>
    </w:p>
    <w:p w14:paraId="0D9491D4"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 xml:space="preserve">доступності – </w:t>
      </w:r>
      <w:proofErr w:type="spellStart"/>
      <w:r w:rsidRPr="00D46A9C">
        <w:rPr>
          <w:rFonts w:ascii="Times New Roman" w:hAnsi="Times New Roman" w:cs="Times New Roman"/>
          <w:sz w:val="28"/>
          <w:szCs w:val="28"/>
          <w:lang w:val="uk-UA"/>
        </w:rPr>
        <w:t>мінімалізація</w:t>
      </w:r>
      <w:proofErr w:type="spellEnd"/>
      <w:r w:rsidRPr="00D46A9C">
        <w:rPr>
          <w:rFonts w:ascii="Times New Roman" w:hAnsi="Times New Roman" w:cs="Times New Roman"/>
          <w:sz w:val="28"/>
          <w:szCs w:val="28"/>
          <w:lang w:val="uk-UA"/>
        </w:rPr>
        <w:t xml:space="preserve"> часу від звернення та/або визначення </w:t>
      </w:r>
      <w:r w:rsidRPr="00D46A9C">
        <w:rPr>
          <w:rFonts w:ascii="Times New Roman" w:hAnsi="Times New Roman" w:cs="Times New Roman"/>
          <w:sz w:val="28"/>
          <w:szCs w:val="28"/>
          <w:lang w:val="uk-UA"/>
        </w:rPr>
        <w:lastRenderedPageBreak/>
        <w:t>можлив</w:t>
      </w:r>
      <w:r>
        <w:rPr>
          <w:rFonts w:ascii="Times New Roman" w:hAnsi="Times New Roman" w:cs="Times New Roman"/>
          <w:sz w:val="28"/>
          <w:szCs w:val="28"/>
          <w:lang w:val="uk-UA"/>
        </w:rPr>
        <w:t>их</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наявних </w:t>
      </w:r>
      <w:r w:rsidRPr="00D46A9C">
        <w:rPr>
          <w:rFonts w:ascii="Times New Roman" w:hAnsi="Times New Roman" w:cs="Times New Roman"/>
          <w:sz w:val="28"/>
          <w:szCs w:val="28"/>
          <w:lang w:val="uk-UA"/>
        </w:rPr>
        <w:t xml:space="preserve">ризиків </w:t>
      </w:r>
      <w:r>
        <w:rPr>
          <w:rFonts w:ascii="Times New Roman" w:hAnsi="Times New Roman" w:cs="Times New Roman"/>
          <w:sz w:val="28"/>
          <w:szCs w:val="28"/>
          <w:lang w:val="uk-UA"/>
        </w:rPr>
        <w:t>РВ і</w:t>
      </w:r>
      <w:r w:rsidRPr="00D46A9C">
        <w:rPr>
          <w:rFonts w:ascii="Times New Roman" w:hAnsi="Times New Roman" w:cs="Times New Roman"/>
          <w:sz w:val="28"/>
          <w:szCs w:val="28"/>
          <w:lang w:val="uk-UA"/>
        </w:rPr>
        <w:t xml:space="preserve"> виникнення </w:t>
      </w:r>
      <w:r>
        <w:rPr>
          <w:rFonts w:ascii="Times New Roman" w:hAnsi="Times New Roman" w:cs="Times New Roman"/>
          <w:sz w:val="28"/>
          <w:szCs w:val="28"/>
          <w:lang w:val="uk-UA"/>
        </w:rPr>
        <w:t>та</w:t>
      </w:r>
      <w:r w:rsidRPr="00D46A9C">
        <w:rPr>
          <w:rFonts w:ascii="Times New Roman" w:hAnsi="Times New Roman" w:cs="Times New Roman"/>
          <w:sz w:val="28"/>
          <w:szCs w:val="28"/>
          <w:lang w:val="uk-UA"/>
        </w:rPr>
        <w:t xml:space="preserve"> розвитку </w:t>
      </w:r>
      <w:r>
        <w:rPr>
          <w:rFonts w:ascii="Times New Roman" w:hAnsi="Times New Roman" w:cs="Times New Roman"/>
          <w:sz w:val="28"/>
          <w:szCs w:val="28"/>
          <w:lang w:val="uk-UA"/>
        </w:rPr>
        <w:t>ВВ</w:t>
      </w:r>
      <w:r w:rsidRPr="00D46A9C">
        <w:rPr>
          <w:rFonts w:ascii="Times New Roman" w:hAnsi="Times New Roman" w:cs="Times New Roman"/>
          <w:sz w:val="28"/>
          <w:szCs w:val="28"/>
          <w:lang w:val="uk-UA"/>
        </w:rPr>
        <w:t>Р</w:t>
      </w:r>
      <w:r>
        <w:rPr>
          <w:rFonts w:ascii="Times New Roman" w:hAnsi="Times New Roman" w:cs="Times New Roman"/>
          <w:sz w:val="28"/>
          <w:szCs w:val="28"/>
          <w:lang w:val="uk-UA"/>
        </w:rPr>
        <w:t xml:space="preserve"> плоду</w:t>
      </w:r>
      <w:r w:rsidRPr="00D46A9C">
        <w:rPr>
          <w:rFonts w:ascii="Times New Roman" w:hAnsi="Times New Roman" w:cs="Times New Roman"/>
          <w:sz w:val="28"/>
          <w:szCs w:val="28"/>
          <w:lang w:val="uk-UA"/>
        </w:rPr>
        <w:t xml:space="preserve"> </w:t>
      </w:r>
      <w:r>
        <w:rPr>
          <w:rFonts w:ascii="Times New Roman" w:hAnsi="Times New Roman" w:cs="Times New Roman"/>
          <w:sz w:val="28"/>
          <w:szCs w:val="28"/>
          <w:lang w:val="uk-UA"/>
        </w:rPr>
        <w:t>із</w:t>
      </w:r>
      <w:r w:rsidRPr="00D46A9C">
        <w:rPr>
          <w:rFonts w:ascii="Times New Roman" w:hAnsi="Times New Roman" w:cs="Times New Roman"/>
          <w:sz w:val="28"/>
          <w:szCs w:val="28"/>
          <w:lang w:val="uk-UA"/>
        </w:rPr>
        <w:t xml:space="preserve"> отриманням необхідного обсягу допомоги;</w:t>
      </w:r>
    </w:p>
    <w:p w14:paraId="17AB3860"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безпечності – надання допомоги із залученням таких методів та механізмів, які максимально мінімізують ризики завдання шкоди пацієнтові (включаючи зменшення або повне унеможливлення медичних помилок);</w:t>
      </w:r>
    </w:p>
    <w:p w14:paraId="1E9E83DC"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результативності – досягнення максимально можливих результатів за допомогою залучення інноваційних наукових знань та принципів;</w:t>
      </w:r>
    </w:p>
    <w:p w14:paraId="42353F40"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 xml:space="preserve">своєчасності – надання допомоги у терміни, які унеможливлюють </w:t>
      </w:r>
      <w:r w:rsidRPr="00D46A9C">
        <w:rPr>
          <w:rFonts w:ascii="Times New Roman" w:hAnsi="Times New Roman" w:cs="Times New Roman"/>
          <w:spacing w:val="-2"/>
          <w:sz w:val="28"/>
          <w:szCs w:val="28"/>
          <w:lang w:val="uk-UA"/>
        </w:rPr>
        <w:t>розвиток будь-яких ризиків погіршання стану чи настання невідворотних змін;</w:t>
      </w:r>
    </w:p>
    <w:p w14:paraId="0FC85A29"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економічної ефективності – унеможливлення економічно недоцільних та неефективних витрат і чіткий баланс між мінімізацією матеріально-технічних витрат та досягненням максимально можливого результату;</w:t>
      </w:r>
    </w:p>
    <w:p w14:paraId="14379D8E"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недискримінації – надання допомоги незалежно від віко-статевих характеристик, сексуальної орієнтації, расової приналежності, національності та місця мешкання, фінансового чи соціального становища, політичних чи релігійних або інших переконань тощо;</w:t>
      </w:r>
    </w:p>
    <w:p w14:paraId="34A40F14"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орієнтованості на особу – врахування індивідуальних потреб особам, яким надається допомога;</w:t>
      </w:r>
    </w:p>
    <w:p w14:paraId="14E3387A"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нормативно-правового підґрунтя – повна відповідність наявним міжнародним та вітчизняним нормативно-правовим актам як медичного, так і немедичного (соціального, правового тощо) характеру;</w:t>
      </w:r>
    </w:p>
    <w:p w14:paraId="6BFA5B5D"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bCs/>
          <w:sz w:val="28"/>
          <w:szCs w:val="28"/>
          <w:lang w:val="uk-UA"/>
        </w:rPr>
      </w:pPr>
      <w:r w:rsidRPr="00D46A9C">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D46A9C">
        <w:rPr>
          <w:rFonts w:ascii="Times New Roman" w:hAnsi="Times New Roman" w:cs="Times New Roman"/>
          <w:bCs/>
          <w:sz w:val="28"/>
          <w:szCs w:val="28"/>
          <w:lang w:val="uk-UA"/>
        </w:rPr>
        <w:t xml:space="preserve">співпраці з іншими медичними та немедичними організаціями та установами – плідна та ефективна співпраця з усіма можливими </w:t>
      </w:r>
      <w:r w:rsidRPr="00D46A9C">
        <w:rPr>
          <w:rFonts w:ascii="Times New Roman" w:hAnsi="Times New Roman" w:cs="Times New Roman"/>
          <w:sz w:val="28"/>
          <w:szCs w:val="28"/>
          <w:lang w:val="uk-UA"/>
        </w:rPr>
        <w:t>органами, організаціями, установами, службами, волонтерськими представництвами й іншими адміністративно-структурними складовими усіх можливих організаційних рівнів</w:t>
      </w:r>
      <w:r w:rsidRPr="00D46A9C">
        <w:rPr>
          <w:rFonts w:ascii="Times New Roman" w:hAnsi="Times New Roman" w:cs="Times New Roman"/>
          <w:bCs/>
          <w:sz w:val="28"/>
          <w:szCs w:val="28"/>
          <w:lang w:val="uk-UA"/>
        </w:rPr>
        <w:t>;</w:t>
      </w:r>
    </w:p>
    <w:p w14:paraId="7E8FDDB7"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D46A9C">
        <w:rPr>
          <w:rFonts w:ascii="Times New Roman" w:hAnsi="Times New Roman" w:cs="Times New Roman"/>
          <w:sz w:val="28"/>
          <w:szCs w:val="28"/>
          <w:lang w:val="uk-UA"/>
        </w:rPr>
        <w:t>превентивності профілактичних дій – пріоритетність профілактичного спрямування надання допомоги;</w:t>
      </w:r>
    </w:p>
    <w:p w14:paraId="7039BB13"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 xml:space="preserve">захисті прав і свобод – </w:t>
      </w:r>
      <w:bookmarkStart w:id="64" w:name="_Hlk31113461"/>
      <w:r w:rsidRPr="00D46A9C">
        <w:rPr>
          <w:rFonts w:ascii="Times New Roman" w:hAnsi="Times New Roman" w:cs="Times New Roman"/>
          <w:sz w:val="28"/>
          <w:szCs w:val="28"/>
          <w:lang w:val="uk-UA"/>
        </w:rPr>
        <w:t xml:space="preserve">спрямування </w:t>
      </w:r>
      <w:r w:rsidRPr="00D46A9C">
        <w:rPr>
          <w:rFonts w:ascii="Times New Roman" w:hAnsi="Times New Roman" w:cs="Times New Roman"/>
          <w:bCs/>
          <w:iCs/>
          <w:sz w:val="28"/>
          <w:szCs w:val="28"/>
          <w:lang w:val="uk-UA"/>
        </w:rPr>
        <w:t>на захист прав і свобод</w:t>
      </w:r>
      <w:bookmarkEnd w:id="64"/>
      <w:r w:rsidRPr="00D46A9C">
        <w:rPr>
          <w:rFonts w:ascii="Times New Roman" w:hAnsi="Times New Roman" w:cs="Times New Roman"/>
          <w:bCs/>
          <w:iCs/>
          <w:sz w:val="28"/>
          <w:szCs w:val="28"/>
          <w:lang w:val="uk-UA"/>
        </w:rPr>
        <w:t xml:space="preserve"> громадян</w:t>
      </w:r>
      <w:r w:rsidRPr="00D46A9C">
        <w:rPr>
          <w:rFonts w:ascii="Times New Roman" w:hAnsi="Times New Roman" w:cs="Times New Roman"/>
          <w:sz w:val="28"/>
          <w:szCs w:val="28"/>
          <w:lang w:val="uk-UA"/>
        </w:rPr>
        <w:t xml:space="preserve">, закріплених у відповідних міжнародних та вітчизняних нормативно-правових </w:t>
      </w:r>
      <w:r w:rsidRPr="00D46A9C">
        <w:rPr>
          <w:rFonts w:ascii="Times New Roman" w:hAnsi="Times New Roman" w:cs="Times New Roman"/>
          <w:sz w:val="28"/>
          <w:szCs w:val="28"/>
          <w:lang w:val="uk-UA"/>
        </w:rPr>
        <w:lastRenderedPageBreak/>
        <w:t>актах;</w:t>
      </w:r>
    </w:p>
    <w:p w14:paraId="71CAC302"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комплексності – поєднанні різноманітних форм співпраці та взаємодії.</w:t>
      </w:r>
    </w:p>
    <w:bookmarkEnd w:id="61"/>
    <w:p w14:paraId="0AA80E5A"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З урахуванням вищезазначеного оптимізована модель має певні свої властивості, які допомагають в досягненні основної її </w:t>
      </w:r>
      <w:r w:rsidRPr="00D46A9C">
        <w:rPr>
          <w:rFonts w:ascii="Times New Roman" w:hAnsi="Times New Roman" w:cs="Times New Roman"/>
          <w:b/>
          <w:i/>
          <w:sz w:val="28"/>
          <w:szCs w:val="28"/>
          <w:lang w:val="uk-UA"/>
        </w:rPr>
        <w:t>мети</w:t>
      </w:r>
      <w:r w:rsidRPr="00D46A9C">
        <w:rPr>
          <w:rFonts w:ascii="Times New Roman" w:hAnsi="Times New Roman" w:cs="Times New Roman"/>
          <w:sz w:val="28"/>
          <w:szCs w:val="28"/>
          <w:lang w:val="uk-UA"/>
        </w:rPr>
        <w:t xml:space="preserve"> – профілактиці генетично обумовлених РВ:</w:t>
      </w:r>
    </w:p>
    <w:p w14:paraId="6C3B5874"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цілісності – модель функціонує як цілісний об’єкт, кожен елемент якого за допомогою функціональних взаємозв’язків пов’язаний з іншими, а тому, зміни одного елементу призводять до компенсаторної зміни інших елементів;</w:t>
      </w:r>
    </w:p>
    <w:p w14:paraId="3BBD381A"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 xml:space="preserve">самоорганізації – можливість відновлювати та/або змінювати свою внутрішню структуру та функціональні можливості задля компенсування зовнішніх або внутрішніх </w:t>
      </w:r>
      <w:proofErr w:type="spellStart"/>
      <w:r w:rsidRPr="00D46A9C">
        <w:rPr>
          <w:rFonts w:ascii="Times New Roman" w:hAnsi="Times New Roman" w:cs="Times New Roman"/>
          <w:sz w:val="28"/>
          <w:szCs w:val="28"/>
          <w:lang w:val="uk-UA"/>
        </w:rPr>
        <w:t>втручань</w:t>
      </w:r>
      <w:proofErr w:type="spellEnd"/>
      <w:r w:rsidRPr="00D46A9C">
        <w:rPr>
          <w:rFonts w:ascii="Times New Roman" w:hAnsi="Times New Roman" w:cs="Times New Roman"/>
          <w:sz w:val="28"/>
          <w:szCs w:val="28"/>
          <w:lang w:val="uk-UA"/>
        </w:rPr>
        <w:t xml:space="preserve"> та збурень;</w:t>
      </w:r>
    </w:p>
    <w:p w14:paraId="651E0EE4"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 xml:space="preserve">цілеспрямованості – можливість спрямування моделі до вибору виконання певних необхідних дій та взаємодій задля компенсування зовнішніх або внутрішніх </w:t>
      </w:r>
      <w:proofErr w:type="spellStart"/>
      <w:r w:rsidRPr="00D46A9C">
        <w:rPr>
          <w:rFonts w:ascii="Times New Roman" w:hAnsi="Times New Roman" w:cs="Times New Roman"/>
          <w:sz w:val="28"/>
          <w:szCs w:val="28"/>
          <w:lang w:val="uk-UA"/>
        </w:rPr>
        <w:t>втручань</w:t>
      </w:r>
      <w:proofErr w:type="spellEnd"/>
      <w:r w:rsidRPr="00D46A9C">
        <w:rPr>
          <w:rFonts w:ascii="Times New Roman" w:hAnsi="Times New Roman" w:cs="Times New Roman"/>
          <w:sz w:val="28"/>
          <w:szCs w:val="28"/>
          <w:lang w:val="uk-UA"/>
        </w:rPr>
        <w:t xml:space="preserve"> та збурень;</w:t>
      </w:r>
    </w:p>
    <w:p w14:paraId="4D2E2BAD"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рівноваги – можливість ззовні направляти модель до її початкового стану при внутрішньому чи зовнішньому розбалансуванні;</w:t>
      </w:r>
    </w:p>
    <w:p w14:paraId="7F4E666F"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інтегративності</w:t>
      </w:r>
      <w:proofErr w:type="spellEnd"/>
      <w:r w:rsidRPr="00D46A9C">
        <w:rPr>
          <w:rFonts w:ascii="Times New Roman" w:hAnsi="Times New Roman" w:cs="Times New Roman"/>
          <w:sz w:val="28"/>
          <w:szCs w:val="28"/>
          <w:lang w:val="uk-UA"/>
        </w:rPr>
        <w:t xml:space="preserve"> – передбачає наявність суто індивідуальних специфічних якостей як усієї моделі в цілому, так і окремих її елементів, які притаманні лише їм;</w:t>
      </w:r>
    </w:p>
    <w:p w14:paraId="7DBCA150"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 xml:space="preserve">відкритості та </w:t>
      </w:r>
      <w:proofErr w:type="spellStart"/>
      <w:r w:rsidRPr="00D46A9C">
        <w:rPr>
          <w:rFonts w:ascii="Times New Roman" w:hAnsi="Times New Roman" w:cs="Times New Roman"/>
          <w:sz w:val="28"/>
          <w:szCs w:val="28"/>
          <w:lang w:val="uk-UA"/>
        </w:rPr>
        <w:t>взаємодієвості</w:t>
      </w:r>
      <w:proofErr w:type="spellEnd"/>
      <w:r w:rsidRPr="00D46A9C">
        <w:rPr>
          <w:rFonts w:ascii="Times New Roman" w:hAnsi="Times New Roman" w:cs="Times New Roman"/>
          <w:sz w:val="28"/>
          <w:szCs w:val="28"/>
          <w:lang w:val="uk-UA"/>
        </w:rPr>
        <w:t xml:space="preserve"> – наявність внутрішніх та зовнішніх каналів взаємодії задля виконання умови корегування моделі (за необхідності);</w:t>
      </w:r>
    </w:p>
    <w:p w14:paraId="488576F8"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полізадачності</w:t>
      </w:r>
      <w:proofErr w:type="spellEnd"/>
      <w:r w:rsidRPr="00D46A9C">
        <w:rPr>
          <w:rFonts w:ascii="Times New Roman" w:hAnsi="Times New Roman" w:cs="Times New Roman"/>
          <w:sz w:val="28"/>
          <w:szCs w:val="28"/>
          <w:lang w:val="uk-UA"/>
        </w:rPr>
        <w:t xml:space="preserve"> – встановлює можливість одночасної </w:t>
      </w:r>
      <w:r w:rsidRPr="00D46A9C">
        <w:rPr>
          <w:rFonts w:ascii="Times New Roman" w:hAnsi="Times New Roman" w:cs="Times New Roman"/>
          <w:sz w:val="28"/>
          <w:szCs w:val="28"/>
          <w:shd w:val="clear" w:color="auto" w:fill="FFFFFF"/>
          <w:lang w:val="uk-UA"/>
        </w:rPr>
        <w:t>паралельної обробки багатьох окремих процесів та завдань, які виконуються та вирішуються в моделі одночасно;</w:t>
      </w:r>
    </w:p>
    <w:p w14:paraId="4331DA24"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r w:rsidRPr="00D46A9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D46A9C">
        <w:rPr>
          <w:rFonts w:ascii="Times New Roman" w:hAnsi="Times New Roman" w:cs="Times New Roman"/>
          <w:sz w:val="28"/>
          <w:szCs w:val="28"/>
          <w:lang w:val="uk-UA"/>
        </w:rPr>
        <w:t>емерджентності</w:t>
      </w:r>
      <w:proofErr w:type="spellEnd"/>
      <w:r w:rsidRPr="00D46A9C">
        <w:rPr>
          <w:rFonts w:ascii="Times New Roman" w:hAnsi="Times New Roman" w:cs="Times New Roman"/>
          <w:sz w:val="28"/>
          <w:szCs w:val="28"/>
          <w:lang w:val="uk-UA"/>
        </w:rPr>
        <w:t xml:space="preserve"> – набуття моделлю принципово нових можливостей і властивостей, які не притаманні окремим її елементам.</w:t>
      </w:r>
    </w:p>
    <w:p w14:paraId="6A8A6CF2" w14:textId="77777777" w:rsidR="00DF188A" w:rsidRPr="00D46A9C" w:rsidRDefault="00DF188A" w:rsidP="00110A63">
      <w:pPr>
        <w:widowControl w:val="0"/>
        <w:shd w:val="clear" w:color="auto" w:fill="FFFFFF"/>
        <w:suppressAutoHyphens w:val="0"/>
        <w:spacing w:after="0" w:line="360" w:lineRule="auto"/>
        <w:ind w:firstLine="709"/>
        <w:jc w:val="both"/>
        <w:textAlignment w:val="baseline"/>
        <w:rPr>
          <w:rFonts w:ascii="Times New Roman" w:hAnsi="Times New Roman" w:cs="Times New Roman"/>
          <w:sz w:val="28"/>
          <w:szCs w:val="28"/>
          <w:lang w:val="uk-UA"/>
        </w:rPr>
      </w:pPr>
      <w:bookmarkStart w:id="65" w:name="_Hlk33181613"/>
      <w:r w:rsidRPr="00D46A9C">
        <w:rPr>
          <w:rFonts w:ascii="Times New Roman" w:hAnsi="Times New Roman" w:cs="Times New Roman"/>
          <w:sz w:val="28"/>
          <w:szCs w:val="28"/>
          <w:lang w:val="uk-UA"/>
        </w:rPr>
        <w:t xml:space="preserve">Оптимізована модель профілактики генетично обумовлених РВ </w:t>
      </w:r>
      <w:r w:rsidRPr="00D46A9C">
        <w:rPr>
          <w:rFonts w:ascii="Times New Roman" w:hAnsi="Times New Roman" w:cs="Times New Roman"/>
          <w:bCs/>
          <w:sz w:val="28"/>
          <w:szCs w:val="28"/>
          <w:lang w:val="uk-UA"/>
        </w:rPr>
        <w:t xml:space="preserve">передбачає необхідні ефективні медико-організаційні впливи </w:t>
      </w:r>
      <w:r w:rsidRPr="00D46A9C">
        <w:rPr>
          <w:rFonts w:ascii="Times New Roman" w:hAnsi="Times New Roman" w:cs="Times New Roman"/>
          <w:sz w:val="28"/>
          <w:szCs w:val="28"/>
          <w:lang w:val="uk-UA"/>
        </w:rPr>
        <w:t xml:space="preserve">на жінку через усі можливі </w:t>
      </w:r>
      <w:r w:rsidRPr="00D46A9C">
        <w:rPr>
          <w:rFonts w:ascii="Times New Roman" w:hAnsi="Times New Roman" w:cs="Times New Roman"/>
          <w:b/>
          <w:i/>
          <w:sz w:val="28"/>
          <w:szCs w:val="28"/>
          <w:lang w:val="uk-UA"/>
        </w:rPr>
        <w:t>організаційні рівні надання медико-профілактичної допомоги</w:t>
      </w:r>
      <w:r w:rsidRPr="00D46A9C">
        <w:rPr>
          <w:rFonts w:ascii="Times New Roman" w:hAnsi="Times New Roman" w:cs="Times New Roman"/>
          <w:sz w:val="28"/>
          <w:szCs w:val="28"/>
          <w:lang w:val="uk-UA"/>
        </w:rPr>
        <w:t xml:space="preserve"> (можливі рівні втручання при профілактиці генетично обумовлених РВ: </w:t>
      </w:r>
      <w:r w:rsidRPr="00D46A9C">
        <w:rPr>
          <w:rFonts w:ascii="Times New Roman" w:hAnsi="Times New Roman" w:cs="Times New Roman"/>
          <w:sz w:val="28"/>
          <w:szCs w:val="28"/>
          <w:lang w:val="uk-UA"/>
        </w:rPr>
        <w:lastRenderedPageBreak/>
        <w:t xml:space="preserve">первинний, вторинний та третинний) задля </w:t>
      </w:r>
      <w:r w:rsidRPr="00D46A9C">
        <w:rPr>
          <w:rFonts w:ascii="Times New Roman" w:hAnsi="Times New Roman" w:cs="Times New Roman"/>
          <w:b/>
          <w:i/>
          <w:sz w:val="28"/>
          <w:szCs w:val="28"/>
          <w:lang w:val="uk-UA"/>
        </w:rPr>
        <w:t>досягнення очікуваних результатів</w:t>
      </w:r>
      <w:r w:rsidRPr="00D46A9C">
        <w:rPr>
          <w:rFonts w:ascii="Times New Roman" w:hAnsi="Times New Roman" w:cs="Times New Roman"/>
          <w:sz w:val="28"/>
          <w:szCs w:val="28"/>
          <w:lang w:val="uk-UA"/>
        </w:rPr>
        <w:t xml:space="preserve"> (профілактика генетично обумовлених РВ та зниження популяційних рівнів РВ). Модель ефективно та безперебійно діє за умови обов’язкової перевірки її ефективності та дієвості і налагодженого </w:t>
      </w:r>
      <w:r w:rsidRPr="00D46A9C">
        <w:rPr>
          <w:rFonts w:ascii="Times New Roman" w:hAnsi="Times New Roman" w:cs="Times New Roman"/>
          <w:b/>
          <w:bCs/>
          <w:i/>
          <w:iCs/>
          <w:sz w:val="28"/>
          <w:szCs w:val="28"/>
          <w:lang w:val="uk-UA"/>
        </w:rPr>
        <w:t>«зворотного зв’язку»</w:t>
      </w:r>
      <w:r w:rsidRPr="00D46A9C">
        <w:rPr>
          <w:rFonts w:ascii="Times New Roman" w:hAnsi="Times New Roman" w:cs="Times New Roman"/>
          <w:sz w:val="28"/>
          <w:szCs w:val="28"/>
          <w:lang w:val="uk-UA"/>
        </w:rPr>
        <w:t xml:space="preserve"> задля можливості своєчасного втручання та корегування (за необхідності) при виявленні будь-яких внутрішніх або зовнішніх збоїв та/або розбалансувань.</w:t>
      </w:r>
    </w:p>
    <w:p w14:paraId="5B825FE5"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bCs/>
          <w:sz w:val="28"/>
          <w:szCs w:val="28"/>
          <w:lang w:val="uk-UA"/>
        </w:rPr>
        <w:t xml:space="preserve">Медико-організаційні впливи </w:t>
      </w:r>
      <w:r w:rsidRPr="00D46A9C">
        <w:rPr>
          <w:rFonts w:ascii="Times New Roman" w:hAnsi="Times New Roman" w:cs="Times New Roman"/>
          <w:sz w:val="28"/>
          <w:szCs w:val="28"/>
          <w:lang w:val="uk-UA"/>
        </w:rPr>
        <w:t xml:space="preserve">на жінку здійснюються в закладах первинного </w:t>
      </w:r>
      <w:bookmarkEnd w:id="65"/>
      <w:r w:rsidRPr="00D46A9C">
        <w:rPr>
          <w:rFonts w:ascii="Times New Roman" w:hAnsi="Times New Roman" w:cs="Times New Roman"/>
          <w:sz w:val="28"/>
          <w:szCs w:val="28"/>
          <w:lang w:val="uk-UA"/>
        </w:rPr>
        <w:t>(амбулаторії сімейної медицини; фельдшерсько-акушерські пункти; центри первинної медико-санітарної допомоги населенню; відділення сімейної медицини при амбулаторно-поліклінічних закладах), вторинного (багатопрофільні лікарні; спеціалізовані лікарні; спеціалізовані медичні центри; амбулаторно-поліклінічні заклади; центральні районні лікарні; пологові будинки; жіночі консультації; дитячі поліклінічні заклади; дитячі багатопрофільні лікарні; дитячі спеціалізовані лікарні) та третинного (обласні та регіональні спеціалізовані центри; спеціалізовані науково-дослідні інститути; багатопрофільні обласні лікарні; дитячі обласні та регіональні спеціалізовані центри; дитячі спеціалізовані науково-дослідні інститути; дитячі багатопрофільні обласні лікарні) рівнів надання медико-профілактичної допомоги.</w:t>
      </w:r>
    </w:p>
    <w:p w14:paraId="33A5C82E"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Так, спеціалістами первинної ланки (лікар загальної практики – сімейний лікар; лікар-педіатр; лікар-терапевт) проводиться встановлення анамнестичних </w:t>
      </w:r>
      <w:r>
        <w:rPr>
          <w:rFonts w:ascii="Times New Roman" w:hAnsi="Times New Roman" w:cs="Times New Roman"/>
          <w:sz w:val="28"/>
          <w:szCs w:val="28"/>
          <w:lang w:val="uk-UA"/>
        </w:rPr>
        <w:t xml:space="preserve">наявних </w:t>
      </w:r>
      <w:r w:rsidRPr="00D46A9C">
        <w:rPr>
          <w:rFonts w:ascii="Times New Roman" w:hAnsi="Times New Roman" w:cs="Times New Roman"/>
          <w:sz w:val="28"/>
          <w:szCs w:val="28"/>
          <w:lang w:val="uk-UA"/>
        </w:rPr>
        <w:t xml:space="preserve">ризиків </w:t>
      </w:r>
      <w:r>
        <w:rPr>
          <w:rFonts w:ascii="Times New Roman" w:hAnsi="Times New Roman" w:cs="Times New Roman"/>
          <w:sz w:val="28"/>
          <w:szCs w:val="28"/>
          <w:lang w:val="uk-UA"/>
        </w:rPr>
        <w:t xml:space="preserve">РВ і </w:t>
      </w:r>
      <w:r w:rsidRPr="00D46A9C">
        <w:rPr>
          <w:rFonts w:ascii="Times New Roman" w:hAnsi="Times New Roman" w:cs="Times New Roman"/>
          <w:sz w:val="28"/>
          <w:szCs w:val="28"/>
          <w:lang w:val="uk-UA"/>
        </w:rPr>
        <w:t xml:space="preserve">виникнення та розвитку ВВР </w:t>
      </w:r>
      <w:r>
        <w:rPr>
          <w:rFonts w:ascii="Times New Roman" w:hAnsi="Times New Roman" w:cs="Times New Roman"/>
          <w:sz w:val="28"/>
          <w:szCs w:val="28"/>
          <w:lang w:val="uk-UA"/>
        </w:rPr>
        <w:t xml:space="preserve">плоду </w:t>
      </w:r>
      <w:r w:rsidRPr="00D46A9C">
        <w:rPr>
          <w:rFonts w:ascii="Times New Roman" w:hAnsi="Times New Roman" w:cs="Times New Roman"/>
          <w:sz w:val="28"/>
          <w:szCs w:val="28"/>
          <w:lang w:val="uk-UA"/>
        </w:rPr>
        <w:t xml:space="preserve">при консультуванні сімейних пар та жінок з питань планування сім’ї і майбутньої вагітності та при веденні вагітної жінки і при встановленні обтяженого акушерського анамнезу щодо </w:t>
      </w:r>
      <w:r>
        <w:rPr>
          <w:rFonts w:ascii="Times New Roman" w:hAnsi="Times New Roman" w:cs="Times New Roman"/>
          <w:sz w:val="28"/>
          <w:szCs w:val="28"/>
          <w:lang w:val="uk-UA"/>
        </w:rPr>
        <w:t xml:space="preserve">наявних </w:t>
      </w:r>
      <w:r w:rsidRPr="00D46A9C">
        <w:rPr>
          <w:rFonts w:ascii="Times New Roman" w:hAnsi="Times New Roman" w:cs="Times New Roman"/>
          <w:sz w:val="28"/>
          <w:szCs w:val="28"/>
          <w:lang w:val="uk-UA"/>
        </w:rPr>
        <w:t xml:space="preserve">ризиків </w:t>
      </w:r>
      <w:r>
        <w:rPr>
          <w:rFonts w:ascii="Times New Roman" w:hAnsi="Times New Roman" w:cs="Times New Roman"/>
          <w:sz w:val="28"/>
          <w:szCs w:val="28"/>
          <w:lang w:val="uk-UA"/>
        </w:rPr>
        <w:t xml:space="preserve">РВ і </w:t>
      </w:r>
      <w:r w:rsidRPr="00D46A9C">
        <w:rPr>
          <w:rFonts w:ascii="Times New Roman" w:hAnsi="Times New Roman" w:cs="Times New Roman"/>
          <w:sz w:val="28"/>
          <w:szCs w:val="28"/>
          <w:lang w:val="uk-UA"/>
        </w:rPr>
        <w:t xml:space="preserve">виникнення та розвитку ВВР </w:t>
      </w:r>
      <w:r>
        <w:rPr>
          <w:rFonts w:ascii="Times New Roman" w:hAnsi="Times New Roman" w:cs="Times New Roman"/>
          <w:sz w:val="28"/>
          <w:szCs w:val="28"/>
          <w:lang w:val="uk-UA"/>
        </w:rPr>
        <w:t>плоду й</w:t>
      </w:r>
      <w:r w:rsidRPr="00D46A9C">
        <w:rPr>
          <w:rFonts w:ascii="Times New Roman" w:hAnsi="Times New Roman" w:cs="Times New Roman"/>
          <w:sz w:val="28"/>
          <w:szCs w:val="28"/>
          <w:lang w:val="uk-UA"/>
        </w:rPr>
        <w:t xml:space="preserve"> у разі підозри на такі ризики при веденні вагітної жінки відбувається направлення її для встановлення рівнів ГЦ, ФК та вітаміну В</w:t>
      </w:r>
      <w:r w:rsidRPr="00D46A9C">
        <w:rPr>
          <w:rFonts w:ascii="Times New Roman" w:hAnsi="Times New Roman" w:cs="Times New Roman"/>
          <w:sz w:val="28"/>
          <w:szCs w:val="28"/>
          <w:vertAlign w:val="subscript"/>
          <w:lang w:val="uk-UA"/>
        </w:rPr>
        <w:t>12</w:t>
      </w:r>
      <w:r w:rsidRPr="00D46A9C">
        <w:rPr>
          <w:rFonts w:ascii="Times New Roman" w:hAnsi="Times New Roman" w:cs="Times New Roman"/>
          <w:sz w:val="28"/>
          <w:szCs w:val="28"/>
          <w:lang w:val="uk-UA"/>
        </w:rPr>
        <w:t xml:space="preserve"> в крові й проведення генетичних тестів на поліморфізм генів </w:t>
      </w:r>
      <w:r w:rsidRPr="00D46A9C">
        <w:rPr>
          <w:rFonts w:ascii="Times New Roman" w:hAnsi="Times New Roman" w:cs="Times New Roman"/>
          <w:i/>
          <w:sz w:val="28"/>
          <w:szCs w:val="28"/>
          <w:lang w:val="uk-UA"/>
        </w:rPr>
        <w:t xml:space="preserve">С677Т </w:t>
      </w:r>
      <w:r w:rsidRPr="00D46A9C">
        <w:rPr>
          <w:rFonts w:ascii="Times New Roman" w:hAnsi="Times New Roman" w:cs="Times New Roman"/>
          <w:i/>
          <w:sz w:val="28"/>
          <w:szCs w:val="28"/>
          <w:lang w:val="en-US" w:eastAsia="en-US"/>
        </w:rPr>
        <w:t>MTHFR</w:t>
      </w:r>
      <w:r w:rsidRPr="00D46A9C">
        <w:rPr>
          <w:rFonts w:ascii="Times New Roman" w:hAnsi="Times New Roman" w:cs="Times New Roman"/>
          <w:sz w:val="28"/>
          <w:szCs w:val="28"/>
          <w:lang w:val="uk-UA" w:eastAsia="en-US"/>
        </w:rPr>
        <w:t xml:space="preserve"> </w:t>
      </w:r>
      <w:r w:rsidRPr="00D46A9C">
        <w:rPr>
          <w:rFonts w:ascii="Times New Roman" w:hAnsi="Times New Roman" w:cs="Times New Roman"/>
          <w:sz w:val="28"/>
          <w:szCs w:val="28"/>
          <w:lang w:val="uk-UA"/>
        </w:rPr>
        <w:t xml:space="preserve">і </w:t>
      </w:r>
      <w:r w:rsidRPr="00D46A9C">
        <w:rPr>
          <w:rFonts w:ascii="Times New Roman" w:hAnsi="Times New Roman" w:cs="Times New Roman"/>
          <w:i/>
          <w:sz w:val="28"/>
          <w:szCs w:val="28"/>
          <w:lang w:val="en-US" w:eastAsia="en-US"/>
        </w:rPr>
        <w:t>A</w:t>
      </w:r>
      <w:r w:rsidRPr="00D46A9C">
        <w:rPr>
          <w:rFonts w:ascii="Times New Roman" w:hAnsi="Times New Roman" w:cs="Times New Roman"/>
          <w:i/>
          <w:sz w:val="28"/>
          <w:szCs w:val="28"/>
          <w:lang w:val="uk-UA" w:eastAsia="en-US"/>
        </w:rPr>
        <w:t>66</w:t>
      </w:r>
      <w:r w:rsidRPr="00D46A9C">
        <w:rPr>
          <w:rFonts w:ascii="Times New Roman" w:hAnsi="Times New Roman" w:cs="Times New Roman"/>
          <w:i/>
          <w:sz w:val="28"/>
          <w:szCs w:val="28"/>
          <w:lang w:val="en-US" w:eastAsia="en-US"/>
        </w:rPr>
        <w:t>G</w:t>
      </w:r>
      <w:r w:rsidRPr="00D46A9C">
        <w:rPr>
          <w:rFonts w:ascii="Times New Roman" w:hAnsi="Times New Roman" w:cs="Times New Roman"/>
          <w:i/>
          <w:sz w:val="28"/>
          <w:szCs w:val="28"/>
          <w:lang w:val="uk-UA" w:eastAsia="en-US"/>
        </w:rPr>
        <w:t xml:space="preserve"> </w:t>
      </w:r>
      <w:r w:rsidRPr="00D46A9C">
        <w:rPr>
          <w:rFonts w:ascii="Times New Roman" w:hAnsi="Times New Roman" w:cs="Times New Roman"/>
          <w:i/>
          <w:sz w:val="28"/>
          <w:szCs w:val="28"/>
          <w:lang w:val="en-US" w:eastAsia="en-US"/>
        </w:rPr>
        <w:t>MTRR</w:t>
      </w:r>
      <w:r w:rsidRPr="00D46A9C">
        <w:rPr>
          <w:rFonts w:ascii="Times New Roman" w:hAnsi="Times New Roman" w:cs="Times New Roman"/>
          <w:sz w:val="28"/>
          <w:szCs w:val="28"/>
          <w:lang w:val="uk-UA" w:eastAsia="en-US"/>
        </w:rPr>
        <w:t xml:space="preserve"> </w:t>
      </w:r>
      <w:r w:rsidRPr="00D46A9C">
        <w:rPr>
          <w:rFonts w:ascii="Times New Roman" w:hAnsi="Times New Roman" w:cs="Times New Roman"/>
          <w:sz w:val="28"/>
          <w:szCs w:val="28"/>
          <w:lang w:val="uk-UA"/>
        </w:rPr>
        <w:t>до медико-генетичної служби</w:t>
      </w:r>
      <w:r w:rsidRPr="00D46A9C">
        <w:rPr>
          <w:rFonts w:ascii="Times New Roman" w:hAnsi="Times New Roman" w:cs="Times New Roman"/>
          <w:sz w:val="28"/>
          <w:szCs w:val="28"/>
          <w:lang w:val="uk-UA" w:eastAsia="en-US"/>
        </w:rPr>
        <w:t>.</w:t>
      </w:r>
    </w:p>
    <w:p w14:paraId="79FD6D71"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Спеціалісти вторинної ланки (лікарі, що мають спеціалізовану підготовку </w:t>
      </w:r>
      <w:r w:rsidRPr="00D46A9C">
        <w:rPr>
          <w:rFonts w:ascii="Times New Roman" w:hAnsi="Times New Roman" w:cs="Times New Roman"/>
          <w:sz w:val="28"/>
          <w:szCs w:val="28"/>
          <w:lang w:val="uk-UA"/>
        </w:rPr>
        <w:lastRenderedPageBreak/>
        <w:t xml:space="preserve">за відповідною спеціальністю) проводять визначення анамнестичних ризиків, проведення УЗД та іншого діагностування можливих </w:t>
      </w:r>
      <w:r>
        <w:rPr>
          <w:rFonts w:ascii="Times New Roman" w:hAnsi="Times New Roman" w:cs="Times New Roman"/>
          <w:sz w:val="28"/>
          <w:szCs w:val="28"/>
          <w:lang w:val="uk-UA"/>
        </w:rPr>
        <w:t xml:space="preserve">наявних </w:t>
      </w:r>
      <w:r w:rsidRPr="00D46A9C">
        <w:rPr>
          <w:rFonts w:ascii="Times New Roman" w:hAnsi="Times New Roman" w:cs="Times New Roman"/>
          <w:sz w:val="28"/>
          <w:szCs w:val="28"/>
          <w:lang w:val="uk-UA"/>
        </w:rPr>
        <w:t xml:space="preserve">ризиків </w:t>
      </w:r>
      <w:r>
        <w:rPr>
          <w:rFonts w:ascii="Times New Roman" w:hAnsi="Times New Roman" w:cs="Times New Roman"/>
          <w:sz w:val="28"/>
          <w:szCs w:val="28"/>
          <w:lang w:val="uk-UA"/>
        </w:rPr>
        <w:t xml:space="preserve">РВ і </w:t>
      </w:r>
      <w:r w:rsidRPr="00D46A9C">
        <w:rPr>
          <w:rFonts w:ascii="Times New Roman" w:hAnsi="Times New Roman" w:cs="Times New Roman"/>
          <w:sz w:val="28"/>
          <w:szCs w:val="28"/>
          <w:lang w:val="uk-UA"/>
        </w:rPr>
        <w:t xml:space="preserve">виникнення та розвитку ВВР </w:t>
      </w:r>
      <w:r>
        <w:rPr>
          <w:rFonts w:ascii="Times New Roman" w:hAnsi="Times New Roman" w:cs="Times New Roman"/>
          <w:sz w:val="28"/>
          <w:szCs w:val="28"/>
          <w:lang w:val="uk-UA"/>
        </w:rPr>
        <w:t xml:space="preserve">плоду </w:t>
      </w:r>
      <w:r w:rsidRPr="00D46A9C">
        <w:rPr>
          <w:rFonts w:ascii="Times New Roman" w:hAnsi="Times New Roman" w:cs="Times New Roman"/>
          <w:sz w:val="28"/>
          <w:szCs w:val="28"/>
          <w:lang w:val="uk-UA"/>
        </w:rPr>
        <w:t>при консультуванні сімейних пар та жінок з питань планування сім’ї і майбутньої вагітності та при веденні вагітної жінки. При цьому, встановлення в крові у вагітної ГГЦ, дефіциту ФК та вітаміну В</w:t>
      </w:r>
      <w:r w:rsidRPr="00D46A9C">
        <w:rPr>
          <w:rFonts w:ascii="Times New Roman" w:hAnsi="Times New Roman" w:cs="Times New Roman"/>
          <w:sz w:val="28"/>
          <w:szCs w:val="28"/>
          <w:vertAlign w:val="subscript"/>
          <w:lang w:val="uk-UA"/>
        </w:rPr>
        <w:t>12</w:t>
      </w:r>
      <w:r w:rsidRPr="00D46A9C">
        <w:rPr>
          <w:rFonts w:ascii="Times New Roman" w:hAnsi="Times New Roman" w:cs="Times New Roman"/>
          <w:sz w:val="28"/>
          <w:szCs w:val="28"/>
          <w:lang w:val="uk-UA"/>
        </w:rPr>
        <w:t xml:space="preserve"> та у разі підозри </w:t>
      </w:r>
      <w:r>
        <w:rPr>
          <w:rFonts w:ascii="Times New Roman" w:hAnsi="Times New Roman" w:cs="Times New Roman"/>
          <w:sz w:val="28"/>
          <w:szCs w:val="28"/>
          <w:lang w:val="uk-UA"/>
        </w:rPr>
        <w:t xml:space="preserve">наявних </w:t>
      </w:r>
      <w:r w:rsidRPr="00D46A9C">
        <w:rPr>
          <w:rFonts w:ascii="Times New Roman" w:hAnsi="Times New Roman" w:cs="Times New Roman"/>
          <w:sz w:val="28"/>
          <w:szCs w:val="28"/>
          <w:lang w:val="uk-UA"/>
        </w:rPr>
        <w:t xml:space="preserve">ризиків </w:t>
      </w:r>
      <w:r>
        <w:rPr>
          <w:rFonts w:ascii="Times New Roman" w:hAnsi="Times New Roman" w:cs="Times New Roman"/>
          <w:sz w:val="28"/>
          <w:szCs w:val="28"/>
          <w:lang w:val="uk-UA"/>
        </w:rPr>
        <w:t xml:space="preserve">РВ і </w:t>
      </w:r>
      <w:r w:rsidRPr="00D46A9C">
        <w:rPr>
          <w:rFonts w:ascii="Times New Roman" w:hAnsi="Times New Roman" w:cs="Times New Roman"/>
          <w:sz w:val="28"/>
          <w:szCs w:val="28"/>
          <w:lang w:val="uk-UA"/>
        </w:rPr>
        <w:t>виникнення та розвитку ВВР</w:t>
      </w:r>
      <w:r>
        <w:rPr>
          <w:rFonts w:ascii="Times New Roman" w:hAnsi="Times New Roman" w:cs="Times New Roman"/>
          <w:sz w:val="28"/>
          <w:szCs w:val="28"/>
          <w:lang w:val="uk-UA"/>
        </w:rPr>
        <w:t xml:space="preserve"> плоду</w:t>
      </w:r>
      <w:r w:rsidRPr="00D46A9C">
        <w:rPr>
          <w:rFonts w:ascii="Times New Roman" w:hAnsi="Times New Roman" w:cs="Times New Roman"/>
          <w:sz w:val="28"/>
          <w:szCs w:val="28"/>
          <w:lang w:val="uk-UA"/>
        </w:rPr>
        <w:t xml:space="preserve"> відбувається направлення її для проведення генетичних тестів на поліморфізм генів </w:t>
      </w:r>
      <w:r w:rsidRPr="00D46A9C">
        <w:rPr>
          <w:rFonts w:ascii="Times New Roman" w:hAnsi="Times New Roman" w:cs="Times New Roman"/>
          <w:i/>
          <w:sz w:val="28"/>
          <w:szCs w:val="28"/>
          <w:lang w:val="uk-UA"/>
        </w:rPr>
        <w:t xml:space="preserve">С677Т </w:t>
      </w:r>
      <w:r w:rsidRPr="00D46A9C">
        <w:rPr>
          <w:rFonts w:ascii="Times New Roman" w:hAnsi="Times New Roman" w:cs="Times New Roman"/>
          <w:i/>
          <w:sz w:val="28"/>
          <w:szCs w:val="28"/>
          <w:lang w:val="en-US" w:eastAsia="en-US"/>
        </w:rPr>
        <w:t>MTHFR</w:t>
      </w:r>
      <w:r w:rsidRPr="00D46A9C">
        <w:rPr>
          <w:rFonts w:ascii="Times New Roman" w:hAnsi="Times New Roman" w:cs="Times New Roman"/>
          <w:sz w:val="28"/>
          <w:szCs w:val="28"/>
          <w:lang w:val="uk-UA" w:eastAsia="en-US"/>
        </w:rPr>
        <w:t xml:space="preserve"> </w:t>
      </w:r>
      <w:r w:rsidRPr="00D46A9C">
        <w:rPr>
          <w:rFonts w:ascii="Times New Roman" w:hAnsi="Times New Roman" w:cs="Times New Roman"/>
          <w:sz w:val="28"/>
          <w:szCs w:val="28"/>
          <w:lang w:val="uk-UA"/>
        </w:rPr>
        <w:t xml:space="preserve">і </w:t>
      </w:r>
      <w:r w:rsidRPr="00D46A9C">
        <w:rPr>
          <w:rFonts w:ascii="Times New Roman" w:hAnsi="Times New Roman" w:cs="Times New Roman"/>
          <w:i/>
          <w:sz w:val="28"/>
          <w:szCs w:val="28"/>
          <w:lang w:val="en-US" w:eastAsia="en-US"/>
        </w:rPr>
        <w:t>A</w:t>
      </w:r>
      <w:r w:rsidRPr="00D46A9C">
        <w:rPr>
          <w:rFonts w:ascii="Times New Roman" w:hAnsi="Times New Roman" w:cs="Times New Roman"/>
          <w:i/>
          <w:sz w:val="28"/>
          <w:szCs w:val="28"/>
          <w:lang w:val="uk-UA" w:eastAsia="en-US"/>
        </w:rPr>
        <w:t>66</w:t>
      </w:r>
      <w:r w:rsidRPr="00D46A9C">
        <w:rPr>
          <w:rFonts w:ascii="Times New Roman" w:hAnsi="Times New Roman" w:cs="Times New Roman"/>
          <w:i/>
          <w:sz w:val="28"/>
          <w:szCs w:val="28"/>
          <w:lang w:val="en-US" w:eastAsia="en-US"/>
        </w:rPr>
        <w:t>G</w:t>
      </w:r>
      <w:r w:rsidRPr="00D46A9C">
        <w:rPr>
          <w:rFonts w:ascii="Times New Roman" w:hAnsi="Times New Roman" w:cs="Times New Roman"/>
          <w:i/>
          <w:sz w:val="28"/>
          <w:szCs w:val="28"/>
          <w:lang w:val="uk-UA" w:eastAsia="en-US"/>
        </w:rPr>
        <w:t xml:space="preserve"> </w:t>
      </w:r>
      <w:r w:rsidRPr="00D46A9C">
        <w:rPr>
          <w:rFonts w:ascii="Times New Roman" w:hAnsi="Times New Roman" w:cs="Times New Roman"/>
          <w:i/>
          <w:sz w:val="28"/>
          <w:szCs w:val="28"/>
          <w:lang w:val="en-US" w:eastAsia="en-US"/>
        </w:rPr>
        <w:t>MTRR</w:t>
      </w:r>
      <w:r w:rsidRPr="00D46A9C">
        <w:rPr>
          <w:rFonts w:ascii="Times New Roman" w:hAnsi="Times New Roman" w:cs="Times New Roman"/>
          <w:sz w:val="28"/>
          <w:szCs w:val="28"/>
          <w:lang w:val="uk-UA" w:eastAsia="en-US"/>
        </w:rPr>
        <w:t xml:space="preserve"> </w:t>
      </w:r>
      <w:r w:rsidRPr="00D46A9C">
        <w:rPr>
          <w:rFonts w:ascii="Times New Roman" w:hAnsi="Times New Roman" w:cs="Times New Roman"/>
          <w:sz w:val="28"/>
          <w:szCs w:val="28"/>
          <w:lang w:val="uk-UA"/>
        </w:rPr>
        <w:t>до медико-генетичної служби</w:t>
      </w:r>
      <w:r w:rsidRPr="00D46A9C">
        <w:rPr>
          <w:rFonts w:ascii="Times New Roman" w:hAnsi="Times New Roman" w:cs="Times New Roman"/>
          <w:sz w:val="28"/>
          <w:szCs w:val="28"/>
          <w:lang w:val="uk-UA" w:eastAsia="en-US"/>
        </w:rPr>
        <w:t xml:space="preserve"> і подальше ведення вагітної відбувається разом із спеціалістами медико-генетичної служби.</w:t>
      </w:r>
    </w:p>
    <w:p w14:paraId="0A5C7500" w14:textId="0EC8BCFA" w:rsidR="00DF188A" w:rsidRPr="00D46A9C" w:rsidRDefault="00DF188A" w:rsidP="004564FE">
      <w:pPr>
        <w:widowControl w:val="0"/>
        <w:suppressAutoHyphens w:val="0"/>
        <w:spacing w:after="0" w:line="360" w:lineRule="auto"/>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Спеціалісти третинної ланки (лікарі, що мають спеціалізовану підготовку за відповідною спеціальністю та кваліфікаційну категорію не нижче першої) виконують при надходженні до них вагітних жінок чи молодят із </w:t>
      </w:r>
      <w:r>
        <w:rPr>
          <w:rFonts w:ascii="Times New Roman" w:hAnsi="Times New Roman" w:cs="Times New Roman"/>
          <w:sz w:val="28"/>
          <w:szCs w:val="28"/>
          <w:lang w:val="uk-UA"/>
        </w:rPr>
        <w:t xml:space="preserve">наявними </w:t>
      </w:r>
      <w:r w:rsidRPr="00D46A9C">
        <w:rPr>
          <w:rFonts w:ascii="Times New Roman" w:hAnsi="Times New Roman" w:cs="Times New Roman"/>
          <w:sz w:val="28"/>
          <w:szCs w:val="28"/>
          <w:lang w:val="uk-UA"/>
        </w:rPr>
        <w:t>ризик</w:t>
      </w:r>
      <w:r>
        <w:rPr>
          <w:rFonts w:ascii="Times New Roman" w:hAnsi="Times New Roman" w:cs="Times New Roman"/>
          <w:sz w:val="28"/>
          <w:szCs w:val="28"/>
          <w:lang w:val="uk-UA"/>
        </w:rPr>
        <w:t>ами</w:t>
      </w:r>
      <w:r w:rsidRPr="00D46A9C">
        <w:rPr>
          <w:rFonts w:ascii="Times New Roman" w:hAnsi="Times New Roman" w:cs="Times New Roman"/>
          <w:sz w:val="28"/>
          <w:szCs w:val="28"/>
          <w:lang w:val="uk-UA"/>
        </w:rPr>
        <w:t xml:space="preserve"> РВ проведення УЗД та іншого діагностування можливих ризиків </w:t>
      </w:r>
      <w:r>
        <w:rPr>
          <w:rFonts w:ascii="Times New Roman" w:hAnsi="Times New Roman" w:cs="Times New Roman"/>
          <w:sz w:val="28"/>
          <w:szCs w:val="28"/>
          <w:lang w:val="uk-UA"/>
        </w:rPr>
        <w:t xml:space="preserve">РВ і </w:t>
      </w:r>
      <w:r w:rsidRPr="00D46A9C">
        <w:rPr>
          <w:rFonts w:ascii="Times New Roman" w:hAnsi="Times New Roman" w:cs="Times New Roman"/>
          <w:sz w:val="28"/>
          <w:szCs w:val="28"/>
          <w:lang w:val="uk-UA"/>
        </w:rPr>
        <w:t xml:space="preserve">виникнення та розвитку ВВР </w:t>
      </w:r>
      <w:r>
        <w:rPr>
          <w:rFonts w:ascii="Times New Roman" w:hAnsi="Times New Roman" w:cs="Times New Roman"/>
          <w:sz w:val="28"/>
          <w:szCs w:val="28"/>
          <w:lang w:val="uk-UA"/>
        </w:rPr>
        <w:t xml:space="preserve">плоду </w:t>
      </w:r>
      <w:r w:rsidRPr="00D46A9C">
        <w:rPr>
          <w:rFonts w:ascii="Times New Roman" w:hAnsi="Times New Roman" w:cs="Times New Roman"/>
          <w:sz w:val="28"/>
          <w:szCs w:val="28"/>
          <w:lang w:val="uk-UA"/>
        </w:rPr>
        <w:t xml:space="preserve">при консультуванні сімейних пар та жінок з питань планування сім’ї і майбутньої вагітності та при веденні вагітної жінки. При встановленні ультразвукових чи інших ризиків РВ та ВВР або генетично-встановлених низько-функціональних </w:t>
      </w:r>
      <w:proofErr w:type="spellStart"/>
      <w:r w:rsidRPr="00D46A9C">
        <w:rPr>
          <w:rFonts w:ascii="Times New Roman" w:hAnsi="Times New Roman" w:cs="Times New Roman"/>
          <w:sz w:val="28"/>
          <w:szCs w:val="28"/>
          <w:lang w:val="uk-UA"/>
        </w:rPr>
        <w:t>алелей</w:t>
      </w:r>
      <w:proofErr w:type="spellEnd"/>
      <w:r w:rsidRPr="00D46A9C">
        <w:rPr>
          <w:rFonts w:ascii="Times New Roman" w:hAnsi="Times New Roman" w:cs="Times New Roman"/>
          <w:sz w:val="28"/>
          <w:szCs w:val="28"/>
          <w:lang w:val="uk-UA"/>
        </w:rPr>
        <w:t xml:space="preserve"> генів </w:t>
      </w:r>
      <w:r w:rsidRPr="00D46A9C">
        <w:rPr>
          <w:rFonts w:ascii="Times New Roman" w:hAnsi="Times New Roman" w:cs="Times New Roman"/>
          <w:i/>
          <w:sz w:val="28"/>
          <w:szCs w:val="28"/>
          <w:lang w:val="uk-UA"/>
        </w:rPr>
        <w:t xml:space="preserve">С677Т </w:t>
      </w:r>
      <w:r w:rsidRPr="00D46A9C">
        <w:rPr>
          <w:rFonts w:ascii="Times New Roman" w:hAnsi="Times New Roman" w:cs="Times New Roman"/>
          <w:i/>
          <w:sz w:val="28"/>
          <w:szCs w:val="28"/>
          <w:lang w:val="en-US" w:eastAsia="en-US"/>
        </w:rPr>
        <w:t>MTHFR</w:t>
      </w:r>
      <w:r w:rsidRPr="00D46A9C">
        <w:rPr>
          <w:rFonts w:ascii="Times New Roman" w:hAnsi="Times New Roman" w:cs="Times New Roman"/>
          <w:sz w:val="28"/>
          <w:szCs w:val="28"/>
          <w:lang w:val="uk-UA" w:eastAsia="en-US"/>
        </w:rPr>
        <w:t xml:space="preserve"> </w:t>
      </w:r>
      <w:r w:rsidRPr="00D46A9C">
        <w:rPr>
          <w:rFonts w:ascii="Times New Roman" w:hAnsi="Times New Roman" w:cs="Times New Roman"/>
          <w:sz w:val="28"/>
          <w:szCs w:val="28"/>
          <w:lang w:val="uk-UA"/>
        </w:rPr>
        <w:t xml:space="preserve">і </w:t>
      </w:r>
      <w:r w:rsidRPr="00D46A9C">
        <w:rPr>
          <w:rFonts w:ascii="Times New Roman" w:hAnsi="Times New Roman" w:cs="Times New Roman"/>
          <w:i/>
          <w:sz w:val="28"/>
          <w:szCs w:val="28"/>
          <w:lang w:val="en-US" w:eastAsia="en-US"/>
        </w:rPr>
        <w:t>A</w:t>
      </w:r>
      <w:r w:rsidRPr="00D46A9C">
        <w:rPr>
          <w:rFonts w:ascii="Times New Roman" w:hAnsi="Times New Roman" w:cs="Times New Roman"/>
          <w:i/>
          <w:sz w:val="28"/>
          <w:szCs w:val="28"/>
          <w:lang w:val="uk-UA" w:eastAsia="en-US"/>
        </w:rPr>
        <w:t>66</w:t>
      </w:r>
      <w:r w:rsidRPr="00D46A9C">
        <w:rPr>
          <w:rFonts w:ascii="Times New Roman" w:hAnsi="Times New Roman" w:cs="Times New Roman"/>
          <w:i/>
          <w:sz w:val="28"/>
          <w:szCs w:val="28"/>
          <w:lang w:val="en-US" w:eastAsia="en-US"/>
        </w:rPr>
        <w:t>G</w:t>
      </w:r>
      <w:r w:rsidRPr="00D46A9C">
        <w:rPr>
          <w:rFonts w:ascii="Times New Roman" w:hAnsi="Times New Roman" w:cs="Times New Roman"/>
          <w:i/>
          <w:sz w:val="28"/>
          <w:szCs w:val="28"/>
          <w:lang w:val="uk-UA" w:eastAsia="en-US"/>
        </w:rPr>
        <w:t xml:space="preserve"> </w:t>
      </w:r>
      <w:r w:rsidRPr="00D46A9C">
        <w:rPr>
          <w:rFonts w:ascii="Times New Roman" w:hAnsi="Times New Roman" w:cs="Times New Roman"/>
          <w:i/>
          <w:sz w:val="28"/>
          <w:szCs w:val="28"/>
          <w:lang w:val="en-US" w:eastAsia="en-US"/>
        </w:rPr>
        <w:t>MTRR</w:t>
      </w:r>
      <w:r w:rsidRPr="00D46A9C">
        <w:rPr>
          <w:rFonts w:ascii="Times New Roman" w:hAnsi="Times New Roman" w:cs="Times New Roman"/>
          <w:sz w:val="28"/>
          <w:szCs w:val="28"/>
          <w:lang w:val="uk-UA"/>
        </w:rPr>
        <w:t xml:space="preserve"> із біохімічним підтвердженням ГГЦ, дефіциту ФК та вітаміну В</w:t>
      </w:r>
      <w:r w:rsidRPr="00D46A9C">
        <w:rPr>
          <w:rFonts w:ascii="Times New Roman" w:hAnsi="Times New Roman" w:cs="Times New Roman"/>
          <w:sz w:val="28"/>
          <w:szCs w:val="28"/>
          <w:vertAlign w:val="subscript"/>
          <w:lang w:val="uk-UA"/>
        </w:rPr>
        <w:t>12</w:t>
      </w:r>
      <w:r w:rsidRPr="00D46A9C">
        <w:rPr>
          <w:rFonts w:ascii="Times New Roman" w:hAnsi="Times New Roman" w:cs="Times New Roman"/>
          <w:sz w:val="28"/>
          <w:szCs w:val="28"/>
          <w:lang w:val="uk-UA"/>
        </w:rPr>
        <w:t xml:space="preserve"> відбувається призначення </w:t>
      </w:r>
      <w:proofErr w:type="spellStart"/>
      <w:r w:rsidRPr="00D46A9C">
        <w:rPr>
          <w:rFonts w:ascii="Times New Roman" w:hAnsi="Times New Roman" w:cs="Times New Roman"/>
          <w:sz w:val="28"/>
          <w:szCs w:val="28"/>
          <w:lang w:val="uk-UA"/>
        </w:rPr>
        <w:t>кофакторної</w:t>
      </w:r>
      <w:proofErr w:type="spellEnd"/>
      <w:r w:rsidRPr="00D46A9C">
        <w:rPr>
          <w:rFonts w:ascii="Times New Roman" w:hAnsi="Times New Roman" w:cs="Times New Roman"/>
          <w:sz w:val="28"/>
          <w:szCs w:val="28"/>
          <w:lang w:val="uk-UA"/>
        </w:rPr>
        <w:t xml:space="preserve"> дієти, вітаміну В</w:t>
      </w:r>
      <w:r w:rsidRPr="00D46A9C">
        <w:rPr>
          <w:rFonts w:ascii="Times New Roman" w:hAnsi="Times New Roman" w:cs="Times New Roman"/>
          <w:sz w:val="28"/>
          <w:szCs w:val="28"/>
          <w:vertAlign w:val="subscript"/>
          <w:lang w:val="uk-UA"/>
        </w:rPr>
        <w:t>6</w:t>
      </w:r>
      <w:r w:rsidRPr="00D46A9C">
        <w:rPr>
          <w:rFonts w:ascii="Times New Roman" w:hAnsi="Times New Roman" w:cs="Times New Roman"/>
          <w:sz w:val="28"/>
          <w:szCs w:val="28"/>
          <w:lang w:val="uk-UA"/>
        </w:rPr>
        <w:t xml:space="preserve"> і бетаїну з подальшим контролем</w:t>
      </w:r>
      <w:r w:rsidR="00B05201">
        <w:rPr>
          <w:rFonts w:ascii="Times New Roman" w:hAnsi="Times New Roman" w:cs="Times New Roman"/>
          <w:sz w:val="28"/>
          <w:szCs w:val="28"/>
          <w:lang w:val="uk-UA"/>
        </w:rPr>
        <w:t xml:space="preserve"> </w:t>
      </w:r>
      <w:r w:rsidR="004564FE">
        <w:rPr>
          <w:rFonts w:ascii="Times New Roman" w:hAnsi="Times New Roman" w:cs="Times New Roman"/>
          <w:sz w:val="28"/>
          <w:szCs w:val="28"/>
          <w:lang w:val="uk-UA"/>
        </w:rPr>
        <w:t>(відображене на рисунку додатку Б.</w:t>
      </w:r>
      <w:r w:rsidR="00B05201">
        <w:rPr>
          <w:rFonts w:ascii="Times New Roman" w:hAnsi="Times New Roman" w:cs="Times New Roman"/>
          <w:sz w:val="28"/>
          <w:szCs w:val="28"/>
          <w:lang w:val="uk-UA"/>
        </w:rPr>
        <w:t>19</w:t>
      </w:r>
      <w:r w:rsidR="004564FE">
        <w:rPr>
          <w:rFonts w:ascii="Times New Roman" w:hAnsi="Times New Roman" w:cs="Times New Roman"/>
          <w:sz w:val="28"/>
          <w:szCs w:val="28"/>
          <w:lang w:val="uk-UA"/>
        </w:rPr>
        <w:t>)</w:t>
      </w:r>
      <w:r w:rsidRPr="00D46A9C">
        <w:rPr>
          <w:rFonts w:ascii="Times New Roman" w:hAnsi="Times New Roman" w:cs="Times New Roman"/>
          <w:sz w:val="28"/>
          <w:szCs w:val="28"/>
          <w:lang w:val="uk-UA"/>
        </w:rPr>
        <w:t xml:space="preserve"> і </w:t>
      </w:r>
      <w:r w:rsidRPr="00D46A9C">
        <w:rPr>
          <w:rFonts w:ascii="Times New Roman" w:hAnsi="Times New Roman" w:cs="Times New Roman"/>
          <w:sz w:val="28"/>
          <w:szCs w:val="28"/>
          <w:lang w:val="uk-UA" w:eastAsia="en-US"/>
        </w:rPr>
        <w:t>подальше ведення вагітної комплексно медико-генетичною та акушерською службами. В деяких випадках (ризики тяжких незворотних ВВР плоду, що можуть спричинити загибель плоду чи новонародженого) ставиться питання щодо проведення аборту за медичними показаннями.</w:t>
      </w:r>
    </w:p>
    <w:p w14:paraId="180138AD" w14:textId="5129CBC3" w:rsidR="00DF188A" w:rsidRPr="00D46A9C" w:rsidRDefault="00DF188A" w:rsidP="00110A63">
      <w:pPr>
        <w:widowControl w:val="0"/>
        <w:suppressAutoHyphens w:val="0"/>
        <w:spacing w:after="0" w:line="360" w:lineRule="auto"/>
        <w:jc w:val="center"/>
        <w:rPr>
          <w:rFonts w:ascii="Times New Roman" w:hAnsi="Times New Roman" w:cs="Times New Roman"/>
          <w:sz w:val="28"/>
          <w:szCs w:val="28"/>
          <w:lang w:val="uk-UA"/>
        </w:rPr>
      </w:pPr>
    </w:p>
    <w:p w14:paraId="70721D56" w14:textId="73FB4118" w:rsidR="00DF188A" w:rsidRPr="00D46A9C" w:rsidRDefault="009448CA" w:rsidP="00B34C44">
      <w:pPr>
        <w:pageBreakBefore/>
        <w:widowControl w:val="0"/>
        <w:suppressAutoHyphens w:val="0"/>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6</w:t>
      </w:r>
      <w:r w:rsidR="00DF188A" w:rsidRPr="00D46A9C">
        <w:rPr>
          <w:rFonts w:ascii="Times New Roman" w:hAnsi="Times New Roman" w:cs="Times New Roman"/>
          <w:b/>
          <w:sz w:val="28"/>
          <w:szCs w:val="28"/>
          <w:lang w:val="uk-UA"/>
        </w:rPr>
        <w:t xml:space="preserve">.4 Експертна оцінка медико-соціальної ефективності та економічної дієвості впровадження оптимізованої </w:t>
      </w:r>
      <w:r w:rsidR="00DF188A" w:rsidRPr="00D46A9C">
        <w:rPr>
          <w:rFonts w:ascii="Times New Roman" w:hAnsi="Times New Roman" w:cs="Times New Roman"/>
          <w:b/>
          <w:bCs/>
          <w:sz w:val="28"/>
          <w:szCs w:val="28"/>
          <w:lang w:val="uk-UA"/>
        </w:rPr>
        <w:t xml:space="preserve">моделі </w:t>
      </w:r>
      <w:r w:rsidR="00DF188A" w:rsidRPr="00D46A9C">
        <w:rPr>
          <w:rFonts w:ascii="Times New Roman" w:hAnsi="Times New Roman" w:cs="Times New Roman"/>
          <w:b/>
          <w:sz w:val="28"/>
          <w:szCs w:val="28"/>
          <w:lang w:val="uk-UA"/>
        </w:rPr>
        <w:t>профілактики генетично обумовлених репродуктивних втрат</w:t>
      </w:r>
    </w:p>
    <w:p w14:paraId="64DC6FF7" w14:textId="77777777" w:rsidR="00DF188A" w:rsidRPr="00D46A9C"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p>
    <w:p w14:paraId="77C03D28" w14:textId="72D7F097" w:rsidR="00DF188A" w:rsidRPr="00D46A9C" w:rsidRDefault="00DF188A" w:rsidP="00110A63">
      <w:pPr>
        <w:widowControl w:val="0"/>
        <w:shd w:val="clear" w:color="auto" w:fill="FFFFFF"/>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Оцінка ефективності запропонованої оптимізованої </w:t>
      </w:r>
      <w:r w:rsidRPr="00D46A9C">
        <w:rPr>
          <w:rFonts w:ascii="Times New Roman" w:hAnsi="Times New Roman" w:cs="Times New Roman"/>
          <w:bCs/>
          <w:sz w:val="28"/>
          <w:szCs w:val="28"/>
          <w:lang w:val="uk-UA"/>
        </w:rPr>
        <w:t xml:space="preserve">моделі </w:t>
      </w:r>
      <w:r w:rsidRPr="00D46A9C">
        <w:rPr>
          <w:rFonts w:ascii="Times New Roman" w:hAnsi="Times New Roman" w:cs="Times New Roman"/>
          <w:sz w:val="28"/>
          <w:szCs w:val="28"/>
          <w:lang w:val="uk-UA"/>
        </w:rPr>
        <w:t>профілактики генетично обумовлених РВ проводилася методом експертних оцінок. Експертну оцінку медико-соціальної ефективності та економічної дієвості запропонованої нами оптимізованої моделі генетично обумовлених РВ було здійснено шляхом опитування залучених у якості експертів 25 досвідчених відповідних експертів-спеціалістів у галузях практичної (акушерство та гінекологія, педіатрія, генетика) та соціальної медицини за 10-бальною шкалою за наступними компонентами профілактичної допомоги: етапність, наступність, комплексність, системність, безперервність, безпечність та зручність, економічна доцільність, можливі недоліки, повнота охоплення</w:t>
      </w:r>
      <w:r w:rsidRPr="00D46A9C">
        <w:rPr>
          <w:rFonts w:ascii="Times New Roman" w:hAnsi="Times New Roman" w:cs="Times New Roman"/>
          <w:iCs/>
          <w:sz w:val="28"/>
          <w:szCs w:val="28"/>
          <w:lang w:val="uk-UA"/>
        </w:rPr>
        <w:t>, вплив на і</w:t>
      </w:r>
      <w:r w:rsidRPr="00D46A9C">
        <w:rPr>
          <w:rFonts w:ascii="Times New Roman" w:hAnsi="Times New Roman" w:cs="Times New Roman"/>
          <w:sz w:val="28"/>
          <w:szCs w:val="28"/>
          <w:lang w:val="uk-UA"/>
        </w:rPr>
        <w:t>ндивідуальні та популяційні ризики генетично обумовлених репродуктивних втрат</w:t>
      </w:r>
      <w:r w:rsidRPr="00D46A9C">
        <w:rPr>
          <w:rFonts w:ascii="Times New Roman" w:hAnsi="Times New Roman" w:cs="Times New Roman"/>
          <w:iCs/>
          <w:sz w:val="28"/>
          <w:szCs w:val="28"/>
          <w:lang w:val="uk-UA"/>
        </w:rPr>
        <w:t xml:space="preserve">, </w:t>
      </w:r>
      <w:r w:rsidRPr="00D46A9C">
        <w:rPr>
          <w:rFonts w:ascii="Times New Roman" w:hAnsi="Times New Roman" w:cs="Times New Roman"/>
          <w:sz w:val="28"/>
          <w:szCs w:val="28"/>
          <w:lang w:val="uk-UA"/>
        </w:rPr>
        <w:t>тривалість та якість життя й рівні звернень за медичною і правовою чи психологічною допомогою після впровадження даної оптимізованої моделі</w:t>
      </w:r>
      <w:r w:rsidR="005D149A">
        <w:rPr>
          <w:rFonts w:ascii="Times New Roman" w:hAnsi="Times New Roman" w:cs="Times New Roman"/>
          <w:sz w:val="28"/>
          <w:szCs w:val="28"/>
          <w:lang w:val="uk-UA"/>
        </w:rPr>
        <w:t xml:space="preserve"> (додаток Г)</w:t>
      </w:r>
      <w:r w:rsidRPr="00D46A9C">
        <w:rPr>
          <w:rFonts w:ascii="Times New Roman" w:hAnsi="Times New Roman" w:cs="Times New Roman"/>
          <w:sz w:val="28"/>
          <w:szCs w:val="28"/>
          <w:lang w:val="uk-UA"/>
        </w:rPr>
        <w:t xml:space="preserve">. </w:t>
      </w:r>
      <w:r w:rsidRPr="00D46A9C">
        <w:rPr>
          <w:rFonts w:ascii="Times New Roman" w:hAnsi="Times New Roman"/>
          <w:sz w:val="28"/>
          <w:szCs w:val="28"/>
          <w:lang w:val="uk-UA"/>
        </w:rPr>
        <w:t xml:space="preserve">Слід вказати, що </w:t>
      </w:r>
      <w:r w:rsidRPr="00D46A9C">
        <w:rPr>
          <w:rFonts w:ascii="Times New Roman" w:hAnsi="Times New Roman" w:cs="Times New Roman"/>
          <w:sz w:val="28"/>
          <w:szCs w:val="28"/>
          <w:lang w:val="uk-UA"/>
        </w:rPr>
        <w:t>середній вік залучених нами експертів становив 56,34</w:t>
      </w:r>
      <w:r w:rsidR="00793BC1">
        <w:rPr>
          <w:rFonts w:ascii="Times New Roman" w:hAnsi="Times New Roman" w:cs="Times New Roman"/>
          <w:sz w:val="28"/>
          <w:szCs w:val="28"/>
          <w:lang w:val="uk-UA"/>
        </w:rPr>
        <w:t>±</w:t>
      </w:r>
      <w:r w:rsidRPr="00D46A9C">
        <w:rPr>
          <w:rFonts w:ascii="Times New Roman" w:hAnsi="Times New Roman" w:cs="Times New Roman"/>
          <w:sz w:val="28"/>
          <w:szCs w:val="28"/>
          <w:lang w:val="uk-UA"/>
        </w:rPr>
        <w:t>3,18 років при загальному стажі роботи в медицині 33,5</w:t>
      </w:r>
      <w:r w:rsidR="00793BC1">
        <w:rPr>
          <w:rFonts w:ascii="Times New Roman" w:hAnsi="Times New Roman" w:cs="Times New Roman"/>
          <w:sz w:val="28"/>
          <w:szCs w:val="28"/>
          <w:lang w:val="uk-UA"/>
        </w:rPr>
        <w:t>±</w:t>
      </w:r>
      <w:r w:rsidRPr="00D46A9C">
        <w:rPr>
          <w:rFonts w:ascii="Times New Roman" w:hAnsi="Times New Roman" w:cs="Times New Roman"/>
          <w:sz w:val="28"/>
          <w:szCs w:val="28"/>
          <w:lang w:val="uk-UA"/>
        </w:rPr>
        <w:t>4,12 років, в тому числі по своїй спеціальності – 29,14</w:t>
      </w:r>
      <w:r w:rsidR="00793BC1">
        <w:rPr>
          <w:rFonts w:ascii="Times New Roman" w:hAnsi="Times New Roman" w:cs="Times New Roman"/>
          <w:sz w:val="28"/>
          <w:szCs w:val="28"/>
          <w:lang w:val="uk-UA"/>
        </w:rPr>
        <w:t>±</w:t>
      </w:r>
      <w:r w:rsidRPr="00D46A9C">
        <w:rPr>
          <w:rFonts w:ascii="Times New Roman" w:hAnsi="Times New Roman" w:cs="Times New Roman"/>
          <w:sz w:val="28"/>
          <w:szCs w:val="28"/>
          <w:lang w:val="uk-UA"/>
        </w:rPr>
        <w:t>3,19. Таким чином, дані професійні та якісні характеристики спеціалістів, обраних нами у якості експертів, дозволяють нам стовідсотково використовувати їх експертні оцінки.</w:t>
      </w:r>
    </w:p>
    <w:p w14:paraId="24F70CFC" w14:textId="0B9A616D" w:rsidR="00DF188A" w:rsidRPr="00D46A9C" w:rsidRDefault="00DF188A" w:rsidP="00110A63">
      <w:pPr>
        <w:widowControl w:val="0"/>
        <w:shd w:val="clear" w:color="auto" w:fill="FFFFFF"/>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Отримані результати експертної оцінки надано нами </w:t>
      </w:r>
      <w:r w:rsidR="004564FE">
        <w:rPr>
          <w:rFonts w:ascii="Times New Roman" w:hAnsi="Times New Roman" w:cs="Times New Roman"/>
          <w:sz w:val="28"/>
          <w:szCs w:val="28"/>
          <w:lang w:val="uk-UA"/>
        </w:rPr>
        <w:t>у</w:t>
      </w:r>
      <w:r w:rsidRPr="00D46A9C">
        <w:rPr>
          <w:rFonts w:ascii="Times New Roman" w:hAnsi="Times New Roman" w:cs="Times New Roman"/>
          <w:sz w:val="28"/>
          <w:szCs w:val="28"/>
          <w:lang w:val="uk-UA"/>
        </w:rPr>
        <w:t xml:space="preserve"> табл</w:t>
      </w:r>
      <w:r w:rsidR="004564FE">
        <w:rPr>
          <w:rFonts w:ascii="Times New Roman" w:hAnsi="Times New Roman" w:cs="Times New Roman"/>
          <w:sz w:val="28"/>
          <w:szCs w:val="28"/>
          <w:lang w:val="uk-UA"/>
        </w:rPr>
        <w:t>иці додатку</w:t>
      </w:r>
      <w:r w:rsidRPr="00D46A9C">
        <w:rPr>
          <w:rFonts w:ascii="Times New Roman" w:hAnsi="Times New Roman" w:cs="Times New Roman"/>
          <w:sz w:val="28"/>
          <w:szCs w:val="28"/>
          <w:lang w:val="uk-UA"/>
        </w:rPr>
        <w:t xml:space="preserve"> </w:t>
      </w:r>
      <w:r w:rsidR="004564FE">
        <w:rPr>
          <w:rFonts w:ascii="Times New Roman" w:hAnsi="Times New Roman" w:cs="Times New Roman"/>
          <w:sz w:val="28"/>
          <w:szCs w:val="28"/>
          <w:lang w:val="uk-UA"/>
        </w:rPr>
        <w:t>Б</w:t>
      </w:r>
      <w:r w:rsidRPr="00D46A9C">
        <w:rPr>
          <w:rFonts w:ascii="Times New Roman" w:hAnsi="Times New Roman" w:cs="Times New Roman"/>
          <w:sz w:val="28"/>
          <w:szCs w:val="28"/>
          <w:lang w:val="uk-UA"/>
        </w:rPr>
        <w:t>.</w:t>
      </w:r>
      <w:r w:rsidR="00B05201">
        <w:rPr>
          <w:rFonts w:ascii="Times New Roman" w:hAnsi="Times New Roman" w:cs="Times New Roman"/>
          <w:sz w:val="28"/>
          <w:szCs w:val="28"/>
          <w:lang w:val="uk-UA"/>
        </w:rPr>
        <w:t>20</w:t>
      </w:r>
      <w:r w:rsidRPr="00D46A9C">
        <w:rPr>
          <w:rFonts w:ascii="Times New Roman" w:hAnsi="Times New Roman" w:cs="Times New Roman"/>
          <w:sz w:val="28"/>
          <w:szCs w:val="28"/>
          <w:lang w:val="uk-UA"/>
        </w:rPr>
        <w:t xml:space="preserve">. Так, за висновками експертів, найвищу оцінку медико-соціальної ефективності та економічної дієвості від впровадження в практичну охорону здоров’я запропонованої нами оптимізованої </w:t>
      </w:r>
      <w:r w:rsidRPr="00D46A9C">
        <w:rPr>
          <w:rFonts w:ascii="Times New Roman" w:hAnsi="Times New Roman" w:cs="Times New Roman"/>
          <w:bCs/>
          <w:sz w:val="28"/>
          <w:szCs w:val="28"/>
          <w:lang w:val="uk-UA"/>
        </w:rPr>
        <w:t xml:space="preserve">моделі </w:t>
      </w:r>
      <w:r w:rsidRPr="00D46A9C">
        <w:rPr>
          <w:rFonts w:ascii="Times New Roman" w:hAnsi="Times New Roman" w:cs="Times New Roman"/>
          <w:sz w:val="28"/>
          <w:szCs w:val="28"/>
          <w:lang w:val="uk-UA"/>
        </w:rPr>
        <w:t>профілактики генетично обумовлених РВ отримала економічна доцільність її впровадження на усіх рівнях допомоги: індивідуальному (</w:t>
      </w:r>
      <w:r w:rsidRPr="00D46A9C">
        <w:rPr>
          <w:rFonts w:ascii="Times New Roman" w:hAnsi="Times New Roman" w:cs="Times New Roman"/>
          <w:sz w:val="28"/>
          <w:szCs w:val="28"/>
          <w:lang w:val="uk-UA" w:eastAsia="ru-RU"/>
        </w:rPr>
        <w:t>9,44</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0,10 балів</w:t>
      </w:r>
      <w:r w:rsidRPr="00D46A9C">
        <w:rPr>
          <w:rFonts w:ascii="Times New Roman" w:hAnsi="Times New Roman" w:cs="Times New Roman"/>
          <w:sz w:val="28"/>
          <w:szCs w:val="28"/>
          <w:lang w:val="uk-UA"/>
        </w:rPr>
        <w:t>), груповому (</w:t>
      </w:r>
      <w:r w:rsidRPr="00D46A9C">
        <w:rPr>
          <w:rFonts w:ascii="Times New Roman" w:hAnsi="Times New Roman" w:cs="Times New Roman"/>
          <w:sz w:val="28"/>
          <w:szCs w:val="28"/>
          <w:lang w:val="uk-UA" w:eastAsia="ru-RU"/>
        </w:rPr>
        <w:t>9,56</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0,10</w:t>
      </w:r>
      <w:r w:rsidRPr="00D46A9C">
        <w:rPr>
          <w:rFonts w:ascii="Times New Roman" w:hAnsi="Times New Roman" w:cs="Times New Roman"/>
          <w:sz w:val="28"/>
          <w:szCs w:val="28"/>
          <w:lang w:val="uk-UA"/>
        </w:rPr>
        <w:t>) і популяційному (</w:t>
      </w:r>
      <w:r w:rsidRPr="00D46A9C">
        <w:rPr>
          <w:rFonts w:ascii="Times New Roman" w:hAnsi="Times New Roman" w:cs="Times New Roman"/>
          <w:sz w:val="28"/>
          <w:szCs w:val="28"/>
          <w:lang w:val="uk-UA" w:eastAsia="ru-RU"/>
        </w:rPr>
        <w:t>9,40</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0,10</w:t>
      </w:r>
      <w:r w:rsidRPr="00D46A9C">
        <w:rPr>
          <w:rFonts w:ascii="Times New Roman" w:hAnsi="Times New Roman" w:cs="Times New Roman"/>
          <w:sz w:val="28"/>
          <w:szCs w:val="28"/>
          <w:lang w:val="uk-UA"/>
        </w:rPr>
        <w:t>)</w:t>
      </w:r>
      <w:r w:rsidR="004564FE" w:rsidRPr="00D46A9C">
        <w:rPr>
          <w:rFonts w:ascii="Times New Roman" w:hAnsi="Times New Roman" w:cs="Times New Roman"/>
          <w:sz w:val="28"/>
          <w:szCs w:val="28"/>
          <w:lang w:val="uk-UA"/>
        </w:rPr>
        <w:t>.</w:t>
      </w:r>
    </w:p>
    <w:p w14:paraId="5EDD7948" w14:textId="300A9E05" w:rsidR="00DF188A" w:rsidRPr="00D46A9C" w:rsidRDefault="00DF188A" w:rsidP="00391DC8">
      <w:pPr>
        <w:widowControl w:val="0"/>
        <w:suppressAutoHyphens w:val="0"/>
        <w:spacing w:after="0" w:line="35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Окрім цього, й інші характеристики експертних оцінок відзначилися </w:t>
      </w:r>
      <w:r w:rsidRPr="00D46A9C">
        <w:rPr>
          <w:rFonts w:ascii="Times New Roman" w:hAnsi="Times New Roman" w:cs="Times New Roman"/>
          <w:sz w:val="28"/>
          <w:szCs w:val="28"/>
          <w:lang w:val="uk-UA"/>
        </w:rPr>
        <w:lastRenderedPageBreak/>
        <w:t xml:space="preserve">досить високими прогнозованими рівнями оцінки. Так, впровадження в практичну охорону здоров’я запропонованої нами оптимізованої </w:t>
      </w:r>
      <w:r w:rsidRPr="00D46A9C">
        <w:rPr>
          <w:rFonts w:ascii="Times New Roman" w:hAnsi="Times New Roman" w:cs="Times New Roman"/>
          <w:bCs/>
          <w:sz w:val="28"/>
          <w:szCs w:val="28"/>
          <w:lang w:val="uk-UA"/>
        </w:rPr>
        <w:t xml:space="preserve">моделі </w:t>
      </w:r>
      <w:r w:rsidRPr="00D46A9C">
        <w:rPr>
          <w:rFonts w:ascii="Times New Roman" w:hAnsi="Times New Roman" w:cs="Times New Roman"/>
          <w:sz w:val="28"/>
          <w:szCs w:val="28"/>
          <w:lang w:val="uk-UA"/>
        </w:rPr>
        <w:t xml:space="preserve">профілактики генетично обумовлених РВ буде відзначатися високою безперервністю та комплексністю: відповідно </w:t>
      </w:r>
      <w:r w:rsidRPr="00D46A9C">
        <w:rPr>
          <w:rFonts w:ascii="Times New Roman" w:hAnsi="Times New Roman" w:cs="Times New Roman"/>
          <w:sz w:val="28"/>
          <w:szCs w:val="28"/>
          <w:lang w:val="uk-UA" w:eastAsia="ru-RU"/>
        </w:rPr>
        <w:t xml:space="preserve">9,40±0,12 і 9,36±0,10 балів (індивідуальний рівень); 9,32±0,11 та 9,12±0,12 (груповий) та відповідно 9,04±0,15 і 8,88±0,13 балів (популяційний). При цьому, високими будуть і показники </w:t>
      </w:r>
      <w:r w:rsidRPr="00D46A9C">
        <w:rPr>
          <w:rFonts w:ascii="Times New Roman" w:hAnsi="Times New Roman" w:cs="Times New Roman"/>
          <w:sz w:val="28"/>
          <w:szCs w:val="28"/>
          <w:lang w:val="uk-UA"/>
        </w:rPr>
        <w:t>безпечності та значної зручності на індивідуальному (</w:t>
      </w:r>
      <w:r w:rsidRPr="00D46A9C">
        <w:rPr>
          <w:rFonts w:ascii="Times New Roman" w:hAnsi="Times New Roman" w:cs="Times New Roman"/>
          <w:sz w:val="28"/>
          <w:szCs w:val="28"/>
          <w:lang w:val="uk-UA" w:eastAsia="ru-RU"/>
        </w:rPr>
        <w:t>9,20±0,13 балів</w:t>
      </w:r>
      <w:r w:rsidRPr="00D46A9C">
        <w:rPr>
          <w:rFonts w:ascii="Times New Roman" w:hAnsi="Times New Roman" w:cs="Times New Roman"/>
          <w:sz w:val="28"/>
          <w:szCs w:val="28"/>
          <w:lang w:val="uk-UA"/>
        </w:rPr>
        <w:t>), груповому (</w:t>
      </w:r>
      <w:r w:rsidRPr="00D46A9C">
        <w:rPr>
          <w:rFonts w:ascii="Times New Roman" w:hAnsi="Times New Roman" w:cs="Times New Roman"/>
          <w:sz w:val="28"/>
          <w:szCs w:val="28"/>
          <w:lang w:val="uk-UA" w:eastAsia="ru-RU"/>
        </w:rPr>
        <w:t>9,44±0,10</w:t>
      </w:r>
      <w:r w:rsidRPr="00D46A9C">
        <w:rPr>
          <w:rFonts w:ascii="Times New Roman" w:hAnsi="Times New Roman" w:cs="Times New Roman"/>
          <w:sz w:val="28"/>
          <w:szCs w:val="28"/>
          <w:lang w:val="uk-UA"/>
        </w:rPr>
        <w:t>) та популяційному (</w:t>
      </w:r>
      <w:r w:rsidRPr="00D46A9C">
        <w:rPr>
          <w:rFonts w:ascii="Times New Roman" w:hAnsi="Times New Roman" w:cs="Times New Roman"/>
          <w:sz w:val="28"/>
          <w:szCs w:val="28"/>
          <w:lang w:val="uk-UA" w:eastAsia="ru-RU"/>
        </w:rPr>
        <w:t xml:space="preserve">9,16±0,12) рівнях профілактичного втручання. Також, вона буде характеризуватися </w:t>
      </w:r>
      <w:r w:rsidRPr="00D46A9C">
        <w:rPr>
          <w:rFonts w:ascii="Times New Roman" w:hAnsi="Times New Roman" w:cs="Times New Roman"/>
          <w:sz w:val="28"/>
          <w:szCs w:val="28"/>
          <w:lang w:val="uk-UA"/>
        </w:rPr>
        <w:t xml:space="preserve">високими рівнями наступності, етапності та системності: відповідно </w:t>
      </w:r>
      <w:r w:rsidRPr="00D46A9C">
        <w:rPr>
          <w:rFonts w:ascii="Times New Roman" w:hAnsi="Times New Roman" w:cs="Times New Roman"/>
          <w:sz w:val="28"/>
          <w:szCs w:val="28"/>
          <w:lang w:val="uk-UA" w:eastAsia="ru-RU"/>
        </w:rPr>
        <w:t>9,00±0,15; 8,88±0,18 і 8,84±0,15 балів – індивідуальний рівень; 8,64±0,14; 8,96±0,12 і 8,64±0,16 балів відповідно – груповий рівень та 8,80±0,14; 9,16±0,12 і 9,00±0,13 балів – регіональний рівень.</w:t>
      </w:r>
    </w:p>
    <w:p w14:paraId="7182A85A" w14:textId="40C49A01" w:rsidR="00DF188A" w:rsidRPr="00D46A9C" w:rsidRDefault="00DF188A" w:rsidP="00391DC8">
      <w:pPr>
        <w:widowControl w:val="0"/>
        <w:suppressAutoHyphens w:val="0"/>
        <w:spacing w:after="0" w:line="35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 xml:space="preserve">Слід відзначити, що розвиток можливих недоліків при впровадженні </w:t>
      </w:r>
      <w:r w:rsidRPr="00D46A9C">
        <w:rPr>
          <w:rFonts w:ascii="Times New Roman" w:hAnsi="Times New Roman" w:cs="Times New Roman"/>
          <w:sz w:val="28"/>
          <w:szCs w:val="28"/>
          <w:lang w:val="uk-UA"/>
        </w:rPr>
        <w:t>оптимізованої</w:t>
      </w:r>
      <w:r w:rsidRPr="00D46A9C">
        <w:rPr>
          <w:rFonts w:ascii="Times New Roman" w:hAnsi="Times New Roman" w:cs="Times New Roman"/>
          <w:sz w:val="28"/>
          <w:szCs w:val="28"/>
          <w:lang w:val="uk-UA" w:eastAsia="ru-RU"/>
        </w:rPr>
        <w:t xml:space="preserve"> моделі </w:t>
      </w:r>
      <w:r w:rsidRPr="00D46A9C">
        <w:rPr>
          <w:rFonts w:ascii="Times New Roman" w:hAnsi="Times New Roman" w:cs="Times New Roman"/>
          <w:bCs/>
          <w:sz w:val="28"/>
          <w:szCs w:val="28"/>
          <w:lang w:val="uk-UA"/>
        </w:rPr>
        <w:t xml:space="preserve">профілактики </w:t>
      </w:r>
      <w:r w:rsidRPr="00D46A9C">
        <w:rPr>
          <w:rFonts w:ascii="Times New Roman" w:hAnsi="Times New Roman" w:cs="Times New Roman"/>
          <w:sz w:val="28"/>
          <w:szCs w:val="28"/>
          <w:lang w:val="uk-UA"/>
        </w:rPr>
        <w:t>генетично обумовлених РВ не було відзначено жодним із експертів, що також наголошує на досить високі рівні медико-соціальної ефективності та економічної дієвості при її впровадженні в практичну охорону здоров’я</w:t>
      </w:r>
      <w:r w:rsidR="004564FE">
        <w:rPr>
          <w:rFonts w:ascii="Times New Roman" w:hAnsi="Times New Roman" w:cs="Times New Roman"/>
          <w:sz w:val="28"/>
          <w:szCs w:val="28"/>
          <w:lang w:val="uk-UA"/>
        </w:rPr>
        <w:t>, що відображене у таблиці додатку</w:t>
      </w:r>
      <w:r w:rsidRPr="00D46A9C">
        <w:rPr>
          <w:rFonts w:ascii="Times New Roman" w:hAnsi="Times New Roman" w:cs="Times New Roman"/>
          <w:sz w:val="28"/>
          <w:szCs w:val="28"/>
          <w:lang w:val="uk-UA"/>
        </w:rPr>
        <w:t xml:space="preserve"> </w:t>
      </w:r>
      <w:r w:rsidR="004564FE">
        <w:rPr>
          <w:rFonts w:ascii="Times New Roman" w:hAnsi="Times New Roman" w:cs="Times New Roman"/>
          <w:sz w:val="28"/>
          <w:szCs w:val="28"/>
          <w:lang w:val="uk-UA"/>
        </w:rPr>
        <w:t>Б.</w:t>
      </w:r>
      <w:r w:rsidR="00B05201">
        <w:rPr>
          <w:rFonts w:ascii="Times New Roman" w:hAnsi="Times New Roman" w:cs="Times New Roman"/>
          <w:sz w:val="28"/>
          <w:szCs w:val="28"/>
          <w:lang w:val="uk-UA"/>
        </w:rPr>
        <w:t>20</w:t>
      </w:r>
      <w:r w:rsidRPr="00D46A9C">
        <w:rPr>
          <w:rFonts w:ascii="Times New Roman" w:hAnsi="Times New Roman" w:cs="Times New Roman"/>
          <w:sz w:val="28"/>
          <w:szCs w:val="28"/>
          <w:lang w:val="uk-UA"/>
        </w:rPr>
        <w:t>.</w:t>
      </w:r>
    </w:p>
    <w:p w14:paraId="3C8185CC" w14:textId="54792692" w:rsidR="00DF188A" w:rsidRPr="00D46A9C" w:rsidRDefault="00DF188A" w:rsidP="00391DC8">
      <w:pPr>
        <w:widowControl w:val="0"/>
        <w:suppressAutoHyphens w:val="0"/>
        <w:spacing w:after="0" w:line="35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Додаткові параметри експертних оцінок медико-соціальної ефективності та економічної дієвості впровадження оптимізованої </w:t>
      </w:r>
      <w:r w:rsidRPr="00D46A9C">
        <w:rPr>
          <w:rFonts w:ascii="Times New Roman" w:hAnsi="Times New Roman" w:cs="Times New Roman"/>
          <w:bCs/>
          <w:sz w:val="28"/>
          <w:szCs w:val="28"/>
          <w:lang w:val="uk-UA"/>
        </w:rPr>
        <w:t xml:space="preserve">моделі </w:t>
      </w:r>
      <w:r w:rsidRPr="00D46A9C">
        <w:rPr>
          <w:rFonts w:ascii="Times New Roman" w:hAnsi="Times New Roman" w:cs="Times New Roman"/>
          <w:sz w:val="28"/>
          <w:szCs w:val="28"/>
          <w:lang w:val="uk-UA"/>
        </w:rPr>
        <w:t>профілактики генетично обумовлених РВ</w:t>
      </w:r>
      <w:r w:rsidRPr="00D46A9C">
        <w:rPr>
          <w:rFonts w:ascii="Times New Roman" w:hAnsi="Times New Roman"/>
          <w:sz w:val="28"/>
          <w:szCs w:val="28"/>
          <w:lang w:val="uk-UA"/>
        </w:rPr>
        <w:t xml:space="preserve"> констатували </w:t>
      </w:r>
      <w:r w:rsidRPr="00D46A9C">
        <w:rPr>
          <w:rFonts w:ascii="Times New Roman" w:hAnsi="Times New Roman" w:cs="Times New Roman"/>
          <w:sz w:val="28"/>
          <w:szCs w:val="28"/>
          <w:lang w:val="uk-UA"/>
        </w:rPr>
        <w:t xml:space="preserve">гарні приховані якості впровадження даної моделі з урахуванням усіх </w:t>
      </w:r>
      <w:proofErr w:type="spellStart"/>
      <w:r w:rsidRPr="00D46A9C">
        <w:rPr>
          <w:rFonts w:ascii="Times New Roman" w:hAnsi="Times New Roman" w:cs="Times New Roman"/>
          <w:sz w:val="28"/>
          <w:szCs w:val="28"/>
          <w:lang w:val="uk-UA"/>
        </w:rPr>
        <w:t>визначаємих</w:t>
      </w:r>
      <w:proofErr w:type="spellEnd"/>
      <w:r w:rsidRPr="00D46A9C">
        <w:rPr>
          <w:rFonts w:ascii="Times New Roman" w:hAnsi="Times New Roman" w:cs="Times New Roman"/>
          <w:sz w:val="28"/>
          <w:szCs w:val="28"/>
          <w:lang w:val="uk-UA"/>
        </w:rPr>
        <w:t xml:space="preserve"> параметрів (повнота охоплення профілактичною допомогою, індивідуальний та популяційний ризик генетично обумовлених РВ, зміни рівнів тривалості та якості життя та звертання за допомогою). </w:t>
      </w:r>
      <w:r w:rsidRPr="00D46A9C">
        <w:rPr>
          <w:rFonts w:ascii="Times New Roman" w:hAnsi="Times New Roman"/>
          <w:sz w:val="28"/>
          <w:szCs w:val="28"/>
          <w:lang w:val="uk-UA"/>
        </w:rPr>
        <w:t xml:space="preserve">Найбільші можливості експерти визначили для: підвищення рівнів якості життя </w:t>
      </w:r>
      <w:r w:rsidRPr="00D46A9C">
        <w:rPr>
          <w:rFonts w:ascii="Times New Roman" w:hAnsi="Times New Roman" w:cs="Times New Roman"/>
          <w:sz w:val="28"/>
          <w:szCs w:val="28"/>
          <w:lang w:val="uk-UA"/>
        </w:rPr>
        <w:t>(</w:t>
      </w:r>
      <w:r w:rsidRPr="00D46A9C">
        <w:rPr>
          <w:rFonts w:ascii="Times New Roman" w:hAnsi="Times New Roman" w:cs="Times New Roman"/>
          <w:sz w:val="28"/>
          <w:szCs w:val="28"/>
          <w:lang w:val="uk-UA" w:eastAsia="ru-RU"/>
        </w:rPr>
        <w:t xml:space="preserve">9,24±0,10 балів), зниження </w:t>
      </w:r>
      <w:r w:rsidRPr="00D46A9C">
        <w:rPr>
          <w:rFonts w:ascii="Times New Roman" w:hAnsi="Times New Roman" w:cs="Times New Roman"/>
          <w:sz w:val="28"/>
          <w:szCs w:val="28"/>
          <w:lang w:val="uk-UA"/>
        </w:rPr>
        <w:t>індивідуальних та популяційних ризиків генетично обумовлених РВ</w:t>
      </w:r>
      <w:r w:rsidRPr="00D46A9C">
        <w:rPr>
          <w:rFonts w:ascii="Times New Roman" w:hAnsi="Times New Roman" w:cs="Times New Roman"/>
          <w:iCs/>
          <w:sz w:val="28"/>
          <w:szCs w:val="28"/>
          <w:lang w:val="uk-UA"/>
        </w:rPr>
        <w:t xml:space="preserve"> (відповідно </w:t>
      </w:r>
      <w:r w:rsidRPr="00D46A9C">
        <w:rPr>
          <w:rFonts w:ascii="Times New Roman" w:hAnsi="Times New Roman" w:cs="Times New Roman"/>
          <w:sz w:val="28"/>
          <w:szCs w:val="28"/>
          <w:lang w:val="uk-UA" w:eastAsia="ru-RU"/>
        </w:rPr>
        <w:t>9,04±0,16 і 8,84±0,17 балів) та збільшення рівнів тривалості</w:t>
      </w:r>
      <w:r w:rsidRPr="00D46A9C">
        <w:rPr>
          <w:rFonts w:ascii="Times New Roman" w:hAnsi="Times New Roman" w:cs="Times New Roman"/>
          <w:sz w:val="28"/>
          <w:szCs w:val="28"/>
          <w:lang w:val="uk-UA"/>
        </w:rPr>
        <w:t xml:space="preserve"> життя (</w:t>
      </w:r>
      <w:r w:rsidRPr="00D46A9C">
        <w:rPr>
          <w:rFonts w:ascii="Times New Roman" w:hAnsi="Times New Roman" w:cs="Times New Roman"/>
          <w:sz w:val="28"/>
          <w:szCs w:val="28"/>
          <w:lang w:val="uk-UA" w:eastAsia="ru-RU"/>
        </w:rPr>
        <w:t>8,88</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0,13 балів)</w:t>
      </w:r>
      <w:r w:rsidR="004564FE">
        <w:rPr>
          <w:rFonts w:ascii="Times New Roman" w:hAnsi="Times New Roman" w:cs="Times New Roman"/>
          <w:sz w:val="28"/>
          <w:szCs w:val="28"/>
          <w:lang w:val="uk-UA"/>
        </w:rPr>
        <w:t>, що відображене у таблиці додатку</w:t>
      </w:r>
      <w:r w:rsidR="004564FE" w:rsidRPr="00D46A9C">
        <w:rPr>
          <w:rFonts w:ascii="Times New Roman" w:hAnsi="Times New Roman" w:cs="Times New Roman"/>
          <w:sz w:val="28"/>
          <w:szCs w:val="28"/>
          <w:lang w:val="uk-UA"/>
        </w:rPr>
        <w:t xml:space="preserve"> </w:t>
      </w:r>
      <w:r w:rsidR="004564FE">
        <w:rPr>
          <w:rFonts w:ascii="Times New Roman" w:hAnsi="Times New Roman" w:cs="Times New Roman"/>
          <w:sz w:val="28"/>
          <w:szCs w:val="28"/>
          <w:lang w:val="uk-UA"/>
        </w:rPr>
        <w:t>Б.</w:t>
      </w:r>
      <w:r w:rsidR="00B05201">
        <w:rPr>
          <w:rFonts w:ascii="Times New Roman" w:hAnsi="Times New Roman" w:cs="Times New Roman"/>
          <w:sz w:val="28"/>
          <w:szCs w:val="28"/>
          <w:lang w:val="uk-UA"/>
        </w:rPr>
        <w:t>20</w:t>
      </w:r>
      <w:r w:rsidR="004564FE" w:rsidRPr="00D46A9C">
        <w:rPr>
          <w:rFonts w:ascii="Times New Roman" w:hAnsi="Times New Roman" w:cs="Times New Roman"/>
          <w:sz w:val="28"/>
          <w:szCs w:val="28"/>
          <w:lang w:val="uk-UA"/>
        </w:rPr>
        <w:t>.</w:t>
      </w:r>
    </w:p>
    <w:p w14:paraId="4FF6BBC0" w14:textId="036E0BF7" w:rsidR="00DF188A" w:rsidRPr="00D46A9C" w:rsidRDefault="00DF188A" w:rsidP="00391DC8">
      <w:pPr>
        <w:widowControl w:val="0"/>
        <w:suppressAutoHyphens w:val="0"/>
        <w:spacing w:after="0" w:line="35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Більш наочно отримані нами результати експертних оцінок на усіх трьох рівнях впровадження моделі надано нами на рис</w:t>
      </w:r>
      <w:r w:rsidR="00B05201">
        <w:rPr>
          <w:rFonts w:ascii="Times New Roman" w:hAnsi="Times New Roman" w:cs="Times New Roman"/>
          <w:sz w:val="28"/>
          <w:szCs w:val="28"/>
          <w:lang w:val="uk-UA"/>
        </w:rPr>
        <w:t>унку додатку Б.21</w:t>
      </w:r>
      <w:r w:rsidRPr="00D46A9C">
        <w:rPr>
          <w:rFonts w:ascii="Times New Roman" w:hAnsi="Times New Roman" w:cs="Times New Roman"/>
          <w:sz w:val="28"/>
          <w:szCs w:val="28"/>
          <w:lang w:val="uk-UA"/>
        </w:rPr>
        <w:t>.</w:t>
      </w:r>
      <w:bookmarkStart w:id="66" w:name="_Hlk73833648"/>
    </w:p>
    <w:p w14:paraId="697758CC" w14:textId="49BF68A8" w:rsidR="00DF188A" w:rsidRDefault="00DF188A" w:rsidP="00110A63">
      <w:pPr>
        <w:widowControl w:val="0"/>
        <w:suppressAutoHyphens w:val="0"/>
        <w:spacing w:after="0" w:line="360" w:lineRule="auto"/>
        <w:ind w:firstLine="709"/>
        <w:jc w:val="both"/>
        <w:rPr>
          <w:rFonts w:ascii="Times New Roman" w:hAnsi="Times New Roman" w:cs="Times New Roman"/>
          <w:b/>
          <w:bCs/>
          <w:sz w:val="28"/>
          <w:szCs w:val="28"/>
          <w:lang w:val="uk-UA"/>
        </w:rPr>
      </w:pPr>
      <w:bookmarkStart w:id="67" w:name="_Hlk73225002"/>
      <w:bookmarkEnd w:id="66"/>
      <w:r>
        <w:rPr>
          <w:rFonts w:ascii="Times New Roman" w:hAnsi="Times New Roman" w:cs="Times New Roman"/>
          <w:b/>
          <w:bCs/>
          <w:sz w:val="28"/>
          <w:szCs w:val="28"/>
          <w:lang w:val="uk-UA"/>
        </w:rPr>
        <w:lastRenderedPageBreak/>
        <w:t>Висновки до розділу</w:t>
      </w:r>
      <w:r w:rsidR="00B34C44">
        <w:rPr>
          <w:rFonts w:ascii="Times New Roman" w:hAnsi="Times New Roman" w:cs="Times New Roman"/>
          <w:b/>
          <w:bCs/>
          <w:sz w:val="28"/>
          <w:szCs w:val="28"/>
          <w:lang w:val="uk-UA"/>
        </w:rPr>
        <w:t xml:space="preserve"> 6</w:t>
      </w:r>
    </w:p>
    <w:p w14:paraId="01BE2DD6" w14:textId="77777777" w:rsidR="00DF188A" w:rsidRDefault="00DF188A" w:rsidP="00110A63">
      <w:pPr>
        <w:widowControl w:val="0"/>
        <w:suppressAutoHyphens w:val="0"/>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Таким чином, при визначенні </w:t>
      </w:r>
      <w:r>
        <w:rPr>
          <w:rFonts w:ascii="Times New Roman" w:hAnsi="Times New Roman" w:cs="Times New Roman"/>
          <w:sz w:val="28"/>
          <w:szCs w:val="28"/>
          <w:lang w:val="uk-UA"/>
        </w:rPr>
        <w:t>медико-соціальних аспектів впровадження оптимізованої моделі профілактики генетично обумовлених РВ нами встановлено, що:</w:t>
      </w:r>
    </w:p>
    <w:p w14:paraId="77F12449" w14:textId="77777777" w:rsidR="00DF188A" w:rsidRDefault="00DF188A" w:rsidP="00110A63">
      <w:pPr>
        <w:widowControl w:val="0"/>
        <w:suppressAutoHyphens w:val="0"/>
        <w:spacing w:after="0" w:line="360" w:lineRule="auto"/>
        <w:ind w:firstLine="709"/>
        <w:jc w:val="both"/>
        <w:rPr>
          <w:rFonts w:ascii="Times New Roman" w:hAnsi="Times New Roman" w:cs="Times New Roman"/>
          <w:bCs/>
          <w:spacing w:val="-6"/>
          <w:sz w:val="28"/>
          <w:szCs w:val="28"/>
          <w:lang w:val="uk-UA"/>
        </w:rPr>
      </w:pPr>
      <w:bookmarkStart w:id="68" w:name="_Hlk71356998"/>
      <w:r>
        <w:rPr>
          <w:rFonts w:ascii="Times New Roman" w:hAnsi="Times New Roman" w:cs="Times New Roman"/>
          <w:bCs/>
          <w:spacing w:val="-6"/>
          <w:sz w:val="28"/>
          <w:szCs w:val="28"/>
          <w:lang w:val="uk-UA"/>
        </w:rPr>
        <w:t xml:space="preserve">1. Повноцінне функціонування системи медичних гарантій має покращити стан здоров’я населення України та зменшити репродуктивні втрати за рахунок більшого охоплення </w:t>
      </w:r>
      <w:proofErr w:type="spellStart"/>
      <w:r>
        <w:rPr>
          <w:rFonts w:ascii="Times New Roman" w:hAnsi="Times New Roman" w:cs="Times New Roman"/>
          <w:bCs/>
          <w:spacing w:val="-6"/>
          <w:sz w:val="28"/>
          <w:szCs w:val="28"/>
          <w:lang w:val="uk-UA"/>
        </w:rPr>
        <w:t>скринінговими</w:t>
      </w:r>
      <w:proofErr w:type="spellEnd"/>
      <w:r>
        <w:rPr>
          <w:rFonts w:ascii="Times New Roman" w:hAnsi="Times New Roman" w:cs="Times New Roman"/>
          <w:bCs/>
          <w:spacing w:val="-6"/>
          <w:sz w:val="28"/>
          <w:szCs w:val="28"/>
          <w:lang w:val="uk-UA"/>
        </w:rPr>
        <w:t xml:space="preserve"> генетичними програмами, раннього виявлення вад розвитку плоду задля своєчасного вирішення питання про доцільність збереження вагітності, лікувально-профілактичних </w:t>
      </w:r>
      <w:proofErr w:type="spellStart"/>
      <w:r>
        <w:rPr>
          <w:rFonts w:ascii="Times New Roman" w:hAnsi="Times New Roman" w:cs="Times New Roman"/>
          <w:bCs/>
          <w:spacing w:val="-6"/>
          <w:sz w:val="28"/>
          <w:szCs w:val="28"/>
          <w:lang w:val="uk-UA"/>
        </w:rPr>
        <w:t>втручань</w:t>
      </w:r>
      <w:proofErr w:type="spellEnd"/>
      <w:r>
        <w:rPr>
          <w:rFonts w:ascii="Times New Roman" w:hAnsi="Times New Roman" w:cs="Times New Roman"/>
          <w:bCs/>
          <w:spacing w:val="-6"/>
          <w:sz w:val="28"/>
          <w:szCs w:val="28"/>
          <w:lang w:val="uk-UA"/>
        </w:rPr>
        <w:t xml:space="preserve"> вітамінотерапією та дієтотерапією для корекції порушеного </w:t>
      </w:r>
      <w:proofErr w:type="spellStart"/>
      <w:r>
        <w:rPr>
          <w:rFonts w:ascii="Times New Roman" w:hAnsi="Times New Roman" w:cs="Times New Roman"/>
          <w:bCs/>
          <w:spacing w:val="-6"/>
          <w:sz w:val="28"/>
          <w:szCs w:val="28"/>
          <w:lang w:val="uk-UA"/>
        </w:rPr>
        <w:t>фолатного</w:t>
      </w:r>
      <w:proofErr w:type="spellEnd"/>
      <w:r>
        <w:rPr>
          <w:rFonts w:ascii="Times New Roman" w:hAnsi="Times New Roman" w:cs="Times New Roman"/>
          <w:bCs/>
          <w:spacing w:val="-6"/>
          <w:sz w:val="28"/>
          <w:szCs w:val="28"/>
          <w:lang w:val="uk-UA"/>
        </w:rPr>
        <w:t xml:space="preserve"> циклу, своєчасної діагностики та лікування ендокринних, інфекційних та інших хвороб, що істотно впливають на рівень репродуктивних втрат.</w:t>
      </w:r>
    </w:p>
    <w:p w14:paraId="7909F18A" w14:textId="77777777" w:rsidR="00DF188A" w:rsidRDefault="00DF188A" w:rsidP="00110A63">
      <w:pPr>
        <w:widowControl w:val="0"/>
        <w:suppressAutoHyphens w:val="0"/>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 Враховуючи важливість завдання профілактики репродуктивних втрат, до «гарантованого пакету» медичних послуг, мають бути включені тести на поліморфізм генів </w:t>
      </w:r>
      <w:r>
        <w:rPr>
          <w:rFonts w:ascii="Times New Roman" w:hAnsi="Times New Roman" w:cs="Times New Roman"/>
          <w:bCs/>
          <w:i/>
          <w:sz w:val="28"/>
          <w:szCs w:val="28"/>
          <w:lang w:val="uk-UA"/>
        </w:rPr>
        <w:t>MTHFR</w:t>
      </w:r>
      <w:r>
        <w:rPr>
          <w:rFonts w:ascii="Times New Roman" w:hAnsi="Times New Roman" w:cs="Times New Roman"/>
          <w:bCs/>
          <w:sz w:val="28"/>
          <w:szCs w:val="28"/>
          <w:lang w:val="uk-UA"/>
        </w:rPr>
        <w:t xml:space="preserve"> та </w:t>
      </w:r>
      <w:r>
        <w:rPr>
          <w:rFonts w:ascii="Times New Roman" w:hAnsi="Times New Roman" w:cs="Times New Roman"/>
          <w:bCs/>
          <w:i/>
          <w:sz w:val="28"/>
          <w:szCs w:val="28"/>
          <w:lang w:val="uk-UA"/>
        </w:rPr>
        <w:t>MTRR</w:t>
      </w:r>
      <w:r>
        <w:rPr>
          <w:rFonts w:ascii="Times New Roman" w:hAnsi="Times New Roman" w:cs="Times New Roman"/>
          <w:bCs/>
          <w:sz w:val="28"/>
          <w:szCs w:val="28"/>
          <w:lang w:val="uk-UA"/>
        </w:rPr>
        <w:t xml:space="preserve">, відповідальних за </w:t>
      </w:r>
      <w:proofErr w:type="spellStart"/>
      <w:r>
        <w:rPr>
          <w:rFonts w:ascii="Times New Roman" w:hAnsi="Times New Roman" w:cs="Times New Roman"/>
          <w:bCs/>
          <w:sz w:val="28"/>
          <w:szCs w:val="28"/>
          <w:lang w:val="uk-UA"/>
        </w:rPr>
        <w:t>фолатний</w:t>
      </w:r>
      <w:proofErr w:type="spellEnd"/>
      <w:r>
        <w:rPr>
          <w:rFonts w:ascii="Times New Roman" w:hAnsi="Times New Roman" w:cs="Times New Roman"/>
          <w:bCs/>
          <w:sz w:val="28"/>
          <w:szCs w:val="28"/>
          <w:lang w:val="uk-UA"/>
        </w:rPr>
        <w:t xml:space="preserve"> цикл та рівнів </w:t>
      </w:r>
      <w:proofErr w:type="spellStart"/>
      <w:r>
        <w:rPr>
          <w:rFonts w:ascii="Times New Roman" w:hAnsi="Times New Roman" w:cs="Times New Roman"/>
          <w:bCs/>
          <w:sz w:val="28"/>
          <w:szCs w:val="28"/>
          <w:lang w:val="uk-UA"/>
        </w:rPr>
        <w:t>гомоцистеїну</w:t>
      </w:r>
      <w:proofErr w:type="spellEnd"/>
      <w:r>
        <w:rPr>
          <w:rFonts w:ascii="Times New Roman" w:hAnsi="Times New Roman" w:cs="Times New Roman"/>
          <w:bCs/>
          <w:sz w:val="28"/>
          <w:szCs w:val="28"/>
          <w:lang w:val="uk-UA"/>
        </w:rPr>
        <w:t xml:space="preserve">, фолієвої кислоти та вітаміну </w:t>
      </w:r>
      <w:r>
        <w:rPr>
          <w:rFonts w:ascii="Times New Roman" w:hAnsi="Times New Roman" w:cs="Times New Roman"/>
          <w:sz w:val="28"/>
          <w:szCs w:val="28"/>
          <w:lang w:val="uk-UA"/>
        </w:rPr>
        <w:t>В</w:t>
      </w:r>
      <w:r>
        <w:rPr>
          <w:rFonts w:ascii="Times New Roman" w:hAnsi="Times New Roman" w:cs="Times New Roman"/>
          <w:sz w:val="28"/>
          <w:szCs w:val="28"/>
          <w:vertAlign w:val="subscript"/>
          <w:lang w:val="uk-UA"/>
        </w:rPr>
        <w:t>12</w:t>
      </w:r>
      <w:r>
        <w:rPr>
          <w:rFonts w:ascii="Times New Roman" w:hAnsi="Times New Roman" w:cs="Times New Roman"/>
          <w:bCs/>
          <w:sz w:val="28"/>
          <w:szCs w:val="28"/>
          <w:lang w:val="uk-UA"/>
        </w:rPr>
        <w:t>.</w:t>
      </w:r>
    </w:p>
    <w:p w14:paraId="0D8436FE" w14:textId="77777777" w:rsidR="00DF188A" w:rsidRDefault="00DF188A" w:rsidP="00110A63">
      <w:pPr>
        <w:widowControl w:val="0"/>
        <w:suppressAutoHyphens w:val="0"/>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3. При встановленні ультразвукових чи інших наявних можливих ризиків репродуктивних втрат і виникнення та розвитку вроджених вад розвитку плоду, як основної причини </w:t>
      </w:r>
      <w:proofErr w:type="spellStart"/>
      <w:r>
        <w:rPr>
          <w:rFonts w:ascii="Times New Roman" w:hAnsi="Times New Roman" w:cs="Times New Roman"/>
          <w:sz w:val="28"/>
          <w:szCs w:val="28"/>
          <w:lang w:val="uk-UA"/>
        </w:rPr>
        <w:t>невиношування</w:t>
      </w:r>
      <w:proofErr w:type="spellEnd"/>
      <w:r>
        <w:rPr>
          <w:rFonts w:ascii="Times New Roman" w:hAnsi="Times New Roman" w:cs="Times New Roman"/>
          <w:sz w:val="28"/>
          <w:szCs w:val="28"/>
          <w:lang w:val="uk-UA"/>
        </w:rPr>
        <w:t xml:space="preserve"> вагітності або генетично-встановлених низько-функціональних </w:t>
      </w:r>
      <w:proofErr w:type="spellStart"/>
      <w:r>
        <w:rPr>
          <w:rFonts w:ascii="Times New Roman" w:hAnsi="Times New Roman" w:cs="Times New Roman"/>
          <w:sz w:val="28"/>
          <w:szCs w:val="28"/>
          <w:lang w:val="uk-UA"/>
        </w:rPr>
        <w:t>алелей</w:t>
      </w:r>
      <w:proofErr w:type="spellEnd"/>
      <w:r>
        <w:rPr>
          <w:rFonts w:ascii="Times New Roman" w:hAnsi="Times New Roman" w:cs="Times New Roman"/>
          <w:sz w:val="28"/>
          <w:szCs w:val="28"/>
          <w:lang w:val="uk-UA"/>
        </w:rPr>
        <w:t xml:space="preserve"> генів </w:t>
      </w:r>
      <w:r>
        <w:rPr>
          <w:rFonts w:ascii="Times New Roman" w:hAnsi="Times New Roman" w:cs="Times New Roman"/>
          <w:i/>
          <w:sz w:val="28"/>
          <w:szCs w:val="28"/>
          <w:lang w:val="uk-UA"/>
        </w:rPr>
        <w:t xml:space="preserve">С677Т </w:t>
      </w:r>
      <w:r>
        <w:rPr>
          <w:rFonts w:ascii="Times New Roman" w:hAnsi="Times New Roman" w:cs="Times New Roman"/>
          <w:i/>
          <w:sz w:val="28"/>
          <w:szCs w:val="28"/>
          <w:lang w:val="en-US" w:eastAsia="en-US"/>
        </w:rPr>
        <w:t>MTHFR</w:t>
      </w:r>
      <w:r>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rPr>
        <w:t xml:space="preserve">і </w:t>
      </w:r>
      <w:r>
        <w:rPr>
          <w:rFonts w:ascii="Times New Roman" w:hAnsi="Times New Roman" w:cs="Times New Roman"/>
          <w:i/>
          <w:sz w:val="28"/>
          <w:szCs w:val="28"/>
          <w:lang w:val="en-US" w:eastAsia="en-US"/>
        </w:rPr>
        <w:t>A</w:t>
      </w:r>
      <w:r>
        <w:rPr>
          <w:rFonts w:ascii="Times New Roman" w:hAnsi="Times New Roman" w:cs="Times New Roman"/>
          <w:i/>
          <w:sz w:val="28"/>
          <w:szCs w:val="28"/>
          <w:lang w:val="uk-UA" w:eastAsia="en-US"/>
        </w:rPr>
        <w:t>66</w:t>
      </w:r>
      <w:r>
        <w:rPr>
          <w:rFonts w:ascii="Times New Roman" w:hAnsi="Times New Roman" w:cs="Times New Roman"/>
          <w:i/>
          <w:sz w:val="28"/>
          <w:szCs w:val="28"/>
          <w:lang w:val="en-US" w:eastAsia="en-US"/>
        </w:rPr>
        <w:t>G</w:t>
      </w:r>
      <w:r>
        <w:rPr>
          <w:rFonts w:ascii="Times New Roman" w:hAnsi="Times New Roman" w:cs="Times New Roman"/>
          <w:i/>
          <w:sz w:val="28"/>
          <w:szCs w:val="28"/>
          <w:lang w:val="uk-UA" w:eastAsia="en-US"/>
        </w:rPr>
        <w:t xml:space="preserve"> </w:t>
      </w:r>
      <w:r>
        <w:rPr>
          <w:rFonts w:ascii="Times New Roman" w:hAnsi="Times New Roman" w:cs="Times New Roman"/>
          <w:i/>
          <w:sz w:val="28"/>
          <w:szCs w:val="28"/>
          <w:lang w:val="en-US" w:eastAsia="en-US"/>
        </w:rPr>
        <w:t>MTRR</w:t>
      </w:r>
      <w:r>
        <w:rPr>
          <w:rFonts w:ascii="Times New Roman" w:hAnsi="Times New Roman" w:cs="Times New Roman"/>
          <w:sz w:val="28"/>
          <w:szCs w:val="28"/>
          <w:lang w:val="uk-UA"/>
        </w:rPr>
        <w:t xml:space="preserve"> із біохімічним підтвердженням </w:t>
      </w:r>
      <w:proofErr w:type="spellStart"/>
      <w:r>
        <w:rPr>
          <w:rFonts w:ascii="Times New Roman" w:hAnsi="Times New Roman" w:cs="Times New Roman"/>
          <w:sz w:val="28"/>
          <w:szCs w:val="28"/>
          <w:lang w:val="uk-UA"/>
        </w:rPr>
        <w:t>гіпергомоцистеїнемії</w:t>
      </w:r>
      <w:proofErr w:type="spellEnd"/>
      <w:r>
        <w:rPr>
          <w:rFonts w:ascii="Times New Roman" w:hAnsi="Times New Roman" w:cs="Times New Roman"/>
          <w:sz w:val="28"/>
          <w:szCs w:val="28"/>
          <w:lang w:val="uk-UA"/>
        </w:rPr>
        <w:t>, дефіциту фолієвої кислоти та вітаміну В</w:t>
      </w:r>
      <w:r>
        <w:rPr>
          <w:rFonts w:ascii="Times New Roman" w:hAnsi="Times New Roman" w:cs="Times New Roman"/>
          <w:sz w:val="28"/>
          <w:szCs w:val="28"/>
          <w:vertAlign w:val="subscript"/>
          <w:lang w:val="uk-UA"/>
        </w:rPr>
        <w:t>12</w:t>
      </w:r>
      <w:r>
        <w:rPr>
          <w:rFonts w:ascii="Times New Roman" w:hAnsi="Times New Roman" w:cs="Times New Roman"/>
          <w:sz w:val="28"/>
          <w:szCs w:val="28"/>
          <w:lang w:val="uk-UA"/>
        </w:rPr>
        <w:t xml:space="preserve"> слід впроваджувати вагітним призначення </w:t>
      </w:r>
      <w:proofErr w:type="spellStart"/>
      <w:r>
        <w:rPr>
          <w:rFonts w:ascii="Times New Roman" w:hAnsi="Times New Roman" w:cs="Times New Roman"/>
          <w:sz w:val="28"/>
          <w:szCs w:val="28"/>
          <w:lang w:val="uk-UA"/>
        </w:rPr>
        <w:t>кофакторної</w:t>
      </w:r>
      <w:proofErr w:type="spellEnd"/>
      <w:r>
        <w:rPr>
          <w:rFonts w:ascii="Times New Roman" w:hAnsi="Times New Roman" w:cs="Times New Roman"/>
          <w:sz w:val="28"/>
          <w:szCs w:val="28"/>
          <w:lang w:val="uk-UA"/>
        </w:rPr>
        <w:t xml:space="preserve"> дієти, вітаміну В</w:t>
      </w:r>
      <w:r>
        <w:rPr>
          <w:rFonts w:ascii="Times New Roman" w:hAnsi="Times New Roman" w:cs="Times New Roman"/>
          <w:sz w:val="28"/>
          <w:szCs w:val="28"/>
          <w:vertAlign w:val="subscript"/>
          <w:lang w:val="uk-UA"/>
        </w:rPr>
        <w:t>6</w:t>
      </w:r>
      <w:r>
        <w:rPr>
          <w:rFonts w:ascii="Times New Roman" w:hAnsi="Times New Roman" w:cs="Times New Roman"/>
          <w:sz w:val="28"/>
          <w:szCs w:val="28"/>
          <w:lang w:val="uk-UA"/>
        </w:rPr>
        <w:t xml:space="preserve"> і бетаїну з подальшим контролем</w:t>
      </w:r>
      <w:r>
        <w:rPr>
          <w:rFonts w:ascii="Times New Roman" w:hAnsi="Times New Roman" w:cs="Times New Roman"/>
          <w:bCs/>
          <w:sz w:val="28"/>
          <w:szCs w:val="28"/>
          <w:lang w:val="uk-UA"/>
        </w:rPr>
        <w:t xml:space="preserve"> рівнів </w:t>
      </w:r>
      <w:proofErr w:type="spellStart"/>
      <w:r>
        <w:rPr>
          <w:rFonts w:ascii="Times New Roman" w:hAnsi="Times New Roman" w:cs="Times New Roman"/>
          <w:bCs/>
          <w:sz w:val="28"/>
          <w:szCs w:val="28"/>
          <w:lang w:val="uk-UA"/>
        </w:rPr>
        <w:t>гомоцистеїну</w:t>
      </w:r>
      <w:proofErr w:type="spellEnd"/>
      <w:r>
        <w:rPr>
          <w:rFonts w:ascii="Times New Roman" w:hAnsi="Times New Roman" w:cs="Times New Roman"/>
          <w:bCs/>
          <w:sz w:val="28"/>
          <w:szCs w:val="28"/>
          <w:lang w:val="uk-UA"/>
        </w:rPr>
        <w:t xml:space="preserve">, фолієвої кислоти та вітаміну </w:t>
      </w:r>
      <w:r>
        <w:rPr>
          <w:rFonts w:ascii="Times New Roman" w:hAnsi="Times New Roman" w:cs="Times New Roman"/>
          <w:sz w:val="28"/>
          <w:szCs w:val="28"/>
          <w:lang w:val="uk-UA"/>
        </w:rPr>
        <w:t>В</w:t>
      </w:r>
      <w:r>
        <w:rPr>
          <w:rFonts w:ascii="Times New Roman" w:hAnsi="Times New Roman" w:cs="Times New Roman"/>
          <w:sz w:val="28"/>
          <w:szCs w:val="28"/>
          <w:vertAlign w:val="subscript"/>
          <w:lang w:val="uk-UA"/>
        </w:rPr>
        <w:t>12</w:t>
      </w:r>
      <w:r>
        <w:rPr>
          <w:rFonts w:ascii="Times New Roman" w:hAnsi="Times New Roman" w:cs="Times New Roman"/>
          <w:sz w:val="28"/>
          <w:szCs w:val="28"/>
          <w:lang w:val="uk-UA"/>
        </w:rPr>
        <w:t>.</w:t>
      </w:r>
    </w:p>
    <w:p w14:paraId="243E6B7E" w14:textId="029A079F" w:rsidR="00DF188A"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Pr>
          <w:rFonts w:ascii="Times New Roman" w:hAnsi="Times New Roman" w:cs="Times New Roman"/>
          <w:bCs/>
          <w:sz w:val="28"/>
          <w:szCs w:val="28"/>
          <w:lang w:val="uk-UA"/>
        </w:rPr>
        <w:t xml:space="preserve">Розроблено, та науково обґрунтовано </w:t>
      </w:r>
      <w:r>
        <w:rPr>
          <w:rFonts w:ascii="Times New Roman" w:hAnsi="Times New Roman" w:cs="Times New Roman"/>
          <w:sz w:val="28"/>
          <w:szCs w:val="28"/>
          <w:lang w:val="uk-UA"/>
        </w:rPr>
        <w:t>оптимізовану модель профілактики генетично обумовлених репродуктивних втрат населення на регіональному рівні.</w:t>
      </w:r>
      <w:r>
        <w:rPr>
          <w:rFonts w:ascii="Times New Roman" w:hAnsi="Times New Roman" w:cs="Times New Roman"/>
          <w:bCs/>
          <w:sz w:val="28"/>
          <w:szCs w:val="28"/>
          <w:lang w:val="uk-UA"/>
        </w:rPr>
        <w:t xml:space="preserve"> Розроблено, та науково обґрунтовано </w:t>
      </w:r>
      <w:r>
        <w:rPr>
          <w:rFonts w:ascii="Times New Roman" w:hAnsi="Times New Roman" w:cs="Times New Roman"/>
          <w:sz w:val="28"/>
          <w:szCs w:val="28"/>
          <w:lang w:val="uk-UA"/>
        </w:rPr>
        <w:t>оптимізовану модель профілактики генетично обумовлених репродуктивних втрат населення на регіональному рівні.</w:t>
      </w:r>
      <w:r>
        <w:rPr>
          <w:rFonts w:ascii="Times New Roman" w:hAnsi="Times New Roman" w:cs="Times New Roman"/>
          <w:bCs/>
          <w:sz w:val="28"/>
          <w:szCs w:val="28"/>
          <w:lang w:val="uk-UA"/>
        </w:rPr>
        <w:t xml:space="preserve"> Доведено, що </w:t>
      </w:r>
      <w:r>
        <w:rPr>
          <w:rFonts w:ascii="Times New Roman" w:hAnsi="Times New Roman" w:cs="Times New Roman"/>
          <w:sz w:val="28"/>
          <w:szCs w:val="28"/>
          <w:lang w:val="uk-UA"/>
        </w:rPr>
        <w:t xml:space="preserve">оптимізована модель профілактики генетично обумовлених репродуктивних втрат населення розроблена з урахуванням сучасних підходів, </w:t>
      </w:r>
      <w:r>
        <w:rPr>
          <w:rFonts w:ascii="Times New Roman" w:hAnsi="Times New Roman" w:cs="Times New Roman"/>
          <w:sz w:val="28"/>
          <w:szCs w:val="28"/>
          <w:lang w:val="uk-UA"/>
        </w:rPr>
        <w:lastRenderedPageBreak/>
        <w:t xml:space="preserve">володіє необхідними властивостями, включає в себе основну мету, пріоритети та принципи і залучає заклади та установи галузі охорони здоров’я усіх можливих організаційних рівнів надання медико-профілактичної допомоги задля досягнення очікуваних результатів із можливою перевіркою її ефективності та дієвості й налагодженням дієвих механізмів «зворотного зв’язку» задля можливості своєчасного втручання та корегування. Визначена медико-соціальна ефективність та економічна дієвість від впровадження в практичну охорону здоров’я оптимізованої </w:t>
      </w:r>
      <w:r>
        <w:rPr>
          <w:rFonts w:ascii="Times New Roman" w:hAnsi="Times New Roman" w:cs="Times New Roman"/>
          <w:bCs/>
          <w:sz w:val="28"/>
          <w:szCs w:val="28"/>
          <w:lang w:val="uk-UA"/>
        </w:rPr>
        <w:t xml:space="preserve">моделі </w:t>
      </w:r>
      <w:r>
        <w:rPr>
          <w:rFonts w:ascii="Times New Roman" w:hAnsi="Times New Roman" w:cs="Times New Roman"/>
          <w:sz w:val="28"/>
          <w:szCs w:val="28"/>
          <w:lang w:val="uk-UA"/>
        </w:rPr>
        <w:t>профілактики генетично обумовлених репродуктивних втрат: економічна доцільність на індивідуальному (</w:t>
      </w:r>
      <w:r>
        <w:rPr>
          <w:rFonts w:ascii="Times New Roman" w:hAnsi="Times New Roman" w:cs="Times New Roman"/>
          <w:sz w:val="28"/>
          <w:szCs w:val="28"/>
          <w:lang w:val="uk-UA" w:eastAsia="ru-RU"/>
        </w:rPr>
        <w:t>9,44</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0,10 балів</w:t>
      </w:r>
      <w:r>
        <w:rPr>
          <w:rFonts w:ascii="Times New Roman" w:hAnsi="Times New Roman" w:cs="Times New Roman"/>
          <w:sz w:val="28"/>
          <w:szCs w:val="28"/>
          <w:lang w:val="uk-UA"/>
        </w:rPr>
        <w:t>), груповому (</w:t>
      </w:r>
      <w:r>
        <w:rPr>
          <w:rFonts w:ascii="Times New Roman" w:hAnsi="Times New Roman" w:cs="Times New Roman"/>
          <w:sz w:val="28"/>
          <w:szCs w:val="28"/>
          <w:lang w:val="uk-UA" w:eastAsia="ru-RU"/>
        </w:rPr>
        <w:t>9,56</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0,10</w:t>
      </w:r>
      <w:r>
        <w:rPr>
          <w:rFonts w:ascii="Times New Roman" w:hAnsi="Times New Roman" w:cs="Times New Roman"/>
          <w:sz w:val="28"/>
          <w:szCs w:val="28"/>
          <w:lang w:val="uk-UA"/>
        </w:rPr>
        <w:t>) і популяційному (</w:t>
      </w:r>
      <w:r>
        <w:rPr>
          <w:rFonts w:ascii="Times New Roman" w:hAnsi="Times New Roman" w:cs="Times New Roman"/>
          <w:sz w:val="28"/>
          <w:szCs w:val="28"/>
          <w:lang w:val="uk-UA" w:eastAsia="ru-RU"/>
        </w:rPr>
        <w:t>9,40</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0,10</w:t>
      </w:r>
      <w:r>
        <w:rPr>
          <w:rFonts w:ascii="Times New Roman" w:hAnsi="Times New Roman" w:cs="Times New Roman"/>
          <w:sz w:val="28"/>
          <w:szCs w:val="28"/>
          <w:lang w:val="uk-UA"/>
        </w:rPr>
        <w:t xml:space="preserve">) рівнях; безперервність та комплексність (відповідно </w:t>
      </w:r>
      <w:r>
        <w:rPr>
          <w:rFonts w:ascii="Times New Roman" w:hAnsi="Times New Roman" w:cs="Times New Roman"/>
          <w:sz w:val="28"/>
          <w:szCs w:val="28"/>
          <w:lang w:val="uk-UA" w:eastAsia="ru-RU"/>
        </w:rPr>
        <w:t>9,40</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0,12 і 9,36</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0,10 балів – індивідуальний рівень; 9,32</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0,11 та 9,12</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0,12 – груповий і 9,04</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0,15 і 8,88</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0,13 – популяційний. Експертно констатована висока </w:t>
      </w:r>
      <w:r>
        <w:rPr>
          <w:rFonts w:ascii="Times New Roman" w:hAnsi="Times New Roman" w:cs="Times New Roman"/>
          <w:sz w:val="28"/>
          <w:szCs w:val="28"/>
          <w:lang w:val="uk-UA"/>
        </w:rPr>
        <w:t>безпечність та зручність впровадження моделі на індивідуальному (</w:t>
      </w:r>
      <w:r>
        <w:rPr>
          <w:rFonts w:ascii="Times New Roman" w:hAnsi="Times New Roman" w:cs="Times New Roman"/>
          <w:sz w:val="28"/>
          <w:szCs w:val="28"/>
          <w:lang w:val="uk-UA" w:eastAsia="ru-RU"/>
        </w:rPr>
        <w:t>9,20</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0,13</w:t>
      </w:r>
      <w:r>
        <w:rPr>
          <w:rFonts w:ascii="Times New Roman" w:hAnsi="Times New Roman" w:cs="Times New Roman"/>
          <w:sz w:val="28"/>
          <w:szCs w:val="28"/>
          <w:lang w:val="uk-UA"/>
        </w:rPr>
        <w:t>), груповому (</w:t>
      </w:r>
      <w:r>
        <w:rPr>
          <w:rFonts w:ascii="Times New Roman" w:hAnsi="Times New Roman" w:cs="Times New Roman"/>
          <w:sz w:val="28"/>
          <w:szCs w:val="28"/>
          <w:lang w:val="uk-UA" w:eastAsia="ru-RU"/>
        </w:rPr>
        <w:t>9,44</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0,10</w:t>
      </w:r>
      <w:r>
        <w:rPr>
          <w:rFonts w:ascii="Times New Roman" w:hAnsi="Times New Roman" w:cs="Times New Roman"/>
          <w:sz w:val="28"/>
          <w:szCs w:val="28"/>
          <w:lang w:val="uk-UA"/>
        </w:rPr>
        <w:t>) та популяційному (</w:t>
      </w:r>
      <w:r>
        <w:rPr>
          <w:rFonts w:ascii="Times New Roman" w:hAnsi="Times New Roman" w:cs="Times New Roman"/>
          <w:sz w:val="28"/>
          <w:szCs w:val="28"/>
          <w:lang w:val="uk-UA" w:eastAsia="ru-RU"/>
        </w:rPr>
        <w:t>9,16</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0,12) рівнях і визначені </w:t>
      </w:r>
      <w:r>
        <w:rPr>
          <w:rFonts w:ascii="Times New Roman" w:hAnsi="Times New Roman" w:cs="Times New Roman"/>
          <w:sz w:val="28"/>
          <w:szCs w:val="28"/>
          <w:lang w:val="uk-UA"/>
        </w:rPr>
        <w:t xml:space="preserve">високі рівні її наступності, етапності та системності: відповідно </w:t>
      </w:r>
      <w:r>
        <w:rPr>
          <w:rFonts w:ascii="Times New Roman" w:hAnsi="Times New Roman" w:cs="Times New Roman"/>
          <w:sz w:val="28"/>
          <w:szCs w:val="28"/>
          <w:lang w:val="uk-UA" w:eastAsia="ru-RU"/>
        </w:rPr>
        <w:t>9,00</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0,15; 8,88</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0,18 і 8,84</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0,15 балів – індивідуальний рівень; 8,64</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0,14; 8,96</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0,12 і 8,64</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0,16 – груповий та 8,80</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0,14; 9,16</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0,12 і 9,00</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0,13 – регіональний.</w:t>
      </w:r>
    </w:p>
    <w:p w14:paraId="09AE839D" w14:textId="334A59D7" w:rsidR="00DF188A" w:rsidRDefault="00DF188A" w:rsidP="00110A63">
      <w:pPr>
        <w:widowControl w:val="0"/>
        <w:suppressAutoHyphens w:val="0"/>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5. Експертно визначені </w:t>
      </w:r>
      <w:r>
        <w:rPr>
          <w:rFonts w:ascii="Times New Roman" w:hAnsi="Times New Roman" w:cs="Times New Roman"/>
          <w:sz w:val="28"/>
          <w:szCs w:val="28"/>
          <w:lang w:val="uk-UA"/>
        </w:rPr>
        <w:t xml:space="preserve">гарні приховані якості впровадження оптимізованої </w:t>
      </w:r>
      <w:r>
        <w:rPr>
          <w:rFonts w:ascii="Times New Roman" w:hAnsi="Times New Roman" w:cs="Times New Roman"/>
          <w:bCs/>
          <w:sz w:val="28"/>
          <w:szCs w:val="28"/>
          <w:lang w:val="uk-UA"/>
        </w:rPr>
        <w:t xml:space="preserve">моделі </w:t>
      </w:r>
      <w:r>
        <w:rPr>
          <w:rFonts w:ascii="Times New Roman" w:hAnsi="Times New Roman" w:cs="Times New Roman"/>
          <w:sz w:val="28"/>
          <w:szCs w:val="28"/>
          <w:lang w:val="uk-UA"/>
        </w:rPr>
        <w:t>профілактики генетично обумовлених репродуктивних втрат</w:t>
      </w:r>
      <w:r>
        <w:rPr>
          <w:rFonts w:ascii="Times New Roman" w:hAnsi="Times New Roman"/>
          <w:sz w:val="28"/>
          <w:szCs w:val="28"/>
          <w:lang w:val="uk-UA"/>
        </w:rPr>
        <w:t xml:space="preserve">: підвищення рівнів якості життя </w:t>
      </w:r>
      <w:r>
        <w:rPr>
          <w:rFonts w:ascii="Times New Roman" w:hAnsi="Times New Roman" w:cs="Times New Roman"/>
          <w:sz w:val="28"/>
          <w:szCs w:val="28"/>
          <w:lang w:val="uk-UA"/>
        </w:rPr>
        <w:t>(</w:t>
      </w:r>
      <w:r>
        <w:rPr>
          <w:rFonts w:ascii="Times New Roman" w:hAnsi="Times New Roman" w:cs="Times New Roman"/>
          <w:sz w:val="28"/>
          <w:szCs w:val="28"/>
          <w:lang w:val="uk-UA" w:eastAsia="ru-RU"/>
        </w:rPr>
        <w:t>9,24</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0,10 балів), зниження </w:t>
      </w:r>
      <w:r>
        <w:rPr>
          <w:rFonts w:ascii="Times New Roman" w:hAnsi="Times New Roman" w:cs="Times New Roman"/>
          <w:sz w:val="28"/>
          <w:szCs w:val="28"/>
          <w:lang w:val="uk-UA"/>
        </w:rPr>
        <w:t xml:space="preserve">індивідуальних та популяційних ризиків генетично обумовлених репродуктивних втрат </w:t>
      </w:r>
      <w:r>
        <w:rPr>
          <w:rFonts w:ascii="Times New Roman" w:hAnsi="Times New Roman" w:cs="Times New Roman"/>
          <w:iCs/>
          <w:sz w:val="28"/>
          <w:szCs w:val="28"/>
          <w:lang w:val="uk-UA"/>
        </w:rPr>
        <w:t xml:space="preserve">(відповідно </w:t>
      </w:r>
      <w:r>
        <w:rPr>
          <w:rFonts w:ascii="Times New Roman" w:hAnsi="Times New Roman" w:cs="Times New Roman"/>
          <w:sz w:val="28"/>
          <w:szCs w:val="28"/>
          <w:lang w:val="uk-UA" w:eastAsia="ru-RU"/>
        </w:rPr>
        <w:t>9,04</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0,16 і 8,84</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0,17 балів) та збільшення рівнів тривалості</w:t>
      </w:r>
      <w:r>
        <w:rPr>
          <w:rFonts w:ascii="Times New Roman" w:hAnsi="Times New Roman" w:cs="Times New Roman"/>
          <w:sz w:val="28"/>
          <w:szCs w:val="28"/>
          <w:lang w:val="uk-UA"/>
        </w:rPr>
        <w:t xml:space="preserve"> життя (</w:t>
      </w:r>
      <w:r>
        <w:rPr>
          <w:rFonts w:ascii="Times New Roman" w:hAnsi="Times New Roman" w:cs="Times New Roman"/>
          <w:sz w:val="28"/>
          <w:szCs w:val="28"/>
          <w:lang w:val="uk-UA" w:eastAsia="ru-RU"/>
        </w:rPr>
        <w:t>8,88</w:t>
      </w:r>
      <w:r w:rsidR="00793BC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0,13 балів). </w:t>
      </w:r>
    </w:p>
    <w:bookmarkEnd w:id="68"/>
    <w:p w14:paraId="157D2826" w14:textId="77777777" w:rsidR="00246FE2" w:rsidRDefault="00246FE2" w:rsidP="00110A63">
      <w:pPr>
        <w:widowControl w:val="0"/>
        <w:suppressAutoHyphens w:val="0"/>
        <w:spacing w:after="0" w:line="360" w:lineRule="auto"/>
        <w:ind w:firstLine="709"/>
        <w:contextualSpacing/>
        <w:jc w:val="both"/>
        <w:rPr>
          <w:rFonts w:ascii="Times New Roman" w:hAnsi="Times New Roman" w:cs="Times New Roman"/>
          <w:b/>
          <w:sz w:val="28"/>
          <w:szCs w:val="28"/>
          <w:lang w:val="uk-UA"/>
        </w:rPr>
      </w:pPr>
    </w:p>
    <w:p w14:paraId="05C3DEB7" w14:textId="00FA1826" w:rsidR="00DF188A" w:rsidRPr="00D46A9C" w:rsidRDefault="00DF188A" w:rsidP="00110A63">
      <w:pPr>
        <w:widowControl w:val="0"/>
        <w:suppressAutoHyphens w:val="0"/>
        <w:spacing w:after="0" w:line="360" w:lineRule="auto"/>
        <w:ind w:firstLine="709"/>
        <w:contextualSpacing/>
        <w:jc w:val="both"/>
        <w:rPr>
          <w:rFonts w:ascii="Times New Roman" w:hAnsi="Times New Roman" w:cs="Times New Roman"/>
          <w:b/>
          <w:sz w:val="28"/>
          <w:szCs w:val="28"/>
          <w:lang w:val="uk-UA"/>
        </w:rPr>
      </w:pPr>
      <w:r w:rsidRPr="00D46A9C">
        <w:rPr>
          <w:rFonts w:ascii="Times New Roman" w:hAnsi="Times New Roman" w:cs="Times New Roman"/>
          <w:b/>
          <w:sz w:val="28"/>
          <w:szCs w:val="28"/>
          <w:lang w:val="uk-UA"/>
        </w:rPr>
        <w:t>За матеріалами розділу опубліковано:</w:t>
      </w:r>
    </w:p>
    <w:p w14:paraId="4643BA6B" w14:textId="77777777" w:rsidR="00DF188A" w:rsidRDefault="00DF188A" w:rsidP="00110A63">
      <w:pPr>
        <w:widowControl w:val="0"/>
        <w:suppressAutoHyphens w:val="0"/>
        <w:spacing w:after="0" w:line="360" w:lineRule="auto"/>
        <w:ind w:firstLine="709"/>
        <w:jc w:val="both"/>
        <w:rPr>
          <w:rFonts w:ascii="Times New Roman" w:hAnsi="Times New Roman" w:cs="Times New Roman"/>
          <w:sz w:val="28"/>
          <w:lang w:val="uk-UA"/>
        </w:rPr>
      </w:pPr>
      <w:bookmarkStart w:id="69" w:name="_Hlk80314683"/>
      <w:r>
        <w:rPr>
          <w:rFonts w:ascii="Times New Roman" w:hAnsi="Times New Roman" w:cs="Times New Roman"/>
          <w:sz w:val="28"/>
          <w:szCs w:val="28"/>
          <w:lang w:val="uk-UA"/>
        </w:rPr>
        <w:t>1</w:t>
      </w:r>
      <w:r w:rsidRPr="005F13C4">
        <w:rPr>
          <w:rFonts w:ascii="Times New Roman" w:hAnsi="Times New Roman" w:cs="Times New Roman"/>
          <w:sz w:val="28"/>
          <w:szCs w:val="28"/>
          <w:lang w:val="uk-UA"/>
        </w:rPr>
        <w:t xml:space="preserve">. </w:t>
      </w:r>
      <w:r w:rsidRPr="005F13C4">
        <w:rPr>
          <w:rFonts w:ascii="Times New Roman" w:hAnsi="Times New Roman" w:cs="Times New Roman"/>
          <w:sz w:val="28"/>
          <w:lang w:val="uk-UA"/>
        </w:rPr>
        <w:t>Алієва Т.Д.К. Медико-соціальні заходи з попередження вроджених вад розвитку в аспекті змін амінокислотного складу крові / Т. Д. </w:t>
      </w:r>
      <w:proofErr w:type="spellStart"/>
      <w:r w:rsidRPr="005F13C4">
        <w:rPr>
          <w:rFonts w:ascii="Times New Roman" w:hAnsi="Times New Roman" w:cs="Times New Roman"/>
          <w:sz w:val="28"/>
          <w:lang w:val="uk-UA"/>
        </w:rPr>
        <w:t>Алиева</w:t>
      </w:r>
      <w:proofErr w:type="spellEnd"/>
      <w:r w:rsidRPr="005F13C4">
        <w:rPr>
          <w:rFonts w:ascii="Times New Roman" w:hAnsi="Times New Roman" w:cs="Times New Roman"/>
          <w:sz w:val="28"/>
          <w:lang w:val="uk-UA"/>
        </w:rPr>
        <w:t xml:space="preserve"> // Вісник Харківського Регіонального Інститут Проблем Громадської Охорони Здоров'я. – 2019. – Том 87. – № 1. – С. 53–66. </w:t>
      </w:r>
      <w:hyperlink r:id="rId16" w:history="1">
        <w:r w:rsidRPr="005F13C4">
          <w:rPr>
            <w:rStyle w:val="a7"/>
            <w:rFonts w:ascii="Times New Roman" w:hAnsi="Times New Roman"/>
            <w:color w:val="auto"/>
            <w:sz w:val="28"/>
            <w:u w:val="none"/>
          </w:rPr>
          <w:t>https</w:t>
        </w:r>
        <w:r w:rsidRPr="005F13C4">
          <w:rPr>
            <w:rStyle w:val="a7"/>
            <w:rFonts w:ascii="Times New Roman" w:hAnsi="Times New Roman"/>
            <w:color w:val="auto"/>
            <w:sz w:val="28"/>
            <w:u w:val="none"/>
            <w:lang w:val="uk-UA"/>
          </w:rPr>
          <w:t>://</w:t>
        </w:r>
        <w:r w:rsidRPr="005F13C4">
          <w:rPr>
            <w:rStyle w:val="a7"/>
            <w:rFonts w:ascii="Times New Roman" w:hAnsi="Times New Roman"/>
            <w:color w:val="auto"/>
            <w:sz w:val="28"/>
            <w:u w:val="none"/>
          </w:rPr>
          <w:t>doi</w:t>
        </w:r>
        <w:r w:rsidRPr="005F13C4">
          <w:rPr>
            <w:rStyle w:val="a7"/>
            <w:rFonts w:ascii="Times New Roman" w:hAnsi="Times New Roman"/>
            <w:color w:val="auto"/>
            <w:sz w:val="28"/>
            <w:u w:val="none"/>
            <w:lang w:val="uk-UA"/>
          </w:rPr>
          <w:t>.</w:t>
        </w:r>
        <w:r w:rsidRPr="005F13C4">
          <w:rPr>
            <w:rStyle w:val="a7"/>
            <w:rFonts w:ascii="Times New Roman" w:hAnsi="Times New Roman"/>
            <w:color w:val="auto"/>
            <w:sz w:val="28"/>
            <w:u w:val="none"/>
          </w:rPr>
          <w:t>org</w:t>
        </w:r>
        <w:r w:rsidRPr="005F13C4">
          <w:rPr>
            <w:rStyle w:val="a7"/>
            <w:rFonts w:ascii="Times New Roman" w:hAnsi="Times New Roman"/>
            <w:color w:val="auto"/>
            <w:sz w:val="28"/>
            <w:u w:val="none"/>
            <w:lang w:val="uk-UA"/>
          </w:rPr>
          <w:t>/10.5281/</w:t>
        </w:r>
        <w:r w:rsidRPr="005F13C4">
          <w:rPr>
            <w:rStyle w:val="a7"/>
            <w:rFonts w:ascii="Times New Roman" w:hAnsi="Times New Roman"/>
            <w:color w:val="auto"/>
            <w:sz w:val="28"/>
            <w:u w:val="none"/>
          </w:rPr>
          <w:t>zenodo</w:t>
        </w:r>
        <w:r w:rsidRPr="005F13C4">
          <w:rPr>
            <w:rStyle w:val="a7"/>
            <w:rFonts w:ascii="Times New Roman" w:hAnsi="Times New Roman"/>
            <w:color w:val="auto"/>
            <w:sz w:val="28"/>
            <w:u w:val="none"/>
            <w:lang w:val="uk-UA"/>
          </w:rPr>
          <w:t>.3601660</w:t>
        </w:r>
      </w:hyperlink>
    </w:p>
    <w:p w14:paraId="2F536D98" w14:textId="4B0103C2" w:rsidR="00DF188A" w:rsidRDefault="00DF188A" w:rsidP="00110A63">
      <w:pPr>
        <w:widowControl w:val="0"/>
        <w:suppressAutoHyphens w:val="0"/>
        <w:spacing w:after="0" w:line="360" w:lineRule="auto"/>
        <w:ind w:firstLine="709"/>
        <w:jc w:val="both"/>
        <w:rPr>
          <w:rFonts w:ascii="Times New Roman" w:hAnsi="Times New Roman" w:cs="Times New Roman"/>
          <w:sz w:val="28"/>
          <w:lang w:val="uk-UA"/>
        </w:rPr>
      </w:pPr>
      <w:r>
        <w:rPr>
          <w:rFonts w:ascii="Times New Roman" w:hAnsi="Times New Roman" w:cs="Times New Roman"/>
          <w:sz w:val="28"/>
          <w:szCs w:val="28"/>
          <w:lang w:val="uk-UA"/>
        </w:rPr>
        <w:lastRenderedPageBreak/>
        <w:t xml:space="preserve">2. </w:t>
      </w:r>
      <w:r w:rsidRPr="00D23FB8">
        <w:rPr>
          <w:rFonts w:ascii="Times New Roman" w:hAnsi="Times New Roman" w:cs="Times New Roman"/>
          <w:sz w:val="28"/>
          <w:lang w:val="uk-UA"/>
        </w:rPr>
        <w:t xml:space="preserve">Алієва Т.Д.К. Засади запобігання ризикам ранніх репродуктивних втрат в контексті </w:t>
      </w:r>
      <w:proofErr w:type="spellStart"/>
      <w:r w:rsidRPr="00D23FB8">
        <w:rPr>
          <w:rFonts w:ascii="Times New Roman" w:hAnsi="Times New Roman" w:cs="Times New Roman"/>
          <w:sz w:val="28"/>
          <w:lang w:val="uk-UA"/>
        </w:rPr>
        <w:t>олігонуклеотидного</w:t>
      </w:r>
      <w:proofErr w:type="spellEnd"/>
      <w:r w:rsidRPr="00D23FB8">
        <w:rPr>
          <w:rFonts w:ascii="Times New Roman" w:hAnsi="Times New Roman" w:cs="Times New Roman"/>
          <w:sz w:val="28"/>
          <w:lang w:val="uk-UA"/>
        </w:rPr>
        <w:t xml:space="preserve"> поліморфізму генів </w:t>
      </w:r>
      <w:proofErr w:type="spellStart"/>
      <w:r w:rsidRPr="00D23FB8">
        <w:rPr>
          <w:rFonts w:ascii="Times New Roman" w:hAnsi="Times New Roman" w:cs="Times New Roman"/>
          <w:sz w:val="28"/>
          <w:lang w:val="uk-UA"/>
        </w:rPr>
        <w:t>фолатного</w:t>
      </w:r>
      <w:proofErr w:type="spellEnd"/>
      <w:r w:rsidRPr="00D23FB8">
        <w:rPr>
          <w:rFonts w:ascii="Times New Roman" w:hAnsi="Times New Roman" w:cs="Times New Roman"/>
          <w:sz w:val="28"/>
          <w:lang w:val="uk-UA"/>
        </w:rPr>
        <w:t xml:space="preserve"> циклу / Т.</w:t>
      </w:r>
      <w:r w:rsidR="00246FE2">
        <w:rPr>
          <w:rFonts w:ascii="Times New Roman" w:hAnsi="Times New Roman" w:cs="Times New Roman"/>
          <w:sz w:val="28"/>
          <w:lang w:val="uk-UA"/>
        </w:rPr>
        <w:t> </w:t>
      </w:r>
      <w:r w:rsidRPr="00D23FB8">
        <w:rPr>
          <w:rFonts w:ascii="Times New Roman" w:hAnsi="Times New Roman" w:cs="Times New Roman"/>
          <w:sz w:val="28"/>
          <w:lang w:val="uk-UA"/>
        </w:rPr>
        <w:t>Д.</w:t>
      </w:r>
      <w:r w:rsidR="00246FE2">
        <w:rPr>
          <w:rFonts w:ascii="Times New Roman" w:hAnsi="Times New Roman" w:cs="Times New Roman"/>
          <w:sz w:val="28"/>
          <w:lang w:val="uk-UA"/>
        </w:rPr>
        <w:t> </w:t>
      </w:r>
      <w:proofErr w:type="spellStart"/>
      <w:r w:rsidRPr="00D23FB8">
        <w:rPr>
          <w:rFonts w:ascii="Times New Roman" w:hAnsi="Times New Roman" w:cs="Times New Roman"/>
          <w:sz w:val="28"/>
          <w:lang w:val="uk-UA"/>
        </w:rPr>
        <w:t>Алиева</w:t>
      </w:r>
      <w:proofErr w:type="spellEnd"/>
      <w:r w:rsidRPr="00D23FB8">
        <w:rPr>
          <w:rFonts w:ascii="Times New Roman" w:hAnsi="Times New Roman" w:cs="Times New Roman"/>
          <w:sz w:val="28"/>
          <w:lang w:val="uk-UA"/>
        </w:rPr>
        <w:t xml:space="preserve"> // Вісник Харківського Регіонального Інститут Проблем Громадської Охорони Здоров'я. – 2019. – Том 89. – № 3. – С. 4–23. </w:t>
      </w:r>
      <w:r w:rsidRPr="00095B14">
        <w:rPr>
          <w:rFonts w:ascii="Times New Roman" w:hAnsi="Times New Roman" w:cs="Times New Roman"/>
          <w:sz w:val="28"/>
        </w:rPr>
        <w:t>https://doi.org/10.5281/zenodo.3582796</w:t>
      </w:r>
    </w:p>
    <w:p w14:paraId="512E4229" w14:textId="4AE52A9E" w:rsidR="00DF188A" w:rsidRPr="00A854AF"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5F13C4">
        <w:rPr>
          <w:rFonts w:ascii="Times New Roman" w:hAnsi="Times New Roman" w:cs="Times New Roman"/>
          <w:sz w:val="28"/>
          <w:szCs w:val="28"/>
          <w:lang w:val="uk-UA"/>
        </w:rPr>
        <w:t xml:space="preserve">. </w:t>
      </w:r>
      <w:r w:rsidRPr="00A854AF">
        <w:rPr>
          <w:rFonts w:ascii="Times New Roman" w:hAnsi="Times New Roman" w:cs="Times New Roman"/>
          <w:sz w:val="28"/>
          <w:lang w:val="uk-UA"/>
        </w:rPr>
        <w:t xml:space="preserve">Спосіб профілактики репродуктивних втрат при </w:t>
      </w:r>
      <w:proofErr w:type="spellStart"/>
      <w:r w:rsidRPr="00A854AF">
        <w:rPr>
          <w:rFonts w:ascii="Times New Roman" w:hAnsi="Times New Roman" w:cs="Times New Roman"/>
          <w:sz w:val="28"/>
          <w:lang w:val="uk-UA"/>
        </w:rPr>
        <w:t>гіпергомоцистеїнемії</w:t>
      </w:r>
      <w:proofErr w:type="spellEnd"/>
      <w:r w:rsidRPr="00A854AF">
        <w:rPr>
          <w:rFonts w:ascii="Times New Roman" w:hAnsi="Times New Roman" w:cs="Times New Roman"/>
          <w:sz w:val="28"/>
          <w:lang w:val="uk-UA"/>
        </w:rPr>
        <w:t xml:space="preserve">: Інформаційний лист про нововведення в сфері охорони здоров’я № 162-2017 від 26.07.2017 р. (Випуск-1 з </w:t>
      </w:r>
      <w:proofErr w:type="spellStart"/>
      <w:r w:rsidRPr="00A854AF">
        <w:rPr>
          <w:rFonts w:ascii="Times New Roman" w:hAnsi="Times New Roman" w:cs="Times New Roman"/>
          <w:sz w:val="28"/>
          <w:lang w:val="uk-UA"/>
        </w:rPr>
        <w:t>пробл</w:t>
      </w:r>
      <w:proofErr w:type="spellEnd"/>
      <w:r w:rsidR="00E72BDC">
        <w:rPr>
          <w:rFonts w:ascii="Times New Roman" w:hAnsi="Times New Roman" w:cs="Times New Roman"/>
          <w:sz w:val="28"/>
          <w:lang w:val="uk-UA"/>
        </w:rPr>
        <w:t>.</w:t>
      </w:r>
      <w:r w:rsidRPr="00A854AF">
        <w:rPr>
          <w:rFonts w:ascii="Times New Roman" w:hAnsi="Times New Roman" w:cs="Times New Roman"/>
          <w:sz w:val="28"/>
          <w:lang w:val="uk-UA"/>
        </w:rPr>
        <w:t xml:space="preserve"> «Генетика мед</w:t>
      </w:r>
      <w:r w:rsidR="00E72BDC">
        <w:rPr>
          <w:rFonts w:ascii="Times New Roman" w:hAnsi="Times New Roman" w:cs="Times New Roman"/>
          <w:sz w:val="28"/>
          <w:lang w:val="uk-UA"/>
        </w:rPr>
        <w:t>-</w:t>
      </w:r>
      <w:r w:rsidRPr="00A854AF">
        <w:rPr>
          <w:rFonts w:ascii="Times New Roman" w:hAnsi="Times New Roman" w:cs="Times New Roman"/>
          <w:sz w:val="28"/>
          <w:lang w:val="uk-UA"/>
        </w:rPr>
        <w:t xml:space="preserve">на») / </w:t>
      </w:r>
      <w:proofErr w:type="spellStart"/>
      <w:r w:rsidRPr="00A854AF">
        <w:rPr>
          <w:rFonts w:ascii="Times New Roman" w:hAnsi="Times New Roman" w:cs="Times New Roman"/>
          <w:sz w:val="28"/>
          <w:lang w:val="uk-UA"/>
        </w:rPr>
        <w:t>Гречаніна</w:t>
      </w:r>
      <w:proofErr w:type="spellEnd"/>
      <w:r w:rsidRPr="00A854AF">
        <w:rPr>
          <w:rFonts w:ascii="Times New Roman" w:hAnsi="Times New Roman" w:cs="Times New Roman"/>
          <w:sz w:val="28"/>
          <w:lang w:val="uk-UA"/>
        </w:rPr>
        <w:t xml:space="preserve"> </w:t>
      </w:r>
      <w:r w:rsidRPr="00A854AF">
        <w:rPr>
          <w:rFonts w:ascii="Times New Roman" w:hAnsi="Times New Roman" w:cs="Times New Roman"/>
          <w:sz w:val="28"/>
          <w:lang w:val="en-US"/>
        </w:rPr>
        <w:t>O</w:t>
      </w:r>
      <w:r w:rsidRPr="00A854AF">
        <w:rPr>
          <w:rFonts w:ascii="Times New Roman" w:hAnsi="Times New Roman" w:cs="Times New Roman"/>
          <w:sz w:val="28"/>
          <w:lang w:val="uk-UA"/>
        </w:rPr>
        <w:t xml:space="preserve">.Я., </w:t>
      </w:r>
      <w:proofErr w:type="spellStart"/>
      <w:r w:rsidRPr="00A854AF">
        <w:rPr>
          <w:rFonts w:ascii="Times New Roman" w:hAnsi="Times New Roman" w:cs="Times New Roman"/>
          <w:sz w:val="28"/>
          <w:lang w:val="uk-UA"/>
        </w:rPr>
        <w:t>Гречаніна</w:t>
      </w:r>
      <w:proofErr w:type="spellEnd"/>
      <w:r w:rsidRPr="00A854AF">
        <w:rPr>
          <w:rFonts w:ascii="Times New Roman" w:hAnsi="Times New Roman" w:cs="Times New Roman"/>
          <w:sz w:val="28"/>
          <w:lang w:val="uk-UA"/>
        </w:rPr>
        <w:t xml:space="preserve"> Ю.Б., Алієва Т.Д.; ХДМУ, </w:t>
      </w:r>
      <w:proofErr w:type="spellStart"/>
      <w:r w:rsidRPr="00A854AF">
        <w:rPr>
          <w:rFonts w:ascii="Times New Roman" w:hAnsi="Times New Roman" w:cs="Times New Roman"/>
          <w:sz w:val="28"/>
          <w:lang w:val="uk-UA"/>
        </w:rPr>
        <w:t>Укрмедпатентінформ</w:t>
      </w:r>
      <w:proofErr w:type="spellEnd"/>
      <w:r w:rsidRPr="00A854AF">
        <w:rPr>
          <w:rFonts w:ascii="Times New Roman" w:hAnsi="Times New Roman" w:cs="Times New Roman"/>
          <w:sz w:val="28"/>
          <w:lang w:val="uk-UA"/>
        </w:rPr>
        <w:t xml:space="preserve"> МОЗ України, Київ. 4</w:t>
      </w:r>
      <w:r w:rsidRPr="00A854AF">
        <w:rPr>
          <w:rFonts w:ascii="Times New Roman" w:hAnsi="Times New Roman" w:cs="Times New Roman"/>
          <w:sz w:val="28"/>
          <w:lang w:val="en-US"/>
        </w:rPr>
        <w:t> </w:t>
      </w:r>
      <w:r w:rsidRPr="00A854AF">
        <w:rPr>
          <w:rFonts w:ascii="Times New Roman" w:hAnsi="Times New Roman" w:cs="Times New Roman"/>
          <w:sz w:val="28"/>
          <w:lang w:val="uk-UA"/>
        </w:rPr>
        <w:t>с.</w:t>
      </w:r>
    </w:p>
    <w:p w14:paraId="637BE53A" w14:textId="2A07600F" w:rsidR="00DF188A" w:rsidRPr="00685AD1" w:rsidRDefault="00F634F0"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DF188A" w:rsidRPr="00685AD1">
        <w:rPr>
          <w:rFonts w:ascii="Times New Roman" w:hAnsi="Times New Roman" w:cs="Times New Roman"/>
          <w:sz w:val="28"/>
          <w:szCs w:val="28"/>
          <w:lang w:val="uk-UA"/>
        </w:rPr>
        <w:t xml:space="preserve">. Пат. на корисну модель 53270. Україна, МПК G01N 33/48. Спосіб профілактики репродуктивних втрат при </w:t>
      </w:r>
      <w:proofErr w:type="spellStart"/>
      <w:r w:rsidR="00DF188A" w:rsidRPr="00685AD1">
        <w:rPr>
          <w:rFonts w:ascii="Times New Roman" w:hAnsi="Times New Roman" w:cs="Times New Roman"/>
          <w:sz w:val="28"/>
          <w:szCs w:val="28"/>
          <w:lang w:val="uk-UA"/>
        </w:rPr>
        <w:t>гіпергомоцистеїнемії</w:t>
      </w:r>
      <w:proofErr w:type="spellEnd"/>
      <w:r w:rsidR="00DF188A" w:rsidRPr="00685AD1">
        <w:rPr>
          <w:rFonts w:ascii="Times New Roman" w:hAnsi="Times New Roman" w:cs="Times New Roman"/>
          <w:sz w:val="28"/>
          <w:szCs w:val="28"/>
          <w:lang w:val="uk-UA"/>
        </w:rPr>
        <w:t xml:space="preserve"> / </w:t>
      </w:r>
      <w:proofErr w:type="spellStart"/>
      <w:r w:rsidR="00DF188A" w:rsidRPr="00685AD1">
        <w:rPr>
          <w:rFonts w:ascii="Times New Roman" w:hAnsi="Times New Roman" w:cs="Times New Roman"/>
          <w:sz w:val="28"/>
          <w:szCs w:val="28"/>
          <w:lang w:val="uk-UA"/>
        </w:rPr>
        <w:t>Гречаніна</w:t>
      </w:r>
      <w:proofErr w:type="spellEnd"/>
      <w:r w:rsidR="00DF188A" w:rsidRPr="00685AD1">
        <w:rPr>
          <w:rFonts w:ascii="Times New Roman" w:hAnsi="Times New Roman" w:cs="Times New Roman"/>
          <w:sz w:val="28"/>
          <w:szCs w:val="28"/>
          <w:lang w:val="uk-UA"/>
        </w:rPr>
        <w:t xml:space="preserve"> О. Я., </w:t>
      </w:r>
      <w:proofErr w:type="spellStart"/>
      <w:r w:rsidR="00DF188A" w:rsidRPr="00685AD1">
        <w:rPr>
          <w:rFonts w:ascii="Times New Roman" w:hAnsi="Times New Roman" w:cs="Times New Roman"/>
          <w:sz w:val="28"/>
          <w:szCs w:val="28"/>
          <w:lang w:val="uk-UA"/>
        </w:rPr>
        <w:t>Гречаніна</w:t>
      </w:r>
      <w:proofErr w:type="spellEnd"/>
      <w:r w:rsidR="00DF188A" w:rsidRPr="00685AD1">
        <w:rPr>
          <w:rFonts w:ascii="Times New Roman" w:hAnsi="Times New Roman" w:cs="Times New Roman"/>
          <w:sz w:val="28"/>
          <w:szCs w:val="28"/>
          <w:lang w:val="uk-UA"/>
        </w:rPr>
        <w:t xml:space="preserve"> Ю. Б., Гусар В. В., Васильєва О. В., Алієва Т. Д.; заявник та патентовласник Харківський національний медичний університет. — №</w:t>
      </w:r>
      <w:r w:rsidR="00DF188A">
        <w:rPr>
          <w:rFonts w:ascii="Times New Roman" w:hAnsi="Times New Roman" w:cs="Times New Roman"/>
          <w:sz w:val="28"/>
          <w:szCs w:val="28"/>
          <w:lang w:val="uk-UA"/>
        </w:rPr>
        <w:t> </w:t>
      </w:r>
      <w:r w:rsidR="00DF188A" w:rsidRPr="00685AD1">
        <w:rPr>
          <w:rFonts w:ascii="Times New Roman" w:hAnsi="Times New Roman" w:cs="Times New Roman"/>
          <w:sz w:val="28"/>
          <w:szCs w:val="28"/>
          <w:lang w:val="uk-UA"/>
        </w:rPr>
        <w:t xml:space="preserve">u201005921; </w:t>
      </w:r>
      <w:proofErr w:type="spellStart"/>
      <w:r w:rsidR="00DF188A" w:rsidRPr="00685AD1">
        <w:rPr>
          <w:rFonts w:ascii="Times New Roman" w:hAnsi="Times New Roman" w:cs="Times New Roman"/>
          <w:sz w:val="28"/>
          <w:szCs w:val="28"/>
          <w:lang w:val="uk-UA"/>
        </w:rPr>
        <w:t>заявл</w:t>
      </w:r>
      <w:proofErr w:type="spellEnd"/>
      <w:r w:rsidR="00DF188A" w:rsidRPr="00685AD1">
        <w:rPr>
          <w:rFonts w:ascii="Times New Roman" w:hAnsi="Times New Roman" w:cs="Times New Roman"/>
          <w:sz w:val="28"/>
          <w:szCs w:val="28"/>
          <w:lang w:val="uk-UA"/>
        </w:rPr>
        <w:t xml:space="preserve">. 17.05.2010; </w:t>
      </w:r>
      <w:proofErr w:type="spellStart"/>
      <w:r w:rsidR="00DF188A" w:rsidRPr="00685AD1">
        <w:rPr>
          <w:rFonts w:ascii="Times New Roman" w:hAnsi="Times New Roman" w:cs="Times New Roman"/>
          <w:sz w:val="28"/>
          <w:szCs w:val="28"/>
          <w:lang w:val="uk-UA"/>
        </w:rPr>
        <w:t>опубл</w:t>
      </w:r>
      <w:proofErr w:type="spellEnd"/>
      <w:r w:rsidR="00DF188A" w:rsidRPr="00685AD1">
        <w:rPr>
          <w:rFonts w:ascii="Times New Roman" w:hAnsi="Times New Roman" w:cs="Times New Roman"/>
          <w:sz w:val="28"/>
          <w:szCs w:val="28"/>
          <w:lang w:val="uk-UA"/>
        </w:rPr>
        <w:t xml:space="preserve">. 27.09.2010, </w:t>
      </w:r>
      <w:proofErr w:type="spellStart"/>
      <w:r w:rsidR="00DF188A" w:rsidRPr="00685AD1">
        <w:rPr>
          <w:rFonts w:ascii="Times New Roman" w:hAnsi="Times New Roman" w:cs="Times New Roman"/>
          <w:sz w:val="28"/>
          <w:szCs w:val="28"/>
          <w:lang w:val="uk-UA"/>
        </w:rPr>
        <w:t>Бюл</w:t>
      </w:r>
      <w:proofErr w:type="spellEnd"/>
      <w:r w:rsidR="00DF188A" w:rsidRPr="00685AD1">
        <w:rPr>
          <w:rFonts w:ascii="Times New Roman" w:hAnsi="Times New Roman" w:cs="Times New Roman"/>
          <w:sz w:val="28"/>
          <w:szCs w:val="28"/>
          <w:lang w:val="uk-UA"/>
        </w:rPr>
        <w:t>. № 18.</w:t>
      </w:r>
    </w:p>
    <w:bookmarkEnd w:id="67"/>
    <w:bookmarkEnd w:id="69"/>
    <w:p w14:paraId="22FBBEA5" w14:textId="77777777" w:rsidR="00DF188A" w:rsidRDefault="00DF188A" w:rsidP="00110A63">
      <w:pPr>
        <w:pStyle w:val="rvps1"/>
        <w:widowControl w:val="0"/>
        <w:spacing w:before="0" w:beforeAutospacing="0" w:after="0" w:afterAutospacing="0" w:line="360" w:lineRule="auto"/>
        <w:jc w:val="center"/>
        <w:rPr>
          <w:b/>
          <w:sz w:val="28"/>
          <w:szCs w:val="28"/>
          <w:shd w:val="clear" w:color="auto" w:fill="FFFFFF"/>
          <w:lang w:val="uk-UA"/>
        </w:rPr>
      </w:pPr>
      <w:r>
        <w:rPr>
          <w:sz w:val="28"/>
          <w:szCs w:val="28"/>
          <w:shd w:val="clear" w:color="auto" w:fill="FFFFFF"/>
          <w:lang w:val="uk-UA"/>
        </w:rPr>
        <w:br w:type="page"/>
      </w:r>
      <w:r>
        <w:rPr>
          <w:b/>
          <w:sz w:val="28"/>
          <w:szCs w:val="28"/>
          <w:shd w:val="clear" w:color="auto" w:fill="FFFFFF"/>
          <w:lang w:val="uk-UA"/>
        </w:rPr>
        <w:lastRenderedPageBreak/>
        <w:t>ВИСНОВКИ</w:t>
      </w:r>
    </w:p>
    <w:p w14:paraId="2ECD7418" w14:textId="77777777" w:rsidR="00DF188A" w:rsidRDefault="00DF188A" w:rsidP="00110A63">
      <w:pPr>
        <w:widowControl w:val="0"/>
        <w:suppressAutoHyphens w:val="0"/>
        <w:spacing w:after="0" w:line="360" w:lineRule="auto"/>
        <w:jc w:val="center"/>
        <w:rPr>
          <w:bCs/>
          <w:sz w:val="28"/>
          <w:szCs w:val="28"/>
          <w:lang w:val="uk-UA"/>
        </w:rPr>
      </w:pPr>
    </w:p>
    <w:p w14:paraId="589FA865" w14:textId="77777777" w:rsidR="001D43D6" w:rsidRPr="001D43D6" w:rsidRDefault="001D43D6" w:rsidP="001D43D6">
      <w:pPr>
        <w:widowControl w:val="0"/>
        <w:suppressAutoHyphens w:val="0"/>
        <w:spacing w:after="0" w:line="360" w:lineRule="auto"/>
        <w:ind w:firstLine="709"/>
        <w:jc w:val="both"/>
        <w:rPr>
          <w:rFonts w:ascii="Times New Roman" w:hAnsi="Times New Roman"/>
          <w:sz w:val="28"/>
          <w:szCs w:val="28"/>
          <w:lang w:val="uk-UA"/>
        </w:rPr>
      </w:pPr>
      <w:r w:rsidRPr="001D43D6">
        <w:rPr>
          <w:rFonts w:ascii="Times New Roman" w:hAnsi="Times New Roman"/>
          <w:sz w:val="28"/>
          <w:szCs w:val="28"/>
          <w:lang w:val="uk-UA"/>
        </w:rPr>
        <w:t xml:space="preserve">Проведення комплексного медико-соціального дослідження дозволило оптимізувати існуючу в Україні модель профілактики генетично обумовлених РВ та впровадити її в практику охорони здоров'я Харківського регіону, перевірити її ефективність протягом тривалого періоду спостереження (2008–2018 рр.) на великій групі пацієнтів медико-генетичних ЛПЗ (більше 7000 осіб), а також розробити низку нових нормативно-правових та методичних документів регіонального та галузевого рівнів, які надають покрокові рекомендації щодо зниження генетично обумовлених РВ у практичній охороні здоров'я та в організації охорони здоров'я. Зроблено висновки щодо виконання завдань дослідження: </w:t>
      </w:r>
    </w:p>
    <w:p w14:paraId="000C16E4" w14:textId="2CB574BB" w:rsidR="001D43D6" w:rsidRPr="001D43D6" w:rsidRDefault="001D43D6" w:rsidP="001D43D6">
      <w:pPr>
        <w:widowControl w:val="0"/>
        <w:suppressAutoHyphens w:val="0"/>
        <w:spacing w:after="0" w:line="360" w:lineRule="auto"/>
        <w:ind w:firstLine="709"/>
        <w:jc w:val="both"/>
        <w:rPr>
          <w:rFonts w:ascii="Times New Roman" w:hAnsi="Times New Roman"/>
          <w:sz w:val="28"/>
          <w:szCs w:val="28"/>
          <w:lang w:val="uk-UA"/>
        </w:rPr>
      </w:pPr>
      <w:r w:rsidRPr="001D43D6">
        <w:rPr>
          <w:rFonts w:ascii="Times New Roman" w:hAnsi="Times New Roman"/>
          <w:sz w:val="28"/>
          <w:szCs w:val="28"/>
          <w:lang w:val="uk-UA"/>
        </w:rPr>
        <w:t>1.</w:t>
      </w:r>
      <w:r>
        <w:rPr>
          <w:rFonts w:ascii="Times New Roman" w:hAnsi="Times New Roman"/>
          <w:sz w:val="28"/>
          <w:szCs w:val="28"/>
          <w:lang w:val="en-US"/>
        </w:rPr>
        <w:t xml:space="preserve"> </w:t>
      </w:r>
      <w:r w:rsidRPr="001D43D6">
        <w:rPr>
          <w:rFonts w:ascii="Times New Roman" w:hAnsi="Times New Roman"/>
          <w:sz w:val="28"/>
          <w:szCs w:val="28"/>
          <w:lang w:val="uk-UA"/>
        </w:rPr>
        <w:t xml:space="preserve">Аналіз світового та вітчизняного досвіду щодо зниження РВ виявив суттєві недоліки в організаційно-нормативній сфері України у порівнянні з найкращими світовими практиками. З'ясовано, що оптимізація існуючих в Україні моделей профілактики РВ вимагає суттєвих методичних та технологічних змін, комплексного підходу, злагодженої взаємодії лікарів різних спеціальностей, раннього виявлення та своєчасного коригування впливу етіологічних факторів, серед яких найважливішими є генетичні (відповідають за 16–55% РВ), анатомічні (5–29%), інфекційні (2–45%), ендокринні (15–40%), імунологічні (до 40%) та </w:t>
      </w:r>
      <w:proofErr w:type="spellStart"/>
      <w:r w:rsidRPr="001D43D6">
        <w:rPr>
          <w:rFonts w:ascii="Times New Roman" w:hAnsi="Times New Roman"/>
          <w:sz w:val="28"/>
          <w:szCs w:val="28"/>
          <w:lang w:val="uk-UA"/>
        </w:rPr>
        <w:t>ідіопатичні</w:t>
      </w:r>
      <w:proofErr w:type="spellEnd"/>
      <w:r w:rsidRPr="001D43D6">
        <w:rPr>
          <w:rFonts w:ascii="Times New Roman" w:hAnsi="Times New Roman"/>
          <w:sz w:val="28"/>
          <w:szCs w:val="28"/>
          <w:lang w:val="uk-UA"/>
        </w:rPr>
        <w:t xml:space="preserve"> (15–79%).  </w:t>
      </w:r>
    </w:p>
    <w:p w14:paraId="6AD6E764" w14:textId="08C798BF" w:rsidR="001D43D6" w:rsidRPr="001D43D6" w:rsidRDefault="001D43D6" w:rsidP="001D43D6">
      <w:pPr>
        <w:widowControl w:val="0"/>
        <w:suppressAutoHyphens w:val="0"/>
        <w:spacing w:after="0" w:line="360" w:lineRule="auto"/>
        <w:ind w:firstLine="709"/>
        <w:jc w:val="both"/>
        <w:rPr>
          <w:rFonts w:ascii="Times New Roman" w:hAnsi="Times New Roman"/>
          <w:sz w:val="28"/>
          <w:szCs w:val="28"/>
          <w:lang w:val="uk-UA"/>
        </w:rPr>
      </w:pPr>
      <w:r w:rsidRPr="001D43D6">
        <w:rPr>
          <w:rFonts w:ascii="Times New Roman" w:hAnsi="Times New Roman"/>
          <w:sz w:val="28"/>
          <w:szCs w:val="28"/>
          <w:lang w:val="uk-UA"/>
        </w:rPr>
        <w:t>2.</w:t>
      </w:r>
      <w:r>
        <w:rPr>
          <w:rFonts w:ascii="Times New Roman" w:hAnsi="Times New Roman"/>
          <w:sz w:val="28"/>
          <w:szCs w:val="28"/>
          <w:lang w:val="en-US"/>
        </w:rPr>
        <w:t xml:space="preserve"> </w:t>
      </w:r>
      <w:r w:rsidRPr="001D43D6">
        <w:rPr>
          <w:rFonts w:ascii="Times New Roman" w:hAnsi="Times New Roman"/>
          <w:sz w:val="28"/>
          <w:szCs w:val="28"/>
          <w:lang w:val="uk-UA"/>
        </w:rPr>
        <w:t>Визначено достовірне зростання рівнів РВ у Харківському регіоні за 2008–2018 рр., зокрема триразове зростання кількості виявлених ВВР плоду у жінок до 28 тижнів вагітності, дворазове зростання кількості виявлених акушерською службою ВВР в Харківському регіоні (з 3,2 тис. випадків у 2008 р. до 6,8 тис. випадків у 2018р.), з тенденцію до зниження за період 2016–2018 рр. (з 8,0 тис. у 2016 р. до 7,3 тис. у 2017 р. та до 6,8 тис. у 2018</w:t>
      </w:r>
      <w:r w:rsidR="00866E33">
        <w:rPr>
          <w:rFonts w:ascii="Times New Roman" w:hAnsi="Times New Roman"/>
          <w:sz w:val="28"/>
          <w:szCs w:val="28"/>
          <w:lang w:val="uk-UA"/>
        </w:rPr>
        <w:t xml:space="preserve"> </w:t>
      </w:r>
      <w:r w:rsidRPr="001D43D6">
        <w:rPr>
          <w:rFonts w:ascii="Times New Roman" w:hAnsi="Times New Roman"/>
          <w:sz w:val="28"/>
          <w:szCs w:val="28"/>
          <w:lang w:val="uk-UA"/>
        </w:rPr>
        <w:t xml:space="preserve">р.), яку ми пов'язуємо з якісною </w:t>
      </w:r>
      <w:proofErr w:type="spellStart"/>
      <w:r w:rsidRPr="001D43D6">
        <w:rPr>
          <w:rFonts w:ascii="Times New Roman" w:hAnsi="Times New Roman"/>
          <w:sz w:val="28"/>
          <w:szCs w:val="28"/>
          <w:lang w:val="uk-UA"/>
        </w:rPr>
        <w:t>преконцепційною</w:t>
      </w:r>
      <w:proofErr w:type="spellEnd"/>
      <w:r w:rsidRPr="001D43D6">
        <w:rPr>
          <w:rFonts w:ascii="Times New Roman" w:hAnsi="Times New Roman"/>
          <w:sz w:val="28"/>
          <w:szCs w:val="28"/>
          <w:lang w:val="uk-UA"/>
        </w:rPr>
        <w:t xml:space="preserve"> підготовкою вагітних та впровадженням запропонованої нами оптимізованої моделі генетично обумовлених РВ. Констатоване збільшення ВВР серед недоношених дітей у стаціонарних закладах </w:t>
      </w:r>
      <w:r w:rsidRPr="001D43D6">
        <w:rPr>
          <w:rFonts w:ascii="Times New Roman" w:hAnsi="Times New Roman"/>
          <w:sz w:val="28"/>
          <w:szCs w:val="28"/>
          <w:lang w:val="uk-UA"/>
        </w:rPr>
        <w:lastRenderedPageBreak/>
        <w:t xml:space="preserve">м. Харкова: з 13 тис. випадків у 2006 р. до 22 тис. випадків у 2011 р. (вибір років для порівняння обумовлений періодами скорочення медико-генетичної мережі регіону), яке демонструє негативний вплив скорочення мережі медико-генетичних центрів та їх персоналу. З’ясовано структуру виявлених вад розвитку плоду, серед яких найвагоміші частки становлять порушення серця і судин (19,94%) і вади центральної нервової системи (15,45%), та структуру РВ у жінок Харківської області, серед яких комбіновані репродуктивні втрати (27,92%), «завмерлі» вагітності (26,62%), мимовільні аборти займають найвищі рейтингові місця.  </w:t>
      </w:r>
    </w:p>
    <w:p w14:paraId="5177DADE" w14:textId="226B6AC5" w:rsidR="001D43D6" w:rsidRPr="001D43D6" w:rsidRDefault="001D43D6" w:rsidP="001D43D6">
      <w:pPr>
        <w:widowControl w:val="0"/>
        <w:suppressAutoHyphens w:val="0"/>
        <w:spacing w:after="0" w:line="360" w:lineRule="auto"/>
        <w:ind w:firstLine="709"/>
        <w:jc w:val="both"/>
        <w:rPr>
          <w:rFonts w:ascii="Times New Roman" w:hAnsi="Times New Roman"/>
          <w:sz w:val="28"/>
          <w:szCs w:val="28"/>
          <w:lang w:val="uk-UA"/>
        </w:rPr>
      </w:pPr>
      <w:r w:rsidRPr="001D43D6">
        <w:rPr>
          <w:rFonts w:ascii="Times New Roman" w:hAnsi="Times New Roman"/>
          <w:sz w:val="28"/>
          <w:szCs w:val="28"/>
          <w:lang w:val="uk-UA"/>
        </w:rPr>
        <w:t>3.</w:t>
      </w:r>
      <w:r>
        <w:rPr>
          <w:rFonts w:ascii="Times New Roman" w:hAnsi="Times New Roman"/>
          <w:sz w:val="28"/>
          <w:szCs w:val="28"/>
          <w:lang w:val="en-US"/>
        </w:rPr>
        <w:t xml:space="preserve"> </w:t>
      </w:r>
      <w:r w:rsidRPr="001D43D6">
        <w:rPr>
          <w:rFonts w:ascii="Times New Roman" w:hAnsi="Times New Roman"/>
          <w:sz w:val="28"/>
          <w:szCs w:val="28"/>
          <w:lang w:val="uk-UA"/>
        </w:rPr>
        <w:t xml:space="preserve">Ідентифіковано основні медико-біологічні, демографічні та </w:t>
      </w:r>
      <w:proofErr w:type="spellStart"/>
      <w:r w:rsidRPr="001D43D6">
        <w:rPr>
          <w:rFonts w:ascii="Times New Roman" w:hAnsi="Times New Roman"/>
          <w:sz w:val="28"/>
          <w:szCs w:val="28"/>
          <w:lang w:val="uk-UA"/>
        </w:rPr>
        <w:t>соціо</w:t>
      </w:r>
      <w:proofErr w:type="spellEnd"/>
      <w:r w:rsidR="00247056">
        <w:rPr>
          <w:rFonts w:ascii="Times New Roman" w:hAnsi="Times New Roman"/>
          <w:sz w:val="28"/>
          <w:szCs w:val="28"/>
          <w:lang w:val="uk-UA"/>
        </w:rPr>
        <w:t>-</w:t>
      </w:r>
      <w:r w:rsidRPr="001D43D6">
        <w:rPr>
          <w:rFonts w:ascii="Times New Roman" w:hAnsi="Times New Roman"/>
          <w:sz w:val="28"/>
          <w:szCs w:val="28"/>
          <w:lang w:val="uk-UA"/>
        </w:rPr>
        <w:t xml:space="preserve">поведінкові фактори ризику генетично обумовлених РВ та високі рівні їх поширеності, зокрема вік вагітних більше 35 та більше 40 років (у 24% та 14% жінок, відповідно), спадкова і генетична схильність (77% та 88%), </w:t>
      </w:r>
      <w:proofErr w:type="spellStart"/>
      <w:r w:rsidRPr="001D43D6">
        <w:rPr>
          <w:rFonts w:ascii="Times New Roman" w:hAnsi="Times New Roman"/>
          <w:sz w:val="28"/>
          <w:szCs w:val="28"/>
          <w:lang w:val="uk-UA"/>
        </w:rPr>
        <w:t>інфекційно</w:t>
      </w:r>
      <w:proofErr w:type="spellEnd"/>
      <w:r w:rsidR="00247056">
        <w:rPr>
          <w:rFonts w:ascii="Times New Roman" w:hAnsi="Times New Roman"/>
          <w:sz w:val="28"/>
          <w:szCs w:val="28"/>
          <w:lang w:val="uk-UA"/>
        </w:rPr>
        <w:t>-</w:t>
      </w:r>
      <w:r w:rsidRPr="001D43D6">
        <w:rPr>
          <w:rFonts w:ascii="Times New Roman" w:hAnsi="Times New Roman"/>
          <w:sz w:val="28"/>
          <w:szCs w:val="28"/>
          <w:lang w:val="uk-UA"/>
        </w:rPr>
        <w:t xml:space="preserve">запальні захворювання статевої системи (86,5%), гормональні порушення (81,5%), аборти в анамнезі (81%), зловживання алкоголем (66%), тютюнопаління (92%), вживання декількох психоактивних речовин одночасно (42%), психоемоційні перенавантаження (на роботі – 64% та в родині – 93%), порушення в харчуванні (89,5%) й способі життя (71,5%), низький матеріальний статок (49%), тяжкі й шкідливі умови праці (42%), відсутність шлюбних відносин (36%). Встановлено вірогідне (р&lt;0,001) прогнозоване збільшення ризиків РВ за наявності генетичних порушень у близьких родичів – в 4,4 рази; у зв'язку з віком вагітної 35 і більше років – в 4,0 рази; за наявності психоемоційних перенавантажень в родині – в 2,7 рази, на роботі – в 1,3 рази; анатомічних порушеннях матки – в 2,3 рази; імунних і гормональних порушень – в 2,1 рази; за обтяженої спадковості – в 2,5 рази; за зловживання психоактивними речовинами – в 1,6 рази, тютюнопаління – в 1,4 рази; за наявності порушень сну – в 1,5 рази; </w:t>
      </w:r>
      <w:proofErr w:type="spellStart"/>
      <w:r w:rsidRPr="001D43D6">
        <w:rPr>
          <w:rFonts w:ascii="Times New Roman" w:hAnsi="Times New Roman"/>
          <w:sz w:val="28"/>
          <w:szCs w:val="28"/>
          <w:lang w:val="uk-UA"/>
        </w:rPr>
        <w:t>коморбідної</w:t>
      </w:r>
      <w:proofErr w:type="spellEnd"/>
      <w:r w:rsidRPr="001D43D6">
        <w:rPr>
          <w:rFonts w:ascii="Times New Roman" w:hAnsi="Times New Roman"/>
          <w:sz w:val="28"/>
          <w:szCs w:val="28"/>
          <w:lang w:val="uk-UA"/>
        </w:rPr>
        <w:t xml:space="preserve"> патології – в 1,5 рази; </w:t>
      </w:r>
      <w:proofErr w:type="spellStart"/>
      <w:r w:rsidRPr="001D43D6">
        <w:rPr>
          <w:rFonts w:ascii="Times New Roman" w:hAnsi="Times New Roman"/>
          <w:sz w:val="28"/>
          <w:szCs w:val="28"/>
          <w:lang w:val="uk-UA"/>
        </w:rPr>
        <w:t>інфекційно</w:t>
      </w:r>
      <w:proofErr w:type="spellEnd"/>
      <w:r w:rsidRPr="001D43D6">
        <w:rPr>
          <w:rFonts w:ascii="Times New Roman" w:hAnsi="Times New Roman"/>
          <w:sz w:val="28"/>
          <w:szCs w:val="28"/>
          <w:lang w:val="uk-UA"/>
        </w:rPr>
        <w:t xml:space="preserve">-запальних захворюваннях статевої системи – в 1,4 рази; за низьких матеріальних статків – в 1,2 рази, тяжких та шкідливих умов праці – в 1,2 рази. Встановлено достовірні (р&lt;0,001) кореляційні зв'язки поліморфізму генів </w:t>
      </w:r>
      <w:r w:rsidRPr="001D43D6">
        <w:rPr>
          <w:rFonts w:ascii="Times New Roman" w:hAnsi="Times New Roman"/>
          <w:sz w:val="28"/>
          <w:szCs w:val="28"/>
          <w:lang w:val="uk-UA"/>
        </w:rPr>
        <w:lastRenderedPageBreak/>
        <w:t xml:space="preserve">MTHFR та MTRR з ризиком репродуктивних втрат, при цьому констатовано значне збільшення шансів на репродуктивні втрати у пацієнтів із гетерозиготним  і гомозиготним наслідуванням MTHFR та MTRR генів порівняно із обстеженими без підтвердженого поліморфізму. </w:t>
      </w:r>
    </w:p>
    <w:p w14:paraId="7E1461B8" w14:textId="08F3256B" w:rsidR="001D43D6" w:rsidRPr="001D43D6" w:rsidRDefault="001D43D6" w:rsidP="001D43D6">
      <w:pPr>
        <w:widowControl w:val="0"/>
        <w:suppressAutoHyphens w:val="0"/>
        <w:spacing w:after="0" w:line="360" w:lineRule="auto"/>
        <w:ind w:firstLine="709"/>
        <w:jc w:val="both"/>
        <w:rPr>
          <w:rFonts w:ascii="Times New Roman" w:hAnsi="Times New Roman"/>
          <w:sz w:val="28"/>
          <w:szCs w:val="28"/>
          <w:lang w:val="uk-UA"/>
        </w:rPr>
      </w:pPr>
      <w:r w:rsidRPr="001D43D6">
        <w:rPr>
          <w:rFonts w:ascii="Times New Roman" w:hAnsi="Times New Roman"/>
          <w:sz w:val="28"/>
          <w:szCs w:val="28"/>
          <w:lang w:val="uk-UA"/>
        </w:rPr>
        <w:t>4.</w:t>
      </w:r>
      <w:r>
        <w:rPr>
          <w:rFonts w:ascii="Times New Roman" w:hAnsi="Times New Roman"/>
          <w:sz w:val="28"/>
          <w:szCs w:val="28"/>
          <w:lang w:val="en-US"/>
        </w:rPr>
        <w:t xml:space="preserve"> </w:t>
      </w:r>
      <w:r w:rsidRPr="001D43D6">
        <w:rPr>
          <w:rFonts w:ascii="Times New Roman" w:hAnsi="Times New Roman"/>
          <w:sz w:val="28"/>
          <w:szCs w:val="28"/>
          <w:lang w:val="uk-UA"/>
        </w:rPr>
        <w:t xml:space="preserve">З’ясовано низькі рівні забезпеченості жінок складовими медико-генетичної допомоги, що підтверджується даними опитування жінок, серед яких 54% жінок вказали на низьку задоволеність: забезпеченістю пільговими препаратами, та якістю третинної медичної допомоги (задовільної її назвали лише 54,5% жінок), проведенням </w:t>
      </w:r>
      <w:proofErr w:type="spellStart"/>
      <w:r w:rsidRPr="001D43D6">
        <w:rPr>
          <w:rFonts w:ascii="Times New Roman" w:hAnsi="Times New Roman"/>
          <w:sz w:val="28"/>
          <w:szCs w:val="28"/>
          <w:lang w:val="uk-UA"/>
        </w:rPr>
        <w:t>преконцепційної</w:t>
      </w:r>
      <w:proofErr w:type="spellEnd"/>
      <w:r w:rsidRPr="001D43D6">
        <w:rPr>
          <w:rFonts w:ascii="Times New Roman" w:hAnsi="Times New Roman"/>
          <w:sz w:val="28"/>
          <w:szCs w:val="28"/>
          <w:lang w:val="uk-UA"/>
        </w:rPr>
        <w:t xml:space="preserve"> підготовки (61,5%), інформаційними засобами щодо попередження репродуктивних втрат (63%), вторинною медичною допомогою (67%) та санаторно-курортним лікуванням (68,5%). Також значна частина </w:t>
      </w:r>
      <w:proofErr w:type="spellStart"/>
      <w:r w:rsidRPr="001D43D6">
        <w:rPr>
          <w:rFonts w:ascii="Times New Roman" w:hAnsi="Times New Roman"/>
          <w:sz w:val="28"/>
          <w:szCs w:val="28"/>
          <w:lang w:val="uk-UA"/>
        </w:rPr>
        <w:t>проанкетованих</w:t>
      </w:r>
      <w:proofErr w:type="spellEnd"/>
      <w:r w:rsidRPr="001D43D6">
        <w:rPr>
          <w:rFonts w:ascii="Times New Roman" w:hAnsi="Times New Roman"/>
          <w:sz w:val="28"/>
          <w:szCs w:val="28"/>
          <w:lang w:val="uk-UA"/>
        </w:rPr>
        <w:t xml:space="preserve"> жінок висловлювалась щодо необхідності підвищення соціальної та інформаційної забезпеченості (91,5%), збільшення охоплення вагітних медико-генетичними обстеженнями (89%), покращення забезпеченості пільговими та безоплатними медико-генетичними обстеженнями, медичними препаратами та вітамінними комплексами (87%), покращення матеріально-технічної бази медико-генетичних закладів (86,5%), необхідність достатнього об’єму фінансування (84%), покращення пільгового санаторно-курортного обслуговування вагітних (84%), проведення психологічного консультування перед плануванням вагітності (79,5%) й створення спеціалізованих медико-генетичних закладів (78%). </w:t>
      </w:r>
    </w:p>
    <w:p w14:paraId="6EF5BF56" w14:textId="5DED7285" w:rsidR="001D43D6" w:rsidRPr="001D43D6" w:rsidRDefault="001D43D6" w:rsidP="001D43D6">
      <w:pPr>
        <w:widowControl w:val="0"/>
        <w:suppressAutoHyphens w:val="0"/>
        <w:spacing w:after="0" w:line="360" w:lineRule="auto"/>
        <w:ind w:firstLine="709"/>
        <w:jc w:val="both"/>
        <w:rPr>
          <w:rFonts w:ascii="Times New Roman" w:hAnsi="Times New Roman"/>
          <w:sz w:val="28"/>
          <w:szCs w:val="28"/>
          <w:lang w:val="uk-UA"/>
        </w:rPr>
      </w:pPr>
      <w:r w:rsidRPr="001D43D6">
        <w:rPr>
          <w:rFonts w:ascii="Times New Roman" w:hAnsi="Times New Roman"/>
          <w:sz w:val="28"/>
          <w:szCs w:val="28"/>
          <w:lang w:val="uk-UA"/>
        </w:rPr>
        <w:t>5.</w:t>
      </w:r>
      <w:r>
        <w:rPr>
          <w:rFonts w:ascii="Times New Roman" w:hAnsi="Times New Roman"/>
          <w:sz w:val="28"/>
          <w:szCs w:val="28"/>
          <w:lang w:val="en-US"/>
        </w:rPr>
        <w:t xml:space="preserve"> </w:t>
      </w:r>
      <w:r w:rsidRPr="001D43D6">
        <w:rPr>
          <w:rFonts w:ascii="Times New Roman" w:hAnsi="Times New Roman"/>
          <w:sz w:val="28"/>
          <w:szCs w:val="28"/>
          <w:lang w:val="uk-UA"/>
        </w:rPr>
        <w:t xml:space="preserve">Розроблено та обґрунтовано оптимізовану модель профілактики генетично обумовлених РВ, яка вирішує низку проблемних аспектів організації медичної допомоги жінкам з обтяженим РВ акушерським анамнезом, містить механізм «зворотного зв’язку», що робить можливим своєчасно корегувати параметри системи; передбачає покращення взаємодії лікарів різних спеціальностей (сімейних лікарів – лікарів загальної практики, акушерів-гінекологів, педіатрів та клінічних генетиків), які надають допомогу жінкам з обтяженим РВ анамнезом; має профілактичну спрямованість та </w:t>
      </w:r>
      <w:proofErr w:type="spellStart"/>
      <w:r w:rsidRPr="001D43D6">
        <w:rPr>
          <w:rFonts w:ascii="Times New Roman" w:hAnsi="Times New Roman"/>
          <w:sz w:val="28"/>
          <w:szCs w:val="28"/>
          <w:lang w:val="uk-UA"/>
        </w:rPr>
        <w:t>інтегративність</w:t>
      </w:r>
      <w:proofErr w:type="spellEnd"/>
      <w:r w:rsidRPr="001D43D6">
        <w:rPr>
          <w:rFonts w:ascii="Times New Roman" w:hAnsi="Times New Roman"/>
          <w:sz w:val="28"/>
          <w:szCs w:val="28"/>
          <w:lang w:val="uk-UA"/>
        </w:rPr>
        <w:t xml:space="preserve">, що дозволяє встановити діагноз на більш ранніх стадіях захворювань, </w:t>
      </w:r>
      <w:r w:rsidRPr="001D43D6">
        <w:rPr>
          <w:rFonts w:ascii="Times New Roman" w:hAnsi="Times New Roman"/>
          <w:sz w:val="28"/>
          <w:szCs w:val="28"/>
          <w:lang w:val="uk-UA"/>
        </w:rPr>
        <w:lastRenderedPageBreak/>
        <w:t xml:space="preserve">асоційованих з РВ, використати сучасні методи діагностики порушень ФЦ (зокрема, поліморфізму генів MTHFR і MTRR) на третинному рівні надання медичної допомоги, провести </w:t>
      </w:r>
      <w:proofErr w:type="spellStart"/>
      <w:r w:rsidRPr="001D43D6">
        <w:rPr>
          <w:rFonts w:ascii="Times New Roman" w:hAnsi="Times New Roman"/>
          <w:sz w:val="28"/>
          <w:szCs w:val="28"/>
          <w:lang w:val="uk-UA"/>
        </w:rPr>
        <w:t>цільоспрямоване</w:t>
      </w:r>
      <w:proofErr w:type="spellEnd"/>
      <w:r w:rsidRPr="001D43D6">
        <w:rPr>
          <w:rFonts w:ascii="Times New Roman" w:hAnsi="Times New Roman"/>
          <w:sz w:val="28"/>
          <w:szCs w:val="28"/>
          <w:lang w:val="uk-UA"/>
        </w:rPr>
        <w:t xml:space="preserve"> та більш контрольоване профілактичне втручання з використанням </w:t>
      </w:r>
      <w:proofErr w:type="spellStart"/>
      <w:r w:rsidRPr="001D43D6">
        <w:rPr>
          <w:rFonts w:ascii="Times New Roman" w:hAnsi="Times New Roman"/>
          <w:sz w:val="28"/>
          <w:szCs w:val="28"/>
          <w:lang w:val="uk-UA"/>
        </w:rPr>
        <w:t>кофакторної</w:t>
      </w:r>
      <w:proofErr w:type="spellEnd"/>
      <w:r w:rsidRPr="001D43D6">
        <w:rPr>
          <w:rFonts w:ascii="Times New Roman" w:hAnsi="Times New Roman"/>
          <w:sz w:val="28"/>
          <w:szCs w:val="28"/>
          <w:lang w:val="uk-UA"/>
        </w:rPr>
        <w:t xml:space="preserve"> дієти та вітамінотерапії. </w:t>
      </w:r>
    </w:p>
    <w:p w14:paraId="4DE12048" w14:textId="77777777" w:rsidR="001D43D6" w:rsidRDefault="001D43D6" w:rsidP="001D43D6">
      <w:pPr>
        <w:widowControl w:val="0"/>
        <w:suppressAutoHyphens w:val="0"/>
        <w:spacing w:after="0" w:line="360" w:lineRule="auto"/>
        <w:ind w:firstLine="709"/>
        <w:jc w:val="both"/>
        <w:rPr>
          <w:rFonts w:ascii="Times New Roman" w:hAnsi="Times New Roman"/>
          <w:sz w:val="28"/>
          <w:szCs w:val="28"/>
          <w:lang w:val="uk-UA"/>
        </w:rPr>
      </w:pPr>
      <w:r w:rsidRPr="001D43D6">
        <w:rPr>
          <w:rFonts w:ascii="Times New Roman" w:hAnsi="Times New Roman"/>
          <w:sz w:val="28"/>
          <w:szCs w:val="28"/>
          <w:lang w:val="uk-UA"/>
        </w:rPr>
        <w:t>6.</w:t>
      </w:r>
      <w:r>
        <w:rPr>
          <w:rFonts w:ascii="Times New Roman" w:hAnsi="Times New Roman"/>
          <w:sz w:val="28"/>
          <w:szCs w:val="28"/>
          <w:lang w:val="en-US"/>
        </w:rPr>
        <w:t xml:space="preserve"> </w:t>
      </w:r>
      <w:r w:rsidRPr="001D43D6">
        <w:rPr>
          <w:rFonts w:ascii="Times New Roman" w:hAnsi="Times New Roman"/>
          <w:sz w:val="28"/>
          <w:szCs w:val="28"/>
          <w:lang w:val="uk-UA"/>
        </w:rPr>
        <w:t xml:space="preserve">Доведено медико-соціальну ефективність та економічну дієвість впровадження в практичну охорону здоров’я оптимізованої моделі, що підтверджено експертними оцінками та позитивними змінами де-яких показників у Харківському регіоні, зокрема встановленням діагнозів, асоційованих з РВ, на більш ранніх стадіях, тенденцією до збільшення кількості жінок, які отримують повноцінну ПКП (з 868 у 2016 р. до 906 у 2017р.) та яким проводиться обстеження з визначенням порушень ФЦ, а також тенденцією до зменшення кількості новонароджених з тяжкими ВВР (з 735 у 2016 р. до 724 у 2017 р.). </w:t>
      </w:r>
      <w:bookmarkStart w:id="70" w:name="_Hlk33173194"/>
    </w:p>
    <w:p w14:paraId="3179C6FF" w14:textId="34059441" w:rsidR="001D43D6" w:rsidRDefault="001D43D6" w:rsidP="001D43D6">
      <w:pPr>
        <w:widowControl w:val="0"/>
        <w:suppressAutoHyphens w:val="0"/>
        <w:spacing w:after="0" w:line="360" w:lineRule="auto"/>
        <w:ind w:firstLine="709"/>
        <w:jc w:val="center"/>
        <w:rPr>
          <w:rFonts w:ascii="Times New Roman" w:hAnsi="Times New Roman"/>
          <w:sz w:val="28"/>
          <w:szCs w:val="28"/>
          <w:lang w:val="uk-UA"/>
        </w:rPr>
      </w:pPr>
    </w:p>
    <w:p w14:paraId="55154E7D" w14:textId="77777777" w:rsidR="001D43D6" w:rsidRDefault="001D43D6" w:rsidP="001D43D6">
      <w:pPr>
        <w:widowControl w:val="0"/>
        <w:suppressAutoHyphens w:val="0"/>
        <w:spacing w:after="0" w:line="360" w:lineRule="auto"/>
        <w:ind w:firstLine="709"/>
        <w:jc w:val="center"/>
        <w:rPr>
          <w:rFonts w:ascii="Times New Roman" w:hAnsi="Times New Roman"/>
          <w:sz w:val="28"/>
          <w:szCs w:val="28"/>
          <w:lang w:val="uk-UA"/>
        </w:rPr>
      </w:pPr>
    </w:p>
    <w:p w14:paraId="51B6DEAC" w14:textId="50A05215" w:rsidR="00DF188A" w:rsidRDefault="00DF188A" w:rsidP="00B510DE">
      <w:pPr>
        <w:pageBreakBefore/>
        <w:widowControl w:val="0"/>
        <w:suppressAutoHyphens w:val="0"/>
        <w:spacing w:after="0" w:line="360" w:lineRule="auto"/>
        <w:jc w:val="center"/>
        <w:rPr>
          <w:rFonts w:ascii="Times New Roman" w:hAnsi="Times New Roman"/>
          <w:b/>
          <w:sz w:val="28"/>
          <w:szCs w:val="28"/>
          <w:lang w:val="uk-UA" w:eastAsia="ru-RU"/>
        </w:rPr>
      </w:pPr>
      <w:r>
        <w:rPr>
          <w:rFonts w:ascii="Times New Roman" w:hAnsi="Times New Roman"/>
          <w:b/>
          <w:sz w:val="28"/>
          <w:szCs w:val="28"/>
          <w:lang w:val="uk-UA" w:eastAsia="ru-RU"/>
        </w:rPr>
        <w:lastRenderedPageBreak/>
        <w:t>ПРАКТИЧНІ РЕКОМЕНДАЦІЇ</w:t>
      </w:r>
      <w:bookmarkEnd w:id="70"/>
    </w:p>
    <w:p w14:paraId="6F893D2E" w14:textId="77777777" w:rsidR="00DF188A" w:rsidRDefault="00DF188A" w:rsidP="00110A63">
      <w:pPr>
        <w:widowControl w:val="0"/>
        <w:suppressAutoHyphens w:val="0"/>
        <w:spacing w:after="0" w:line="360" w:lineRule="auto"/>
        <w:ind w:firstLine="567"/>
        <w:jc w:val="both"/>
        <w:rPr>
          <w:rFonts w:ascii="Times New Roman" w:hAnsi="Times New Roman"/>
          <w:sz w:val="28"/>
          <w:szCs w:val="28"/>
          <w:lang w:val="uk-UA"/>
        </w:rPr>
      </w:pPr>
    </w:p>
    <w:p w14:paraId="64506EDB" w14:textId="77777777" w:rsidR="00B24B42" w:rsidRPr="00B24B42" w:rsidRDefault="00B24B42" w:rsidP="00B24B42">
      <w:pPr>
        <w:widowControl w:val="0"/>
        <w:suppressAutoHyphens w:val="0"/>
        <w:spacing w:after="0" w:line="360" w:lineRule="auto"/>
        <w:ind w:firstLine="567"/>
        <w:jc w:val="both"/>
        <w:rPr>
          <w:rFonts w:ascii="Times New Roman" w:hAnsi="Times New Roman"/>
          <w:sz w:val="28"/>
          <w:szCs w:val="28"/>
          <w:lang w:val="uk-UA" w:eastAsia="ru-RU"/>
        </w:rPr>
      </w:pPr>
      <w:r w:rsidRPr="00B24B42">
        <w:rPr>
          <w:rFonts w:ascii="Times New Roman" w:hAnsi="Times New Roman"/>
          <w:sz w:val="28"/>
          <w:szCs w:val="28"/>
          <w:lang w:val="uk-UA" w:eastAsia="ru-RU"/>
        </w:rPr>
        <w:t xml:space="preserve">Результати наших досліджень стали підґрунтям для розробки заходів медичного та управлінського характеру, які мають сприяти покращенню медико-генетичного обслуговування жінок у напрямку попередження генетично обумовлених РВ, та дозволяють нам рекомендувати: </w:t>
      </w:r>
    </w:p>
    <w:p w14:paraId="7CB9A451" w14:textId="40D4B7E3" w:rsidR="00B24B42" w:rsidRPr="00B24B42" w:rsidRDefault="00B24B42" w:rsidP="00B24B42">
      <w:pPr>
        <w:widowControl w:val="0"/>
        <w:suppressAutoHyphens w:val="0"/>
        <w:spacing w:before="240" w:after="0" w:line="360" w:lineRule="auto"/>
        <w:ind w:firstLine="567"/>
        <w:jc w:val="both"/>
        <w:rPr>
          <w:rFonts w:ascii="Times New Roman" w:hAnsi="Times New Roman"/>
          <w:i/>
          <w:iCs/>
          <w:sz w:val="28"/>
          <w:szCs w:val="28"/>
          <w:lang w:val="uk-UA" w:eastAsia="ru-RU"/>
        </w:rPr>
      </w:pPr>
      <w:r w:rsidRPr="00B24B42">
        <w:rPr>
          <w:rFonts w:ascii="Times New Roman" w:hAnsi="Times New Roman"/>
          <w:i/>
          <w:iCs/>
          <w:sz w:val="28"/>
          <w:szCs w:val="28"/>
          <w:lang w:val="uk-UA" w:eastAsia="ru-RU"/>
        </w:rPr>
        <w:t xml:space="preserve">Вищим та середнім медичним навчальним закладам системи МОЗ України:  </w:t>
      </w:r>
    </w:p>
    <w:p w14:paraId="78E1B2AE" w14:textId="3B704365" w:rsidR="00B24B42" w:rsidRPr="00B24B42" w:rsidRDefault="00B24B42" w:rsidP="00B24B42">
      <w:pPr>
        <w:widowControl w:val="0"/>
        <w:suppressAutoHyphens w:val="0"/>
        <w:spacing w:after="0" w:line="360" w:lineRule="auto"/>
        <w:ind w:firstLine="567"/>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sidRPr="00B24B42">
        <w:rPr>
          <w:rFonts w:ascii="Times New Roman" w:hAnsi="Times New Roman"/>
          <w:sz w:val="28"/>
          <w:szCs w:val="28"/>
          <w:lang w:val="uk-UA" w:eastAsia="ru-RU"/>
        </w:rPr>
        <w:t xml:space="preserve">включити до програми підготовки майбутніх медичних спеціалістів та систематично проводити тренінги для медичних спеціалістів відповідного профілю закладів первинного, вторинного та третинного рівня </w:t>
      </w:r>
      <w:r w:rsidR="00324E36">
        <w:rPr>
          <w:rFonts w:ascii="Times New Roman" w:hAnsi="Times New Roman"/>
          <w:sz w:val="28"/>
          <w:szCs w:val="28"/>
          <w:lang w:val="uk-UA" w:eastAsia="ru-RU"/>
        </w:rPr>
        <w:t xml:space="preserve">з </w:t>
      </w:r>
      <w:r w:rsidRPr="00B24B42">
        <w:rPr>
          <w:rFonts w:ascii="Times New Roman" w:hAnsi="Times New Roman"/>
          <w:sz w:val="28"/>
          <w:szCs w:val="28"/>
          <w:lang w:val="uk-UA" w:eastAsia="ru-RU"/>
        </w:rPr>
        <w:t>надання медичної допомоги</w:t>
      </w:r>
      <w:r w:rsidR="00324E36">
        <w:rPr>
          <w:rFonts w:ascii="Times New Roman" w:hAnsi="Times New Roman"/>
          <w:sz w:val="28"/>
          <w:szCs w:val="28"/>
          <w:lang w:val="uk-UA" w:eastAsia="ru-RU"/>
        </w:rPr>
        <w:t>,</w:t>
      </w:r>
      <w:r w:rsidRPr="00B24B42">
        <w:rPr>
          <w:rFonts w:ascii="Times New Roman" w:hAnsi="Times New Roman"/>
          <w:sz w:val="28"/>
          <w:szCs w:val="28"/>
          <w:lang w:val="uk-UA" w:eastAsia="ru-RU"/>
        </w:rPr>
        <w:t xml:space="preserve"> з питань факторів ризику репродуктивних втрат населення та профілактики генетично обумовлених репродуктивних втрат; </w:t>
      </w:r>
    </w:p>
    <w:p w14:paraId="0590B5C6" w14:textId="6CC724C5" w:rsidR="00B24B42" w:rsidRPr="00B24B42" w:rsidRDefault="00B24B42" w:rsidP="00B24B42">
      <w:pPr>
        <w:widowControl w:val="0"/>
        <w:suppressAutoHyphens w:val="0"/>
        <w:spacing w:before="240" w:after="0" w:line="360" w:lineRule="auto"/>
        <w:ind w:firstLine="567"/>
        <w:jc w:val="both"/>
        <w:rPr>
          <w:rFonts w:ascii="Times New Roman" w:hAnsi="Times New Roman"/>
          <w:i/>
          <w:iCs/>
          <w:sz w:val="28"/>
          <w:szCs w:val="28"/>
          <w:lang w:val="uk-UA" w:eastAsia="ru-RU"/>
        </w:rPr>
      </w:pPr>
      <w:r w:rsidRPr="00B24B42">
        <w:rPr>
          <w:rFonts w:ascii="Times New Roman" w:hAnsi="Times New Roman"/>
          <w:i/>
          <w:iCs/>
          <w:sz w:val="28"/>
          <w:szCs w:val="28"/>
          <w:lang w:val="uk-UA" w:eastAsia="ru-RU"/>
        </w:rPr>
        <w:t xml:space="preserve">Департаментам охорони здоров’я обласних державних адміністрацій: </w:t>
      </w:r>
    </w:p>
    <w:p w14:paraId="1B9A2A73" w14:textId="176559FF" w:rsidR="00B24B42" w:rsidRPr="00B24B42" w:rsidRDefault="00B24B42" w:rsidP="00B24B42">
      <w:pPr>
        <w:widowControl w:val="0"/>
        <w:suppressAutoHyphens w:val="0"/>
        <w:spacing w:after="0" w:line="360" w:lineRule="auto"/>
        <w:ind w:firstLine="567"/>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sidRPr="00B24B42">
        <w:rPr>
          <w:rFonts w:ascii="Times New Roman" w:hAnsi="Times New Roman"/>
          <w:sz w:val="28"/>
          <w:szCs w:val="28"/>
          <w:lang w:val="uk-UA" w:eastAsia="ru-RU"/>
        </w:rPr>
        <w:t xml:space="preserve">забезпечити запровадження оптимізовану модель профілактики генетично обумовлених репродуктивних втрат в підпорядковані заклади охорони здоров’я, які надають допомогу жінкам та подружнім парам, </w:t>
      </w:r>
      <w:r w:rsidR="00324E36">
        <w:rPr>
          <w:rFonts w:ascii="Times New Roman" w:hAnsi="Times New Roman"/>
          <w:sz w:val="28"/>
          <w:szCs w:val="28"/>
          <w:lang w:val="uk-UA" w:eastAsia="ru-RU"/>
        </w:rPr>
        <w:t>що</w:t>
      </w:r>
      <w:r w:rsidRPr="00B24B42">
        <w:rPr>
          <w:rFonts w:ascii="Times New Roman" w:hAnsi="Times New Roman"/>
          <w:sz w:val="28"/>
          <w:szCs w:val="28"/>
          <w:lang w:val="uk-UA" w:eastAsia="ru-RU"/>
        </w:rPr>
        <w:t xml:space="preserve"> планують вагітність та мають репродуктивні втрати у анамнезі; </w:t>
      </w:r>
    </w:p>
    <w:p w14:paraId="045B3621" w14:textId="1F1EC63D" w:rsidR="00B24B42" w:rsidRPr="00B24B42" w:rsidRDefault="00B24B42" w:rsidP="00B24B42">
      <w:pPr>
        <w:widowControl w:val="0"/>
        <w:suppressAutoHyphens w:val="0"/>
        <w:spacing w:after="0" w:line="360" w:lineRule="auto"/>
        <w:ind w:firstLine="567"/>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sidRPr="00B24B42">
        <w:rPr>
          <w:rFonts w:ascii="Times New Roman" w:hAnsi="Times New Roman"/>
          <w:sz w:val="28"/>
          <w:szCs w:val="28"/>
          <w:lang w:val="uk-UA" w:eastAsia="ru-RU"/>
        </w:rPr>
        <w:t xml:space="preserve">забезпечити поширення необхідної інформації профілактичної спрямованості щодо факторів ризику репродуктивних втрат населення та профілактики генетично обумовлених репродуктивних втрат, а також шляхів можливого попередження/зменшення впливу таких факторів (із залученням засобів масової інформації та інтернет-технологій, громадських організацій, волонтерської просвітницької роботи та інших громадських заходів); </w:t>
      </w:r>
    </w:p>
    <w:p w14:paraId="3A3833E1" w14:textId="62D85753" w:rsidR="00B24B42" w:rsidRPr="00B24B42" w:rsidRDefault="00B24B42" w:rsidP="00B24B42">
      <w:pPr>
        <w:widowControl w:val="0"/>
        <w:suppressAutoHyphens w:val="0"/>
        <w:spacing w:after="0" w:line="360" w:lineRule="auto"/>
        <w:ind w:firstLine="567"/>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sidRPr="00B24B42">
        <w:rPr>
          <w:rFonts w:ascii="Times New Roman" w:hAnsi="Times New Roman"/>
          <w:sz w:val="28"/>
          <w:szCs w:val="28"/>
          <w:lang w:val="uk-UA" w:eastAsia="ru-RU"/>
        </w:rPr>
        <w:t xml:space="preserve">проводити залучення підліткового населення до медико-гігієнічного виховання щодо факторів ризику репродуктивних втрат населення, їх профілактики та заходів, спрямованих на попередження/зменшення впливу таких факторів на рівні шкіл, середніх та вищих навчальних закладів через проведення відповідної санітарно-просвітницької роботи; </w:t>
      </w:r>
    </w:p>
    <w:p w14:paraId="25FA8008" w14:textId="77777777" w:rsidR="00B24B42" w:rsidRDefault="00B24B42" w:rsidP="00B24B42">
      <w:pPr>
        <w:widowControl w:val="0"/>
        <w:suppressAutoHyphens w:val="0"/>
        <w:spacing w:after="0" w:line="360" w:lineRule="auto"/>
        <w:ind w:firstLine="567"/>
        <w:jc w:val="both"/>
        <w:rPr>
          <w:rFonts w:ascii="Times New Roman" w:hAnsi="Times New Roman"/>
          <w:i/>
          <w:iCs/>
          <w:sz w:val="28"/>
          <w:szCs w:val="28"/>
          <w:lang w:val="uk-UA" w:eastAsia="ru-RU"/>
        </w:rPr>
      </w:pPr>
    </w:p>
    <w:p w14:paraId="192B18CE" w14:textId="28C1983F" w:rsidR="00B24B42" w:rsidRPr="00B24B42" w:rsidRDefault="00B24B42" w:rsidP="00B24B42">
      <w:pPr>
        <w:widowControl w:val="0"/>
        <w:suppressAutoHyphens w:val="0"/>
        <w:spacing w:after="0" w:line="360" w:lineRule="auto"/>
        <w:ind w:firstLine="567"/>
        <w:jc w:val="both"/>
        <w:rPr>
          <w:rFonts w:ascii="Times New Roman" w:hAnsi="Times New Roman"/>
          <w:i/>
          <w:iCs/>
          <w:sz w:val="28"/>
          <w:szCs w:val="28"/>
          <w:lang w:val="uk-UA" w:eastAsia="ru-RU"/>
        </w:rPr>
      </w:pPr>
      <w:r w:rsidRPr="00B24B42">
        <w:rPr>
          <w:rFonts w:ascii="Times New Roman" w:hAnsi="Times New Roman"/>
          <w:i/>
          <w:iCs/>
          <w:sz w:val="28"/>
          <w:szCs w:val="28"/>
          <w:lang w:val="uk-UA" w:eastAsia="ru-RU"/>
        </w:rPr>
        <w:lastRenderedPageBreak/>
        <w:t xml:space="preserve">Головним лікарям закладів, що надають медичну допомогу жінкам з обтяженим акушерським анамнезом: </w:t>
      </w:r>
    </w:p>
    <w:p w14:paraId="2563570D" w14:textId="209B02AA" w:rsidR="00B24B42" w:rsidRPr="00B24B42" w:rsidRDefault="00B24B42" w:rsidP="00B24B42">
      <w:pPr>
        <w:widowControl w:val="0"/>
        <w:suppressAutoHyphens w:val="0"/>
        <w:spacing w:after="0" w:line="360" w:lineRule="auto"/>
        <w:ind w:firstLine="567"/>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sidRPr="00B24B42">
        <w:rPr>
          <w:rFonts w:ascii="Times New Roman" w:hAnsi="Times New Roman"/>
          <w:sz w:val="28"/>
          <w:szCs w:val="28"/>
          <w:lang w:val="uk-UA" w:eastAsia="ru-RU"/>
        </w:rPr>
        <w:t xml:space="preserve">забезпечити впровадження оптимізованої моделі профілактики генетично обумовлених репродуктивних втрат населення. </w:t>
      </w:r>
    </w:p>
    <w:p w14:paraId="0E155AFE" w14:textId="77777777" w:rsidR="00B24B42" w:rsidRDefault="00B24B42" w:rsidP="00110A63">
      <w:pPr>
        <w:widowControl w:val="0"/>
        <w:suppressAutoHyphens w:val="0"/>
        <w:spacing w:after="0" w:line="360" w:lineRule="auto"/>
        <w:ind w:firstLine="567"/>
        <w:jc w:val="both"/>
        <w:rPr>
          <w:rFonts w:ascii="Times New Roman" w:hAnsi="Times New Roman"/>
          <w:sz w:val="28"/>
          <w:szCs w:val="28"/>
          <w:lang w:val="uk-UA" w:eastAsia="ru-RU"/>
        </w:rPr>
      </w:pPr>
    </w:p>
    <w:p w14:paraId="5106E9CF" w14:textId="23169C07" w:rsidR="00DF188A" w:rsidRPr="00DC485D" w:rsidRDefault="00DF188A" w:rsidP="00110A63">
      <w:pPr>
        <w:pStyle w:val="rvps1"/>
        <w:widowControl w:val="0"/>
        <w:spacing w:before="0" w:beforeAutospacing="0" w:after="0" w:afterAutospacing="0" w:line="360" w:lineRule="auto"/>
        <w:jc w:val="center"/>
        <w:rPr>
          <w:b/>
          <w:bCs/>
          <w:sz w:val="28"/>
          <w:szCs w:val="28"/>
          <w:lang w:val="uk-UA"/>
        </w:rPr>
      </w:pPr>
      <w:r>
        <w:rPr>
          <w:bCs/>
          <w:sz w:val="28"/>
          <w:szCs w:val="28"/>
          <w:lang w:val="uk-UA"/>
        </w:rPr>
        <w:br w:type="page"/>
      </w:r>
      <w:r w:rsidRPr="00DC485D">
        <w:rPr>
          <w:b/>
          <w:bCs/>
          <w:sz w:val="28"/>
          <w:szCs w:val="28"/>
          <w:lang w:val="uk-UA"/>
        </w:rPr>
        <w:lastRenderedPageBreak/>
        <w:t>СПИСОК ВИКОРИСТАНИХ ДЖЕРЕЛ</w:t>
      </w:r>
      <w:r w:rsidR="00AD1992">
        <w:rPr>
          <w:b/>
          <w:bCs/>
          <w:sz w:val="28"/>
          <w:szCs w:val="28"/>
          <w:lang w:val="uk-UA"/>
        </w:rPr>
        <w:t xml:space="preserve"> ЛІТЕРАТУРИ</w:t>
      </w:r>
    </w:p>
    <w:p w14:paraId="1144816B" w14:textId="77777777" w:rsidR="00DF188A" w:rsidRDefault="00DF188A" w:rsidP="00110A63">
      <w:pPr>
        <w:pStyle w:val="aa"/>
        <w:widowControl w:val="0"/>
        <w:suppressAutoHyphens w:val="0"/>
        <w:spacing w:line="360" w:lineRule="auto"/>
        <w:ind w:firstLine="709"/>
        <w:rPr>
          <w:sz w:val="28"/>
          <w:szCs w:val="28"/>
          <w:lang w:eastAsia="ru-RU"/>
        </w:rPr>
      </w:pPr>
    </w:p>
    <w:p w14:paraId="0C25A9D6" w14:textId="77777777" w:rsidR="00DF188A" w:rsidRPr="00A35957" w:rsidRDefault="00DF188A" w:rsidP="00110A63">
      <w:pPr>
        <w:pStyle w:val="aa"/>
        <w:widowControl w:val="0"/>
        <w:suppressAutoHyphens w:val="0"/>
        <w:spacing w:line="360" w:lineRule="auto"/>
        <w:ind w:firstLine="709"/>
        <w:rPr>
          <w:sz w:val="28"/>
          <w:szCs w:val="28"/>
          <w:lang w:eastAsia="ru-RU"/>
        </w:rPr>
      </w:pPr>
      <w:r w:rsidRPr="00A35957">
        <w:rPr>
          <w:sz w:val="28"/>
          <w:szCs w:val="28"/>
          <w:lang w:eastAsia="ru-RU"/>
        </w:rPr>
        <w:t xml:space="preserve">1. Концепція Державної програми </w:t>
      </w:r>
      <w:r>
        <w:rPr>
          <w:sz w:val="28"/>
          <w:szCs w:val="28"/>
          <w:lang w:val="ru-RU" w:eastAsia="ru-RU"/>
        </w:rPr>
        <w:t>«</w:t>
      </w:r>
      <w:r w:rsidRPr="00A35957">
        <w:rPr>
          <w:sz w:val="28"/>
          <w:szCs w:val="28"/>
          <w:lang w:eastAsia="ru-RU"/>
        </w:rPr>
        <w:t>Репродуктивне здоров’я нації на 2006—2015 роки</w:t>
      </w:r>
      <w:r>
        <w:rPr>
          <w:sz w:val="28"/>
          <w:szCs w:val="28"/>
          <w:lang w:val="ru-RU" w:eastAsia="ru-RU"/>
        </w:rPr>
        <w:t>»</w:t>
      </w:r>
      <w:r w:rsidRPr="00A35957">
        <w:rPr>
          <w:sz w:val="28"/>
          <w:szCs w:val="28"/>
          <w:lang w:eastAsia="ru-RU"/>
        </w:rPr>
        <w:t>, схвалена розпорядженням Кабінету Міністрів України №</w:t>
      </w:r>
      <w:r>
        <w:rPr>
          <w:sz w:val="28"/>
          <w:szCs w:val="28"/>
          <w:lang w:val="ru-RU" w:eastAsia="ru-RU"/>
        </w:rPr>
        <w:t> </w:t>
      </w:r>
      <w:r w:rsidRPr="00A35957">
        <w:rPr>
          <w:sz w:val="28"/>
          <w:szCs w:val="28"/>
          <w:lang w:eastAsia="ru-RU"/>
        </w:rPr>
        <w:t>244-р від 27.04.2006 // Урядовий портал. —</w:t>
      </w:r>
      <w:r>
        <w:rPr>
          <w:sz w:val="28"/>
          <w:szCs w:val="28"/>
          <w:lang w:eastAsia="ru-RU"/>
        </w:rPr>
        <w:t xml:space="preserve"> Режим доступу</w:t>
      </w:r>
      <w:r w:rsidRPr="00A35957">
        <w:rPr>
          <w:sz w:val="28"/>
          <w:szCs w:val="28"/>
          <w:lang w:eastAsia="ru-RU"/>
        </w:rPr>
        <w:t>: https://www.kmu.gov.ua/npas/35202731</w:t>
      </w:r>
    </w:p>
    <w:p w14:paraId="1BF1208E" w14:textId="77777777" w:rsidR="00DF188A" w:rsidRPr="00A35957" w:rsidRDefault="00DF188A" w:rsidP="00110A63">
      <w:pPr>
        <w:pStyle w:val="aa"/>
        <w:widowControl w:val="0"/>
        <w:suppressAutoHyphens w:val="0"/>
        <w:spacing w:line="360" w:lineRule="auto"/>
        <w:ind w:firstLine="709"/>
        <w:rPr>
          <w:rFonts w:cs="Times New Roman"/>
          <w:sz w:val="28"/>
          <w:szCs w:val="28"/>
          <w:lang w:eastAsia="ru-RU"/>
        </w:rPr>
      </w:pPr>
      <w:r w:rsidRPr="00A35957">
        <w:rPr>
          <w:sz w:val="28"/>
          <w:szCs w:val="28"/>
          <w:lang w:eastAsia="ru-RU"/>
        </w:rPr>
        <w:t xml:space="preserve">2. </w:t>
      </w:r>
      <w:proofErr w:type="spellStart"/>
      <w:r w:rsidRPr="00A35957">
        <w:rPr>
          <w:sz w:val="28"/>
          <w:szCs w:val="28"/>
          <w:lang w:eastAsia="ru-RU"/>
        </w:rPr>
        <w:t>Нагорнева</w:t>
      </w:r>
      <w:proofErr w:type="spellEnd"/>
      <w:r w:rsidRPr="00A35957">
        <w:rPr>
          <w:sz w:val="28"/>
          <w:szCs w:val="28"/>
          <w:lang w:eastAsia="ru-RU"/>
        </w:rPr>
        <w:t xml:space="preserve"> С.В. </w:t>
      </w:r>
      <w:proofErr w:type="spellStart"/>
      <w:r w:rsidRPr="00A35957">
        <w:rPr>
          <w:sz w:val="28"/>
          <w:szCs w:val="28"/>
          <w:lang w:eastAsia="ru-RU"/>
        </w:rPr>
        <w:t>Анализ</w:t>
      </w:r>
      <w:proofErr w:type="spellEnd"/>
      <w:r w:rsidRPr="00A35957">
        <w:rPr>
          <w:sz w:val="28"/>
          <w:szCs w:val="28"/>
          <w:lang w:eastAsia="ru-RU"/>
        </w:rPr>
        <w:t xml:space="preserve"> </w:t>
      </w:r>
      <w:proofErr w:type="spellStart"/>
      <w:r w:rsidRPr="00A35957">
        <w:rPr>
          <w:sz w:val="28"/>
          <w:szCs w:val="28"/>
          <w:lang w:eastAsia="ru-RU"/>
        </w:rPr>
        <w:t>частоты</w:t>
      </w:r>
      <w:proofErr w:type="spellEnd"/>
      <w:r w:rsidRPr="00A35957">
        <w:rPr>
          <w:sz w:val="28"/>
          <w:szCs w:val="28"/>
          <w:lang w:eastAsia="ru-RU"/>
        </w:rPr>
        <w:t xml:space="preserve"> </w:t>
      </w:r>
      <w:proofErr w:type="spellStart"/>
      <w:r w:rsidRPr="00A35957">
        <w:rPr>
          <w:sz w:val="28"/>
          <w:szCs w:val="28"/>
          <w:lang w:eastAsia="ru-RU"/>
        </w:rPr>
        <w:t>выявления</w:t>
      </w:r>
      <w:proofErr w:type="spellEnd"/>
      <w:r w:rsidRPr="00A35957">
        <w:rPr>
          <w:sz w:val="28"/>
          <w:szCs w:val="28"/>
          <w:lang w:eastAsia="ru-RU"/>
        </w:rPr>
        <w:t xml:space="preserve"> </w:t>
      </w:r>
      <w:proofErr w:type="spellStart"/>
      <w:r w:rsidRPr="00A35957">
        <w:rPr>
          <w:sz w:val="28"/>
          <w:szCs w:val="28"/>
          <w:lang w:eastAsia="ru-RU"/>
        </w:rPr>
        <w:t>врожденных</w:t>
      </w:r>
      <w:proofErr w:type="spellEnd"/>
      <w:r w:rsidRPr="00A35957">
        <w:rPr>
          <w:sz w:val="28"/>
          <w:szCs w:val="28"/>
          <w:lang w:eastAsia="ru-RU"/>
        </w:rPr>
        <w:t xml:space="preserve"> </w:t>
      </w:r>
      <w:proofErr w:type="spellStart"/>
      <w:r w:rsidRPr="00A35957">
        <w:rPr>
          <w:sz w:val="28"/>
          <w:szCs w:val="28"/>
          <w:lang w:eastAsia="ru-RU"/>
        </w:rPr>
        <w:t>пороков</w:t>
      </w:r>
      <w:proofErr w:type="spellEnd"/>
      <w:r w:rsidRPr="00A35957">
        <w:rPr>
          <w:sz w:val="28"/>
          <w:szCs w:val="28"/>
          <w:lang w:eastAsia="ru-RU"/>
        </w:rPr>
        <w:t xml:space="preserve"> </w:t>
      </w:r>
      <w:proofErr w:type="spellStart"/>
      <w:r w:rsidRPr="00A35957">
        <w:rPr>
          <w:sz w:val="28"/>
          <w:szCs w:val="28"/>
          <w:lang w:eastAsia="ru-RU"/>
        </w:rPr>
        <w:t>развития</w:t>
      </w:r>
      <w:proofErr w:type="spellEnd"/>
      <w:r w:rsidRPr="00A35957">
        <w:rPr>
          <w:sz w:val="28"/>
          <w:szCs w:val="28"/>
          <w:lang w:eastAsia="ru-RU"/>
        </w:rPr>
        <w:t xml:space="preserve"> у </w:t>
      </w:r>
      <w:proofErr w:type="spellStart"/>
      <w:r w:rsidRPr="00A35957">
        <w:rPr>
          <w:sz w:val="28"/>
          <w:szCs w:val="28"/>
          <w:lang w:eastAsia="ru-RU"/>
        </w:rPr>
        <w:t>плодов</w:t>
      </w:r>
      <w:proofErr w:type="spellEnd"/>
      <w:r w:rsidRPr="00A35957">
        <w:rPr>
          <w:sz w:val="28"/>
          <w:szCs w:val="28"/>
          <w:lang w:eastAsia="ru-RU"/>
        </w:rPr>
        <w:t xml:space="preserve"> за </w:t>
      </w:r>
      <w:proofErr w:type="spellStart"/>
      <w:r w:rsidRPr="00A35957">
        <w:rPr>
          <w:sz w:val="28"/>
          <w:szCs w:val="28"/>
          <w:lang w:eastAsia="ru-RU"/>
        </w:rPr>
        <w:t>последние</w:t>
      </w:r>
      <w:proofErr w:type="spellEnd"/>
      <w:r w:rsidRPr="00A35957">
        <w:rPr>
          <w:sz w:val="28"/>
          <w:szCs w:val="28"/>
          <w:lang w:eastAsia="ru-RU"/>
        </w:rPr>
        <w:t xml:space="preserve"> 5 лет (2013–2017) / С. В. </w:t>
      </w:r>
      <w:proofErr w:type="spellStart"/>
      <w:r w:rsidRPr="00A35957">
        <w:rPr>
          <w:sz w:val="28"/>
          <w:szCs w:val="28"/>
          <w:lang w:eastAsia="ru-RU"/>
        </w:rPr>
        <w:t>Нагорнева</w:t>
      </w:r>
      <w:proofErr w:type="spellEnd"/>
      <w:r w:rsidRPr="00A35957">
        <w:rPr>
          <w:sz w:val="28"/>
          <w:szCs w:val="28"/>
          <w:lang w:eastAsia="ru-RU"/>
        </w:rPr>
        <w:t>, В.</w:t>
      </w:r>
      <w:r>
        <w:rPr>
          <w:sz w:val="28"/>
          <w:szCs w:val="28"/>
          <w:lang w:eastAsia="ru-RU"/>
        </w:rPr>
        <w:t> </w:t>
      </w:r>
      <w:r w:rsidRPr="00A35957">
        <w:rPr>
          <w:sz w:val="28"/>
          <w:szCs w:val="28"/>
          <w:lang w:eastAsia="ru-RU"/>
        </w:rPr>
        <w:t>С.</w:t>
      </w:r>
      <w:r>
        <w:rPr>
          <w:sz w:val="28"/>
          <w:szCs w:val="28"/>
          <w:lang w:eastAsia="ru-RU"/>
        </w:rPr>
        <w:t> </w:t>
      </w:r>
      <w:r w:rsidRPr="00A35957">
        <w:rPr>
          <w:sz w:val="28"/>
          <w:szCs w:val="28"/>
          <w:lang w:eastAsia="ru-RU"/>
        </w:rPr>
        <w:t xml:space="preserve">Прохорова, Е. В. </w:t>
      </w:r>
      <w:proofErr w:type="spellStart"/>
      <w:r w:rsidRPr="00A35957">
        <w:rPr>
          <w:sz w:val="28"/>
          <w:szCs w:val="28"/>
          <w:lang w:eastAsia="ru-RU"/>
        </w:rPr>
        <w:t>Шелаева</w:t>
      </w:r>
      <w:proofErr w:type="spellEnd"/>
      <w:r w:rsidRPr="00A35957">
        <w:rPr>
          <w:sz w:val="28"/>
          <w:szCs w:val="28"/>
          <w:lang w:eastAsia="ru-RU"/>
        </w:rPr>
        <w:t xml:space="preserve">, А. М. </w:t>
      </w:r>
      <w:proofErr w:type="spellStart"/>
      <w:r w:rsidRPr="00A35957">
        <w:rPr>
          <w:sz w:val="28"/>
          <w:szCs w:val="28"/>
          <w:lang w:eastAsia="ru-RU"/>
        </w:rPr>
        <w:t>Худовекова</w:t>
      </w:r>
      <w:proofErr w:type="spellEnd"/>
      <w:r w:rsidRPr="00A35957">
        <w:rPr>
          <w:sz w:val="28"/>
          <w:szCs w:val="28"/>
          <w:lang w:eastAsia="ru-RU"/>
        </w:rPr>
        <w:t xml:space="preserve"> // Журнал акушерства и </w:t>
      </w:r>
      <w:proofErr w:type="spellStart"/>
      <w:r w:rsidRPr="00A35957">
        <w:rPr>
          <w:sz w:val="28"/>
          <w:szCs w:val="28"/>
          <w:lang w:eastAsia="ru-RU"/>
        </w:rPr>
        <w:t>женских</w:t>
      </w:r>
      <w:proofErr w:type="spellEnd"/>
      <w:r w:rsidRPr="00A35957">
        <w:rPr>
          <w:sz w:val="28"/>
          <w:szCs w:val="28"/>
          <w:lang w:eastAsia="ru-RU"/>
        </w:rPr>
        <w:t xml:space="preserve"> </w:t>
      </w:r>
      <w:proofErr w:type="spellStart"/>
      <w:r w:rsidRPr="00A35957">
        <w:rPr>
          <w:sz w:val="28"/>
          <w:szCs w:val="28"/>
          <w:lang w:eastAsia="ru-RU"/>
        </w:rPr>
        <w:t>болезней</w:t>
      </w:r>
      <w:proofErr w:type="spellEnd"/>
      <w:r w:rsidRPr="00A35957">
        <w:rPr>
          <w:sz w:val="28"/>
          <w:szCs w:val="28"/>
          <w:lang w:eastAsia="ru-RU"/>
        </w:rPr>
        <w:t>. — 2018. — Т. 67. — № 3. — С. 44–48. DOI: 10.17816/JOWD67344-48</w:t>
      </w:r>
    </w:p>
    <w:p w14:paraId="0C7AA8B4" w14:textId="5322B03E" w:rsidR="00DF188A" w:rsidRPr="00A35957" w:rsidRDefault="00DF188A" w:rsidP="00110A63">
      <w:pPr>
        <w:widowControl w:val="0"/>
        <w:shd w:val="clear" w:color="auto" w:fill="FFFFFF"/>
        <w:suppressAutoHyphens w:val="0"/>
        <w:spacing w:after="0" w:line="360" w:lineRule="auto"/>
        <w:ind w:firstLine="709"/>
        <w:jc w:val="both"/>
        <w:rPr>
          <w:rFonts w:ascii="Times New Roman" w:hAnsi="Times New Roman"/>
          <w:sz w:val="28"/>
          <w:szCs w:val="28"/>
          <w:lang w:val="uk-UA" w:eastAsia="ru-RU"/>
        </w:rPr>
      </w:pPr>
      <w:r w:rsidRPr="00A35957">
        <w:rPr>
          <w:rFonts w:ascii="Times New Roman" w:hAnsi="Times New Roman"/>
          <w:sz w:val="28"/>
          <w:szCs w:val="28"/>
          <w:lang w:val="uk-UA" w:eastAsia="ru-RU"/>
        </w:rPr>
        <w:t xml:space="preserve">3. </w:t>
      </w:r>
      <w:proofErr w:type="spellStart"/>
      <w:r w:rsidR="004E501E" w:rsidRPr="004E501E">
        <w:rPr>
          <w:rFonts w:ascii="Times New Roman" w:hAnsi="Times New Roman"/>
          <w:sz w:val="28"/>
          <w:szCs w:val="28"/>
          <w:lang w:val="uk-UA" w:eastAsia="ru-RU"/>
        </w:rPr>
        <w:t>Мунтян</w:t>
      </w:r>
      <w:proofErr w:type="spellEnd"/>
      <w:r w:rsidR="004E501E" w:rsidRPr="004E501E">
        <w:rPr>
          <w:rFonts w:ascii="Times New Roman" w:hAnsi="Times New Roman"/>
          <w:sz w:val="28"/>
          <w:szCs w:val="28"/>
          <w:lang w:val="uk-UA" w:eastAsia="ru-RU"/>
        </w:rPr>
        <w:t xml:space="preserve"> О. А. Діагностика та прогнозування патології імплантації у жінок із звичним </w:t>
      </w:r>
      <w:proofErr w:type="spellStart"/>
      <w:r w:rsidR="004E501E" w:rsidRPr="004E501E">
        <w:rPr>
          <w:rFonts w:ascii="Times New Roman" w:hAnsi="Times New Roman"/>
          <w:sz w:val="28"/>
          <w:szCs w:val="28"/>
          <w:lang w:val="uk-UA" w:eastAsia="ru-RU"/>
        </w:rPr>
        <w:t>невиношуванням</w:t>
      </w:r>
      <w:proofErr w:type="spellEnd"/>
      <w:r w:rsidR="004E501E" w:rsidRPr="004E501E">
        <w:rPr>
          <w:rFonts w:ascii="Times New Roman" w:hAnsi="Times New Roman"/>
          <w:sz w:val="28"/>
          <w:szCs w:val="28"/>
          <w:lang w:val="uk-UA" w:eastAsia="ru-RU"/>
        </w:rPr>
        <w:t xml:space="preserve"> вагітності. </w:t>
      </w:r>
      <w:proofErr w:type="spellStart"/>
      <w:r w:rsidR="004E501E" w:rsidRPr="004E501E">
        <w:rPr>
          <w:rFonts w:ascii="Times New Roman" w:hAnsi="Times New Roman"/>
          <w:sz w:val="28"/>
          <w:szCs w:val="28"/>
          <w:lang w:val="uk-UA" w:eastAsia="ru-RU"/>
        </w:rPr>
        <w:t>Дисс</w:t>
      </w:r>
      <w:proofErr w:type="spellEnd"/>
      <w:r w:rsidR="004E501E" w:rsidRPr="004E501E">
        <w:rPr>
          <w:rFonts w:ascii="Times New Roman" w:hAnsi="Times New Roman"/>
          <w:sz w:val="28"/>
          <w:szCs w:val="28"/>
          <w:lang w:val="uk-UA" w:eastAsia="ru-RU"/>
        </w:rPr>
        <w:t xml:space="preserve">. ... </w:t>
      </w:r>
      <w:proofErr w:type="spellStart"/>
      <w:r w:rsidR="004E501E" w:rsidRPr="004E501E">
        <w:rPr>
          <w:rFonts w:ascii="Times New Roman" w:hAnsi="Times New Roman"/>
          <w:sz w:val="28"/>
          <w:szCs w:val="28"/>
          <w:lang w:val="uk-UA" w:eastAsia="ru-RU"/>
        </w:rPr>
        <w:t>к.мед.н</w:t>
      </w:r>
      <w:proofErr w:type="spellEnd"/>
      <w:r w:rsidR="004E501E" w:rsidRPr="004E501E">
        <w:rPr>
          <w:rFonts w:ascii="Times New Roman" w:hAnsi="Times New Roman"/>
          <w:sz w:val="28"/>
          <w:szCs w:val="28"/>
          <w:lang w:val="uk-UA" w:eastAsia="ru-RU"/>
        </w:rPr>
        <w:t xml:space="preserve">. спец. 14.01.01. – акушерство та гінекологія, рукопис / О. А. </w:t>
      </w:r>
      <w:proofErr w:type="spellStart"/>
      <w:r w:rsidR="004E501E" w:rsidRPr="004E501E">
        <w:rPr>
          <w:rFonts w:ascii="Times New Roman" w:hAnsi="Times New Roman"/>
          <w:sz w:val="28"/>
          <w:szCs w:val="28"/>
          <w:lang w:val="uk-UA" w:eastAsia="ru-RU"/>
        </w:rPr>
        <w:t>Мунтян</w:t>
      </w:r>
      <w:proofErr w:type="spellEnd"/>
      <w:r w:rsidR="004E501E" w:rsidRPr="004E501E">
        <w:rPr>
          <w:rFonts w:ascii="Times New Roman" w:hAnsi="Times New Roman"/>
          <w:sz w:val="28"/>
          <w:szCs w:val="28"/>
          <w:lang w:val="uk-UA" w:eastAsia="ru-RU"/>
        </w:rPr>
        <w:t>, Вінницький національний медичний університет ім. М.І. Пирогова, Вінниця, Україна.</w:t>
      </w:r>
      <w:r w:rsidR="004E501E">
        <w:rPr>
          <w:rFonts w:ascii="Times New Roman" w:hAnsi="Times New Roman"/>
          <w:sz w:val="28"/>
          <w:szCs w:val="28"/>
          <w:lang w:val="uk-UA" w:eastAsia="ru-RU"/>
        </w:rPr>
        <w:t> </w:t>
      </w:r>
      <w:r w:rsidR="004E501E" w:rsidRPr="00A35957">
        <w:rPr>
          <w:rFonts w:ascii="Times New Roman" w:hAnsi="Times New Roman"/>
          <w:sz w:val="28"/>
          <w:szCs w:val="28"/>
          <w:lang w:val="uk-UA" w:eastAsia="ru-RU"/>
        </w:rPr>
        <w:t>—</w:t>
      </w:r>
      <w:r w:rsidR="004E501E">
        <w:rPr>
          <w:rFonts w:ascii="Times New Roman" w:hAnsi="Times New Roman"/>
          <w:sz w:val="28"/>
          <w:szCs w:val="28"/>
          <w:lang w:val="uk-UA" w:eastAsia="ru-RU"/>
        </w:rPr>
        <w:t xml:space="preserve">2019. </w:t>
      </w:r>
      <w:r w:rsidR="004E501E" w:rsidRPr="00A35957">
        <w:rPr>
          <w:rFonts w:ascii="Times New Roman" w:hAnsi="Times New Roman"/>
          <w:sz w:val="28"/>
          <w:szCs w:val="28"/>
          <w:lang w:val="uk-UA" w:eastAsia="ru-RU"/>
        </w:rPr>
        <w:t>—</w:t>
      </w:r>
      <w:r w:rsidR="004E501E">
        <w:rPr>
          <w:rFonts w:ascii="Times New Roman" w:hAnsi="Times New Roman"/>
          <w:sz w:val="28"/>
          <w:szCs w:val="28"/>
          <w:lang w:val="uk-UA" w:eastAsia="ru-RU"/>
        </w:rPr>
        <w:t xml:space="preserve"> </w:t>
      </w:r>
      <w:r w:rsidR="004E501E" w:rsidRPr="004E501E">
        <w:rPr>
          <w:rFonts w:ascii="Times New Roman" w:hAnsi="Times New Roman"/>
          <w:sz w:val="28"/>
          <w:szCs w:val="28"/>
          <w:lang w:val="uk-UA" w:eastAsia="ru-RU"/>
        </w:rPr>
        <w:t xml:space="preserve">189 с. </w:t>
      </w:r>
      <w:r w:rsidR="004E501E" w:rsidRPr="00A35957">
        <w:rPr>
          <w:rFonts w:ascii="Times New Roman" w:hAnsi="Times New Roman"/>
          <w:sz w:val="28"/>
          <w:szCs w:val="28"/>
          <w:lang w:val="uk-UA" w:eastAsia="ru-RU"/>
        </w:rPr>
        <w:t>—</w:t>
      </w:r>
      <w:r w:rsidR="004E501E">
        <w:rPr>
          <w:rFonts w:ascii="Times New Roman" w:hAnsi="Times New Roman"/>
          <w:sz w:val="28"/>
          <w:szCs w:val="28"/>
          <w:lang w:val="uk-UA" w:eastAsia="ru-RU"/>
        </w:rPr>
        <w:t xml:space="preserve"> </w:t>
      </w:r>
      <w:r w:rsidR="004E501E" w:rsidRPr="004E501E">
        <w:rPr>
          <w:rFonts w:ascii="Times New Roman" w:hAnsi="Times New Roman"/>
          <w:sz w:val="28"/>
          <w:szCs w:val="28"/>
          <w:lang w:val="uk-UA" w:eastAsia="ru-RU"/>
        </w:rPr>
        <w:t>Режим доступу: https://is.gd/4eQz2W</w:t>
      </w:r>
    </w:p>
    <w:p w14:paraId="58A6AEF2" w14:textId="77777777" w:rsidR="00DF188A" w:rsidRPr="00A35957" w:rsidRDefault="00DF188A" w:rsidP="00110A63">
      <w:pPr>
        <w:widowControl w:val="0"/>
        <w:shd w:val="clear" w:color="auto" w:fill="FFFFFF"/>
        <w:suppressAutoHyphens w:val="0"/>
        <w:spacing w:after="0" w:line="360" w:lineRule="auto"/>
        <w:ind w:firstLine="709"/>
        <w:jc w:val="both"/>
        <w:rPr>
          <w:rFonts w:ascii="Times New Roman" w:hAnsi="Times New Roman"/>
          <w:sz w:val="28"/>
          <w:szCs w:val="28"/>
          <w:lang w:val="uk-UA" w:eastAsia="ru-RU"/>
        </w:rPr>
      </w:pPr>
      <w:r w:rsidRPr="00A35957">
        <w:rPr>
          <w:rFonts w:ascii="Times New Roman" w:hAnsi="Times New Roman"/>
          <w:sz w:val="28"/>
          <w:szCs w:val="28"/>
          <w:lang w:val="uk-UA" w:eastAsia="ru-RU"/>
        </w:rPr>
        <w:t xml:space="preserve">4. </w:t>
      </w:r>
      <w:proofErr w:type="spellStart"/>
      <w:r w:rsidRPr="00A35957">
        <w:rPr>
          <w:rFonts w:ascii="Times New Roman" w:hAnsi="Times New Roman"/>
          <w:sz w:val="28"/>
          <w:szCs w:val="28"/>
          <w:lang w:val="uk-UA" w:eastAsia="ru-RU"/>
        </w:rPr>
        <w:t>Чигряева</w:t>
      </w:r>
      <w:proofErr w:type="spellEnd"/>
      <w:r w:rsidRPr="00A35957">
        <w:rPr>
          <w:rFonts w:ascii="Times New Roman" w:hAnsi="Times New Roman"/>
          <w:sz w:val="28"/>
          <w:szCs w:val="28"/>
          <w:lang w:val="uk-UA" w:eastAsia="ru-RU"/>
        </w:rPr>
        <w:t xml:space="preserve"> О.Г. </w:t>
      </w:r>
      <w:proofErr w:type="spellStart"/>
      <w:r w:rsidRPr="00A35957">
        <w:rPr>
          <w:rFonts w:ascii="Times New Roman" w:hAnsi="Times New Roman"/>
          <w:sz w:val="28"/>
          <w:szCs w:val="28"/>
          <w:lang w:val="uk-UA" w:eastAsia="ru-RU"/>
        </w:rPr>
        <w:t>Цитогенетический</w:t>
      </w:r>
      <w:proofErr w:type="spellEnd"/>
      <w:r w:rsidRPr="00A35957">
        <w:rPr>
          <w:rFonts w:ascii="Times New Roman" w:hAnsi="Times New Roman"/>
          <w:sz w:val="28"/>
          <w:szCs w:val="28"/>
          <w:lang w:val="uk-UA" w:eastAsia="ru-RU"/>
        </w:rPr>
        <w:t xml:space="preserve"> </w:t>
      </w:r>
      <w:proofErr w:type="spellStart"/>
      <w:r w:rsidRPr="00A35957">
        <w:rPr>
          <w:rFonts w:ascii="Times New Roman" w:hAnsi="Times New Roman"/>
          <w:sz w:val="28"/>
          <w:szCs w:val="28"/>
          <w:lang w:val="uk-UA" w:eastAsia="ru-RU"/>
        </w:rPr>
        <w:t>анализ</w:t>
      </w:r>
      <w:proofErr w:type="spellEnd"/>
      <w:r w:rsidRPr="00A35957">
        <w:rPr>
          <w:rFonts w:ascii="Times New Roman" w:hAnsi="Times New Roman"/>
          <w:sz w:val="28"/>
          <w:szCs w:val="28"/>
          <w:lang w:val="uk-UA" w:eastAsia="ru-RU"/>
        </w:rPr>
        <w:t xml:space="preserve"> </w:t>
      </w:r>
      <w:proofErr w:type="spellStart"/>
      <w:r w:rsidRPr="00A35957">
        <w:rPr>
          <w:rFonts w:ascii="Times New Roman" w:hAnsi="Times New Roman"/>
          <w:sz w:val="28"/>
          <w:szCs w:val="28"/>
          <w:lang w:val="uk-UA" w:eastAsia="ru-RU"/>
        </w:rPr>
        <w:t>хориона</w:t>
      </w:r>
      <w:proofErr w:type="spellEnd"/>
      <w:r w:rsidRPr="00A35957">
        <w:rPr>
          <w:rFonts w:ascii="Times New Roman" w:hAnsi="Times New Roman"/>
          <w:sz w:val="28"/>
          <w:szCs w:val="28"/>
          <w:lang w:val="uk-UA" w:eastAsia="ru-RU"/>
        </w:rPr>
        <w:t xml:space="preserve"> при </w:t>
      </w:r>
      <w:proofErr w:type="spellStart"/>
      <w:r w:rsidRPr="00A35957">
        <w:rPr>
          <w:rFonts w:ascii="Times New Roman" w:hAnsi="Times New Roman"/>
          <w:sz w:val="28"/>
          <w:szCs w:val="28"/>
          <w:lang w:val="uk-UA" w:eastAsia="ru-RU"/>
        </w:rPr>
        <w:t>неразвивающейся</w:t>
      </w:r>
      <w:proofErr w:type="spellEnd"/>
      <w:r w:rsidRPr="00A35957">
        <w:rPr>
          <w:rFonts w:ascii="Times New Roman" w:hAnsi="Times New Roman"/>
          <w:sz w:val="28"/>
          <w:szCs w:val="28"/>
          <w:lang w:val="uk-UA" w:eastAsia="ru-RU"/>
        </w:rPr>
        <w:t xml:space="preserve"> </w:t>
      </w:r>
      <w:proofErr w:type="spellStart"/>
      <w:r w:rsidRPr="00A35957">
        <w:rPr>
          <w:rFonts w:ascii="Times New Roman" w:hAnsi="Times New Roman"/>
          <w:sz w:val="28"/>
          <w:szCs w:val="28"/>
          <w:lang w:val="uk-UA" w:eastAsia="ru-RU"/>
        </w:rPr>
        <w:t>беременности</w:t>
      </w:r>
      <w:proofErr w:type="spellEnd"/>
      <w:r w:rsidRPr="00A35957">
        <w:rPr>
          <w:rFonts w:ascii="Times New Roman" w:hAnsi="Times New Roman"/>
          <w:sz w:val="28"/>
          <w:szCs w:val="28"/>
          <w:lang w:val="uk-UA" w:eastAsia="ru-RU"/>
        </w:rPr>
        <w:t xml:space="preserve"> / О. Г. </w:t>
      </w:r>
      <w:proofErr w:type="spellStart"/>
      <w:r w:rsidRPr="00A35957">
        <w:rPr>
          <w:rFonts w:ascii="Times New Roman" w:hAnsi="Times New Roman"/>
          <w:sz w:val="28"/>
          <w:szCs w:val="28"/>
          <w:lang w:val="uk-UA" w:eastAsia="ru-RU"/>
        </w:rPr>
        <w:t>Чиряева</w:t>
      </w:r>
      <w:proofErr w:type="spellEnd"/>
      <w:r w:rsidRPr="00A35957">
        <w:rPr>
          <w:rFonts w:ascii="Times New Roman" w:hAnsi="Times New Roman"/>
          <w:sz w:val="28"/>
          <w:szCs w:val="28"/>
          <w:lang w:val="uk-UA" w:eastAsia="ru-RU"/>
        </w:rPr>
        <w:t xml:space="preserve">, Л. И. Петрова, Н. А. Садик, В. С. </w:t>
      </w:r>
      <w:proofErr w:type="spellStart"/>
      <w:r w:rsidRPr="00A35957">
        <w:rPr>
          <w:rFonts w:ascii="Times New Roman" w:hAnsi="Times New Roman"/>
          <w:sz w:val="28"/>
          <w:szCs w:val="28"/>
          <w:lang w:val="uk-UA" w:eastAsia="ru-RU"/>
        </w:rPr>
        <w:t>Дудкина</w:t>
      </w:r>
      <w:proofErr w:type="spellEnd"/>
      <w:r w:rsidRPr="00A35957">
        <w:rPr>
          <w:rFonts w:ascii="Times New Roman" w:hAnsi="Times New Roman"/>
          <w:sz w:val="28"/>
          <w:szCs w:val="28"/>
          <w:lang w:val="uk-UA" w:eastAsia="ru-RU"/>
        </w:rPr>
        <w:t xml:space="preserve">, и </w:t>
      </w:r>
      <w:proofErr w:type="spellStart"/>
      <w:r w:rsidRPr="00A35957">
        <w:rPr>
          <w:rFonts w:ascii="Times New Roman" w:hAnsi="Times New Roman"/>
          <w:sz w:val="28"/>
          <w:szCs w:val="28"/>
          <w:lang w:val="uk-UA" w:eastAsia="ru-RU"/>
        </w:rPr>
        <w:t>др</w:t>
      </w:r>
      <w:proofErr w:type="spellEnd"/>
      <w:r w:rsidRPr="00A35957">
        <w:rPr>
          <w:rFonts w:ascii="Times New Roman" w:hAnsi="Times New Roman"/>
          <w:sz w:val="28"/>
          <w:szCs w:val="28"/>
          <w:lang w:val="uk-UA" w:eastAsia="ru-RU"/>
        </w:rPr>
        <w:t xml:space="preserve">. // </w:t>
      </w:r>
      <w:proofErr w:type="spellStart"/>
      <w:r w:rsidRPr="00A35957">
        <w:rPr>
          <w:rFonts w:ascii="Times New Roman" w:hAnsi="Times New Roman"/>
          <w:sz w:val="28"/>
          <w:szCs w:val="28"/>
          <w:lang w:val="uk-UA" w:eastAsia="ru-RU"/>
        </w:rPr>
        <w:t>Журналъ</w:t>
      </w:r>
      <w:proofErr w:type="spellEnd"/>
      <w:r w:rsidRPr="00A35957">
        <w:rPr>
          <w:rFonts w:ascii="Times New Roman" w:hAnsi="Times New Roman"/>
          <w:sz w:val="28"/>
          <w:szCs w:val="28"/>
          <w:lang w:val="uk-UA" w:eastAsia="ru-RU"/>
        </w:rPr>
        <w:t xml:space="preserve"> акушерства и </w:t>
      </w:r>
      <w:proofErr w:type="spellStart"/>
      <w:r w:rsidRPr="00A35957">
        <w:rPr>
          <w:rFonts w:ascii="Times New Roman" w:hAnsi="Times New Roman"/>
          <w:sz w:val="28"/>
          <w:szCs w:val="28"/>
          <w:lang w:val="uk-UA" w:eastAsia="ru-RU"/>
        </w:rPr>
        <w:t>женскихъ</w:t>
      </w:r>
      <w:proofErr w:type="spellEnd"/>
      <w:r w:rsidRPr="00A35957">
        <w:rPr>
          <w:rFonts w:ascii="Times New Roman" w:hAnsi="Times New Roman"/>
          <w:sz w:val="28"/>
          <w:szCs w:val="28"/>
          <w:lang w:val="uk-UA" w:eastAsia="ru-RU"/>
        </w:rPr>
        <w:t xml:space="preserve"> </w:t>
      </w:r>
      <w:proofErr w:type="spellStart"/>
      <w:r w:rsidRPr="00A35957">
        <w:rPr>
          <w:rFonts w:ascii="Times New Roman" w:hAnsi="Times New Roman"/>
          <w:sz w:val="28"/>
          <w:szCs w:val="28"/>
          <w:lang w:val="uk-UA" w:eastAsia="ru-RU"/>
        </w:rPr>
        <w:t>болѣзней</w:t>
      </w:r>
      <w:proofErr w:type="spellEnd"/>
      <w:r w:rsidRPr="00A35957">
        <w:rPr>
          <w:rFonts w:ascii="Times New Roman" w:hAnsi="Times New Roman"/>
          <w:sz w:val="28"/>
          <w:szCs w:val="28"/>
          <w:lang w:val="uk-UA" w:eastAsia="ru-RU"/>
        </w:rPr>
        <w:t xml:space="preserve"> (ISSN 1684–0461). — 2007. — Т. LVI, </w:t>
      </w:r>
      <w:proofErr w:type="spellStart"/>
      <w:r w:rsidRPr="00A35957">
        <w:rPr>
          <w:rFonts w:ascii="Times New Roman" w:hAnsi="Times New Roman"/>
          <w:sz w:val="28"/>
          <w:szCs w:val="28"/>
          <w:lang w:val="uk-UA" w:eastAsia="ru-RU"/>
        </w:rPr>
        <w:t>вып</w:t>
      </w:r>
      <w:proofErr w:type="spellEnd"/>
      <w:r w:rsidRPr="00A35957">
        <w:rPr>
          <w:rFonts w:ascii="Times New Roman" w:hAnsi="Times New Roman"/>
          <w:sz w:val="28"/>
          <w:szCs w:val="28"/>
          <w:lang w:val="uk-UA" w:eastAsia="ru-RU"/>
        </w:rPr>
        <w:t>. 1/2007. — С. 35-45. —</w:t>
      </w:r>
      <w:r>
        <w:rPr>
          <w:rFonts w:ascii="Times New Roman" w:hAnsi="Times New Roman"/>
          <w:sz w:val="28"/>
          <w:szCs w:val="28"/>
          <w:lang w:val="uk-UA" w:eastAsia="ru-RU"/>
        </w:rPr>
        <w:t xml:space="preserve"> Режим доступу</w:t>
      </w:r>
      <w:r w:rsidRPr="00A35957">
        <w:rPr>
          <w:rFonts w:ascii="Times New Roman" w:hAnsi="Times New Roman"/>
          <w:sz w:val="28"/>
          <w:szCs w:val="28"/>
          <w:lang w:val="uk-UA" w:eastAsia="ru-RU"/>
        </w:rPr>
        <w:t>: https://cyberleninka.ru/article/n/tsitogeneticheskiy-analiz-horiona-pri-nerazvivayuscheysyaberemennosti/viewer</w:t>
      </w:r>
    </w:p>
    <w:p w14:paraId="0D92648A" w14:textId="7428385E" w:rsidR="00DF188A" w:rsidRPr="00A35957" w:rsidRDefault="00DF188A" w:rsidP="00110A63">
      <w:pPr>
        <w:widowControl w:val="0"/>
        <w:suppressAutoHyphens w:val="0"/>
        <w:spacing w:after="0" w:line="360" w:lineRule="auto"/>
        <w:ind w:firstLine="709"/>
        <w:jc w:val="both"/>
        <w:rPr>
          <w:rFonts w:ascii="Times New Roman" w:hAnsi="Times New Roman"/>
          <w:sz w:val="28"/>
          <w:szCs w:val="28"/>
          <w:lang w:val="uk-UA" w:eastAsia="ru-RU"/>
        </w:rPr>
      </w:pPr>
      <w:r w:rsidRPr="00A35957">
        <w:rPr>
          <w:rFonts w:ascii="Times New Roman" w:hAnsi="Times New Roman"/>
          <w:sz w:val="28"/>
          <w:szCs w:val="28"/>
          <w:lang w:val="uk-UA" w:eastAsia="ru-RU"/>
        </w:rPr>
        <w:t xml:space="preserve">5. </w:t>
      </w:r>
      <w:proofErr w:type="spellStart"/>
      <w:r w:rsidR="00613C68" w:rsidRPr="00613C68">
        <w:rPr>
          <w:rFonts w:ascii="Times New Roman" w:hAnsi="Times New Roman"/>
          <w:sz w:val="28"/>
          <w:szCs w:val="28"/>
          <w:lang w:val="uk-UA" w:eastAsia="ru-RU"/>
        </w:rPr>
        <w:t>Алиева</w:t>
      </w:r>
      <w:proofErr w:type="spellEnd"/>
      <w:r w:rsidR="00613C68" w:rsidRPr="00613C68">
        <w:rPr>
          <w:rFonts w:ascii="Times New Roman" w:hAnsi="Times New Roman"/>
          <w:sz w:val="28"/>
          <w:szCs w:val="28"/>
          <w:lang w:val="uk-UA" w:eastAsia="ru-RU"/>
        </w:rPr>
        <w:t xml:space="preserve"> Т. Д. </w:t>
      </w:r>
      <w:proofErr w:type="spellStart"/>
      <w:r w:rsidR="00613C68" w:rsidRPr="00613C68">
        <w:rPr>
          <w:rFonts w:ascii="Times New Roman" w:hAnsi="Times New Roman"/>
          <w:sz w:val="28"/>
          <w:szCs w:val="28"/>
          <w:lang w:val="uk-UA" w:eastAsia="ru-RU"/>
        </w:rPr>
        <w:t>Изучение</w:t>
      </w:r>
      <w:proofErr w:type="spellEnd"/>
      <w:r w:rsidR="00613C68" w:rsidRPr="00613C68">
        <w:rPr>
          <w:rFonts w:ascii="Times New Roman" w:hAnsi="Times New Roman"/>
          <w:sz w:val="28"/>
          <w:szCs w:val="28"/>
          <w:lang w:val="uk-UA" w:eastAsia="ru-RU"/>
        </w:rPr>
        <w:t xml:space="preserve"> роли </w:t>
      </w:r>
      <w:proofErr w:type="spellStart"/>
      <w:r w:rsidR="00613C68" w:rsidRPr="00613C68">
        <w:rPr>
          <w:rFonts w:ascii="Times New Roman" w:hAnsi="Times New Roman"/>
          <w:sz w:val="28"/>
          <w:szCs w:val="28"/>
          <w:lang w:val="uk-UA" w:eastAsia="ru-RU"/>
        </w:rPr>
        <w:t>ассоциации</w:t>
      </w:r>
      <w:proofErr w:type="spellEnd"/>
      <w:r w:rsidR="00613C68" w:rsidRPr="00613C68">
        <w:rPr>
          <w:rFonts w:ascii="Times New Roman" w:hAnsi="Times New Roman"/>
          <w:sz w:val="28"/>
          <w:szCs w:val="28"/>
          <w:lang w:val="uk-UA" w:eastAsia="ru-RU"/>
        </w:rPr>
        <w:t xml:space="preserve"> </w:t>
      </w:r>
      <w:proofErr w:type="spellStart"/>
      <w:r w:rsidR="00613C68" w:rsidRPr="00613C68">
        <w:rPr>
          <w:rFonts w:ascii="Times New Roman" w:hAnsi="Times New Roman"/>
          <w:sz w:val="28"/>
          <w:szCs w:val="28"/>
          <w:lang w:val="uk-UA" w:eastAsia="ru-RU"/>
        </w:rPr>
        <w:t>полиморфизмов</w:t>
      </w:r>
      <w:proofErr w:type="spellEnd"/>
      <w:r w:rsidR="00613C68" w:rsidRPr="00613C68">
        <w:rPr>
          <w:rFonts w:ascii="Times New Roman" w:hAnsi="Times New Roman"/>
          <w:sz w:val="28"/>
          <w:szCs w:val="28"/>
          <w:lang w:val="uk-UA" w:eastAsia="ru-RU"/>
        </w:rPr>
        <w:t xml:space="preserve"> </w:t>
      </w:r>
      <w:proofErr w:type="spellStart"/>
      <w:r w:rsidR="00613C68" w:rsidRPr="00613C68">
        <w:rPr>
          <w:rFonts w:ascii="Times New Roman" w:hAnsi="Times New Roman"/>
          <w:sz w:val="28"/>
          <w:szCs w:val="28"/>
          <w:lang w:val="uk-UA" w:eastAsia="ru-RU"/>
        </w:rPr>
        <w:t>генов</w:t>
      </w:r>
      <w:proofErr w:type="spellEnd"/>
      <w:r w:rsidR="00613C68" w:rsidRPr="00613C68">
        <w:rPr>
          <w:rFonts w:ascii="Times New Roman" w:hAnsi="Times New Roman"/>
          <w:sz w:val="28"/>
          <w:szCs w:val="28"/>
          <w:lang w:val="uk-UA" w:eastAsia="ru-RU"/>
        </w:rPr>
        <w:t xml:space="preserve"> </w:t>
      </w:r>
      <w:proofErr w:type="spellStart"/>
      <w:r w:rsidR="00613C68" w:rsidRPr="00613C68">
        <w:rPr>
          <w:rFonts w:ascii="Times New Roman" w:hAnsi="Times New Roman"/>
          <w:sz w:val="28"/>
          <w:szCs w:val="28"/>
          <w:lang w:val="uk-UA" w:eastAsia="ru-RU"/>
        </w:rPr>
        <w:t>фолатного</w:t>
      </w:r>
      <w:proofErr w:type="spellEnd"/>
      <w:r w:rsidR="00613C68" w:rsidRPr="00613C68">
        <w:rPr>
          <w:rFonts w:ascii="Times New Roman" w:hAnsi="Times New Roman"/>
          <w:sz w:val="28"/>
          <w:szCs w:val="28"/>
          <w:lang w:val="uk-UA" w:eastAsia="ru-RU"/>
        </w:rPr>
        <w:t xml:space="preserve"> </w:t>
      </w:r>
      <w:proofErr w:type="spellStart"/>
      <w:r w:rsidR="00613C68" w:rsidRPr="00613C68">
        <w:rPr>
          <w:rFonts w:ascii="Times New Roman" w:hAnsi="Times New Roman"/>
          <w:sz w:val="28"/>
          <w:szCs w:val="28"/>
          <w:lang w:val="uk-UA" w:eastAsia="ru-RU"/>
        </w:rPr>
        <w:t>цикла</w:t>
      </w:r>
      <w:proofErr w:type="spellEnd"/>
      <w:r w:rsidR="00613C68" w:rsidRPr="00613C68">
        <w:rPr>
          <w:rFonts w:ascii="Times New Roman" w:hAnsi="Times New Roman"/>
          <w:sz w:val="28"/>
          <w:szCs w:val="28"/>
          <w:lang w:val="uk-UA" w:eastAsia="ru-RU"/>
        </w:rPr>
        <w:t xml:space="preserve"> и хромосомного </w:t>
      </w:r>
      <w:proofErr w:type="spellStart"/>
      <w:r w:rsidR="00613C68" w:rsidRPr="00613C68">
        <w:rPr>
          <w:rFonts w:ascii="Times New Roman" w:hAnsi="Times New Roman"/>
          <w:sz w:val="28"/>
          <w:szCs w:val="28"/>
          <w:lang w:val="uk-UA" w:eastAsia="ru-RU"/>
        </w:rPr>
        <w:t>полиморфизма</w:t>
      </w:r>
      <w:proofErr w:type="spellEnd"/>
      <w:r w:rsidR="00613C68" w:rsidRPr="00613C68">
        <w:rPr>
          <w:rFonts w:ascii="Times New Roman" w:hAnsi="Times New Roman"/>
          <w:sz w:val="28"/>
          <w:szCs w:val="28"/>
          <w:lang w:val="uk-UA" w:eastAsia="ru-RU"/>
        </w:rPr>
        <w:t xml:space="preserve"> у </w:t>
      </w:r>
      <w:proofErr w:type="spellStart"/>
      <w:r w:rsidR="00613C68" w:rsidRPr="00613C68">
        <w:rPr>
          <w:rFonts w:ascii="Times New Roman" w:hAnsi="Times New Roman"/>
          <w:sz w:val="28"/>
          <w:szCs w:val="28"/>
          <w:lang w:val="uk-UA" w:eastAsia="ru-RU"/>
        </w:rPr>
        <w:t>матери</w:t>
      </w:r>
      <w:proofErr w:type="spellEnd"/>
      <w:r w:rsidR="00613C68" w:rsidRPr="00613C68">
        <w:rPr>
          <w:rFonts w:ascii="Times New Roman" w:hAnsi="Times New Roman"/>
          <w:sz w:val="28"/>
          <w:szCs w:val="28"/>
          <w:lang w:val="uk-UA" w:eastAsia="ru-RU"/>
        </w:rPr>
        <w:t xml:space="preserve"> в </w:t>
      </w:r>
      <w:proofErr w:type="spellStart"/>
      <w:r w:rsidR="00613C68" w:rsidRPr="00613C68">
        <w:rPr>
          <w:rFonts w:ascii="Times New Roman" w:hAnsi="Times New Roman"/>
          <w:sz w:val="28"/>
          <w:szCs w:val="28"/>
          <w:lang w:val="uk-UA" w:eastAsia="ru-RU"/>
        </w:rPr>
        <w:t>формировании</w:t>
      </w:r>
      <w:proofErr w:type="spellEnd"/>
      <w:r w:rsidR="00613C68" w:rsidRPr="00613C68">
        <w:rPr>
          <w:rFonts w:ascii="Times New Roman" w:hAnsi="Times New Roman"/>
          <w:sz w:val="28"/>
          <w:szCs w:val="28"/>
          <w:lang w:val="uk-UA" w:eastAsia="ru-RU"/>
        </w:rPr>
        <w:t xml:space="preserve"> </w:t>
      </w:r>
      <w:proofErr w:type="spellStart"/>
      <w:r w:rsidR="00613C68" w:rsidRPr="00613C68">
        <w:rPr>
          <w:rFonts w:ascii="Times New Roman" w:hAnsi="Times New Roman"/>
          <w:sz w:val="28"/>
          <w:szCs w:val="28"/>
          <w:lang w:val="uk-UA" w:eastAsia="ru-RU"/>
        </w:rPr>
        <w:t>репродуктивных</w:t>
      </w:r>
      <w:proofErr w:type="spellEnd"/>
      <w:r w:rsidR="00613C68" w:rsidRPr="00613C68">
        <w:rPr>
          <w:rFonts w:ascii="Times New Roman" w:hAnsi="Times New Roman"/>
          <w:sz w:val="28"/>
          <w:szCs w:val="28"/>
          <w:lang w:val="uk-UA" w:eastAsia="ru-RU"/>
        </w:rPr>
        <w:t xml:space="preserve"> </w:t>
      </w:r>
      <w:proofErr w:type="spellStart"/>
      <w:r w:rsidR="00613C68" w:rsidRPr="00613C68">
        <w:rPr>
          <w:rFonts w:ascii="Times New Roman" w:hAnsi="Times New Roman"/>
          <w:sz w:val="28"/>
          <w:szCs w:val="28"/>
          <w:lang w:val="uk-UA" w:eastAsia="ru-RU"/>
        </w:rPr>
        <w:t>потерь</w:t>
      </w:r>
      <w:proofErr w:type="spellEnd"/>
      <w:r w:rsidR="00613C68" w:rsidRPr="00613C68">
        <w:rPr>
          <w:rFonts w:ascii="Times New Roman" w:hAnsi="Times New Roman"/>
          <w:sz w:val="28"/>
          <w:szCs w:val="28"/>
          <w:lang w:val="uk-UA" w:eastAsia="ru-RU"/>
        </w:rPr>
        <w:t xml:space="preserve"> / Т. Д. </w:t>
      </w:r>
      <w:proofErr w:type="spellStart"/>
      <w:r w:rsidR="00613C68" w:rsidRPr="00613C68">
        <w:rPr>
          <w:rFonts w:ascii="Times New Roman" w:hAnsi="Times New Roman"/>
          <w:sz w:val="28"/>
          <w:szCs w:val="28"/>
          <w:lang w:val="uk-UA" w:eastAsia="ru-RU"/>
        </w:rPr>
        <w:t>Алиева</w:t>
      </w:r>
      <w:proofErr w:type="spellEnd"/>
      <w:r w:rsidR="00613C68" w:rsidRPr="00613C68">
        <w:rPr>
          <w:rFonts w:ascii="Times New Roman" w:hAnsi="Times New Roman"/>
          <w:sz w:val="28"/>
          <w:szCs w:val="28"/>
          <w:lang w:val="uk-UA" w:eastAsia="ru-RU"/>
        </w:rPr>
        <w:t xml:space="preserve"> // Вісник проблем біології і медицини. — 2013. — </w:t>
      </w:r>
      <w:proofErr w:type="spellStart"/>
      <w:r w:rsidR="00613C68" w:rsidRPr="00613C68">
        <w:rPr>
          <w:rFonts w:ascii="Times New Roman" w:hAnsi="Times New Roman"/>
          <w:sz w:val="28"/>
          <w:szCs w:val="28"/>
          <w:lang w:val="uk-UA" w:eastAsia="ru-RU"/>
        </w:rPr>
        <w:t>Вип</w:t>
      </w:r>
      <w:proofErr w:type="spellEnd"/>
      <w:r w:rsidR="00613C68" w:rsidRPr="00613C68">
        <w:rPr>
          <w:rFonts w:ascii="Times New Roman" w:hAnsi="Times New Roman"/>
          <w:sz w:val="28"/>
          <w:szCs w:val="28"/>
          <w:lang w:val="uk-UA" w:eastAsia="ru-RU"/>
        </w:rPr>
        <w:t>. 4 (1). — С. 78–84. Режим доступу: https://is.gd/DP7TXJ</w:t>
      </w:r>
    </w:p>
    <w:p w14:paraId="2A2ADFB8" w14:textId="42CEAC39" w:rsidR="005D1460" w:rsidRPr="004E501E" w:rsidRDefault="005D1460" w:rsidP="004E501E">
      <w:pPr>
        <w:widowControl w:val="0"/>
        <w:suppressAutoHyphens w:val="0"/>
        <w:spacing w:after="0" w:line="360" w:lineRule="auto"/>
        <w:ind w:firstLine="709"/>
        <w:jc w:val="both"/>
        <w:rPr>
          <w:rFonts w:ascii="Times New Roman" w:hAnsi="Times New Roman" w:cs="Times New Roman"/>
          <w:sz w:val="28"/>
          <w:szCs w:val="28"/>
        </w:rPr>
      </w:pPr>
      <w:r w:rsidRPr="004E501E">
        <w:rPr>
          <w:rFonts w:ascii="Times New Roman" w:hAnsi="Times New Roman" w:cs="Times New Roman"/>
          <w:sz w:val="28"/>
          <w:szCs w:val="28"/>
        </w:rPr>
        <w:t xml:space="preserve">6. </w:t>
      </w:r>
      <w:r w:rsidR="004E501E" w:rsidRPr="004E501E">
        <w:rPr>
          <w:rFonts w:ascii="Times New Roman" w:hAnsi="Times New Roman" w:cs="Times New Roman"/>
          <w:sz w:val="28"/>
          <w:szCs w:val="28"/>
        </w:rPr>
        <w:t xml:space="preserve">Социальная медицина и организация здравоохранения: методические указания для студентов к практическому занятию по теме «Методы изучения и оценка показателей репродуктивного здоровья» для подготовки студентов 6-х курсов по специальности 7.12010001 «Лечебное дело», 7.12010002, </w:t>
      </w:r>
      <w:r w:rsidR="004E501E" w:rsidRPr="004E501E">
        <w:rPr>
          <w:rFonts w:ascii="Times New Roman" w:hAnsi="Times New Roman" w:cs="Times New Roman"/>
          <w:sz w:val="28"/>
          <w:szCs w:val="28"/>
        </w:rPr>
        <w:lastRenderedPageBreak/>
        <w:t>«Педиатрия», 7.12010003 «Медико-профилактическое дело» / сост. В.</w:t>
      </w:r>
      <w:r w:rsidR="004E501E">
        <w:rPr>
          <w:rFonts w:ascii="Times New Roman" w:hAnsi="Times New Roman" w:cs="Times New Roman"/>
          <w:sz w:val="28"/>
          <w:szCs w:val="28"/>
        </w:rPr>
        <w:t> </w:t>
      </w:r>
      <w:r w:rsidR="004E501E" w:rsidRPr="004E501E">
        <w:rPr>
          <w:rFonts w:ascii="Times New Roman" w:hAnsi="Times New Roman" w:cs="Times New Roman"/>
          <w:sz w:val="28"/>
          <w:szCs w:val="28"/>
        </w:rPr>
        <w:t>А.</w:t>
      </w:r>
      <w:r w:rsidR="004E501E">
        <w:rPr>
          <w:rFonts w:ascii="Times New Roman" w:hAnsi="Times New Roman" w:cs="Times New Roman"/>
          <w:sz w:val="28"/>
          <w:szCs w:val="28"/>
        </w:rPr>
        <w:t> </w:t>
      </w:r>
      <w:r w:rsidR="004E501E" w:rsidRPr="004E501E">
        <w:rPr>
          <w:rFonts w:ascii="Times New Roman" w:hAnsi="Times New Roman" w:cs="Times New Roman"/>
          <w:sz w:val="28"/>
          <w:szCs w:val="28"/>
        </w:rPr>
        <w:t xml:space="preserve">Огнев. </w:t>
      </w:r>
      <w:r w:rsidR="004C3EAB" w:rsidRPr="00A35957">
        <w:rPr>
          <w:rFonts w:ascii="Times New Roman" w:hAnsi="Times New Roman"/>
          <w:sz w:val="28"/>
          <w:szCs w:val="28"/>
          <w:lang w:val="uk-UA" w:eastAsia="ru-RU"/>
        </w:rPr>
        <w:t>—</w:t>
      </w:r>
      <w:r w:rsidR="004C3EAB">
        <w:rPr>
          <w:rFonts w:ascii="Times New Roman" w:hAnsi="Times New Roman"/>
          <w:sz w:val="28"/>
          <w:szCs w:val="28"/>
          <w:lang w:val="uk-UA" w:eastAsia="ru-RU"/>
        </w:rPr>
        <w:t xml:space="preserve"> </w:t>
      </w:r>
      <w:r w:rsidR="004E501E" w:rsidRPr="004E501E">
        <w:rPr>
          <w:rFonts w:ascii="Times New Roman" w:hAnsi="Times New Roman" w:cs="Times New Roman"/>
          <w:sz w:val="28"/>
          <w:szCs w:val="28"/>
        </w:rPr>
        <w:t xml:space="preserve">Харьков: ХНМУ, 2016. </w:t>
      </w:r>
      <w:r w:rsidR="004C3EAB" w:rsidRPr="00A35957">
        <w:rPr>
          <w:rFonts w:ascii="Times New Roman" w:hAnsi="Times New Roman"/>
          <w:sz w:val="28"/>
          <w:szCs w:val="28"/>
          <w:lang w:val="uk-UA" w:eastAsia="ru-RU"/>
        </w:rPr>
        <w:t>—</w:t>
      </w:r>
      <w:r w:rsidR="004E501E" w:rsidRPr="004E501E">
        <w:rPr>
          <w:rFonts w:ascii="Times New Roman" w:hAnsi="Times New Roman" w:cs="Times New Roman"/>
          <w:sz w:val="28"/>
          <w:szCs w:val="28"/>
        </w:rPr>
        <w:t xml:space="preserve"> 23 с.</w:t>
      </w:r>
    </w:p>
    <w:p w14:paraId="4427C7D1" w14:textId="3EDF6BC0" w:rsidR="00DF188A" w:rsidRPr="00A35957" w:rsidRDefault="00DF188A" w:rsidP="00110A63">
      <w:pPr>
        <w:widowControl w:val="0"/>
        <w:suppressAutoHyphens w:val="0"/>
        <w:spacing w:after="0" w:line="360" w:lineRule="auto"/>
        <w:ind w:firstLine="709"/>
        <w:jc w:val="both"/>
        <w:rPr>
          <w:rFonts w:ascii="Times New Roman" w:hAnsi="Times New Roman"/>
          <w:sz w:val="28"/>
          <w:szCs w:val="28"/>
          <w:lang w:val="uk-UA" w:eastAsia="ru-RU"/>
        </w:rPr>
      </w:pPr>
      <w:r>
        <w:rPr>
          <w:rFonts w:ascii="Times New Roman" w:hAnsi="Times New Roman" w:cs="Times New Roman"/>
          <w:sz w:val="28"/>
          <w:szCs w:val="28"/>
          <w:lang w:val="uk-UA"/>
        </w:rPr>
        <w:t>7</w:t>
      </w:r>
      <w:r w:rsidRPr="00A35957">
        <w:rPr>
          <w:rFonts w:ascii="Times New Roman" w:hAnsi="Times New Roman" w:cs="Times New Roman"/>
          <w:sz w:val="28"/>
          <w:szCs w:val="28"/>
          <w:lang w:val="uk-UA"/>
        </w:rPr>
        <w:t>.</w:t>
      </w:r>
      <w:r w:rsidRPr="00A35957">
        <w:rPr>
          <w:rFonts w:ascii="Times New Roman" w:hAnsi="Times New Roman"/>
          <w:sz w:val="28"/>
          <w:szCs w:val="28"/>
          <w:lang w:val="uk-UA" w:eastAsia="ru-RU"/>
        </w:rPr>
        <w:t xml:space="preserve"> </w:t>
      </w:r>
      <w:proofErr w:type="spellStart"/>
      <w:r w:rsidR="00613C68" w:rsidRPr="00613C68">
        <w:rPr>
          <w:rFonts w:ascii="Times New Roman" w:hAnsi="Times New Roman"/>
          <w:sz w:val="28"/>
          <w:szCs w:val="28"/>
          <w:lang w:val="uk-UA" w:eastAsia="ru-RU"/>
        </w:rPr>
        <w:t>Alieva</w:t>
      </w:r>
      <w:proofErr w:type="spellEnd"/>
      <w:r w:rsidR="00613C68" w:rsidRPr="00613C68">
        <w:rPr>
          <w:rFonts w:ascii="Times New Roman" w:hAnsi="Times New Roman"/>
          <w:sz w:val="28"/>
          <w:szCs w:val="28"/>
          <w:lang w:val="uk-UA" w:eastAsia="ru-RU"/>
        </w:rPr>
        <w:t xml:space="preserve"> T. D. K. </w:t>
      </w:r>
      <w:proofErr w:type="spellStart"/>
      <w:r w:rsidR="00613C68" w:rsidRPr="00613C68">
        <w:rPr>
          <w:rFonts w:ascii="Times New Roman" w:hAnsi="Times New Roman"/>
          <w:sz w:val="28"/>
          <w:szCs w:val="28"/>
          <w:lang w:val="uk-UA" w:eastAsia="ru-RU"/>
        </w:rPr>
        <w:t>On</w:t>
      </w:r>
      <w:proofErr w:type="spellEnd"/>
      <w:r w:rsidR="00613C68" w:rsidRPr="00613C68">
        <w:rPr>
          <w:rFonts w:ascii="Times New Roman" w:hAnsi="Times New Roman"/>
          <w:sz w:val="28"/>
          <w:szCs w:val="28"/>
          <w:lang w:val="uk-UA" w:eastAsia="ru-RU"/>
        </w:rPr>
        <w:t xml:space="preserve"> </w:t>
      </w:r>
      <w:proofErr w:type="spellStart"/>
      <w:r w:rsidR="00613C68" w:rsidRPr="00613C68">
        <w:rPr>
          <w:rFonts w:ascii="Times New Roman" w:hAnsi="Times New Roman"/>
          <w:sz w:val="28"/>
          <w:szCs w:val="28"/>
          <w:lang w:val="uk-UA" w:eastAsia="ru-RU"/>
        </w:rPr>
        <w:t>the</w:t>
      </w:r>
      <w:proofErr w:type="spellEnd"/>
      <w:r w:rsidR="00613C68" w:rsidRPr="00613C68">
        <w:rPr>
          <w:rFonts w:ascii="Times New Roman" w:hAnsi="Times New Roman"/>
          <w:sz w:val="28"/>
          <w:szCs w:val="28"/>
          <w:lang w:val="uk-UA" w:eastAsia="ru-RU"/>
        </w:rPr>
        <w:t xml:space="preserve"> </w:t>
      </w:r>
      <w:proofErr w:type="spellStart"/>
      <w:r w:rsidR="00613C68" w:rsidRPr="00613C68">
        <w:rPr>
          <w:rFonts w:ascii="Times New Roman" w:hAnsi="Times New Roman"/>
          <w:sz w:val="28"/>
          <w:szCs w:val="28"/>
          <w:lang w:val="uk-UA" w:eastAsia="ru-RU"/>
        </w:rPr>
        <w:t>issue</w:t>
      </w:r>
      <w:proofErr w:type="spellEnd"/>
      <w:r w:rsidR="00613C68" w:rsidRPr="00613C68">
        <w:rPr>
          <w:rFonts w:ascii="Times New Roman" w:hAnsi="Times New Roman"/>
          <w:sz w:val="28"/>
          <w:szCs w:val="28"/>
          <w:lang w:val="uk-UA" w:eastAsia="ru-RU"/>
        </w:rPr>
        <w:t xml:space="preserve"> </w:t>
      </w:r>
      <w:proofErr w:type="spellStart"/>
      <w:r w:rsidR="00613C68" w:rsidRPr="00613C68">
        <w:rPr>
          <w:rFonts w:ascii="Times New Roman" w:hAnsi="Times New Roman"/>
          <w:sz w:val="28"/>
          <w:szCs w:val="28"/>
          <w:lang w:val="uk-UA" w:eastAsia="ru-RU"/>
        </w:rPr>
        <w:t>of</w:t>
      </w:r>
      <w:proofErr w:type="spellEnd"/>
      <w:r w:rsidR="00613C68" w:rsidRPr="00613C68">
        <w:rPr>
          <w:rFonts w:ascii="Times New Roman" w:hAnsi="Times New Roman"/>
          <w:sz w:val="28"/>
          <w:szCs w:val="28"/>
          <w:lang w:val="uk-UA" w:eastAsia="ru-RU"/>
        </w:rPr>
        <w:t xml:space="preserve"> </w:t>
      </w:r>
      <w:proofErr w:type="spellStart"/>
      <w:r w:rsidR="00613C68" w:rsidRPr="00613C68">
        <w:rPr>
          <w:rFonts w:ascii="Times New Roman" w:hAnsi="Times New Roman"/>
          <w:sz w:val="28"/>
          <w:szCs w:val="28"/>
          <w:lang w:val="uk-UA" w:eastAsia="ru-RU"/>
        </w:rPr>
        <w:t>reproductive</w:t>
      </w:r>
      <w:proofErr w:type="spellEnd"/>
      <w:r w:rsidR="00613C68" w:rsidRPr="00613C68">
        <w:rPr>
          <w:rFonts w:ascii="Times New Roman" w:hAnsi="Times New Roman"/>
          <w:sz w:val="28"/>
          <w:szCs w:val="28"/>
          <w:lang w:val="uk-UA" w:eastAsia="ru-RU"/>
        </w:rPr>
        <w:t xml:space="preserve"> </w:t>
      </w:r>
      <w:proofErr w:type="spellStart"/>
      <w:r w:rsidR="00613C68" w:rsidRPr="00613C68">
        <w:rPr>
          <w:rFonts w:ascii="Times New Roman" w:hAnsi="Times New Roman"/>
          <w:sz w:val="28"/>
          <w:szCs w:val="28"/>
          <w:lang w:val="uk-UA" w:eastAsia="ru-RU"/>
        </w:rPr>
        <w:t>losses</w:t>
      </w:r>
      <w:proofErr w:type="spellEnd"/>
      <w:r w:rsidR="00613C68" w:rsidRPr="00613C68">
        <w:rPr>
          <w:rFonts w:ascii="Times New Roman" w:hAnsi="Times New Roman"/>
          <w:sz w:val="28"/>
          <w:szCs w:val="28"/>
          <w:lang w:val="uk-UA" w:eastAsia="ru-RU"/>
        </w:rPr>
        <w:t xml:space="preserve"> </w:t>
      </w:r>
      <w:proofErr w:type="spellStart"/>
      <w:r w:rsidR="00613C68" w:rsidRPr="00613C68">
        <w:rPr>
          <w:rFonts w:ascii="Times New Roman" w:hAnsi="Times New Roman"/>
          <w:sz w:val="28"/>
          <w:szCs w:val="28"/>
          <w:lang w:val="uk-UA" w:eastAsia="ru-RU"/>
        </w:rPr>
        <w:t>prevention</w:t>
      </w:r>
      <w:proofErr w:type="spellEnd"/>
      <w:r w:rsidR="00613C68" w:rsidRPr="00613C68">
        <w:rPr>
          <w:rFonts w:ascii="Times New Roman" w:hAnsi="Times New Roman"/>
          <w:sz w:val="28"/>
          <w:szCs w:val="28"/>
          <w:lang w:val="uk-UA" w:eastAsia="ru-RU"/>
        </w:rPr>
        <w:t xml:space="preserve"> </w:t>
      </w:r>
      <w:proofErr w:type="spellStart"/>
      <w:r w:rsidR="00613C68" w:rsidRPr="00613C68">
        <w:rPr>
          <w:rFonts w:ascii="Times New Roman" w:hAnsi="Times New Roman"/>
          <w:sz w:val="28"/>
          <w:szCs w:val="28"/>
          <w:lang w:val="uk-UA" w:eastAsia="ru-RU"/>
        </w:rPr>
        <w:t>in</w:t>
      </w:r>
      <w:proofErr w:type="spellEnd"/>
      <w:r w:rsidR="00613C68" w:rsidRPr="00613C68">
        <w:rPr>
          <w:rFonts w:ascii="Times New Roman" w:hAnsi="Times New Roman"/>
          <w:sz w:val="28"/>
          <w:szCs w:val="28"/>
          <w:lang w:val="uk-UA" w:eastAsia="ru-RU"/>
        </w:rPr>
        <w:t xml:space="preserve"> </w:t>
      </w:r>
      <w:proofErr w:type="spellStart"/>
      <w:r w:rsidR="00613C68" w:rsidRPr="00613C68">
        <w:rPr>
          <w:rFonts w:ascii="Times New Roman" w:hAnsi="Times New Roman"/>
          <w:sz w:val="28"/>
          <w:szCs w:val="28"/>
          <w:lang w:val="uk-UA" w:eastAsia="ru-RU"/>
        </w:rPr>
        <w:t>Ukraine</w:t>
      </w:r>
      <w:proofErr w:type="spellEnd"/>
      <w:r w:rsidR="00613C68" w:rsidRPr="00613C68">
        <w:rPr>
          <w:rFonts w:ascii="Times New Roman" w:hAnsi="Times New Roman"/>
          <w:sz w:val="28"/>
          <w:szCs w:val="28"/>
          <w:lang w:val="uk-UA" w:eastAsia="ru-RU"/>
        </w:rPr>
        <w:t xml:space="preserve"> / T.</w:t>
      </w:r>
      <w:r w:rsidR="00FE364B">
        <w:rPr>
          <w:rFonts w:ascii="Times New Roman" w:hAnsi="Times New Roman"/>
          <w:sz w:val="28"/>
          <w:szCs w:val="28"/>
          <w:lang w:val="uk-UA" w:eastAsia="ru-RU"/>
        </w:rPr>
        <w:t> </w:t>
      </w:r>
      <w:r w:rsidR="00613C68" w:rsidRPr="00613C68">
        <w:rPr>
          <w:rFonts w:ascii="Times New Roman" w:hAnsi="Times New Roman"/>
          <w:sz w:val="28"/>
          <w:szCs w:val="28"/>
          <w:lang w:val="uk-UA" w:eastAsia="ru-RU"/>
        </w:rPr>
        <w:t xml:space="preserve">D. K. </w:t>
      </w:r>
      <w:proofErr w:type="spellStart"/>
      <w:r w:rsidR="00613C68" w:rsidRPr="00613C68">
        <w:rPr>
          <w:rFonts w:ascii="Times New Roman" w:hAnsi="Times New Roman"/>
          <w:sz w:val="28"/>
          <w:szCs w:val="28"/>
          <w:lang w:val="uk-UA" w:eastAsia="ru-RU"/>
        </w:rPr>
        <w:t>Alieva</w:t>
      </w:r>
      <w:proofErr w:type="spellEnd"/>
      <w:r w:rsidR="00613C68" w:rsidRPr="00613C68">
        <w:rPr>
          <w:rFonts w:ascii="Times New Roman" w:hAnsi="Times New Roman"/>
          <w:sz w:val="28"/>
          <w:szCs w:val="28"/>
          <w:lang w:val="uk-UA" w:eastAsia="ru-RU"/>
        </w:rPr>
        <w:t xml:space="preserve">, A. </w:t>
      </w:r>
      <w:proofErr w:type="spellStart"/>
      <w:r w:rsidR="00613C68" w:rsidRPr="00613C68">
        <w:rPr>
          <w:rFonts w:ascii="Times New Roman" w:hAnsi="Times New Roman"/>
          <w:sz w:val="28"/>
          <w:szCs w:val="28"/>
          <w:lang w:val="uk-UA" w:eastAsia="ru-RU"/>
        </w:rPr>
        <w:t>Shevchenko</w:t>
      </w:r>
      <w:proofErr w:type="spellEnd"/>
      <w:r w:rsidR="00613C68" w:rsidRPr="00613C68">
        <w:rPr>
          <w:rFonts w:ascii="Times New Roman" w:hAnsi="Times New Roman"/>
          <w:sz w:val="28"/>
          <w:szCs w:val="28"/>
          <w:lang w:val="uk-UA" w:eastAsia="ru-RU"/>
        </w:rPr>
        <w:t xml:space="preserve"> // </w:t>
      </w:r>
      <w:proofErr w:type="spellStart"/>
      <w:r w:rsidR="00613C68" w:rsidRPr="00613C68">
        <w:rPr>
          <w:rFonts w:ascii="Times New Roman" w:hAnsi="Times New Roman"/>
          <w:sz w:val="28"/>
          <w:szCs w:val="28"/>
          <w:lang w:val="uk-UA" w:eastAsia="ru-RU"/>
        </w:rPr>
        <w:t>Inter</w:t>
      </w:r>
      <w:proofErr w:type="spellEnd"/>
      <w:r w:rsidR="00613C68" w:rsidRPr="00613C68">
        <w:rPr>
          <w:rFonts w:ascii="Times New Roman" w:hAnsi="Times New Roman"/>
          <w:sz w:val="28"/>
          <w:szCs w:val="28"/>
          <w:lang w:val="uk-UA" w:eastAsia="ru-RU"/>
        </w:rPr>
        <w:t xml:space="preserve"> </w:t>
      </w:r>
      <w:proofErr w:type="spellStart"/>
      <w:r w:rsidR="00613C68" w:rsidRPr="00613C68">
        <w:rPr>
          <w:rFonts w:ascii="Times New Roman" w:hAnsi="Times New Roman"/>
          <w:sz w:val="28"/>
          <w:szCs w:val="28"/>
          <w:lang w:val="uk-UA" w:eastAsia="ru-RU"/>
        </w:rPr>
        <w:t>Collegas</w:t>
      </w:r>
      <w:proofErr w:type="spellEnd"/>
      <w:r w:rsidR="00613C68" w:rsidRPr="00613C68">
        <w:rPr>
          <w:rFonts w:ascii="Times New Roman" w:hAnsi="Times New Roman"/>
          <w:sz w:val="28"/>
          <w:szCs w:val="28"/>
          <w:lang w:val="uk-UA" w:eastAsia="ru-RU"/>
        </w:rPr>
        <w:t xml:space="preserve">. — 2021. — </w:t>
      </w:r>
      <w:proofErr w:type="spellStart"/>
      <w:r w:rsidR="00613C68" w:rsidRPr="00613C68">
        <w:rPr>
          <w:rFonts w:ascii="Times New Roman" w:hAnsi="Times New Roman"/>
          <w:sz w:val="28"/>
          <w:szCs w:val="28"/>
          <w:lang w:val="uk-UA" w:eastAsia="ru-RU"/>
        </w:rPr>
        <w:t>Vol</w:t>
      </w:r>
      <w:proofErr w:type="spellEnd"/>
      <w:r w:rsidR="00613C68" w:rsidRPr="00613C68">
        <w:rPr>
          <w:rFonts w:ascii="Times New Roman" w:hAnsi="Times New Roman"/>
          <w:sz w:val="28"/>
          <w:szCs w:val="28"/>
          <w:lang w:val="uk-UA" w:eastAsia="ru-RU"/>
        </w:rPr>
        <w:t xml:space="preserve">. 8, </w:t>
      </w:r>
      <w:proofErr w:type="spellStart"/>
      <w:r w:rsidR="00613C68" w:rsidRPr="00613C68">
        <w:rPr>
          <w:rFonts w:ascii="Times New Roman" w:hAnsi="Times New Roman"/>
          <w:sz w:val="28"/>
          <w:szCs w:val="28"/>
          <w:lang w:val="uk-UA" w:eastAsia="ru-RU"/>
        </w:rPr>
        <w:t>No</w:t>
      </w:r>
      <w:proofErr w:type="spellEnd"/>
      <w:r w:rsidR="00613C68" w:rsidRPr="00613C68">
        <w:rPr>
          <w:rFonts w:ascii="Times New Roman" w:hAnsi="Times New Roman"/>
          <w:sz w:val="28"/>
          <w:szCs w:val="28"/>
          <w:lang w:val="uk-UA" w:eastAsia="ru-RU"/>
        </w:rPr>
        <w:t>. 1. — P. 59-66. https://doi.org/10.35339/ic.8.1.59-66</w:t>
      </w:r>
    </w:p>
    <w:p w14:paraId="452973EB" w14:textId="77777777" w:rsidR="00DF188A" w:rsidRPr="00A35957" w:rsidRDefault="00DF188A" w:rsidP="00110A63">
      <w:pPr>
        <w:widowControl w:val="0"/>
        <w:suppressAutoHyphens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8</w:t>
      </w:r>
      <w:r w:rsidRPr="00A35957">
        <w:rPr>
          <w:rFonts w:ascii="Times New Roman" w:hAnsi="Times New Roman"/>
          <w:sz w:val="28"/>
          <w:szCs w:val="28"/>
          <w:lang w:val="uk-UA" w:eastAsia="ru-RU"/>
        </w:rPr>
        <w:t>. Наказ Міністерства охорони здоров’я України №782 від 29.12.2005 "Про затвердження клінічних протоколів з акушерської та гінекологічної допомоги" // Законодавство України, офіційний сайт Верховної Ради. —</w:t>
      </w:r>
      <w:r>
        <w:rPr>
          <w:rFonts w:ascii="Times New Roman" w:hAnsi="Times New Roman"/>
          <w:sz w:val="28"/>
          <w:szCs w:val="28"/>
          <w:lang w:val="uk-UA" w:eastAsia="ru-RU"/>
        </w:rPr>
        <w:t xml:space="preserve"> Режим доступу</w:t>
      </w:r>
      <w:r w:rsidRPr="00A35957">
        <w:rPr>
          <w:rFonts w:ascii="Times New Roman" w:hAnsi="Times New Roman"/>
          <w:sz w:val="28"/>
          <w:szCs w:val="28"/>
          <w:lang w:val="uk-UA" w:eastAsia="ru-RU"/>
        </w:rPr>
        <w:t>: https://zakon.rada.gov.ua/rada/show/v0782282-05</w:t>
      </w:r>
    </w:p>
    <w:p w14:paraId="6250D3CA" w14:textId="77777777" w:rsidR="00DF188A" w:rsidRPr="00A35957" w:rsidRDefault="00DF188A" w:rsidP="00110A63">
      <w:pPr>
        <w:widowControl w:val="0"/>
        <w:suppressAutoHyphens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9.</w:t>
      </w:r>
      <w:r w:rsidRPr="00A35957">
        <w:rPr>
          <w:rFonts w:ascii="Times New Roman" w:hAnsi="Times New Roman"/>
          <w:sz w:val="28"/>
          <w:szCs w:val="28"/>
          <w:lang w:val="uk-UA" w:eastAsia="ru-RU"/>
        </w:rPr>
        <w:t xml:space="preserve"> Відповідь голови Комітету з питань охорони здоров’я Верховної ради України О. В. Богомолець на електронну петицію А. І. </w:t>
      </w:r>
      <w:proofErr w:type="spellStart"/>
      <w:r w:rsidRPr="00A35957">
        <w:rPr>
          <w:rFonts w:ascii="Times New Roman" w:hAnsi="Times New Roman"/>
          <w:sz w:val="28"/>
          <w:szCs w:val="28"/>
          <w:lang w:val="uk-UA" w:eastAsia="ru-RU"/>
        </w:rPr>
        <w:t>Вільчуна</w:t>
      </w:r>
      <w:proofErr w:type="spellEnd"/>
      <w:r w:rsidRPr="00A35957">
        <w:rPr>
          <w:rFonts w:ascii="Times New Roman" w:hAnsi="Times New Roman"/>
          <w:sz w:val="28"/>
          <w:szCs w:val="28"/>
          <w:lang w:val="uk-UA" w:eastAsia="ru-RU"/>
        </w:rPr>
        <w:t xml:space="preserve"> № 04-25/15-615 (127896) від 15.06.2018. </w:t>
      </w:r>
      <w:r w:rsidRPr="004264B1">
        <w:rPr>
          <w:rFonts w:ascii="Times New Roman" w:hAnsi="Times New Roman"/>
          <w:sz w:val="28"/>
          <w:szCs w:val="28"/>
          <w:lang w:val="uk-UA" w:eastAsia="ru-RU"/>
        </w:rPr>
        <w:t>[</w:t>
      </w:r>
      <w:r w:rsidRPr="00A35957">
        <w:rPr>
          <w:rFonts w:ascii="Times New Roman" w:hAnsi="Times New Roman"/>
          <w:sz w:val="28"/>
          <w:szCs w:val="28"/>
          <w:lang w:val="uk-UA" w:eastAsia="ru-RU"/>
        </w:rPr>
        <w:t>Архівна копія</w:t>
      </w:r>
      <w:r w:rsidRPr="004264B1">
        <w:rPr>
          <w:rFonts w:ascii="Times New Roman" w:hAnsi="Times New Roman"/>
          <w:sz w:val="28"/>
          <w:szCs w:val="28"/>
          <w:lang w:val="uk-UA" w:eastAsia="ru-RU"/>
        </w:rPr>
        <w:t>].</w:t>
      </w:r>
      <w:r w:rsidRPr="00A35957">
        <w:rPr>
          <w:rFonts w:ascii="Times New Roman" w:hAnsi="Times New Roman"/>
          <w:sz w:val="28"/>
          <w:szCs w:val="28"/>
          <w:lang w:val="uk-UA" w:eastAsia="ru-RU"/>
        </w:rPr>
        <w:t xml:space="preserve"> https://doi.org/10.5281/zenodo.3582797</w:t>
      </w:r>
    </w:p>
    <w:p w14:paraId="51D9C8EB" w14:textId="7377134F" w:rsidR="00DF188A" w:rsidRPr="00AE6DC6" w:rsidRDefault="00DF188A" w:rsidP="00110A63">
      <w:pPr>
        <w:widowControl w:val="0"/>
        <w:suppressAutoHyphens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10</w:t>
      </w:r>
      <w:r w:rsidRPr="00AE6DC6">
        <w:rPr>
          <w:rFonts w:ascii="Times New Roman" w:hAnsi="Times New Roman"/>
          <w:sz w:val="28"/>
          <w:szCs w:val="28"/>
          <w:lang w:val="uk-UA" w:eastAsia="ru-RU"/>
        </w:rPr>
        <w:t xml:space="preserve">. </w:t>
      </w:r>
      <w:r w:rsidR="007E59B0" w:rsidRPr="007E59B0">
        <w:rPr>
          <w:rFonts w:ascii="Times New Roman" w:hAnsi="Times New Roman"/>
          <w:sz w:val="28"/>
          <w:szCs w:val="28"/>
          <w:lang w:val="uk-UA" w:eastAsia="ru-RU"/>
        </w:rPr>
        <w:t xml:space="preserve">Алієва Т. Д. К. Медико-соціальне обґрунтування впровадження оптимізованої моделі профілактики генетично обумовлених репродуктивних втрат / Т. Д. К. </w:t>
      </w:r>
      <w:proofErr w:type="spellStart"/>
      <w:r w:rsidR="007E59B0" w:rsidRPr="007E59B0">
        <w:rPr>
          <w:rFonts w:ascii="Times New Roman" w:hAnsi="Times New Roman"/>
          <w:sz w:val="28"/>
          <w:szCs w:val="28"/>
          <w:lang w:val="uk-UA" w:eastAsia="ru-RU"/>
        </w:rPr>
        <w:t>Алиева</w:t>
      </w:r>
      <w:proofErr w:type="spellEnd"/>
      <w:r w:rsidR="007E59B0" w:rsidRPr="007E59B0">
        <w:rPr>
          <w:rFonts w:ascii="Times New Roman" w:hAnsi="Times New Roman"/>
          <w:sz w:val="28"/>
          <w:szCs w:val="28"/>
          <w:lang w:val="uk-UA" w:eastAsia="ru-RU"/>
        </w:rPr>
        <w:t xml:space="preserve"> // Український журнал медицини, біології та спорту. — 2021. — Том 6, № 1. — С. 213–221. https://doi.org/10.26693/jmbs06.01.213</w:t>
      </w:r>
    </w:p>
    <w:p w14:paraId="2AFDC5BA" w14:textId="77777777" w:rsidR="00DF188A" w:rsidRPr="00AE6DC6" w:rsidRDefault="00DF188A" w:rsidP="00110A63">
      <w:pPr>
        <w:widowControl w:val="0"/>
        <w:suppressAutoHyphens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11</w:t>
      </w:r>
      <w:r w:rsidRPr="00AE6DC6">
        <w:rPr>
          <w:rFonts w:ascii="Times New Roman" w:hAnsi="Times New Roman"/>
          <w:sz w:val="28"/>
          <w:szCs w:val="28"/>
          <w:lang w:val="uk-UA" w:eastAsia="ru-RU"/>
        </w:rPr>
        <w:t xml:space="preserve">. </w:t>
      </w:r>
      <w:proofErr w:type="spellStart"/>
      <w:r w:rsidRPr="00AE6DC6">
        <w:rPr>
          <w:rFonts w:ascii="Times New Roman" w:hAnsi="Times New Roman"/>
          <w:sz w:val="28"/>
          <w:szCs w:val="28"/>
          <w:lang w:val="uk-UA" w:eastAsia="ru-RU"/>
        </w:rPr>
        <w:t>Нагорнева</w:t>
      </w:r>
      <w:proofErr w:type="spellEnd"/>
      <w:r w:rsidRPr="00AE6DC6">
        <w:rPr>
          <w:rFonts w:ascii="Times New Roman" w:hAnsi="Times New Roman"/>
          <w:sz w:val="28"/>
          <w:szCs w:val="28"/>
          <w:lang w:val="uk-UA" w:eastAsia="ru-RU"/>
        </w:rPr>
        <w:t xml:space="preserve"> С.В. </w:t>
      </w:r>
      <w:proofErr w:type="spellStart"/>
      <w:r w:rsidRPr="00AE6DC6">
        <w:rPr>
          <w:rFonts w:ascii="Times New Roman" w:hAnsi="Times New Roman"/>
          <w:sz w:val="28"/>
          <w:szCs w:val="28"/>
          <w:lang w:val="uk-UA" w:eastAsia="ru-RU"/>
        </w:rPr>
        <w:t>Анализ</w:t>
      </w:r>
      <w:proofErr w:type="spellEnd"/>
      <w:r w:rsidRPr="00AE6DC6">
        <w:rPr>
          <w:rFonts w:ascii="Times New Roman" w:hAnsi="Times New Roman"/>
          <w:sz w:val="28"/>
          <w:szCs w:val="28"/>
          <w:lang w:val="uk-UA" w:eastAsia="ru-RU"/>
        </w:rPr>
        <w:t xml:space="preserve"> </w:t>
      </w:r>
      <w:proofErr w:type="spellStart"/>
      <w:r w:rsidRPr="00AE6DC6">
        <w:rPr>
          <w:rFonts w:ascii="Times New Roman" w:hAnsi="Times New Roman"/>
          <w:sz w:val="28"/>
          <w:szCs w:val="28"/>
          <w:lang w:val="uk-UA" w:eastAsia="ru-RU"/>
        </w:rPr>
        <w:t>частоты</w:t>
      </w:r>
      <w:proofErr w:type="spellEnd"/>
      <w:r w:rsidRPr="00AE6DC6">
        <w:rPr>
          <w:rFonts w:ascii="Times New Roman" w:hAnsi="Times New Roman"/>
          <w:sz w:val="28"/>
          <w:szCs w:val="28"/>
          <w:lang w:val="uk-UA" w:eastAsia="ru-RU"/>
        </w:rPr>
        <w:t xml:space="preserve"> </w:t>
      </w:r>
      <w:proofErr w:type="spellStart"/>
      <w:r w:rsidRPr="00AE6DC6">
        <w:rPr>
          <w:rFonts w:ascii="Times New Roman" w:hAnsi="Times New Roman"/>
          <w:sz w:val="28"/>
          <w:szCs w:val="28"/>
          <w:lang w:val="uk-UA" w:eastAsia="ru-RU"/>
        </w:rPr>
        <w:t>выявления</w:t>
      </w:r>
      <w:proofErr w:type="spellEnd"/>
      <w:r w:rsidRPr="00AE6DC6">
        <w:rPr>
          <w:rFonts w:ascii="Times New Roman" w:hAnsi="Times New Roman"/>
          <w:sz w:val="28"/>
          <w:szCs w:val="28"/>
          <w:lang w:val="uk-UA" w:eastAsia="ru-RU"/>
        </w:rPr>
        <w:t xml:space="preserve"> </w:t>
      </w:r>
      <w:proofErr w:type="spellStart"/>
      <w:r w:rsidRPr="00AE6DC6">
        <w:rPr>
          <w:rFonts w:ascii="Times New Roman" w:hAnsi="Times New Roman"/>
          <w:sz w:val="28"/>
          <w:szCs w:val="28"/>
          <w:lang w:val="uk-UA" w:eastAsia="ru-RU"/>
        </w:rPr>
        <w:t>врожденных</w:t>
      </w:r>
      <w:proofErr w:type="spellEnd"/>
      <w:r w:rsidRPr="00AE6DC6">
        <w:rPr>
          <w:rFonts w:ascii="Times New Roman" w:hAnsi="Times New Roman"/>
          <w:sz w:val="28"/>
          <w:szCs w:val="28"/>
          <w:lang w:val="uk-UA" w:eastAsia="ru-RU"/>
        </w:rPr>
        <w:t xml:space="preserve"> </w:t>
      </w:r>
      <w:proofErr w:type="spellStart"/>
      <w:r w:rsidRPr="00AE6DC6">
        <w:rPr>
          <w:rFonts w:ascii="Times New Roman" w:hAnsi="Times New Roman"/>
          <w:sz w:val="28"/>
          <w:szCs w:val="28"/>
          <w:lang w:val="uk-UA" w:eastAsia="ru-RU"/>
        </w:rPr>
        <w:t>пороков</w:t>
      </w:r>
      <w:proofErr w:type="spellEnd"/>
      <w:r w:rsidRPr="00AE6DC6">
        <w:rPr>
          <w:rFonts w:ascii="Times New Roman" w:hAnsi="Times New Roman"/>
          <w:sz w:val="28"/>
          <w:szCs w:val="28"/>
          <w:lang w:val="uk-UA" w:eastAsia="ru-RU"/>
        </w:rPr>
        <w:t xml:space="preserve"> </w:t>
      </w:r>
      <w:proofErr w:type="spellStart"/>
      <w:r w:rsidRPr="00AE6DC6">
        <w:rPr>
          <w:rFonts w:ascii="Times New Roman" w:hAnsi="Times New Roman"/>
          <w:sz w:val="28"/>
          <w:szCs w:val="28"/>
          <w:lang w:val="uk-UA" w:eastAsia="ru-RU"/>
        </w:rPr>
        <w:t>развития</w:t>
      </w:r>
      <w:proofErr w:type="spellEnd"/>
      <w:r w:rsidRPr="00AE6DC6">
        <w:rPr>
          <w:rFonts w:ascii="Times New Roman" w:hAnsi="Times New Roman"/>
          <w:sz w:val="28"/>
          <w:szCs w:val="28"/>
          <w:lang w:val="uk-UA" w:eastAsia="ru-RU"/>
        </w:rPr>
        <w:t xml:space="preserve"> у </w:t>
      </w:r>
      <w:proofErr w:type="spellStart"/>
      <w:r w:rsidRPr="00AE6DC6">
        <w:rPr>
          <w:rFonts w:ascii="Times New Roman" w:hAnsi="Times New Roman"/>
          <w:sz w:val="28"/>
          <w:szCs w:val="28"/>
          <w:lang w:val="uk-UA" w:eastAsia="ru-RU"/>
        </w:rPr>
        <w:t>плодов</w:t>
      </w:r>
      <w:proofErr w:type="spellEnd"/>
      <w:r w:rsidRPr="00AE6DC6">
        <w:rPr>
          <w:rFonts w:ascii="Times New Roman" w:hAnsi="Times New Roman"/>
          <w:sz w:val="28"/>
          <w:szCs w:val="28"/>
          <w:lang w:val="uk-UA" w:eastAsia="ru-RU"/>
        </w:rPr>
        <w:t xml:space="preserve"> за </w:t>
      </w:r>
      <w:proofErr w:type="spellStart"/>
      <w:r w:rsidRPr="00AE6DC6">
        <w:rPr>
          <w:rFonts w:ascii="Times New Roman" w:hAnsi="Times New Roman"/>
          <w:sz w:val="28"/>
          <w:szCs w:val="28"/>
          <w:lang w:val="uk-UA" w:eastAsia="ru-RU"/>
        </w:rPr>
        <w:t>последние</w:t>
      </w:r>
      <w:proofErr w:type="spellEnd"/>
      <w:r w:rsidRPr="00AE6DC6">
        <w:rPr>
          <w:rFonts w:ascii="Times New Roman" w:hAnsi="Times New Roman"/>
          <w:sz w:val="28"/>
          <w:szCs w:val="28"/>
          <w:lang w:val="uk-UA" w:eastAsia="ru-RU"/>
        </w:rPr>
        <w:t xml:space="preserve"> 5 лет (2013–2017) / С. В. </w:t>
      </w:r>
      <w:proofErr w:type="spellStart"/>
      <w:r w:rsidRPr="00AE6DC6">
        <w:rPr>
          <w:rFonts w:ascii="Times New Roman" w:hAnsi="Times New Roman"/>
          <w:sz w:val="28"/>
          <w:szCs w:val="28"/>
          <w:lang w:val="uk-UA" w:eastAsia="ru-RU"/>
        </w:rPr>
        <w:t>Нагорнева</w:t>
      </w:r>
      <w:proofErr w:type="spellEnd"/>
      <w:r w:rsidRPr="00AE6DC6">
        <w:rPr>
          <w:rFonts w:ascii="Times New Roman" w:hAnsi="Times New Roman"/>
          <w:sz w:val="28"/>
          <w:szCs w:val="28"/>
          <w:lang w:val="uk-UA" w:eastAsia="ru-RU"/>
        </w:rPr>
        <w:t>, В.</w:t>
      </w:r>
      <w:r>
        <w:rPr>
          <w:rFonts w:ascii="Times New Roman" w:hAnsi="Times New Roman"/>
          <w:sz w:val="28"/>
          <w:szCs w:val="28"/>
          <w:lang w:val="uk-UA" w:eastAsia="ru-RU"/>
        </w:rPr>
        <w:t> </w:t>
      </w:r>
      <w:r w:rsidRPr="00AE6DC6">
        <w:rPr>
          <w:rFonts w:ascii="Times New Roman" w:hAnsi="Times New Roman"/>
          <w:sz w:val="28"/>
          <w:szCs w:val="28"/>
          <w:lang w:val="uk-UA" w:eastAsia="ru-RU"/>
        </w:rPr>
        <w:t>С.</w:t>
      </w:r>
      <w:r>
        <w:rPr>
          <w:rFonts w:ascii="Times New Roman" w:hAnsi="Times New Roman"/>
          <w:sz w:val="28"/>
          <w:szCs w:val="28"/>
          <w:lang w:val="uk-UA" w:eastAsia="ru-RU"/>
        </w:rPr>
        <w:t> </w:t>
      </w:r>
      <w:r w:rsidRPr="00AE6DC6">
        <w:rPr>
          <w:rFonts w:ascii="Times New Roman" w:hAnsi="Times New Roman"/>
          <w:sz w:val="28"/>
          <w:szCs w:val="28"/>
          <w:lang w:val="uk-UA" w:eastAsia="ru-RU"/>
        </w:rPr>
        <w:t xml:space="preserve">Прохорова, Е. В. </w:t>
      </w:r>
      <w:proofErr w:type="spellStart"/>
      <w:r w:rsidRPr="00AE6DC6">
        <w:rPr>
          <w:rFonts w:ascii="Times New Roman" w:hAnsi="Times New Roman"/>
          <w:sz w:val="28"/>
          <w:szCs w:val="28"/>
          <w:lang w:val="uk-UA" w:eastAsia="ru-RU"/>
        </w:rPr>
        <w:t>Шелаева</w:t>
      </w:r>
      <w:proofErr w:type="spellEnd"/>
      <w:r w:rsidRPr="00AE6DC6">
        <w:rPr>
          <w:rFonts w:ascii="Times New Roman" w:hAnsi="Times New Roman"/>
          <w:sz w:val="28"/>
          <w:szCs w:val="28"/>
          <w:lang w:val="uk-UA" w:eastAsia="ru-RU"/>
        </w:rPr>
        <w:t xml:space="preserve">, А. М.  </w:t>
      </w:r>
      <w:proofErr w:type="spellStart"/>
      <w:r w:rsidRPr="00AE6DC6">
        <w:rPr>
          <w:rFonts w:ascii="Times New Roman" w:hAnsi="Times New Roman"/>
          <w:sz w:val="28"/>
          <w:szCs w:val="28"/>
          <w:lang w:val="uk-UA" w:eastAsia="ru-RU"/>
        </w:rPr>
        <w:t>Худовекова</w:t>
      </w:r>
      <w:proofErr w:type="spellEnd"/>
      <w:r w:rsidRPr="00AE6DC6">
        <w:rPr>
          <w:rFonts w:ascii="Times New Roman" w:hAnsi="Times New Roman"/>
          <w:sz w:val="28"/>
          <w:szCs w:val="28"/>
          <w:lang w:val="uk-UA" w:eastAsia="ru-RU"/>
        </w:rPr>
        <w:t xml:space="preserve"> // Журнал акушерства и </w:t>
      </w:r>
      <w:proofErr w:type="spellStart"/>
      <w:r w:rsidRPr="00AE6DC6">
        <w:rPr>
          <w:rFonts w:ascii="Times New Roman" w:hAnsi="Times New Roman"/>
          <w:sz w:val="28"/>
          <w:szCs w:val="28"/>
          <w:lang w:val="uk-UA" w:eastAsia="ru-RU"/>
        </w:rPr>
        <w:t>женских</w:t>
      </w:r>
      <w:proofErr w:type="spellEnd"/>
      <w:r w:rsidRPr="00AE6DC6">
        <w:rPr>
          <w:rFonts w:ascii="Times New Roman" w:hAnsi="Times New Roman"/>
          <w:sz w:val="28"/>
          <w:szCs w:val="28"/>
          <w:lang w:val="uk-UA" w:eastAsia="ru-RU"/>
        </w:rPr>
        <w:t xml:space="preserve"> </w:t>
      </w:r>
      <w:proofErr w:type="spellStart"/>
      <w:r w:rsidRPr="00AE6DC6">
        <w:rPr>
          <w:rFonts w:ascii="Times New Roman" w:hAnsi="Times New Roman"/>
          <w:sz w:val="28"/>
          <w:szCs w:val="28"/>
          <w:lang w:val="uk-UA" w:eastAsia="ru-RU"/>
        </w:rPr>
        <w:t>болезней</w:t>
      </w:r>
      <w:proofErr w:type="spellEnd"/>
      <w:r w:rsidRPr="00AE6DC6">
        <w:rPr>
          <w:rFonts w:ascii="Times New Roman" w:hAnsi="Times New Roman"/>
          <w:sz w:val="28"/>
          <w:szCs w:val="28"/>
          <w:lang w:val="uk-UA" w:eastAsia="ru-RU"/>
        </w:rPr>
        <w:t>. — 2018. — Т. 67. — № 3. — С. 44–48. DOI: 10.17816/JOWD67344-48</w:t>
      </w:r>
    </w:p>
    <w:p w14:paraId="649728B1" w14:textId="77777777" w:rsidR="00DF188A" w:rsidRPr="00AE6DC6" w:rsidRDefault="00DF188A" w:rsidP="00110A63">
      <w:pPr>
        <w:widowControl w:val="0"/>
        <w:suppressAutoHyphens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12</w:t>
      </w:r>
      <w:r w:rsidRPr="00AE6DC6">
        <w:rPr>
          <w:rFonts w:ascii="Times New Roman" w:hAnsi="Times New Roman"/>
          <w:sz w:val="28"/>
          <w:szCs w:val="28"/>
          <w:lang w:val="uk-UA" w:eastAsia="ru-RU"/>
        </w:rPr>
        <w:t xml:space="preserve">. </w:t>
      </w:r>
      <w:proofErr w:type="spellStart"/>
      <w:r w:rsidRPr="00AE6DC6">
        <w:rPr>
          <w:rFonts w:ascii="Times New Roman" w:hAnsi="Times New Roman"/>
          <w:sz w:val="28"/>
          <w:szCs w:val="28"/>
          <w:lang w:val="uk-UA" w:eastAsia="ru-RU"/>
        </w:rPr>
        <w:t>Торяник</w:t>
      </w:r>
      <w:proofErr w:type="spellEnd"/>
      <w:r w:rsidRPr="00AE6DC6">
        <w:rPr>
          <w:rFonts w:ascii="Times New Roman" w:hAnsi="Times New Roman"/>
          <w:sz w:val="28"/>
          <w:szCs w:val="28"/>
          <w:lang w:val="uk-UA" w:eastAsia="ru-RU"/>
        </w:rPr>
        <w:t xml:space="preserve"> В. М. Поширеність вроджених вад розвитку серед новонароджених Сумської області / В. М. </w:t>
      </w:r>
      <w:proofErr w:type="spellStart"/>
      <w:r w:rsidRPr="00AE6DC6">
        <w:rPr>
          <w:rFonts w:ascii="Times New Roman" w:hAnsi="Times New Roman"/>
          <w:sz w:val="28"/>
          <w:szCs w:val="28"/>
          <w:lang w:val="uk-UA" w:eastAsia="ru-RU"/>
        </w:rPr>
        <w:t>Торяник</w:t>
      </w:r>
      <w:proofErr w:type="spellEnd"/>
      <w:r w:rsidRPr="00AE6DC6">
        <w:rPr>
          <w:rFonts w:ascii="Times New Roman" w:hAnsi="Times New Roman"/>
          <w:sz w:val="28"/>
          <w:szCs w:val="28"/>
          <w:lang w:val="uk-UA" w:eastAsia="ru-RU"/>
        </w:rPr>
        <w:t xml:space="preserve">, О. С. Шептун // Природничі науки. </w:t>
      </w:r>
      <w:r w:rsidRPr="00A35957">
        <w:rPr>
          <w:rFonts w:ascii="Times New Roman" w:hAnsi="Times New Roman"/>
          <w:sz w:val="28"/>
          <w:szCs w:val="28"/>
          <w:lang w:val="uk-UA" w:eastAsia="ru-RU"/>
        </w:rPr>
        <w:t>—</w:t>
      </w:r>
      <w:r w:rsidRPr="00AE6DC6">
        <w:rPr>
          <w:rFonts w:ascii="Times New Roman" w:hAnsi="Times New Roman"/>
          <w:sz w:val="28"/>
          <w:szCs w:val="28"/>
          <w:lang w:val="uk-UA" w:eastAsia="ru-RU"/>
        </w:rPr>
        <w:t xml:space="preserve"> 2015. </w:t>
      </w:r>
      <w:r w:rsidRPr="00A35957">
        <w:rPr>
          <w:rFonts w:ascii="Times New Roman" w:hAnsi="Times New Roman"/>
          <w:sz w:val="28"/>
          <w:szCs w:val="28"/>
          <w:lang w:val="uk-UA" w:eastAsia="ru-RU"/>
        </w:rPr>
        <w:t>—</w:t>
      </w:r>
      <w:r w:rsidRPr="00AE6DC6">
        <w:rPr>
          <w:rFonts w:ascii="Times New Roman" w:hAnsi="Times New Roman"/>
          <w:sz w:val="28"/>
          <w:szCs w:val="28"/>
          <w:lang w:val="uk-UA" w:eastAsia="ru-RU"/>
        </w:rPr>
        <w:t xml:space="preserve"> Випуск 12. </w:t>
      </w:r>
      <w:r w:rsidRPr="00A35957">
        <w:rPr>
          <w:rFonts w:ascii="Times New Roman" w:hAnsi="Times New Roman"/>
          <w:sz w:val="28"/>
          <w:szCs w:val="28"/>
          <w:lang w:val="uk-UA" w:eastAsia="ru-RU"/>
        </w:rPr>
        <w:t>—</w:t>
      </w:r>
      <w:r w:rsidRPr="00AE6DC6">
        <w:rPr>
          <w:rFonts w:ascii="Times New Roman" w:hAnsi="Times New Roman"/>
          <w:sz w:val="28"/>
          <w:szCs w:val="28"/>
          <w:lang w:val="uk-UA" w:eastAsia="ru-RU"/>
        </w:rPr>
        <w:t xml:space="preserve"> С. 75-80.</w:t>
      </w:r>
    </w:p>
    <w:p w14:paraId="1600EA04" w14:textId="4D62A037" w:rsidR="00DF188A" w:rsidRPr="00AE6DC6" w:rsidRDefault="00DF188A" w:rsidP="00110A63">
      <w:pPr>
        <w:widowControl w:val="0"/>
        <w:suppressAutoHyphens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13.</w:t>
      </w:r>
      <w:r w:rsidRPr="00AE6DC6">
        <w:rPr>
          <w:rFonts w:ascii="Times New Roman" w:hAnsi="Times New Roman"/>
          <w:sz w:val="28"/>
          <w:szCs w:val="28"/>
          <w:lang w:val="uk-UA" w:eastAsia="ru-RU"/>
        </w:rPr>
        <w:t xml:space="preserve"> </w:t>
      </w:r>
      <w:bookmarkStart w:id="71" w:name="_Ref15375956"/>
      <w:proofErr w:type="spellStart"/>
      <w:r w:rsidRPr="00AE6DC6">
        <w:rPr>
          <w:rFonts w:ascii="Times New Roman" w:hAnsi="Times New Roman"/>
          <w:sz w:val="28"/>
          <w:szCs w:val="28"/>
          <w:lang w:val="uk-UA" w:eastAsia="ru-RU"/>
        </w:rPr>
        <w:t>Bennett</w:t>
      </w:r>
      <w:proofErr w:type="spellEnd"/>
      <w:r w:rsidRPr="00AE6DC6">
        <w:rPr>
          <w:rFonts w:ascii="Times New Roman" w:hAnsi="Times New Roman"/>
          <w:sz w:val="28"/>
          <w:szCs w:val="28"/>
          <w:lang w:val="uk-UA" w:eastAsia="ru-RU"/>
        </w:rPr>
        <w:t xml:space="preserve"> L. R. </w:t>
      </w:r>
      <w:proofErr w:type="spellStart"/>
      <w:r w:rsidRPr="00AE6DC6">
        <w:rPr>
          <w:rFonts w:ascii="Times New Roman" w:hAnsi="Times New Roman"/>
          <w:sz w:val="28"/>
          <w:szCs w:val="28"/>
          <w:lang w:val="uk-UA" w:eastAsia="ru-RU"/>
        </w:rPr>
        <w:t>Reproductive</w:t>
      </w:r>
      <w:proofErr w:type="spellEnd"/>
      <w:r w:rsidRPr="00AE6DC6">
        <w:rPr>
          <w:rFonts w:ascii="Times New Roman" w:hAnsi="Times New Roman"/>
          <w:sz w:val="28"/>
          <w:szCs w:val="28"/>
          <w:lang w:val="uk-UA" w:eastAsia="ru-RU"/>
        </w:rPr>
        <w:t xml:space="preserve"> </w:t>
      </w:r>
      <w:proofErr w:type="spellStart"/>
      <w:r w:rsidRPr="00AE6DC6">
        <w:rPr>
          <w:rFonts w:ascii="Times New Roman" w:hAnsi="Times New Roman"/>
          <w:sz w:val="28"/>
          <w:szCs w:val="28"/>
          <w:lang w:val="uk-UA" w:eastAsia="ru-RU"/>
        </w:rPr>
        <w:t>Desires</w:t>
      </w:r>
      <w:proofErr w:type="spellEnd"/>
      <w:r w:rsidRPr="00AE6DC6">
        <w:rPr>
          <w:rFonts w:ascii="Times New Roman" w:hAnsi="Times New Roman"/>
          <w:sz w:val="28"/>
          <w:szCs w:val="28"/>
          <w:lang w:val="uk-UA" w:eastAsia="ru-RU"/>
        </w:rPr>
        <w:t xml:space="preserve"> </w:t>
      </w:r>
      <w:proofErr w:type="spellStart"/>
      <w:r w:rsidRPr="00AE6DC6">
        <w:rPr>
          <w:rFonts w:ascii="Times New Roman" w:hAnsi="Times New Roman"/>
          <w:sz w:val="28"/>
          <w:szCs w:val="28"/>
          <w:lang w:val="uk-UA" w:eastAsia="ru-RU"/>
        </w:rPr>
        <w:t>and</w:t>
      </w:r>
      <w:proofErr w:type="spellEnd"/>
      <w:r w:rsidRPr="00AE6DC6">
        <w:rPr>
          <w:rFonts w:ascii="Times New Roman" w:hAnsi="Times New Roman"/>
          <w:sz w:val="28"/>
          <w:szCs w:val="28"/>
          <w:lang w:val="uk-UA" w:eastAsia="ru-RU"/>
        </w:rPr>
        <w:t xml:space="preserve"> </w:t>
      </w:r>
      <w:proofErr w:type="spellStart"/>
      <w:r w:rsidRPr="00AE6DC6">
        <w:rPr>
          <w:rFonts w:ascii="Times New Roman" w:hAnsi="Times New Roman"/>
          <w:sz w:val="28"/>
          <w:szCs w:val="28"/>
          <w:lang w:val="uk-UA" w:eastAsia="ru-RU"/>
        </w:rPr>
        <w:t>Disappointments</w:t>
      </w:r>
      <w:proofErr w:type="spellEnd"/>
      <w:r w:rsidRPr="00AE6DC6">
        <w:rPr>
          <w:rFonts w:ascii="Times New Roman" w:hAnsi="Times New Roman"/>
          <w:sz w:val="28"/>
          <w:szCs w:val="28"/>
          <w:lang w:val="uk-UA" w:eastAsia="ru-RU"/>
        </w:rPr>
        <w:t xml:space="preserve"> / L. R. </w:t>
      </w:r>
      <w:proofErr w:type="spellStart"/>
      <w:r w:rsidRPr="00AE6DC6">
        <w:rPr>
          <w:rFonts w:ascii="Times New Roman" w:hAnsi="Times New Roman"/>
          <w:sz w:val="28"/>
          <w:szCs w:val="28"/>
          <w:lang w:val="uk-UA" w:eastAsia="ru-RU"/>
        </w:rPr>
        <w:t>Bennett</w:t>
      </w:r>
      <w:proofErr w:type="spellEnd"/>
      <w:r w:rsidRPr="00AE6DC6">
        <w:rPr>
          <w:rFonts w:ascii="Times New Roman" w:hAnsi="Times New Roman"/>
          <w:sz w:val="28"/>
          <w:szCs w:val="28"/>
          <w:lang w:val="uk-UA" w:eastAsia="ru-RU"/>
        </w:rPr>
        <w:t>, B.</w:t>
      </w:r>
      <w:r w:rsidR="00FE364B">
        <w:rPr>
          <w:rFonts w:ascii="Times New Roman" w:hAnsi="Times New Roman"/>
          <w:sz w:val="28"/>
          <w:szCs w:val="28"/>
          <w:lang w:val="uk-UA" w:eastAsia="ru-RU"/>
        </w:rPr>
        <w:t> </w:t>
      </w:r>
      <w:proofErr w:type="spellStart"/>
      <w:r w:rsidRPr="00AE6DC6">
        <w:rPr>
          <w:rFonts w:ascii="Times New Roman" w:hAnsi="Times New Roman"/>
          <w:sz w:val="28"/>
          <w:szCs w:val="28"/>
          <w:lang w:val="uk-UA" w:eastAsia="ru-RU"/>
        </w:rPr>
        <w:t>de</w:t>
      </w:r>
      <w:proofErr w:type="spellEnd"/>
      <w:r w:rsidRPr="00AE6DC6">
        <w:rPr>
          <w:rFonts w:ascii="Times New Roman" w:hAnsi="Times New Roman"/>
          <w:sz w:val="28"/>
          <w:szCs w:val="28"/>
          <w:lang w:val="uk-UA" w:eastAsia="ru-RU"/>
        </w:rPr>
        <w:t xml:space="preserve"> </w:t>
      </w:r>
      <w:proofErr w:type="spellStart"/>
      <w:r w:rsidRPr="00AE6DC6">
        <w:rPr>
          <w:rFonts w:ascii="Times New Roman" w:hAnsi="Times New Roman"/>
          <w:sz w:val="28"/>
          <w:szCs w:val="28"/>
          <w:lang w:val="uk-UA" w:eastAsia="ru-RU"/>
        </w:rPr>
        <w:t>Kok</w:t>
      </w:r>
      <w:proofErr w:type="spellEnd"/>
      <w:r w:rsidRPr="00AE6DC6">
        <w:rPr>
          <w:rFonts w:ascii="Times New Roman" w:hAnsi="Times New Roman"/>
          <w:sz w:val="28"/>
          <w:szCs w:val="28"/>
          <w:lang w:val="uk-UA" w:eastAsia="ru-RU"/>
        </w:rPr>
        <w:t xml:space="preserve">  // </w:t>
      </w:r>
      <w:proofErr w:type="spellStart"/>
      <w:r w:rsidRPr="00AE6DC6">
        <w:rPr>
          <w:rFonts w:ascii="Times New Roman" w:hAnsi="Times New Roman"/>
          <w:sz w:val="28"/>
          <w:szCs w:val="28"/>
          <w:lang w:val="uk-UA" w:eastAsia="ru-RU"/>
        </w:rPr>
        <w:t>Med</w:t>
      </w:r>
      <w:proofErr w:type="spellEnd"/>
      <w:r w:rsidRPr="00AE6DC6">
        <w:rPr>
          <w:rFonts w:ascii="Times New Roman" w:hAnsi="Times New Roman"/>
          <w:sz w:val="28"/>
          <w:szCs w:val="28"/>
          <w:lang w:val="uk-UA" w:eastAsia="ru-RU"/>
        </w:rPr>
        <w:t xml:space="preserve"> </w:t>
      </w:r>
      <w:proofErr w:type="spellStart"/>
      <w:r w:rsidRPr="00AE6DC6">
        <w:rPr>
          <w:rFonts w:ascii="Times New Roman" w:hAnsi="Times New Roman"/>
          <w:sz w:val="28"/>
          <w:szCs w:val="28"/>
          <w:lang w:val="uk-UA" w:eastAsia="ru-RU"/>
        </w:rPr>
        <w:t>Anthropol</w:t>
      </w:r>
      <w:proofErr w:type="spellEnd"/>
      <w:r w:rsidRPr="00AE6DC6">
        <w:rPr>
          <w:rFonts w:ascii="Times New Roman" w:hAnsi="Times New Roman"/>
          <w:sz w:val="28"/>
          <w:szCs w:val="28"/>
          <w:lang w:val="uk-UA" w:eastAsia="ru-RU"/>
        </w:rPr>
        <w:t xml:space="preserve">. — 2018. — </w:t>
      </w:r>
      <w:proofErr w:type="spellStart"/>
      <w:r w:rsidRPr="00AE6DC6">
        <w:rPr>
          <w:rFonts w:ascii="Times New Roman" w:hAnsi="Times New Roman"/>
          <w:sz w:val="28"/>
          <w:szCs w:val="28"/>
          <w:lang w:val="uk-UA" w:eastAsia="ru-RU"/>
        </w:rPr>
        <w:t>Vol</w:t>
      </w:r>
      <w:proofErr w:type="spellEnd"/>
      <w:r w:rsidRPr="00AE6DC6">
        <w:rPr>
          <w:rFonts w:ascii="Times New Roman" w:hAnsi="Times New Roman"/>
          <w:sz w:val="28"/>
          <w:szCs w:val="28"/>
          <w:lang w:val="uk-UA" w:eastAsia="ru-RU"/>
        </w:rPr>
        <w:t xml:space="preserve">. 37, </w:t>
      </w:r>
      <w:proofErr w:type="spellStart"/>
      <w:r w:rsidRPr="00AE6DC6">
        <w:rPr>
          <w:rFonts w:ascii="Times New Roman" w:hAnsi="Times New Roman"/>
          <w:sz w:val="28"/>
          <w:szCs w:val="28"/>
          <w:lang w:val="uk-UA" w:eastAsia="ru-RU"/>
        </w:rPr>
        <w:t>No</w:t>
      </w:r>
      <w:proofErr w:type="spellEnd"/>
      <w:r w:rsidRPr="00AE6DC6">
        <w:rPr>
          <w:rFonts w:ascii="Times New Roman" w:hAnsi="Times New Roman"/>
          <w:sz w:val="28"/>
          <w:szCs w:val="28"/>
          <w:lang w:val="uk-UA" w:eastAsia="ru-RU"/>
        </w:rPr>
        <w:t>. 2. — P. 91-100.</w:t>
      </w:r>
      <w:bookmarkEnd w:id="71"/>
    </w:p>
    <w:p w14:paraId="3C1E5B84" w14:textId="046B10EA" w:rsidR="00DF188A" w:rsidRPr="00A07849"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spacing w:val="6"/>
          <w:sz w:val="28"/>
          <w:szCs w:val="28"/>
          <w:lang w:val="en-US"/>
        </w:rPr>
        <w:t>14.</w:t>
      </w:r>
      <w:r>
        <w:rPr>
          <w:rFonts w:ascii="Times New Roman" w:hAnsi="Times New Roman"/>
          <w:spacing w:val="6"/>
          <w:sz w:val="28"/>
          <w:szCs w:val="28"/>
          <w:lang w:val="en-US"/>
        </w:rPr>
        <w:t xml:space="preserve"> </w:t>
      </w:r>
      <w:bookmarkStart w:id="72" w:name="_Ref15377120"/>
      <w:r w:rsidRPr="00D455D4">
        <w:rPr>
          <w:rFonts w:ascii="Times New Roman" w:hAnsi="Times New Roman"/>
          <w:spacing w:val="6"/>
          <w:sz w:val="28"/>
          <w:szCs w:val="28"/>
          <w:lang w:val="en-US"/>
        </w:rPr>
        <w:t>Bennett L. R. Infertility, Adoption, and Family Formation in Indonesia</w:t>
      </w:r>
      <w:r>
        <w:rPr>
          <w:rFonts w:ascii="Times New Roman" w:hAnsi="Times New Roman"/>
          <w:spacing w:val="6"/>
          <w:sz w:val="28"/>
          <w:szCs w:val="28"/>
          <w:lang w:val="uk-UA"/>
        </w:rPr>
        <w:t> </w:t>
      </w:r>
      <w:r w:rsidRPr="00D455D4">
        <w:rPr>
          <w:rFonts w:ascii="Times New Roman" w:hAnsi="Times New Roman"/>
          <w:spacing w:val="6"/>
          <w:sz w:val="28"/>
          <w:szCs w:val="28"/>
          <w:lang w:val="en-US"/>
        </w:rPr>
        <w:t xml:space="preserve">/ L. R. Bennett // Med </w:t>
      </w:r>
      <w:proofErr w:type="spellStart"/>
      <w:r w:rsidRPr="00D455D4">
        <w:rPr>
          <w:rFonts w:ascii="Times New Roman" w:hAnsi="Times New Roman"/>
          <w:spacing w:val="6"/>
          <w:sz w:val="28"/>
          <w:szCs w:val="28"/>
          <w:lang w:val="en-US"/>
        </w:rPr>
        <w:t>Anthropol</w:t>
      </w:r>
      <w:proofErr w:type="spellEnd"/>
      <w:r w:rsidRPr="00D455D4">
        <w:rPr>
          <w:rFonts w:ascii="Times New Roman" w:hAnsi="Times New Roman"/>
          <w:spacing w:val="6"/>
          <w:sz w:val="28"/>
          <w:szCs w:val="28"/>
          <w:lang w:val="en-US"/>
        </w:rPr>
        <w:t>. — 2018. — Vol. 37, No. 2. — P. 101-116.</w:t>
      </w:r>
      <w:bookmarkEnd w:id="72"/>
    </w:p>
    <w:p w14:paraId="73A9BC67" w14:textId="049E92AC" w:rsidR="00DF188A" w:rsidRDefault="00DF188A" w:rsidP="00F634F0">
      <w:pPr>
        <w:keepLines/>
        <w:widowControl w:val="0"/>
        <w:suppressAutoHyphens w:val="0"/>
        <w:spacing w:after="0" w:line="360" w:lineRule="auto"/>
        <w:ind w:firstLine="709"/>
        <w:contextualSpacing/>
        <w:jc w:val="both"/>
        <w:rPr>
          <w:rFonts w:ascii="Times New Roman" w:hAnsi="Times New Roman"/>
          <w:spacing w:val="6"/>
          <w:sz w:val="28"/>
          <w:szCs w:val="28"/>
          <w:lang w:val="en-US"/>
        </w:rPr>
      </w:pPr>
      <w:r w:rsidRPr="004264B1">
        <w:rPr>
          <w:rFonts w:ascii="Times New Roman" w:hAnsi="Times New Roman" w:cs="Times New Roman"/>
          <w:sz w:val="28"/>
          <w:szCs w:val="28"/>
          <w:lang w:val="en-US"/>
        </w:rPr>
        <w:lastRenderedPageBreak/>
        <w:t>15.</w:t>
      </w:r>
      <w:r>
        <w:rPr>
          <w:rFonts w:ascii="Times New Roman" w:hAnsi="Times New Roman" w:cs="Times New Roman"/>
          <w:sz w:val="28"/>
          <w:szCs w:val="28"/>
          <w:lang w:val="en-US"/>
        </w:rPr>
        <w:t xml:space="preserve"> </w:t>
      </w:r>
      <w:bookmarkStart w:id="73" w:name="_Ref15377308"/>
      <w:r w:rsidRPr="00D455D4">
        <w:rPr>
          <w:rFonts w:ascii="Times New Roman" w:hAnsi="Times New Roman"/>
          <w:spacing w:val="6"/>
          <w:sz w:val="28"/>
          <w:szCs w:val="28"/>
          <w:lang w:val="en-US"/>
        </w:rPr>
        <w:t>Assisted reproductive technique in women of advanced fertility age / P.</w:t>
      </w:r>
      <w:r w:rsidR="00FE364B">
        <w:rPr>
          <w:rFonts w:ascii="Times New Roman" w:hAnsi="Times New Roman"/>
          <w:spacing w:val="6"/>
          <w:sz w:val="28"/>
          <w:szCs w:val="28"/>
        </w:rPr>
        <w:t> </w:t>
      </w:r>
      <w:r w:rsidRPr="00D455D4">
        <w:rPr>
          <w:rFonts w:ascii="Times New Roman" w:hAnsi="Times New Roman"/>
          <w:spacing w:val="6"/>
          <w:sz w:val="28"/>
          <w:szCs w:val="28"/>
          <w:lang w:val="en-US"/>
        </w:rPr>
        <w:t xml:space="preserve">G. </w:t>
      </w:r>
      <w:proofErr w:type="spellStart"/>
      <w:r w:rsidRPr="00D455D4">
        <w:rPr>
          <w:rFonts w:ascii="Times New Roman" w:hAnsi="Times New Roman"/>
          <w:spacing w:val="6"/>
          <w:sz w:val="28"/>
          <w:szCs w:val="28"/>
          <w:lang w:val="en-US"/>
        </w:rPr>
        <w:t>Artini</w:t>
      </w:r>
      <w:proofErr w:type="spellEnd"/>
      <w:r w:rsidRPr="00D455D4">
        <w:rPr>
          <w:rFonts w:ascii="Times New Roman" w:hAnsi="Times New Roman"/>
          <w:spacing w:val="6"/>
          <w:sz w:val="28"/>
          <w:szCs w:val="28"/>
          <w:lang w:val="en-US"/>
        </w:rPr>
        <w:t xml:space="preserve">, M. E. </w:t>
      </w:r>
      <w:proofErr w:type="spellStart"/>
      <w:r w:rsidRPr="00D455D4">
        <w:rPr>
          <w:rFonts w:ascii="Times New Roman" w:hAnsi="Times New Roman"/>
          <w:spacing w:val="6"/>
          <w:sz w:val="28"/>
          <w:szCs w:val="28"/>
          <w:lang w:val="en-US"/>
        </w:rPr>
        <w:t>Obino</w:t>
      </w:r>
      <w:proofErr w:type="spellEnd"/>
      <w:r w:rsidRPr="00D455D4">
        <w:rPr>
          <w:rFonts w:ascii="Times New Roman" w:hAnsi="Times New Roman"/>
          <w:spacing w:val="6"/>
          <w:sz w:val="28"/>
          <w:szCs w:val="28"/>
          <w:lang w:val="en-US"/>
        </w:rPr>
        <w:t xml:space="preserve">, F. </w:t>
      </w:r>
      <w:proofErr w:type="spellStart"/>
      <w:r w:rsidRPr="00D455D4">
        <w:rPr>
          <w:rFonts w:ascii="Times New Roman" w:hAnsi="Times New Roman"/>
          <w:spacing w:val="6"/>
          <w:sz w:val="28"/>
          <w:szCs w:val="28"/>
          <w:lang w:val="en-US"/>
        </w:rPr>
        <w:t>Vergine</w:t>
      </w:r>
      <w:proofErr w:type="spellEnd"/>
      <w:r w:rsidRPr="00D455D4">
        <w:rPr>
          <w:rFonts w:ascii="Times New Roman" w:hAnsi="Times New Roman"/>
          <w:spacing w:val="6"/>
          <w:sz w:val="28"/>
          <w:szCs w:val="28"/>
          <w:lang w:val="en-US"/>
        </w:rPr>
        <w:t xml:space="preserve"> [et al.] // Minerva </w:t>
      </w:r>
      <w:proofErr w:type="spellStart"/>
      <w:r w:rsidRPr="00D455D4">
        <w:rPr>
          <w:rFonts w:ascii="Times New Roman" w:hAnsi="Times New Roman"/>
          <w:spacing w:val="6"/>
          <w:sz w:val="28"/>
          <w:szCs w:val="28"/>
          <w:lang w:val="en-US"/>
        </w:rPr>
        <w:t>Ginecol</w:t>
      </w:r>
      <w:proofErr w:type="spellEnd"/>
      <w:r w:rsidRPr="00D455D4">
        <w:rPr>
          <w:rFonts w:ascii="Times New Roman" w:hAnsi="Times New Roman"/>
          <w:spacing w:val="6"/>
          <w:sz w:val="28"/>
          <w:szCs w:val="28"/>
          <w:lang w:val="en-US"/>
        </w:rPr>
        <w:t>. — 2018. — Vol. 70, No. 6. — P. 738-749.</w:t>
      </w:r>
      <w:bookmarkEnd w:id="73"/>
    </w:p>
    <w:p w14:paraId="51ADB95F" w14:textId="77777777" w:rsidR="00DF188A" w:rsidRPr="00D455D4"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en-US"/>
        </w:rPr>
      </w:pPr>
      <w:r>
        <w:rPr>
          <w:rFonts w:ascii="Times New Roman" w:hAnsi="Times New Roman" w:cs="Times New Roman"/>
          <w:sz w:val="28"/>
          <w:szCs w:val="28"/>
          <w:lang w:val="uk-UA"/>
        </w:rPr>
        <w:t xml:space="preserve">16. </w:t>
      </w:r>
      <w:bookmarkStart w:id="74" w:name="_Ref15391146"/>
      <w:r w:rsidRPr="00D455D4">
        <w:rPr>
          <w:rFonts w:ascii="Times New Roman" w:hAnsi="Times New Roman"/>
          <w:spacing w:val="6"/>
          <w:sz w:val="28"/>
          <w:szCs w:val="28"/>
          <w:lang w:val="en-US"/>
        </w:rPr>
        <w:t xml:space="preserve">Advanced maternal age and adverse pregnancy outcomes: A systematic review and meta-analysis / S. C. Lean, H. </w:t>
      </w:r>
      <w:proofErr w:type="spellStart"/>
      <w:r w:rsidRPr="00D455D4">
        <w:rPr>
          <w:rFonts w:ascii="Times New Roman" w:hAnsi="Times New Roman"/>
          <w:spacing w:val="6"/>
          <w:sz w:val="28"/>
          <w:szCs w:val="28"/>
          <w:lang w:val="en-US"/>
        </w:rPr>
        <w:t>Derricott</w:t>
      </w:r>
      <w:proofErr w:type="spellEnd"/>
      <w:r w:rsidRPr="00D455D4">
        <w:rPr>
          <w:rFonts w:ascii="Times New Roman" w:hAnsi="Times New Roman"/>
          <w:spacing w:val="6"/>
          <w:sz w:val="28"/>
          <w:szCs w:val="28"/>
          <w:lang w:val="en-US"/>
        </w:rPr>
        <w:t>, R. L. Jones [et al.] // </w:t>
      </w:r>
      <w:proofErr w:type="spellStart"/>
      <w:r w:rsidRPr="00D455D4">
        <w:rPr>
          <w:rFonts w:ascii="Times New Roman" w:hAnsi="Times New Roman"/>
          <w:spacing w:val="6"/>
          <w:sz w:val="28"/>
          <w:szCs w:val="28"/>
          <w:lang w:val="en-US"/>
        </w:rPr>
        <w:t>PLoS</w:t>
      </w:r>
      <w:proofErr w:type="spellEnd"/>
      <w:r w:rsidRPr="00D455D4">
        <w:rPr>
          <w:rFonts w:ascii="Times New Roman" w:hAnsi="Times New Roman"/>
          <w:spacing w:val="6"/>
          <w:sz w:val="28"/>
          <w:szCs w:val="28"/>
          <w:lang w:val="en-US"/>
        </w:rPr>
        <w:t xml:space="preserve"> One. — 2017. — Vol. 12, No. 10. — P. e0186287.</w:t>
      </w:r>
      <w:bookmarkEnd w:id="74"/>
    </w:p>
    <w:p w14:paraId="10AD5864" w14:textId="77777777" w:rsidR="00DF188A" w:rsidRPr="00943942"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bookmarkStart w:id="75" w:name="_Ref16523613"/>
      <w:r w:rsidRPr="004264B1">
        <w:rPr>
          <w:rFonts w:ascii="Times New Roman" w:hAnsi="Times New Roman"/>
          <w:spacing w:val="6"/>
          <w:sz w:val="28"/>
          <w:szCs w:val="28"/>
          <w:lang w:val="en-US"/>
        </w:rPr>
        <w:t xml:space="preserve">17. </w:t>
      </w:r>
      <w:bookmarkEnd w:id="75"/>
      <w:r w:rsidRPr="00D455D4">
        <w:rPr>
          <w:rFonts w:ascii="Times New Roman" w:hAnsi="Times New Roman"/>
          <w:spacing w:val="6"/>
          <w:sz w:val="28"/>
          <w:szCs w:val="28"/>
          <w:lang w:val="en-US"/>
        </w:rPr>
        <w:t xml:space="preserve">Maternal age over 40 years and pregnancy outcome: a hospital-based survey / L. </w:t>
      </w:r>
      <w:proofErr w:type="spellStart"/>
      <w:r w:rsidRPr="00D455D4">
        <w:rPr>
          <w:rFonts w:ascii="Times New Roman" w:hAnsi="Times New Roman"/>
          <w:spacing w:val="6"/>
          <w:sz w:val="28"/>
          <w:szCs w:val="28"/>
          <w:lang w:val="en-US"/>
        </w:rPr>
        <w:t>Marozio</w:t>
      </w:r>
      <w:proofErr w:type="spellEnd"/>
      <w:r w:rsidRPr="00D455D4">
        <w:rPr>
          <w:rFonts w:ascii="Times New Roman" w:hAnsi="Times New Roman"/>
          <w:spacing w:val="6"/>
          <w:sz w:val="28"/>
          <w:szCs w:val="28"/>
          <w:lang w:val="en-US"/>
        </w:rPr>
        <w:t xml:space="preserve">, E. Picardo, C. </w:t>
      </w:r>
      <w:proofErr w:type="spellStart"/>
      <w:r w:rsidRPr="00D455D4">
        <w:rPr>
          <w:rFonts w:ascii="Times New Roman" w:hAnsi="Times New Roman"/>
          <w:spacing w:val="6"/>
          <w:sz w:val="28"/>
          <w:szCs w:val="28"/>
          <w:lang w:val="en-US"/>
        </w:rPr>
        <w:t>Filippini</w:t>
      </w:r>
      <w:proofErr w:type="spellEnd"/>
      <w:r w:rsidRPr="00D455D4">
        <w:rPr>
          <w:rFonts w:ascii="Times New Roman" w:hAnsi="Times New Roman"/>
          <w:spacing w:val="6"/>
          <w:sz w:val="28"/>
          <w:szCs w:val="28"/>
          <w:lang w:val="en-US"/>
        </w:rPr>
        <w:t xml:space="preserve"> [et al.] // J </w:t>
      </w:r>
      <w:proofErr w:type="spellStart"/>
      <w:r w:rsidRPr="00D455D4">
        <w:rPr>
          <w:rFonts w:ascii="Times New Roman" w:hAnsi="Times New Roman"/>
          <w:spacing w:val="6"/>
          <w:sz w:val="28"/>
          <w:szCs w:val="28"/>
          <w:lang w:val="en-US"/>
        </w:rPr>
        <w:t>Matern</w:t>
      </w:r>
      <w:proofErr w:type="spellEnd"/>
      <w:r w:rsidRPr="00D455D4">
        <w:rPr>
          <w:rFonts w:ascii="Times New Roman" w:hAnsi="Times New Roman"/>
          <w:spacing w:val="6"/>
          <w:sz w:val="28"/>
          <w:szCs w:val="28"/>
          <w:lang w:val="en-US"/>
        </w:rPr>
        <w:t xml:space="preserve"> Fetal Neonatal Med. — 2019. — Vol. 32, No. 10. — P. 1602-1608</w:t>
      </w:r>
      <w:r>
        <w:rPr>
          <w:rFonts w:ascii="Times New Roman" w:hAnsi="Times New Roman"/>
          <w:spacing w:val="6"/>
          <w:sz w:val="28"/>
          <w:szCs w:val="28"/>
          <w:lang w:val="uk-UA"/>
        </w:rPr>
        <w:t>.</w:t>
      </w:r>
    </w:p>
    <w:p w14:paraId="6524B6DD" w14:textId="77777777" w:rsidR="00DF188A" w:rsidRPr="00D455D4"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en-US"/>
        </w:rPr>
      </w:pPr>
      <w:r>
        <w:rPr>
          <w:rFonts w:ascii="Times New Roman" w:hAnsi="Times New Roman" w:cs="Times New Roman"/>
          <w:sz w:val="28"/>
          <w:szCs w:val="28"/>
          <w:lang w:val="uk-UA"/>
        </w:rPr>
        <w:t xml:space="preserve">18. </w:t>
      </w:r>
      <w:bookmarkStart w:id="76" w:name="_Ref15388973"/>
      <w:r w:rsidRPr="00D455D4">
        <w:rPr>
          <w:rFonts w:ascii="Times New Roman" w:hAnsi="Times New Roman"/>
          <w:spacing w:val="6"/>
          <w:sz w:val="28"/>
          <w:szCs w:val="28"/>
          <w:lang w:val="en-US"/>
        </w:rPr>
        <w:t>Sauer M. V. Reproduction at an advanced maternal age and maternal health / M. V. Sauer // </w:t>
      </w:r>
      <w:proofErr w:type="spellStart"/>
      <w:r w:rsidRPr="00D455D4">
        <w:rPr>
          <w:rFonts w:ascii="Times New Roman" w:hAnsi="Times New Roman"/>
          <w:spacing w:val="6"/>
          <w:sz w:val="28"/>
          <w:szCs w:val="28"/>
          <w:lang w:val="en-US"/>
        </w:rPr>
        <w:t>Fertil</w:t>
      </w:r>
      <w:proofErr w:type="spellEnd"/>
      <w:r w:rsidRPr="00D455D4">
        <w:rPr>
          <w:rFonts w:ascii="Times New Roman" w:hAnsi="Times New Roman"/>
          <w:spacing w:val="6"/>
          <w:sz w:val="28"/>
          <w:szCs w:val="28"/>
          <w:lang w:val="en-US"/>
        </w:rPr>
        <w:t xml:space="preserve"> </w:t>
      </w:r>
      <w:proofErr w:type="spellStart"/>
      <w:r w:rsidRPr="00D455D4">
        <w:rPr>
          <w:rFonts w:ascii="Times New Roman" w:hAnsi="Times New Roman"/>
          <w:spacing w:val="6"/>
          <w:sz w:val="28"/>
          <w:szCs w:val="28"/>
          <w:lang w:val="en-US"/>
        </w:rPr>
        <w:t>Steril</w:t>
      </w:r>
      <w:proofErr w:type="spellEnd"/>
      <w:r w:rsidRPr="00D455D4">
        <w:rPr>
          <w:rFonts w:ascii="Times New Roman" w:hAnsi="Times New Roman"/>
          <w:spacing w:val="6"/>
          <w:sz w:val="28"/>
          <w:szCs w:val="28"/>
          <w:lang w:val="en-US"/>
        </w:rPr>
        <w:t>. — 2015. — Vol. 103, No. 5. — P. 1136-1143.</w:t>
      </w:r>
      <w:bookmarkEnd w:id="76"/>
    </w:p>
    <w:p w14:paraId="4C882183"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 </w:t>
      </w:r>
      <w:bookmarkStart w:id="77" w:name="_Ref16524105"/>
      <w:r w:rsidRPr="00D455D4">
        <w:rPr>
          <w:rFonts w:ascii="Times New Roman" w:hAnsi="Times New Roman"/>
          <w:spacing w:val="6"/>
          <w:sz w:val="28"/>
          <w:szCs w:val="28"/>
          <w:lang w:val="en-US"/>
        </w:rPr>
        <w:t xml:space="preserve">Maternal and perinatal mortality and morbidity associated with tuberculosis during pregnancy and the postpartum period: a systematic review and meta-analysis / S. </w:t>
      </w:r>
      <w:proofErr w:type="spellStart"/>
      <w:r w:rsidRPr="00D455D4">
        <w:rPr>
          <w:rFonts w:ascii="Times New Roman" w:hAnsi="Times New Roman"/>
          <w:spacing w:val="6"/>
          <w:sz w:val="28"/>
          <w:szCs w:val="28"/>
          <w:lang w:val="en-US"/>
        </w:rPr>
        <w:t>Sobhy</w:t>
      </w:r>
      <w:proofErr w:type="spellEnd"/>
      <w:r w:rsidRPr="00D455D4">
        <w:rPr>
          <w:rFonts w:ascii="Times New Roman" w:hAnsi="Times New Roman"/>
          <w:spacing w:val="6"/>
          <w:sz w:val="28"/>
          <w:szCs w:val="28"/>
          <w:lang w:val="en-US"/>
        </w:rPr>
        <w:t xml:space="preserve">, Z. </w:t>
      </w:r>
      <w:proofErr w:type="spellStart"/>
      <w:r w:rsidRPr="00D455D4">
        <w:rPr>
          <w:rFonts w:ascii="Times New Roman" w:hAnsi="Times New Roman"/>
          <w:spacing w:val="6"/>
          <w:sz w:val="28"/>
          <w:szCs w:val="28"/>
          <w:lang w:val="en-US"/>
        </w:rPr>
        <w:t>Babiker</w:t>
      </w:r>
      <w:proofErr w:type="spellEnd"/>
      <w:r w:rsidRPr="00D455D4">
        <w:rPr>
          <w:rFonts w:ascii="Times New Roman" w:hAnsi="Times New Roman"/>
          <w:spacing w:val="6"/>
          <w:sz w:val="28"/>
          <w:szCs w:val="28"/>
          <w:lang w:val="en-US"/>
        </w:rPr>
        <w:t>, J. Zamora [et al.] // BJOG. — 2017. — Vol. 124, No. 5. — P. 727-733.</w:t>
      </w:r>
      <w:bookmarkEnd w:id="77"/>
    </w:p>
    <w:p w14:paraId="1D7A87A4" w14:textId="46672656" w:rsidR="00DF188A" w:rsidRPr="00D455D4"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en-US"/>
        </w:rPr>
      </w:pPr>
      <w:r>
        <w:rPr>
          <w:rFonts w:ascii="Times New Roman" w:hAnsi="Times New Roman" w:cs="Times New Roman"/>
          <w:sz w:val="28"/>
          <w:szCs w:val="28"/>
          <w:lang w:val="uk-UA"/>
        </w:rPr>
        <w:t xml:space="preserve">20. </w:t>
      </w:r>
      <w:bookmarkStart w:id="78" w:name="_Ref15460476"/>
      <w:r w:rsidRPr="00D455D4">
        <w:rPr>
          <w:rFonts w:ascii="Times New Roman" w:hAnsi="Times New Roman"/>
          <w:spacing w:val="6"/>
          <w:sz w:val="28"/>
          <w:szCs w:val="28"/>
          <w:lang w:val="en-US"/>
        </w:rPr>
        <w:t>Risk of Adverse Pregnancy Outcomes at Advanced Maternal Age / L.</w:t>
      </w:r>
      <w:r>
        <w:rPr>
          <w:rFonts w:ascii="Times New Roman" w:hAnsi="Times New Roman"/>
          <w:spacing w:val="6"/>
          <w:sz w:val="28"/>
          <w:szCs w:val="28"/>
          <w:lang w:val="uk-UA"/>
        </w:rPr>
        <w:t> </w:t>
      </w:r>
      <w:r w:rsidRPr="00D455D4">
        <w:rPr>
          <w:rFonts w:ascii="Times New Roman" w:hAnsi="Times New Roman"/>
          <w:spacing w:val="6"/>
          <w:sz w:val="28"/>
          <w:szCs w:val="28"/>
          <w:lang w:val="en-US"/>
        </w:rPr>
        <w:t>E.</w:t>
      </w:r>
      <w:r w:rsidR="00FE364B">
        <w:rPr>
          <w:rFonts w:ascii="Times New Roman" w:hAnsi="Times New Roman"/>
          <w:spacing w:val="6"/>
          <w:sz w:val="28"/>
          <w:szCs w:val="28"/>
        </w:rPr>
        <w:t> </w:t>
      </w:r>
      <w:r w:rsidRPr="00D455D4">
        <w:rPr>
          <w:rFonts w:ascii="Times New Roman" w:hAnsi="Times New Roman"/>
          <w:spacing w:val="6"/>
          <w:sz w:val="28"/>
          <w:szCs w:val="28"/>
          <w:lang w:val="en-US"/>
        </w:rPr>
        <w:t>Frederiksen, A. Ernst, N. Brix [et al.] // </w:t>
      </w:r>
      <w:proofErr w:type="spellStart"/>
      <w:r w:rsidRPr="00D455D4">
        <w:rPr>
          <w:rFonts w:ascii="Times New Roman" w:hAnsi="Times New Roman"/>
          <w:spacing w:val="6"/>
          <w:sz w:val="28"/>
          <w:szCs w:val="28"/>
          <w:lang w:val="en-US"/>
        </w:rPr>
        <w:t>Obstet</w:t>
      </w:r>
      <w:proofErr w:type="spellEnd"/>
      <w:r w:rsidRPr="00D455D4">
        <w:rPr>
          <w:rFonts w:ascii="Times New Roman" w:hAnsi="Times New Roman"/>
          <w:spacing w:val="6"/>
          <w:sz w:val="28"/>
          <w:szCs w:val="28"/>
          <w:lang w:val="en-US"/>
        </w:rPr>
        <w:t xml:space="preserve"> Gynecol. — 2018. — Vol.</w:t>
      </w:r>
      <w:r w:rsidR="00FE364B">
        <w:rPr>
          <w:rFonts w:ascii="Times New Roman" w:hAnsi="Times New Roman"/>
          <w:spacing w:val="6"/>
          <w:sz w:val="28"/>
          <w:szCs w:val="28"/>
        </w:rPr>
        <w:t> </w:t>
      </w:r>
      <w:r w:rsidRPr="00D455D4">
        <w:rPr>
          <w:rFonts w:ascii="Times New Roman" w:hAnsi="Times New Roman"/>
          <w:spacing w:val="6"/>
          <w:sz w:val="28"/>
          <w:szCs w:val="28"/>
          <w:lang w:val="en-US"/>
        </w:rPr>
        <w:t>131, No. 3. — P. 457-463.</w:t>
      </w:r>
      <w:bookmarkEnd w:id="78"/>
    </w:p>
    <w:p w14:paraId="00B26B62" w14:textId="0D8DF5C9"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w:t>
      </w:r>
      <w:proofErr w:type="spellStart"/>
      <w:r w:rsidRPr="00B53CD6">
        <w:rPr>
          <w:rFonts w:ascii="Times New Roman" w:hAnsi="Times New Roman" w:cs="Times New Roman"/>
          <w:sz w:val="28"/>
          <w:szCs w:val="28"/>
          <w:lang w:val="uk-UA"/>
        </w:rPr>
        <w:t>Kebede</w:t>
      </w:r>
      <w:proofErr w:type="spellEnd"/>
      <w:r w:rsidRPr="00B53CD6">
        <w:rPr>
          <w:rFonts w:ascii="Times New Roman" w:hAnsi="Times New Roman" w:cs="Times New Roman"/>
          <w:sz w:val="28"/>
          <w:szCs w:val="28"/>
          <w:lang w:val="uk-UA"/>
        </w:rPr>
        <w:t xml:space="preserve"> A. S. </w:t>
      </w:r>
      <w:proofErr w:type="spellStart"/>
      <w:r w:rsidRPr="00B53CD6">
        <w:rPr>
          <w:rFonts w:ascii="Times New Roman" w:hAnsi="Times New Roman" w:cs="Times New Roman"/>
          <w:sz w:val="28"/>
          <w:szCs w:val="28"/>
          <w:lang w:val="uk-UA"/>
        </w:rPr>
        <w:t>Factors</w:t>
      </w:r>
      <w:proofErr w:type="spellEnd"/>
      <w:r w:rsidRPr="00B53CD6">
        <w:rPr>
          <w:rFonts w:ascii="Times New Roman" w:hAnsi="Times New Roman" w:cs="Times New Roman"/>
          <w:sz w:val="28"/>
          <w:szCs w:val="28"/>
          <w:lang w:val="uk-UA"/>
        </w:rPr>
        <w:t xml:space="preserve"> </w:t>
      </w:r>
      <w:proofErr w:type="spellStart"/>
      <w:r w:rsidRPr="00B53CD6">
        <w:rPr>
          <w:rFonts w:ascii="Times New Roman" w:hAnsi="Times New Roman" w:cs="Times New Roman"/>
          <w:sz w:val="28"/>
          <w:szCs w:val="28"/>
          <w:lang w:val="uk-UA"/>
        </w:rPr>
        <w:t>associated</w:t>
      </w:r>
      <w:proofErr w:type="spellEnd"/>
      <w:r w:rsidRPr="00B53CD6">
        <w:rPr>
          <w:rFonts w:ascii="Times New Roman" w:hAnsi="Times New Roman" w:cs="Times New Roman"/>
          <w:sz w:val="28"/>
          <w:szCs w:val="28"/>
          <w:lang w:val="uk-UA"/>
        </w:rPr>
        <w:t xml:space="preserve"> </w:t>
      </w:r>
      <w:proofErr w:type="spellStart"/>
      <w:r w:rsidRPr="00B53CD6">
        <w:rPr>
          <w:rFonts w:ascii="Times New Roman" w:hAnsi="Times New Roman" w:cs="Times New Roman"/>
          <w:sz w:val="28"/>
          <w:szCs w:val="28"/>
          <w:lang w:val="uk-UA"/>
        </w:rPr>
        <w:t>with</w:t>
      </w:r>
      <w:proofErr w:type="spellEnd"/>
      <w:r w:rsidRPr="00B53CD6">
        <w:rPr>
          <w:rFonts w:ascii="Times New Roman" w:hAnsi="Times New Roman" w:cs="Times New Roman"/>
          <w:sz w:val="28"/>
          <w:szCs w:val="28"/>
          <w:lang w:val="uk-UA"/>
        </w:rPr>
        <w:t xml:space="preserve"> </w:t>
      </w:r>
      <w:proofErr w:type="spellStart"/>
      <w:r w:rsidRPr="00B53CD6">
        <w:rPr>
          <w:rFonts w:ascii="Times New Roman" w:hAnsi="Times New Roman" w:cs="Times New Roman"/>
          <w:sz w:val="28"/>
          <w:szCs w:val="28"/>
          <w:lang w:val="uk-UA"/>
        </w:rPr>
        <w:t>adverse</w:t>
      </w:r>
      <w:proofErr w:type="spellEnd"/>
      <w:r w:rsidRPr="00B53CD6">
        <w:rPr>
          <w:rFonts w:ascii="Times New Roman" w:hAnsi="Times New Roman" w:cs="Times New Roman"/>
          <w:sz w:val="28"/>
          <w:szCs w:val="28"/>
          <w:lang w:val="uk-UA"/>
        </w:rPr>
        <w:t xml:space="preserve"> </w:t>
      </w:r>
      <w:proofErr w:type="spellStart"/>
      <w:r w:rsidRPr="00B53CD6">
        <w:rPr>
          <w:rFonts w:ascii="Times New Roman" w:hAnsi="Times New Roman" w:cs="Times New Roman"/>
          <w:sz w:val="28"/>
          <w:szCs w:val="28"/>
          <w:lang w:val="uk-UA"/>
        </w:rPr>
        <w:t>pregnancy</w:t>
      </w:r>
      <w:proofErr w:type="spellEnd"/>
      <w:r w:rsidRPr="00B53CD6">
        <w:rPr>
          <w:rFonts w:ascii="Times New Roman" w:hAnsi="Times New Roman" w:cs="Times New Roman"/>
          <w:sz w:val="28"/>
          <w:szCs w:val="28"/>
          <w:lang w:val="uk-UA"/>
        </w:rPr>
        <w:t xml:space="preserve"> </w:t>
      </w:r>
      <w:proofErr w:type="spellStart"/>
      <w:r w:rsidRPr="00B53CD6">
        <w:rPr>
          <w:rFonts w:ascii="Times New Roman" w:hAnsi="Times New Roman" w:cs="Times New Roman"/>
          <w:sz w:val="28"/>
          <w:szCs w:val="28"/>
          <w:lang w:val="uk-UA"/>
        </w:rPr>
        <w:t>outcome</w:t>
      </w:r>
      <w:proofErr w:type="spellEnd"/>
      <w:r w:rsidRPr="00B53CD6">
        <w:rPr>
          <w:rFonts w:ascii="Times New Roman" w:hAnsi="Times New Roman" w:cs="Times New Roman"/>
          <w:sz w:val="28"/>
          <w:szCs w:val="28"/>
          <w:lang w:val="uk-UA"/>
        </w:rPr>
        <w:t xml:space="preserve"> </w:t>
      </w:r>
      <w:proofErr w:type="spellStart"/>
      <w:r w:rsidRPr="00B53CD6">
        <w:rPr>
          <w:rFonts w:ascii="Times New Roman" w:hAnsi="Times New Roman" w:cs="Times New Roman"/>
          <w:sz w:val="28"/>
          <w:szCs w:val="28"/>
          <w:lang w:val="uk-UA"/>
        </w:rPr>
        <w:t>in</w:t>
      </w:r>
      <w:proofErr w:type="spellEnd"/>
      <w:r w:rsidRPr="00B53CD6">
        <w:rPr>
          <w:rFonts w:ascii="Times New Roman" w:hAnsi="Times New Roman" w:cs="Times New Roman"/>
          <w:sz w:val="28"/>
          <w:szCs w:val="28"/>
          <w:lang w:val="uk-UA"/>
        </w:rPr>
        <w:t xml:space="preserve"> </w:t>
      </w:r>
      <w:proofErr w:type="spellStart"/>
      <w:r w:rsidRPr="00B53CD6">
        <w:rPr>
          <w:rFonts w:ascii="Times New Roman" w:hAnsi="Times New Roman" w:cs="Times New Roman"/>
          <w:sz w:val="28"/>
          <w:szCs w:val="28"/>
          <w:lang w:val="uk-UA"/>
        </w:rPr>
        <w:t>Debre</w:t>
      </w:r>
      <w:proofErr w:type="spellEnd"/>
      <w:r w:rsidRPr="00B53CD6">
        <w:rPr>
          <w:rFonts w:ascii="Times New Roman" w:hAnsi="Times New Roman" w:cs="Times New Roman"/>
          <w:sz w:val="28"/>
          <w:szCs w:val="28"/>
          <w:lang w:val="uk-UA"/>
        </w:rPr>
        <w:t xml:space="preserve"> </w:t>
      </w:r>
      <w:proofErr w:type="spellStart"/>
      <w:r w:rsidRPr="00B53CD6">
        <w:rPr>
          <w:rFonts w:ascii="Times New Roman" w:hAnsi="Times New Roman" w:cs="Times New Roman"/>
          <w:sz w:val="28"/>
          <w:szCs w:val="28"/>
          <w:lang w:val="uk-UA"/>
        </w:rPr>
        <w:t>Tabor</w:t>
      </w:r>
      <w:proofErr w:type="spellEnd"/>
      <w:r w:rsidRPr="00B53CD6">
        <w:rPr>
          <w:rFonts w:ascii="Times New Roman" w:hAnsi="Times New Roman" w:cs="Times New Roman"/>
          <w:sz w:val="28"/>
          <w:szCs w:val="28"/>
          <w:lang w:val="uk-UA"/>
        </w:rPr>
        <w:t xml:space="preserve"> </w:t>
      </w:r>
      <w:proofErr w:type="spellStart"/>
      <w:r w:rsidRPr="00B53CD6">
        <w:rPr>
          <w:rFonts w:ascii="Times New Roman" w:hAnsi="Times New Roman" w:cs="Times New Roman"/>
          <w:sz w:val="28"/>
          <w:szCs w:val="28"/>
          <w:lang w:val="uk-UA"/>
        </w:rPr>
        <w:t>town</w:t>
      </w:r>
      <w:proofErr w:type="spellEnd"/>
      <w:r w:rsidRPr="00B53CD6">
        <w:rPr>
          <w:rFonts w:ascii="Times New Roman" w:hAnsi="Times New Roman" w:cs="Times New Roman"/>
          <w:sz w:val="28"/>
          <w:szCs w:val="28"/>
          <w:lang w:val="uk-UA"/>
        </w:rPr>
        <w:t xml:space="preserve">, </w:t>
      </w:r>
      <w:proofErr w:type="spellStart"/>
      <w:r w:rsidRPr="00B53CD6">
        <w:rPr>
          <w:rFonts w:ascii="Times New Roman" w:hAnsi="Times New Roman" w:cs="Times New Roman"/>
          <w:sz w:val="28"/>
          <w:szCs w:val="28"/>
          <w:lang w:val="uk-UA"/>
        </w:rPr>
        <w:t>Northwest</w:t>
      </w:r>
      <w:proofErr w:type="spellEnd"/>
      <w:r w:rsidRPr="00B53CD6">
        <w:rPr>
          <w:rFonts w:ascii="Times New Roman" w:hAnsi="Times New Roman" w:cs="Times New Roman"/>
          <w:sz w:val="28"/>
          <w:szCs w:val="28"/>
          <w:lang w:val="uk-UA"/>
        </w:rPr>
        <w:t xml:space="preserve"> </w:t>
      </w:r>
      <w:proofErr w:type="spellStart"/>
      <w:r w:rsidRPr="00B53CD6">
        <w:rPr>
          <w:rFonts w:ascii="Times New Roman" w:hAnsi="Times New Roman" w:cs="Times New Roman"/>
          <w:sz w:val="28"/>
          <w:szCs w:val="28"/>
          <w:lang w:val="uk-UA"/>
        </w:rPr>
        <w:t>Ethiopia</w:t>
      </w:r>
      <w:proofErr w:type="spellEnd"/>
      <w:r w:rsidRPr="00B53CD6">
        <w:rPr>
          <w:rFonts w:ascii="Times New Roman" w:hAnsi="Times New Roman" w:cs="Times New Roman"/>
          <w:sz w:val="28"/>
          <w:szCs w:val="28"/>
          <w:lang w:val="uk-UA"/>
        </w:rPr>
        <w:t xml:space="preserve">: a </w:t>
      </w:r>
      <w:proofErr w:type="spellStart"/>
      <w:r w:rsidRPr="00B53CD6">
        <w:rPr>
          <w:rFonts w:ascii="Times New Roman" w:hAnsi="Times New Roman" w:cs="Times New Roman"/>
          <w:sz w:val="28"/>
          <w:szCs w:val="28"/>
          <w:lang w:val="uk-UA"/>
        </w:rPr>
        <w:t>case</w:t>
      </w:r>
      <w:proofErr w:type="spellEnd"/>
      <w:r w:rsidRPr="00B53CD6">
        <w:rPr>
          <w:rFonts w:ascii="Times New Roman" w:hAnsi="Times New Roman" w:cs="Times New Roman"/>
          <w:sz w:val="28"/>
          <w:szCs w:val="28"/>
          <w:lang w:val="uk-UA"/>
        </w:rPr>
        <w:t xml:space="preserve"> </w:t>
      </w:r>
      <w:proofErr w:type="spellStart"/>
      <w:r w:rsidRPr="00B53CD6">
        <w:rPr>
          <w:rFonts w:ascii="Times New Roman" w:hAnsi="Times New Roman" w:cs="Times New Roman"/>
          <w:sz w:val="28"/>
          <w:szCs w:val="28"/>
          <w:lang w:val="uk-UA"/>
        </w:rPr>
        <w:t>control</w:t>
      </w:r>
      <w:proofErr w:type="spellEnd"/>
      <w:r w:rsidRPr="00B53CD6">
        <w:rPr>
          <w:rFonts w:ascii="Times New Roman" w:hAnsi="Times New Roman" w:cs="Times New Roman"/>
          <w:sz w:val="28"/>
          <w:szCs w:val="28"/>
          <w:lang w:val="uk-UA"/>
        </w:rPr>
        <w:t xml:space="preserve"> </w:t>
      </w:r>
      <w:proofErr w:type="spellStart"/>
      <w:r w:rsidRPr="00B53CD6">
        <w:rPr>
          <w:rFonts w:ascii="Times New Roman" w:hAnsi="Times New Roman" w:cs="Times New Roman"/>
          <w:sz w:val="28"/>
          <w:szCs w:val="28"/>
          <w:lang w:val="uk-UA"/>
        </w:rPr>
        <w:t>study</w:t>
      </w:r>
      <w:proofErr w:type="spellEnd"/>
      <w:r w:rsidRPr="00B53CD6">
        <w:rPr>
          <w:rFonts w:ascii="Times New Roman" w:hAnsi="Times New Roman" w:cs="Times New Roman"/>
          <w:sz w:val="28"/>
          <w:szCs w:val="28"/>
          <w:lang w:val="uk-UA"/>
        </w:rPr>
        <w:t xml:space="preserve"> / A. S. </w:t>
      </w:r>
      <w:proofErr w:type="spellStart"/>
      <w:r w:rsidRPr="00B53CD6">
        <w:rPr>
          <w:rFonts w:ascii="Times New Roman" w:hAnsi="Times New Roman" w:cs="Times New Roman"/>
          <w:sz w:val="28"/>
          <w:szCs w:val="28"/>
          <w:lang w:val="uk-UA"/>
        </w:rPr>
        <w:t>Kebede</w:t>
      </w:r>
      <w:proofErr w:type="spellEnd"/>
      <w:r w:rsidRPr="00B53CD6">
        <w:rPr>
          <w:rFonts w:ascii="Times New Roman" w:hAnsi="Times New Roman" w:cs="Times New Roman"/>
          <w:sz w:val="28"/>
          <w:szCs w:val="28"/>
          <w:lang w:val="uk-UA"/>
        </w:rPr>
        <w:t xml:space="preserve">, A. A. </w:t>
      </w:r>
      <w:proofErr w:type="spellStart"/>
      <w:r w:rsidRPr="00B53CD6">
        <w:rPr>
          <w:rFonts w:ascii="Times New Roman" w:hAnsi="Times New Roman" w:cs="Times New Roman"/>
          <w:sz w:val="28"/>
          <w:szCs w:val="28"/>
          <w:lang w:val="uk-UA"/>
        </w:rPr>
        <w:t>Muche</w:t>
      </w:r>
      <w:proofErr w:type="spellEnd"/>
      <w:r w:rsidRPr="00B53CD6">
        <w:rPr>
          <w:rFonts w:ascii="Times New Roman" w:hAnsi="Times New Roman" w:cs="Times New Roman"/>
          <w:sz w:val="28"/>
          <w:szCs w:val="28"/>
          <w:lang w:val="uk-UA"/>
        </w:rPr>
        <w:t>, A.</w:t>
      </w:r>
      <w:r w:rsidR="00FE364B">
        <w:rPr>
          <w:rFonts w:ascii="Times New Roman" w:hAnsi="Times New Roman" w:cs="Times New Roman"/>
          <w:sz w:val="28"/>
          <w:szCs w:val="28"/>
          <w:lang w:val="uk-UA"/>
        </w:rPr>
        <w:t> </w:t>
      </w:r>
      <w:r w:rsidRPr="00B53CD6">
        <w:rPr>
          <w:rFonts w:ascii="Times New Roman" w:hAnsi="Times New Roman" w:cs="Times New Roman"/>
          <w:sz w:val="28"/>
          <w:szCs w:val="28"/>
          <w:lang w:val="uk-UA"/>
        </w:rPr>
        <w:t xml:space="preserve">G. </w:t>
      </w:r>
      <w:proofErr w:type="spellStart"/>
      <w:r w:rsidRPr="00B53CD6">
        <w:rPr>
          <w:rFonts w:ascii="Times New Roman" w:hAnsi="Times New Roman" w:cs="Times New Roman"/>
          <w:sz w:val="28"/>
          <w:szCs w:val="28"/>
          <w:lang w:val="uk-UA"/>
        </w:rPr>
        <w:t>Alene</w:t>
      </w:r>
      <w:proofErr w:type="spellEnd"/>
      <w:r w:rsidRPr="00B53CD6">
        <w:rPr>
          <w:rFonts w:ascii="Times New Roman" w:hAnsi="Times New Roman" w:cs="Times New Roman"/>
          <w:sz w:val="28"/>
          <w:szCs w:val="28"/>
          <w:lang w:val="uk-UA"/>
        </w:rPr>
        <w:t xml:space="preserve">  // BMC </w:t>
      </w:r>
      <w:proofErr w:type="spellStart"/>
      <w:r w:rsidRPr="00B53CD6">
        <w:rPr>
          <w:rFonts w:ascii="Times New Roman" w:hAnsi="Times New Roman" w:cs="Times New Roman"/>
          <w:sz w:val="28"/>
          <w:szCs w:val="28"/>
          <w:lang w:val="uk-UA"/>
        </w:rPr>
        <w:t>Res</w:t>
      </w:r>
      <w:proofErr w:type="spellEnd"/>
      <w:r w:rsidRPr="00B53CD6">
        <w:rPr>
          <w:rFonts w:ascii="Times New Roman" w:hAnsi="Times New Roman" w:cs="Times New Roman"/>
          <w:sz w:val="28"/>
          <w:szCs w:val="28"/>
          <w:lang w:val="uk-UA"/>
        </w:rPr>
        <w:t xml:space="preserve"> </w:t>
      </w:r>
      <w:proofErr w:type="spellStart"/>
      <w:r w:rsidRPr="00B53CD6">
        <w:rPr>
          <w:rFonts w:ascii="Times New Roman" w:hAnsi="Times New Roman" w:cs="Times New Roman"/>
          <w:sz w:val="28"/>
          <w:szCs w:val="28"/>
          <w:lang w:val="uk-UA"/>
        </w:rPr>
        <w:t>Notes</w:t>
      </w:r>
      <w:proofErr w:type="spellEnd"/>
      <w:r w:rsidRPr="00B53CD6">
        <w:rPr>
          <w:rFonts w:ascii="Times New Roman" w:hAnsi="Times New Roman" w:cs="Times New Roman"/>
          <w:sz w:val="28"/>
          <w:szCs w:val="28"/>
          <w:lang w:val="uk-UA"/>
        </w:rPr>
        <w:t xml:space="preserve">. — 2018. — </w:t>
      </w:r>
      <w:proofErr w:type="spellStart"/>
      <w:r w:rsidRPr="00B53CD6">
        <w:rPr>
          <w:rFonts w:ascii="Times New Roman" w:hAnsi="Times New Roman" w:cs="Times New Roman"/>
          <w:sz w:val="28"/>
          <w:szCs w:val="28"/>
          <w:lang w:val="uk-UA"/>
        </w:rPr>
        <w:t>Vol</w:t>
      </w:r>
      <w:proofErr w:type="spellEnd"/>
      <w:r w:rsidRPr="00B53CD6">
        <w:rPr>
          <w:rFonts w:ascii="Times New Roman" w:hAnsi="Times New Roman" w:cs="Times New Roman"/>
          <w:sz w:val="28"/>
          <w:szCs w:val="28"/>
          <w:lang w:val="uk-UA"/>
        </w:rPr>
        <w:t xml:space="preserve">. 11, </w:t>
      </w:r>
      <w:proofErr w:type="spellStart"/>
      <w:r w:rsidRPr="00B53CD6">
        <w:rPr>
          <w:rFonts w:ascii="Times New Roman" w:hAnsi="Times New Roman" w:cs="Times New Roman"/>
          <w:sz w:val="28"/>
          <w:szCs w:val="28"/>
          <w:lang w:val="uk-UA"/>
        </w:rPr>
        <w:t>No</w:t>
      </w:r>
      <w:proofErr w:type="spellEnd"/>
      <w:r w:rsidRPr="00B53CD6">
        <w:rPr>
          <w:rFonts w:ascii="Times New Roman" w:hAnsi="Times New Roman" w:cs="Times New Roman"/>
          <w:sz w:val="28"/>
          <w:szCs w:val="28"/>
          <w:lang w:val="uk-UA"/>
        </w:rPr>
        <w:t>. 1. — P. 820.</w:t>
      </w:r>
    </w:p>
    <w:p w14:paraId="57CE490B" w14:textId="156C5B91"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bookmarkStart w:id="79" w:name="_Ref16597027"/>
      <w:r w:rsidRPr="00D455D4">
        <w:rPr>
          <w:rFonts w:ascii="Times New Roman" w:hAnsi="Times New Roman"/>
          <w:spacing w:val="6"/>
          <w:sz w:val="28"/>
          <w:szCs w:val="28"/>
          <w:lang w:val="en-US"/>
        </w:rPr>
        <w:t xml:space="preserve">US trends in abortion and preterm birth / E. R. </w:t>
      </w:r>
      <w:proofErr w:type="spellStart"/>
      <w:r w:rsidRPr="00D455D4">
        <w:rPr>
          <w:rFonts w:ascii="Times New Roman" w:hAnsi="Times New Roman"/>
          <w:spacing w:val="6"/>
          <w:sz w:val="28"/>
          <w:szCs w:val="28"/>
          <w:lang w:val="en-US"/>
        </w:rPr>
        <w:t>Magro</w:t>
      </w:r>
      <w:proofErr w:type="spellEnd"/>
      <w:r w:rsidRPr="00D455D4">
        <w:rPr>
          <w:rFonts w:ascii="Times New Roman" w:hAnsi="Times New Roman"/>
          <w:spacing w:val="6"/>
          <w:sz w:val="28"/>
          <w:szCs w:val="28"/>
          <w:lang w:val="en-US"/>
        </w:rPr>
        <w:t xml:space="preserve"> </w:t>
      </w:r>
      <w:proofErr w:type="spellStart"/>
      <w:r w:rsidRPr="00D455D4">
        <w:rPr>
          <w:rFonts w:ascii="Times New Roman" w:hAnsi="Times New Roman"/>
          <w:spacing w:val="6"/>
          <w:sz w:val="28"/>
          <w:szCs w:val="28"/>
          <w:lang w:val="en-US"/>
        </w:rPr>
        <w:t>Malosso</w:t>
      </w:r>
      <w:proofErr w:type="spellEnd"/>
      <w:r w:rsidRPr="00D455D4">
        <w:rPr>
          <w:rFonts w:ascii="Times New Roman" w:hAnsi="Times New Roman"/>
          <w:spacing w:val="6"/>
          <w:sz w:val="28"/>
          <w:szCs w:val="28"/>
          <w:lang w:val="en-US"/>
        </w:rPr>
        <w:t>, G.</w:t>
      </w:r>
      <w:r>
        <w:rPr>
          <w:rFonts w:ascii="Times New Roman" w:hAnsi="Times New Roman"/>
          <w:spacing w:val="6"/>
          <w:sz w:val="28"/>
          <w:szCs w:val="28"/>
          <w:lang w:val="uk-UA"/>
        </w:rPr>
        <w:t> </w:t>
      </w:r>
      <w:proofErr w:type="spellStart"/>
      <w:r w:rsidRPr="00D455D4">
        <w:rPr>
          <w:rFonts w:ascii="Times New Roman" w:hAnsi="Times New Roman"/>
          <w:spacing w:val="6"/>
          <w:sz w:val="28"/>
          <w:szCs w:val="28"/>
          <w:lang w:val="en-US"/>
        </w:rPr>
        <w:t>Saccone</w:t>
      </w:r>
      <w:proofErr w:type="spellEnd"/>
      <w:r w:rsidRPr="00D455D4">
        <w:rPr>
          <w:rFonts w:ascii="Times New Roman" w:hAnsi="Times New Roman"/>
          <w:spacing w:val="6"/>
          <w:sz w:val="28"/>
          <w:szCs w:val="28"/>
          <w:lang w:val="en-US"/>
        </w:rPr>
        <w:t xml:space="preserve">, B. Simonetti [et al.] // J </w:t>
      </w:r>
      <w:proofErr w:type="spellStart"/>
      <w:r w:rsidRPr="00D455D4">
        <w:rPr>
          <w:rFonts w:ascii="Times New Roman" w:hAnsi="Times New Roman"/>
          <w:spacing w:val="6"/>
          <w:sz w:val="28"/>
          <w:szCs w:val="28"/>
          <w:lang w:val="en-US"/>
        </w:rPr>
        <w:t>Matern</w:t>
      </w:r>
      <w:proofErr w:type="spellEnd"/>
      <w:r w:rsidRPr="00D455D4">
        <w:rPr>
          <w:rFonts w:ascii="Times New Roman" w:hAnsi="Times New Roman"/>
          <w:spacing w:val="6"/>
          <w:sz w:val="28"/>
          <w:szCs w:val="28"/>
          <w:lang w:val="en-US"/>
        </w:rPr>
        <w:t xml:space="preserve"> Fetal Neonatal Med. — 2018. — Vol.</w:t>
      </w:r>
      <w:r w:rsidR="00FE364B">
        <w:rPr>
          <w:rFonts w:ascii="Times New Roman" w:hAnsi="Times New Roman"/>
          <w:spacing w:val="6"/>
          <w:sz w:val="28"/>
          <w:szCs w:val="28"/>
        </w:rPr>
        <w:t> </w:t>
      </w:r>
      <w:r w:rsidRPr="00D455D4">
        <w:rPr>
          <w:rFonts w:ascii="Times New Roman" w:hAnsi="Times New Roman"/>
          <w:spacing w:val="6"/>
          <w:sz w:val="28"/>
          <w:szCs w:val="28"/>
          <w:lang w:val="en-US"/>
        </w:rPr>
        <w:t>31, No. 18. — P. 2463-2467.</w:t>
      </w:r>
      <w:bookmarkEnd w:id="79"/>
    </w:p>
    <w:p w14:paraId="1FD51EEA"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 </w:t>
      </w:r>
      <w:proofErr w:type="spellStart"/>
      <w:r w:rsidRPr="002B008D">
        <w:rPr>
          <w:rFonts w:ascii="Times New Roman" w:hAnsi="Times New Roman" w:cs="Times New Roman"/>
          <w:sz w:val="28"/>
          <w:szCs w:val="28"/>
          <w:lang w:val="uk-UA"/>
        </w:rPr>
        <w:t>Association</w:t>
      </w:r>
      <w:proofErr w:type="spellEnd"/>
      <w:r w:rsidRPr="002B008D">
        <w:rPr>
          <w:rFonts w:ascii="Times New Roman" w:hAnsi="Times New Roman" w:cs="Times New Roman"/>
          <w:sz w:val="28"/>
          <w:szCs w:val="28"/>
          <w:lang w:val="uk-UA"/>
        </w:rPr>
        <w:t xml:space="preserve"> </w:t>
      </w:r>
      <w:proofErr w:type="spellStart"/>
      <w:r w:rsidRPr="002B008D">
        <w:rPr>
          <w:rFonts w:ascii="Times New Roman" w:hAnsi="Times New Roman" w:cs="Times New Roman"/>
          <w:sz w:val="28"/>
          <w:szCs w:val="28"/>
          <w:lang w:val="uk-UA"/>
        </w:rPr>
        <w:t>between</w:t>
      </w:r>
      <w:proofErr w:type="spellEnd"/>
      <w:r w:rsidRPr="002B008D">
        <w:rPr>
          <w:rFonts w:ascii="Times New Roman" w:hAnsi="Times New Roman" w:cs="Times New Roman"/>
          <w:sz w:val="28"/>
          <w:szCs w:val="28"/>
          <w:lang w:val="uk-UA"/>
        </w:rPr>
        <w:t xml:space="preserve"> </w:t>
      </w:r>
      <w:proofErr w:type="spellStart"/>
      <w:r w:rsidRPr="002B008D">
        <w:rPr>
          <w:rFonts w:ascii="Times New Roman" w:hAnsi="Times New Roman" w:cs="Times New Roman"/>
          <w:sz w:val="28"/>
          <w:szCs w:val="28"/>
          <w:lang w:val="uk-UA"/>
        </w:rPr>
        <w:t>adverse</w:t>
      </w:r>
      <w:proofErr w:type="spellEnd"/>
      <w:r w:rsidRPr="002B008D">
        <w:rPr>
          <w:rFonts w:ascii="Times New Roman" w:hAnsi="Times New Roman" w:cs="Times New Roman"/>
          <w:sz w:val="28"/>
          <w:szCs w:val="28"/>
          <w:lang w:val="uk-UA"/>
        </w:rPr>
        <w:t xml:space="preserve"> </w:t>
      </w:r>
      <w:proofErr w:type="spellStart"/>
      <w:r w:rsidRPr="002B008D">
        <w:rPr>
          <w:rFonts w:ascii="Times New Roman" w:hAnsi="Times New Roman" w:cs="Times New Roman"/>
          <w:sz w:val="28"/>
          <w:szCs w:val="28"/>
          <w:lang w:val="uk-UA"/>
        </w:rPr>
        <w:t>pregnancy</w:t>
      </w:r>
      <w:proofErr w:type="spellEnd"/>
      <w:r w:rsidRPr="002B008D">
        <w:rPr>
          <w:rFonts w:ascii="Times New Roman" w:hAnsi="Times New Roman" w:cs="Times New Roman"/>
          <w:sz w:val="28"/>
          <w:szCs w:val="28"/>
          <w:lang w:val="uk-UA"/>
        </w:rPr>
        <w:t xml:space="preserve"> </w:t>
      </w:r>
      <w:proofErr w:type="spellStart"/>
      <w:r w:rsidRPr="002B008D">
        <w:rPr>
          <w:rFonts w:ascii="Times New Roman" w:hAnsi="Times New Roman" w:cs="Times New Roman"/>
          <w:sz w:val="28"/>
          <w:szCs w:val="28"/>
          <w:lang w:val="uk-UA"/>
        </w:rPr>
        <w:t>outcome</w:t>
      </w:r>
      <w:proofErr w:type="spellEnd"/>
      <w:r w:rsidRPr="002B008D">
        <w:rPr>
          <w:rFonts w:ascii="Times New Roman" w:hAnsi="Times New Roman" w:cs="Times New Roman"/>
          <w:sz w:val="28"/>
          <w:szCs w:val="28"/>
          <w:lang w:val="uk-UA"/>
        </w:rPr>
        <w:t xml:space="preserve"> </w:t>
      </w:r>
      <w:proofErr w:type="spellStart"/>
      <w:r w:rsidRPr="002B008D">
        <w:rPr>
          <w:rFonts w:ascii="Times New Roman" w:hAnsi="Times New Roman" w:cs="Times New Roman"/>
          <w:sz w:val="28"/>
          <w:szCs w:val="28"/>
          <w:lang w:val="uk-UA"/>
        </w:rPr>
        <w:t>and</w:t>
      </w:r>
      <w:proofErr w:type="spellEnd"/>
      <w:r w:rsidRPr="002B008D">
        <w:rPr>
          <w:rFonts w:ascii="Times New Roman" w:hAnsi="Times New Roman" w:cs="Times New Roman"/>
          <w:sz w:val="28"/>
          <w:szCs w:val="28"/>
          <w:lang w:val="uk-UA"/>
        </w:rPr>
        <w:t xml:space="preserve"> </w:t>
      </w:r>
      <w:proofErr w:type="spellStart"/>
      <w:r w:rsidRPr="002B008D">
        <w:rPr>
          <w:rFonts w:ascii="Times New Roman" w:hAnsi="Times New Roman" w:cs="Times New Roman"/>
          <w:sz w:val="28"/>
          <w:szCs w:val="28"/>
          <w:lang w:val="uk-UA"/>
        </w:rPr>
        <w:t>imbalance</w:t>
      </w:r>
      <w:proofErr w:type="spellEnd"/>
      <w:r w:rsidRPr="002B008D">
        <w:rPr>
          <w:rFonts w:ascii="Times New Roman" w:hAnsi="Times New Roman" w:cs="Times New Roman"/>
          <w:sz w:val="28"/>
          <w:szCs w:val="28"/>
          <w:lang w:val="uk-UA"/>
        </w:rPr>
        <w:t xml:space="preserve"> </w:t>
      </w:r>
      <w:proofErr w:type="spellStart"/>
      <w:r w:rsidRPr="002B008D">
        <w:rPr>
          <w:rFonts w:ascii="Times New Roman" w:hAnsi="Times New Roman" w:cs="Times New Roman"/>
          <w:sz w:val="28"/>
          <w:szCs w:val="28"/>
          <w:lang w:val="uk-UA"/>
        </w:rPr>
        <w:t>in</w:t>
      </w:r>
      <w:proofErr w:type="spellEnd"/>
      <w:r w:rsidRPr="002B008D">
        <w:rPr>
          <w:rFonts w:ascii="Times New Roman" w:hAnsi="Times New Roman" w:cs="Times New Roman"/>
          <w:sz w:val="28"/>
          <w:szCs w:val="28"/>
          <w:lang w:val="uk-UA"/>
        </w:rPr>
        <w:t xml:space="preserve"> </w:t>
      </w:r>
      <w:proofErr w:type="spellStart"/>
      <w:r w:rsidRPr="002B008D">
        <w:rPr>
          <w:rFonts w:ascii="Times New Roman" w:hAnsi="Times New Roman" w:cs="Times New Roman"/>
          <w:sz w:val="28"/>
          <w:szCs w:val="28"/>
          <w:lang w:val="uk-UA"/>
        </w:rPr>
        <w:t>angiogenic</w:t>
      </w:r>
      <w:proofErr w:type="spellEnd"/>
      <w:r w:rsidRPr="002B008D">
        <w:rPr>
          <w:rFonts w:ascii="Times New Roman" w:hAnsi="Times New Roman" w:cs="Times New Roman"/>
          <w:sz w:val="28"/>
          <w:szCs w:val="28"/>
          <w:lang w:val="uk-UA"/>
        </w:rPr>
        <w:t xml:space="preserve"> </w:t>
      </w:r>
      <w:proofErr w:type="spellStart"/>
      <w:r w:rsidRPr="002B008D">
        <w:rPr>
          <w:rFonts w:ascii="Times New Roman" w:hAnsi="Times New Roman" w:cs="Times New Roman"/>
          <w:sz w:val="28"/>
          <w:szCs w:val="28"/>
          <w:lang w:val="uk-UA"/>
        </w:rPr>
        <w:t>regulators</w:t>
      </w:r>
      <w:proofErr w:type="spellEnd"/>
      <w:r w:rsidRPr="002B008D">
        <w:rPr>
          <w:rFonts w:ascii="Times New Roman" w:hAnsi="Times New Roman" w:cs="Times New Roman"/>
          <w:sz w:val="28"/>
          <w:szCs w:val="28"/>
          <w:lang w:val="uk-UA"/>
        </w:rPr>
        <w:t xml:space="preserve"> </w:t>
      </w:r>
      <w:proofErr w:type="spellStart"/>
      <w:r w:rsidRPr="002B008D">
        <w:rPr>
          <w:rFonts w:ascii="Times New Roman" w:hAnsi="Times New Roman" w:cs="Times New Roman"/>
          <w:sz w:val="28"/>
          <w:szCs w:val="28"/>
          <w:lang w:val="uk-UA"/>
        </w:rPr>
        <w:t>and</w:t>
      </w:r>
      <w:proofErr w:type="spellEnd"/>
      <w:r w:rsidRPr="002B008D">
        <w:rPr>
          <w:rFonts w:ascii="Times New Roman" w:hAnsi="Times New Roman" w:cs="Times New Roman"/>
          <w:sz w:val="28"/>
          <w:szCs w:val="28"/>
          <w:lang w:val="uk-UA"/>
        </w:rPr>
        <w:t xml:space="preserve"> </w:t>
      </w:r>
      <w:proofErr w:type="spellStart"/>
      <w:r w:rsidRPr="002B008D">
        <w:rPr>
          <w:rFonts w:ascii="Times New Roman" w:hAnsi="Times New Roman" w:cs="Times New Roman"/>
          <w:sz w:val="28"/>
          <w:szCs w:val="28"/>
          <w:lang w:val="uk-UA"/>
        </w:rPr>
        <w:t>oxidative</w:t>
      </w:r>
      <w:proofErr w:type="spellEnd"/>
      <w:r w:rsidRPr="002B008D">
        <w:rPr>
          <w:rFonts w:ascii="Times New Roman" w:hAnsi="Times New Roman" w:cs="Times New Roman"/>
          <w:sz w:val="28"/>
          <w:szCs w:val="28"/>
          <w:lang w:val="uk-UA"/>
        </w:rPr>
        <w:t xml:space="preserve"> </w:t>
      </w:r>
      <w:proofErr w:type="spellStart"/>
      <w:r w:rsidRPr="002B008D">
        <w:rPr>
          <w:rFonts w:ascii="Times New Roman" w:hAnsi="Times New Roman" w:cs="Times New Roman"/>
          <w:sz w:val="28"/>
          <w:szCs w:val="28"/>
          <w:lang w:val="uk-UA"/>
        </w:rPr>
        <w:t>stress</w:t>
      </w:r>
      <w:proofErr w:type="spellEnd"/>
      <w:r w:rsidRPr="002B008D">
        <w:rPr>
          <w:rFonts w:ascii="Times New Roman" w:hAnsi="Times New Roman" w:cs="Times New Roman"/>
          <w:sz w:val="28"/>
          <w:szCs w:val="28"/>
          <w:lang w:val="uk-UA"/>
        </w:rPr>
        <w:t xml:space="preserve"> </w:t>
      </w:r>
      <w:proofErr w:type="spellStart"/>
      <w:r w:rsidRPr="002B008D">
        <w:rPr>
          <w:rFonts w:ascii="Times New Roman" w:hAnsi="Times New Roman" w:cs="Times New Roman"/>
          <w:sz w:val="28"/>
          <w:szCs w:val="28"/>
          <w:lang w:val="uk-UA"/>
        </w:rPr>
        <w:t>biomarkers</w:t>
      </w:r>
      <w:proofErr w:type="spellEnd"/>
      <w:r w:rsidRPr="002B008D">
        <w:rPr>
          <w:rFonts w:ascii="Times New Roman" w:hAnsi="Times New Roman" w:cs="Times New Roman"/>
          <w:sz w:val="28"/>
          <w:szCs w:val="28"/>
          <w:lang w:val="uk-UA"/>
        </w:rPr>
        <w:t xml:space="preserve"> </w:t>
      </w:r>
      <w:proofErr w:type="spellStart"/>
      <w:r w:rsidRPr="002B008D">
        <w:rPr>
          <w:rFonts w:ascii="Times New Roman" w:hAnsi="Times New Roman" w:cs="Times New Roman"/>
          <w:sz w:val="28"/>
          <w:szCs w:val="28"/>
          <w:lang w:val="uk-UA"/>
        </w:rPr>
        <w:t>in</w:t>
      </w:r>
      <w:proofErr w:type="spellEnd"/>
      <w:r w:rsidRPr="002B008D">
        <w:rPr>
          <w:rFonts w:ascii="Times New Roman" w:hAnsi="Times New Roman" w:cs="Times New Roman"/>
          <w:sz w:val="28"/>
          <w:szCs w:val="28"/>
          <w:lang w:val="uk-UA"/>
        </w:rPr>
        <w:t xml:space="preserve"> </w:t>
      </w:r>
      <w:proofErr w:type="spellStart"/>
      <w:r w:rsidRPr="002B008D">
        <w:rPr>
          <w:rFonts w:ascii="Times New Roman" w:hAnsi="Times New Roman" w:cs="Times New Roman"/>
          <w:sz w:val="28"/>
          <w:szCs w:val="28"/>
          <w:lang w:val="uk-UA"/>
        </w:rPr>
        <w:t>gestational</w:t>
      </w:r>
      <w:proofErr w:type="spellEnd"/>
      <w:r w:rsidRPr="002B008D">
        <w:rPr>
          <w:rFonts w:ascii="Times New Roman" w:hAnsi="Times New Roman" w:cs="Times New Roman"/>
          <w:sz w:val="28"/>
          <w:szCs w:val="28"/>
          <w:lang w:val="uk-UA"/>
        </w:rPr>
        <w:t xml:space="preserve"> </w:t>
      </w:r>
      <w:proofErr w:type="spellStart"/>
      <w:r w:rsidRPr="002B008D">
        <w:rPr>
          <w:rFonts w:ascii="Times New Roman" w:hAnsi="Times New Roman" w:cs="Times New Roman"/>
          <w:sz w:val="28"/>
          <w:szCs w:val="28"/>
          <w:lang w:val="uk-UA"/>
        </w:rPr>
        <w:t>hypertension</w:t>
      </w:r>
      <w:proofErr w:type="spellEnd"/>
      <w:r w:rsidRPr="002B008D">
        <w:rPr>
          <w:rFonts w:ascii="Times New Roman" w:hAnsi="Times New Roman" w:cs="Times New Roman"/>
          <w:sz w:val="28"/>
          <w:szCs w:val="28"/>
          <w:lang w:val="uk-UA"/>
        </w:rPr>
        <w:t xml:space="preserve"> </w:t>
      </w:r>
      <w:proofErr w:type="spellStart"/>
      <w:r w:rsidRPr="002B008D">
        <w:rPr>
          <w:rFonts w:ascii="Times New Roman" w:hAnsi="Times New Roman" w:cs="Times New Roman"/>
          <w:sz w:val="28"/>
          <w:szCs w:val="28"/>
          <w:lang w:val="uk-UA"/>
        </w:rPr>
        <w:t>and</w:t>
      </w:r>
      <w:proofErr w:type="spellEnd"/>
      <w:r w:rsidRPr="002B008D">
        <w:rPr>
          <w:rFonts w:ascii="Times New Roman" w:hAnsi="Times New Roman" w:cs="Times New Roman"/>
          <w:sz w:val="28"/>
          <w:szCs w:val="28"/>
          <w:lang w:val="uk-UA"/>
        </w:rPr>
        <w:t xml:space="preserve"> </w:t>
      </w:r>
      <w:proofErr w:type="spellStart"/>
      <w:r w:rsidRPr="002B008D">
        <w:rPr>
          <w:rFonts w:ascii="Times New Roman" w:hAnsi="Times New Roman" w:cs="Times New Roman"/>
          <w:sz w:val="28"/>
          <w:szCs w:val="28"/>
          <w:lang w:val="uk-UA"/>
        </w:rPr>
        <w:t>preeclampsia</w:t>
      </w:r>
      <w:proofErr w:type="spellEnd"/>
      <w:r w:rsidRPr="002B008D">
        <w:rPr>
          <w:rFonts w:ascii="Times New Roman" w:hAnsi="Times New Roman" w:cs="Times New Roman"/>
          <w:sz w:val="28"/>
          <w:szCs w:val="28"/>
          <w:lang w:val="uk-UA"/>
        </w:rPr>
        <w:t xml:space="preserve"> / C. A. </w:t>
      </w:r>
      <w:proofErr w:type="spellStart"/>
      <w:r w:rsidRPr="002B008D">
        <w:rPr>
          <w:rFonts w:ascii="Times New Roman" w:hAnsi="Times New Roman" w:cs="Times New Roman"/>
          <w:sz w:val="28"/>
          <w:szCs w:val="28"/>
          <w:lang w:val="uk-UA"/>
        </w:rPr>
        <w:t>Turpin</w:t>
      </w:r>
      <w:proofErr w:type="spellEnd"/>
      <w:r w:rsidRPr="002B008D">
        <w:rPr>
          <w:rFonts w:ascii="Times New Roman" w:hAnsi="Times New Roman" w:cs="Times New Roman"/>
          <w:sz w:val="28"/>
          <w:szCs w:val="28"/>
          <w:lang w:val="uk-UA"/>
        </w:rPr>
        <w:t xml:space="preserve">, S. A. </w:t>
      </w:r>
      <w:proofErr w:type="spellStart"/>
      <w:r w:rsidRPr="002B008D">
        <w:rPr>
          <w:rFonts w:ascii="Times New Roman" w:hAnsi="Times New Roman" w:cs="Times New Roman"/>
          <w:sz w:val="28"/>
          <w:szCs w:val="28"/>
          <w:lang w:val="uk-UA"/>
        </w:rPr>
        <w:t>Sakyi</w:t>
      </w:r>
      <w:proofErr w:type="spellEnd"/>
      <w:r w:rsidRPr="002B008D">
        <w:rPr>
          <w:rFonts w:ascii="Times New Roman" w:hAnsi="Times New Roman" w:cs="Times New Roman"/>
          <w:sz w:val="28"/>
          <w:szCs w:val="28"/>
          <w:lang w:val="uk-UA"/>
        </w:rPr>
        <w:t xml:space="preserve">, W. K. </w:t>
      </w:r>
      <w:proofErr w:type="spellStart"/>
      <w:r w:rsidRPr="002B008D">
        <w:rPr>
          <w:rFonts w:ascii="Times New Roman" w:hAnsi="Times New Roman" w:cs="Times New Roman"/>
          <w:sz w:val="28"/>
          <w:szCs w:val="28"/>
          <w:lang w:val="uk-UA"/>
        </w:rPr>
        <w:t>Owiredu</w:t>
      </w:r>
      <w:proofErr w:type="spellEnd"/>
      <w:r w:rsidRPr="002B008D">
        <w:rPr>
          <w:rFonts w:ascii="Times New Roman" w:hAnsi="Times New Roman" w:cs="Times New Roman"/>
          <w:sz w:val="28"/>
          <w:szCs w:val="28"/>
          <w:lang w:val="uk-UA"/>
        </w:rPr>
        <w:t xml:space="preserve"> [</w:t>
      </w:r>
      <w:proofErr w:type="spellStart"/>
      <w:r w:rsidRPr="002B008D">
        <w:rPr>
          <w:rFonts w:ascii="Times New Roman" w:hAnsi="Times New Roman" w:cs="Times New Roman"/>
          <w:sz w:val="28"/>
          <w:szCs w:val="28"/>
          <w:lang w:val="uk-UA"/>
        </w:rPr>
        <w:t>et</w:t>
      </w:r>
      <w:proofErr w:type="spellEnd"/>
      <w:r w:rsidRPr="002B008D">
        <w:rPr>
          <w:rFonts w:ascii="Times New Roman" w:hAnsi="Times New Roman" w:cs="Times New Roman"/>
          <w:sz w:val="28"/>
          <w:szCs w:val="28"/>
          <w:lang w:val="uk-UA"/>
        </w:rPr>
        <w:t xml:space="preserve"> </w:t>
      </w:r>
      <w:proofErr w:type="spellStart"/>
      <w:r w:rsidRPr="002B008D">
        <w:rPr>
          <w:rFonts w:ascii="Times New Roman" w:hAnsi="Times New Roman" w:cs="Times New Roman"/>
          <w:sz w:val="28"/>
          <w:szCs w:val="28"/>
          <w:lang w:val="uk-UA"/>
        </w:rPr>
        <w:t>al</w:t>
      </w:r>
      <w:proofErr w:type="spellEnd"/>
      <w:r w:rsidRPr="002B008D">
        <w:rPr>
          <w:rFonts w:ascii="Times New Roman" w:hAnsi="Times New Roman" w:cs="Times New Roman"/>
          <w:sz w:val="28"/>
          <w:szCs w:val="28"/>
          <w:lang w:val="uk-UA"/>
        </w:rPr>
        <w:t xml:space="preserve">.] // BMC </w:t>
      </w:r>
      <w:proofErr w:type="spellStart"/>
      <w:r w:rsidRPr="002B008D">
        <w:rPr>
          <w:rFonts w:ascii="Times New Roman" w:hAnsi="Times New Roman" w:cs="Times New Roman"/>
          <w:sz w:val="28"/>
          <w:szCs w:val="28"/>
          <w:lang w:val="uk-UA"/>
        </w:rPr>
        <w:t>Pregnancy</w:t>
      </w:r>
      <w:proofErr w:type="spellEnd"/>
      <w:r w:rsidRPr="002B008D">
        <w:rPr>
          <w:rFonts w:ascii="Times New Roman" w:hAnsi="Times New Roman" w:cs="Times New Roman"/>
          <w:sz w:val="28"/>
          <w:szCs w:val="28"/>
          <w:lang w:val="uk-UA"/>
        </w:rPr>
        <w:t xml:space="preserve"> </w:t>
      </w:r>
      <w:proofErr w:type="spellStart"/>
      <w:r w:rsidRPr="002B008D">
        <w:rPr>
          <w:rFonts w:ascii="Times New Roman" w:hAnsi="Times New Roman" w:cs="Times New Roman"/>
          <w:sz w:val="28"/>
          <w:szCs w:val="28"/>
          <w:lang w:val="uk-UA"/>
        </w:rPr>
        <w:t>Childbirth</w:t>
      </w:r>
      <w:proofErr w:type="spellEnd"/>
      <w:r w:rsidRPr="002B008D">
        <w:rPr>
          <w:rFonts w:ascii="Times New Roman" w:hAnsi="Times New Roman" w:cs="Times New Roman"/>
          <w:sz w:val="28"/>
          <w:szCs w:val="28"/>
          <w:lang w:val="uk-UA"/>
        </w:rPr>
        <w:t xml:space="preserve">. — 2015. — </w:t>
      </w:r>
      <w:proofErr w:type="spellStart"/>
      <w:r w:rsidRPr="002B008D">
        <w:rPr>
          <w:rFonts w:ascii="Times New Roman" w:hAnsi="Times New Roman" w:cs="Times New Roman"/>
          <w:sz w:val="28"/>
          <w:szCs w:val="28"/>
          <w:lang w:val="uk-UA"/>
        </w:rPr>
        <w:t>No</w:t>
      </w:r>
      <w:proofErr w:type="spellEnd"/>
      <w:r w:rsidRPr="002B008D">
        <w:rPr>
          <w:rFonts w:ascii="Times New Roman" w:hAnsi="Times New Roman" w:cs="Times New Roman"/>
          <w:sz w:val="28"/>
          <w:szCs w:val="28"/>
          <w:lang w:val="uk-UA"/>
        </w:rPr>
        <w:t>. 15. — P. 189.</w:t>
      </w:r>
    </w:p>
    <w:p w14:paraId="4E0FB5DF" w14:textId="4975CF7A" w:rsidR="00DF188A" w:rsidRDefault="00DF188A" w:rsidP="00472C30">
      <w:pPr>
        <w:keepLines/>
        <w:widowControl w:val="0"/>
        <w:suppressAutoHyphens w:val="0"/>
        <w:spacing w:after="0" w:line="360" w:lineRule="auto"/>
        <w:ind w:firstLine="709"/>
        <w:contextualSpacing/>
        <w:jc w:val="both"/>
        <w:rPr>
          <w:rFonts w:ascii="Times New Roman" w:hAnsi="Times New Roman"/>
          <w:spacing w:val="6"/>
          <w:sz w:val="28"/>
          <w:szCs w:val="28"/>
          <w:lang w:val="en-US"/>
        </w:rPr>
      </w:pPr>
      <w:r>
        <w:rPr>
          <w:rFonts w:ascii="Times New Roman" w:hAnsi="Times New Roman" w:cs="Times New Roman"/>
          <w:sz w:val="28"/>
          <w:szCs w:val="28"/>
          <w:lang w:val="uk-UA"/>
        </w:rPr>
        <w:lastRenderedPageBreak/>
        <w:t xml:space="preserve">24. </w:t>
      </w:r>
      <w:bookmarkStart w:id="80" w:name="_Ref16597148"/>
      <w:r w:rsidRPr="00D455D4">
        <w:rPr>
          <w:rFonts w:ascii="Times New Roman" w:hAnsi="Times New Roman"/>
          <w:spacing w:val="6"/>
          <w:sz w:val="28"/>
          <w:szCs w:val="28"/>
          <w:lang w:val="en-US"/>
        </w:rPr>
        <w:t xml:space="preserve">Perinatal outcomes after natural conception versus in vitro fertilization (IVF) in gestational surrogates: a model to evaluate IVF treatment versus maternal effects / I. Woo, R. </w:t>
      </w:r>
      <w:proofErr w:type="spellStart"/>
      <w:r w:rsidRPr="00D455D4">
        <w:rPr>
          <w:rFonts w:ascii="Times New Roman" w:hAnsi="Times New Roman"/>
          <w:spacing w:val="6"/>
          <w:sz w:val="28"/>
          <w:szCs w:val="28"/>
          <w:lang w:val="en-US"/>
        </w:rPr>
        <w:t>Hindoyan</w:t>
      </w:r>
      <w:proofErr w:type="spellEnd"/>
      <w:r w:rsidRPr="00D455D4">
        <w:rPr>
          <w:rFonts w:ascii="Times New Roman" w:hAnsi="Times New Roman"/>
          <w:spacing w:val="6"/>
          <w:sz w:val="28"/>
          <w:szCs w:val="28"/>
          <w:lang w:val="en-US"/>
        </w:rPr>
        <w:t xml:space="preserve">, M. </w:t>
      </w:r>
      <w:proofErr w:type="spellStart"/>
      <w:r w:rsidRPr="00D455D4">
        <w:rPr>
          <w:rFonts w:ascii="Times New Roman" w:hAnsi="Times New Roman"/>
          <w:spacing w:val="6"/>
          <w:sz w:val="28"/>
          <w:szCs w:val="28"/>
          <w:lang w:val="en-US"/>
        </w:rPr>
        <w:t>Landay</w:t>
      </w:r>
      <w:proofErr w:type="spellEnd"/>
      <w:r w:rsidRPr="00D455D4">
        <w:rPr>
          <w:rFonts w:ascii="Times New Roman" w:hAnsi="Times New Roman"/>
          <w:spacing w:val="6"/>
          <w:sz w:val="28"/>
          <w:szCs w:val="28"/>
          <w:lang w:val="en-US"/>
        </w:rPr>
        <w:t xml:space="preserve"> [et al.] // </w:t>
      </w:r>
      <w:proofErr w:type="spellStart"/>
      <w:r w:rsidRPr="00D455D4">
        <w:rPr>
          <w:rFonts w:ascii="Times New Roman" w:hAnsi="Times New Roman"/>
          <w:spacing w:val="6"/>
          <w:sz w:val="28"/>
          <w:szCs w:val="28"/>
          <w:lang w:val="en-US"/>
        </w:rPr>
        <w:t>Fertil</w:t>
      </w:r>
      <w:proofErr w:type="spellEnd"/>
      <w:r w:rsidRPr="00D455D4">
        <w:rPr>
          <w:rFonts w:ascii="Times New Roman" w:hAnsi="Times New Roman"/>
          <w:spacing w:val="6"/>
          <w:sz w:val="28"/>
          <w:szCs w:val="28"/>
          <w:lang w:val="en-US"/>
        </w:rPr>
        <w:t xml:space="preserve"> </w:t>
      </w:r>
      <w:proofErr w:type="spellStart"/>
      <w:r w:rsidRPr="00D455D4">
        <w:rPr>
          <w:rFonts w:ascii="Times New Roman" w:hAnsi="Times New Roman"/>
          <w:spacing w:val="6"/>
          <w:sz w:val="28"/>
          <w:szCs w:val="28"/>
          <w:lang w:val="en-US"/>
        </w:rPr>
        <w:t>Steril</w:t>
      </w:r>
      <w:proofErr w:type="spellEnd"/>
      <w:r w:rsidRPr="00D455D4">
        <w:rPr>
          <w:rFonts w:ascii="Times New Roman" w:hAnsi="Times New Roman"/>
          <w:spacing w:val="6"/>
          <w:sz w:val="28"/>
          <w:szCs w:val="28"/>
          <w:lang w:val="en-US"/>
        </w:rPr>
        <w:t>. — 2017. — Vol.</w:t>
      </w:r>
      <w:r w:rsidR="00FE364B">
        <w:rPr>
          <w:rFonts w:ascii="Times New Roman" w:hAnsi="Times New Roman"/>
          <w:spacing w:val="6"/>
          <w:sz w:val="28"/>
          <w:szCs w:val="28"/>
        </w:rPr>
        <w:t> </w:t>
      </w:r>
      <w:r w:rsidRPr="00D455D4">
        <w:rPr>
          <w:rFonts w:ascii="Times New Roman" w:hAnsi="Times New Roman"/>
          <w:spacing w:val="6"/>
          <w:sz w:val="28"/>
          <w:szCs w:val="28"/>
          <w:lang w:val="en-US"/>
        </w:rPr>
        <w:t>108, No. 6. — P. 993-998.</w:t>
      </w:r>
      <w:bookmarkEnd w:id="80"/>
    </w:p>
    <w:p w14:paraId="4BC11510" w14:textId="392DEF5F" w:rsidR="00DF188A" w:rsidRPr="00D455D4"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en-US"/>
        </w:rPr>
      </w:pPr>
      <w:r>
        <w:rPr>
          <w:rFonts w:ascii="Times New Roman" w:hAnsi="Times New Roman" w:cs="Times New Roman"/>
          <w:sz w:val="28"/>
          <w:szCs w:val="28"/>
          <w:lang w:val="uk-UA"/>
        </w:rPr>
        <w:t xml:space="preserve">25. </w:t>
      </w:r>
      <w:bookmarkStart w:id="81" w:name="_Ref16542654"/>
      <w:r w:rsidRPr="00D455D4">
        <w:rPr>
          <w:rFonts w:ascii="Times New Roman" w:hAnsi="Times New Roman"/>
          <w:spacing w:val="6"/>
          <w:sz w:val="28"/>
          <w:szCs w:val="28"/>
          <w:lang w:val="en-US"/>
        </w:rPr>
        <w:t xml:space="preserve">Phillips J. Valuing Stillbirths / J. Phillips, J. </w:t>
      </w:r>
      <w:proofErr w:type="spellStart"/>
      <w:r w:rsidRPr="00D455D4">
        <w:rPr>
          <w:rFonts w:ascii="Times New Roman" w:hAnsi="Times New Roman"/>
          <w:spacing w:val="6"/>
          <w:sz w:val="28"/>
          <w:szCs w:val="28"/>
          <w:lang w:val="en-US"/>
        </w:rPr>
        <w:t>Millum</w:t>
      </w:r>
      <w:proofErr w:type="spellEnd"/>
      <w:r w:rsidRPr="00D455D4">
        <w:rPr>
          <w:rFonts w:ascii="Times New Roman" w:hAnsi="Times New Roman"/>
          <w:spacing w:val="6"/>
          <w:sz w:val="28"/>
          <w:szCs w:val="28"/>
          <w:lang w:val="en-US"/>
        </w:rPr>
        <w:t xml:space="preserve"> // Bioethics. — 2015. — Vol. 29, No. 6. — P. 413-423.</w:t>
      </w:r>
      <w:bookmarkEnd w:id="81"/>
    </w:p>
    <w:p w14:paraId="4951D39D" w14:textId="77777777" w:rsidR="00DF188A" w:rsidRPr="0019400F"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19400F">
        <w:rPr>
          <w:rFonts w:ascii="Times New Roman" w:hAnsi="Times New Roman" w:cs="Times New Roman"/>
          <w:sz w:val="28"/>
          <w:szCs w:val="28"/>
          <w:lang w:val="uk-UA"/>
        </w:rPr>
        <w:t>26.</w:t>
      </w:r>
      <w:r>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Stang</w:t>
      </w:r>
      <w:proofErr w:type="spellEnd"/>
      <w:r w:rsidRPr="0019400F">
        <w:rPr>
          <w:rFonts w:ascii="Times New Roman" w:hAnsi="Times New Roman" w:cs="Times New Roman"/>
          <w:sz w:val="28"/>
          <w:szCs w:val="28"/>
          <w:lang w:val="uk-UA"/>
        </w:rPr>
        <w:t xml:space="preserve"> J. </w:t>
      </w:r>
      <w:proofErr w:type="spellStart"/>
      <w:r w:rsidRPr="0019400F">
        <w:rPr>
          <w:rFonts w:ascii="Times New Roman" w:hAnsi="Times New Roman" w:cs="Times New Roman"/>
          <w:sz w:val="28"/>
          <w:szCs w:val="28"/>
          <w:lang w:val="uk-UA"/>
        </w:rPr>
        <w:t>Position</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of</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the</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Academy</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of</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Nutrition</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and</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Dietetics</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Obesity</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Reproduction</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and</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Pregnancy</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Outcomes</w:t>
      </w:r>
      <w:proofErr w:type="spellEnd"/>
      <w:r w:rsidRPr="0019400F">
        <w:rPr>
          <w:rFonts w:ascii="Times New Roman" w:hAnsi="Times New Roman" w:cs="Times New Roman"/>
          <w:sz w:val="28"/>
          <w:szCs w:val="28"/>
          <w:lang w:val="uk-UA"/>
        </w:rPr>
        <w:t xml:space="preserve"> / J. </w:t>
      </w:r>
      <w:proofErr w:type="spellStart"/>
      <w:r w:rsidRPr="0019400F">
        <w:rPr>
          <w:rFonts w:ascii="Times New Roman" w:hAnsi="Times New Roman" w:cs="Times New Roman"/>
          <w:sz w:val="28"/>
          <w:szCs w:val="28"/>
          <w:lang w:val="uk-UA"/>
        </w:rPr>
        <w:t>Stang</w:t>
      </w:r>
      <w:proofErr w:type="spellEnd"/>
      <w:r w:rsidRPr="0019400F">
        <w:rPr>
          <w:rFonts w:ascii="Times New Roman" w:hAnsi="Times New Roman" w:cs="Times New Roman"/>
          <w:sz w:val="28"/>
          <w:szCs w:val="28"/>
          <w:lang w:val="uk-UA"/>
        </w:rPr>
        <w:t xml:space="preserve">, L. G. </w:t>
      </w:r>
      <w:proofErr w:type="spellStart"/>
      <w:r w:rsidRPr="0019400F">
        <w:rPr>
          <w:rFonts w:ascii="Times New Roman" w:hAnsi="Times New Roman" w:cs="Times New Roman"/>
          <w:sz w:val="28"/>
          <w:szCs w:val="28"/>
          <w:lang w:val="uk-UA"/>
        </w:rPr>
        <w:t>Huffman</w:t>
      </w:r>
      <w:proofErr w:type="spellEnd"/>
      <w:r w:rsidRPr="0019400F">
        <w:rPr>
          <w:rFonts w:ascii="Times New Roman" w:hAnsi="Times New Roman" w:cs="Times New Roman"/>
          <w:sz w:val="28"/>
          <w:szCs w:val="28"/>
          <w:lang w:val="uk-UA"/>
        </w:rPr>
        <w:t xml:space="preserve"> // J </w:t>
      </w:r>
      <w:proofErr w:type="spellStart"/>
      <w:r w:rsidRPr="0019400F">
        <w:rPr>
          <w:rFonts w:ascii="Times New Roman" w:hAnsi="Times New Roman" w:cs="Times New Roman"/>
          <w:sz w:val="28"/>
          <w:szCs w:val="28"/>
          <w:lang w:val="uk-UA"/>
        </w:rPr>
        <w:t>Acad</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Nutr</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Diet</w:t>
      </w:r>
      <w:proofErr w:type="spellEnd"/>
      <w:r w:rsidRPr="0019400F">
        <w:rPr>
          <w:rFonts w:ascii="Times New Roman" w:hAnsi="Times New Roman" w:cs="Times New Roman"/>
          <w:sz w:val="28"/>
          <w:szCs w:val="28"/>
          <w:lang w:val="uk-UA"/>
        </w:rPr>
        <w:t xml:space="preserve">. — 2016. — </w:t>
      </w:r>
      <w:proofErr w:type="spellStart"/>
      <w:r w:rsidRPr="0019400F">
        <w:rPr>
          <w:rFonts w:ascii="Times New Roman" w:hAnsi="Times New Roman" w:cs="Times New Roman"/>
          <w:sz w:val="28"/>
          <w:szCs w:val="28"/>
          <w:lang w:val="uk-UA"/>
        </w:rPr>
        <w:t>Vol</w:t>
      </w:r>
      <w:proofErr w:type="spellEnd"/>
      <w:r w:rsidRPr="0019400F">
        <w:rPr>
          <w:rFonts w:ascii="Times New Roman" w:hAnsi="Times New Roman" w:cs="Times New Roman"/>
          <w:sz w:val="28"/>
          <w:szCs w:val="28"/>
          <w:lang w:val="uk-UA"/>
        </w:rPr>
        <w:t xml:space="preserve">. 116, </w:t>
      </w:r>
      <w:proofErr w:type="spellStart"/>
      <w:r w:rsidRPr="0019400F">
        <w:rPr>
          <w:rFonts w:ascii="Times New Roman" w:hAnsi="Times New Roman" w:cs="Times New Roman"/>
          <w:sz w:val="28"/>
          <w:szCs w:val="28"/>
          <w:lang w:val="uk-UA"/>
        </w:rPr>
        <w:t>No</w:t>
      </w:r>
      <w:proofErr w:type="spellEnd"/>
      <w:r w:rsidRPr="0019400F">
        <w:rPr>
          <w:rFonts w:ascii="Times New Roman" w:hAnsi="Times New Roman" w:cs="Times New Roman"/>
          <w:sz w:val="28"/>
          <w:szCs w:val="28"/>
          <w:lang w:val="uk-UA"/>
        </w:rPr>
        <w:t>. 4. — P. 677-691.</w:t>
      </w:r>
    </w:p>
    <w:p w14:paraId="63300ED7" w14:textId="77777777" w:rsidR="00DF188A" w:rsidRPr="0019400F"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27. </w:t>
      </w:r>
      <w:proofErr w:type="spellStart"/>
      <w:r w:rsidRPr="0019400F">
        <w:rPr>
          <w:rFonts w:ascii="Times New Roman" w:hAnsi="Times New Roman" w:cs="Times New Roman"/>
          <w:sz w:val="28"/>
          <w:szCs w:val="28"/>
          <w:lang w:val="uk-UA"/>
        </w:rPr>
        <w:t>Maternal</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Mortality</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In</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Pakistan</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Is</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There</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Any</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Metamorphosis</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Towards</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Betterment</w:t>
      </w:r>
      <w:proofErr w:type="spellEnd"/>
      <w:r w:rsidRPr="0019400F">
        <w:rPr>
          <w:rFonts w:ascii="Times New Roman" w:hAnsi="Times New Roman" w:cs="Times New Roman"/>
          <w:sz w:val="28"/>
          <w:szCs w:val="28"/>
          <w:lang w:val="uk-UA"/>
        </w:rPr>
        <w:t xml:space="preserve">? / N. </w:t>
      </w:r>
      <w:proofErr w:type="spellStart"/>
      <w:r w:rsidRPr="0019400F">
        <w:rPr>
          <w:rFonts w:ascii="Times New Roman" w:hAnsi="Times New Roman" w:cs="Times New Roman"/>
          <w:sz w:val="28"/>
          <w:szCs w:val="28"/>
          <w:lang w:val="uk-UA"/>
        </w:rPr>
        <w:t>Nisar</w:t>
      </w:r>
      <w:proofErr w:type="spellEnd"/>
      <w:r w:rsidRPr="0019400F">
        <w:rPr>
          <w:rFonts w:ascii="Times New Roman" w:hAnsi="Times New Roman" w:cs="Times New Roman"/>
          <w:sz w:val="28"/>
          <w:szCs w:val="28"/>
          <w:lang w:val="uk-UA"/>
        </w:rPr>
        <w:t xml:space="preserve">, R. M. </w:t>
      </w:r>
      <w:proofErr w:type="spellStart"/>
      <w:r w:rsidRPr="0019400F">
        <w:rPr>
          <w:rFonts w:ascii="Times New Roman" w:hAnsi="Times New Roman" w:cs="Times New Roman"/>
          <w:sz w:val="28"/>
          <w:szCs w:val="28"/>
          <w:lang w:val="uk-UA"/>
        </w:rPr>
        <w:t>Abbasi</w:t>
      </w:r>
      <w:proofErr w:type="spellEnd"/>
      <w:r w:rsidRPr="0019400F">
        <w:rPr>
          <w:rFonts w:ascii="Times New Roman" w:hAnsi="Times New Roman" w:cs="Times New Roman"/>
          <w:sz w:val="28"/>
          <w:szCs w:val="28"/>
          <w:lang w:val="uk-UA"/>
        </w:rPr>
        <w:t xml:space="preserve">, S. R. </w:t>
      </w:r>
      <w:proofErr w:type="spellStart"/>
      <w:r w:rsidRPr="0019400F">
        <w:rPr>
          <w:rFonts w:ascii="Times New Roman" w:hAnsi="Times New Roman" w:cs="Times New Roman"/>
          <w:sz w:val="28"/>
          <w:szCs w:val="28"/>
          <w:lang w:val="uk-UA"/>
        </w:rPr>
        <w:t>Chana</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et</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al</w:t>
      </w:r>
      <w:proofErr w:type="spellEnd"/>
      <w:r w:rsidRPr="0019400F">
        <w:rPr>
          <w:rFonts w:ascii="Times New Roman" w:hAnsi="Times New Roman" w:cs="Times New Roman"/>
          <w:sz w:val="28"/>
          <w:szCs w:val="28"/>
          <w:lang w:val="uk-UA"/>
        </w:rPr>
        <w:t xml:space="preserve">.] // J </w:t>
      </w:r>
      <w:proofErr w:type="spellStart"/>
      <w:r w:rsidRPr="0019400F">
        <w:rPr>
          <w:rFonts w:ascii="Times New Roman" w:hAnsi="Times New Roman" w:cs="Times New Roman"/>
          <w:sz w:val="28"/>
          <w:szCs w:val="28"/>
          <w:lang w:val="uk-UA"/>
        </w:rPr>
        <w:t>Ayub</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Med</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Coll</w:t>
      </w:r>
      <w:proofErr w:type="spellEnd"/>
      <w:r w:rsidRPr="0019400F">
        <w:rPr>
          <w:rFonts w:ascii="Times New Roman" w:hAnsi="Times New Roman" w:cs="Times New Roman"/>
          <w:sz w:val="28"/>
          <w:szCs w:val="28"/>
          <w:lang w:val="uk-UA"/>
        </w:rPr>
        <w:t xml:space="preserve"> </w:t>
      </w:r>
      <w:proofErr w:type="spellStart"/>
      <w:r w:rsidRPr="0019400F">
        <w:rPr>
          <w:rFonts w:ascii="Times New Roman" w:hAnsi="Times New Roman" w:cs="Times New Roman"/>
          <w:sz w:val="28"/>
          <w:szCs w:val="28"/>
          <w:lang w:val="uk-UA"/>
        </w:rPr>
        <w:t>Abbottabad</w:t>
      </w:r>
      <w:proofErr w:type="spellEnd"/>
      <w:r w:rsidRPr="0019400F">
        <w:rPr>
          <w:rFonts w:ascii="Times New Roman" w:hAnsi="Times New Roman" w:cs="Times New Roman"/>
          <w:sz w:val="28"/>
          <w:szCs w:val="28"/>
          <w:lang w:val="uk-UA"/>
        </w:rPr>
        <w:t xml:space="preserve">. — 2017. — </w:t>
      </w:r>
      <w:proofErr w:type="spellStart"/>
      <w:r w:rsidRPr="0019400F">
        <w:rPr>
          <w:rFonts w:ascii="Times New Roman" w:hAnsi="Times New Roman" w:cs="Times New Roman"/>
          <w:sz w:val="28"/>
          <w:szCs w:val="28"/>
          <w:lang w:val="uk-UA"/>
        </w:rPr>
        <w:t>Vol</w:t>
      </w:r>
      <w:proofErr w:type="spellEnd"/>
      <w:r w:rsidRPr="0019400F">
        <w:rPr>
          <w:rFonts w:ascii="Times New Roman" w:hAnsi="Times New Roman" w:cs="Times New Roman"/>
          <w:sz w:val="28"/>
          <w:szCs w:val="28"/>
          <w:lang w:val="uk-UA"/>
        </w:rPr>
        <w:t xml:space="preserve">. 29, </w:t>
      </w:r>
      <w:proofErr w:type="spellStart"/>
      <w:r w:rsidRPr="0019400F">
        <w:rPr>
          <w:rFonts w:ascii="Times New Roman" w:hAnsi="Times New Roman" w:cs="Times New Roman"/>
          <w:sz w:val="28"/>
          <w:szCs w:val="28"/>
          <w:lang w:val="uk-UA"/>
        </w:rPr>
        <w:t>No</w:t>
      </w:r>
      <w:proofErr w:type="spellEnd"/>
      <w:r w:rsidRPr="0019400F">
        <w:rPr>
          <w:rFonts w:ascii="Times New Roman" w:hAnsi="Times New Roman" w:cs="Times New Roman"/>
          <w:sz w:val="28"/>
          <w:szCs w:val="28"/>
          <w:lang w:val="uk-UA"/>
        </w:rPr>
        <w:t>. 1. — P. 118-112.</w:t>
      </w:r>
    </w:p>
    <w:p w14:paraId="45B64205" w14:textId="2DE04AA3" w:rsidR="00DF188A" w:rsidRPr="0019400F"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28. </w:t>
      </w:r>
      <w:bookmarkStart w:id="82" w:name="_Ref15467166"/>
      <w:r w:rsidRPr="00D455D4">
        <w:rPr>
          <w:rFonts w:ascii="Times New Roman" w:hAnsi="Times New Roman"/>
          <w:spacing w:val="6"/>
          <w:sz w:val="28"/>
          <w:szCs w:val="28"/>
          <w:lang w:val="en-US"/>
        </w:rPr>
        <w:t>The role of female obesity on in vitro fertilization outcomes / M.</w:t>
      </w:r>
      <w:r>
        <w:rPr>
          <w:rFonts w:ascii="Times New Roman" w:hAnsi="Times New Roman"/>
          <w:spacing w:val="6"/>
          <w:sz w:val="28"/>
          <w:szCs w:val="28"/>
          <w:lang w:val="uk-UA"/>
        </w:rPr>
        <w:t> </w:t>
      </w:r>
      <w:proofErr w:type="spellStart"/>
      <w:r w:rsidRPr="00D455D4">
        <w:rPr>
          <w:rFonts w:ascii="Times New Roman" w:hAnsi="Times New Roman"/>
          <w:spacing w:val="6"/>
          <w:sz w:val="28"/>
          <w:szCs w:val="28"/>
          <w:lang w:val="en-US"/>
        </w:rPr>
        <w:t>Kasum</w:t>
      </w:r>
      <w:proofErr w:type="spellEnd"/>
      <w:r w:rsidRPr="00D455D4">
        <w:rPr>
          <w:rFonts w:ascii="Times New Roman" w:hAnsi="Times New Roman"/>
          <w:spacing w:val="6"/>
          <w:sz w:val="28"/>
          <w:szCs w:val="28"/>
          <w:lang w:val="en-US"/>
        </w:rPr>
        <w:t xml:space="preserve">, S. </w:t>
      </w:r>
      <w:proofErr w:type="spellStart"/>
      <w:r w:rsidRPr="00D455D4">
        <w:rPr>
          <w:rFonts w:ascii="Times New Roman" w:hAnsi="Times New Roman"/>
          <w:spacing w:val="6"/>
          <w:sz w:val="28"/>
          <w:szCs w:val="28"/>
          <w:lang w:val="en-US"/>
        </w:rPr>
        <w:t>Orešković</w:t>
      </w:r>
      <w:proofErr w:type="spellEnd"/>
      <w:r w:rsidRPr="00D455D4">
        <w:rPr>
          <w:rFonts w:ascii="Times New Roman" w:hAnsi="Times New Roman"/>
          <w:spacing w:val="6"/>
          <w:sz w:val="28"/>
          <w:szCs w:val="28"/>
          <w:lang w:val="en-US"/>
        </w:rPr>
        <w:t xml:space="preserve">, E. </w:t>
      </w:r>
      <w:proofErr w:type="spellStart"/>
      <w:r w:rsidRPr="00D455D4">
        <w:rPr>
          <w:rFonts w:ascii="Times New Roman" w:hAnsi="Times New Roman"/>
          <w:spacing w:val="6"/>
          <w:sz w:val="28"/>
          <w:szCs w:val="28"/>
          <w:lang w:val="en-US"/>
        </w:rPr>
        <w:t>Čehić</w:t>
      </w:r>
      <w:proofErr w:type="spellEnd"/>
      <w:r w:rsidRPr="00D455D4">
        <w:rPr>
          <w:rFonts w:ascii="Times New Roman" w:hAnsi="Times New Roman"/>
          <w:spacing w:val="6"/>
          <w:sz w:val="28"/>
          <w:szCs w:val="28"/>
          <w:lang w:val="en-US"/>
        </w:rPr>
        <w:t xml:space="preserve"> [et al.] // </w:t>
      </w:r>
      <w:proofErr w:type="spellStart"/>
      <w:r w:rsidRPr="00D455D4">
        <w:rPr>
          <w:rFonts w:ascii="Times New Roman" w:hAnsi="Times New Roman"/>
          <w:spacing w:val="6"/>
          <w:sz w:val="28"/>
          <w:szCs w:val="28"/>
          <w:lang w:val="en-US"/>
        </w:rPr>
        <w:t>Gynecol</w:t>
      </w:r>
      <w:proofErr w:type="spellEnd"/>
      <w:r w:rsidRPr="00D455D4">
        <w:rPr>
          <w:rFonts w:ascii="Times New Roman" w:hAnsi="Times New Roman"/>
          <w:spacing w:val="6"/>
          <w:sz w:val="28"/>
          <w:szCs w:val="28"/>
          <w:lang w:val="en-US"/>
        </w:rPr>
        <w:t xml:space="preserve"> Endocrinol. — 2018. — Vol. 34, No.</w:t>
      </w:r>
      <w:r w:rsidR="00FE364B">
        <w:rPr>
          <w:rFonts w:ascii="Times New Roman" w:hAnsi="Times New Roman"/>
          <w:spacing w:val="6"/>
          <w:sz w:val="28"/>
          <w:szCs w:val="28"/>
        </w:rPr>
        <w:t> </w:t>
      </w:r>
      <w:r w:rsidRPr="00D455D4">
        <w:rPr>
          <w:rFonts w:ascii="Times New Roman" w:hAnsi="Times New Roman"/>
          <w:spacing w:val="6"/>
          <w:sz w:val="28"/>
          <w:szCs w:val="28"/>
          <w:lang w:val="en-US"/>
        </w:rPr>
        <w:t>3. — P. 184-188.</w:t>
      </w:r>
      <w:bookmarkEnd w:id="82"/>
    </w:p>
    <w:p w14:paraId="7C0F9394" w14:textId="4D8A41AD" w:rsidR="00DF188A" w:rsidRPr="00770250"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29. </w:t>
      </w:r>
      <w:proofErr w:type="spellStart"/>
      <w:r w:rsidRPr="00770250">
        <w:rPr>
          <w:rFonts w:ascii="Times New Roman" w:hAnsi="Times New Roman" w:cs="Times New Roman"/>
          <w:sz w:val="28"/>
          <w:szCs w:val="28"/>
          <w:lang w:val="uk-UA"/>
        </w:rPr>
        <w:t>Factors</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associated</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with</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adverse</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pregnancy</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outcomes</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and</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perceptions</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of</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risk</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factors</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among</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reproductive</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age</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women</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in</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Soba</w:t>
      </w:r>
      <w:proofErr w:type="spellEnd"/>
      <w:r w:rsidRPr="00770250">
        <w:rPr>
          <w:rFonts w:ascii="Times New Roman" w:hAnsi="Times New Roman" w:cs="Times New Roman"/>
          <w:sz w:val="28"/>
          <w:szCs w:val="28"/>
          <w:lang w:val="uk-UA"/>
        </w:rPr>
        <w:t xml:space="preserve"> LGA, </w:t>
      </w:r>
      <w:proofErr w:type="spellStart"/>
      <w:r w:rsidRPr="00770250">
        <w:rPr>
          <w:rFonts w:ascii="Times New Roman" w:hAnsi="Times New Roman" w:cs="Times New Roman"/>
          <w:sz w:val="28"/>
          <w:szCs w:val="28"/>
          <w:lang w:val="uk-UA"/>
        </w:rPr>
        <w:t>Kaduna</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State</w:t>
      </w:r>
      <w:proofErr w:type="spellEnd"/>
      <w:r w:rsidRPr="00770250">
        <w:rPr>
          <w:rFonts w:ascii="Times New Roman" w:hAnsi="Times New Roman" w:cs="Times New Roman"/>
          <w:sz w:val="28"/>
          <w:szCs w:val="28"/>
          <w:lang w:val="uk-UA"/>
        </w:rPr>
        <w:t xml:space="preserve"> 2013 / A.</w:t>
      </w:r>
      <w:r>
        <w:rPr>
          <w:rFonts w:ascii="Times New Roman" w:hAnsi="Times New Roman" w:cs="Times New Roman"/>
          <w:sz w:val="28"/>
          <w:szCs w:val="28"/>
          <w:lang w:val="uk-UA"/>
        </w:rPr>
        <w:t> </w:t>
      </w:r>
      <w:r w:rsidRPr="00770250">
        <w:rPr>
          <w:rFonts w:ascii="Times New Roman" w:hAnsi="Times New Roman" w:cs="Times New Roman"/>
          <w:sz w:val="28"/>
          <w:szCs w:val="28"/>
          <w:lang w:val="uk-UA"/>
        </w:rPr>
        <w:t>A.</w:t>
      </w:r>
      <w:r w:rsidR="00FE364B">
        <w:rPr>
          <w:rFonts w:ascii="Times New Roman" w:hAnsi="Times New Roman" w:cs="Times New Roman"/>
          <w:sz w:val="28"/>
          <w:szCs w:val="28"/>
          <w:lang w:val="uk-UA"/>
        </w:rPr>
        <w:t> </w:t>
      </w:r>
      <w:proofErr w:type="spellStart"/>
      <w:r w:rsidRPr="00770250">
        <w:rPr>
          <w:rFonts w:ascii="Times New Roman" w:hAnsi="Times New Roman" w:cs="Times New Roman"/>
          <w:sz w:val="28"/>
          <w:szCs w:val="28"/>
          <w:lang w:val="uk-UA"/>
        </w:rPr>
        <w:t>Sadiq</w:t>
      </w:r>
      <w:proofErr w:type="spellEnd"/>
      <w:r w:rsidRPr="00770250">
        <w:rPr>
          <w:rFonts w:ascii="Times New Roman" w:hAnsi="Times New Roman" w:cs="Times New Roman"/>
          <w:sz w:val="28"/>
          <w:szCs w:val="28"/>
          <w:lang w:val="uk-UA"/>
        </w:rPr>
        <w:t xml:space="preserve">, G. </w:t>
      </w:r>
      <w:proofErr w:type="spellStart"/>
      <w:r w:rsidRPr="00770250">
        <w:rPr>
          <w:rFonts w:ascii="Times New Roman" w:hAnsi="Times New Roman" w:cs="Times New Roman"/>
          <w:sz w:val="28"/>
          <w:szCs w:val="28"/>
          <w:lang w:val="uk-UA"/>
        </w:rPr>
        <w:t>Poggensee</w:t>
      </w:r>
      <w:proofErr w:type="spellEnd"/>
      <w:r w:rsidRPr="00770250">
        <w:rPr>
          <w:rFonts w:ascii="Times New Roman" w:hAnsi="Times New Roman" w:cs="Times New Roman"/>
          <w:sz w:val="28"/>
          <w:szCs w:val="28"/>
          <w:lang w:val="uk-UA"/>
        </w:rPr>
        <w:t xml:space="preserve">, P. </w:t>
      </w:r>
      <w:proofErr w:type="spellStart"/>
      <w:r w:rsidRPr="00770250">
        <w:rPr>
          <w:rFonts w:ascii="Times New Roman" w:hAnsi="Times New Roman" w:cs="Times New Roman"/>
          <w:sz w:val="28"/>
          <w:szCs w:val="28"/>
          <w:lang w:val="uk-UA"/>
        </w:rPr>
        <w:t>Nguku</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et</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al</w:t>
      </w:r>
      <w:proofErr w:type="spellEnd"/>
      <w:r w:rsidRPr="00770250">
        <w:rPr>
          <w:rFonts w:ascii="Times New Roman" w:hAnsi="Times New Roman" w:cs="Times New Roman"/>
          <w:sz w:val="28"/>
          <w:szCs w:val="28"/>
          <w:lang w:val="uk-UA"/>
        </w:rPr>
        <w:t xml:space="preserve">.] // </w:t>
      </w:r>
      <w:proofErr w:type="spellStart"/>
      <w:r w:rsidRPr="00770250">
        <w:rPr>
          <w:rFonts w:ascii="Times New Roman" w:hAnsi="Times New Roman" w:cs="Times New Roman"/>
          <w:sz w:val="28"/>
          <w:szCs w:val="28"/>
          <w:lang w:val="uk-UA"/>
        </w:rPr>
        <w:t>Pan</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Afr</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Med</w:t>
      </w:r>
      <w:proofErr w:type="spellEnd"/>
      <w:r w:rsidRPr="00770250">
        <w:rPr>
          <w:rFonts w:ascii="Times New Roman" w:hAnsi="Times New Roman" w:cs="Times New Roman"/>
          <w:sz w:val="28"/>
          <w:szCs w:val="28"/>
          <w:lang w:val="uk-UA"/>
        </w:rPr>
        <w:t xml:space="preserve"> J. — 2016. — </w:t>
      </w:r>
      <w:proofErr w:type="spellStart"/>
      <w:r w:rsidRPr="00770250">
        <w:rPr>
          <w:rFonts w:ascii="Times New Roman" w:hAnsi="Times New Roman" w:cs="Times New Roman"/>
          <w:sz w:val="28"/>
          <w:szCs w:val="28"/>
          <w:lang w:val="uk-UA"/>
        </w:rPr>
        <w:t>No</w:t>
      </w:r>
      <w:proofErr w:type="spellEnd"/>
      <w:r w:rsidRPr="00770250">
        <w:rPr>
          <w:rFonts w:ascii="Times New Roman" w:hAnsi="Times New Roman" w:cs="Times New Roman"/>
          <w:sz w:val="28"/>
          <w:szCs w:val="28"/>
          <w:lang w:val="uk-UA"/>
        </w:rPr>
        <w:t>. 25. — P. 111.</w:t>
      </w:r>
    </w:p>
    <w:p w14:paraId="7C9D85D4" w14:textId="77777777" w:rsidR="00DF188A"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en-US"/>
        </w:rPr>
      </w:pPr>
      <w:r>
        <w:rPr>
          <w:rFonts w:ascii="Times New Roman" w:hAnsi="Times New Roman" w:cs="Times New Roman"/>
          <w:sz w:val="28"/>
          <w:szCs w:val="28"/>
          <w:lang w:val="uk-UA"/>
        </w:rPr>
        <w:t xml:space="preserve">30. </w:t>
      </w:r>
      <w:bookmarkStart w:id="83" w:name="_Ref16543229"/>
      <w:proofErr w:type="spellStart"/>
      <w:r w:rsidRPr="00D455D4">
        <w:rPr>
          <w:rFonts w:ascii="Times New Roman" w:hAnsi="Times New Roman"/>
          <w:spacing w:val="6"/>
          <w:sz w:val="28"/>
          <w:szCs w:val="28"/>
          <w:lang w:val="en-US"/>
        </w:rPr>
        <w:t>Hypercholesterolaemia</w:t>
      </w:r>
      <w:proofErr w:type="spellEnd"/>
      <w:r w:rsidRPr="00D455D4">
        <w:rPr>
          <w:rFonts w:ascii="Times New Roman" w:hAnsi="Times New Roman"/>
          <w:spacing w:val="6"/>
          <w:sz w:val="28"/>
          <w:szCs w:val="28"/>
          <w:lang w:val="en-US"/>
        </w:rPr>
        <w:t xml:space="preserve"> in pregnancy as a predictor of adverse pregnancy outcome / A. O. </w:t>
      </w:r>
      <w:proofErr w:type="spellStart"/>
      <w:r w:rsidRPr="00D455D4">
        <w:rPr>
          <w:rFonts w:ascii="Times New Roman" w:hAnsi="Times New Roman"/>
          <w:spacing w:val="6"/>
          <w:sz w:val="28"/>
          <w:szCs w:val="28"/>
          <w:lang w:val="en-US"/>
        </w:rPr>
        <w:t>Maymunah</w:t>
      </w:r>
      <w:proofErr w:type="spellEnd"/>
      <w:r w:rsidRPr="00D455D4">
        <w:rPr>
          <w:rFonts w:ascii="Times New Roman" w:hAnsi="Times New Roman"/>
          <w:spacing w:val="6"/>
          <w:sz w:val="28"/>
          <w:szCs w:val="28"/>
          <w:lang w:val="en-US"/>
        </w:rPr>
        <w:t xml:space="preserve">, O. Kehinde, G. </w:t>
      </w:r>
      <w:proofErr w:type="spellStart"/>
      <w:r w:rsidRPr="00D455D4">
        <w:rPr>
          <w:rFonts w:ascii="Times New Roman" w:hAnsi="Times New Roman"/>
          <w:spacing w:val="6"/>
          <w:sz w:val="28"/>
          <w:szCs w:val="28"/>
          <w:lang w:val="en-US"/>
        </w:rPr>
        <w:t>Abidoye</w:t>
      </w:r>
      <w:proofErr w:type="spellEnd"/>
      <w:r w:rsidRPr="00D455D4">
        <w:rPr>
          <w:rFonts w:ascii="Times New Roman" w:hAnsi="Times New Roman"/>
          <w:spacing w:val="6"/>
          <w:sz w:val="28"/>
          <w:szCs w:val="28"/>
          <w:lang w:val="en-US"/>
        </w:rPr>
        <w:t xml:space="preserve"> [et al.] // </w:t>
      </w:r>
      <w:proofErr w:type="spellStart"/>
      <w:r w:rsidRPr="00D455D4">
        <w:rPr>
          <w:rFonts w:ascii="Times New Roman" w:hAnsi="Times New Roman"/>
          <w:spacing w:val="6"/>
          <w:sz w:val="28"/>
          <w:szCs w:val="28"/>
          <w:lang w:val="en-US"/>
        </w:rPr>
        <w:t>Afr</w:t>
      </w:r>
      <w:proofErr w:type="spellEnd"/>
      <w:r w:rsidRPr="00D455D4">
        <w:rPr>
          <w:rFonts w:ascii="Times New Roman" w:hAnsi="Times New Roman"/>
          <w:spacing w:val="6"/>
          <w:sz w:val="28"/>
          <w:szCs w:val="28"/>
          <w:lang w:val="en-US"/>
        </w:rPr>
        <w:t xml:space="preserve"> Health Sci. — 2014. — Vol. 14, No. 4. — P. 967-973.</w:t>
      </w:r>
      <w:bookmarkEnd w:id="83"/>
    </w:p>
    <w:p w14:paraId="422419F7"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w:t>
      </w:r>
      <w:bookmarkStart w:id="84" w:name="_Ref16542383"/>
      <w:r w:rsidRPr="00D455D4">
        <w:rPr>
          <w:rFonts w:ascii="Times New Roman" w:hAnsi="Times New Roman"/>
          <w:spacing w:val="6"/>
          <w:sz w:val="28"/>
          <w:szCs w:val="28"/>
          <w:lang w:val="en-US"/>
        </w:rPr>
        <w:t>Treatment Decisions at the Time of Miscarriage Diagnosis / C.</w:t>
      </w:r>
      <w:r>
        <w:rPr>
          <w:rFonts w:ascii="Times New Roman" w:hAnsi="Times New Roman"/>
          <w:spacing w:val="6"/>
          <w:sz w:val="28"/>
          <w:szCs w:val="28"/>
          <w:lang w:val="uk-UA"/>
        </w:rPr>
        <w:t> </w:t>
      </w:r>
      <w:r w:rsidRPr="00D455D4">
        <w:rPr>
          <w:rFonts w:ascii="Times New Roman" w:hAnsi="Times New Roman"/>
          <w:spacing w:val="6"/>
          <w:sz w:val="28"/>
          <w:szCs w:val="28"/>
          <w:lang w:val="en-US"/>
        </w:rPr>
        <w:t>A.</w:t>
      </w:r>
      <w:r>
        <w:rPr>
          <w:rFonts w:ascii="Times New Roman" w:hAnsi="Times New Roman"/>
          <w:spacing w:val="6"/>
          <w:sz w:val="28"/>
          <w:szCs w:val="28"/>
          <w:lang w:val="uk-UA"/>
        </w:rPr>
        <w:t> </w:t>
      </w:r>
      <w:r w:rsidRPr="00D455D4">
        <w:rPr>
          <w:rFonts w:ascii="Times New Roman" w:hAnsi="Times New Roman"/>
          <w:spacing w:val="6"/>
          <w:sz w:val="28"/>
          <w:szCs w:val="28"/>
          <w:lang w:val="en-US"/>
        </w:rPr>
        <w:t>Schreiber, V. Chavez, P. G. Whittaker [et al.] // </w:t>
      </w:r>
      <w:proofErr w:type="spellStart"/>
      <w:r w:rsidRPr="00D455D4">
        <w:rPr>
          <w:rFonts w:ascii="Times New Roman" w:hAnsi="Times New Roman"/>
          <w:spacing w:val="6"/>
          <w:sz w:val="28"/>
          <w:szCs w:val="28"/>
          <w:lang w:val="en-US"/>
        </w:rPr>
        <w:t>Obstet</w:t>
      </w:r>
      <w:proofErr w:type="spellEnd"/>
      <w:r w:rsidRPr="00D455D4">
        <w:rPr>
          <w:rFonts w:ascii="Times New Roman" w:hAnsi="Times New Roman"/>
          <w:spacing w:val="6"/>
          <w:sz w:val="28"/>
          <w:szCs w:val="28"/>
          <w:lang w:val="en-US"/>
        </w:rPr>
        <w:t xml:space="preserve"> Gynecol. — 2016. — Vol. 128, No. 6. — P. 1347-1356.</w:t>
      </w:r>
      <w:bookmarkEnd w:id="84"/>
    </w:p>
    <w:p w14:paraId="7E04ED9F"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w:t>
      </w:r>
      <w:bookmarkStart w:id="85" w:name="_Ref16533907"/>
      <w:r w:rsidRPr="00D455D4">
        <w:rPr>
          <w:rFonts w:ascii="Times New Roman" w:hAnsi="Times New Roman"/>
          <w:spacing w:val="6"/>
          <w:sz w:val="28"/>
          <w:szCs w:val="28"/>
          <w:lang w:val="en-US"/>
        </w:rPr>
        <w:t xml:space="preserve">Stillbirth in the pregnancy complicated by diabetes / R. </w:t>
      </w:r>
      <w:proofErr w:type="spellStart"/>
      <w:r w:rsidRPr="00D455D4">
        <w:rPr>
          <w:rFonts w:ascii="Times New Roman" w:hAnsi="Times New Roman"/>
          <w:spacing w:val="6"/>
          <w:sz w:val="28"/>
          <w:szCs w:val="28"/>
          <w:lang w:val="en-US"/>
        </w:rPr>
        <w:t>Starikov</w:t>
      </w:r>
      <w:proofErr w:type="spellEnd"/>
      <w:r w:rsidRPr="00D455D4">
        <w:rPr>
          <w:rFonts w:ascii="Times New Roman" w:hAnsi="Times New Roman"/>
          <w:spacing w:val="6"/>
          <w:sz w:val="28"/>
          <w:szCs w:val="28"/>
          <w:lang w:val="en-US"/>
        </w:rPr>
        <w:t>, D.</w:t>
      </w:r>
      <w:r>
        <w:rPr>
          <w:rFonts w:ascii="Times New Roman" w:hAnsi="Times New Roman"/>
          <w:spacing w:val="6"/>
          <w:sz w:val="28"/>
          <w:szCs w:val="28"/>
          <w:lang w:val="uk-UA"/>
        </w:rPr>
        <w:t> </w:t>
      </w:r>
      <w:r w:rsidRPr="00D455D4">
        <w:rPr>
          <w:rFonts w:ascii="Times New Roman" w:hAnsi="Times New Roman"/>
          <w:spacing w:val="6"/>
          <w:sz w:val="28"/>
          <w:szCs w:val="28"/>
          <w:lang w:val="en-US"/>
        </w:rPr>
        <w:t>Dudley, U. M. Reddy // </w:t>
      </w:r>
      <w:proofErr w:type="spellStart"/>
      <w:r w:rsidRPr="00D455D4">
        <w:rPr>
          <w:rFonts w:ascii="Times New Roman" w:hAnsi="Times New Roman"/>
          <w:spacing w:val="6"/>
          <w:sz w:val="28"/>
          <w:szCs w:val="28"/>
          <w:lang w:val="en-US"/>
        </w:rPr>
        <w:t>Curr</w:t>
      </w:r>
      <w:proofErr w:type="spellEnd"/>
      <w:r w:rsidRPr="00D455D4">
        <w:rPr>
          <w:rFonts w:ascii="Times New Roman" w:hAnsi="Times New Roman"/>
          <w:spacing w:val="6"/>
          <w:sz w:val="28"/>
          <w:szCs w:val="28"/>
          <w:lang w:val="en-US"/>
        </w:rPr>
        <w:t xml:space="preserve"> Diab Rep. — 2015. — Vol. 15, No. 3. — P. 11.</w:t>
      </w:r>
      <w:bookmarkEnd w:id="85"/>
    </w:p>
    <w:p w14:paraId="1E1CE540" w14:textId="2EC60A9B"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33. </w:t>
      </w:r>
      <w:proofErr w:type="spellStart"/>
      <w:r w:rsidRPr="00770250">
        <w:rPr>
          <w:rFonts w:ascii="Times New Roman" w:hAnsi="Times New Roman" w:cs="Times New Roman"/>
          <w:sz w:val="28"/>
          <w:szCs w:val="28"/>
          <w:lang w:val="uk-UA"/>
        </w:rPr>
        <w:t>Sugiura-Ogasawara</w:t>
      </w:r>
      <w:proofErr w:type="spellEnd"/>
      <w:r w:rsidRPr="00770250">
        <w:rPr>
          <w:rFonts w:ascii="Times New Roman" w:hAnsi="Times New Roman" w:cs="Times New Roman"/>
          <w:sz w:val="28"/>
          <w:szCs w:val="28"/>
          <w:lang w:val="uk-UA"/>
        </w:rPr>
        <w:t xml:space="preserve"> M. </w:t>
      </w:r>
      <w:proofErr w:type="spellStart"/>
      <w:r w:rsidRPr="00770250">
        <w:rPr>
          <w:rFonts w:ascii="Times New Roman" w:hAnsi="Times New Roman" w:cs="Times New Roman"/>
          <w:sz w:val="28"/>
          <w:szCs w:val="28"/>
          <w:lang w:val="uk-UA"/>
        </w:rPr>
        <w:t>Recurrent</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pregnancy</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loss</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and</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obesity</w:t>
      </w:r>
      <w:proofErr w:type="spellEnd"/>
      <w:r w:rsidRPr="00770250">
        <w:rPr>
          <w:rFonts w:ascii="Times New Roman" w:hAnsi="Times New Roman" w:cs="Times New Roman"/>
          <w:sz w:val="28"/>
          <w:szCs w:val="28"/>
          <w:lang w:val="uk-UA"/>
        </w:rPr>
        <w:t xml:space="preserve"> / M. </w:t>
      </w:r>
      <w:proofErr w:type="spellStart"/>
      <w:r w:rsidRPr="00770250">
        <w:rPr>
          <w:rFonts w:ascii="Times New Roman" w:hAnsi="Times New Roman" w:cs="Times New Roman"/>
          <w:sz w:val="28"/>
          <w:szCs w:val="28"/>
          <w:lang w:val="uk-UA"/>
        </w:rPr>
        <w:t>Sugiura-Ogasawara</w:t>
      </w:r>
      <w:proofErr w:type="spellEnd"/>
      <w:r w:rsidRPr="00770250">
        <w:rPr>
          <w:rFonts w:ascii="Times New Roman" w:hAnsi="Times New Roman" w:cs="Times New Roman"/>
          <w:sz w:val="28"/>
          <w:szCs w:val="28"/>
          <w:lang w:val="uk-UA"/>
        </w:rPr>
        <w:t xml:space="preserve">  // </w:t>
      </w:r>
      <w:proofErr w:type="spellStart"/>
      <w:r w:rsidRPr="00770250">
        <w:rPr>
          <w:rFonts w:ascii="Times New Roman" w:hAnsi="Times New Roman" w:cs="Times New Roman"/>
          <w:sz w:val="28"/>
          <w:szCs w:val="28"/>
          <w:lang w:val="uk-UA"/>
        </w:rPr>
        <w:t>Best</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Pract</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Res</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Clin</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Obstet</w:t>
      </w:r>
      <w:proofErr w:type="spellEnd"/>
      <w:r w:rsidRPr="00770250">
        <w:rPr>
          <w:rFonts w:ascii="Times New Roman" w:hAnsi="Times New Roman" w:cs="Times New Roman"/>
          <w:sz w:val="28"/>
          <w:szCs w:val="28"/>
          <w:lang w:val="uk-UA"/>
        </w:rPr>
        <w:t xml:space="preserve"> </w:t>
      </w:r>
      <w:proofErr w:type="spellStart"/>
      <w:r w:rsidRPr="00770250">
        <w:rPr>
          <w:rFonts w:ascii="Times New Roman" w:hAnsi="Times New Roman" w:cs="Times New Roman"/>
          <w:sz w:val="28"/>
          <w:szCs w:val="28"/>
          <w:lang w:val="uk-UA"/>
        </w:rPr>
        <w:t>Gynaecol</w:t>
      </w:r>
      <w:proofErr w:type="spellEnd"/>
      <w:r w:rsidRPr="00770250">
        <w:rPr>
          <w:rFonts w:ascii="Times New Roman" w:hAnsi="Times New Roman" w:cs="Times New Roman"/>
          <w:sz w:val="28"/>
          <w:szCs w:val="28"/>
          <w:lang w:val="uk-UA"/>
        </w:rPr>
        <w:t xml:space="preserve">. — 2015. — </w:t>
      </w:r>
      <w:proofErr w:type="spellStart"/>
      <w:r w:rsidRPr="00770250">
        <w:rPr>
          <w:rFonts w:ascii="Times New Roman" w:hAnsi="Times New Roman" w:cs="Times New Roman"/>
          <w:sz w:val="28"/>
          <w:szCs w:val="28"/>
          <w:lang w:val="uk-UA"/>
        </w:rPr>
        <w:t>Vol</w:t>
      </w:r>
      <w:proofErr w:type="spellEnd"/>
      <w:r w:rsidRPr="00770250">
        <w:rPr>
          <w:rFonts w:ascii="Times New Roman" w:hAnsi="Times New Roman" w:cs="Times New Roman"/>
          <w:sz w:val="28"/>
          <w:szCs w:val="28"/>
          <w:lang w:val="uk-UA"/>
        </w:rPr>
        <w:t xml:space="preserve">. 29, </w:t>
      </w:r>
      <w:proofErr w:type="spellStart"/>
      <w:r w:rsidRPr="00770250">
        <w:rPr>
          <w:rFonts w:ascii="Times New Roman" w:hAnsi="Times New Roman" w:cs="Times New Roman"/>
          <w:sz w:val="28"/>
          <w:szCs w:val="28"/>
          <w:lang w:val="uk-UA"/>
        </w:rPr>
        <w:t>No</w:t>
      </w:r>
      <w:proofErr w:type="spellEnd"/>
      <w:r w:rsidRPr="00770250">
        <w:rPr>
          <w:rFonts w:ascii="Times New Roman" w:hAnsi="Times New Roman" w:cs="Times New Roman"/>
          <w:sz w:val="28"/>
          <w:szCs w:val="28"/>
          <w:lang w:val="uk-UA"/>
        </w:rPr>
        <w:t>. 4. — P.</w:t>
      </w:r>
      <w:r w:rsidR="00FE364B">
        <w:rPr>
          <w:rFonts w:ascii="Times New Roman" w:hAnsi="Times New Roman" w:cs="Times New Roman"/>
          <w:sz w:val="28"/>
          <w:szCs w:val="28"/>
          <w:lang w:val="uk-UA"/>
        </w:rPr>
        <w:t> </w:t>
      </w:r>
      <w:r w:rsidRPr="00770250">
        <w:rPr>
          <w:rFonts w:ascii="Times New Roman" w:hAnsi="Times New Roman" w:cs="Times New Roman"/>
          <w:sz w:val="28"/>
          <w:szCs w:val="28"/>
          <w:lang w:val="uk-UA"/>
        </w:rPr>
        <w:t>489-497.</w:t>
      </w:r>
    </w:p>
    <w:p w14:paraId="55937EB9" w14:textId="77777777" w:rsidR="00DF188A" w:rsidRPr="00D455D4"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en-US"/>
        </w:rPr>
      </w:pPr>
      <w:r>
        <w:rPr>
          <w:rFonts w:ascii="Times New Roman" w:hAnsi="Times New Roman" w:cs="Times New Roman"/>
          <w:sz w:val="28"/>
          <w:szCs w:val="28"/>
          <w:lang w:val="uk-UA"/>
        </w:rPr>
        <w:lastRenderedPageBreak/>
        <w:t xml:space="preserve">34. </w:t>
      </w:r>
      <w:bookmarkStart w:id="86" w:name="_Ref16597242"/>
      <w:proofErr w:type="spellStart"/>
      <w:r w:rsidRPr="007B0CA7">
        <w:rPr>
          <w:rFonts w:ascii="Times New Roman" w:hAnsi="Times New Roman" w:cs="Times New Roman"/>
          <w:sz w:val="28"/>
          <w:szCs w:val="28"/>
          <w:lang w:val="uk-UA"/>
        </w:rPr>
        <w:t>Perinatal</w:t>
      </w:r>
      <w:proofErr w:type="spellEnd"/>
      <w:r w:rsidRPr="00D455D4">
        <w:rPr>
          <w:rFonts w:ascii="Times New Roman" w:hAnsi="Times New Roman"/>
          <w:spacing w:val="6"/>
          <w:sz w:val="28"/>
          <w:szCs w:val="28"/>
          <w:lang w:val="en-US"/>
        </w:rPr>
        <w:t xml:space="preserve"> outcomes among young Indigenous Australian mothers: A cross-sectional study and comparison with adult Indigenous mothers / M.</w:t>
      </w:r>
      <w:r>
        <w:rPr>
          <w:rFonts w:ascii="Times New Roman" w:hAnsi="Times New Roman"/>
          <w:spacing w:val="6"/>
          <w:sz w:val="28"/>
          <w:szCs w:val="28"/>
          <w:lang w:val="uk-UA"/>
        </w:rPr>
        <w:t> </w:t>
      </w:r>
      <w:r w:rsidRPr="00D455D4">
        <w:rPr>
          <w:rFonts w:ascii="Times New Roman" w:hAnsi="Times New Roman"/>
          <w:spacing w:val="6"/>
          <w:sz w:val="28"/>
          <w:szCs w:val="28"/>
          <w:lang w:val="en-US"/>
        </w:rPr>
        <w:t xml:space="preserve">Steenkamp, J. Boyle, S. </w:t>
      </w:r>
      <w:proofErr w:type="spellStart"/>
      <w:r w:rsidRPr="00D455D4">
        <w:rPr>
          <w:rFonts w:ascii="Times New Roman" w:hAnsi="Times New Roman"/>
          <w:spacing w:val="6"/>
          <w:sz w:val="28"/>
          <w:szCs w:val="28"/>
          <w:lang w:val="en-US"/>
        </w:rPr>
        <w:t>Kildea</w:t>
      </w:r>
      <w:proofErr w:type="spellEnd"/>
      <w:r w:rsidRPr="00D455D4">
        <w:rPr>
          <w:rFonts w:ascii="Times New Roman" w:hAnsi="Times New Roman"/>
          <w:spacing w:val="6"/>
          <w:sz w:val="28"/>
          <w:szCs w:val="28"/>
          <w:lang w:val="en-US"/>
        </w:rPr>
        <w:t xml:space="preserve"> [et al.] // Birth. — 2017. — Vol. 44, No. 3. — P. 262-271.</w:t>
      </w:r>
      <w:bookmarkEnd w:id="86"/>
    </w:p>
    <w:p w14:paraId="16715B12"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35. </w:t>
      </w:r>
      <w:proofErr w:type="spellStart"/>
      <w:r w:rsidRPr="007B0CA7">
        <w:rPr>
          <w:rFonts w:ascii="Times New Roman" w:hAnsi="Times New Roman" w:cs="Times New Roman"/>
          <w:sz w:val="28"/>
          <w:szCs w:val="28"/>
          <w:lang w:val="uk-UA"/>
        </w:rPr>
        <w:t>Demographic</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characteristics</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and</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pregnancy</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outcomes</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in</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adolescents</w:t>
      </w:r>
      <w:proofErr w:type="spellEnd"/>
      <w:r w:rsidRPr="007B0CA7">
        <w:rPr>
          <w:rFonts w:ascii="Times New Roman" w:hAnsi="Times New Roman" w:cs="Times New Roman"/>
          <w:sz w:val="28"/>
          <w:szCs w:val="28"/>
          <w:lang w:val="uk-UA"/>
        </w:rPr>
        <w:t xml:space="preserve"> - </w:t>
      </w:r>
      <w:proofErr w:type="spellStart"/>
      <w:r w:rsidRPr="007B0CA7">
        <w:rPr>
          <w:rFonts w:ascii="Times New Roman" w:hAnsi="Times New Roman" w:cs="Times New Roman"/>
          <w:sz w:val="28"/>
          <w:szCs w:val="28"/>
          <w:lang w:val="uk-UA"/>
        </w:rPr>
        <w:t>Experience</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from</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an</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Australian</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perinatal</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centre</w:t>
      </w:r>
      <w:proofErr w:type="spellEnd"/>
      <w:r w:rsidRPr="007B0CA7">
        <w:rPr>
          <w:rFonts w:ascii="Times New Roman" w:hAnsi="Times New Roman" w:cs="Times New Roman"/>
          <w:sz w:val="28"/>
          <w:szCs w:val="28"/>
          <w:lang w:val="uk-UA"/>
        </w:rPr>
        <w:t xml:space="preserve"> / S. </w:t>
      </w:r>
      <w:proofErr w:type="spellStart"/>
      <w:r w:rsidRPr="007B0CA7">
        <w:rPr>
          <w:rFonts w:ascii="Times New Roman" w:hAnsi="Times New Roman" w:cs="Times New Roman"/>
          <w:sz w:val="28"/>
          <w:szCs w:val="28"/>
          <w:lang w:val="uk-UA"/>
        </w:rPr>
        <w:t>Daniels</w:t>
      </w:r>
      <w:proofErr w:type="spellEnd"/>
      <w:r w:rsidRPr="007B0CA7">
        <w:rPr>
          <w:rFonts w:ascii="Times New Roman" w:hAnsi="Times New Roman" w:cs="Times New Roman"/>
          <w:sz w:val="28"/>
          <w:szCs w:val="28"/>
          <w:lang w:val="uk-UA"/>
        </w:rPr>
        <w:t xml:space="preserve">, D. </w:t>
      </w:r>
      <w:proofErr w:type="spellStart"/>
      <w:r w:rsidRPr="007B0CA7">
        <w:rPr>
          <w:rFonts w:ascii="Times New Roman" w:hAnsi="Times New Roman" w:cs="Times New Roman"/>
          <w:sz w:val="28"/>
          <w:szCs w:val="28"/>
          <w:lang w:val="uk-UA"/>
        </w:rPr>
        <w:t>Robson</w:t>
      </w:r>
      <w:proofErr w:type="spellEnd"/>
      <w:r w:rsidRPr="007B0CA7">
        <w:rPr>
          <w:rFonts w:ascii="Times New Roman" w:hAnsi="Times New Roman" w:cs="Times New Roman"/>
          <w:sz w:val="28"/>
          <w:szCs w:val="28"/>
          <w:lang w:val="uk-UA"/>
        </w:rPr>
        <w:t xml:space="preserve">, C. </w:t>
      </w:r>
      <w:proofErr w:type="spellStart"/>
      <w:r w:rsidRPr="007B0CA7">
        <w:rPr>
          <w:rFonts w:ascii="Times New Roman" w:hAnsi="Times New Roman" w:cs="Times New Roman"/>
          <w:sz w:val="28"/>
          <w:szCs w:val="28"/>
          <w:lang w:val="uk-UA"/>
        </w:rPr>
        <w:t>Flatley</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et</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al</w:t>
      </w:r>
      <w:proofErr w:type="spellEnd"/>
      <w:r w:rsidRPr="007B0CA7">
        <w:rPr>
          <w:rFonts w:ascii="Times New Roman" w:hAnsi="Times New Roman" w:cs="Times New Roman"/>
          <w:sz w:val="28"/>
          <w:szCs w:val="28"/>
          <w:lang w:val="uk-UA"/>
        </w:rPr>
        <w:t xml:space="preserve">.] // </w:t>
      </w:r>
      <w:proofErr w:type="spellStart"/>
      <w:r w:rsidRPr="007B0CA7">
        <w:rPr>
          <w:rFonts w:ascii="Times New Roman" w:hAnsi="Times New Roman" w:cs="Times New Roman"/>
          <w:sz w:val="28"/>
          <w:szCs w:val="28"/>
          <w:lang w:val="uk-UA"/>
        </w:rPr>
        <w:t>Aust</w:t>
      </w:r>
      <w:proofErr w:type="spellEnd"/>
      <w:r w:rsidRPr="007B0CA7">
        <w:rPr>
          <w:rFonts w:ascii="Times New Roman" w:hAnsi="Times New Roman" w:cs="Times New Roman"/>
          <w:sz w:val="28"/>
          <w:szCs w:val="28"/>
          <w:lang w:val="uk-UA"/>
        </w:rPr>
        <w:t xml:space="preserve"> N Z J </w:t>
      </w:r>
      <w:proofErr w:type="spellStart"/>
      <w:r w:rsidRPr="007B0CA7">
        <w:rPr>
          <w:rFonts w:ascii="Times New Roman" w:hAnsi="Times New Roman" w:cs="Times New Roman"/>
          <w:sz w:val="28"/>
          <w:szCs w:val="28"/>
          <w:lang w:val="uk-UA"/>
        </w:rPr>
        <w:t>Obstet</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Gynaecol</w:t>
      </w:r>
      <w:proofErr w:type="spellEnd"/>
      <w:r w:rsidRPr="007B0CA7">
        <w:rPr>
          <w:rFonts w:ascii="Times New Roman" w:hAnsi="Times New Roman" w:cs="Times New Roman"/>
          <w:sz w:val="28"/>
          <w:szCs w:val="28"/>
          <w:lang w:val="uk-UA"/>
        </w:rPr>
        <w:t xml:space="preserve">. — 2017. — </w:t>
      </w:r>
      <w:proofErr w:type="spellStart"/>
      <w:r w:rsidRPr="007B0CA7">
        <w:rPr>
          <w:rFonts w:ascii="Times New Roman" w:hAnsi="Times New Roman" w:cs="Times New Roman"/>
          <w:sz w:val="28"/>
          <w:szCs w:val="28"/>
          <w:lang w:val="uk-UA"/>
        </w:rPr>
        <w:t>Vol</w:t>
      </w:r>
      <w:proofErr w:type="spellEnd"/>
      <w:r w:rsidRPr="007B0CA7">
        <w:rPr>
          <w:rFonts w:ascii="Times New Roman" w:hAnsi="Times New Roman" w:cs="Times New Roman"/>
          <w:sz w:val="28"/>
          <w:szCs w:val="28"/>
          <w:lang w:val="uk-UA"/>
        </w:rPr>
        <w:t xml:space="preserve">. 57, </w:t>
      </w:r>
      <w:proofErr w:type="spellStart"/>
      <w:r w:rsidRPr="007B0CA7">
        <w:rPr>
          <w:rFonts w:ascii="Times New Roman" w:hAnsi="Times New Roman" w:cs="Times New Roman"/>
          <w:sz w:val="28"/>
          <w:szCs w:val="28"/>
          <w:lang w:val="uk-UA"/>
        </w:rPr>
        <w:t>No</w:t>
      </w:r>
      <w:proofErr w:type="spellEnd"/>
      <w:r w:rsidRPr="007B0CA7">
        <w:rPr>
          <w:rFonts w:ascii="Times New Roman" w:hAnsi="Times New Roman" w:cs="Times New Roman"/>
          <w:sz w:val="28"/>
          <w:szCs w:val="28"/>
          <w:lang w:val="uk-UA"/>
        </w:rPr>
        <w:t>. 6. — P. 630-635.</w:t>
      </w:r>
    </w:p>
    <w:p w14:paraId="15BF8F8B"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36. </w:t>
      </w:r>
      <w:proofErr w:type="spellStart"/>
      <w:r w:rsidRPr="007B0CA7">
        <w:rPr>
          <w:rFonts w:ascii="Times New Roman" w:hAnsi="Times New Roman" w:cs="Times New Roman"/>
          <w:sz w:val="28"/>
          <w:szCs w:val="28"/>
          <w:lang w:val="uk-UA"/>
        </w:rPr>
        <w:t>Obstetric</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outcomes</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of</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twin</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pregnancies</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at</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advanced</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maternal</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age</w:t>
      </w:r>
      <w:proofErr w:type="spellEnd"/>
      <w:r w:rsidRPr="007B0CA7">
        <w:rPr>
          <w:rFonts w:ascii="Times New Roman" w:hAnsi="Times New Roman" w:cs="Times New Roman"/>
          <w:sz w:val="28"/>
          <w:szCs w:val="28"/>
          <w:lang w:val="uk-UA"/>
        </w:rPr>
        <w:t xml:space="preserve">: A </w:t>
      </w:r>
      <w:proofErr w:type="spellStart"/>
      <w:r w:rsidRPr="007B0CA7">
        <w:rPr>
          <w:rFonts w:ascii="Times New Roman" w:hAnsi="Times New Roman" w:cs="Times New Roman"/>
          <w:sz w:val="28"/>
          <w:szCs w:val="28"/>
          <w:lang w:val="uk-UA"/>
        </w:rPr>
        <w:t>retrospective</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study</w:t>
      </w:r>
      <w:proofErr w:type="spellEnd"/>
      <w:r w:rsidRPr="007B0CA7">
        <w:rPr>
          <w:rFonts w:ascii="Times New Roman" w:hAnsi="Times New Roman" w:cs="Times New Roman"/>
          <w:sz w:val="28"/>
          <w:szCs w:val="28"/>
          <w:lang w:val="uk-UA"/>
        </w:rPr>
        <w:t xml:space="preserve"> / C. </w:t>
      </w:r>
      <w:proofErr w:type="spellStart"/>
      <w:r w:rsidRPr="007B0CA7">
        <w:rPr>
          <w:rFonts w:ascii="Times New Roman" w:hAnsi="Times New Roman" w:cs="Times New Roman"/>
          <w:sz w:val="28"/>
          <w:szCs w:val="28"/>
          <w:lang w:val="uk-UA"/>
        </w:rPr>
        <w:t>Zhu</w:t>
      </w:r>
      <w:proofErr w:type="spellEnd"/>
      <w:r w:rsidRPr="007B0CA7">
        <w:rPr>
          <w:rFonts w:ascii="Times New Roman" w:hAnsi="Times New Roman" w:cs="Times New Roman"/>
          <w:sz w:val="28"/>
          <w:szCs w:val="28"/>
          <w:lang w:val="uk-UA"/>
        </w:rPr>
        <w:t xml:space="preserve">, M. </w:t>
      </w:r>
      <w:proofErr w:type="spellStart"/>
      <w:r w:rsidRPr="007B0CA7">
        <w:rPr>
          <w:rFonts w:ascii="Times New Roman" w:hAnsi="Times New Roman" w:cs="Times New Roman"/>
          <w:sz w:val="28"/>
          <w:szCs w:val="28"/>
          <w:lang w:val="uk-UA"/>
        </w:rPr>
        <w:t>Wang</w:t>
      </w:r>
      <w:proofErr w:type="spellEnd"/>
      <w:r w:rsidRPr="007B0CA7">
        <w:rPr>
          <w:rFonts w:ascii="Times New Roman" w:hAnsi="Times New Roman" w:cs="Times New Roman"/>
          <w:sz w:val="28"/>
          <w:szCs w:val="28"/>
          <w:lang w:val="uk-UA"/>
        </w:rPr>
        <w:t xml:space="preserve">, G. </w:t>
      </w:r>
      <w:proofErr w:type="spellStart"/>
      <w:r w:rsidRPr="007B0CA7">
        <w:rPr>
          <w:rFonts w:ascii="Times New Roman" w:hAnsi="Times New Roman" w:cs="Times New Roman"/>
          <w:sz w:val="28"/>
          <w:szCs w:val="28"/>
          <w:lang w:val="uk-UA"/>
        </w:rPr>
        <w:t>Niu</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et</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al</w:t>
      </w:r>
      <w:proofErr w:type="spellEnd"/>
      <w:r w:rsidRPr="007B0CA7">
        <w:rPr>
          <w:rFonts w:ascii="Times New Roman" w:hAnsi="Times New Roman" w:cs="Times New Roman"/>
          <w:sz w:val="28"/>
          <w:szCs w:val="28"/>
          <w:lang w:val="uk-UA"/>
        </w:rPr>
        <w:t xml:space="preserve">.] // </w:t>
      </w:r>
      <w:proofErr w:type="spellStart"/>
      <w:r w:rsidRPr="007B0CA7">
        <w:rPr>
          <w:rFonts w:ascii="Times New Roman" w:hAnsi="Times New Roman" w:cs="Times New Roman"/>
          <w:sz w:val="28"/>
          <w:szCs w:val="28"/>
          <w:lang w:val="uk-UA"/>
        </w:rPr>
        <w:t>Taiwan</w:t>
      </w:r>
      <w:proofErr w:type="spellEnd"/>
      <w:r w:rsidRPr="007B0CA7">
        <w:rPr>
          <w:rFonts w:ascii="Times New Roman" w:hAnsi="Times New Roman" w:cs="Times New Roman"/>
          <w:sz w:val="28"/>
          <w:szCs w:val="28"/>
          <w:lang w:val="uk-UA"/>
        </w:rPr>
        <w:t xml:space="preserve"> J </w:t>
      </w:r>
      <w:proofErr w:type="spellStart"/>
      <w:r w:rsidRPr="007B0CA7">
        <w:rPr>
          <w:rFonts w:ascii="Times New Roman" w:hAnsi="Times New Roman" w:cs="Times New Roman"/>
          <w:sz w:val="28"/>
          <w:szCs w:val="28"/>
          <w:lang w:val="uk-UA"/>
        </w:rPr>
        <w:t>Obstet</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Gynecol</w:t>
      </w:r>
      <w:proofErr w:type="spellEnd"/>
      <w:r w:rsidRPr="007B0CA7">
        <w:rPr>
          <w:rFonts w:ascii="Times New Roman" w:hAnsi="Times New Roman" w:cs="Times New Roman"/>
          <w:sz w:val="28"/>
          <w:szCs w:val="28"/>
          <w:lang w:val="uk-UA"/>
        </w:rPr>
        <w:t xml:space="preserve">. — 2018. — </w:t>
      </w:r>
      <w:proofErr w:type="spellStart"/>
      <w:r w:rsidRPr="007B0CA7">
        <w:rPr>
          <w:rFonts w:ascii="Times New Roman" w:hAnsi="Times New Roman" w:cs="Times New Roman"/>
          <w:sz w:val="28"/>
          <w:szCs w:val="28"/>
          <w:lang w:val="uk-UA"/>
        </w:rPr>
        <w:t>Vol</w:t>
      </w:r>
      <w:proofErr w:type="spellEnd"/>
      <w:r w:rsidRPr="007B0CA7">
        <w:rPr>
          <w:rFonts w:ascii="Times New Roman" w:hAnsi="Times New Roman" w:cs="Times New Roman"/>
          <w:sz w:val="28"/>
          <w:szCs w:val="28"/>
          <w:lang w:val="uk-UA"/>
        </w:rPr>
        <w:t xml:space="preserve">. 57, </w:t>
      </w:r>
      <w:proofErr w:type="spellStart"/>
      <w:r w:rsidRPr="007B0CA7">
        <w:rPr>
          <w:rFonts w:ascii="Times New Roman" w:hAnsi="Times New Roman" w:cs="Times New Roman"/>
          <w:sz w:val="28"/>
          <w:szCs w:val="28"/>
          <w:lang w:val="uk-UA"/>
        </w:rPr>
        <w:t>No</w:t>
      </w:r>
      <w:proofErr w:type="spellEnd"/>
      <w:r w:rsidRPr="007B0CA7">
        <w:rPr>
          <w:rFonts w:ascii="Times New Roman" w:hAnsi="Times New Roman" w:cs="Times New Roman"/>
          <w:sz w:val="28"/>
          <w:szCs w:val="28"/>
          <w:lang w:val="uk-UA"/>
        </w:rPr>
        <w:t>. 1. — P. 64-67.</w:t>
      </w:r>
    </w:p>
    <w:p w14:paraId="70F27E57"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37. </w:t>
      </w:r>
      <w:proofErr w:type="spellStart"/>
      <w:r w:rsidRPr="007B0CA7">
        <w:rPr>
          <w:rFonts w:ascii="Times New Roman" w:hAnsi="Times New Roman" w:cs="Times New Roman"/>
          <w:sz w:val="28"/>
          <w:szCs w:val="28"/>
          <w:lang w:val="uk-UA"/>
        </w:rPr>
        <w:t>Association</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between</w:t>
      </w:r>
      <w:proofErr w:type="spellEnd"/>
      <w:r w:rsidRPr="007B0CA7">
        <w:rPr>
          <w:rFonts w:ascii="Times New Roman" w:hAnsi="Times New Roman" w:cs="Times New Roman"/>
          <w:sz w:val="28"/>
          <w:szCs w:val="28"/>
          <w:lang w:val="uk-UA"/>
        </w:rPr>
        <w:t xml:space="preserve"> a </w:t>
      </w:r>
      <w:proofErr w:type="spellStart"/>
      <w:r w:rsidRPr="007B0CA7">
        <w:rPr>
          <w:rFonts w:ascii="Times New Roman" w:hAnsi="Times New Roman" w:cs="Times New Roman"/>
          <w:sz w:val="28"/>
          <w:szCs w:val="28"/>
          <w:lang w:val="uk-UA"/>
        </w:rPr>
        <w:t>Maternal</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History</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of</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Miscarriages</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and</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Birth</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Defects</w:t>
      </w:r>
      <w:proofErr w:type="spellEnd"/>
      <w:r>
        <w:rPr>
          <w:rFonts w:ascii="Times New Roman" w:hAnsi="Times New Roman" w:cs="Times New Roman"/>
          <w:sz w:val="28"/>
          <w:szCs w:val="28"/>
          <w:lang w:val="uk-UA"/>
        </w:rPr>
        <w:t> </w:t>
      </w:r>
      <w:r w:rsidRPr="007B0CA7">
        <w:rPr>
          <w:rFonts w:ascii="Times New Roman" w:hAnsi="Times New Roman" w:cs="Times New Roman"/>
          <w:sz w:val="28"/>
          <w:szCs w:val="28"/>
          <w:lang w:val="uk-UA"/>
        </w:rPr>
        <w:t xml:space="preserve">/ H. </w:t>
      </w:r>
      <w:proofErr w:type="spellStart"/>
      <w:r w:rsidRPr="007B0CA7">
        <w:rPr>
          <w:rFonts w:ascii="Times New Roman" w:hAnsi="Times New Roman" w:cs="Times New Roman"/>
          <w:sz w:val="28"/>
          <w:szCs w:val="28"/>
          <w:lang w:val="uk-UA"/>
        </w:rPr>
        <w:t>Campaña</w:t>
      </w:r>
      <w:proofErr w:type="spellEnd"/>
      <w:r w:rsidRPr="007B0CA7">
        <w:rPr>
          <w:rFonts w:ascii="Times New Roman" w:hAnsi="Times New Roman" w:cs="Times New Roman"/>
          <w:sz w:val="28"/>
          <w:szCs w:val="28"/>
          <w:lang w:val="uk-UA"/>
        </w:rPr>
        <w:t xml:space="preserve">, M. </w:t>
      </w:r>
      <w:proofErr w:type="spellStart"/>
      <w:r w:rsidRPr="007B0CA7">
        <w:rPr>
          <w:rFonts w:ascii="Times New Roman" w:hAnsi="Times New Roman" w:cs="Times New Roman"/>
          <w:sz w:val="28"/>
          <w:szCs w:val="28"/>
          <w:lang w:val="uk-UA"/>
        </w:rPr>
        <w:t>Rittler</w:t>
      </w:r>
      <w:proofErr w:type="spellEnd"/>
      <w:r w:rsidRPr="007B0CA7">
        <w:rPr>
          <w:rFonts w:ascii="Times New Roman" w:hAnsi="Times New Roman" w:cs="Times New Roman"/>
          <w:sz w:val="28"/>
          <w:szCs w:val="28"/>
          <w:lang w:val="uk-UA"/>
        </w:rPr>
        <w:t xml:space="preserve">, J. A. </w:t>
      </w:r>
      <w:proofErr w:type="spellStart"/>
      <w:r w:rsidRPr="007B0CA7">
        <w:rPr>
          <w:rFonts w:ascii="Times New Roman" w:hAnsi="Times New Roman" w:cs="Times New Roman"/>
          <w:sz w:val="28"/>
          <w:szCs w:val="28"/>
          <w:lang w:val="uk-UA"/>
        </w:rPr>
        <w:t>Gili</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et</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al</w:t>
      </w:r>
      <w:proofErr w:type="spellEnd"/>
      <w:r w:rsidRPr="007B0CA7">
        <w:rPr>
          <w:rFonts w:ascii="Times New Roman" w:hAnsi="Times New Roman" w:cs="Times New Roman"/>
          <w:sz w:val="28"/>
          <w:szCs w:val="28"/>
          <w:lang w:val="uk-UA"/>
        </w:rPr>
        <w:t xml:space="preserve">.] // </w:t>
      </w:r>
      <w:proofErr w:type="spellStart"/>
      <w:r w:rsidRPr="007B0CA7">
        <w:rPr>
          <w:rFonts w:ascii="Times New Roman" w:hAnsi="Times New Roman" w:cs="Times New Roman"/>
          <w:sz w:val="28"/>
          <w:szCs w:val="28"/>
          <w:lang w:val="uk-UA"/>
        </w:rPr>
        <w:t>Birth</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Defects</w:t>
      </w:r>
      <w:proofErr w:type="spellEnd"/>
      <w:r w:rsidRPr="007B0CA7">
        <w:rPr>
          <w:rFonts w:ascii="Times New Roman" w:hAnsi="Times New Roman" w:cs="Times New Roman"/>
          <w:sz w:val="28"/>
          <w:szCs w:val="28"/>
          <w:lang w:val="uk-UA"/>
        </w:rPr>
        <w:t xml:space="preserve"> </w:t>
      </w:r>
      <w:proofErr w:type="spellStart"/>
      <w:r w:rsidRPr="007B0CA7">
        <w:rPr>
          <w:rFonts w:ascii="Times New Roman" w:hAnsi="Times New Roman" w:cs="Times New Roman"/>
          <w:sz w:val="28"/>
          <w:szCs w:val="28"/>
          <w:lang w:val="uk-UA"/>
        </w:rPr>
        <w:t>Res</w:t>
      </w:r>
      <w:proofErr w:type="spellEnd"/>
      <w:r w:rsidRPr="007B0CA7">
        <w:rPr>
          <w:rFonts w:ascii="Times New Roman" w:hAnsi="Times New Roman" w:cs="Times New Roman"/>
          <w:sz w:val="28"/>
          <w:szCs w:val="28"/>
          <w:lang w:val="uk-UA"/>
        </w:rPr>
        <w:t xml:space="preserve">. — 2017. — </w:t>
      </w:r>
      <w:proofErr w:type="spellStart"/>
      <w:r w:rsidRPr="007B0CA7">
        <w:rPr>
          <w:rFonts w:ascii="Times New Roman" w:hAnsi="Times New Roman" w:cs="Times New Roman"/>
          <w:sz w:val="28"/>
          <w:szCs w:val="28"/>
          <w:lang w:val="uk-UA"/>
        </w:rPr>
        <w:t>Vol</w:t>
      </w:r>
      <w:proofErr w:type="spellEnd"/>
      <w:r w:rsidRPr="007B0CA7">
        <w:rPr>
          <w:rFonts w:ascii="Times New Roman" w:hAnsi="Times New Roman" w:cs="Times New Roman"/>
          <w:sz w:val="28"/>
          <w:szCs w:val="28"/>
          <w:lang w:val="uk-UA"/>
        </w:rPr>
        <w:t xml:space="preserve">. 109, </w:t>
      </w:r>
      <w:proofErr w:type="spellStart"/>
      <w:r w:rsidRPr="007B0CA7">
        <w:rPr>
          <w:rFonts w:ascii="Times New Roman" w:hAnsi="Times New Roman" w:cs="Times New Roman"/>
          <w:sz w:val="28"/>
          <w:szCs w:val="28"/>
          <w:lang w:val="uk-UA"/>
        </w:rPr>
        <w:t>No</w:t>
      </w:r>
      <w:proofErr w:type="spellEnd"/>
      <w:r w:rsidRPr="007B0CA7">
        <w:rPr>
          <w:rFonts w:ascii="Times New Roman" w:hAnsi="Times New Roman" w:cs="Times New Roman"/>
          <w:sz w:val="28"/>
          <w:szCs w:val="28"/>
          <w:lang w:val="uk-UA"/>
        </w:rPr>
        <w:t>. 4. — P. 254-261.</w:t>
      </w:r>
    </w:p>
    <w:p w14:paraId="21E5CE50" w14:textId="77777777" w:rsidR="00DF188A" w:rsidRPr="00D455D4"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en-US"/>
        </w:rPr>
      </w:pPr>
      <w:r>
        <w:rPr>
          <w:rFonts w:ascii="Times New Roman" w:hAnsi="Times New Roman" w:cs="Times New Roman"/>
          <w:sz w:val="28"/>
          <w:szCs w:val="28"/>
          <w:lang w:val="uk-UA"/>
        </w:rPr>
        <w:t xml:space="preserve">38. </w:t>
      </w:r>
      <w:bookmarkStart w:id="87" w:name="_Ref16534125"/>
      <w:r w:rsidRPr="00D455D4">
        <w:rPr>
          <w:rFonts w:ascii="Times New Roman" w:hAnsi="Times New Roman"/>
          <w:spacing w:val="6"/>
          <w:sz w:val="28"/>
          <w:szCs w:val="28"/>
          <w:lang w:val="en-US"/>
        </w:rPr>
        <w:t xml:space="preserve">Relationship Between Cesarean Delivery Rate and Maternal and Neonatal </w:t>
      </w:r>
      <w:proofErr w:type="spellStart"/>
      <w:r w:rsidRPr="007B0CA7">
        <w:rPr>
          <w:rFonts w:ascii="Times New Roman" w:hAnsi="Times New Roman" w:cs="Times New Roman"/>
          <w:sz w:val="28"/>
          <w:szCs w:val="28"/>
          <w:lang w:val="uk-UA"/>
        </w:rPr>
        <w:t>Mortality</w:t>
      </w:r>
      <w:proofErr w:type="spellEnd"/>
      <w:r w:rsidRPr="00D455D4">
        <w:rPr>
          <w:rFonts w:ascii="Times New Roman" w:hAnsi="Times New Roman"/>
          <w:spacing w:val="6"/>
          <w:sz w:val="28"/>
          <w:szCs w:val="28"/>
          <w:lang w:val="en-US"/>
        </w:rPr>
        <w:t xml:space="preserve"> / G. Molina, T. G. Weiser, S. R. Lipsitz [et al.] // JAMA. — 2015. — Vol. 314, No. 25. — P. 2263-2270.</w:t>
      </w:r>
      <w:bookmarkEnd w:id="87"/>
    </w:p>
    <w:p w14:paraId="08288C89"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39. </w:t>
      </w:r>
      <w:proofErr w:type="spellStart"/>
      <w:r w:rsidRPr="00371258">
        <w:rPr>
          <w:rFonts w:ascii="Times New Roman" w:hAnsi="Times New Roman" w:cs="Times New Roman"/>
          <w:sz w:val="28"/>
          <w:szCs w:val="28"/>
          <w:lang w:val="uk-UA"/>
        </w:rPr>
        <w:t>The</w:t>
      </w:r>
      <w:proofErr w:type="spellEnd"/>
      <w:r w:rsidRPr="00371258">
        <w:rPr>
          <w:rFonts w:ascii="Times New Roman" w:hAnsi="Times New Roman" w:cs="Times New Roman"/>
          <w:sz w:val="28"/>
          <w:szCs w:val="28"/>
          <w:lang w:val="uk-UA"/>
        </w:rPr>
        <w:t xml:space="preserve"> </w:t>
      </w:r>
      <w:proofErr w:type="spellStart"/>
      <w:r w:rsidRPr="00371258">
        <w:rPr>
          <w:rFonts w:ascii="Times New Roman" w:hAnsi="Times New Roman" w:cs="Times New Roman"/>
          <w:sz w:val="28"/>
          <w:szCs w:val="28"/>
          <w:lang w:val="uk-UA"/>
        </w:rPr>
        <w:t>impact</w:t>
      </w:r>
      <w:proofErr w:type="spellEnd"/>
      <w:r w:rsidRPr="00371258">
        <w:rPr>
          <w:rFonts w:ascii="Times New Roman" w:hAnsi="Times New Roman" w:cs="Times New Roman"/>
          <w:sz w:val="28"/>
          <w:szCs w:val="28"/>
          <w:lang w:val="uk-UA"/>
        </w:rPr>
        <w:t xml:space="preserve"> </w:t>
      </w:r>
      <w:proofErr w:type="spellStart"/>
      <w:r w:rsidRPr="00371258">
        <w:rPr>
          <w:rFonts w:ascii="Times New Roman" w:hAnsi="Times New Roman" w:cs="Times New Roman"/>
          <w:sz w:val="28"/>
          <w:szCs w:val="28"/>
          <w:lang w:val="uk-UA"/>
        </w:rPr>
        <w:t>of</w:t>
      </w:r>
      <w:proofErr w:type="spellEnd"/>
      <w:r w:rsidRPr="00371258">
        <w:rPr>
          <w:rFonts w:ascii="Times New Roman" w:hAnsi="Times New Roman" w:cs="Times New Roman"/>
          <w:sz w:val="28"/>
          <w:szCs w:val="28"/>
          <w:lang w:val="uk-UA"/>
        </w:rPr>
        <w:t xml:space="preserve"> </w:t>
      </w:r>
      <w:proofErr w:type="spellStart"/>
      <w:r w:rsidRPr="00371258">
        <w:rPr>
          <w:rFonts w:ascii="Times New Roman" w:hAnsi="Times New Roman" w:cs="Times New Roman"/>
          <w:sz w:val="28"/>
          <w:szCs w:val="28"/>
          <w:lang w:val="uk-UA"/>
        </w:rPr>
        <w:t>advanced</w:t>
      </w:r>
      <w:proofErr w:type="spellEnd"/>
      <w:r w:rsidRPr="00371258">
        <w:rPr>
          <w:rFonts w:ascii="Times New Roman" w:hAnsi="Times New Roman" w:cs="Times New Roman"/>
          <w:sz w:val="28"/>
          <w:szCs w:val="28"/>
          <w:lang w:val="uk-UA"/>
        </w:rPr>
        <w:t xml:space="preserve"> </w:t>
      </w:r>
      <w:proofErr w:type="spellStart"/>
      <w:r w:rsidRPr="00371258">
        <w:rPr>
          <w:rFonts w:ascii="Times New Roman" w:hAnsi="Times New Roman" w:cs="Times New Roman"/>
          <w:sz w:val="28"/>
          <w:szCs w:val="28"/>
          <w:lang w:val="uk-UA"/>
        </w:rPr>
        <w:t>maternal</w:t>
      </w:r>
      <w:proofErr w:type="spellEnd"/>
      <w:r w:rsidRPr="00371258">
        <w:rPr>
          <w:rFonts w:ascii="Times New Roman" w:hAnsi="Times New Roman" w:cs="Times New Roman"/>
          <w:sz w:val="28"/>
          <w:szCs w:val="28"/>
          <w:lang w:val="uk-UA"/>
        </w:rPr>
        <w:t xml:space="preserve"> </w:t>
      </w:r>
      <w:proofErr w:type="spellStart"/>
      <w:r w:rsidRPr="00371258">
        <w:rPr>
          <w:rFonts w:ascii="Times New Roman" w:hAnsi="Times New Roman" w:cs="Times New Roman"/>
          <w:sz w:val="28"/>
          <w:szCs w:val="28"/>
          <w:lang w:val="uk-UA"/>
        </w:rPr>
        <w:t>age</w:t>
      </w:r>
      <w:proofErr w:type="spellEnd"/>
      <w:r w:rsidRPr="00371258">
        <w:rPr>
          <w:rFonts w:ascii="Times New Roman" w:hAnsi="Times New Roman" w:cs="Times New Roman"/>
          <w:sz w:val="28"/>
          <w:szCs w:val="28"/>
          <w:lang w:val="uk-UA"/>
        </w:rPr>
        <w:t xml:space="preserve"> </w:t>
      </w:r>
      <w:proofErr w:type="spellStart"/>
      <w:r w:rsidRPr="00371258">
        <w:rPr>
          <w:rFonts w:ascii="Times New Roman" w:hAnsi="Times New Roman" w:cs="Times New Roman"/>
          <w:sz w:val="28"/>
          <w:szCs w:val="28"/>
          <w:lang w:val="uk-UA"/>
        </w:rPr>
        <w:t>on</w:t>
      </w:r>
      <w:proofErr w:type="spellEnd"/>
      <w:r w:rsidRPr="00371258">
        <w:rPr>
          <w:rFonts w:ascii="Times New Roman" w:hAnsi="Times New Roman" w:cs="Times New Roman"/>
          <w:sz w:val="28"/>
          <w:szCs w:val="28"/>
          <w:lang w:val="uk-UA"/>
        </w:rPr>
        <w:t xml:space="preserve"> </w:t>
      </w:r>
      <w:proofErr w:type="spellStart"/>
      <w:r w:rsidRPr="00371258">
        <w:rPr>
          <w:rFonts w:ascii="Times New Roman" w:hAnsi="Times New Roman" w:cs="Times New Roman"/>
          <w:sz w:val="28"/>
          <w:szCs w:val="28"/>
          <w:lang w:val="uk-UA"/>
        </w:rPr>
        <w:t>the</w:t>
      </w:r>
      <w:proofErr w:type="spellEnd"/>
      <w:r w:rsidRPr="00371258">
        <w:rPr>
          <w:rFonts w:ascii="Times New Roman" w:hAnsi="Times New Roman" w:cs="Times New Roman"/>
          <w:sz w:val="28"/>
          <w:szCs w:val="28"/>
          <w:lang w:val="uk-UA"/>
        </w:rPr>
        <w:t xml:space="preserve"> </w:t>
      </w:r>
      <w:proofErr w:type="spellStart"/>
      <w:r w:rsidRPr="00371258">
        <w:rPr>
          <w:rFonts w:ascii="Times New Roman" w:hAnsi="Times New Roman" w:cs="Times New Roman"/>
          <w:sz w:val="28"/>
          <w:szCs w:val="28"/>
          <w:lang w:val="uk-UA"/>
        </w:rPr>
        <w:t>outcome</w:t>
      </w:r>
      <w:proofErr w:type="spellEnd"/>
      <w:r w:rsidRPr="00371258">
        <w:rPr>
          <w:rFonts w:ascii="Times New Roman" w:hAnsi="Times New Roman" w:cs="Times New Roman"/>
          <w:sz w:val="28"/>
          <w:szCs w:val="28"/>
          <w:lang w:val="uk-UA"/>
        </w:rPr>
        <w:t xml:space="preserve"> </w:t>
      </w:r>
      <w:proofErr w:type="spellStart"/>
      <w:r w:rsidRPr="00371258">
        <w:rPr>
          <w:rFonts w:ascii="Times New Roman" w:hAnsi="Times New Roman" w:cs="Times New Roman"/>
          <w:sz w:val="28"/>
          <w:szCs w:val="28"/>
          <w:lang w:val="uk-UA"/>
        </w:rPr>
        <w:t>of</w:t>
      </w:r>
      <w:proofErr w:type="spellEnd"/>
      <w:r w:rsidRPr="00371258">
        <w:rPr>
          <w:rFonts w:ascii="Times New Roman" w:hAnsi="Times New Roman" w:cs="Times New Roman"/>
          <w:sz w:val="28"/>
          <w:szCs w:val="28"/>
          <w:lang w:val="uk-UA"/>
        </w:rPr>
        <w:t xml:space="preserve"> </w:t>
      </w:r>
      <w:proofErr w:type="spellStart"/>
      <w:r w:rsidRPr="00371258">
        <w:rPr>
          <w:rFonts w:ascii="Times New Roman" w:hAnsi="Times New Roman" w:cs="Times New Roman"/>
          <w:sz w:val="28"/>
          <w:szCs w:val="28"/>
          <w:lang w:val="uk-UA"/>
        </w:rPr>
        <w:t>twin</w:t>
      </w:r>
      <w:proofErr w:type="spellEnd"/>
      <w:r w:rsidRPr="00371258">
        <w:rPr>
          <w:rFonts w:ascii="Times New Roman" w:hAnsi="Times New Roman" w:cs="Times New Roman"/>
          <w:sz w:val="28"/>
          <w:szCs w:val="28"/>
          <w:lang w:val="uk-UA"/>
        </w:rPr>
        <w:t xml:space="preserve"> </w:t>
      </w:r>
      <w:proofErr w:type="spellStart"/>
      <w:r w:rsidRPr="00371258">
        <w:rPr>
          <w:rFonts w:ascii="Times New Roman" w:hAnsi="Times New Roman" w:cs="Times New Roman"/>
          <w:sz w:val="28"/>
          <w:szCs w:val="28"/>
          <w:lang w:val="uk-UA"/>
        </w:rPr>
        <w:t>pregnancies</w:t>
      </w:r>
      <w:proofErr w:type="spellEnd"/>
      <w:r>
        <w:rPr>
          <w:rFonts w:ascii="Times New Roman" w:hAnsi="Times New Roman" w:cs="Times New Roman"/>
          <w:sz w:val="28"/>
          <w:szCs w:val="28"/>
          <w:lang w:val="uk-UA"/>
        </w:rPr>
        <w:t> </w:t>
      </w:r>
      <w:r w:rsidRPr="00371258">
        <w:rPr>
          <w:rFonts w:ascii="Times New Roman" w:hAnsi="Times New Roman" w:cs="Times New Roman"/>
          <w:sz w:val="28"/>
          <w:szCs w:val="28"/>
          <w:lang w:val="uk-UA"/>
        </w:rPr>
        <w:t xml:space="preserve">/ O. </w:t>
      </w:r>
      <w:proofErr w:type="spellStart"/>
      <w:r w:rsidRPr="00371258">
        <w:rPr>
          <w:rFonts w:ascii="Times New Roman" w:hAnsi="Times New Roman" w:cs="Times New Roman"/>
          <w:sz w:val="28"/>
          <w:szCs w:val="28"/>
          <w:lang w:val="uk-UA"/>
        </w:rPr>
        <w:t>Gluck</w:t>
      </w:r>
      <w:proofErr w:type="spellEnd"/>
      <w:r w:rsidRPr="00371258">
        <w:rPr>
          <w:rFonts w:ascii="Times New Roman" w:hAnsi="Times New Roman" w:cs="Times New Roman"/>
          <w:sz w:val="28"/>
          <w:szCs w:val="28"/>
          <w:lang w:val="uk-UA"/>
        </w:rPr>
        <w:t xml:space="preserve">, Y. </w:t>
      </w:r>
      <w:proofErr w:type="spellStart"/>
      <w:r w:rsidRPr="00371258">
        <w:rPr>
          <w:rFonts w:ascii="Times New Roman" w:hAnsi="Times New Roman" w:cs="Times New Roman"/>
          <w:sz w:val="28"/>
          <w:szCs w:val="28"/>
          <w:lang w:val="uk-UA"/>
        </w:rPr>
        <w:t>Mizrachi</w:t>
      </w:r>
      <w:proofErr w:type="spellEnd"/>
      <w:r w:rsidRPr="00371258">
        <w:rPr>
          <w:rFonts w:ascii="Times New Roman" w:hAnsi="Times New Roman" w:cs="Times New Roman"/>
          <w:sz w:val="28"/>
          <w:szCs w:val="28"/>
          <w:lang w:val="uk-UA"/>
        </w:rPr>
        <w:t xml:space="preserve">, J. </w:t>
      </w:r>
      <w:proofErr w:type="spellStart"/>
      <w:r w:rsidRPr="00371258">
        <w:rPr>
          <w:rFonts w:ascii="Times New Roman" w:hAnsi="Times New Roman" w:cs="Times New Roman"/>
          <w:sz w:val="28"/>
          <w:szCs w:val="28"/>
          <w:lang w:val="uk-UA"/>
        </w:rPr>
        <w:t>Bar</w:t>
      </w:r>
      <w:proofErr w:type="spellEnd"/>
      <w:r w:rsidRPr="00371258">
        <w:rPr>
          <w:rFonts w:ascii="Times New Roman" w:hAnsi="Times New Roman" w:cs="Times New Roman"/>
          <w:sz w:val="28"/>
          <w:szCs w:val="28"/>
          <w:lang w:val="uk-UA"/>
        </w:rPr>
        <w:t xml:space="preserve"> [</w:t>
      </w:r>
      <w:proofErr w:type="spellStart"/>
      <w:r w:rsidRPr="00371258">
        <w:rPr>
          <w:rFonts w:ascii="Times New Roman" w:hAnsi="Times New Roman" w:cs="Times New Roman"/>
          <w:sz w:val="28"/>
          <w:szCs w:val="28"/>
          <w:lang w:val="uk-UA"/>
        </w:rPr>
        <w:t>et</w:t>
      </w:r>
      <w:proofErr w:type="spellEnd"/>
      <w:r w:rsidRPr="00371258">
        <w:rPr>
          <w:rFonts w:ascii="Times New Roman" w:hAnsi="Times New Roman" w:cs="Times New Roman"/>
          <w:sz w:val="28"/>
          <w:szCs w:val="28"/>
          <w:lang w:val="uk-UA"/>
        </w:rPr>
        <w:t xml:space="preserve"> </w:t>
      </w:r>
      <w:proofErr w:type="spellStart"/>
      <w:r w:rsidRPr="00371258">
        <w:rPr>
          <w:rFonts w:ascii="Times New Roman" w:hAnsi="Times New Roman" w:cs="Times New Roman"/>
          <w:sz w:val="28"/>
          <w:szCs w:val="28"/>
          <w:lang w:val="uk-UA"/>
        </w:rPr>
        <w:t>al</w:t>
      </w:r>
      <w:proofErr w:type="spellEnd"/>
      <w:r w:rsidRPr="00371258">
        <w:rPr>
          <w:rFonts w:ascii="Times New Roman" w:hAnsi="Times New Roman" w:cs="Times New Roman"/>
          <w:sz w:val="28"/>
          <w:szCs w:val="28"/>
          <w:lang w:val="uk-UA"/>
        </w:rPr>
        <w:t xml:space="preserve">.] // </w:t>
      </w:r>
      <w:proofErr w:type="spellStart"/>
      <w:r w:rsidRPr="00371258">
        <w:rPr>
          <w:rFonts w:ascii="Times New Roman" w:hAnsi="Times New Roman" w:cs="Times New Roman"/>
          <w:sz w:val="28"/>
          <w:szCs w:val="28"/>
          <w:lang w:val="uk-UA"/>
        </w:rPr>
        <w:t>Arch</w:t>
      </w:r>
      <w:proofErr w:type="spellEnd"/>
      <w:r w:rsidRPr="00371258">
        <w:rPr>
          <w:rFonts w:ascii="Times New Roman" w:hAnsi="Times New Roman" w:cs="Times New Roman"/>
          <w:sz w:val="28"/>
          <w:szCs w:val="28"/>
          <w:lang w:val="uk-UA"/>
        </w:rPr>
        <w:t xml:space="preserve"> </w:t>
      </w:r>
      <w:proofErr w:type="spellStart"/>
      <w:r w:rsidRPr="00371258">
        <w:rPr>
          <w:rFonts w:ascii="Times New Roman" w:hAnsi="Times New Roman" w:cs="Times New Roman"/>
          <w:sz w:val="28"/>
          <w:szCs w:val="28"/>
          <w:lang w:val="uk-UA"/>
        </w:rPr>
        <w:t>Gynecol</w:t>
      </w:r>
      <w:proofErr w:type="spellEnd"/>
      <w:r w:rsidRPr="00371258">
        <w:rPr>
          <w:rFonts w:ascii="Times New Roman" w:hAnsi="Times New Roman" w:cs="Times New Roman"/>
          <w:sz w:val="28"/>
          <w:szCs w:val="28"/>
          <w:lang w:val="uk-UA"/>
        </w:rPr>
        <w:t xml:space="preserve"> </w:t>
      </w:r>
      <w:proofErr w:type="spellStart"/>
      <w:r w:rsidRPr="00371258">
        <w:rPr>
          <w:rFonts w:ascii="Times New Roman" w:hAnsi="Times New Roman" w:cs="Times New Roman"/>
          <w:sz w:val="28"/>
          <w:szCs w:val="28"/>
          <w:lang w:val="uk-UA"/>
        </w:rPr>
        <w:t>Obstet</w:t>
      </w:r>
      <w:proofErr w:type="spellEnd"/>
      <w:r w:rsidRPr="00371258">
        <w:rPr>
          <w:rFonts w:ascii="Times New Roman" w:hAnsi="Times New Roman" w:cs="Times New Roman"/>
          <w:sz w:val="28"/>
          <w:szCs w:val="28"/>
          <w:lang w:val="uk-UA"/>
        </w:rPr>
        <w:t xml:space="preserve">. — 2018. — </w:t>
      </w:r>
      <w:proofErr w:type="spellStart"/>
      <w:r w:rsidRPr="00371258">
        <w:rPr>
          <w:rFonts w:ascii="Times New Roman" w:hAnsi="Times New Roman" w:cs="Times New Roman"/>
          <w:sz w:val="28"/>
          <w:szCs w:val="28"/>
          <w:lang w:val="uk-UA"/>
        </w:rPr>
        <w:t>Vol</w:t>
      </w:r>
      <w:proofErr w:type="spellEnd"/>
      <w:r w:rsidRPr="00371258">
        <w:rPr>
          <w:rFonts w:ascii="Times New Roman" w:hAnsi="Times New Roman" w:cs="Times New Roman"/>
          <w:sz w:val="28"/>
          <w:szCs w:val="28"/>
          <w:lang w:val="uk-UA"/>
        </w:rPr>
        <w:t xml:space="preserve">. 297, </w:t>
      </w:r>
      <w:proofErr w:type="spellStart"/>
      <w:r w:rsidRPr="00371258">
        <w:rPr>
          <w:rFonts w:ascii="Times New Roman" w:hAnsi="Times New Roman" w:cs="Times New Roman"/>
          <w:sz w:val="28"/>
          <w:szCs w:val="28"/>
          <w:lang w:val="uk-UA"/>
        </w:rPr>
        <w:t>No</w:t>
      </w:r>
      <w:proofErr w:type="spellEnd"/>
      <w:r w:rsidRPr="00371258">
        <w:rPr>
          <w:rFonts w:ascii="Times New Roman" w:hAnsi="Times New Roman" w:cs="Times New Roman"/>
          <w:sz w:val="28"/>
          <w:szCs w:val="28"/>
          <w:lang w:val="uk-UA"/>
        </w:rPr>
        <w:t>. 4. — P. 891-895.</w:t>
      </w:r>
    </w:p>
    <w:p w14:paraId="16A42376" w14:textId="77777777" w:rsidR="00DF188A" w:rsidRPr="00D455D4"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en-US"/>
        </w:rPr>
      </w:pPr>
      <w:r>
        <w:rPr>
          <w:rFonts w:ascii="Times New Roman" w:hAnsi="Times New Roman" w:cs="Times New Roman"/>
          <w:sz w:val="28"/>
          <w:szCs w:val="28"/>
          <w:lang w:val="uk-UA"/>
        </w:rPr>
        <w:t xml:space="preserve">40. </w:t>
      </w:r>
      <w:bookmarkStart w:id="88" w:name="_Ref15984525"/>
      <w:r w:rsidRPr="00D455D4">
        <w:rPr>
          <w:rFonts w:ascii="Times New Roman" w:hAnsi="Times New Roman"/>
          <w:spacing w:val="6"/>
          <w:sz w:val="28"/>
          <w:szCs w:val="28"/>
          <w:lang w:val="en-US"/>
        </w:rPr>
        <w:t xml:space="preserve">Narayan B. Medical problems in pregnancy / B. Narayan, C. Nelson-Piercy // Clin </w:t>
      </w:r>
      <w:proofErr w:type="spellStart"/>
      <w:r w:rsidRPr="00185CF6">
        <w:rPr>
          <w:rFonts w:ascii="Times New Roman" w:hAnsi="Times New Roman" w:cs="Times New Roman"/>
          <w:sz w:val="28"/>
          <w:szCs w:val="28"/>
          <w:lang w:val="uk-UA"/>
        </w:rPr>
        <w:t>Med</w:t>
      </w:r>
      <w:proofErr w:type="spellEnd"/>
      <w:r w:rsidRPr="00D455D4">
        <w:rPr>
          <w:rFonts w:ascii="Times New Roman" w:hAnsi="Times New Roman"/>
          <w:spacing w:val="6"/>
          <w:sz w:val="28"/>
          <w:szCs w:val="28"/>
          <w:lang w:val="en-US"/>
        </w:rPr>
        <w:t xml:space="preserve"> (</w:t>
      </w:r>
      <w:proofErr w:type="spellStart"/>
      <w:r w:rsidRPr="00D455D4">
        <w:rPr>
          <w:rFonts w:ascii="Times New Roman" w:hAnsi="Times New Roman"/>
          <w:spacing w:val="6"/>
          <w:sz w:val="28"/>
          <w:szCs w:val="28"/>
          <w:lang w:val="en-US"/>
        </w:rPr>
        <w:t>Lond</w:t>
      </w:r>
      <w:proofErr w:type="spellEnd"/>
      <w:r w:rsidRPr="00D455D4">
        <w:rPr>
          <w:rFonts w:ascii="Times New Roman" w:hAnsi="Times New Roman"/>
          <w:spacing w:val="6"/>
          <w:sz w:val="28"/>
          <w:szCs w:val="28"/>
          <w:lang w:val="en-US"/>
        </w:rPr>
        <w:t>). — 2017. — Vol. 17, No. 3. — P. 251-257.</w:t>
      </w:r>
      <w:bookmarkEnd w:id="88"/>
    </w:p>
    <w:p w14:paraId="31F1287B"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41. </w:t>
      </w:r>
      <w:proofErr w:type="spellStart"/>
      <w:r w:rsidRPr="00DD1E51">
        <w:rPr>
          <w:rFonts w:ascii="Times New Roman" w:hAnsi="Times New Roman" w:cs="Times New Roman"/>
          <w:sz w:val="28"/>
          <w:szCs w:val="28"/>
          <w:lang w:val="uk-UA"/>
        </w:rPr>
        <w:t>Sugrue</w:t>
      </w:r>
      <w:proofErr w:type="spellEnd"/>
      <w:r w:rsidRPr="00DD1E51">
        <w:rPr>
          <w:rFonts w:ascii="Times New Roman" w:hAnsi="Times New Roman" w:cs="Times New Roman"/>
          <w:sz w:val="28"/>
          <w:szCs w:val="28"/>
          <w:lang w:val="uk-UA"/>
        </w:rPr>
        <w:t xml:space="preserve"> R. </w:t>
      </w:r>
      <w:proofErr w:type="spellStart"/>
      <w:r w:rsidRPr="00DD1E51">
        <w:rPr>
          <w:rFonts w:ascii="Times New Roman" w:hAnsi="Times New Roman" w:cs="Times New Roman"/>
          <w:sz w:val="28"/>
          <w:szCs w:val="28"/>
          <w:lang w:val="uk-UA"/>
        </w:rPr>
        <w:t>Pregestational</w:t>
      </w:r>
      <w:proofErr w:type="spellEnd"/>
      <w:r w:rsidRPr="00DD1E51">
        <w:rPr>
          <w:rFonts w:ascii="Times New Roman" w:hAnsi="Times New Roman" w:cs="Times New Roman"/>
          <w:sz w:val="28"/>
          <w:szCs w:val="28"/>
          <w:lang w:val="uk-UA"/>
        </w:rPr>
        <w:t xml:space="preserve"> </w:t>
      </w:r>
      <w:proofErr w:type="spellStart"/>
      <w:r w:rsidRPr="00DD1E51">
        <w:rPr>
          <w:rFonts w:ascii="Times New Roman" w:hAnsi="Times New Roman" w:cs="Times New Roman"/>
          <w:sz w:val="28"/>
          <w:szCs w:val="28"/>
          <w:lang w:val="uk-UA"/>
        </w:rPr>
        <w:t>Diabetes</w:t>
      </w:r>
      <w:proofErr w:type="spellEnd"/>
      <w:r w:rsidRPr="00DD1E51">
        <w:rPr>
          <w:rFonts w:ascii="Times New Roman" w:hAnsi="Times New Roman" w:cs="Times New Roman"/>
          <w:sz w:val="28"/>
          <w:szCs w:val="28"/>
          <w:lang w:val="uk-UA"/>
        </w:rPr>
        <w:t xml:space="preserve"> </w:t>
      </w:r>
      <w:proofErr w:type="spellStart"/>
      <w:r w:rsidRPr="00DD1E51">
        <w:rPr>
          <w:rFonts w:ascii="Times New Roman" w:hAnsi="Times New Roman" w:cs="Times New Roman"/>
          <w:sz w:val="28"/>
          <w:szCs w:val="28"/>
          <w:lang w:val="uk-UA"/>
        </w:rPr>
        <w:t>in</w:t>
      </w:r>
      <w:proofErr w:type="spellEnd"/>
      <w:r w:rsidRPr="00DD1E51">
        <w:rPr>
          <w:rFonts w:ascii="Times New Roman" w:hAnsi="Times New Roman" w:cs="Times New Roman"/>
          <w:sz w:val="28"/>
          <w:szCs w:val="28"/>
          <w:lang w:val="uk-UA"/>
        </w:rPr>
        <w:t xml:space="preserve"> </w:t>
      </w:r>
      <w:proofErr w:type="spellStart"/>
      <w:r w:rsidRPr="00DD1E51">
        <w:rPr>
          <w:rFonts w:ascii="Times New Roman" w:hAnsi="Times New Roman" w:cs="Times New Roman"/>
          <w:sz w:val="28"/>
          <w:szCs w:val="28"/>
          <w:lang w:val="uk-UA"/>
        </w:rPr>
        <w:t>Pregnancy</w:t>
      </w:r>
      <w:proofErr w:type="spellEnd"/>
      <w:r w:rsidRPr="00DD1E51">
        <w:rPr>
          <w:rFonts w:ascii="Times New Roman" w:hAnsi="Times New Roman" w:cs="Times New Roman"/>
          <w:sz w:val="28"/>
          <w:szCs w:val="28"/>
          <w:lang w:val="uk-UA"/>
        </w:rPr>
        <w:t xml:space="preserve"> / R. </w:t>
      </w:r>
      <w:proofErr w:type="spellStart"/>
      <w:r w:rsidRPr="00DD1E51">
        <w:rPr>
          <w:rFonts w:ascii="Times New Roman" w:hAnsi="Times New Roman" w:cs="Times New Roman"/>
          <w:sz w:val="28"/>
          <w:szCs w:val="28"/>
          <w:lang w:val="uk-UA"/>
        </w:rPr>
        <w:t>Sugrue</w:t>
      </w:r>
      <w:proofErr w:type="spellEnd"/>
      <w:r w:rsidRPr="00DD1E51">
        <w:rPr>
          <w:rFonts w:ascii="Times New Roman" w:hAnsi="Times New Roman" w:cs="Times New Roman"/>
          <w:sz w:val="28"/>
          <w:szCs w:val="28"/>
          <w:lang w:val="uk-UA"/>
        </w:rPr>
        <w:t xml:space="preserve">, C. </w:t>
      </w:r>
      <w:proofErr w:type="spellStart"/>
      <w:r w:rsidRPr="00DD1E51">
        <w:rPr>
          <w:rFonts w:ascii="Times New Roman" w:hAnsi="Times New Roman" w:cs="Times New Roman"/>
          <w:sz w:val="28"/>
          <w:szCs w:val="28"/>
          <w:lang w:val="uk-UA"/>
        </w:rPr>
        <w:t>Zera</w:t>
      </w:r>
      <w:proofErr w:type="spellEnd"/>
      <w:r w:rsidRPr="00DD1E51">
        <w:rPr>
          <w:rFonts w:ascii="Times New Roman" w:hAnsi="Times New Roman" w:cs="Times New Roman"/>
          <w:sz w:val="28"/>
          <w:szCs w:val="28"/>
          <w:lang w:val="uk-UA"/>
        </w:rPr>
        <w:t xml:space="preserve"> // </w:t>
      </w:r>
      <w:proofErr w:type="spellStart"/>
      <w:r w:rsidRPr="00DD1E51">
        <w:rPr>
          <w:rFonts w:ascii="Times New Roman" w:hAnsi="Times New Roman" w:cs="Times New Roman"/>
          <w:sz w:val="28"/>
          <w:szCs w:val="28"/>
          <w:lang w:val="uk-UA"/>
        </w:rPr>
        <w:t>Obstet</w:t>
      </w:r>
      <w:proofErr w:type="spellEnd"/>
      <w:r w:rsidRPr="00DD1E51">
        <w:rPr>
          <w:rFonts w:ascii="Times New Roman" w:hAnsi="Times New Roman" w:cs="Times New Roman"/>
          <w:sz w:val="28"/>
          <w:szCs w:val="28"/>
          <w:lang w:val="uk-UA"/>
        </w:rPr>
        <w:t xml:space="preserve"> </w:t>
      </w:r>
      <w:proofErr w:type="spellStart"/>
      <w:r w:rsidRPr="00DD1E51">
        <w:rPr>
          <w:rFonts w:ascii="Times New Roman" w:hAnsi="Times New Roman" w:cs="Times New Roman"/>
          <w:sz w:val="28"/>
          <w:szCs w:val="28"/>
          <w:lang w:val="uk-UA"/>
        </w:rPr>
        <w:t>Gynecol</w:t>
      </w:r>
      <w:proofErr w:type="spellEnd"/>
      <w:r w:rsidRPr="00DD1E51">
        <w:rPr>
          <w:rFonts w:ascii="Times New Roman" w:hAnsi="Times New Roman" w:cs="Times New Roman"/>
          <w:sz w:val="28"/>
          <w:szCs w:val="28"/>
          <w:lang w:val="uk-UA"/>
        </w:rPr>
        <w:t xml:space="preserve"> </w:t>
      </w:r>
      <w:proofErr w:type="spellStart"/>
      <w:r w:rsidRPr="00DD1E51">
        <w:rPr>
          <w:rFonts w:ascii="Times New Roman" w:hAnsi="Times New Roman" w:cs="Times New Roman"/>
          <w:sz w:val="28"/>
          <w:szCs w:val="28"/>
          <w:lang w:val="uk-UA"/>
        </w:rPr>
        <w:t>Clin</w:t>
      </w:r>
      <w:proofErr w:type="spellEnd"/>
      <w:r w:rsidRPr="00DD1E51">
        <w:rPr>
          <w:rFonts w:ascii="Times New Roman" w:hAnsi="Times New Roman" w:cs="Times New Roman"/>
          <w:sz w:val="28"/>
          <w:szCs w:val="28"/>
          <w:lang w:val="uk-UA"/>
        </w:rPr>
        <w:t xml:space="preserve"> </w:t>
      </w:r>
      <w:proofErr w:type="spellStart"/>
      <w:r w:rsidRPr="00DD1E51">
        <w:rPr>
          <w:rFonts w:ascii="Times New Roman" w:hAnsi="Times New Roman" w:cs="Times New Roman"/>
          <w:sz w:val="28"/>
          <w:szCs w:val="28"/>
          <w:lang w:val="uk-UA"/>
        </w:rPr>
        <w:t>North</w:t>
      </w:r>
      <w:proofErr w:type="spellEnd"/>
      <w:r w:rsidRPr="00DD1E51">
        <w:rPr>
          <w:rFonts w:ascii="Times New Roman" w:hAnsi="Times New Roman" w:cs="Times New Roman"/>
          <w:sz w:val="28"/>
          <w:szCs w:val="28"/>
          <w:lang w:val="uk-UA"/>
        </w:rPr>
        <w:t xml:space="preserve"> </w:t>
      </w:r>
      <w:proofErr w:type="spellStart"/>
      <w:r w:rsidRPr="00DD1E51">
        <w:rPr>
          <w:rFonts w:ascii="Times New Roman" w:hAnsi="Times New Roman" w:cs="Times New Roman"/>
          <w:sz w:val="28"/>
          <w:szCs w:val="28"/>
          <w:lang w:val="uk-UA"/>
        </w:rPr>
        <w:t>Am</w:t>
      </w:r>
      <w:proofErr w:type="spellEnd"/>
      <w:r w:rsidRPr="00DD1E51">
        <w:rPr>
          <w:rFonts w:ascii="Times New Roman" w:hAnsi="Times New Roman" w:cs="Times New Roman"/>
          <w:sz w:val="28"/>
          <w:szCs w:val="28"/>
          <w:lang w:val="uk-UA"/>
        </w:rPr>
        <w:t xml:space="preserve">. — 2018. — </w:t>
      </w:r>
      <w:proofErr w:type="spellStart"/>
      <w:r w:rsidRPr="00DD1E51">
        <w:rPr>
          <w:rFonts w:ascii="Times New Roman" w:hAnsi="Times New Roman" w:cs="Times New Roman"/>
          <w:sz w:val="28"/>
          <w:szCs w:val="28"/>
          <w:lang w:val="uk-UA"/>
        </w:rPr>
        <w:t>Vol</w:t>
      </w:r>
      <w:proofErr w:type="spellEnd"/>
      <w:r w:rsidRPr="00DD1E51">
        <w:rPr>
          <w:rFonts w:ascii="Times New Roman" w:hAnsi="Times New Roman" w:cs="Times New Roman"/>
          <w:sz w:val="28"/>
          <w:szCs w:val="28"/>
          <w:lang w:val="uk-UA"/>
        </w:rPr>
        <w:t xml:space="preserve">. 45, </w:t>
      </w:r>
      <w:proofErr w:type="spellStart"/>
      <w:r w:rsidRPr="00DD1E51">
        <w:rPr>
          <w:rFonts w:ascii="Times New Roman" w:hAnsi="Times New Roman" w:cs="Times New Roman"/>
          <w:sz w:val="28"/>
          <w:szCs w:val="28"/>
          <w:lang w:val="uk-UA"/>
        </w:rPr>
        <w:t>No</w:t>
      </w:r>
      <w:proofErr w:type="spellEnd"/>
      <w:r w:rsidRPr="00DD1E51">
        <w:rPr>
          <w:rFonts w:ascii="Times New Roman" w:hAnsi="Times New Roman" w:cs="Times New Roman"/>
          <w:sz w:val="28"/>
          <w:szCs w:val="28"/>
          <w:lang w:val="uk-UA"/>
        </w:rPr>
        <w:t>. 2. — P. 315-331.</w:t>
      </w:r>
    </w:p>
    <w:p w14:paraId="0BAABC85" w14:textId="37675D15"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 </w:t>
      </w:r>
      <w:bookmarkStart w:id="89" w:name="_Ref15988636"/>
      <w:r w:rsidRPr="00D455D4">
        <w:rPr>
          <w:rFonts w:ascii="Times New Roman" w:hAnsi="Times New Roman"/>
          <w:spacing w:val="6"/>
          <w:sz w:val="28"/>
          <w:szCs w:val="28"/>
          <w:lang w:val="en-US"/>
        </w:rPr>
        <w:t>Adverse pregnancy outcome among women with pre-gestational diabetes mellitus: a population-based multi-centric study in Beijing / Y. Wei, H.</w:t>
      </w:r>
      <w:r>
        <w:rPr>
          <w:rFonts w:ascii="Times New Roman" w:hAnsi="Times New Roman"/>
          <w:spacing w:val="6"/>
          <w:sz w:val="28"/>
          <w:szCs w:val="28"/>
          <w:lang w:val="uk-UA"/>
        </w:rPr>
        <w:t> </w:t>
      </w:r>
      <w:r w:rsidRPr="00D455D4">
        <w:rPr>
          <w:rFonts w:ascii="Times New Roman" w:hAnsi="Times New Roman"/>
          <w:spacing w:val="6"/>
          <w:sz w:val="28"/>
          <w:szCs w:val="28"/>
          <w:lang w:val="en-US"/>
        </w:rPr>
        <w:t>Yang, W.</w:t>
      </w:r>
      <w:r w:rsidR="00FE364B">
        <w:rPr>
          <w:rFonts w:ascii="Times New Roman" w:hAnsi="Times New Roman"/>
          <w:spacing w:val="6"/>
          <w:sz w:val="28"/>
          <w:szCs w:val="28"/>
        </w:rPr>
        <w:t> </w:t>
      </w:r>
      <w:r w:rsidRPr="00D455D4">
        <w:rPr>
          <w:rFonts w:ascii="Times New Roman" w:hAnsi="Times New Roman"/>
          <w:spacing w:val="6"/>
          <w:sz w:val="28"/>
          <w:szCs w:val="28"/>
          <w:lang w:val="en-US"/>
        </w:rPr>
        <w:t xml:space="preserve">Zhu [et al.] // J </w:t>
      </w:r>
      <w:proofErr w:type="spellStart"/>
      <w:r w:rsidRPr="00D455D4">
        <w:rPr>
          <w:rFonts w:ascii="Times New Roman" w:hAnsi="Times New Roman"/>
          <w:spacing w:val="6"/>
          <w:sz w:val="28"/>
          <w:szCs w:val="28"/>
          <w:lang w:val="en-US"/>
        </w:rPr>
        <w:t>Matern</w:t>
      </w:r>
      <w:proofErr w:type="spellEnd"/>
      <w:r w:rsidRPr="00D455D4">
        <w:rPr>
          <w:rFonts w:ascii="Times New Roman" w:hAnsi="Times New Roman"/>
          <w:spacing w:val="6"/>
          <w:sz w:val="28"/>
          <w:szCs w:val="28"/>
          <w:lang w:val="en-US"/>
        </w:rPr>
        <w:t xml:space="preserve"> Fetal Neonatal Med. — 2017. — Vol. 30, No. 20. — P. 2395-2397.</w:t>
      </w:r>
      <w:bookmarkEnd w:id="89"/>
    </w:p>
    <w:p w14:paraId="300EF8E2" w14:textId="7EC8213C"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w:t>
      </w:r>
      <w:proofErr w:type="spellStart"/>
      <w:r w:rsidRPr="00DD1E51">
        <w:rPr>
          <w:rFonts w:ascii="Times New Roman" w:hAnsi="Times New Roman" w:cs="Times New Roman"/>
          <w:sz w:val="28"/>
          <w:szCs w:val="28"/>
          <w:lang w:val="uk-UA"/>
        </w:rPr>
        <w:t>Pregnancy</w:t>
      </w:r>
      <w:proofErr w:type="spellEnd"/>
      <w:r w:rsidRPr="00DD1E51">
        <w:rPr>
          <w:rFonts w:ascii="Times New Roman" w:hAnsi="Times New Roman" w:cs="Times New Roman"/>
          <w:sz w:val="28"/>
          <w:szCs w:val="28"/>
          <w:lang w:val="uk-UA"/>
        </w:rPr>
        <w:t xml:space="preserve"> </w:t>
      </w:r>
      <w:proofErr w:type="spellStart"/>
      <w:r w:rsidRPr="00DD1E51">
        <w:rPr>
          <w:rFonts w:ascii="Times New Roman" w:hAnsi="Times New Roman" w:cs="Times New Roman"/>
          <w:sz w:val="28"/>
          <w:szCs w:val="28"/>
          <w:lang w:val="uk-UA"/>
        </w:rPr>
        <w:t>outcomes</w:t>
      </w:r>
      <w:proofErr w:type="spellEnd"/>
      <w:r w:rsidRPr="00DD1E51">
        <w:rPr>
          <w:rFonts w:ascii="Times New Roman" w:hAnsi="Times New Roman" w:cs="Times New Roman"/>
          <w:sz w:val="28"/>
          <w:szCs w:val="28"/>
          <w:lang w:val="uk-UA"/>
        </w:rPr>
        <w:t xml:space="preserve"> </w:t>
      </w:r>
      <w:proofErr w:type="spellStart"/>
      <w:r w:rsidRPr="00DD1E51">
        <w:rPr>
          <w:rFonts w:ascii="Times New Roman" w:hAnsi="Times New Roman" w:cs="Times New Roman"/>
          <w:sz w:val="28"/>
          <w:szCs w:val="28"/>
          <w:lang w:val="uk-UA"/>
        </w:rPr>
        <w:t>among</w:t>
      </w:r>
      <w:proofErr w:type="spellEnd"/>
      <w:r w:rsidRPr="00DD1E51">
        <w:rPr>
          <w:rFonts w:ascii="Times New Roman" w:hAnsi="Times New Roman" w:cs="Times New Roman"/>
          <w:sz w:val="28"/>
          <w:szCs w:val="28"/>
          <w:lang w:val="uk-UA"/>
        </w:rPr>
        <w:t xml:space="preserve"> </w:t>
      </w:r>
      <w:proofErr w:type="spellStart"/>
      <w:r w:rsidRPr="00DD1E51">
        <w:rPr>
          <w:rFonts w:ascii="Times New Roman" w:hAnsi="Times New Roman" w:cs="Times New Roman"/>
          <w:sz w:val="28"/>
          <w:szCs w:val="28"/>
          <w:lang w:val="uk-UA"/>
        </w:rPr>
        <w:t>women</w:t>
      </w:r>
      <w:proofErr w:type="spellEnd"/>
      <w:r w:rsidRPr="00DD1E51">
        <w:rPr>
          <w:rFonts w:ascii="Times New Roman" w:hAnsi="Times New Roman" w:cs="Times New Roman"/>
          <w:sz w:val="28"/>
          <w:szCs w:val="28"/>
          <w:lang w:val="uk-UA"/>
        </w:rPr>
        <w:t xml:space="preserve"> </w:t>
      </w:r>
      <w:proofErr w:type="spellStart"/>
      <w:r w:rsidRPr="00DD1E51">
        <w:rPr>
          <w:rFonts w:ascii="Times New Roman" w:hAnsi="Times New Roman" w:cs="Times New Roman"/>
          <w:sz w:val="28"/>
          <w:szCs w:val="28"/>
          <w:lang w:val="uk-UA"/>
        </w:rPr>
        <w:t>with</w:t>
      </w:r>
      <w:proofErr w:type="spellEnd"/>
      <w:r w:rsidRPr="00DD1E51">
        <w:rPr>
          <w:rFonts w:ascii="Times New Roman" w:hAnsi="Times New Roman" w:cs="Times New Roman"/>
          <w:sz w:val="28"/>
          <w:szCs w:val="28"/>
          <w:lang w:val="uk-UA"/>
        </w:rPr>
        <w:t xml:space="preserve"> </w:t>
      </w:r>
      <w:proofErr w:type="spellStart"/>
      <w:r w:rsidRPr="00DD1E51">
        <w:rPr>
          <w:rFonts w:ascii="Times New Roman" w:hAnsi="Times New Roman" w:cs="Times New Roman"/>
          <w:sz w:val="28"/>
          <w:szCs w:val="28"/>
          <w:lang w:val="uk-UA"/>
        </w:rPr>
        <w:t>intellectual</w:t>
      </w:r>
      <w:proofErr w:type="spellEnd"/>
      <w:r w:rsidRPr="00DD1E51">
        <w:rPr>
          <w:rFonts w:ascii="Times New Roman" w:hAnsi="Times New Roman" w:cs="Times New Roman"/>
          <w:sz w:val="28"/>
          <w:szCs w:val="28"/>
          <w:lang w:val="uk-UA"/>
        </w:rPr>
        <w:t xml:space="preserve"> </w:t>
      </w:r>
      <w:proofErr w:type="spellStart"/>
      <w:r w:rsidRPr="00DD1E51">
        <w:rPr>
          <w:rFonts w:ascii="Times New Roman" w:hAnsi="Times New Roman" w:cs="Times New Roman"/>
          <w:sz w:val="28"/>
          <w:szCs w:val="28"/>
          <w:lang w:val="uk-UA"/>
        </w:rPr>
        <w:t>and</w:t>
      </w:r>
      <w:proofErr w:type="spellEnd"/>
      <w:r w:rsidRPr="00DD1E51">
        <w:rPr>
          <w:rFonts w:ascii="Times New Roman" w:hAnsi="Times New Roman" w:cs="Times New Roman"/>
          <w:sz w:val="28"/>
          <w:szCs w:val="28"/>
          <w:lang w:val="uk-UA"/>
        </w:rPr>
        <w:t xml:space="preserve"> </w:t>
      </w:r>
      <w:proofErr w:type="spellStart"/>
      <w:r w:rsidRPr="00DD1E51">
        <w:rPr>
          <w:rFonts w:ascii="Times New Roman" w:hAnsi="Times New Roman" w:cs="Times New Roman"/>
          <w:sz w:val="28"/>
          <w:szCs w:val="28"/>
          <w:lang w:val="uk-UA"/>
        </w:rPr>
        <w:t>developmental</w:t>
      </w:r>
      <w:proofErr w:type="spellEnd"/>
      <w:r w:rsidRPr="00DD1E51">
        <w:rPr>
          <w:rFonts w:ascii="Times New Roman" w:hAnsi="Times New Roman" w:cs="Times New Roman"/>
          <w:sz w:val="28"/>
          <w:szCs w:val="28"/>
          <w:lang w:val="uk-UA"/>
        </w:rPr>
        <w:t xml:space="preserve"> </w:t>
      </w:r>
      <w:proofErr w:type="spellStart"/>
      <w:r w:rsidRPr="00DD1E51">
        <w:rPr>
          <w:rFonts w:ascii="Times New Roman" w:hAnsi="Times New Roman" w:cs="Times New Roman"/>
          <w:sz w:val="28"/>
          <w:szCs w:val="28"/>
          <w:lang w:val="uk-UA"/>
        </w:rPr>
        <w:t>disabilities</w:t>
      </w:r>
      <w:proofErr w:type="spellEnd"/>
      <w:r w:rsidRPr="00DD1E51">
        <w:rPr>
          <w:rFonts w:ascii="Times New Roman" w:hAnsi="Times New Roman" w:cs="Times New Roman"/>
          <w:sz w:val="28"/>
          <w:szCs w:val="28"/>
          <w:lang w:val="uk-UA"/>
        </w:rPr>
        <w:t xml:space="preserve"> / M. </w:t>
      </w:r>
      <w:proofErr w:type="spellStart"/>
      <w:r w:rsidRPr="00DD1E51">
        <w:rPr>
          <w:rFonts w:ascii="Times New Roman" w:hAnsi="Times New Roman" w:cs="Times New Roman"/>
          <w:sz w:val="28"/>
          <w:szCs w:val="28"/>
          <w:lang w:val="uk-UA"/>
        </w:rPr>
        <w:t>Mitra</w:t>
      </w:r>
      <w:proofErr w:type="spellEnd"/>
      <w:r w:rsidRPr="00DD1E51">
        <w:rPr>
          <w:rFonts w:ascii="Times New Roman" w:hAnsi="Times New Roman" w:cs="Times New Roman"/>
          <w:sz w:val="28"/>
          <w:szCs w:val="28"/>
          <w:lang w:val="uk-UA"/>
        </w:rPr>
        <w:t xml:space="preserve">, S. L. </w:t>
      </w:r>
      <w:proofErr w:type="spellStart"/>
      <w:r w:rsidRPr="00DD1E51">
        <w:rPr>
          <w:rFonts w:ascii="Times New Roman" w:hAnsi="Times New Roman" w:cs="Times New Roman"/>
          <w:sz w:val="28"/>
          <w:szCs w:val="28"/>
          <w:lang w:val="uk-UA"/>
        </w:rPr>
        <w:t>Parish</w:t>
      </w:r>
      <w:proofErr w:type="spellEnd"/>
      <w:r w:rsidRPr="00DD1E51">
        <w:rPr>
          <w:rFonts w:ascii="Times New Roman" w:hAnsi="Times New Roman" w:cs="Times New Roman"/>
          <w:sz w:val="28"/>
          <w:szCs w:val="28"/>
          <w:lang w:val="uk-UA"/>
        </w:rPr>
        <w:t xml:space="preserve">, K. M. </w:t>
      </w:r>
      <w:proofErr w:type="spellStart"/>
      <w:r w:rsidRPr="00DD1E51">
        <w:rPr>
          <w:rFonts w:ascii="Times New Roman" w:hAnsi="Times New Roman" w:cs="Times New Roman"/>
          <w:sz w:val="28"/>
          <w:szCs w:val="28"/>
          <w:lang w:val="uk-UA"/>
        </w:rPr>
        <w:t>Clements</w:t>
      </w:r>
      <w:proofErr w:type="spellEnd"/>
      <w:r w:rsidRPr="00DD1E51">
        <w:rPr>
          <w:rFonts w:ascii="Times New Roman" w:hAnsi="Times New Roman" w:cs="Times New Roman"/>
          <w:sz w:val="28"/>
          <w:szCs w:val="28"/>
          <w:lang w:val="uk-UA"/>
        </w:rPr>
        <w:t xml:space="preserve"> [</w:t>
      </w:r>
      <w:proofErr w:type="spellStart"/>
      <w:r w:rsidRPr="00DD1E51">
        <w:rPr>
          <w:rFonts w:ascii="Times New Roman" w:hAnsi="Times New Roman" w:cs="Times New Roman"/>
          <w:sz w:val="28"/>
          <w:szCs w:val="28"/>
          <w:lang w:val="uk-UA"/>
        </w:rPr>
        <w:t>et</w:t>
      </w:r>
      <w:proofErr w:type="spellEnd"/>
      <w:r w:rsidRPr="00DD1E51">
        <w:rPr>
          <w:rFonts w:ascii="Times New Roman" w:hAnsi="Times New Roman" w:cs="Times New Roman"/>
          <w:sz w:val="28"/>
          <w:szCs w:val="28"/>
          <w:lang w:val="uk-UA"/>
        </w:rPr>
        <w:t xml:space="preserve"> </w:t>
      </w:r>
      <w:proofErr w:type="spellStart"/>
      <w:r w:rsidRPr="00DD1E51">
        <w:rPr>
          <w:rFonts w:ascii="Times New Roman" w:hAnsi="Times New Roman" w:cs="Times New Roman"/>
          <w:sz w:val="28"/>
          <w:szCs w:val="28"/>
          <w:lang w:val="uk-UA"/>
        </w:rPr>
        <w:t>al</w:t>
      </w:r>
      <w:proofErr w:type="spellEnd"/>
      <w:r w:rsidRPr="00DD1E51">
        <w:rPr>
          <w:rFonts w:ascii="Times New Roman" w:hAnsi="Times New Roman" w:cs="Times New Roman"/>
          <w:sz w:val="28"/>
          <w:szCs w:val="28"/>
          <w:lang w:val="uk-UA"/>
        </w:rPr>
        <w:t xml:space="preserve">.] // </w:t>
      </w:r>
      <w:proofErr w:type="spellStart"/>
      <w:r w:rsidRPr="00DD1E51">
        <w:rPr>
          <w:rFonts w:ascii="Times New Roman" w:hAnsi="Times New Roman" w:cs="Times New Roman"/>
          <w:sz w:val="28"/>
          <w:szCs w:val="28"/>
          <w:lang w:val="uk-UA"/>
        </w:rPr>
        <w:t>Am</w:t>
      </w:r>
      <w:proofErr w:type="spellEnd"/>
      <w:r w:rsidRPr="00DD1E51">
        <w:rPr>
          <w:rFonts w:ascii="Times New Roman" w:hAnsi="Times New Roman" w:cs="Times New Roman"/>
          <w:sz w:val="28"/>
          <w:szCs w:val="28"/>
          <w:lang w:val="uk-UA"/>
        </w:rPr>
        <w:t xml:space="preserve"> J </w:t>
      </w:r>
      <w:proofErr w:type="spellStart"/>
      <w:r w:rsidRPr="00DD1E51">
        <w:rPr>
          <w:rFonts w:ascii="Times New Roman" w:hAnsi="Times New Roman" w:cs="Times New Roman"/>
          <w:sz w:val="28"/>
          <w:szCs w:val="28"/>
          <w:lang w:val="uk-UA"/>
        </w:rPr>
        <w:t>Prev</w:t>
      </w:r>
      <w:proofErr w:type="spellEnd"/>
      <w:r w:rsidRPr="00DD1E51">
        <w:rPr>
          <w:rFonts w:ascii="Times New Roman" w:hAnsi="Times New Roman" w:cs="Times New Roman"/>
          <w:sz w:val="28"/>
          <w:szCs w:val="28"/>
          <w:lang w:val="uk-UA"/>
        </w:rPr>
        <w:t xml:space="preserve"> </w:t>
      </w:r>
      <w:proofErr w:type="spellStart"/>
      <w:r w:rsidRPr="00DD1E51">
        <w:rPr>
          <w:rFonts w:ascii="Times New Roman" w:hAnsi="Times New Roman" w:cs="Times New Roman"/>
          <w:sz w:val="28"/>
          <w:szCs w:val="28"/>
          <w:lang w:val="uk-UA"/>
        </w:rPr>
        <w:t>Med</w:t>
      </w:r>
      <w:proofErr w:type="spellEnd"/>
      <w:r w:rsidRPr="00DD1E51">
        <w:rPr>
          <w:rFonts w:ascii="Times New Roman" w:hAnsi="Times New Roman" w:cs="Times New Roman"/>
          <w:sz w:val="28"/>
          <w:szCs w:val="28"/>
          <w:lang w:val="uk-UA"/>
        </w:rPr>
        <w:t>. — 2015.</w:t>
      </w:r>
      <w:r w:rsidR="00FE364B">
        <w:rPr>
          <w:rFonts w:ascii="Times New Roman" w:hAnsi="Times New Roman" w:cs="Times New Roman"/>
          <w:sz w:val="28"/>
          <w:szCs w:val="28"/>
          <w:lang w:val="uk-UA"/>
        </w:rPr>
        <w:t> </w:t>
      </w:r>
      <w:r w:rsidRPr="00DD1E51">
        <w:rPr>
          <w:rFonts w:ascii="Times New Roman" w:hAnsi="Times New Roman" w:cs="Times New Roman"/>
          <w:sz w:val="28"/>
          <w:szCs w:val="28"/>
          <w:lang w:val="uk-UA"/>
        </w:rPr>
        <w:t xml:space="preserve">— </w:t>
      </w:r>
      <w:proofErr w:type="spellStart"/>
      <w:r w:rsidRPr="00DD1E51">
        <w:rPr>
          <w:rFonts w:ascii="Times New Roman" w:hAnsi="Times New Roman" w:cs="Times New Roman"/>
          <w:sz w:val="28"/>
          <w:szCs w:val="28"/>
          <w:lang w:val="uk-UA"/>
        </w:rPr>
        <w:t>Vol</w:t>
      </w:r>
      <w:proofErr w:type="spellEnd"/>
      <w:r w:rsidRPr="00DD1E51">
        <w:rPr>
          <w:rFonts w:ascii="Times New Roman" w:hAnsi="Times New Roman" w:cs="Times New Roman"/>
          <w:sz w:val="28"/>
          <w:szCs w:val="28"/>
          <w:lang w:val="uk-UA"/>
        </w:rPr>
        <w:t xml:space="preserve">. 48, </w:t>
      </w:r>
      <w:proofErr w:type="spellStart"/>
      <w:r w:rsidRPr="00DD1E51">
        <w:rPr>
          <w:rFonts w:ascii="Times New Roman" w:hAnsi="Times New Roman" w:cs="Times New Roman"/>
          <w:sz w:val="28"/>
          <w:szCs w:val="28"/>
          <w:lang w:val="uk-UA"/>
        </w:rPr>
        <w:t>No</w:t>
      </w:r>
      <w:proofErr w:type="spellEnd"/>
      <w:r w:rsidRPr="00DD1E51">
        <w:rPr>
          <w:rFonts w:ascii="Times New Roman" w:hAnsi="Times New Roman" w:cs="Times New Roman"/>
          <w:sz w:val="28"/>
          <w:szCs w:val="28"/>
          <w:lang w:val="uk-UA"/>
        </w:rPr>
        <w:t>. 3. — P. 300-308</w:t>
      </w:r>
      <w:r>
        <w:rPr>
          <w:rFonts w:ascii="Times New Roman" w:hAnsi="Times New Roman" w:cs="Times New Roman"/>
          <w:sz w:val="28"/>
          <w:szCs w:val="28"/>
          <w:lang w:val="uk-UA"/>
        </w:rPr>
        <w:t>.</w:t>
      </w:r>
    </w:p>
    <w:p w14:paraId="496EC347"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44. </w:t>
      </w:r>
      <w:bookmarkStart w:id="90" w:name="_Ref15390415"/>
      <w:r w:rsidRPr="00D455D4">
        <w:rPr>
          <w:rFonts w:ascii="Times New Roman" w:hAnsi="Times New Roman"/>
          <w:spacing w:val="6"/>
          <w:sz w:val="28"/>
          <w:szCs w:val="28"/>
          <w:lang w:val="en-US"/>
        </w:rPr>
        <w:t xml:space="preserve">Signs and Symptoms of Early Pregnancy Loss / K. J. </w:t>
      </w:r>
      <w:proofErr w:type="spellStart"/>
      <w:r w:rsidRPr="00D455D4">
        <w:rPr>
          <w:rFonts w:ascii="Times New Roman" w:hAnsi="Times New Roman"/>
          <w:spacing w:val="6"/>
          <w:sz w:val="28"/>
          <w:szCs w:val="28"/>
          <w:lang w:val="en-US"/>
        </w:rPr>
        <w:t>Sapra</w:t>
      </w:r>
      <w:proofErr w:type="spellEnd"/>
      <w:r w:rsidRPr="00D455D4">
        <w:rPr>
          <w:rFonts w:ascii="Times New Roman" w:hAnsi="Times New Roman"/>
          <w:spacing w:val="6"/>
          <w:sz w:val="28"/>
          <w:szCs w:val="28"/>
          <w:lang w:val="en-US"/>
        </w:rPr>
        <w:t>, K.</w:t>
      </w:r>
      <w:r>
        <w:rPr>
          <w:rFonts w:ascii="Times New Roman" w:hAnsi="Times New Roman"/>
          <w:spacing w:val="6"/>
          <w:sz w:val="28"/>
          <w:szCs w:val="28"/>
          <w:lang w:val="uk-UA"/>
        </w:rPr>
        <w:t> </w:t>
      </w:r>
      <w:r w:rsidRPr="00D455D4">
        <w:rPr>
          <w:rFonts w:ascii="Times New Roman" w:hAnsi="Times New Roman"/>
          <w:spacing w:val="6"/>
          <w:sz w:val="28"/>
          <w:szCs w:val="28"/>
          <w:lang w:val="en-US"/>
        </w:rPr>
        <w:t>S.</w:t>
      </w:r>
      <w:r>
        <w:rPr>
          <w:rFonts w:ascii="Times New Roman" w:hAnsi="Times New Roman"/>
          <w:spacing w:val="6"/>
          <w:sz w:val="28"/>
          <w:szCs w:val="28"/>
          <w:lang w:val="uk-UA"/>
        </w:rPr>
        <w:t> </w:t>
      </w:r>
      <w:r w:rsidRPr="00D455D4">
        <w:rPr>
          <w:rFonts w:ascii="Times New Roman" w:hAnsi="Times New Roman"/>
          <w:spacing w:val="6"/>
          <w:sz w:val="28"/>
          <w:szCs w:val="28"/>
          <w:lang w:val="en-US"/>
        </w:rPr>
        <w:t>Joseph, S. Galea [et al.] // </w:t>
      </w:r>
      <w:proofErr w:type="spellStart"/>
      <w:r w:rsidRPr="00D455D4">
        <w:rPr>
          <w:rFonts w:ascii="Times New Roman" w:hAnsi="Times New Roman"/>
          <w:spacing w:val="6"/>
          <w:sz w:val="28"/>
          <w:szCs w:val="28"/>
          <w:lang w:val="en-US"/>
        </w:rPr>
        <w:t>Reprod</w:t>
      </w:r>
      <w:proofErr w:type="spellEnd"/>
      <w:r w:rsidRPr="00D455D4">
        <w:rPr>
          <w:rFonts w:ascii="Times New Roman" w:hAnsi="Times New Roman"/>
          <w:spacing w:val="6"/>
          <w:sz w:val="28"/>
          <w:szCs w:val="28"/>
          <w:lang w:val="en-US"/>
        </w:rPr>
        <w:t xml:space="preserve"> Sci. — 2017. — Vol. 24, No. 4. — P. 502-513.</w:t>
      </w:r>
      <w:bookmarkEnd w:id="90"/>
    </w:p>
    <w:p w14:paraId="39465814" w14:textId="00865402" w:rsidR="00DF188A" w:rsidRPr="00770250"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45. </w:t>
      </w:r>
      <w:proofErr w:type="spellStart"/>
      <w:r w:rsidR="00613C68" w:rsidRPr="00613C68">
        <w:rPr>
          <w:rFonts w:ascii="Times New Roman" w:hAnsi="Times New Roman" w:cs="Times New Roman"/>
          <w:sz w:val="28"/>
          <w:szCs w:val="28"/>
          <w:lang w:val="uk-UA"/>
        </w:rPr>
        <w:t>Alieva</w:t>
      </w:r>
      <w:proofErr w:type="spellEnd"/>
      <w:r w:rsidR="00613C68" w:rsidRPr="00613C68">
        <w:rPr>
          <w:rFonts w:ascii="Times New Roman" w:hAnsi="Times New Roman" w:cs="Times New Roman"/>
          <w:sz w:val="28"/>
          <w:szCs w:val="28"/>
          <w:lang w:val="uk-UA"/>
        </w:rPr>
        <w:t xml:space="preserve"> T. D. K. </w:t>
      </w:r>
      <w:proofErr w:type="spellStart"/>
      <w:r w:rsidR="00613C68" w:rsidRPr="00613C68">
        <w:rPr>
          <w:rFonts w:ascii="Times New Roman" w:hAnsi="Times New Roman" w:cs="Times New Roman"/>
          <w:sz w:val="28"/>
          <w:szCs w:val="28"/>
          <w:lang w:val="uk-UA"/>
        </w:rPr>
        <w:t>Features</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and</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disadvantages</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of</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medical-genetic</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care</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organization</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for</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pregnant</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with</w:t>
      </w:r>
      <w:proofErr w:type="spellEnd"/>
      <w:r w:rsidR="00613C68" w:rsidRPr="00613C68">
        <w:rPr>
          <w:rFonts w:ascii="Times New Roman" w:hAnsi="Times New Roman" w:cs="Times New Roman"/>
          <w:sz w:val="28"/>
          <w:szCs w:val="28"/>
          <w:lang w:val="uk-UA"/>
        </w:rPr>
        <w:t xml:space="preserve"> a </w:t>
      </w:r>
      <w:proofErr w:type="spellStart"/>
      <w:r w:rsidR="00613C68" w:rsidRPr="00613C68">
        <w:rPr>
          <w:rFonts w:ascii="Times New Roman" w:hAnsi="Times New Roman" w:cs="Times New Roman"/>
          <w:sz w:val="28"/>
          <w:szCs w:val="28"/>
          <w:lang w:val="uk-UA"/>
        </w:rPr>
        <w:t>burdened</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obstetric</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anamnesis</w:t>
      </w:r>
      <w:proofErr w:type="spellEnd"/>
      <w:r w:rsidR="00613C68" w:rsidRPr="00613C68">
        <w:rPr>
          <w:rFonts w:ascii="Times New Roman" w:hAnsi="Times New Roman" w:cs="Times New Roman"/>
          <w:sz w:val="28"/>
          <w:szCs w:val="28"/>
          <w:lang w:val="uk-UA"/>
        </w:rPr>
        <w:t xml:space="preserve"> / T. D. K. </w:t>
      </w:r>
      <w:proofErr w:type="spellStart"/>
      <w:r w:rsidR="00613C68" w:rsidRPr="00613C68">
        <w:rPr>
          <w:rFonts w:ascii="Times New Roman" w:hAnsi="Times New Roman" w:cs="Times New Roman"/>
          <w:sz w:val="28"/>
          <w:szCs w:val="28"/>
          <w:lang w:val="uk-UA"/>
        </w:rPr>
        <w:t>Alieva</w:t>
      </w:r>
      <w:proofErr w:type="spellEnd"/>
      <w:r w:rsidR="00613C68" w:rsidRPr="00613C68">
        <w:rPr>
          <w:rFonts w:ascii="Times New Roman" w:hAnsi="Times New Roman" w:cs="Times New Roman"/>
          <w:sz w:val="28"/>
          <w:szCs w:val="28"/>
          <w:lang w:val="uk-UA"/>
        </w:rPr>
        <w:t xml:space="preserve"> // </w:t>
      </w:r>
      <w:proofErr w:type="spellStart"/>
      <w:r w:rsidR="00613C68" w:rsidRPr="00613C68">
        <w:rPr>
          <w:rFonts w:ascii="Times New Roman" w:hAnsi="Times New Roman" w:cs="Times New Roman"/>
          <w:sz w:val="28"/>
          <w:szCs w:val="28"/>
          <w:lang w:val="uk-UA"/>
        </w:rPr>
        <w:t>Proceedings</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of</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the</w:t>
      </w:r>
      <w:proofErr w:type="spellEnd"/>
      <w:r w:rsidR="00613C68" w:rsidRPr="00613C68">
        <w:rPr>
          <w:rFonts w:ascii="Times New Roman" w:hAnsi="Times New Roman" w:cs="Times New Roman"/>
          <w:sz w:val="28"/>
          <w:szCs w:val="28"/>
          <w:lang w:val="uk-UA"/>
        </w:rPr>
        <w:t xml:space="preserve"> XХІI </w:t>
      </w:r>
      <w:proofErr w:type="spellStart"/>
      <w:r w:rsidR="00613C68" w:rsidRPr="00613C68">
        <w:rPr>
          <w:rFonts w:ascii="Times New Roman" w:hAnsi="Times New Roman" w:cs="Times New Roman"/>
          <w:sz w:val="28"/>
          <w:szCs w:val="28"/>
          <w:lang w:val="uk-UA"/>
        </w:rPr>
        <w:t>International</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Scientific</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and</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Practical</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Conference</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Modern</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Science</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and</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its</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Impact</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on</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Humanity</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Development</w:t>
      </w:r>
      <w:proofErr w:type="spellEnd"/>
      <w:r w:rsidR="00613C68" w:rsidRPr="00613C68">
        <w:rPr>
          <w:rFonts w:ascii="Times New Roman" w:hAnsi="Times New Roman" w:cs="Times New Roman"/>
          <w:sz w:val="28"/>
          <w:szCs w:val="28"/>
          <w:lang w:val="uk-UA"/>
        </w:rPr>
        <w:t>" (</w:t>
      </w:r>
      <w:proofErr w:type="spellStart"/>
      <w:r w:rsidR="00613C68" w:rsidRPr="00613C68">
        <w:rPr>
          <w:rFonts w:ascii="Times New Roman" w:hAnsi="Times New Roman" w:cs="Times New Roman"/>
          <w:sz w:val="28"/>
          <w:szCs w:val="28"/>
          <w:lang w:val="uk-UA"/>
        </w:rPr>
        <w:t>Ukraine</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Kharkiv</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August</w:t>
      </w:r>
      <w:proofErr w:type="spellEnd"/>
      <w:r w:rsidR="00613C68" w:rsidRPr="00613C68">
        <w:rPr>
          <w:rFonts w:ascii="Times New Roman" w:hAnsi="Times New Roman" w:cs="Times New Roman"/>
          <w:sz w:val="28"/>
          <w:szCs w:val="28"/>
          <w:lang w:val="uk-UA"/>
        </w:rPr>
        <w:t xml:space="preserve"> 30, 2020). — </w:t>
      </w:r>
      <w:proofErr w:type="spellStart"/>
      <w:r w:rsidR="00613C68" w:rsidRPr="00613C68">
        <w:rPr>
          <w:rFonts w:ascii="Times New Roman" w:hAnsi="Times New Roman" w:cs="Times New Roman"/>
          <w:sz w:val="28"/>
          <w:szCs w:val="28"/>
          <w:lang w:val="uk-UA"/>
        </w:rPr>
        <w:t>Kharkiv</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Bull</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KhRIPHS</w:t>
      </w:r>
      <w:proofErr w:type="spellEnd"/>
      <w:r w:rsidR="00613C68" w:rsidRPr="00613C68">
        <w:rPr>
          <w:rFonts w:ascii="Times New Roman" w:hAnsi="Times New Roman" w:cs="Times New Roman"/>
          <w:sz w:val="28"/>
          <w:szCs w:val="28"/>
          <w:lang w:val="uk-UA"/>
        </w:rPr>
        <w:t xml:space="preserve"> (ISSN 2707-9287), 2020. — </w:t>
      </w:r>
      <w:proofErr w:type="spellStart"/>
      <w:r w:rsidR="00613C68" w:rsidRPr="00613C68">
        <w:rPr>
          <w:rFonts w:ascii="Times New Roman" w:hAnsi="Times New Roman" w:cs="Times New Roman"/>
          <w:sz w:val="28"/>
          <w:szCs w:val="28"/>
          <w:lang w:val="uk-UA"/>
        </w:rPr>
        <w:t>Vol</w:t>
      </w:r>
      <w:proofErr w:type="spellEnd"/>
      <w:r w:rsidR="00613C68" w:rsidRPr="00613C68">
        <w:rPr>
          <w:rFonts w:ascii="Times New Roman" w:hAnsi="Times New Roman" w:cs="Times New Roman"/>
          <w:sz w:val="28"/>
          <w:szCs w:val="28"/>
          <w:lang w:val="uk-UA"/>
        </w:rPr>
        <w:t xml:space="preserve">. 96, </w:t>
      </w:r>
      <w:proofErr w:type="spellStart"/>
      <w:r w:rsidR="00613C68" w:rsidRPr="00613C68">
        <w:rPr>
          <w:rFonts w:ascii="Times New Roman" w:hAnsi="Times New Roman" w:cs="Times New Roman"/>
          <w:sz w:val="28"/>
          <w:szCs w:val="28"/>
          <w:lang w:val="uk-UA"/>
        </w:rPr>
        <w:t>No</w:t>
      </w:r>
      <w:proofErr w:type="spellEnd"/>
      <w:r w:rsidR="00613C68" w:rsidRPr="00613C68">
        <w:rPr>
          <w:rFonts w:ascii="Times New Roman" w:hAnsi="Times New Roman" w:cs="Times New Roman"/>
          <w:sz w:val="28"/>
          <w:szCs w:val="28"/>
          <w:lang w:val="uk-UA"/>
        </w:rPr>
        <w:t>. 4. — P.</w:t>
      </w:r>
      <w:r w:rsidR="00613C68">
        <w:rPr>
          <w:rFonts w:ascii="Times New Roman" w:hAnsi="Times New Roman" w:cs="Times New Roman"/>
          <w:sz w:val="28"/>
          <w:szCs w:val="28"/>
          <w:lang w:val="uk-UA"/>
        </w:rPr>
        <w:t> </w:t>
      </w:r>
      <w:r w:rsidR="00613C68" w:rsidRPr="00613C68">
        <w:rPr>
          <w:rFonts w:ascii="Times New Roman" w:hAnsi="Times New Roman" w:cs="Times New Roman"/>
          <w:sz w:val="28"/>
          <w:szCs w:val="28"/>
          <w:lang w:val="uk-UA"/>
        </w:rPr>
        <w:t>59–60. https://doi.org/10.5281/zenodo.4904571</w:t>
      </w:r>
    </w:p>
    <w:p w14:paraId="5AADD693" w14:textId="1D6E6115" w:rsidR="00DF188A" w:rsidRPr="000F2E39"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46. </w:t>
      </w:r>
      <w:bookmarkStart w:id="91" w:name="_Ref16536263"/>
      <w:r w:rsidRPr="00D455D4">
        <w:rPr>
          <w:rFonts w:ascii="Times New Roman" w:hAnsi="Times New Roman"/>
          <w:spacing w:val="6"/>
          <w:sz w:val="28"/>
          <w:szCs w:val="28"/>
          <w:lang w:val="en-US"/>
        </w:rPr>
        <w:t>Hunter A. The presence of anxiety, depression and stress in women and their partners during pregnancies following perinatal loss: A meta-analysis</w:t>
      </w:r>
      <w:r>
        <w:rPr>
          <w:rFonts w:ascii="Times New Roman" w:hAnsi="Times New Roman"/>
          <w:spacing w:val="6"/>
          <w:sz w:val="28"/>
          <w:szCs w:val="28"/>
          <w:lang w:val="uk-UA"/>
        </w:rPr>
        <w:t> </w:t>
      </w:r>
      <w:r w:rsidRPr="00D455D4">
        <w:rPr>
          <w:rFonts w:ascii="Times New Roman" w:hAnsi="Times New Roman"/>
          <w:spacing w:val="6"/>
          <w:sz w:val="28"/>
          <w:szCs w:val="28"/>
          <w:lang w:val="en-US"/>
        </w:rPr>
        <w:t>/ A.</w:t>
      </w:r>
      <w:r w:rsidR="00FE364B">
        <w:rPr>
          <w:rFonts w:ascii="Times New Roman" w:hAnsi="Times New Roman"/>
          <w:spacing w:val="6"/>
          <w:sz w:val="28"/>
          <w:szCs w:val="28"/>
        </w:rPr>
        <w:t> </w:t>
      </w:r>
      <w:r w:rsidRPr="00D455D4">
        <w:rPr>
          <w:rFonts w:ascii="Times New Roman" w:hAnsi="Times New Roman"/>
          <w:spacing w:val="6"/>
          <w:sz w:val="28"/>
          <w:szCs w:val="28"/>
          <w:lang w:val="en-US"/>
        </w:rPr>
        <w:t xml:space="preserve">Hunter, L. Tussis, A. </w:t>
      </w:r>
      <w:proofErr w:type="spellStart"/>
      <w:r w:rsidRPr="00D455D4">
        <w:rPr>
          <w:rFonts w:ascii="Times New Roman" w:hAnsi="Times New Roman"/>
          <w:spacing w:val="6"/>
          <w:sz w:val="28"/>
          <w:szCs w:val="28"/>
          <w:lang w:val="en-US"/>
        </w:rPr>
        <w:t>MacBeth</w:t>
      </w:r>
      <w:proofErr w:type="spellEnd"/>
      <w:r w:rsidRPr="00D455D4">
        <w:rPr>
          <w:rFonts w:ascii="Times New Roman" w:hAnsi="Times New Roman"/>
          <w:spacing w:val="6"/>
          <w:sz w:val="28"/>
          <w:szCs w:val="28"/>
          <w:lang w:val="en-US"/>
        </w:rPr>
        <w:t xml:space="preserve"> // J Affect </w:t>
      </w:r>
      <w:proofErr w:type="spellStart"/>
      <w:r w:rsidRPr="00D455D4">
        <w:rPr>
          <w:rFonts w:ascii="Times New Roman" w:hAnsi="Times New Roman"/>
          <w:spacing w:val="6"/>
          <w:sz w:val="28"/>
          <w:szCs w:val="28"/>
          <w:lang w:val="en-US"/>
        </w:rPr>
        <w:t>Disord</w:t>
      </w:r>
      <w:proofErr w:type="spellEnd"/>
      <w:r w:rsidRPr="00D455D4">
        <w:rPr>
          <w:rFonts w:ascii="Times New Roman" w:hAnsi="Times New Roman"/>
          <w:spacing w:val="6"/>
          <w:sz w:val="28"/>
          <w:szCs w:val="28"/>
          <w:lang w:val="en-US"/>
        </w:rPr>
        <w:t>. — 2017. — No. 223. — P. 153-164.</w:t>
      </w:r>
      <w:bookmarkEnd w:id="91"/>
    </w:p>
    <w:p w14:paraId="5A0DA10A" w14:textId="77777777" w:rsidR="00DF188A"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en-US"/>
        </w:rPr>
      </w:pPr>
      <w:r>
        <w:rPr>
          <w:rFonts w:ascii="Times New Roman" w:hAnsi="Times New Roman" w:cs="Times New Roman"/>
          <w:sz w:val="28"/>
          <w:szCs w:val="28"/>
          <w:lang w:val="uk-UA"/>
        </w:rPr>
        <w:t xml:space="preserve">47. </w:t>
      </w:r>
      <w:bookmarkStart w:id="92" w:name="_Ref16593908"/>
      <w:proofErr w:type="spellStart"/>
      <w:r w:rsidRPr="00D455D4">
        <w:rPr>
          <w:rFonts w:ascii="Times New Roman" w:hAnsi="Times New Roman"/>
          <w:spacing w:val="6"/>
          <w:sz w:val="28"/>
          <w:szCs w:val="28"/>
          <w:lang w:val="en-US"/>
        </w:rPr>
        <w:t>Shahine</w:t>
      </w:r>
      <w:proofErr w:type="spellEnd"/>
      <w:r w:rsidRPr="00D455D4">
        <w:rPr>
          <w:rFonts w:ascii="Times New Roman" w:hAnsi="Times New Roman"/>
          <w:spacing w:val="6"/>
          <w:sz w:val="28"/>
          <w:szCs w:val="28"/>
          <w:lang w:val="en-US"/>
        </w:rPr>
        <w:t xml:space="preserve"> L. Recurrent pregnancy loss: evaluation and treatment / L.</w:t>
      </w:r>
      <w:r>
        <w:rPr>
          <w:rFonts w:ascii="Times New Roman" w:hAnsi="Times New Roman"/>
          <w:spacing w:val="6"/>
          <w:sz w:val="28"/>
          <w:szCs w:val="28"/>
          <w:lang w:val="uk-UA"/>
        </w:rPr>
        <w:t> </w:t>
      </w:r>
      <w:proofErr w:type="spellStart"/>
      <w:r w:rsidRPr="00D455D4">
        <w:rPr>
          <w:rFonts w:ascii="Times New Roman" w:hAnsi="Times New Roman"/>
          <w:spacing w:val="6"/>
          <w:sz w:val="28"/>
          <w:szCs w:val="28"/>
          <w:lang w:val="en-US"/>
        </w:rPr>
        <w:t>Shahine</w:t>
      </w:r>
      <w:proofErr w:type="spellEnd"/>
      <w:r w:rsidRPr="00D455D4">
        <w:rPr>
          <w:rFonts w:ascii="Times New Roman" w:hAnsi="Times New Roman"/>
          <w:spacing w:val="6"/>
          <w:sz w:val="28"/>
          <w:szCs w:val="28"/>
          <w:lang w:val="en-US"/>
        </w:rPr>
        <w:t>, R. Lathi // </w:t>
      </w:r>
      <w:proofErr w:type="spellStart"/>
      <w:r w:rsidRPr="00D455D4">
        <w:rPr>
          <w:rFonts w:ascii="Times New Roman" w:hAnsi="Times New Roman"/>
          <w:spacing w:val="6"/>
          <w:sz w:val="28"/>
          <w:szCs w:val="28"/>
          <w:lang w:val="en-US"/>
        </w:rPr>
        <w:t>Obstet</w:t>
      </w:r>
      <w:proofErr w:type="spellEnd"/>
      <w:r w:rsidRPr="00D455D4">
        <w:rPr>
          <w:rFonts w:ascii="Times New Roman" w:hAnsi="Times New Roman"/>
          <w:spacing w:val="6"/>
          <w:sz w:val="28"/>
          <w:szCs w:val="28"/>
          <w:lang w:val="en-US"/>
        </w:rPr>
        <w:t xml:space="preserve"> </w:t>
      </w:r>
      <w:proofErr w:type="spellStart"/>
      <w:r w:rsidRPr="00D455D4">
        <w:rPr>
          <w:rFonts w:ascii="Times New Roman" w:hAnsi="Times New Roman"/>
          <w:spacing w:val="6"/>
          <w:sz w:val="28"/>
          <w:szCs w:val="28"/>
          <w:lang w:val="en-US"/>
        </w:rPr>
        <w:t>Gynecol</w:t>
      </w:r>
      <w:proofErr w:type="spellEnd"/>
      <w:r w:rsidRPr="00D455D4">
        <w:rPr>
          <w:rFonts w:ascii="Times New Roman" w:hAnsi="Times New Roman"/>
          <w:spacing w:val="6"/>
          <w:sz w:val="28"/>
          <w:szCs w:val="28"/>
          <w:lang w:val="en-US"/>
        </w:rPr>
        <w:t xml:space="preserve"> Clin North Am. — 2015. — Vol. 42, No.</w:t>
      </w:r>
      <w:r>
        <w:rPr>
          <w:rFonts w:ascii="Times New Roman" w:hAnsi="Times New Roman"/>
          <w:spacing w:val="6"/>
          <w:sz w:val="28"/>
          <w:szCs w:val="28"/>
          <w:lang w:val="uk-UA"/>
        </w:rPr>
        <w:t> </w:t>
      </w:r>
      <w:r w:rsidRPr="00D455D4">
        <w:rPr>
          <w:rFonts w:ascii="Times New Roman" w:hAnsi="Times New Roman"/>
          <w:spacing w:val="6"/>
          <w:sz w:val="28"/>
          <w:szCs w:val="28"/>
          <w:lang w:val="en-US"/>
        </w:rPr>
        <w:t>1. — P. 117-134.</w:t>
      </w:r>
      <w:bookmarkEnd w:id="92"/>
    </w:p>
    <w:p w14:paraId="57E7DC17"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48. </w:t>
      </w:r>
      <w:proofErr w:type="spellStart"/>
      <w:r w:rsidRPr="000F2E39">
        <w:rPr>
          <w:rFonts w:ascii="Times New Roman" w:hAnsi="Times New Roman" w:cs="Times New Roman"/>
          <w:sz w:val="28"/>
          <w:szCs w:val="28"/>
          <w:lang w:val="uk-UA"/>
        </w:rPr>
        <w:t>Two</w:t>
      </w:r>
      <w:proofErr w:type="spellEnd"/>
      <w:r w:rsidRPr="000F2E39">
        <w:rPr>
          <w:rFonts w:ascii="Times New Roman" w:hAnsi="Times New Roman" w:cs="Times New Roman"/>
          <w:sz w:val="28"/>
          <w:szCs w:val="28"/>
          <w:lang w:val="uk-UA"/>
        </w:rPr>
        <w:t xml:space="preserve"> </w:t>
      </w:r>
      <w:proofErr w:type="spellStart"/>
      <w:r w:rsidRPr="000F2E39">
        <w:rPr>
          <w:rFonts w:ascii="Times New Roman" w:hAnsi="Times New Roman" w:cs="Times New Roman"/>
          <w:sz w:val="28"/>
          <w:szCs w:val="28"/>
          <w:lang w:val="uk-UA"/>
        </w:rPr>
        <w:t>miscarriages</w:t>
      </w:r>
      <w:proofErr w:type="spellEnd"/>
      <w:r w:rsidRPr="000F2E39">
        <w:rPr>
          <w:rFonts w:ascii="Times New Roman" w:hAnsi="Times New Roman" w:cs="Times New Roman"/>
          <w:sz w:val="28"/>
          <w:szCs w:val="28"/>
          <w:lang w:val="uk-UA"/>
        </w:rPr>
        <w:t xml:space="preserve">, </w:t>
      </w:r>
      <w:proofErr w:type="spellStart"/>
      <w:r w:rsidRPr="000F2E39">
        <w:rPr>
          <w:rFonts w:ascii="Times New Roman" w:hAnsi="Times New Roman" w:cs="Times New Roman"/>
          <w:sz w:val="28"/>
          <w:szCs w:val="28"/>
          <w:lang w:val="uk-UA"/>
        </w:rPr>
        <w:t>consecutive</w:t>
      </w:r>
      <w:proofErr w:type="spellEnd"/>
      <w:r w:rsidRPr="000F2E39">
        <w:rPr>
          <w:rFonts w:ascii="Times New Roman" w:hAnsi="Times New Roman" w:cs="Times New Roman"/>
          <w:sz w:val="28"/>
          <w:szCs w:val="28"/>
          <w:lang w:val="uk-UA"/>
        </w:rPr>
        <w:t xml:space="preserve"> </w:t>
      </w:r>
      <w:proofErr w:type="spellStart"/>
      <w:r w:rsidRPr="000F2E39">
        <w:rPr>
          <w:rFonts w:ascii="Times New Roman" w:hAnsi="Times New Roman" w:cs="Times New Roman"/>
          <w:sz w:val="28"/>
          <w:szCs w:val="28"/>
          <w:lang w:val="uk-UA"/>
        </w:rPr>
        <w:t>or</w:t>
      </w:r>
      <w:proofErr w:type="spellEnd"/>
      <w:r w:rsidRPr="000F2E39">
        <w:rPr>
          <w:rFonts w:ascii="Times New Roman" w:hAnsi="Times New Roman" w:cs="Times New Roman"/>
          <w:sz w:val="28"/>
          <w:szCs w:val="28"/>
          <w:lang w:val="uk-UA"/>
        </w:rPr>
        <w:t xml:space="preserve"> </w:t>
      </w:r>
      <w:proofErr w:type="spellStart"/>
      <w:r w:rsidRPr="000F2E39">
        <w:rPr>
          <w:rFonts w:ascii="Times New Roman" w:hAnsi="Times New Roman" w:cs="Times New Roman"/>
          <w:sz w:val="28"/>
          <w:szCs w:val="28"/>
          <w:lang w:val="uk-UA"/>
        </w:rPr>
        <w:t>non-consecutive</w:t>
      </w:r>
      <w:proofErr w:type="spellEnd"/>
      <w:r w:rsidRPr="000F2E39">
        <w:rPr>
          <w:rFonts w:ascii="Times New Roman" w:hAnsi="Times New Roman" w:cs="Times New Roman"/>
          <w:sz w:val="28"/>
          <w:szCs w:val="28"/>
          <w:lang w:val="uk-UA"/>
        </w:rPr>
        <w:t xml:space="preserve">, </w:t>
      </w:r>
      <w:proofErr w:type="spellStart"/>
      <w:r w:rsidRPr="000F2E39">
        <w:rPr>
          <w:rFonts w:ascii="Times New Roman" w:hAnsi="Times New Roman" w:cs="Times New Roman"/>
          <w:sz w:val="28"/>
          <w:szCs w:val="28"/>
          <w:lang w:val="uk-UA"/>
        </w:rPr>
        <w:t>does</w:t>
      </w:r>
      <w:proofErr w:type="spellEnd"/>
      <w:r w:rsidRPr="000F2E39">
        <w:rPr>
          <w:rFonts w:ascii="Times New Roman" w:hAnsi="Times New Roman" w:cs="Times New Roman"/>
          <w:sz w:val="28"/>
          <w:szCs w:val="28"/>
          <w:lang w:val="uk-UA"/>
        </w:rPr>
        <w:t xml:space="preserve"> </w:t>
      </w:r>
      <w:proofErr w:type="spellStart"/>
      <w:r w:rsidRPr="000F2E39">
        <w:rPr>
          <w:rFonts w:ascii="Times New Roman" w:hAnsi="Times New Roman" w:cs="Times New Roman"/>
          <w:sz w:val="28"/>
          <w:szCs w:val="28"/>
          <w:lang w:val="uk-UA"/>
        </w:rPr>
        <w:t>it</w:t>
      </w:r>
      <w:proofErr w:type="spellEnd"/>
      <w:r w:rsidRPr="000F2E39">
        <w:rPr>
          <w:rFonts w:ascii="Times New Roman" w:hAnsi="Times New Roman" w:cs="Times New Roman"/>
          <w:sz w:val="28"/>
          <w:szCs w:val="28"/>
          <w:lang w:val="uk-UA"/>
        </w:rPr>
        <w:t xml:space="preserve"> </w:t>
      </w:r>
      <w:proofErr w:type="spellStart"/>
      <w:r w:rsidRPr="000F2E39">
        <w:rPr>
          <w:rFonts w:ascii="Times New Roman" w:hAnsi="Times New Roman" w:cs="Times New Roman"/>
          <w:sz w:val="28"/>
          <w:szCs w:val="28"/>
          <w:lang w:val="uk-UA"/>
        </w:rPr>
        <w:t>change</w:t>
      </w:r>
      <w:proofErr w:type="spellEnd"/>
      <w:r w:rsidRPr="000F2E39">
        <w:rPr>
          <w:rFonts w:ascii="Times New Roman" w:hAnsi="Times New Roman" w:cs="Times New Roman"/>
          <w:sz w:val="28"/>
          <w:szCs w:val="28"/>
          <w:lang w:val="uk-UA"/>
        </w:rPr>
        <w:t xml:space="preserve"> </w:t>
      </w:r>
      <w:proofErr w:type="spellStart"/>
      <w:r w:rsidRPr="000F2E39">
        <w:rPr>
          <w:rFonts w:ascii="Times New Roman" w:hAnsi="Times New Roman" w:cs="Times New Roman"/>
          <w:sz w:val="28"/>
          <w:szCs w:val="28"/>
          <w:lang w:val="uk-UA"/>
        </w:rPr>
        <w:t>something</w:t>
      </w:r>
      <w:proofErr w:type="spellEnd"/>
      <w:r w:rsidRPr="000F2E39">
        <w:rPr>
          <w:rFonts w:ascii="Times New Roman" w:hAnsi="Times New Roman" w:cs="Times New Roman"/>
          <w:sz w:val="28"/>
          <w:szCs w:val="28"/>
          <w:lang w:val="uk-UA"/>
        </w:rPr>
        <w:t xml:space="preserve">? / C. </w:t>
      </w:r>
      <w:proofErr w:type="spellStart"/>
      <w:r w:rsidRPr="000F2E39">
        <w:rPr>
          <w:rFonts w:ascii="Times New Roman" w:hAnsi="Times New Roman" w:cs="Times New Roman"/>
          <w:sz w:val="28"/>
          <w:szCs w:val="28"/>
          <w:lang w:val="uk-UA"/>
        </w:rPr>
        <w:t>Cardinale</w:t>
      </w:r>
      <w:proofErr w:type="spellEnd"/>
      <w:r w:rsidRPr="000F2E39">
        <w:rPr>
          <w:rFonts w:ascii="Times New Roman" w:hAnsi="Times New Roman" w:cs="Times New Roman"/>
          <w:sz w:val="28"/>
          <w:szCs w:val="28"/>
          <w:lang w:val="uk-UA"/>
        </w:rPr>
        <w:t xml:space="preserve">, J. </w:t>
      </w:r>
      <w:proofErr w:type="spellStart"/>
      <w:r w:rsidRPr="000F2E39">
        <w:rPr>
          <w:rFonts w:ascii="Times New Roman" w:hAnsi="Times New Roman" w:cs="Times New Roman"/>
          <w:sz w:val="28"/>
          <w:szCs w:val="28"/>
          <w:lang w:val="uk-UA"/>
        </w:rPr>
        <w:t>Berbis</w:t>
      </w:r>
      <w:proofErr w:type="spellEnd"/>
      <w:r w:rsidRPr="000F2E39">
        <w:rPr>
          <w:rFonts w:ascii="Times New Roman" w:hAnsi="Times New Roman" w:cs="Times New Roman"/>
          <w:sz w:val="28"/>
          <w:szCs w:val="28"/>
          <w:lang w:val="uk-UA"/>
        </w:rPr>
        <w:t xml:space="preserve">, C. </w:t>
      </w:r>
      <w:proofErr w:type="spellStart"/>
      <w:r w:rsidRPr="000F2E39">
        <w:rPr>
          <w:rFonts w:ascii="Times New Roman" w:hAnsi="Times New Roman" w:cs="Times New Roman"/>
          <w:sz w:val="28"/>
          <w:szCs w:val="28"/>
          <w:lang w:val="uk-UA"/>
        </w:rPr>
        <w:t>Chau</w:t>
      </w:r>
      <w:proofErr w:type="spellEnd"/>
      <w:r w:rsidRPr="000F2E39">
        <w:rPr>
          <w:rFonts w:ascii="Times New Roman" w:hAnsi="Times New Roman" w:cs="Times New Roman"/>
          <w:sz w:val="28"/>
          <w:szCs w:val="28"/>
          <w:lang w:val="uk-UA"/>
        </w:rPr>
        <w:t xml:space="preserve"> [</w:t>
      </w:r>
      <w:proofErr w:type="spellStart"/>
      <w:r w:rsidRPr="000F2E39">
        <w:rPr>
          <w:rFonts w:ascii="Times New Roman" w:hAnsi="Times New Roman" w:cs="Times New Roman"/>
          <w:sz w:val="28"/>
          <w:szCs w:val="28"/>
          <w:lang w:val="uk-UA"/>
        </w:rPr>
        <w:t>et</w:t>
      </w:r>
      <w:proofErr w:type="spellEnd"/>
      <w:r w:rsidRPr="000F2E39">
        <w:rPr>
          <w:rFonts w:ascii="Times New Roman" w:hAnsi="Times New Roman" w:cs="Times New Roman"/>
          <w:sz w:val="28"/>
          <w:szCs w:val="28"/>
          <w:lang w:val="uk-UA"/>
        </w:rPr>
        <w:t xml:space="preserve"> </w:t>
      </w:r>
      <w:proofErr w:type="spellStart"/>
      <w:r w:rsidRPr="000F2E39">
        <w:rPr>
          <w:rFonts w:ascii="Times New Roman" w:hAnsi="Times New Roman" w:cs="Times New Roman"/>
          <w:sz w:val="28"/>
          <w:szCs w:val="28"/>
          <w:lang w:val="uk-UA"/>
        </w:rPr>
        <w:t>al</w:t>
      </w:r>
      <w:proofErr w:type="spellEnd"/>
      <w:r w:rsidRPr="000F2E39">
        <w:rPr>
          <w:rFonts w:ascii="Times New Roman" w:hAnsi="Times New Roman" w:cs="Times New Roman"/>
          <w:sz w:val="28"/>
          <w:szCs w:val="28"/>
          <w:lang w:val="uk-UA"/>
        </w:rPr>
        <w:t xml:space="preserve">.] // J </w:t>
      </w:r>
      <w:proofErr w:type="spellStart"/>
      <w:r w:rsidRPr="000F2E39">
        <w:rPr>
          <w:rFonts w:ascii="Times New Roman" w:hAnsi="Times New Roman" w:cs="Times New Roman"/>
          <w:sz w:val="28"/>
          <w:szCs w:val="28"/>
          <w:lang w:val="uk-UA"/>
        </w:rPr>
        <w:t>Gynecol</w:t>
      </w:r>
      <w:proofErr w:type="spellEnd"/>
      <w:r w:rsidRPr="000F2E39">
        <w:rPr>
          <w:rFonts w:ascii="Times New Roman" w:hAnsi="Times New Roman" w:cs="Times New Roman"/>
          <w:sz w:val="28"/>
          <w:szCs w:val="28"/>
          <w:lang w:val="uk-UA"/>
        </w:rPr>
        <w:t xml:space="preserve"> </w:t>
      </w:r>
      <w:proofErr w:type="spellStart"/>
      <w:r w:rsidRPr="000F2E39">
        <w:rPr>
          <w:rFonts w:ascii="Times New Roman" w:hAnsi="Times New Roman" w:cs="Times New Roman"/>
          <w:sz w:val="28"/>
          <w:szCs w:val="28"/>
          <w:lang w:val="uk-UA"/>
        </w:rPr>
        <w:t>Obstet</w:t>
      </w:r>
      <w:proofErr w:type="spellEnd"/>
      <w:r w:rsidRPr="000F2E39">
        <w:rPr>
          <w:rFonts w:ascii="Times New Roman" w:hAnsi="Times New Roman" w:cs="Times New Roman"/>
          <w:sz w:val="28"/>
          <w:szCs w:val="28"/>
          <w:lang w:val="uk-UA"/>
        </w:rPr>
        <w:t xml:space="preserve"> </w:t>
      </w:r>
      <w:proofErr w:type="spellStart"/>
      <w:r w:rsidRPr="000F2E39">
        <w:rPr>
          <w:rFonts w:ascii="Times New Roman" w:hAnsi="Times New Roman" w:cs="Times New Roman"/>
          <w:sz w:val="28"/>
          <w:szCs w:val="28"/>
          <w:lang w:val="uk-UA"/>
        </w:rPr>
        <w:t>Hum</w:t>
      </w:r>
      <w:proofErr w:type="spellEnd"/>
      <w:r w:rsidRPr="000F2E39">
        <w:rPr>
          <w:rFonts w:ascii="Times New Roman" w:hAnsi="Times New Roman" w:cs="Times New Roman"/>
          <w:sz w:val="28"/>
          <w:szCs w:val="28"/>
          <w:lang w:val="uk-UA"/>
        </w:rPr>
        <w:t xml:space="preserve"> </w:t>
      </w:r>
      <w:proofErr w:type="spellStart"/>
      <w:r w:rsidRPr="000F2E39">
        <w:rPr>
          <w:rFonts w:ascii="Times New Roman" w:hAnsi="Times New Roman" w:cs="Times New Roman"/>
          <w:sz w:val="28"/>
          <w:szCs w:val="28"/>
          <w:lang w:val="uk-UA"/>
        </w:rPr>
        <w:t>Reprod</w:t>
      </w:r>
      <w:proofErr w:type="spellEnd"/>
      <w:r w:rsidRPr="000F2E39">
        <w:rPr>
          <w:rFonts w:ascii="Times New Roman" w:hAnsi="Times New Roman" w:cs="Times New Roman"/>
          <w:sz w:val="28"/>
          <w:szCs w:val="28"/>
          <w:lang w:val="uk-UA"/>
        </w:rPr>
        <w:t xml:space="preserve">. — 2017. — </w:t>
      </w:r>
      <w:proofErr w:type="spellStart"/>
      <w:r w:rsidRPr="000F2E39">
        <w:rPr>
          <w:rFonts w:ascii="Times New Roman" w:hAnsi="Times New Roman" w:cs="Times New Roman"/>
          <w:sz w:val="28"/>
          <w:szCs w:val="28"/>
          <w:lang w:val="uk-UA"/>
        </w:rPr>
        <w:t>Vol</w:t>
      </w:r>
      <w:proofErr w:type="spellEnd"/>
      <w:r w:rsidRPr="000F2E39">
        <w:rPr>
          <w:rFonts w:ascii="Times New Roman" w:hAnsi="Times New Roman" w:cs="Times New Roman"/>
          <w:sz w:val="28"/>
          <w:szCs w:val="28"/>
          <w:lang w:val="uk-UA"/>
        </w:rPr>
        <w:t xml:space="preserve">. 46, </w:t>
      </w:r>
      <w:proofErr w:type="spellStart"/>
      <w:r w:rsidRPr="000F2E39">
        <w:rPr>
          <w:rFonts w:ascii="Times New Roman" w:hAnsi="Times New Roman" w:cs="Times New Roman"/>
          <w:sz w:val="28"/>
          <w:szCs w:val="28"/>
          <w:lang w:val="uk-UA"/>
        </w:rPr>
        <w:t>No</w:t>
      </w:r>
      <w:proofErr w:type="spellEnd"/>
      <w:r w:rsidRPr="000F2E39">
        <w:rPr>
          <w:rFonts w:ascii="Times New Roman" w:hAnsi="Times New Roman" w:cs="Times New Roman"/>
          <w:sz w:val="28"/>
          <w:szCs w:val="28"/>
          <w:lang w:val="uk-UA"/>
        </w:rPr>
        <w:t>. 10. — P. 721-725.</w:t>
      </w:r>
    </w:p>
    <w:p w14:paraId="74F347ED"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49. </w:t>
      </w:r>
      <w:proofErr w:type="spellStart"/>
      <w:r w:rsidRPr="000F2E39">
        <w:rPr>
          <w:rFonts w:ascii="Times New Roman" w:hAnsi="Times New Roman" w:cs="Times New Roman"/>
          <w:sz w:val="28"/>
          <w:szCs w:val="28"/>
          <w:lang w:val="uk-UA"/>
        </w:rPr>
        <w:t>Genetic</w:t>
      </w:r>
      <w:proofErr w:type="spellEnd"/>
      <w:r w:rsidRPr="000F2E39">
        <w:rPr>
          <w:rFonts w:ascii="Times New Roman" w:hAnsi="Times New Roman" w:cs="Times New Roman"/>
          <w:sz w:val="28"/>
          <w:szCs w:val="28"/>
          <w:lang w:val="uk-UA"/>
        </w:rPr>
        <w:t xml:space="preserve"> </w:t>
      </w:r>
      <w:proofErr w:type="spellStart"/>
      <w:r w:rsidRPr="000F2E39">
        <w:rPr>
          <w:rFonts w:ascii="Times New Roman" w:hAnsi="Times New Roman" w:cs="Times New Roman"/>
          <w:sz w:val="28"/>
          <w:szCs w:val="28"/>
          <w:lang w:val="uk-UA"/>
        </w:rPr>
        <w:t>causes</w:t>
      </w:r>
      <w:proofErr w:type="spellEnd"/>
      <w:r w:rsidRPr="000F2E39">
        <w:rPr>
          <w:rFonts w:ascii="Times New Roman" w:hAnsi="Times New Roman" w:cs="Times New Roman"/>
          <w:sz w:val="28"/>
          <w:szCs w:val="28"/>
          <w:lang w:val="uk-UA"/>
        </w:rPr>
        <w:t xml:space="preserve"> </w:t>
      </w:r>
      <w:proofErr w:type="spellStart"/>
      <w:r w:rsidRPr="000F2E39">
        <w:rPr>
          <w:rFonts w:ascii="Times New Roman" w:hAnsi="Times New Roman" w:cs="Times New Roman"/>
          <w:sz w:val="28"/>
          <w:szCs w:val="28"/>
          <w:lang w:val="uk-UA"/>
        </w:rPr>
        <w:t>of</w:t>
      </w:r>
      <w:proofErr w:type="spellEnd"/>
      <w:r w:rsidRPr="000F2E39">
        <w:rPr>
          <w:rFonts w:ascii="Times New Roman" w:hAnsi="Times New Roman" w:cs="Times New Roman"/>
          <w:sz w:val="28"/>
          <w:szCs w:val="28"/>
          <w:lang w:val="uk-UA"/>
        </w:rPr>
        <w:t xml:space="preserve"> </w:t>
      </w:r>
      <w:proofErr w:type="spellStart"/>
      <w:r w:rsidRPr="000F2E39">
        <w:rPr>
          <w:rFonts w:ascii="Times New Roman" w:hAnsi="Times New Roman" w:cs="Times New Roman"/>
          <w:sz w:val="28"/>
          <w:szCs w:val="28"/>
          <w:lang w:val="uk-UA"/>
        </w:rPr>
        <w:t>recurrent</w:t>
      </w:r>
      <w:proofErr w:type="spellEnd"/>
      <w:r w:rsidRPr="000F2E39">
        <w:rPr>
          <w:rFonts w:ascii="Times New Roman" w:hAnsi="Times New Roman" w:cs="Times New Roman"/>
          <w:sz w:val="28"/>
          <w:szCs w:val="28"/>
          <w:lang w:val="uk-UA"/>
        </w:rPr>
        <w:t xml:space="preserve"> </w:t>
      </w:r>
      <w:proofErr w:type="spellStart"/>
      <w:r w:rsidRPr="000F2E39">
        <w:rPr>
          <w:rFonts w:ascii="Times New Roman" w:hAnsi="Times New Roman" w:cs="Times New Roman"/>
          <w:sz w:val="28"/>
          <w:szCs w:val="28"/>
          <w:lang w:val="uk-UA"/>
        </w:rPr>
        <w:t>miscarriages</w:t>
      </w:r>
      <w:proofErr w:type="spellEnd"/>
      <w:r w:rsidRPr="000F2E39">
        <w:rPr>
          <w:rFonts w:ascii="Times New Roman" w:hAnsi="Times New Roman" w:cs="Times New Roman"/>
          <w:sz w:val="28"/>
          <w:szCs w:val="28"/>
          <w:lang w:val="uk-UA"/>
        </w:rPr>
        <w:t xml:space="preserve"> / M. </w:t>
      </w:r>
      <w:proofErr w:type="spellStart"/>
      <w:r w:rsidRPr="000F2E39">
        <w:rPr>
          <w:rFonts w:ascii="Times New Roman" w:hAnsi="Times New Roman" w:cs="Times New Roman"/>
          <w:sz w:val="28"/>
          <w:szCs w:val="28"/>
          <w:lang w:val="uk-UA"/>
        </w:rPr>
        <w:t>Kacprzak</w:t>
      </w:r>
      <w:proofErr w:type="spellEnd"/>
      <w:r w:rsidRPr="000F2E39">
        <w:rPr>
          <w:rFonts w:ascii="Times New Roman" w:hAnsi="Times New Roman" w:cs="Times New Roman"/>
          <w:sz w:val="28"/>
          <w:szCs w:val="28"/>
          <w:lang w:val="uk-UA"/>
        </w:rPr>
        <w:t xml:space="preserve">, M. </w:t>
      </w:r>
      <w:proofErr w:type="spellStart"/>
      <w:r w:rsidRPr="000F2E39">
        <w:rPr>
          <w:rFonts w:ascii="Times New Roman" w:hAnsi="Times New Roman" w:cs="Times New Roman"/>
          <w:sz w:val="28"/>
          <w:szCs w:val="28"/>
          <w:lang w:val="uk-UA"/>
        </w:rPr>
        <w:t>Chrzanowska</w:t>
      </w:r>
      <w:proofErr w:type="spellEnd"/>
      <w:r w:rsidRPr="000F2E39">
        <w:rPr>
          <w:rFonts w:ascii="Times New Roman" w:hAnsi="Times New Roman" w:cs="Times New Roman"/>
          <w:sz w:val="28"/>
          <w:szCs w:val="28"/>
          <w:lang w:val="uk-UA"/>
        </w:rPr>
        <w:t xml:space="preserve">, B. </w:t>
      </w:r>
      <w:proofErr w:type="spellStart"/>
      <w:r w:rsidRPr="000F2E39">
        <w:rPr>
          <w:rFonts w:ascii="Times New Roman" w:hAnsi="Times New Roman" w:cs="Times New Roman"/>
          <w:sz w:val="28"/>
          <w:szCs w:val="28"/>
          <w:lang w:val="uk-UA"/>
        </w:rPr>
        <w:t>Skoczylas</w:t>
      </w:r>
      <w:proofErr w:type="spellEnd"/>
      <w:r w:rsidRPr="000F2E39">
        <w:rPr>
          <w:rFonts w:ascii="Times New Roman" w:hAnsi="Times New Roman" w:cs="Times New Roman"/>
          <w:sz w:val="28"/>
          <w:szCs w:val="28"/>
          <w:lang w:val="uk-UA"/>
        </w:rPr>
        <w:t xml:space="preserve"> [</w:t>
      </w:r>
      <w:proofErr w:type="spellStart"/>
      <w:r w:rsidRPr="000F2E39">
        <w:rPr>
          <w:rFonts w:ascii="Times New Roman" w:hAnsi="Times New Roman" w:cs="Times New Roman"/>
          <w:sz w:val="28"/>
          <w:szCs w:val="28"/>
          <w:lang w:val="uk-UA"/>
        </w:rPr>
        <w:t>et</w:t>
      </w:r>
      <w:proofErr w:type="spellEnd"/>
      <w:r w:rsidRPr="000F2E39">
        <w:rPr>
          <w:rFonts w:ascii="Times New Roman" w:hAnsi="Times New Roman" w:cs="Times New Roman"/>
          <w:sz w:val="28"/>
          <w:szCs w:val="28"/>
          <w:lang w:val="uk-UA"/>
        </w:rPr>
        <w:t xml:space="preserve"> </w:t>
      </w:r>
      <w:proofErr w:type="spellStart"/>
      <w:r w:rsidRPr="000F2E39">
        <w:rPr>
          <w:rFonts w:ascii="Times New Roman" w:hAnsi="Times New Roman" w:cs="Times New Roman"/>
          <w:sz w:val="28"/>
          <w:szCs w:val="28"/>
          <w:lang w:val="uk-UA"/>
        </w:rPr>
        <w:t>al</w:t>
      </w:r>
      <w:proofErr w:type="spellEnd"/>
      <w:r w:rsidRPr="000F2E39">
        <w:rPr>
          <w:rFonts w:ascii="Times New Roman" w:hAnsi="Times New Roman" w:cs="Times New Roman"/>
          <w:sz w:val="28"/>
          <w:szCs w:val="28"/>
          <w:lang w:val="uk-UA"/>
        </w:rPr>
        <w:t xml:space="preserve">.] // </w:t>
      </w:r>
      <w:proofErr w:type="spellStart"/>
      <w:r w:rsidRPr="000F2E39">
        <w:rPr>
          <w:rFonts w:ascii="Times New Roman" w:hAnsi="Times New Roman" w:cs="Times New Roman"/>
          <w:sz w:val="28"/>
          <w:szCs w:val="28"/>
          <w:lang w:val="uk-UA"/>
        </w:rPr>
        <w:t>Ginekol</w:t>
      </w:r>
      <w:proofErr w:type="spellEnd"/>
      <w:r w:rsidRPr="000F2E39">
        <w:rPr>
          <w:rFonts w:ascii="Times New Roman" w:hAnsi="Times New Roman" w:cs="Times New Roman"/>
          <w:sz w:val="28"/>
          <w:szCs w:val="28"/>
          <w:lang w:val="uk-UA"/>
        </w:rPr>
        <w:t xml:space="preserve"> </w:t>
      </w:r>
      <w:proofErr w:type="spellStart"/>
      <w:r w:rsidRPr="000F2E39">
        <w:rPr>
          <w:rFonts w:ascii="Times New Roman" w:hAnsi="Times New Roman" w:cs="Times New Roman"/>
          <w:sz w:val="28"/>
          <w:szCs w:val="28"/>
          <w:lang w:val="uk-UA"/>
        </w:rPr>
        <w:t>Pol</w:t>
      </w:r>
      <w:proofErr w:type="spellEnd"/>
      <w:r w:rsidRPr="000F2E39">
        <w:rPr>
          <w:rFonts w:ascii="Times New Roman" w:hAnsi="Times New Roman" w:cs="Times New Roman"/>
          <w:sz w:val="28"/>
          <w:szCs w:val="28"/>
          <w:lang w:val="uk-UA"/>
        </w:rPr>
        <w:t xml:space="preserve">. — 2016. — </w:t>
      </w:r>
      <w:proofErr w:type="spellStart"/>
      <w:r w:rsidRPr="000F2E39">
        <w:rPr>
          <w:rFonts w:ascii="Times New Roman" w:hAnsi="Times New Roman" w:cs="Times New Roman"/>
          <w:sz w:val="28"/>
          <w:szCs w:val="28"/>
          <w:lang w:val="uk-UA"/>
        </w:rPr>
        <w:t>Vol</w:t>
      </w:r>
      <w:proofErr w:type="spellEnd"/>
      <w:r w:rsidRPr="000F2E39">
        <w:rPr>
          <w:rFonts w:ascii="Times New Roman" w:hAnsi="Times New Roman" w:cs="Times New Roman"/>
          <w:sz w:val="28"/>
          <w:szCs w:val="28"/>
          <w:lang w:val="uk-UA"/>
        </w:rPr>
        <w:t xml:space="preserve">. 87, </w:t>
      </w:r>
      <w:proofErr w:type="spellStart"/>
      <w:r w:rsidRPr="000F2E39">
        <w:rPr>
          <w:rFonts w:ascii="Times New Roman" w:hAnsi="Times New Roman" w:cs="Times New Roman"/>
          <w:sz w:val="28"/>
          <w:szCs w:val="28"/>
          <w:lang w:val="uk-UA"/>
        </w:rPr>
        <w:t>No</w:t>
      </w:r>
      <w:proofErr w:type="spellEnd"/>
      <w:r w:rsidRPr="000F2E39">
        <w:rPr>
          <w:rFonts w:ascii="Times New Roman" w:hAnsi="Times New Roman" w:cs="Times New Roman"/>
          <w:sz w:val="28"/>
          <w:szCs w:val="28"/>
          <w:lang w:val="uk-UA"/>
        </w:rPr>
        <w:t>. 10. — P. 722-726.</w:t>
      </w:r>
    </w:p>
    <w:p w14:paraId="341B4CAE"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50. </w:t>
      </w:r>
      <w:proofErr w:type="spellStart"/>
      <w:r w:rsidRPr="009B70AB">
        <w:rPr>
          <w:rFonts w:ascii="Times New Roman" w:hAnsi="Times New Roman" w:cs="Times New Roman"/>
          <w:sz w:val="28"/>
          <w:szCs w:val="28"/>
          <w:lang w:val="uk-UA"/>
        </w:rPr>
        <w:t>First</w:t>
      </w:r>
      <w:proofErr w:type="spellEnd"/>
      <w:r w:rsidRPr="009B70AB">
        <w:rPr>
          <w:rFonts w:ascii="Times New Roman" w:hAnsi="Times New Roman" w:cs="Times New Roman"/>
          <w:sz w:val="28"/>
          <w:szCs w:val="28"/>
          <w:lang w:val="uk-UA"/>
        </w:rPr>
        <w:t xml:space="preserve"> </w:t>
      </w:r>
      <w:proofErr w:type="spellStart"/>
      <w:r w:rsidRPr="009B70AB">
        <w:rPr>
          <w:rFonts w:ascii="Times New Roman" w:hAnsi="Times New Roman" w:cs="Times New Roman"/>
          <w:sz w:val="28"/>
          <w:szCs w:val="28"/>
          <w:lang w:val="uk-UA"/>
        </w:rPr>
        <w:t>trimester</w:t>
      </w:r>
      <w:proofErr w:type="spellEnd"/>
      <w:r w:rsidRPr="009B70AB">
        <w:rPr>
          <w:rFonts w:ascii="Times New Roman" w:hAnsi="Times New Roman" w:cs="Times New Roman"/>
          <w:sz w:val="28"/>
          <w:szCs w:val="28"/>
          <w:lang w:val="uk-UA"/>
        </w:rPr>
        <w:t xml:space="preserve"> </w:t>
      </w:r>
      <w:proofErr w:type="spellStart"/>
      <w:r w:rsidRPr="009B70AB">
        <w:rPr>
          <w:rFonts w:ascii="Times New Roman" w:hAnsi="Times New Roman" w:cs="Times New Roman"/>
          <w:sz w:val="28"/>
          <w:szCs w:val="28"/>
          <w:lang w:val="uk-UA"/>
        </w:rPr>
        <w:t>pregnancy</w:t>
      </w:r>
      <w:proofErr w:type="spellEnd"/>
      <w:r w:rsidRPr="009B70AB">
        <w:rPr>
          <w:rFonts w:ascii="Times New Roman" w:hAnsi="Times New Roman" w:cs="Times New Roman"/>
          <w:sz w:val="28"/>
          <w:szCs w:val="28"/>
          <w:lang w:val="uk-UA"/>
        </w:rPr>
        <w:t xml:space="preserve"> </w:t>
      </w:r>
      <w:proofErr w:type="spellStart"/>
      <w:r w:rsidRPr="009B70AB">
        <w:rPr>
          <w:rFonts w:ascii="Times New Roman" w:hAnsi="Times New Roman" w:cs="Times New Roman"/>
          <w:sz w:val="28"/>
          <w:szCs w:val="28"/>
          <w:lang w:val="uk-UA"/>
        </w:rPr>
        <w:t>loss</w:t>
      </w:r>
      <w:proofErr w:type="spellEnd"/>
      <w:r w:rsidRPr="009B70AB">
        <w:rPr>
          <w:rFonts w:ascii="Times New Roman" w:hAnsi="Times New Roman" w:cs="Times New Roman"/>
          <w:sz w:val="28"/>
          <w:szCs w:val="28"/>
          <w:lang w:val="uk-UA"/>
        </w:rPr>
        <w:t xml:space="preserve">: </w:t>
      </w:r>
      <w:proofErr w:type="spellStart"/>
      <w:r w:rsidRPr="009B70AB">
        <w:rPr>
          <w:rFonts w:ascii="Times New Roman" w:hAnsi="Times New Roman" w:cs="Times New Roman"/>
          <w:sz w:val="28"/>
          <w:szCs w:val="28"/>
          <w:lang w:val="uk-UA"/>
        </w:rPr>
        <w:t>Clinical</w:t>
      </w:r>
      <w:proofErr w:type="spellEnd"/>
      <w:r w:rsidRPr="009B70AB">
        <w:rPr>
          <w:rFonts w:ascii="Times New Roman" w:hAnsi="Times New Roman" w:cs="Times New Roman"/>
          <w:sz w:val="28"/>
          <w:szCs w:val="28"/>
          <w:lang w:val="uk-UA"/>
        </w:rPr>
        <w:t xml:space="preserve"> </w:t>
      </w:r>
      <w:proofErr w:type="spellStart"/>
      <w:r w:rsidRPr="009B70AB">
        <w:rPr>
          <w:rFonts w:ascii="Times New Roman" w:hAnsi="Times New Roman" w:cs="Times New Roman"/>
          <w:sz w:val="28"/>
          <w:szCs w:val="28"/>
          <w:lang w:val="uk-UA"/>
        </w:rPr>
        <w:t>implications</w:t>
      </w:r>
      <w:proofErr w:type="spellEnd"/>
      <w:r w:rsidRPr="009B70AB">
        <w:rPr>
          <w:rFonts w:ascii="Times New Roman" w:hAnsi="Times New Roman" w:cs="Times New Roman"/>
          <w:sz w:val="28"/>
          <w:szCs w:val="28"/>
          <w:lang w:val="uk-UA"/>
        </w:rPr>
        <w:t xml:space="preserve"> </w:t>
      </w:r>
      <w:proofErr w:type="spellStart"/>
      <w:r w:rsidRPr="009B70AB">
        <w:rPr>
          <w:rFonts w:ascii="Times New Roman" w:hAnsi="Times New Roman" w:cs="Times New Roman"/>
          <w:sz w:val="28"/>
          <w:szCs w:val="28"/>
          <w:lang w:val="uk-UA"/>
        </w:rPr>
        <w:t>of</w:t>
      </w:r>
      <w:proofErr w:type="spellEnd"/>
      <w:r w:rsidRPr="009B70AB">
        <w:rPr>
          <w:rFonts w:ascii="Times New Roman" w:hAnsi="Times New Roman" w:cs="Times New Roman"/>
          <w:sz w:val="28"/>
          <w:szCs w:val="28"/>
          <w:lang w:val="uk-UA"/>
        </w:rPr>
        <w:t xml:space="preserve"> </w:t>
      </w:r>
      <w:proofErr w:type="spellStart"/>
      <w:r w:rsidRPr="009B70AB">
        <w:rPr>
          <w:rFonts w:ascii="Times New Roman" w:hAnsi="Times New Roman" w:cs="Times New Roman"/>
          <w:sz w:val="28"/>
          <w:szCs w:val="28"/>
          <w:lang w:val="uk-UA"/>
        </w:rPr>
        <w:t>genetic</w:t>
      </w:r>
      <w:proofErr w:type="spellEnd"/>
      <w:r w:rsidRPr="009B70AB">
        <w:rPr>
          <w:rFonts w:ascii="Times New Roman" w:hAnsi="Times New Roman" w:cs="Times New Roman"/>
          <w:sz w:val="28"/>
          <w:szCs w:val="28"/>
          <w:lang w:val="uk-UA"/>
        </w:rPr>
        <w:t xml:space="preserve"> </w:t>
      </w:r>
      <w:proofErr w:type="spellStart"/>
      <w:r w:rsidRPr="009B70AB">
        <w:rPr>
          <w:rFonts w:ascii="Times New Roman" w:hAnsi="Times New Roman" w:cs="Times New Roman"/>
          <w:sz w:val="28"/>
          <w:szCs w:val="28"/>
          <w:lang w:val="uk-UA"/>
        </w:rPr>
        <w:t>testing</w:t>
      </w:r>
      <w:proofErr w:type="spellEnd"/>
      <w:r w:rsidRPr="009B70AB">
        <w:rPr>
          <w:rFonts w:ascii="Times New Roman" w:hAnsi="Times New Roman" w:cs="Times New Roman"/>
          <w:sz w:val="28"/>
          <w:szCs w:val="28"/>
          <w:lang w:val="uk-UA"/>
        </w:rPr>
        <w:t xml:space="preserve"> / D.</w:t>
      </w:r>
      <w:r>
        <w:rPr>
          <w:rFonts w:ascii="Times New Roman" w:hAnsi="Times New Roman" w:cs="Times New Roman"/>
          <w:sz w:val="28"/>
          <w:szCs w:val="28"/>
          <w:lang w:val="uk-UA"/>
        </w:rPr>
        <w:t> </w:t>
      </w:r>
      <w:proofErr w:type="spellStart"/>
      <w:r w:rsidRPr="009B70AB">
        <w:rPr>
          <w:rFonts w:ascii="Times New Roman" w:hAnsi="Times New Roman" w:cs="Times New Roman"/>
          <w:sz w:val="28"/>
          <w:szCs w:val="28"/>
          <w:lang w:val="uk-UA"/>
        </w:rPr>
        <w:t>Massalska</w:t>
      </w:r>
      <w:proofErr w:type="spellEnd"/>
      <w:r w:rsidRPr="009B70AB">
        <w:rPr>
          <w:rFonts w:ascii="Times New Roman" w:hAnsi="Times New Roman" w:cs="Times New Roman"/>
          <w:sz w:val="28"/>
          <w:szCs w:val="28"/>
          <w:lang w:val="uk-UA"/>
        </w:rPr>
        <w:t xml:space="preserve">, J. G. </w:t>
      </w:r>
      <w:proofErr w:type="spellStart"/>
      <w:r w:rsidRPr="009B70AB">
        <w:rPr>
          <w:rFonts w:ascii="Times New Roman" w:hAnsi="Times New Roman" w:cs="Times New Roman"/>
          <w:sz w:val="28"/>
          <w:szCs w:val="28"/>
          <w:lang w:val="uk-UA"/>
        </w:rPr>
        <w:t>Zimowski</w:t>
      </w:r>
      <w:proofErr w:type="spellEnd"/>
      <w:r w:rsidRPr="009B70AB">
        <w:rPr>
          <w:rFonts w:ascii="Times New Roman" w:hAnsi="Times New Roman" w:cs="Times New Roman"/>
          <w:sz w:val="28"/>
          <w:szCs w:val="28"/>
          <w:lang w:val="uk-UA"/>
        </w:rPr>
        <w:t xml:space="preserve">, J. </w:t>
      </w:r>
      <w:proofErr w:type="spellStart"/>
      <w:r w:rsidRPr="009B70AB">
        <w:rPr>
          <w:rFonts w:ascii="Times New Roman" w:hAnsi="Times New Roman" w:cs="Times New Roman"/>
          <w:sz w:val="28"/>
          <w:szCs w:val="28"/>
          <w:lang w:val="uk-UA"/>
        </w:rPr>
        <w:t>Bijok</w:t>
      </w:r>
      <w:proofErr w:type="spellEnd"/>
      <w:r w:rsidRPr="009B70AB">
        <w:rPr>
          <w:rFonts w:ascii="Times New Roman" w:hAnsi="Times New Roman" w:cs="Times New Roman"/>
          <w:sz w:val="28"/>
          <w:szCs w:val="28"/>
          <w:lang w:val="uk-UA"/>
        </w:rPr>
        <w:t xml:space="preserve"> [</w:t>
      </w:r>
      <w:proofErr w:type="spellStart"/>
      <w:r w:rsidRPr="009B70AB">
        <w:rPr>
          <w:rFonts w:ascii="Times New Roman" w:hAnsi="Times New Roman" w:cs="Times New Roman"/>
          <w:sz w:val="28"/>
          <w:szCs w:val="28"/>
          <w:lang w:val="uk-UA"/>
        </w:rPr>
        <w:t>et</w:t>
      </w:r>
      <w:proofErr w:type="spellEnd"/>
      <w:r w:rsidRPr="009B70AB">
        <w:rPr>
          <w:rFonts w:ascii="Times New Roman" w:hAnsi="Times New Roman" w:cs="Times New Roman"/>
          <w:sz w:val="28"/>
          <w:szCs w:val="28"/>
          <w:lang w:val="uk-UA"/>
        </w:rPr>
        <w:t xml:space="preserve"> </w:t>
      </w:r>
      <w:proofErr w:type="spellStart"/>
      <w:r w:rsidRPr="009B70AB">
        <w:rPr>
          <w:rFonts w:ascii="Times New Roman" w:hAnsi="Times New Roman" w:cs="Times New Roman"/>
          <w:sz w:val="28"/>
          <w:szCs w:val="28"/>
          <w:lang w:val="uk-UA"/>
        </w:rPr>
        <w:t>al</w:t>
      </w:r>
      <w:proofErr w:type="spellEnd"/>
      <w:r w:rsidRPr="009B70AB">
        <w:rPr>
          <w:rFonts w:ascii="Times New Roman" w:hAnsi="Times New Roman" w:cs="Times New Roman"/>
          <w:sz w:val="28"/>
          <w:szCs w:val="28"/>
          <w:lang w:val="uk-UA"/>
        </w:rPr>
        <w:t xml:space="preserve">.] // J </w:t>
      </w:r>
      <w:proofErr w:type="spellStart"/>
      <w:r w:rsidRPr="009B70AB">
        <w:rPr>
          <w:rFonts w:ascii="Times New Roman" w:hAnsi="Times New Roman" w:cs="Times New Roman"/>
          <w:sz w:val="28"/>
          <w:szCs w:val="28"/>
          <w:lang w:val="uk-UA"/>
        </w:rPr>
        <w:t>Obstet</w:t>
      </w:r>
      <w:proofErr w:type="spellEnd"/>
      <w:r w:rsidRPr="009B70AB">
        <w:rPr>
          <w:rFonts w:ascii="Times New Roman" w:hAnsi="Times New Roman" w:cs="Times New Roman"/>
          <w:sz w:val="28"/>
          <w:szCs w:val="28"/>
          <w:lang w:val="uk-UA"/>
        </w:rPr>
        <w:t xml:space="preserve"> </w:t>
      </w:r>
      <w:proofErr w:type="spellStart"/>
      <w:r w:rsidRPr="009B70AB">
        <w:rPr>
          <w:rFonts w:ascii="Times New Roman" w:hAnsi="Times New Roman" w:cs="Times New Roman"/>
          <w:sz w:val="28"/>
          <w:szCs w:val="28"/>
          <w:lang w:val="uk-UA"/>
        </w:rPr>
        <w:t>Gynaecol</w:t>
      </w:r>
      <w:proofErr w:type="spellEnd"/>
      <w:r w:rsidRPr="009B70AB">
        <w:rPr>
          <w:rFonts w:ascii="Times New Roman" w:hAnsi="Times New Roman" w:cs="Times New Roman"/>
          <w:sz w:val="28"/>
          <w:szCs w:val="28"/>
          <w:lang w:val="uk-UA"/>
        </w:rPr>
        <w:t xml:space="preserve"> </w:t>
      </w:r>
      <w:proofErr w:type="spellStart"/>
      <w:r w:rsidRPr="009B70AB">
        <w:rPr>
          <w:rFonts w:ascii="Times New Roman" w:hAnsi="Times New Roman" w:cs="Times New Roman"/>
          <w:sz w:val="28"/>
          <w:szCs w:val="28"/>
          <w:lang w:val="uk-UA"/>
        </w:rPr>
        <w:t>Res</w:t>
      </w:r>
      <w:proofErr w:type="spellEnd"/>
      <w:r w:rsidRPr="009B70AB">
        <w:rPr>
          <w:rFonts w:ascii="Times New Roman" w:hAnsi="Times New Roman" w:cs="Times New Roman"/>
          <w:sz w:val="28"/>
          <w:szCs w:val="28"/>
          <w:lang w:val="uk-UA"/>
        </w:rPr>
        <w:t xml:space="preserve">. — 2017. — </w:t>
      </w:r>
      <w:proofErr w:type="spellStart"/>
      <w:r w:rsidRPr="009B70AB">
        <w:rPr>
          <w:rFonts w:ascii="Times New Roman" w:hAnsi="Times New Roman" w:cs="Times New Roman"/>
          <w:sz w:val="28"/>
          <w:szCs w:val="28"/>
          <w:lang w:val="uk-UA"/>
        </w:rPr>
        <w:t>Vol</w:t>
      </w:r>
      <w:proofErr w:type="spellEnd"/>
      <w:r w:rsidRPr="009B70AB">
        <w:rPr>
          <w:rFonts w:ascii="Times New Roman" w:hAnsi="Times New Roman" w:cs="Times New Roman"/>
          <w:sz w:val="28"/>
          <w:szCs w:val="28"/>
          <w:lang w:val="uk-UA"/>
        </w:rPr>
        <w:t xml:space="preserve">. 43, </w:t>
      </w:r>
      <w:proofErr w:type="spellStart"/>
      <w:r w:rsidRPr="009B70AB">
        <w:rPr>
          <w:rFonts w:ascii="Times New Roman" w:hAnsi="Times New Roman" w:cs="Times New Roman"/>
          <w:sz w:val="28"/>
          <w:szCs w:val="28"/>
          <w:lang w:val="uk-UA"/>
        </w:rPr>
        <w:t>No</w:t>
      </w:r>
      <w:proofErr w:type="spellEnd"/>
      <w:r w:rsidRPr="009B70AB">
        <w:rPr>
          <w:rFonts w:ascii="Times New Roman" w:hAnsi="Times New Roman" w:cs="Times New Roman"/>
          <w:sz w:val="28"/>
          <w:szCs w:val="28"/>
          <w:lang w:val="uk-UA"/>
        </w:rPr>
        <w:t>. 1. — P. 23-29.</w:t>
      </w:r>
    </w:p>
    <w:p w14:paraId="1659732C" w14:textId="1F12C783" w:rsidR="00DF188A" w:rsidRPr="0074085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51. </w:t>
      </w:r>
      <w:proofErr w:type="spellStart"/>
      <w:r w:rsidRPr="009B70AB">
        <w:rPr>
          <w:rFonts w:ascii="Times New Roman" w:hAnsi="Times New Roman" w:cs="Times New Roman"/>
          <w:sz w:val="28"/>
          <w:szCs w:val="28"/>
          <w:lang w:val="uk-UA"/>
        </w:rPr>
        <w:t>Vaiman</w:t>
      </w:r>
      <w:proofErr w:type="spellEnd"/>
      <w:r w:rsidRPr="009B70AB">
        <w:rPr>
          <w:rFonts w:ascii="Times New Roman" w:hAnsi="Times New Roman" w:cs="Times New Roman"/>
          <w:sz w:val="28"/>
          <w:szCs w:val="28"/>
          <w:lang w:val="uk-UA"/>
        </w:rPr>
        <w:t xml:space="preserve"> D. </w:t>
      </w:r>
      <w:proofErr w:type="spellStart"/>
      <w:r w:rsidRPr="009B70AB">
        <w:rPr>
          <w:rFonts w:ascii="Times New Roman" w:hAnsi="Times New Roman" w:cs="Times New Roman"/>
          <w:sz w:val="28"/>
          <w:szCs w:val="28"/>
          <w:lang w:val="uk-UA"/>
        </w:rPr>
        <w:t>Genetic</w:t>
      </w:r>
      <w:proofErr w:type="spellEnd"/>
      <w:r w:rsidRPr="009B70AB">
        <w:rPr>
          <w:rFonts w:ascii="Times New Roman" w:hAnsi="Times New Roman" w:cs="Times New Roman"/>
          <w:sz w:val="28"/>
          <w:szCs w:val="28"/>
          <w:lang w:val="uk-UA"/>
        </w:rPr>
        <w:t xml:space="preserve"> </w:t>
      </w:r>
      <w:proofErr w:type="spellStart"/>
      <w:r w:rsidRPr="009B70AB">
        <w:rPr>
          <w:rFonts w:ascii="Times New Roman" w:hAnsi="Times New Roman" w:cs="Times New Roman"/>
          <w:sz w:val="28"/>
          <w:szCs w:val="28"/>
          <w:lang w:val="uk-UA"/>
        </w:rPr>
        <w:t>regulation</w:t>
      </w:r>
      <w:proofErr w:type="spellEnd"/>
      <w:r w:rsidRPr="009B70AB">
        <w:rPr>
          <w:rFonts w:ascii="Times New Roman" w:hAnsi="Times New Roman" w:cs="Times New Roman"/>
          <w:sz w:val="28"/>
          <w:szCs w:val="28"/>
          <w:lang w:val="uk-UA"/>
        </w:rPr>
        <w:t xml:space="preserve"> </w:t>
      </w:r>
      <w:proofErr w:type="spellStart"/>
      <w:r w:rsidRPr="009B70AB">
        <w:rPr>
          <w:rFonts w:ascii="Times New Roman" w:hAnsi="Times New Roman" w:cs="Times New Roman"/>
          <w:sz w:val="28"/>
          <w:szCs w:val="28"/>
          <w:lang w:val="uk-UA"/>
        </w:rPr>
        <w:t>of</w:t>
      </w:r>
      <w:proofErr w:type="spellEnd"/>
      <w:r w:rsidRPr="009B70AB">
        <w:rPr>
          <w:rFonts w:ascii="Times New Roman" w:hAnsi="Times New Roman" w:cs="Times New Roman"/>
          <w:sz w:val="28"/>
          <w:szCs w:val="28"/>
          <w:lang w:val="uk-UA"/>
        </w:rPr>
        <w:t xml:space="preserve"> </w:t>
      </w:r>
      <w:proofErr w:type="spellStart"/>
      <w:r w:rsidRPr="009B70AB">
        <w:rPr>
          <w:rFonts w:ascii="Times New Roman" w:hAnsi="Times New Roman" w:cs="Times New Roman"/>
          <w:sz w:val="28"/>
          <w:szCs w:val="28"/>
          <w:lang w:val="uk-UA"/>
        </w:rPr>
        <w:t>recurrent</w:t>
      </w:r>
      <w:proofErr w:type="spellEnd"/>
      <w:r w:rsidRPr="009B70AB">
        <w:rPr>
          <w:rFonts w:ascii="Times New Roman" w:hAnsi="Times New Roman" w:cs="Times New Roman"/>
          <w:sz w:val="28"/>
          <w:szCs w:val="28"/>
          <w:lang w:val="uk-UA"/>
        </w:rPr>
        <w:t xml:space="preserve"> </w:t>
      </w:r>
      <w:proofErr w:type="spellStart"/>
      <w:r w:rsidRPr="009B70AB">
        <w:rPr>
          <w:rFonts w:ascii="Times New Roman" w:hAnsi="Times New Roman" w:cs="Times New Roman"/>
          <w:sz w:val="28"/>
          <w:szCs w:val="28"/>
          <w:lang w:val="uk-UA"/>
        </w:rPr>
        <w:t>spontaneous</w:t>
      </w:r>
      <w:proofErr w:type="spellEnd"/>
      <w:r w:rsidRPr="009B70AB">
        <w:rPr>
          <w:rFonts w:ascii="Times New Roman" w:hAnsi="Times New Roman" w:cs="Times New Roman"/>
          <w:sz w:val="28"/>
          <w:szCs w:val="28"/>
          <w:lang w:val="uk-UA"/>
        </w:rPr>
        <w:t xml:space="preserve"> </w:t>
      </w:r>
      <w:proofErr w:type="spellStart"/>
      <w:r w:rsidRPr="009B70AB">
        <w:rPr>
          <w:rFonts w:ascii="Times New Roman" w:hAnsi="Times New Roman" w:cs="Times New Roman"/>
          <w:sz w:val="28"/>
          <w:szCs w:val="28"/>
          <w:lang w:val="uk-UA"/>
        </w:rPr>
        <w:t>abortion</w:t>
      </w:r>
      <w:proofErr w:type="spellEnd"/>
      <w:r w:rsidRPr="009B70AB">
        <w:rPr>
          <w:rFonts w:ascii="Times New Roman" w:hAnsi="Times New Roman" w:cs="Times New Roman"/>
          <w:sz w:val="28"/>
          <w:szCs w:val="28"/>
          <w:lang w:val="uk-UA"/>
        </w:rPr>
        <w:t xml:space="preserve"> </w:t>
      </w:r>
      <w:proofErr w:type="spellStart"/>
      <w:r w:rsidRPr="009B70AB">
        <w:rPr>
          <w:rFonts w:ascii="Times New Roman" w:hAnsi="Times New Roman" w:cs="Times New Roman"/>
          <w:sz w:val="28"/>
          <w:szCs w:val="28"/>
          <w:lang w:val="uk-UA"/>
        </w:rPr>
        <w:t>in</w:t>
      </w:r>
      <w:proofErr w:type="spellEnd"/>
      <w:r w:rsidRPr="009B70AB">
        <w:rPr>
          <w:rFonts w:ascii="Times New Roman" w:hAnsi="Times New Roman" w:cs="Times New Roman"/>
          <w:sz w:val="28"/>
          <w:szCs w:val="28"/>
          <w:lang w:val="uk-UA"/>
        </w:rPr>
        <w:t xml:space="preserve"> </w:t>
      </w:r>
      <w:proofErr w:type="spellStart"/>
      <w:r w:rsidRPr="009B70AB">
        <w:rPr>
          <w:rFonts w:ascii="Times New Roman" w:hAnsi="Times New Roman" w:cs="Times New Roman"/>
          <w:sz w:val="28"/>
          <w:szCs w:val="28"/>
          <w:lang w:val="uk-UA"/>
        </w:rPr>
        <w:t>humans</w:t>
      </w:r>
      <w:proofErr w:type="spellEnd"/>
      <w:r w:rsidR="00613C68">
        <w:rPr>
          <w:rFonts w:ascii="Times New Roman" w:hAnsi="Times New Roman" w:cs="Times New Roman"/>
          <w:sz w:val="28"/>
          <w:szCs w:val="28"/>
          <w:lang w:val="uk-UA"/>
        </w:rPr>
        <w:t> </w:t>
      </w:r>
      <w:r w:rsidRPr="009B70AB">
        <w:rPr>
          <w:rFonts w:ascii="Times New Roman" w:hAnsi="Times New Roman" w:cs="Times New Roman"/>
          <w:sz w:val="28"/>
          <w:szCs w:val="28"/>
          <w:lang w:val="uk-UA"/>
        </w:rPr>
        <w:t xml:space="preserve">/ D. </w:t>
      </w:r>
      <w:proofErr w:type="spellStart"/>
      <w:r w:rsidRPr="009B70AB">
        <w:rPr>
          <w:rFonts w:ascii="Times New Roman" w:hAnsi="Times New Roman" w:cs="Times New Roman"/>
          <w:sz w:val="28"/>
          <w:szCs w:val="28"/>
          <w:lang w:val="uk-UA"/>
        </w:rPr>
        <w:t>Vaiman</w:t>
      </w:r>
      <w:proofErr w:type="spellEnd"/>
      <w:r w:rsidRPr="009B70AB">
        <w:rPr>
          <w:rFonts w:ascii="Times New Roman" w:hAnsi="Times New Roman" w:cs="Times New Roman"/>
          <w:sz w:val="28"/>
          <w:szCs w:val="28"/>
          <w:lang w:val="uk-UA"/>
        </w:rPr>
        <w:t xml:space="preserve">  // </w:t>
      </w:r>
      <w:proofErr w:type="spellStart"/>
      <w:r w:rsidRPr="009B70AB">
        <w:rPr>
          <w:rFonts w:ascii="Times New Roman" w:hAnsi="Times New Roman" w:cs="Times New Roman"/>
          <w:sz w:val="28"/>
          <w:szCs w:val="28"/>
          <w:lang w:val="uk-UA"/>
        </w:rPr>
        <w:t>Biomed</w:t>
      </w:r>
      <w:proofErr w:type="spellEnd"/>
      <w:r w:rsidRPr="009B70AB">
        <w:rPr>
          <w:rFonts w:ascii="Times New Roman" w:hAnsi="Times New Roman" w:cs="Times New Roman"/>
          <w:sz w:val="28"/>
          <w:szCs w:val="28"/>
          <w:lang w:val="uk-UA"/>
        </w:rPr>
        <w:t xml:space="preserve"> J. — 2015. — </w:t>
      </w:r>
      <w:proofErr w:type="spellStart"/>
      <w:r w:rsidRPr="009B70AB">
        <w:rPr>
          <w:rFonts w:ascii="Times New Roman" w:hAnsi="Times New Roman" w:cs="Times New Roman"/>
          <w:sz w:val="28"/>
          <w:szCs w:val="28"/>
          <w:lang w:val="uk-UA"/>
        </w:rPr>
        <w:t>Vol</w:t>
      </w:r>
      <w:proofErr w:type="spellEnd"/>
      <w:r w:rsidRPr="009B70AB">
        <w:rPr>
          <w:rFonts w:ascii="Times New Roman" w:hAnsi="Times New Roman" w:cs="Times New Roman"/>
          <w:sz w:val="28"/>
          <w:szCs w:val="28"/>
          <w:lang w:val="uk-UA"/>
        </w:rPr>
        <w:t xml:space="preserve">. 38, </w:t>
      </w:r>
      <w:proofErr w:type="spellStart"/>
      <w:r w:rsidRPr="009B70AB">
        <w:rPr>
          <w:rFonts w:ascii="Times New Roman" w:hAnsi="Times New Roman" w:cs="Times New Roman"/>
          <w:sz w:val="28"/>
          <w:szCs w:val="28"/>
          <w:lang w:val="uk-UA"/>
        </w:rPr>
        <w:t>No</w:t>
      </w:r>
      <w:proofErr w:type="spellEnd"/>
      <w:r w:rsidRPr="009B70AB">
        <w:rPr>
          <w:rFonts w:ascii="Times New Roman" w:hAnsi="Times New Roman" w:cs="Times New Roman"/>
          <w:sz w:val="28"/>
          <w:szCs w:val="28"/>
          <w:lang w:val="uk-UA"/>
        </w:rPr>
        <w:t>. 1. — P. 11-24.</w:t>
      </w:r>
    </w:p>
    <w:p w14:paraId="00A42F29" w14:textId="77777777" w:rsidR="00DF188A" w:rsidRPr="00D455D4"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en-US"/>
        </w:rPr>
      </w:pPr>
      <w:bookmarkStart w:id="93" w:name="_Ref16547779"/>
      <w:r>
        <w:rPr>
          <w:rFonts w:ascii="Times New Roman" w:hAnsi="Times New Roman"/>
          <w:spacing w:val="6"/>
          <w:sz w:val="28"/>
          <w:szCs w:val="28"/>
          <w:lang w:val="en-US"/>
        </w:rPr>
        <w:t>52</w:t>
      </w:r>
      <w:r>
        <w:rPr>
          <w:rFonts w:ascii="Times New Roman" w:hAnsi="Times New Roman"/>
          <w:spacing w:val="6"/>
          <w:sz w:val="28"/>
          <w:szCs w:val="28"/>
          <w:lang w:val="uk-UA"/>
        </w:rPr>
        <w:t xml:space="preserve">. </w:t>
      </w:r>
      <w:r w:rsidRPr="00D455D4">
        <w:rPr>
          <w:rFonts w:ascii="Times New Roman" w:hAnsi="Times New Roman"/>
          <w:spacing w:val="6"/>
          <w:sz w:val="28"/>
          <w:szCs w:val="28"/>
          <w:lang w:val="en-US"/>
        </w:rPr>
        <w:t xml:space="preserve">A population-based study of the effect of pregnancy history on risk of stillbirth / S. </w:t>
      </w:r>
      <w:proofErr w:type="spellStart"/>
      <w:r w:rsidRPr="00D455D4">
        <w:rPr>
          <w:rFonts w:ascii="Times New Roman" w:hAnsi="Times New Roman"/>
          <w:spacing w:val="6"/>
          <w:sz w:val="28"/>
          <w:szCs w:val="28"/>
          <w:lang w:val="en-US"/>
        </w:rPr>
        <w:t>Räisänen</w:t>
      </w:r>
      <w:proofErr w:type="spellEnd"/>
      <w:r w:rsidRPr="00D455D4">
        <w:rPr>
          <w:rFonts w:ascii="Times New Roman" w:hAnsi="Times New Roman"/>
          <w:spacing w:val="6"/>
          <w:sz w:val="28"/>
          <w:szCs w:val="28"/>
          <w:lang w:val="en-US"/>
        </w:rPr>
        <w:t xml:space="preserve">, C. J. R. Hogue, K. Laine [et al.] // Int J </w:t>
      </w:r>
      <w:proofErr w:type="spellStart"/>
      <w:r w:rsidRPr="00D455D4">
        <w:rPr>
          <w:rFonts w:ascii="Times New Roman" w:hAnsi="Times New Roman"/>
          <w:spacing w:val="6"/>
          <w:sz w:val="28"/>
          <w:szCs w:val="28"/>
          <w:lang w:val="en-US"/>
        </w:rPr>
        <w:t>Gynaecol</w:t>
      </w:r>
      <w:proofErr w:type="spellEnd"/>
      <w:r w:rsidRPr="00D455D4">
        <w:rPr>
          <w:rFonts w:ascii="Times New Roman" w:hAnsi="Times New Roman"/>
          <w:spacing w:val="6"/>
          <w:sz w:val="28"/>
          <w:szCs w:val="28"/>
          <w:lang w:val="en-US"/>
        </w:rPr>
        <w:t xml:space="preserve"> Obstet. — 2018. — Vol. 140, No. 1. — P. 73-80.</w:t>
      </w:r>
      <w:bookmarkEnd w:id="93"/>
    </w:p>
    <w:p w14:paraId="35B1F902" w14:textId="37AC3E12" w:rsidR="00DF188A" w:rsidRDefault="00DF188A" w:rsidP="00472C30">
      <w:pPr>
        <w:keepLines/>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53. </w:t>
      </w:r>
      <w:proofErr w:type="spellStart"/>
      <w:r w:rsidR="00613C68" w:rsidRPr="00613C68">
        <w:rPr>
          <w:rFonts w:ascii="Times New Roman" w:hAnsi="Times New Roman" w:cs="Times New Roman"/>
          <w:sz w:val="28"/>
          <w:szCs w:val="28"/>
          <w:lang w:val="uk-UA"/>
        </w:rPr>
        <w:t>Alieva</w:t>
      </w:r>
      <w:proofErr w:type="spellEnd"/>
      <w:r w:rsidR="00613C68" w:rsidRPr="00613C68">
        <w:rPr>
          <w:rFonts w:ascii="Times New Roman" w:hAnsi="Times New Roman" w:cs="Times New Roman"/>
          <w:sz w:val="28"/>
          <w:szCs w:val="28"/>
          <w:lang w:val="uk-UA"/>
        </w:rPr>
        <w:t xml:space="preserve"> T. D. K. </w:t>
      </w:r>
      <w:proofErr w:type="spellStart"/>
      <w:r w:rsidR="00613C68" w:rsidRPr="00613C68">
        <w:rPr>
          <w:rFonts w:ascii="Times New Roman" w:hAnsi="Times New Roman" w:cs="Times New Roman"/>
          <w:sz w:val="28"/>
          <w:szCs w:val="28"/>
          <w:lang w:val="uk-UA"/>
        </w:rPr>
        <w:t>Significance</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of</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ultrasonic</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diagnostics</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of</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congenital</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malformations</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to</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reduce</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reproductive</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losses</w:t>
      </w:r>
      <w:proofErr w:type="spellEnd"/>
      <w:r w:rsidR="00613C68" w:rsidRPr="00613C68">
        <w:rPr>
          <w:rFonts w:ascii="Times New Roman" w:hAnsi="Times New Roman" w:cs="Times New Roman"/>
          <w:sz w:val="28"/>
          <w:szCs w:val="28"/>
          <w:lang w:val="uk-UA"/>
        </w:rPr>
        <w:t xml:space="preserve"> / T. D. K. </w:t>
      </w:r>
      <w:proofErr w:type="spellStart"/>
      <w:r w:rsidR="00613C68" w:rsidRPr="00613C68">
        <w:rPr>
          <w:rFonts w:ascii="Times New Roman" w:hAnsi="Times New Roman" w:cs="Times New Roman"/>
          <w:sz w:val="28"/>
          <w:szCs w:val="28"/>
          <w:lang w:val="uk-UA"/>
        </w:rPr>
        <w:t>Alieva</w:t>
      </w:r>
      <w:proofErr w:type="spellEnd"/>
      <w:r w:rsidR="00613C68" w:rsidRPr="00613C68">
        <w:rPr>
          <w:rFonts w:ascii="Times New Roman" w:hAnsi="Times New Roman" w:cs="Times New Roman"/>
          <w:sz w:val="28"/>
          <w:szCs w:val="28"/>
          <w:lang w:val="uk-UA"/>
        </w:rPr>
        <w:t xml:space="preserve"> // </w:t>
      </w:r>
      <w:proofErr w:type="spellStart"/>
      <w:r w:rsidR="00613C68" w:rsidRPr="00613C68">
        <w:rPr>
          <w:rFonts w:ascii="Times New Roman" w:hAnsi="Times New Roman" w:cs="Times New Roman"/>
          <w:sz w:val="28"/>
          <w:szCs w:val="28"/>
          <w:lang w:val="uk-UA"/>
        </w:rPr>
        <w:t>Abstracts</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of</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the</w:t>
      </w:r>
      <w:proofErr w:type="spellEnd"/>
      <w:r w:rsidR="00613C68" w:rsidRPr="00613C68">
        <w:rPr>
          <w:rFonts w:ascii="Times New Roman" w:hAnsi="Times New Roman" w:cs="Times New Roman"/>
          <w:sz w:val="28"/>
          <w:szCs w:val="28"/>
          <w:lang w:val="uk-UA"/>
        </w:rPr>
        <w:t xml:space="preserve"> XXVIII </w:t>
      </w:r>
      <w:proofErr w:type="spellStart"/>
      <w:r w:rsidR="00613C68" w:rsidRPr="00613C68">
        <w:rPr>
          <w:rFonts w:ascii="Times New Roman" w:hAnsi="Times New Roman" w:cs="Times New Roman"/>
          <w:sz w:val="28"/>
          <w:szCs w:val="28"/>
          <w:lang w:val="uk-UA"/>
        </w:rPr>
        <w:t>international</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scientific-practical</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conference</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Information</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technologies</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science</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technology</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technology</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education</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health</w:t>
      </w:r>
      <w:proofErr w:type="spellEnd"/>
      <w:r w:rsidR="00613C68" w:rsidRPr="00613C68">
        <w:rPr>
          <w:rFonts w:ascii="Times New Roman" w:hAnsi="Times New Roman" w:cs="Times New Roman"/>
          <w:sz w:val="28"/>
          <w:szCs w:val="28"/>
          <w:lang w:val="uk-UA"/>
        </w:rPr>
        <w:t xml:space="preserve">" (MicroCAD-2020), </w:t>
      </w:r>
      <w:proofErr w:type="spellStart"/>
      <w:r w:rsidR="00613C68" w:rsidRPr="00613C68">
        <w:rPr>
          <w:rFonts w:ascii="Times New Roman" w:hAnsi="Times New Roman" w:cs="Times New Roman"/>
          <w:sz w:val="28"/>
          <w:szCs w:val="28"/>
          <w:lang w:val="uk-UA"/>
        </w:rPr>
        <w:t>Kharkiv</w:t>
      </w:r>
      <w:proofErr w:type="spellEnd"/>
      <w:r w:rsidR="00613C68" w:rsidRPr="00613C68">
        <w:rPr>
          <w:rFonts w:ascii="Times New Roman" w:hAnsi="Times New Roman" w:cs="Times New Roman"/>
          <w:sz w:val="28"/>
          <w:szCs w:val="28"/>
          <w:lang w:val="uk-UA"/>
        </w:rPr>
        <w:t>, NTU "</w:t>
      </w:r>
      <w:proofErr w:type="spellStart"/>
      <w:r w:rsidR="00613C68" w:rsidRPr="00613C68">
        <w:rPr>
          <w:rFonts w:ascii="Times New Roman" w:hAnsi="Times New Roman" w:cs="Times New Roman"/>
          <w:sz w:val="28"/>
          <w:szCs w:val="28"/>
          <w:lang w:val="uk-UA"/>
        </w:rPr>
        <w:t>KhPI</w:t>
      </w:r>
      <w:proofErr w:type="spellEnd"/>
      <w:r w:rsidR="00613C68" w:rsidRPr="00613C68">
        <w:rPr>
          <w:rFonts w:ascii="Times New Roman" w:hAnsi="Times New Roman" w:cs="Times New Roman"/>
          <w:sz w:val="28"/>
          <w:szCs w:val="28"/>
          <w:lang w:val="uk-UA"/>
        </w:rPr>
        <w:t>", 28</w:t>
      </w:r>
      <w:r w:rsidR="00613C68">
        <w:rPr>
          <w:rFonts w:ascii="Times New Roman" w:hAnsi="Times New Roman" w:cs="Times New Roman"/>
          <w:sz w:val="28"/>
          <w:szCs w:val="28"/>
          <w:lang w:val="uk-UA"/>
        </w:rPr>
        <w:t>-</w:t>
      </w:r>
      <w:r w:rsidR="00613C68" w:rsidRPr="00613C68">
        <w:rPr>
          <w:rFonts w:ascii="Times New Roman" w:hAnsi="Times New Roman" w:cs="Times New Roman"/>
          <w:sz w:val="28"/>
          <w:szCs w:val="28"/>
          <w:lang w:val="uk-UA"/>
        </w:rPr>
        <w:t xml:space="preserve">30 </w:t>
      </w:r>
      <w:proofErr w:type="spellStart"/>
      <w:r w:rsidR="00613C68" w:rsidRPr="00613C68">
        <w:rPr>
          <w:rFonts w:ascii="Times New Roman" w:hAnsi="Times New Roman" w:cs="Times New Roman"/>
          <w:sz w:val="28"/>
          <w:szCs w:val="28"/>
          <w:lang w:val="uk-UA"/>
        </w:rPr>
        <w:t>Oct</w:t>
      </w:r>
      <w:proofErr w:type="spellEnd"/>
      <w:r w:rsidR="00613C68" w:rsidRPr="00613C68">
        <w:rPr>
          <w:rFonts w:ascii="Times New Roman" w:hAnsi="Times New Roman" w:cs="Times New Roman"/>
          <w:sz w:val="28"/>
          <w:szCs w:val="28"/>
          <w:lang w:val="uk-UA"/>
        </w:rPr>
        <w:t xml:space="preserve"> 2020 (</w:t>
      </w:r>
      <w:proofErr w:type="spellStart"/>
      <w:r w:rsidR="00613C68" w:rsidRPr="00613C68">
        <w:rPr>
          <w:rFonts w:ascii="Times New Roman" w:hAnsi="Times New Roman" w:cs="Times New Roman"/>
          <w:sz w:val="28"/>
          <w:szCs w:val="28"/>
          <w:lang w:val="uk-UA"/>
        </w:rPr>
        <w:t>section</w:t>
      </w:r>
      <w:proofErr w:type="spellEnd"/>
      <w:r w:rsidR="00613C68" w:rsidRPr="00613C68">
        <w:rPr>
          <w:rFonts w:ascii="Times New Roman" w:hAnsi="Times New Roman" w:cs="Times New Roman"/>
          <w:sz w:val="28"/>
          <w:szCs w:val="28"/>
          <w:lang w:val="uk-UA"/>
        </w:rPr>
        <w:t xml:space="preserve"> 13 "</w:t>
      </w:r>
      <w:proofErr w:type="spellStart"/>
      <w:r w:rsidR="00613C68" w:rsidRPr="00613C68">
        <w:rPr>
          <w:rFonts w:ascii="Times New Roman" w:hAnsi="Times New Roman" w:cs="Times New Roman"/>
          <w:sz w:val="28"/>
          <w:szCs w:val="28"/>
          <w:lang w:val="uk-UA"/>
        </w:rPr>
        <w:t>Application</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of</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computer</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technologies</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for</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solving</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scientific</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and</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social</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problems</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in</w:t>
      </w:r>
      <w:proofErr w:type="spellEnd"/>
      <w:r w:rsidR="00613C68" w:rsidRPr="00613C68">
        <w:rPr>
          <w:rFonts w:ascii="Times New Roman" w:hAnsi="Times New Roman" w:cs="Times New Roman"/>
          <w:sz w:val="28"/>
          <w:szCs w:val="28"/>
          <w:lang w:val="uk-UA"/>
        </w:rPr>
        <w:t xml:space="preserve"> </w:t>
      </w:r>
      <w:proofErr w:type="spellStart"/>
      <w:r w:rsidR="00613C68" w:rsidRPr="00613C68">
        <w:rPr>
          <w:rFonts w:ascii="Times New Roman" w:hAnsi="Times New Roman" w:cs="Times New Roman"/>
          <w:sz w:val="28"/>
          <w:szCs w:val="28"/>
          <w:lang w:val="uk-UA"/>
        </w:rPr>
        <w:t>medicine</w:t>
      </w:r>
      <w:proofErr w:type="spellEnd"/>
      <w:r w:rsidR="00613C68" w:rsidRPr="00613C68">
        <w:rPr>
          <w:rFonts w:ascii="Times New Roman" w:hAnsi="Times New Roman" w:cs="Times New Roman"/>
          <w:sz w:val="28"/>
          <w:szCs w:val="28"/>
          <w:lang w:val="uk-UA"/>
        </w:rPr>
        <w:t xml:space="preserve">", ISSN 2222-2944). — </w:t>
      </w:r>
      <w:proofErr w:type="spellStart"/>
      <w:r w:rsidR="00613C68" w:rsidRPr="00613C68">
        <w:rPr>
          <w:rFonts w:ascii="Times New Roman" w:hAnsi="Times New Roman" w:cs="Times New Roman"/>
          <w:sz w:val="28"/>
          <w:szCs w:val="28"/>
          <w:lang w:val="uk-UA"/>
        </w:rPr>
        <w:t>Part</w:t>
      </w:r>
      <w:proofErr w:type="spellEnd"/>
      <w:r w:rsidR="00613C68" w:rsidRPr="00613C68">
        <w:rPr>
          <w:rFonts w:ascii="Times New Roman" w:hAnsi="Times New Roman" w:cs="Times New Roman"/>
          <w:sz w:val="28"/>
          <w:szCs w:val="28"/>
          <w:lang w:val="uk-UA"/>
        </w:rPr>
        <w:t xml:space="preserve"> 2 </w:t>
      </w:r>
      <w:proofErr w:type="spellStart"/>
      <w:r w:rsidR="00613C68" w:rsidRPr="00613C68">
        <w:rPr>
          <w:rFonts w:ascii="Times New Roman" w:hAnsi="Times New Roman" w:cs="Times New Roman"/>
          <w:sz w:val="28"/>
          <w:szCs w:val="28"/>
          <w:lang w:val="uk-UA"/>
        </w:rPr>
        <w:t>from</w:t>
      </w:r>
      <w:proofErr w:type="spellEnd"/>
      <w:r w:rsidR="00613C68" w:rsidRPr="00613C68">
        <w:rPr>
          <w:rFonts w:ascii="Times New Roman" w:hAnsi="Times New Roman" w:cs="Times New Roman"/>
          <w:sz w:val="28"/>
          <w:szCs w:val="28"/>
          <w:lang w:val="uk-UA"/>
        </w:rPr>
        <w:t xml:space="preserve"> 5. — P.</w:t>
      </w:r>
      <w:r w:rsidR="00613C68">
        <w:rPr>
          <w:rFonts w:ascii="Times New Roman" w:hAnsi="Times New Roman" w:cs="Times New Roman"/>
          <w:sz w:val="28"/>
          <w:szCs w:val="28"/>
          <w:lang w:val="uk-UA"/>
        </w:rPr>
        <w:t> </w:t>
      </w:r>
      <w:r w:rsidR="00613C68" w:rsidRPr="00613C68">
        <w:rPr>
          <w:rFonts w:ascii="Times New Roman" w:hAnsi="Times New Roman" w:cs="Times New Roman"/>
          <w:sz w:val="28"/>
          <w:szCs w:val="28"/>
          <w:lang w:val="uk-UA"/>
        </w:rPr>
        <w:t>316. https://doi.org/10.5281/zenodo.4356543</w:t>
      </w:r>
    </w:p>
    <w:p w14:paraId="07AA95A7" w14:textId="77777777" w:rsidR="00DF188A" w:rsidRPr="000F2E39"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54. </w:t>
      </w:r>
      <w:proofErr w:type="spellStart"/>
      <w:r w:rsidRPr="0027272E">
        <w:rPr>
          <w:rFonts w:ascii="Times New Roman" w:hAnsi="Times New Roman" w:cs="Times New Roman"/>
          <w:sz w:val="28"/>
          <w:szCs w:val="28"/>
          <w:lang w:val="uk-UA"/>
        </w:rPr>
        <w:t>Garrido-Gimenez</w:t>
      </w:r>
      <w:proofErr w:type="spellEnd"/>
      <w:r w:rsidRPr="0027272E">
        <w:rPr>
          <w:rFonts w:ascii="Times New Roman" w:hAnsi="Times New Roman" w:cs="Times New Roman"/>
          <w:sz w:val="28"/>
          <w:szCs w:val="28"/>
          <w:lang w:val="uk-UA"/>
        </w:rPr>
        <w:t xml:space="preserve"> C. </w:t>
      </w:r>
      <w:proofErr w:type="spellStart"/>
      <w:r w:rsidRPr="0027272E">
        <w:rPr>
          <w:rFonts w:ascii="Times New Roman" w:hAnsi="Times New Roman" w:cs="Times New Roman"/>
          <w:sz w:val="28"/>
          <w:szCs w:val="28"/>
          <w:lang w:val="uk-UA"/>
        </w:rPr>
        <w:t>Recurrent</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miscarriage</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causes</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evaluation</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and</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management</w:t>
      </w:r>
      <w:proofErr w:type="spellEnd"/>
      <w:r w:rsidRPr="0027272E">
        <w:rPr>
          <w:rFonts w:ascii="Times New Roman" w:hAnsi="Times New Roman" w:cs="Times New Roman"/>
          <w:sz w:val="28"/>
          <w:szCs w:val="28"/>
          <w:lang w:val="uk-UA"/>
        </w:rPr>
        <w:t xml:space="preserve"> / C. </w:t>
      </w:r>
      <w:proofErr w:type="spellStart"/>
      <w:r w:rsidRPr="0027272E">
        <w:rPr>
          <w:rFonts w:ascii="Times New Roman" w:hAnsi="Times New Roman" w:cs="Times New Roman"/>
          <w:sz w:val="28"/>
          <w:szCs w:val="28"/>
          <w:lang w:val="uk-UA"/>
        </w:rPr>
        <w:t>Garrido-Gimenez</w:t>
      </w:r>
      <w:proofErr w:type="spellEnd"/>
      <w:r w:rsidRPr="0027272E">
        <w:rPr>
          <w:rFonts w:ascii="Times New Roman" w:hAnsi="Times New Roman" w:cs="Times New Roman"/>
          <w:sz w:val="28"/>
          <w:szCs w:val="28"/>
          <w:lang w:val="uk-UA"/>
        </w:rPr>
        <w:t xml:space="preserve">, J. </w:t>
      </w:r>
      <w:proofErr w:type="spellStart"/>
      <w:r w:rsidRPr="0027272E">
        <w:rPr>
          <w:rFonts w:ascii="Times New Roman" w:hAnsi="Times New Roman" w:cs="Times New Roman"/>
          <w:sz w:val="28"/>
          <w:szCs w:val="28"/>
          <w:lang w:val="uk-UA"/>
        </w:rPr>
        <w:t>Alijotas-Reig</w:t>
      </w:r>
      <w:proofErr w:type="spellEnd"/>
      <w:r w:rsidRPr="0027272E">
        <w:rPr>
          <w:rFonts w:ascii="Times New Roman" w:hAnsi="Times New Roman" w:cs="Times New Roman"/>
          <w:sz w:val="28"/>
          <w:szCs w:val="28"/>
          <w:lang w:val="uk-UA"/>
        </w:rPr>
        <w:t xml:space="preserve">  // </w:t>
      </w:r>
      <w:proofErr w:type="spellStart"/>
      <w:r w:rsidRPr="0027272E">
        <w:rPr>
          <w:rFonts w:ascii="Times New Roman" w:hAnsi="Times New Roman" w:cs="Times New Roman"/>
          <w:sz w:val="28"/>
          <w:szCs w:val="28"/>
          <w:lang w:val="uk-UA"/>
        </w:rPr>
        <w:t>Postgrad</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Med</w:t>
      </w:r>
      <w:proofErr w:type="spellEnd"/>
      <w:r w:rsidRPr="0027272E">
        <w:rPr>
          <w:rFonts w:ascii="Times New Roman" w:hAnsi="Times New Roman" w:cs="Times New Roman"/>
          <w:sz w:val="28"/>
          <w:szCs w:val="28"/>
          <w:lang w:val="uk-UA"/>
        </w:rPr>
        <w:t xml:space="preserve"> J. — 2015. — </w:t>
      </w:r>
      <w:proofErr w:type="spellStart"/>
      <w:r w:rsidRPr="0027272E">
        <w:rPr>
          <w:rFonts w:ascii="Times New Roman" w:hAnsi="Times New Roman" w:cs="Times New Roman"/>
          <w:sz w:val="28"/>
          <w:szCs w:val="28"/>
          <w:lang w:val="uk-UA"/>
        </w:rPr>
        <w:t>Vol</w:t>
      </w:r>
      <w:proofErr w:type="spellEnd"/>
      <w:r w:rsidRPr="0027272E">
        <w:rPr>
          <w:rFonts w:ascii="Times New Roman" w:hAnsi="Times New Roman" w:cs="Times New Roman"/>
          <w:sz w:val="28"/>
          <w:szCs w:val="28"/>
          <w:lang w:val="uk-UA"/>
        </w:rPr>
        <w:t xml:space="preserve">. 91, </w:t>
      </w:r>
      <w:proofErr w:type="spellStart"/>
      <w:r w:rsidRPr="0027272E">
        <w:rPr>
          <w:rFonts w:ascii="Times New Roman" w:hAnsi="Times New Roman" w:cs="Times New Roman"/>
          <w:sz w:val="28"/>
          <w:szCs w:val="28"/>
          <w:lang w:val="uk-UA"/>
        </w:rPr>
        <w:t>No</w:t>
      </w:r>
      <w:proofErr w:type="spellEnd"/>
      <w:r w:rsidRPr="0027272E">
        <w:rPr>
          <w:rFonts w:ascii="Times New Roman" w:hAnsi="Times New Roman" w:cs="Times New Roman"/>
          <w:sz w:val="28"/>
          <w:szCs w:val="28"/>
          <w:lang w:val="uk-UA"/>
        </w:rPr>
        <w:t>. 1073. — P. 151-162.</w:t>
      </w:r>
    </w:p>
    <w:p w14:paraId="363BD108" w14:textId="77777777" w:rsidR="00DF188A" w:rsidRPr="0027272E"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55. </w:t>
      </w:r>
      <w:r w:rsidRPr="0027272E">
        <w:rPr>
          <w:rFonts w:ascii="Times New Roman" w:hAnsi="Times New Roman" w:cs="Times New Roman"/>
          <w:sz w:val="28"/>
          <w:szCs w:val="28"/>
          <w:lang w:val="uk-UA"/>
        </w:rPr>
        <w:t xml:space="preserve">A </w:t>
      </w:r>
      <w:proofErr w:type="spellStart"/>
      <w:r w:rsidRPr="0027272E">
        <w:rPr>
          <w:rFonts w:ascii="Times New Roman" w:hAnsi="Times New Roman" w:cs="Times New Roman"/>
          <w:sz w:val="28"/>
          <w:szCs w:val="28"/>
          <w:lang w:val="uk-UA"/>
        </w:rPr>
        <w:t>logistic</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model</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to</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predict</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early</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pregnancy</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loss</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following</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in</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vitro</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fertilization</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based</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on</w:t>
      </w:r>
      <w:proofErr w:type="spellEnd"/>
      <w:r w:rsidRPr="0027272E">
        <w:rPr>
          <w:rFonts w:ascii="Times New Roman" w:hAnsi="Times New Roman" w:cs="Times New Roman"/>
          <w:sz w:val="28"/>
          <w:szCs w:val="28"/>
          <w:lang w:val="uk-UA"/>
        </w:rPr>
        <w:t xml:space="preserve"> 2601 </w:t>
      </w:r>
      <w:proofErr w:type="spellStart"/>
      <w:r w:rsidRPr="0027272E">
        <w:rPr>
          <w:rFonts w:ascii="Times New Roman" w:hAnsi="Times New Roman" w:cs="Times New Roman"/>
          <w:sz w:val="28"/>
          <w:szCs w:val="28"/>
          <w:lang w:val="uk-UA"/>
        </w:rPr>
        <w:t>infertility</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patients</w:t>
      </w:r>
      <w:proofErr w:type="spellEnd"/>
      <w:r w:rsidRPr="0027272E">
        <w:rPr>
          <w:rFonts w:ascii="Times New Roman" w:hAnsi="Times New Roman" w:cs="Times New Roman"/>
          <w:sz w:val="28"/>
          <w:szCs w:val="28"/>
          <w:lang w:val="uk-UA"/>
        </w:rPr>
        <w:t xml:space="preserve"> / Y. </w:t>
      </w:r>
      <w:proofErr w:type="spellStart"/>
      <w:r w:rsidRPr="0027272E">
        <w:rPr>
          <w:rFonts w:ascii="Times New Roman" w:hAnsi="Times New Roman" w:cs="Times New Roman"/>
          <w:sz w:val="28"/>
          <w:szCs w:val="28"/>
          <w:lang w:val="uk-UA"/>
        </w:rPr>
        <w:t>Yi</w:t>
      </w:r>
      <w:proofErr w:type="spellEnd"/>
      <w:r w:rsidRPr="0027272E">
        <w:rPr>
          <w:rFonts w:ascii="Times New Roman" w:hAnsi="Times New Roman" w:cs="Times New Roman"/>
          <w:sz w:val="28"/>
          <w:szCs w:val="28"/>
          <w:lang w:val="uk-UA"/>
        </w:rPr>
        <w:t xml:space="preserve">, G. </w:t>
      </w:r>
      <w:proofErr w:type="spellStart"/>
      <w:r w:rsidRPr="0027272E">
        <w:rPr>
          <w:rFonts w:ascii="Times New Roman" w:hAnsi="Times New Roman" w:cs="Times New Roman"/>
          <w:sz w:val="28"/>
          <w:szCs w:val="28"/>
          <w:lang w:val="uk-UA"/>
        </w:rPr>
        <w:t>Lu</w:t>
      </w:r>
      <w:proofErr w:type="spellEnd"/>
      <w:r w:rsidRPr="0027272E">
        <w:rPr>
          <w:rFonts w:ascii="Times New Roman" w:hAnsi="Times New Roman" w:cs="Times New Roman"/>
          <w:sz w:val="28"/>
          <w:szCs w:val="28"/>
          <w:lang w:val="uk-UA"/>
        </w:rPr>
        <w:t xml:space="preserve">, Y. </w:t>
      </w:r>
      <w:proofErr w:type="spellStart"/>
      <w:r w:rsidRPr="0027272E">
        <w:rPr>
          <w:rFonts w:ascii="Times New Roman" w:hAnsi="Times New Roman" w:cs="Times New Roman"/>
          <w:sz w:val="28"/>
          <w:szCs w:val="28"/>
          <w:lang w:val="uk-UA"/>
        </w:rPr>
        <w:t>Ouyang</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et</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al</w:t>
      </w:r>
      <w:proofErr w:type="spellEnd"/>
      <w:r w:rsidRPr="0027272E">
        <w:rPr>
          <w:rFonts w:ascii="Times New Roman" w:hAnsi="Times New Roman" w:cs="Times New Roman"/>
          <w:sz w:val="28"/>
          <w:szCs w:val="28"/>
          <w:lang w:val="uk-UA"/>
        </w:rPr>
        <w:t xml:space="preserve">.] // </w:t>
      </w:r>
      <w:proofErr w:type="spellStart"/>
      <w:r w:rsidRPr="0027272E">
        <w:rPr>
          <w:rFonts w:ascii="Times New Roman" w:hAnsi="Times New Roman" w:cs="Times New Roman"/>
          <w:sz w:val="28"/>
          <w:szCs w:val="28"/>
          <w:lang w:val="uk-UA"/>
        </w:rPr>
        <w:t>Reprod</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Biol</w:t>
      </w:r>
      <w:proofErr w:type="spellEnd"/>
      <w:r w:rsidRPr="0027272E">
        <w:rPr>
          <w:rFonts w:ascii="Times New Roman" w:hAnsi="Times New Roman" w:cs="Times New Roman"/>
          <w:sz w:val="28"/>
          <w:szCs w:val="28"/>
          <w:lang w:val="uk-UA"/>
        </w:rPr>
        <w:t xml:space="preserve"> </w:t>
      </w:r>
      <w:proofErr w:type="spellStart"/>
      <w:r w:rsidRPr="0027272E">
        <w:rPr>
          <w:rFonts w:ascii="Times New Roman" w:hAnsi="Times New Roman" w:cs="Times New Roman"/>
          <w:sz w:val="28"/>
          <w:szCs w:val="28"/>
          <w:lang w:val="uk-UA"/>
        </w:rPr>
        <w:t>Endocrinol</w:t>
      </w:r>
      <w:proofErr w:type="spellEnd"/>
      <w:r w:rsidRPr="0027272E">
        <w:rPr>
          <w:rFonts w:ascii="Times New Roman" w:hAnsi="Times New Roman" w:cs="Times New Roman"/>
          <w:sz w:val="28"/>
          <w:szCs w:val="28"/>
          <w:lang w:val="uk-UA"/>
        </w:rPr>
        <w:t xml:space="preserve">. — 2016. — </w:t>
      </w:r>
      <w:proofErr w:type="spellStart"/>
      <w:r w:rsidRPr="0027272E">
        <w:rPr>
          <w:rFonts w:ascii="Times New Roman" w:hAnsi="Times New Roman" w:cs="Times New Roman"/>
          <w:sz w:val="28"/>
          <w:szCs w:val="28"/>
          <w:lang w:val="uk-UA"/>
        </w:rPr>
        <w:t>No</w:t>
      </w:r>
      <w:proofErr w:type="spellEnd"/>
      <w:r w:rsidRPr="0027272E">
        <w:rPr>
          <w:rFonts w:ascii="Times New Roman" w:hAnsi="Times New Roman" w:cs="Times New Roman"/>
          <w:sz w:val="28"/>
          <w:szCs w:val="28"/>
          <w:lang w:val="uk-UA"/>
        </w:rPr>
        <w:t>. 14. — P. 15.</w:t>
      </w:r>
    </w:p>
    <w:p w14:paraId="2FCEDD93" w14:textId="77777777" w:rsidR="00DF188A" w:rsidRPr="0027272E"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56. </w:t>
      </w:r>
      <w:bookmarkStart w:id="94" w:name="_Ref16595871"/>
      <w:r w:rsidRPr="00D455D4">
        <w:rPr>
          <w:rFonts w:ascii="Times New Roman" w:hAnsi="Times New Roman"/>
          <w:spacing w:val="6"/>
          <w:sz w:val="28"/>
          <w:szCs w:val="28"/>
          <w:lang w:val="en-US"/>
        </w:rPr>
        <w:t xml:space="preserve">Total pregnancy loss after chorionic villus sampling and amniocentesis: a cohort study / M. Bakker, E. </w:t>
      </w:r>
      <w:proofErr w:type="spellStart"/>
      <w:r w:rsidRPr="00D455D4">
        <w:rPr>
          <w:rFonts w:ascii="Times New Roman" w:hAnsi="Times New Roman"/>
          <w:spacing w:val="6"/>
          <w:sz w:val="28"/>
          <w:szCs w:val="28"/>
          <w:lang w:val="en-US"/>
        </w:rPr>
        <w:t>Birnie</w:t>
      </w:r>
      <w:proofErr w:type="spellEnd"/>
      <w:r w:rsidRPr="00D455D4">
        <w:rPr>
          <w:rFonts w:ascii="Times New Roman" w:hAnsi="Times New Roman"/>
          <w:spacing w:val="6"/>
          <w:sz w:val="28"/>
          <w:szCs w:val="28"/>
          <w:lang w:val="en-US"/>
        </w:rPr>
        <w:t xml:space="preserve">, P. Robles de Medina [et al.] // Ultrasound </w:t>
      </w:r>
      <w:proofErr w:type="spellStart"/>
      <w:r w:rsidRPr="00D455D4">
        <w:rPr>
          <w:rFonts w:ascii="Times New Roman" w:hAnsi="Times New Roman"/>
          <w:spacing w:val="6"/>
          <w:sz w:val="28"/>
          <w:szCs w:val="28"/>
          <w:lang w:val="en-US"/>
        </w:rPr>
        <w:t>Obstet</w:t>
      </w:r>
      <w:proofErr w:type="spellEnd"/>
      <w:r w:rsidRPr="00D455D4">
        <w:rPr>
          <w:rFonts w:ascii="Times New Roman" w:hAnsi="Times New Roman"/>
          <w:spacing w:val="6"/>
          <w:sz w:val="28"/>
          <w:szCs w:val="28"/>
          <w:lang w:val="en-US"/>
        </w:rPr>
        <w:t xml:space="preserve"> Gynecol. — 2017. — Vol. 49, No. 5. — P. 599-606.</w:t>
      </w:r>
      <w:bookmarkEnd w:id="94"/>
    </w:p>
    <w:p w14:paraId="2E1716B0" w14:textId="77777777" w:rsidR="00DF188A" w:rsidRPr="0027272E"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57. </w:t>
      </w:r>
      <w:bookmarkStart w:id="95" w:name="_Ref16162023"/>
      <w:proofErr w:type="spellStart"/>
      <w:r w:rsidRPr="00D455D4">
        <w:rPr>
          <w:rFonts w:ascii="Times New Roman" w:hAnsi="Times New Roman"/>
          <w:spacing w:val="6"/>
          <w:sz w:val="28"/>
          <w:szCs w:val="28"/>
          <w:lang w:val="en-US"/>
        </w:rPr>
        <w:t>Rossen</w:t>
      </w:r>
      <w:proofErr w:type="spellEnd"/>
      <w:r w:rsidRPr="00D455D4">
        <w:rPr>
          <w:rFonts w:ascii="Times New Roman" w:hAnsi="Times New Roman"/>
          <w:spacing w:val="6"/>
          <w:sz w:val="28"/>
          <w:szCs w:val="28"/>
          <w:lang w:val="en-US"/>
        </w:rPr>
        <w:t xml:space="preserve"> L. M. Trends in Risk of Pregnancy Loss Among US Women, 1990-2011 / L. M. </w:t>
      </w:r>
      <w:proofErr w:type="spellStart"/>
      <w:r w:rsidRPr="00D455D4">
        <w:rPr>
          <w:rFonts w:ascii="Times New Roman" w:hAnsi="Times New Roman"/>
          <w:spacing w:val="6"/>
          <w:sz w:val="28"/>
          <w:szCs w:val="28"/>
          <w:lang w:val="en-US"/>
        </w:rPr>
        <w:t>Rossen</w:t>
      </w:r>
      <w:proofErr w:type="spellEnd"/>
      <w:r w:rsidRPr="00D455D4">
        <w:rPr>
          <w:rFonts w:ascii="Times New Roman" w:hAnsi="Times New Roman"/>
          <w:spacing w:val="6"/>
          <w:sz w:val="28"/>
          <w:szCs w:val="28"/>
          <w:lang w:val="en-US"/>
        </w:rPr>
        <w:t xml:space="preserve">, K. A. Ahrens, A. M. </w:t>
      </w:r>
      <w:proofErr w:type="spellStart"/>
      <w:r w:rsidRPr="00D455D4">
        <w:rPr>
          <w:rFonts w:ascii="Times New Roman" w:hAnsi="Times New Roman"/>
          <w:spacing w:val="6"/>
          <w:sz w:val="28"/>
          <w:szCs w:val="28"/>
          <w:lang w:val="en-US"/>
        </w:rPr>
        <w:t>Branum</w:t>
      </w:r>
      <w:proofErr w:type="spellEnd"/>
      <w:r w:rsidRPr="00D455D4">
        <w:rPr>
          <w:rFonts w:ascii="Times New Roman" w:hAnsi="Times New Roman"/>
          <w:spacing w:val="6"/>
          <w:sz w:val="28"/>
          <w:szCs w:val="28"/>
          <w:lang w:val="en-US"/>
        </w:rPr>
        <w:t xml:space="preserve"> // </w:t>
      </w:r>
      <w:proofErr w:type="spellStart"/>
      <w:r w:rsidRPr="00D455D4">
        <w:rPr>
          <w:rFonts w:ascii="Times New Roman" w:hAnsi="Times New Roman"/>
          <w:spacing w:val="6"/>
          <w:sz w:val="28"/>
          <w:szCs w:val="28"/>
          <w:lang w:val="en-US"/>
        </w:rPr>
        <w:t>Paediatr</w:t>
      </w:r>
      <w:proofErr w:type="spellEnd"/>
      <w:r w:rsidRPr="00D455D4">
        <w:rPr>
          <w:rFonts w:ascii="Times New Roman" w:hAnsi="Times New Roman"/>
          <w:spacing w:val="6"/>
          <w:sz w:val="28"/>
          <w:szCs w:val="28"/>
          <w:lang w:val="en-US"/>
        </w:rPr>
        <w:t xml:space="preserve"> Perinat Epidemiol. — 2018. — Vol. 32, No. 10. — P. 19-29.</w:t>
      </w:r>
      <w:bookmarkEnd w:id="95"/>
    </w:p>
    <w:p w14:paraId="46CE1FF3"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bookmarkStart w:id="96" w:name="_Ref16547604"/>
      <w:r>
        <w:rPr>
          <w:rFonts w:ascii="Times New Roman" w:hAnsi="Times New Roman"/>
          <w:spacing w:val="6"/>
          <w:sz w:val="28"/>
          <w:szCs w:val="28"/>
          <w:lang w:val="uk-UA"/>
        </w:rPr>
        <w:t xml:space="preserve">58. </w:t>
      </w:r>
      <w:r w:rsidRPr="00D455D4">
        <w:rPr>
          <w:rFonts w:ascii="Times New Roman" w:hAnsi="Times New Roman"/>
          <w:spacing w:val="6"/>
          <w:sz w:val="28"/>
          <w:szCs w:val="28"/>
          <w:lang w:val="en-US"/>
        </w:rPr>
        <w:t xml:space="preserve">Early Pregnancy Losses: Review of Nomenclature, Histopathology, and Possible Etiologies / M. H. Pinar, K. Gibbins, M. He [et al.] // Fetal </w:t>
      </w:r>
      <w:proofErr w:type="spellStart"/>
      <w:r w:rsidRPr="00D455D4">
        <w:rPr>
          <w:rFonts w:ascii="Times New Roman" w:hAnsi="Times New Roman"/>
          <w:spacing w:val="6"/>
          <w:sz w:val="28"/>
          <w:szCs w:val="28"/>
          <w:lang w:val="en-US"/>
        </w:rPr>
        <w:t>Pediatr</w:t>
      </w:r>
      <w:proofErr w:type="spellEnd"/>
      <w:r w:rsidRPr="00D455D4">
        <w:rPr>
          <w:rFonts w:ascii="Times New Roman" w:hAnsi="Times New Roman"/>
          <w:spacing w:val="6"/>
          <w:sz w:val="28"/>
          <w:szCs w:val="28"/>
          <w:lang w:val="en-US"/>
        </w:rPr>
        <w:t xml:space="preserve"> </w:t>
      </w:r>
      <w:proofErr w:type="spellStart"/>
      <w:r w:rsidRPr="00D455D4">
        <w:rPr>
          <w:rFonts w:ascii="Times New Roman" w:hAnsi="Times New Roman"/>
          <w:spacing w:val="6"/>
          <w:sz w:val="28"/>
          <w:szCs w:val="28"/>
          <w:lang w:val="en-US"/>
        </w:rPr>
        <w:t>Pathol</w:t>
      </w:r>
      <w:proofErr w:type="spellEnd"/>
      <w:r w:rsidRPr="00D455D4">
        <w:rPr>
          <w:rFonts w:ascii="Times New Roman" w:hAnsi="Times New Roman"/>
          <w:spacing w:val="6"/>
          <w:sz w:val="28"/>
          <w:szCs w:val="28"/>
          <w:lang w:val="en-US"/>
        </w:rPr>
        <w:t>. — 2018. — Vol. 37, No. 3. — P. 191-209.</w:t>
      </w:r>
      <w:bookmarkEnd w:id="96"/>
    </w:p>
    <w:p w14:paraId="6CAC8817" w14:textId="77777777" w:rsidR="00DF188A" w:rsidRPr="00486FEE"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uk-UA"/>
        </w:rPr>
      </w:pPr>
      <w:r>
        <w:rPr>
          <w:rFonts w:ascii="Times New Roman" w:hAnsi="Times New Roman"/>
          <w:spacing w:val="6"/>
          <w:sz w:val="28"/>
          <w:szCs w:val="28"/>
          <w:lang w:val="uk-UA"/>
        </w:rPr>
        <w:t xml:space="preserve">59. </w:t>
      </w:r>
      <w:bookmarkStart w:id="97" w:name="_Ref16546265"/>
      <w:r w:rsidRPr="00D455D4">
        <w:rPr>
          <w:rFonts w:ascii="Times New Roman" w:hAnsi="Times New Roman"/>
          <w:spacing w:val="6"/>
          <w:sz w:val="28"/>
          <w:szCs w:val="28"/>
          <w:lang w:val="en-US"/>
        </w:rPr>
        <w:t xml:space="preserve">Radford E. J. Women's experiences of early miscarriage: implications for nursing care / E. J. Radford, M. Hughes // J Clin </w:t>
      </w:r>
      <w:proofErr w:type="spellStart"/>
      <w:r w:rsidRPr="00D455D4">
        <w:rPr>
          <w:rFonts w:ascii="Times New Roman" w:hAnsi="Times New Roman"/>
          <w:spacing w:val="6"/>
          <w:sz w:val="28"/>
          <w:szCs w:val="28"/>
          <w:lang w:val="en-US"/>
        </w:rPr>
        <w:t>Nurs</w:t>
      </w:r>
      <w:proofErr w:type="spellEnd"/>
      <w:r w:rsidRPr="00D455D4">
        <w:rPr>
          <w:rFonts w:ascii="Times New Roman" w:hAnsi="Times New Roman"/>
          <w:spacing w:val="6"/>
          <w:sz w:val="28"/>
          <w:szCs w:val="28"/>
          <w:lang w:val="en-US"/>
        </w:rPr>
        <w:t>. — 2015. — Vol. 24, No. 11-12. — P. 1457-1465.</w:t>
      </w:r>
      <w:bookmarkEnd w:id="97"/>
    </w:p>
    <w:p w14:paraId="31EDB9E4"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60. </w:t>
      </w:r>
      <w:bookmarkStart w:id="98" w:name="_Ref16546304"/>
      <w:r w:rsidRPr="00D455D4">
        <w:rPr>
          <w:rFonts w:ascii="Times New Roman" w:hAnsi="Times New Roman"/>
          <w:spacing w:val="6"/>
          <w:sz w:val="28"/>
          <w:szCs w:val="28"/>
          <w:lang w:val="en-US"/>
        </w:rPr>
        <w:t xml:space="preserve">A national survey on public perceptions of miscarriage / J. </w:t>
      </w:r>
      <w:proofErr w:type="spellStart"/>
      <w:r w:rsidRPr="00D455D4">
        <w:rPr>
          <w:rFonts w:ascii="Times New Roman" w:hAnsi="Times New Roman"/>
          <w:spacing w:val="6"/>
          <w:sz w:val="28"/>
          <w:szCs w:val="28"/>
          <w:lang w:val="en-US"/>
        </w:rPr>
        <w:t>Bardos</w:t>
      </w:r>
      <w:proofErr w:type="spellEnd"/>
      <w:r w:rsidRPr="00D455D4">
        <w:rPr>
          <w:rFonts w:ascii="Times New Roman" w:hAnsi="Times New Roman"/>
          <w:spacing w:val="6"/>
          <w:sz w:val="28"/>
          <w:szCs w:val="28"/>
          <w:lang w:val="en-US"/>
        </w:rPr>
        <w:t>, D.</w:t>
      </w:r>
      <w:r>
        <w:rPr>
          <w:rFonts w:ascii="Times New Roman" w:hAnsi="Times New Roman"/>
          <w:spacing w:val="6"/>
          <w:sz w:val="28"/>
          <w:szCs w:val="28"/>
          <w:lang w:val="uk-UA"/>
        </w:rPr>
        <w:t> </w:t>
      </w:r>
      <w:proofErr w:type="spellStart"/>
      <w:r w:rsidRPr="00D455D4">
        <w:rPr>
          <w:rFonts w:ascii="Times New Roman" w:hAnsi="Times New Roman"/>
          <w:spacing w:val="6"/>
          <w:sz w:val="28"/>
          <w:szCs w:val="28"/>
          <w:lang w:val="en-US"/>
        </w:rPr>
        <w:t>Hercz</w:t>
      </w:r>
      <w:proofErr w:type="spellEnd"/>
      <w:r w:rsidRPr="00D455D4">
        <w:rPr>
          <w:rFonts w:ascii="Times New Roman" w:hAnsi="Times New Roman"/>
          <w:spacing w:val="6"/>
          <w:sz w:val="28"/>
          <w:szCs w:val="28"/>
          <w:lang w:val="en-US"/>
        </w:rPr>
        <w:t xml:space="preserve">, J. </w:t>
      </w:r>
      <w:proofErr w:type="spellStart"/>
      <w:r w:rsidRPr="00D455D4">
        <w:rPr>
          <w:rFonts w:ascii="Times New Roman" w:hAnsi="Times New Roman"/>
          <w:spacing w:val="6"/>
          <w:sz w:val="28"/>
          <w:szCs w:val="28"/>
          <w:lang w:val="en-US"/>
        </w:rPr>
        <w:t>Friedenthal</w:t>
      </w:r>
      <w:proofErr w:type="spellEnd"/>
      <w:r w:rsidRPr="00D455D4">
        <w:rPr>
          <w:rFonts w:ascii="Times New Roman" w:hAnsi="Times New Roman"/>
          <w:spacing w:val="6"/>
          <w:sz w:val="28"/>
          <w:szCs w:val="28"/>
          <w:lang w:val="en-US"/>
        </w:rPr>
        <w:t xml:space="preserve"> [et al.] // </w:t>
      </w:r>
      <w:proofErr w:type="spellStart"/>
      <w:r w:rsidRPr="00D455D4">
        <w:rPr>
          <w:rFonts w:ascii="Times New Roman" w:hAnsi="Times New Roman"/>
          <w:spacing w:val="6"/>
          <w:sz w:val="28"/>
          <w:szCs w:val="28"/>
          <w:lang w:val="en-US"/>
        </w:rPr>
        <w:t>Obstet</w:t>
      </w:r>
      <w:proofErr w:type="spellEnd"/>
      <w:r w:rsidRPr="00D455D4">
        <w:rPr>
          <w:rFonts w:ascii="Times New Roman" w:hAnsi="Times New Roman"/>
          <w:spacing w:val="6"/>
          <w:sz w:val="28"/>
          <w:szCs w:val="28"/>
          <w:lang w:val="en-US"/>
        </w:rPr>
        <w:t xml:space="preserve"> Gynecol. — 2015. — Vol. 125, No. 6. — P. 1313-1320.</w:t>
      </w:r>
      <w:bookmarkEnd w:id="98"/>
    </w:p>
    <w:p w14:paraId="08012A16" w14:textId="77777777" w:rsidR="00DF188A" w:rsidRDefault="00DF188A" w:rsidP="00472C30">
      <w:pPr>
        <w:keepLines/>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61. </w:t>
      </w:r>
      <w:bookmarkStart w:id="99" w:name="_Ref16546452"/>
      <w:r w:rsidRPr="00D455D4">
        <w:rPr>
          <w:rFonts w:ascii="Times New Roman" w:hAnsi="Times New Roman"/>
          <w:spacing w:val="6"/>
          <w:sz w:val="28"/>
          <w:szCs w:val="28"/>
          <w:lang w:val="en-US"/>
        </w:rPr>
        <w:t xml:space="preserve">Due C. The impact of pregnancy loss on men's health and wellbeing: a systematic review / S. Due, S. </w:t>
      </w:r>
      <w:proofErr w:type="spellStart"/>
      <w:r w:rsidRPr="00D455D4">
        <w:rPr>
          <w:rFonts w:ascii="Times New Roman" w:hAnsi="Times New Roman"/>
          <w:spacing w:val="6"/>
          <w:sz w:val="28"/>
          <w:szCs w:val="28"/>
          <w:lang w:val="en-US"/>
        </w:rPr>
        <w:t>Chiarolli</w:t>
      </w:r>
      <w:proofErr w:type="spellEnd"/>
      <w:r w:rsidRPr="00D455D4">
        <w:rPr>
          <w:rFonts w:ascii="Times New Roman" w:hAnsi="Times New Roman"/>
          <w:spacing w:val="6"/>
          <w:sz w:val="28"/>
          <w:szCs w:val="28"/>
          <w:lang w:val="en-US"/>
        </w:rPr>
        <w:t>, D. W. Riggs // BMC Pregnancy Childbirth. — 2017. — Vol. 17, No. 1. — P. 380.</w:t>
      </w:r>
      <w:bookmarkEnd w:id="99"/>
    </w:p>
    <w:p w14:paraId="2FB841B2" w14:textId="77777777" w:rsidR="00DF188A"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en-US"/>
        </w:rPr>
      </w:pPr>
      <w:r>
        <w:rPr>
          <w:rFonts w:ascii="Times New Roman" w:hAnsi="Times New Roman" w:cs="Times New Roman"/>
          <w:sz w:val="28"/>
          <w:szCs w:val="28"/>
          <w:lang w:val="uk-UA"/>
        </w:rPr>
        <w:t xml:space="preserve">62. </w:t>
      </w:r>
      <w:bookmarkStart w:id="100" w:name="_Ref16587358"/>
      <w:r w:rsidRPr="00D455D4">
        <w:rPr>
          <w:rFonts w:ascii="Times New Roman" w:hAnsi="Times New Roman"/>
          <w:spacing w:val="6"/>
          <w:sz w:val="28"/>
          <w:szCs w:val="28"/>
          <w:lang w:val="en-US"/>
        </w:rPr>
        <w:t xml:space="preserve">Robinson G. E. Pregnancy loss / G. E. Robinson // Best </w:t>
      </w:r>
      <w:proofErr w:type="spellStart"/>
      <w:r w:rsidRPr="00D455D4">
        <w:rPr>
          <w:rFonts w:ascii="Times New Roman" w:hAnsi="Times New Roman"/>
          <w:spacing w:val="6"/>
          <w:sz w:val="28"/>
          <w:szCs w:val="28"/>
          <w:lang w:val="en-US"/>
        </w:rPr>
        <w:t>Pract</w:t>
      </w:r>
      <w:proofErr w:type="spellEnd"/>
      <w:r w:rsidRPr="00D455D4">
        <w:rPr>
          <w:rFonts w:ascii="Times New Roman" w:hAnsi="Times New Roman"/>
          <w:spacing w:val="6"/>
          <w:sz w:val="28"/>
          <w:szCs w:val="28"/>
          <w:lang w:val="en-US"/>
        </w:rPr>
        <w:t xml:space="preserve"> Res Clin </w:t>
      </w:r>
      <w:proofErr w:type="spellStart"/>
      <w:r w:rsidRPr="00D455D4">
        <w:rPr>
          <w:rFonts w:ascii="Times New Roman" w:hAnsi="Times New Roman"/>
          <w:spacing w:val="6"/>
          <w:sz w:val="28"/>
          <w:szCs w:val="28"/>
          <w:lang w:val="en-US"/>
        </w:rPr>
        <w:t>Obstet</w:t>
      </w:r>
      <w:proofErr w:type="spellEnd"/>
      <w:r w:rsidRPr="00D455D4">
        <w:rPr>
          <w:rFonts w:ascii="Times New Roman" w:hAnsi="Times New Roman"/>
          <w:spacing w:val="6"/>
          <w:sz w:val="28"/>
          <w:szCs w:val="28"/>
          <w:lang w:val="en-US"/>
        </w:rPr>
        <w:t xml:space="preserve"> </w:t>
      </w:r>
      <w:proofErr w:type="spellStart"/>
      <w:r w:rsidRPr="00D455D4">
        <w:rPr>
          <w:rFonts w:ascii="Times New Roman" w:hAnsi="Times New Roman"/>
          <w:spacing w:val="6"/>
          <w:sz w:val="28"/>
          <w:szCs w:val="28"/>
          <w:lang w:val="en-US"/>
        </w:rPr>
        <w:t>Gynaecol</w:t>
      </w:r>
      <w:proofErr w:type="spellEnd"/>
      <w:r w:rsidRPr="00D455D4">
        <w:rPr>
          <w:rFonts w:ascii="Times New Roman" w:hAnsi="Times New Roman"/>
          <w:spacing w:val="6"/>
          <w:sz w:val="28"/>
          <w:szCs w:val="28"/>
          <w:lang w:val="en-US"/>
        </w:rPr>
        <w:t>. — 2014. — Vol. 28, No. 1. — P. 169-178.</w:t>
      </w:r>
      <w:bookmarkEnd w:id="100"/>
    </w:p>
    <w:p w14:paraId="4ABD09E1" w14:textId="77777777" w:rsidR="00DF188A" w:rsidRPr="000F1B11"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uk-UA"/>
        </w:rPr>
      </w:pPr>
      <w:r>
        <w:rPr>
          <w:rFonts w:ascii="Times New Roman" w:hAnsi="Times New Roman"/>
          <w:spacing w:val="6"/>
          <w:sz w:val="28"/>
          <w:szCs w:val="28"/>
          <w:lang w:val="uk-UA"/>
        </w:rPr>
        <w:t xml:space="preserve">63. </w:t>
      </w:r>
      <w:bookmarkStart w:id="101" w:name="_Ref16547262"/>
      <w:r w:rsidRPr="00D455D4">
        <w:rPr>
          <w:rFonts w:ascii="Times New Roman" w:hAnsi="Times New Roman"/>
          <w:spacing w:val="6"/>
          <w:sz w:val="28"/>
          <w:szCs w:val="28"/>
          <w:lang w:val="en-US"/>
        </w:rPr>
        <w:t>Lee L. The impact of miscarriage and stillbirth on maternal-fetal relationships: an integrative review / L. Lee, K. McKenzie-McHarg, A.</w:t>
      </w:r>
      <w:r>
        <w:rPr>
          <w:rFonts w:ascii="Times New Roman" w:hAnsi="Times New Roman"/>
          <w:spacing w:val="6"/>
          <w:sz w:val="28"/>
          <w:szCs w:val="28"/>
          <w:lang w:val="uk-UA"/>
        </w:rPr>
        <w:t> </w:t>
      </w:r>
      <w:proofErr w:type="spellStart"/>
      <w:r w:rsidRPr="00D455D4">
        <w:rPr>
          <w:rFonts w:ascii="Times New Roman" w:hAnsi="Times New Roman"/>
          <w:spacing w:val="6"/>
          <w:sz w:val="28"/>
          <w:szCs w:val="28"/>
          <w:lang w:val="en-US"/>
        </w:rPr>
        <w:t>Horsch</w:t>
      </w:r>
      <w:proofErr w:type="spellEnd"/>
      <w:r>
        <w:rPr>
          <w:rFonts w:ascii="Times New Roman" w:hAnsi="Times New Roman"/>
          <w:spacing w:val="6"/>
          <w:sz w:val="28"/>
          <w:szCs w:val="28"/>
          <w:lang w:val="uk-UA"/>
        </w:rPr>
        <w:t> </w:t>
      </w:r>
      <w:r w:rsidRPr="00D455D4">
        <w:rPr>
          <w:rFonts w:ascii="Times New Roman" w:hAnsi="Times New Roman"/>
          <w:spacing w:val="6"/>
          <w:sz w:val="28"/>
          <w:szCs w:val="28"/>
          <w:lang w:val="en-US"/>
        </w:rPr>
        <w:t xml:space="preserve">// J </w:t>
      </w:r>
      <w:proofErr w:type="spellStart"/>
      <w:r w:rsidRPr="00D455D4">
        <w:rPr>
          <w:rFonts w:ascii="Times New Roman" w:hAnsi="Times New Roman"/>
          <w:spacing w:val="6"/>
          <w:sz w:val="28"/>
          <w:szCs w:val="28"/>
          <w:lang w:val="en-US"/>
        </w:rPr>
        <w:t>Reprod</w:t>
      </w:r>
      <w:proofErr w:type="spellEnd"/>
      <w:r w:rsidRPr="00D455D4">
        <w:rPr>
          <w:rFonts w:ascii="Times New Roman" w:hAnsi="Times New Roman"/>
          <w:spacing w:val="6"/>
          <w:sz w:val="28"/>
          <w:szCs w:val="28"/>
          <w:lang w:val="en-US"/>
        </w:rPr>
        <w:t xml:space="preserve"> Infant Psychol. — 2017. — Vol. 35, No. 1. — P. 32-52.</w:t>
      </w:r>
      <w:bookmarkEnd w:id="101"/>
    </w:p>
    <w:p w14:paraId="5130C9C4" w14:textId="77777777" w:rsidR="00DF188A" w:rsidRPr="00D401CA"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uk-UA"/>
        </w:rPr>
      </w:pPr>
      <w:r>
        <w:rPr>
          <w:rFonts w:ascii="Times New Roman" w:hAnsi="Times New Roman"/>
          <w:spacing w:val="6"/>
          <w:sz w:val="28"/>
          <w:szCs w:val="28"/>
          <w:lang w:val="uk-UA"/>
        </w:rPr>
        <w:t xml:space="preserve">64. </w:t>
      </w:r>
      <w:bookmarkStart w:id="102" w:name="_Ref16536311"/>
      <w:proofErr w:type="spellStart"/>
      <w:r w:rsidRPr="00D455D4">
        <w:rPr>
          <w:rFonts w:ascii="Times New Roman" w:hAnsi="Times New Roman"/>
          <w:spacing w:val="6"/>
          <w:sz w:val="28"/>
          <w:szCs w:val="28"/>
          <w:lang w:val="en-US"/>
        </w:rPr>
        <w:t>Krosch</w:t>
      </w:r>
      <w:proofErr w:type="spellEnd"/>
      <w:r w:rsidRPr="00D455D4">
        <w:rPr>
          <w:rFonts w:ascii="Times New Roman" w:hAnsi="Times New Roman"/>
          <w:spacing w:val="6"/>
          <w:sz w:val="28"/>
          <w:szCs w:val="28"/>
          <w:lang w:val="en-US"/>
        </w:rPr>
        <w:t xml:space="preserve"> D. J. Grief, traumatic stress, and posttraumatic growth in women who have experienced pregnancy loss / D. J. </w:t>
      </w:r>
      <w:proofErr w:type="spellStart"/>
      <w:r w:rsidRPr="00D455D4">
        <w:rPr>
          <w:rFonts w:ascii="Times New Roman" w:hAnsi="Times New Roman"/>
          <w:spacing w:val="6"/>
          <w:sz w:val="28"/>
          <w:szCs w:val="28"/>
          <w:lang w:val="en-US"/>
        </w:rPr>
        <w:t>Krosch</w:t>
      </w:r>
      <w:proofErr w:type="spellEnd"/>
      <w:r w:rsidRPr="00D455D4">
        <w:rPr>
          <w:rFonts w:ascii="Times New Roman" w:hAnsi="Times New Roman"/>
          <w:spacing w:val="6"/>
          <w:sz w:val="28"/>
          <w:szCs w:val="28"/>
          <w:lang w:val="en-US"/>
        </w:rPr>
        <w:t>, J. Shakespeare-Finch // Psychol Trauma. — 2017. — Vol. 9, No. 4. — P. 425-433.</w:t>
      </w:r>
      <w:bookmarkEnd w:id="102"/>
    </w:p>
    <w:p w14:paraId="57B9338D" w14:textId="77777777" w:rsidR="00DF188A" w:rsidRPr="00D401CA"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uk-UA"/>
        </w:rPr>
      </w:pPr>
      <w:r>
        <w:rPr>
          <w:rFonts w:ascii="Times New Roman" w:hAnsi="Times New Roman"/>
          <w:spacing w:val="6"/>
          <w:sz w:val="28"/>
          <w:szCs w:val="28"/>
          <w:lang w:val="uk-UA"/>
        </w:rPr>
        <w:t xml:space="preserve">65. </w:t>
      </w:r>
      <w:r w:rsidRPr="00D455D4">
        <w:rPr>
          <w:rFonts w:ascii="Times New Roman" w:hAnsi="Times New Roman"/>
          <w:spacing w:val="6"/>
          <w:sz w:val="28"/>
          <w:szCs w:val="28"/>
          <w:lang w:val="en-US"/>
        </w:rPr>
        <w:t xml:space="preserve">Robinson G. E. Pregnancy loss / G. E. Robinson // Best </w:t>
      </w:r>
      <w:proofErr w:type="spellStart"/>
      <w:r w:rsidRPr="00D455D4">
        <w:rPr>
          <w:rFonts w:ascii="Times New Roman" w:hAnsi="Times New Roman"/>
          <w:spacing w:val="6"/>
          <w:sz w:val="28"/>
          <w:szCs w:val="28"/>
          <w:lang w:val="en-US"/>
        </w:rPr>
        <w:t>Pract</w:t>
      </w:r>
      <w:proofErr w:type="spellEnd"/>
      <w:r w:rsidRPr="00D455D4">
        <w:rPr>
          <w:rFonts w:ascii="Times New Roman" w:hAnsi="Times New Roman"/>
          <w:spacing w:val="6"/>
          <w:sz w:val="28"/>
          <w:szCs w:val="28"/>
          <w:lang w:val="en-US"/>
        </w:rPr>
        <w:t xml:space="preserve"> Res Clin </w:t>
      </w:r>
      <w:proofErr w:type="spellStart"/>
      <w:r w:rsidRPr="00D455D4">
        <w:rPr>
          <w:rFonts w:ascii="Times New Roman" w:hAnsi="Times New Roman"/>
          <w:spacing w:val="6"/>
          <w:sz w:val="28"/>
          <w:szCs w:val="28"/>
          <w:lang w:val="en-US"/>
        </w:rPr>
        <w:t>Obstet</w:t>
      </w:r>
      <w:proofErr w:type="spellEnd"/>
      <w:r w:rsidRPr="00D455D4">
        <w:rPr>
          <w:rFonts w:ascii="Times New Roman" w:hAnsi="Times New Roman"/>
          <w:spacing w:val="6"/>
          <w:sz w:val="28"/>
          <w:szCs w:val="28"/>
          <w:lang w:val="en-US"/>
        </w:rPr>
        <w:t xml:space="preserve"> </w:t>
      </w:r>
      <w:proofErr w:type="spellStart"/>
      <w:r w:rsidRPr="00D455D4">
        <w:rPr>
          <w:rFonts w:ascii="Times New Roman" w:hAnsi="Times New Roman"/>
          <w:spacing w:val="6"/>
          <w:sz w:val="28"/>
          <w:szCs w:val="28"/>
          <w:lang w:val="en-US"/>
        </w:rPr>
        <w:t>Gynaecol</w:t>
      </w:r>
      <w:proofErr w:type="spellEnd"/>
      <w:r w:rsidRPr="00D455D4">
        <w:rPr>
          <w:rFonts w:ascii="Times New Roman" w:hAnsi="Times New Roman"/>
          <w:spacing w:val="6"/>
          <w:sz w:val="28"/>
          <w:szCs w:val="28"/>
          <w:lang w:val="en-US"/>
        </w:rPr>
        <w:t>. — 2014. — Vol. 28, No. 1. — P. 169-178.</w:t>
      </w:r>
    </w:p>
    <w:p w14:paraId="76FB8FC5" w14:textId="77777777" w:rsidR="00DF188A" w:rsidRPr="00D401CA"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uk-UA"/>
        </w:rPr>
      </w:pPr>
      <w:r>
        <w:rPr>
          <w:rFonts w:ascii="Times New Roman" w:hAnsi="Times New Roman"/>
          <w:spacing w:val="6"/>
          <w:sz w:val="28"/>
          <w:szCs w:val="28"/>
          <w:lang w:val="uk-UA"/>
        </w:rPr>
        <w:t xml:space="preserve">66. </w:t>
      </w:r>
      <w:bookmarkStart w:id="103" w:name="_Ref16594022"/>
      <w:r w:rsidRPr="00D455D4">
        <w:rPr>
          <w:rFonts w:ascii="Times New Roman" w:hAnsi="Times New Roman"/>
          <w:spacing w:val="6"/>
          <w:sz w:val="28"/>
          <w:szCs w:val="28"/>
          <w:lang w:val="en-US"/>
        </w:rPr>
        <w:t>Bhat A. Infertility and Perinatal Loss: When the Bough Breaks / A.</w:t>
      </w:r>
      <w:r>
        <w:rPr>
          <w:rFonts w:ascii="Times New Roman" w:hAnsi="Times New Roman"/>
          <w:spacing w:val="6"/>
          <w:sz w:val="28"/>
          <w:szCs w:val="28"/>
          <w:lang w:val="uk-UA"/>
        </w:rPr>
        <w:t> </w:t>
      </w:r>
      <w:r w:rsidRPr="00D455D4">
        <w:rPr>
          <w:rFonts w:ascii="Times New Roman" w:hAnsi="Times New Roman"/>
          <w:spacing w:val="6"/>
          <w:sz w:val="28"/>
          <w:szCs w:val="28"/>
          <w:lang w:val="en-US"/>
        </w:rPr>
        <w:t>Bhat, N. Byatt // </w:t>
      </w:r>
      <w:proofErr w:type="spellStart"/>
      <w:r w:rsidRPr="00D455D4">
        <w:rPr>
          <w:rFonts w:ascii="Times New Roman" w:hAnsi="Times New Roman"/>
          <w:spacing w:val="6"/>
          <w:sz w:val="28"/>
          <w:szCs w:val="28"/>
          <w:lang w:val="en-US"/>
        </w:rPr>
        <w:t>Curr</w:t>
      </w:r>
      <w:proofErr w:type="spellEnd"/>
      <w:r w:rsidRPr="00D455D4">
        <w:rPr>
          <w:rFonts w:ascii="Times New Roman" w:hAnsi="Times New Roman"/>
          <w:spacing w:val="6"/>
          <w:sz w:val="28"/>
          <w:szCs w:val="28"/>
          <w:lang w:val="en-US"/>
        </w:rPr>
        <w:t xml:space="preserve"> Psychiatry Rep. — 2016. — Vol. 18, No. 3. — P. 31.</w:t>
      </w:r>
      <w:bookmarkEnd w:id="103"/>
    </w:p>
    <w:p w14:paraId="2BC779D2"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67. </w:t>
      </w:r>
      <w:bookmarkStart w:id="104" w:name="_Ref16542439"/>
      <w:r w:rsidRPr="00D455D4">
        <w:rPr>
          <w:rFonts w:ascii="Times New Roman" w:hAnsi="Times New Roman"/>
          <w:spacing w:val="6"/>
          <w:sz w:val="28"/>
          <w:szCs w:val="28"/>
          <w:lang w:val="en-US"/>
        </w:rPr>
        <w:t xml:space="preserve">The loss of self: The effect of miscarriage, stillbirth, and child death on maternal self-esteem / P. </w:t>
      </w:r>
      <w:proofErr w:type="spellStart"/>
      <w:r w:rsidRPr="00D455D4">
        <w:rPr>
          <w:rFonts w:ascii="Times New Roman" w:hAnsi="Times New Roman"/>
          <w:spacing w:val="6"/>
          <w:sz w:val="28"/>
          <w:szCs w:val="28"/>
          <w:lang w:val="en-US"/>
        </w:rPr>
        <w:t>Wonch</w:t>
      </w:r>
      <w:proofErr w:type="spellEnd"/>
      <w:r w:rsidRPr="00D455D4">
        <w:rPr>
          <w:rFonts w:ascii="Times New Roman" w:hAnsi="Times New Roman"/>
          <w:spacing w:val="6"/>
          <w:sz w:val="28"/>
          <w:szCs w:val="28"/>
          <w:lang w:val="en-US"/>
        </w:rPr>
        <w:t xml:space="preserve"> Hill, J. Cacciatore, K. M. </w:t>
      </w:r>
      <w:proofErr w:type="spellStart"/>
      <w:r w:rsidRPr="00D455D4">
        <w:rPr>
          <w:rFonts w:ascii="Times New Roman" w:hAnsi="Times New Roman"/>
          <w:spacing w:val="6"/>
          <w:sz w:val="28"/>
          <w:szCs w:val="28"/>
          <w:lang w:val="en-US"/>
        </w:rPr>
        <w:t>Shreffler</w:t>
      </w:r>
      <w:proofErr w:type="spellEnd"/>
      <w:r w:rsidRPr="00D455D4">
        <w:rPr>
          <w:rFonts w:ascii="Times New Roman" w:hAnsi="Times New Roman"/>
          <w:spacing w:val="6"/>
          <w:sz w:val="28"/>
          <w:szCs w:val="28"/>
          <w:lang w:val="en-US"/>
        </w:rPr>
        <w:t xml:space="preserve"> [et al.]</w:t>
      </w:r>
      <w:r>
        <w:rPr>
          <w:rFonts w:ascii="Times New Roman" w:hAnsi="Times New Roman"/>
          <w:spacing w:val="6"/>
          <w:sz w:val="28"/>
          <w:szCs w:val="28"/>
          <w:lang w:val="uk-UA"/>
        </w:rPr>
        <w:t> </w:t>
      </w:r>
      <w:r w:rsidRPr="00D455D4">
        <w:rPr>
          <w:rFonts w:ascii="Times New Roman" w:hAnsi="Times New Roman"/>
          <w:spacing w:val="6"/>
          <w:sz w:val="28"/>
          <w:szCs w:val="28"/>
          <w:lang w:val="en-US"/>
        </w:rPr>
        <w:t>// Death Stud. — 2017. — Vol. 41, No. 4. — P. 226-235.</w:t>
      </w:r>
      <w:bookmarkEnd w:id="104"/>
    </w:p>
    <w:p w14:paraId="1E992D81" w14:textId="427539CD"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68. </w:t>
      </w:r>
      <w:bookmarkStart w:id="105" w:name="_Ref16541956"/>
      <w:r w:rsidRPr="00D455D4">
        <w:rPr>
          <w:rFonts w:ascii="Times New Roman" w:hAnsi="Times New Roman"/>
          <w:spacing w:val="6"/>
          <w:sz w:val="28"/>
          <w:szCs w:val="28"/>
          <w:lang w:val="en-US"/>
        </w:rPr>
        <w:t>Batool S. S. Miscarriage: Emotional burden and social suffering for women in Pakistan / S. S. Batool, H. Azam // Death Stud. — 2016. — Vol. 40, No.</w:t>
      </w:r>
      <w:r w:rsidR="00FE364B">
        <w:rPr>
          <w:rFonts w:ascii="Times New Roman" w:hAnsi="Times New Roman"/>
          <w:spacing w:val="6"/>
          <w:sz w:val="28"/>
          <w:szCs w:val="28"/>
        </w:rPr>
        <w:t> </w:t>
      </w:r>
      <w:r w:rsidRPr="00D455D4">
        <w:rPr>
          <w:rFonts w:ascii="Times New Roman" w:hAnsi="Times New Roman"/>
          <w:spacing w:val="6"/>
          <w:sz w:val="28"/>
          <w:szCs w:val="28"/>
          <w:lang w:val="en-US"/>
        </w:rPr>
        <w:t>10. — P. 638-647.</w:t>
      </w:r>
      <w:bookmarkEnd w:id="105"/>
    </w:p>
    <w:p w14:paraId="75737AE3"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69. </w:t>
      </w:r>
      <w:bookmarkStart w:id="106" w:name="_Ref16537035"/>
      <w:r w:rsidRPr="00D455D4">
        <w:rPr>
          <w:rFonts w:ascii="Times New Roman" w:hAnsi="Times New Roman"/>
          <w:spacing w:val="6"/>
          <w:sz w:val="28"/>
          <w:szCs w:val="28"/>
          <w:lang w:val="en-US"/>
        </w:rPr>
        <w:t xml:space="preserve">Previous pregnancy outcomes and subsequent pregnancy anxiety in a Quebec prospective cohort / G. D. Shapiro, J. R. </w:t>
      </w:r>
      <w:proofErr w:type="spellStart"/>
      <w:r w:rsidRPr="00D455D4">
        <w:rPr>
          <w:rFonts w:ascii="Times New Roman" w:hAnsi="Times New Roman"/>
          <w:spacing w:val="6"/>
          <w:sz w:val="28"/>
          <w:szCs w:val="28"/>
          <w:lang w:val="en-US"/>
        </w:rPr>
        <w:t>Séguin</w:t>
      </w:r>
      <w:proofErr w:type="spellEnd"/>
      <w:r w:rsidRPr="00D455D4">
        <w:rPr>
          <w:rFonts w:ascii="Times New Roman" w:hAnsi="Times New Roman"/>
          <w:spacing w:val="6"/>
          <w:sz w:val="28"/>
          <w:szCs w:val="28"/>
          <w:lang w:val="en-US"/>
        </w:rPr>
        <w:t xml:space="preserve">, G. Muckle [et al.] // J </w:t>
      </w:r>
      <w:proofErr w:type="spellStart"/>
      <w:r w:rsidRPr="00D455D4">
        <w:rPr>
          <w:rFonts w:ascii="Times New Roman" w:hAnsi="Times New Roman"/>
          <w:spacing w:val="6"/>
          <w:sz w:val="28"/>
          <w:szCs w:val="28"/>
          <w:lang w:val="en-US"/>
        </w:rPr>
        <w:t>Psychosom</w:t>
      </w:r>
      <w:proofErr w:type="spellEnd"/>
      <w:r w:rsidRPr="00D455D4">
        <w:rPr>
          <w:rFonts w:ascii="Times New Roman" w:hAnsi="Times New Roman"/>
          <w:spacing w:val="6"/>
          <w:sz w:val="28"/>
          <w:szCs w:val="28"/>
          <w:lang w:val="en-US"/>
        </w:rPr>
        <w:t xml:space="preserve"> </w:t>
      </w:r>
      <w:proofErr w:type="spellStart"/>
      <w:r w:rsidRPr="00D455D4">
        <w:rPr>
          <w:rFonts w:ascii="Times New Roman" w:hAnsi="Times New Roman"/>
          <w:spacing w:val="6"/>
          <w:sz w:val="28"/>
          <w:szCs w:val="28"/>
          <w:lang w:val="en-US"/>
        </w:rPr>
        <w:t>Obstet</w:t>
      </w:r>
      <w:proofErr w:type="spellEnd"/>
      <w:r w:rsidRPr="00D455D4">
        <w:rPr>
          <w:rFonts w:ascii="Times New Roman" w:hAnsi="Times New Roman"/>
          <w:spacing w:val="6"/>
          <w:sz w:val="28"/>
          <w:szCs w:val="28"/>
          <w:lang w:val="en-US"/>
        </w:rPr>
        <w:t xml:space="preserve"> </w:t>
      </w:r>
      <w:proofErr w:type="spellStart"/>
      <w:r w:rsidRPr="00D455D4">
        <w:rPr>
          <w:rFonts w:ascii="Times New Roman" w:hAnsi="Times New Roman"/>
          <w:spacing w:val="6"/>
          <w:sz w:val="28"/>
          <w:szCs w:val="28"/>
          <w:lang w:val="en-US"/>
        </w:rPr>
        <w:t>Gynaecol</w:t>
      </w:r>
      <w:proofErr w:type="spellEnd"/>
      <w:r w:rsidRPr="00D455D4">
        <w:rPr>
          <w:rFonts w:ascii="Times New Roman" w:hAnsi="Times New Roman"/>
          <w:spacing w:val="6"/>
          <w:sz w:val="28"/>
          <w:szCs w:val="28"/>
          <w:lang w:val="en-US"/>
        </w:rPr>
        <w:t>. — 2017. — Vol. 38, No. 2. — P. 121-132.</w:t>
      </w:r>
      <w:bookmarkEnd w:id="106"/>
    </w:p>
    <w:p w14:paraId="6A3E4C2D" w14:textId="77777777" w:rsidR="00DF188A" w:rsidRPr="00561425"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70. </w:t>
      </w:r>
      <w:r w:rsidRPr="00D455D4">
        <w:rPr>
          <w:rFonts w:ascii="Times New Roman" w:hAnsi="Times New Roman"/>
          <w:spacing w:val="6"/>
          <w:sz w:val="28"/>
          <w:szCs w:val="28"/>
          <w:lang w:val="en-US"/>
        </w:rPr>
        <w:t xml:space="preserve">Rich D. Psychological Impact of Pregnancy Loss: Best Practice for Obstetric Providers / D. Rich // Clin </w:t>
      </w:r>
      <w:proofErr w:type="spellStart"/>
      <w:r w:rsidRPr="00D455D4">
        <w:rPr>
          <w:rFonts w:ascii="Times New Roman" w:hAnsi="Times New Roman"/>
          <w:spacing w:val="6"/>
          <w:sz w:val="28"/>
          <w:szCs w:val="28"/>
          <w:lang w:val="en-US"/>
        </w:rPr>
        <w:t>Obstet</w:t>
      </w:r>
      <w:proofErr w:type="spellEnd"/>
      <w:r w:rsidRPr="00D455D4">
        <w:rPr>
          <w:rFonts w:ascii="Times New Roman" w:hAnsi="Times New Roman"/>
          <w:spacing w:val="6"/>
          <w:sz w:val="28"/>
          <w:szCs w:val="28"/>
          <w:lang w:val="en-US"/>
        </w:rPr>
        <w:t xml:space="preserve"> Gynecol. — 2018. — Vol. 61, No.</w:t>
      </w:r>
      <w:r>
        <w:rPr>
          <w:rFonts w:ascii="Times New Roman" w:hAnsi="Times New Roman"/>
          <w:spacing w:val="6"/>
          <w:sz w:val="28"/>
          <w:szCs w:val="28"/>
          <w:lang w:val="uk-UA"/>
        </w:rPr>
        <w:t> </w:t>
      </w:r>
      <w:r w:rsidRPr="00D455D4">
        <w:rPr>
          <w:rFonts w:ascii="Times New Roman" w:hAnsi="Times New Roman"/>
          <w:spacing w:val="6"/>
          <w:sz w:val="28"/>
          <w:szCs w:val="28"/>
          <w:lang w:val="en-US"/>
        </w:rPr>
        <w:t>3. — P. 628-636</w:t>
      </w:r>
      <w:r>
        <w:rPr>
          <w:rFonts w:ascii="Times New Roman" w:hAnsi="Times New Roman"/>
          <w:spacing w:val="6"/>
          <w:sz w:val="28"/>
          <w:szCs w:val="28"/>
          <w:lang w:val="uk-UA"/>
        </w:rPr>
        <w:t>.</w:t>
      </w:r>
    </w:p>
    <w:p w14:paraId="72FD41F8"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71. </w:t>
      </w:r>
      <w:bookmarkStart w:id="107" w:name="_Ref15474221"/>
      <w:r w:rsidRPr="00D455D4">
        <w:rPr>
          <w:rFonts w:ascii="Times New Roman" w:hAnsi="Times New Roman"/>
          <w:spacing w:val="6"/>
          <w:sz w:val="28"/>
          <w:szCs w:val="28"/>
          <w:lang w:val="en-US"/>
        </w:rPr>
        <w:t>Miscarriage in Australia: The geographical inequity of healthcare services / S. Edwards, M. Birks, Y. Chapman [et al.] // </w:t>
      </w:r>
      <w:proofErr w:type="spellStart"/>
      <w:r w:rsidRPr="00D455D4">
        <w:rPr>
          <w:rFonts w:ascii="Times New Roman" w:hAnsi="Times New Roman"/>
          <w:spacing w:val="6"/>
          <w:sz w:val="28"/>
          <w:szCs w:val="28"/>
          <w:lang w:val="en-US"/>
        </w:rPr>
        <w:t>Australas</w:t>
      </w:r>
      <w:proofErr w:type="spellEnd"/>
      <w:r w:rsidRPr="00D455D4">
        <w:rPr>
          <w:rFonts w:ascii="Times New Roman" w:hAnsi="Times New Roman"/>
          <w:spacing w:val="6"/>
          <w:sz w:val="28"/>
          <w:szCs w:val="28"/>
          <w:lang w:val="en-US"/>
        </w:rPr>
        <w:t xml:space="preserve"> </w:t>
      </w:r>
      <w:proofErr w:type="spellStart"/>
      <w:r w:rsidRPr="00D455D4">
        <w:rPr>
          <w:rFonts w:ascii="Times New Roman" w:hAnsi="Times New Roman"/>
          <w:spacing w:val="6"/>
          <w:sz w:val="28"/>
          <w:szCs w:val="28"/>
          <w:lang w:val="en-US"/>
        </w:rPr>
        <w:t>Emerg</w:t>
      </w:r>
      <w:proofErr w:type="spellEnd"/>
      <w:r w:rsidRPr="00D455D4">
        <w:rPr>
          <w:rFonts w:ascii="Times New Roman" w:hAnsi="Times New Roman"/>
          <w:spacing w:val="6"/>
          <w:sz w:val="28"/>
          <w:szCs w:val="28"/>
          <w:lang w:val="en-US"/>
        </w:rPr>
        <w:t xml:space="preserve"> </w:t>
      </w:r>
      <w:proofErr w:type="spellStart"/>
      <w:r w:rsidRPr="00D455D4">
        <w:rPr>
          <w:rFonts w:ascii="Times New Roman" w:hAnsi="Times New Roman"/>
          <w:spacing w:val="6"/>
          <w:sz w:val="28"/>
          <w:szCs w:val="28"/>
          <w:lang w:val="en-US"/>
        </w:rPr>
        <w:t>Nurs</w:t>
      </w:r>
      <w:proofErr w:type="spellEnd"/>
      <w:r w:rsidRPr="00D455D4">
        <w:rPr>
          <w:rFonts w:ascii="Times New Roman" w:hAnsi="Times New Roman"/>
          <w:spacing w:val="6"/>
          <w:sz w:val="28"/>
          <w:szCs w:val="28"/>
          <w:lang w:val="en-US"/>
        </w:rPr>
        <w:t xml:space="preserve"> J. — 2016. — Vol. 19, No. 2. — P. 106-111.</w:t>
      </w:r>
      <w:bookmarkEnd w:id="107"/>
    </w:p>
    <w:p w14:paraId="78D8CF4F" w14:textId="42142112" w:rsidR="00DF188A"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en-US"/>
        </w:rPr>
      </w:pPr>
      <w:r>
        <w:rPr>
          <w:rFonts w:ascii="Times New Roman" w:hAnsi="Times New Roman" w:cs="Times New Roman"/>
          <w:sz w:val="28"/>
          <w:szCs w:val="28"/>
          <w:lang w:val="uk-UA"/>
        </w:rPr>
        <w:lastRenderedPageBreak/>
        <w:t xml:space="preserve">72. </w:t>
      </w:r>
      <w:bookmarkStart w:id="108" w:name="_Ref16589140"/>
      <w:proofErr w:type="spellStart"/>
      <w:r w:rsidRPr="00D455D4">
        <w:rPr>
          <w:rFonts w:ascii="Times New Roman" w:hAnsi="Times New Roman"/>
          <w:spacing w:val="6"/>
          <w:sz w:val="28"/>
          <w:szCs w:val="28"/>
          <w:lang w:val="en-US"/>
        </w:rPr>
        <w:t>Torrealday</w:t>
      </w:r>
      <w:proofErr w:type="spellEnd"/>
      <w:r w:rsidRPr="00D455D4">
        <w:rPr>
          <w:rFonts w:ascii="Times New Roman" w:hAnsi="Times New Roman"/>
          <w:spacing w:val="6"/>
          <w:sz w:val="28"/>
          <w:szCs w:val="28"/>
          <w:lang w:val="en-US"/>
        </w:rPr>
        <w:t xml:space="preserve"> S. Is the fertility treatment itself a risk factor for early pregnancy loss? / S. </w:t>
      </w:r>
      <w:proofErr w:type="spellStart"/>
      <w:r w:rsidRPr="00D455D4">
        <w:rPr>
          <w:rFonts w:ascii="Times New Roman" w:hAnsi="Times New Roman"/>
          <w:spacing w:val="6"/>
          <w:sz w:val="28"/>
          <w:szCs w:val="28"/>
          <w:lang w:val="en-US"/>
        </w:rPr>
        <w:t>Torrealday</w:t>
      </w:r>
      <w:proofErr w:type="spellEnd"/>
      <w:r w:rsidRPr="00D455D4">
        <w:rPr>
          <w:rFonts w:ascii="Times New Roman" w:hAnsi="Times New Roman"/>
          <w:spacing w:val="6"/>
          <w:sz w:val="28"/>
          <w:szCs w:val="28"/>
          <w:lang w:val="en-US"/>
        </w:rPr>
        <w:t xml:space="preserve"> // </w:t>
      </w:r>
      <w:proofErr w:type="spellStart"/>
      <w:r w:rsidRPr="00D455D4">
        <w:rPr>
          <w:rFonts w:ascii="Times New Roman" w:hAnsi="Times New Roman"/>
          <w:spacing w:val="6"/>
          <w:sz w:val="28"/>
          <w:szCs w:val="28"/>
          <w:lang w:val="en-US"/>
        </w:rPr>
        <w:t>Curr</w:t>
      </w:r>
      <w:proofErr w:type="spellEnd"/>
      <w:r w:rsidRPr="00D455D4">
        <w:rPr>
          <w:rFonts w:ascii="Times New Roman" w:hAnsi="Times New Roman"/>
          <w:spacing w:val="6"/>
          <w:sz w:val="28"/>
          <w:szCs w:val="28"/>
          <w:lang w:val="en-US"/>
        </w:rPr>
        <w:t xml:space="preserve"> </w:t>
      </w:r>
      <w:proofErr w:type="spellStart"/>
      <w:r w:rsidRPr="00D455D4">
        <w:rPr>
          <w:rFonts w:ascii="Times New Roman" w:hAnsi="Times New Roman"/>
          <w:spacing w:val="6"/>
          <w:sz w:val="28"/>
          <w:szCs w:val="28"/>
          <w:lang w:val="en-US"/>
        </w:rPr>
        <w:t>Opin</w:t>
      </w:r>
      <w:proofErr w:type="spellEnd"/>
      <w:r w:rsidRPr="00D455D4">
        <w:rPr>
          <w:rFonts w:ascii="Times New Roman" w:hAnsi="Times New Roman"/>
          <w:spacing w:val="6"/>
          <w:sz w:val="28"/>
          <w:szCs w:val="28"/>
          <w:lang w:val="en-US"/>
        </w:rPr>
        <w:t xml:space="preserve"> </w:t>
      </w:r>
      <w:proofErr w:type="spellStart"/>
      <w:r w:rsidRPr="00D455D4">
        <w:rPr>
          <w:rFonts w:ascii="Times New Roman" w:hAnsi="Times New Roman"/>
          <w:spacing w:val="6"/>
          <w:sz w:val="28"/>
          <w:szCs w:val="28"/>
          <w:lang w:val="en-US"/>
        </w:rPr>
        <w:t>Obstet</w:t>
      </w:r>
      <w:proofErr w:type="spellEnd"/>
      <w:r w:rsidRPr="00D455D4">
        <w:rPr>
          <w:rFonts w:ascii="Times New Roman" w:hAnsi="Times New Roman"/>
          <w:spacing w:val="6"/>
          <w:sz w:val="28"/>
          <w:szCs w:val="28"/>
          <w:lang w:val="en-US"/>
        </w:rPr>
        <w:t xml:space="preserve"> Gynecol. — 2014. — Vol.</w:t>
      </w:r>
      <w:r>
        <w:rPr>
          <w:rFonts w:ascii="Times New Roman" w:hAnsi="Times New Roman"/>
          <w:spacing w:val="6"/>
          <w:sz w:val="28"/>
          <w:szCs w:val="28"/>
          <w:lang w:val="uk-UA"/>
        </w:rPr>
        <w:t> </w:t>
      </w:r>
      <w:r w:rsidRPr="00D455D4">
        <w:rPr>
          <w:rFonts w:ascii="Times New Roman" w:hAnsi="Times New Roman"/>
          <w:spacing w:val="6"/>
          <w:sz w:val="28"/>
          <w:szCs w:val="28"/>
          <w:lang w:val="en-US"/>
        </w:rPr>
        <w:t>26, No. 3. — P. 174-180.</w:t>
      </w:r>
      <w:bookmarkEnd w:id="108"/>
    </w:p>
    <w:p w14:paraId="30961298" w14:textId="77777777" w:rsidR="00DF188A"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en-US"/>
        </w:rPr>
      </w:pPr>
      <w:r>
        <w:rPr>
          <w:rFonts w:ascii="Times New Roman" w:hAnsi="Times New Roman" w:cs="Times New Roman"/>
          <w:sz w:val="28"/>
          <w:szCs w:val="28"/>
          <w:lang w:val="uk-UA"/>
        </w:rPr>
        <w:t xml:space="preserve">73. </w:t>
      </w:r>
      <w:bookmarkStart w:id="109" w:name="_Ref16599427"/>
      <w:r w:rsidRPr="00D455D4">
        <w:rPr>
          <w:rFonts w:ascii="Times New Roman" w:hAnsi="Times New Roman"/>
          <w:spacing w:val="6"/>
          <w:sz w:val="28"/>
          <w:szCs w:val="28"/>
          <w:lang w:val="en-US"/>
        </w:rPr>
        <w:t xml:space="preserve">A Review of the Management of Loss of Pregnancy in the Emergency Department / B. E. Punches, K. D. Johnson, G. L. Gillespie [et al.] // J </w:t>
      </w:r>
      <w:proofErr w:type="spellStart"/>
      <w:r w:rsidRPr="00D455D4">
        <w:rPr>
          <w:rFonts w:ascii="Times New Roman" w:hAnsi="Times New Roman"/>
          <w:spacing w:val="6"/>
          <w:sz w:val="28"/>
          <w:szCs w:val="28"/>
          <w:lang w:val="en-US"/>
        </w:rPr>
        <w:t>Emerg</w:t>
      </w:r>
      <w:proofErr w:type="spellEnd"/>
      <w:r w:rsidRPr="00D455D4">
        <w:rPr>
          <w:rFonts w:ascii="Times New Roman" w:hAnsi="Times New Roman"/>
          <w:spacing w:val="6"/>
          <w:sz w:val="28"/>
          <w:szCs w:val="28"/>
          <w:lang w:val="en-US"/>
        </w:rPr>
        <w:t xml:space="preserve"> </w:t>
      </w:r>
      <w:proofErr w:type="spellStart"/>
      <w:r w:rsidRPr="00D455D4">
        <w:rPr>
          <w:rFonts w:ascii="Times New Roman" w:hAnsi="Times New Roman"/>
          <w:spacing w:val="6"/>
          <w:sz w:val="28"/>
          <w:szCs w:val="28"/>
          <w:lang w:val="en-US"/>
        </w:rPr>
        <w:t>Nurs</w:t>
      </w:r>
      <w:proofErr w:type="spellEnd"/>
      <w:r w:rsidRPr="00D455D4">
        <w:rPr>
          <w:rFonts w:ascii="Times New Roman" w:hAnsi="Times New Roman"/>
          <w:spacing w:val="6"/>
          <w:sz w:val="28"/>
          <w:szCs w:val="28"/>
          <w:lang w:val="en-US"/>
        </w:rPr>
        <w:t>. — 2018. — Vol. 44, No. 2. — P. 146-155.</w:t>
      </w:r>
      <w:bookmarkEnd w:id="109"/>
    </w:p>
    <w:p w14:paraId="085425AB" w14:textId="77777777" w:rsidR="00DF188A"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uk-UA"/>
        </w:rPr>
      </w:pPr>
      <w:r>
        <w:rPr>
          <w:rFonts w:ascii="Times New Roman" w:hAnsi="Times New Roman" w:cs="Times New Roman"/>
          <w:sz w:val="28"/>
          <w:szCs w:val="28"/>
          <w:lang w:val="uk-UA"/>
        </w:rPr>
        <w:t xml:space="preserve">74. </w:t>
      </w:r>
      <w:r w:rsidRPr="00D455D4">
        <w:rPr>
          <w:rFonts w:ascii="Times New Roman" w:hAnsi="Times New Roman"/>
          <w:spacing w:val="6"/>
          <w:sz w:val="28"/>
          <w:szCs w:val="28"/>
          <w:lang w:val="en-US"/>
        </w:rPr>
        <w:t>Wenzel A. Cognitive behavioral therapy for pregnancy loss / A.</w:t>
      </w:r>
      <w:r>
        <w:rPr>
          <w:rFonts w:ascii="Times New Roman" w:hAnsi="Times New Roman"/>
          <w:spacing w:val="6"/>
          <w:sz w:val="28"/>
          <w:szCs w:val="28"/>
          <w:lang w:val="uk-UA"/>
        </w:rPr>
        <w:t> </w:t>
      </w:r>
      <w:r w:rsidRPr="00D455D4">
        <w:rPr>
          <w:rFonts w:ascii="Times New Roman" w:hAnsi="Times New Roman"/>
          <w:spacing w:val="6"/>
          <w:sz w:val="28"/>
          <w:szCs w:val="28"/>
          <w:lang w:val="en-US"/>
        </w:rPr>
        <w:t>Wenzel // Psychotherapy (Chic). — 2017. — Vol. 54, No. 4. — P. 400-405</w:t>
      </w:r>
      <w:r>
        <w:rPr>
          <w:rFonts w:ascii="Times New Roman" w:hAnsi="Times New Roman"/>
          <w:spacing w:val="6"/>
          <w:sz w:val="28"/>
          <w:szCs w:val="28"/>
          <w:lang w:val="uk-UA"/>
        </w:rPr>
        <w:t>.</w:t>
      </w:r>
    </w:p>
    <w:p w14:paraId="1F35B96F" w14:textId="77777777" w:rsidR="00DF188A"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uk-UA"/>
        </w:rPr>
      </w:pPr>
      <w:bookmarkStart w:id="110" w:name="_Ref16545890"/>
      <w:r>
        <w:rPr>
          <w:rFonts w:ascii="Times New Roman" w:hAnsi="Times New Roman"/>
          <w:spacing w:val="6"/>
          <w:sz w:val="28"/>
          <w:szCs w:val="28"/>
          <w:lang w:val="uk-UA"/>
        </w:rPr>
        <w:t xml:space="preserve">75. </w:t>
      </w:r>
      <w:r w:rsidRPr="00D455D4">
        <w:rPr>
          <w:rFonts w:ascii="Times New Roman" w:hAnsi="Times New Roman"/>
          <w:spacing w:val="6"/>
          <w:sz w:val="28"/>
          <w:szCs w:val="28"/>
          <w:lang w:val="en-US"/>
        </w:rPr>
        <w:t>The Effect of Childbirth Self-Efficacy on Perinatal Outcomes / E.</w:t>
      </w:r>
      <w:r>
        <w:rPr>
          <w:rFonts w:ascii="Times New Roman" w:hAnsi="Times New Roman"/>
          <w:spacing w:val="6"/>
          <w:sz w:val="28"/>
          <w:szCs w:val="28"/>
          <w:lang w:val="uk-UA"/>
        </w:rPr>
        <w:t> </w:t>
      </w:r>
      <w:r w:rsidRPr="00D455D4">
        <w:rPr>
          <w:rFonts w:ascii="Times New Roman" w:hAnsi="Times New Roman"/>
          <w:spacing w:val="6"/>
          <w:sz w:val="28"/>
          <w:szCs w:val="28"/>
          <w:lang w:val="en-US"/>
        </w:rPr>
        <w:t>L.</w:t>
      </w:r>
      <w:r>
        <w:rPr>
          <w:rFonts w:ascii="Times New Roman" w:hAnsi="Times New Roman"/>
          <w:spacing w:val="6"/>
          <w:sz w:val="28"/>
          <w:szCs w:val="28"/>
          <w:lang w:val="uk-UA"/>
        </w:rPr>
        <w:t> </w:t>
      </w:r>
      <w:r w:rsidRPr="00D455D4">
        <w:rPr>
          <w:rFonts w:ascii="Times New Roman" w:hAnsi="Times New Roman"/>
          <w:spacing w:val="6"/>
          <w:sz w:val="28"/>
          <w:szCs w:val="28"/>
          <w:lang w:val="en-US"/>
        </w:rPr>
        <w:t xml:space="preserve">Tilden, A. B. </w:t>
      </w:r>
      <w:proofErr w:type="spellStart"/>
      <w:r w:rsidRPr="00D455D4">
        <w:rPr>
          <w:rFonts w:ascii="Times New Roman" w:hAnsi="Times New Roman"/>
          <w:spacing w:val="6"/>
          <w:sz w:val="28"/>
          <w:szCs w:val="28"/>
          <w:lang w:val="en-US"/>
        </w:rPr>
        <w:t>Caughey</w:t>
      </w:r>
      <w:proofErr w:type="spellEnd"/>
      <w:r w:rsidRPr="00D455D4">
        <w:rPr>
          <w:rFonts w:ascii="Times New Roman" w:hAnsi="Times New Roman"/>
          <w:spacing w:val="6"/>
          <w:sz w:val="28"/>
          <w:szCs w:val="28"/>
          <w:lang w:val="en-US"/>
        </w:rPr>
        <w:t xml:space="preserve">, C. S. Lee [et al.] // J </w:t>
      </w:r>
      <w:proofErr w:type="spellStart"/>
      <w:r w:rsidRPr="00D455D4">
        <w:rPr>
          <w:rFonts w:ascii="Times New Roman" w:hAnsi="Times New Roman"/>
          <w:spacing w:val="6"/>
          <w:sz w:val="28"/>
          <w:szCs w:val="28"/>
          <w:lang w:val="en-US"/>
        </w:rPr>
        <w:t>Obstet</w:t>
      </w:r>
      <w:proofErr w:type="spellEnd"/>
      <w:r w:rsidRPr="00D455D4">
        <w:rPr>
          <w:rFonts w:ascii="Times New Roman" w:hAnsi="Times New Roman"/>
          <w:spacing w:val="6"/>
          <w:sz w:val="28"/>
          <w:szCs w:val="28"/>
          <w:lang w:val="en-US"/>
        </w:rPr>
        <w:t xml:space="preserve"> </w:t>
      </w:r>
      <w:proofErr w:type="spellStart"/>
      <w:r w:rsidRPr="00D455D4">
        <w:rPr>
          <w:rFonts w:ascii="Times New Roman" w:hAnsi="Times New Roman"/>
          <w:spacing w:val="6"/>
          <w:sz w:val="28"/>
          <w:szCs w:val="28"/>
          <w:lang w:val="en-US"/>
        </w:rPr>
        <w:t>Gynecol</w:t>
      </w:r>
      <w:proofErr w:type="spellEnd"/>
      <w:r w:rsidRPr="00D455D4">
        <w:rPr>
          <w:rFonts w:ascii="Times New Roman" w:hAnsi="Times New Roman"/>
          <w:spacing w:val="6"/>
          <w:sz w:val="28"/>
          <w:szCs w:val="28"/>
          <w:lang w:val="en-US"/>
        </w:rPr>
        <w:t xml:space="preserve"> Neonatal </w:t>
      </w:r>
      <w:proofErr w:type="spellStart"/>
      <w:r w:rsidRPr="00D455D4">
        <w:rPr>
          <w:rFonts w:ascii="Times New Roman" w:hAnsi="Times New Roman"/>
          <w:spacing w:val="6"/>
          <w:sz w:val="28"/>
          <w:szCs w:val="28"/>
          <w:lang w:val="en-US"/>
        </w:rPr>
        <w:t>Nurs</w:t>
      </w:r>
      <w:proofErr w:type="spellEnd"/>
      <w:r w:rsidRPr="00D455D4">
        <w:rPr>
          <w:rFonts w:ascii="Times New Roman" w:hAnsi="Times New Roman"/>
          <w:spacing w:val="6"/>
          <w:sz w:val="28"/>
          <w:szCs w:val="28"/>
          <w:lang w:val="en-US"/>
        </w:rPr>
        <w:t>. — 2016. — Vol. 45, No. 4. — P. 465-480.</w:t>
      </w:r>
      <w:bookmarkEnd w:id="110"/>
    </w:p>
    <w:p w14:paraId="6B17A685" w14:textId="77777777" w:rsidR="00DF188A"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uk-UA"/>
        </w:rPr>
      </w:pPr>
      <w:bookmarkStart w:id="111" w:name="_Ref16546119"/>
      <w:r>
        <w:rPr>
          <w:rFonts w:ascii="Times New Roman" w:hAnsi="Times New Roman"/>
          <w:spacing w:val="6"/>
          <w:sz w:val="28"/>
          <w:szCs w:val="28"/>
          <w:lang w:val="uk-UA"/>
        </w:rPr>
        <w:t xml:space="preserve">76. </w:t>
      </w:r>
      <w:r w:rsidRPr="00D455D4">
        <w:rPr>
          <w:rFonts w:ascii="Times New Roman" w:hAnsi="Times New Roman"/>
          <w:spacing w:val="6"/>
          <w:sz w:val="28"/>
          <w:szCs w:val="28"/>
          <w:lang w:val="en-US"/>
        </w:rPr>
        <w:t>Experience of miscarriage: an interpretative phenomenological analysis / S. Meaney, P. Corcoran, N. Spillane [et al.] // BMJ Open. — 2017. — Vol. 7, No. 3. — P. e011382.</w:t>
      </w:r>
      <w:bookmarkEnd w:id="111"/>
    </w:p>
    <w:p w14:paraId="055C3C4C" w14:textId="77777777" w:rsidR="00DF188A"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uk-UA"/>
        </w:rPr>
      </w:pPr>
      <w:bookmarkStart w:id="112" w:name="_Ref16536527"/>
      <w:r>
        <w:rPr>
          <w:rFonts w:ascii="Times New Roman" w:hAnsi="Times New Roman"/>
          <w:spacing w:val="6"/>
          <w:sz w:val="28"/>
          <w:szCs w:val="28"/>
          <w:lang w:val="uk-UA"/>
        </w:rPr>
        <w:t xml:space="preserve">77. </w:t>
      </w:r>
      <w:r w:rsidRPr="00D455D4">
        <w:rPr>
          <w:rFonts w:ascii="Times New Roman" w:hAnsi="Times New Roman"/>
          <w:spacing w:val="6"/>
          <w:sz w:val="28"/>
          <w:szCs w:val="28"/>
          <w:lang w:val="en-US"/>
        </w:rPr>
        <w:t>Parents' concerns about future pregnancy after stillbirth: a qualitative study / S. Meaney, C. M. Everard, S. Gallagher [et al.] // Health Expect. — 2017. — Vol. 20, No. 4. — P. 555-562.</w:t>
      </w:r>
      <w:bookmarkEnd w:id="112"/>
    </w:p>
    <w:p w14:paraId="3E81EC60" w14:textId="77777777" w:rsidR="00DF188A"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uk-UA"/>
        </w:rPr>
      </w:pPr>
      <w:bookmarkStart w:id="113" w:name="_Ref16598872"/>
      <w:r>
        <w:rPr>
          <w:rFonts w:ascii="Times New Roman" w:hAnsi="Times New Roman"/>
          <w:spacing w:val="6"/>
          <w:sz w:val="28"/>
          <w:szCs w:val="28"/>
          <w:lang w:val="uk-UA"/>
        </w:rPr>
        <w:t xml:space="preserve">78. </w:t>
      </w:r>
      <w:r w:rsidRPr="00D455D4">
        <w:rPr>
          <w:rFonts w:ascii="Times New Roman" w:hAnsi="Times New Roman"/>
          <w:spacing w:val="6"/>
          <w:sz w:val="28"/>
          <w:szCs w:val="28"/>
          <w:lang w:val="en-US"/>
        </w:rPr>
        <w:t xml:space="preserve">Gibbins K. J. The Importance of an Evidence-based Workup for Recurrent Pregnancy Loss / K. J. Gibbins, T. F. Porter // Clin </w:t>
      </w:r>
      <w:proofErr w:type="spellStart"/>
      <w:r w:rsidRPr="00D455D4">
        <w:rPr>
          <w:rFonts w:ascii="Times New Roman" w:hAnsi="Times New Roman"/>
          <w:spacing w:val="6"/>
          <w:sz w:val="28"/>
          <w:szCs w:val="28"/>
          <w:lang w:val="en-US"/>
        </w:rPr>
        <w:t>Obstet</w:t>
      </w:r>
      <w:proofErr w:type="spellEnd"/>
      <w:r w:rsidRPr="00D455D4">
        <w:rPr>
          <w:rFonts w:ascii="Times New Roman" w:hAnsi="Times New Roman"/>
          <w:spacing w:val="6"/>
          <w:sz w:val="28"/>
          <w:szCs w:val="28"/>
          <w:lang w:val="en-US"/>
        </w:rPr>
        <w:t xml:space="preserve"> Gynecol. — 2016. — Vol. 59, No. 3. — P. 456-463.</w:t>
      </w:r>
      <w:bookmarkEnd w:id="113"/>
    </w:p>
    <w:p w14:paraId="195604A1" w14:textId="2F5ED4C4" w:rsidR="00DF188A"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en-US"/>
        </w:rPr>
      </w:pPr>
      <w:r>
        <w:rPr>
          <w:rFonts w:ascii="Times New Roman" w:hAnsi="Times New Roman" w:cs="Times New Roman"/>
          <w:sz w:val="28"/>
          <w:szCs w:val="28"/>
          <w:lang w:val="uk-UA"/>
        </w:rPr>
        <w:t xml:space="preserve">79. </w:t>
      </w:r>
      <w:bookmarkStart w:id="114" w:name="_Ref16596385"/>
      <w:r w:rsidRPr="00D455D4">
        <w:rPr>
          <w:rFonts w:ascii="Times New Roman" w:hAnsi="Times New Roman"/>
          <w:spacing w:val="6"/>
          <w:sz w:val="28"/>
          <w:szCs w:val="28"/>
          <w:lang w:val="en-US"/>
        </w:rPr>
        <w:t xml:space="preserve">Causal explanations of miscarriage amongst Qataris / S. </w:t>
      </w:r>
      <w:proofErr w:type="spellStart"/>
      <w:r w:rsidRPr="00D455D4">
        <w:rPr>
          <w:rFonts w:ascii="Times New Roman" w:hAnsi="Times New Roman"/>
          <w:spacing w:val="6"/>
          <w:sz w:val="28"/>
          <w:szCs w:val="28"/>
          <w:lang w:val="en-US"/>
        </w:rPr>
        <w:t>Kilshaw</w:t>
      </w:r>
      <w:proofErr w:type="spellEnd"/>
      <w:r w:rsidRPr="00D455D4">
        <w:rPr>
          <w:rFonts w:ascii="Times New Roman" w:hAnsi="Times New Roman"/>
          <w:spacing w:val="6"/>
          <w:sz w:val="28"/>
          <w:szCs w:val="28"/>
          <w:lang w:val="en-US"/>
        </w:rPr>
        <w:t>, N.</w:t>
      </w:r>
      <w:r>
        <w:rPr>
          <w:rFonts w:ascii="Times New Roman" w:hAnsi="Times New Roman"/>
          <w:spacing w:val="6"/>
          <w:sz w:val="28"/>
          <w:szCs w:val="28"/>
          <w:lang w:val="uk-UA"/>
        </w:rPr>
        <w:t> </w:t>
      </w:r>
      <w:r w:rsidRPr="00D455D4">
        <w:rPr>
          <w:rFonts w:ascii="Times New Roman" w:hAnsi="Times New Roman"/>
          <w:spacing w:val="6"/>
          <w:sz w:val="28"/>
          <w:szCs w:val="28"/>
          <w:lang w:val="en-US"/>
        </w:rPr>
        <w:t>Omar, S. Major [et al.] // BMC Pregnancy Childbirth. — 2017. — Vol. 17, No.</w:t>
      </w:r>
      <w:r w:rsidR="00FE364B">
        <w:rPr>
          <w:rFonts w:ascii="Times New Roman" w:hAnsi="Times New Roman"/>
          <w:spacing w:val="6"/>
          <w:sz w:val="28"/>
          <w:szCs w:val="28"/>
        </w:rPr>
        <w:t> </w:t>
      </w:r>
      <w:r w:rsidRPr="00D455D4">
        <w:rPr>
          <w:rFonts w:ascii="Times New Roman" w:hAnsi="Times New Roman"/>
          <w:spacing w:val="6"/>
          <w:sz w:val="28"/>
          <w:szCs w:val="28"/>
          <w:lang w:val="en-US"/>
        </w:rPr>
        <w:t>1. — P. 250.</w:t>
      </w:r>
      <w:bookmarkEnd w:id="114"/>
    </w:p>
    <w:p w14:paraId="13FC6198" w14:textId="77777777" w:rsidR="00DF188A"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en-US"/>
        </w:rPr>
      </w:pPr>
      <w:bookmarkStart w:id="115" w:name="_Ref16165125"/>
      <w:r>
        <w:rPr>
          <w:rFonts w:ascii="Times New Roman" w:hAnsi="Times New Roman"/>
          <w:spacing w:val="6"/>
          <w:sz w:val="28"/>
          <w:szCs w:val="28"/>
          <w:lang w:val="uk-UA"/>
        </w:rPr>
        <w:t xml:space="preserve">80. </w:t>
      </w:r>
      <w:r w:rsidRPr="00D455D4">
        <w:rPr>
          <w:rFonts w:ascii="Times New Roman" w:hAnsi="Times New Roman"/>
          <w:spacing w:val="6"/>
          <w:sz w:val="28"/>
          <w:szCs w:val="28"/>
          <w:lang w:val="en-US"/>
        </w:rPr>
        <w:t>Inflammation in Complicated Pregnancy and Its Outcome / R.</w:t>
      </w:r>
      <w:r>
        <w:rPr>
          <w:rFonts w:ascii="Times New Roman" w:hAnsi="Times New Roman"/>
          <w:spacing w:val="6"/>
          <w:sz w:val="28"/>
          <w:szCs w:val="28"/>
          <w:lang w:val="uk-UA"/>
        </w:rPr>
        <w:t> </w:t>
      </w:r>
      <w:r w:rsidRPr="00D455D4">
        <w:rPr>
          <w:rFonts w:ascii="Times New Roman" w:hAnsi="Times New Roman"/>
          <w:spacing w:val="6"/>
          <w:sz w:val="28"/>
          <w:szCs w:val="28"/>
          <w:lang w:val="en-US"/>
        </w:rPr>
        <w:t>R.</w:t>
      </w:r>
      <w:r>
        <w:rPr>
          <w:rFonts w:ascii="Times New Roman" w:hAnsi="Times New Roman"/>
          <w:spacing w:val="6"/>
          <w:sz w:val="28"/>
          <w:szCs w:val="28"/>
          <w:lang w:val="uk-UA"/>
        </w:rPr>
        <w:t> </w:t>
      </w:r>
      <w:proofErr w:type="spellStart"/>
      <w:r w:rsidRPr="00D455D4">
        <w:rPr>
          <w:rFonts w:ascii="Times New Roman" w:hAnsi="Times New Roman"/>
          <w:spacing w:val="6"/>
          <w:sz w:val="28"/>
          <w:szCs w:val="28"/>
          <w:lang w:val="en-US"/>
        </w:rPr>
        <w:t>Kalagiri</w:t>
      </w:r>
      <w:proofErr w:type="spellEnd"/>
      <w:r w:rsidRPr="00D455D4">
        <w:rPr>
          <w:rFonts w:ascii="Times New Roman" w:hAnsi="Times New Roman"/>
          <w:spacing w:val="6"/>
          <w:sz w:val="28"/>
          <w:szCs w:val="28"/>
          <w:lang w:val="en-US"/>
        </w:rPr>
        <w:t xml:space="preserve">, T. Carder, S. Choudhury [et al.] // Am J </w:t>
      </w:r>
      <w:proofErr w:type="spellStart"/>
      <w:r w:rsidRPr="00D455D4">
        <w:rPr>
          <w:rFonts w:ascii="Times New Roman" w:hAnsi="Times New Roman"/>
          <w:spacing w:val="6"/>
          <w:sz w:val="28"/>
          <w:szCs w:val="28"/>
          <w:lang w:val="en-US"/>
        </w:rPr>
        <w:t>Perinatol</w:t>
      </w:r>
      <w:proofErr w:type="spellEnd"/>
      <w:r w:rsidRPr="00D455D4">
        <w:rPr>
          <w:rFonts w:ascii="Times New Roman" w:hAnsi="Times New Roman"/>
          <w:spacing w:val="6"/>
          <w:sz w:val="28"/>
          <w:szCs w:val="28"/>
          <w:lang w:val="en-US"/>
        </w:rPr>
        <w:t>. — 2016. — Vol. 33, No. 14. — P. 1337-1356.</w:t>
      </w:r>
      <w:bookmarkEnd w:id="115"/>
    </w:p>
    <w:p w14:paraId="5438B42C" w14:textId="77777777" w:rsidR="00DF188A" w:rsidRDefault="00DF188A" w:rsidP="00472C30">
      <w:pPr>
        <w:keepLines/>
        <w:widowControl w:val="0"/>
        <w:suppressAutoHyphens w:val="0"/>
        <w:spacing w:after="0" w:line="360" w:lineRule="auto"/>
        <w:ind w:firstLine="709"/>
        <w:contextualSpacing/>
        <w:jc w:val="both"/>
        <w:rPr>
          <w:rFonts w:ascii="Times New Roman" w:hAnsi="Times New Roman"/>
          <w:spacing w:val="6"/>
          <w:sz w:val="28"/>
          <w:szCs w:val="28"/>
          <w:lang w:val="en-US"/>
        </w:rPr>
      </w:pPr>
      <w:bookmarkStart w:id="116" w:name="_Ref16535950"/>
      <w:r>
        <w:rPr>
          <w:rFonts w:ascii="Times New Roman" w:hAnsi="Times New Roman"/>
          <w:spacing w:val="6"/>
          <w:sz w:val="28"/>
          <w:szCs w:val="28"/>
          <w:lang w:val="uk-UA"/>
        </w:rPr>
        <w:t xml:space="preserve">81. </w:t>
      </w:r>
      <w:r w:rsidRPr="00D455D4">
        <w:rPr>
          <w:rFonts w:ascii="Times New Roman" w:hAnsi="Times New Roman"/>
          <w:spacing w:val="6"/>
          <w:sz w:val="28"/>
          <w:szCs w:val="28"/>
          <w:lang w:val="en-US"/>
        </w:rPr>
        <w:t>Risk of recurrent stillbirth: systematic review and meta-analysis / K.</w:t>
      </w:r>
      <w:r>
        <w:rPr>
          <w:rFonts w:ascii="Times New Roman" w:hAnsi="Times New Roman"/>
          <w:spacing w:val="6"/>
          <w:sz w:val="28"/>
          <w:szCs w:val="28"/>
          <w:lang w:val="uk-UA"/>
        </w:rPr>
        <w:t> </w:t>
      </w:r>
      <w:r w:rsidRPr="00D455D4">
        <w:rPr>
          <w:rFonts w:ascii="Times New Roman" w:hAnsi="Times New Roman"/>
          <w:spacing w:val="6"/>
          <w:sz w:val="28"/>
          <w:szCs w:val="28"/>
          <w:lang w:val="en-US"/>
        </w:rPr>
        <w:t>Lamont, N. W. Scott, G. T. Jones [et al.] // BMJ. — 2015. — No. 350. — P. h3080.</w:t>
      </w:r>
      <w:bookmarkEnd w:id="116"/>
    </w:p>
    <w:p w14:paraId="1E64DF6B" w14:textId="77777777" w:rsidR="00DF188A" w:rsidRPr="00D455D4" w:rsidRDefault="00DF188A" w:rsidP="00472C30">
      <w:pPr>
        <w:keepLines/>
        <w:widowControl w:val="0"/>
        <w:suppressAutoHyphens w:val="0"/>
        <w:spacing w:after="0" w:line="360" w:lineRule="auto"/>
        <w:ind w:firstLine="709"/>
        <w:contextualSpacing/>
        <w:jc w:val="both"/>
        <w:rPr>
          <w:rFonts w:ascii="Times New Roman" w:hAnsi="Times New Roman"/>
          <w:spacing w:val="6"/>
          <w:sz w:val="28"/>
          <w:szCs w:val="28"/>
          <w:lang w:val="en-US"/>
        </w:rPr>
      </w:pPr>
      <w:bookmarkStart w:id="117" w:name="_Ref16529583"/>
      <w:r>
        <w:rPr>
          <w:rFonts w:ascii="Times New Roman" w:hAnsi="Times New Roman"/>
          <w:spacing w:val="6"/>
          <w:sz w:val="28"/>
          <w:szCs w:val="28"/>
          <w:lang w:val="uk-UA"/>
        </w:rPr>
        <w:lastRenderedPageBreak/>
        <w:t xml:space="preserve">82. </w:t>
      </w:r>
      <w:r w:rsidRPr="00D455D4">
        <w:rPr>
          <w:rFonts w:ascii="Times New Roman" w:hAnsi="Times New Roman"/>
          <w:spacing w:val="6"/>
          <w:sz w:val="28"/>
          <w:szCs w:val="28"/>
          <w:lang w:val="en-US"/>
        </w:rPr>
        <w:t>Hirshberg A. Epidemiology of maternal morbidity and mortality / A.</w:t>
      </w:r>
      <w:r>
        <w:rPr>
          <w:rFonts w:ascii="Times New Roman" w:hAnsi="Times New Roman"/>
          <w:spacing w:val="6"/>
          <w:sz w:val="28"/>
          <w:szCs w:val="28"/>
          <w:lang w:val="uk-UA"/>
        </w:rPr>
        <w:t> </w:t>
      </w:r>
      <w:r w:rsidRPr="00D455D4">
        <w:rPr>
          <w:rFonts w:ascii="Times New Roman" w:hAnsi="Times New Roman"/>
          <w:spacing w:val="6"/>
          <w:sz w:val="28"/>
          <w:szCs w:val="28"/>
          <w:lang w:val="en-US"/>
        </w:rPr>
        <w:t xml:space="preserve">Hirshberg, S. K. Srinivas // Semin </w:t>
      </w:r>
      <w:proofErr w:type="spellStart"/>
      <w:r w:rsidRPr="00D455D4">
        <w:rPr>
          <w:rFonts w:ascii="Times New Roman" w:hAnsi="Times New Roman"/>
          <w:spacing w:val="6"/>
          <w:sz w:val="28"/>
          <w:szCs w:val="28"/>
          <w:lang w:val="en-US"/>
        </w:rPr>
        <w:t>Perinatol</w:t>
      </w:r>
      <w:proofErr w:type="spellEnd"/>
      <w:r w:rsidRPr="00D455D4">
        <w:rPr>
          <w:rFonts w:ascii="Times New Roman" w:hAnsi="Times New Roman"/>
          <w:spacing w:val="6"/>
          <w:sz w:val="28"/>
          <w:szCs w:val="28"/>
          <w:lang w:val="en-US"/>
        </w:rPr>
        <w:t>. — 2017. — Vol. 41, No. 6. — P. 332-337.</w:t>
      </w:r>
      <w:bookmarkEnd w:id="117"/>
    </w:p>
    <w:p w14:paraId="1EDBC0C6" w14:textId="77777777" w:rsidR="00DF188A"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en-US"/>
        </w:rPr>
      </w:pPr>
      <w:bookmarkStart w:id="118" w:name="_Ref16598251"/>
      <w:r>
        <w:rPr>
          <w:rFonts w:ascii="Times New Roman" w:hAnsi="Times New Roman"/>
          <w:spacing w:val="6"/>
          <w:sz w:val="28"/>
          <w:szCs w:val="28"/>
          <w:lang w:val="uk-UA"/>
        </w:rPr>
        <w:t xml:space="preserve">83. </w:t>
      </w:r>
      <w:r w:rsidRPr="00D455D4">
        <w:rPr>
          <w:rFonts w:ascii="Times New Roman" w:hAnsi="Times New Roman"/>
          <w:spacing w:val="6"/>
          <w:sz w:val="28"/>
          <w:szCs w:val="28"/>
          <w:lang w:val="en-US"/>
        </w:rPr>
        <w:t xml:space="preserve">Trends in maternal and neonatal mortality in South Africa: a systematic review protocol / D. J. Damian, B. </w:t>
      </w:r>
      <w:proofErr w:type="spellStart"/>
      <w:r w:rsidRPr="00D455D4">
        <w:rPr>
          <w:rFonts w:ascii="Times New Roman" w:hAnsi="Times New Roman"/>
          <w:spacing w:val="6"/>
          <w:sz w:val="28"/>
          <w:szCs w:val="28"/>
          <w:lang w:val="en-US"/>
        </w:rPr>
        <w:t>Njau</w:t>
      </w:r>
      <w:proofErr w:type="spellEnd"/>
      <w:r w:rsidRPr="00D455D4">
        <w:rPr>
          <w:rFonts w:ascii="Times New Roman" w:hAnsi="Times New Roman"/>
          <w:spacing w:val="6"/>
          <w:sz w:val="28"/>
          <w:szCs w:val="28"/>
          <w:lang w:val="en-US"/>
        </w:rPr>
        <w:t xml:space="preserve">, E. </w:t>
      </w:r>
      <w:proofErr w:type="spellStart"/>
      <w:r w:rsidRPr="00D455D4">
        <w:rPr>
          <w:rFonts w:ascii="Times New Roman" w:hAnsi="Times New Roman"/>
          <w:spacing w:val="6"/>
          <w:sz w:val="28"/>
          <w:szCs w:val="28"/>
          <w:lang w:val="en-US"/>
        </w:rPr>
        <w:t>Lisasi</w:t>
      </w:r>
      <w:proofErr w:type="spellEnd"/>
      <w:r w:rsidRPr="00D455D4">
        <w:rPr>
          <w:rFonts w:ascii="Times New Roman" w:hAnsi="Times New Roman"/>
          <w:spacing w:val="6"/>
          <w:sz w:val="28"/>
          <w:szCs w:val="28"/>
          <w:lang w:val="en-US"/>
        </w:rPr>
        <w:t xml:space="preserve"> [et al.] // Syst Rev. — 2017. — Vol. 6, No. 1. — P. 165.</w:t>
      </w:r>
      <w:bookmarkEnd w:id="118"/>
    </w:p>
    <w:p w14:paraId="6F7F288B" w14:textId="77777777" w:rsidR="00DF188A" w:rsidRPr="000C61CC"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en-US"/>
        </w:rPr>
      </w:pPr>
      <w:r>
        <w:rPr>
          <w:rFonts w:ascii="Times New Roman" w:hAnsi="Times New Roman"/>
          <w:spacing w:val="6"/>
          <w:sz w:val="28"/>
          <w:szCs w:val="28"/>
          <w:lang w:val="uk-UA"/>
        </w:rPr>
        <w:t xml:space="preserve">84. </w:t>
      </w:r>
      <w:bookmarkStart w:id="119" w:name="_Ref16544559"/>
      <w:r w:rsidRPr="00D455D4">
        <w:rPr>
          <w:rFonts w:ascii="Times New Roman" w:hAnsi="Times New Roman"/>
          <w:spacing w:val="6"/>
          <w:sz w:val="28"/>
          <w:szCs w:val="28"/>
          <w:lang w:val="en-US"/>
        </w:rPr>
        <w:t xml:space="preserve">Ananth C. V. Epidemiology of </w:t>
      </w:r>
      <w:proofErr w:type="spellStart"/>
      <w:r w:rsidRPr="00D455D4">
        <w:rPr>
          <w:rFonts w:ascii="Times New Roman" w:hAnsi="Times New Roman"/>
          <w:spacing w:val="6"/>
          <w:sz w:val="28"/>
          <w:szCs w:val="28"/>
          <w:lang w:val="en-US"/>
        </w:rPr>
        <w:t>Periviable</w:t>
      </w:r>
      <w:proofErr w:type="spellEnd"/>
      <w:r w:rsidRPr="00D455D4">
        <w:rPr>
          <w:rFonts w:ascii="Times New Roman" w:hAnsi="Times New Roman"/>
          <w:spacing w:val="6"/>
          <w:sz w:val="28"/>
          <w:szCs w:val="28"/>
          <w:lang w:val="en-US"/>
        </w:rPr>
        <w:t xml:space="preserve"> Births: The Impact and </w:t>
      </w:r>
      <w:r w:rsidRPr="000C61CC">
        <w:rPr>
          <w:rFonts w:ascii="Times New Roman" w:hAnsi="Times New Roman"/>
          <w:spacing w:val="6"/>
          <w:sz w:val="28"/>
          <w:szCs w:val="28"/>
          <w:lang w:val="en-US"/>
        </w:rPr>
        <w:t xml:space="preserve">Neonatal Outcomes of Twin Pregnancy / C. V. Ananth, S. </w:t>
      </w:r>
      <w:proofErr w:type="spellStart"/>
      <w:proofErr w:type="gramStart"/>
      <w:r w:rsidRPr="000C61CC">
        <w:rPr>
          <w:rFonts w:ascii="Times New Roman" w:hAnsi="Times New Roman"/>
          <w:spacing w:val="6"/>
          <w:sz w:val="28"/>
          <w:szCs w:val="28"/>
          <w:lang w:val="en-US"/>
        </w:rPr>
        <w:t>P.Chauhan</w:t>
      </w:r>
      <w:proofErr w:type="spellEnd"/>
      <w:proofErr w:type="gramEnd"/>
      <w:r w:rsidRPr="000C61CC">
        <w:rPr>
          <w:rFonts w:ascii="Times New Roman" w:hAnsi="Times New Roman"/>
          <w:spacing w:val="6"/>
          <w:sz w:val="28"/>
          <w:szCs w:val="28"/>
          <w:lang w:val="en-US"/>
        </w:rPr>
        <w:t xml:space="preserve">  // Clin </w:t>
      </w:r>
      <w:proofErr w:type="spellStart"/>
      <w:r w:rsidRPr="000C61CC">
        <w:rPr>
          <w:rFonts w:ascii="Times New Roman" w:hAnsi="Times New Roman"/>
          <w:spacing w:val="6"/>
          <w:sz w:val="28"/>
          <w:szCs w:val="28"/>
          <w:lang w:val="en-US"/>
        </w:rPr>
        <w:t>Perinatol</w:t>
      </w:r>
      <w:proofErr w:type="spellEnd"/>
      <w:r w:rsidRPr="000C61CC">
        <w:rPr>
          <w:rFonts w:ascii="Times New Roman" w:hAnsi="Times New Roman"/>
          <w:spacing w:val="6"/>
          <w:sz w:val="28"/>
          <w:szCs w:val="28"/>
          <w:lang w:val="en-US"/>
        </w:rPr>
        <w:t>. — 2017. — Vol. 44, No. 2. — P. 333-345.</w:t>
      </w:r>
      <w:bookmarkEnd w:id="119"/>
    </w:p>
    <w:p w14:paraId="7C435AAC" w14:textId="77777777"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bookmarkStart w:id="120" w:name="_Ref16530966"/>
      <w:r w:rsidRPr="000C61CC">
        <w:rPr>
          <w:rFonts w:ascii="Times New Roman" w:hAnsi="Times New Roman"/>
          <w:spacing w:val="6"/>
          <w:sz w:val="28"/>
          <w:szCs w:val="28"/>
          <w:lang w:val="en-US"/>
        </w:rPr>
        <w:t xml:space="preserve">85. </w:t>
      </w:r>
      <w:proofErr w:type="spellStart"/>
      <w:r w:rsidRPr="000C61CC">
        <w:rPr>
          <w:rFonts w:ascii="Times New Roman" w:hAnsi="Times New Roman"/>
          <w:spacing w:val="6"/>
          <w:sz w:val="28"/>
          <w:szCs w:val="28"/>
          <w:lang w:val="en-US"/>
        </w:rPr>
        <w:t>Ozimek</w:t>
      </w:r>
      <w:proofErr w:type="spellEnd"/>
      <w:r w:rsidRPr="000C61CC">
        <w:rPr>
          <w:rFonts w:ascii="Times New Roman" w:hAnsi="Times New Roman"/>
          <w:spacing w:val="6"/>
          <w:sz w:val="28"/>
          <w:szCs w:val="28"/>
          <w:lang w:val="en-US"/>
        </w:rPr>
        <w:t xml:space="preserve"> J. A. Maternal Mortality in the Twenty-First Century / J. A. </w:t>
      </w:r>
      <w:proofErr w:type="spellStart"/>
      <w:r w:rsidRPr="000C61CC">
        <w:rPr>
          <w:rFonts w:ascii="Times New Roman" w:hAnsi="Times New Roman"/>
          <w:spacing w:val="6"/>
          <w:sz w:val="28"/>
          <w:szCs w:val="28"/>
          <w:lang w:val="en-US"/>
        </w:rPr>
        <w:t>Ozimek</w:t>
      </w:r>
      <w:proofErr w:type="spellEnd"/>
      <w:r w:rsidRPr="000C61CC">
        <w:rPr>
          <w:rFonts w:ascii="Times New Roman" w:hAnsi="Times New Roman"/>
          <w:spacing w:val="6"/>
          <w:sz w:val="28"/>
          <w:szCs w:val="28"/>
          <w:lang w:val="en-US"/>
        </w:rPr>
        <w:t>, S. J. Kilpatrick // </w:t>
      </w:r>
      <w:proofErr w:type="spellStart"/>
      <w:r w:rsidRPr="000C61CC">
        <w:rPr>
          <w:rFonts w:ascii="Times New Roman" w:hAnsi="Times New Roman"/>
          <w:spacing w:val="6"/>
          <w:sz w:val="28"/>
          <w:szCs w:val="28"/>
          <w:lang w:val="en-US"/>
        </w:rPr>
        <w:t>Obstet</w:t>
      </w:r>
      <w:proofErr w:type="spellEnd"/>
      <w:r w:rsidRPr="000C61CC">
        <w:rPr>
          <w:rFonts w:ascii="Times New Roman" w:hAnsi="Times New Roman"/>
          <w:spacing w:val="6"/>
          <w:sz w:val="28"/>
          <w:szCs w:val="28"/>
          <w:lang w:val="en-US"/>
        </w:rPr>
        <w:t xml:space="preserve"> </w:t>
      </w:r>
      <w:proofErr w:type="spellStart"/>
      <w:r w:rsidRPr="000C61CC">
        <w:rPr>
          <w:rFonts w:ascii="Times New Roman" w:hAnsi="Times New Roman"/>
          <w:spacing w:val="6"/>
          <w:sz w:val="28"/>
          <w:szCs w:val="28"/>
          <w:lang w:val="en-US"/>
        </w:rPr>
        <w:t>Gynecol</w:t>
      </w:r>
      <w:proofErr w:type="spellEnd"/>
      <w:r w:rsidRPr="000C61CC">
        <w:rPr>
          <w:rFonts w:ascii="Times New Roman" w:hAnsi="Times New Roman"/>
          <w:spacing w:val="6"/>
          <w:sz w:val="28"/>
          <w:szCs w:val="28"/>
          <w:lang w:val="en-US"/>
        </w:rPr>
        <w:t xml:space="preserve"> Clin North Am. — 2018. — Vol. 45, No. 2. — P. 175-186.</w:t>
      </w:r>
      <w:bookmarkEnd w:id="120"/>
    </w:p>
    <w:p w14:paraId="3EFA7431" w14:textId="1A9AA5C9"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t xml:space="preserve">86. </w:t>
      </w:r>
      <w:proofErr w:type="spellStart"/>
      <w:r w:rsidRPr="000C61CC">
        <w:rPr>
          <w:rFonts w:ascii="Times New Roman" w:hAnsi="Times New Roman" w:cs="Times New Roman"/>
          <w:sz w:val="28"/>
          <w:szCs w:val="28"/>
          <w:lang w:val="en-US"/>
        </w:rPr>
        <w:t>Gleicher</w:t>
      </w:r>
      <w:proofErr w:type="spellEnd"/>
      <w:r w:rsidRPr="000C61CC">
        <w:rPr>
          <w:rFonts w:ascii="Times New Roman" w:hAnsi="Times New Roman" w:cs="Times New Roman"/>
          <w:sz w:val="28"/>
          <w:szCs w:val="28"/>
          <w:lang w:val="en-US"/>
        </w:rPr>
        <w:t xml:space="preserve"> N. Redirecting reproductive immunology research toward pregnancy as a period of temporary immune tolerance / N. </w:t>
      </w:r>
      <w:proofErr w:type="spellStart"/>
      <w:r w:rsidRPr="000C61CC">
        <w:rPr>
          <w:rFonts w:ascii="Times New Roman" w:hAnsi="Times New Roman" w:cs="Times New Roman"/>
          <w:sz w:val="28"/>
          <w:szCs w:val="28"/>
          <w:lang w:val="en-US"/>
        </w:rPr>
        <w:t>Gleicher</w:t>
      </w:r>
      <w:proofErr w:type="spellEnd"/>
      <w:r w:rsidRPr="000C61CC">
        <w:rPr>
          <w:rFonts w:ascii="Times New Roman" w:hAnsi="Times New Roman" w:cs="Times New Roman"/>
          <w:sz w:val="28"/>
          <w:szCs w:val="28"/>
          <w:lang w:val="en-US"/>
        </w:rPr>
        <w:t xml:space="preserve">, V. A. </w:t>
      </w:r>
      <w:proofErr w:type="spellStart"/>
      <w:r w:rsidRPr="000C61CC">
        <w:rPr>
          <w:rFonts w:ascii="Times New Roman" w:hAnsi="Times New Roman" w:cs="Times New Roman"/>
          <w:sz w:val="28"/>
          <w:szCs w:val="28"/>
          <w:lang w:val="en-US"/>
        </w:rPr>
        <w:t>Kushnir</w:t>
      </w:r>
      <w:proofErr w:type="spellEnd"/>
      <w:r w:rsidRPr="000C61CC">
        <w:rPr>
          <w:rFonts w:ascii="Times New Roman" w:hAnsi="Times New Roman" w:cs="Times New Roman"/>
          <w:sz w:val="28"/>
          <w:szCs w:val="28"/>
          <w:lang w:val="en-US"/>
        </w:rPr>
        <w:t>, D.</w:t>
      </w:r>
      <w:r w:rsidR="00FE364B">
        <w:rPr>
          <w:rFonts w:ascii="Times New Roman" w:hAnsi="Times New Roman" w:cs="Times New Roman"/>
          <w:sz w:val="28"/>
          <w:szCs w:val="28"/>
        </w:rPr>
        <w:t> </w:t>
      </w:r>
      <w:r w:rsidRPr="000C61CC">
        <w:rPr>
          <w:rFonts w:ascii="Times New Roman" w:hAnsi="Times New Roman" w:cs="Times New Roman"/>
          <w:sz w:val="28"/>
          <w:szCs w:val="28"/>
          <w:lang w:val="en-US"/>
        </w:rPr>
        <w:t xml:space="preserve">H. Barad // J Assist </w:t>
      </w:r>
      <w:proofErr w:type="spellStart"/>
      <w:r w:rsidRPr="000C61CC">
        <w:rPr>
          <w:rFonts w:ascii="Times New Roman" w:hAnsi="Times New Roman" w:cs="Times New Roman"/>
          <w:sz w:val="28"/>
          <w:szCs w:val="28"/>
          <w:lang w:val="en-US"/>
        </w:rPr>
        <w:t>Reprod</w:t>
      </w:r>
      <w:proofErr w:type="spellEnd"/>
      <w:r w:rsidRPr="000C61CC">
        <w:rPr>
          <w:rFonts w:ascii="Times New Roman" w:hAnsi="Times New Roman" w:cs="Times New Roman"/>
          <w:sz w:val="28"/>
          <w:szCs w:val="28"/>
          <w:lang w:val="en-US"/>
        </w:rPr>
        <w:t xml:space="preserve"> Genet. — 2017. — Vol. 34, No. 4. — P. 425-430.</w:t>
      </w:r>
    </w:p>
    <w:p w14:paraId="29485172" w14:textId="6841DEFB"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t xml:space="preserve">87. Islam M. M. Advanced Maternal Age and Risks for Adverse Pregnancy Outcomes: A Population-Based Study in Oman / M. M. Islam, C. S. </w:t>
      </w:r>
      <w:proofErr w:type="spellStart"/>
      <w:r w:rsidRPr="000C61CC">
        <w:rPr>
          <w:rFonts w:ascii="Times New Roman" w:hAnsi="Times New Roman" w:cs="Times New Roman"/>
          <w:sz w:val="28"/>
          <w:szCs w:val="28"/>
          <w:lang w:val="en-US"/>
        </w:rPr>
        <w:t>Bakheit</w:t>
      </w:r>
      <w:proofErr w:type="spellEnd"/>
      <w:r w:rsidRPr="000C61CC">
        <w:rPr>
          <w:rFonts w:ascii="Times New Roman" w:hAnsi="Times New Roman" w:cs="Times New Roman"/>
          <w:sz w:val="28"/>
          <w:szCs w:val="28"/>
          <w:lang w:val="en-US"/>
        </w:rPr>
        <w:t xml:space="preserve"> // Health Care Women Int. — 2015. — Vol. 36, No. 10. — P. 1081-1103.</w:t>
      </w:r>
    </w:p>
    <w:p w14:paraId="56694D7E" w14:textId="77777777"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t xml:space="preserve">88. Advanced Maternal Age: Adverse Outcomes of Pregnancy, A Meta-Analysis / R. L. Pinheiro, A. L. </w:t>
      </w:r>
      <w:proofErr w:type="spellStart"/>
      <w:r w:rsidRPr="000C61CC">
        <w:rPr>
          <w:rFonts w:ascii="Times New Roman" w:hAnsi="Times New Roman" w:cs="Times New Roman"/>
          <w:sz w:val="28"/>
          <w:szCs w:val="28"/>
          <w:lang w:val="en-US"/>
        </w:rPr>
        <w:t>Areia</w:t>
      </w:r>
      <w:proofErr w:type="spellEnd"/>
      <w:r w:rsidRPr="000C61CC">
        <w:rPr>
          <w:rFonts w:ascii="Times New Roman" w:hAnsi="Times New Roman" w:cs="Times New Roman"/>
          <w:sz w:val="28"/>
          <w:szCs w:val="28"/>
          <w:lang w:val="en-US"/>
        </w:rPr>
        <w:t xml:space="preserve">, A. </w:t>
      </w:r>
      <w:proofErr w:type="spellStart"/>
      <w:r w:rsidRPr="000C61CC">
        <w:rPr>
          <w:rFonts w:ascii="Times New Roman" w:hAnsi="Times New Roman" w:cs="Times New Roman"/>
          <w:sz w:val="28"/>
          <w:szCs w:val="28"/>
          <w:lang w:val="en-US"/>
        </w:rPr>
        <w:t>Mota</w:t>
      </w:r>
      <w:proofErr w:type="spellEnd"/>
      <w:r w:rsidRPr="000C61CC">
        <w:rPr>
          <w:rFonts w:ascii="Times New Roman" w:hAnsi="Times New Roman" w:cs="Times New Roman"/>
          <w:sz w:val="28"/>
          <w:szCs w:val="28"/>
          <w:lang w:val="en-US"/>
        </w:rPr>
        <w:t xml:space="preserve"> Pinto [et al.] // Acta Med Port. — 2019. — Vol. 32, No. 3. — P. 219-226.</w:t>
      </w:r>
    </w:p>
    <w:p w14:paraId="20CEB4C4" w14:textId="32A7CDD6"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t xml:space="preserve">89. </w:t>
      </w:r>
      <w:bookmarkStart w:id="121" w:name="_Ref15387418"/>
      <w:proofErr w:type="spellStart"/>
      <w:r w:rsidRPr="000C61CC">
        <w:rPr>
          <w:rFonts w:ascii="Times New Roman" w:hAnsi="Times New Roman" w:cs="Times New Roman"/>
          <w:sz w:val="28"/>
          <w:szCs w:val="28"/>
          <w:lang w:val="en-US"/>
        </w:rPr>
        <w:t>Yatsenko</w:t>
      </w:r>
      <w:proofErr w:type="spellEnd"/>
      <w:r w:rsidRPr="000C61CC">
        <w:rPr>
          <w:rFonts w:ascii="Times New Roman" w:hAnsi="Times New Roman" w:cs="Times New Roman"/>
          <w:sz w:val="28"/>
          <w:szCs w:val="28"/>
          <w:lang w:val="en-US"/>
        </w:rPr>
        <w:t xml:space="preserve"> A. N. Reproductive genetics and the aging male / A.</w:t>
      </w:r>
      <w:r w:rsidR="00163157">
        <w:rPr>
          <w:rFonts w:ascii="Times New Roman" w:hAnsi="Times New Roman" w:cs="Times New Roman"/>
          <w:sz w:val="28"/>
          <w:szCs w:val="28"/>
          <w:lang w:val="en-US"/>
        </w:rPr>
        <w:t> </w:t>
      </w:r>
      <w:r w:rsidRPr="000C61CC">
        <w:rPr>
          <w:rFonts w:ascii="Times New Roman" w:hAnsi="Times New Roman" w:cs="Times New Roman"/>
          <w:sz w:val="28"/>
          <w:szCs w:val="28"/>
          <w:lang w:val="en-US"/>
        </w:rPr>
        <w:t>N.</w:t>
      </w:r>
      <w:r w:rsidR="00163157">
        <w:rPr>
          <w:rFonts w:ascii="Times New Roman" w:hAnsi="Times New Roman" w:cs="Times New Roman"/>
          <w:sz w:val="28"/>
          <w:szCs w:val="28"/>
          <w:lang w:val="en-US"/>
        </w:rPr>
        <w:t> </w:t>
      </w:r>
      <w:proofErr w:type="spellStart"/>
      <w:r w:rsidRPr="000C61CC">
        <w:rPr>
          <w:rFonts w:ascii="Times New Roman" w:hAnsi="Times New Roman" w:cs="Times New Roman"/>
          <w:sz w:val="28"/>
          <w:szCs w:val="28"/>
          <w:lang w:val="en-US"/>
        </w:rPr>
        <w:t>Yatsenko</w:t>
      </w:r>
      <w:proofErr w:type="spellEnd"/>
      <w:r w:rsidRPr="000C61CC">
        <w:rPr>
          <w:rFonts w:ascii="Times New Roman" w:hAnsi="Times New Roman" w:cs="Times New Roman"/>
          <w:sz w:val="28"/>
          <w:szCs w:val="28"/>
          <w:lang w:val="en-US"/>
        </w:rPr>
        <w:t xml:space="preserve">, P. J. </w:t>
      </w:r>
      <w:proofErr w:type="spellStart"/>
      <w:r w:rsidRPr="000C61CC">
        <w:rPr>
          <w:rFonts w:ascii="Times New Roman" w:hAnsi="Times New Roman" w:cs="Times New Roman"/>
          <w:sz w:val="28"/>
          <w:szCs w:val="28"/>
          <w:lang w:val="en-US"/>
        </w:rPr>
        <w:t>Turek</w:t>
      </w:r>
      <w:proofErr w:type="spellEnd"/>
      <w:r w:rsidRPr="000C61CC">
        <w:rPr>
          <w:rFonts w:ascii="Times New Roman" w:hAnsi="Times New Roman" w:cs="Times New Roman"/>
          <w:sz w:val="28"/>
          <w:szCs w:val="28"/>
          <w:lang w:val="en-US"/>
        </w:rPr>
        <w:t xml:space="preserve"> // J Assist </w:t>
      </w:r>
      <w:proofErr w:type="spellStart"/>
      <w:r w:rsidRPr="000C61CC">
        <w:rPr>
          <w:rFonts w:ascii="Times New Roman" w:hAnsi="Times New Roman" w:cs="Times New Roman"/>
          <w:sz w:val="28"/>
          <w:szCs w:val="28"/>
          <w:lang w:val="en-US"/>
        </w:rPr>
        <w:t>Reprod</w:t>
      </w:r>
      <w:proofErr w:type="spellEnd"/>
      <w:r w:rsidRPr="000C61CC">
        <w:rPr>
          <w:rFonts w:ascii="Times New Roman" w:hAnsi="Times New Roman" w:cs="Times New Roman"/>
          <w:sz w:val="28"/>
          <w:szCs w:val="28"/>
          <w:lang w:val="en-US"/>
        </w:rPr>
        <w:t xml:space="preserve"> Genet. — 2018. — Vol. 35, No. 6. — P. 933-941.</w:t>
      </w:r>
      <w:bookmarkEnd w:id="121"/>
    </w:p>
    <w:p w14:paraId="34F97C73" w14:textId="73CF364E"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t>90. Contribution of overweight and obesity to adverse pregnancy outcomes among immigrant and non-immigrant women in Berlin, Germany / K. Reiss, J.</w:t>
      </w:r>
      <w:r w:rsidR="00163157">
        <w:rPr>
          <w:rFonts w:ascii="Times New Roman" w:hAnsi="Times New Roman" w:cs="Times New Roman"/>
          <w:sz w:val="28"/>
          <w:szCs w:val="28"/>
          <w:lang w:val="en-US"/>
        </w:rPr>
        <w:t> </w:t>
      </w:r>
      <w:proofErr w:type="spellStart"/>
      <w:r w:rsidRPr="000C61CC">
        <w:rPr>
          <w:rFonts w:ascii="Times New Roman" w:hAnsi="Times New Roman" w:cs="Times New Roman"/>
          <w:sz w:val="28"/>
          <w:szCs w:val="28"/>
          <w:lang w:val="en-US"/>
        </w:rPr>
        <w:t>Breckenkamp</w:t>
      </w:r>
      <w:proofErr w:type="spellEnd"/>
      <w:r w:rsidRPr="000C61CC">
        <w:rPr>
          <w:rFonts w:ascii="Times New Roman" w:hAnsi="Times New Roman" w:cs="Times New Roman"/>
          <w:sz w:val="28"/>
          <w:szCs w:val="28"/>
          <w:lang w:val="en-US"/>
        </w:rPr>
        <w:t xml:space="preserve">, T. </w:t>
      </w:r>
      <w:proofErr w:type="spellStart"/>
      <w:r w:rsidRPr="000C61CC">
        <w:rPr>
          <w:rFonts w:ascii="Times New Roman" w:hAnsi="Times New Roman" w:cs="Times New Roman"/>
          <w:sz w:val="28"/>
          <w:szCs w:val="28"/>
          <w:lang w:val="en-US"/>
        </w:rPr>
        <w:t>Borde</w:t>
      </w:r>
      <w:proofErr w:type="spellEnd"/>
      <w:r w:rsidRPr="000C61CC">
        <w:rPr>
          <w:rFonts w:ascii="Times New Roman" w:hAnsi="Times New Roman" w:cs="Times New Roman"/>
          <w:sz w:val="28"/>
          <w:szCs w:val="28"/>
          <w:lang w:val="en-US"/>
        </w:rPr>
        <w:t xml:space="preserve"> [et al.] // Eur J Public Health. — 2015. — Vol. 25, No. 5. — P. 839-844.</w:t>
      </w:r>
    </w:p>
    <w:p w14:paraId="622818EC" w14:textId="77777777"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t xml:space="preserve">91. Maternal and neonatal outcomes in advanced maternal age: a retrospective cohort study / F. </w:t>
      </w:r>
      <w:proofErr w:type="spellStart"/>
      <w:r w:rsidRPr="000C61CC">
        <w:rPr>
          <w:rFonts w:ascii="Times New Roman" w:hAnsi="Times New Roman" w:cs="Times New Roman"/>
          <w:sz w:val="28"/>
          <w:szCs w:val="28"/>
          <w:lang w:val="en-US"/>
        </w:rPr>
        <w:t>Cakmak</w:t>
      </w:r>
      <w:proofErr w:type="spellEnd"/>
      <w:r w:rsidRPr="000C61CC">
        <w:rPr>
          <w:rFonts w:ascii="Times New Roman" w:hAnsi="Times New Roman" w:cs="Times New Roman"/>
          <w:sz w:val="28"/>
          <w:szCs w:val="28"/>
          <w:lang w:val="en-US"/>
        </w:rPr>
        <w:t xml:space="preserve"> </w:t>
      </w:r>
      <w:proofErr w:type="spellStart"/>
      <w:r w:rsidRPr="000C61CC">
        <w:rPr>
          <w:rFonts w:ascii="Times New Roman" w:hAnsi="Times New Roman" w:cs="Times New Roman"/>
          <w:sz w:val="28"/>
          <w:szCs w:val="28"/>
          <w:lang w:val="en-US"/>
        </w:rPr>
        <w:t>Celik</w:t>
      </w:r>
      <w:proofErr w:type="spellEnd"/>
      <w:r w:rsidRPr="000C61CC">
        <w:rPr>
          <w:rFonts w:ascii="Times New Roman" w:hAnsi="Times New Roman" w:cs="Times New Roman"/>
          <w:sz w:val="28"/>
          <w:szCs w:val="28"/>
          <w:lang w:val="en-US"/>
        </w:rPr>
        <w:t xml:space="preserve">, C. </w:t>
      </w:r>
      <w:proofErr w:type="spellStart"/>
      <w:r w:rsidRPr="000C61CC">
        <w:rPr>
          <w:rFonts w:ascii="Times New Roman" w:hAnsi="Times New Roman" w:cs="Times New Roman"/>
          <w:sz w:val="28"/>
          <w:szCs w:val="28"/>
          <w:lang w:val="en-US"/>
        </w:rPr>
        <w:t>Aygun</w:t>
      </w:r>
      <w:proofErr w:type="spellEnd"/>
      <w:r w:rsidRPr="000C61CC">
        <w:rPr>
          <w:rFonts w:ascii="Times New Roman" w:hAnsi="Times New Roman" w:cs="Times New Roman"/>
          <w:sz w:val="28"/>
          <w:szCs w:val="28"/>
          <w:lang w:val="en-US"/>
        </w:rPr>
        <w:t xml:space="preserve">, S. </w:t>
      </w:r>
      <w:proofErr w:type="spellStart"/>
      <w:r w:rsidRPr="000C61CC">
        <w:rPr>
          <w:rFonts w:ascii="Times New Roman" w:hAnsi="Times New Roman" w:cs="Times New Roman"/>
          <w:sz w:val="28"/>
          <w:szCs w:val="28"/>
          <w:lang w:val="en-US"/>
        </w:rPr>
        <w:t>Kucukoduk</w:t>
      </w:r>
      <w:proofErr w:type="spellEnd"/>
      <w:r w:rsidRPr="000C61CC">
        <w:rPr>
          <w:rFonts w:ascii="Times New Roman" w:hAnsi="Times New Roman" w:cs="Times New Roman"/>
          <w:sz w:val="28"/>
          <w:szCs w:val="28"/>
          <w:lang w:val="en-US"/>
        </w:rPr>
        <w:t xml:space="preserve"> [et al.] // J </w:t>
      </w:r>
      <w:proofErr w:type="spellStart"/>
      <w:r w:rsidRPr="000C61CC">
        <w:rPr>
          <w:rFonts w:ascii="Times New Roman" w:hAnsi="Times New Roman" w:cs="Times New Roman"/>
          <w:sz w:val="28"/>
          <w:szCs w:val="28"/>
          <w:lang w:val="en-US"/>
        </w:rPr>
        <w:t>Matern</w:t>
      </w:r>
      <w:proofErr w:type="spellEnd"/>
      <w:r w:rsidRPr="000C61CC">
        <w:rPr>
          <w:rFonts w:ascii="Times New Roman" w:hAnsi="Times New Roman" w:cs="Times New Roman"/>
          <w:sz w:val="28"/>
          <w:szCs w:val="28"/>
          <w:lang w:val="en-US"/>
        </w:rPr>
        <w:t xml:space="preserve"> Fetal Neonatal Med. — 2017. — Vol. 30, No. 20. — P. 2452-2456.</w:t>
      </w:r>
    </w:p>
    <w:p w14:paraId="37510B13" w14:textId="5DF6C01F"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lastRenderedPageBreak/>
        <w:t xml:space="preserve">92. </w:t>
      </w:r>
      <w:bookmarkStart w:id="122" w:name="_Ref16537921"/>
      <w:proofErr w:type="spellStart"/>
      <w:r w:rsidR="00C522A5" w:rsidRPr="00C522A5">
        <w:rPr>
          <w:rFonts w:ascii="Times New Roman" w:hAnsi="Times New Roman" w:cs="Times New Roman"/>
          <w:sz w:val="28"/>
          <w:szCs w:val="28"/>
          <w:lang w:val="en-US"/>
        </w:rPr>
        <w:t>Алиева</w:t>
      </w:r>
      <w:proofErr w:type="spellEnd"/>
      <w:r w:rsidR="00C522A5" w:rsidRPr="00C522A5">
        <w:rPr>
          <w:rFonts w:ascii="Times New Roman" w:hAnsi="Times New Roman" w:cs="Times New Roman"/>
          <w:sz w:val="28"/>
          <w:szCs w:val="28"/>
          <w:lang w:val="en-US"/>
        </w:rPr>
        <w:t xml:space="preserve"> Т.Д.К. </w:t>
      </w:r>
      <w:proofErr w:type="spellStart"/>
      <w:r w:rsidR="00C522A5" w:rsidRPr="00C522A5">
        <w:rPr>
          <w:rFonts w:ascii="Times New Roman" w:hAnsi="Times New Roman" w:cs="Times New Roman"/>
          <w:sz w:val="28"/>
          <w:szCs w:val="28"/>
          <w:lang w:val="en-US"/>
        </w:rPr>
        <w:t>Значение</w:t>
      </w:r>
      <w:proofErr w:type="spellEnd"/>
      <w:r w:rsidR="00C522A5" w:rsidRPr="00C522A5">
        <w:rPr>
          <w:rFonts w:ascii="Times New Roman" w:hAnsi="Times New Roman" w:cs="Times New Roman"/>
          <w:sz w:val="28"/>
          <w:szCs w:val="28"/>
          <w:lang w:val="en-US"/>
        </w:rPr>
        <w:t xml:space="preserve"> </w:t>
      </w:r>
      <w:proofErr w:type="spellStart"/>
      <w:r w:rsidR="00C522A5" w:rsidRPr="00C522A5">
        <w:rPr>
          <w:rFonts w:ascii="Times New Roman" w:hAnsi="Times New Roman" w:cs="Times New Roman"/>
          <w:sz w:val="28"/>
          <w:szCs w:val="28"/>
          <w:lang w:val="en-US"/>
        </w:rPr>
        <w:t>гетерохроматина</w:t>
      </w:r>
      <w:proofErr w:type="spellEnd"/>
      <w:r w:rsidR="00C522A5" w:rsidRPr="00C522A5">
        <w:rPr>
          <w:rFonts w:ascii="Times New Roman" w:hAnsi="Times New Roman" w:cs="Times New Roman"/>
          <w:sz w:val="28"/>
          <w:szCs w:val="28"/>
          <w:lang w:val="en-US"/>
        </w:rPr>
        <w:t xml:space="preserve"> и </w:t>
      </w:r>
      <w:proofErr w:type="spellStart"/>
      <w:r w:rsidR="00C522A5" w:rsidRPr="00C522A5">
        <w:rPr>
          <w:rFonts w:ascii="Times New Roman" w:hAnsi="Times New Roman" w:cs="Times New Roman"/>
          <w:sz w:val="28"/>
          <w:szCs w:val="28"/>
          <w:lang w:val="en-US"/>
        </w:rPr>
        <w:t>полиморфных</w:t>
      </w:r>
      <w:proofErr w:type="spellEnd"/>
      <w:r w:rsidR="00C522A5" w:rsidRPr="00C522A5">
        <w:rPr>
          <w:rFonts w:ascii="Times New Roman" w:hAnsi="Times New Roman" w:cs="Times New Roman"/>
          <w:sz w:val="28"/>
          <w:szCs w:val="28"/>
          <w:lang w:val="en-US"/>
        </w:rPr>
        <w:t xml:space="preserve"> </w:t>
      </w:r>
      <w:proofErr w:type="spellStart"/>
      <w:r w:rsidR="00C522A5" w:rsidRPr="00C522A5">
        <w:rPr>
          <w:rFonts w:ascii="Times New Roman" w:hAnsi="Times New Roman" w:cs="Times New Roman"/>
          <w:sz w:val="28"/>
          <w:szCs w:val="28"/>
          <w:lang w:val="en-US"/>
        </w:rPr>
        <w:t>вариантов</w:t>
      </w:r>
      <w:proofErr w:type="spellEnd"/>
      <w:r w:rsidR="00C522A5" w:rsidRPr="00C522A5">
        <w:rPr>
          <w:rFonts w:ascii="Times New Roman" w:hAnsi="Times New Roman" w:cs="Times New Roman"/>
          <w:sz w:val="28"/>
          <w:szCs w:val="28"/>
          <w:lang w:val="en-US"/>
        </w:rPr>
        <w:t xml:space="preserve"> </w:t>
      </w:r>
      <w:proofErr w:type="spellStart"/>
      <w:r w:rsidR="00C522A5" w:rsidRPr="00C522A5">
        <w:rPr>
          <w:rFonts w:ascii="Times New Roman" w:hAnsi="Times New Roman" w:cs="Times New Roman"/>
          <w:sz w:val="28"/>
          <w:szCs w:val="28"/>
          <w:lang w:val="en-US"/>
        </w:rPr>
        <w:t>генов</w:t>
      </w:r>
      <w:proofErr w:type="spellEnd"/>
      <w:r w:rsidR="00C522A5" w:rsidRPr="00C522A5">
        <w:rPr>
          <w:rFonts w:ascii="Times New Roman" w:hAnsi="Times New Roman" w:cs="Times New Roman"/>
          <w:sz w:val="28"/>
          <w:szCs w:val="28"/>
          <w:lang w:val="en-US"/>
        </w:rPr>
        <w:t xml:space="preserve"> </w:t>
      </w:r>
      <w:proofErr w:type="spellStart"/>
      <w:r w:rsidR="00C522A5" w:rsidRPr="00C522A5">
        <w:rPr>
          <w:rFonts w:ascii="Times New Roman" w:hAnsi="Times New Roman" w:cs="Times New Roman"/>
          <w:sz w:val="28"/>
          <w:szCs w:val="28"/>
          <w:lang w:val="en-US"/>
        </w:rPr>
        <w:t>фолатного</w:t>
      </w:r>
      <w:proofErr w:type="spellEnd"/>
      <w:r w:rsidR="00C522A5" w:rsidRPr="00C522A5">
        <w:rPr>
          <w:rFonts w:ascii="Times New Roman" w:hAnsi="Times New Roman" w:cs="Times New Roman"/>
          <w:sz w:val="28"/>
          <w:szCs w:val="28"/>
          <w:lang w:val="en-US"/>
        </w:rPr>
        <w:t xml:space="preserve"> </w:t>
      </w:r>
      <w:proofErr w:type="spellStart"/>
      <w:r w:rsidR="00C522A5" w:rsidRPr="00C522A5">
        <w:rPr>
          <w:rFonts w:ascii="Times New Roman" w:hAnsi="Times New Roman" w:cs="Times New Roman"/>
          <w:sz w:val="28"/>
          <w:szCs w:val="28"/>
          <w:lang w:val="en-US"/>
        </w:rPr>
        <w:t>цикла</w:t>
      </w:r>
      <w:proofErr w:type="spellEnd"/>
      <w:r w:rsidR="00C522A5" w:rsidRPr="00C522A5">
        <w:rPr>
          <w:rFonts w:ascii="Times New Roman" w:hAnsi="Times New Roman" w:cs="Times New Roman"/>
          <w:sz w:val="28"/>
          <w:szCs w:val="28"/>
          <w:lang w:val="en-US"/>
        </w:rPr>
        <w:t xml:space="preserve"> у </w:t>
      </w:r>
      <w:proofErr w:type="spellStart"/>
      <w:r w:rsidR="00C522A5" w:rsidRPr="00C522A5">
        <w:rPr>
          <w:rFonts w:ascii="Times New Roman" w:hAnsi="Times New Roman" w:cs="Times New Roman"/>
          <w:sz w:val="28"/>
          <w:szCs w:val="28"/>
          <w:lang w:val="en-US"/>
        </w:rPr>
        <w:t>женщин</w:t>
      </w:r>
      <w:proofErr w:type="spellEnd"/>
      <w:r w:rsidR="00C522A5" w:rsidRPr="00C522A5">
        <w:rPr>
          <w:rFonts w:ascii="Times New Roman" w:hAnsi="Times New Roman" w:cs="Times New Roman"/>
          <w:sz w:val="28"/>
          <w:szCs w:val="28"/>
          <w:lang w:val="en-US"/>
        </w:rPr>
        <w:t xml:space="preserve"> с </w:t>
      </w:r>
      <w:proofErr w:type="spellStart"/>
      <w:r w:rsidR="00C522A5" w:rsidRPr="00C522A5">
        <w:rPr>
          <w:rFonts w:ascii="Times New Roman" w:hAnsi="Times New Roman" w:cs="Times New Roman"/>
          <w:sz w:val="28"/>
          <w:szCs w:val="28"/>
          <w:lang w:val="en-US"/>
        </w:rPr>
        <w:t>репродуктивными</w:t>
      </w:r>
      <w:proofErr w:type="spellEnd"/>
      <w:r w:rsidR="00C522A5" w:rsidRPr="00C522A5">
        <w:rPr>
          <w:rFonts w:ascii="Times New Roman" w:hAnsi="Times New Roman" w:cs="Times New Roman"/>
          <w:sz w:val="28"/>
          <w:szCs w:val="28"/>
          <w:lang w:val="en-US"/>
        </w:rPr>
        <w:t xml:space="preserve"> </w:t>
      </w:r>
      <w:proofErr w:type="spellStart"/>
      <w:r w:rsidR="00C522A5" w:rsidRPr="00C522A5">
        <w:rPr>
          <w:rFonts w:ascii="Times New Roman" w:hAnsi="Times New Roman" w:cs="Times New Roman"/>
          <w:sz w:val="28"/>
          <w:szCs w:val="28"/>
          <w:lang w:val="en-US"/>
        </w:rPr>
        <w:t>потерями</w:t>
      </w:r>
      <w:proofErr w:type="spellEnd"/>
      <w:r w:rsidR="00C522A5" w:rsidRPr="00C522A5">
        <w:rPr>
          <w:rFonts w:ascii="Times New Roman" w:hAnsi="Times New Roman" w:cs="Times New Roman"/>
          <w:sz w:val="28"/>
          <w:szCs w:val="28"/>
          <w:lang w:val="en-US"/>
        </w:rPr>
        <w:t xml:space="preserve"> / Т.</w:t>
      </w:r>
      <w:r w:rsidR="00C522A5">
        <w:rPr>
          <w:rFonts w:ascii="Times New Roman" w:hAnsi="Times New Roman" w:cs="Times New Roman"/>
          <w:sz w:val="28"/>
          <w:szCs w:val="28"/>
          <w:lang w:val="uk-UA"/>
        </w:rPr>
        <w:t> </w:t>
      </w:r>
      <w:r w:rsidR="00C522A5" w:rsidRPr="00C522A5">
        <w:rPr>
          <w:rFonts w:ascii="Times New Roman" w:hAnsi="Times New Roman" w:cs="Times New Roman"/>
          <w:sz w:val="28"/>
          <w:szCs w:val="28"/>
          <w:lang w:val="en-US"/>
        </w:rPr>
        <w:t>Д.</w:t>
      </w:r>
      <w:r w:rsidR="00C522A5">
        <w:rPr>
          <w:rFonts w:ascii="Times New Roman" w:hAnsi="Times New Roman" w:cs="Times New Roman"/>
          <w:sz w:val="28"/>
          <w:szCs w:val="28"/>
          <w:lang w:val="uk-UA"/>
        </w:rPr>
        <w:t> </w:t>
      </w:r>
      <w:r w:rsidR="00C522A5" w:rsidRPr="00C522A5">
        <w:rPr>
          <w:rFonts w:ascii="Times New Roman" w:hAnsi="Times New Roman" w:cs="Times New Roman"/>
          <w:sz w:val="28"/>
          <w:szCs w:val="28"/>
          <w:lang w:val="en-US"/>
        </w:rPr>
        <w:t>К.</w:t>
      </w:r>
      <w:r w:rsidR="00C522A5">
        <w:rPr>
          <w:rFonts w:ascii="Times New Roman" w:hAnsi="Times New Roman" w:cs="Times New Roman"/>
          <w:sz w:val="28"/>
          <w:szCs w:val="28"/>
          <w:lang w:val="uk-UA"/>
        </w:rPr>
        <w:t> </w:t>
      </w:r>
      <w:proofErr w:type="spellStart"/>
      <w:r w:rsidR="00C522A5" w:rsidRPr="00C522A5">
        <w:rPr>
          <w:rFonts w:ascii="Times New Roman" w:hAnsi="Times New Roman" w:cs="Times New Roman"/>
          <w:sz w:val="28"/>
          <w:szCs w:val="28"/>
          <w:lang w:val="en-US"/>
        </w:rPr>
        <w:t>Алиева</w:t>
      </w:r>
      <w:proofErr w:type="spellEnd"/>
      <w:r w:rsidR="00C522A5">
        <w:rPr>
          <w:rFonts w:ascii="Times New Roman" w:hAnsi="Times New Roman" w:cs="Times New Roman"/>
          <w:sz w:val="28"/>
          <w:szCs w:val="28"/>
          <w:lang w:val="uk-UA"/>
        </w:rPr>
        <w:t> </w:t>
      </w:r>
      <w:r w:rsidR="00C522A5" w:rsidRPr="00C522A5">
        <w:rPr>
          <w:rFonts w:ascii="Times New Roman" w:hAnsi="Times New Roman" w:cs="Times New Roman"/>
          <w:sz w:val="28"/>
          <w:szCs w:val="28"/>
          <w:lang w:val="en-US"/>
        </w:rPr>
        <w:t xml:space="preserve">// </w:t>
      </w:r>
      <w:proofErr w:type="spellStart"/>
      <w:r w:rsidR="00C522A5" w:rsidRPr="00C522A5">
        <w:rPr>
          <w:rFonts w:ascii="Times New Roman" w:hAnsi="Times New Roman" w:cs="Times New Roman"/>
          <w:sz w:val="28"/>
          <w:szCs w:val="28"/>
          <w:lang w:val="en-US"/>
        </w:rPr>
        <w:t>Здоровье</w:t>
      </w:r>
      <w:proofErr w:type="spellEnd"/>
      <w:r w:rsidR="00C522A5" w:rsidRPr="00C522A5">
        <w:rPr>
          <w:rFonts w:ascii="Times New Roman" w:hAnsi="Times New Roman" w:cs="Times New Roman"/>
          <w:sz w:val="28"/>
          <w:szCs w:val="28"/>
          <w:lang w:val="en-US"/>
        </w:rPr>
        <w:t xml:space="preserve"> </w:t>
      </w:r>
      <w:proofErr w:type="spellStart"/>
      <w:r w:rsidR="00C522A5" w:rsidRPr="00C522A5">
        <w:rPr>
          <w:rFonts w:ascii="Times New Roman" w:hAnsi="Times New Roman" w:cs="Times New Roman"/>
          <w:sz w:val="28"/>
          <w:szCs w:val="28"/>
          <w:lang w:val="en-US"/>
        </w:rPr>
        <w:t>женщины</w:t>
      </w:r>
      <w:proofErr w:type="spellEnd"/>
      <w:r w:rsidR="00C522A5" w:rsidRPr="00C522A5">
        <w:rPr>
          <w:rFonts w:ascii="Times New Roman" w:hAnsi="Times New Roman" w:cs="Times New Roman"/>
          <w:sz w:val="28"/>
          <w:szCs w:val="28"/>
          <w:lang w:val="en-US"/>
        </w:rPr>
        <w:t xml:space="preserve">. — 2016. — </w:t>
      </w:r>
      <w:proofErr w:type="spellStart"/>
      <w:r w:rsidR="00C522A5" w:rsidRPr="00C522A5">
        <w:rPr>
          <w:rFonts w:ascii="Times New Roman" w:hAnsi="Times New Roman" w:cs="Times New Roman"/>
          <w:sz w:val="28"/>
          <w:szCs w:val="28"/>
          <w:lang w:val="en-US"/>
        </w:rPr>
        <w:t>Том</w:t>
      </w:r>
      <w:proofErr w:type="spellEnd"/>
      <w:r w:rsidR="00C522A5" w:rsidRPr="00C522A5">
        <w:rPr>
          <w:rFonts w:ascii="Times New Roman" w:hAnsi="Times New Roman" w:cs="Times New Roman"/>
          <w:sz w:val="28"/>
          <w:szCs w:val="28"/>
          <w:lang w:val="en-US"/>
        </w:rPr>
        <w:t xml:space="preserve"> 115, № 09. — С. 148-151. https://doi.org/10.15574/HW.2016.115.148</w:t>
      </w:r>
      <w:bookmarkEnd w:id="122"/>
    </w:p>
    <w:p w14:paraId="3B229C9D" w14:textId="77777777"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t xml:space="preserve">93. </w:t>
      </w:r>
      <w:bookmarkStart w:id="123" w:name="_Ref16523334"/>
      <w:proofErr w:type="spellStart"/>
      <w:r w:rsidRPr="000C61CC">
        <w:rPr>
          <w:rFonts w:ascii="Times New Roman" w:hAnsi="Times New Roman" w:cs="Times New Roman"/>
          <w:sz w:val="28"/>
          <w:szCs w:val="28"/>
          <w:lang w:val="en-US"/>
        </w:rPr>
        <w:t>Chavarro</w:t>
      </w:r>
      <w:proofErr w:type="spellEnd"/>
      <w:r w:rsidRPr="000C61CC">
        <w:rPr>
          <w:rFonts w:ascii="Times New Roman" w:hAnsi="Times New Roman" w:cs="Times New Roman"/>
          <w:sz w:val="28"/>
          <w:szCs w:val="28"/>
          <w:lang w:val="en-US"/>
        </w:rPr>
        <w:t xml:space="preserve"> J. E. Introduction: Impact of nutrition on reproduction: an overview / J. E. </w:t>
      </w:r>
      <w:proofErr w:type="spellStart"/>
      <w:r w:rsidRPr="000C61CC">
        <w:rPr>
          <w:rFonts w:ascii="Times New Roman" w:hAnsi="Times New Roman" w:cs="Times New Roman"/>
          <w:sz w:val="28"/>
          <w:szCs w:val="28"/>
          <w:lang w:val="en-US"/>
        </w:rPr>
        <w:t>Chavarro</w:t>
      </w:r>
      <w:proofErr w:type="spellEnd"/>
      <w:r w:rsidRPr="000C61CC">
        <w:rPr>
          <w:rFonts w:ascii="Times New Roman" w:hAnsi="Times New Roman" w:cs="Times New Roman"/>
          <w:sz w:val="28"/>
          <w:szCs w:val="28"/>
          <w:lang w:val="en-US"/>
        </w:rPr>
        <w:t xml:space="preserve">, W. D. </w:t>
      </w:r>
      <w:proofErr w:type="spellStart"/>
      <w:r w:rsidRPr="000C61CC">
        <w:rPr>
          <w:rFonts w:ascii="Times New Roman" w:hAnsi="Times New Roman" w:cs="Times New Roman"/>
          <w:sz w:val="28"/>
          <w:szCs w:val="28"/>
          <w:lang w:val="en-US"/>
        </w:rPr>
        <w:t>Schlaff</w:t>
      </w:r>
      <w:proofErr w:type="spellEnd"/>
      <w:r w:rsidRPr="000C61CC">
        <w:rPr>
          <w:rFonts w:ascii="Times New Roman" w:hAnsi="Times New Roman" w:cs="Times New Roman"/>
          <w:sz w:val="28"/>
          <w:szCs w:val="28"/>
          <w:lang w:val="en-US"/>
        </w:rPr>
        <w:t xml:space="preserve"> // </w:t>
      </w:r>
      <w:proofErr w:type="spellStart"/>
      <w:r w:rsidRPr="000C61CC">
        <w:rPr>
          <w:rFonts w:ascii="Times New Roman" w:hAnsi="Times New Roman" w:cs="Times New Roman"/>
          <w:sz w:val="28"/>
          <w:szCs w:val="28"/>
          <w:lang w:val="en-US"/>
        </w:rPr>
        <w:t>Fertil</w:t>
      </w:r>
      <w:proofErr w:type="spellEnd"/>
      <w:r w:rsidRPr="000C61CC">
        <w:rPr>
          <w:rFonts w:ascii="Times New Roman" w:hAnsi="Times New Roman" w:cs="Times New Roman"/>
          <w:sz w:val="28"/>
          <w:szCs w:val="28"/>
          <w:lang w:val="en-US"/>
        </w:rPr>
        <w:t xml:space="preserve"> </w:t>
      </w:r>
      <w:proofErr w:type="spellStart"/>
      <w:r w:rsidRPr="000C61CC">
        <w:rPr>
          <w:rFonts w:ascii="Times New Roman" w:hAnsi="Times New Roman" w:cs="Times New Roman"/>
          <w:sz w:val="28"/>
          <w:szCs w:val="28"/>
          <w:lang w:val="en-US"/>
        </w:rPr>
        <w:t>Steril</w:t>
      </w:r>
      <w:proofErr w:type="spellEnd"/>
      <w:r w:rsidRPr="000C61CC">
        <w:rPr>
          <w:rFonts w:ascii="Times New Roman" w:hAnsi="Times New Roman" w:cs="Times New Roman"/>
          <w:sz w:val="28"/>
          <w:szCs w:val="28"/>
          <w:lang w:val="en-US"/>
        </w:rPr>
        <w:t>. — 2018. — Vol. 110, No. 4. — P. 557-559.</w:t>
      </w:r>
      <w:bookmarkEnd w:id="123"/>
    </w:p>
    <w:p w14:paraId="39DEFC2A" w14:textId="77777777"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t>94. Risk factors for miscarriage from a prevention perspective: a nationwide follow-up study / S. Feodor Nilsson, P. K. Andersen, K. Strandberg-Larsen [et al.] // BJOG. — 2014. — Vol. 121, No. 11. — P. 1375-1384.</w:t>
      </w:r>
    </w:p>
    <w:p w14:paraId="3A7CBBE3" w14:textId="77777777"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t xml:space="preserve">95. </w:t>
      </w:r>
      <w:bookmarkStart w:id="124" w:name="_Ref16545084"/>
      <w:r w:rsidRPr="000C61CC">
        <w:rPr>
          <w:rFonts w:ascii="Times New Roman" w:hAnsi="Times New Roman" w:cs="Times New Roman"/>
          <w:sz w:val="28"/>
          <w:szCs w:val="28"/>
          <w:lang w:val="en-US"/>
        </w:rPr>
        <w:t xml:space="preserve">Smoking, HIV, and risk of pregnancy loss / D. </w:t>
      </w:r>
      <w:proofErr w:type="spellStart"/>
      <w:r w:rsidRPr="000C61CC">
        <w:rPr>
          <w:rFonts w:ascii="Times New Roman" w:hAnsi="Times New Roman" w:cs="Times New Roman"/>
          <w:sz w:val="28"/>
          <w:szCs w:val="28"/>
          <w:lang w:val="en-US"/>
        </w:rPr>
        <w:t>Westreich</w:t>
      </w:r>
      <w:proofErr w:type="spellEnd"/>
      <w:r w:rsidRPr="000C61CC">
        <w:rPr>
          <w:rFonts w:ascii="Times New Roman" w:hAnsi="Times New Roman" w:cs="Times New Roman"/>
          <w:sz w:val="28"/>
          <w:szCs w:val="28"/>
          <w:lang w:val="en-US"/>
        </w:rPr>
        <w:t>, J. Cates, M. Cohen [et al.] // AIDS. — 2017. — Vol. 31, No. 4. — P. 553-560.</w:t>
      </w:r>
      <w:bookmarkEnd w:id="124"/>
    </w:p>
    <w:p w14:paraId="5E40CB21" w14:textId="03CB1AA0"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t xml:space="preserve">96. Pregnancy Intention and Pregnancy Outcome: Systematic Review and Meta-Analysis / J. A. Hall, L. Benton, A. </w:t>
      </w:r>
      <w:proofErr w:type="spellStart"/>
      <w:r w:rsidRPr="000C61CC">
        <w:rPr>
          <w:rFonts w:ascii="Times New Roman" w:hAnsi="Times New Roman" w:cs="Times New Roman"/>
          <w:sz w:val="28"/>
          <w:szCs w:val="28"/>
          <w:lang w:val="en-US"/>
        </w:rPr>
        <w:t>Copas</w:t>
      </w:r>
      <w:proofErr w:type="spellEnd"/>
      <w:r w:rsidRPr="000C61CC">
        <w:rPr>
          <w:rFonts w:ascii="Times New Roman" w:hAnsi="Times New Roman" w:cs="Times New Roman"/>
          <w:sz w:val="28"/>
          <w:szCs w:val="28"/>
          <w:lang w:val="en-US"/>
        </w:rPr>
        <w:t xml:space="preserve"> [et al.] // </w:t>
      </w:r>
      <w:proofErr w:type="spellStart"/>
      <w:r w:rsidRPr="000C61CC">
        <w:rPr>
          <w:rFonts w:ascii="Times New Roman" w:hAnsi="Times New Roman" w:cs="Times New Roman"/>
          <w:sz w:val="28"/>
          <w:szCs w:val="28"/>
          <w:lang w:val="en-US"/>
        </w:rPr>
        <w:t>Matern</w:t>
      </w:r>
      <w:proofErr w:type="spellEnd"/>
      <w:r w:rsidRPr="000C61CC">
        <w:rPr>
          <w:rFonts w:ascii="Times New Roman" w:hAnsi="Times New Roman" w:cs="Times New Roman"/>
          <w:sz w:val="28"/>
          <w:szCs w:val="28"/>
          <w:lang w:val="en-US"/>
        </w:rPr>
        <w:t xml:space="preserve"> Child Health J. — 2017.</w:t>
      </w:r>
      <w:r w:rsidR="00FE364B">
        <w:rPr>
          <w:rFonts w:ascii="Times New Roman" w:hAnsi="Times New Roman" w:cs="Times New Roman"/>
          <w:sz w:val="28"/>
          <w:szCs w:val="28"/>
        </w:rPr>
        <w:t> </w:t>
      </w:r>
      <w:r w:rsidRPr="000C61CC">
        <w:rPr>
          <w:rFonts w:ascii="Times New Roman" w:hAnsi="Times New Roman" w:cs="Times New Roman"/>
          <w:sz w:val="28"/>
          <w:szCs w:val="28"/>
          <w:lang w:val="en-US"/>
        </w:rPr>
        <w:t>— Vol. 21, No. 3. — P. 670-674.</w:t>
      </w:r>
    </w:p>
    <w:p w14:paraId="76BD9EC1" w14:textId="77777777"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t xml:space="preserve">97. </w:t>
      </w:r>
      <w:bookmarkStart w:id="125" w:name="_Ref16542836"/>
      <w:r w:rsidRPr="000C61CC">
        <w:rPr>
          <w:rFonts w:ascii="Times New Roman" w:hAnsi="Times New Roman" w:cs="Times New Roman"/>
          <w:sz w:val="28"/>
          <w:szCs w:val="28"/>
          <w:lang w:val="en-US"/>
        </w:rPr>
        <w:t>Ledger W. L. Implementation of the findings of a national enquiry into the misdiagnosis of miscarriage in the Republic of Ireland: impact on quality of clinical care / W. L. Ledger, M. J. Turner // </w:t>
      </w:r>
      <w:proofErr w:type="spellStart"/>
      <w:r w:rsidRPr="000C61CC">
        <w:rPr>
          <w:rFonts w:ascii="Times New Roman" w:hAnsi="Times New Roman" w:cs="Times New Roman"/>
          <w:sz w:val="28"/>
          <w:szCs w:val="28"/>
          <w:lang w:val="en-US"/>
        </w:rPr>
        <w:t>Fertil</w:t>
      </w:r>
      <w:proofErr w:type="spellEnd"/>
      <w:r w:rsidRPr="000C61CC">
        <w:rPr>
          <w:rFonts w:ascii="Times New Roman" w:hAnsi="Times New Roman" w:cs="Times New Roman"/>
          <w:sz w:val="28"/>
          <w:szCs w:val="28"/>
          <w:lang w:val="en-US"/>
        </w:rPr>
        <w:t xml:space="preserve"> </w:t>
      </w:r>
      <w:proofErr w:type="spellStart"/>
      <w:r w:rsidRPr="000C61CC">
        <w:rPr>
          <w:rFonts w:ascii="Times New Roman" w:hAnsi="Times New Roman" w:cs="Times New Roman"/>
          <w:sz w:val="28"/>
          <w:szCs w:val="28"/>
          <w:lang w:val="en-US"/>
        </w:rPr>
        <w:t>Steril</w:t>
      </w:r>
      <w:proofErr w:type="spellEnd"/>
      <w:r w:rsidRPr="000C61CC">
        <w:rPr>
          <w:rFonts w:ascii="Times New Roman" w:hAnsi="Times New Roman" w:cs="Times New Roman"/>
          <w:sz w:val="28"/>
          <w:szCs w:val="28"/>
          <w:lang w:val="en-US"/>
        </w:rPr>
        <w:t>. — 2016. — Vol. 105, No. 2. — P. 417-422.</w:t>
      </w:r>
      <w:bookmarkEnd w:id="125"/>
    </w:p>
    <w:p w14:paraId="63805649" w14:textId="77777777"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t>98. Risk factors of neonatal mortality and child mortality in Bangladesh / M. </w:t>
      </w:r>
      <w:proofErr w:type="spellStart"/>
      <w:r w:rsidRPr="000C61CC">
        <w:rPr>
          <w:rFonts w:ascii="Times New Roman" w:hAnsi="Times New Roman" w:cs="Times New Roman"/>
          <w:sz w:val="28"/>
          <w:szCs w:val="28"/>
          <w:lang w:val="en-US"/>
        </w:rPr>
        <w:t>Maniruzzaman</w:t>
      </w:r>
      <w:proofErr w:type="spellEnd"/>
      <w:r w:rsidRPr="000C61CC">
        <w:rPr>
          <w:rFonts w:ascii="Times New Roman" w:hAnsi="Times New Roman" w:cs="Times New Roman"/>
          <w:sz w:val="28"/>
          <w:szCs w:val="28"/>
          <w:lang w:val="en-US"/>
        </w:rPr>
        <w:t>, H. S. Suri, N. Kumar [et al.] // J Glob Health. — 2018. — Vol. 8, No. 1. — P. 010417.</w:t>
      </w:r>
    </w:p>
    <w:p w14:paraId="4D7B183E" w14:textId="77777777"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t xml:space="preserve">99. </w:t>
      </w:r>
      <w:bookmarkStart w:id="126" w:name="_Ref16528920"/>
      <w:r w:rsidRPr="000C61CC">
        <w:rPr>
          <w:rFonts w:ascii="Times New Roman" w:hAnsi="Times New Roman" w:cs="Times New Roman"/>
          <w:sz w:val="28"/>
          <w:szCs w:val="28"/>
          <w:lang w:val="en-US"/>
        </w:rPr>
        <w:t xml:space="preserve">State of newborn health in India / M. J. Sankar, S. B. </w:t>
      </w:r>
      <w:proofErr w:type="spellStart"/>
      <w:r w:rsidRPr="000C61CC">
        <w:rPr>
          <w:rFonts w:ascii="Times New Roman" w:hAnsi="Times New Roman" w:cs="Times New Roman"/>
          <w:sz w:val="28"/>
          <w:szCs w:val="28"/>
          <w:lang w:val="en-US"/>
        </w:rPr>
        <w:t>Neogi</w:t>
      </w:r>
      <w:proofErr w:type="spellEnd"/>
      <w:r w:rsidRPr="000C61CC">
        <w:rPr>
          <w:rFonts w:ascii="Times New Roman" w:hAnsi="Times New Roman" w:cs="Times New Roman"/>
          <w:sz w:val="28"/>
          <w:szCs w:val="28"/>
          <w:lang w:val="en-US"/>
        </w:rPr>
        <w:t xml:space="preserve">, J. Sharma [et al.] // J </w:t>
      </w:r>
      <w:proofErr w:type="spellStart"/>
      <w:r w:rsidRPr="000C61CC">
        <w:rPr>
          <w:rFonts w:ascii="Times New Roman" w:hAnsi="Times New Roman" w:cs="Times New Roman"/>
          <w:sz w:val="28"/>
          <w:szCs w:val="28"/>
          <w:lang w:val="en-US"/>
        </w:rPr>
        <w:t>Perinatol</w:t>
      </w:r>
      <w:proofErr w:type="spellEnd"/>
      <w:r w:rsidRPr="000C61CC">
        <w:rPr>
          <w:rFonts w:ascii="Times New Roman" w:hAnsi="Times New Roman" w:cs="Times New Roman"/>
          <w:sz w:val="28"/>
          <w:szCs w:val="28"/>
          <w:lang w:val="en-US"/>
        </w:rPr>
        <w:t>. — 2016. — Vol. 36, No. s3. — P. S3-S8.</w:t>
      </w:r>
      <w:bookmarkEnd w:id="126"/>
    </w:p>
    <w:p w14:paraId="065DE7AE" w14:textId="77777777"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t xml:space="preserve">100. Measuring maternal, </w:t>
      </w:r>
      <w:proofErr w:type="spellStart"/>
      <w:r w:rsidRPr="000C61CC">
        <w:rPr>
          <w:rFonts w:ascii="Times New Roman" w:hAnsi="Times New Roman" w:cs="Times New Roman"/>
          <w:sz w:val="28"/>
          <w:szCs w:val="28"/>
          <w:lang w:val="en-US"/>
        </w:rPr>
        <w:t>foetal</w:t>
      </w:r>
      <w:proofErr w:type="spellEnd"/>
      <w:r w:rsidRPr="000C61CC">
        <w:rPr>
          <w:rFonts w:ascii="Times New Roman" w:hAnsi="Times New Roman" w:cs="Times New Roman"/>
          <w:sz w:val="28"/>
          <w:szCs w:val="28"/>
          <w:lang w:val="en-US"/>
        </w:rPr>
        <w:t xml:space="preserve"> and neonatal mortality: Challenges and solutions / H. </w:t>
      </w:r>
      <w:proofErr w:type="spellStart"/>
      <w:r w:rsidRPr="000C61CC">
        <w:rPr>
          <w:rFonts w:ascii="Times New Roman" w:hAnsi="Times New Roman" w:cs="Times New Roman"/>
          <w:sz w:val="28"/>
          <w:szCs w:val="28"/>
          <w:lang w:val="en-US"/>
        </w:rPr>
        <w:t>Blencowe</w:t>
      </w:r>
      <w:proofErr w:type="spellEnd"/>
      <w:r w:rsidRPr="000C61CC">
        <w:rPr>
          <w:rFonts w:ascii="Times New Roman" w:hAnsi="Times New Roman" w:cs="Times New Roman"/>
          <w:sz w:val="28"/>
          <w:szCs w:val="28"/>
          <w:lang w:val="en-US"/>
        </w:rPr>
        <w:t xml:space="preserve">, C. Calvert, J. E. Lawn [et al.] // Best </w:t>
      </w:r>
      <w:proofErr w:type="spellStart"/>
      <w:r w:rsidRPr="000C61CC">
        <w:rPr>
          <w:rFonts w:ascii="Times New Roman" w:hAnsi="Times New Roman" w:cs="Times New Roman"/>
          <w:sz w:val="28"/>
          <w:szCs w:val="28"/>
          <w:lang w:val="en-US"/>
        </w:rPr>
        <w:t>Pract</w:t>
      </w:r>
      <w:proofErr w:type="spellEnd"/>
      <w:r w:rsidRPr="000C61CC">
        <w:rPr>
          <w:rFonts w:ascii="Times New Roman" w:hAnsi="Times New Roman" w:cs="Times New Roman"/>
          <w:sz w:val="28"/>
          <w:szCs w:val="28"/>
          <w:lang w:val="en-US"/>
        </w:rPr>
        <w:t xml:space="preserve"> Res Clin </w:t>
      </w:r>
      <w:proofErr w:type="spellStart"/>
      <w:r w:rsidRPr="000C61CC">
        <w:rPr>
          <w:rFonts w:ascii="Times New Roman" w:hAnsi="Times New Roman" w:cs="Times New Roman"/>
          <w:sz w:val="28"/>
          <w:szCs w:val="28"/>
          <w:lang w:val="en-US"/>
        </w:rPr>
        <w:t>Obstet</w:t>
      </w:r>
      <w:proofErr w:type="spellEnd"/>
      <w:r w:rsidRPr="000C61CC">
        <w:rPr>
          <w:rFonts w:ascii="Times New Roman" w:hAnsi="Times New Roman" w:cs="Times New Roman"/>
          <w:sz w:val="28"/>
          <w:szCs w:val="28"/>
          <w:lang w:val="en-US"/>
        </w:rPr>
        <w:t xml:space="preserve"> </w:t>
      </w:r>
      <w:proofErr w:type="spellStart"/>
      <w:r w:rsidRPr="000C61CC">
        <w:rPr>
          <w:rFonts w:ascii="Times New Roman" w:hAnsi="Times New Roman" w:cs="Times New Roman"/>
          <w:sz w:val="28"/>
          <w:szCs w:val="28"/>
          <w:lang w:val="en-US"/>
        </w:rPr>
        <w:t>Gynaecol</w:t>
      </w:r>
      <w:proofErr w:type="spellEnd"/>
      <w:r w:rsidRPr="000C61CC">
        <w:rPr>
          <w:rFonts w:ascii="Times New Roman" w:hAnsi="Times New Roman" w:cs="Times New Roman"/>
          <w:sz w:val="28"/>
          <w:szCs w:val="28"/>
          <w:lang w:val="en-US"/>
        </w:rPr>
        <w:t>. — 2016. — No. 36. — P. 14-29.</w:t>
      </w:r>
    </w:p>
    <w:p w14:paraId="5B8DB9ED" w14:textId="77777777"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t xml:space="preserve">101. </w:t>
      </w:r>
      <w:bookmarkStart w:id="127" w:name="_Hlk65556925"/>
      <w:bookmarkStart w:id="128" w:name="_Ref16544295"/>
      <w:r w:rsidRPr="000C61CC">
        <w:rPr>
          <w:rFonts w:ascii="Times New Roman" w:hAnsi="Times New Roman" w:cs="Times New Roman"/>
          <w:sz w:val="28"/>
          <w:szCs w:val="28"/>
          <w:lang w:val="en-US"/>
        </w:rPr>
        <w:t xml:space="preserve">Maternal education and age: inequalities in neonatal death </w:t>
      </w:r>
      <w:bookmarkEnd w:id="127"/>
      <w:r w:rsidRPr="000C61CC">
        <w:rPr>
          <w:rFonts w:ascii="Times New Roman" w:hAnsi="Times New Roman" w:cs="Times New Roman"/>
          <w:sz w:val="28"/>
          <w:szCs w:val="28"/>
          <w:lang w:val="en-US"/>
        </w:rPr>
        <w:t xml:space="preserve">/ S. C. Fonseca, P. V. G. Flores, K. R. Jr. Camargo [et al.] // Rev </w:t>
      </w:r>
      <w:proofErr w:type="spellStart"/>
      <w:r w:rsidRPr="000C61CC">
        <w:rPr>
          <w:rFonts w:ascii="Times New Roman" w:hAnsi="Times New Roman" w:cs="Times New Roman"/>
          <w:sz w:val="28"/>
          <w:szCs w:val="28"/>
          <w:lang w:val="en-US"/>
        </w:rPr>
        <w:t>Saude</w:t>
      </w:r>
      <w:proofErr w:type="spellEnd"/>
      <w:r w:rsidRPr="000C61CC">
        <w:rPr>
          <w:rFonts w:ascii="Times New Roman" w:hAnsi="Times New Roman" w:cs="Times New Roman"/>
          <w:sz w:val="28"/>
          <w:szCs w:val="28"/>
          <w:lang w:val="en-US"/>
        </w:rPr>
        <w:t xml:space="preserve"> Publica. — 2017. — No. 51. — P. 94.</w:t>
      </w:r>
      <w:bookmarkEnd w:id="128"/>
    </w:p>
    <w:p w14:paraId="6722B062" w14:textId="631CDB1A"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lastRenderedPageBreak/>
        <w:t>102. Carroll A. E. Why Is US Maternal Mortality Rising? / A. E. Carroll // JAMA. — 2017. — Vol. 318, No. 4. — P. 321.</w:t>
      </w:r>
    </w:p>
    <w:p w14:paraId="38D58009" w14:textId="77777777"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t xml:space="preserve">103. Ehret D. Y. Improving Neonatal Care: A Global Perspective / D. Y. Ehret, J. K. Patterson, C. L. Bose // Clin </w:t>
      </w:r>
      <w:proofErr w:type="spellStart"/>
      <w:r w:rsidRPr="000C61CC">
        <w:rPr>
          <w:rFonts w:ascii="Times New Roman" w:hAnsi="Times New Roman" w:cs="Times New Roman"/>
          <w:sz w:val="28"/>
          <w:szCs w:val="28"/>
          <w:lang w:val="en-US"/>
        </w:rPr>
        <w:t>Perinatol</w:t>
      </w:r>
      <w:proofErr w:type="spellEnd"/>
      <w:r w:rsidRPr="000C61CC">
        <w:rPr>
          <w:rFonts w:ascii="Times New Roman" w:hAnsi="Times New Roman" w:cs="Times New Roman"/>
          <w:sz w:val="28"/>
          <w:szCs w:val="28"/>
          <w:lang w:val="en-US"/>
        </w:rPr>
        <w:t>. — 2017. — Vol. 44, No. 3. — P. 567-582.</w:t>
      </w:r>
    </w:p>
    <w:p w14:paraId="719DAA57"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t xml:space="preserve">104. </w:t>
      </w:r>
      <w:bookmarkStart w:id="129" w:name="_Ref16531043"/>
      <w:r w:rsidRPr="000C61CC">
        <w:rPr>
          <w:rFonts w:ascii="Times New Roman" w:hAnsi="Times New Roman" w:cs="Times New Roman"/>
          <w:sz w:val="28"/>
          <w:szCs w:val="28"/>
          <w:lang w:val="en-US"/>
        </w:rPr>
        <w:t>Mathews T. J. Trends in Infant Mortality in the United States, 2005-2014 / T. J. Mathews, A. K. Driscoll // NCHS Data Brief. — 2017. — No. 279. —</w:t>
      </w:r>
      <w:r w:rsidRPr="008103E1">
        <w:rPr>
          <w:rFonts w:ascii="Times New Roman" w:hAnsi="Times New Roman" w:cs="Times New Roman"/>
          <w:sz w:val="28"/>
          <w:szCs w:val="28"/>
          <w:lang w:val="en-US"/>
        </w:rPr>
        <w:t xml:space="preserve"> P. 1-8.</w:t>
      </w:r>
      <w:bookmarkEnd w:id="129"/>
    </w:p>
    <w:p w14:paraId="489CB9FA"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105. </w:t>
      </w:r>
      <w:bookmarkStart w:id="130" w:name="_Ref16526347"/>
      <w:r w:rsidRPr="007239A8">
        <w:rPr>
          <w:rFonts w:ascii="Times New Roman" w:hAnsi="Times New Roman" w:cs="Times New Roman"/>
          <w:sz w:val="28"/>
          <w:szCs w:val="28"/>
          <w:lang w:val="en-US"/>
        </w:rPr>
        <w:t>GBD 2015 Eastern Mediterranean Region Neonatal, Infant, and under-5 Mortality Collaborators. Neonatal, infant, and under-5 mortality and morbidity burden in the Eastern Mediterranean region: findings from the Global Burden of Disease 2015 study / GBD 2015 Eastern Mediterranean Region Neonatal, Infant, and under-5 Mortality Collaborators // Int J Public Health. — 2018. — No. 63, Suppl. 1. — P. 63-77.</w:t>
      </w:r>
      <w:bookmarkEnd w:id="130"/>
    </w:p>
    <w:p w14:paraId="3F9774BA" w14:textId="3F71B761"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106</w:t>
      </w:r>
      <w:r w:rsidRPr="004264B1">
        <w:rPr>
          <w:rFonts w:ascii="Times New Roman" w:hAnsi="Times New Roman" w:cs="Times New Roman"/>
          <w:sz w:val="28"/>
          <w:szCs w:val="28"/>
          <w:lang w:val="en-US"/>
        </w:rPr>
        <w:t xml:space="preserve">. </w:t>
      </w:r>
      <w:bookmarkStart w:id="131" w:name="_Ref16526349"/>
      <w:r w:rsidRPr="007239A8">
        <w:rPr>
          <w:rFonts w:ascii="Times New Roman" w:hAnsi="Times New Roman" w:cs="Times New Roman"/>
          <w:sz w:val="28"/>
          <w:szCs w:val="28"/>
          <w:lang w:val="en-US"/>
        </w:rPr>
        <w:t>Neonatal mortality in Argentina. Situation analysis from 2005 to 2014 / J.</w:t>
      </w:r>
      <w:r w:rsidR="00FE364B">
        <w:rPr>
          <w:rFonts w:ascii="Times New Roman" w:hAnsi="Times New Roman" w:cs="Times New Roman"/>
          <w:sz w:val="28"/>
          <w:szCs w:val="28"/>
        </w:rPr>
        <w:t> </w:t>
      </w:r>
      <w:r w:rsidRPr="007239A8">
        <w:rPr>
          <w:rFonts w:ascii="Times New Roman" w:hAnsi="Times New Roman" w:cs="Times New Roman"/>
          <w:sz w:val="28"/>
          <w:szCs w:val="28"/>
          <w:lang w:val="en-US"/>
        </w:rPr>
        <w:t xml:space="preserve">Z. Finkelstein, M. </w:t>
      </w:r>
      <w:proofErr w:type="spellStart"/>
      <w:r w:rsidRPr="007239A8">
        <w:rPr>
          <w:rFonts w:ascii="Times New Roman" w:hAnsi="Times New Roman" w:cs="Times New Roman"/>
          <w:sz w:val="28"/>
          <w:szCs w:val="28"/>
          <w:lang w:val="en-US"/>
        </w:rPr>
        <w:t>Duhau</w:t>
      </w:r>
      <w:proofErr w:type="spellEnd"/>
      <w:r w:rsidRPr="007239A8">
        <w:rPr>
          <w:rFonts w:ascii="Times New Roman" w:hAnsi="Times New Roman" w:cs="Times New Roman"/>
          <w:sz w:val="28"/>
          <w:szCs w:val="28"/>
          <w:lang w:val="en-US"/>
        </w:rPr>
        <w:t xml:space="preserve">, M. L. </w:t>
      </w:r>
      <w:proofErr w:type="spellStart"/>
      <w:r w:rsidRPr="007239A8">
        <w:rPr>
          <w:rFonts w:ascii="Times New Roman" w:hAnsi="Times New Roman" w:cs="Times New Roman"/>
          <w:sz w:val="28"/>
          <w:szCs w:val="28"/>
          <w:lang w:val="en-US"/>
        </w:rPr>
        <w:t>Fasola</w:t>
      </w:r>
      <w:proofErr w:type="spellEnd"/>
      <w:r w:rsidRPr="007239A8">
        <w:rPr>
          <w:rFonts w:ascii="Times New Roman" w:hAnsi="Times New Roman" w:cs="Times New Roman"/>
          <w:sz w:val="28"/>
          <w:szCs w:val="28"/>
          <w:lang w:val="en-US"/>
        </w:rPr>
        <w:t xml:space="preserve"> [et al.] // Arch Argent </w:t>
      </w:r>
      <w:proofErr w:type="spellStart"/>
      <w:r w:rsidRPr="007239A8">
        <w:rPr>
          <w:rFonts w:ascii="Times New Roman" w:hAnsi="Times New Roman" w:cs="Times New Roman"/>
          <w:sz w:val="28"/>
          <w:szCs w:val="28"/>
          <w:lang w:val="en-US"/>
        </w:rPr>
        <w:t>Pediatr</w:t>
      </w:r>
      <w:proofErr w:type="spellEnd"/>
      <w:r w:rsidRPr="007239A8">
        <w:rPr>
          <w:rFonts w:ascii="Times New Roman" w:hAnsi="Times New Roman" w:cs="Times New Roman"/>
          <w:sz w:val="28"/>
          <w:szCs w:val="28"/>
          <w:lang w:val="en-US"/>
        </w:rPr>
        <w:t>. — 2017. — Vol.</w:t>
      </w:r>
      <w:r w:rsidR="00FE364B">
        <w:rPr>
          <w:rFonts w:ascii="Times New Roman" w:hAnsi="Times New Roman" w:cs="Times New Roman"/>
          <w:sz w:val="28"/>
          <w:szCs w:val="28"/>
        </w:rPr>
        <w:t> </w:t>
      </w:r>
      <w:r w:rsidRPr="007239A8">
        <w:rPr>
          <w:rFonts w:ascii="Times New Roman" w:hAnsi="Times New Roman" w:cs="Times New Roman"/>
          <w:sz w:val="28"/>
          <w:szCs w:val="28"/>
          <w:lang w:val="en-US"/>
        </w:rPr>
        <w:t>115, No. 4. — P. 343-349.</w:t>
      </w:r>
      <w:bookmarkEnd w:id="131"/>
    </w:p>
    <w:p w14:paraId="3065D34C" w14:textId="77777777" w:rsidR="00DF188A" w:rsidRPr="007239A8"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107. Neonatal cause-of-death estimates for the early and late neonatal periods </w:t>
      </w:r>
      <w:r w:rsidRPr="007239A8">
        <w:rPr>
          <w:rFonts w:ascii="Times New Roman" w:hAnsi="Times New Roman" w:cs="Times New Roman"/>
          <w:sz w:val="28"/>
          <w:szCs w:val="28"/>
          <w:lang w:val="en-US"/>
        </w:rPr>
        <w:t xml:space="preserve">for 194 countries: 2000-2013 / S. </w:t>
      </w:r>
      <w:proofErr w:type="spellStart"/>
      <w:r w:rsidRPr="007239A8">
        <w:rPr>
          <w:rFonts w:ascii="Times New Roman" w:hAnsi="Times New Roman" w:cs="Times New Roman"/>
          <w:sz w:val="28"/>
          <w:szCs w:val="28"/>
          <w:lang w:val="en-US"/>
        </w:rPr>
        <w:t>Oza</w:t>
      </w:r>
      <w:proofErr w:type="spellEnd"/>
      <w:r w:rsidRPr="007239A8">
        <w:rPr>
          <w:rFonts w:ascii="Times New Roman" w:hAnsi="Times New Roman" w:cs="Times New Roman"/>
          <w:sz w:val="28"/>
          <w:szCs w:val="28"/>
          <w:lang w:val="en-US"/>
        </w:rPr>
        <w:t>, J. E. Lawn, D. R. Hogan [et al.] // Bull World Health Organ. — 2015. — Vol. 93, No. 1. — P. 19-28.</w:t>
      </w:r>
    </w:p>
    <w:p w14:paraId="4D67C846" w14:textId="77777777" w:rsidR="00DF188A" w:rsidRPr="007239A8"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7239A8">
        <w:rPr>
          <w:rFonts w:ascii="Times New Roman" w:hAnsi="Times New Roman" w:cs="Times New Roman"/>
          <w:sz w:val="28"/>
          <w:szCs w:val="28"/>
          <w:lang w:val="en-US"/>
        </w:rPr>
        <w:t xml:space="preserve">108. </w:t>
      </w:r>
      <w:bookmarkStart w:id="132" w:name="_Ref16525582"/>
      <w:r w:rsidRPr="007239A8">
        <w:rPr>
          <w:rFonts w:ascii="Times New Roman" w:hAnsi="Times New Roman" w:cs="Times New Roman"/>
          <w:sz w:val="28"/>
          <w:szCs w:val="28"/>
          <w:lang w:val="en-US"/>
        </w:rPr>
        <w:t xml:space="preserve">Socioeconomic inequalities in neonatal and </w:t>
      </w:r>
      <w:proofErr w:type="spellStart"/>
      <w:r w:rsidRPr="007239A8">
        <w:rPr>
          <w:rFonts w:ascii="Times New Roman" w:hAnsi="Times New Roman" w:cs="Times New Roman"/>
          <w:sz w:val="28"/>
          <w:szCs w:val="28"/>
          <w:lang w:val="en-US"/>
        </w:rPr>
        <w:t>postneonatal</w:t>
      </w:r>
      <w:proofErr w:type="spellEnd"/>
      <w:r w:rsidRPr="007239A8">
        <w:rPr>
          <w:rFonts w:ascii="Times New Roman" w:hAnsi="Times New Roman" w:cs="Times New Roman"/>
          <w:sz w:val="28"/>
          <w:szCs w:val="28"/>
          <w:lang w:val="en-US"/>
        </w:rPr>
        <w:t xml:space="preserve"> mortality: Evidence from rural Iran, 1998-2013 / A. </w:t>
      </w:r>
      <w:proofErr w:type="spellStart"/>
      <w:r w:rsidRPr="007239A8">
        <w:rPr>
          <w:rFonts w:ascii="Times New Roman" w:hAnsi="Times New Roman" w:cs="Times New Roman"/>
          <w:sz w:val="28"/>
          <w:szCs w:val="28"/>
          <w:lang w:val="en-US"/>
        </w:rPr>
        <w:t>Khajavi</w:t>
      </w:r>
      <w:proofErr w:type="spellEnd"/>
      <w:r w:rsidRPr="007239A8">
        <w:rPr>
          <w:rFonts w:ascii="Times New Roman" w:hAnsi="Times New Roman" w:cs="Times New Roman"/>
          <w:sz w:val="28"/>
          <w:szCs w:val="28"/>
          <w:lang w:val="en-US"/>
        </w:rPr>
        <w:t xml:space="preserve">, F. </w:t>
      </w:r>
      <w:proofErr w:type="spellStart"/>
      <w:r w:rsidRPr="007239A8">
        <w:rPr>
          <w:rFonts w:ascii="Times New Roman" w:hAnsi="Times New Roman" w:cs="Times New Roman"/>
          <w:sz w:val="28"/>
          <w:szCs w:val="28"/>
          <w:lang w:val="en-US"/>
        </w:rPr>
        <w:t>Pishgar</w:t>
      </w:r>
      <w:proofErr w:type="spellEnd"/>
      <w:r w:rsidRPr="007239A8">
        <w:rPr>
          <w:rFonts w:ascii="Times New Roman" w:hAnsi="Times New Roman" w:cs="Times New Roman"/>
          <w:sz w:val="28"/>
          <w:szCs w:val="28"/>
          <w:lang w:val="en-US"/>
        </w:rPr>
        <w:t xml:space="preserve">, M. </w:t>
      </w:r>
      <w:proofErr w:type="spellStart"/>
      <w:r w:rsidRPr="007239A8">
        <w:rPr>
          <w:rFonts w:ascii="Times New Roman" w:hAnsi="Times New Roman" w:cs="Times New Roman"/>
          <w:sz w:val="28"/>
          <w:szCs w:val="28"/>
          <w:lang w:val="en-US"/>
        </w:rPr>
        <w:t>Dehghani</w:t>
      </w:r>
      <w:proofErr w:type="spellEnd"/>
      <w:r w:rsidRPr="007239A8">
        <w:rPr>
          <w:rFonts w:ascii="Times New Roman" w:hAnsi="Times New Roman" w:cs="Times New Roman"/>
          <w:sz w:val="28"/>
          <w:szCs w:val="28"/>
          <w:lang w:val="en-US"/>
        </w:rPr>
        <w:t xml:space="preserve"> [et al.] // Int J Equity Health. — 2017. — Vol. 16, No. 1. — P. 83.</w:t>
      </w:r>
      <w:bookmarkEnd w:id="132"/>
    </w:p>
    <w:p w14:paraId="217B1214" w14:textId="77777777" w:rsidR="00DF188A" w:rsidRPr="007239A8"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7239A8">
        <w:rPr>
          <w:rFonts w:ascii="Times New Roman" w:hAnsi="Times New Roman" w:cs="Times New Roman"/>
          <w:sz w:val="28"/>
          <w:szCs w:val="28"/>
          <w:lang w:val="en-US"/>
        </w:rPr>
        <w:t xml:space="preserve">109. Determinants of early neonatal mortality in Afghanistan: an analysis of the Demographic and Health Survey 2015 / G. M. A. Kibria, V. </w:t>
      </w:r>
      <w:proofErr w:type="spellStart"/>
      <w:r w:rsidRPr="007239A8">
        <w:rPr>
          <w:rFonts w:ascii="Times New Roman" w:hAnsi="Times New Roman" w:cs="Times New Roman"/>
          <w:sz w:val="28"/>
          <w:szCs w:val="28"/>
          <w:lang w:val="en-US"/>
        </w:rPr>
        <w:t>Burrowes</w:t>
      </w:r>
      <w:proofErr w:type="spellEnd"/>
      <w:r w:rsidRPr="007239A8">
        <w:rPr>
          <w:rFonts w:ascii="Times New Roman" w:hAnsi="Times New Roman" w:cs="Times New Roman"/>
          <w:sz w:val="28"/>
          <w:szCs w:val="28"/>
          <w:lang w:val="en-US"/>
        </w:rPr>
        <w:t>, A. Choudhury [et al.] // Global Health. — 2018. — Vol. 14, No. 1. — P. 47.</w:t>
      </w:r>
    </w:p>
    <w:p w14:paraId="09714B48" w14:textId="77777777" w:rsidR="00DF188A" w:rsidRPr="007239A8"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7239A8">
        <w:rPr>
          <w:rFonts w:ascii="Times New Roman" w:hAnsi="Times New Roman" w:cs="Times New Roman"/>
          <w:sz w:val="28"/>
          <w:szCs w:val="28"/>
          <w:lang w:val="en-US"/>
        </w:rPr>
        <w:t xml:space="preserve">110. </w:t>
      </w:r>
      <w:bookmarkStart w:id="133" w:name="_Ref16525442"/>
      <w:proofErr w:type="spellStart"/>
      <w:r w:rsidRPr="007239A8">
        <w:rPr>
          <w:rFonts w:ascii="Times New Roman" w:hAnsi="Times New Roman" w:cs="Times New Roman"/>
          <w:sz w:val="28"/>
          <w:szCs w:val="28"/>
          <w:lang w:val="en-US"/>
        </w:rPr>
        <w:t>Kershenbaum</w:t>
      </w:r>
      <w:proofErr w:type="spellEnd"/>
      <w:r w:rsidRPr="007239A8">
        <w:rPr>
          <w:rFonts w:ascii="Times New Roman" w:hAnsi="Times New Roman" w:cs="Times New Roman"/>
          <w:sz w:val="28"/>
          <w:szCs w:val="28"/>
          <w:lang w:val="en-US"/>
        </w:rPr>
        <w:t xml:space="preserve"> A. Three decades of inequality in neonatal and early childhood mortality in singleton births in Scotland / A. </w:t>
      </w:r>
      <w:proofErr w:type="spellStart"/>
      <w:r w:rsidRPr="007239A8">
        <w:rPr>
          <w:rFonts w:ascii="Times New Roman" w:hAnsi="Times New Roman" w:cs="Times New Roman"/>
          <w:sz w:val="28"/>
          <w:szCs w:val="28"/>
          <w:lang w:val="en-US"/>
        </w:rPr>
        <w:t>Kershenbaum</w:t>
      </w:r>
      <w:proofErr w:type="spellEnd"/>
      <w:r w:rsidRPr="007239A8">
        <w:rPr>
          <w:rFonts w:ascii="Times New Roman" w:hAnsi="Times New Roman" w:cs="Times New Roman"/>
          <w:sz w:val="28"/>
          <w:szCs w:val="28"/>
          <w:lang w:val="en-US"/>
        </w:rPr>
        <w:t>, B. Fu, R. Gilbert // J Public Health (</w:t>
      </w:r>
      <w:proofErr w:type="spellStart"/>
      <w:r w:rsidRPr="007239A8">
        <w:rPr>
          <w:rFonts w:ascii="Times New Roman" w:hAnsi="Times New Roman" w:cs="Times New Roman"/>
          <w:sz w:val="28"/>
          <w:szCs w:val="28"/>
          <w:lang w:val="en-US"/>
        </w:rPr>
        <w:t>Oxf</w:t>
      </w:r>
      <w:proofErr w:type="spellEnd"/>
      <w:r w:rsidRPr="007239A8">
        <w:rPr>
          <w:rFonts w:ascii="Times New Roman" w:hAnsi="Times New Roman" w:cs="Times New Roman"/>
          <w:sz w:val="28"/>
          <w:szCs w:val="28"/>
          <w:lang w:val="en-US"/>
        </w:rPr>
        <w:t>). — 2017. — Vol. 39, No. 4. — P. 712-719.</w:t>
      </w:r>
      <w:bookmarkEnd w:id="133"/>
    </w:p>
    <w:p w14:paraId="5A61BD9B"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111. Neonatal mortality in East Africa and West Africa: a geographic analysis of district-level demographic and health survey data / S. C. Grady, A. N. </w:t>
      </w:r>
      <w:proofErr w:type="spellStart"/>
      <w:r w:rsidRPr="004264B1">
        <w:rPr>
          <w:rFonts w:ascii="Times New Roman" w:hAnsi="Times New Roman" w:cs="Times New Roman"/>
          <w:sz w:val="28"/>
          <w:szCs w:val="28"/>
          <w:lang w:val="en-US"/>
        </w:rPr>
        <w:t>Frake</w:t>
      </w:r>
      <w:proofErr w:type="spellEnd"/>
      <w:r w:rsidRPr="004264B1">
        <w:rPr>
          <w:rFonts w:ascii="Times New Roman" w:hAnsi="Times New Roman" w:cs="Times New Roman"/>
          <w:sz w:val="28"/>
          <w:szCs w:val="28"/>
          <w:lang w:val="en-US"/>
        </w:rPr>
        <w:t xml:space="preserve">, Q. Zhang [et al.] // </w:t>
      </w:r>
      <w:proofErr w:type="spellStart"/>
      <w:r w:rsidRPr="004264B1">
        <w:rPr>
          <w:rFonts w:ascii="Times New Roman" w:hAnsi="Times New Roman" w:cs="Times New Roman"/>
          <w:sz w:val="28"/>
          <w:szCs w:val="28"/>
          <w:lang w:val="en-US"/>
        </w:rPr>
        <w:t>Geospat</w:t>
      </w:r>
      <w:proofErr w:type="spellEnd"/>
      <w:r w:rsidRPr="004264B1">
        <w:rPr>
          <w:rFonts w:ascii="Times New Roman" w:hAnsi="Times New Roman" w:cs="Times New Roman"/>
          <w:sz w:val="28"/>
          <w:szCs w:val="28"/>
          <w:lang w:val="en-US"/>
        </w:rPr>
        <w:t xml:space="preserve"> Health. — 2017. — Vol. 12, No. 1. — P. 501.</w:t>
      </w:r>
    </w:p>
    <w:p w14:paraId="72B3C2D7"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lastRenderedPageBreak/>
        <w:t xml:space="preserve">112. Effectiveness of antenatal care services in reducing neonatal mortality in Kenya: analysis of national survey data / M. </w:t>
      </w:r>
      <w:proofErr w:type="spellStart"/>
      <w:r w:rsidRPr="004264B1">
        <w:rPr>
          <w:rFonts w:ascii="Times New Roman" w:hAnsi="Times New Roman" w:cs="Times New Roman"/>
          <w:sz w:val="28"/>
          <w:szCs w:val="28"/>
          <w:lang w:val="en-US"/>
        </w:rPr>
        <w:t>Arunda</w:t>
      </w:r>
      <w:proofErr w:type="spellEnd"/>
      <w:r w:rsidRPr="004264B1">
        <w:rPr>
          <w:rFonts w:ascii="Times New Roman" w:hAnsi="Times New Roman" w:cs="Times New Roman"/>
          <w:sz w:val="28"/>
          <w:szCs w:val="28"/>
          <w:lang w:val="en-US"/>
        </w:rPr>
        <w:t xml:space="preserve">, A. </w:t>
      </w:r>
      <w:proofErr w:type="spellStart"/>
      <w:r w:rsidRPr="004264B1">
        <w:rPr>
          <w:rFonts w:ascii="Times New Roman" w:hAnsi="Times New Roman" w:cs="Times New Roman"/>
          <w:sz w:val="28"/>
          <w:szCs w:val="28"/>
          <w:lang w:val="en-US"/>
        </w:rPr>
        <w:t>Emmelin</w:t>
      </w:r>
      <w:proofErr w:type="spellEnd"/>
      <w:r w:rsidRPr="004264B1">
        <w:rPr>
          <w:rFonts w:ascii="Times New Roman" w:hAnsi="Times New Roman" w:cs="Times New Roman"/>
          <w:sz w:val="28"/>
          <w:szCs w:val="28"/>
          <w:lang w:val="en-US"/>
        </w:rPr>
        <w:t>, B. O. Asamoah // Glob Health Action. — 2017. — Vol. 10, No. 1. — P. 1328796.</w:t>
      </w:r>
    </w:p>
    <w:p w14:paraId="7546A2A5" w14:textId="13133675"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113. Ely D. M. Infant Mortality Rates in Rural and Urban Areas in the United States, 2014 / D. M. Ely, A. K. Driscoll, T. J. Matthews // NCHS Data Brief. — 2017. — Vol. 285. — P. 1-8.</w:t>
      </w:r>
    </w:p>
    <w:p w14:paraId="31DA8D8D"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114. </w:t>
      </w:r>
      <w:proofErr w:type="spellStart"/>
      <w:r w:rsidRPr="004264B1">
        <w:rPr>
          <w:rFonts w:ascii="Times New Roman" w:hAnsi="Times New Roman" w:cs="Times New Roman"/>
          <w:sz w:val="28"/>
          <w:szCs w:val="28"/>
          <w:lang w:val="en-US"/>
        </w:rPr>
        <w:t>Bergström</w:t>
      </w:r>
      <w:proofErr w:type="spellEnd"/>
      <w:r w:rsidRPr="004264B1">
        <w:rPr>
          <w:rFonts w:ascii="Times New Roman" w:hAnsi="Times New Roman" w:cs="Times New Roman"/>
          <w:sz w:val="28"/>
          <w:szCs w:val="28"/>
          <w:lang w:val="en-US"/>
        </w:rPr>
        <w:t xml:space="preserve"> S. Global maternal health and newborn health: Looking backwards to learn from history / S. </w:t>
      </w:r>
      <w:proofErr w:type="spellStart"/>
      <w:r w:rsidRPr="004264B1">
        <w:rPr>
          <w:rFonts w:ascii="Times New Roman" w:hAnsi="Times New Roman" w:cs="Times New Roman"/>
          <w:sz w:val="28"/>
          <w:szCs w:val="28"/>
          <w:lang w:val="en-US"/>
        </w:rPr>
        <w:t>Bergström</w:t>
      </w:r>
      <w:proofErr w:type="spellEnd"/>
      <w:r w:rsidRPr="004264B1">
        <w:rPr>
          <w:rFonts w:ascii="Times New Roman" w:hAnsi="Times New Roman" w:cs="Times New Roman"/>
          <w:sz w:val="28"/>
          <w:szCs w:val="28"/>
          <w:lang w:val="en-US"/>
        </w:rPr>
        <w:t xml:space="preserve"> // Best </w:t>
      </w:r>
      <w:proofErr w:type="spellStart"/>
      <w:r w:rsidRPr="004264B1">
        <w:rPr>
          <w:rFonts w:ascii="Times New Roman" w:hAnsi="Times New Roman" w:cs="Times New Roman"/>
          <w:sz w:val="28"/>
          <w:szCs w:val="28"/>
          <w:lang w:val="en-US"/>
        </w:rPr>
        <w:t>Pract</w:t>
      </w:r>
      <w:proofErr w:type="spellEnd"/>
      <w:r w:rsidRPr="004264B1">
        <w:rPr>
          <w:rFonts w:ascii="Times New Roman" w:hAnsi="Times New Roman" w:cs="Times New Roman"/>
          <w:sz w:val="28"/>
          <w:szCs w:val="28"/>
          <w:lang w:val="en-US"/>
        </w:rPr>
        <w:t xml:space="preserve"> Res Clin </w:t>
      </w:r>
      <w:proofErr w:type="spellStart"/>
      <w:r w:rsidRPr="004264B1">
        <w:rPr>
          <w:rFonts w:ascii="Times New Roman" w:hAnsi="Times New Roman" w:cs="Times New Roman"/>
          <w:sz w:val="28"/>
          <w:szCs w:val="28"/>
          <w:lang w:val="en-US"/>
        </w:rPr>
        <w:t>Obstet</w:t>
      </w:r>
      <w:proofErr w:type="spellEnd"/>
      <w:r w:rsidRPr="004264B1">
        <w:rPr>
          <w:rFonts w:ascii="Times New Roman" w:hAnsi="Times New Roman" w:cs="Times New Roman"/>
          <w:sz w:val="28"/>
          <w:szCs w:val="28"/>
          <w:lang w:val="en-US"/>
        </w:rPr>
        <w:t xml:space="preserve"> </w:t>
      </w:r>
      <w:proofErr w:type="spellStart"/>
      <w:r w:rsidRPr="004264B1">
        <w:rPr>
          <w:rFonts w:ascii="Times New Roman" w:hAnsi="Times New Roman" w:cs="Times New Roman"/>
          <w:sz w:val="28"/>
          <w:szCs w:val="28"/>
          <w:lang w:val="en-US"/>
        </w:rPr>
        <w:t>Gynaecol</w:t>
      </w:r>
      <w:proofErr w:type="spellEnd"/>
      <w:r w:rsidRPr="004264B1">
        <w:rPr>
          <w:rFonts w:ascii="Times New Roman" w:hAnsi="Times New Roman" w:cs="Times New Roman"/>
          <w:sz w:val="28"/>
          <w:szCs w:val="28"/>
          <w:lang w:val="en-US"/>
        </w:rPr>
        <w:t>. — 2016. — No. 36. — P. 3-13.</w:t>
      </w:r>
    </w:p>
    <w:p w14:paraId="28752C92"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115. The unfinished health agenda: Neonatal mortality in Cambodia / R. Hong, P. Y. </w:t>
      </w:r>
      <w:proofErr w:type="spellStart"/>
      <w:r w:rsidRPr="004264B1">
        <w:rPr>
          <w:rFonts w:ascii="Times New Roman" w:hAnsi="Times New Roman" w:cs="Times New Roman"/>
          <w:sz w:val="28"/>
          <w:szCs w:val="28"/>
          <w:lang w:val="en-US"/>
        </w:rPr>
        <w:t>Ahn</w:t>
      </w:r>
      <w:proofErr w:type="spellEnd"/>
      <w:r w:rsidRPr="004264B1">
        <w:rPr>
          <w:rFonts w:ascii="Times New Roman" w:hAnsi="Times New Roman" w:cs="Times New Roman"/>
          <w:sz w:val="28"/>
          <w:szCs w:val="28"/>
          <w:lang w:val="en-US"/>
        </w:rPr>
        <w:t xml:space="preserve">, F. </w:t>
      </w:r>
      <w:proofErr w:type="spellStart"/>
      <w:r w:rsidRPr="004264B1">
        <w:rPr>
          <w:rFonts w:ascii="Times New Roman" w:hAnsi="Times New Roman" w:cs="Times New Roman"/>
          <w:sz w:val="28"/>
          <w:szCs w:val="28"/>
          <w:lang w:val="en-US"/>
        </w:rPr>
        <w:t>Wieringa</w:t>
      </w:r>
      <w:proofErr w:type="spellEnd"/>
      <w:r w:rsidRPr="004264B1">
        <w:rPr>
          <w:rFonts w:ascii="Times New Roman" w:hAnsi="Times New Roman" w:cs="Times New Roman"/>
          <w:sz w:val="28"/>
          <w:szCs w:val="28"/>
          <w:lang w:val="en-US"/>
        </w:rPr>
        <w:t xml:space="preserve"> [et al.] // </w:t>
      </w:r>
      <w:proofErr w:type="spellStart"/>
      <w:r w:rsidRPr="004264B1">
        <w:rPr>
          <w:rFonts w:ascii="Times New Roman" w:hAnsi="Times New Roman" w:cs="Times New Roman"/>
          <w:sz w:val="28"/>
          <w:szCs w:val="28"/>
          <w:lang w:val="en-US"/>
        </w:rPr>
        <w:t>PLoS</w:t>
      </w:r>
      <w:proofErr w:type="spellEnd"/>
      <w:r w:rsidRPr="004264B1">
        <w:rPr>
          <w:rFonts w:ascii="Times New Roman" w:hAnsi="Times New Roman" w:cs="Times New Roman"/>
          <w:sz w:val="28"/>
          <w:szCs w:val="28"/>
          <w:lang w:val="en-US"/>
        </w:rPr>
        <w:t xml:space="preserve"> One. — 2017. — Vol. 12, No. 3. — P. e0173763.</w:t>
      </w:r>
    </w:p>
    <w:p w14:paraId="323BA86B"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116. Early neonatal deaths associated with perinatal asphyxia in infants ≥2500g in Brazil / M. F. B. Almeida, M. D. Kawakami, L. M. O. Moreira [et al.] // J </w:t>
      </w:r>
      <w:proofErr w:type="spellStart"/>
      <w:r w:rsidRPr="004264B1">
        <w:rPr>
          <w:rFonts w:ascii="Times New Roman" w:hAnsi="Times New Roman" w:cs="Times New Roman"/>
          <w:sz w:val="28"/>
          <w:szCs w:val="28"/>
          <w:lang w:val="en-US"/>
        </w:rPr>
        <w:t>Pediatr</w:t>
      </w:r>
      <w:proofErr w:type="spellEnd"/>
      <w:r w:rsidRPr="004264B1">
        <w:rPr>
          <w:rFonts w:ascii="Times New Roman" w:hAnsi="Times New Roman" w:cs="Times New Roman"/>
          <w:sz w:val="28"/>
          <w:szCs w:val="28"/>
          <w:lang w:val="en-US"/>
        </w:rPr>
        <w:t xml:space="preserve"> (Rio J). — 2017. — Vol. 93, No. 6. — P. 576-584.</w:t>
      </w:r>
    </w:p>
    <w:p w14:paraId="35B8E05F"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117. Wise P. H. Strategic governance: Addressing neonatal mortality in situations of political instability and weak governance / P. H. Wise, G. L. Darmstadt // Semin </w:t>
      </w:r>
      <w:proofErr w:type="spellStart"/>
      <w:r w:rsidRPr="004264B1">
        <w:rPr>
          <w:rFonts w:ascii="Times New Roman" w:hAnsi="Times New Roman" w:cs="Times New Roman"/>
          <w:sz w:val="28"/>
          <w:szCs w:val="28"/>
          <w:lang w:val="en-US"/>
        </w:rPr>
        <w:t>Perinatol</w:t>
      </w:r>
      <w:proofErr w:type="spellEnd"/>
      <w:r w:rsidRPr="004264B1">
        <w:rPr>
          <w:rFonts w:ascii="Times New Roman" w:hAnsi="Times New Roman" w:cs="Times New Roman"/>
          <w:sz w:val="28"/>
          <w:szCs w:val="28"/>
          <w:lang w:val="en-US"/>
        </w:rPr>
        <w:t>. — 2015. — Vol. 39, No. 5. — P. 387-392.</w:t>
      </w:r>
    </w:p>
    <w:p w14:paraId="10846BA4"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118. Gennaro S. Global Health of Babies and Children / S. Gennaro, C. </w:t>
      </w:r>
      <w:proofErr w:type="spellStart"/>
      <w:r w:rsidRPr="004264B1">
        <w:rPr>
          <w:rFonts w:ascii="Times New Roman" w:hAnsi="Times New Roman" w:cs="Times New Roman"/>
          <w:sz w:val="28"/>
          <w:szCs w:val="28"/>
          <w:lang w:val="en-US"/>
        </w:rPr>
        <w:t>OʼConnor</w:t>
      </w:r>
      <w:proofErr w:type="spellEnd"/>
      <w:r w:rsidRPr="004264B1">
        <w:rPr>
          <w:rFonts w:ascii="Times New Roman" w:hAnsi="Times New Roman" w:cs="Times New Roman"/>
          <w:sz w:val="28"/>
          <w:szCs w:val="28"/>
          <w:lang w:val="en-US"/>
        </w:rPr>
        <w:t xml:space="preserve">, M. Marx // MCN Am J </w:t>
      </w:r>
      <w:proofErr w:type="spellStart"/>
      <w:r w:rsidRPr="004264B1">
        <w:rPr>
          <w:rFonts w:ascii="Times New Roman" w:hAnsi="Times New Roman" w:cs="Times New Roman"/>
          <w:sz w:val="28"/>
          <w:szCs w:val="28"/>
          <w:lang w:val="en-US"/>
        </w:rPr>
        <w:t>Matern</w:t>
      </w:r>
      <w:proofErr w:type="spellEnd"/>
      <w:r w:rsidRPr="004264B1">
        <w:rPr>
          <w:rFonts w:ascii="Times New Roman" w:hAnsi="Times New Roman" w:cs="Times New Roman"/>
          <w:sz w:val="28"/>
          <w:szCs w:val="28"/>
          <w:lang w:val="en-US"/>
        </w:rPr>
        <w:t xml:space="preserve"> Child </w:t>
      </w:r>
      <w:proofErr w:type="spellStart"/>
      <w:r w:rsidRPr="004264B1">
        <w:rPr>
          <w:rFonts w:ascii="Times New Roman" w:hAnsi="Times New Roman" w:cs="Times New Roman"/>
          <w:sz w:val="28"/>
          <w:szCs w:val="28"/>
          <w:lang w:val="en-US"/>
        </w:rPr>
        <w:t>Nurs</w:t>
      </w:r>
      <w:proofErr w:type="spellEnd"/>
      <w:r w:rsidRPr="004264B1">
        <w:rPr>
          <w:rFonts w:ascii="Times New Roman" w:hAnsi="Times New Roman" w:cs="Times New Roman"/>
          <w:sz w:val="28"/>
          <w:szCs w:val="28"/>
          <w:lang w:val="en-US"/>
        </w:rPr>
        <w:t>. — 2017. — Vol. 42, No.</w:t>
      </w:r>
      <w:r>
        <w:rPr>
          <w:rFonts w:ascii="Times New Roman" w:hAnsi="Times New Roman" w:cs="Times New Roman"/>
          <w:sz w:val="28"/>
          <w:szCs w:val="28"/>
          <w:lang w:val="uk-UA"/>
        </w:rPr>
        <w:t> </w:t>
      </w:r>
      <w:r w:rsidRPr="004264B1">
        <w:rPr>
          <w:rFonts w:ascii="Times New Roman" w:hAnsi="Times New Roman" w:cs="Times New Roman"/>
          <w:sz w:val="28"/>
          <w:szCs w:val="28"/>
          <w:lang w:val="en-US"/>
        </w:rPr>
        <w:t>3.</w:t>
      </w:r>
      <w:r>
        <w:rPr>
          <w:rFonts w:ascii="Times New Roman" w:hAnsi="Times New Roman" w:cs="Times New Roman"/>
          <w:sz w:val="28"/>
          <w:szCs w:val="28"/>
          <w:lang w:val="uk-UA"/>
        </w:rPr>
        <w:t> </w:t>
      </w:r>
      <w:r w:rsidRPr="004264B1">
        <w:rPr>
          <w:rFonts w:ascii="Times New Roman" w:hAnsi="Times New Roman" w:cs="Times New Roman"/>
          <w:sz w:val="28"/>
          <w:szCs w:val="28"/>
          <w:lang w:val="en-US"/>
        </w:rPr>
        <w:t>— P. 132-138.</w:t>
      </w:r>
    </w:p>
    <w:p w14:paraId="43221EDC"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119. </w:t>
      </w:r>
      <w:proofErr w:type="spellStart"/>
      <w:r w:rsidRPr="004264B1">
        <w:rPr>
          <w:rFonts w:ascii="Times New Roman" w:hAnsi="Times New Roman" w:cs="Times New Roman"/>
          <w:sz w:val="28"/>
          <w:szCs w:val="28"/>
          <w:lang w:val="en-US"/>
        </w:rPr>
        <w:t>Berhan</w:t>
      </w:r>
      <w:proofErr w:type="spellEnd"/>
      <w:r w:rsidRPr="004264B1">
        <w:rPr>
          <w:rFonts w:ascii="Times New Roman" w:hAnsi="Times New Roman" w:cs="Times New Roman"/>
          <w:sz w:val="28"/>
          <w:szCs w:val="28"/>
          <w:lang w:val="en-US"/>
        </w:rPr>
        <w:t xml:space="preserve"> Y. Perinatal mortality trends in Ethiopia / Y. </w:t>
      </w:r>
      <w:proofErr w:type="spellStart"/>
      <w:r w:rsidRPr="004264B1">
        <w:rPr>
          <w:rFonts w:ascii="Times New Roman" w:hAnsi="Times New Roman" w:cs="Times New Roman"/>
          <w:sz w:val="28"/>
          <w:szCs w:val="28"/>
          <w:lang w:val="en-US"/>
        </w:rPr>
        <w:t>Berhan</w:t>
      </w:r>
      <w:proofErr w:type="spellEnd"/>
      <w:r w:rsidRPr="004264B1">
        <w:rPr>
          <w:rFonts w:ascii="Times New Roman" w:hAnsi="Times New Roman" w:cs="Times New Roman"/>
          <w:sz w:val="28"/>
          <w:szCs w:val="28"/>
          <w:lang w:val="en-US"/>
        </w:rPr>
        <w:t>, A. </w:t>
      </w:r>
      <w:proofErr w:type="spellStart"/>
      <w:r w:rsidRPr="004264B1">
        <w:rPr>
          <w:rFonts w:ascii="Times New Roman" w:hAnsi="Times New Roman" w:cs="Times New Roman"/>
          <w:sz w:val="28"/>
          <w:szCs w:val="28"/>
          <w:lang w:val="en-US"/>
        </w:rPr>
        <w:t>Berhan</w:t>
      </w:r>
      <w:proofErr w:type="spellEnd"/>
      <w:r w:rsidRPr="004264B1">
        <w:rPr>
          <w:rFonts w:ascii="Times New Roman" w:hAnsi="Times New Roman" w:cs="Times New Roman"/>
          <w:sz w:val="28"/>
          <w:szCs w:val="28"/>
          <w:lang w:val="en-US"/>
        </w:rPr>
        <w:t> // Ethiop J Health Sci. — 2014. — No. 24. — P. Suppl: 29-40.</w:t>
      </w:r>
    </w:p>
    <w:p w14:paraId="0F06C52D"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120. Estimating Global Burden of Disease due to congenital anomaly: an analysis of European data / B. Boyle, M. C. </w:t>
      </w:r>
      <w:proofErr w:type="spellStart"/>
      <w:r w:rsidRPr="004264B1">
        <w:rPr>
          <w:rFonts w:ascii="Times New Roman" w:hAnsi="Times New Roman" w:cs="Times New Roman"/>
          <w:sz w:val="28"/>
          <w:szCs w:val="28"/>
          <w:lang w:val="en-US"/>
        </w:rPr>
        <w:t>Addor</w:t>
      </w:r>
      <w:proofErr w:type="spellEnd"/>
      <w:r w:rsidRPr="004264B1">
        <w:rPr>
          <w:rFonts w:ascii="Times New Roman" w:hAnsi="Times New Roman" w:cs="Times New Roman"/>
          <w:sz w:val="28"/>
          <w:szCs w:val="28"/>
          <w:lang w:val="en-US"/>
        </w:rPr>
        <w:t>, L. Arriola [et al.] // Arch Dis Child Fetal Neonatal Ed. — 2018. — Vol. 103, No. 1. — P. F22-F28.</w:t>
      </w:r>
    </w:p>
    <w:p w14:paraId="11C70E5E"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121. Hohmann-Marriott B. E. Unplanned pregnancies in New Zealand / B. E. Hohmann-Marriott // Aust N Z J </w:t>
      </w:r>
      <w:proofErr w:type="spellStart"/>
      <w:r w:rsidRPr="004264B1">
        <w:rPr>
          <w:rFonts w:ascii="Times New Roman" w:hAnsi="Times New Roman" w:cs="Times New Roman"/>
          <w:sz w:val="28"/>
          <w:szCs w:val="28"/>
          <w:lang w:val="en-US"/>
        </w:rPr>
        <w:t>Obstet</w:t>
      </w:r>
      <w:proofErr w:type="spellEnd"/>
      <w:r w:rsidRPr="004264B1">
        <w:rPr>
          <w:rFonts w:ascii="Times New Roman" w:hAnsi="Times New Roman" w:cs="Times New Roman"/>
          <w:sz w:val="28"/>
          <w:szCs w:val="28"/>
          <w:lang w:val="en-US"/>
        </w:rPr>
        <w:t xml:space="preserve"> </w:t>
      </w:r>
      <w:proofErr w:type="spellStart"/>
      <w:r w:rsidRPr="004264B1">
        <w:rPr>
          <w:rFonts w:ascii="Times New Roman" w:hAnsi="Times New Roman" w:cs="Times New Roman"/>
          <w:sz w:val="28"/>
          <w:szCs w:val="28"/>
          <w:lang w:val="en-US"/>
        </w:rPr>
        <w:t>Gynaecol</w:t>
      </w:r>
      <w:proofErr w:type="spellEnd"/>
      <w:r w:rsidRPr="004264B1">
        <w:rPr>
          <w:rFonts w:ascii="Times New Roman" w:hAnsi="Times New Roman" w:cs="Times New Roman"/>
          <w:sz w:val="28"/>
          <w:szCs w:val="28"/>
          <w:lang w:val="en-US"/>
        </w:rPr>
        <w:t>. — 2018. — Vol. 58, N</w:t>
      </w:r>
      <w:r>
        <w:rPr>
          <w:rFonts w:ascii="Times New Roman" w:hAnsi="Times New Roman" w:cs="Times New Roman"/>
          <w:sz w:val="28"/>
          <w:szCs w:val="28"/>
        </w:rPr>
        <w:t>о</w:t>
      </w:r>
      <w:r w:rsidRPr="004264B1">
        <w:rPr>
          <w:rFonts w:ascii="Times New Roman" w:hAnsi="Times New Roman" w:cs="Times New Roman"/>
          <w:sz w:val="28"/>
          <w:szCs w:val="28"/>
          <w:lang w:val="en-US"/>
        </w:rPr>
        <w:t>. 2. — P. 247-250.</w:t>
      </w:r>
    </w:p>
    <w:p w14:paraId="1C7ED669" w14:textId="77777777" w:rsidR="00DF188A" w:rsidRPr="004264B1" w:rsidRDefault="00DF188A" w:rsidP="00472C30">
      <w:pPr>
        <w:keepLines/>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lastRenderedPageBreak/>
        <w:t>122. The association between ambient air pollution and selected adverse pregnancy outcomes in China: A systematic review / M. Jacobs, G. Zhang, S. Chen [et al.] // Sci Total Environ. — 2017. — No. 579. — P. 1179-1192.</w:t>
      </w:r>
    </w:p>
    <w:p w14:paraId="48F43EB4" w14:textId="500A6E9A"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123. Ambient air pollution and the risk of pregnancy loss: a prospective cohort study / S. Ha, R. Sundaram, G. M. Buck Louis [et al.] // </w:t>
      </w:r>
      <w:proofErr w:type="spellStart"/>
      <w:r w:rsidRPr="004264B1">
        <w:rPr>
          <w:rFonts w:ascii="Times New Roman" w:hAnsi="Times New Roman" w:cs="Times New Roman"/>
          <w:sz w:val="28"/>
          <w:szCs w:val="28"/>
          <w:lang w:val="en-US"/>
        </w:rPr>
        <w:t>Fertil</w:t>
      </w:r>
      <w:proofErr w:type="spellEnd"/>
      <w:r w:rsidRPr="004264B1">
        <w:rPr>
          <w:rFonts w:ascii="Times New Roman" w:hAnsi="Times New Roman" w:cs="Times New Roman"/>
          <w:sz w:val="28"/>
          <w:szCs w:val="28"/>
          <w:lang w:val="en-US"/>
        </w:rPr>
        <w:t xml:space="preserve"> </w:t>
      </w:r>
      <w:proofErr w:type="spellStart"/>
      <w:r w:rsidRPr="004264B1">
        <w:rPr>
          <w:rFonts w:ascii="Times New Roman" w:hAnsi="Times New Roman" w:cs="Times New Roman"/>
          <w:sz w:val="28"/>
          <w:szCs w:val="28"/>
          <w:lang w:val="en-US"/>
        </w:rPr>
        <w:t>Steril</w:t>
      </w:r>
      <w:proofErr w:type="spellEnd"/>
      <w:r w:rsidRPr="004264B1">
        <w:rPr>
          <w:rFonts w:ascii="Times New Roman" w:hAnsi="Times New Roman" w:cs="Times New Roman"/>
          <w:sz w:val="28"/>
          <w:szCs w:val="28"/>
          <w:lang w:val="en-US"/>
        </w:rPr>
        <w:t>. — 2018. — Vol.</w:t>
      </w:r>
      <w:r w:rsidR="00FE364B">
        <w:rPr>
          <w:rFonts w:ascii="Times New Roman" w:hAnsi="Times New Roman" w:cs="Times New Roman"/>
          <w:sz w:val="28"/>
          <w:szCs w:val="28"/>
        </w:rPr>
        <w:t> </w:t>
      </w:r>
      <w:r w:rsidRPr="004264B1">
        <w:rPr>
          <w:rFonts w:ascii="Times New Roman" w:hAnsi="Times New Roman" w:cs="Times New Roman"/>
          <w:sz w:val="28"/>
          <w:szCs w:val="28"/>
          <w:lang w:val="en-US"/>
        </w:rPr>
        <w:t>109, No. 1. — P. 148-153.</w:t>
      </w:r>
    </w:p>
    <w:p w14:paraId="5D1660F2"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124. Maternal Microbiome and Pregnancy Outcomes That Impact Infant Health: A Review / A. L. Dunlop, J. G. </w:t>
      </w:r>
      <w:proofErr w:type="spellStart"/>
      <w:r w:rsidRPr="004264B1">
        <w:rPr>
          <w:rFonts w:ascii="Times New Roman" w:hAnsi="Times New Roman" w:cs="Times New Roman"/>
          <w:sz w:val="28"/>
          <w:szCs w:val="28"/>
          <w:lang w:val="en-US"/>
        </w:rPr>
        <w:t>Mulle</w:t>
      </w:r>
      <w:proofErr w:type="spellEnd"/>
      <w:r w:rsidRPr="004264B1">
        <w:rPr>
          <w:rFonts w:ascii="Times New Roman" w:hAnsi="Times New Roman" w:cs="Times New Roman"/>
          <w:sz w:val="28"/>
          <w:szCs w:val="28"/>
          <w:lang w:val="en-US"/>
        </w:rPr>
        <w:t>, E. P. Ferranti [et al.] // Adv Neonatal Care. — 2015. — Vol. 15, No. 6. — P. 377-385.</w:t>
      </w:r>
    </w:p>
    <w:p w14:paraId="3E9210C9" w14:textId="5317F7C2" w:rsidR="00DF188A" w:rsidRPr="0032070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4264B1">
        <w:rPr>
          <w:rFonts w:ascii="Times New Roman" w:hAnsi="Times New Roman" w:cs="Times New Roman"/>
          <w:sz w:val="28"/>
          <w:szCs w:val="28"/>
          <w:lang w:val="en-US"/>
        </w:rPr>
        <w:t xml:space="preserve">125. </w:t>
      </w:r>
      <w:proofErr w:type="spellStart"/>
      <w:r w:rsidR="00320701" w:rsidRPr="00320701">
        <w:rPr>
          <w:rFonts w:ascii="Times New Roman" w:hAnsi="Times New Roman" w:cs="Times New Roman"/>
          <w:sz w:val="28"/>
          <w:szCs w:val="28"/>
          <w:lang w:val="en-US"/>
        </w:rPr>
        <w:t>Вплив</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поліморфних</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варіантів</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генів</w:t>
      </w:r>
      <w:proofErr w:type="spellEnd"/>
      <w:r w:rsidR="00320701" w:rsidRPr="00320701">
        <w:rPr>
          <w:rFonts w:ascii="Times New Roman" w:hAnsi="Times New Roman" w:cs="Times New Roman"/>
          <w:sz w:val="28"/>
          <w:szCs w:val="28"/>
          <w:lang w:val="en-US"/>
        </w:rPr>
        <w:t xml:space="preserve"> С677Т MTHFR, А66G MTRR/ A2756G MTR на </w:t>
      </w:r>
      <w:proofErr w:type="spellStart"/>
      <w:r w:rsidR="00320701" w:rsidRPr="00320701">
        <w:rPr>
          <w:rFonts w:ascii="Times New Roman" w:hAnsi="Times New Roman" w:cs="Times New Roman"/>
          <w:sz w:val="28"/>
          <w:szCs w:val="28"/>
          <w:lang w:val="en-US"/>
        </w:rPr>
        <w:t>характер</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клінічних</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ознак</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пробандів</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із</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спадковою</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патологією</w:t>
      </w:r>
      <w:proofErr w:type="spellEnd"/>
      <w:r w:rsidR="00320701" w:rsidRPr="00320701">
        <w:rPr>
          <w:rFonts w:ascii="Times New Roman" w:hAnsi="Times New Roman" w:cs="Times New Roman"/>
          <w:sz w:val="28"/>
          <w:szCs w:val="28"/>
          <w:lang w:val="en-US"/>
        </w:rPr>
        <w:t xml:space="preserve"> / О. Я. </w:t>
      </w:r>
      <w:proofErr w:type="spellStart"/>
      <w:r w:rsidR="00320701" w:rsidRPr="00320701">
        <w:rPr>
          <w:rFonts w:ascii="Times New Roman" w:hAnsi="Times New Roman" w:cs="Times New Roman"/>
          <w:sz w:val="28"/>
          <w:szCs w:val="28"/>
          <w:lang w:val="en-US"/>
        </w:rPr>
        <w:t>Гречаніна</w:t>
      </w:r>
      <w:proofErr w:type="spellEnd"/>
      <w:r w:rsidR="00320701" w:rsidRPr="00320701">
        <w:rPr>
          <w:rFonts w:ascii="Times New Roman" w:hAnsi="Times New Roman" w:cs="Times New Roman"/>
          <w:sz w:val="28"/>
          <w:szCs w:val="28"/>
          <w:lang w:val="en-US"/>
        </w:rPr>
        <w:t xml:space="preserve">, Ю. Б. </w:t>
      </w:r>
      <w:proofErr w:type="spellStart"/>
      <w:r w:rsidR="00320701" w:rsidRPr="00320701">
        <w:rPr>
          <w:rFonts w:ascii="Times New Roman" w:hAnsi="Times New Roman" w:cs="Times New Roman"/>
          <w:sz w:val="28"/>
          <w:szCs w:val="28"/>
          <w:lang w:val="en-US"/>
        </w:rPr>
        <w:t>Гречаніна</w:t>
      </w:r>
      <w:proofErr w:type="spellEnd"/>
      <w:r w:rsidR="00320701" w:rsidRPr="00320701">
        <w:rPr>
          <w:rFonts w:ascii="Times New Roman" w:hAnsi="Times New Roman" w:cs="Times New Roman"/>
          <w:sz w:val="28"/>
          <w:szCs w:val="28"/>
          <w:lang w:val="en-US"/>
        </w:rPr>
        <w:t xml:space="preserve">, О. П. </w:t>
      </w:r>
      <w:proofErr w:type="spellStart"/>
      <w:r w:rsidR="00320701" w:rsidRPr="00320701">
        <w:rPr>
          <w:rFonts w:ascii="Times New Roman" w:hAnsi="Times New Roman" w:cs="Times New Roman"/>
          <w:sz w:val="28"/>
          <w:szCs w:val="28"/>
          <w:lang w:val="en-US"/>
        </w:rPr>
        <w:t>Здибська</w:t>
      </w:r>
      <w:proofErr w:type="spellEnd"/>
      <w:r w:rsidR="00320701" w:rsidRPr="00320701">
        <w:rPr>
          <w:rFonts w:ascii="Times New Roman" w:hAnsi="Times New Roman" w:cs="Times New Roman"/>
          <w:sz w:val="28"/>
          <w:szCs w:val="28"/>
          <w:lang w:val="en-US"/>
        </w:rPr>
        <w:t xml:space="preserve">, Л. В. </w:t>
      </w:r>
      <w:proofErr w:type="spellStart"/>
      <w:r w:rsidR="00320701" w:rsidRPr="00320701">
        <w:rPr>
          <w:rFonts w:ascii="Times New Roman" w:hAnsi="Times New Roman" w:cs="Times New Roman"/>
          <w:sz w:val="28"/>
          <w:szCs w:val="28"/>
          <w:lang w:val="en-US"/>
        </w:rPr>
        <w:t>Молодан</w:t>
      </w:r>
      <w:proofErr w:type="spellEnd"/>
      <w:r w:rsidR="00320701" w:rsidRPr="00320701">
        <w:rPr>
          <w:rFonts w:ascii="Times New Roman" w:hAnsi="Times New Roman" w:cs="Times New Roman"/>
          <w:sz w:val="28"/>
          <w:szCs w:val="28"/>
          <w:lang w:val="en-US"/>
        </w:rPr>
        <w:t xml:space="preserve">, Т. Д. </w:t>
      </w:r>
      <w:proofErr w:type="spellStart"/>
      <w:r w:rsidR="00320701" w:rsidRPr="00320701">
        <w:rPr>
          <w:rFonts w:ascii="Times New Roman" w:hAnsi="Times New Roman" w:cs="Times New Roman"/>
          <w:sz w:val="28"/>
          <w:szCs w:val="28"/>
          <w:lang w:val="en-US"/>
        </w:rPr>
        <w:t>Алієва</w:t>
      </w:r>
      <w:proofErr w:type="spellEnd"/>
      <w:r w:rsidR="00320701" w:rsidRPr="00320701">
        <w:rPr>
          <w:rFonts w:ascii="Times New Roman" w:hAnsi="Times New Roman" w:cs="Times New Roman"/>
          <w:sz w:val="28"/>
          <w:szCs w:val="28"/>
          <w:lang w:val="en-US"/>
        </w:rPr>
        <w:t>, А.</w:t>
      </w:r>
      <w:r w:rsidR="00320701">
        <w:rPr>
          <w:rFonts w:ascii="Times New Roman" w:hAnsi="Times New Roman" w:cs="Times New Roman"/>
          <w:sz w:val="28"/>
          <w:szCs w:val="28"/>
          <w:lang w:val="uk-UA"/>
        </w:rPr>
        <w:t> </w:t>
      </w:r>
      <w:r w:rsidR="00320701" w:rsidRPr="00320701">
        <w:rPr>
          <w:rFonts w:ascii="Times New Roman" w:hAnsi="Times New Roman" w:cs="Times New Roman"/>
          <w:sz w:val="28"/>
          <w:szCs w:val="28"/>
          <w:lang w:val="en-US"/>
        </w:rPr>
        <w:t xml:space="preserve">І. </w:t>
      </w:r>
      <w:proofErr w:type="spellStart"/>
      <w:r w:rsidR="00320701" w:rsidRPr="00320701">
        <w:rPr>
          <w:rFonts w:ascii="Times New Roman" w:hAnsi="Times New Roman" w:cs="Times New Roman"/>
          <w:sz w:val="28"/>
          <w:szCs w:val="28"/>
          <w:lang w:val="en-US"/>
        </w:rPr>
        <w:t>Безродна</w:t>
      </w:r>
      <w:proofErr w:type="spellEnd"/>
      <w:r w:rsidR="00320701" w:rsidRPr="00320701">
        <w:rPr>
          <w:rFonts w:ascii="Times New Roman" w:hAnsi="Times New Roman" w:cs="Times New Roman"/>
          <w:sz w:val="28"/>
          <w:szCs w:val="28"/>
          <w:lang w:val="en-US"/>
        </w:rPr>
        <w:t xml:space="preserve"> // </w:t>
      </w:r>
      <w:proofErr w:type="spellStart"/>
      <w:r w:rsidR="00320701" w:rsidRPr="00320701">
        <w:rPr>
          <w:rFonts w:ascii="Times New Roman" w:hAnsi="Times New Roman" w:cs="Times New Roman"/>
          <w:sz w:val="28"/>
          <w:szCs w:val="28"/>
          <w:lang w:val="en-US"/>
        </w:rPr>
        <w:t>Збірник</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наукових</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праць</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міжнародної</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конференції</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Наука</w:t>
      </w:r>
      <w:proofErr w:type="spellEnd"/>
      <w:r w:rsidR="00320701" w:rsidRPr="00320701">
        <w:rPr>
          <w:rFonts w:ascii="Times New Roman" w:hAnsi="Times New Roman" w:cs="Times New Roman"/>
          <w:sz w:val="28"/>
          <w:szCs w:val="28"/>
          <w:lang w:val="en-US"/>
        </w:rPr>
        <w:t xml:space="preserve"> і </w:t>
      </w:r>
      <w:proofErr w:type="spellStart"/>
      <w:r w:rsidR="00320701" w:rsidRPr="00320701">
        <w:rPr>
          <w:rFonts w:ascii="Times New Roman" w:hAnsi="Times New Roman" w:cs="Times New Roman"/>
          <w:sz w:val="28"/>
          <w:szCs w:val="28"/>
          <w:lang w:val="en-US"/>
        </w:rPr>
        <w:t>сучасність</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виклики</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глобалізації</w:t>
      </w:r>
      <w:proofErr w:type="spellEnd"/>
      <w:r w:rsidR="00320701" w:rsidRPr="00320701">
        <w:rPr>
          <w:rFonts w:ascii="Times New Roman" w:hAnsi="Times New Roman" w:cs="Times New Roman"/>
          <w:sz w:val="28"/>
          <w:szCs w:val="28"/>
          <w:lang w:val="en-US"/>
        </w:rPr>
        <w:t>»</w:t>
      </w:r>
      <w:r w:rsidR="00320701">
        <w:rPr>
          <w:rFonts w:ascii="Times New Roman" w:hAnsi="Times New Roman" w:cs="Times New Roman"/>
          <w:sz w:val="28"/>
          <w:szCs w:val="28"/>
          <w:lang w:val="uk-UA"/>
        </w:rPr>
        <w:t xml:space="preserve"> </w:t>
      </w:r>
      <w:r w:rsidR="00320701" w:rsidRPr="00320701">
        <w:rPr>
          <w:rFonts w:ascii="Times New Roman" w:hAnsi="Times New Roman" w:cs="Times New Roman"/>
          <w:sz w:val="28"/>
          <w:szCs w:val="28"/>
          <w:lang w:val="uk-UA"/>
        </w:rPr>
        <w:t>(Київ, 25 травня 2013). — Частина ІІІ. — Київ, 2013. — С. 129–134.</w:t>
      </w:r>
    </w:p>
    <w:p w14:paraId="049AC5F1" w14:textId="7D4CC50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126. </w:t>
      </w:r>
      <w:bookmarkStart w:id="134" w:name="_Ref16537973"/>
      <w:proofErr w:type="spellStart"/>
      <w:r w:rsidR="00320701" w:rsidRPr="00320701">
        <w:rPr>
          <w:rFonts w:ascii="Times New Roman" w:hAnsi="Times New Roman" w:cs="Times New Roman"/>
          <w:sz w:val="28"/>
          <w:szCs w:val="28"/>
          <w:lang w:val="en-US"/>
        </w:rPr>
        <w:t>Алієва</w:t>
      </w:r>
      <w:proofErr w:type="spellEnd"/>
      <w:r w:rsidR="00320701" w:rsidRPr="00320701">
        <w:rPr>
          <w:rFonts w:ascii="Times New Roman" w:hAnsi="Times New Roman" w:cs="Times New Roman"/>
          <w:sz w:val="28"/>
          <w:szCs w:val="28"/>
          <w:lang w:val="en-US"/>
        </w:rPr>
        <w:t xml:space="preserve"> Т. Д. </w:t>
      </w:r>
      <w:proofErr w:type="spellStart"/>
      <w:r w:rsidR="00320701" w:rsidRPr="00320701">
        <w:rPr>
          <w:rFonts w:ascii="Times New Roman" w:hAnsi="Times New Roman" w:cs="Times New Roman"/>
          <w:sz w:val="28"/>
          <w:szCs w:val="28"/>
          <w:lang w:val="en-US"/>
        </w:rPr>
        <w:t>Визначення</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клінічного</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ефекту</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епігенетичної</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мінливості</w:t>
      </w:r>
      <w:proofErr w:type="spellEnd"/>
      <w:r w:rsidR="00320701" w:rsidRPr="00320701">
        <w:rPr>
          <w:rFonts w:ascii="Times New Roman" w:hAnsi="Times New Roman" w:cs="Times New Roman"/>
          <w:sz w:val="28"/>
          <w:szCs w:val="28"/>
          <w:lang w:val="en-US"/>
        </w:rPr>
        <w:t xml:space="preserve"> на </w:t>
      </w:r>
      <w:proofErr w:type="spellStart"/>
      <w:r w:rsidR="00320701" w:rsidRPr="00320701">
        <w:rPr>
          <w:rFonts w:ascii="Times New Roman" w:hAnsi="Times New Roman" w:cs="Times New Roman"/>
          <w:sz w:val="28"/>
          <w:szCs w:val="28"/>
          <w:lang w:val="en-US"/>
        </w:rPr>
        <w:t>ранніх</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етапах</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онтогенезу</w:t>
      </w:r>
      <w:proofErr w:type="spellEnd"/>
      <w:r w:rsidR="00320701" w:rsidRPr="00320701">
        <w:rPr>
          <w:rFonts w:ascii="Times New Roman" w:hAnsi="Times New Roman" w:cs="Times New Roman"/>
          <w:sz w:val="28"/>
          <w:szCs w:val="28"/>
          <w:lang w:val="en-US"/>
        </w:rPr>
        <w:t xml:space="preserve"> / Т. Д. </w:t>
      </w:r>
      <w:proofErr w:type="spellStart"/>
      <w:r w:rsidR="00320701" w:rsidRPr="00320701">
        <w:rPr>
          <w:rFonts w:ascii="Times New Roman" w:hAnsi="Times New Roman" w:cs="Times New Roman"/>
          <w:sz w:val="28"/>
          <w:szCs w:val="28"/>
          <w:lang w:val="en-US"/>
        </w:rPr>
        <w:t>Алієва</w:t>
      </w:r>
      <w:proofErr w:type="spellEnd"/>
      <w:r w:rsidR="00320701" w:rsidRPr="00320701">
        <w:rPr>
          <w:rFonts w:ascii="Times New Roman" w:hAnsi="Times New Roman" w:cs="Times New Roman"/>
          <w:sz w:val="28"/>
          <w:szCs w:val="28"/>
          <w:lang w:val="en-US"/>
        </w:rPr>
        <w:t xml:space="preserve"> // </w:t>
      </w:r>
      <w:proofErr w:type="spellStart"/>
      <w:r w:rsidR="00320701" w:rsidRPr="00320701">
        <w:rPr>
          <w:rFonts w:ascii="Times New Roman" w:hAnsi="Times New Roman" w:cs="Times New Roman"/>
          <w:sz w:val="28"/>
          <w:szCs w:val="28"/>
          <w:lang w:val="en-US"/>
        </w:rPr>
        <w:t>Ультразвукова</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перинатальна</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діагностика</w:t>
      </w:r>
      <w:proofErr w:type="spellEnd"/>
      <w:r w:rsidR="00320701" w:rsidRPr="00320701">
        <w:rPr>
          <w:rFonts w:ascii="Times New Roman" w:hAnsi="Times New Roman" w:cs="Times New Roman"/>
          <w:sz w:val="28"/>
          <w:szCs w:val="28"/>
          <w:lang w:val="en-US"/>
        </w:rPr>
        <w:t>. — 2010. — № 29. — С. 87–96.</w:t>
      </w:r>
      <w:bookmarkEnd w:id="134"/>
    </w:p>
    <w:p w14:paraId="40A856A3"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127. </w:t>
      </w:r>
      <w:bookmarkStart w:id="135" w:name="_Ref16536134"/>
      <w:r w:rsidRPr="004264B1">
        <w:rPr>
          <w:rFonts w:ascii="Times New Roman" w:hAnsi="Times New Roman" w:cs="Times New Roman"/>
          <w:sz w:val="28"/>
          <w:szCs w:val="28"/>
          <w:lang w:val="en-US"/>
        </w:rPr>
        <w:t>Association between Serum TNF-</w:t>
      </w:r>
      <w:r w:rsidRPr="004B418C">
        <w:rPr>
          <w:rFonts w:ascii="Times New Roman" w:hAnsi="Times New Roman" w:cs="Times New Roman"/>
          <w:sz w:val="28"/>
          <w:szCs w:val="28"/>
        </w:rPr>
        <w:t>α</w:t>
      </w:r>
      <w:r w:rsidRPr="004264B1">
        <w:rPr>
          <w:rFonts w:ascii="Times New Roman" w:hAnsi="Times New Roman" w:cs="Times New Roman"/>
          <w:sz w:val="28"/>
          <w:szCs w:val="28"/>
          <w:lang w:val="en-US"/>
        </w:rPr>
        <w:t xml:space="preserve"> Levels and Recurrent Spontaneous Miscarriage: A Meta-analysis / C. Zhang, X. Deng, X. Zhang [et al.] // Am J </w:t>
      </w:r>
      <w:proofErr w:type="spellStart"/>
      <w:r w:rsidRPr="004264B1">
        <w:rPr>
          <w:rFonts w:ascii="Times New Roman" w:hAnsi="Times New Roman" w:cs="Times New Roman"/>
          <w:sz w:val="28"/>
          <w:szCs w:val="28"/>
          <w:lang w:val="en-US"/>
        </w:rPr>
        <w:t>Reprod</w:t>
      </w:r>
      <w:proofErr w:type="spellEnd"/>
      <w:r w:rsidRPr="004264B1">
        <w:rPr>
          <w:rFonts w:ascii="Times New Roman" w:hAnsi="Times New Roman" w:cs="Times New Roman"/>
          <w:sz w:val="28"/>
          <w:szCs w:val="28"/>
          <w:lang w:val="en-US"/>
        </w:rPr>
        <w:t xml:space="preserve"> Immunol. — 2016. — Vol. 75, No. 2. — P. 86-93.</w:t>
      </w:r>
      <w:bookmarkEnd w:id="135"/>
    </w:p>
    <w:p w14:paraId="15108BE0" w14:textId="6D83DCE2"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128. </w:t>
      </w:r>
      <w:proofErr w:type="spellStart"/>
      <w:r w:rsidRPr="004264B1">
        <w:rPr>
          <w:rFonts w:ascii="Times New Roman" w:hAnsi="Times New Roman" w:cs="Times New Roman"/>
          <w:sz w:val="28"/>
          <w:szCs w:val="28"/>
          <w:lang w:val="en-US"/>
        </w:rPr>
        <w:t>Margerison-Zilko</w:t>
      </w:r>
      <w:proofErr w:type="spellEnd"/>
      <w:r w:rsidRPr="004264B1">
        <w:rPr>
          <w:rFonts w:ascii="Times New Roman" w:hAnsi="Times New Roman" w:cs="Times New Roman"/>
          <w:sz w:val="28"/>
          <w:szCs w:val="28"/>
          <w:lang w:val="en-US"/>
        </w:rPr>
        <w:t xml:space="preserve"> C. E. Economic Conditions During Pregnancy and Adverse Birth Outcomes Among Singleton Live Births in the United States, 1990-2013 / C. E. </w:t>
      </w:r>
      <w:proofErr w:type="spellStart"/>
      <w:r w:rsidRPr="004264B1">
        <w:rPr>
          <w:rFonts w:ascii="Times New Roman" w:hAnsi="Times New Roman" w:cs="Times New Roman"/>
          <w:sz w:val="28"/>
          <w:szCs w:val="28"/>
          <w:lang w:val="en-US"/>
        </w:rPr>
        <w:t>Margerison-Zilko</w:t>
      </w:r>
      <w:proofErr w:type="spellEnd"/>
      <w:r w:rsidRPr="004264B1">
        <w:rPr>
          <w:rFonts w:ascii="Times New Roman" w:hAnsi="Times New Roman" w:cs="Times New Roman"/>
          <w:sz w:val="28"/>
          <w:szCs w:val="28"/>
          <w:lang w:val="en-US"/>
        </w:rPr>
        <w:t>, Y. Li, Z. Luo // Am J Epidemiol. — 2017. — Vol. 186, No.</w:t>
      </w:r>
      <w:r w:rsidR="00FE364B">
        <w:rPr>
          <w:rFonts w:ascii="Times New Roman" w:hAnsi="Times New Roman" w:cs="Times New Roman"/>
          <w:sz w:val="28"/>
          <w:szCs w:val="28"/>
        </w:rPr>
        <w:t> </w:t>
      </w:r>
      <w:r w:rsidRPr="004264B1">
        <w:rPr>
          <w:rFonts w:ascii="Times New Roman" w:hAnsi="Times New Roman" w:cs="Times New Roman"/>
          <w:sz w:val="28"/>
          <w:szCs w:val="28"/>
          <w:lang w:val="en-US"/>
        </w:rPr>
        <w:t>10. — P. 1131-1139.</w:t>
      </w:r>
    </w:p>
    <w:p w14:paraId="36D2CFFD"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129. </w:t>
      </w:r>
      <w:bookmarkStart w:id="136" w:name="_Ref16536975"/>
      <w:r w:rsidRPr="004264B1">
        <w:rPr>
          <w:rFonts w:ascii="Times New Roman" w:hAnsi="Times New Roman" w:cs="Times New Roman"/>
          <w:sz w:val="28"/>
          <w:szCs w:val="28"/>
          <w:lang w:val="en-US"/>
        </w:rPr>
        <w:t xml:space="preserve">Maternal pre-pregnancy BMI and adverse pregnancy outcomes among Chinese women: Results from the C-ABCS / X. X. Ding, S. J. Xu, J. H. Hao [et al.] // J </w:t>
      </w:r>
      <w:proofErr w:type="spellStart"/>
      <w:r w:rsidRPr="004264B1">
        <w:rPr>
          <w:rFonts w:ascii="Times New Roman" w:hAnsi="Times New Roman" w:cs="Times New Roman"/>
          <w:sz w:val="28"/>
          <w:szCs w:val="28"/>
          <w:lang w:val="en-US"/>
        </w:rPr>
        <w:t>Obstet</w:t>
      </w:r>
      <w:proofErr w:type="spellEnd"/>
      <w:r w:rsidRPr="004264B1">
        <w:rPr>
          <w:rFonts w:ascii="Times New Roman" w:hAnsi="Times New Roman" w:cs="Times New Roman"/>
          <w:sz w:val="28"/>
          <w:szCs w:val="28"/>
          <w:lang w:val="en-US"/>
        </w:rPr>
        <w:t xml:space="preserve"> </w:t>
      </w:r>
      <w:proofErr w:type="spellStart"/>
      <w:r w:rsidRPr="004264B1">
        <w:rPr>
          <w:rFonts w:ascii="Times New Roman" w:hAnsi="Times New Roman" w:cs="Times New Roman"/>
          <w:sz w:val="28"/>
          <w:szCs w:val="28"/>
          <w:lang w:val="en-US"/>
        </w:rPr>
        <w:t>Gynaecol</w:t>
      </w:r>
      <w:proofErr w:type="spellEnd"/>
      <w:r w:rsidRPr="004264B1">
        <w:rPr>
          <w:rFonts w:ascii="Times New Roman" w:hAnsi="Times New Roman" w:cs="Times New Roman"/>
          <w:sz w:val="28"/>
          <w:szCs w:val="28"/>
          <w:lang w:val="en-US"/>
        </w:rPr>
        <w:t>. — 2016. — Vol. 36, No. 3. — P. 328-332.</w:t>
      </w:r>
      <w:bookmarkEnd w:id="136"/>
    </w:p>
    <w:p w14:paraId="5081FEEA" w14:textId="77777777" w:rsidR="00DF188A" w:rsidRPr="004264B1" w:rsidRDefault="00DF188A" w:rsidP="00472C30">
      <w:pPr>
        <w:keepLines/>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lastRenderedPageBreak/>
        <w:t xml:space="preserve">130. </w:t>
      </w:r>
      <w:bookmarkStart w:id="137" w:name="_Ref16594761"/>
      <w:r w:rsidRPr="004264B1">
        <w:rPr>
          <w:rFonts w:ascii="Times New Roman" w:hAnsi="Times New Roman" w:cs="Times New Roman"/>
          <w:sz w:val="28"/>
          <w:szCs w:val="28"/>
          <w:lang w:val="en-US"/>
        </w:rPr>
        <w:t xml:space="preserve">Maternal genetic polymorphisms and unexplained recurrent miscarriage: a systematic review and meta-analysis / X. Shi, X. </w:t>
      </w:r>
      <w:proofErr w:type="spellStart"/>
      <w:r w:rsidRPr="004264B1">
        <w:rPr>
          <w:rFonts w:ascii="Times New Roman" w:hAnsi="Times New Roman" w:cs="Times New Roman"/>
          <w:sz w:val="28"/>
          <w:szCs w:val="28"/>
          <w:lang w:val="en-US"/>
        </w:rPr>
        <w:t>Xie</w:t>
      </w:r>
      <w:proofErr w:type="spellEnd"/>
      <w:r w:rsidRPr="004264B1">
        <w:rPr>
          <w:rFonts w:ascii="Times New Roman" w:hAnsi="Times New Roman" w:cs="Times New Roman"/>
          <w:sz w:val="28"/>
          <w:szCs w:val="28"/>
          <w:lang w:val="en-US"/>
        </w:rPr>
        <w:t>, Y. Jia [et al.] // Clin Genet. — 2017. — Vol. 91, No. 2. — P. 265-284.</w:t>
      </w:r>
      <w:bookmarkEnd w:id="137"/>
    </w:p>
    <w:p w14:paraId="261D4754" w14:textId="165811C5"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131. </w:t>
      </w:r>
      <w:proofErr w:type="spellStart"/>
      <w:r w:rsidR="00320701" w:rsidRPr="00320701">
        <w:rPr>
          <w:rFonts w:ascii="Times New Roman" w:hAnsi="Times New Roman" w:cs="Times New Roman"/>
          <w:sz w:val="28"/>
          <w:szCs w:val="28"/>
          <w:lang w:val="en-US"/>
        </w:rPr>
        <w:t>Алієва</w:t>
      </w:r>
      <w:proofErr w:type="spellEnd"/>
      <w:r w:rsidR="00320701" w:rsidRPr="00320701">
        <w:rPr>
          <w:rFonts w:ascii="Times New Roman" w:hAnsi="Times New Roman" w:cs="Times New Roman"/>
          <w:sz w:val="28"/>
          <w:szCs w:val="28"/>
          <w:lang w:val="en-US"/>
        </w:rPr>
        <w:t xml:space="preserve"> Т. Д. К. </w:t>
      </w:r>
      <w:proofErr w:type="spellStart"/>
      <w:r w:rsidR="00320701" w:rsidRPr="00320701">
        <w:rPr>
          <w:rFonts w:ascii="Times New Roman" w:hAnsi="Times New Roman" w:cs="Times New Roman"/>
          <w:sz w:val="28"/>
          <w:szCs w:val="28"/>
          <w:lang w:val="en-US"/>
        </w:rPr>
        <w:t>Медико-соціальні</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заходи</w:t>
      </w:r>
      <w:proofErr w:type="spellEnd"/>
      <w:r w:rsidR="00320701" w:rsidRPr="00320701">
        <w:rPr>
          <w:rFonts w:ascii="Times New Roman" w:hAnsi="Times New Roman" w:cs="Times New Roman"/>
          <w:sz w:val="28"/>
          <w:szCs w:val="28"/>
          <w:lang w:val="en-US"/>
        </w:rPr>
        <w:t xml:space="preserve"> з </w:t>
      </w:r>
      <w:proofErr w:type="spellStart"/>
      <w:r w:rsidR="00320701" w:rsidRPr="00320701">
        <w:rPr>
          <w:rFonts w:ascii="Times New Roman" w:hAnsi="Times New Roman" w:cs="Times New Roman"/>
          <w:sz w:val="28"/>
          <w:szCs w:val="28"/>
          <w:lang w:val="en-US"/>
        </w:rPr>
        <w:t>попередження</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вроджених</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вад</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розвитку</w:t>
      </w:r>
      <w:proofErr w:type="spellEnd"/>
      <w:r w:rsidR="00320701" w:rsidRPr="00320701">
        <w:rPr>
          <w:rFonts w:ascii="Times New Roman" w:hAnsi="Times New Roman" w:cs="Times New Roman"/>
          <w:sz w:val="28"/>
          <w:szCs w:val="28"/>
          <w:lang w:val="en-US"/>
        </w:rPr>
        <w:t xml:space="preserve"> в </w:t>
      </w:r>
      <w:proofErr w:type="spellStart"/>
      <w:r w:rsidR="00320701" w:rsidRPr="00320701">
        <w:rPr>
          <w:rFonts w:ascii="Times New Roman" w:hAnsi="Times New Roman" w:cs="Times New Roman"/>
          <w:sz w:val="28"/>
          <w:szCs w:val="28"/>
          <w:lang w:val="en-US"/>
        </w:rPr>
        <w:t>аспекті</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змін</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амінокислотного</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складу</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крові</w:t>
      </w:r>
      <w:proofErr w:type="spellEnd"/>
      <w:r w:rsidR="00320701" w:rsidRPr="00320701">
        <w:rPr>
          <w:rFonts w:ascii="Times New Roman" w:hAnsi="Times New Roman" w:cs="Times New Roman"/>
          <w:sz w:val="28"/>
          <w:szCs w:val="28"/>
          <w:lang w:val="en-US"/>
        </w:rPr>
        <w:t xml:space="preserve"> / Т. Д. К. </w:t>
      </w:r>
      <w:proofErr w:type="spellStart"/>
      <w:r w:rsidR="00320701" w:rsidRPr="00320701">
        <w:rPr>
          <w:rFonts w:ascii="Times New Roman" w:hAnsi="Times New Roman" w:cs="Times New Roman"/>
          <w:sz w:val="28"/>
          <w:szCs w:val="28"/>
          <w:lang w:val="en-US"/>
        </w:rPr>
        <w:t>Алієва</w:t>
      </w:r>
      <w:proofErr w:type="spellEnd"/>
      <w:r w:rsidR="00320701" w:rsidRPr="00320701">
        <w:rPr>
          <w:rFonts w:ascii="Times New Roman" w:hAnsi="Times New Roman" w:cs="Times New Roman"/>
          <w:sz w:val="28"/>
          <w:szCs w:val="28"/>
          <w:lang w:val="en-US"/>
        </w:rPr>
        <w:t xml:space="preserve"> // </w:t>
      </w:r>
      <w:proofErr w:type="spellStart"/>
      <w:r w:rsidR="00320701" w:rsidRPr="00320701">
        <w:rPr>
          <w:rFonts w:ascii="Times New Roman" w:hAnsi="Times New Roman" w:cs="Times New Roman"/>
          <w:sz w:val="28"/>
          <w:szCs w:val="28"/>
          <w:lang w:val="en-US"/>
        </w:rPr>
        <w:t>Вісник</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Харківського</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Регіонального</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Інститут</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Проблем</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Громадської</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Охорони</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Здоров'я</w:t>
      </w:r>
      <w:proofErr w:type="spellEnd"/>
      <w:r w:rsidR="00320701" w:rsidRPr="00320701">
        <w:rPr>
          <w:rFonts w:ascii="Times New Roman" w:hAnsi="Times New Roman" w:cs="Times New Roman"/>
          <w:sz w:val="28"/>
          <w:szCs w:val="28"/>
          <w:lang w:val="en-US"/>
        </w:rPr>
        <w:t xml:space="preserve">. — 2019. — </w:t>
      </w:r>
      <w:proofErr w:type="spellStart"/>
      <w:r w:rsidR="00320701" w:rsidRPr="00320701">
        <w:rPr>
          <w:rFonts w:ascii="Times New Roman" w:hAnsi="Times New Roman" w:cs="Times New Roman"/>
          <w:sz w:val="28"/>
          <w:szCs w:val="28"/>
          <w:lang w:val="en-US"/>
        </w:rPr>
        <w:t>Том</w:t>
      </w:r>
      <w:proofErr w:type="spellEnd"/>
      <w:r w:rsidR="00320701" w:rsidRPr="00320701">
        <w:rPr>
          <w:rFonts w:ascii="Times New Roman" w:hAnsi="Times New Roman" w:cs="Times New Roman"/>
          <w:sz w:val="28"/>
          <w:szCs w:val="28"/>
          <w:lang w:val="en-US"/>
        </w:rPr>
        <w:t xml:space="preserve"> 87, № 1. — С. 53–66. https://doi.org/10.5281/zenodo.3601660</w:t>
      </w:r>
    </w:p>
    <w:p w14:paraId="4C461FB5"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132. Prevalence of abortion and adverse pregnancy outcomes among working women in Korea: A cross-sectional study / C. Park, M. Y. Kang, D. Kim [et al.] // </w:t>
      </w:r>
      <w:proofErr w:type="spellStart"/>
      <w:r w:rsidRPr="004264B1">
        <w:rPr>
          <w:rFonts w:ascii="Times New Roman" w:hAnsi="Times New Roman" w:cs="Times New Roman"/>
          <w:sz w:val="28"/>
          <w:szCs w:val="28"/>
          <w:lang w:val="en-US"/>
        </w:rPr>
        <w:t>PLoS</w:t>
      </w:r>
      <w:proofErr w:type="spellEnd"/>
      <w:r w:rsidRPr="004264B1">
        <w:rPr>
          <w:rFonts w:ascii="Times New Roman" w:hAnsi="Times New Roman" w:cs="Times New Roman"/>
          <w:sz w:val="28"/>
          <w:szCs w:val="28"/>
          <w:lang w:val="en-US"/>
        </w:rPr>
        <w:t xml:space="preserve"> One. — 2017. — Vol. 12, No. 8. — P. e0182341.</w:t>
      </w:r>
    </w:p>
    <w:p w14:paraId="393B3374"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133. Factors associated with spontaneous abortion: a cross-sectional study of Chinese populations / D. Zheng, C. Li, T. Wu [et al.] // </w:t>
      </w:r>
      <w:proofErr w:type="spellStart"/>
      <w:r w:rsidRPr="004264B1">
        <w:rPr>
          <w:rFonts w:ascii="Times New Roman" w:hAnsi="Times New Roman" w:cs="Times New Roman"/>
          <w:sz w:val="28"/>
          <w:szCs w:val="28"/>
          <w:lang w:val="en-US"/>
        </w:rPr>
        <w:t>Reprod</w:t>
      </w:r>
      <w:proofErr w:type="spellEnd"/>
      <w:r w:rsidRPr="004264B1">
        <w:rPr>
          <w:rFonts w:ascii="Times New Roman" w:hAnsi="Times New Roman" w:cs="Times New Roman"/>
          <w:sz w:val="28"/>
          <w:szCs w:val="28"/>
          <w:lang w:val="en-US"/>
        </w:rPr>
        <w:t xml:space="preserve"> Health. — 2017. — Vol. 14, No. 1. — P. 33.</w:t>
      </w:r>
    </w:p>
    <w:p w14:paraId="2F31B4AB"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134. Bruckner T. A. Spontaneous Pregnancy Loss in Denmark Following Economic Downturns / T. A. Bruckner, L. H. Mortensen, R. A. Catalano // Am J Epidemiol. — 2018. — Vol. 183, No. 8. — P. 701-708.</w:t>
      </w:r>
    </w:p>
    <w:p w14:paraId="66C269A4" w14:textId="77777777" w:rsidR="00FE364B"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rPr>
      </w:pPr>
      <w:r w:rsidRPr="004264B1">
        <w:rPr>
          <w:rFonts w:ascii="Times New Roman" w:hAnsi="Times New Roman" w:cs="Times New Roman"/>
          <w:sz w:val="28"/>
          <w:szCs w:val="28"/>
          <w:lang w:val="en-US"/>
        </w:rPr>
        <w:t xml:space="preserve">135. </w:t>
      </w:r>
      <w:r w:rsidRPr="00F04699">
        <w:rPr>
          <w:rFonts w:ascii="Times New Roman" w:hAnsi="Times New Roman" w:cs="Times New Roman"/>
          <w:sz w:val="28"/>
          <w:szCs w:val="28"/>
        </w:rPr>
        <w:t>Вовк</w:t>
      </w:r>
      <w:r w:rsidRPr="004264B1">
        <w:rPr>
          <w:rFonts w:ascii="Times New Roman" w:hAnsi="Times New Roman" w:cs="Times New Roman"/>
          <w:sz w:val="28"/>
          <w:szCs w:val="28"/>
          <w:lang w:val="en-US"/>
        </w:rPr>
        <w:t xml:space="preserve"> I. </w:t>
      </w:r>
      <w:r w:rsidRPr="00F04699">
        <w:rPr>
          <w:rFonts w:ascii="Times New Roman" w:hAnsi="Times New Roman" w:cs="Times New Roman"/>
          <w:sz w:val="28"/>
          <w:szCs w:val="28"/>
        </w:rPr>
        <w:t>Б</w:t>
      </w:r>
      <w:r w:rsidRPr="004264B1">
        <w:rPr>
          <w:rFonts w:ascii="Times New Roman" w:hAnsi="Times New Roman" w:cs="Times New Roman"/>
          <w:sz w:val="28"/>
          <w:szCs w:val="28"/>
          <w:lang w:val="en-US"/>
        </w:rPr>
        <w:t xml:space="preserve">. </w:t>
      </w:r>
      <w:proofErr w:type="spellStart"/>
      <w:r w:rsidRPr="00F04699">
        <w:rPr>
          <w:rFonts w:ascii="Times New Roman" w:hAnsi="Times New Roman" w:cs="Times New Roman"/>
          <w:sz w:val="28"/>
          <w:szCs w:val="28"/>
        </w:rPr>
        <w:t>Ранні</w:t>
      </w:r>
      <w:proofErr w:type="spellEnd"/>
      <w:r w:rsidRPr="004264B1">
        <w:rPr>
          <w:rFonts w:ascii="Times New Roman" w:hAnsi="Times New Roman" w:cs="Times New Roman"/>
          <w:sz w:val="28"/>
          <w:szCs w:val="28"/>
          <w:lang w:val="en-US"/>
        </w:rPr>
        <w:t xml:space="preserve"> </w:t>
      </w:r>
      <w:proofErr w:type="spellStart"/>
      <w:r w:rsidRPr="00F04699">
        <w:rPr>
          <w:rFonts w:ascii="Times New Roman" w:hAnsi="Times New Roman" w:cs="Times New Roman"/>
          <w:sz w:val="28"/>
          <w:szCs w:val="28"/>
        </w:rPr>
        <w:t>репродуктивні</w:t>
      </w:r>
      <w:proofErr w:type="spellEnd"/>
      <w:r w:rsidRPr="004264B1">
        <w:rPr>
          <w:rFonts w:ascii="Times New Roman" w:hAnsi="Times New Roman" w:cs="Times New Roman"/>
          <w:sz w:val="28"/>
          <w:szCs w:val="28"/>
          <w:lang w:val="en-US"/>
        </w:rPr>
        <w:t xml:space="preserve"> </w:t>
      </w:r>
      <w:proofErr w:type="spellStart"/>
      <w:r w:rsidRPr="00F04699">
        <w:rPr>
          <w:rFonts w:ascii="Times New Roman" w:hAnsi="Times New Roman" w:cs="Times New Roman"/>
          <w:sz w:val="28"/>
          <w:szCs w:val="28"/>
        </w:rPr>
        <w:t>втрати</w:t>
      </w:r>
      <w:proofErr w:type="spellEnd"/>
      <w:r w:rsidRPr="004264B1">
        <w:rPr>
          <w:rFonts w:ascii="Times New Roman" w:hAnsi="Times New Roman" w:cs="Times New Roman"/>
          <w:sz w:val="28"/>
          <w:szCs w:val="28"/>
          <w:lang w:val="en-US"/>
        </w:rPr>
        <w:t xml:space="preserve">: </w:t>
      </w:r>
      <w:proofErr w:type="spellStart"/>
      <w:r w:rsidRPr="00F04699">
        <w:rPr>
          <w:rFonts w:ascii="Times New Roman" w:hAnsi="Times New Roman" w:cs="Times New Roman"/>
          <w:sz w:val="28"/>
          <w:szCs w:val="28"/>
        </w:rPr>
        <w:t>етіологія</w:t>
      </w:r>
      <w:proofErr w:type="spellEnd"/>
      <w:r w:rsidRPr="004264B1">
        <w:rPr>
          <w:rFonts w:ascii="Times New Roman" w:hAnsi="Times New Roman" w:cs="Times New Roman"/>
          <w:sz w:val="28"/>
          <w:szCs w:val="28"/>
          <w:lang w:val="en-US"/>
        </w:rPr>
        <w:t xml:space="preserve">, </w:t>
      </w:r>
      <w:proofErr w:type="spellStart"/>
      <w:r w:rsidRPr="00F04699">
        <w:rPr>
          <w:rFonts w:ascii="Times New Roman" w:hAnsi="Times New Roman" w:cs="Times New Roman"/>
          <w:sz w:val="28"/>
          <w:szCs w:val="28"/>
        </w:rPr>
        <w:t>патогенетичні</w:t>
      </w:r>
      <w:proofErr w:type="spellEnd"/>
      <w:r w:rsidRPr="004264B1">
        <w:rPr>
          <w:rFonts w:ascii="Times New Roman" w:hAnsi="Times New Roman" w:cs="Times New Roman"/>
          <w:sz w:val="28"/>
          <w:szCs w:val="28"/>
          <w:lang w:val="en-US"/>
        </w:rPr>
        <w:t xml:space="preserve"> </w:t>
      </w:r>
      <w:proofErr w:type="spellStart"/>
      <w:r w:rsidRPr="00F04699">
        <w:rPr>
          <w:rFonts w:ascii="Times New Roman" w:hAnsi="Times New Roman" w:cs="Times New Roman"/>
          <w:sz w:val="28"/>
          <w:szCs w:val="28"/>
        </w:rPr>
        <w:t>аспекти</w:t>
      </w:r>
      <w:proofErr w:type="spellEnd"/>
      <w:r w:rsidRPr="004264B1">
        <w:rPr>
          <w:rFonts w:ascii="Times New Roman" w:hAnsi="Times New Roman" w:cs="Times New Roman"/>
          <w:sz w:val="28"/>
          <w:szCs w:val="28"/>
          <w:lang w:val="en-US"/>
        </w:rPr>
        <w:t xml:space="preserve">, </w:t>
      </w:r>
      <w:proofErr w:type="spellStart"/>
      <w:r w:rsidRPr="00F04699">
        <w:rPr>
          <w:rFonts w:ascii="Times New Roman" w:hAnsi="Times New Roman" w:cs="Times New Roman"/>
          <w:sz w:val="28"/>
          <w:szCs w:val="28"/>
        </w:rPr>
        <w:t>діагностичні</w:t>
      </w:r>
      <w:proofErr w:type="spellEnd"/>
      <w:r w:rsidRPr="004264B1">
        <w:rPr>
          <w:rFonts w:ascii="Times New Roman" w:hAnsi="Times New Roman" w:cs="Times New Roman"/>
          <w:sz w:val="28"/>
          <w:szCs w:val="28"/>
          <w:lang w:val="en-US"/>
        </w:rPr>
        <w:t xml:space="preserve"> </w:t>
      </w:r>
      <w:r w:rsidRPr="00F04699">
        <w:rPr>
          <w:rFonts w:ascii="Times New Roman" w:hAnsi="Times New Roman" w:cs="Times New Roman"/>
          <w:sz w:val="28"/>
          <w:szCs w:val="28"/>
        </w:rPr>
        <w:t>та</w:t>
      </w:r>
      <w:r w:rsidRPr="004264B1">
        <w:rPr>
          <w:rFonts w:ascii="Times New Roman" w:hAnsi="Times New Roman" w:cs="Times New Roman"/>
          <w:sz w:val="28"/>
          <w:szCs w:val="28"/>
          <w:lang w:val="en-US"/>
        </w:rPr>
        <w:t xml:space="preserve"> </w:t>
      </w:r>
      <w:proofErr w:type="spellStart"/>
      <w:r w:rsidRPr="00F04699">
        <w:rPr>
          <w:rFonts w:ascii="Times New Roman" w:hAnsi="Times New Roman" w:cs="Times New Roman"/>
          <w:sz w:val="28"/>
          <w:szCs w:val="28"/>
        </w:rPr>
        <w:t>лікувальні</w:t>
      </w:r>
      <w:proofErr w:type="spellEnd"/>
      <w:r w:rsidRPr="004264B1">
        <w:rPr>
          <w:rFonts w:ascii="Times New Roman" w:hAnsi="Times New Roman" w:cs="Times New Roman"/>
          <w:sz w:val="28"/>
          <w:szCs w:val="28"/>
          <w:lang w:val="en-US"/>
        </w:rPr>
        <w:t xml:space="preserve"> </w:t>
      </w:r>
      <w:r w:rsidRPr="00F04699">
        <w:rPr>
          <w:rFonts w:ascii="Times New Roman" w:hAnsi="Times New Roman" w:cs="Times New Roman"/>
          <w:sz w:val="28"/>
          <w:szCs w:val="28"/>
        </w:rPr>
        <w:t>заходи</w:t>
      </w:r>
      <w:r w:rsidRPr="004264B1">
        <w:rPr>
          <w:rFonts w:ascii="Times New Roman" w:hAnsi="Times New Roman" w:cs="Times New Roman"/>
          <w:sz w:val="28"/>
          <w:szCs w:val="28"/>
          <w:lang w:val="en-US"/>
        </w:rPr>
        <w:t xml:space="preserve"> / I. </w:t>
      </w:r>
      <w:r w:rsidRPr="00F04699">
        <w:rPr>
          <w:rFonts w:ascii="Times New Roman" w:hAnsi="Times New Roman" w:cs="Times New Roman"/>
          <w:sz w:val="28"/>
          <w:szCs w:val="28"/>
        </w:rPr>
        <w:t>Б</w:t>
      </w:r>
      <w:r w:rsidRPr="004264B1">
        <w:rPr>
          <w:rFonts w:ascii="Times New Roman" w:hAnsi="Times New Roman" w:cs="Times New Roman"/>
          <w:sz w:val="28"/>
          <w:szCs w:val="28"/>
          <w:lang w:val="en-US"/>
        </w:rPr>
        <w:t xml:space="preserve">. </w:t>
      </w:r>
      <w:r w:rsidRPr="00F04699">
        <w:rPr>
          <w:rFonts w:ascii="Times New Roman" w:hAnsi="Times New Roman" w:cs="Times New Roman"/>
          <w:sz w:val="28"/>
          <w:szCs w:val="28"/>
        </w:rPr>
        <w:t>Вовк</w:t>
      </w:r>
      <w:r w:rsidRPr="004264B1">
        <w:rPr>
          <w:rFonts w:ascii="Times New Roman" w:hAnsi="Times New Roman" w:cs="Times New Roman"/>
          <w:sz w:val="28"/>
          <w:szCs w:val="28"/>
          <w:lang w:val="en-US"/>
        </w:rPr>
        <w:t xml:space="preserve">, </w:t>
      </w:r>
      <w:r w:rsidRPr="00F04699">
        <w:rPr>
          <w:rFonts w:ascii="Times New Roman" w:hAnsi="Times New Roman" w:cs="Times New Roman"/>
          <w:sz w:val="28"/>
          <w:szCs w:val="28"/>
        </w:rPr>
        <w:t>Н</w:t>
      </w:r>
      <w:r w:rsidRPr="004264B1">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F04699">
        <w:rPr>
          <w:rFonts w:ascii="Times New Roman" w:hAnsi="Times New Roman" w:cs="Times New Roman"/>
          <w:sz w:val="28"/>
          <w:szCs w:val="28"/>
        </w:rPr>
        <w:t>Г</w:t>
      </w:r>
      <w:r w:rsidRPr="004264B1">
        <w:rPr>
          <w:rFonts w:ascii="Times New Roman" w:hAnsi="Times New Roman" w:cs="Times New Roman"/>
          <w:sz w:val="28"/>
          <w:szCs w:val="28"/>
          <w:lang w:val="en-US"/>
        </w:rPr>
        <w:t xml:space="preserve">. </w:t>
      </w:r>
      <w:r w:rsidRPr="00F04699">
        <w:rPr>
          <w:rFonts w:ascii="Times New Roman" w:hAnsi="Times New Roman" w:cs="Times New Roman"/>
          <w:sz w:val="28"/>
          <w:szCs w:val="28"/>
        </w:rPr>
        <w:t>Горовенко</w:t>
      </w:r>
      <w:r w:rsidRPr="004264B1">
        <w:rPr>
          <w:rFonts w:ascii="Times New Roman" w:hAnsi="Times New Roman" w:cs="Times New Roman"/>
          <w:sz w:val="28"/>
          <w:szCs w:val="28"/>
          <w:lang w:val="en-US"/>
        </w:rPr>
        <w:t xml:space="preserve">, </w:t>
      </w:r>
      <w:r w:rsidRPr="00F04699">
        <w:rPr>
          <w:rFonts w:ascii="Times New Roman" w:hAnsi="Times New Roman" w:cs="Times New Roman"/>
          <w:sz w:val="28"/>
          <w:szCs w:val="28"/>
        </w:rPr>
        <w:t>О</w:t>
      </w:r>
      <w:r w:rsidRPr="004264B1">
        <w:rPr>
          <w:rFonts w:ascii="Times New Roman" w:hAnsi="Times New Roman" w:cs="Times New Roman"/>
          <w:sz w:val="28"/>
          <w:szCs w:val="28"/>
          <w:lang w:val="en-US"/>
        </w:rPr>
        <w:t>.</w:t>
      </w:r>
      <w:r>
        <w:rPr>
          <w:rFonts w:ascii="Times New Roman" w:hAnsi="Times New Roman" w:cs="Times New Roman"/>
          <w:sz w:val="28"/>
          <w:szCs w:val="28"/>
          <w:lang w:val="en-US"/>
        </w:rPr>
        <w:t> </w:t>
      </w:r>
      <w:r w:rsidRPr="00F04699">
        <w:rPr>
          <w:rFonts w:ascii="Times New Roman" w:hAnsi="Times New Roman" w:cs="Times New Roman"/>
          <w:sz w:val="28"/>
          <w:szCs w:val="28"/>
        </w:rPr>
        <w:t>В</w:t>
      </w:r>
      <w:r w:rsidRPr="004264B1">
        <w:rPr>
          <w:rFonts w:ascii="Times New Roman" w:hAnsi="Times New Roman" w:cs="Times New Roman"/>
          <w:sz w:val="28"/>
          <w:szCs w:val="28"/>
          <w:lang w:val="en-US"/>
        </w:rPr>
        <w:t>.</w:t>
      </w:r>
      <w:r>
        <w:rPr>
          <w:rFonts w:ascii="Times New Roman" w:hAnsi="Times New Roman" w:cs="Times New Roman"/>
          <w:sz w:val="28"/>
          <w:szCs w:val="28"/>
          <w:lang w:val="en-US"/>
        </w:rPr>
        <w:t> </w:t>
      </w:r>
      <w:proofErr w:type="spellStart"/>
      <w:r w:rsidRPr="00F04699">
        <w:rPr>
          <w:rFonts w:ascii="Times New Roman" w:hAnsi="Times New Roman" w:cs="Times New Roman"/>
          <w:sz w:val="28"/>
          <w:szCs w:val="28"/>
        </w:rPr>
        <w:t>Трохимович</w:t>
      </w:r>
      <w:proofErr w:type="spellEnd"/>
      <w:r w:rsidRPr="004264B1">
        <w:rPr>
          <w:rFonts w:ascii="Times New Roman" w:hAnsi="Times New Roman" w:cs="Times New Roman"/>
          <w:sz w:val="28"/>
          <w:szCs w:val="28"/>
          <w:lang w:val="en-US"/>
        </w:rPr>
        <w:t xml:space="preserve">, </w:t>
      </w:r>
      <w:r w:rsidRPr="00F04699">
        <w:rPr>
          <w:rFonts w:ascii="Times New Roman" w:hAnsi="Times New Roman" w:cs="Times New Roman"/>
          <w:sz w:val="28"/>
          <w:szCs w:val="28"/>
        </w:rPr>
        <w:t>З</w:t>
      </w:r>
      <w:r w:rsidRPr="004264B1">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F04699">
        <w:rPr>
          <w:rFonts w:ascii="Times New Roman" w:hAnsi="Times New Roman" w:cs="Times New Roman"/>
          <w:sz w:val="28"/>
          <w:szCs w:val="28"/>
        </w:rPr>
        <w:t>І</w:t>
      </w:r>
      <w:r w:rsidRPr="004264B1">
        <w:rPr>
          <w:rFonts w:ascii="Times New Roman" w:hAnsi="Times New Roman" w:cs="Times New Roman"/>
          <w:sz w:val="28"/>
          <w:szCs w:val="28"/>
          <w:lang w:val="en-US"/>
        </w:rPr>
        <w:t xml:space="preserve">. </w:t>
      </w:r>
      <w:r w:rsidRPr="00F04699">
        <w:rPr>
          <w:rFonts w:ascii="Times New Roman" w:hAnsi="Times New Roman" w:cs="Times New Roman"/>
          <w:sz w:val="28"/>
          <w:szCs w:val="28"/>
        </w:rPr>
        <w:t>Россоха</w:t>
      </w:r>
      <w:r w:rsidRPr="004264B1">
        <w:rPr>
          <w:rFonts w:ascii="Times New Roman" w:hAnsi="Times New Roman" w:cs="Times New Roman"/>
          <w:sz w:val="28"/>
          <w:szCs w:val="28"/>
          <w:lang w:val="en-US"/>
        </w:rPr>
        <w:t xml:space="preserve"> // </w:t>
      </w:r>
      <w:r w:rsidRPr="00F04699">
        <w:rPr>
          <w:rFonts w:ascii="Times New Roman" w:hAnsi="Times New Roman" w:cs="Times New Roman"/>
          <w:sz w:val="28"/>
          <w:szCs w:val="28"/>
        </w:rPr>
        <w:t>Здоров</w:t>
      </w:r>
      <w:r w:rsidRPr="004264B1">
        <w:rPr>
          <w:rFonts w:ascii="Times New Roman" w:hAnsi="Times New Roman" w:cs="Times New Roman"/>
          <w:sz w:val="28"/>
          <w:szCs w:val="28"/>
          <w:lang w:val="en-US"/>
        </w:rPr>
        <w:t>’</w:t>
      </w:r>
      <w:r w:rsidRPr="00F04699">
        <w:rPr>
          <w:rFonts w:ascii="Times New Roman" w:hAnsi="Times New Roman" w:cs="Times New Roman"/>
          <w:sz w:val="28"/>
          <w:szCs w:val="28"/>
        </w:rPr>
        <w:t>я</w:t>
      </w:r>
      <w:r w:rsidRPr="004264B1">
        <w:rPr>
          <w:rFonts w:ascii="Times New Roman" w:hAnsi="Times New Roman" w:cs="Times New Roman"/>
          <w:sz w:val="28"/>
          <w:szCs w:val="28"/>
          <w:lang w:val="en-US"/>
        </w:rPr>
        <w:t xml:space="preserve"> </w:t>
      </w:r>
      <w:proofErr w:type="spellStart"/>
      <w:r w:rsidRPr="00F04699">
        <w:rPr>
          <w:rFonts w:ascii="Times New Roman" w:hAnsi="Times New Roman" w:cs="Times New Roman"/>
          <w:sz w:val="28"/>
          <w:szCs w:val="28"/>
        </w:rPr>
        <w:t>України</w:t>
      </w:r>
      <w:proofErr w:type="spellEnd"/>
      <w:r w:rsidRPr="004264B1">
        <w:rPr>
          <w:rFonts w:ascii="Times New Roman" w:hAnsi="Times New Roman" w:cs="Times New Roman"/>
          <w:sz w:val="28"/>
          <w:szCs w:val="28"/>
          <w:lang w:val="en-US"/>
        </w:rPr>
        <w:t>. — 2016. — № 1 (</w:t>
      </w:r>
      <w:proofErr w:type="spellStart"/>
      <w:r w:rsidRPr="00F04699">
        <w:rPr>
          <w:rFonts w:ascii="Times New Roman" w:hAnsi="Times New Roman" w:cs="Times New Roman"/>
          <w:sz w:val="28"/>
          <w:szCs w:val="28"/>
        </w:rPr>
        <w:t>Гінекологія</w:t>
      </w:r>
      <w:proofErr w:type="spellEnd"/>
      <w:r w:rsidRPr="004264B1">
        <w:rPr>
          <w:rFonts w:ascii="Times New Roman" w:hAnsi="Times New Roman" w:cs="Times New Roman"/>
          <w:sz w:val="28"/>
          <w:szCs w:val="28"/>
          <w:lang w:val="en-US"/>
        </w:rPr>
        <w:t xml:space="preserve">. </w:t>
      </w:r>
      <w:r w:rsidRPr="00F04699">
        <w:rPr>
          <w:rFonts w:ascii="Times New Roman" w:hAnsi="Times New Roman" w:cs="Times New Roman"/>
          <w:sz w:val="28"/>
          <w:szCs w:val="28"/>
        </w:rPr>
        <w:t xml:space="preserve">Акушерство. </w:t>
      </w:r>
      <w:proofErr w:type="spellStart"/>
      <w:r w:rsidRPr="00F04699">
        <w:rPr>
          <w:rFonts w:ascii="Times New Roman" w:hAnsi="Times New Roman" w:cs="Times New Roman"/>
          <w:sz w:val="28"/>
          <w:szCs w:val="28"/>
        </w:rPr>
        <w:t>Репродуктологія</w:t>
      </w:r>
      <w:proofErr w:type="spellEnd"/>
      <w:r w:rsidRPr="00F04699">
        <w:rPr>
          <w:rFonts w:ascii="Times New Roman" w:hAnsi="Times New Roman" w:cs="Times New Roman"/>
          <w:sz w:val="28"/>
          <w:szCs w:val="28"/>
        </w:rPr>
        <w:t>). — С.</w:t>
      </w:r>
      <w:r w:rsidR="007E530B">
        <w:rPr>
          <w:rFonts w:ascii="Times New Roman" w:hAnsi="Times New Roman" w:cs="Times New Roman"/>
          <w:sz w:val="28"/>
          <w:szCs w:val="28"/>
          <w:lang w:val="uk-UA"/>
        </w:rPr>
        <w:t> </w:t>
      </w:r>
      <w:r w:rsidRPr="00F04699">
        <w:rPr>
          <w:rFonts w:ascii="Times New Roman" w:hAnsi="Times New Roman" w:cs="Times New Roman"/>
          <w:sz w:val="28"/>
          <w:szCs w:val="28"/>
        </w:rPr>
        <w:t>37-40.</w:t>
      </w:r>
      <w:r>
        <w:rPr>
          <w:rFonts w:ascii="Times New Roman" w:hAnsi="Times New Roman" w:cs="Times New Roman"/>
          <w:sz w:val="28"/>
          <w:szCs w:val="28"/>
        </w:rPr>
        <w:t xml:space="preserve"> </w:t>
      </w:r>
      <w:r w:rsidRPr="00F04699">
        <w:rPr>
          <w:rFonts w:ascii="Times New Roman" w:hAnsi="Times New Roman" w:cs="Times New Roman"/>
          <w:sz w:val="28"/>
          <w:szCs w:val="28"/>
        </w:rPr>
        <w:t xml:space="preserve">Режим доступу: </w:t>
      </w:r>
    </w:p>
    <w:p w14:paraId="20ECE18F" w14:textId="76BDB47F" w:rsidR="00DF188A" w:rsidRDefault="00DF188A" w:rsidP="00FE364B">
      <w:pPr>
        <w:widowControl w:val="0"/>
        <w:suppressAutoHyphens w:val="0"/>
        <w:spacing w:after="0" w:line="360" w:lineRule="auto"/>
        <w:contextualSpacing/>
        <w:jc w:val="both"/>
        <w:rPr>
          <w:rFonts w:ascii="Times New Roman" w:hAnsi="Times New Roman" w:cs="Times New Roman"/>
          <w:sz w:val="28"/>
          <w:szCs w:val="28"/>
        </w:rPr>
      </w:pPr>
      <w:r w:rsidRPr="00F04699">
        <w:rPr>
          <w:rFonts w:ascii="Times New Roman" w:hAnsi="Times New Roman" w:cs="Times New Roman"/>
          <w:sz w:val="28"/>
          <w:szCs w:val="28"/>
        </w:rPr>
        <w:t>http://health-ua.com/article/6013-rann-reproduktivn-vtrati-etologya-patogenetichn-aspekti-dagnostichn-ta-lkuv</w:t>
      </w:r>
    </w:p>
    <w:p w14:paraId="3A95F1D5" w14:textId="7137783C" w:rsidR="00DF188A" w:rsidRPr="00A108F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rPr>
        <w:t xml:space="preserve">136. </w:t>
      </w:r>
      <w:proofErr w:type="spellStart"/>
      <w:r w:rsidR="00320701" w:rsidRPr="00320701">
        <w:rPr>
          <w:rFonts w:ascii="Times New Roman" w:hAnsi="Times New Roman" w:cs="Times New Roman"/>
          <w:sz w:val="28"/>
          <w:szCs w:val="28"/>
        </w:rPr>
        <w:t>Alieva</w:t>
      </w:r>
      <w:proofErr w:type="spellEnd"/>
      <w:r w:rsidR="00320701" w:rsidRPr="00320701">
        <w:rPr>
          <w:rFonts w:ascii="Times New Roman" w:hAnsi="Times New Roman" w:cs="Times New Roman"/>
          <w:sz w:val="28"/>
          <w:szCs w:val="28"/>
        </w:rPr>
        <w:t xml:space="preserve"> T.D.K. </w:t>
      </w:r>
      <w:proofErr w:type="spellStart"/>
      <w:r w:rsidR="00320701" w:rsidRPr="00320701">
        <w:rPr>
          <w:rFonts w:ascii="Times New Roman" w:hAnsi="Times New Roman" w:cs="Times New Roman"/>
          <w:sz w:val="28"/>
          <w:szCs w:val="28"/>
        </w:rPr>
        <w:t>Actual</w:t>
      </w:r>
      <w:proofErr w:type="spellEnd"/>
      <w:r w:rsidR="00320701" w:rsidRPr="00320701">
        <w:rPr>
          <w:rFonts w:ascii="Times New Roman" w:hAnsi="Times New Roman" w:cs="Times New Roman"/>
          <w:sz w:val="28"/>
          <w:szCs w:val="28"/>
        </w:rPr>
        <w:t xml:space="preserve"> </w:t>
      </w:r>
      <w:proofErr w:type="spellStart"/>
      <w:r w:rsidR="00320701" w:rsidRPr="00320701">
        <w:rPr>
          <w:rFonts w:ascii="Times New Roman" w:hAnsi="Times New Roman" w:cs="Times New Roman"/>
          <w:sz w:val="28"/>
          <w:szCs w:val="28"/>
        </w:rPr>
        <w:t>aspects</w:t>
      </w:r>
      <w:proofErr w:type="spellEnd"/>
      <w:r w:rsidR="00320701" w:rsidRPr="00320701">
        <w:rPr>
          <w:rFonts w:ascii="Times New Roman" w:hAnsi="Times New Roman" w:cs="Times New Roman"/>
          <w:sz w:val="28"/>
          <w:szCs w:val="28"/>
        </w:rPr>
        <w:t xml:space="preserve"> </w:t>
      </w:r>
      <w:proofErr w:type="spellStart"/>
      <w:r w:rsidR="00320701" w:rsidRPr="00320701">
        <w:rPr>
          <w:rFonts w:ascii="Times New Roman" w:hAnsi="Times New Roman" w:cs="Times New Roman"/>
          <w:sz w:val="28"/>
          <w:szCs w:val="28"/>
        </w:rPr>
        <w:t>of</w:t>
      </w:r>
      <w:proofErr w:type="spellEnd"/>
      <w:r w:rsidR="00320701" w:rsidRPr="00320701">
        <w:rPr>
          <w:rFonts w:ascii="Times New Roman" w:hAnsi="Times New Roman" w:cs="Times New Roman"/>
          <w:sz w:val="28"/>
          <w:szCs w:val="28"/>
        </w:rPr>
        <w:t xml:space="preserve"> </w:t>
      </w:r>
      <w:proofErr w:type="spellStart"/>
      <w:r w:rsidR="00320701" w:rsidRPr="00320701">
        <w:rPr>
          <w:rFonts w:ascii="Times New Roman" w:hAnsi="Times New Roman" w:cs="Times New Roman"/>
          <w:sz w:val="28"/>
          <w:szCs w:val="28"/>
        </w:rPr>
        <w:t>prevention</w:t>
      </w:r>
      <w:proofErr w:type="spellEnd"/>
      <w:r w:rsidR="00320701" w:rsidRPr="00320701">
        <w:rPr>
          <w:rFonts w:ascii="Times New Roman" w:hAnsi="Times New Roman" w:cs="Times New Roman"/>
          <w:sz w:val="28"/>
          <w:szCs w:val="28"/>
        </w:rPr>
        <w:t xml:space="preserve"> </w:t>
      </w:r>
      <w:proofErr w:type="spellStart"/>
      <w:r w:rsidR="00320701" w:rsidRPr="00320701">
        <w:rPr>
          <w:rFonts w:ascii="Times New Roman" w:hAnsi="Times New Roman" w:cs="Times New Roman"/>
          <w:sz w:val="28"/>
          <w:szCs w:val="28"/>
        </w:rPr>
        <w:t>of</w:t>
      </w:r>
      <w:proofErr w:type="spellEnd"/>
      <w:r w:rsidR="00320701" w:rsidRPr="00320701">
        <w:rPr>
          <w:rFonts w:ascii="Times New Roman" w:hAnsi="Times New Roman" w:cs="Times New Roman"/>
          <w:sz w:val="28"/>
          <w:szCs w:val="28"/>
        </w:rPr>
        <w:t xml:space="preserve"> </w:t>
      </w:r>
      <w:proofErr w:type="spellStart"/>
      <w:r w:rsidR="00320701" w:rsidRPr="00320701">
        <w:rPr>
          <w:rFonts w:ascii="Times New Roman" w:hAnsi="Times New Roman" w:cs="Times New Roman"/>
          <w:sz w:val="28"/>
          <w:szCs w:val="28"/>
        </w:rPr>
        <w:t>reproductive</w:t>
      </w:r>
      <w:proofErr w:type="spellEnd"/>
      <w:r w:rsidR="00320701" w:rsidRPr="00320701">
        <w:rPr>
          <w:rFonts w:ascii="Times New Roman" w:hAnsi="Times New Roman" w:cs="Times New Roman"/>
          <w:sz w:val="28"/>
          <w:szCs w:val="28"/>
        </w:rPr>
        <w:t xml:space="preserve"> </w:t>
      </w:r>
      <w:proofErr w:type="spellStart"/>
      <w:r w:rsidR="00320701" w:rsidRPr="00320701">
        <w:rPr>
          <w:rFonts w:ascii="Times New Roman" w:hAnsi="Times New Roman" w:cs="Times New Roman"/>
          <w:sz w:val="28"/>
          <w:szCs w:val="28"/>
        </w:rPr>
        <w:t>losses</w:t>
      </w:r>
      <w:proofErr w:type="spellEnd"/>
      <w:r w:rsidR="00320701" w:rsidRPr="00320701">
        <w:rPr>
          <w:rFonts w:ascii="Times New Roman" w:hAnsi="Times New Roman" w:cs="Times New Roman"/>
          <w:sz w:val="28"/>
          <w:szCs w:val="28"/>
        </w:rPr>
        <w:t xml:space="preserve"> / T.</w:t>
      </w:r>
      <w:r w:rsidR="00320701">
        <w:rPr>
          <w:rFonts w:ascii="Times New Roman" w:hAnsi="Times New Roman" w:cs="Times New Roman"/>
          <w:sz w:val="28"/>
          <w:szCs w:val="28"/>
          <w:lang w:val="uk-UA"/>
        </w:rPr>
        <w:t> </w:t>
      </w:r>
      <w:r w:rsidR="00320701" w:rsidRPr="00320701">
        <w:rPr>
          <w:rFonts w:ascii="Times New Roman" w:hAnsi="Times New Roman" w:cs="Times New Roman"/>
          <w:sz w:val="28"/>
          <w:szCs w:val="28"/>
        </w:rPr>
        <w:t>D.</w:t>
      </w:r>
      <w:r w:rsidR="00320701">
        <w:rPr>
          <w:rFonts w:ascii="Times New Roman" w:hAnsi="Times New Roman" w:cs="Times New Roman"/>
          <w:sz w:val="28"/>
          <w:szCs w:val="28"/>
          <w:lang w:val="uk-UA"/>
        </w:rPr>
        <w:t> </w:t>
      </w:r>
      <w:r w:rsidR="00320701" w:rsidRPr="00320701">
        <w:rPr>
          <w:rFonts w:ascii="Times New Roman" w:hAnsi="Times New Roman" w:cs="Times New Roman"/>
          <w:sz w:val="28"/>
          <w:szCs w:val="28"/>
        </w:rPr>
        <w:t>K.</w:t>
      </w:r>
      <w:r w:rsidR="00320701">
        <w:rPr>
          <w:rFonts w:ascii="Times New Roman" w:hAnsi="Times New Roman" w:cs="Times New Roman"/>
          <w:sz w:val="28"/>
          <w:szCs w:val="28"/>
          <w:lang w:val="uk-UA"/>
        </w:rPr>
        <w:t> </w:t>
      </w:r>
      <w:proofErr w:type="spellStart"/>
      <w:r w:rsidR="00320701" w:rsidRPr="00320701">
        <w:rPr>
          <w:rFonts w:ascii="Times New Roman" w:hAnsi="Times New Roman" w:cs="Times New Roman"/>
          <w:sz w:val="28"/>
          <w:szCs w:val="28"/>
        </w:rPr>
        <w:t>Alieva</w:t>
      </w:r>
      <w:proofErr w:type="spellEnd"/>
      <w:r w:rsidR="00320701" w:rsidRPr="00320701">
        <w:rPr>
          <w:rFonts w:ascii="Times New Roman" w:hAnsi="Times New Roman" w:cs="Times New Roman"/>
          <w:sz w:val="28"/>
          <w:szCs w:val="28"/>
        </w:rPr>
        <w:t xml:space="preserve"> // </w:t>
      </w:r>
      <w:proofErr w:type="spellStart"/>
      <w:r w:rsidR="00320701" w:rsidRPr="00320701">
        <w:rPr>
          <w:rFonts w:ascii="Times New Roman" w:hAnsi="Times New Roman" w:cs="Times New Roman"/>
          <w:sz w:val="28"/>
          <w:szCs w:val="28"/>
        </w:rPr>
        <w:t>Abstracts</w:t>
      </w:r>
      <w:proofErr w:type="spellEnd"/>
      <w:r w:rsidR="00320701" w:rsidRPr="00320701">
        <w:rPr>
          <w:rFonts w:ascii="Times New Roman" w:hAnsi="Times New Roman" w:cs="Times New Roman"/>
          <w:sz w:val="28"/>
          <w:szCs w:val="28"/>
        </w:rPr>
        <w:t xml:space="preserve"> </w:t>
      </w:r>
      <w:proofErr w:type="spellStart"/>
      <w:r w:rsidR="00320701" w:rsidRPr="00320701">
        <w:rPr>
          <w:rFonts w:ascii="Times New Roman" w:hAnsi="Times New Roman" w:cs="Times New Roman"/>
          <w:sz w:val="28"/>
          <w:szCs w:val="28"/>
        </w:rPr>
        <w:t>of</w:t>
      </w:r>
      <w:proofErr w:type="spellEnd"/>
      <w:r w:rsidR="00320701" w:rsidRPr="00320701">
        <w:rPr>
          <w:rFonts w:ascii="Times New Roman" w:hAnsi="Times New Roman" w:cs="Times New Roman"/>
          <w:sz w:val="28"/>
          <w:szCs w:val="28"/>
        </w:rPr>
        <w:t xml:space="preserve"> IV International </w:t>
      </w:r>
      <w:proofErr w:type="spellStart"/>
      <w:r w:rsidR="00320701" w:rsidRPr="00320701">
        <w:rPr>
          <w:rFonts w:ascii="Times New Roman" w:hAnsi="Times New Roman" w:cs="Times New Roman"/>
          <w:sz w:val="28"/>
          <w:szCs w:val="28"/>
        </w:rPr>
        <w:t>scientific</w:t>
      </w:r>
      <w:proofErr w:type="spellEnd"/>
      <w:r w:rsidR="00320701" w:rsidRPr="00320701">
        <w:rPr>
          <w:rFonts w:ascii="Times New Roman" w:hAnsi="Times New Roman" w:cs="Times New Roman"/>
          <w:sz w:val="28"/>
          <w:szCs w:val="28"/>
        </w:rPr>
        <w:t xml:space="preserve"> </w:t>
      </w:r>
      <w:proofErr w:type="spellStart"/>
      <w:r w:rsidR="00320701" w:rsidRPr="00320701">
        <w:rPr>
          <w:rFonts w:ascii="Times New Roman" w:hAnsi="Times New Roman" w:cs="Times New Roman"/>
          <w:sz w:val="28"/>
          <w:szCs w:val="28"/>
        </w:rPr>
        <w:t>and</w:t>
      </w:r>
      <w:proofErr w:type="spellEnd"/>
      <w:r w:rsidR="00320701" w:rsidRPr="00320701">
        <w:rPr>
          <w:rFonts w:ascii="Times New Roman" w:hAnsi="Times New Roman" w:cs="Times New Roman"/>
          <w:sz w:val="28"/>
          <w:szCs w:val="28"/>
        </w:rPr>
        <w:t xml:space="preserve"> </w:t>
      </w:r>
      <w:proofErr w:type="spellStart"/>
      <w:r w:rsidR="00320701" w:rsidRPr="00320701">
        <w:rPr>
          <w:rFonts w:ascii="Times New Roman" w:hAnsi="Times New Roman" w:cs="Times New Roman"/>
          <w:sz w:val="28"/>
          <w:szCs w:val="28"/>
        </w:rPr>
        <w:t>practical</w:t>
      </w:r>
      <w:proofErr w:type="spellEnd"/>
      <w:r w:rsidR="00320701" w:rsidRPr="00320701">
        <w:rPr>
          <w:rFonts w:ascii="Times New Roman" w:hAnsi="Times New Roman" w:cs="Times New Roman"/>
          <w:sz w:val="28"/>
          <w:szCs w:val="28"/>
        </w:rPr>
        <w:t xml:space="preserve"> </w:t>
      </w:r>
      <w:proofErr w:type="spellStart"/>
      <w:r w:rsidR="00320701" w:rsidRPr="00320701">
        <w:rPr>
          <w:rFonts w:ascii="Times New Roman" w:hAnsi="Times New Roman" w:cs="Times New Roman"/>
          <w:sz w:val="28"/>
          <w:szCs w:val="28"/>
        </w:rPr>
        <w:t>conference</w:t>
      </w:r>
      <w:proofErr w:type="spellEnd"/>
      <w:r w:rsidR="00320701" w:rsidRPr="00320701">
        <w:rPr>
          <w:rFonts w:ascii="Times New Roman" w:hAnsi="Times New Roman" w:cs="Times New Roman"/>
          <w:sz w:val="28"/>
          <w:szCs w:val="28"/>
        </w:rPr>
        <w:t xml:space="preserve"> "</w:t>
      </w:r>
      <w:proofErr w:type="spellStart"/>
      <w:r w:rsidR="00320701" w:rsidRPr="00320701">
        <w:rPr>
          <w:rFonts w:ascii="Times New Roman" w:hAnsi="Times New Roman" w:cs="Times New Roman"/>
          <w:sz w:val="28"/>
          <w:szCs w:val="28"/>
        </w:rPr>
        <w:t>Topical</w:t>
      </w:r>
      <w:proofErr w:type="spellEnd"/>
      <w:r w:rsidR="00320701" w:rsidRPr="00320701">
        <w:rPr>
          <w:rFonts w:ascii="Times New Roman" w:hAnsi="Times New Roman" w:cs="Times New Roman"/>
          <w:sz w:val="28"/>
          <w:szCs w:val="28"/>
        </w:rPr>
        <w:t xml:space="preserve"> </w:t>
      </w:r>
      <w:proofErr w:type="spellStart"/>
      <w:r w:rsidR="00320701" w:rsidRPr="00320701">
        <w:rPr>
          <w:rFonts w:ascii="Times New Roman" w:hAnsi="Times New Roman" w:cs="Times New Roman"/>
          <w:sz w:val="28"/>
          <w:szCs w:val="28"/>
        </w:rPr>
        <w:t>issues</w:t>
      </w:r>
      <w:proofErr w:type="spellEnd"/>
      <w:r w:rsidR="00320701" w:rsidRPr="00320701">
        <w:rPr>
          <w:rFonts w:ascii="Times New Roman" w:hAnsi="Times New Roman" w:cs="Times New Roman"/>
          <w:sz w:val="28"/>
          <w:szCs w:val="28"/>
        </w:rPr>
        <w:t xml:space="preserve"> </w:t>
      </w:r>
      <w:proofErr w:type="spellStart"/>
      <w:r w:rsidR="00320701" w:rsidRPr="00320701">
        <w:rPr>
          <w:rFonts w:ascii="Times New Roman" w:hAnsi="Times New Roman" w:cs="Times New Roman"/>
          <w:sz w:val="28"/>
          <w:szCs w:val="28"/>
        </w:rPr>
        <w:t>of</w:t>
      </w:r>
      <w:proofErr w:type="spellEnd"/>
      <w:r w:rsidR="00320701" w:rsidRPr="00320701">
        <w:rPr>
          <w:rFonts w:ascii="Times New Roman" w:hAnsi="Times New Roman" w:cs="Times New Roman"/>
          <w:sz w:val="28"/>
          <w:szCs w:val="28"/>
        </w:rPr>
        <w:t xml:space="preserve"> </w:t>
      </w:r>
      <w:proofErr w:type="spellStart"/>
      <w:r w:rsidR="00320701" w:rsidRPr="00320701">
        <w:rPr>
          <w:rFonts w:ascii="Times New Roman" w:hAnsi="Times New Roman" w:cs="Times New Roman"/>
          <w:sz w:val="28"/>
          <w:szCs w:val="28"/>
        </w:rPr>
        <w:t>the</w:t>
      </w:r>
      <w:proofErr w:type="spellEnd"/>
      <w:r w:rsidR="00320701" w:rsidRPr="00320701">
        <w:rPr>
          <w:rFonts w:ascii="Times New Roman" w:hAnsi="Times New Roman" w:cs="Times New Roman"/>
          <w:sz w:val="28"/>
          <w:szCs w:val="28"/>
        </w:rPr>
        <w:t xml:space="preserve"> </w:t>
      </w:r>
      <w:proofErr w:type="spellStart"/>
      <w:r w:rsidR="00320701" w:rsidRPr="00320701">
        <w:rPr>
          <w:rFonts w:ascii="Times New Roman" w:hAnsi="Times New Roman" w:cs="Times New Roman"/>
          <w:sz w:val="28"/>
          <w:szCs w:val="28"/>
        </w:rPr>
        <w:t>development</w:t>
      </w:r>
      <w:proofErr w:type="spellEnd"/>
      <w:r w:rsidR="00320701" w:rsidRPr="00320701">
        <w:rPr>
          <w:rFonts w:ascii="Times New Roman" w:hAnsi="Times New Roman" w:cs="Times New Roman"/>
          <w:sz w:val="28"/>
          <w:szCs w:val="28"/>
        </w:rPr>
        <w:t xml:space="preserve"> </w:t>
      </w:r>
      <w:proofErr w:type="spellStart"/>
      <w:r w:rsidR="00320701" w:rsidRPr="00320701">
        <w:rPr>
          <w:rFonts w:ascii="Times New Roman" w:hAnsi="Times New Roman" w:cs="Times New Roman"/>
          <w:sz w:val="28"/>
          <w:szCs w:val="28"/>
        </w:rPr>
        <w:t>of</w:t>
      </w:r>
      <w:proofErr w:type="spellEnd"/>
      <w:r w:rsidR="00320701" w:rsidRPr="00320701">
        <w:rPr>
          <w:rFonts w:ascii="Times New Roman" w:hAnsi="Times New Roman" w:cs="Times New Roman"/>
          <w:sz w:val="28"/>
          <w:szCs w:val="28"/>
        </w:rPr>
        <w:t xml:space="preserve"> </w:t>
      </w:r>
      <w:proofErr w:type="spellStart"/>
      <w:r w:rsidR="00320701" w:rsidRPr="00320701">
        <w:rPr>
          <w:rFonts w:ascii="Times New Roman" w:hAnsi="Times New Roman" w:cs="Times New Roman"/>
          <w:sz w:val="28"/>
          <w:szCs w:val="28"/>
        </w:rPr>
        <w:t>modern</w:t>
      </w:r>
      <w:proofErr w:type="spellEnd"/>
      <w:r w:rsidR="00320701" w:rsidRPr="00320701">
        <w:rPr>
          <w:rFonts w:ascii="Times New Roman" w:hAnsi="Times New Roman" w:cs="Times New Roman"/>
          <w:sz w:val="28"/>
          <w:szCs w:val="28"/>
        </w:rPr>
        <w:t xml:space="preserve"> </w:t>
      </w:r>
      <w:proofErr w:type="spellStart"/>
      <w:r w:rsidR="00320701" w:rsidRPr="00320701">
        <w:rPr>
          <w:rFonts w:ascii="Times New Roman" w:hAnsi="Times New Roman" w:cs="Times New Roman"/>
          <w:sz w:val="28"/>
          <w:szCs w:val="28"/>
        </w:rPr>
        <w:t>science</w:t>
      </w:r>
      <w:proofErr w:type="spellEnd"/>
      <w:r w:rsidR="00320701" w:rsidRPr="00320701">
        <w:rPr>
          <w:rFonts w:ascii="Times New Roman" w:hAnsi="Times New Roman" w:cs="Times New Roman"/>
          <w:sz w:val="28"/>
          <w:szCs w:val="28"/>
        </w:rPr>
        <w:t>" (</w:t>
      </w:r>
      <w:proofErr w:type="spellStart"/>
      <w:r w:rsidR="00320701" w:rsidRPr="00320701">
        <w:rPr>
          <w:rFonts w:ascii="Times New Roman" w:hAnsi="Times New Roman" w:cs="Times New Roman"/>
          <w:sz w:val="28"/>
          <w:szCs w:val="28"/>
        </w:rPr>
        <w:t>December</w:t>
      </w:r>
      <w:proofErr w:type="spellEnd"/>
      <w:r w:rsidR="00320701" w:rsidRPr="00320701">
        <w:rPr>
          <w:rFonts w:ascii="Times New Roman" w:hAnsi="Times New Roman" w:cs="Times New Roman"/>
          <w:sz w:val="28"/>
          <w:szCs w:val="28"/>
        </w:rPr>
        <w:t xml:space="preserve"> 11-13, 2019, </w:t>
      </w:r>
      <w:proofErr w:type="spellStart"/>
      <w:r w:rsidR="00320701" w:rsidRPr="00320701">
        <w:rPr>
          <w:rFonts w:ascii="Times New Roman" w:hAnsi="Times New Roman" w:cs="Times New Roman"/>
          <w:sz w:val="28"/>
          <w:szCs w:val="28"/>
        </w:rPr>
        <w:t>Sofia</w:t>
      </w:r>
      <w:proofErr w:type="spellEnd"/>
      <w:r w:rsidR="00320701" w:rsidRPr="00320701">
        <w:rPr>
          <w:rFonts w:ascii="Times New Roman" w:hAnsi="Times New Roman" w:cs="Times New Roman"/>
          <w:sz w:val="28"/>
          <w:szCs w:val="28"/>
        </w:rPr>
        <w:t xml:space="preserve">, </w:t>
      </w:r>
      <w:proofErr w:type="spellStart"/>
      <w:r w:rsidR="00320701" w:rsidRPr="00320701">
        <w:rPr>
          <w:rFonts w:ascii="Times New Roman" w:hAnsi="Times New Roman" w:cs="Times New Roman"/>
          <w:sz w:val="28"/>
          <w:szCs w:val="28"/>
        </w:rPr>
        <w:t>Bulgaria</w:t>
      </w:r>
      <w:proofErr w:type="spellEnd"/>
      <w:r w:rsidR="00320701" w:rsidRPr="00320701">
        <w:rPr>
          <w:rFonts w:ascii="Times New Roman" w:hAnsi="Times New Roman" w:cs="Times New Roman"/>
          <w:sz w:val="28"/>
          <w:szCs w:val="28"/>
        </w:rPr>
        <w:t>). — Publishing House "ACCENT", 2019. — P. 900-905. — ISBN 978-61993537-5-2. https://doi.org/10.5281/zenodo.3597136</w:t>
      </w:r>
    </w:p>
    <w:p w14:paraId="256B4BC7" w14:textId="147CD3FE" w:rsidR="00DF188A" w:rsidRPr="00252AA4" w:rsidRDefault="00DF188A" w:rsidP="00472C30">
      <w:pPr>
        <w:keepLines/>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137. </w:t>
      </w:r>
      <w:r w:rsidRPr="00252AA4">
        <w:rPr>
          <w:rFonts w:ascii="Times New Roman" w:hAnsi="Times New Roman" w:cs="Times New Roman"/>
          <w:sz w:val="28"/>
          <w:szCs w:val="28"/>
          <w:lang w:val="en-US"/>
        </w:rPr>
        <w:t>Hyde K. J. Genetic considerations in recurrent pregnancy loss / K.</w:t>
      </w:r>
      <w:r>
        <w:rPr>
          <w:rFonts w:ascii="Times New Roman" w:hAnsi="Times New Roman" w:cs="Times New Roman"/>
          <w:sz w:val="28"/>
          <w:szCs w:val="28"/>
          <w:lang w:val="en-US"/>
        </w:rPr>
        <w:t> </w:t>
      </w:r>
      <w:r w:rsidRPr="00252AA4">
        <w:rPr>
          <w:rFonts w:ascii="Times New Roman" w:hAnsi="Times New Roman" w:cs="Times New Roman"/>
          <w:sz w:val="28"/>
          <w:szCs w:val="28"/>
          <w:lang w:val="en-US"/>
        </w:rPr>
        <w:t>J.</w:t>
      </w:r>
      <w:r>
        <w:rPr>
          <w:rFonts w:ascii="Times New Roman" w:hAnsi="Times New Roman" w:cs="Times New Roman"/>
          <w:sz w:val="28"/>
          <w:szCs w:val="28"/>
          <w:lang w:val="en-US"/>
        </w:rPr>
        <w:t> </w:t>
      </w:r>
      <w:r w:rsidRPr="00252AA4">
        <w:rPr>
          <w:rFonts w:ascii="Times New Roman" w:hAnsi="Times New Roman" w:cs="Times New Roman"/>
          <w:sz w:val="28"/>
          <w:szCs w:val="28"/>
          <w:lang w:val="en-US"/>
        </w:rPr>
        <w:t xml:space="preserve">Hyde, D. J. </w:t>
      </w:r>
      <w:proofErr w:type="spellStart"/>
      <w:r w:rsidRPr="00252AA4">
        <w:rPr>
          <w:rFonts w:ascii="Times New Roman" w:hAnsi="Times New Roman" w:cs="Times New Roman"/>
          <w:sz w:val="28"/>
          <w:szCs w:val="28"/>
          <w:lang w:val="en-US"/>
        </w:rPr>
        <w:t>Schust</w:t>
      </w:r>
      <w:proofErr w:type="spellEnd"/>
      <w:r w:rsidRPr="00252AA4">
        <w:rPr>
          <w:rFonts w:ascii="Times New Roman" w:hAnsi="Times New Roman" w:cs="Times New Roman"/>
          <w:sz w:val="28"/>
          <w:szCs w:val="28"/>
          <w:lang w:val="en-US"/>
        </w:rPr>
        <w:t xml:space="preserve"> // Cold Spring </w:t>
      </w:r>
      <w:proofErr w:type="spellStart"/>
      <w:r w:rsidRPr="00252AA4">
        <w:rPr>
          <w:rFonts w:ascii="Times New Roman" w:hAnsi="Times New Roman" w:cs="Times New Roman"/>
          <w:sz w:val="28"/>
          <w:szCs w:val="28"/>
          <w:lang w:val="en-US"/>
        </w:rPr>
        <w:t>Harb</w:t>
      </w:r>
      <w:proofErr w:type="spellEnd"/>
      <w:r w:rsidRPr="00252AA4">
        <w:rPr>
          <w:rFonts w:ascii="Times New Roman" w:hAnsi="Times New Roman" w:cs="Times New Roman"/>
          <w:sz w:val="28"/>
          <w:szCs w:val="28"/>
          <w:lang w:val="en-US"/>
        </w:rPr>
        <w:t xml:space="preserve"> </w:t>
      </w:r>
      <w:proofErr w:type="spellStart"/>
      <w:r w:rsidRPr="00252AA4">
        <w:rPr>
          <w:rFonts w:ascii="Times New Roman" w:hAnsi="Times New Roman" w:cs="Times New Roman"/>
          <w:sz w:val="28"/>
          <w:szCs w:val="28"/>
          <w:lang w:val="en-US"/>
        </w:rPr>
        <w:t>Perspect</w:t>
      </w:r>
      <w:proofErr w:type="spellEnd"/>
      <w:r w:rsidRPr="00252AA4">
        <w:rPr>
          <w:rFonts w:ascii="Times New Roman" w:hAnsi="Times New Roman" w:cs="Times New Roman"/>
          <w:sz w:val="28"/>
          <w:szCs w:val="28"/>
          <w:lang w:val="en-US"/>
        </w:rPr>
        <w:t xml:space="preserve"> Med. — 2015. — Vol. 5, No.</w:t>
      </w:r>
      <w:r>
        <w:rPr>
          <w:rFonts w:ascii="Times New Roman" w:hAnsi="Times New Roman" w:cs="Times New Roman"/>
          <w:sz w:val="28"/>
          <w:szCs w:val="28"/>
          <w:lang w:val="en-US"/>
        </w:rPr>
        <w:t> </w:t>
      </w:r>
      <w:r w:rsidRPr="00252AA4">
        <w:rPr>
          <w:rFonts w:ascii="Times New Roman" w:hAnsi="Times New Roman" w:cs="Times New Roman"/>
          <w:sz w:val="28"/>
          <w:szCs w:val="28"/>
          <w:lang w:val="en-US"/>
        </w:rPr>
        <w:t>3. — P.</w:t>
      </w:r>
      <w:r w:rsidR="00FE364B">
        <w:rPr>
          <w:rFonts w:ascii="Times New Roman" w:hAnsi="Times New Roman" w:cs="Times New Roman"/>
          <w:sz w:val="28"/>
          <w:szCs w:val="28"/>
        </w:rPr>
        <w:t> </w:t>
      </w:r>
      <w:r w:rsidRPr="00252AA4">
        <w:rPr>
          <w:rFonts w:ascii="Times New Roman" w:hAnsi="Times New Roman" w:cs="Times New Roman"/>
          <w:sz w:val="28"/>
          <w:szCs w:val="28"/>
          <w:lang w:val="en-US"/>
        </w:rPr>
        <w:t>a023119.</w:t>
      </w:r>
    </w:p>
    <w:p w14:paraId="2046CB24" w14:textId="31B3C9A5" w:rsidR="00DF188A" w:rsidRPr="00252AA4"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138. </w:t>
      </w:r>
      <w:r w:rsidRPr="00252AA4">
        <w:rPr>
          <w:rFonts w:ascii="Times New Roman" w:hAnsi="Times New Roman" w:cs="Times New Roman"/>
          <w:sz w:val="28"/>
          <w:szCs w:val="28"/>
          <w:lang w:val="en-US"/>
        </w:rPr>
        <w:t>Genetic counseling for men with recurrent pregnancy loss or recurrent implantation failure due to abnormal sperm chromosomal aneuploidy / T. P. Kohn, J.</w:t>
      </w:r>
      <w:r w:rsidR="00FE364B">
        <w:rPr>
          <w:rFonts w:ascii="Times New Roman" w:hAnsi="Times New Roman" w:cs="Times New Roman"/>
          <w:sz w:val="28"/>
          <w:szCs w:val="28"/>
        </w:rPr>
        <w:t> </w:t>
      </w:r>
      <w:r w:rsidRPr="00252AA4">
        <w:rPr>
          <w:rFonts w:ascii="Times New Roman" w:hAnsi="Times New Roman" w:cs="Times New Roman"/>
          <w:sz w:val="28"/>
          <w:szCs w:val="28"/>
          <w:lang w:val="en-US"/>
        </w:rPr>
        <w:t xml:space="preserve">R. Kohn, S. </w:t>
      </w:r>
      <w:proofErr w:type="spellStart"/>
      <w:r w:rsidRPr="00252AA4">
        <w:rPr>
          <w:rFonts w:ascii="Times New Roman" w:hAnsi="Times New Roman" w:cs="Times New Roman"/>
          <w:sz w:val="28"/>
          <w:szCs w:val="28"/>
          <w:lang w:val="en-US"/>
        </w:rPr>
        <w:t>Darilek</w:t>
      </w:r>
      <w:proofErr w:type="spellEnd"/>
      <w:r w:rsidRPr="00252AA4">
        <w:rPr>
          <w:rFonts w:ascii="Times New Roman" w:hAnsi="Times New Roman" w:cs="Times New Roman"/>
          <w:sz w:val="28"/>
          <w:szCs w:val="28"/>
          <w:lang w:val="en-US"/>
        </w:rPr>
        <w:t xml:space="preserve"> [et al.] // J Assist </w:t>
      </w:r>
      <w:proofErr w:type="spellStart"/>
      <w:r w:rsidRPr="00252AA4">
        <w:rPr>
          <w:rFonts w:ascii="Times New Roman" w:hAnsi="Times New Roman" w:cs="Times New Roman"/>
          <w:sz w:val="28"/>
          <w:szCs w:val="28"/>
          <w:lang w:val="en-US"/>
        </w:rPr>
        <w:t>Reprod</w:t>
      </w:r>
      <w:proofErr w:type="spellEnd"/>
      <w:r w:rsidRPr="00252AA4">
        <w:rPr>
          <w:rFonts w:ascii="Times New Roman" w:hAnsi="Times New Roman" w:cs="Times New Roman"/>
          <w:sz w:val="28"/>
          <w:szCs w:val="28"/>
          <w:lang w:val="en-US"/>
        </w:rPr>
        <w:t xml:space="preserve"> Genet. — 2016. — Vol. 33, No.</w:t>
      </w:r>
      <w:r>
        <w:rPr>
          <w:rFonts w:ascii="Times New Roman" w:hAnsi="Times New Roman" w:cs="Times New Roman"/>
          <w:sz w:val="28"/>
          <w:szCs w:val="28"/>
          <w:lang w:val="en-US"/>
        </w:rPr>
        <w:t> </w:t>
      </w:r>
      <w:r w:rsidRPr="00252AA4">
        <w:rPr>
          <w:rFonts w:ascii="Times New Roman" w:hAnsi="Times New Roman" w:cs="Times New Roman"/>
          <w:sz w:val="28"/>
          <w:szCs w:val="28"/>
          <w:lang w:val="en-US"/>
        </w:rPr>
        <w:t>5.</w:t>
      </w:r>
      <w:r>
        <w:rPr>
          <w:rFonts w:ascii="Times New Roman" w:hAnsi="Times New Roman" w:cs="Times New Roman"/>
          <w:sz w:val="28"/>
          <w:szCs w:val="28"/>
          <w:lang w:val="en-US"/>
        </w:rPr>
        <w:t> </w:t>
      </w:r>
      <w:r w:rsidRPr="00252AA4">
        <w:rPr>
          <w:rFonts w:ascii="Times New Roman" w:hAnsi="Times New Roman" w:cs="Times New Roman"/>
          <w:sz w:val="28"/>
          <w:szCs w:val="28"/>
          <w:lang w:val="en-US"/>
        </w:rPr>
        <w:t>— P. 571-576.</w:t>
      </w:r>
    </w:p>
    <w:p w14:paraId="56EBE03F"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139. </w:t>
      </w:r>
      <w:r w:rsidRPr="00252AA4">
        <w:rPr>
          <w:rFonts w:ascii="Times New Roman" w:hAnsi="Times New Roman" w:cs="Times New Roman"/>
          <w:sz w:val="28"/>
          <w:szCs w:val="28"/>
          <w:lang w:val="en-US"/>
        </w:rPr>
        <w:t>Page J. M. Genetic Causes of Recurrent Pregnancy Loss / J. M. Page, R.</w:t>
      </w:r>
      <w:r>
        <w:rPr>
          <w:rFonts w:ascii="Times New Roman" w:hAnsi="Times New Roman" w:cs="Times New Roman"/>
          <w:sz w:val="28"/>
          <w:szCs w:val="28"/>
          <w:lang w:val="en-US"/>
        </w:rPr>
        <w:t> </w:t>
      </w:r>
      <w:r w:rsidRPr="00252AA4">
        <w:rPr>
          <w:rFonts w:ascii="Times New Roman" w:hAnsi="Times New Roman" w:cs="Times New Roman"/>
          <w:sz w:val="28"/>
          <w:szCs w:val="28"/>
          <w:lang w:val="en-US"/>
        </w:rPr>
        <w:t xml:space="preserve">M. Silver // Clin </w:t>
      </w:r>
      <w:proofErr w:type="spellStart"/>
      <w:r w:rsidRPr="00252AA4">
        <w:rPr>
          <w:rFonts w:ascii="Times New Roman" w:hAnsi="Times New Roman" w:cs="Times New Roman"/>
          <w:sz w:val="28"/>
          <w:szCs w:val="28"/>
          <w:lang w:val="en-US"/>
        </w:rPr>
        <w:t>Obstet</w:t>
      </w:r>
      <w:proofErr w:type="spellEnd"/>
      <w:r w:rsidRPr="00252AA4">
        <w:rPr>
          <w:rFonts w:ascii="Times New Roman" w:hAnsi="Times New Roman" w:cs="Times New Roman"/>
          <w:sz w:val="28"/>
          <w:szCs w:val="28"/>
          <w:lang w:val="en-US"/>
        </w:rPr>
        <w:t xml:space="preserve"> Gynecol. — 2016. — Vol. 59, No. 3. — P. 498-508.</w:t>
      </w:r>
    </w:p>
    <w:p w14:paraId="3206A542" w14:textId="4A6D0158"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140. </w:t>
      </w:r>
      <w:proofErr w:type="spellStart"/>
      <w:r w:rsidR="00320701" w:rsidRPr="00320701">
        <w:rPr>
          <w:rFonts w:ascii="Times New Roman" w:hAnsi="Times New Roman" w:cs="Times New Roman"/>
          <w:sz w:val="28"/>
          <w:szCs w:val="28"/>
          <w:lang w:val="en-US"/>
        </w:rPr>
        <w:t>Алієва</w:t>
      </w:r>
      <w:proofErr w:type="spellEnd"/>
      <w:r w:rsidR="00320701" w:rsidRPr="00320701">
        <w:rPr>
          <w:rFonts w:ascii="Times New Roman" w:hAnsi="Times New Roman" w:cs="Times New Roman"/>
          <w:sz w:val="28"/>
          <w:szCs w:val="28"/>
          <w:lang w:val="en-US"/>
        </w:rPr>
        <w:t xml:space="preserve"> Т. Д. </w:t>
      </w:r>
      <w:proofErr w:type="spellStart"/>
      <w:r w:rsidR="00320701" w:rsidRPr="00320701">
        <w:rPr>
          <w:rFonts w:ascii="Times New Roman" w:hAnsi="Times New Roman" w:cs="Times New Roman"/>
          <w:sz w:val="28"/>
          <w:szCs w:val="28"/>
          <w:lang w:val="en-US"/>
        </w:rPr>
        <w:t>Зміни</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амінокислотного</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складу</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крові</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асоційовані</w:t>
      </w:r>
      <w:proofErr w:type="spellEnd"/>
      <w:r w:rsidR="00320701" w:rsidRPr="00320701">
        <w:rPr>
          <w:rFonts w:ascii="Times New Roman" w:hAnsi="Times New Roman" w:cs="Times New Roman"/>
          <w:sz w:val="28"/>
          <w:szCs w:val="28"/>
          <w:lang w:val="en-US"/>
        </w:rPr>
        <w:t xml:space="preserve"> з </w:t>
      </w:r>
      <w:proofErr w:type="spellStart"/>
      <w:r w:rsidR="00320701" w:rsidRPr="00320701">
        <w:rPr>
          <w:rFonts w:ascii="Times New Roman" w:hAnsi="Times New Roman" w:cs="Times New Roman"/>
          <w:sz w:val="28"/>
          <w:szCs w:val="28"/>
          <w:lang w:val="en-US"/>
        </w:rPr>
        <w:t>репродуктивними</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втратами</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та</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їх</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корекція</w:t>
      </w:r>
      <w:proofErr w:type="spellEnd"/>
      <w:r w:rsidR="00320701" w:rsidRPr="00320701">
        <w:rPr>
          <w:rFonts w:ascii="Times New Roman" w:hAnsi="Times New Roman" w:cs="Times New Roman"/>
          <w:sz w:val="28"/>
          <w:szCs w:val="28"/>
          <w:lang w:val="en-US"/>
        </w:rPr>
        <w:t xml:space="preserve"> / Т. Д. </w:t>
      </w:r>
      <w:proofErr w:type="spellStart"/>
      <w:r w:rsidR="00320701" w:rsidRPr="00320701">
        <w:rPr>
          <w:rFonts w:ascii="Times New Roman" w:hAnsi="Times New Roman" w:cs="Times New Roman"/>
          <w:sz w:val="28"/>
          <w:szCs w:val="28"/>
          <w:lang w:val="en-US"/>
        </w:rPr>
        <w:t>Алієва</w:t>
      </w:r>
      <w:proofErr w:type="spellEnd"/>
      <w:r w:rsidR="00320701" w:rsidRPr="00320701">
        <w:rPr>
          <w:rFonts w:ascii="Times New Roman" w:hAnsi="Times New Roman" w:cs="Times New Roman"/>
          <w:sz w:val="28"/>
          <w:szCs w:val="28"/>
          <w:lang w:val="en-US"/>
        </w:rPr>
        <w:t xml:space="preserve"> // </w:t>
      </w:r>
      <w:proofErr w:type="spellStart"/>
      <w:r w:rsidR="00320701" w:rsidRPr="00320701">
        <w:rPr>
          <w:rFonts w:ascii="Times New Roman" w:hAnsi="Times New Roman" w:cs="Times New Roman"/>
          <w:sz w:val="28"/>
          <w:szCs w:val="28"/>
          <w:lang w:val="en-US"/>
        </w:rPr>
        <w:t>Науковий</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журнал</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ScienceRise</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Медичні</w:t>
      </w:r>
      <w:proofErr w:type="spellEnd"/>
      <w:r w:rsidR="00320701" w:rsidRPr="00320701">
        <w:rPr>
          <w:rFonts w:ascii="Times New Roman" w:hAnsi="Times New Roman" w:cs="Times New Roman"/>
          <w:sz w:val="28"/>
          <w:szCs w:val="28"/>
          <w:lang w:val="en-US"/>
        </w:rPr>
        <w:t xml:space="preserve"> </w:t>
      </w:r>
      <w:proofErr w:type="spellStart"/>
      <w:r w:rsidR="00320701" w:rsidRPr="00320701">
        <w:rPr>
          <w:rFonts w:ascii="Times New Roman" w:hAnsi="Times New Roman" w:cs="Times New Roman"/>
          <w:sz w:val="28"/>
          <w:szCs w:val="28"/>
          <w:lang w:val="en-US"/>
        </w:rPr>
        <w:t>науки</w:t>
      </w:r>
      <w:proofErr w:type="spellEnd"/>
      <w:r w:rsidR="00320701" w:rsidRPr="00320701">
        <w:rPr>
          <w:rFonts w:ascii="Times New Roman" w:hAnsi="Times New Roman" w:cs="Times New Roman"/>
          <w:sz w:val="28"/>
          <w:szCs w:val="28"/>
          <w:lang w:val="en-US"/>
        </w:rPr>
        <w:t xml:space="preserve">». — 2016. — </w:t>
      </w:r>
      <w:proofErr w:type="spellStart"/>
      <w:r w:rsidR="00320701" w:rsidRPr="00320701">
        <w:rPr>
          <w:rFonts w:ascii="Times New Roman" w:hAnsi="Times New Roman" w:cs="Times New Roman"/>
          <w:sz w:val="28"/>
          <w:szCs w:val="28"/>
          <w:lang w:val="en-US"/>
        </w:rPr>
        <w:t>Том</w:t>
      </w:r>
      <w:proofErr w:type="spellEnd"/>
      <w:r w:rsidR="00320701" w:rsidRPr="00320701">
        <w:rPr>
          <w:rFonts w:ascii="Times New Roman" w:hAnsi="Times New Roman" w:cs="Times New Roman"/>
          <w:sz w:val="28"/>
          <w:szCs w:val="28"/>
          <w:lang w:val="en-US"/>
        </w:rPr>
        <w:t xml:space="preserve"> 11, № 7. — С. 4-9. https://doi.org/10.15587/2519-4798.2016.84312</w:t>
      </w:r>
    </w:p>
    <w:p w14:paraId="43FE9CAF"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141. </w:t>
      </w:r>
      <w:proofErr w:type="spellStart"/>
      <w:r w:rsidRPr="00B720BA">
        <w:rPr>
          <w:rFonts w:ascii="Times New Roman" w:hAnsi="Times New Roman" w:cs="Times New Roman"/>
          <w:sz w:val="28"/>
          <w:szCs w:val="28"/>
          <w:lang w:val="en-US"/>
        </w:rPr>
        <w:t>Kaser</w:t>
      </w:r>
      <w:proofErr w:type="spellEnd"/>
      <w:r w:rsidRPr="00B720BA">
        <w:rPr>
          <w:rFonts w:ascii="Times New Roman" w:hAnsi="Times New Roman" w:cs="Times New Roman"/>
          <w:sz w:val="28"/>
          <w:szCs w:val="28"/>
          <w:lang w:val="en-US"/>
        </w:rPr>
        <w:t xml:space="preserve"> D. The Status of Genetic Screening in Recurrent Pregnancy Loss</w:t>
      </w:r>
      <w:r>
        <w:rPr>
          <w:rFonts w:ascii="Times New Roman" w:hAnsi="Times New Roman" w:cs="Times New Roman"/>
          <w:sz w:val="28"/>
          <w:szCs w:val="28"/>
          <w:lang w:val="en-US"/>
        </w:rPr>
        <w:t> </w:t>
      </w:r>
      <w:r w:rsidRPr="00B720BA">
        <w:rPr>
          <w:rFonts w:ascii="Times New Roman" w:hAnsi="Times New Roman" w:cs="Times New Roman"/>
          <w:sz w:val="28"/>
          <w:szCs w:val="28"/>
          <w:lang w:val="en-US"/>
        </w:rPr>
        <w:t xml:space="preserve">/ D. </w:t>
      </w:r>
      <w:proofErr w:type="spellStart"/>
      <w:r w:rsidRPr="00B720BA">
        <w:rPr>
          <w:rFonts w:ascii="Times New Roman" w:hAnsi="Times New Roman" w:cs="Times New Roman"/>
          <w:sz w:val="28"/>
          <w:szCs w:val="28"/>
          <w:lang w:val="en-US"/>
        </w:rPr>
        <w:t>Kaser</w:t>
      </w:r>
      <w:proofErr w:type="spellEnd"/>
      <w:r w:rsidRPr="00B720BA">
        <w:rPr>
          <w:rFonts w:ascii="Times New Roman" w:hAnsi="Times New Roman" w:cs="Times New Roman"/>
          <w:sz w:val="28"/>
          <w:szCs w:val="28"/>
          <w:lang w:val="en-US"/>
        </w:rPr>
        <w:t xml:space="preserve"> // </w:t>
      </w:r>
      <w:proofErr w:type="spellStart"/>
      <w:r w:rsidRPr="00B720BA">
        <w:rPr>
          <w:rFonts w:ascii="Times New Roman" w:hAnsi="Times New Roman" w:cs="Times New Roman"/>
          <w:sz w:val="28"/>
          <w:szCs w:val="28"/>
          <w:lang w:val="en-US"/>
        </w:rPr>
        <w:t>Obstet</w:t>
      </w:r>
      <w:proofErr w:type="spellEnd"/>
      <w:r w:rsidRPr="00B720BA">
        <w:rPr>
          <w:rFonts w:ascii="Times New Roman" w:hAnsi="Times New Roman" w:cs="Times New Roman"/>
          <w:sz w:val="28"/>
          <w:szCs w:val="28"/>
          <w:lang w:val="en-US"/>
        </w:rPr>
        <w:t xml:space="preserve"> </w:t>
      </w:r>
      <w:proofErr w:type="spellStart"/>
      <w:r w:rsidRPr="00B720BA">
        <w:rPr>
          <w:rFonts w:ascii="Times New Roman" w:hAnsi="Times New Roman" w:cs="Times New Roman"/>
          <w:sz w:val="28"/>
          <w:szCs w:val="28"/>
          <w:lang w:val="en-US"/>
        </w:rPr>
        <w:t>Gynecol</w:t>
      </w:r>
      <w:proofErr w:type="spellEnd"/>
      <w:r w:rsidRPr="00B720BA">
        <w:rPr>
          <w:rFonts w:ascii="Times New Roman" w:hAnsi="Times New Roman" w:cs="Times New Roman"/>
          <w:sz w:val="28"/>
          <w:szCs w:val="28"/>
          <w:lang w:val="en-US"/>
        </w:rPr>
        <w:t xml:space="preserve"> Clin North Am. — 2018. — Vol. 45, No. 1. — P. 143-154.</w:t>
      </w:r>
    </w:p>
    <w:p w14:paraId="19CDB8E6"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142. </w:t>
      </w:r>
      <w:proofErr w:type="spellStart"/>
      <w:r w:rsidRPr="00B720BA">
        <w:rPr>
          <w:rFonts w:ascii="Times New Roman" w:hAnsi="Times New Roman" w:cs="Times New Roman"/>
          <w:sz w:val="28"/>
          <w:szCs w:val="28"/>
          <w:lang w:val="en-US"/>
        </w:rPr>
        <w:t>Agenor</w:t>
      </w:r>
      <w:proofErr w:type="spellEnd"/>
      <w:r w:rsidRPr="00B720BA">
        <w:rPr>
          <w:rFonts w:ascii="Times New Roman" w:hAnsi="Times New Roman" w:cs="Times New Roman"/>
          <w:sz w:val="28"/>
          <w:szCs w:val="28"/>
          <w:lang w:val="en-US"/>
        </w:rPr>
        <w:t xml:space="preserve"> A. Infertility and miscarriage: common pathways in manifestation and management / A. </w:t>
      </w:r>
      <w:proofErr w:type="spellStart"/>
      <w:r w:rsidRPr="00B720BA">
        <w:rPr>
          <w:rFonts w:ascii="Times New Roman" w:hAnsi="Times New Roman" w:cs="Times New Roman"/>
          <w:sz w:val="28"/>
          <w:szCs w:val="28"/>
          <w:lang w:val="en-US"/>
        </w:rPr>
        <w:t>Agenor</w:t>
      </w:r>
      <w:proofErr w:type="spellEnd"/>
      <w:r w:rsidRPr="00B720BA">
        <w:rPr>
          <w:rFonts w:ascii="Times New Roman" w:hAnsi="Times New Roman" w:cs="Times New Roman"/>
          <w:sz w:val="28"/>
          <w:szCs w:val="28"/>
          <w:lang w:val="en-US"/>
        </w:rPr>
        <w:t xml:space="preserve">, S. Bhattacharya // </w:t>
      </w:r>
      <w:proofErr w:type="spellStart"/>
      <w:r w:rsidRPr="00B720BA">
        <w:rPr>
          <w:rFonts w:ascii="Times New Roman" w:hAnsi="Times New Roman" w:cs="Times New Roman"/>
          <w:sz w:val="28"/>
          <w:szCs w:val="28"/>
          <w:lang w:val="en-US"/>
        </w:rPr>
        <w:t>Womens</w:t>
      </w:r>
      <w:proofErr w:type="spellEnd"/>
      <w:r w:rsidRPr="00B720BA">
        <w:rPr>
          <w:rFonts w:ascii="Times New Roman" w:hAnsi="Times New Roman" w:cs="Times New Roman"/>
          <w:sz w:val="28"/>
          <w:szCs w:val="28"/>
          <w:lang w:val="en-US"/>
        </w:rPr>
        <w:t xml:space="preserve"> Health (</w:t>
      </w:r>
      <w:proofErr w:type="spellStart"/>
      <w:r w:rsidRPr="00B720BA">
        <w:rPr>
          <w:rFonts w:ascii="Times New Roman" w:hAnsi="Times New Roman" w:cs="Times New Roman"/>
          <w:sz w:val="28"/>
          <w:szCs w:val="28"/>
          <w:lang w:val="en-US"/>
        </w:rPr>
        <w:t>Lond</w:t>
      </w:r>
      <w:proofErr w:type="spellEnd"/>
      <w:r w:rsidRPr="00B720BA">
        <w:rPr>
          <w:rFonts w:ascii="Times New Roman" w:hAnsi="Times New Roman" w:cs="Times New Roman"/>
          <w:sz w:val="28"/>
          <w:szCs w:val="28"/>
          <w:lang w:val="en-US"/>
        </w:rPr>
        <w:t>). — 2015. — Vol. 11,</w:t>
      </w:r>
      <w:r>
        <w:rPr>
          <w:rFonts w:ascii="Times New Roman" w:hAnsi="Times New Roman" w:cs="Times New Roman"/>
          <w:sz w:val="28"/>
          <w:szCs w:val="28"/>
          <w:lang w:val="en-US"/>
        </w:rPr>
        <w:t xml:space="preserve"> </w:t>
      </w:r>
      <w:r w:rsidRPr="00B720BA">
        <w:rPr>
          <w:rFonts w:ascii="Times New Roman" w:hAnsi="Times New Roman" w:cs="Times New Roman"/>
          <w:sz w:val="28"/>
          <w:szCs w:val="28"/>
          <w:lang w:val="en-US"/>
        </w:rPr>
        <w:t>No. 4. — P. 527-541.</w:t>
      </w:r>
    </w:p>
    <w:p w14:paraId="043B026F" w14:textId="77777777"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14</w:t>
      </w:r>
      <w:r>
        <w:rPr>
          <w:rFonts w:ascii="Times New Roman" w:hAnsi="Times New Roman" w:cs="Times New Roman"/>
          <w:sz w:val="28"/>
          <w:szCs w:val="28"/>
          <w:lang w:val="uk-UA"/>
        </w:rPr>
        <w:t>3</w:t>
      </w:r>
      <w:r>
        <w:rPr>
          <w:rFonts w:ascii="Times New Roman" w:hAnsi="Times New Roman" w:cs="Times New Roman"/>
          <w:sz w:val="28"/>
          <w:szCs w:val="28"/>
          <w:lang w:val="en-US"/>
        </w:rPr>
        <w:t xml:space="preserve">. </w:t>
      </w:r>
      <w:r w:rsidRPr="00ED51D8">
        <w:rPr>
          <w:rFonts w:ascii="Times New Roman" w:hAnsi="Times New Roman" w:cs="Times New Roman"/>
          <w:sz w:val="28"/>
          <w:szCs w:val="28"/>
          <w:lang w:val="en-US"/>
        </w:rPr>
        <w:t xml:space="preserve">Systematic review and meta-analysis of genetic association studies in idiopathic recurrent spontaneous abortion / N. </w:t>
      </w:r>
      <w:proofErr w:type="spellStart"/>
      <w:r w:rsidRPr="00ED51D8">
        <w:rPr>
          <w:rFonts w:ascii="Times New Roman" w:hAnsi="Times New Roman" w:cs="Times New Roman"/>
          <w:sz w:val="28"/>
          <w:szCs w:val="28"/>
          <w:lang w:val="en-US"/>
        </w:rPr>
        <w:t>Pereza</w:t>
      </w:r>
      <w:proofErr w:type="spellEnd"/>
      <w:r w:rsidRPr="00ED51D8">
        <w:rPr>
          <w:rFonts w:ascii="Times New Roman" w:hAnsi="Times New Roman" w:cs="Times New Roman"/>
          <w:sz w:val="28"/>
          <w:szCs w:val="28"/>
          <w:lang w:val="en-US"/>
        </w:rPr>
        <w:t xml:space="preserve">, S. </w:t>
      </w:r>
      <w:proofErr w:type="spellStart"/>
      <w:r w:rsidRPr="00ED51D8">
        <w:rPr>
          <w:rFonts w:ascii="Times New Roman" w:hAnsi="Times New Roman" w:cs="Times New Roman"/>
          <w:sz w:val="28"/>
          <w:szCs w:val="28"/>
          <w:lang w:val="en-US"/>
        </w:rPr>
        <w:t>Ostojić</w:t>
      </w:r>
      <w:proofErr w:type="spellEnd"/>
      <w:r w:rsidRPr="00ED51D8">
        <w:rPr>
          <w:rFonts w:ascii="Times New Roman" w:hAnsi="Times New Roman" w:cs="Times New Roman"/>
          <w:sz w:val="28"/>
          <w:szCs w:val="28"/>
          <w:lang w:val="en-US"/>
        </w:rPr>
        <w:t xml:space="preserve">, M. </w:t>
      </w:r>
      <w:proofErr w:type="spellStart"/>
      <w:r w:rsidRPr="00ED51D8">
        <w:rPr>
          <w:rFonts w:ascii="Times New Roman" w:hAnsi="Times New Roman" w:cs="Times New Roman"/>
          <w:sz w:val="28"/>
          <w:szCs w:val="28"/>
          <w:lang w:val="en-US"/>
        </w:rPr>
        <w:t>Kapović</w:t>
      </w:r>
      <w:proofErr w:type="spellEnd"/>
      <w:r w:rsidRPr="00ED51D8">
        <w:rPr>
          <w:rFonts w:ascii="Times New Roman" w:hAnsi="Times New Roman" w:cs="Times New Roman"/>
          <w:sz w:val="28"/>
          <w:szCs w:val="28"/>
          <w:lang w:val="en-US"/>
        </w:rPr>
        <w:t xml:space="preserve"> [et </w:t>
      </w:r>
      <w:r w:rsidRPr="000C61CC">
        <w:rPr>
          <w:rFonts w:ascii="Times New Roman" w:hAnsi="Times New Roman" w:cs="Times New Roman"/>
          <w:sz w:val="28"/>
          <w:szCs w:val="28"/>
          <w:lang w:val="en-US"/>
        </w:rPr>
        <w:t xml:space="preserve">al.] // </w:t>
      </w:r>
      <w:proofErr w:type="spellStart"/>
      <w:r w:rsidRPr="000C61CC">
        <w:rPr>
          <w:rFonts w:ascii="Times New Roman" w:hAnsi="Times New Roman" w:cs="Times New Roman"/>
          <w:sz w:val="28"/>
          <w:szCs w:val="28"/>
          <w:lang w:val="en-US"/>
        </w:rPr>
        <w:t>Fertil</w:t>
      </w:r>
      <w:proofErr w:type="spellEnd"/>
      <w:r w:rsidRPr="000C61CC">
        <w:rPr>
          <w:rFonts w:ascii="Times New Roman" w:hAnsi="Times New Roman" w:cs="Times New Roman"/>
          <w:sz w:val="28"/>
          <w:szCs w:val="28"/>
          <w:lang w:val="en-US"/>
        </w:rPr>
        <w:t xml:space="preserve"> </w:t>
      </w:r>
      <w:proofErr w:type="spellStart"/>
      <w:r w:rsidRPr="000C61CC">
        <w:rPr>
          <w:rFonts w:ascii="Times New Roman" w:hAnsi="Times New Roman" w:cs="Times New Roman"/>
          <w:sz w:val="28"/>
          <w:szCs w:val="28"/>
          <w:lang w:val="en-US"/>
        </w:rPr>
        <w:t>Steril</w:t>
      </w:r>
      <w:proofErr w:type="spellEnd"/>
      <w:r w:rsidRPr="000C61CC">
        <w:rPr>
          <w:rFonts w:ascii="Times New Roman" w:hAnsi="Times New Roman" w:cs="Times New Roman"/>
          <w:sz w:val="28"/>
          <w:szCs w:val="28"/>
          <w:lang w:val="en-US"/>
        </w:rPr>
        <w:t>. — 2017. — Vol. 150-159. — P. e2.</w:t>
      </w:r>
    </w:p>
    <w:p w14:paraId="66D91C9C" w14:textId="018E91D2"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t xml:space="preserve">144. </w:t>
      </w:r>
      <w:proofErr w:type="spellStart"/>
      <w:r w:rsidR="00DF2421" w:rsidRPr="00DF2421">
        <w:rPr>
          <w:rFonts w:ascii="Times New Roman" w:hAnsi="Times New Roman" w:cs="Times New Roman"/>
          <w:sz w:val="28"/>
          <w:szCs w:val="28"/>
          <w:lang w:val="en-US"/>
        </w:rPr>
        <w:t>Алієва</w:t>
      </w:r>
      <w:proofErr w:type="spellEnd"/>
      <w:r w:rsidR="00DF2421" w:rsidRPr="00DF2421">
        <w:rPr>
          <w:rFonts w:ascii="Times New Roman" w:hAnsi="Times New Roman" w:cs="Times New Roman"/>
          <w:sz w:val="28"/>
          <w:szCs w:val="28"/>
          <w:lang w:val="en-US"/>
        </w:rPr>
        <w:t xml:space="preserve"> Т. Д. К. </w:t>
      </w:r>
      <w:proofErr w:type="spellStart"/>
      <w:r w:rsidR="00DF2421" w:rsidRPr="00DF2421">
        <w:rPr>
          <w:rFonts w:ascii="Times New Roman" w:hAnsi="Times New Roman" w:cs="Times New Roman"/>
          <w:sz w:val="28"/>
          <w:szCs w:val="28"/>
          <w:lang w:val="en-US"/>
        </w:rPr>
        <w:t>Сонографічні</w:t>
      </w:r>
      <w:proofErr w:type="spellEnd"/>
      <w:r w:rsidR="00DF2421" w:rsidRPr="00DF2421">
        <w:rPr>
          <w:rFonts w:ascii="Times New Roman" w:hAnsi="Times New Roman" w:cs="Times New Roman"/>
          <w:sz w:val="28"/>
          <w:szCs w:val="28"/>
          <w:lang w:val="en-US"/>
        </w:rPr>
        <w:t xml:space="preserve"> </w:t>
      </w:r>
      <w:proofErr w:type="spellStart"/>
      <w:r w:rsidR="00DF2421" w:rsidRPr="00DF2421">
        <w:rPr>
          <w:rFonts w:ascii="Times New Roman" w:hAnsi="Times New Roman" w:cs="Times New Roman"/>
          <w:sz w:val="28"/>
          <w:szCs w:val="28"/>
          <w:lang w:val="en-US"/>
        </w:rPr>
        <w:t>маркери</w:t>
      </w:r>
      <w:proofErr w:type="spellEnd"/>
      <w:r w:rsidR="00DF2421" w:rsidRPr="00DF2421">
        <w:rPr>
          <w:rFonts w:ascii="Times New Roman" w:hAnsi="Times New Roman" w:cs="Times New Roman"/>
          <w:sz w:val="28"/>
          <w:szCs w:val="28"/>
          <w:lang w:val="en-US"/>
        </w:rPr>
        <w:t xml:space="preserve"> </w:t>
      </w:r>
      <w:proofErr w:type="spellStart"/>
      <w:r w:rsidR="00DF2421" w:rsidRPr="00DF2421">
        <w:rPr>
          <w:rFonts w:ascii="Times New Roman" w:hAnsi="Times New Roman" w:cs="Times New Roman"/>
          <w:sz w:val="28"/>
          <w:szCs w:val="28"/>
          <w:lang w:val="en-US"/>
        </w:rPr>
        <w:t>асоціації</w:t>
      </w:r>
      <w:proofErr w:type="spellEnd"/>
      <w:r w:rsidR="00DF2421" w:rsidRPr="00DF2421">
        <w:rPr>
          <w:rFonts w:ascii="Times New Roman" w:hAnsi="Times New Roman" w:cs="Times New Roman"/>
          <w:sz w:val="28"/>
          <w:szCs w:val="28"/>
          <w:lang w:val="en-US"/>
        </w:rPr>
        <w:t xml:space="preserve"> </w:t>
      </w:r>
      <w:proofErr w:type="spellStart"/>
      <w:r w:rsidR="00DF2421" w:rsidRPr="00DF2421">
        <w:rPr>
          <w:rFonts w:ascii="Times New Roman" w:hAnsi="Times New Roman" w:cs="Times New Roman"/>
          <w:sz w:val="28"/>
          <w:szCs w:val="28"/>
          <w:lang w:val="en-US"/>
        </w:rPr>
        <w:t>поліморфних</w:t>
      </w:r>
      <w:proofErr w:type="spellEnd"/>
      <w:r w:rsidR="00DF2421" w:rsidRPr="00DF2421">
        <w:rPr>
          <w:rFonts w:ascii="Times New Roman" w:hAnsi="Times New Roman" w:cs="Times New Roman"/>
          <w:sz w:val="28"/>
          <w:szCs w:val="28"/>
          <w:lang w:val="en-US"/>
        </w:rPr>
        <w:t xml:space="preserve"> </w:t>
      </w:r>
      <w:proofErr w:type="spellStart"/>
      <w:r w:rsidR="00DF2421" w:rsidRPr="00DF2421">
        <w:rPr>
          <w:rFonts w:ascii="Times New Roman" w:hAnsi="Times New Roman" w:cs="Times New Roman"/>
          <w:sz w:val="28"/>
          <w:szCs w:val="28"/>
          <w:lang w:val="en-US"/>
        </w:rPr>
        <w:t>генів</w:t>
      </w:r>
      <w:proofErr w:type="spellEnd"/>
      <w:r w:rsidR="00DF2421" w:rsidRPr="00DF2421">
        <w:rPr>
          <w:rFonts w:ascii="Times New Roman" w:hAnsi="Times New Roman" w:cs="Times New Roman"/>
          <w:sz w:val="28"/>
          <w:szCs w:val="28"/>
          <w:lang w:val="en-US"/>
        </w:rPr>
        <w:t xml:space="preserve"> </w:t>
      </w:r>
      <w:proofErr w:type="spellStart"/>
      <w:r w:rsidR="00DF2421" w:rsidRPr="00DF2421">
        <w:rPr>
          <w:rFonts w:ascii="Times New Roman" w:hAnsi="Times New Roman" w:cs="Times New Roman"/>
          <w:sz w:val="28"/>
          <w:szCs w:val="28"/>
          <w:lang w:val="en-US"/>
        </w:rPr>
        <w:t>фолатного</w:t>
      </w:r>
      <w:proofErr w:type="spellEnd"/>
      <w:r w:rsidR="00DF2421" w:rsidRPr="00DF2421">
        <w:rPr>
          <w:rFonts w:ascii="Times New Roman" w:hAnsi="Times New Roman" w:cs="Times New Roman"/>
          <w:sz w:val="28"/>
          <w:szCs w:val="28"/>
          <w:lang w:val="en-US"/>
        </w:rPr>
        <w:t xml:space="preserve"> </w:t>
      </w:r>
      <w:proofErr w:type="spellStart"/>
      <w:r w:rsidR="00DF2421" w:rsidRPr="00DF2421">
        <w:rPr>
          <w:rFonts w:ascii="Times New Roman" w:hAnsi="Times New Roman" w:cs="Times New Roman"/>
          <w:sz w:val="28"/>
          <w:szCs w:val="28"/>
          <w:lang w:val="en-US"/>
        </w:rPr>
        <w:t>циклу</w:t>
      </w:r>
      <w:proofErr w:type="spellEnd"/>
      <w:r w:rsidR="00DF2421" w:rsidRPr="00DF2421">
        <w:rPr>
          <w:rFonts w:ascii="Times New Roman" w:hAnsi="Times New Roman" w:cs="Times New Roman"/>
          <w:sz w:val="28"/>
          <w:szCs w:val="28"/>
          <w:lang w:val="en-US"/>
        </w:rPr>
        <w:t xml:space="preserve"> </w:t>
      </w:r>
      <w:proofErr w:type="spellStart"/>
      <w:r w:rsidR="00DF2421" w:rsidRPr="00DF2421">
        <w:rPr>
          <w:rFonts w:ascii="Times New Roman" w:hAnsi="Times New Roman" w:cs="Times New Roman"/>
          <w:sz w:val="28"/>
          <w:szCs w:val="28"/>
          <w:lang w:val="en-US"/>
        </w:rPr>
        <w:t>та</w:t>
      </w:r>
      <w:proofErr w:type="spellEnd"/>
      <w:r w:rsidR="00DF2421" w:rsidRPr="00DF2421">
        <w:rPr>
          <w:rFonts w:ascii="Times New Roman" w:hAnsi="Times New Roman" w:cs="Times New Roman"/>
          <w:sz w:val="28"/>
          <w:szCs w:val="28"/>
          <w:lang w:val="en-US"/>
        </w:rPr>
        <w:t xml:space="preserve"> </w:t>
      </w:r>
      <w:proofErr w:type="spellStart"/>
      <w:r w:rsidR="00DF2421" w:rsidRPr="00DF2421">
        <w:rPr>
          <w:rFonts w:ascii="Times New Roman" w:hAnsi="Times New Roman" w:cs="Times New Roman"/>
          <w:sz w:val="28"/>
          <w:szCs w:val="28"/>
          <w:lang w:val="en-US"/>
        </w:rPr>
        <w:t>епігенетичних</w:t>
      </w:r>
      <w:proofErr w:type="spellEnd"/>
      <w:r w:rsidR="00DF2421" w:rsidRPr="00DF2421">
        <w:rPr>
          <w:rFonts w:ascii="Times New Roman" w:hAnsi="Times New Roman" w:cs="Times New Roman"/>
          <w:sz w:val="28"/>
          <w:szCs w:val="28"/>
          <w:lang w:val="en-US"/>
        </w:rPr>
        <w:t xml:space="preserve"> </w:t>
      </w:r>
      <w:proofErr w:type="spellStart"/>
      <w:r w:rsidR="00DF2421" w:rsidRPr="00DF2421">
        <w:rPr>
          <w:rFonts w:ascii="Times New Roman" w:hAnsi="Times New Roman" w:cs="Times New Roman"/>
          <w:sz w:val="28"/>
          <w:szCs w:val="28"/>
          <w:lang w:val="en-US"/>
        </w:rPr>
        <w:t>факторів</w:t>
      </w:r>
      <w:proofErr w:type="spellEnd"/>
      <w:r w:rsidR="00DF2421" w:rsidRPr="00DF2421">
        <w:rPr>
          <w:rFonts w:ascii="Times New Roman" w:hAnsi="Times New Roman" w:cs="Times New Roman"/>
          <w:sz w:val="28"/>
          <w:szCs w:val="28"/>
          <w:lang w:val="en-US"/>
        </w:rPr>
        <w:t xml:space="preserve"> / Т. Д. К. </w:t>
      </w:r>
      <w:proofErr w:type="spellStart"/>
      <w:r w:rsidR="00DF2421" w:rsidRPr="00DF2421">
        <w:rPr>
          <w:rFonts w:ascii="Times New Roman" w:hAnsi="Times New Roman" w:cs="Times New Roman"/>
          <w:sz w:val="28"/>
          <w:szCs w:val="28"/>
          <w:lang w:val="en-US"/>
        </w:rPr>
        <w:t>Алієва</w:t>
      </w:r>
      <w:proofErr w:type="spellEnd"/>
      <w:r w:rsidR="00DF2421" w:rsidRPr="00DF2421">
        <w:rPr>
          <w:rFonts w:ascii="Times New Roman" w:hAnsi="Times New Roman" w:cs="Times New Roman"/>
          <w:sz w:val="28"/>
          <w:szCs w:val="28"/>
          <w:lang w:val="en-US"/>
        </w:rPr>
        <w:t xml:space="preserve"> // </w:t>
      </w:r>
      <w:proofErr w:type="spellStart"/>
      <w:r w:rsidR="00DF2421" w:rsidRPr="00DF2421">
        <w:rPr>
          <w:rFonts w:ascii="Times New Roman" w:hAnsi="Times New Roman" w:cs="Times New Roman"/>
          <w:sz w:val="28"/>
          <w:szCs w:val="28"/>
          <w:lang w:val="en-US"/>
        </w:rPr>
        <w:t>Міжнародний</w:t>
      </w:r>
      <w:proofErr w:type="spellEnd"/>
      <w:r w:rsidR="00DF2421" w:rsidRPr="00DF2421">
        <w:rPr>
          <w:rFonts w:ascii="Times New Roman" w:hAnsi="Times New Roman" w:cs="Times New Roman"/>
          <w:sz w:val="28"/>
          <w:szCs w:val="28"/>
          <w:lang w:val="en-US"/>
        </w:rPr>
        <w:t xml:space="preserve"> </w:t>
      </w:r>
      <w:proofErr w:type="spellStart"/>
      <w:r w:rsidR="00DF2421" w:rsidRPr="00DF2421">
        <w:rPr>
          <w:rFonts w:ascii="Times New Roman" w:hAnsi="Times New Roman" w:cs="Times New Roman"/>
          <w:sz w:val="28"/>
          <w:szCs w:val="28"/>
          <w:lang w:val="en-US"/>
        </w:rPr>
        <w:t>медичний</w:t>
      </w:r>
      <w:proofErr w:type="spellEnd"/>
      <w:r w:rsidR="00DF2421" w:rsidRPr="00DF2421">
        <w:rPr>
          <w:rFonts w:ascii="Times New Roman" w:hAnsi="Times New Roman" w:cs="Times New Roman"/>
          <w:sz w:val="28"/>
          <w:szCs w:val="28"/>
          <w:lang w:val="en-US"/>
        </w:rPr>
        <w:t xml:space="preserve"> </w:t>
      </w:r>
      <w:proofErr w:type="spellStart"/>
      <w:r w:rsidR="00DF2421" w:rsidRPr="00DF2421">
        <w:rPr>
          <w:rFonts w:ascii="Times New Roman" w:hAnsi="Times New Roman" w:cs="Times New Roman"/>
          <w:sz w:val="28"/>
          <w:szCs w:val="28"/>
          <w:lang w:val="en-US"/>
        </w:rPr>
        <w:t>журнал</w:t>
      </w:r>
      <w:proofErr w:type="spellEnd"/>
      <w:r w:rsidR="00DF2421" w:rsidRPr="00DF2421">
        <w:rPr>
          <w:rFonts w:ascii="Times New Roman" w:hAnsi="Times New Roman" w:cs="Times New Roman"/>
          <w:sz w:val="28"/>
          <w:szCs w:val="28"/>
          <w:lang w:val="en-US"/>
        </w:rPr>
        <w:t xml:space="preserve">. — 2021. — </w:t>
      </w:r>
      <w:proofErr w:type="spellStart"/>
      <w:r w:rsidR="00DF2421" w:rsidRPr="00DF2421">
        <w:rPr>
          <w:rFonts w:ascii="Times New Roman" w:hAnsi="Times New Roman" w:cs="Times New Roman"/>
          <w:sz w:val="28"/>
          <w:szCs w:val="28"/>
          <w:lang w:val="en-US"/>
        </w:rPr>
        <w:t>Том</w:t>
      </w:r>
      <w:proofErr w:type="spellEnd"/>
      <w:r w:rsidR="00DF2421" w:rsidRPr="00DF2421">
        <w:rPr>
          <w:rFonts w:ascii="Times New Roman" w:hAnsi="Times New Roman" w:cs="Times New Roman"/>
          <w:sz w:val="28"/>
          <w:szCs w:val="28"/>
          <w:lang w:val="en-US"/>
        </w:rPr>
        <w:t xml:space="preserve"> 27, № 1(105). — С. 92-100. https://doi.org/10.37436/2308-5274-2021-1-17</w:t>
      </w:r>
    </w:p>
    <w:p w14:paraId="322B8708" w14:textId="2AF8AB58"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t>145. The clinical utility of genetic testing of tissues from pregnancy losses / C.</w:t>
      </w:r>
      <w:r w:rsidR="00FE364B">
        <w:rPr>
          <w:rFonts w:ascii="Times New Roman" w:hAnsi="Times New Roman" w:cs="Times New Roman"/>
          <w:sz w:val="28"/>
          <w:szCs w:val="28"/>
        </w:rPr>
        <w:t> </w:t>
      </w:r>
      <w:r w:rsidRPr="000C61CC">
        <w:rPr>
          <w:rFonts w:ascii="Times New Roman" w:hAnsi="Times New Roman" w:cs="Times New Roman"/>
          <w:sz w:val="28"/>
          <w:szCs w:val="28"/>
          <w:lang w:val="en-US"/>
        </w:rPr>
        <w:t>A.</w:t>
      </w:r>
      <w:r w:rsidR="00FE364B">
        <w:rPr>
          <w:rFonts w:ascii="Times New Roman" w:hAnsi="Times New Roman" w:cs="Times New Roman"/>
          <w:sz w:val="28"/>
          <w:szCs w:val="28"/>
        </w:rPr>
        <w:t> </w:t>
      </w:r>
      <w:r w:rsidRPr="000C61CC">
        <w:rPr>
          <w:rFonts w:ascii="Times New Roman" w:hAnsi="Times New Roman" w:cs="Times New Roman"/>
          <w:sz w:val="28"/>
          <w:szCs w:val="28"/>
          <w:lang w:val="en-US"/>
        </w:rPr>
        <w:t xml:space="preserve">Waterman, P. Batstone, N. </w:t>
      </w:r>
      <w:proofErr w:type="spellStart"/>
      <w:r w:rsidRPr="000C61CC">
        <w:rPr>
          <w:rFonts w:ascii="Times New Roman" w:hAnsi="Times New Roman" w:cs="Times New Roman"/>
          <w:sz w:val="28"/>
          <w:szCs w:val="28"/>
          <w:lang w:val="en-US"/>
        </w:rPr>
        <w:t>Bown</w:t>
      </w:r>
      <w:proofErr w:type="spellEnd"/>
      <w:r w:rsidRPr="000C61CC">
        <w:rPr>
          <w:rFonts w:ascii="Times New Roman" w:hAnsi="Times New Roman" w:cs="Times New Roman"/>
          <w:sz w:val="28"/>
          <w:szCs w:val="28"/>
          <w:lang w:val="en-US"/>
        </w:rPr>
        <w:t xml:space="preserve"> [et al.] // BJOG. — 2018. — Vol. 125, No. 7. — P. 867-873.</w:t>
      </w:r>
    </w:p>
    <w:p w14:paraId="4AE80922" w14:textId="77777777" w:rsidR="00DF188A" w:rsidRPr="000C61CC" w:rsidRDefault="00DF188A" w:rsidP="00472C30">
      <w:pPr>
        <w:keepLines/>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lastRenderedPageBreak/>
        <w:t xml:space="preserve">146. Differentiation of genetic abnormalities in early pregnancy loss / S. T. Romero, K. B. </w:t>
      </w:r>
      <w:proofErr w:type="spellStart"/>
      <w:r w:rsidRPr="000C61CC">
        <w:rPr>
          <w:rFonts w:ascii="Times New Roman" w:hAnsi="Times New Roman" w:cs="Times New Roman"/>
          <w:sz w:val="28"/>
          <w:szCs w:val="28"/>
          <w:lang w:val="en-US"/>
        </w:rPr>
        <w:t>Geiersbach</w:t>
      </w:r>
      <w:proofErr w:type="spellEnd"/>
      <w:r w:rsidRPr="000C61CC">
        <w:rPr>
          <w:rFonts w:ascii="Times New Roman" w:hAnsi="Times New Roman" w:cs="Times New Roman"/>
          <w:sz w:val="28"/>
          <w:szCs w:val="28"/>
          <w:lang w:val="en-US"/>
        </w:rPr>
        <w:t xml:space="preserve">, C. N. Paxton [et al.] // Ultrasound </w:t>
      </w:r>
      <w:proofErr w:type="spellStart"/>
      <w:r w:rsidRPr="000C61CC">
        <w:rPr>
          <w:rFonts w:ascii="Times New Roman" w:hAnsi="Times New Roman" w:cs="Times New Roman"/>
          <w:sz w:val="28"/>
          <w:szCs w:val="28"/>
          <w:lang w:val="en-US"/>
        </w:rPr>
        <w:t>Obstet</w:t>
      </w:r>
      <w:proofErr w:type="spellEnd"/>
      <w:r w:rsidRPr="000C61CC">
        <w:rPr>
          <w:rFonts w:ascii="Times New Roman" w:hAnsi="Times New Roman" w:cs="Times New Roman"/>
          <w:sz w:val="28"/>
          <w:szCs w:val="28"/>
          <w:lang w:val="en-US"/>
        </w:rPr>
        <w:t xml:space="preserve"> Gynecol. — 2015. — Vol. 45, No. 1. — P. 89-94.</w:t>
      </w:r>
    </w:p>
    <w:p w14:paraId="42B34547" w14:textId="348397C7"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t>147. Correlation between chromosomal distribution and embryonic findings on ultrasound in early pregnancy loss after IVF-embryo transfer / Y. Ouyang, Y. Tan, Y.</w:t>
      </w:r>
      <w:r w:rsidR="00FE364B">
        <w:rPr>
          <w:rFonts w:ascii="Times New Roman" w:hAnsi="Times New Roman" w:cs="Times New Roman"/>
          <w:sz w:val="28"/>
          <w:szCs w:val="28"/>
        </w:rPr>
        <w:t> </w:t>
      </w:r>
      <w:r w:rsidRPr="000C61CC">
        <w:rPr>
          <w:rFonts w:ascii="Times New Roman" w:hAnsi="Times New Roman" w:cs="Times New Roman"/>
          <w:sz w:val="28"/>
          <w:szCs w:val="28"/>
          <w:lang w:val="en-US"/>
        </w:rPr>
        <w:t xml:space="preserve">Yi [et al.] // Hum </w:t>
      </w:r>
      <w:proofErr w:type="spellStart"/>
      <w:r w:rsidRPr="000C61CC">
        <w:rPr>
          <w:rFonts w:ascii="Times New Roman" w:hAnsi="Times New Roman" w:cs="Times New Roman"/>
          <w:sz w:val="28"/>
          <w:szCs w:val="28"/>
          <w:lang w:val="en-US"/>
        </w:rPr>
        <w:t>Reprod</w:t>
      </w:r>
      <w:proofErr w:type="spellEnd"/>
      <w:r w:rsidRPr="000C61CC">
        <w:rPr>
          <w:rFonts w:ascii="Times New Roman" w:hAnsi="Times New Roman" w:cs="Times New Roman"/>
          <w:sz w:val="28"/>
          <w:szCs w:val="28"/>
          <w:lang w:val="en-US"/>
        </w:rPr>
        <w:t>. — 2016. — Vol. 31, No. 10. — P. 2212-2218.</w:t>
      </w:r>
    </w:p>
    <w:p w14:paraId="72758C28" w14:textId="77777777"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t xml:space="preserve">148. Comprehensive genetic analysis of pregnancy loss by chromosomal microarrays: outcomes, benefits, and challenges / T. Sahoo, N. </w:t>
      </w:r>
      <w:proofErr w:type="spellStart"/>
      <w:r w:rsidRPr="000C61CC">
        <w:rPr>
          <w:rFonts w:ascii="Times New Roman" w:hAnsi="Times New Roman" w:cs="Times New Roman"/>
          <w:sz w:val="28"/>
          <w:szCs w:val="28"/>
          <w:lang w:val="en-US"/>
        </w:rPr>
        <w:t>Dzidic</w:t>
      </w:r>
      <w:proofErr w:type="spellEnd"/>
      <w:r w:rsidRPr="000C61CC">
        <w:rPr>
          <w:rFonts w:ascii="Times New Roman" w:hAnsi="Times New Roman" w:cs="Times New Roman"/>
          <w:sz w:val="28"/>
          <w:szCs w:val="28"/>
          <w:lang w:val="en-US"/>
        </w:rPr>
        <w:t>, M. N. Strecker [et al.] // Genet Med. — 2017. — Vol. 19, No. 1. — P. 83-89.</w:t>
      </w:r>
    </w:p>
    <w:p w14:paraId="228ED2CB" w14:textId="77777777" w:rsidR="00DF188A" w:rsidRPr="000C61CC"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0C61CC">
        <w:rPr>
          <w:rFonts w:ascii="Times New Roman" w:hAnsi="Times New Roman" w:cs="Times New Roman"/>
          <w:sz w:val="28"/>
          <w:szCs w:val="28"/>
          <w:lang w:val="en-US"/>
        </w:rPr>
        <w:t xml:space="preserve">149. </w:t>
      </w:r>
      <w:proofErr w:type="spellStart"/>
      <w:r w:rsidRPr="000C61CC">
        <w:rPr>
          <w:rFonts w:ascii="Times New Roman" w:hAnsi="Times New Roman" w:cs="Times New Roman"/>
          <w:sz w:val="28"/>
          <w:szCs w:val="28"/>
          <w:lang w:val="en-US"/>
        </w:rPr>
        <w:t>Hassold</w:t>
      </w:r>
      <w:proofErr w:type="spellEnd"/>
      <w:r w:rsidRPr="000C61CC">
        <w:rPr>
          <w:rFonts w:ascii="Times New Roman" w:hAnsi="Times New Roman" w:cs="Times New Roman"/>
          <w:sz w:val="28"/>
          <w:szCs w:val="28"/>
          <w:lang w:val="en-US"/>
        </w:rPr>
        <w:t xml:space="preserve"> T. J. Relationship of maternal age and trisomy among </w:t>
      </w:r>
      <w:proofErr w:type="spellStart"/>
      <w:r w:rsidRPr="000C61CC">
        <w:rPr>
          <w:rFonts w:ascii="Times New Roman" w:hAnsi="Times New Roman" w:cs="Times New Roman"/>
          <w:sz w:val="28"/>
          <w:szCs w:val="28"/>
          <w:lang w:val="en-US"/>
        </w:rPr>
        <w:t>trisomic</w:t>
      </w:r>
      <w:proofErr w:type="spellEnd"/>
      <w:r w:rsidRPr="000C61CC">
        <w:rPr>
          <w:rFonts w:ascii="Times New Roman" w:hAnsi="Times New Roman" w:cs="Times New Roman"/>
          <w:sz w:val="28"/>
          <w:szCs w:val="28"/>
          <w:lang w:val="en-US"/>
        </w:rPr>
        <w:t xml:space="preserve"> spontaneous abortions / T. J. </w:t>
      </w:r>
      <w:proofErr w:type="spellStart"/>
      <w:r w:rsidRPr="000C61CC">
        <w:rPr>
          <w:rFonts w:ascii="Times New Roman" w:hAnsi="Times New Roman" w:cs="Times New Roman"/>
          <w:sz w:val="28"/>
          <w:szCs w:val="28"/>
          <w:lang w:val="en-US"/>
        </w:rPr>
        <w:t>Hassold</w:t>
      </w:r>
      <w:proofErr w:type="spellEnd"/>
      <w:r w:rsidRPr="000C61CC">
        <w:rPr>
          <w:rFonts w:ascii="Times New Roman" w:hAnsi="Times New Roman" w:cs="Times New Roman"/>
          <w:sz w:val="28"/>
          <w:szCs w:val="28"/>
          <w:lang w:val="en-US"/>
        </w:rPr>
        <w:t>, D. Warburton, J. Kline, Z. Stein // Am J Hum Genet. — 1984. — Vol. 36. — P. 1349-1356.</w:t>
      </w:r>
    </w:p>
    <w:p w14:paraId="5C397DC0" w14:textId="559CE66D"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rPr>
      </w:pPr>
      <w:r w:rsidRPr="004264B1">
        <w:rPr>
          <w:rFonts w:ascii="Times New Roman" w:hAnsi="Times New Roman" w:cs="Times New Roman"/>
          <w:sz w:val="28"/>
          <w:szCs w:val="28"/>
          <w:lang w:val="uk-UA"/>
        </w:rPr>
        <w:t xml:space="preserve">150. </w:t>
      </w:r>
      <w:proofErr w:type="spellStart"/>
      <w:r w:rsidRPr="004264B1">
        <w:rPr>
          <w:rFonts w:ascii="Times New Roman" w:hAnsi="Times New Roman" w:cs="Times New Roman"/>
          <w:sz w:val="28"/>
          <w:szCs w:val="28"/>
          <w:lang w:val="uk-UA"/>
        </w:rPr>
        <w:t>Фесай</w:t>
      </w:r>
      <w:proofErr w:type="spellEnd"/>
      <w:r w:rsidRPr="004264B1">
        <w:rPr>
          <w:rFonts w:ascii="Times New Roman" w:hAnsi="Times New Roman" w:cs="Times New Roman"/>
          <w:sz w:val="28"/>
          <w:szCs w:val="28"/>
          <w:lang w:val="uk-UA"/>
        </w:rPr>
        <w:t xml:space="preserve"> О. А. Аналіз частоти поліморфізму генів </w:t>
      </w:r>
      <w:proofErr w:type="spellStart"/>
      <w:r w:rsidRPr="004264B1">
        <w:rPr>
          <w:rFonts w:ascii="Times New Roman" w:hAnsi="Times New Roman" w:cs="Times New Roman"/>
          <w:sz w:val="28"/>
          <w:szCs w:val="28"/>
          <w:lang w:val="uk-UA"/>
        </w:rPr>
        <w:t>фолатного</w:t>
      </w:r>
      <w:proofErr w:type="spellEnd"/>
      <w:r w:rsidRPr="004264B1">
        <w:rPr>
          <w:rFonts w:ascii="Times New Roman" w:hAnsi="Times New Roman" w:cs="Times New Roman"/>
          <w:sz w:val="28"/>
          <w:szCs w:val="28"/>
          <w:lang w:val="uk-UA"/>
        </w:rPr>
        <w:t xml:space="preserve"> циклу в жінок із різних регіонів України: власне дослідження та огляд / О. А. </w:t>
      </w:r>
      <w:proofErr w:type="spellStart"/>
      <w:r w:rsidRPr="004264B1">
        <w:rPr>
          <w:rFonts w:ascii="Times New Roman" w:hAnsi="Times New Roman" w:cs="Times New Roman"/>
          <w:sz w:val="28"/>
          <w:szCs w:val="28"/>
          <w:lang w:val="uk-UA"/>
        </w:rPr>
        <w:t>Фесай</w:t>
      </w:r>
      <w:proofErr w:type="spellEnd"/>
      <w:r w:rsidRPr="004264B1">
        <w:rPr>
          <w:rFonts w:ascii="Times New Roman" w:hAnsi="Times New Roman" w:cs="Times New Roman"/>
          <w:sz w:val="28"/>
          <w:szCs w:val="28"/>
          <w:lang w:val="uk-UA"/>
        </w:rPr>
        <w:t>, Г.</w:t>
      </w:r>
      <w:r w:rsidR="00FE364B">
        <w:rPr>
          <w:rFonts w:ascii="Times New Roman" w:hAnsi="Times New Roman" w:cs="Times New Roman"/>
          <w:sz w:val="28"/>
          <w:szCs w:val="28"/>
          <w:lang w:val="uk-UA"/>
        </w:rPr>
        <w:t> </w:t>
      </w:r>
      <w:r w:rsidRPr="004264B1">
        <w:rPr>
          <w:rFonts w:ascii="Times New Roman" w:hAnsi="Times New Roman" w:cs="Times New Roman"/>
          <w:sz w:val="28"/>
          <w:szCs w:val="28"/>
          <w:lang w:val="uk-UA"/>
        </w:rPr>
        <w:t xml:space="preserve">В. </w:t>
      </w:r>
      <w:proofErr w:type="spellStart"/>
      <w:r w:rsidRPr="004264B1">
        <w:rPr>
          <w:rFonts w:ascii="Times New Roman" w:hAnsi="Times New Roman" w:cs="Times New Roman"/>
          <w:sz w:val="28"/>
          <w:szCs w:val="28"/>
          <w:lang w:val="uk-UA"/>
        </w:rPr>
        <w:t>Стрелко</w:t>
      </w:r>
      <w:proofErr w:type="spellEnd"/>
      <w:r w:rsidRPr="004264B1">
        <w:rPr>
          <w:rFonts w:ascii="Times New Roman" w:hAnsi="Times New Roman" w:cs="Times New Roman"/>
          <w:sz w:val="28"/>
          <w:szCs w:val="28"/>
          <w:lang w:val="uk-UA"/>
        </w:rPr>
        <w:t xml:space="preserve">, Г. В. </w:t>
      </w:r>
      <w:proofErr w:type="spellStart"/>
      <w:r w:rsidRPr="004264B1">
        <w:rPr>
          <w:rFonts w:ascii="Times New Roman" w:hAnsi="Times New Roman" w:cs="Times New Roman"/>
          <w:sz w:val="28"/>
          <w:szCs w:val="28"/>
          <w:lang w:val="uk-UA"/>
        </w:rPr>
        <w:t>Зайченко</w:t>
      </w:r>
      <w:proofErr w:type="spellEnd"/>
      <w:r w:rsidRPr="004264B1">
        <w:rPr>
          <w:rFonts w:ascii="Times New Roman" w:hAnsi="Times New Roman" w:cs="Times New Roman"/>
          <w:sz w:val="28"/>
          <w:szCs w:val="28"/>
          <w:lang w:val="uk-UA"/>
        </w:rPr>
        <w:t xml:space="preserve">, В. В. </w:t>
      </w:r>
      <w:proofErr w:type="spellStart"/>
      <w:r w:rsidRPr="004264B1">
        <w:rPr>
          <w:rFonts w:ascii="Times New Roman" w:hAnsi="Times New Roman" w:cs="Times New Roman"/>
          <w:sz w:val="28"/>
          <w:szCs w:val="28"/>
          <w:lang w:val="uk-UA"/>
        </w:rPr>
        <w:t>Уланова</w:t>
      </w:r>
      <w:proofErr w:type="spellEnd"/>
      <w:r w:rsidRPr="004264B1">
        <w:rPr>
          <w:rFonts w:ascii="Times New Roman" w:hAnsi="Times New Roman" w:cs="Times New Roman"/>
          <w:sz w:val="28"/>
          <w:szCs w:val="28"/>
          <w:lang w:val="uk-UA"/>
        </w:rPr>
        <w:t xml:space="preserve"> // Репродуктивна </w:t>
      </w:r>
      <w:proofErr w:type="spellStart"/>
      <w:r w:rsidRPr="004264B1">
        <w:rPr>
          <w:rFonts w:ascii="Times New Roman" w:hAnsi="Times New Roman" w:cs="Times New Roman"/>
          <w:sz w:val="28"/>
          <w:szCs w:val="28"/>
          <w:lang w:val="uk-UA"/>
        </w:rPr>
        <w:t>ендокрінологія</w:t>
      </w:r>
      <w:proofErr w:type="spellEnd"/>
      <w:r w:rsidRPr="004264B1">
        <w:rPr>
          <w:rFonts w:ascii="Times New Roman" w:hAnsi="Times New Roman" w:cs="Times New Roman"/>
          <w:sz w:val="28"/>
          <w:szCs w:val="28"/>
          <w:lang w:val="uk-UA"/>
        </w:rPr>
        <w:t xml:space="preserve"> (</w:t>
      </w:r>
      <w:r w:rsidRPr="001E2C99">
        <w:rPr>
          <w:rFonts w:ascii="Times New Roman" w:hAnsi="Times New Roman" w:cs="Times New Roman"/>
          <w:sz w:val="28"/>
          <w:szCs w:val="28"/>
          <w:lang w:val="en-US"/>
        </w:rPr>
        <w:t>ISSN</w:t>
      </w:r>
      <w:r w:rsidRPr="004264B1">
        <w:rPr>
          <w:rFonts w:ascii="Times New Roman" w:hAnsi="Times New Roman" w:cs="Times New Roman"/>
          <w:sz w:val="28"/>
          <w:szCs w:val="28"/>
          <w:lang w:val="uk-UA"/>
        </w:rPr>
        <w:t xml:space="preserve"> 2411-1295). </w:t>
      </w:r>
      <w:r w:rsidRPr="001E2C99">
        <w:rPr>
          <w:rFonts w:ascii="Times New Roman" w:hAnsi="Times New Roman" w:cs="Times New Roman"/>
          <w:sz w:val="28"/>
          <w:szCs w:val="28"/>
          <w:lang w:val="uk-UA"/>
        </w:rPr>
        <w:t>—</w:t>
      </w:r>
      <w:r w:rsidRPr="004264B1">
        <w:rPr>
          <w:rFonts w:ascii="Times New Roman" w:hAnsi="Times New Roman" w:cs="Times New Roman"/>
          <w:sz w:val="28"/>
          <w:szCs w:val="28"/>
          <w:lang w:val="uk-UA"/>
        </w:rPr>
        <w:t xml:space="preserve"> 2018, вересень. </w:t>
      </w:r>
      <w:r w:rsidRPr="001E2C99">
        <w:rPr>
          <w:rFonts w:ascii="Times New Roman" w:hAnsi="Times New Roman" w:cs="Times New Roman"/>
          <w:sz w:val="28"/>
          <w:szCs w:val="28"/>
          <w:lang w:val="uk-UA"/>
        </w:rPr>
        <w:t>—</w:t>
      </w:r>
      <w:r w:rsidRPr="004264B1">
        <w:rPr>
          <w:rFonts w:ascii="Times New Roman" w:hAnsi="Times New Roman" w:cs="Times New Roman"/>
          <w:sz w:val="28"/>
          <w:szCs w:val="28"/>
          <w:lang w:val="uk-UA"/>
        </w:rPr>
        <w:t xml:space="preserve"> Том. 42, № 4. </w:t>
      </w:r>
      <w:r w:rsidRPr="001E2C99">
        <w:rPr>
          <w:rFonts w:ascii="Times New Roman" w:hAnsi="Times New Roman" w:cs="Times New Roman"/>
          <w:sz w:val="28"/>
          <w:szCs w:val="28"/>
          <w:lang w:val="uk-UA"/>
        </w:rPr>
        <w:t>—</w:t>
      </w:r>
      <w:r w:rsidRPr="004264B1">
        <w:rPr>
          <w:rFonts w:ascii="Times New Roman" w:hAnsi="Times New Roman" w:cs="Times New Roman"/>
          <w:sz w:val="28"/>
          <w:szCs w:val="28"/>
          <w:lang w:val="uk-UA"/>
        </w:rPr>
        <w:t xml:space="preserve"> С. 21-26. </w:t>
      </w:r>
      <w:r w:rsidRPr="001E2C99">
        <w:rPr>
          <w:rFonts w:ascii="Times New Roman" w:hAnsi="Times New Roman" w:cs="Times New Roman"/>
          <w:sz w:val="28"/>
          <w:szCs w:val="28"/>
          <w:lang w:val="en-US"/>
        </w:rPr>
        <w:t>DOI</w:t>
      </w:r>
      <w:r w:rsidRPr="004264B1">
        <w:rPr>
          <w:rFonts w:ascii="Times New Roman" w:hAnsi="Times New Roman" w:cs="Times New Roman"/>
          <w:sz w:val="28"/>
          <w:szCs w:val="28"/>
        </w:rPr>
        <w:t>: 10.18370/2309-4117.2018.42.21-27</w:t>
      </w:r>
    </w:p>
    <w:p w14:paraId="249A1DF2" w14:textId="28D1E21F"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rPr>
      </w:pPr>
      <w:r w:rsidRPr="004264B1">
        <w:rPr>
          <w:rFonts w:ascii="Times New Roman" w:hAnsi="Times New Roman" w:cs="Times New Roman"/>
          <w:sz w:val="28"/>
          <w:szCs w:val="28"/>
        </w:rPr>
        <w:t xml:space="preserve">151. </w:t>
      </w:r>
      <w:proofErr w:type="spellStart"/>
      <w:r w:rsidR="00907895" w:rsidRPr="00907895">
        <w:rPr>
          <w:rFonts w:ascii="Times New Roman" w:hAnsi="Times New Roman" w:cs="Times New Roman"/>
          <w:sz w:val="28"/>
          <w:szCs w:val="28"/>
        </w:rPr>
        <w:t>Алієва</w:t>
      </w:r>
      <w:proofErr w:type="spellEnd"/>
      <w:r w:rsidR="00907895" w:rsidRPr="00907895">
        <w:rPr>
          <w:rFonts w:ascii="Times New Roman" w:hAnsi="Times New Roman" w:cs="Times New Roman"/>
          <w:sz w:val="28"/>
          <w:szCs w:val="28"/>
        </w:rPr>
        <w:t xml:space="preserve"> Т.Д.К. Засади </w:t>
      </w:r>
      <w:proofErr w:type="spellStart"/>
      <w:r w:rsidR="00907895" w:rsidRPr="00907895">
        <w:rPr>
          <w:rFonts w:ascii="Times New Roman" w:hAnsi="Times New Roman" w:cs="Times New Roman"/>
          <w:sz w:val="28"/>
          <w:szCs w:val="28"/>
        </w:rPr>
        <w:t>запобігання</w:t>
      </w:r>
      <w:proofErr w:type="spellEnd"/>
      <w:r w:rsidR="00907895" w:rsidRPr="00907895">
        <w:rPr>
          <w:rFonts w:ascii="Times New Roman" w:hAnsi="Times New Roman" w:cs="Times New Roman"/>
          <w:sz w:val="28"/>
          <w:szCs w:val="28"/>
        </w:rPr>
        <w:t xml:space="preserve"> </w:t>
      </w:r>
      <w:proofErr w:type="spellStart"/>
      <w:r w:rsidR="00907895" w:rsidRPr="00907895">
        <w:rPr>
          <w:rFonts w:ascii="Times New Roman" w:hAnsi="Times New Roman" w:cs="Times New Roman"/>
          <w:sz w:val="28"/>
          <w:szCs w:val="28"/>
        </w:rPr>
        <w:t>ризикам</w:t>
      </w:r>
      <w:proofErr w:type="spellEnd"/>
      <w:r w:rsidR="00907895" w:rsidRPr="00907895">
        <w:rPr>
          <w:rFonts w:ascii="Times New Roman" w:hAnsi="Times New Roman" w:cs="Times New Roman"/>
          <w:sz w:val="28"/>
          <w:szCs w:val="28"/>
        </w:rPr>
        <w:t xml:space="preserve"> </w:t>
      </w:r>
      <w:proofErr w:type="spellStart"/>
      <w:r w:rsidR="00907895" w:rsidRPr="00907895">
        <w:rPr>
          <w:rFonts w:ascii="Times New Roman" w:hAnsi="Times New Roman" w:cs="Times New Roman"/>
          <w:sz w:val="28"/>
          <w:szCs w:val="28"/>
        </w:rPr>
        <w:t>ранніх</w:t>
      </w:r>
      <w:proofErr w:type="spellEnd"/>
      <w:r w:rsidR="00907895" w:rsidRPr="00907895">
        <w:rPr>
          <w:rFonts w:ascii="Times New Roman" w:hAnsi="Times New Roman" w:cs="Times New Roman"/>
          <w:sz w:val="28"/>
          <w:szCs w:val="28"/>
        </w:rPr>
        <w:t xml:space="preserve"> </w:t>
      </w:r>
      <w:proofErr w:type="spellStart"/>
      <w:r w:rsidR="00907895" w:rsidRPr="00907895">
        <w:rPr>
          <w:rFonts w:ascii="Times New Roman" w:hAnsi="Times New Roman" w:cs="Times New Roman"/>
          <w:sz w:val="28"/>
          <w:szCs w:val="28"/>
        </w:rPr>
        <w:t>репродуктивних</w:t>
      </w:r>
      <w:proofErr w:type="spellEnd"/>
      <w:r w:rsidR="00907895" w:rsidRPr="00907895">
        <w:rPr>
          <w:rFonts w:ascii="Times New Roman" w:hAnsi="Times New Roman" w:cs="Times New Roman"/>
          <w:sz w:val="28"/>
          <w:szCs w:val="28"/>
        </w:rPr>
        <w:t xml:space="preserve"> </w:t>
      </w:r>
      <w:proofErr w:type="spellStart"/>
      <w:r w:rsidR="00907895" w:rsidRPr="00907895">
        <w:rPr>
          <w:rFonts w:ascii="Times New Roman" w:hAnsi="Times New Roman" w:cs="Times New Roman"/>
          <w:sz w:val="28"/>
          <w:szCs w:val="28"/>
        </w:rPr>
        <w:t>втрат</w:t>
      </w:r>
      <w:proofErr w:type="spellEnd"/>
      <w:r w:rsidR="00907895" w:rsidRPr="00907895">
        <w:rPr>
          <w:rFonts w:ascii="Times New Roman" w:hAnsi="Times New Roman" w:cs="Times New Roman"/>
          <w:sz w:val="28"/>
          <w:szCs w:val="28"/>
        </w:rPr>
        <w:t xml:space="preserve"> в </w:t>
      </w:r>
      <w:proofErr w:type="spellStart"/>
      <w:r w:rsidR="00907895" w:rsidRPr="00907895">
        <w:rPr>
          <w:rFonts w:ascii="Times New Roman" w:hAnsi="Times New Roman" w:cs="Times New Roman"/>
          <w:sz w:val="28"/>
          <w:szCs w:val="28"/>
        </w:rPr>
        <w:t>контексті</w:t>
      </w:r>
      <w:proofErr w:type="spellEnd"/>
      <w:r w:rsidR="00907895" w:rsidRPr="00907895">
        <w:rPr>
          <w:rFonts w:ascii="Times New Roman" w:hAnsi="Times New Roman" w:cs="Times New Roman"/>
          <w:sz w:val="28"/>
          <w:szCs w:val="28"/>
        </w:rPr>
        <w:t xml:space="preserve"> </w:t>
      </w:r>
      <w:proofErr w:type="spellStart"/>
      <w:r w:rsidR="00907895" w:rsidRPr="00907895">
        <w:rPr>
          <w:rFonts w:ascii="Times New Roman" w:hAnsi="Times New Roman" w:cs="Times New Roman"/>
          <w:sz w:val="28"/>
          <w:szCs w:val="28"/>
        </w:rPr>
        <w:t>олігонуклеотидного</w:t>
      </w:r>
      <w:proofErr w:type="spellEnd"/>
      <w:r w:rsidR="00907895" w:rsidRPr="00907895">
        <w:rPr>
          <w:rFonts w:ascii="Times New Roman" w:hAnsi="Times New Roman" w:cs="Times New Roman"/>
          <w:sz w:val="28"/>
          <w:szCs w:val="28"/>
        </w:rPr>
        <w:t xml:space="preserve"> </w:t>
      </w:r>
      <w:proofErr w:type="spellStart"/>
      <w:r w:rsidR="00907895" w:rsidRPr="00907895">
        <w:rPr>
          <w:rFonts w:ascii="Times New Roman" w:hAnsi="Times New Roman" w:cs="Times New Roman"/>
          <w:sz w:val="28"/>
          <w:szCs w:val="28"/>
        </w:rPr>
        <w:t>поліморфізму</w:t>
      </w:r>
      <w:proofErr w:type="spellEnd"/>
      <w:r w:rsidR="00907895" w:rsidRPr="00907895">
        <w:rPr>
          <w:rFonts w:ascii="Times New Roman" w:hAnsi="Times New Roman" w:cs="Times New Roman"/>
          <w:sz w:val="28"/>
          <w:szCs w:val="28"/>
        </w:rPr>
        <w:t xml:space="preserve"> </w:t>
      </w:r>
      <w:proofErr w:type="spellStart"/>
      <w:r w:rsidR="00907895" w:rsidRPr="00907895">
        <w:rPr>
          <w:rFonts w:ascii="Times New Roman" w:hAnsi="Times New Roman" w:cs="Times New Roman"/>
          <w:sz w:val="28"/>
          <w:szCs w:val="28"/>
        </w:rPr>
        <w:t>генів</w:t>
      </w:r>
      <w:proofErr w:type="spellEnd"/>
      <w:r w:rsidR="00907895" w:rsidRPr="00907895">
        <w:rPr>
          <w:rFonts w:ascii="Times New Roman" w:hAnsi="Times New Roman" w:cs="Times New Roman"/>
          <w:sz w:val="28"/>
          <w:szCs w:val="28"/>
        </w:rPr>
        <w:t xml:space="preserve"> </w:t>
      </w:r>
      <w:proofErr w:type="spellStart"/>
      <w:r w:rsidR="00907895" w:rsidRPr="00907895">
        <w:rPr>
          <w:rFonts w:ascii="Times New Roman" w:hAnsi="Times New Roman" w:cs="Times New Roman"/>
          <w:sz w:val="28"/>
          <w:szCs w:val="28"/>
        </w:rPr>
        <w:t>фолатного</w:t>
      </w:r>
      <w:proofErr w:type="spellEnd"/>
      <w:r w:rsidR="00907895" w:rsidRPr="00907895">
        <w:rPr>
          <w:rFonts w:ascii="Times New Roman" w:hAnsi="Times New Roman" w:cs="Times New Roman"/>
          <w:sz w:val="28"/>
          <w:szCs w:val="28"/>
        </w:rPr>
        <w:t xml:space="preserve"> циклу / Т.</w:t>
      </w:r>
      <w:r w:rsidR="00907895">
        <w:rPr>
          <w:rFonts w:ascii="Times New Roman" w:hAnsi="Times New Roman" w:cs="Times New Roman"/>
          <w:sz w:val="28"/>
          <w:szCs w:val="28"/>
          <w:lang w:val="uk-UA"/>
        </w:rPr>
        <w:t> </w:t>
      </w:r>
      <w:r w:rsidR="00907895" w:rsidRPr="00907895">
        <w:rPr>
          <w:rFonts w:ascii="Times New Roman" w:hAnsi="Times New Roman" w:cs="Times New Roman"/>
          <w:sz w:val="28"/>
          <w:szCs w:val="28"/>
        </w:rPr>
        <w:t xml:space="preserve">Д. </w:t>
      </w:r>
      <w:proofErr w:type="spellStart"/>
      <w:r w:rsidR="00907895" w:rsidRPr="00907895">
        <w:rPr>
          <w:rFonts w:ascii="Times New Roman" w:hAnsi="Times New Roman" w:cs="Times New Roman"/>
          <w:sz w:val="28"/>
          <w:szCs w:val="28"/>
        </w:rPr>
        <w:t>Алієва</w:t>
      </w:r>
      <w:proofErr w:type="spellEnd"/>
      <w:r w:rsidR="00907895" w:rsidRPr="00907895">
        <w:rPr>
          <w:rFonts w:ascii="Times New Roman" w:hAnsi="Times New Roman" w:cs="Times New Roman"/>
          <w:sz w:val="28"/>
          <w:szCs w:val="28"/>
        </w:rPr>
        <w:t xml:space="preserve"> // </w:t>
      </w:r>
      <w:proofErr w:type="spellStart"/>
      <w:r w:rsidR="00907895" w:rsidRPr="00907895">
        <w:rPr>
          <w:rFonts w:ascii="Times New Roman" w:hAnsi="Times New Roman" w:cs="Times New Roman"/>
          <w:sz w:val="28"/>
          <w:szCs w:val="28"/>
        </w:rPr>
        <w:t>Вісник</w:t>
      </w:r>
      <w:proofErr w:type="spellEnd"/>
      <w:r w:rsidR="00907895" w:rsidRPr="00907895">
        <w:rPr>
          <w:rFonts w:ascii="Times New Roman" w:hAnsi="Times New Roman" w:cs="Times New Roman"/>
          <w:sz w:val="28"/>
          <w:szCs w:val="28"/>
        </w:rPr>
        <w:t xml:space="preserve"> </w:t>
      </w:r>
      <w:proofErr w:type="spellStart"/>
      <w:r w:rsidR="00907895" w:rsidRPr="00907895">
        <w:rPr>
          <w:rFonts w:ascii="Times New Roman" w:hAnsi="Times New Roman" w:cs="Times New Roman"/>
          <w:sz w:val="28"/>
          <w:szCs w:val="28"/>
        </w:rPr>
        <w:t>Харківського</w:t>
      </w:r>
      <w:proofErr w:type="spellEnd"/>
      <w:r w:rsidR="00907895" w:rsidRPr="00907895">
        <w:rPr>
          <w:rFonts w:ascii="Times New Roman" w:hAnsi="Times New Roman" w:cs="Times New Roman"/>
          <w:sz w:val="28"/>
          <w:szCs w:val="28"/>
        </w:rPr>
        <w:t xml:space="preserve"> </w:t>
      </w:r>
      <w:proofErr w:type="spellStart"/>
      <w:r w:rsidR="00907895" w:rsidRPr="00907895">
        <w:rPr>
          <w:rFonts w:ascii="Times New Roman" w:hAnsi="Times New Roman" w:cs="Times New Roman"/>
          <w:sz w:val="28"/>
          <w:szCs w:val="28"/>
        </w:rPr>
        <w:t>Регіонального</w:t>
      </w:r>
      <w:proofErr w:type="spellEnd"/>
      <w:r w:rsidR="00907895" w:rsidRPr="00907895">
        <w:rPr>
          <w:rFonts w:ascii="Times New Roman" w:hAnsi="Times New Roman" w:cs="Times New Roman"/>
          <w:sz w:val="28"/>
          <w:szCs w:val="28"/>
        </w:rPr>
        <w:t xml:space="preserve"> </w:t>
      </w:r>
      <w:proofErr w:type="spellStart"/>
      <w:r w:rsidR="00907895" w:rsidRPr="00907895">
        <w:rPr>
          <w:rFonts w:ascii="Times New Roman" w:hAnsi="Times New Roman" w:cs="Times New Roman"/>
          <w:sz w:val="28"/>
          <w:szCs w:val="28"/>
        </w:rPr>
        <w:t>Інститут</w:t>
      </w:r>
      <w:proofErr w:type="spellEnd"/>
      <w:r w:rsidR="00907895" w:rsidRPr="00907895">
        <w:rPr>
          <w:rFonts w:ascii="Times New Roman" w:hAnsi="Times New Roman" w:cs="Times New Roman"/>
          <w:sz w:val="28"/>
          <w:szCs w:val="28"/>
        </w:rPr>
        <w:t xml:space="preserve"> Проблем </w:t>
      </w:r>
      <w:proofErr w:type="spellStart"/>
      <w:r w:rsidR="00907895" w:rsidRPr="00907895">
        <w:rPr>
          <w:rFonts w:ascii="Times New Roman" w:hAnsi="Times New Roman" w:cs="Times New Roman"/>
          <w:sz w:val="28"/>
          <w:szCs w:val="28"/>
        </w:rPr>
        <w:t>Громадської</w:t>
      </w:r>
      <w:proofErr w:type="spellEnd"/>
      <w:r w:rsidR="00907895" w:rsidRPr="00907895">
        <w:rPr>
          <w:rFonts w:ascii="Times New Roman" w:hAnsi="Times New Roman" w:cs="Times New Roman"/>
          <w:sz w:val="28"/>
          <w:szCs w:val="28"/>
        </w:rPr>
        <w:t xml:space="preserve"> </w:t>
      </w:r>
      <w:proofErr w:type="spellStart"/>
      <w:r w:rsidR="00907895" w:rsidRPr="00907895">
        <w:rPr>
          <w:rFonts w:ascii="Times New Roman" w:hAnsi="Times New Roman" w:cs="Times New Roman"/>
          <w:sz w:val="28"/>
          <w:szCs w:val="28"/>
        </w:rPr>
        <w:t>Охорони</w:t>
      </w:r>
      <w:proofErr w:type="spellEnd"/>
      <w:r w:rsidR="00907895" w:rsidRPr="00907895">
        <w:rPr>
          <w:rFonts w:ascii="Times New Roman" w:hAnsi="Times New Roman" w:cs="Times New Roman"/>
          <w:sz w:val="28"/>
          <w:szCs w:val="28"/>
        </w:rPr>
        <w:t xml:space="preserve"> </w:t>
      </w:r>
      <w:proofErr w:type="spellStart"/>
      <w:r w:rsidR="00907895" w:rsidRPr="00907895">
        <w:rPr>
          <w:rFonts w:ascii="Times New Roman" w:hAnsi="Times New Roman" w:cs="Times New Roman"/>
          <w:sz w:val="28"/>
          <w:szCs w:val="28"/>
        </w:rPr>
        <w:t>Здоров'я</w:t>
      </w:r>
      <w:proofErr w:type="spellEnd"/>
      <w:r w:rsidR="00907895" w:rsidRPr="00907895">
        <w:rPr>
          <w:rFonts w:ascii="Times New Roman" w:hAnsi="Times New Roman" w:cs="Times New Roman"/>
          <w:sz w:val="28"/>
          <w:szCs w:val="28"/>
        </w:rPr>
        <w:t>. — 2019. — Том 89, № 3. — С. 4–23. https://doi.org/10.5281/zenodo.3582796</w:t>
      </w:r>
    </w:p>
    <w:p w14:paraId="477B95AB" w14:textId="71D2C1CE"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rPr>
      </w:pPr>
      <w:r w:rsidRPr="004264B1">
        <w:rPr>
          <w:rFonts w:ascii="Times New Roman" w:hAnsi="Times New Roman" w:cs="Times New Roman"/>
          <w:sz w:val="28"/>
          <w:szCs w:val="28"/>
        </w:rPr>
        <w:t xml:space="preserve">152. Линников В. И. Клиническое значение выявления </w:t>
      </w:r>
      <w:proofErr w:type="spellStart"/>
      <w:r w:rsidRPr="004264B1">
        <w:rPr>
          <w:rFonts w:ascii="Times New Roman" w:hAnsi="Times New Roman" w:cs="Times New Roman"/>
          <w:sz w:val="28"/>
          <w:szCs w:val="28"/>
        </w:rPr>
        <w:t>тромбофилии</w:t>
      </w:r>
      <w:proofErr w:type="spellEnd"/>
      <w:r w:rsidRPr="004264B1">
        <w:rPr>
          <w:rFonts w:ascii="Times New Roman" w:hAnsi="Times New Roman" w:cs="Times New Roman"/>
          <w:sz w:val="28"/>
          <w:szCs w:val="28"/>
        </w:rPr>
        <w:t xml:space="preserve"> у пациенток с бесплодием и неудачами экстракорпорального оплодотворения / В.</w:t>
      </w:r>
      <w:r w:rsidR="00FE364B">
        <w:rPr>
          <w:rFonts w:ascii="Times New Roman" w:hAnsi="Times New Roman" w:cs="Times New Roman"/>
          <w:sz w:val="28"/>
          <w:szCs w:val="28"/>
        </w:rPr>
        <w:t> </w:t>
      </w:r>
      <w:r w:rsidRPr="004264B1">
        <w:rPr>
          <w:rFonts w:ascii="Times New Roman" w:hAnsi="Times New Roman" w:cs="Times New Roman"/>
          <w:sz w:val="28"/>
          <w:szCs w:val="28"/>
        </w:rPr>
        <w:t xml:space="preserve">И. Линников // Здоровье Женщины. </w:t>
      </w:r>
      <w:r w:rsidRPr="001E2C99">
        <w:rPr>
          <w:rFonts w:ascii="Times New Roman" w:hAnsi="Times New Roman" w:cs="Times New Roman"/>
          <w:sz w:val="28"/>
          <w:szCs w:val="28"/>
          <w:lang w:val="uk-UA"/>
        </w:rPr>
        <w:t>—</w:t>
      </w:r>
      <w:r w:rsidRPr="004264B1">
        <w:rPr>
          <w:rFonts w:ascii="Times New Roman" w:hAnsi="Times New Roman" w:cs="Times New Roman"/>
          <w:sz w:val="28"/>
          <w:szCs w:val="28"/>
        </w:rPr>
        <w:t xml:space="preserve"> 2015. </w:t>
      </w:r>
      <w:r w:rsidRPr="001E2C99">
        <w:rPr>
          <w:rFonts w:ascii="Times New Roman" w:hAnsi="Times New Roman" w:cs="Times New Roman"/>
          <w:sz w:val="28"/>
          <w:szCs w:val="28"/>
          <w:lang w:val="uk-UA"/>
        </w:rPr>
        <w:t>—</w:t>
      </w:r>
      <w:r w:rsidRPr="004264B1">
        <w:rPr>
          <w:rFonts w:ascii="Times New Roman" w:hAnsi="Times New Roman" w:cs="Times New Roman"/>
          <w:sz w:val="28"/>
          <w:szCs w:val="28"/>
        </w:rPr>
        <w:t xml:space="preserve"> Том 99, № 3. </w:t>
      </w:r>
      <w:r w:rsidRPr="00A35957">
        <w:rPr>
          <w:rFonts w:ascii="Times New Roman" w:hAnsi="Times New Roman"/>
          <w:sz w:val="28"/>
          <w:szCs w:val="28"/>
          <w:lang w:val="uk-UA" w:eastAsia="ru-RU"/>
        </w:rPr>
        <w:t>—</w:t>
      </w:r>
      <w:r w:rsidRPr="004264B1">
        <w:rPr>
          <w:rFonts w:ascii="Times New Roman" w:hAnsi="Times New Roman" w:cs="Times New Roman"/>
          <w:sz w:val="28"/>
          <w:szCs w:val="28"/>
        </w:rPr>
        <w:t xml:space="preserve"> С. 175-181.</w:t>
      </w:r>
    </w:p>
    <w:p w14:paraId="6B29A945"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153. </w:t>
      </w:r>
      <w:r w:rsidRPr="00594313">
        <w:rPr>
          <w:rFonts w:ascii="Times New Roman" w:hAnsi="Times New Roman" w:cs="Times New Roman"/>
          <w:sz w:val="28"/>
          <w:szCs w:val="28"/>
          <w:lang w:val="en-US"/>
        </w:rPr>
        <w:t xml:space="preserve">Levi </w:t>
      </w:r>
      <w:proofErr w:type="spellStart"/>
      <w:r w:rsidRPr="00594313">
        <w:rPr>
          <w:rFonts w:ascii="Times New Roman" w:hAnsi="Times New Roman" w:cs="Times New Roman"/>
          <w:sz w:val="28"/>
          <w:szCs w:val="28"/>
          <w:lang w:val="en-US"/>
        </w:rPr>
        <w:t>Setti</w:t>
      </w:r>
      <w:proofErr w:type="spellEnd"/>
      <w:r w:rsidRPr="00594313">
        <w:rPr>
          <w:rFonts w:ascii="Times New Roman" w:hAnsi="Times New Roman" w:cs="Times New Roman"/>
          <w:sz w:val="28"/>
          <w:szCs w:val="28"/>
          <w:lang w:val="en-US"/>
        </w:rPr>
        <w:t xml:space="preserve"> P.E. Implantation failure in assisted reproduction technology and a critical approach to treatment / P.E. Levi </w:t>
      </w:r>
      <w:proofErr w:type="spellStart"/>
      <w:r w:rsidRPr="00594313">
        <w:rPr>
          <w:rFonts w:ascii="Times New Roman" w:hAnsi="Times New Roman" w:cs="Times New Roman"/>
          <w:sz w:val="28"/>
          <w:szCs w:val="28"/>
          <w:lang w:val="en-US"/>
        </w:rPr>
        <w:t>Setti</w:t>
      </w:r>
      <w:proofErr w:type="spellEnd"/>
      <w:r w:rsidRPr="00594313">
        <w:rPr>
          <w:rFonts w:ascii="Times New Roman" w:hAnsi="Times New Roman" w:cs="Times New Roman"/>
          <w:sz w:val="28"/>
          <w:szCs w:val="28"/>
          <w:lang w:val="en-US"/>
        </w:rPr>
        <w:t xml:space="preserve">, G.V. Colombo, V. </w:t>
      </w:r>
      <w:proofErr w:type="spellStart"/>
      <w:r w:rsidRPr="00594313">
        <w:rPr>
          <w:rFonts w:ascii="Times New Roman" w:hAnsi="Times New Roman" w:cs="Times New Roman"/>
          <w:sz w:val="28"/>
          <w:szCs w:val="28"/>
          <w:lang w:val="en-US"/>
        </w:rPr>
        <w:t>Savasi</w:t>
      </w:r>
      <w:proofErr w:type="spellEnd"/>
      <w:r w:rsidRPr="00594313">
        <w:rPr>
          <w:rFonts w:ascii="Times New Roman" w:hAnsi="Times New Roman" w:cs="Times New Roman"/>
          <w:sz w:val="28"/>
          <w:szCs w:val="28"/>
          <w:lang w:val="en-US"/>
        </w:rPr>
        <w:t>, C.</w:t>
      </w:r>
      <w:r>
        <w:rPr>
          <w:rFonts w:ascii="Times New Roman" w:hAnsi="Times New Roman" w:cs="Times New Roman"/>
          <w:sz w:val="28"/>
          <w:szCs w:val="28"/>
          <w:lang w:val="en-US"/>
        </w:rPr>
        <w:t> </w:t>
      </w:r>
      <w:proofErr w:type="spellStart"/>
      <w:r w:rsidRPr="00594313">
        <w:rPr>
          <w:rFonts w:ascii="Times New Roman" w:hAnsi="Times New Roman" w:cs="Times New Roman"/>
          <w:sz w:val="28"/>
          <w:szCs w:val="28"/>
          <w:lang w:val="en-US"/>
        </w:rPr>
        <w:t>Bulletti</w:t>
      </w:r>
      <w:proofErr w:type="spellEnd"/>
      <w:r w:rsidRPr="00594313">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594313">
        <w:rPr>
          <w:rFonts w:ascii="Times New Roman" w:hAnsi="Times New Roman" w:cs="Times New Roman"/>
          <w:sz w:val="28"/>
          <w:szCs w:val="28"/>
          <w:lang w:val="en-US"/>
        </w:rPr>
        <w:t>et al.</w:t>
      </w:r>
      <w:r>
        <w:rPr>
          <w:rFonts w:ascii="Times New Roman" w:hAnsi="Times New Roman" w:cs="Times New Roman"/>
          <w:sz w:val="28"/>
          <w:szCs w:val="28"/>
          <w:lang w:val="en-US"/>
        </w:rPr>
        <w:t>]</w:t>
      </w:r>
      <w:r w:rsidRPr="00594313">
        <w:rPr>
          <w:rFonts w:ascii="Times New Roman" w:hAnsi="Times New Roman" w:cs="Times New Roman"/>
          <w:sz w:val="28"/>
          <w:szCs w:val="28"/>
          <w:lang w:val="en-US"/>
        </w:rPr>
        <w:t xml:space="preserve"> // Ann N Y </w:t>
      </w:r>
      <w:proofErr w:type="spellStart"/>
      <w:r w:rsidRPr="00594313">
        <w:rPr>
          <w:rFonts w:ascii="Times New Roman" w:hAnsi="Times New Roman" w:cs="Times New Roman"/>
          <w:sz w:val="28"/>
          <w:szCs w:val="28"/>
          <w:lang w:val="en-US"/>
        </w:rPr>
        <w:t>Acad</w:t>
      </w:r>
      <w:proofErr w:type="spellEnd"/>
      <w:r w:rsidRPr="00594313">
        <w:rPr>
          <w:rFonts w:ascii="Times New Roman" w:hAnsi="Times New Roman" w:cs="Times New Roman"/>
          <w:sz w:val="28"/>
          <w:szCs w:val="28"/>
          <w:lang w:val="en-US"/>
        </w:rPr>
        <w:t xml:space="preserve"> Sci. </w:t>
      </w:r>
      <w:r w:rsidRPr="001E2C99">
        <w:rPr>
          <w:rFonts w:ascii="Times New Roman" w:hAnsi="Times New Roman" w:cs="Times New Roman"/>
          <w:sz w:val="28"/>
          <w:szCs w:val="28"/>
          <w:lang w:val="uk-UA"/>
        </w:rPr>
        <w:t>—</w:t>
      </w:r>
      <w:r w:rsidRPr="00594313">
        <w:rPr>
          <w:rFonts w:ascii="Times New Roman" w:hAnsi="Times New Roman" w:cs="Times New Roman"/>
          <w:sz w:val="28"/>
          <w:szCs w:val="28"/>
          <w:lang w:val="en-US"/>
        </w:rPr>
        <w:t xml:space="preserve"> 2004. </w:t>
      </w:r>
      <w:r w:rsidRPr="001E2C99">
        <w:rPr>
          <w:rFonts w:ascii="Times New Roman" w:hAnsi="Times New Roman" w:cs="Times New Roman"/>
          <w:sz w:val="28"/>
          <w:szCs w:val="28"/>
          <w:lang w:val="uk-UA"/>
        </w:rPr>
        <w:t>—</w:t>
      </w:r>
      <w:r w:rsidRPr="00594313">
        <w:rPr>
          <w:rFonts w:ascii="Times New Roman" w:hAnsi="Times New Roman" w:cs="Times New Roman"/>
          <w:sz w:val="28"/>
          <w:szCs w:val="28"/>
          <w:lang w:val="en-US"/>
        </w:rPr>
        <w:t xml:space="preserve">  No. 1034. </w:t>
      </w:r>
      <w:r w:rsidRPr="001E2C99">
        <w:rPr>
          <w:rFonts w:ascii="Times New Roman" w:hAnsi="Times New Roman" w:cs="Times New Roman"/>
          <w:sz w:val="28"/>
          <w:szCs w:val="28"/>
          <w:lang w:val="uk-UA"/>
        </w:rPr>
        <w:t>—</w:t>
      </w:r>
      <w:r w:rsidRPr="00594313">
        <w:rPr>
          <w:rFonts w:ascii="Times New Roman" w:hAnsi="Times New Roman" w:cs="Times New Roman"/>
          <w:sz w:val="28"/>
          <w:szCs w:val="28"/>
          <w:lang w:val="en-US"/>
        </w:rPr>
        <w:t xml:space="preserve"> P. 184-199. DOI: 10.1196/annals.1335.021</w:t>
      </w:r>
    </w:p>
    <w:p w14:paraId="384FA857" w14:textId="77777777" w:rsidR="00DF188A" w:rsidRDefault="00DF188A" w:rsidP="00472C30">
      <w:pPr>
        <w:keepLines/>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154. </w:t>
      </w:r>
      <w:r w:rsidRPr="00183101">
        <w:rPr>
          <w:rFonts w:ascii="Times New Roman" w:hAnsi="Times New Roman" w:cs="Times New Roman"/>
          <w:sz w:val="28"/>
          <w:szCs w:val="28"/>
          <w:lang w:val="en-US"/>
        </w:rPr>
        <w:t>Association between vascular endothelial growth factor polymorphism and recurrent pregnancy loss: A systematic review and meta-analysis / Y. Sun, M.</w:t>
      </w:r>
      <w:r>
        <w:rPr>
          <w:rFonts w:ascii="Times New Roman" w:hAnsi="Times New Roman" w:cs="Times New Roman"/>
          <w:sz w:val="28"/>
          <w:szCs w:val="28"/>
          <w:lang w:val="en-US"/>
        </w:rPr>
        <w:t> </w:t>
      </w:r>
      <w:r w:rsidRPr="00183101">
        <w:rPr>
          <w:rFonts w:ascii="Times New Roman" w:hAnsi="Times New Roman" w:cs="Times New Roman"/>
          <w:sz w:val="28"/>
          <w:szCs w:val="28"/>
          <w:lang w:val="en-US"/>
        </w:rPr>
        <w:t xml:space="preserve">Chen, B. Mao [et al.] // Eur J </w:t>
      </w:r>
      <w:proofErr w:type="spellStart"/>
      <w:r w:rsidRPr="00183101">
        <w:rPr>
          <w:rFonts w:ascii="Times New Roman" w:hAnsi="Times New Roman" w:cs="Times New Roman"/>
          <w:sz w:val="28"/>
          <w:szCs w:val="28"/>
          <w:lang w:val="en-US"/>
        </w:rPr>
        <w:t>Obstet</w:t>
      </w:r>
      <w:proofErr w:type="spellEnd"/>
      <w:r w:rsidRPr="00183101">
        <w:rPr>
          <w:rFonts w:ascii="Times New Roman" w:hAnsi="Times New Roman" w:cs="Times New Roman"/>
          <w:sz w:val="28"/>
          <w:szCs w:val="28"/>
          <w:lang w:val="en-US"/>
        </w:rPr>
        <w:t xml:space="preserve"> </w:t>
      </w:r>
      <w:proofErr w:type="spellStart"/>
      <w:r w:rsidRPr="00183101">
        <w:rPr>
          <w:rFonts w:ascii="Times New Roman" w:hAnsi="Times New Roman" w:cs="Times New Roman"/>
          <w:sz w:val="28"/>
          <w:szCs w:val="28"/>
          <w:lang w:val="en-US"/>
        </w:rPr>
        <w:t>Gynecol</w:t>
      </w:r>
      <w:proofErr w:type="spellEnd"/>
      <w:r w:rsidRPr="00183101">
        <w:rPr>
          <w:rFonts w:ascii="Times New Roman" w:hAnsi="Times New Roman" w:cs="Times New Roman"/>
          <w:sz w:val="28"/>
          <w:szCs w:val="28"/>
          <w:lang w:val="en-US"/>
        </w:rPr>
        <w:t xml:space="preserve"> </w:t>
      </w:r>
      <w:proofErr w:type="spellStart"/>
      <w:r w:rsidRPr="00183101">
        <w:rPr>
          <w:rFonts w:ascii="Times New Roman" w:hAnsi="Times New Roman" w:cs="Times New Roman"/>
          <w:sz w:val="28"/>
          <w:szCs w:val="28"/>
          <w:lang w:val="en-US"/>
        </w:rPr>
        <w:t>Reprod</w:t>
      </w:r>
      <w:proofErr w:type="spellEnd"/>
      <w:r w:rsidRPr="00183101">
        <w:rPr>
          <w:rFonts w:ascii="Times New Roman" w:hAnsi="Times New Roman" w:cs="Times New Roman"/>
          <w:sz w:val="28"/>
          <w:szCs w:val="28"/>
          <w:lang w:val="en-US"/>
        </w:rPr>
        <w:t xml:space="preserve"> Biol. — 2017. — No. 211. — P. 169-176.</w:t>
      </w:r>
    </w:p>
    <w:p w14:paraId="62F9D736" w14:textId="7159F109"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en-US"/>
        </w:rPr>
        <w:t xml:space="preserve">155. </w:t>
      </w:r>
      <w:r w:rsidRPr="00183101">
        <w:rPr>
          <w:rFonts w:ascii="Times New Roman" w:hAnsi="Times New Roman" w:cs="Times New Roman"/>
          <w:sz w:val="28"/>
          <w:szCs w:val="28"/>
          <w:lang w:val="en-US"/>
        </w:rPr>
        <w:t>Li J</w:t>
      </w:r>
      <w:r>
        <w:rPr>
          <w:rFonts w:ascii="Times New Roman" w:hAnsi="Times New Roman" w:cs="Times New Roman"/>
          <w:sz w:val="28"/>
          <w:szCs w:val="28"/>
          <w:lang w:val="en-US"/>
        </w:rPr>
        <w:t>.</w:t>
      </w:r>
      <w:r w:rsidRPr="00183101">
        <w:rPr>
          <w:rFonts w:ascii="Times New Roman" w:hAnsi="Times New Roman" w:cs="Times New Roman"/>
          <w:sz w:val="28"/>
          <w:szCs w:val="28"/>
          <w:lang w:val="en-US"/>
        </w:rPr>
        <w:t xml:space="preserve"> Potential Positive Association between Cytochrome P450 1A1 Gene Polymorphisms and Recurrent Pregnancy Loss: </w:t>
      </w:r>
      <w:proofErr w:type="gramStart"/>
      <w:r w:rsidRPr="00183101">
        <w:rPr>
          <w:rFonts w:ascii="Times New Roman" w:hAnsi="Times New Roman" w:cs="Times New Roman"/>
          <w:sz w:val="28"/>
          <w:szCs w:val="28"/>
          <w:lang w:val="en-US"/>
        </w:rPr>
        <w:t>a</w:t>
      </w:r>
      <w:proofErr w:type="gramEnd"/>
      <w:r w:rsidRPr="00183101">
        <w:rPr>
          <w:rFonts w:ascii="Times New Roman" w:hAnsi="Times New Roman" w:cs="Times New Roman"/>
          <w:sz w:val="28"/>
          <w:szCs w:val="28"/>
          <w:lang w:val="en-US"/>
        </w:rPr>
        <w:t xml:space="preserve"> Meta-Analysis</w:t>
      </w:r>
      <w:r>
        <w:rPr>
          <w:rFonts w:ascii="Times New Roman" w:hAnsi="Times New Roman" w:cs="Times New Roman"/>
          <w:sz w:val="28"/>
          <w:szCs w:val="28"/>
          <w:lang w:val="en-US"/>
        </w:rPr>
        <w:t xml:space="preserve"> / </w:t>
      </w:r>
      <w:r w:rsidRPr="00183101">
        <w:rPr>
          <w:rFonts w:ascii="Times New Roman" w:hAnsi="Times New Roman" w:cs="Times New Roman"/>
          <w:sz w:val="28"/>
          <w:szCs w:val="28"/>
          <w:lang w:val="en-US"/>
        </w:rPr>
        <w:t>J</w:t>
      </w:r>
      <w:r>
        <w:rPr>
          <w:rFonts w:ascii="Times New Roman" w:hAnsi="Times New Roman" w:cs="Times New Roman"/>
          <w:sz w:val="28"/>
          <w:szCs w:val="28"/>
          <w:lang w:val="en-US"/>
        </w:rPr>
        <w:t>.</w:t>
      </w:r>
      <w:r w:rsidRPr="00183101">
        <w:rPr>
          <w:rFonts w:ascii="Times New Roman" w:hAnsi="Times New Roman" w:cs="Times New Roman"/>
          <w:sz w:val="28"/>
          <w:szCs w:val="28"/>
          <w:lang w:val="en-US"/>
        </w:rPr>
        <w:t xml:space="preserve"> Li, Y</w:t>
      </w:r>
      <w:r>
        <w:rPr>
          <w:rFonts w:ascii="Times New Roman" w:hAnsi="Times New Roman" w:cs="Times New Roman"/>
          <w:sz w:val="28"/>
          <w:szCs w:val="28"/>
          <w:lang w:val="en-US"/>
        </w:rPr>
        <w:t>.</w:t>
      </w:r>
      <w:r w:rsidRPr="00183101">
        <w:rPr>
          <w:rFonts w:ascii="Times New Roman" w:hAnsi="Times New Roman" w:cs="Times New Roman"/>
          <w:sz w:val="28"/>
          <w:szCs w:val="28"/>
          <w:lang w:val="en-US"/>
        </w:rPr>
        <w:t xml:space="preserve"> Chen, S</w:t>
      </w:r>
      <w:r>
        <w:rPr>
          <w:rFonts w:ascii="Times New Roman" w:hAnsi="Times New Roman" w:cs="Times New Roman"/>
          <w:sz w:val="28"/>
          <w:szCs w:val="28"/>
          <w:lang w:val="en-US"/>
        </w:rPr>
        <w:t>.</w:t>
      </w:r>
      <w:r w:rsidR="00FE364B">
        <w:rPr>
          <w:rFonts w:ascii="Times New Roman" w:hAnsi="Times New Roman" w:cs="Times New Roman"/>
          <w:sz w:val="28"/>
          <w:szCs w:val="28"/>
        </w:rPr>
        <w:t> </w:t>
      </w:r>
      <w:r w:rsidRPr="00183101">
        <w:rPr>
          <w:rFonts w:ascii="Times New Roman" w:hAnsi="Times New Roman" w:cs="Times New Roman"/>
          <w:sz w:val="28"/>
          <w:szCs w:val="28"/>
          <w:lang w:val="en-US"/>
        </w:rPr>
        <w:t>Mo, D</w:t>
      </w:r>
      <w:r>
        <w:rPr>
          <w:rFonts w:ascii="Times New Roman" w:hAnsi="Times New Roman" w:cs="Times New Roman"/>
          <w:sz w:val="28"/>
          <w:szCs w:val="28"/>
          <w:lang w:val="en-US"/>
        </w:rPr>
        <w:t>.</w:t>
      </w:r>
      <w:r w:rsidRPr="00183101">
        <w:rPr>
          <w:rFonts w:ascii="Times New Roman" w:hAnsi="Times New Roman" w:cs="Times New Roman"/>
          <w:sz w:val="28"/>
          <w:szCs w:val="28"/>
          <w:lang w:val="en-US"/>
        </w:rPr>
        <w:t xml:space="preserve"> </w:t>
      </w:r>
      <w:proofErr w:type="spellStart"/>
      <w:r w:rsidRPr="00183101">
        <w:rPr>
          <w:rFonts w:ascii="Times New Roman" w:hAnsi="Times New Roman" w:cs="Times New Roman"/>
          <w:sz w:val="28"/>
          <w:szCs w:val="28"/>
          <w:lang w:val="en-US"/>
        </w:rPr>
        <w:t>Nai</w:t>
      </w:r>
      <w:proofErr w:type="spellEnd"/>
      <w:r>
        <w:rPr>
          <w:rFonts w:ascii="Times New Roman" w:hAnsi="Times New Roman" w:cs="Times New Roman"/>
          <w:sz w:val="28"/>
          <w:szCs w:val="28"/>
          <w:lang w:val="en-US"/>
        </w:rPr>
        <w:t xml:space="preserve"> //</w:t>
      </w:r>
      <w:r w:rsidRPr="00183101">
        <w:rPr>
          <w:rFonts w:ascii="Times New Roman" w:hAnsi="Times New Roman" w:cs="Times New Roman"/>
          <w:sz w:val="28"/>
          <w:szCs w:val="28"/>
          <w:lang w:val="en-US"/>
        </w:rPr>
        <w:t xml:space="preserve"> Ann Hum Genet. —</w:t>
      </w:r>
      <w:r>
        <w:rPr>
          <w:rFonts w:ascii="Times New Roman" w:hAnsi="Times New Roman" w:cs="Times New Roman"/>
          <w:sz w:val="28"/>
          <w:szCs w:val="28"/>
          <w:lang w:val="en-US"/>
        </w:rPr>
        <w:t xml:space="preserve"> </w:t>
      </w:r>
      <w:r w:rsidRPr="00183101">
        <w:rPr>
          <w:rFonts w:ascii="Times New Roman" w:hAnsi="Times New Roman" w:cs="Times New Roman"/>
          <w:sz w:val="28"/>
          <w:szCs w:val="28"/>
          <w:lang w:val="en-US"/>
        </w:rPr>
        <w:t>2017</w:t>
      </w:r>
      <w:r>
        <w:rPr>
          <w:rFonts w:ascii="Times New Roman" w:hAnsi="Times New Roman" w:cs="Times New Roman"/>
          <w:sz w:val="28"/>
          <w:szCs w:val="28"/>
          <w:lang w:val="en-US"/>
        </w:rPr>
        <w:t>,</w:t>
      </w:r>
      <w:r w:rsidRPr="00183101">
        <w:rPr>
          <w:rFonts w:ascii="Times New Roman" w:hAnsi="Times New Roman" w:cs="Times New Roman"/>
          <w:sz w:val="28"/>
          <w:szCs w:val="28"/>
          <w:lang w:val="en-US"/>
        </w:rPr>
        <w:t xml:space="preserve"> Jul</w:t>
      </w:r>
      <w:r>
        <w:rPr>
          <w:rFonts w:ascii="Times New Roman" w:hAnsi="Times New Roman" w:cs="Times New Roman"/>
          <w:sz w:val="28"/>
          <w:szCs w:val="28"/>
          <w:lang w:val="en-US"/>
        </w:rPr>
        <w:t xml:space="preserve">. </w:t>
      </w:r>
      <w:r w:rsidRPr="00183101">
        <w:rPr>
          <w:rFonts w:ascii="Times New Roman" w:hAnsi="Times New Roman" w:cs="Times New Roman"/>
          <w:sz w:val="28"/>
          <w:szCs w:val="28"/>
          <w:lang w:val="en-US"/>
        </w:rPr>
        <w:t>—</w:t>
      </w:r>
      <w:r>
        <w:rPr>
          <w:rFonts w:ascii="Times New Roman" w:hAnsi="Times New Roman" w:cs="Times New Roman"/>
          <w:sz w:val="28"/>
          <w:szCs w:val="28"/>
          <w:lang w:val="en-US"/>
        </w:rPr>
        <w:t xml:space="preserve">Vol. </w:t>
      </w:r>
      <w:r w:rsidRPr="00183101">
        <w:rPr>
          <w:rFonts w:ascii="Times New Roman" w:hAnsi="Times New Roman" w:cs="Times New Roman"/>
          <w:sz w:val="28"/>
          <w:szCs w:val="28"/>
          <w:lang w:val="en-US"/>
        </w:rPr>
        <w:t>81</w:t>
      </w:r>
      <w:r>
        <w:rPr>
          <w:rFonts w:ascii="Times New Roman" w:hAnsi="Times New Roman" w:cs="Times New Roman"/>
          <w:sz w:val="28"/>
          <w:szCs w:val="28"/>
          <w:lang w:val="en-US"/>
        </w:rPr>
        <w:t xml:space="preserve">, No. </w:t>
      </w:r>
      <w:r w:rsidRPr="00183101">
        <w:rPr>
          <w:rFonts w:ascii="Times New Roman" w:hAnsi="Times New Roman" w:cs="Times New Roman"/>
          <w:sz w:val="28"/>
          <w:szCs w:val="28"/>
          <w:lang w:val="en-US"/>
        </w:rPr>
        <w:t>4</w:t>
      </w:r>
      <w:r>
        <w:rPr>
          <w:rFonts w:ascii="Times New Roman" w:hAnsi="Times New Roman" w:cs="Times New Roman"/>
          <w:sz w:val="28"/>
          <w:szCs w:val="28"/>
          <w:lang w:val="en-US"/>
        </w:rPr>
        <w:t xml:space="preserve">. </w:t>
      </w:r>
      <w:r w:rsidRPr="00183101">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P. </w:t>
      </w:r>
      <w:r w:rsidRPr="00183101">
        <w:rPr>
          <w:rFonts w:ascii="Times New Roman" w:hAnsi="Times New Roman" w:cs="Times New Roman"/>
          <w:sz w:val="28"/>
          <w:szCs w:val="28"/>
          <w:lang w:val="en-US"/>
        </w:rPr>
        <w:t xml:space="preserve">161-173. </w:t>
      </w:r>
      <w:r>
        <w:rPr>
          <w:rFonts w:ascii="Times New Roman" w:hAnsi="Times New Roman" w:cs="Times New Roman"/>
          <w:sz w:val="28"/>
          <w:szCs w:val="28"/>
          <w:lang w:val="en-US"/>
        </w:rPr>
        <w:t>DOI</w:t>
      </w:r>
      <w:r w:rsidRPr="004264B1">
        <w:rPr>
          <w:rFonts w:ascii="Times New Roman" w:hAnsi="Times New Roman" w:cs="Times New Roman"/>
          <w:sz w:val="28"/>
          <w:szCs w:val="28"/>
        </w:rPr>
        <w:t>: 10.1111/</w:t>
      </w:r>
      <w:proofErr w:type="spellStart"/>
      <w:r w:rsidRPr="00183101">
        <w:rPr>
          <w:rFonts w:ascii="Times New Roman" w:hAnsi="Times New Roman" w:cs="Times New Roman"/>
          <w:sz w:val="28"/>
          <w:szCs w:val="28"/>
          <w:lang w:val="en-US"/>
        </w:rPr>
        <w:t>ahg</w:t>
      </w:r>
      <w:proofErr w:type="spellEnd"/>
      <w:r w:rsidRPr="004264B1">
        <w:rPr>
          <w:rFonts w:ascii="Times New Roman" w:hAnsi="Times New Roman" w:cs="Times New Roman"/>
          <w:sz w:val="28"/>
          <w:szCs w:val="28"/>
        </w:rPr>
        <w:t xml:space="preserve">.12196. </w:t>
      </w:r>
      <w:r w:rsidRPr="00183101">
        <w:rPr>
          <w:rFonts w:ascii="Times New Roman" w:hAnsi="Times New Roman" w:cs="Times New Roman"/>
          <w:sz w:val="28"/>
          <w:szCs w:val="28"/>
          <w:lang w:val="en-US"/>
        </w:rPr>
        <w:t>PMID</w:t>
      </w:r>
      <w:r w:rsidRPr="004264B1">
        <w:rPr>
          <w:rFonts w:ascii="Times New Roman" w:hAnsi="Times New Roman" w:cs="Times New Roman"/>
          <w:sz w:val="28"/>
          <w:szCs w:val="28"/>
        </w:rPr>
        <w:t>: 28620991.</w:t>
      </w:r>
    </w:p>
    <w:p w14:paraId="25C22901" w14:textId="161E1160"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156.</w:t>
      </w:r>
      <w:r w:rsidRPr="004264B1">
        <w:rPr>
          <w:rFonts w:ascii="Times New Roman" w:hAnsi="Times New Roman" w:cs="Times New Roman"/>
          <w:sz w:val="28"/>
          <w:szCs w:val="28"/>
        </w:rPr>
        <w:t xml:space="preserve"> Головачев Г. Д. Наследственность человека и внутриутробная гибель</w:t>
      </w:r>
      <w:r w:rsidR="00521624">
        <w:rPr>
          <w:rFonts w:ascii="Times New Roman" w:hAnsi="Times New Roman" w:cs="Times New Roman"/>
          <w:sz w:val="28"/>
          <w:szCs w:val="28"/>
          <w:lang w:val="uk-UA"/>
        </w:rPr>
        <w:t> </w:t>
      </w:r>
      <w:r w:rsidRPr="004264B1">
        <w:rPr>
          <w:rFonts w:ascii="Times New Roman" w:hAnsi="Times New Roman" w:cs="Times New Roman"/>
          <w:sz w:val="28"/>
          <w:szCs w:val="28"/>
        </w:rPr>
        <w:t>/ Г. Д. Головачев. — М.: Медицина, 1983. — 152 с.</w:t>
      </w:r>
    </w:p>
    <w:p w14:paraId="24ABE4E8"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157. </w:t>
      </w:r>
      <w:r w:rsidRPr="00740D8C">
        <w:rPr>
          <w:rFonts w:ascii="Times New Roman" w:hAnsi="Times New Roman" w:cs="Times New Roman"/>
          <w:sz w:val="28"/>
          <w:szCs w:val="28"/>
          <w:lang w:val="en-US"/>
        </w:rPr>
        <w:t xml:space="preserve">Live birth, miscarriage, and abortion among U.S. women with and without disabilities / W. Horner-Johnson, S. Kulkarni-Rajasekhara, B. G. </w:t>
      </w:r>
      <w:proofErr w:type="spellStart"/>
      <w:r w:rsidRPr="00740D8C">
        <w:rPr>
          <w:rFonts w:ascii="Times New Roman" w:hAnsi="Times New Roman" w:cs="Times New Roman"/>
          <w:sz w:val="28"/>
          <w:szCs w:val="28"/>
          <w:lang w:val="en-US"/>
        </w:rPr>
        <w:t>Darney</w:t>
      </w:r>
      <w:proofErr w:type="spellEnd"/>
      <w:r w:rsidRPr="00740D8C">
        <w:rPr>
          <w:rFonts w:ascii="Times New Roman" w:hAnsi="Times New Roman" w:cs="Times New Roman"/>
          <w:sz w:val="28"/>
          <w:szCs w:val="28"/>
          <w:lang w:val="en-US"/>
        </w:rPr>
        <w:t xml:space="preserve"> [et al.] // </w:t>
      </w:r>
      <w:proofErr w:type="spellStart"/>
      <w:r w:rsidRPr="00740D8C">
        <w:rPr>
          <w:rFonts w:ascii="Times New Roman" w:hAnsi="Times New Roman" w:cs="Times New Roman"/>
          <w:sz w:val="28"/>
          <w:szCs w:val="28"/>
          <w:lang w:val="en-US"/>
        </w:rPr>
        <w:t>Disabil</w:t>
      </w:r>
      <w:proofErr w:type="spellEnd"/>
      <w:r w:rsidRPr="00740D8C">
        <w:rPr>
          <w:rFonts w:ascii="Times New Roman" w:hAnsi="Times New Roman" w:cs="Times New Roman"/>
          <w:sz w:val="28"/>
          <w:szCs w:val="28"/>
          <w:lang w:val="en-US"/>
        </w:rPr>
        <w:t xml:space="preserve"> Health J. — 2017. — Vol. 10, No. 3. — P. 382-386.</w:t>
      </w:r>
    </w:p>
    <w:p w14:paraId="71794E14"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158. </w:t>
      </w:r>
      <w:proofErr w:type="spellStart"/>
      <w:r w:rsidRPr="008A0E9E">
        <w:rPr>
          <w:rFonts w:ascii="Times New Roman" w:hAnsi="Times New Roman" w:cs="Times New Roman"/>
          <w:sz w:val="28"/>
          <w:szCs w:val="28"/>
          <w:lang w:val="en-US"/>
        </w:rPr>
        <w:t>Koratala</w:t>
      </w:r>
      <w:proofErr w:type="spellEnd"/>
      <w:r w:rsidRPr="008A0E9E">
        <w:rPr>
          <w:rFonts w:ascii="Times New Roman" w:hAnsi="Times New Roman" w:cs="Times New Roman"/>
          <w:sz w:val="28"/>
          <w:szCs w:val="28"/>
          <w:lang w:val="en-US"/>
        </w:rPr>
        <w:t xml:space="preserve"> A. Chronic Kidney Disease in Pregnancy / A. </w:t>
      </w:r>
      <w:proofErr w:type="spellStart"/>
      <w:r w:rsidRPr="008A0E9E">
        <w:rPr>
          <w:rFonts w:ascii="Times New Roman" w:hAnsi="Times New Roman" w:cs="Times New Roman"/>
          <w:sz w:val="28"/>
          <w:szCs w:val="28"/>
          <w:lang w:val="en-US"/>
        </w:rPr>
        <w:t>Koratala</w:t>
      </w:r>
      <w:proofErr w:type="spellEnd"/>
      <w:r w:rsidRPr="008A0E9E">
        <w:rPr>
          <w:rFonts w:ascii="Times New Roman" w:hAnsi="Times New Roman" w:cs="Times New Roman"/>
          <w:sz w:val="28"/>
          <w:szCs w:val="28"/>
          <w:lang w:val="en-US"/>
        </w:rPr>
        <w:t>, D.</w:t>
      </w:r>
      <w:r>
        <w:rPr>
          <w:rFonts w:ascii="Times New Roman" w:hAnsi="Times New Roman" w:cs="Times New Roman"/>
          <w:sz w:val="28"/>
          <w:szCs w:val="28"/>
          <w:lang w:val="en-US"/>
        </w:rPr>
        <w:t> </w:t>
      </w:r>
      <w:r w:rsidRPr="008A0E9E">
        <w:rPr>
          <w:rFonts w:ascii="Times New Roman" w:hAnsi="Times New Roman" w:cs="Times New Roman"/>
          <w:sz w:val="28"/>
          <w:szCs w:val="28"/>
          <w:lang w:val="en-US"/>
        </w:rPr>
        <w:t xml:space="preserve">Bhattacharya, A. </w:t>
      </w:r>
      <w:proofErr w:type="spellStart"/>
      <w:r w:rsidRPr="008A0E9E">
        <w:rPr>
          <w:rFonts w:ascii="Times New Roman" w:hAnsi="Times New Roman" w:cs="Times New Roman"/>
          <w:sz w:val="28"/>
          <w:szCs w:val="28"/>
          <w:lang w:val="en-US"/>
        </w:rPr>
        <w:t>Kazory</w:t>
      </w:r>
      <w:proofErr w:type="spellEnd"/>
      <w:r w:rsidRPr="008A0E9E">
        <w:rPr>
          <w:rFonts w:ascii="Times New Roman" w:hAnsi="Times New Roman" w:cs="Times New Roman"/>
          <w:sz w:val="28"/>
          <w:szCs w:val="28"/>
          <w:lang w:val="en-US"/>
        </w:rPr>
        <w:t xml:space="preserve"> // South Med J. — 2017. — Vol. 110, No. 9. — P. 578-585.</w:t>
      </w:r>
    </w:p>
    <w:p w14:paraId="55B53F23"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159. </w:t>
      </w:r>
      <w:r w:rsidRPr="006369DD">
        <w:rPr>
          <w:rFonts w:ascii="Times New Roman" w:hAnsi="Times New Roman" w:cs="Times New Roman"/>
          <w:sz w:val="28"/>
          <w:szCs w:val="28"/>
          <w:lang w:val="en-US"/>
        </w:rPr>
        <w:t>Influence of practitioner expertise during early pregnancy diagnosis on pregnancy loss rate: A controlled, blinded trial / R. Patron, I. López-</w:t>
      </w:r>
      <w:proofErr w:type="spellStart"/>
      <w:r w:rsidRPr="006369DD">
        <w:rPr>
          <w:rFonts w:ascii="Times New Roman" w:hAnsi="Times New Roman" w:cs="Times New Roman"/>
          <w:sz w:val="28"/>
          <w:szCs w:val="28"/>
          <w:lang w:val="en-US"/>
        </w:rPr>
        <w:t>Helguera</w:t>
      </w:r>
      <w:proofErr w:type="spellEnd"/>
      <w:r w:rsidRPr="006369DD">
        <w:rPr>
          <w:rFonts w:ascii="Times New Roman" w:hAnsi="Times New Roman" w:cs="Times New Roman"/>
          <w:sz w:val="28"/>
          <w:szCs w:val="28"/>
          <w:lang w:val="en-US"/>
        </w:rPr>
        <w:t>, F.</w:t>
      </w:r>
      <w:r>
        <w:rPr>
          <w:rFonts w:ascii="Times New Roman" w:hAnsi="Times New Roman" w:cs="Times New Roman"/>
          <w:sz w:val="28"/>
          <w:szCs w:val="28"/>
          <w:lang w:val="en-US"/>
        </w:rPr>
        <w:t> </w:t>
      </w:r>
      <w:r w:rsidRPr="006369DD">
        <w:rPr>
          <w:rFonts w:ascii="Times New Roman" w:hAnsi="Times New Roman" w:cs="Times New Roman"/>
          <w:sz w:val="28"/>
          <w:szCs w:val="28"/>
          <w:lang w:val="en-US"/>
        </w:rPr>
        <w:t xml:space="preserve">Sebastián [et al.] // </w:t>
      </w:r>
      <w:proofErr w:type="spellStart"/>
      <w:r w:rsidRPr="006369DD">
        <w:rPr>
          <w:rFonts w:ascii="Times New Roman" w:hAnsi="Times New Roman" w:cs="Times New Roman"/>
          <w:sz w:val="28"/>
          <w:szCs w:val="28"/>
          <w:lang w:val="en-US"/>
        </w:rPr>
        <w:t>Reprod</w:t>
      </w:r>
      <w:proofErr w:type="spellEnd"/>
      <w:r w:rsidRPr="006369DD">
        <w:rPr>
          <w:rFonts w:ascii="Times New Roman" w:hAnsi="Times New Roman" w:cs="Times New Roman"/>
          <w:sz w:val="28"/>
          <w:szCs w:val="28"/>
          <w:lang w:val="en-US"/>
        </w:rPr>
        <w:t xml:space="preserve"> </w:t>
      </w:r>
      <w:proofErr w:type="spellStart"/>
      <w:r w:rsidRPr="006369DD">
        <w:rPr>
          <w:rFonts w:ascii="Times New Roman" w:hAnsi="Times New Roman" w:cs="Times New Roman"/>
          <w:sz w:val="28"/>
          <w:szCs w:val="28"/>
          <w:lang w:val="en-US"/>
        </w:rPr>
        <w:t>Domest</w:t>
      </w:r>
      <w:proofErr w:type="spellEnd"/>
      <w:r w:rsidRPr="006369DD">
        <w:rPr>
          <w:rFonts w:ascii="Times New Roman" w:hAnsi="Times New Roman" w:cs="Times New Roman"/>
          <w:sz w:val="28"/>
          <w:szCs w:val="28"/>
          <w:lang w:val="en-US"/>
        </w:rPr>
        <w:t xml:space="preserve"> Anim. — 2017. — Vol. 52, No. 6. — P. 1145-1148.</w:t>
      </w:r>
    </w:p>
    <w:p w14:paraId="254414E2" w14:textId="0FAB1742"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160. </w:t>
      </w:r>
      <w:proofErr w:type="spellStart"/>
      <w:r w:rsidR="00907895" w:rsidRPr="00907895">
        <w:rPr>
          <w:rFonts w:ascii="Times New Roman" w:hAnsi="Times New Roman" w:cs="Times New Roman"/>
          <w:sz w:val="28"/>
          <w:szCs w:val="28"/>
          <w:lang w:val="en-US"/>
        </w:rPr>
        <w:t>Спосіб</w:t>
      </w:r>
      <w:proofErr w:type="spellEnd"/>
      <w:r w:rsidR="00907895" w:rsidRPr="00907895">
        <w:rPr>
          <w:rFonts w:ascii="Times New Roman" w:hAnsi="Times New Roman" w:cs="Times New Roman"/>
          <w:sz w:val="28"/>
          <w:szCs w:val="28"/>
          <w:lang w:val="en-US"/>
        </w:rPr>
        <w:t xml:space="preserve"> </w:t>
      </w:r>
      <w:proofErr w:type="spellStart"/>
      <w:r w:rsidR="00907895" w:rsidRPr="00907895">
        <w:rPr>
          <w:rFonts w:ascii="Times New Roman" w:hAnsi="Times New Roman" w:cs="Times New Roman"/>
          <w:sz w:val="28"/>
          <w:szCs w:val="28"/>
          <w:lang w:val="en-US"/>
        </w:rPr>
        <w:t>профілактики</w:t>
      </w:r>
      <w:proofErr w:type="spellEnd"/>
      <w:r w:rsidR="00907895" w:rsidRPr="00907895">
        <w:rPr>
          <w:rFonts w:ascii="Times New Roman" w:hAnsi="Times New Roman" w:cs="Times New Roman"/>
          <w:sz w:val="28"/>
          <w:szCs w:val="28"/>
          <w:lang w:val="en-US"/>
        </w:rPr>
        <w:t xml:space="preserve"> </w:t>
      </w:r>
      <w:proofErr w:type="spellStart"/>
      <w:r w:rsidR="00907895" w:rsidRPr="00907895">
        <w:rPr>
          <w:rFonts w:ascii="Times New Roman" w:hAnsi="Times New Roman" w:cs="Times New Roman"/>
          <w:sz w:val="28"/>
          <w:szCs w:val="28"/>
          <w:lang w:val="en-US"/>
        </w:rPr>
        <w:t>репродуктивних</w:t>
      </w:r>
      <w:proofErr w:type="spellEnd"/>
      <w:r w:rsidR="00907895" w:rsidRPr="00907895">
        <w:rPr>
          <w:rFonts w:ascii="Times New Roman" w:hAnsi="Times New Roman" w:cs="Times New Roman"/>
          <w:sz w:val="28"/>
          <w:szCs w:val="28"/>
          <w:lang w:val="en-US"/>
        </w:rPr>
        <w:t xml:space="preserve"> </w:t>
      </w:r>
      <w:proofErr w:type="spellStart"/>
      <w:r w:rsidR="00907895" w:rsidRPr="00907895">
        <w:rPr>
          <w:rFonts w:ascii="Times New Roman" w:hAnsi="Times New Roman" w:cs="Times New Roman"/>
          <w:sz w:val="28"/>
          <w:szCs w:val="28"/>
          <w:lang w:val="en-US"/>
        </w:rPr>
        <w:t>втрат</w:t>
      </w:r>
      <w:proofErr w:type="spellEnd"/>
      <w:r w:rsidR="00907895" w:rsidRPr="00907895">
        <w:rPr>
          <w:rFonts w:ascii="Times New Roman" w:hAnsi="Times New Roman" w:cs="Times New Roman"/>
          <w:sz w:val="28"/>
          <w:szCs w:val="28"/>
          <w:lang w:val="en-US"/>
        </w:rPr>
        <w:t xml:space="preserve"> </w:t>
      </w:r>
      <w:proofErr w:type="spellStart"/>
      <w:r w:rsidR="00907895" w:rsidRPr="00907895">
        <w:rPr>
          <w:rFonts w:ascii="Times New Roman" w:hAnsi="Times New Roman" w:cs="Times New Roman"/>
          <w:sz w:val="28"/>
          <w:szCs w:val="28"/>
          <w:lang w:val="en-US"/>
        </w:rPr>
        <w:t>при</w:t>
      </w:r>
      <w:proofErr w:type="spellEnd"/>
      <w:r w:rsidR="00907895" w:rsidRPr="00907895">
        <w:rPr>
          <w:rFonts w:ascii="Times New Roman" w:hAnsi="Times New Roman" w:cs="Times New Roman"/>
          <w:sz w:val="28"/>
          <w:szCs w:val="28"/>
          <w:lang w:val="en-US"/>
        </w:rPr>
        <w:t xml:space="preserve"> </w:t>
      </w:r>
      <w:proofErr w:type="spellStart"/>
      <w:r w:rsidR="00907895" w:rsidRPr="00907895">
        <w:rPr>
          <w:rFonts w:ascii="Times New Roman" w:hAnsi="Times New Roman" w:cs="Times New Roman"/>
          <w:sz w:val="28"/>
          <w:szCs w:val="28"/>
          <w:lang w:val="en-US"/>
        </w:rPr>
        <w:t>гіпергомоцистеїнемії</w:t>
      </w:r>
      <w:proofErr w:type="spellEnd"/>
      <w:r w:rsidR="00907895" w:rsidRPr="00907895">
        <w:rPr>
          <w:rFonts w:ascii="Times New Roman" w:hAnsi="Times New Roman" w:cs="Times New Roman"/>
          <w:sz w:val="28"/>
          <w:szCs w:val="28"/>
          <w:lang w:val="en-US"/>
        </w:rPr>
        <w:t xml:space="preserve">: </w:t>
      </w:r>
      <w:proofErr w:type="spellStart"/>
      <w:r w:rsidR="00907895" w:rsidRPr="00907895">
        <w:rPr>
          <w:rFonts w:ascii="Times New Roman" w:hAnsi="Times New Roman" w:cs="Times New Roman"/>
          <w:sz w:val="28"/>
          <w:szCs w:val="28"/>
          <w:lang w:val="en-US"/>
        </w:rPr>
        <w:t>Інформаційний</w:t>
      </w:r>
      <w:proofErr w:type="spellEnd"/>
      <w:r w:rsidR="00907895" w:rsidRPr="00907895">
        <w:rPr>
          <w:rFonts w:ascii="Times New Roman" w:hAnsi="Times New Roman" w:cs="Times New Roman"/>
          <w:sz w:val="28"/>
          <w:szCs w:val="28"/>
          <w:lang w:val="en-US"/>
        </w:rPr>
        <w:t xml:space="preserve"> </w:t>
      </w:r>
      <w:proofErr w:type="spellStart"/>
      <w:r w:rsidR="00907895" w:rsidRPr="00907895">
        <w:rPr>
          <w:rFonts w:ascii="Times New Roman" w:hAnsi="Times New Roman" w:cs="Times New Roman"/>
          <w:sz w:val="28"/>
          <w:szCs w:val="28"/>
          <w:lang w:val="en-US"/>
        </w:rPr>
        <w:t>лист</w:t>
      </w:r>
      <w:proofErr w:type="spellEnd"/>
      <w:r w:rsidR="00907895" w:rsidRPr="00907895">
        <w:rPr>
          <w:rFonts w:ascii="Times New Roman" w:hAnsi="Times New Roman" w:cs="Times New Roman"/>
          <w:sz w:val="28"/>
          <w:szCs w:val="28"/>
          <w:lang w:val="en-US"/>
        </w:rPr>
        <w:t xml:space="preserve"> </w:t>
      </w:r>
      <w:proofErr w:type="spellStart"/>
      <w:r w:rsidR="00907895" w:rsidRPr="00907895">
        <w:rPr>
          <w:rFonts w:ascii="Times New Roman" w:hAnsi="Times New Roman" w:cs="Times New Roman"/>
          <w:sz w:val="28"/>
          <w:szCs w:val="28"/>
          <w:lang w:val="en-US"/>
        </w:rPr>
        <w:t>про</w:t>
      </w:r>
      <w:proofErr w:type="spellEnd"/>
      <w:r w:rsidR="00907895" w:rsidRPr="00907895">
        <w:rPr>
          <w:rFonts w:ascii="Times New Roman" w:hAnsi="Times New Roman" w:cs="Times New Roman"/>
          <w:sz w:val="28"/>
          <w:szCs w:val="28"/>
          <w:lang w:val="en-US"/>
        </w:rPr>
        <w:t xml:space="preserve"> </w:t>
      </w:r>
      <w:proofErr w:type="spellStart"/>
      <w:r w:rsidR="00907895" w:rsidRPr="00907895">
        <w:rPr>
          <w:rFonts w:ascii="Times New Roman" w:hAnsi="Times New Roman" w:cs="Times New Roman"/>
          <w:sz w:val="28"/>
          <w:szCs w:val="28"/>
          <w:lang w:val="en-US"/>
        </w:rPr>
        <w:t>нововведення</w:t>
      </w:r>
      <w:proofErr w:type="spellEnd"/>
      <w:r w:rsidR="00907895" w:rsidRPr="00907895">
        <w:rPr>
          <w:rFonts w:ascii="Times New Roman" w:hAnsi="Times New Roman" w:cs="Times New Roman"/>
          <w:sz w:val="28"/>
          <w:szCs w:val="28"/>
          <w:lang w:val="en-US"/>
        </w:rPr>
        <w:t xml:space="preserve"> в </w:t>
      </w:r>
      <w:proofErr w:type="spellStart"/>
      <w:r w:rsidR="00907895" w:rsidRPr="00907895">
        <w:rPr>
          <w:rFonts w:ascii="Times New Roman" w:hAnsi="Times New Roman" w:cs="Times New Roman"/>
          <w:sz w:val="28"/>
          <w:szCs w:val="28"/>
          <w:lang w:val="en-US"/>
        </w:rPr>
        <w:t>сфері</w:t>
      </w:r>
      <w:proofErr w:type="spellEnd"/>
      <w:r w:rsidR="00907895" w:rsidRPr="00907895">
        <w:rPr>
          <w:rFonts w:ascii="Times New Roman" w:hAnsi="Times New Roman" w:cs="Times New Roman"/>
          <w:sz w:val="28"/>
          <w:szCs w:val="28"/>
          <w:lang w:val="en-US"/>
        </w:rPr>
        <w:t xml:space="preserve"> </w:t>
      </w:r>
      <w:proofErr w:type="spellStart"/>
      <w:r w:rsidR="00907895" w:rsidRPr="00907895">
        <w:rPr>
          <w:rFonts w:ascii="Times New Roman" w:hAnsi="Times New Roman" w:cs="Times New Roman"/>
          <w:sz w:val="28"/>
          <w:szCs w:val="28"/>
          <w:lang w:val="en-US"/>
        </w:rPr>
        <w:t>охорони</w:t>
      </w:r>
      <w:proofErr w:type="spellEnd"/>
      <w:r w:rsidR="00907895" w:rsidRPr="00907895">
        <w:rPr>
          <w:rFonts w:ascii="Times New Roman" w:hAnsi="Times New Roman" w:cs="Times New Roman"/>
          <w:sz w:val="28"/>
          <w:szCs w:val="28"/>
          <w:lang w:val="en-US"/>
        </w:rPr>
        <w:t xml:space="preserve"> </w:t>
      </w:r>
      <w:proofErr w:type="spellStart"/>
      <w:r w:rsidR="00907895" w:rsidRPr="00907895">
        <w:rPr>
          <w:rFonts w:ascii="Times New Roman" w:hAnsi="Times New Roman" w:cs="Times New Roman"/>
          <w:sz w:val="28"/>
          <w:szCs w:val="28"/>
          <w:lang w:val="en-US"/>
        </w:rPr>
        <w:t>здоров’я</w:t>
      </w:r>
      <w:proofErr w:type="spellEnd"/>
      <w:r w:rsidR="00907895" w:rsidRPr="00907895">
        <w:rPr>
          <w:rFonts w:ascii="Times New Roman" w:hAnsi="Times New Roman" w:cs="Times New Roman"/>
          <w:sz w:val="28"/>
          <w:szCs w:val="28"/>
          <w:lang w:val="en-US"/>
        </w:rPr>
        <w:t xml:space="preserve"> №162-2017 </w:t>
      </w:r>
      <w:proofErr w:type="spellStart"/>
      <w:r w:rsidR="00907895" w:rsidRPr="00907895">
        <w:rPr>
          <w:rFonts w:ascii="Times New Roman" w:hAnsi="Times New Roman" w:cs="Times New Roman"/>
          <w:sz w:val="28"/>
          <w:szCs w:val="28"/>
          <w:lang w:val="en-US"/>
        </w:rPr>
        <w:t>від</w:t>
      </w:r>
      <w:proofErr w:type="spellEnd"/>
      <w:r w:rsidR="00907895" w:rsidRPr="00907895">
        <w:rPr>
          <w:rFonts w:ascii="Times New Roman" w:hAnsi="Times New Roman" w:cs="Times New Roman"/>
          <w:sz w:val="28"/>
          <w:szCs w:val="28"/>
          <w:lang w:val="en-US"/>
        </w:rPr>
        <w:t xml:space="preserve"> 26.07.2017 р. (Випуск-1 з </w:t>
      </w:r>
      <w:proofErr w:type="spellStart"/>
      <w:r w:rsidR="00907895" w:rsidRPr="00907895">
        <w:rPr>
          <w:rFonts w:ascii="Times New Roman" w:hAnsi="Times New Roman" w:cs="Times New Roman"/>
          <w:sz w:val="28"/>
          <w:szCs w:val="28"/>
          <w:lang w:val="en-US"/>
        </w:rPr>
        <w:t>проблеми</w:t>
      </w:r>
      <w:proofErr w:type="spellEnd"/>
      <w:r w:rsidR="00907895" w:rsidRPr="00907895">
        <w:rPr>
          <w:rFonts w:ascii="Times New Roman" w:hAnsi="Times New Roman" w:cs="Times New Roman"/>
          <w:sz w:val="28"/>
          <w:szCs w:val="28"/>
          <w:lang w:val="en-US"/>
        </w:rPr>
        <w:t xml:space="preserve"> «</w:t>
      </w:r>
      <w:proofErr w:type="spellStart"/>
      <w:r w:rsidR="00907895" w:rsidRPr="00907895">
        <w:rPr>
          <w:rFonts w:ascii="Times New Roman" w:hAnsi="Times New Roman" w:cs="Times New Roman"/>
          <w:sz w:val="28"/>
          <w:szCs w:val="28"/>
          <w:lang w:val="en-US"/>
        </w:rPr>
        <w:t>Генетика</w:t>
      </w:r>
      <w:proofErr w:type="spellEnd"/>
      <w:r w:rsidR="00907895" w:rsidRPr="00907895">
        <w:rPr>
          <w:rFonts w:ascii="Times New Roman" w:hAnsi="Times New Roman" w:cs="Times New Roman"/>
          <w:sz w:val="28"/>
          <w:szCs w:val="28"/>
          <w:lang w:val="en-US"/>
        </w:rPr>
        <w:t xml:space="preserve"> </w:t>
      </w:r>
      <w:proofErr w:type="spellStart"/>
      <w:r w:rsidR="00907895" w:rsidRPr="00907895">
        <w:rPr>
          <w:rFonts w:ascii="Times New Roman" w:hAnsi="Times New Roman" w:cs="Times New Roman"/>
          <w:sz w:val="28"/>
          <w:szCs w:val="28"/>
          <w:lang w:val="en-US"/>
        </w:rPr>
        <w:t>медична</w:t>
      </w:r>
      <w:proofErr w:type="spellEnd"/>
      <w:r w:rsidR="00907895" w:rsidRPr="00907895">
        <w:rPr>
          <w:rFonts w:ascii="Times New Roman" w:hAnsi="Times New Roman" w:cs="Times New Roman"/>
          <w:sz w:val="28"/>
          <w:szCs w:val="28"/>
          <w:lang w:val="en-US"/>
        </w:rPr>
        <w:t xml:space="preserve">») / </w:t>
      </w:r>
      <w:proofErr w:type="spellStart"/>
      <w:r w:rsidR="00907895" w:rsidRPr="00907895">
        <w:rPr>
          <w:rFonts w:ascii="Times New Roman" w:hAnsi="Times New Roman" w:cs="Times New Roman"/>
          <w:sz w:val="28"/>
          <w:szCs w:val="28"/>
          <w:lang w:val="en-US"/>
        </w:rPr>
        <w:t>Гречаніна</w:t>
      </w:r>
      <w:proofErr w:type="spellEnd"/>
      <w:r w:rsidR="00907895" w:rsidRPr="00907895">
        <w:rPr>
          <w:rFonts w:ascii="Times New Roman" w:hAnsi="Times New Roman" w:cs="Times New Roman"/>
          <w:sz w:val="28"/>
          <w:szCs w:val="28"/>
          <w:lang w:val="en-US"/>
        </w:rPr>
        <w:t xml:space="preserve"> O.Я., </w:t>
      </w:r>
      <w:proofErr w:type="spellStart"/>
      <w:r w:rsidR="00907895" w:rsidRPr="00907895">
        <w:rPr>
          <w:rFonts w:ascii="Times New Roman" w:hAnsi="Times New Roman" w:cs="Times New Roman"/>
          <w:sz w:val="28"/>
          <w:szCs w:val="28"/>
          <w:lang w:val="en-US"/>
        </w:rPr>
        <w:t>Гречаніна</w:t>
      </w:r>
      <w:proofErr w:type="spellEnd"/>
      <w:r w:rsidR="00907895" w:rsidRPr="00907895">
        <w:rPr>
          <w:rFonts w:ascii="Times New Roman" w:hAnsi="Times New Roman" w:cs="Times New Roman"/>
          <w:sz w:val="28"/>
          <w:szCs w:val="28"/>
          <w:lang w:val="en-US"/>
        </w:rPr>
        <w:t xml:space="preserve"> Ю.Б., </w:t>
      </w:r>
      <w:proofErr w:type="spellStart"/>
      <w:r w:rsidR="00907895" w:rsidRPr="00907895">
        <w:rPr>
          <w:rFonts w:ascii="Times New Roman" w:hAnsi="Times New Roman" w:cs="Times New Roman"/>
          <w:sz w:val="28"/>
          <w:szCs w:val="28"/>
          <w:lang w:val="en-US"/>
        </w:rPr>
        <w:t>Алієва</w:t>
      </w:r>
      <w:proofErr w:type="spellEnd"/>
      <w:r w:rsidR="00907895" w:rsidRPr="00907895">
        <w:rPr>
          <w:rFonts w:ascii="Times New Roman" w:hAnsi="Times New Roman" w:cs="Times New Roman"/>
          <w:sz w:val="28"/>
          <w:szCs w:val="28"/>
          <w:lang w:val="en-US"/>
        </w:rPr>
        <w:t xml:space="preserve"> Т.Д.; ХДМУ, </w:t>
      </w:r>
      <w:proofErr w:type="spellStart"/>
      <w:r w:rsidR="00907895" w:rsidRPr="00907895">
        <w:rPr>
          <w:rFonts w:ascii="Times New Roman" w:hAnsi="Times New Roman" w:cs="Times New Roman"/>
          <w:sz w:val="28"/>
          <w:szCs w:val="28"/>
          <w:lang w:val="en-US"/>
        </w:rPr>
        <w:t>Укрмедпатентінформ</w:t>
      </w:r>
      <w:proofErr w:type="spellEnd"/>
      <w:r w:rsidR="00907895" w:rsidRPr="00907895">
        <w:rPr>
          <w:rFonts w:ascii="Times New Roman" w:hAnsi="Times New Roman" w:cs="Times New Roman"/>
          <w:sz w:val="28"/>
          <w:szCs w:val="28"/>
          <w:lang w:val="en-US"/>
        </w:rPr>
        <w:t xml:space="preserve"> МОЗ </w:t>
      </w:r>
      <w:proofErr w:type="spellStart"/>
      <w:r w:rsidR="00907895" w:rsidRPr="00907895">
        <w:rPr>
          <w:rFonts w:ascii="Times New Roman" w:hAnsi="Times New Roman" w:cs="Times New Roman"/>
          <w:sz w:val="28"/>
          <w:szCs w:val="28"/>
          <w:lang w:val="en-US"/>
        </w:rPr>
        <w:t>України</w:t>
      </w:r>
      <w:proofErr w:type="spellEnd"/>
      <w:r w:rsidR="00907895" w:rsidRPr="00907895">
        <w:rPr>
          <w:rFonts w:ascii="Times New Roman" w:hAnsi="Times New Roman" w:cs="Times New Roman"/>
          <w:sz w:val="28"/>
          <w:szCs w:val="28"/>
          <w:lang w:val="en-US"/>
        </w:rPr>
        <w:t xml:space="preserve">, </w:t>
      </w:r>
      <w:proofErr w:type="spellStart"/>
      <w:r w:rsidR="00907895" w:rsidRPr="00907895">
        <w:rPr>
          <w:rFonts w:ascii="Times New Roman" w:hAnsi="Times New Roman" w:cs="Times New Roman"/>
          <w:sz w:val="28"/>
          <w:szCs w:val="28"/>
          <w:lang w:val="en-US"/>
        </w:rPr>
        <w:t>Київ</w:t>
      </w:r>
      <w:proofErr w:type="spellEnd"/>
      <w:r w:rsidR="00907895" w:rsidRPr="00907895">
        <w:rPr>
          <w:rFonts w:ascii="Times New Roman" w:hAnsi="Times New Roman" w:cs="Times New Roman"/>
          <w:sz w:val="28"/>
          <w:szCs w:val="28"/>
          <w:lang w:val="en-US"/>
        </w:rPr>
        <w:t>. 4 с.</w:t>
      </w:r>
    </w:p>
    <w:p w14:paraId="3FE1DC8C"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161. </w:t>
      </w:r>
      <w:r w:rsidRPr="006369DD">
        <w:rPr>
          <w:rFonts w:ascii="Times New Roman" w:hAnsi="Times New Roman" w:cs="Times New Roman"/>
          <w:sz w:val="28"/>
          <w:szCs w:val="28"/>
          <w:lang w:val="en-US"/>
        </w:rPr>
        <w:t xml:space="preserve">Pregnancy outcomes in women with chronic endometritis and recurrent pregnancy loss / D. B. McQueen, C. O. Perfetto, F. K. Hazard [et al.] // </w:t>
      </w:r>
      <w:proofErr w:type="spellStart"/>
      <w:r w:rsidRPr="006369DD">
        <w:rPr>
          <w:rFonts w:ascii="Times New Roman" w:hAnsi="Times New Roman" w:cs="Times New Roman"/>
          <w:sz w:val="28"/>
          <w:szCs w:val="28"/>
          <w:lang w:val="en-US"/>
        </w:rPr>
        <w:t>Fertil</w:t>
      </w:r>
      <w:proofErr w:type="spellEnd"/>
      <w:r w:rsidRPr="006369DD">
        <w:rPr>
          <w:rFonts w:ascii="Times New Roman" w:hAnsi="Times New Roman" w:cs="Times New Roman"/>
          <w:sz w:val="28"/>
          <w:szCs w:val="28"/>
          <w:lang w:val="en-US"/>
        </w:rPr>
        <w:t xml:space="preserve"> </w:t>
      </w:r>
      <w:proofErr w:type="spellStart"/>
      <w:r w:rsidRPr="006369DD">
        <w:rPr>
          <w:rFonts w:ascii="Times New Roman" w:hAnsi="Times New Roman" w:cs="Times New Roman"/>
          <w:sz w:val="28"/>
          <w:szCs w:val="28"/>
          <w:lang w:val="en-US"/>
        </w:rPr>
        <w:t>Steril</w:t>
      </w:r>
      <w:proofErr w:type="spellEnd"/>
      <w:r w:rsidRPr="006369DD">
        <w:rPr>
          <w:rFonts w:ascii="Times New Roman" w:hAnsi="Times New Roman" w:cs="Times New Roman"/>
          <w:sz w:val="28"/>
          <w:szCs w:val="28"/>
          <w:lang w:val="en-US"/>
        </w:rPr>
        <w:t>.</w:t>
      </w:r>
      <w:r>
        <w:rPr>
          <w:rFonts w:ascii="Times New Roman" w:hAnsi="Times New Roman" w:cs="Times New Roman"/>
          <w:sz w:val="28"/>
          <w:szCs w:val="28"/>
          <w:lang w:val="en-US"/>
        </w:rPr>
        <w:t> </w:t>
      </w:r>
      <w:r w:rsidRPr="006369DD">
        <w:rPr>
          <w:rFonts w:ascii="Times New Roman" w:hAnsi="Times New Roman" w:cs="Times New Roman"/>
          <w:sz w:val="28"/>
          <w:szCs w:val="28"/>
          <w:lang w:val="en-US"/>
        </w:rPr>
        <w:t>— 2015. — Vol. 104, No. 4. — P. 927-931.</w:t>
      </w:r>
    </w:p>
    <w:p w14:paraId="56D6B469"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162. </w:t>
      </w:r>
      <w:r w:rsidRPr="006369DD">
        <w:rPr>
          <w:rFonts w:ascii="Times New Roman" w:hAnsi="Times New Roman" w:cs="Times New Roman"/>
          <w:sz w:val="28"/>
          <w:szCs w:val="28"/>
          <w:lang w:val="en-US"/>
        </w:rPr>
        <w:t xml:space="preserve">Adverse pregnancy outcomes and periodontitis: A systematic review and meta-analysis exploring potential association / S. </w:t>
      </w:r>
      <w:proofErr w:type="spellStart"/>
      <w:r w:rsidRPr="006369DD">
        <w:rPr>
          <w:rFonts w:ascii="Times New Roman" w:hAnsi="Times New Roman" w:cs="Times New Roman"/>
          <w:sz w:val="28"/>
          <w:szCs w:val="28"/>
          <w:lang w:val="en-US"/>
        </w:rPr>
        <w:t>Corbella</w:t>
      </w:r>
      <w:proofErr w:type="spellEnd"/>
      <w:r w:rsidRPr="006369DD">
        <w:rPr>
          <w:rFonts w:ascii="Times New Roman" w:hAnsi="Times New Roman" w:cs="Times New Roman"/>
          <w:sz w:val="28"/>
          <w:szCs w:val="28"/>
          <w:lang w:val="en-US"/>
        </w:rPr>
        <w:t xml:space="preserve">, S. </w:t>
      </w:r>
      <w:proofErr w:type="spellStart"/>
      <w:r w:rsidRPr="006369DD">
        <w:rPr>
          <w:rFonts w:ascii="Times New Roman" w:hAnsi="Times New Roman" w:cs="Times New Roman"/>
          <w:sz w:val="28"/>
          <w:szCs w:val="28"/>
          <w:lang w:val="en-US"/>
        </w:rPr>
        <w:t>Taschieri</w:t>
      </w:r>
      <w:proofErr w:type="spellEnd"/>
      <w:r w:rsidRPr="006369DD">
        <w:rPr>
          <w:rFonts w:ascii="Times New Roman" w:hAnsi="Times New Roman" w:cs="Times New Roman"/>
          <w:sz w:val="28"/>
          <w:szCs w:val="28"/>
          <w:lang w:val="en-US"/>
        </w:rPr>
        <w:t xml:space="preserve">, M. Del </w:t>
      </w:r>
      <w:proofErr w:type="spellStart"/>
      <w:r w:rsidRPr="006369DD">
        <w:rPr>
          <w:rFonts w:ascii="Times New Roman" w:hAnsi="Times New Roman" w:cs="Times New Roman"/>
          <w:sz w:val="28"/>
          <w:szCs w:val="28"/>
          <w:lang w:val="en-US"/>
        </w:rPr>
        <w:t>Fabbro</w:t>
      </w:r>
      <w:proofErr w:type="spellEnd"/>
      <w:r w:rsidRPr="006369DD">
        <w:rPr>
          <w:rFonts w:ascii="Times New Roman" w:hAnsi="Times New Roman" w:cs="Times New Roman"/>
          <w:sz w:val="28"/>
          <w:szCs w:val="28"/>
          <w:lang w:val="en-US"/>
        </w:rPr>
        <w:t xml:space="preserve"> </w:t>
      </w:r>
      <w:r w:rsidRPr="006369DD">
        <w:rPr>
          <w:rFonts w:ascii="Times New Roman" w:hAnsi="Times New Roman" w:cs="Times New Roman"/>
          <w:sz w:val="28"/>
          <w:szCs w:val="28"/>
          <w:lang w:val="en-US"/>
        </w:rPr>
        <w:lastRenderedPageBreak/>
        <w:t>[et al.] // Quintessence Int. — 2016. — Vol. 47, No. 3. — P. 193-204.</w:t>
      </w:r>
    </w:p>
    <w:p w14:paraId="05D3F9EA" w14:textId="656B93A2"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163. </w:t>
      </w:r>
      <w:r w:rsidRPr="006369DD">
        <w:rPr>
          <w:rFonts w:ascii="Times New Roman" w:hAnsi="Times New Roman" w:cs="Times New Roman"/>
          <w:sz w:val="28"/>
          <w:szCs w:val="28"/>
          <w:lang w:val="en-US"/>
        </w:rPr>
        <w:t>The risk of herpes simplex virus and human cytomegalovirus infection during pregnancy upon adverse pregnancy outcomes: A meta-analysis / T. L. Shi, L.</w:t>
      </w:r>
      <w:r w:rsidR="00FE364B">
        <w:rPr>
          <w:rFonts w:ascii="Times New Roman" w:hAnsi="Times New Roman" w:cs="Times New Roman"/>
          <w:sz w:val="28"/>
          <w:szCs w:val="28"/>
        </w:rPr>
        <w:t> </w:t>
      </w:r>
      <w:r w:rsidRPr="006369DD">
        <w:rPr>
          <w:rFonts w:ascii="Times New Roman" w:hAnsi="Times New Roman" w:cs="Times New Roman"/>
          <w:sz w:val="28"/>
          <w:szCs w:val="28"/>
          <w:lang w:val="en-US"/>
        </w:rPr>
        <w:t>J.</w:t>
      </w:r>
      <w:r w:rsidR="00FE364B">
        <w:rPr>
          <w:rFonts w:ascii="Times New Roman" w:hAnsi="Times New Roman" w:cs="Times New Roman"/>
          <w:sz w:val="28"/>
          <w:szCs w:val="28"/>
        </w:rPr>
        <w:t> </w:t>
      </w:r>
      <w:r w:rsidRPr="006369DD">
        <w:rPr>
          <w:rFonts w:ascii="Times New Roman" w:hAnsi="Times New Roman" w:cs="Times New Roman"/>
          <w:sz w:val="28"/>
          <w:szCs w:val="28"/>
          <w:lang w:val="en-US"/>
        </w:rPr>
        <w:t xml:space="preserve">Huang, Y. Q. </w:t>
      </w:r>
      <w:proofErr w:type="spellStart"/>
      <w:r w:rsidRPr="006369DD">
        <w:rPr>
          <w:rFonts w:ascii="Times New Roman" w:hAnsi="Times New Roman" w:cs="Times New Roman"/>
          <w:sz w:val="28"/>
          <w:szCs w:val="28"/>
          <w:lang w:val="en-US"/>
        </w:rPr>
        <w:t>Xiong</w:t>
      </w:r>
      <w:proofErr w:type="spellEnd"/>
      <w:r w:rsidRPr="006369DD">
        <w:rPr>
          <w:rFonts w:ascii="Times New Roman" w:hAnsi="Times New Roman" w:cs="Times New Roman"/>
          <w:sz w:val="28"/>
          <w:szCs w:val="28"/>
          <w:lang w:val="en-US"/>
        </w:rPr>
        <w:t xml:space="preserve"> [et al.] // J Clin </w:t>
      </w:r>
      <w:proofErr w:type="spellStart"/>
      <w:r w:rsidRPr="006369DD">
        <w:rPr>
          <w:rFonts w:ascii="Times New Roman" w:hAnsi="Times New Roman" w:cs="Times New Roman"/>
          <w:sz w:val="28"/>
          <w:szCs w:val="28"/>
          <w:lang w:val="en-US"/>
        </w:rPr>
        <w:t>Virol</w:t>
      </w:r>
      <w:proofErr w:type="spellEnd"/>
      <w:r w:rsidRPr="006369DD">
        <w:rPr>
          <w:rFonts w:ascii="Times New Roman" w:hAnsi="Times New Roman" w:cs="Times New Roman"/>
          <w:sz w:val="28"/>
          <w:szCs w:val="28"/>
          <w:lang w:val="en-US"/>
        </w:rPr>
        <w:t>. — 2018. — No. 104. — P. 48-55.</w:t>
      </w:r>
    </w:p>
    <w:p w14:paraId="30272A59" w14:textId="35C8B2CF"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164. </w:t>
      </w:r>
      <w:r w:rsidRPr="006369DD">
        <w:rPr>
          <w:rFonts w:ascii="Times New Roman" w:hAnsi="Times New Roman" w:cs="Times New Roman"/>
          <w:sz w:val="28"/>
          <w:szCs w:val="28"/>
          <w:lang w:val="en-US"/>
        </w:rPr>
        <w:t>Chronic hypertension and adverse pregnancy outcome: a cohort study / A.</w:t>
      </w:r>
      <w:r w:rsidR="00FE364B">
        <w:rPr>
          <w:rFonts w:ascii="Times New Roman" w:hAnsi="Times New Roman" w:cs="Times New Roman"/>
          <w:sz w:val="28"/>
          <w:szCs w:val="28"/>
        </w:rPr>
        <w:t> </w:t>
      </w:r>
      <w:r w:rsidRPr="006369DD">
        <w:rPr>
          <w:rFonts w:ascii="Times New Roman" w:hAnsi="Times New Roman" w:cs="Times New Roman"/>
          <w:sz w:val="28"/>
          <w:szCs w:val="28"/>
          <w:lang w:val="en-US"/>
        </w:rPr>
        <w:t xml:space="preserve">M. </w:t>
      </w:r>
      <w:proofErr w:type="spellStart"/>
      <w:r w:rsidRPr="006369DD">
        <w:rPr>
          <w:rFonts w:ascii="Times New Roman" w:hAnsi="Times New Roman" w:cs="Times New Roman"/>
          <w:sz w:val="28"/>
          <w:szCs w:val="28"/>
          <w:lang w:val="en-US"/>
        </w:rPr>
        <w:t>Panaitescu</w:t>
      </w:r>
      <w:proofErr w:type="spellEnd"/>
      <w:r w:rsidRPr="006369DD">
        <w:rPr>
          <w:rFonts w:ascii="Times New Roman" w:hAnsi="Times New Roman" w:cs="Times New Roman"/>
          <w:sz w:val="28"/>
          <w:szCs w:val="28"/>
          <w:lang w:val="en-US"/>
        </w:rPr>
        <w:t xml:space="preserve">, A. </w:t>
      </w:r>
      <w:proofErr w:type="spellStart"/>
      <w:r w:rsidRPr="006369DD">
        <w:rPr>
          <w:rFonts w:ascii="Times New Roman" w:hAnsi="Times New Roman" w:cs="Times New Roman"/>
          <w:sz w:val="28"/>
          <w:szCs w:val="28"/>
          <w:lang w:val="en-US"/>
        </w:rPr>
        <w:t>Syngelaki</w:t>
      </w:r>
      <w:proofErr w:type="spellEnd"/>
      <w:r w:rsidRPr="006369DD">
        <w:rPr>
          <w:rFonts w:ascii="Times New Roman" w:hAnsi="Times New Roman" w:cs="Times New Roman"/>
          <w:sz w:val="28"/>
          <w:szCs w:val="28"/>
          <w:lang w:val="en-US"/>
        </w:rPr>
        <w:t xml:space="preserve">, N. Prodan [et al.] // Ultrasound </w:t>
      </w:r>
      <w:proofErr w:type="spellStart"/>
      <w:r w:rsidRPr="006369DD">
        <w:rPr>
          <w:rFonts w:ascii="Times New Roman" w:hAnsi="Times New Roman" w:cs="Times New Roman"/>
          <w:sz w:val="28"/>
          <w:szCs w:val="28"/>
          <w:lang w:val="en-US"/>
        </w:rPr>
        <w:t>Obstet</w:t>
      </w:r>
      <w:proofErr w:type="spellEnd"/>
      <w:r w:rsidRPr="006369DD">
        <w:rPr>
          <w:rFonts w:ascii="Times New Roman" w:hAnsi="Times New Roman" w:cs="Times New Roman"/>
          <w:sz w:val="28"/>
          <w:szCs w:val="28"/>
          <w:lang w:val="en-US"/>
        </w:rPr>
        <w:t xml:space="preserve"> Gynecol. — 2017. — Vol. 50, No. 2. — P. 228-235.</w:t>
      </w:r>
    </w:p>
    <w:p w14:paraId="699075D7"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165. </w:t>
      </w:r>
      <w:r w:rsidRPr="006369DD">
        <w:rPr>
          <w:rFonts w:ascii="Times New Roman" w:hAnsi="Times New Roman" w:cs="Times New Roman"/>
          <w:sz w:val="28"/>
          <w:szCs w:val="28"/>
          <w:lang w:val="en-US"/>
        </w:rPr>
        <w:t xml:space="preserve">Prevalence, risk factors and associated adverse pregnancy outcomes of </w:t>
      </w:r>
      <w:proofErr w:type="spellStart"/>
      <w:r w:rsidRPr="006369DD">
        <w:rPr>
          <w:rFonts w:ascii="Times New Roman" w:hAnsi="Times New Roman" w:cs="Times New Roman"/>
          <w:sz w:val="28"/>
          <w:szCs w:val="28"/>
          <w:lang w:val="en-US"/>
        </w:rPr>
        <w:t>anaemia</w:t>
      </w:r>
      <w:proofErr w:type="spellEnd"/>
      <w:r w:rsidRPr="006369DD">
        <w:rPr>
          <w:rFonts w:ascii="Times New Roman" w:hAnsi="Times New Roman" w:cs="Times New Roman"/>
          <w:sz w:val="28"/>
          <w:szCs w:val="28"/>
          <w:lang w:val="en-US"/>
        </w:rPr>
        <w:t xml:space="preserve"> in Chinese pregnant women: a </w:t>
      </w:r>
      <w:proofErr w:type="spellStart"/>
      <w:r w:rsidRPr="006369DD">
        <w:rPr>
          <w:rFonts w:ascii="Times New Roman" w:hAnsi="Times New Roman" w:cs="Times New Roman"/>
          <w:sz w:val="28"/>
          <w:szCs w:val="28"/>
          <w:lang w:val="en-US"/>
        </w:rPr>
        <w:t>multicentre</w:t>
      </w:r>
      <w:proofErr w:type="spellEnd"/>
      <w:r w:rsidRPr="006369DD">
        <w:rPr>
          <w:rFonts w:ascii="Times New Roman" w:hAnsi="Times New Roman" w:cs="Times New Roman"/>
          <w:sz w:val="28"/>
          <w:szCs w:val="28"/>
          <w:lang w:val="en-US"/>
        </w:rPr>
        <w:t xml:space="preserve"> retrospective study / L. Lin, Y.</w:t>
      </w:r>
      <w:r>
        <w:rPr>
          <w:rFonts w:ascii="Times New Roman" w:hAnsi="Times New Roman" w:cs="Times New Roman"/>
          <w:sz w:val="28"/>
          <w:szCs w:val="28"/>
          <w:lang w:val="en-US"/>
        </w:rPr>
        <w:t> </w:t>
      </w:r>
      <w:r w:rsidRPr="006369DD">
        <w:rPr>
          <w:rFonts w:ascii="Times New Roman" w:hAnsi="Times New Roman" w:cs="Times New Roman"/>
          <w:sz w:val="28"/>
          <w:szCs w:val="28"/>
          <w:lang w:val="en-US"/>
        </w:rPr>
        <w:t>Wei, W. Zhu [et al.] // BMC Pregnancy Childbirth. — 2018. — Vol. 18, No. 1.</w:t>
      </w:r>
      <w:r>
        <w:rPr>
          <w:rFonts w:ascii="Times New Roman" w:hAnsi="Times New Roman" w:cs="Times New Roman"/>
          <w:sz w:val="28"/>
          <w:szCs w:val="28"/>
          <w:lang w:val="en-US"/>
        </w:rPr>
        <w:t> </w:t>
      </w:r>
      <w:r w:rsidRPr="006369DD">
        <w:rPr>
          <w:rFonts w:ascii="Times New Roman" w:hAnsi="Times New Roman" w:cs="Times New Roman"/>
          <w:sz w:val="28"/>
          <w:szCs w:val="28"/>
          <w:lang w:val="en-US"/>
        </w:rPr>
        <w:t>— P. 111.</w:t>
      </w:r>
    </w:p>
    <w:p w14:paraId="6605AD51" w14:textId="2E923346"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166. </w:t>
      </w:r>
      <w:bookmarkStart w:id="138" w:name="_Ref16543239"/>
      <w:r w:rsidRPr="00D455D4">
        <w:rPr>
          <w:rFonts w:ascii="Times New Roman" w:hAnsi="Times New Roman"/>
          <w:spacing w:val="6"/>
          <w:sz w:val="28"/>
          <w:szCs w:val="28"/>
          <w:lang w:val="en-US"/>
        </w:rPr>
        <w:t>Yue C. Y. Epidemiological analysis of maternal lipid levels during the second trimester in pregnancy and the risk of adverse pregnancy outcome adjusted by pregnancy BMI / C. Y. Yue, C. M. Ying // J Clin Lab Anal. — 2018. — Vol.</w:t>
      </w:r>
      <w:r w:rsidR="00FE364B">
        <w:rPr>
          <w:rFonts w:ascii="Times New Roman" w:hAnsi="Times New Roman"/>
          <w:spacing w:val="6"/>
          <w:sz w:val="28"/>
          <w:szCs w:val="28"/>
        </w:rPr>
        <w:t> </w:t>
      </w:r>
      <w:r w:rsidRPr="00D455D4">
        <w:rPr>
          <w:rFonts w:ascii="Times New Roman" w:hAnsi="Times New Roman"/>
          <w:spacing w:val="6"/>
          <w:sz w:val="28"/>
          <w:szCs w:val="28"/>
          <w:lang w:val="en-US"/>
        </w:rPr>
        <w:t>32, No. 8. — P. e22568.</w:t>
      </w:r>
      <w:bookmarkEnd w:id="138"/>
    </w:p>
    <w:p w14:paraId="02D6F211"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167. </w:t>
      </w:r>
      <w:r w:rsidRPr="007C6DD8">
        <w:rPr>
          <w:rFonts w:ascii="Times New Roman" w:hAnsi="Times New Roman" w:cs="Times New Roman"/>
          <w:sz w:val="28"/>
          <w:szCs w:val="28"/>
          <w:lang w:val="en-US"/>
        </w:rPr>
        <w:t>Adverse Pregnancy Outcomes of Patients with History of First-Trimester Recurrent Spontaneous Abortion / J. Yang, Y. Wang, X. Y. Wang [et al.] // Biomed Res Int. — 2017. — No. 2017. — P. 4359424.</w:t>
      </w:r>
    </w:p>
    <w:p w14:paraId="0B113066"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168. </w:t>
      </w:r>
      <w:bookmarkStart w:id="139" w:name="_Ref16599233"/>
      <w:r w:rsidRPr="007C6DD8">
        <w:rPr>
          <w:rFonts w:ascii="Times New Roman" w:hAnsi="Times New Roman" w:cs="Times New Roman"/>
          <w:sz w:val="28"/>
          <w:szCs w:val="28"/>
          <w:lang w:val="en-US"/>
        </w:rPr>
        <w:t xml:space="preserve">A meta-analysis of risk of pregnancy loss and caffeine and coffee consumption during pregnancy / J. Li, H. Zhao, J. M. Song [et al.] // Int J </w:t>
      </w:r>
      <w:proofErr w:type="spellStart"/>
      <w:r w:rsidRPr="007C6DD8">
        <w:rPr>
          <w:rFonts w:ascii="Times New Roman" w:hAnsi="Times New Roman" w:cs="Times New Roman"/>
          <w:sz w:val="28"/>
          <w:szCs w:val="28"/>
          <w:lang w:val="en-US"/>
        </w:rPr>
        <w:t>Gynaecol</w:t>
      </w:r>
      <w:proofErr w:type="spellEnd"/>
      <w:r w:rsidRPr="007C6DD8">
        <w:rPr>
          <w:rFonts w:ascii="Times New Roman" w:hAnsi="Times New Roman" w:cs="Times New Roman"/>
          <w:sz w:val="28"/>
          <w:szCs w:val="28"/>
          <w:lang w:val="en-US"/>
        </w:rPr>
        <w:t xml:space="preserve"> Obstet. — 2015. — Vol. 130, No. 2. — P. 116-122.</w:t>
      </w:r>
      <w:bookmarkEnd w:id="139"/>
    </w:p>
    <w:p w14:paraId="2D7A71B4" w14:textId="773D4B1D"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169. </w:t>
      </w:r>
      <w:r w:rsidRPr="007C6DD8">
        <w:rPr>
          <w:rFonts w:ascii="Times New Roman" w:hAnsi="Times New Roman" w:cs="Times New Roman"/>
          <w:sz w:val="28"/>
          <w:szCs w:val="28"/>
          <w:lang w:val="en-US"/>
        </w:rPr>
        <w:t xml:space="preserve">The Risk of Adverse Pregnancy Outcomes Following </w:t>
      </w:r>
      <w:proofErr w:type="spellStart"/>
      <w:r w:rsidRPr="007C6DD8">
        <w:rPr>
          <w:rFonts w:ascii="Times New Roman" w:hAnsi="Times New Roman" w:cs="Times New Roman"/>
          <w:sz w:val="28"/>
          <w:szCs w:val="28"/>
          <w:lang w:val="en-US"/>
        </w:rPr>
        <w:t>Nonobstetric</w:t>
      </w:r>
      <w:proofErr w:type="spellEnd"/>
      <w:r w:rsidRPr="007C6DD8">
        <w:rPr>
          <w:rFonts w:ascii="Times New Roman" w:hAnsi="Times New Roman" w:cs="Times New Roman"/>
          <w:sz w:val="28"/>
          <w:szCs w:val="28"/>
          <w:lang w:val="en-US"/>
        </w:rPr>
        <w:t xml:space="preserve"> Surgery During Pregnancy: Estimates </w:t>
      </w:r>
      <w:proofErr w:type="gramStart"/>
      <w:r w:rsidRPr="007C6DD8">
        <w:rPr>
          <w:rFonts w:ascii="Times New Roman" w:hAnsi="Times New Roman" w:cs="Times New Roman"/>
          <w:sz w:val="28"/>
          <w:szCs w:val="28"/>
          <w:lang w:val="en-US"/>
        </w:rPr>
        <w:t>From</w:t>
      </w:r>
      <w:proofErr w:type="gramEnd"/>
      <w:r w:rsidRPr="007C6DD8">
        <w:rPr>
          <w:rFonts w:ascii="Times New Roman" w:hAnsi="Times New Roman" w:cs="Times New Roman"/>
          <w:sz w:val="28"/>
          <w:szCs w:val="28"/>
          <w:lang w:val="en-US"/>
        </w:rPr>
        <w:t xml:space="preserve"> a Retrospective Cohort Study of 6.5 Million Pregnancies / V. </w:t>
      </w:r>
      <w:proofErr w:type="spellStart"/>
      <w:r w:rsidRPr="007C6DD8">
        <w:rPr>
          <w:rFonts w:ascii="Times New Roman" w:hAnsi="Times New Roman" w:cs="Times New Roman"/>
          <w:sz w:val="28"/>
          <w:szCs w:val="28"/>
          <w:lang w:val="en-US"/>
        </w:rPr>
        <w:t>Balinskaite</w:t>
      </w:r>
      <w:proofErr w:type="spellEnd"/>
      <w:r w:rsidRPr="007C6DD8">
        <w:rPr>
          <w:rFonts w:ascii="Times New Roman" w:hAnsi="Times New Roman" w:cs="Times New Roman"/>
          <w:sz w:val="28"/>
          <w:szCs w:val="28"/>
          <w:lang w:val="en-US"/>
        </w:rPr>
        <w:t>, A. Bottle, V. Sodhi [et al.] // Ann Surg. — 2017. — Vol.</w:t>
      </w:r>
      <w:r w:rsidR="00FE364B">
        <w:rPr>
          <w:rFonts w:ascii="Times New Roman" w:hAnsi="Times New Roman" w:cs="Times New Roman"/>
          <w:sz w:val="28"/>
          <w:szCs w:val="28"/>
        </w:rPr>
        <w:t> </w:t>
      </w:r>
      <w:r w:rsidRPr="007C6DD8">
        <w:rPr>
          <w:rFonts w:ascii="Times New Roman" w:hAnsi="Times New Roman" w:cs="Times New Roman"/>
          <w:sz w:val="28"/>
          <w:szCs w:val="28"/>
          <w:lang w:val="en-US"/>
        </w:rPr>
        <w:t>266, No. 2. — P. 260-266.</w:t>
      </w:r>
    </w:p>
    <w:p w14:paraId="4D68DD26" w14:textId="57E840B3"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170. </w:t>
      </w:r>
      <w:bookmarkStart w:id="140" w:name="_Ref16536696"/>
      <w:proofErr w:type="spellStart"/>
      <w:r w:rsidRPr="007C6DD8">
        <w:rPr>
          <w:rFonts w:ascii="Times New Roman" w:hAnsi="Times New Roman" w:cs="Times New Roman"/>
          <w:sz w:val="28"/>
          <w:szCs w:val="28"/>
          <w:lang w:val="en-US"/>
        </w:rPr>
        <w:t>Kangatharan</w:t>
      </w:r>
      <w:proofErr w:type="spellEnd"/>
      <w:r w:rsidRPr="007C6DD8">
        <w:rPr>
          <w:rFonts w:ascii="Times New Roman" w:hAnsi="Times New Roman" w:cs="Times New Roman"/>
          <w:sz w:val="28"/>
          <w:szCs w:val="28"/>
          <w:lang w:val="en-US"/>
        </w:rPr>
        <w:t xml:space="preserve"> C. Interpregnancy interval following miscarriage and adverse pregnancy outcomes: systematic review and meta-analysis / C.</w:t>
      </w:r>
      <w:r>
        <w:rPr>
          <w:rFonts w:ascii="Times New Roman" w:hAnsi="Times New Roman" w:cs="Times New Roman"/>
          <w:sz w:val="28"/>
          <w:szCs w:val="28"/>
          <w:lang w:val="en-US"/>
        </w:rPr>
        <w:t> </w:t>
      </w:r>
      <w:proofErr w:type="spellStart"/>
      <w:r w:rsidRPr="007C6DD8">
        <w:rPr>
          <w:rFonts w:ascii="Times New Roman" w:hAnsi="Times New Roman" w:cs="Times New Roman"/>
          <w:sz w:val="28"/>
          <w:szCs w:val="28"/>
          <w:lang w:val="en-US"/>
        </w:rPr>
        <w:t>Kangatharan</w:t>
      </w:r>
      <w:proofErr w:type="spellEnd"/>
      <w:r w:rsidRPr="007C6DD8">
        <w:rPr>
          <w:rFonts w:ascii="Times New Roman" w:hAnsi="Times New Roman" w:cs="Times New Roman"/>
          <w:sz w:val="28"/>
          <w:szCs w:val="28"/>
          <w:lang w:val="en-US"/>
        </w:rPr>
        <w:t>, S.</w:t>
      </w:r>
      <w:r w:rsidR="00FE364B">
        <w:rPr>
          <w:rFonts w:ascii="Times New Roman" w:hAnsi="Times New Roman" w:cs="Times New Roman"/>
          <w:sz w:val="28"/>
          <w:szCs w:val="28"/>
        </w:rPr>
        <w:t> </w:t>
      </w:r>
      <w:proofErr w:type="spellStart"/>
      <w:r w:rsidRPr="007C6DD8">
        <w:rPr>
          <w:rFonts w:ascii="Times New Roman" w:hAnsi="Times New Roman" w:cs="Times New Roman"/>
          <w:sz w:val="28"/>
          <w:szCs w:val="28"/>
          <w:lang w:val="en-US"/>
        </w:rPr>
        <w:t>Labram</w:t>
      </w:r>
      <w:proofErr w:type="spellEnd"/>
      <w:r w:rsidRPr="007C6DD8">
        <w:rPr>
          <w:rFonts w:ascii="Times New Roman" w:hAnsi="Times New Roman" w:cs="Times New Roman"/>
          <w:sz w:val="28"/>
          <w:szCs w:val="28"/>
          <w:lang w:val="en-US"/>
        </w:rPr>
        <w:t xml:space="preserve">, S. Bhattacharya // Hum </w:t>
      </w:r>
      <w:proofErr w:type="spellStart"/>
      <w:r w:rsidRPr="007C6DD8">
        <w:rPr>
          <w:rFonts w:ascii="Times New Roman" w:hAnsi="Times New Roman" w:cs="Times New Roman"/>
          <w:sz w:val="28"/>
          <w:szCs w:val="28"/>
          <w:lang w:val="en-US"/>
        </w:rPr>
        <w:t>Reprod</w:t>
      </w:r>
      <w:proofErr w:type="spellEnd"/>
      <w:r w:rsidRPr="007C6DD8">
        <w:rPr>
          <w:rFonts w:ascii="Times New Roman" w:hAnsi="Times New Roman" w:cs="Times New Roman"/>
          <w:sz w:val="28"/>
          <w:szCs w:val="28"/>
          <w:lang w:val="en-US"/>
        </w:rPr>
        <w:t xml:space="preserve"> Update. — 2017. — Vol. 23, No. 2. — P. 221-231.</w:t>
      </w:r>
      <w:bookmarkEnd w:id="140"/>
    </w:p>
    <w:p w14:paraId="4AF8D26F" w14:textId="77777777" w:rsidR="00DF188A" w:rsidRDefault="00DF188A" w:rsidP="00472C30">
      <w:pPr>
        <w:keepLines/>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171. </w:t>
      </w:r>
      <w:r w:rsidRPr="00E97D3D">
        <w:rPr>
          <w:rFonts w:ascii="Times New Roman" w:hAnsi="Times New Roman" w:cs="Times New Roman"/>
          <w:sz w:val="28"/>
          <w:szCs w:val="28"/>
          <w:lang w:val="en-US"/>
        </w:rPr>
        <w:t>Ray J. G. Mortality in Infants Affected by Preterm Birth and Severe Small-for-Gestational Age Birth Weight / J. G. Ray, A. L. Park, D. B. Fell // Pediatrics. — 2017. — Vol. 140, No. 6. — P. e20171881.</w:t>
      </w:r>
    </w:p>
    <w:p w14:paraId="46ADC364" w14:textId="1A212228"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172. </w:t>
      </w:r>
      <w:r w:rsidRPr="00E97D3D">
        <w:rPr>
          <w:rFonts w:ascii="Times New Roman" w:hAnsi="Times New Roman" w:cs="Times New Roman"/>
          <w:sz w:val="28"/>
          <w:szCs w:val="28"/>
          <w:lang w:val="en-US"/>
        </w:rPr>
        <w:t xml:space="preserve">Sedentary </w:t>
      </w:r>
      <w:proofErr w:type="spellStart"/>
      <w:r w:rsidRPr="00E97D3D">
        <w:rPr>
          <w:rFonts w:ascii="Times New Roman" w:hAnsi="Times New Roman" w:cs="Times New Roman"/>
          <w:sz w:val="28"/>
          <w:szCs w:val="28"/>
          <w:lang w:val="en-US"/>
        </w:rPr>
        <w:t>behaviours</w:t>
      </w:r>
      <w:proofErr w:type="spellEnd"/>
      <w:r w:rsidRPr="00E97D3D">
        <w:rPr>
          <w:rFonts w:ascii="Times New Roman" w:hAnsi="Times New Roman" w:cs="Times New Roman"/>
          <w:sz w:val="28"/>
          <w:szCs w:val="28"/>
          <w:lang w:val="en-US"/>
        </w:rPr>
        <w:t xml:space="preserve"> during pregnancy: a systematic review / C. </w:t>
      </w:r>
      <w:proofErr w:type="spellStart"/>
      <w:r w:rsidRPr="00E97D3D">
        <w:rPr>
          <w:rFonts w:ascii="Times New Roman" w:hAnsi="Times New Roman" w:cs="Times New Roman"/>
          <w:sz w:val="28"/>
          <w:szCs w:val="28"/>
          <w:lang w:val="en-US"/>
        </w:rPr>
        <w:t>Fazzi</w:t>
      </w:r>
      <w:proofErr w:type="spellEnd"/>
      <w:r w:rsidRPr="00E97D3D">
        <w:rPr>
          <w:rFonts w:ascii="Times New Roman" w:hAnsi="Times New Roman" w:cs="Times New Roman"/>
          <w:sz w:val="28"/>
          <w:szCs w:val="28"/>
          <w:lang w:val="en-US"/>
        </w:rPr>
        <w:t>, D.</w:t>
      </w:r>
      <w:r w:rsidR="00FE364B">
        <w:rPr>
          <w:rFonts w:ascii="Times New Roman" w:hAnsi="Times New Roman" w:cs="Times New Roman"/>
          <w:sz w:val="28"/>
          <w:szCs w:val="28"/>
        </w:rPr>
        <w:t> </w:t>
      </w:r>
      <w:r w:rsidRPr="00E97D3D">
        <w:rPr>
          <w:rFonts w:ascii="Times New Roman" w:hAnsi="Times New Roman" w:cs="Times New Roman"/>
          <w:sz w:val="28"/>
          <w:szCs w:val="28"/>
          <w:lang w:val="en-US"/>
        </w:rPr>
        <w:t xml:space="preserve">H. Saunders, K. Linton [et al.] // Int J </w:t>
      </w:r>
      <w:proofErr w:type="spellStart"/>
      <w:r w:rsidRPr="00E97D3D">
        <w:rPr>
          <w:rFonts w:ascii="Times New Roman" w:hAnsi="Times New Roman" w:cs="Times New Roman"/>
          <w:sz w:val="28"/>
          <w:szCs w:val="28"/>
          <w:lang w:val="en-US"/>
        </w:rPr>
        <w:t>Behav</w:t>
      </w:r>
      <w:proofErr w:type="spellEnd"/>
      <w:r w:rsidRPr="00E97D3D">
        <w:rPr>
          <w:rFonts w:ascii="Times New Roman" w:hAnsi="Times New Roman" w:cs="Times New Roman"/>
          <w:sz w:val="28"/>
          <w:szCs w:val="28"/>
          <w:lang w:val="en-US"/>
        </w:rPr>
        <w:t xml:space="preserve"> </w:t>
      </w:r>
      <w:proofErr w:type="spellStart"/>
      <w:r w:rsidRPr="00E97D3D">
        <w:rPr>
          <w:rFonts w:ascii="Times New Roman" w:hAnsi="Times New Roman" w:cs="Times New Roman"/>
          <w:sz w:val="28"/>
          <w:szCs w:val="28"/>
          <w:lang w:val="en-US"/>
        </w:rPr>
        <w:t>Nutr</w:t>
      </w:r>
      <w:proofErr w:type="spellEnd"/>
      <w:r w:rsidRPr="00E97D3D">
        <w:rPr>
          <w:rFonts w:ascii="Times New Roman" w:hAnsi="Times New Roman" w:cs="Times New Roman"/>
          <w:sz w:val="28"/>
          <w:szCs w:val="28"/>
          <w:lang w:val="en-US"/>
        </w:rPr>
        <w:t xml:space="preserve"> Phys Act. — 2017. — Vol. 14, No. 1. — P. 32.</w:t>
      </w:r>
    </w:p>
    <w:p w14:paraId="132DAFB8" w14:textId="1496D43B" w:rsidR="00DF188A" w:rsidRPr="00751D32" w:rsidRDefault="00DF188A" w:rsidP="003B6085">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173. </w:t>
      </w:r>
      <w:proofErr w:type="spellStart"/>
      <w:r w:rsidR="003B6085" w:rsidRPr="003B6085">
        <w:rPr>
          <w:rFonts w:ascii="Times New Roman" w:hAnsi="Times New Roman" w:cs="Times New Roman"/>
          <w:sz w:val="28"/>
          <w:szCs w:val="28"/>
          <w:lang w:val="en-US"/>
        </w:rPr>
        <w:t>Пат</w:t>
      </w:r>
      <w:proofErr w:type="spellEnd"/>
      <w:r w:rsidR="003B6085" w:rsidRPr="003B6085">
        <w:rPr>
          <w:rFonts w:ascii="Times New Roman" w:hAnsi="Times New Roman" w:cs="Times New Roman"/>
          <w:sz w:val="28"/>
          <w:szCs w:val="28"/>
          <w:lang w:val="en-US"/>
        </w:rPr>
        <w:t xml:space="preserve">. на </w:t>
      </w:r>
      <w:proofErr w:type="spellStart"/>
      <w:r w:rsidR="003B6085" w:rsidRPr="003B6085">
        <w:rPr>
          <w:rFonts w:ascii="Times New Roman" w:hAnsi="Times New Roman" w:cs="Times New Roman"/>
          <w:sz w:val="28"/>
          <w:szCs w:val="28"/>
          <w:lang w:val="en-US"/>
        </w:rPr>
        <w:t>корисну</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модель</w:t>
      </w:r>
      <w:proofErr w:type="spellEnd"/>
      <w:r w:rsidR="003B6085" w:rsidRPr="003B6085">
        <w:rPr>
          <w:rFonts w:ascii="Times New Roman" w:hAnsi="Times New Roman" w:cs="Times New Roman"/>
          <w:sz w:val="28"/>
          <w:szCs w:val="28"/>
          <w:lang w:val="en-US"/>
        </w:rPr>
        <w:t xml:space="preserve"> </w:t>
      </w:r>
      <w:r w:rsidR="003B6085">
        <w:rPr>
          <w:rFonts w:ascii="Times New Roman" w:hAnsi="Times New Roman" w:cs="Times New Roman"/>
          <w:sz w:val="28"/>
          <w:szCs w:val="28"/>
          <w:lang w:val="uk-UA"/>
        </w:rPr>
        <w:t>№</w:t>
      </w:r>
      <w:r w:rsidR="003B6085" w:rsidRPr="003B6085">
        <w:rPr>
          <w:rFonts w:ascii="Times New Roman" w:hAnsi="Times New Roman" w:cs="Times New Roman"/>
          <w:sz w:val="28"/>
          <w:szCs w:val="28"/>
          <w:lang w:val="en-US"/>
        </w:rPr>
        <w:t xml:space="preserve"> 53270. </w:t>
      </w:r>
      <w:proofErr w:type="spellStart"/>
      <w:r w:rsidR="003B6085" w:rsidRPr="003B6085">
        <w:rPr>
          <w:rFonts w:ascii="Times New Roman" w:hAnsi="Times New Roman" w:cs="Times New Roman"/>
          <w:sz w:val="28"/>
          <w:szCs w:val="28"/>
          <w:lang w:val="en-US"/>
        </w:rPr>
        <w:t>Україна</w:t>
      </w:r>
      <w:proofErr w:type="spellEnd"/>
      <w:r w:rsidR="003B6085" w:rsidRPr="003B6085">
        <w:rPr>
          <w:rFonts w:ascii="Times New Roman" w:hAnsi="Times New Roman" w:cs="Times New Roman"/>
          <w:sz w:val="28"/>
          <w:szCs w:val="28"/>
          <w:lang w:val="en-US"/>
        </w:rPr>
        <w:t xml:space="preserve">, МПК G01N 33/48. </w:t>
      </w:r>
      <w:proofErr w:type="spellStart"/>
      <w:r w:rsidR="003B6085" w:rsidRPr="003B6085">
        <w:rPr>
          <w:rFonts w:ascii="Times New Roman" w:hAnsi="Times New Roman" w:cs="Times New Roman"/>
          <w:sz w:val="28"/>
          <w:szCs w:val="28"/>
          <w:lang w:val="en-US"/>
        </w:rPr>
        <w:t>Спосіб</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профілактики</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репродуктивних</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втрат</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при</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гіпергомоцистеїнемії</w:t>
      </w:r>
      <w:proofErr w:type="spellEnd"/>
      <w:r w:rsidR="003B6085" w:rsidRPr="003B6085">
        <w:rPr>
          <w:rFonts w:ascii="Times New Roman" w:hAnsi="Times New Roman" w:cs="Times New Roman"/>
          <w:sz w:val="28"/>
          <w:szCs w:val="28"/>
          <w:lang w:val="en-US"/>
        </w:rPr>
        <w:t xml:space="preserve"> / </w:t>
      </w:r>
      <w:proofErr w:type="spellStart"/>
      <w:r w:rsidR="003B6085" w:rsidRPr="003B6085">
        <w:rPr>
          <w:rFonts w:ascii="Times New Roman" w:hAnsi="Times New Roman" w:cs="Times New Roman"/>
          <w:sz w:val="28"/>
          <w:szCs w:val="28"/>
          <w:lang w:val="en-US"/>
        </w:rPr>
        <w:t>Гречаніна</w:t>
      </w:r>
      <w:proofErr w:type="spellEnd"/>
      <w:r w:rsidR="003B6085" w:rsidRPr="003B6085">
        <w:rPr>
          <w:rFonts w:ascii="Times New Roman" w:hAnsi="Times New Roman" w:cs="Times New Roman"/>
          <w:sz w:val="28"/>
          <w:szCs w:val="28"/>
          <w:lang w:val="en-US"/>
        </w:rPr>
        <w:t xml:space="preserve"> О. Я., </w:t>
      </w:r>
      <w:proofErr w:type="spellStart"/>
      <w:r w:rsidR="003B6085" w:rsidRPr="003B6085">
        <w:rPr>
          <w:rFonts w:ascii="Times New Roman" w:hAnsi="Times New Roman" w:cs="Times New Roman"/>
          <w:sz w:val="28"/>
          <w:szCs w:val="28"/>
          <w:lang w:val="en-US"/>
        </w:rPr>
        <w:t>Гречаніна</w:t>
      </w:r>
      <w:proofErr w:type="spellEnd"/>
      <w:r w:rsidR="003B6085" w:rsidRPr="003B6085">
        <w:rPr>
          <w:rFonts w:ascii="Times New Roman" w:hAnsi="Times New Roman" w:cs="Times New Roman"/>
          <w:sz w:val="28"/>
          <w:szCs w:val="28"/>
          <w:lang w:val="en-US"/>
        </w:rPr>
        <w:t xml:space="preserve"> Ю. Б., </w:t>
      </w:r>
      <w:proofErr w:type="spellStart"/>
      <w:r w:rsidR="003B6085" w:rsidRPr="003B6085">
        <w:rPr>
          <w:rFonts w:ascii="Times New Roman" w:hAnsi="Times New Roman" w:cs="Times New Roman"/>
          <w:sz w:val="28"/>
          <w:szCs w:val="28"/>
          <w:lang w:val="en-US"/>
        </w:rPr>
        <w:t>Гусар</w:t>
      </w:r>
      <w:proofErr w:type="spellEnd"/>
      <w:r w:rsidR="003B6085" w:rsidRPr="003B6085">
        <w:rPr>
          <w:rFonts w:ascii="Times New Roman" w:hAnsi="Times New Roman" w:cs="Times New Roman"/>
          <w:sz w:val="28"/>
          <w:szCs w:val="28"/>
          <w:lang w:val="en-US"/>
        </w:rPr>
        <w:t xml:space="preserve"> В. В., </w:t>
      </w:r>
      <w:proofErr w:type="spellStart"/>
      <w:r w:rsidR="003B6085" w:rsidRPr="003B6085">
        <w:rPr>
          <w:rFonts w:ascii="Times New Roman" w:hAnsi="Times New Roman" w:cs="Times New Roman"/>
          <w:sz w:val="28"/>
          <w:szCs w:val="28"/>
          <w:lang w:val="en-US"/>
        </w:rPr>
        <w:t>Васильєва</w:t>
      </w:r>
      <w:proofErr w:type="spellEnd"/>
      <w:r w:rsidR="003B6085" w:rsidRPr="003B6085">
        <w:rPr>
          <w:rFonts w:ascii="Times New Roman" w:hAnsi="Times New Roman" w:cs="Times New Roman"/>
          <w:sz w:val="28"/>
          <w:szCs w:val="28"/>
          <w:lang w:val="en-US"/>
        </w:rPr>
        <w:t xml:space="preserve"> О. В., </w:t>
      </w:r>
      <w:proofErr w:type="spellStart"/>
      <w:r w:rsidR="003B6085" w:rsidRPr="003B6085">
        <w:rPr>
          <w:rFonts w:ascii="Times New Roman" w:hAnsi="Times New Roman" w:cs="Times New Roman"/>
          <w:sz w:val="28"/>
          <w:szCs w:val="28"/>
          <w:lang w:val="en-US"/>
        </w:rPr>
        <w:t>Алієва</w:t>
      </w:r>
      <w:proofErr w:type="spellEnd"/>
      <w:r w:rsidR="003B6085" w:rsidRPr="003B6085">
        <w:rPr>
          <w:rFonts w:ascii="Times New Roman" w:hAnsi="Times New Roman" w:cs="Times New Roman"/>
          <w:sz w:val="28"/>
          <w:szCs w:val="28"/>
          <w:lang w:val="en-US"/>
        </w:rPr>
        <w:t xml:space="preserve"> Т. Д.; </w:t>
      </w:r>
      <w:proofErr w:type="spellStart"/>
      <w:r w:rsidR="003B6085" w:rsidRPr="003B6085">
        <w:rPr>
          <w:rFonts w:ascii="Times New Roman" w:hAnsi="Times New Roman" w:cs="Times New Roman"/>
          <w:sz w:val="28"/>
          <w:szCs w:val="28"/>
          <w:lang w:val="en-US"/>
        </w:rPr>
        <w:t>заявник</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та</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патентовласник</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Харківський</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національний</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медичний</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університет</w:t>
      </w:r>
      <w:proofErr w:type="spellEnd"/>
      <w:r w:rsidR="003B6085" w:rsidRPr="003B6085">
        <w:rPr>
          <w:rFonts w:ascii="Times New Roman" w:hAnsi="Times New Roman" w:cs="Times New Roman"/>
          <w:sz w:val="28"/>
          <w:szCs w:val="28"/>
          <w:lang w:val="en-US"/>
        </w:rPr>
        <w:t>. — №</w:t>
      </w:r>
      <w:r w:rsidR="003B6085">
        <w:rPr>
          <w:rFonts w:ascii="Times New Roman" w:hAnsi="Times New Roman" w:cs="Times New Roman"/>
          <w:sz w:val="28"/>
          <w:szCs w:val="28"/>
          <w:lang w:val="uk-UA"/>
        </w:rPr>
        <w:t> </w:t>
      </w:r>
      <w:r w:rsidR="003B6085" w:rsidRPr="003B6085">
        <w:rPr>
          <w:rFonts w:ascii="Times New Roman" w:hAnsi="Times New Roman" w:cs="Times New Roman"/>
          <w:sz w:val="28"/>
          <w:szCs w:val="28"/>
          <w:lang w:val="en-US"/>
        </w:rPr>
        <w:t xml:space="preserve">u201005921; </w:t>
      </w:r>
      <w:proofErr w:type="spellStart"/>
      <w:r w:rsidR="003B6085" w:rsidRPr="003B6085">
        <w:rPr>
          <w:rFonts w:ascii="Times New Roman" w:hAnsi="Times New Roman" w:cs="Times New Roman"/>
          <w:sz w:val="28"/>
          <w:szCs w:val="28"/>
          <w:lang w:val="en-US"/>
        </w:rPr>
        <w:t>заявл</w:t>
      </w:r>
      <w:proofErr w:type="spellEnd"/>
      <w:r w:rsidR="003B6085" w:rsidRPr="003B6085">
        <w:rPr>
          <w:rFonts w:ascii="Times New Roman" w:hAnsi="Times New Roman" w:cs="Times New Roman"/>
          <w:sz w:val="28"/>
          <w:szCs w:val="28"/>
          <w:lang w:val="en-US"/>
        </w:rPr>
        <w:t xml:space="preserve">. 17.05.2010; </w:t>
      </w:r>
      <w:proofErr w:type="spellStart"/>
      <w:r w:rsidR="003B6085" w:rsidRPr="003B6085">
        <w:rPr>
          <w:rFonts w:ascii="Times New Roman" w:hAnsi="Times New Roman" w:cs="Times New Roman"/>
          <w:sz w:val="28"/>
          <w:szCs w:val="28"/>
          <w:lang w:val="en-US"/>
        </w:rPr>
        <w:t>опубл</w:t>
      </w:r>
      <w:proofErr w:type="spellEnd"/>
      <w:r w:rsidR="003B6085" w:rsidRPr="003B6085">
        <w:rPr>
          <w:rFonts w:ascii="Times New Roman" w:hAnsi="Times New Roman" w:cs="Times New Roman"/>
          <w:sz w:val="28"/>
          <w:szCs w:val="28"/>
          <w:lang w:val="en-US"/>
        </w:rPr>
        <w:t xml:space="preserve">. 27.09.2010, </w:t>
      </w:r>
      <w:proofErr w:type="spellStart"/>
      <w:r w:rsidR="003B6085" w:rsidRPr="003B6085">
        <w:rPr>
          <w:rFonts w:ascii="Times New Roman" w:hAnsi="Times New Roman" w:cs="Times New Roman"/>
          <w:sz w:val="28"/>
          <w:szCs w:val="28"/>
          <w:lang w:val="en-US"/>
        </w:rPr>
        <w:t>Бюл</w:t>
      </w:r>
      <w:proofErr w:type="spellEnd"/>
      <w:r w:rsidR="003B6085" w:rsidRPr="003B6085">
        <w:rPr>
          <w:rFonts w:ascii="Times New Roman" w:hAnsi="Times New Roman" w:cs="Times New Roman"/>
          <w:sz w:val="28"/>
          <w:szCs w:val="28"/>
          <w:lang w:val="en-US"/>
        </w:rPr>
        <w:t xml:space="preserve">. № 18. — </w:t>
      </w:r>
      <w:proofErr w:type="spellStart"/>
      <w:r w:rsidR="003B6085" w:rsidRPr="003B6085">
        <w:rPr>
          <w:rFonts w:ascii="Times New Roman" w:hAnsi="Times New Roman" w:cs="Times New Roman"/>
          <w:sz w:val="28"/>
          <w:szCs w:val="28"/>
          <w:lang w:val="en-US"/>
        </w:rPr>
        <w:t>Режим</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доступу</w:t>
      </w:r>
      <w:proofErr w:type="spellEnd"/>
      <w:r w:rsidR="003B6085" w:rsidRPr="003B6085">
        <w:rPr>
          <w:rFonts w:ascii="Times New Roman" w:hAnsi="Times New Roman" w:cs="Times New Roman"/>
          <w:sz w:val="28"/>
          <w:szCs w:val="28"/>
          <w:lang w:val="en-US"/>
        </w:rPr>
        <w:t>: https://uapatents.com/3-53270-sposib-profilaktiki-reproduktivnikh-vtrat-pri-gipergomocistenemi.html</w:t>
      </w:r>
    </w:p>
    <w:p w14:paraId="5ABAD7E5"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174. </w:t>
      </w:r>
      <w:r w:rsidRPr="00E97D3D">
        <w:rPr>
          <w:rFonts w:ascii="Times New Roman" w:hAnsi="Times New Roman" w:cs="Times New Roman"/>
          <w:sz w:val="28"/>
          <w:szCs w:val="28"/>
          <w:lang w:val="en-US"/>
        </w:rPr>
        <w:t>The association between gestational weight gain and risk of stillbirth: a population-based cohort study / R. Yao, B. Y. Park, S. E. Foster [et al.] // Ann Epidemiol. — 2017. — Vol. 27, No. 10. — P. 638-644.</w:t>
      </w:r>
    </w:p>
    <w:p w14:paraId="4CF952EB" w14:textId="77777777" w:rsidR="00DF188A" w:rsidRPr="00B9700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175. </w:t>
      </w:r>
      <w:bookmarkStart w:id="141" w:name="_Hlk65624484"/>
      <w:bookmarkStart w:id="142" w:name="_Ref16537001"/>
      <w:r w:rsidRPr="00B9700A">
        <w:rPr>
          <w:rFonts w:ascii="Times New Roman" w:hAnsi="Times New Roman" w:cs="Times New Roman"/>
          <w:sz w:val="28"/>
          <w:szCs w:val="28"/>
          <w:lang w:val="en-US"/>
        </w:rPr>
        <w:t xml:space="preserve">Associations of pre-pregnancy </w:t>
      </w:r>
      <w:bookmarkEnd w:id="141"/>
      <w:r w:rsidRPr="00B9700A">
        <w:rPr>
          <w:rFonts w:ascii="Times New Roman" w:hAnsi="Times New Roman" w:cs="Times New Roman"/>
          <w:sz w:val="28"/>
          <w:szCs w:val="28"/>
          <w:lang w:val="en-US"/>
        </w:rPr>
        <w:t>obesity with adverse pregnancy outcomes and the optimal gestational weight gain in Japanese women / R. Toma, S. Aoki, K.</w:t>
      </w:r>
      <w:r>
        <w:rPr>
          <w:rFonts w:ascii="Times New Roman" w:hAnsi="Times New Roman" w:cs="Times New Roman"/>
          <w:sz w:val="28"/>
          <w:szCs w:val="28"/>
          <w:lang w:val="en-US"/>
        </w:rPr>
        <w:t> </w:t>
      </w:r>
      <w:r w:rsidRPr="00B9700A">
        <w:rPr>
          <w:rFonts w:ascii="Times New Roman" w:hAnsi="Times New Roman" w:cs="Times New Roman"/>
          <w:sz w:val="28"/>
          <w:szCs w:val="28"/>
          <w:lang w:val="en-US"/>
        </w:rPr>
        <w:t xml:space="preserve">Fujiwara [et al.] // Clin Exp </w:t>
      </w:r>
      <w:proofErr w:type="spellStart"/>
      <w:r w:rsidRPr="00B9700A">
        <w:rPr>
          <w:rFonts w:ascii="Times New Roman" w:hAnsi="Times New Roman" w:cs="Times New Roman"/>
          <w:sz w:val="28"/>
          <w:szCs w:val="28"/>
          <w:lang w:val="en-US"/>
        </w:rPr>
        <w:t>Obstet</w:t>
      </w:r>
      <w:proofErr w:type="spellEnd"/>
      <w:r w:rsidRPr="00B9700A">
        <w:rPr>
          <w:rFonts w:ascii="Times New Roman" w:hAnsi="Times New Roman" w:cs="Times New Roman"/>
          <w:sz w:val="28"/>
          <w:szCs w:val="28"/>
          <w:lang w:val="en-US"/>
        </w:rPr>
        <w:t xml:space="preserve"> Gynecol. — 2017. — Vol. 44, No. 2. — P. 190-194.</w:t>
      </w:r>
      <w:bookmarkEnd w:id="142"/>
    </w:p>
    <w:p w14:paraId="13EEDC56" w14:textId="7E13724F" w:rsidR="00DF188A" w:rsidRPr="003B6085"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B9700A">
        <w:rPr>
          <w:rFonts w:ascii="Times New Roman" w:hAnsi="Times New Roman" w:cs="Times New Roman"/>
          <w:sz w:val="28"/>
          <w:szCs w:val="28"/>
          <w:lang w:val="en-US"/>
        </w:rPr>
        <w:t xml:space="preserve">176. </w:t>
      </w:r>
      <w:proofErr w:type="spellStart"/>
      <w:r w:rsidR="003B6085" w:rsidRPr="003B6085">
        <w:rPr>
          <w:rFonts w:ascii="Times New Roman" w:hAnsi="Times New Roman" w:cs="Times New Roman"/>
          <w:sz w:val="28"/>
          <w:szCs w:val="28"/>
          <w:lang w:val="en-US"/>
        </w:rPr>
        <w:t>Локальний</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протокол</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Харківського</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міжобласного</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спеціалізованого</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медикогенетичного</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центру</w:t>
      </w:r>
      <w:proofErr w:type="spellEnd"/>
      <w:r w:rsidR="003B6085" w:rsidRPr="003B6085">
        <w:rPr>
          <w:rFonts w:ascii="Times New Roman" w:hAnsi="Times New Roman" w:cs="Times New Roman"/>
          <w:sz w:val="28"/>
          <w:szCs w:val="28"/>
          <w:lang w:val="en-US"/>
        </w:rPr>
        <w:t xml:space="preserve"> – </w:t>
      </w:r>
      <w:proofErr w:type="spellStart"/>
      <w:r w:rsidR="003B6085" w:rsidRPr="003B6085">
        <w:rPr>
          <w:rFonts w:ascii="Times New Roman" w:hAnsi="Times New Roman" w:cs="Times New Roman"/>
          <w:sz w:val="28"/>
          <w:szCs w:val="28"/>
          <w:lang w:val="en-US"/>
        </w:rPr>
        <w:t>центру</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рідкісних</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орфанних</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захворювань</w:t>
      </w:r>
      <w:proofErr w:type="spellEnd"/>
      <w:r w:rsidR="003B6085" w:rsidRPr="003B6085">
        <w:rPr>
          <w:rFonts w:ascii="Times New Roman" w:hAnsi="Times New Roman" w:cs="Times New Roman"/>
          <w:sz w:val="28"/>
          <w:szCs w:val="28"/>
          <w:lang w:val="en-US"/>
        </w:rPr>
        <w:t xml:space="preserve"> б/н </w:t>
      </w:r>
      <w:proofErr w:type="spellStart"/>
      <w:r w:rsidR="003B6085" w:rsidRPr="003B6085">
        <w:rPr>
          <w:rFonts w:ascii="Times New Roman" w:hAnsi="Times New Roman" w:cs="Times New Roman"/>
          <w:sz w:val="28"/>
          <w:szCs w:val="28"/>
          <w:lang w:val="en-US"/>
        </w:rPr>
        <w:t>від</w:t>
      </w:r>
      <w:proofErr w:type="spellEnd"/>
      <w:r w:rsidR="003B6085" w:rsidRPr="003B6085">
        <w:rPr>
          <w:rFonts w:ascii="Times New Roman" w:hAnsi="Times New Roman" w:cs="Times New Roman"/>
          <w:sz w:val="28"/>
          <w:szCs w:val="28"/>
          <w:lang w:val="en-US"/>
        </w:rPr>
        <w:t xml:space="preserve"> 12.07.2018 «</w:t>
      </w:r>
      <w:proofErr w:type="spellStart"/>
      <w:r w:rsidR="003B6085" w:rsidRPr="003B6085">
        <w:rPr>
          <w:rFonts w:ascii="Times New Roman" w:hAnsi="Times New Roman" w:cs="Times New Roman"/>
          <w:sz w:val="28"/>
          <w:szCs w:val="28"/>
          <w:lang w:val="en-US"/>
        </w:rPr>
        <w:t>Преконцепційна</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первинна</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профілактика</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генетичних</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дефектів</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затверджений</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Управлінням</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охорони</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здоров'я</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Харківської</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обласної</w:t>
      </w:r>
      <w:proofErr w:type="spellEnd"/>
      <w:r w:rsidR="003B6085" w:rsidRPr="003B6085">
        <w:rPr>
          <w:rFonts w:ascii="Times New Roman" w:hAnsi="Times New Roman" w:cs="Times New Roman"/>
          <w:sz w:val="28"/>
          <w:szCs w:val="28"/>
          <w:lang w:val="en-US"/>
        </w:rPr>
        <w:t xml:space="preserve"> </w:t>
      </w:r>
      <w:proofErr w:type="spellStart"/>
      <w:r w:rsidR="003B6085" w:rsidRPr="003B6085">
        <w:rPr>
          <w:rFonts w:ascii="Times New Roman" w:hAnsi="Times New Roman" w:cs="Times New Roman"/>
          <w:sz w:val="28"/>
          <w:szCs w:val="28"/>
          <w:lang w:val="en-US"/>
        </w:rPr>
        <w:t>державної</w:t>
      </w:r>
      <w:proofErr w:type="spellEnd"/>
      <w:r w:rsidR="003B6085">
        <w:rPr>
          <w:rFonts w:ascii="Times New Roman" w:hAnsi="Times New Roman" w:cs="Times New Roman"/>
          <w:sz w:val="28"/>
          <w:szCs w:val="28"/>
          <w:lang w:val="uk-UA"/>
        </w:rPr>
        <w:t xml:space="preserve"> </w:t>
      </w:r>
      <w:r w:rsidR="003B6085" w:rsidRPr="003B6085">
        <w:rPr>
          <w:rFonts w:ascii="Times New Roman" w:hAnsi="Times New Roman" w:cs="Times New Roman"/>
          <w:sz w:val="28"/>
          <w:szCs w:val="28"/>
          <w:lang w:val="uk-UA"/>
        </w:rPr>
        <w:t xml:space="preserve">адміністрації 12.07.2018 / </w:t>
      </w:r>
      <w:proofErr w:type="spellStart"/>
      <w:r w:rsidR="003B6085" w:rsidRPr="003B6085">
        <w:rPr>
          <w:rFonts w:ascii="Times New Roman" w:hAnsi="Times New Roman" w:cs="Times New Roman"/>
          <w:sz w:val="28"/>
          <w:szCs w:val="28"/>
          <w:lang w:val="uk-UA"/>
        </w:rPr>
        <w:t>укл</w:t>
      </w:r>
      <w:proofErr w:type="spellEnd"/>
      <w:r w:rsidR="003B6085" w:rsidRPr="003B6085">
        <w:rPr>
          <w:rFonts w:ascii="Times New Roman" w:hAnsi="Times New Roman" w:cs="Times New Roman"/>
          <w:sz w:val="28"/>
          <w:szCs w:val="28"/>
          <w:lang w:val="uk-UA"/>
        </w:rPr>
        <w:t xml:space="preserve">. </w:t>
      </w:r>
      <w:proofErr w:type="spellStart"/>
      <w:r w:rsidR="003B6085" w:rsidRPr="003B6085">
        <w:rPr>
          <w:rFonts w:ascii="Times New Roman" w:hAnsi="Times New Roman" w:cs="Times New Roman"/>
          <w:sz w:val="28"/>
          <w:szCs w:val="28"/>
          <w:lang w:val="uk-UA"/>
        </w:rPr>
        <w:t>Гречаніна</w:t>
      </w:r>
      <w:proofErr w:type="spellEnd"/>
      <w:r w:rsidR="003B6085" w:rsidRPr="003B6085">
        <w:rPr>
          <w:rFonts w:ascii="Times New Roman" w:hAnsi="Times New Roman" w:cs="Times New Roman"/>
          <w:sz w:val="28"/>
          <w:szCs w:val="28"/>
          <w:lang w:val="uk-UA"/>
        </w:rPr>
        <w:t xml:space="preserve"> О.Я., </w:t>
      </w:r>
      <w:proofErr w:type="spellStart"/>
      <w:r w:rsidR="003B6085" w:rsidRPr="003B6085">
        <w:rPr>
          <w:rFonts w:ascii="Times New Roman" w:hAnsi="Times New Roman" w:cs="Times New Roman"/>
          <w:sz w:val="28"/>
          <w:szCs w:val="28"/>
          <w:lang w:val="uk-UA"/>
        </w:rPr>
        <w:t>Гречаніна</w:t>
      </w:r>
      <w:proofErr w:type="spellEnd"/>
      <w:r w:rsidR="003B6085" w:rsidRPr="003B6085">
        <w:rPr>
          <w:rFonts w:ascii="Times New Roman" w:hAnsi="Times New Roman" w:cs="Times New Roman"/>
          <w:sz w:val="28"/>
          <w:szCs w:val="28"/>
          <w:lang w:val="uk-UA"/>
        </w:rPr>
        <w:t xml:space="preserve"> Ю.Б., Майборода Т.А., </w:t>
      </w:r>
      <w:proofErr w:type="spellStart"/>
      <w:r w:rsidR="003B6085" w:rsidRPr="003B6085">
        <w:rPr>
          <w:rFonts w:ascii="Times New Roman" w:hAnsi="Times New Roman" w:cs="Times New Roman"/>
          <w:sz w:val="28"/>
          <w:szCs w:val="28"/>
          <w:lang w:val="uk-UA"/>
        </w:rPr>
        <w:t>Качук</w:t>
      </w:r>
      <w:proofErr w:type="spellEnd"/>
      <w:r w:rsidR="003B6085" w:rsidRPr="003B6085">
        <w:rPr>
          <w:rFonts w:ascii="Times New Roman" w:hAnsi="Times New Roman" w:cs="Times New Roman"/>
          <w:sz w:val="28"/>
          <w:szCs w:val="28"/>
          <w:lang w:val="uk-UA"/>
        </w:rPr>
        <w:t xml:space="preserve"> Т.А., Алієва Т.Д. — 23 с.</w:t>
      </w:r>
    </w:p>
    <w:p w14:paraId="4D879659" w14:textId="77777777" w:rsidR="00DF188A" w:rsidRPr="00B9700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B9700A">
        <w:rPr>
          <w:rFonts w:ascii="Times New Roman" w:hAnsi="Times New Roman" w:cs="Times New Roman"/>
          <w:sz w:val="28"/>
          <w:szCs w:val="28"/>
          <w:lang w:val="en-US"/>
        </w:rPr>
        <w:t>177. Adverse pregnancy outcomes and future maternal cardiovascular disease</w:t>
      </w:r>
      <w:r>
        <w:rPr>
          <w:rFonts w:ascii="Times New Roman" w:hAnsi="Times New Roman" w:cs="Times New Roman"/>
          <w:sz w:val="28"/>
          <w:szCs w:val="28"/>
          <w:lang w:val="en-US"/>
        </w:rPr>
        <w:t> </w:t>
      </w:r>
      <w:r w:rsidRPr="00B9700A">
        <w:rPr>
          <w:rFonts w:ascii="Times New Roman" w:hAnsi="Times New Roman" w:cs="Times New Roman"/>
          <w:sz w:val="28"/>
          <w:szCs w:val="28"/>
          <w:lang w:val="en-US"/>
        </w:rPr>
        <w:t xml:space="preserve">/ A. </w:t>
      </w:r>
      <w:proofErr w:type="spellStart"/>
      <w:r w:rsidRPr="00B9700A">
        <w:rPr>
          <w:rFonts w:ascii="Times New Roman" w:hAnsi="Times New Roman" w:cs="Times New Roman"/>
          <w:sz w:val="28"/>
          <w:szCs w:val="28"/>
          <w:lang w:val="en-US"/>
        </w:rPr>
        <w:t>Hauspurg</w:t>
      </w:r>
      <w:proofErr w:type="spellEnd"/>
      <w:r w:rsidRPr="00B9700A">
        <w:rPr>
          <w:rFonts w:ascii="Times New Roman" w:hAnsi="Times New Roman" w:cs="Times New Roman"/>
          <w:sz w:val="28"/>
          <w:szCs w:val="28"/>
          <w:lang w:val="en-US"/>
        </w:rPr>
        <w:t xml:space="preserve">, W. Ying, C. A. Hubel [et al.] // Clin </w:t>
      </w:r>
      <w:proofErr w:type="spellStart"/>
      <w:r w:rsidRPr="00B9700A">
        <w:rPr>
          <w:rFonts w:ascii="Times New Roman" w:hAnsi="Times New Roman" w:cs="Times New Roman"/>
          <w:sz w:val="28"/>
          <w:szCs w:val="28"/>
          <w:lang w:val="en-US"/>
        </w:rPr>
        <w:t>Cardiol</w:t>
      </w:r>
      <w:proofErr w:type="spellEnd"/>
      <w:r w:rsidRPr="00B9700A">
        <w:rPr>
          <w:rFonts w:ascii="Times New Roman" w:hAnsi="Times New Roman" w:cs="Times New Roman"/>
          <w:sz w:val="28"/>
          <w:szCs w:val="28"/>
          <w:lang w:val="en-US"/>
        </w:rPr>
        <w:t>. — 2018. — Vol. 41, No. 2. — P. 239-246.</w:t>
      </w:r>
    </w:p>
    <w:p w14:paraId="659FBCA1" w14:textId="77777777" w:rsidR="00DF188A" w:rsidRDefault="00DF188A" w:rsidP="00472C30">
      <w:pPr>
        <w:keepLines/>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178. </w:t>
      </w:r>
      <w:r w:rsidRPr="00B9700A">
        <w:rPr>
          <w:rFonts w:ascii="Times New Roman" w:hAnsi="Times New Roman" w:cs="Times New Roman"/>
          <w:sz w:val="28"/>
          <w:szCs w:val="28"/>
          <w:lang w:val="en-US"/>
        </w:rPr>
        <w:t>Recurrent Pregnancy Loss and Cardiovascular Disease Mortality in Japanese Women: A Population-Based, Prospective Cohort Study / K. Yamada, H.</w:t>
      </w:r>
      <w:r>
        <w:rPr>
          <w:rFonts w:ascii="Times New Roman" w:hAnsi="Times New Roman" w:cs="Times New Roman"/>
          <w:sz w:val="28"/>
          <w:szCs w:val="28"/>
          <w:lang w:val="en-US"/>
        </w:rPr>
        <w:t> </w:t>
      </w:r>
      <w:r w:rsidRPr="00B9700A">
        <w:rPr>
          <w:rFonts w:ascii="Times New Roman" w:hAnsi="Times New Roman" w:cs="Times New Roman"/>
          <w:sz w:val="28"/>
          <w:szCs w:val="28"/>
          <w:lang w:val="en-US"/>
        </w:rPr>
        <w:t xml:space="preserve">Iso, R. Cui [et al.] // J Stroke </w:t>
      </w:r>
      <w:proofErr w:type="spellStart"/>
      <w:r w:rsidRPr="00B9700A">
        <w:rPr>
          <w:rFonts w:ascii="Times New Roman" w:hAnsi="Times New Roman" w:cs="Times New Roman"/>
          <w:sz w:val="28"/>
          <w:szCs w:val="28"/>
          <w:lang w:val="en-US"/>
        </w:rPr>
        <w:t>Cerebrovasc</w:t>
      </w:r>
      <w:proofErr w:type="spellEnd"/>
      <w:r w:rsidRPr="00B9700A">
        <w:rPr>
          <w:rFonts w:ascii="Times New Roman" w:hAnsi="Times New Roman" w:cs="Times New Roman"/>
          <w:sz w:val="28"/>
          <w:szCs w:val="28"/>
          <w:lang w:val="en-US"/>
        </w:rPr>
        <w:t xml:space="preserve"> Dis. — 2017. — Vol. 26, N</w:t>
      </w:r>
      <w:r>
        <w:rPr>
          <w:rFonts w:ascii="Times New Roman" w:hAnsi="Times New Roman" w:cs="Times New Roman"/>
          <w:sz w:val="28"/>
          <w:szCs w:val="28"/>
          <w:lang w:val="en-US"/>
        </w:rPr>
        <w:t>o</w:t>
      </w:r>
      <w:r w:rsidRPr="00B9700A">
        <w:rPr>
          <w:rFonts w:ascii="Times New Roman" w:hAnsi="Times New Roman" w:cs="Times New Roman"/>
          <w:sz w:val="28"/>
          <w:szCs w:val="28"/>
          <w:lang w:val="en-US"/>
        </w:rPr>
        <w:t>. 5. — P.</w:t>
      </w:r>
      <w:r>
        <w:rPr>
          <w:rFonts w:ascii="Times New Roman" w:hAnsi="Times New Roman" w:cs="Times New Roman"/>
          <w:sz w:val="28"/>
          <w:szCs w:val="28"/>
          <w:lang w:val="en-US"/>
        </w:rPr>
        <w:t> </w:t>
      </w:r>
      <w:r w:rsidRPr="00B9700A">
        <w:rPr>
          <w:rFonts w:ascii="Times New Roman" w:hAnsi="Times New Roman" w:cs="Times New Roman"/>
          <w:sz w:val="28"/>
          <w:szCs w:val="28"/>
          <w:lang w:val="en-US"/>
        </w:rPr>
        <w:t>1047-1054.</w:t>
      </w:r>
    </w:p>
    <w:p w14:paraId="3C1466B2"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179. </w:t>
      </w:r>
      <w:r w:rsidRPr="00B9700A">
        <w:rPr>
          <w:rFonts w:ascii="Times New Roman" w:hAnsi="Times New Roman" w:cs="Times New Roman"/>
          <w:sz w:val="28"/>
          <w:szCs w:val="28"/>
          <w:lang w:val="en-US"/>
        </w:rPr>
        <w:t xml:space="preserve">Herrera T. T. Blood-based biomarkers of adverse perinatal outcomes in maternal obesity / T. T. Herrera, J. L. Garcia, G. B. Britton // J </w:t>
      </w:r>
      <w:proofErr w:type="spellStart"/>
      <w:r w:rsidRPr="00B9700A">
        <w:rPr>
          <w:rFonts w:ascii="Times New Roman" w:hAnsi="Times New Roman" w:cs="Times New Roman"/>
          <w:sz w:val="28"/>
          <w:szCs w:val="28"/>
          <w:lang w:val="en-US"/>
        </w:rPr>
        <w:t>Matern</w:t>
      </w:r>
      <w:proofErr w:type="spellEnd"/>
      <w:r w:rsidRPr="00B9700A">
        <w:rPr>
          <w:rFonts w:ascii="Times New Roman" w:hAnsi="Times New Roman" w:cs="Times New Roman"/>
          <w:sz w:val="28"/>
          <w:szCs w:val="28"/>
          <w:lang w:val="en-US"/>
        </w:rPr>
        <w:t xml:space="preserve"> Fetal Neonatal Med. — 2017. — Vol. 30, No. 24. — P. 2991-2997.</w:t>
      </w:r>
    </w:p>
    <w:p w14:paraId="75B49E51"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180. </w:t>
      </w:r>
      <w:r w:rsidRPr="00704A07">
        <w:rPr>
          <w:rFonts w:ascii="Times New Roman" w:hAnsi="Times New Roman" w:cs="Times New Roman"/>
          <w:sz w:val="28"/>
          <w:szCs w:val="28"/>
          <w:lang w:val="en-US"/>
        </w:rPr>
        <w:t xml:space="preserve">Identifying the women at risk of antenatal anxiety and depression: A systematic review / A. </w:t>
      </w:r>
      <w:proofErr w:type="spellStart"/>
      <w:r w:rsidRPr="00704A07">
        <w:rPr>
          <w:rFonts w:ascii="Times New Roman" w:hAnsi="Times New Roman" w:cs="Times New Roman"/>
          <w:sz w:val="28"/>
          <w:szCs w:val="28"/>
          <w:lang w:val="en-US"/>
        </w:rPr>
        <w:t>Biaggi</w:t>
      </w:r>
      <w:proofErr w:type="spellEnd"/>
      <w:r w:rsidRPr="00704A07">
        <w:rPr>
          <w:rFonts w:ascii="Times New Roman" w:hAnsi="Times New Roman" w:cs="Times New Roman"/>
          <w:sz w:val="28"/>
          <w:szCs w:val="28"/>
          <w:lang w:val="en-US"/>
        </w:rPr>
        <w:t xml:space="preserve">, S. Conroy, S. </w:t>
      </w:r>
      <w:proofErr w:type="spellStart"/>
      <w:r w:rsidRPr="00704A07">
        <w:rPr>
          <w:rFonts w:ascii="Times New Roman" w:hAnsi="Times New Roman" w:cs="Times New Roman"/>
          <w:sz w:val="28"/>
          <w:szCs w:val="28"/>
          <w:lang w:val="en-US"/>
        </w:rPr>
        <w:t>Pawlby</w:t>
      </w:r>
      <w:proofErr w:type="spellEnd"/>
      <w:r w:rsidRPr="00704A07">
        <w:rPr>
          <w:rFonts w:ascii="Times New Roman" w:hAnsi="Times New Roman" w:cs="Times New Roman"/>
          <w:sz w:val="28"/>
          <w:szCs w:val="28"/>
          <w:lang w:val="en-US"/>
        </w:rPr>
        <w:t xml:space="preserve"> [et al.] // J Affect </w:t>
      </w:r>
      <w:proofErr w:type="spellStart"/>
      <w:r w:rsidRPr="00704A07">
        <w:rPr>
          <w:rFonts w:ascii="Times New Roman" w:hAnsi="Times New Roman" w:cs="Times New Roman"/>
          <w:sz w:val="28"/>
          <w:szCs w:val="28"/>
          <w:lang w:val="en-US"/>
        </w:rPr>
        <w:t>Disord</w:t>
      </w:r>
      <w:proofErr w:type="spellEnd"/>
      <w:r w:rsidRPr="00704A07">
        <w:rPr>
          <w:rFonts w:ascii="Times New Roman" w:hAnsi="Times New Roman" w:cs="Times New Roman"/>
          <w:sz w:val="28"/>
          <w:szCs w:val="28"/>
          <w:lang w:val="en-US"/>
        </w:rPr>
        <w:t>. — 2016. — No. 191. — P. 62-77.</w:t>
      </w:r>
    </w:p>
    <w:p w14:paraId="2D2A7998"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181. </w:t>
      </w:r>
      <w:r w:rsidRPr="00704A07">
        <w:rPr>
          <w:rFonts w:ascii="Times New Roman" w:hAnsi="Times New Roman" w:cs="Times New Roman"/>
          <w:sz w:val="28"/>
          <w:szCs w:val="28"/>
          <w:lang w:val="en-US"/>
        </w:rPr>
        <w:t xml:space="preserve">Fatima M. Prenatal stress and depression associated neuronal development in neonates / M. Fatima, S. Srivastav, A. C. Mondal // Int J Dev </w:t>
      </w:r>
      <w:proofErr w:type="spellStart"/>
      <w:r w:rsidRPr="00704A07">
        <w:rPr>
          <w:rFonts w:ascii="Times New Roman" w:hAnsi="Times New Roman" w:cs="Times New Roman"/>
          <w:sz w:val="28"/>
          <w:szCs w:val="28"/>
          <w:lang w:val="en-US"/>
        </w:rPr>
        <w:t>Neurosci</w:t>
      </w:r>
      <w:proofErr w:type="spellEnd"/>
      <w:r w:rsidRPr="00704A07">
        <w:rPr>
          <w:rFonts w:ascii="Times New Roman" w:hAnsi="Times New Roman" w:cs="Times New Roman"/>
          <w:sz w:val="28"/>
          <w:szCs w:val="28"/>
          <w:lang w:val="en-US"/>
        </w:rPr>
        <w:t>. — 2017. — No. 60. — P. 1-7.</w:t>
      </w:r>
    </w:p>
    <w:p w14:paraId="518792E9" w14:textId="648AF1D5" w:rsidR="00DF188A" w:rsidRPr="00704A07" w:rsidRDefault="00DF188A" w:rsidP="00110A63">
      <w:pPr>
        <w:widowControl w:val="0"/>
        <w:suppressAutoHyphens w:val="0"/>
        <w:spacing w:after="0" w:line="360" w:lineRule="auto"/>
        <w:ind w:firstLine="709"/>
        <w:contextualSpacing/>
        <w:jc w:val="both"/>
        <w:rPr>
          <w:rFonts w:ascii="Times New Roman" w:hAnsi="Times New Roman"/>
          <w:spacing w:val="6"/>
          <w:sz w:val="28"/>
          <w:szCs w:val="28"/>
          <w:lang w:val="en-US"/>
        </w:rPr>
      </w:pPr>
      <w:r>
        <w:rPr>
          <w:rFonts w:ascii="Times New Roman" w:hAnsi="Times New Roman" w:cs="Times New Roman"/>
          <w:sz w:val="28"/>
          <w:szCs w:val="28"/>
          <w:lang w:val="en-US"/>
        </w:rPr>
        <w:t xml:space="preserve">182. </w:t>
      </w:r>
      <w:proofErr w:type="spellStart"/>
      <w:r w:rsidRPr="00704A07">
        <w:rPr>
          <w:rFonts w:ascii="Times New Roman" w:hAnsi="Times New Roman" w:cs="Times New Roman"/>
          <w:sz w:val="28"/>
          <w:szCs w:val="28"/>
          <w:lang w:val="en-US"/>
        </w:rPr>
        <w:t>Klenov</w:t>
      </w:r>
      <w:proofErr w:type="spellEnd"/>
      <w:r w:rsidRPr="00704A07">
        <w:rPr>
          <w:rFonts w:ascii="Times New Roman" w:hAnsi="Times New Roman" w:cs="Times New Roman"/>
          <w:sz w:val="28"/>
          <w:szCs w:val="28"/>
          <w:lang w:val="en-US"/>
        </w:rPr>
        <w:t xml:space="preserve"> V. E. Obesity and reproductive function: a review of the evidence</w:t>
      </w:r>
      <w:r>
        <w:rPr>
          <w:rFonts w:ascii="Times New Roman" w:hAnsi="Times New Roman" w:cs="Times New Roman"/>
          <w:sz w:val="28"/>
          <w:szCs w:val="28"/>
          <w:lang w:val="en-US"/>
        </w:rPr>
        <w:t> </w:t>
      </w:r>
      <w:r w:rsidRPr="00704A07">
        <w:rPr>
          <w:rFonts w:ascii="Times New Roman" w:hAnsi="Times New Roman" w:cs="Times New Roman"/>
          <w:sz w:val="28"/>
          <w:szCs w:val="28"/>
          <w:lang w:val="en-US"/>
        </w:rPr>
        <w:t xml:space="preserve">/ V. E. </w:t>
      </w:r>
      <w:proofErr w:type="spellStart"/>
      <w:r w:rsidRPr="00704A07">
        <w:rPr>
          <w:rFonts w:ascii="Times New Roman" w:hAnsi="Times New Roman" w:cs="Times New Roman"/>
          <w:sz w:val="28"/>
          <w:szCs w:val="28"/>
          <w:lang w:val="en-US"/>
        </w:rPr>
        <w:t>Klenov</w:t>
      </w:r>
      <w:proofErr w:type="spellEnd"/>
      <w:r w:rsidRPr="00704A07">
        <w:rPr>
          <w:rFonts w:ascii="Times New Roman" w:hAnsi="Times New Roman" w:cs="Times New Roman"/>
          <w:sz w:val="28"/>
          <w:szCs w:val="28"/>
          <w:lang w:val="en-US"/>
        </w:rPr>
        <w:t xml:space="preserve">, E. S. </w:t>
      </w:r>
      <w:proofErr w:type="spellStart"/>
      <w:r w:rsidRPr="00704A07">
        <w:rPr>
          <w:rFonts w:ascii="Times New Roman" w:hAnsi="Times New Roman" w:cs="Times New Roman"/>
          <w:sz w:val="28"/>
          <w:szCs w:val="28"/>
          <w:lang w:val="en-US"/>
        </w:rPr>
        <w:t>Jungheim</w:t>
      </w:r>
      <w:proofErr w:type="spellEnd"/>
      <w:r w:rsidRPr="00704A07">
        <w:rPr>
          <w:rFonts w:ascii="Times New Roman" w:hAnsi="Times New Roman" w:cs="Times New Roman"/>
          <w:sz w:val="28"/>
          <w:szCs w:val="28"/>
          <w:lang w:val="en-US"/>
        </w:rPr>
        <w:t xml:space="preserve"> // </w:t>
      </w:r>
      <w:proofErr w:type="spellStart"/>
      <w:r w:rsidRPr="00704A07">
        <w:rPr>
          <w:rFonts w:ascii="Times New Roman" w:hAnsi="Times New Roman" w:cs="Times New Roman"/>
          <w:sz w:val="28"/>
          <w:szCs w:val="28"/>
          <w:lang w:val="en-US"/>
        </w:rPr>
        <w:t>Curr</w:t>
      </w:r>
      <w:proofErr w:type="spellEnd"/>
      <w:r w:rsidRPr="00704A07">
        <w:rPr>
          <w:rFonts w:ascii="Times New Roman" w:hAnsi="Times New Roman" w:cs="Times New Roman"/>
          <w:sz w:val="28"/>
          <w:szCs w:val="28"/>
          <w:lang w:val="en-US"/>
        </w:rPr>
        <w:t xml:space="preserve"> </w:t>
      </w:r>
      <w:proofErr w:type="spellStart"/>
      <w:r w:rsidRPr="00704A07">
        <w:rPr>
          <w:rFonts w:ascii="Times New Roman" w:hAnsi="Times New Roman" w:cs="Times New Roman"/>
          <w:sz w:val="28"/>
          <w:szCs w:val="28"/>
          <w:lang w:val="en-US"/>
        </w:rPr>
        <w:t>Opin</w:t>
      </w:r>
      <w:proofErr w:type="spellEnd"/>
      <w:r w:rsidRPr="00704A07">
        <w:rPr>
          <w:rFonts w:ascii="Times New Roman" w:hAnsi="Times New Roman" w:cs="Times New Roman"/>
          <w:sz w:val="28"/>
          <w:szCs w:val="28"/>
          <w:lang w:val="en-US"/>
        </w:rPr>
        <w:t xml:space="preserve"> </w:t>
      </w:r>
      <w:proofErr w:type="spellStart"/>
      <w:r w:rsidRPr="00704A07">
        <w:rPr>
          <w:rFonts w:ascii="Times New Roman" w:hAnsi="Times New Roman" w:cs="Times New Roman"/>
          <w:sz w:val="28"/>
          <w:szCs w:val="28"/>
          <w:lang w:val="en-US"/>
        </w:rPr>
        <w:t>Obstet</w:t>
      </w:r>
      <w:proofErr w:type="spellEnd"/>
      <w:r w:rsidRPr="00704A07">
        <w:rPr>
          <w:rFonts w:ascii="Times New Roman" w:hAnsi="Times New Roman" w:cs="Times New Roman"/>
          <w:sz w:val="28"/>
          <w:szCs w:val="28"/>
          <w:lang w:val="en-US"/>
        </w:rPr>
        <w:t xml:space="preserve"> Gynecol. — 2014. — Vol. 26, No.</w:t>
      </w:r>
      <w:r w:rsidR="00FE364B">
        <w:rPr>
          <w:rFonts w:ascii="Times New Roman" w:hAnsi="Times New Roman" w:cs="Times New Roman"/>
          <w:sz w:val="28"/>
          <w:szCs w:val="28"/>
          <w:lang w:val="en-US"/>
        </w:rPr>
        <w:t> </w:t>
      </w:r>
      <w:r w:rsidRPr="00704A07">
        <w:rPr>
          <w:rFonts w:ascii="Times New Roman" w:hAnsi="Times New Roman" w:cs="Times New Roman"/>
          <w:sz w:val="28"/>
          <w:szCs w:val="28"/>
          <w:lang w:val="en-US"/>
        </w:rPr>
        <w:t>6.</w:t>
      </w:r>
      <w:r w:rsidR="00FE364B">
        <w:rPr>
          <w:rFonts w:ascii="Times New Roman" w:hAnsi="Times New Roman" w:cs="Times New Roman"/>
          <w:sz w:val="28"/>
          <w:szCs w:val="28"/>
          <w:lang w:val="en-US"/>
        </w:rPr>
        <w:t> </w:t>
      </w:r>
      <w:r w:rsidRPr="00704A07">
        <w:rPr>
          <w:rFonts w:ascii="Times New Roman" w:hAnsi="Times New Roman" w:cs="Times New Roman"/>
          <w:sz w:val="28"/>
          <w:szCs w:val="28"/>
          <w:lang w:val="en-US"/>
        </w:rPr>
        <w:t>— P. 455-460.</w:t>
      </w:r>
    </w:p>
    <w:p w14:paraId="591BD48D" w14:textId="77777777" w:rsidR="00DF188A" w:rsidRPr="005E10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spacing w:val="6"/>
          <w:sz w:val="28"/>
          <w:szCs w:val="28"/>
          <w:lang w:val="en-US"/>
        </w:rPr>
        <w:t xml:space="preserve">183. </w:t>
      </w:r>
      <w:proofErr w:type="spellStart"/>
      <w:r w:rsidRPr="005E10B1">
        <w:rPr>
          <w:rFonts w:ascii="Times New Roman" w:hAnsi="Times New Roman" w:cs="Times New Roman"/>
          <w:sz w:val="28"/>
          <w:szCs w:val="28"/>
          <w:lang w:val="en-US"/>
        </w:rPr>
        <w:t>Dağ</w:t>
      </w:r>
      <w:proofErr w:type="spellEnd"/>
      <w:r w:rsidRPr="005E10B1">
        <w:rPr>
          <w:rFonts w:ascii="Times New Roman" w:hAnsi="Times New Roman" w:cs="Times New Roman"/>
          <w:sz w:val="28"/>
          <w:szCs w:val="28"/>
          <w:lang w:val="en-US"/>
        </w:rPr>
        <w:t xml:space="preserve"> Z. Ö. Impact of obesity on infertility in women / Z. Ö. </w:t>
      </w:r>
      <w:proofErr w:type="spellStart"/>
      <w:r w:rsidRPr="005E10B1">
        <w:rPr>
          <w:rFonts w:ascii="Times New Roman" w:hAnsi="Times New Roman" w:cs="Times New Roman"/>
          <w:sz w:val="28"/>
          <w:szCs w:val="28"/>
          <w:lang w:val="en-US"/>
        </w:rPr>
        <w:t>Dağ</w:t>
      </w:r>
      <w:proofErr w:type="spellEnd"/>
      <w:r w:rsidRPr="005E10B1">
        <w:rPr>
          <w:rFonts w:ascii="Times New Roman" w:hAnsi="Times New Roman" w:cs="Times New Roman"/>
          <w:sz w:val="28"/>
          <w:szCs w:val="28"/>
          <w:lang w:val="en-US"/>
        </w:rPr>
        <w:t>, B. </w:t>
      </w:r>
      <w:proofErr w:type="spellStart"/>
      <w:r w:rsidRPr="005E10B1">
        <w:rPr>
          <w:rFonts w:ascii="Times New Roman" w:hAnsi="Times New Roman" w:cs="Times New Roman"/>
          <w:sz w:val="28"/>
          <w:szCs w:val="28"/>
          <w:lang w:val="en-US"/>
        </w:rPr>
        <w:t>Dilbaz</w:t>
      </w:r>
      <w:proofErr w:type="spellEnd"/>
      <w:r w:rsidRPr="005E10B1">
        <w:rPr>
          <w:rFonts w:ascii="Times New Roman" w:hAnsi="Times New Roman" w:cs="Times New Roman"/>
          <w:sz w:val="28"/>
          <w:szCs w:val="28"/>
          <w:lang w:val="en-US"/>
        </w:rPr>
        <w:t xml:space="preserve"> // J Turk Ger </w:t>
      </w:r>
      <w:proofErr w:type="spellStart"/>
      <w:r w:rsidRPr="005E10B1">
        <w:rPr>
          <w:rFonts w:ascii="Times New Roman" w:hAnsi="Times New Roman" w:cs="Times New Roman"/>
          <w:sz w:val="28"/>
          <w:szCs w:val="28"/>
          <w:lang w:val="en-US"/>
        </w:rPr>
        <w:t>Gynecol</w:t>
      </w:r>
      <w:proofErr w:type="spellEnd"/>
      <w:r w:rsidRPr="005E10B1">
        <w:rPr>
          <w:rFonts w:ascii="Times New Roman" w:hAnsi="Times New Roman" w:cs="Times New Roman"/>
          <w:sz w:val="28"/>
          <w:szCs w:val="28"/>
          <w:lang w:val="en-US"/>
        </w:rPr>
        <w:t xml:space="preserve"> Assoc. — 2015. — Vol. 16, No. 2. — P. 111-117.</w:t>
      </w:r>
    </w:p>
    <w:p w14:paraId="1BB6123F"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184. </w:t>
      </w:r>
      <w:r w:rsidRPr="005C79AC">
        <w:rPr>
          <w:rFonts w:ascii="Times New Roman" w:hAnsi="Times New Roman" w:cs="Times New Roman"/>
          <w:sz w:val="28"/>
          <w:szCs w:val="28"/>
          <w:lang w:val="en-US"/>
        </w:rPr>
        <w:t xml:space="preserve">Talmor A. Female obesity and infertility / A. Talmor, B. Dunphy // Best </w:t>
      </w:r>
      <w:proofErr w:type="spellStart"/>
      <w:r w:rsidRPr="005C79AC">
        <w:rPr>
          <w:rFonts w:ascii="Times New Roman" w:hAnsi="Times New Roman" w:cs="Times New Roman"/>
          <w:sz w:val="28"/>
          <w:szCs w:val="28"/>
          <w:lang w:val="en-US"/>
        </w:rPr>
        <w:t>Pract</w:t>
      </w:r>
      <w:proofErr w:type="spellEnd"/>
      <w:r w:rsidRPr="005C79AC">
        <w:rPr>
          <w:rFonts w:ascii="Times New Roman" w:hAnsi="Times New Roman" w:cs="Times New Roman"/>
          <w:sz w:val="28"/>
          <w:szCs w:val="28"/>
          <w:lang w:val="en-US"/>
        </w:rPr>
        <w:t xml:space="preserve"> Res Clin </w:t>
      </w:r>
      <w:proofErr w:type="spellStart"/>
      <w:r w:rsidRPr="005C79AC">
        <w:rPr>
          <w:rFonts w:ascii="Times New Roman" w:hAnsi="Times New Roman" w:cs="Times New Roman"/>
          <w:sz w:val="28"/>
          <w:szCs w:val="28"/>
          <w:lang w:val="en-US"/>
        </w:rPr>
        <w:t>Obstet</w:t>
      </w:r>
      <w:proofErr w:type="spellEnd"/>
      <w:r w:rsidRPr="005C79AC">
        <w:rPr>
          <w:rFonts w:ascii="Times New Roman" w:hAnsi="Times New Roman" w:cs="Times New Roman"/>
          <w:sz w:val="28"/>
          <w:szCs w:val="28"/>
          <w:lang w:val="en-US"/>
        </w:rPr>
        <w:t xml:space="preserve"> </w:t>
      </w:r>
      <w:proofErr w:type="spellStart"/>
      <w:r w:rsidRPr="005C79AC">
        <w:rPr>
          <w:rFonts w:ascii="Times New Roman" w:hAnsi="Times New Roman" w:cs="Times New Roman"/>
          <w:sz w:val="28"/>
          <w:szCs w:val="28"/>
          <w:lang w:val="en-US"/>
        </w:rPr>
        <w:t>Gynaecol</w:t>
      </w:r>
      <w:proofErr w:type="spellEnd"/>
      <w:r w:rsidRPr="005C79AC">
        <w:rPr>
          <w:rFonts w:ascii="Times New Roman" w:hAnsi="Times New Roman" w:cs="Times New Roman"/>
          <w:sz w:val="28"/>
          <w:szCs w:val="28"/>
          <w:lang w:val="en-US"/>
        </w:rPr>
        <w:t>. — 2015. — Vol. 29, No. 4. — P. 498-506.</w:t>
      </w:r>
    </w:p>
    <w:p w14:paraId="32E6B961"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185. </w:t>
      </w:r>
      <w:r w:rsidRPr="005E10B1">
        <w:rPr>
          <w:rFonts w:ascii="Times New Roman" w:hAnsi="Times New Roman" w:cs="Times New Roman"/>
          <w:sz w:val="28"/>
          <w:szCs w:val="28"/>
          <w:lang w:val="en-US"/>
        </w:rPr>
        <w:t xml:space="preserve">Outcomes of twin pregnancies complicated by gestational diabetes: a meta-analysis of observational studies / R. T. McGrath, S. L. Hocking, E. S. Scott [et al.] // J </w:t>
      </w:r>
      <w:proofErr w:type="spellStart"/>
      <w:r w:rsidRPr="005E10B1">
        <w:rPr>
          <w:rFonts w:ascii="Times New Roman" w:hAnsi="Times New Roman" w:cs="Times New Roman"/>
          <w:sz w:val="28"/>
          <w:szCs w:val="28"/>
          <w:lang w:val="en-US"/>
        </w:rPr>
        <w:t>Perinatol</w:t>
      </w:r>
      <w:proofErr w:type="spellEnd"/>
      <w:r w:rsidRPr="005E10B1">
        <w:rPr>
          <w:rFonts w:ascii="Times New Roman" w:hAnsi="Times New Roman" w:cs="Times New Roman"/>
          <w:sz w:val="28"/>
          <w:szCs w:val="28"/>
          <w:lang w:val="en-US"/>
        </w:rPr>
        <w:t>. — 2017. — Vol. 37, No. 4. — P. 360-368.</w:t>
      </w:r>
    </w:p>
    <w:p w14:paraId="58628472"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186. </w:t>
      </w:r>
      <w:r w:rsidRPr="005E10B1">
        <w:rPr>
          <w:rFonts w:ascii="Times New Roman" w:hAnsi="Times New Roman" w:cs="Times New Roman"/>
          <w:sz w:val="28"/>
          <w:szCs w:val="28"/>
          <w:lang w:val="en-US"/>
        </w:rPr>
        <w:t xml:space="preserve">Best D. Obesity and fertility / D. Best, S. Bhattacharya // </w:t>
      </w:r>
      <w:proofErr w:type="spellStart"/>
      <w:r w:rsidRPr="005E10B1">
        <w:rPr>
          <w:rFonts w:ascii="Times New Roman" w:hAnsi="Times New Roman" w:cs="Times New Roman"/>
          <w:sz w:val="28"/>
          <w:szCs w:val="28"/>
          <w:lang w:val="en-US"/>
        </w:rPr>
        <w:t>Horm</w:t>
      </w:r>
      <w:proofErr w:type="spellEnd"/>
      <w:r w:rsidRPr="005E10B1">
        <w:rPr>
          <w:rFonts w:ascii="Times New Roman" w:hAnsi="Times New Roman" w:cs="Times New Roman"/>
          <w:sz w:val="28"/>
          <w:szCs w:val="28"/>
          <w:lang w:val="en-US"/>
        </w:rPr>
        <w:t xml:space="preserve"> Mol Biol Clin </w:t>
      </w:r>
      <w:proofErr w:type="spellStart"/>
      <w:r w:rsidRPr="005E10B1">
        <w:rPr>
          <w:rFonts w:ascii="Times New Roman" w:hAnsi="Times New Roman" w:cs="Times New Roman"/>
          <w:sz w:val="28"/>
          <w:szCs w:val="28"/>
          <w:lang w:val="en-US"/>
        </w:rPr>
        <w:t>Investig</w:t>
      </w:r>
      <w:proofErr w:type="spellEnd"/>
      <w:r w:rsidRPr="005E10B1">
        <w:rPr>
          <w:rFonts w:ascii="Times New Roman" w:hAnsi="Times New Roman" w:cs="Times New Roman"/>
          <w:sz w:val="28"/>
          <w:szCs w:val="28"/>
          <w:lang w:val="en-US"/>
        </w:rPr>
        <w:t>. — 2015. — Vol. 24, No. 1. — P. 5-10.</w:t>
      </w:r>
    </w:p>
    <w:p w14:paraId="567FEAD2" w14:textId="75418D00"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187. </w:t>
      </w:r>
      <w:proofErr w:type="spellStart"/>
      <w:r w:rsidRPr="005E10B1">
        <w:rPr>
          <w:rFonts w:ascii="Times New Roman" w:hAnsi="Times New Roman" w:cs="Times New Roman"/>
          <w:sz w:val="28"/>
          <w:szCs w:val="28"/>
          <w:lang w:val="en-US"/>
        </w:rPr>
        <w:t>Razaz</w:t>
      </w:r>
      <w:proofErr w:type="spellEnd"/>
      <w:r w:rsidRPr="005E10B1">
        <w:rPr>
          <w:rFonts w:ascii="Times New Roman" w:hAnsi="Times New Roman" w:cs="Times New Roman"/>
          <w:sz w:val="28"/>
          <w:szCs w:val="28"/>
          <w:lang w:val="en-US"/>
        </w:rPr>
        <w:t xml:space="preserve"> N. Association between Apgar scores of 7 to 9 and neonatal mortality and morbidity: </w:t>
      </w:r>
      <w:proofErr w:type="gramStart"/>
      <w:r w:rsidRPr="005E10B1">
        <w:rPr>
          <w:rFonts w:ascii="Times New Roman" w:hAnsi="Times New Roman" w:cs="Times New Roman"/>
          <w:sz w:val="28"/>
          <w:szCs w:val="28"/>
          <w:lang w:val="en-US"/>
        </w:rPr>
        <w:t>population based</w:t>
      </w:r>
      <w:proofErr w:type="gramEnd"/>
      <w:r w:rsidRPr="005E10B1">
        <w:rPr>
          <w:rFonts w:ascii="Times New Roman" w:hAnsi="Times New Roman" w:cs="Times New Roman"/>
          <w:sz w:val="28"/>
          <w:szCs w:val="28"/>
          <w:lang w:val="en-US"/>
        </w:rPr>
        <w:t xml:space="preserve"> cohort study of term infants in Sweden / N. </w:t>
      </w:r>
      <w:proofErr w:type="spellStart"/>
      <w:r w:rsidRPr="005E10B1">
        <w:rPr>
          <w:rFonts w:ascii="Times New Roman" w:hAnsi="Times New Roman" w:cs="Times New Roman"/>
          <w:sz w:val="28"/>
          <w:szCs w:val="28"/>
          <w:lang w:val="en-US"/>
        </w:rPr>
        <w:t>Razaz</w:t>
      </w:r>
      <w:proofErr w:type="spellEnd"/>
      <w:r w:rsidRPr="005E10B1">
        <w:rPr>
          <w:rFonts w:ascii="Times New Roman" w:hAnsi="Times New Roman" w:cs="Times New Roman"/>
          <w:sz w:val="28"/>
          <w:szCs w:val="28"/>
          <w:lang w:val="en-US"/>
        </w:rPr>
        <w:t>, S.</w:t>
      </w:r>
      <w:r w:rsidR="00FE364B">
        <w:rPr>
          <w:rFonts w:ascii="Times New Roman" w:hAnsi="Times New Roman" w:cs="Times New Roman"/>
          <w:sz w:val="28"/>
          <w:szCs w:val="28"/>
          <w:lang w:val="en-US"/>
        </w:rPr>
        <w:t> </w:t>
      </w:r>
      <w:proofErr w:type="spellStart"/>
      <w:r w:rsidRPr="005E10B1">
        <w:rPr>
          <w:rFonts w:ascii="Times New Roman" w:hAnsi="Times New Roman" w:cs="Times New Roman"/>
          <w:sz w:val="28"/>
          <w:szCs w:val="28"/>
          <w:lang w:val="en-US"/>
        </w:rPr>
        <w:t>Cnattingius</w:t>
      </w:r>
      <w:proofErr w:type="spellEnd"/>
      <w:r w:rsidRPr="005E10B1">
        <w:rPr>
          <w:rFonts w:ascii="Times New Roman" w:hAnsi="Times New Roman" w:cs="Times New Roman"/>
          <w:sz w:val="28"/>
          <w:szCs w:val="28"/>
          <w:lang w:val="en-US"/>
        </w:rPr>
        <w:t>, K. S. Joseph // BMJ. — 2019. — No. 365. — P. I1656.</w:t>
      </w:r>
    </w:p>
    <w:p w14:paraId="0460593A" w14:textId="77777777" w:rsidR="00DF188A" w:rsidRDefault="00DF188A" w:rsidP="00472C30">
      <w:pPr>
        <w:keepLines/>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188. </w:t>
      </w:r>
      <w:r w:rsidRPr="00E603D8">
        <w:rPr>
          <w:rFonts w:ascii="Times New Roman" w:hAnsi="Times New Roman" w:cs="Times New Roman"/>
          <w:sz w:val="28"/>
          <w:szCs w:val="28"/>
          <w:lang w:val="en-US"/>
        </w:rPr>
        <w:t xml:space="preserve">Apgar Score Components at 5 Minutes: Risks and Prediction of Neonatal Mortality / S. </w:t>
      </w:r>
      <w:proofErr w:type="spellStart"/>
      <w:r w:rsidRPr="00E603D8">
        <w:rPr>
          <w:rFonts w:ascii="Times New Roman" w:hAnsi="Times New Roman" w:cs="Times New Roman"/>
          <w:sz w:val="28"/>
          <w:szCs w:val="28"/>
          <w:lang w:val="en-US"/>
        </w:rPr>
        <w:t>Cnattingius</w:t>
      </w:r>
      <w:proofErr w:type="spellEnd"/>
      <w:r w:rsidRPr="00E603D8">
        <w:rPr>
          <w:rFonts w:ascii="Times New Roman" w:hAnsi="Times New Roman" w:cs="Times New Roman"/>
          <w:sz w:val="28"/>
          <w:szCs w:val="28"/>
          <w:lang w:val="en-US"/>
        </w:rPr>
        <w:t xml:space="preserve">, M. Norman, F. </w:t>
      </w:r>
      <w:proofErr w:type="spellStart"/>
      <w:r w:rsidRPr="00E603D8">
        <w:rPr>
          <w:rFonts w:ascii="Times New Roman" w:hAnsi="Times New Roman" w:cs="Times New Roman"/>
          <w:sz w:val="28"/>
          <w:szCs w:val="28"/>
          <w:lang w:val="en-US"/>
        </w:rPr>
        <w:t>Granath</w:t>
      </w:r>
      <w:proofErr w:type="spellEnd"/>
      <w:r w:rsidRPr="00E603D8">
        <w:rPr>
          <w:rFonts w:ascii="Times New Roman" w:hAnsi="Times New Roman" w:cs="Times New Roman"/>
          <w:sz w:val="28"/>
          <w:szCs w:val="28"/>
          <w:lang w:val="en-US"/>
        </w:rPr>
        <w:t xml:space="preserve"> [et al.] // </w:t>
      </w:r>
      <w:proofErr w:type="spellStart"/>
      <w:r w:rsidRPr="00E603D8">
        <w:rPr>
          <w:rFonts w:ascii="Times New Roman" w:hAnsi="Times New Roman" w:cs="Times New Roman"/>
          <w:sz w:val="28"/>
          <w:szCs w:val="28"/>
          <w:lang w:val="en-US"/>
        </w:rPr>
        <w:t>Paediatr</w:t>
      </w:r>
      <w:proofErr w:type="spellEnd"/>
      <w:r w:rsidRPr="00E603D8">
        <w:rPr>
          <w:rFonts w:ascii="Times New Roman" w:hAnsi="Times New Roman" w:cs="Times New Roman"/>
          <w:sz w:val="28"/>
          <w:szCs w:val="28"/>
          <w:lang w:val="en-US"/>
        </w:rPr>
        <w:t xml:space="preserve"> Perinat Epidemiol. — 2017. — Vol. 31, No. 4. — P. 328-337.</w:t>
      </w:r>
    </w:p>
    <w:p w14:paraId="7F4BBEDD" w14:textId="0680A481"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189. </w:t>
      </w:r>
      <w:r w:rsidRPr="00490B12">
        <w:rPr>
          <w:rFonts w:ascii="Times New Roman" w:hAnsi="Times New Roman" w:cs="Times New Roman"/>
          <w:sz w:val="28"/>
          <w:szCs w:val="28"/>
          <w:lang w:val="en-US"/>
        </w:rPr>
        <w:t>Rate of gestational weight gain and adverse pregnancy outcomes in rural nulliparous women: a prospective cohort analysis from China / Y. Zhou, H. Li, Y.</w:t>
      </w:r>
      <w:r w:rsidR="00FE364B">
        <w:rPr>
          <w:rFonts w:ascii="Times New Roman" w:hAnsi="Times New Roman" w:cs="Times New Roman"/>
          <w:sz w:val="28"/>
          <w:szCs w:val="28"/>
          <w:lang w:val="en-US"/>
        </w:rPr>
        <w:t> </w:t>
      </w:r>
      <w:r w:rsidRPr="00490B12">
        <w:rPr>
          <w:rFonts w:ascii="Times New Roman" w:hAnsi="Times New Roman" w:cs="Times New Roman"/>
          <w:sz w:val="28"/>
          <w:szCs w:val="28"/>
          <w:lang w:val="en-US"/>
        </w:rPr>
        <w:t xml:space="preserve">Zhang [et al.] // Br J </w:t>
      </w:r>
      <w:proofErr w:type="spellStart"/>
      <w:r w:rsidRPr="00490B12">
        <w:rPr>
          <w:rFonts w:ascii="Times New Roman" w:hAnsi="Times New Roman" w:cs="Times New Roman"/>
          <w:sz w:val="28"/>
          <w:szCs w:val="28"/>
          <w:lang w:val="en-US"/>
        </w:rPr>
        <w:t>Nutr</w:t>
      </w:r>
      <w:proofErr w:type="spellEnd"/>
      <w:r w:rsidRPr="00490B12">
        <w:rPr>
          <w:rFonts w:ascii="Times New Roman" w:hAnsi="Times New Roman" w:cs="Times New Roman"/>
          <w:sz w:val="28"/>
          <w:szCs w:val="28"/>
          <w:lang w:val="en-US"/>
        </w:rPr>
        <w:t>. — 2019. — Vol</w:t>
      </w:r>
      <w:r>
        <w:rPr>
          <w:rFonts w:ascii="Times New Roman" w:hAnsi="Times New Roman" w:cs="Times New Roman"/>
          <w:sz w:val="28"/>
          <w:szCs w:val="28"/>
          <w:lang w:val="en-US"/>
        </w:rPr>
        <w:t>.</w:t>
      </w:r>
      <w:r w:rsidRPr="00490B12">
        <w:rPr>
          <w:rFonts w:ascii="Times New Roman" w:hAnsi="Times New Roman" w:cs="Times New Roman"/>
          <w:sz w:val="28"/>
          <w:szCs w:val="28"/>
          <w:lang w:val="en-US"/>
        </w:rPr>
        <w:t xml:space="preserve"> 122</w:t>
      </w:r>
      <w:r>
        <w:rPr>
          <w:rFonts w:ascii="Times New Roman" w:hAnsi="Times New Roman" w:cs="Times New Roman"/>
          <w:sz w:val="28"/>
          <w:szCs w:val="28"/>
          <w:lang w:val="en-US"/>
        </w:rPr>
        <w:t>,</w:t>
      </w:r>
      <w:r w:rsidRPr="00490B12">
        <w:rPr>
          <w:rFonts w:ascii="Times New Roman" w:hAnsi="Times New Roman" w:cs="Times New Roman"/>
          <w:sz w:val="28"/>
          <w:szCs w:val="28"/>
          <w:lang w:val="en-US"/>
        </w:rPr>
        <w:t xml:space="preserve"> </w:t>
      </w:r>
      <w:r>
        <w:rPr>
          <w:rFonts w:ascii="Times New Roman" w:hAnsi="Times New Roman" w:cs="Times New Roman"/>
          <w:sz w:val="28"/>
          <w:szCs w:val="28"/>
          <w:lang w:val="en-US"/>
        </w:rPr>
        <w:t>No.</w:t>
      </w:r>
      <w:r w:rsidRPr="00490B12">
        <w:rPr>
          <w:rFonts w:ascii="Times New Roman" w:hAnsi="Times New Roman" w:cs="Times New Roman"/>
          <w:sz w:val="28"/>
          <w:szCs w:val="28"/>
          <w:lang w:val="en-US"/>
        </w:rPr>
        <w:t xml:space="preserve"> 3. — P. 1-8.</w:t>
      </w:r>
      <w:r>
        <w:rPr>
          <w:rFonts w:ascii="Times New Roman" w:hAnsi="Times New Roman" w:cs="Times New Roman"/>
          <w:sz w:val="28"/>
          <w:szCs w:val="28"/>
          <w:lang w:val="en-US"/>
        </w:rPr>
        <w:t xml:space="preserve"> DOI</w:t>
      </w:r>
      <w:r w:rsidRPr="00490B12">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490B12">
        <w:rPr>
          <w:rFonts w:ascii="Times New Roman" w:hAnsi="Times New Roman" w:cs="Times New Roman"/>
          <w:sz w:val="28"/>
          <w:szCs w:val="28"/>
          <w:lang w:val="en-US"/>
        </w:rPr>
        <w:t>10.1017/S0007114519001247</w:t>
      </w:r>
      <w:r>
        <w:rPr>
          <w:rFonts w:ascii="Times New Roman" w:hAnsi="Times New Roman" w:cs="Times New Roman"/>
          <w:sz w:val="28"/>
          <w:szCs w:val="28"/>
          <w:lang w:val="en-US"/>
        </w:rPr>
        <w:t>.</w:t>
      </w:r>
    </w:p>
    <w:p w14:paraId="17E6185A" w14:textId="1BBC614C"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190. </w:t>
      </w:r>
      <w:proofErr w:type="spellStart"/>
      <w:r w:rsidRPr="00490B12">
        <w:rPr>
          <w:rFonts w:ascii="Times New Roman" w:hAnsi="Times New Roman" w:cs="Times New Roman"/>
          <w:sz w:val="28"/>
          <w:szCs w:val="28"/>
          <w:lang w:val="en-US"/>
        </w:rPr>
        <w:t>Jahanfar</w:t>
      </w:r>
      <w:proofErr w:type="spellEnd"/>
      <w:r w:rsidRPr="00490B12">
        <w:rPr>
          <w:rFonts w:ascii="Times New Roman" w:hAnsi="Times New Roman" w:cs="Times New Roman"/>
          <w:sz w:val="28"/>
          <w:szCs w:val="28"/>
          <w:lang w:val="en-US"/>
        </w:rPr>
        <w:t xml:space="preserve"> S. Birth weight discordance and adverse perinatal outcomes / S.</w:t>
      </w:r>
      <w:r w:rsidR="00FE364B">
        <w:rPr>
          <w:rFonts w:ascii="Times New Roman" w:hAnsi="Times New Roman" w:cs="Times New Roman"/>
          <w:sz w:val="28"/>
          <w:szCs w:val="28"/>
        </w:rPr>
        <w:t> </w:t>
      </w:r>
      <w:proofErr w:type="spellStart"/>
      <w:r w:rsidRPr="00490B12">
        <w:rPr>
          <w:rFonts w:ascii="Times New Roman" w:hAnsi="Times New Roman" w:cs="Times New Roman"/>
          <w:sz w:val="28"/>
          <w:szCs w:val="28"/>
          <w:lang w:val="en-US"/>
        </w:rPr>
        <w:t>Jahanfar</w:t>
      </w:r>
      <w:proofErr w:type="spellEnd"/>
      <w:r w:rsidRPr="00490B12">
        <w:rPr>
          <w:rFonts w:ascii="Times New Roman" w:hAnsi="Times New Roman" w:cs="Times New Roman"/>
          <w:sz w:val="28"/>
          <w:szCs w:val="28"/>
          <w:lang w:val="en-US"/>
        </w:rPr>
        <w:t xml:space="preserve">, K. Lim, E. </w:t>
      </w:r>
      <w:proofErr w:type="spellStart"/>
      <w:r w:rsidRPr="00490B12">
        <w:rPr>
          <w:rFonts w:ascii="Times New Roman" w:hAnsi="Times New Roman" w:cs="Times New Roman"/>
          <w:sz w:val="28"/>
          <w:szCs w:val="28"/>
          <w:lang w:val="en-US"/>
        </w:rPr>
        <w:t>Ovideo-Joekes</w:t>
      </w:r>
      <w:proofErr w:type="spellEnd"/>
      <w:r w:rsidRPr="00490B12">
        <w:rPr>
          <w:rFonts w:ascii="Times New Roman" w:hAnsi="Times New Roman" w:cs="Times New Roman"/>
          <w:sz w:val="28"/>
          <w:szCs w:val="28"/>
          <w:lang w:val="en-US"/>
        </w:rPr>
        <w:t xml:space="preserve"> // J Perinat Med. — 2017. — Vol. 45, No. 5. — P.</w:t>
      </w:r>
      <w:r w:rsidR="00FE364B">
        <w:rPr>
          <w:rFonts w:ascii="Times New Roman" w:hAnsi="Times New Roman" w:cs="Times New Roman"/>
          <w:sz w:val="28"/>
          <w:szCs w:val="28"/>
        </w:rPr>
        <w:t> </w:t>
      </w:r>
      <w:r w:rsidRPr="00490B12">
        <w:rPr>
          <w:rFonts w:ascii="Times New Roman" w:hAnsi="Times New Roman" w:cs="Times New Roman"/>
          <w:sz w:val="28"/>
          <w:szCs w:val="28"/>
          <w:lang w:val="en-US"/>
        </w:rPr>
        <w:t>603-611.</w:t>
      </w:r>
    </w:p>
    <w:p w14:paraId="7140F61B"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191. </w:t>
      </w:r>
      <w:r w:rsidRPr="00DD62CA">
        <w:rPr>
          <w:rFonts w:ascii="Times New Roman" w:hAnsi="Times New Roman" w:cs="Times New Roman"/>
          <w:sz w:val="28"/>
          <w:szCs w:val="28"/>
          <w:lang w:val="en-US"/>
        </w:rPr>
        <w:t xml:space="preserve">Hidden high rate of pre-eclampsia in twin compared with singleton pregnancy / C. Francisco, D. Wright, Z. </w:t>
      </w:r>
      <w:proofErr w:type="spellStart"/>
      <w:r w:rsidRPr="00DD62CA">
        <w:rPr>
          <w:rFonts w:ascii="Times New Roman" w:hAnsi="Times New Roman" w:cs="Times New Roman"/>
          <w:sz w:val="28"/>
          <w:szCs w:val="28"/>
          <w:lang w:val="en-US"/>
        </w:rPr>
        <w:t>Benkő</w:t>
      </w:r>
      <w:proofErr w:type="spellEnd"/>
      <w:r w:rsidRPr="00DD62CA">
        <w:rPr>
          <w:rFonts w:ascii="Times New Roman" w:hAnsi="Times New Roman" w:cs="Times New Roman"/>
          <w:sz w:val="28"/>
          <w:szCs w:val="28"/>
          <w:lang w:val="en-US"/>
        </w:rPr>
        <w:t xml:space="preserve"> [et al.] // Ultrasound </w:t>
      </w:r>
      <w:proofErr w:type="spellStart"/>
      <w:r w:rsidRPr="00DD62CA">
        <w:rPr>
          <w:rFonts w:ascii="Times New Roman" w:hAnsi="Times New Roman" w:cs="Times New Roman"/>
          <w:sz w:val="28"/>
          <w:szCs w:val="28"/>
          <w:lang w:val="en-US"/>
        </w:rPr>
        <w:t>Obstet</w:t>
      </w:r>
      <w:proofErr w:type="spellEnd"/>
      <w:r w:rsidRPr="00DD62CA">
        <w:rPr>
          <w:rFonts w:ascii="Times New Roman" w:hAnsi="Times New Roman" w:cs="Times New Roman"/>
          <w:sz w:val="28"/>
          <w:szCs w:val="28"/>
          <w:lang w:val="en-US"/>
        </w:rPr>
        <w:t xml:space="preserve"> Gyneco</w:t>
      </w:r>
      <w:r>
        <w:rPr>
          <w:rFonts w:ascii="Times New Roman" w:hAnsi="Times New Roman" w:cs="Times New Roman"/>
          <w:sz w:val="28"/>
          <w:szCs w:val="28"/>
          <w:lang w:val="en-US"/>
        </w:rPr>
        <w:t>l</w:t>
      </w:r>
      <w:r w:rsidRPr="00DD62CA">
        <w:rPr>
          <w:rFonts w:ascii="Times New Roman" w:hAnsi="Times New Roman" w:cs="Times New Roman"/>
          <w:sz w:val="28"/>
          <w:szCs w:val="28"/>
          <w:lang w:val="en-US"/>
        </w:rPr>
        <w:t>.</w:t>
      </w:r>
      <w:r>
        <w:rPr>
          <w:rFonts w:ascii="Times New Roman" w:hAnsi="Times New Roman" w:cs="Times New Roman"/>
          <w:sz w:val="28"/>
          <w:szCs w:val="28"/>
          <w:lang w:val="en-US"/>
        </w:rPr>
        <w:t> </w:t>
      </w:r>
      <w:r w:rsidRPr="00DD62CA">
        <w:rPr>
          <w:rFonts w:ascii="Times New Roman" w:hAnsi="Times New Roman" w:cs="Times New Roman"/>
          <w:sz w:val="28"/>
          <w:szCs w:val="28"/>
          <w:lang w:val="en-US"/>
        </w:rPr>
        <w:t>— 2017. — Vol. 50, No. 1. — P. 88-92.</w:t>
      </w:r>
    </w:p>
    <w:p w14:paraId="642E599A"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192. </w:t>
      </w:r>
      <w:r w:rsidRPr="00DD62CA">
        <w:rPr>
          <w:rFonts w:ascii="Times New Roman" w:hAnsi="Times New Roman" w:cs="Times New Roman"/>
          <w:sz w:val="28"/>
          <w:szCs w:val="28"/>
          <w:lang w:val="en-US"/>
        </w:rPr>
        <w:t>Mackie F. L. The prediction, diagnosis and management of complications in monochorionic twin pregnancies: the OMMIT (Optimal Management of Monochorionic Twins) study / F. L. Mackie, R. K. Morris, M.</w:t>
      </w:r>
      <w:r>
        <w:rPr>
          <w:rFonts w:ascii="Times New Roman" w:hAnsi="Times New Roman" w:cs="Times New Roman"/>
          <w:sz w:val="28"/>
          <w:szCs w:val="28"/>
          <w:lang w:val="en-US"/>
        </w:rPr>
        <w:t> </w:t>
      </w:r>
      <w:r w:rsidRPr="00DD62CA">
        <w:rPr>
          <w:rFonts w:ascii="Times New Roman" w:hAnsi="Times New Roman" w:cs="Times New Roman"/>
          <w:sz w:val="28"/>
          <w:szCs w:val="28"/>
          <w:lang w:val="en-US"/>
        </w:rPr>
        <w:t>D.</w:t>
      </w:r>
      <w:r>
        <w:rPr>
          <w:rFonts w:ascii="Times New Roman" w:hAnsi="Times New Roman" w:cs="Times New Roman"/>
          <w:sz w:val="28"/>
          <w:szCs w:val="28"/>
          <w:lang w:val="en-US"/>
        </w:rPr>
        <w:t> </w:t>
      </w:r>
      <w:r w:rsidRPr="00DD62CA">
        <w:rPr>
          <w:rFonts w:ascii="Times New Roman" w:hAnsi="Times New Roman" w:cs="Times New Roman"/>
          <w:sz w:val="28"/>
          <w:szCs w:val="28"/>
          <w:lang w:val="en-US"/>
        </w:rPr>
        <w:t>Kilby // BMC Pregnancy Childbirth. — 2017. — Vol. 17, No. 1. — P. 153.</w:t>
      </w:r>
    </w:p>
    <w:p w14:paraId="61304315" w14:textId="77777777" w:rsidR="00DF188A" w:rsidRPr="00DD62C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193. </w:t>
      </w:r>
      <w:r w:rsidRPr="00DD62CA">
        <w:rPr>
          <w:rFonts w:ascii="Times New Roman" w:hAnsi="Times New Roman" w:cs="Times New Roman"/>
          <w:sz w:val="28"/>
          <w:szCs w:val="28"/>
          <w:lang w:val="en-US"/>
        </w:rPr>
        <w:t xml:space="preserve">Multifetal pregnancy reduction of triplets to twins compared with non-reduced triplets: a meta-analysis / Y. </w:t>
      </w:r>
      <w:proofErr w:type="spellStart"/>
      <w:r w:rsidRPr="00DD62CA">
        <w:rPr>
          <w:rFonts w:ascii="Times New Roman" w:hAnsi="Times New Roman" w:cs="Times New Roman"/>
          <w:sz w:val="28"/>
          <w:szCs w:val="28"/>
          <w:lang w:val="en-US"/>
        </w:rPr>
        <w:t>Zipori</w:t>
      </w:r>
      <w:proofErr w:type="spellEnd"/>
      <w:r w:rsidRPr="00DD62CA">
        <w:rPr>
          <w:rFonts w:ascii="Times New Roman" w:hAnsi="Times New Roman" w:cs="Times New Roman"/>
          <w:sz w:val="28"/>
          <w:szCs w:val="28"/>
          <w:lang w:val="en-US"/>
        </w:rPr>
        <w:t xml:space="preserve">, J. Haas, H. Berger [et al.] // </w:t>
      </w:r>
      <w:proofErr w:type="spellStart"/>
      <w:r w:rsidRPr="00DD62CA">
        <w:rPr>
          <w:rFonts w:ascii="Times New Roman" w:hAnsi="Times New Roman" w:cs="Times New Roman"/>
          <w:sz w:val="28"/>
          <w:szCs w:val="28"/>
          <w:lang w:val="en-US"/>
        </w:rPr>
        <w:t>Reprod</w:t>
      </w:r>
      <w:proofErr w:type="spellEnd"/>
      <w:r w:rsidRPr="00DD62CA">
        <w:rPr>
          <w:rFonts w:ascii="Times New Roman" w:hAnsi="Times New Roman" w:cs="Times New Roman"/>
          <w:sz w:val="28"/>
          <w:szCs w:val="28"/>
          <w:lang w:val="en-US"/>
        </w:rPr>
        <w:t xml:space="preserve"> Biomed Online. — 2017. — Vol. 35, No. 3. — P. 296-304.</w:t>
      </w:r>
    </w:p>
    <w:p w14:paraId="138A6A2D" w14:textId="77777777" w:rsidR="00DF188A" w:rsidRPr="00DD62C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194. </w:t>
      </w:r>
      <w:proofErr w:type="spellStart"/>
      <w:r w:rsidRPr="00C92EBE">
        <w:rPr>
          <w:rFonts w:ascii="Times New Roman" w:hAnsi="Times New Roman" w:cs="Times New Roman"/>
          <w:sz w:val="28"/>
          <w:szCs w:val="28"/>
          <w:lang w:val="en-US"/>
        </w:rPr>
        <w:t>Preconceptional</w:t>
      </w:r>
      <w:proofErr w:type="spellEnd"/>
      <w:r w:rsidRPr="00C92EBE">
        <w:rPr>
          <w:rFonts w:ascii="Times New Roman" w:hAnsi="Times New Roman" w:cs="Times New Roman"/>
          <w:sz w:val="28"/>
          <w:szCs w:val="28"/>
          <w:lang w:val="en-US"/>
        </w:rPr>
        <w:t xml:space="preserve"> and maternal obesity: epidemiology and health consequences / L. Poston, R. </w:t>
      </w:r>
      <w:proofErr w:type="spellStart"/>
      <w:r w:rsidRPr="00C92EBE">
        <w:rPr>
          <w:rFonts w:ascii="Times New Roman" w:hAnsi="Times New Roman" w:cs="Times New Roman"/>
          <w:sz w:val="28"/>
          <w:szCs w:val="28"/>
          <w:lang w:val="en-US"/>
        </w:rPr>
        <w:t>Caleyachetty</w:t>
      </w:r>
      <w:proofErr w:type="spellEnd"/>
      <w:r w:rsidRPr="00C92EBE">
        <w:rPr>
          <w:rFonts w:ascii="Times New Roman" w:hAnsi="Times New Roman" w:cs="Times New Roman"/>
          <w:sz w:val="28"/>
          <w:szCs w:val="28"/>
          <w:lang w:val="en-US"/>
        </w:rPr>
        <w:t xml:space="preserve">, S. </w:t>
      </w:r>
      <w:proofErr w:type="spellStart"/>
      <w:r w:rsidRPr="00C92EBE">
        <w:rPr>
          <w:rFonts w:ascii="Times New Roman" w:hAnsi="Times New Roman" w:cs="Times New Roman"/>
          <w:sz w:val="28"/>
          <w:szCs w:val="28"/>
          <w:lang w:val="en-US"/>
        </w:rPr>
        <w:t>Cnattingius</w:t>
      </w:r>
      <w:proofErr w:type="spellEnd"/>
      <w:r w:rsidRPr="00C92EBE">
        <w:rPr>
          <w:rFonts w:ascii="Times New Roman" w:hAnsi="Times New Roman" w:cs="Times New Roman"/>
          <w:sz w:val="28"/>
          <w:szCs w:val="28"/>
          <w:lang w:val="en-US"/>
        </w:rPr>
        <w:t xml:space="preserve"> [et al.] // Lancet Diabetes Endocrinol. — 2016. — Vol. 4, No. 12. — P. 1025-1036.</w:t>
      </w:r>
    </w:p>
    <w:p w14:paraId="40180941" w14:textId="77777777" w:rsidR="00DF188A" w:rsidRPr="00C92EBE"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195. </w:t>
      </w:r>
      <w:r w:rsidRPr="00C92EBE">
        <w:rPr>
          <w:rFonts w:ascii="Times New Roman" w:hAnsi="Times New Roman" w:cs="Times New Roman"/>
          <w:sz w:val="28"/>
          <w:szCs w:val="28"/>
          <w:lang w:val="en-US"/>
        </w:rPr>
        <w:t>Association of gestational diabetes mellitus and abnormal vaginal flora with adverse pregnancy outcomes / X. Zhang, Q. Liao, F. Wang [et al.] // Medicine (Baltimore). — 2018. — Vol. 97, No. 34. — P. e11891.</w:t>
      </w:r>
    </w:p>
    <w:p w14:paraId="7527D256" w14:textId="5C9DEA20"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rPr>
      </w:pPr>
      <w:r w:rsidRPr="004264B1">
        <w:rPr>
          <w:rFonts w:ascii="Times New Roman" w:hAnsi="Times New Roman" w:cs="Times New Roman"/>
          <w:sz w:val="28"/>
          <w:szCs w:val="28"/>
        </w:rPr>
        <w:t xml:space="preserve">196. </w:t>
      </w:r>
      <w:proofErr w:type="spellStart"/>
      <w:r w:rsidR="003B6085" w:rsidRPr="003B6085">
        <w:rPr>
          <w:rFonts w:ascii="Times New Roman" w:hAnsi="Times New Roman" w:cs="Times New Roman"/>
          <w:sz w:val="28"/>
          <w:szCs w:val="28"/>
          <w:lang w:val="uk-UA"/>
        </w:rPr>
        <w:t>Alieva</w:t>
      </w:r>
      <w:proofErr w:type="spellEnd"/>
      <w:r w:rsidR="003B6085" w:rsidRPr="003B6085">
        <w:rPr>
          <w:rFonts w:ascii="Times New Roman" w:hAnsi="Times New Roman" w:cs="Times New Roman"/>
          <w:sz w:val="28"/>
          <w:szCs w:val="28"/>
          <w:lang w:val="uk-UA"/>
        </w:rPr>
        <w:t xml:space="preserve"> T. D. K. </w:t>
      </w:r>
      <w:proofErr w:type="spellStart"/>
      <w:r w:rsidR="003B6085" w:rsidRPr="003B6085">
        <w:rPr>
          <w:rFonts w:ascii="Times New Roman" w:hAnsi="Times New Roman" w:cs="Times New Roman"/>
          <w:sz w:val="28"/>
          <w:szCs w:val="28"/>
          <w:lang w:val="uk-UA"/>
        </w:rPr>
        <w:t>The</w:t>
      </w:r>
      <w:proofErr w:type="spellEnd"/>
      <w:r w:rsidR="003B6085" w:rsidRPr="003B6085">
        <w:rPr>
          <w:rFonts w:ascii="Times New Roman" w:hAnsi="Times New Roman" w:cs="Times New Roman"/>
          <w:sz w:val="28"/>
          <w:szCs w:val="28"/>
          <w:lang w:val="uk-UA"/>
        </w:rPr>
        <w:t xml:space="preserve"> </w:t>
      </w:r>
      <w:proofErr w:type="spellStart"/>
      <w:r w:rsidR="003B6085" w:rsidRPr="003B6085">
        <w:rPr>
          <w:rFonts w:ascii="Times New Roman" w:hAnsi="Times New Roman" w:cs="Times New Roman"/>
          <w:sz w:val="28"/>
          <w:szCs w:val="28"/>
          <w:lang w:val="uk-UA"/>
        </w:rPr>
        <w:t>study</w:t>
      </w:r>
      <w:proofErr w:type="spellEnd"/>
      <w:r w:rsidR="003B6085" w:rsidRPr="003B6085">
        <w:rPr>
          <w:rFonts w:ascii="Times New Roman" w:hAnsi="Times New Roman" w:cs="Times New Roman"/>
          <w:sz w:val="28"/>
          <w:szCs w:val="28"/>
          <w:lang w:val="uk-UA"/>
        </w:rPr>
        <w:t xml:space="preserve"> </w:t>
      </w:r>
      <w:proofErr w:type="spellStart"/>
      <w:r w:rsidR="003B6085" w:rsidRPr="003B6085">
        <w:rPr>
          <w:rFonts w:ascii="Times New Roman" w:hAnsi="Times New Roman" w:cs="Times New Roman"/>
          <w:sz w:val="28"/>
          <w:szCs w:val="28"/>
          <w:lang w:val="uk-UA"/>
        </w:rPr>
        <w:t>of</w:t>
      </w:r>
      <w:proofErr w:type="spellEnd"/>
      <w:r w:rsidR="003B6085" w:rsidRPr="003B6085">
        <w:rPr>
          <w:rFonts w:ascii="Times New Roman" w:hAnsi="Times New Roman" w:cs="Times New Roman"/>
          <w:sz w:val="28"/>
          <w:szCs w:val="28"/>
          <w:lang w:val="uk-UA"/>
        </w:rPr>
        <w:t xml:space="preserve"> </w:t>
      </w:r>
      <w:proofErr w:type="spellStart"/>
      <w:r w:rsidR="003B6085" w:rsidRPr="003B6085">
        <w:rPr>
          <w:rFonts w:ascii="Times New Roman" w:hAnsi="Times New Roman" w:cs="Times New Roman"/>
          <w:sz w:val="28"/>
          <w:szCs w:val="28"/>
          <w:lang w:val="uk-UA"/>
        </w:rPr>
        <w:t>social-medical</w:t>
      </w:r>
      <w:proofErr w:type="spellEnd"/>
      <w:r w:rsidR="003B6085" w:rsidRPr="003B6085">
        <w:rPr>
          <w:rFonts w:ascii="Times New Roman" w:hAnsi="Times New Roman" w:cs="Times New Roman"/>
          <w:sz w:val="28"/>
          <w:szCs w:val="28"/>
          <w:lang w:val="uk-UA"/>
        </w:rPr>
        <w:t xml:space="preserve"> </w:t>
      </w:r>
      <w:proofErr w:type="spellStart"/>
      <w:r w:rsidR="003B6085" w:rsidRPr="003B6085">
        <w:rPr>
          <w:rFonts w:ascii="Times New Roman" w:hAnsi="Times New Roman" w:cs="Times New Roman"/>
          <w:sz w:val="28"/>
          <w:szCs w:val="28"/>
          <w:lang w:val="uk-UA"/>
        </w:rPr>
        <w:t>and</w:t>
      </w:r>
      <w:proofErr w:type="spellEnd"/>
      <w:r w:rsidR="003B6085" w:rsidRPr="003B6085">
        <w:rPr>
          <w:rFonts w:ascii="Times New Roman" w:hAnsi="Times New Roman" w:cs="Times New Roman"/>
          <w:sz w:val="28"/>
          <w:szCs w:val="28"/>
          <w:lang w:val="uk-UA"/>
        </w:rPr>
        <w:t xml:space="preserve"> </w:t>
      </w:r>
      <w:proofErr w:type="spellStart"/>
      <w:r w:rsidR="003B6085" w:rsidRPr="003B6085">
        <w:rPr>
          <w:rFonts w:ascii="Times New Roman" w:hAnsi="Times New Roman" w:cs="Times New Roman"/>
          <w:sz w:val="28"/>
          <w:szCs w:val="28"/>
          <w:lang w:val="uk-UA"/>
        </w:rPr>
        <w:t>genetic</w:t>
      </w:r>
      <w:proofErr w:type="spellEnd"/>
      <w:r w:rsidR="003B6085" w:rsidRPr="003B6085">
        <w:rPr>
          <w:rFonts w:ascii="Times New Roman" w:hAnsi="Times New Roman" w:cs="Times New Roman"/>
          <w:sz w:val="28"/>
          <w:szCs w:val="28"/>
          <w:lang w:val="uk-UA"/>
        </w:rPr>
        <w:t xml:space="preserve"> </w:t>
      </w:r>
      <w:proofErr w:type="spellStart"/>
      <w:r w:rsidR="003B6085" w:rsidRPr="003B6085">
        <w:rPr>
          <w:rFonts w:ascii="Times New Roman" w:hAnsi="Times New Roman" w:cs="Times New Roman"/>
          <w:sz w:val="28"/>
          <w:szCs w:val="28"/>
          <w:lang w:val="uk-UA"/>
        </w:rPr>
        <w:t>risks</w:t>
      </w:r>
      <w:proofErr w:type="spellEnd"/>
      <w:r w:rsidR="003B6085" w:rsidRPr="003B6085">
        <w:rPr>
          <w:rFonts w:ascii="Times New Roman" w:hAnsi="Times New Roman" w:cs="Times New Roman"/>
          <w:sz w:val="28"/>
          <w:szCs w:val="28"/>
          <w:lang w:val="uk-UA"/>
        </w:rPr>
        <w:t xml:space="preserve"> </w:t>
      </w:r>
      <w:proofErr w:type="spellStart"/>
      <w:r w:rsidR="003B6085" w:rsidRPr="003B6085">
        <w:rPr>
          <w:rFonts w:ascii="Times New Roman" w:hAnsi="Times New Roman" w:cs="Times New Roman"/>
          <w:sz w:val="28"/>
          <w:szCs w:val="28"/>
          <w:lang w:val="uk-UA"/>
        </w:rPr>
        <w:t>of</w:t>
      </w:r>
      <w:proofErr w:type="spellEnd"/>
      <w:r w:rsidR="003B6085" w:rsidRPr="003B6085">
        <w:rPr>
          <w:rFonts w:ascii="Times New Roman" w:hAnsi="Times New Roman" w:cs="Times New Roman"/>
          <w:sz w:val="28"/>
          <w:szCs w:val="28"/>
          <w:lang w:val="uk-UA"/>
        </w:rPr>
        <w:t xml:space="preserve"> </w:t>
      </w:r>
      <w:proofErr w:type="spellStart"/>
      <w:r w:rsidR="003B6085" w:rsidRPr="003B6085">
        <w:rPr>
          <w:rFonts w:ascii="Times New Roman" w:hAnsi="Times New Roman" w:cs="Times New Roman"/>
          <w:sz w:val="28"/>
          <w:szCs w:val="28"/>
          <w:lang w:val="uk-UA"/>
        </w:rPr>
        <w:t>reproductive</w:t>
      </w:r>
      <w:proofErr w:type="spellEnd"/>
      <w:r w:rsidR="003B6085" w:rsidRPr="003B6085">
        <w:rPr>
          <w:rFonts w:ascii="Times New Roman" w:hAnsi="Times New Roman" w:cs="Times New Roman"/>
          <w:sz w:val="28"/>
          <w:szCs w:val="28"/>
          <w:lang w:val="uk-UA"/>
        </w:rPr>
        <w:t xml:space="preserve"> </w:t>
      </w:r>
      <w:proofErr w:type="spellStart"/>
      <w:r w:rsidR="003B6085" w:rsidRPr="003B6085">
        <w:rPr>
          <w:rFonts w:ascii="Times New Roman" w:hAnsi="Times New Roman" w:cs="Times New Roman"/>
          <w:sz w:val="28"/>
          <w:szCs w:val="28"/>
          <w:lang w:val="uk-UA"/>
        </w:rPr>
        <w:t>losses</w:t>
      </w:r>
      <w:proofErr w:type="spellEnd"/>
      <w:r w:rsidR="003B6085" w:rsidRPr="003B6085">
        <w:rPr>
          <w:rFonts w:ascii="Times New Roman" w:hAnsi="Times New Roman" w:cs="Times New Roman"/>
          <w:sz w:val="28"/>
          <w:szCs w:val="28"/>
          <w:lang w:val="uk-UA"/>
        </w:rPr>
        <w:t xml:space="preserve"> / Т. D. K. </w:t>
      </w:r>
      <w:proofErr w:type="spellStart"/>
      <w:r w:rsidR="003B6085" w:rsidRPr="003B6085">
        <w:rPr>
          <w:rFonts w:ascii="Times New Roman" w:hAnsi="Times New Roman" w:cs="Times New Roman"/>
          <w:sz w:val="28"/>
          <w:szCs w:val="28"/>
          <w:lang w:val="uk-UA"/>
        </w:rPr>
        <w:t>Alieva</w:t>
      </w:r>
      <w:proofErr w:type="spellEnd"/>
      <w:r w:rsidR="003B6085" w:rsidRPr="003B6085">
        <w:rPr>
          <w:rFonts w:ascii="Times New Roman" w:hAnsi="Times New Roman" w:cs="Times New Roman"/>
          <w:sz w:val="28"/>
          <w:szCs w:val="28"/>
          <w:lang w:val="uk-UA"/>
        </w:rPr>
        <w:t xml:space="preserve"> // </w:t>
      </w:r>
      <w:proofErr w:type="spellStart"/>
      <w:r w:rsidR="003B6085" w:rsidRPr="003B6085">
        <w:rPr>
          <w:rFonts w:ascii="Times New Roman" w:hAnsi="Times New Roman" w:cs="Times New Roman"/>
          <w:sz w:val="28"/>
          <w:szCs w:val="28"/>
          <w:lang w:val="uk-UA"/>
        </w:rPr>
        <w:t>ScienceRise</w:t>
      </w:r>
      <w:proofErr w:type="spellEnd"/>
      <w:r w:rsidR="003B6085" w:rsidRPr="003B6085">
        <w:rPr>
          <w:rFonts w:ascii="Times New Roman" w:hAnsi="Times New Roman" w:cs="Times New Roman"/>
          <w:sz w:val="28"/>
          <w:szCs w:val="28"/>
          <w:lang w:val="uk-UA"/>
        </w:rPr>
        <w:t xml:space="preserve">. — 2021. — </w:t>
      </w:r>
      <w:proofErr w:type="spellStart"/>
      <w:r w:rsidR="003B6085" w:rsidRPr="003B6085">
        <w:rPr>
          <w:rFonts w:ascii="Times New Roman" w:hAnsi="Times New Roman" w:cs="Times New Roman"/>
          <w:sz w:val="28"/>
          <w:szCs w:val="28"/>
          <w:lang w:val="uk-UA"/>
        </w:rPr>
        <w:t>Vol</w:t>
      </w:r>
      <w:proofErr w:type="spellEnd"/>
      <w:r w:rsidR="003B6085" w:rsidRPr="003B6085">
        <w:rPr>
          <w:rFonts w:ascii="Times New Roman" w:hAnsi="Times New Roman" w:cs="Times New Roman"/>
          <w:sz w:val="28"/>
          <w:szCs w:val="28"/>
          <w:lang w:val="uk-UA"/>
        </w:rPr>
        <w:t xml:space="preserve">. 67, </w:t>
      </w:r>
      <w:proofErr w:type="spellStart"/>
      <w:r w:rsidR="003B6085" w:rsidRPr="003B6085">
        <w:rPr>
          <w:rFonts w:ascii="Times New Roman" w:hAnsi="Times New Roman" w:cs="Times New Roman"/>
          <w:sz w:val="28"/>
          <w:szCs w:val="28"/>
          <w:lang w:val="uk-UA"/>
        </w:rPr>
        <w:t>No</w:t>
      </w:r>
      <w:proofErr w:type="spellEnd"/>
      <w:r w:rsidR="003B6085" w:rsidRPr="003B6085">
        <w:rPr>
          <w:rFonts w:ascii="Times New Roman" w:hAnsi="Times New Roman" w:cs="Times New Roman"/>
          <w:sz w:val="28"/>
          <w:szCs w:val="28"/>
          <w:lang w:val="uk-UA"/>
        </w:rPr>
        <w:t>. 1. — P.</w:t>
      </w:r>
      <w:r w:rsidR="009170F8">
        <w:rPr>
          <w:rFonts w:ascii="Times New Roman" w:hAnsi="Times New Roman" w:cs="Times New Roman"/>
          <w:sz w:val="28"/>
          <w:szCs w:val="28"/>
          <w:lang w:val="uk-UA"/>
        </w:rPr>
        <w:t> </w:t>
      </w:r>
      <w:r w:rsidR="003B6085" w:rsidRPr="003B6085">
        <w:rPr>
          <w:rFonts w:ascii="Times New Roman" w:hAnsi="Times New Roman" w:cs="Times New Roman"/>
          <w:sz w:val="28"/>
          <w:szCs w:val="28"/>
          <w:lang w:val="uk-UA"/>
        </w:rPr>
        <w:t>41–49. https://doi.org/10.21303/2313-8416.2021.001668</w:t>
      </w:r>
    </w:p>
    <w:p w14:paraId="13BD1146" w14:textId="77777777" w:rsidR="00DF188A" w:rsidRPr="007B67F8" w:rsidRDefault="00DF188A" w:rsidP="00472C30">
      <w:pPr>
        <w:keepLines/>
        <w:widowControl w:val="0"/>
        <w:suppressAutoHyphens w:val="0"/>
        <w:spacing w:after="0" w:line="360" w:lineRule="auto"/>
        <w:ind w:firstLine="709"/>
        <w:contextualSpacing/>
        <w:jc w:val="both"/>
        <w:rPr>
          <w:rFonts w:ascii="Times New Roman" w:hAnsi="Times New Roman" w:cs="Times New Roman"/>
          <w:sz w:val="28"/>
          <w:szCs w:val="28"/>
        </w:rPr>
      </w:pPr>
      <w:r w:rsidRPr="004264B1">
        <w:rPr>
          <w:rFonts w:ascii="Times New Roman" w:hAnsi="Times New Roman" w:cs="Times New Roman"/>
          <w:sz w:val="28"/>
          <w:szCs w:val="28"/>
        </w:rPr>
        <w:lastRenderedPageBreak/>
        <w:t xml:space="preserve">197. </w:t>
      </w:r>
      <w:proofErr w:type="spellStart"/>
      <w:r w:rsidRPr="004264B1">
        <w:rPr>
          <w:rFonts w:ascii="Times New Roman" w:hAnsi="Times New Roman" w:cs="Times New Roman"/>
          <w:sz w:val="28"/>
          <w:szCs w:val="28"/>
        </w:rPr>
        <w:t>Ліщук</w:t>
      </w:r>
      <w:proofErr w:type="spellEnd"/>
      <w:r w:rsidRPr="004264B1">
        <w:rPr>
          <w:rFonts w:ascii="Times New Roman" w:hAnsi="Times New Roman" w:cs="Times New Roman"/>
          <w:sz w:val="28"/>
          <w:szCs w:val="28"/>
        </w:rPr>
        <w:t xml:space="preserve">-Якимович Х. О. </w:t>
      </w:r>
      <w:proofErr w:type="spellStart"/>
      <w:r w:rsidRPr="004264B1">
        <w:rPr>
          <w:rFonts w:ascii="Times New Roman" w:hAnsi="Times New Roman" w:cs="Times New Roman"/>
          <w:sz w:val="28"/>
          <w:szCs w:val="28"/>
        </w:rPr>
        <w:t>Антифосфоліпідний</w:t>
      </w:r>
      <w:proofErr w:type="spellEnd"/>
      <w:r w:rsidRPr="004264B1">
        <w:rPr>
          <w:rFonts w:ascii="Times New Roman" w:hAnsi="Times New Roman" w:cs="Times New Roman"/>
          <w:sz w:val="28"/>
          <w:szCs w:val="28"/>
        </w:rPr>
        <w:t xml:space="preserve"> синдром у </w:t>
      </w:r>
      <w:proofErr w:type="spellStart"/>
      <w:r w:rsidRPr="004264B1">
        <w:rPr>
          <w:rFonts w:ascii="Times New Roman" w:hAnsi="Times New Roman" w:cs="Times New Roman"/>
          <w:sz w:val="28"/>
          <w:szCs w:val="28"/>
        </w:rPr>
        <w:t>практиці</w:t>
      </w:r>
      <w:proofErr w:type="spellEnd"/>
      <w:r w:rsidRPr="004264B1">
        <w:rPr>
          <w:rFonts w:ascii="Times New Roman" w:hAnsi="Times New Roman" w:cs="Times New Roman"/>
          <w:sz w:val="28"/>
          <w:szCs w:val="28"/>
        </w:rPr>
        <w:t xml:space="preserve"> </w:t>
      </w:r>
      <w:proofErr w:type="spellStart"/>
      <w:r w:rsidRPr="004264B1">
        <w:rPr>
          <w:rFonts w:ascii="Times New Roman" w:hAnsi="Times New Roman" w:cs="Times New Roman"/>
          <w:sz w:val="28"/>
          <w:szCs w:val="28"/>
        </w:rPr>
        <w:t>лікаря-репродуктолога</w:t>
      </w:r>
      <w:proofErr w:type="spellEnd"/>
      <w:r w:rsidRPr="004264B1">
        <w:rPr>
          <w:rFonts w:ascii="Times New Roman" w:hAnsi="Times New Roman" w:cs="Times New Roman"/>
          <w:sz w:val="28"/>
          <w:szCs w:val="28"/>
        </w:rPr>
        <w:t xml:space="preserve"> / Х. О. </w:t>
      </w:r>
      <w:proofErr w:type="spellStart"/>
      <w:r w:rsidRPr="004264B1">
        <w:rPr>
          <w:rFonts w:ascii="Times New Roman" w:hAnsi="Times New Roman" w:cs="Times New Roman"/>
          <w:sz w:val="28"/>
          <w:szCs w:val="28"/>
        </w:rPr>
        <w:t>Ліщук</w:t>
      </w:r>
      <w:proofErr w:type="spellEnd"/>
      <w:r w:rsidRPr="004264B1">
        <w:rPr>
          <w:rFonts w:ascii="Times New Roman" w:hAnsi="Times New Roman" w:cs="Times New Roman"/>
          <w:sz w:val="28"/>
          <w:szCs w:val="28"/>
        </w:rPr>
        <w:t xml:space="preserve">-Якимович // Акушерство. </w:t>
      </w:r>
      <w:proofErr w:type="spellStart"/>
      <w:r w:rsidRPr="004264B1">
        <w:rPr>
          <w:rFonts w:ascii="Times New Roman" w:hAnsi="Times New Roman" w:cs="Times New Roman"/>
          <w:sz w:val="28"/>
          <w:szCs w:val="28"/>
        </w:rPr>
        <w:t>Гінекологія</w:t>
      </w:r>
      <w:proofErr w:type="spellEnd"/>
      <w:r w:rsidRPr="004264B1">
        <w:rPr>
          <w:rFonts w:ascii="Times New Roman" w:hAnsi="Times New Roman" w:cs="Times New Roman"/>
          <w:sz w:val="28"/>
          <w:szCs w:val="28"/>
        </w:rPr>
        <w:t xml:space="preserve">. Генетика. — 2016. — №1. — С. 80-82. </w:t>
      </w:r>
      <w:r w:rsidRPr="00A35957">
        <w:rPr>
          <w:rFonts w:ascii="Times New Roman" w:hAnsi="Times New Roman"/>
          <w:sz w:val="28"/>
          <w:szCs w:val="28"/>
          <w:lang w:val="uk-UA" w:eastAsia="ru-RU"/>
        </w:rPr>
        <w:t>—</w:t>
      </w:r>
      <w:r w:rsidRPr="004264B1">
        <w:rPr>
          <w:rFonts w:ascii="Times New Roman" w:hAnsi="Times New Roman"/>
          <w:sz w:val="28"/>
          <w:szCs w:val="28"/>
          <w:lang w:eastAsia="ru-RU"/>
        </w:rPr>
        <w:t xml:space="preserve"> </w:t>
      </w:r>
      <w:r w:rsidRPr="004264B1">
        <w:rPr>
          <w:rFonts w:ascii="Times New Roman" w:hAnsi="Times New Roman" w:cs="Times New Roman"/>
          <w:sz w:val="28"/>
          <w:szCs w:val="28"/>
        </w:rPr>
        <w:t xml:space="preserve">Режим доступу: </w:t>
      </w:r>
      <w:r w:rsidRPr="007B67F8">
        <w:rPr>
          <w:rFonts w:ascii="Times New Roman" w:hAnsi="Times New Roman" w:cs="Times New Roman"/>
          <w:sz w:val="28"/>
          <w:szCs w:val="28"/>
          <w:lang w:val="en-US"/>
        </w:rPr>
        <w:t>https</w:t>
      </w:r>
      <w:r w:rsidRPr="004264B1">
        <w:rPr>
          <w:rFonts w:ascii="Times New Roman" w:hAnsi="Times New Roman" w:cs="Times New Roman"/>
          <w:sz w:val="28"/>
          <w:szCs w:val="28"/>
        </w:rPr>
        <w:t>://</w:t>
      </w:r>
      <w:r w:rsidRPr="007B67F8">
        <w:rPr>
          <w:rFonts w:ascii="Times New Roman" w:hAnsi="Times New Roman" w:cs="Times New Roman"/>
          <w:sz w:val="28"/>
          <w:szCs w:val="28"/>
          <w:lang w:val="en-US"/>
        </w:rPr>
        <w:t>is</w:t>
      </w:r>
      <w:r w:rsidRPr="004264B1">
        <w:rPr>
          <w:rFonts w:ascii="Times New Roman" w:hAnsi="Times New Roman" w:cs="Times New Roman"/>
          <w:sz w:val="28"/>
          <w:szCs w:val="28"/>
        </w:rPr>
        <w:t>.</w:t>
      </w:r>
      <w:proofErr w:type="spellStart"/>
      <w:r w:rsidRPr="007B67F8">
        <w:rPr>
          <w:rFonts w:ascii="Times New Roman" w:hAnsi="Times New Roman" w:cs="Times New Roman"/>
          <w:sz w:val="28"/>
          <w:szCs w:val="28"/>
          <w:lang w:val="en-US"/>
        </w:rPr>
        <w:t>gd</w:t>
      </w:r>
      <w:proofErr w:type="spellEnd"/>
      <w:r w:rsidRPr="004264B1">
        <w:rPr>
          <w:rFonts w:ascii="Times New Roman" w:hAnsi="Times New Roman" w:cs="Times New Roman"/>
          <w:sz w:val="28"/>
          <w:szCs w:val="28"/>
        </w:rPr>
        <w:t>/</w:t>
      </w:r>
      <w:proofErr w:type="spellStart"/>
      <w:r w:rsidRPr="007B67F8">
        <w:rPr>
          <w:rFonts w:ascii="Times New Roman" w:hAnsi="Times New Roman" w:cs="Times New Roman"/>
          <w:sz w:val="28"/>
          <w:szCs w:val="28"/>
          <w:lang w:val="en-US"/>
        </w:rPr>
        <w:t>FOtTVO</w:t>
      </w:r>
      <w:proofErr w:type="spellEnd"/>
    </w:p>
    <w:p w14:paraId="574C70C9"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198. </w:t>
      </w:r>
      <w:r w:rsidRPr="006705BB">
        <w:rPr>
          <w:rFonts w:ascii="Times New Roman" w:hAnsi="Times New Roman" w:cs="Times New Roman"/>
          <w:sz w:val="28"/>
          <w:szCs w:val="28"/>
        </w:rPr>
        <w:t xml:space="preserve">Наказ МОЗ </w:t>
      </w:r>
      <w:proofErr w:type="spellStart"/>
      <w:r w:rsidRPr="006705BB">
        <w:rPr>
          <w:rFonts w:ascii="Times New Roman" w:hAnsi="Times New Roman" w:cs="Times New Roman"/>
          <w:sz w:val="28"/>
          <w:szCs w:val="28"/>
        </w:rPr>
        <w:t>України</w:t>
      </w:r>
      <w:proofErr w:type="spellEnd"/>
      <w:r w:rsidRPr="006705BB">
        <w:rPr>
          <w:rFonts w:ascii="Times New Roman" w:hAnsi="Times New Roman" w:cs="Times New Roman"/>
          <w:sz w:val="28"/>
          <w:szCs w:val="28"/>
        </w:rPr>
        <w:t xml:space="preserve"> №</w:t>
      </w:r>
      <w:r>
        <w:rPr>
          <w:rFonts w:ascii="Times New Roman" w:hAnsi="Times New Roman" w:cs="Times New Roman"/>
          <w:sz w:val="28"/>
          <w:szCs w:val="28"/>
        </w:rPr>
        <w:t> </w:t>
      </w:r>
      <w:r w:rsidRPr="006705BB">
        <w:rPr>
          <w:rFonts w:ascii="Times New Roman" w:hAnsi="Times New Roman" w:cs="Times New Roman"/>
          <w:sz w:val="28"/>
          <w:szCs w:val="28"/>
        </w:rPr>
        <w:t xml:space="preserve">626 </w:t>
      </w:r>
      <w:proofErr w:type="spellStart"/>
      <w:r w:rsidRPr="006705BB">
        <w:rPr>
          <w:rFonts w:ascii="Times New Roman" w:hAnsi="Times New Roman" w:cs="Times New Roman"/>
          <w:sz w:val="28"/>
          <w:szCs w:val="28"/>
        </w:rPr>
        <w:t>від</w:t>
      </w:r>
      <w:proofErr w:type="spellEnd"/>
      <w:r w:rsidRPr="006705BB">
        <w:rPr>
          <w:rFonts w:ascii="Times New Roman" w:hAnsi="Times New Roman" w:cs="Times New Roman"/>
          <w:sz w:val="28"/>
          <w:szCs w:val="28"/>
        </w:rPr>
        <w:t xml:space="preserve"> 08.10.2007 </w:t>
      </w:r>
      <w:r>
        <w:rPr>
          <w:rFonts w:ascii="Times New Roman" w:hAnsi="Times New Roman" w:cs="Times New Roman"/>
          <w:sz w:val="28"/>
          <w:szCs w:val="28"/>
        </w:rPr>
        <w:t>«</w:t>
      </w:r>
      <w:r w:rsidRPr="006705BB">
        <w:rPr>
          <w:rFonts w:ascii="Times New Roman" w:hAnsi="Times New Roman" w:cs="Times New Roman"/>
          <w:sz w:val="28"/>
          <w:szCs w:val="28"/>
        </w:rPr>
        <w:t xml:space="preserve">Про </w:t>
      </w:r>
      <w:proofErr w:type="spellStart"/>
      <w:r w:rsidRPr="006705BB">
        <w:rPr>
          <w:rFonts w:ascii="Times New Roman" w:hAnsi="Times New Roman" w:cs="Times New Roman"/>
          <w:sz w:val="28"/>
          <w:szCs w:val="28"/>
        </w:rPr>
        <w:t>затвердження</w:t>
      </w:r>
      <w:proofErr w:type="spellEnd"/>
      <w:r w:rsidRPr="006705BB">
        <w:rPr>
          <w:rFonts w:ascii="Times New Roman" w:hAnsi="Times New Roman" w:cs="Times New Roman"/>
          <w:sz w:val="28"/>
          <w:szCs w:val="28"/>
        </w:rPr>
        <w:t xml:space="preserve"> </w:t>
      </w:r>
      <w:proofErr w:type="spellStart"/>
      <w:r w:rsidRPr="006705BB">
        <w:rPr>
          <w:rFonts w:ascii="Times New Roman" w:hAnsi="Times New Roman" w:cs="Times New Roman"/>
          <w:sz w:val="28"/>
          <w:szCs w:val="28"/>
        </w:rPr>
        <w:t>клінічних</w:t>
      </w:r>
      <w:proofErr w:type="spellEnd"/>
      <w:r w:rsidRPr="006705BB">
        <w:rPr>
          <w:rFonts w:ascii="Times New Roman" w:hAnsi="Times New Roman" w:cs="Times New Roman"/>
          <w:sz w:val="28"/>
          <w:szCs w:val="28"/>
        </w:rPr>
        <w:t xml:space="preserve"> </w:t>
      </w:r>
      <w:proofErr w:type="spellStart"/>
      <w:r w:rsidRPr="006705BB">
        <w:rPr>
          <w:rFonts w:ascii="Times New Roman" w:hAnsi="Times New Roman" w:cs="Times New Roman"/>
          <w:sz w:val="28"/>
          <w:szCs w:val="28"/>
        </w:rPr>
        <w:t>протоколів</w:t>
      </w:r>
      <w:proofErr w:type="spellEnd"/>
      <w:r w:rsidRPr="006705BB">
        <w:rPr>
          <w:rFonts w:ascii="Times New Roman" w:hAnsi="Times New Roman" w:cs="Times New Roman"/>
          <w:sz w:val="28"/>
          <w:szCs w:val="28"/>
        </w:rPr>
        <w:t xml:space="preserve"> </w:t>
      </w:r>
      <w:proofErr w:type="spellStart"/>
      <w:r w:rsidRPr="006705BB">
        <w:rPr>
          <w:rFonts w:ascii="Times New Roman" w:hAnsi="Times New Roman" w:cs="Times New Roman"/>
          <w:sz w:val="28"/>
          <w:szCs w:val="28"/>
        </w:rPr>
        <w:t>надання</w:t>
      </w:r>
      <w:proofErr w:type="spellEnd"/>
      <w:r w:rsidRPr="006705BB">
        <w:rPr>
          <w:rFonts w:ascii="Times New Roman" w:hAnsi="Times New Roman" w:cs="Times New Roman"/>
          <w:sz w:val="28"/>
          <w:szCs w:val="28"/>
        </w:rPr>
        <w:t xml:space="preserve"> </w:t>
      </w:r>
      <w:proofErr w:type="spellStart"/>
      <w:r w:rsidRPr="006705BB">
        <w:rPr>
          <w:rFonts w:ascii="Times New Roman" w:hAnsi="Times New Roman" w:cs="Times New Roman"/>
          <w:sz w:val="28"/>
          <w:szCs w:val="28"/>
        </w:rPr>
        <w:t>медичної</w:t>
      </w:r>
      <w:proofErr w:type="spellEnd"/>
      <w:r w:rsidRPr="006705BB">
        <w:rPr>
          <w:rFonts w:ascii="Times New Roman" w:hAnsi="Times New Roman" w:cs="Times New Roman"/>
          <w:sz w:val="28"/>
          <w:szCs w:val="28"/>
        </w:rPr>
        <w:t xml:space="preserve"> </w:t>
      </w:r>
      <w:proofErr w:type="spellStart"/>
      <w:r w:rsidRPr="006705BB">
        <w:rPr>
          <w:rFonts w:ascii="Times New Roman" w:hAnsi="Times New Roman" w:cs="Times New Roman"/>
          <w:sz w:val="28"/>
          <w:szCs w:val="28"/>
        </w:rPr>
        <w:t>допомоги</w:t>
      </w:r>
      <w:proofErr w:type="spellEnd"/>
      <w:r w:rsidRPr="006705BB">
        <w:rPr>
          <w:rFonts w:ascii="Times New Roman" w:hAnsi="Times New Roman" w:cs="Times New Roman"/>
          <w:sz w:val="28"/>
          <w:szCs w:val="28"/>
        </w:rPr>
        <w:t xml:space="preserve"> </w:t>
      </w:r>
      <w:proofErr w:type="spellStart"/>
      <w:r w:rsidRPr="006705BB">
        <w:rPr>
          <w:rFonts w:ascii="Times New Roman" w:hAnsi="Times New Roman" w:cs="Times New Roman"/>
          <w:sz w:val="28"/>
          <w:szCs w:val="28"/>
        </w:rPr>
        <w:t>хворим</w:t>
      </w:r>
      <w:proofErr w:type="spellEnd"/>
      <w:r w:rsidRPr="006705BB">
        <w:rPr>
          <w:rFonts w:ascii="Times New Roman" w:hAnsi="Times New Roman" w:cs="Times New Roman"/>
          <w:sz w:val="28"/>
          <w:szCs w:val="28"/>
        </w:rPr>
        <w:t xml:space="preserve"> з </w:t>
      </w:r>
      <w:proofErr w:type="spellStart"/>
      <w:r w:rsidRPr="006705BB">
        <w:rPr>
          <w:rFonts w:ascii="Times New Roman" w:hAnsi="Times New Roman" w:cs="Times New Roman"/>
          <w:sz w:val="28"/>
          <w:szCs w:val="28"/>
        </w:rPr>
        <w:t>імунними</w:t>
      </w:r>
      <w:proofErr w:type="spellEnd"/>
      <w:r w:rsidRPr="006705BB">
        <w:rPr>
          <w:rFonts w:ascii="Times New Roman" w:hAnsi="Times New Roman" w:cs="Times New Roman"/>
          <w:sz w:val="28"/>
          <w:szCs w:val="28"/>
        </w:rPr>
        <w:t xml:space="preserve"> </w:t>
      </w:r>
      <w:proofErr w:type="spellStart"/>
      <w:r w:rsidRPr="006705BB">
        <w:rPr>
          <w:rFonts w:ascii="Times New Roman" w:hAnsi="Times New Roman" w:cs="Times New Roman"/>
          <w:sz w:val="28"/>
          <w:szCs w:val="28"/>
        </w:rPr>
        <w:t>захворюваннями</w:t>
      </w:r>
      <w:proofErr w:type="spellEnd"/>
      <w:r>
        <w:rPr>
          <w:rFonts w:ascii="Times New Roman" w:hAnsi="Times New Roman" w:cs="Times New Roman"/>
          <w:sz w:val="28"/>
          <w:szCs w:val="28"/>
        </w:rPr>
        <w:t>»</w:t>
      </w:r>
      <w:r w:rsidRPr="006705BB">
        <w:rPr>
          <w:rFonts w:ascii="Times New Roman" w:hAnsi="Times New Roman" w:cs="Times New Roman"/>
          <w:sz w:val="28"/>
          <w:szCs w:val="28"/>
        </w:rPr>
        <w:t xml:space="preserve"> (</w:t>
      </w:r>
      <w:proofErr w:type="spellStart"/>
      <w:r w:rsidRPr="006705BB">
        <w:rPr>
          <w:rFonts w:ascii="Times New Roman" w:hAnsi="Times New Roman" w:cs="Times New Roman"/>
          <w:sz w:val="28"/>
          <w:szCs w:val="28"/>
        </w:rPr>
        <w:t>чинний</w:t>
      </w:r>
      <w:proofErr w:type="spellEnd"/>
      <w:r w:rsidRPr="006705BB">
        <w:rPr>
          <w:rFonts w:ascii="Times New Roman" w:hAnsi="Times New Roman" w:cs="Times New Roman"/>
          <w:sz w:val="28"/>
          <w:szCs w:val="28"/>
        </w:rPr>
        <w:t xml:space="preserve">) // </w:t>
      </w:r>
      <w:proofErr w:type="spellStart"/>
      <w:r w:rsidRPr="006705BB">
        <w:rPr>
          <w:rFonts w:ascii="Times New Roman" w:hAnsi="Times New Roman" w:cs="Times New Roman"/>
          <w:sz w:val="28"/>
          <w:szCs w:val="28"/>
        </w:rPr>
        <w:t>Законодавство</w:t>
      </w:r>
      <w:proofErr w:type="spellEnd"/>
      <w:r w:rsidRPr="006705BB">
        <w:rPr>
          <w:rFonts w:ascii="Times New Roman" w:hAnsi="Times New Roman" w:cs="Times New Roman"/>
          <w:sz w:val="28"/>
          <w:szCs w:val="28"/>
        </w:rPr>
        <w:t xml:space="preserve"> </w:t>
      </w:r>
      <w:proofErr w:type="spellStart"/>
      <w:r w:rsidRPr="006705BB">
        <w:rPr>
          <w:rFonts w:ascii="Times New Roman" w:hAnsi="Times New Roman" w:cs="Times New Roman"/>
          <w:sz w:val="28"/>
          <w:szCs w:val="28"/>
        </w:rPr>
        <w:t>України</w:t>
      </w:r>
      <w:proofErr w:type="spellEnd"/>
      <w:r w:rsidRPr="006705BB">
        <w:rPr>
          <w:rFonts w:ascii="Times New Roman" w:hAnsi="Times New Roman" w:cs="Times New Roman"/>
          <w:sz w:val="28"/>
          <w:szCs w:val="28"/>
        </w:rPr>
        <w:t xml:space="preserve">, </w:t>
      </w:r>
      <w:proofErr w:type="spellStart"/>
      <w:r w:rsidRPr="006705BB">
        <w:rPr>
          <w:rFonts w:ascii="Times New Roman" w:hAnsi="Times New Roman" w:cs="Times New Roman"/>
          <w:sz w:val="28"/>
          <w:szCs w:val="28"/>
        </w:rPr>
        <w:t>офіційний</w:t>
      </w:r>
      <w:proofErr w:type="spellEnd"/>
      <w:r w:rsidRPr="006705BB">
        <w:rPr>
          <w:rFonts w:ascii="Times New Roman" w:hAnsi="Times New Roman" w:cs="Times New Roman"/>
          <w:sz w:val="28"/>
          <w:szCs w:val="28"/>
        </w:rPr>
        <w:t xml:space="preserve"> сайт </w:t>
      </w:r>
      <w:proofErr w:type="spellStart"/>
      <w:r w:rsidRPr="006705BB">
        <w:rPr>
          <w:rFonts w:ascii="Times New Roman" w:hAnsi="Times New Roman" w:cs="Times New Roman"/>
          <w:sz w:val="28"/>
          <w:szCs w:val="28"/>
        </w:rPr>
        <w:t>Верховної</w:t>
      </w:r>
      <w:proofErr w:type="spellEnd"/>
      <w:r w:rsidRPr="006705BB">
        <w:rPr>
          <w:rFonts w:ascii="Times New Roman" w:hAnsi="Times New Roman" w:cs="Times New Roman"/>
          <w:sz w:val="28"/>
          <w:szCs w:val="28"/>
        </w:rPr>
        <w:t xml:space="preserve"> ради. </w:t>
      </w:r>
      <w:r w:rsidRPr="00A35957">
        <w:rPr>
          <w:rFonts w:ascii="Times New Roman" w:hAnsi="Times New Roman"/>
          <w:sz w:val="28"/>
          <w:szCs w:val="28"/>
          <w:lang w:val="uk-UA" w:eastAsia="ru-RU"/>
        </w:rPr>
        <w:t>—</w:t>
      </w:r>
      <w:r w:rsidRPr="004264B1">
        <w:rPr>
          <w:rFonts w:ascii="Times New Roman" w:hAnsi="Times New Roman"/>
          <w:sz w:val="28"/>
          <w:szCs w:val="28"/>
          <w:lang w:eastAsia="ru-RU"/>
        </w:rPr>
        <w:t xml:space="preserve"> </w:t>
      </w:r>
      <w:r w:rsidRPr="006705BB">
        <w:rPr>
          <w:rFonts w:ascii="Times New Roman" w:hAnsi="Times New Roman" w:cs="Times New Roman"/>
          <w:sz w:val="28"/>
          <w:szCs w:val="28"/>
        </w:rPr>
        <w:t>Режим доступу: https://zakon.rada.gov.ua/rada/show/v0626282-07</w:t>
      </w:r>
    </w:p>
    <w:p w14:paraId="2A8FBE5D"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C3420F">
        <w:rPr>
          <w:rFonts w:ascii="Times New Roman" w:hAnsi="Times New Roman" w:cs="Times New Roman"/>
          <w:sz w:val="28"/>
          <w:szCs w:val="28"/>
          <w:lang w:val="en-US"/>
        </w:rPr>
        <w:t xml:space="preserve">199. Future directions of clinical laboratory evaluation of pregnancy / K. D. Beaman, M. K. Jaiswal, S. </w:t>
      </w:r>
      <w:proofErr w:type="spellStart"/>
      <w:r w:rsidRPr="00C3420F">
        <w:rPr>
          <w:rFonts w:ascii="Times New Roman" w:hAnsi="Times New Roman" w:cs="Times New Roman"/>
          <w:sz w:val="28"/>
          <w:szCs w:val="28"/>
          <w:lang w:val="en-US"/>
        </w:rPr>
        <w:t>Dambaeva</w:t>
      </w:r>
      <w:proofErr w:type="spellEnd"/>
      <w:r w:rsidRPr="00C3420F">
        <w:rPr>
          <w:rFonts w:ascii="Times New Roman" w:hAnsi="Times New Roman" w:cs="Times New Roman"/>
          <w:sz w:val="28"/>
          <w:szCs w:val="28"/>
          <w:lang w:val="en-US"/>
        </w:rPr>
        <w:t xml:space="preserve"> [et al.] // Cell Mol Immunol. — 2014.</w:t>
      </w:r>
      <w:r>
        <w:rPr>
          <w:rFonts w:ascii="Times New Roman" w:hAnsi="Times New Roman" w:cs="Times New Roman"/>
          <w:sz w:val="28"/>
          <w:szCs w:val="28"/>
          <w:lang w:val="en-US"/>
        </w:rPr>
        <w:t> </w:t>
      </w:r>
      <w:r w:rsidRPr="00C3420F">
        <w:rPr>
          <w:rFonts w:ascii="Times New Roman" w:hAnsi="Times New Roman" w:cs="Times New Roman"/>
          <w:sz w:val="28"/>
          <w:szCs w:val="28"/>
          <w:lang w:val="en-US"/>
        </w:rPr>
        <w:t>— Vol. 11, No. 6. — P. 582-588.</w:t>
      </w:r>
      <w:r w:rsidRPr="005E10B1">
        <w:rPr>
          <w:rFonts w:ascii="Times New Roman" w:hAnsi="Times New Roman" w:cs="Times New Roman"/>
          <w:sz w:val="28"/>
          <w:szCs w:val="28"/>
          <w:lang w:val="en-US"/>
        </w:rPr>
        <w:t xml:space="preserve">2.1. </w:t>
      </w:r>
    </w:p>
    <w:p w14:paraId="6786CC7A" w14:textId="77777777"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bookmarkStart w:id="143" w:name="_Ref16593592"/>
      <w:r w:rsidRPr="004264B1">
        <w:rPr>
          <w:rFonts w:ascii="Times New Roman" w:hAnsi="Times New Roman" w:cs="Times New Roman"/>
          <w:sz w:val="28"/>
          <w:szCs w:val="28"/>
          <w:lang w:val="en-US"/>
        </w:rPr>
        <w:t xml:space="preserve">200. </w:t>
      </w:r>
      <w:r w:rsidRPr="00C3420F">
        <w:rPr>
          <w:rFonts w:ascii="Times New Roman" w:hAnsi="Times New Roman" w:cs="Times New Roman"/>
          <w:sz w:val="28"/>
          <w:szCs w:val="28"/>
          <w:lang w:val="en-US"/>
        </w:rPr>
        <w:t>Liu Y. Effect of fetal gender on pregnancy outcomes in Northern China / Y.</w:t>
      </w:r>
      <w:r w:rsidRPr="004264B1">
        <w:rPr>
          <w:rFonts w:ascii="Times New Roman" w:hAnsi="Times New Roman" w:cs="Times New Roman"/>
          <w:sz w:val="28"/>
          <w:szCs w:val="28"/>
          <w:lang w:val="en-US"/>
        </w:rPr>
        <w:t> </w:t>
      </w:r>
      <w:r w:rsidRPr="00C3420F">
        <w:rPr>
          <w:rFonts w:ascii="Times New Roman" w:hAnsi="Times New Roman" w:cs="Times New Roman"/>
          <w:sz w:val="28"/>
          <w:szCs w:val="28"/>
          <w:lang w:val="en-US"/>
        </w:rPr>
        <w:t xml:space="preserve">Liu, G. Li, W. Zhang // J </w:t>
      </w:r>
      <w:proofErr w:type="spellStart"/>
      <w:r w:rsidRPr="00C3420F">
        <w:rPr>
          <w:rFonts w:ascii="Times New Roman" w:hAnsi="Times New Roman" w:cs="Times New Roman"/>
          <w:sz w:val="28"/>
          <w:szCs w:val="28"/>
          <w:lang w:val="en-US"/>
        </w:rPr>
        <w:t>Matern</w:t>
      </w:r>
      <w:proofErr w:type="spellEnd"/>
      <w:r w:rsidRPr="00C3420F">
        <w:rPr>
          <w:rFonts w:ascii="Times New Roman" w:hAnsi="Times New Roman" w:cs="Times New Roman"/>
          <w:sz w:val="28"/>
          <w:szCs w:val="28"/>
          <w:lang w:val="en-US"/>
        </w:rPr>
        <w:t xml:space="preserve"> Fetal Neonatal Med. — 2017. — Vol. 30, No.</w:t>
      </w:r>
      <w:r>
        <w:rPr>
          <w:rFonts w:ascii="Times New Roman" w:hAnsi="Times New Roman" w:cs="Times New Roman"/>
          <w:sz w:val="28"/>
          <w:szCs w:val="28"/>
          <w:lang w:val="en-US"/>
        </w:rPr>
        <w:t> </w:t>
      </w:r>
      <w:r w:rsidRPr="00C3420F">
        <w:rPr>
          <w:rFonts w:ascii="Times New Roman" w:hAnsi="Times New Roman" w:cs="Times New Roman"/>
          <w:sz w:val="28"/>
          <w:szCs w:val="28"/>
          <w:lang w:val="en-US"/>
        </w:rPr>
        <w:t>7. — P. 858-863.</w:t>
      </w:r>
      <w:bookmarkEnd w:id="143"/>
    </w:p>
    <w:p w14:paraId="395F443B" w14:textId="567ECFE6"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201. Gender Differences in Infant Mortality and Neonatal Morbidity in Mixed-Gender Twins / D. Zhao, L. Zou, X. Lei [et al.] // Sci Rep. — 2017. — Vol. 7, No.</w:t>
      </w:r>
      <w:r w:rsidR="00FE364B">
        <w:rPr>
          <w:rFonts w:ascii="Times New Roman" w:hAnsi="Times New Roman" w:cs="Times New Roman"/>
          <w:sz w:val="28"/>
          <w:szCs w:val="28"/>
          <w:lang w:val="en-US"/>
        </w:rPr>
        <w:t> </w:t>
      </w:r>
      <w:r w:rsidRPr="004264B1">
        <w:rPr>
          <w:rFonts w:ascii="Times New Roman" w:hAnsi="Times New Roman" w:cs="Times New Roman"/>
          <w:sz w:val="28"/>
          <w:szCs w:val="28"/>
          <w:lang w:val="en-US"/>
        </w:rPr>
        <w:t>1.</w:t>
      </w:r>
      <w:r w:rsidR="00FE364B">
        <w:rPr>
          <w:rFonts w:ascii="Times New Roman" w:hAnsi="Times New Roman" w:cs="Times New Roman"/>
          <w:sz w:val="28"/>
          <w:szCs w:val="28"/>
          <w:lang w:val="en-US"/>
        </w:rPr>
        <w:t> </w:t>
      </w:r>
      <w:r w:rsidRPr="004264B1">
        <w:rPr>
          <w:rFonts w:ascii="Times New Roman" w:hAnsi="Times New Roman" w:cs="Times New Roman"/>
          <w:sz w:val="28"/>
          <w:szCs w:val="28"/>
          <w:lang w:val="en-US"/>
        </w:rPr>
        <w:t>— P. 8736.</w:t>
      </w:r>
    </w:p>
    <w:p w14:paraId="16C95218"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202. Gadson A. Exploring the social determinants of racial/ethnic disparities in prenatal care utilization and maternal outcome / A. Gadson, E. </w:t>
      </w:r>
      <w:proofErr w:type="spellStart"/>
      <w:r w:rsidRPr="004264B1">
        <w:rPr>
          <w:rFonts w:ascii="Times New Roman" w:hAnsi="Times New Roman" w:cs="Times New Roman"/>
          <w:sz w:val="28"/>
          <w:szCs w:val="28"/>
          <w:lang w:val="en-US"/>
        </w:rPr>
        <w:t>Akpovi</w:t>
      </w:r>
      <w:proofErr w:type="spellEnd"/>
      <w:r w:rsidRPr="004264B1">
        <w:rPr>
          <w:rFonts w:ascii="Times New Roman" w:hAnsi="Times New Roman" w:cs="Times New Roman"/>
          <w:sz w:val="28"/>
          <w:szCs w:val="28"/>
          <w:lang w:val="en-US"/>
        </w:rPr>
        <w:t xml:space="preserve">, P. K. Mehta // Semin </w:t>
      </w:r>
      <w:proofErr w:type="spellStart"/>
      <w:r w:rsidRPr="004264B1">
        <w:rPr>
          <w:rFonts w:ascii="Times New Roman" w:hAnsi="Times New Roman" w:cs="Times New Roman"/>
          <w:sz w:val="28"/>
          <w:szCs w:val="28"/>
          <w:lang w:val="en-US"/>
        </w:rPr>
        <w:t>Perinatol</w:t>
      </w:r>
      <w:proofErr w:type="spellEnd"/>
      <w:r w:rsidRPr="004264B1">
        <w:rPr>
          <w:rFonts w:ascii="Times New Roman" w:hAnsi="Times New Roman" w:cs="Times New Roman"/>
          <w:sz w:val="28"/>
          <w:szCs w:val="28"/>
          <w:lang w:val="en-US"/>
        </w:rPr>
        <w:t>. — 2017. — Vol. 41, No. 5. — P. 308-317.</w:t>
      </w:r>
    </w:p>
    <w:p w14:paraId="445F2136"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203. Community-based approaches for neonatal survival: meta-analyses of randomized trial data / C. Hanson, S. </w:t>
      </w:r>
      <w:proofErr w:type="spellStart"/>
      <w:r w:rsidRPr="004264B1">
        <w:rPr>
          <w:rFonts w:ascii="Times New Roman" w:hAnsi="Times New Roman" w:cs="Times New Roman"/>
          <w:sz w:val="28"/>
          <w:szCs w:val="28"/>
          <w:lang w:val="en-US"/>
        </w:rPr>
        <w:t>Kujala</w:t>
      </w:r>
      <w:proofErr w:type="spellEnd"/>
      <w:r w:rsidRPr="004264B1">
        <w:rPr>
          <w:rFonts w:ascii="Times New Roman" w:hAnsi="Times New Roman" w:cs="Times New Roman"/>
          <w:sz w:val="28"/>
          <w:szCs w:val="28"/>
          <w:lang w:val="en-US"/>
        </w:rPr>
        <w:t xml:space="preserve">, P. </w:t>
      </w:r>
      <w:proofErr w:type="spellStart"/>
      <w:r w:rsidRPr="004264B1">
        <w:rPr>
          <w:rFonts w:ascii="Times New Roman" w:hAnsi="Times New Roman" w:cs="Times New Roman"/>
          <w:sz w:val="28"/>
          <w:szCs w:val="28"/>
          <w:lang w:val="en-US"/>
        </w:rPr>
        <w:t>Waiswa</w:t>
      </w:r>
      <w:proofErr w:type="spellEnd"/>
      <w:r w:rsidRPr="004264B1">
        <w:rPr>
          <w:rFonts w:ascii="Times New Roman" w:hAnsi="Times New Roman" w:cs="Times New Roman"/>
          <w:sz w:val="28"/>
          <w:szCs w:val="28"/>
          <w:lang w:val="en-US"/>
        </w:rPr>
        <w:t xml:space="preserve"> [et al.] // Bull World Health Organ. — 2017. — Vol. 95, No. 6. — P. 453-464C.</w:t>
      </w:r>
    </w:p>
    <w:p w14:paraId="1089DAD4"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204. Economic analysis of chromosome testing in couples with recurrent miscarriage to prevent handicapped offspring / M. van Leeuwen, F. </w:t>
      </w:r>
      <w:proofErr w:type="spellStart"/>
      <w:r w:rsidRPr="004264B1">
        <w:rPr>
          <w:rFonts w:ascii="Times New Roman" w:hAnsi="Times New Roman" w:cs="Times New Roman"/>
          <w:sz w:val="28"/>
          <w:szCs w:val="28"/>
          <w:lang w:val="en-US"/>
        </w:rPr>
        <w:t>Vansenne</w:t>
      </w:r>
      <w:proofErr w:type="spellEnd"/>
      <w:r w:rsidRPr="004264B1">
        <w:rPr>
          <w:rFonts w:ascii="Times New Roman" w:hAnsi="Times New Roman" w:cs="Times New Roman"/>
          <w:sz w:val="28"/>
          <w:szCs w:val="28"/>
          <w:lang w:val="en-US"/>
        </w:rPr>
        <w:t>, J. C. </w:t>
      </w:r>
      <w:proofErr w:type="spellStart"/>
      <w:r w:rsidRPr="004264B1">
        <w:rPr>
          <w:rFonts w:ascii="Times New Roman" w:hAnsi="Times New Roman" w:cs="Times New Roman"/>
          <w:sz w:val="28"/>
          <w:szCs w:val="28"/>
          <w:lang w:val="en-US"/>
        </w:rPr>
        <w:t>Korevaar</w:t>
      </w:r>
      <w:proofErr w:type="spellEnd"/>
      <w:r w:rsidRPr="004264B1">
        <w:rPr>
          <w:rFonts w:ascii="Times New Roman" w:hAnsi="Times New Roman" w:cs="Times New Roman"/>
          <w:sz w:val="28"/>
          <w:szCs w:val="28"/>
          <w:lang w:val="en-US"/>
        </w:rPr>
        <w:t xml:space="preserve"> [et al.] // Hum </w:t>
      </w:r>
      <w:proofErr w:type="spellStart"/>
      <w:r w:rsidRPr="004264B1">
        <w:rPr>
          <w:rFonts w:ascii="Times New Roman" w:hAnsi="Times New Roman" w:cs="Times New Roman"/>
          <w:sz w:val="28"/>
          <w:szCs w:val="28"/>
          <w:lang w:val="en-US"/>
        </w:rPr>
        <w:t>Reprod</w:t>
      </w:r>
      <w:proofErr w:type="spellEnd"/>
      <w:r w:rsidRPr="004264B1">
        <w:rPr>
          <w:rFonts w:ascii="Times New Roman" w:hAnsi="Times New Roman" w:cs="Times New Roman"/>
          <w:sz w:val="28"/>
          <w:szCs w:val="28"/>
          <w:lang w:val="en-US"/>
        </w:rPr>
        <w:t>. — 2013. — Vol. 28, No. 7. — P. 1737-1742.</w:t>
      </w:r>
    </w:p>
    <w:p w14:paraId="139CB210"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205. Beyond usual care: the economic consequences of expanding treatment options in early pregnancy loss / V. K. Dalton, A. Liang, D. W. Hutton [et al.] // Am J </w:t>
      </w:r>
      <w:proofErr w:type="spellStart"/>
      <w:r w:rsidRPr="004264B1">
        <w:rPr>
          <w:rFonts w:ascii="Times New Roman" w:hAnsi="Times New Roman" w:cs="Times New Roman"/>
          <w:sz w:val="28"/>
          <w:szCs w:val="28"/>
          <w:lang w:val="en-US"/>
        </w:rPr>
        <w:t>Obstet</w:t>
      </w:r>
      <w:proofErr w:type="spellEnd"/>
      <w:r w:rsidRPr="004264B1">
        <w:rPr>
          <w:rFonts w:ascii="Times New Roman" w:hAnsi="Times New Roman" w:cs="Times New Roman"/>
          <w:sz w:val="28"/>
          <w:szCs w:val="28"/>
          <w:lang w:val="en-US"/>
        </w:rPr>
        <w:t xml:space="preserve"> Gynecol. — 2015. — Vol. 212, No. 2. — P. 177, e1-6.</w:t>
      </w:r>
    </w:p>
    <w:p w14:paraId="7D67C861" w14:textId="7AD866CF" w:rsidR="00DF188A" w:rsidRPr="004264B1" w:rsidRDefault="00DF188A" w:rsidP="00472C30">
      <w:pPr>
        <w:keepLines/>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lastRenderedPageBreak/>
        <w:t>206. An exploration of the socio-economic profile of women and costs of receiving abortion services at public health facilities of Madhya Pradesh, India / S. K.</w:t>
      </w:r>
      <w:r w:rsidR="00FE364B">
        <w:rPr>
          <w:rFonts w:ascii="Times New Roman" w:hAnsi="Times New Roman" w:cs="Times New Roman"/>
          <w:sz w:val="28"/>
          <w:szCs w:val="28"/>
          <w:lang w:val="en-US"/>
        </w:rPr>
        <w:t> </w:t>
      </w:r>
      <w:r w:rsidRPr="004264B1">
        <w:rPr>
          <w:rFonts w:ascii="Times New Roman" w:hAnsi="Times New Roman" w:cs="Times New Roman"/>
          <w:sz w:val="28"/>
          <w:szCs w:val="28"/>
          <w:lang w:val="en-US"/>
        </w:rPr>
        <w:t xml:space="preserve">Banerjee, R. Kumar, J. </w:t>
      </w:r>
      <w:proofErr w:type="spellStart"/>
      <w:r w:rsidRPr="004264B1">
        <w:rPr>
          <w:rFonts w:ascii="Times New Roman" w:hAnsi="Times New Roman" w:cs="Times New Roman"/>
          <w:sz w:val="28"/>
          <w:szCs w:val="28"/>
          <w:lang w:val="en-US"/>
        </w:rPr>
        <w:t>Warvadekar</w:t>
      </w:r>
      <w:proofErr w:type="spellEnd"/>
      <w:r w:rsidRPr="004264B1">
        <w:rPr>
          <w:rFonts w:ascii="Times New Roman" w:hAnsi="Times New Roman" w:cs="Times New Roman"/>
          <w:sz w:val="28"/>
          <w:szCs w:val="28"/>
          <w:lang w:val="en-US"/>
        </w:rPr>
        <w:t xml:space="preserve"> [et al.] // BMC Health Serv Res. — 2017. — Vol. 17, No. 1. — P. 223.</w:t>
      </w:r>
    </w:p>
    <w:p w14:paraId="117F36C4"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207. Cost of abortions in Zambia: A comparison of safe abortion and post abortion care / D. Parmar, T. Leone, E. Coast [et al.] // Glob Public Health. — 2017. — Vol. 12, No. 2. — P. 236-249.</w:t>
      </w:r>
    </w:p>
    <w:p w14:paraId="5864A4B0"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208. </w:t>
      </w:r>
      <w:proofErr w:type="spellStart"/>
      <w:r w:rsidRPr="004264B1">
        <w:rPr>
          <w:rFonts w:ascii="Times New Roman" w:hAnsi="Times New Roman" w:cs="Times New Roman"/>
          <w:sz w:val="28"/>
          <w:szCs w:val="28"/>
          <w:lang w:val="en-US"/>
        </w:rPr>
        <w:t>Jauniaux</w:t>
      </w:r>
      <w:proofErr w:type="spellEnd"/>
      <w:r w:rsidRPr="004264B1">
        <w:rPr>
          <w:rFonts w:ascii="Times New Roman" w:hAnsi="Times New Roman" w:cs="Times New Roman"/>
          <w:sz w:val="28"/>
          <w:szCs w:val="28"/>
          <w:lang w:val="en-US"/>
        </w:rPr>
        <w:t xml:space="preserve"> E. Prenatal ultrasound diagnosis and outcome of placenta previa </w:t>
      </w:r>
      <w:proofErr w:type="spellStart"/>
      <w:r w:rsidRPr="004264B1">
        <w:rPr>
          <w:rFonts w:ascii="Times New Roman" w:hAnsi="Times New Roman" w:cs="Times New Roman"/>
          <w:sz w:val="28"/>
          <w:szCs w:val="28"/>
          <w:lang w:val="en-US"/>
        </w:rPr>
        <w:t>accreta</w:t>
      </w:r>
      <w:proofErr w:type="spellEnd"/>
      <w:r w:rsidRPr="004264B1">
        <w:rPr>
          <w:rFonts w:ascii="Times New Roman" w:hAnsi="Times New Roman" w:cs="Times New Roman"/>
          <w:sz w:val="28"/>
          <w:szCs w:val="28"/>
          <w:lang w:val="en-US"/>
        </w:rPr>
        <w:t xml:space="preserve"> after cesarean delivery: a systematic review and meta-analysis / E. </w:t>
      </w:r>
      <w:proofErr w:type="spellStart"/>
      <w:r w:rsidRPr="004264B1">
        <w:rPr>
          <w:rFonts w:ascii="Times New Roman" w:hAnsi="Times New Roman" w:cs="Times New Roman"/>
          <w:sz w:val="28"/>
          <w:szCs w:val="28"/>
          <w:lang w:val="en-US"/>
        </w:rPr>
        <w:t>Jauniaux</w:t>
      </w:r>
      <w:proofErr w:type="spellEnd"/>
      <w:r w:rsidRPr="004264B1">
        <w:rPr>
          <w:rFonts w:ascii="Times New Roman" w:hAnsi="Times New Roman" w:cs="Times New Roman"/>
          <w:sz w:val="28"/>
          <w:szCs w:val="28"/>
          <w:lang w:val="en-US"/>
        </w:rPr>
        <w:t xml:space="preserve">, A. </w:t>
      </w:r>
      <w:proofErr w:type="spellStart"/>
      <w:r w:rsidRPr="004264B1">
        <w:rPr>
          <w:rFonts w:ascii="Times New Roman" w:hAnsi="Times New Roman" w:cs="Times New Roman"/>
          <w:sz w:val="28"/>
          <w:szCs w:val="28"/>
          <w:lang w:val="en-US"/>
        </w:rPr>
        <w:t>Bhide</w:t>
      </w:r>
      <w:proofErr w:type="spellEnd"/>
      <w:r w:rsidRPr="004264B1">
        <w:rPr>
          <w:rFonts w:ascii="Times New Roman" w:hAnsi="Times New Roman" w:cs="Times New Roman"/>
          <w:sz w:val="28"/>
          <w:szCs w:val="28"/>
          <w:lang w:val="en-US"/>
        </w:rPr>
        <w:t xml:space="preserve"> // Am J </w:t>
      </w:r>
      <w:proofErr w:type="spellStart"/>
      <w:r w:rsidRPr="004264B1">
        <w:rPr>
          <w:rFonts w:ascii="Times New Roman" w:hAnsi="Times New Roman" w:cs="Times New Roman"/>
          <w:sz w:val="28"/>
          <w:szCs w:val="28"/>
          <w:lang w:val="en-US"/>
        </w:rPr>
        <w:t>Obstet</w:t>
      </w:r>
      <w:proofErr w:type="spellEnd"/>
      <w:r w:rsidRPr="004264B1">
        <w:rPr>
          <w:rFonts w:ascii="Times New Roman" w:hAnsi="Times New Roman" w:cs="Times New Roman"/>
          <w:sz w:val="28"/>
          <w:szCs w:val="28"/>
          <w:lang w:val="en-US"/>
        </w:rPr>
        <w:t xml:space="preserve"> Gynecol. — 2017. — Vol. 217, No. 1. — P. 27-36.</w:t>
      </w:r>
    </w:p>
    <w:p w14:paraId="280EE994" w14:textId="6E7DFEE6"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209. </w:t>
      </w:r>
      <w:proofErr w:type="spellStart"/>
      <w:r w:rsidRPr="004264B1">
        <w:rPr>
          <w:rFonts w:ascii="Times New Roman" w:hAnsi="Times New Roman" w:cs="Times New Roman"/>
          <w:sz w:val="28"/>
          <w:szCs w:val="28"/>
          <w:lang w:val="en-US"/>
        </w:rPr>
        <w:t>Muanda</w:t>
      </w:r>
      <w:proofErr w:type="spellEnd"/>
      <w:r w:rsidRPr="004264B1">
        <w:rPr>
          <w:rFonts w:ascii="Times New Roman" w:hAnsi="Times New Roman" w:cs="Times New Roman"/>
          <w:sz w:val="28"/>
          <w:szCs w:val="28"/>
          <w:lang w:val="en-US"/>
        </w:rPr>
        <w:t xml:space="preserve"> F. T. Use of antibiotics during pregnancy and risk of spontaneous abortion / F. T. </w:t>
      </w:r>
      <w:proofErr w:type="spellStart"/>
      <w:r w:rsidRPr="004264B1">
        <w:rPr>
          <w:rFonts w:ascii="Times New Roman" w:hAnsi="Times New Roman" w:cs="Times New Roman"/>
          <w:sz w:val="28"/>
          <w:szCs w:val="28"/>
          <w:lang w:val="en-US"/>
        </w:rPr>
        <w:t>Muanda</w:t>
      </w:r>
      <w:proofErr w:type="spellEnd"/>
      <w:r w:rsidRPr="004264B1">
        <w:rPr>
          <w:rFonts w:ascii="Times New Roman" w:hAnsi="Times New Roman" w:cs="Times New Roman"/>
          <w:sz w:val="28"/>
          <w:szCs w:val="28"/>
          <w:lang w:val="en-US"/>
        </w:rPr>
        <w:t xml:space="preserve">, O. Sheehy, A. </w:t>
      </w:r>
      <w:proofErr w:type="spellStart"/>
      <w:r w:rsidRPr="004264B1">
        <w:rPr>
          <w:rFonts w:ascii="Times New Roman" w:hAnsi="Times New Roman" w:cs="Times New Roman"/>
          <w:sz w:val="28"/>
          <w:szCs w:val="28"/>
          <w:lang w:val="en-US"/>
        </w:rPr>
        <w:t>Bérard</w:t>
      </w:r>
      <w:proofErr w:type="spellEnd"/>
      <w:r w:rsidRPr="004264B1">
        <w:rPr>
          <w:rFonts w:ascii="Times New Roman" w:hAnsi="Times New Roman" w:cs="Times New Roman"/>
          <w:sz w:val="28"/>
          <w:szCs w:val="28"/>
          <w:lang w:val="en-US"/>
        </w:rPr>
        <w:t xml:space="preserve"> // CMAJ. — 2017. — Vol. 189, No.</w:t>
      </w:r>
      <w:r w:rsidR="00E120C6">
        <w:rPr>
          <w:rFonts w:ascii="Times New Roman" w:hAnsi="Times New Roman" w:cs="Times New Roman"/>
          <w:sz w:val="28"/>
          <w:szCs w:val="28"/>
          <w:lang w:val="en-US"/>
        </w:rPr>
        <w:t> </w:t>
      </w:r>
      <w:r w:rsidRPr="004264B1">
        <w:rPr>
          <w:rFonts w:ascii="Times New Roman" w:hAnsi="Times New Roman" w:cs="Times New Roman"/>
          <w:sz w:val="28"/>
          <w:szCs w:val="28"/>
          <w:lang w:val="en-US"/>
        </w:rPr>
        <w:t>17.</w:t>
      </w:r>
      <w:r w:rsidR="00E120C6">
        <w:rPr>
          <w:rFonts w:ascii="Times New Roman" w:hAnsi="Times New Roman" w:cs="Times New Roman"/>
          <w:sz w:val="28"/>
          <w:szCs w:val="28"/>
          <w:lang w:val="en-US"/>
        </w:rPr>
        <w:t> </w:t>
      </w:r>
      <w:r w:rsidRPr="004264B1">
        <w:rPr>
          <w:rFonts w:ascii="Times New Roman" w:hAnsi="Times New Roman" w:cs="Times New Roman"/>
          <w:sz w:val="28"/>
          <w:szCs w:val="28"/>
          <w:lang w:val="en-US"/>
        </w:rPr>
        <w:t>— P. E625-E633.</w:t>
      </w:r>
    </w:p>
    <w:p w14:paraId="5F238CFC"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210. Structural chromosomal abnormalities in couples with recurrent abortion in Egypt / N. E. </w:t>
      </w:r>
      <w:proofErr w:type="spellStart"/>
      <w:r w:rsidRPr="004264B1">
        <w:rPr>
          <w:rFonts w:ascii="Times New Roman" w:hAnsi="Times New Roman" w:cs="Times New Roman"/>
          <w:sz w:val="28"/>
          <w:szCs w:val="28"/>
          <w:lang w:val="en-US"/>
        </w:rPr>
        <w:t>Gaboon</w:t>
      </w:r>
      <w:proofErr w:type="spellEnd"/>
      <w:r w:rsidRPr="004264B1">
        <w:rPr>
          <w:rFonts w:ascii="Times New Roman" w:hAnsi="Times New Roman" w:cs="Times New Roman"/>
          <w:sz w:val="28"/>
          <w:szCs w:val="28"/>
          <w:lang w:val="en-US"/>
        </w:rPr>
        <w:t xml:space="preserve">, A. R. Mohamed, S. M. </w:t>
      </w:r>
      <w:proofErr w:type="spellStart"/>
      <w:r w:rsidRPr="004264B1">
        <w:rPr>
          <w:rFonts w:ascii="Times New Roman" w:hAnsi="Times New Roman" w:cs="Times New Roman"/>
          <w:sz w:val="28"/>
          <w:szCs w:val="28"/>
          <w:lang w:val="en-US"/>
        </w:rPr>
        <w:t>Elsayed</w:t>
      </w:r>
      <w:proofErr w:type="spellEnd"/>
      <w:r w:rsidRPr="004264B1">
        <w:rPr>
          <w:rFonts w:ascii="Times New Roman" w:hAnsi="Times New Roman" w:cs="Times New Roman"/>
          <w:sz w:val="28"/>
          <w:szCs w:val="28"/>
          <w:lang w:val="en-US"/>
        </w:rPr>
        <w:t xml:space="preserve"> [et al.] // Turk J Med Sci. — 2015. — Vol. 45, No. 1. — P. 208-213.</w:t>
      </w:r>
    </w:p>
    <w:p w14:paraId="71E47E8E" w14:textId="4ED5099A"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211. Effect of probiotics on perinatal outcome in patients at high risk of preterm birth / N. </w:t>
      </w:r>
      <w:proofErr w:type="spellStart"/>
      <w:r w:rsidRPr="004264B1">
        <w:rPr>
          <w:rFonts w:ascii="Times New Roman" w:hAnsi="Times New Roman" w:cs="Times New Roman"/>
          <w:sz w:val="28"/>
          <w:szCs w:val="28"/>
          <w:lang w:val="en-US"/>
        </w:rPr>
        <w:t>Kirihara</w:t>
      </w:r>
      <w:proofErr w:type="spellEnd"/>
      <w:r w:rsidRPr="004264B1">
        <w:rPr>
          <w:rFonts w:ascii="Times New Roman" w:hAnsi="Times New Roman" w:cs="Times New Roman"/>
          <w:sz w:val="28"/>
          <w:szCs w:val="28"/>
          <w:lang w:val="en-US"/>
        </w:rPr>
        <w:t xml:space="preserve">, M. </w:t>
      </w:r>
      <w:proofErr w:type="spellStart"/>
      <w:r w:rsidRPr="004264B1">
        <w:rPr>
          <w:rFonts w:ascii="Times New Roman" w:hAnsi="Times New Roman" w:cs="Times New Roman"/>
          <w:sz w:val="28"/>
          <w:szCs w:val="28"/>
          <w:lang w:val="en-US"/>
        </w:rPr>
        <w:t>Kamitomo</w:t>
      </w:r>
      <w:proofErr w:type="spellEnd"/>
      <w:r w:rsidRPr="004264B1">
        <w:rPr>
          <w:rFonts w:ascii="Times New Roman" w:hAnsi="Times New Roman" w:cs="Times New Roman"/>
          <w:sz w:val="28"/>
          <w:szCs w:val="28"/>
          <w:lang w:val="en-US"/>
        </w:rPr>
        <w:t xml:space="preserve">, T. </w:t>
      </w:r>
      <w:proofErr w:type="spellStart"/>
      <w:r w:rsidRPr="004264B1">
        <w:rPr>
          <w:rFonts w:ascii="Times New Roman" w:hAnsi="Times New Roman" w:cs="Times New Roman"/>
          <w:sz w:val="28"/>
          <w:szCs w:val="28"/>
          <w:lang w:val="en-US"/>
        </w:rPr>
        <w:t>Tabira</w:t>
      </w:r>
      <w:proofErr w:type="spellEnd"/>
      <w:r w:rsidRPr="004264B1">
        <w:rPr>
          <w:rFonts w:ascii="Times New Roman" w:hAnsi="Times New Roman" w:cs="Times New Roman"/>
          <w:sz w:val="28"/>
          <w:szCs w:val="28"/>
          <w:lang w:val="en-US"/>
        </w:rPr>
        <w:t xml:space="preserve"> [et al.] // J </w:t>
      </w:r>
      <w:proofErr w:type="spellStart"/>
      <w:r w:rsidRPr="004264B1">
        <w:rPr>
          <w:rFonts w:ascii="Times New Roman" w:hAnsi="Times New Roman" w:cs="Times New Roman"/>
          <w:sz w:val="28"/>
          <w:szCs w:val="28"/>
          <w:lang w:val="en-US"/>
        </w:rPr>
        <w:t>Obstet</w:t>
      </w:r>
      <w:proofErr w:type="spellEnd"/>
      <w:r w:rsidRPr="004264B1">
        <w:rPr>
          <w:rFonts w:ascii="Times New Roman" w:hAnsi="Times New Roman" w:cs="Times New Roman"/>
          <w:sz w:val="28"/>
          <w:szCs w:val="28"/>
          <w:lang w:val="en-US"/>
        </w:rPr>
        <w:t xml:space="preserve"> </w:t>
      </w:r>
      <w:proofErr w:type="spellStart"/>
      <w:r w:rsidRPr="004264B1">
        <w:rPr>
          <w:rFonts w:ascii="Times New Roman" w:hAnsi="Times New Roman" w:cs="Times New Roman"/>
          <w:sz w:val="28"/>
          <w:szCs w:val="28"/>
          <w:lang w:val="en-US"/>
        </w:rPr>
        <w:t>Gynaecol</w:t>
      </w:r>
      <w:proofErr w:type="spellEnd"/>
      <w:r w:rsidRPr="004264B1">
        <w:rPr>
          <w:rFonts w:ascii="Times New Roman" w:hAnsi="Times New Roman" w:cs="Times New Roman"/>
          <w:sz w:val="28"/>
          <w:szCs w:val="28"/>
          <w:lang w:val="en-US"/>
        </w:rPr>
        <w:t xml:space="preserve"> Res. — 2018.</w:t>
      </w:r>
      <w:r w:rsidR="00E120C6">
        <w:rPr>
          <w:rFonts w:ascii="Times New Roman" w:hAnsi="Times New Roman" w:cs="Times New Roman"/>
          <w:sz w:val="28"/>
          <w:szCs w:val="28"/>
          <w:lang w:val="en-US"/>
        </w:rPr>
        <w:t> </w:t>
      </w:r>
      <w:r w:rsidRPr="004264B1">
        <w:rPr>
          <w:rFonts w:ascii="Times New Roman" w:hAnsi="Times New Roman" w:cs="Times New Roman"/>
          <w:sz w:val="28"/>
          <w:szCs w:val="28"/>
          <w:lang w:val="en-US"/>
        </w:rPr>
        <w:t>— Vol. 44, No. 2. — P. 241-247.</w:t>
      </w:r>
    </w:p>
    <w:p w14:paraId="65D7F3B6" w14:textId="52537C15"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212. Vitamin supplementation for preventing miscarriage / O. O. Balogun, K. da Silva Lopes, E. Ota [et al.] // Cochrane Database Syst Rev. — 2016. — No. 5. — P.</w:t>
      </w:r>
      <w:r w:rsidR="00FE364B">
        <w:rPr>
          <w:rFonts w:ascii="Times New Roman" w:hAnsi="Times New Roman" w:cs="Times New Roman"/>
          <w:sz w:val="28"/>
          <w:szCs w:val="28"/>
          <w:lang w:val="en-US"/>
        </w:rPr>
        <w:t> </w:t>
      </w:r>
      <w:r w:rsidRPr="004264B1">
        <w:rPr>
          <w:rFonts w:ascii="Times New Roman" w:hAnsi="Times New Roman" w:cs="Times New Roman"/>
          <w:sz w:val="28"/>
          <w:szCs w:val="28"/>
          <w:lang w:val="en-US"/>
        </w:rPr>
        <w:t>CD004073.</w:t>
      </w:r>
    </w:p>
    <w:p w14:paraId="28AD7D23" w14:textId="77777777" w:rsidR="00DF188A" w:rsidRPr="005E10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4264B1">
        <w:rPr>
          <w:rFonts w:ascii="Times New Roman" w:hAnsi="Times New Roman" w:cs="Times New Roman"/>
          <w:sz w:val="28"/>
          <w:szCs w:val="28"/>
          <w:lang w:val="en-US"/>
        </w:rPr>
        <w:t xml:space="preserve">213. </w:t>
      </w:r>
      <w:r w:rsidRPr="005E10B1">
        <w:rPr>
          <w:rFonts w:ascii="Times New Roman" w:hAnsi="Times New Roman" w:cs="Times New Roman"/>
          <w:sz w:val="28"/>
          <w:szCs w:val="28"/>
          <w:lang w:val="en-US"/>
        </w:rPr>
        <w:t xml:space="preserve">International Statistical Classification of Diseases and Related Health Problems 10th Revision, version 2019. </w:t>
      </w:r>
      <w:r w:rsidRPr="004264B1">
        <w:rPr>
          <w:rFonts w:ascii="Times New Roman" w:hAnsi="Times New Roman" w:cs="Times New Roman"/>
          <w:sz w:val="28"/>
          <w:szCs w:val="28"/>
          <w:lang w:val="en-US"/>
        </w:rPr>
        <w:t xml:space="preserve">— </w:t>
      </w:r>
      <w:r w:rsidRPr="005E10B1">
        <w:rPr>
          <w:rFonts w:ascii="Times New Roman" w:hAnsi="Times New Roman" w:cs="Times New Roman"/>
          <w:sz w:val="28"/>
          <w:szCs w:val="28"/>
          <w:lang w:val="en-US"/>
        </w:rPr>
        <w:t xml:space="preserve">WHO. </w:t>
      </w:r>
      <w:r w:rsidRPr="004264B1">
        <w:rPr>
          <w:rFonts w:ascii="Times New Roman" w:hAnsi="Times New Roman" w:cs="Times New Roman"/>
          <w:sz w:val="28"/>
          <w:szCs w:val="28"/>
          <w:lang w:val="en-US"/>
        </w:rPr>
        <w:t xml:space="preserve">— </w:t>
      </w:r>
      <w:r>
        <w:rPr>
          <w:rFonts w:ascii="Times New Roman" w:hAnsi="Times New Roman" w:cs="Times New Roman"/>
          <w:sz w:val="28"/>
          <w:szCs w:val="28"/>
          <w:lang w:val="en-US"/>
        </w:rPr>
        <w:t>Access mode</w:t>
      </w:r>
      <w:r w:rsidRPr="00A07849">
        <w:rPr>
          <w:rFonts w:ascii="Times New Roman" w:hAnsi="Times New Roman" w:cs="Times New Roman"/>
          <w:sz w:val="28"/>
          <w:szCs w:val="28"/>
          <w:lang w:val="en-US"/>
        </w:rPr>
        <w:t>: ht</w:t>
      </w:r>
      <w:r w:rsidRPr="005E10B1">
        <w:rPr>
          <w:rFonts w:ascii="Times New Roman" w:hAnsi="Times New Roman" w:cs="Times New Roman"/>
          <w:sz w:val="28"/>
          <w:szCs w:val="28"/>
          <w:lang w:val="en-US"/>
        </w:rPr>
        <w:t>tps://icd.who.int/browse10/2019/en#/</w:t>
      </w:r>
    </w:p>
    <w:p w14:paraId="22A67066"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214. </w:t>
      </w:r>
      <w:proofErr w:type="spellStart"/>
      <w:r w:rsidRPr="004264B1">
        <w:rPr>
          <w:rFonts w:ascii="Times New Roman" w:hAnsi="Times New Roman" w:cs="Times New Roman"/>
          <w:sz w:val="28"/>
          <w:szCs w:val="28"/>
        </w:rPr>
        <w:t>Національний</w:t>
      </w:r>
      <w:proofErr w:type="spellEnd"/>
      <w:r w:rsidRPr="004264B1">
        <w:rPr>
          <w:rFonts w:ascii="Times New Roman" w:hAnsi="Times New Roman" w:cs="Times New Roman"/>
          <w:sz w:val="28"/>
          <w:szCs w:val="28"/>
        </w:rPr>
        <w:t xml:space="preserve"> </w:t>
      </w:r>
      <w:proofErr w:type="spellStart"/>
      <w:r w:rsidRPr="004264B1">
        <w:rPr>
          <w:rFonts w:ascii="Times New Roman" w:hAnsi="Times New Roman" w:cs="Times New Roman"/>
          <w:sz w:val="28"/>
          <w:szCs w:val="28"/>
        </w:rPr>
        <w:t>класифікатор</w:t>
      </w:r>
      <w:proofErr w:type="spellEnd"/>
      <w:r w:rsidRPr="004264B1">
        <w:rPr>
          <w:rFonts w:ascii="Times New Roman" w:hAnsi="Times New Roman" w:cs="Times New Roman"/>
          <w:sz w:val="28"/>
          <w:szCs w:val="28"/>
        </w:rPr>
        <w:t xml:space="preserve"> НК 025:2019 «</w:t>
      </w:r>
      <w:proofErr w:type="spellStart"/>
      <w:r w:rsidRPr="004264B1">
        <w:rPr>
          <w:rFonts w:ascii="Times New Roman" w:hAnsi="Times New Roman" w:cs="Times New Roman"/>
          <w:sz w:val="28"/>
          <w:szCs w:val="28"/>
        </w:rPr>
        <w:t>Класифікатор</w:t>
      </w:r>
      <w:proofErr w:type="spellEnd"/>
      <w:r w:rsidRPr="004264B1">
        <w:rPr>
          <w:rFonts w:ascii="Times New Roman" w:hAnsi="Times New Roman" w:cs="Times New Roman"/>
          <w:sz w:val="28"/>
          <w:szCs w:val="28"/>
        </w:rPr>
        <w:t xml:space="preserve"> хвороб та </w:t>
      </w:r>
      <w:proofErr w:type="spellStart"/>
      <w:r w:rsidRPr="004264B1">
        <w:rPr>
          <w:rFonts w:ascii="Times New Roman" w:hAnsi="Times New Roman" w:cs="Times New Roman"/>
          <w:sz w:val="28"/>
          <w:szCs w:val="28"/>
        </w:rPr>
        <w:t>споріднених</w:t>
      </w:r>
      <w:proofErr w:type="spellEnd"/>
      <w:r w:rsidRPr="004264B1">
        <w:rPr>
          <w:rFonts w:ascii="Times New Roman" w:hAnsi="Times New Roman" w:cs="Times New Roman"/>
          <w:sz w:val="28"/>
          <w:szCs w:val="28"/>
        </w:rPr>
        <w:t xml:space="preserve"> проблем </w:t>
      </w:r>
      <w:proofErr w:type="spellStart"/>
      <w:r w:rsidRPr="004264B1">
        <w:rPr>
          <w:rFonts w:ascii="Times New Roman" w:hAnsi="Times New Roman" w:cs="Times New Roman"/>
          <w:sz w:val="28"/>
          <w:szCs w:val="28"/>
        </w:rPr>
        <w:t>охо</w:t>
      </w:r>
      <w:r w:rsidRPr="00A35957">
        <w:rPr>
          <w:rFonts w:ascii="Times New Roman" w:hAnsi="Times New Roman" w:cs="Times New Roman"/>
          <w:sz w:val="28"/>
          <w:szCs w:val="28"/>
        </w:rPr>
        <w:t>рони</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здоров’я</w:t>
      </w:r>
      <w:proofErr w:type="spellEnd"/>
      <w:r w:rsidRPr="00A35957">
        <w:rPr>
          <w:rFonts w:ascii="Times New Roman" w:hAnsi="Times New Roman" w:cs="Times New Roman"/>
          <w:sz w:val="28"/>
          <w:szCs w:val="28"/>
        </w:rPr>
        <w:t xml:space="preserve">». </w:t>
      </w:r>
      <w:r w:rsidRPr="0071540C">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Документи</w:t>
      </w:r>
      <w:proofErr w:type="spellEnd"/>
      <w:r w:rsidRPr="00A35957">
        <w:rPr>
          <w:rFonts w:ascii="Times New Roman" w:hAnsi="Times New Roman" w:cs="Times New Roman"/>
          <w:sz w:val="28"/>
          <w:szCs w:val="28"/>
        </w:rPr>
        <w:t xml:space="preserve"> МОЗ </w:t>
      </w:r>
      <w:proofErr w:type="spellStart"/>
      <w:r w:rsidRPr="00A35957">
        <w:rPr>
          <w:rFonts w:ascii="Times New Roman" w:hAnsi="Times New Roman" w:cs="Times New Roman"/>
          <w:sz w:val="28"/>
          <w:szCs w:val="28"/>
        </w:rPr>
        <w:t>України</w:t>
      </w:r>
      <w:proofErr w:type="spellEnd"/>
      <w:r w:rsidRPr="00A35957">
        <w:rPr>
          <w:rFonts w:ascii="Times New Roman" w:hAnsi="Times New Roman" w:cs="Times New Roman"/>
          <w:sz w:val="28"/>
          <w:szCs w:val="28"/>
        </w:rPr>
        <w:t xml:space="preserve">. </w:t>
      </w:r>
      <w:r w:rsidRPr="0071540C">
        <w:rPr>
          <w:rFonts w:ascii="Times New Roman" w:hAnsi="Times New Roman" w:cs="Times New Roman"/>
          <w:sz w:val="28"/>
          <w:szCs w:val="28"/>
        </w:rPr>
        <w:t>—</w:t>
      </w:r>
      <w:r>
        <w:rPr>
          <w:rFonts w:ascii="Times New Roman" w:hAnsi="Times New Roman" w:cs="Times New Roman"/>
          <w:sz w:val="28"/>
          <w:szCs w:val="28"/>
        </w:rPr>
        <w:t xml:space="preserve"> Режим доступу</w:t>
      </w:r>
      <w:r w:rsidRPr="00A35957">
        <w:rPr>
          <w:rFonts w:ascii="Times New Roman" w:hAnsi="Times New Roman" w:cs="Times New Roman"/>
          <w:sz w:val="28"/>
          <w:szCs w:val="28"/>
        </w:rPr>
        <w:t>: https://moz.gov.ua/dokumenti_</w:t>
      </w:r>
    </w:p>
    <w:p w14:paraId="6632B3DF" w14:textId="77777777" w:rsidR="00DF188A" w:rsidRPr="00A35957" w:rsidRDefault="00DF188A" w:rsidP="00472C30">
      <w:pPr>
        <w:keepLines/>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215</w:t>
      </w:r>
      <w:r w:rsidRPr="00A35957">
        <w:rPr>
          <w:rFonts w:ascii="Times New Roman" w:hAnsi="Times New Roman" w:cs="Times New Roman"/>
          <w:sz w:val="28"/>
          <w:szCs w:val="28"/>
          <w:lang w:val="uk-UA"/>
        </w:rPr>
        <w:t xml:space="preserve">. Паспорт спеціальності 14.02.03 – соціальна медицина, затверджений постановою Президії ВАК України №18-09/4 від 09.04.2003 (чинний) // Бюлетень ВАК України.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2004.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 1.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С. 9.</w:t>
      </w:r>
    </w:p>
    <w:p w14:paraId="422B6268"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216</w:t>
      </w:r>
      <w:r w:rsidRPr="00A35957">
        <w:rPr>
          <w:rFonts w:ascii="Times New Roman" w:hAnsi="Times New Roman" w:cs="Times New Roman"/>
          <w:sz w:val="28"/>
          <w:szCs w:val="28"/>
          <w:lang w:val="uk-UA"/>
        </w:rPr>
        <w:t xml:space="preserve">. </w:t>
      </w:r>
      <w:r w:rsidRPr="004264B1">
        <w:rPr>
          <w:rFonts w:ascii="Times New Roman" w:hAnsi="Times New Roman" w:cs="Times New Roman"/>
          <w:sz w:val="28"/>
          <w:szCs w:val="28"/>
          <w:lang w:val="uk-UA"/>
        </w:rPr>
        <w:t xml:space="preserve">Методологічні пояснення. </w:t>
      </w:r>
      <w:proofErr w:type="spellStart"/>
      <w:r w:rsidRPr="00A35957">
        <w:rPr>
          <w:rFonts w:ascii="Times New Roman" w:hAnsi="Times New Roman" w:cs="Times New Roman"/>
          <w:sz w:val="28"/>
          <w:szCs w:val="28"/>
        </w:rPr>
        <w:t>Електронне</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видання</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Державної</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служби</w:t>
      </w:r>
      <w:proofErr w:type="spellEnd"/>
      <w:r w:rsidRPr="00A35957">
        <w:rPr>
          <w:rFonts w:ascii="Times New Roman" w:hAnsi="Times New Roman" w:cs="Times New Roman"/>
          <w:sz w:val="28"/>
          <w:szCs w:val="28"/>
        </w:rPr>
        <w:t xml:space="preserve"> статистики </w:t>
      </w:r>
      <w:proofErr w:type="spellStart"/>
      <w:r w:rsidRPr="00A35957">
        <w:rPr>
          <w:rFonts w:ascii="Times New Roman" w:hAnsi="Times New Roman" w:cs="Times New Roman"/>
          <w:sz w:val="28"/>
          <w:szCs w:val="28"/>
        </w:rPr>
        <w:t>України</w:t>
      </w:r>
      <w:proofErr w:type="spellEnd"/>
      <w:r w:rsidRPr="00A35957">
        <w:rPr>
          <w:rFonts w:ascii="Times New Roman" w:hAnsi="Times New Roman" w:cs="Times New Roman"/>
          <w:sz w:val="28"/>
          <w:szCs w:val="28"/>
        </w:rPr>
        <w:t xml:space="preserve">. </w:t>
      </w:r>
      <w:r w:rsidRPr="0071540C">
        <w:rPr>
          <w:rFonts w:ascii="Times New Roman" w:hAnsi="Times New Roman" w:cs="Times New Roman"/>
          <w:sz w:val="28"/>
          <w:szCs w:val="28"/>
        </w:rPr>
        <w:t>—</w:t>
      </w:r>
      <w:r>
        <w:rPr>
          <w:rFonts w:ascii="Times New Roman" w:hAnsi="Times New Roman" w:cs="Times New Roman"/>
          <w:sz w:val="28"/>
          <w:szCs w:val="28"/>
          <w:lang w:val="uk-UA"/>
        </w:rPr>
        <w:t xml:space="preserve"> Режим доступу</w:t>
      </w:r>
      <w:r w:rsidRPr="00A35957">
        <w:rPr>
          <w:rFonts w:ascii="Times New Roman" w:hAnsi="Times New Roman" w:cs="Times New Roman"/>
          <w:sz w:val="28"/>
          <w:szCs w:val="28"/>
        </w:rPr>
        <w:t xml:space="preserve">: https://ukrstat.org/uk/operativ/operativ2007/ds/nas_rik/nas_u/nas_met.html (доступ </w:t>
      </w:r>
      <w:proofErr w:type="spellStart"/>
      <w:r w:rsidRPr="00A35957">
        <w:rPr>
          <w:rFonts w:ascii="Times New Roman" w:hAnsi="Times New Roman" w:cs="Times New Roman"/>
          <w:sz w:val="28"/>
          <w:szCs w:val="28"/>
        </w:rPr>
        <w:t>отримано</w:t>
      </w:r>
      <w:proofErr w:type="spellEnd"/>
      <w:r w:rsidRPr="00A35957">
        <w:rPr>
          <w:rFonts w:ascii="Times New Roman" w:hAnsi="Times New Roman" w:cs="Times New Roman"/>
          <w:sz w:val="28"/>
          <w:szCs w:val="28"/>
        </w:rPr>
        <w:t xml:space="preserve"> 15.12.2020).</w:t>
      </w:r>
    </w:p>
    <w:p w14:paraId="156AF4F1"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217</w:t>
      </w:r>
      <w:r w:rsidRPr="00A35957">
        <w:rPr>
          <w:rFonts w:ascii="Times New Roman" w:hAnsi="Times New Roman" w:cs="Times New Roman"/>
          <w:sz w:val="28"/>
          <w:szCs w:val="28"/>
          <w:lang w:val="uk-UA"/>
        </w:rPr>
        <w:t xml:space="preserve">. Статистичні дані щодо захворюваності українців та медичної допомоги за 1993–2019 роки. Центр медичної статистики МОЗ України. </w:t>
      </w:r>
      <w:r w:rsidRPr="0071540C">
        <w:rPr>
          <w:rFonts w:ascii="Times New Roman" w:hAnsi="Times New Roman" w:cs="Times New Roman"/>
          <w:sz w:val="28"/>
          <w:szCs w:val="28"/>
        </w:rPr>
        <w:t>—</w:t>
      </w:r>
      <w:r>
        <w:rPr>
          <w:rFonts w:ascii="Times New Roman" w:hAnsi="Times New Roman" w:cs="Times New Roman"/>
          <w:sz w:val="28"/>
          <w:szCs w:val="28"/>
          <w:lang w:val="uk-UA"/>
        </w:rPr>
        <w:t xml:space="preserve"> Режим доступу</w:t>
      </w:r>
      <w:r w:rsidRPr="00A35957">
        <w:rPr>
          <w:rFonts w:ascii="Times New Roman" w:hAnsi="Times New Roman" w:cs="Times New Roman"/>
          <w:sz w:val="28"/>
          <w:szCs w:val="28"/>
          <w:lang w:val="uk-UA"/>
        </w:rPr>
        <w:t>: http://medstat.gov.ua/ukr/statdan.html</w:t>
      </w:r>
    </w:p>
    <w:p w14:paraId="43438E21"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218</w:t>
      </w:r>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rPr>
        <w:t>Ворсанова</w:t>
      </w:r>
      <w:proofErr w:type="spellEnd"/>
      <w:r w:rsidRPr="00A35957">
        <w:rPr>
          <w:rFonts w:ascii="Times New Roman" w:hAnsi="Times New Roman" w:cs="Times New Roman"/>
          <w:sz w:val="28"/>
          <w:szCs w:val="28"/>
        </w:rPr>
        <w:t xml:space="preserve"> C. Г. Медицинская цитогенетика / C. Г. </w:t>
      </w:r>
      <w:proofErr w:type="spellStart"/>
      <w:r w:rsidRPr="00A35957">
        <w:rPr>
          <w:rFonts w:ascii="Times New Roman" w:hAnsi="Times New Roman" w:cs="Times New Roman"/>
          <w:sz w:val="28"/>
          <w:szCs w:val="28"/>
        </w:rPr>
        <w:t>Ворсанова</w:t>
      </w:r>
      <w:proofErr w:type="spellEnd"/>
      <w:r w:rsidRPr="00A35957">
        <w:rPr>
          <w:rFonts w:ascii="Times New Roman" w:hAnsi="Times New Roman" w:cs="Times New Roman"/>
          <w:sz w:val="28"/>
          <w:szCs w:val="28"/>
        </w:rPr>
        <w:t>, Ю.</w:t>
      </w:r>
      <w:r>
        <w:rPr>
          <w:rFonts w:ascii="Times New Roman" w:hAnsi="Times New Roman" w:cs="Times New Roman"/>
          <w:sz w:val="28"/>
          <w:szCs w:val="28"/>
        </w:rPr>
        <w:t> </w:t>
      </w:r>
      <w:r w:rsidRPr="00A35957">
        <w:rPr>
          <w:rFonts w:ascii="Times New Roman" w:hAnsi="Times New Roman" w:cs="Times New Roman"/>
          <w:sz w:val="28"/>
          <w:szCs w:val="28"/>
        </w:rPr>
        <w:t>Б.</w:t>
      </w:r>
      <w:r>
        <w:rPr>
          <w:rFonts w:ascii="Times New Roman" w:hAnsi="Times New Roman" w:cs="Times New Roman"/>
          <w:sz w:val="28"/>
          <w:szCs w:val="28"/>
        </w:rPr>
        <w:t> </w:t>
      </w:r>
      <w:r w:rsidRPr="00A35957">
        <w:rPr>
          <w:rFonts w:ascii="Times New Roman" w:hAnsi="Times New Roman" w:cs="Times New Roman"/>
          <w:sz w:val="28"/>
          <w:szCs w:val="28"/>
        </w:rPr>
        <w:t>Юров, В. Н. Чернышов</w:t>
      </w:r>
      <w:r>
        <w:rPr>
          <w:rFonts w:ascii="Times New Roman" w:hAnsi="Times New Roman" w:cs="Times New Roman"/>
          <w:sz w:val="28"/>
          <w:szCs w:val="28"/>
        </w:rPr>
        <w:t>.</w:t>
      </w:r>
      <w:r w:rsidRPr="00A35957">
        <w:rPr>
          <w:rFonts w:ascii="Times New Roman" w:hAnsi="Times New Roman" w:cs="Times New Roman"/>
          <w:sz w:val="28"/>
          <w:szCs w:val="28"/>
        </w:rPr>
        <w:t xml:space="preserve"> </w:t>
      </w:r>
      <w:r w:rsidRPr="0071540C">
        <w:rPr>
          <w:rFonts w:ascii="Times New Roman" w:hAnsi="Times New Roman" w:cs="Times New Roman"/>
          <w:sz w:val="28"/>
          <w:szCs w:val="28"/>
        </w:rPr>
        <w:t>—</w:t>
      </w:r>
      <w:r w:rsidRPr="00A35957">
        <w:rPr>
          <w:rFonts w:ascii="Times New Roman" w:hAnsi="Times New Roman" w:cs="Times New Roman"/>
          <w:sz w:val="28"/>
          <w:szCs w:val="28"/>
        </w:rPr>
        <w:t xml:space="preserve"> М.: </w:t>
      </w:r>
      <w:proofErr w:type="spellStart"/>
      <w:r w:rsidRPr="00A35957">
        <w:rPr>
          <w:rFonts w:ascii="Times New Roman" w:hAnsi="Times New Roman" w:cs="Times New Roman"/>
          <w:sz w:val="28"/>
          <w:szCs w:val="28"/>
        </w:rPr>
        <w:t>Медпрактика</w:t>
      </w:r>
      <w:proofErr w:type="spellEnd"/>
      <w:r w:rsidRPr="00A35957">
        <w:rPr>
          <w:rFonts w:ascii="Times New Roman" w:hAnsi="Times New Roman" w:cs="Times New Roman"/>
          <w:sz w:val="28"/>
          <w:szCs w:val="28"/>
        </w:rPr>
        <w:t xml:space="preserve">, 2006. </w:t>
      </w:r>
      <w:r w:rsidRPr="0071540C">
        <w:rPr>
          <w:rFonts w:ascii="Times New Roman" w:hAnsi="Times New Roman" w:cs="Times New Roman"/>
          <w:sz w:val="28"/>
          <w:szCs w:val="28"/>
        </w:rPr>
        <w:t>—</w:t>
      </w:r>
      <w:r w:rsidRPr="00A35957">
        <w:rPr>
          <w:rFonts w:ascii="Times New Roman" w:hAnsi="Times New Roman" w:cs="Times New Roman"/>
          <w:sz w:val="28"/>
          <w:szCs w:val="28"/>
        </w:rPr>
        <w:t xml:space="preserve"> 300 с.</w:t>
      </w:r>
    </w:p>
    <w:p w14:paraId="11B053E5"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219</w:t>
      </w:r>
      <w:r w:rsidRPr="00A35957">
        <w:rPr>
          <w:rFonts w:ascii="Times New Roman" w:hAnsi="Times New Roman" w:cs="Times New Roman"/>
          <w:sz w:val="28"/>
          <w:szCs w:val="28"/>
          <w:lang w:val="uk-UA"/>
        </w:rPr>
        <w:t xml:space="preserve">. </w:t>
      </w:r>
      <w:proofErr w:type="gramStart"/>
      <w:r w:rsidRPr="00A35957">
        <w:rPr>
          <w:rFonts w:ascii="Times New Roman" w:hAnsi="Times New Roman" w:cs="Times New Roman"/>
          <w:sz w:val="28"/>
          <w:szCs w:val="28"/>
        </w:rPr>
        <w:t>Зерова-Любимова</w:t>
      </w:r>
      <w:proofErr w:type="gramEnd"/>
      <w:r w:rsidRPr="00A35957">
        <w:rPr>
          <w:rFonts w:ascii="Times New Roman" w:hAnsi="Times New Roman" w:cs="Times New Roman"/>
          <w:sz w:val="28"/>
          <w:szCs w:val="28"/>
        </w:rPr>
        <w:t xml:space="preserve"> Т. Е. </w:t>
      </w:r>
      <w:proofErr w:type="spellStart"/>
      <w:r w:rsidRPr="00A35957">
        <w:rPr>
          <w:rFonts w:ascii="Times New Roman" w:hAnsi="Times New Roman" w:cs="Times New Roman"/>
          <w:sz w:val="28"/>
          <w:szCs w:val="28"/>
        </w:rPr>
        <w:t>Стандарти</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аналізу</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препаратів</w:t>
      </w:r>
      <w:proofErr w:type="spellEnd"/>
      <w:r w:rsidRPr="00A35957">
        <w:rPr>
          <w:rFonts w:ascii="Times New Roman" w:hAnsi="Times New Roman" w:cs="Times New Roman"/>
          <w:sz w:val="28"/>
          <w:szCs w:val="28"/>
        </w:rPr>
        <w:t xml:space="preserve"> хромосом </w:t>
      </w:r>
      <w:proofErr w:type="spellStart"/>
      <w:r w:rsidRPr="00A35957">
        <w:rPr>
          <w:rFonts w:ascii="Times New Roman" w:hAnsi="Times New Roman" w:cs="Times New Roman"/>
          <w:sz w:val="28"/>
          <w:szCs w:val="28"/>
        </w:rPr>
        <w:t>людини</w:t>
      </w:r>
      <w:proofErr w:type="spellEnd"/>
      <w:r w:rsidRPr="00A35957">
        <w:rPr>
          <w:rFonts w:ascii="Times New Roman" w:hAnsi="Times New Roman" w:cs="Times New Roman"/>
          <w:sz w:val="28"/>
          <w:szCs w:val="28"/>
        </w:rPr>
        <w:t xml:space="preserve">: Метод. </w:t>
      </w:r>
      <w:proofErr w:type="spellStart"/>
      <w:r w:rsidRPr="00A35957">
        <w:rPr>
          <w:rFonts w:ascii="Times New Roman" w:hAnsi="Times New Roman" w:cs="Times New Roman"/>
          <w:sz w:val="28"/>
          <w:szCs w:val="28"/>
        </w:rPr>
        <w:t>рекомендації</w:t>
      </w:r>
      <w:proofErr w:type="spellEnd"/>
      <w:r w:rsidRPr="00A35957">
        <w:rPr>
          <w:rFonts w:ascii="Times New Roman" w:hAnsi="Times New Roman" w:cs="Times New Roman"/>
          <w:sz w:val="28"/>
          <w:szCs w:val="28"/>
        </w:rPr>
        <w:t xml:space="preserve"> / Т. Е. Зерова-Любимова, Н. Г. Горовенко // КМАПО </w:t>
      </w:r>
      <w:proofErr w:type="spellStart"/>
      <w:r w:rsidRPr="00A35957">
        <w:rPr>
          <w:rFonts w:ascii="Times New Roman" w:hAnsi="Times New Roman" w:cs="Times New Roman"/>
          <w:sz w:val="28"/>
          <w:szCs w:val="28"/>
        </w:rPr>
        <w:t>ім</w:t>
      </w:r>
      <w:proofErr w:type="spellEnd"/>
      <w:r w:rsidRPr="00A35957">
        <w:rPr>
          <w:rFonts w:ascii="Times New Roman" w:hAnsi="Times New Roman" w:cs="Times New Roman"/>
          <w:sz w:val="28"/>
          <w:szCs w:val="28"/>
        </w:rPr>
        <w:t xml:space="preserve">. П. Л. </w:t>
      </w:r>
      <w:proofErr w:type="spellStart"/>
      <w:r w:rsidRPr="00A35957">
        <w:rPr>
          <w:rFonts w:ascii="Times New Roman" w:hAnsi="Times New Roman" w:cs="Times New Roman"/>
          <w:sz w:val="28"/>
          <w:szCs w:val="28"/>
        </w:rPr>
        <w:t>Шупика</w:t>
      </w:r>
      <w:proofErr w:type="spellEnd"/>
      <w:r w:rsidRPr="00A35957">
        <w:rPr>
          <w:rFonts w:ascii="Times New Roman" w:hAnsi="Times New Roman" w:cs="Times New Roman"/>
          <w:sz w:val="28"/>
          <w:szCs w:val="28"/>
        </w:rPr>
        <w:t xml:space="preserve">. </w:t>
      </w:r>
      <w:r w:rsidRPr="0071540C">
        <w:rPr>
          <w:rFonts w:ascii="Times New Roman" w:hAnsi="Times New Roman" w:cs="Times New Roman"/>
          <w:sz w:val="28"/>
          <w:szCs w:val="28"/>
        </w:rPr>
        <w:t>—</w:t>
      </w:r>
      <w:r w:rsidRPr="00A35957">
        <w:rPr>
          <w:rFonts w:ascii="Times New Roman" w:hAnsi="Times New Roman" w:cs="Times New Roman"/>
          <w:sz w:val="28"/>
          <w:szCs w:val="28"/>
        </w:rPr>
        <w:t xml:space="preserve"> К., 2003. </w:t>
      </w:r>
      <w:r w:rsidRPr="0071540C">
        <w:rPr>
          <w:rFonts w:ascii="Times New Roman" w:hAnsi="Times New Roman" w:cs="Times New Roman"/>
          <w:sz w:val="28"/>
          <w:szCs w:val="28"/>
        </w:rPr>
        <w:t>—</w:t>
      </w:r>
      <w:r w:rsidRPr="00A35957">
        <w:rPr>
          <w:rFonts w:ascii="Times New Roman" w:hAnsi="Times New Roman" w:cs="Times New Roman"/>
          <w:sz w:val="28"/>
          <w:szCs w:val="28"/>
        </w:rPr>
        <w:t xml:space="preserve"> 52 с.</w:t>
      </w:r>
    </w:p>
    <w:p w14:paraId="348F2BBE"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220</w:t>
      </w:r>
      <w:r w:rsidRPr="00A35957">
        <w:rPr>
          <w:rFonts w:ascii="Times New Roman" w:hAnsi="Times New Roman" w:cs="Times New Roman"/>
          <w:sz w:val="28"/>
          <w:szCs w:val="28"/>
          <w:lang w:val="uk-UA"/>
        </w:rPr>
        <w:t>. Про актуальні питання взаємодії Харківського міжобласного спеціалізованого медико-генетичного центру – центру рідкісних (</w:t>
      </w:r>
      <w:proofErr w:type="spellStart"/>
      <w:r w:rsidRPr="00A35957">
        <w:rPr>
          <w:rFonts w:ascii="Times New Roman" w:hAnsi="Times New Roman" w:cs="Times New Roman"/>
          <w:sz w:val="28"/>
          <w:szCs w:val="28"/>
          <w:lang w:val="uk-UA"/>
        </w:rPr>
        <w:t>орфанних</w:t>
      </w:r>
      <w:proofErr w:type="spellEnd"/>
      <w:r w:rsidRPr="00A35957">
        <w:rPr>
          <w:rFonts w:ascii="Times New Roman" w:hAnsi="Times New Roman" w:cs="Times New Roman"/>
          <w:sz w:val="28"/>
          <w:szCs w:val="28"/>
          <w:lang w:val="uk-UA"/>
        </w:rPr>
        <w:t>) захворювань із закладами охорони здоров’я : Протокольне рішення засідання колегії Управління охорони здоров’я Харківської обласної державної адміністрації від 21 березня 2018 року // Харківський міжобласний спеціалізований медико-генетичний центр рідкісних (</w:t>
      </w:r>
      <w:proofErr w:type="spellStart"/>
      <w:r w:rsidRPr="00A35957">
        <w:rPr>
          <w:rFonts w:ascii="Times New Roman" w:hAnsi="Times New Roman" w:cs="Times New Roman"/>
          <w:sz w:val="28"/>
          <w:szCs w:val="28"/>
          <w:lang w:val="uk-UA"/>
        </w:rPr>
        <w:t>орфанних</w:t>
      </w:r>
      <w:proofErr w:type="spellEnd"/>
      <w:r w:rsidRPr="00A35957">
        <w:rPr>
          <w:rFonts w:ascii="Times New Roman" w:hAnsi="Times New Roman" w:cs="Times New Roman"/>
          <w:sz w:val="28"/>
          <w:szCs w:val="28"/>
          <w:lang w:val="uk-UA"/>
        </w:rPr>
        <w:t>) захворювань.</w:t>
      </w:r>
      <w:r>
        <w:rPr>
          <w:rFonts w:ascii="Times New Roman" w:hAnsi="Times New Roman" w:cs="Times New Roman"/>
          <w:sz w:val="28"/>
          <w:szCs w:val="28"/>
          <w:lang w:val="uk-UA"/>
        </w:rPr>
        <w:t> </w:t>
      </w:r>
      <w:r w:rsidRPr="0071540C">
        <w:rPr>
          <w:rFonts w:ascii="Times New Roman" w:hAnsi="Times New Roman" w:cs="Times New Roman"/>
          <w:sz w:val="28"/>
          <w:szCs w:val="28"/>
        </w:rPr>
        <w:t>—</w:t>
      </w:r>
      <w:r w:rsidRPr="004264B1">
        <w:rPr>
          <w:rFonts w:ascii="Times New Roman" w:hAnsi="Times New Roman" w:cs="Times New Roman"/>
          <w:sz w:val="28"/>
          <w:szCs w:val="28"/>
        </w:rPr>
        <w:t xml:space="preserve"> </w:t>
      </w:r>
      <w:r>
        <w:rPr>
          <w:rFonts w:ascii="Times New Roman" w:hAnsi="Times New Roman" w:cs="Times New Roman"/>
          <w:sz w:val="28"/>
          <w:szCs w:val="28"/>
          <w:lang w:val="uk-UA"/>
        </w:rPr>
        <w:t>Режим доступу</w:t>
      </w:r>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rPr>
        <w:t>https</w:t>
      </w:r>
      <w:proofErr w:type="spellEnd"/>
      <w:r w:rsidRPr="00A35957">
        <w:rPr>
          <w:rFonts w:ascii="Times New Roman" w:hAnsi="Times New Roman" w:cs="Times New Roman"/>
          <w:sz w:val="28"/>
          <w:szCs w:val="28"/>
          <w:lang w:val="uk-UA"/>
        </w:rPr>
        <w:t>://</w:t>
      </w:r>
      <w:proofErr w:type="spellStart"/>
      <w:r w:rsidRPr="00A35957">
        <w:rPr>
          <w:rFonts w:ascii="Times New Roman" w:hAnsi="Times New Roman" w:cs="Times New Roman"/>
          <w:sz w:val="28"/>
          <w:szCs w:val="28"/>
        </w:rPr>
        <w:t>www</w:t>
      </w:r>
      <w:proofErr w:type="spellEnd"/>
      <w:r w:rsidRPr="00A35957">
        <w:rPr>
          <w:rFonts w:ascii="Times New Roman" w:hAnsi="Times New Roman" w:cs="Times New Roman"/>
          <w:sz w:val="28"/>
          <w:szCs w:val="28"/>
          <w:lang w:val="uk-UA"/>
        </w:rPr>
        <w:t>.</w:t>
      </w:r>
      <w:proofErr w:type="spellStart"/>
      <w:r w:rsidRPr="00A35957">
        <w:rPr>
          <w:rFonts w:ascii="Times New Roman" w:hAnsi="Times New Roman" w:cs="Times New Roman"/>
          <w:sz w:val="28"/>
          <w:szCs w:val="28"/>
        </w:rPr>
        <w:t>clingenetic</w:t>
      </w:r>
      <w:proofErr w:type="spellEnd"/>
      <w:r w:rsidRPr="00A35957">
        <w:rPr>
          <w:rFonts w:ascii="Times New Roman" w:hAnsi="Times New Roman" w:cs="Times New Roman"/>
          <w:sz w:val="28"/>
          <w:szCs w:val="28"/>
          <w:lang w:val="uk-UA"/>
        </w:rPr>
        <w:t>.</w:t>
      </w:r>
      <w:proofErr w:type="spellStart"/>
      <w:r w:rsidRPr="00A35957">
        <w:rPr>
          <w:rFonts w:ascii="Times New Roman" w:hAnsi="Times New Roman" w:cs="Times New Roman"/>
          <w:sz w:val="28"/>
          <w:szCs w:val="28"/>
        </w:rPr>
        <w:t>com</w:t>
      </w:r>
      <w:proofErr w:type="spellEnd"/>
      <w:r w:rsidRPr="00A35957">
        <w:rPr>
          <w:rFonts w:ascii="Times New Roman" w:hAnsi="Times New Roman" w:cs="Times New Roman"/>
          <w:sz w:val="28"/>
          <w:szCs w:val="28"/>
          <w:lang w:val="uk-UA"/>
        </w:rPr>
        <w:t>.</w:t>
      </w:r>
      <w:proofErr w:type="spellStart"/>
      <w:r w:rsidRPr="00A35957">
        <w:rPr>
          <w:rFonts w:ascii="Times New Roman" w:hAnsi="Times New Roman" w:cs="Times New Roman"/>
          <w:sz w:val="28"/>
          <w:szCs w:val="28"/>
        </w:rPr>
        <w:t>ua</w:t>
      </w:r>
      <w:proofErr w:type="spellEnd"/>
    </w:p>
    <w:p w14:paraId="738DF0A9" w14:textId="132B486D"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221</w:t>
      </w:r>
      <w:r w:rsidRPr="00A35957">
        <w:rPr>
          <w:rFonts w:ascii="Times New Roman" w:hAnsi="Times New Roman" w:cs="Times New Roman"/>
          <w:sz w:val="28"/>
          <w:szCs w:val="28"/>
          <w:lang w:val="uk-UA"/>
        </w:rPr>
        <w:t xml:space="preserve">. </w:t>
      </w:r>
      <w:r w:rsidRPr="00A35957">
        <w:rPr>
          <w:rFonts w:ascii="Times New Roman" w:hAnsi="Times New Roman" w:cs="Times New Roman"/>
          <w:spacing w:val="6"/>
          <w:sz w:val="28"/>
          <w:szCs w:val="28"/>
        </w:rPr>
        <w:t>Микитенко Д.</w:t>
      </w:r>
      <w:r>
        <w:rPr>
          <w:rFonts w:ascii="Times New Roman" w:hAnsi="Times New Roman" w:cs="Times New Roman"/>
          <w:spacing w:val="6"/>
          <w:sz w:val="28"/>
          <w:szCs w:val="28"/>
        </w:rPr>
        <w:t> </w:t>
      </w:r>
      <w:r w:rsidRPr="00A35957">
        <w:rPr>
          <w:rFonts w:ascii="Times New Roman" w:hAnsi="Times New Roman" w:cs="Times New Roman"/>
          <w:spacing w:val="6"/>
          <w:sz w:val="28"/>
          <w:szCs w:val="28"/>
        </w:rPr>
        <w:t xml:space="preserve">О. </w:t>
      </w:r>
      <w:proofErr w:type="spellStart"/>
      <w:r w:rsidRPr="00A35957">
        <w:rPr>
          <w:rFonts w:ascii="Times New Roman" w:hAnsi="Times New Roman" w:cs="Times New Roman"/>
          <w:spacing w:val="6"/>
          <w:sz w:val="28"/>
          <w:szCs w:val="28"/>
        </w:rPr>
        <w:t>Обґрунтування</w:t>
      </w:r>
      <w:proofErr w:type="spellEnd"/>
      <w:r w:rsidRPr="00A35957">
        <w:rPr>
          <w:rFonts w:ascii="Times New Roman" w:hAnsi="Times New Roman" w:cs="Times New Roman"/>
          <w:spacing w:val="6"/>
          <w:sz w:val="28"/>
          <w:szCs w:val="28"/>
        </w:rPr>
        <w:t xml:space="preserve"> </w:t>
      </w:r>
      <w:proofErr w:type="spellStart"/>
      <w:r w:rsidRPr="00A35957">
        <w:rPr>
          <w:rFonts w:ascii="Times New Roman" w:hAnsi="Times New Roman" w:cs="Times New Roman"/>
          <w:spacing w:val="6"/>
          <w:sz w:val="28"/>
          <w:szCs w:val="28"/>
        </w:rPr>
        <w:t>шляхів</w:t>
      </w:r>
      <w:proofErr w:type="spellEnd"/>
      <w:r w:rsidRPr="00A35957">
        <w:rPr>
          <w:rFonts w:ascii="Times New Roman" w:hAnsi="Times New Roman" w:cs="Times New Roman"/>
          <w:spacing w:val="6"/>
          <w:sz w:val="28"/>
          <w:szCs w:val="28"/>
        </w:rPr>
        <w:t xml:space="preserve"> </w:t>
      </w:r>
      <w:proofErr w:type="spellStart"/>
      <w:r w:rsidRPr="00A35957">
        <w:rPr>
          <w:rFonts w:ascii="Times New Roman" w:hAnsi="Times New Roman" w:cs="Times New Roman"/>
          <w:spacing w:val="6"/>
          <w:sz w:val="28"/>
          <w:szCs w:val="28"/>
        </w:rPr>
        <w:t>удосконалення</w:t>
      </w:r>
      <w:proofErr w:type="spellEnd"/>
      <w:r w:rsidRPr="00A35957">
        <w:rPr>
          <w:rFonts w:ascii="Times New Roman" w:hAnsi="Times New Roman" w:cs="Times New Roman"/>
          <w:spacing w:val="6"/>
          <w:sz w:val="28"/>
          <w:szCs w:val="28"/>
        </w:rPr>
        <w:t xml:space="preserve"> медико-</w:t>
      </w:r>
      <w:proofErr w:type="spellStart"/>
      <w:r w:rsidRPr="00A35957">
        <w:rPr>
          <w:rFonts w:ascii="Times New Roman" w:hAnsi="Times New Roman" w:cs="Times New Roman"/>
          <w:spacing w:val="6"/>
          <w:sz w:val="28"/>
          <w:szCs w:val="28"/>
        </w:rPr>
        <w:t>генетичної</w:t>
      </w:r>
      <w:proofErr w:type="spellEnd"/>
      <w:r w:rsidRPr="00A35957">
        <w:rPr>
          <w:rFonts w:ascii="Times New Roman" w:hAnsi="Times New Roman" w:cs="Times New Roman"/>
          <w:spacing w:val="6"/>
          <w:sz w:val="28"/>
          <w:szCs w:val="28"/>
        </w:rPr>
        <w:t xml:space="preserve"> </w:t>
      </w:r>
      <w:proofErr w:type="spellStart"/>
      <w:r w:rsidRPr="00A35957">
        <w:rPr>
          <w:rFonts w:ascii="Times New Roman" w:hAnsi="Times New Roman" w:cs="Times New Roman"/>
          <w:spacing w:val="6"/>
          <w:sz w:val="28"/>
          <w:szCs w:val="28"/>
        </w:rPr>
        <w:t>допомоги</w:t>
      </w:r>
      <w:proofErr w:type="spellEnd"/>
      <w:r w:rsidRPr="00A35957">
        <w:rPr>
          <w:rFonts w:ascii="Times New Roman" w:hAnsi="Times New Roman" w:cs="Times New Roman"/>
          <w:spacing w:val="6"/>
          <w:sz w:val="28"/>
          <w:szCs w:val="28"/>
        </w:rPr>
        <w:t xml:space="preserve"> </w:t>
      </w:r>
      <w:proofErr w:type="spellStart"/>
      <w:r w:rsidRPr="00A35957">
        <w:rPr>
          <w:rFonts w:ascii="Times New Roman" w:hAnsi="Times New Roman" w:cs="Times New Roman"/>
          <w:spacing w:val="6"/>
          <w:sz w:val="28"/>
          <w:szCs w:val="28"/>
        </w:rPr>
        <w:t>населенню</w:t>
      </w:r>
      <w:proofErr w:type="spellEnd"/>
      <w:r w:rsidRPr="00A35957">
        <w:rPr>
          <w:rFonts w:ascii="Times New Roman" w:hAnsi="Times New Roman" w:cs="Times New Roman"/>
          <w:spacing w:val="6"/>
          <w:sz w:val="28"/>
          <w:szCs w:val="28"/>
        </w:rPr>
        <w:t xml:space="preserve"> на </w:t>
      </w:r>
      <w:proofErr w:type="spellStart"/>
      <w:r w:rsidRPr="00A35957">
        <w:rPr>
          <w:rFonts w:ascii="Times New Roman" w:hAnsi="Times New Roman" w:cs="Times New Roman"/>
          <w:spacing w:val="6"/>
          <w:sz w:val="28"/>
          <w:szCs w:val="28"/>
        </w:rPr>
        <w:t>основі</w:t>
      </w:r>
      <w:proofErr w:type="spellEnd"/>
      <w:r w:rsidRPr="00A35957">
        <w:rPr>
          <w:rFonts w:ascii="Times New Roman" w:hAnsi="Times New Roman" w:cs="Times New Roman"/>
          <w:spacing w:val="6"/>
          <w:sz w:val="28"/>
          <w:szCs w:val="28"/>
        </w:rPr>
        <w:t xml:space="preserve"> </w:t>
      </w:r>
      <w:proofErr w:type="spellStart"/>
      <w:r w:rsidRPr="00A35957">
        <w:rPr>
          <w:rFonts w:ascii="Times New Roman" w:hAnsi="Times New Roman" w:cs="Times New Roman"/>
          <w:spacing w:val="6"/>
          <w:sz w:val="28"/>
          <w:szCs w:val="28"/>
        </w:rPr>
        <w:t>соціологічних</w:t>
      </w:r>
      <w:proofErr w:type="spellEnd"/>
      <w:r w:rsidRPr="00A35957">
        <w:rPr>
          <w:rFonts w:ascii="Times New Roman" w:hAnsi="Times New Roman" w:cs="Times New Roman"/>
          <w:spacing w:val="6"/>
          <w:sz w:val="28"/>
          <w:szCs w:val="28"/>
        </w:rPr>
        <w:t xml:space="preserve"> </w:t>
      </w:r>
      <w:proofErr w:type="spellStart"/>
      <w:r w:rsidRPr="00A35957">
        <w:rPr>
          <w:rFonts w:ascii="Times New Roman" w:hAnsi="Times New Roman" w:cs="Times New Roman"/>
          <w:spacing w:val="6"/>
          <w:sz w:val="28"/>
          <w:szCs w:val="28"/>
        </w:rPr>
        <w:t>опитувань</w:t>
      </w:r>
      <w:proofErr w:type="spellEnd"/>
      <w:r w:rsidRPr="00A35957">
        <w:rPr>
          <w:rFonts w:ascii="Times New Roman" w:hAnsi="Times New Roman" w:cs="Times New Roman"/>
          <w:spacing w:val="6"/>
          <w:sz w:val="28"/>
          <w:szCs w:val="28"/>
        </w:rPr>
        <w:t xml:space="preserve">. </w:t>
      </w:r>
      <w:proofErr w:type="spellStart"/>
      <w:r w:rsidR="003505DF">
        <w:rPr>
          <w:rFonts w:ascii="Times New Roman" w:hAnsi="Times New Roman" w:cs="Times New Roman"/>
          <w:spacing w:val="6"/>
          <w:sz w:val="28"/>
          <w:szCs w:val="28"/>
        </w:rPr>
        <w:t>Україна</w:t>
      </w:r>
      <w:proofErr w:type="spellEnd"/>
      <w:r w:rsidR="003505DF">
        <w:rPr>
          <w:rFonts w:ascii="Times New Roman" w:hAnsi="Times New Roman" w:cs="Times New Roman"/>
          <w:spacing w:val="6"/>
          <w:sz w:val="28"/>
          <w:szCs w:val="28"/>
          <w:lang w:val="uk-UA"/>
        </w:rPr>
        <w:t> </w:t>
      </w:r>
      <w:r w:rsidRPr="00A35957">
        <w:rPr>
          <w:rFonts w:ascii="Times New Roman" w:hAnsi="Times New Roman" w:cs="Times New Roman"/>
          <w:sz w:val="28"/>
          <w:szCs w:val="28"/>
        </w:rPr>
        <w:t>//</w:t>
      </w:r>
      <w:r w:rsidRPr="00A35957">
        <w:rPr>
          <w:rFonts w:ascii="Times New Roman" w:hAnsi="Times New Roman" w:cs="Times New Roman"/>
          <w:spacing w:val="6"/>
          <w:sz w:val="28"/>
          <w:szCs w:val="28"/>
        </w:rPr>
        <w:t xml:space="preserve"> </w:t>
      </w:r>
      <w:proofErr w:type="spellStart"/>
      <w:r w:rsidRPr="00A35957">
        <w:rPr>
          <w:rFonts w:ascii="Times New Roman" w:hAnsi="Times New Roman" w:cs="Times New Roman"/>
          <w:spacing w:val="6"/>
          <w:sz w:val="28"/>
          <w:szCs w:val="28"/>
        </w:rPr>
        <w:t>Здоров’я</w:t>
      </w:r>
      <w:proofErr w:type="spellEnd"/>
      <w:r w:rsidRPr="00A35957">
        <w:rPr>
          <w:rFonts w:ascii="Times New Roman" w:hAnsi="Times New Roman" w:cs="Times New Roman"/>
          <w:spacing w:val="6"/>
          <w:sz w:val="28"/>
          <w:szCs w:val="28"/>
        </w:rPr>
        <w:t xml:space="preserve"> </w:t>
      </w:r>
      <w:proofErr w:type="spellStart"/>
      <w:r w:rsidRPr="00A35957">
        <w:rPr>
          <w:rFonts w:ascii="Times New Roman" w:hAnsi="Times New Roman" w:cs="Times New Roman"/>
          <w:spacing w:val="6"/>
          <w:sz w:val="28"/>
          <w:szCs w:val="28"/>
        </w:rPr>
        <w:t>нації</w:t>
      </w:r>
      <w:proofErr w:type="spellEnd"/>
      <w:r w:rsidRPr="00A35957">
        <w:rPr>
          <w:rFonts w:ascii="Times New Roman" w:hAnsi="Times New Roman" w:cs="Times New Roman"/>
          <w:spacing w:val="6"/>
          <w:sz w:val="28"/>
          <w:szCs w:val="28"/>
        </w:rPr>
        <w:t xml:space="preserve"> (ISSN 2077-6594). </w:t>
      </w:r>
      <w:r w:rsidRPr="0071540C">
        <w:rPr>
          <w:rFonts w:ascii="Times New Roman" w:hAnsi="Times New Roman" w:cs="Times New Roman"/>
          <w:sz w:val="28"/>
          <w:szCs w:val="28"/>
        </w:rPr>
        <w:t>—</w:t>
      </w:r>
      <w:r w:rsidRPr="00A35957">
        <w:rPr>
          <w:rFonts w:ascii="Times New Roman" w:hAnsi="Times New Roman" w:cs="Times New Roman"/>
          <w:sz w:val="28"/>
          <w:szCs w:val="28"/>
          <w:lang w:val="uk-UA"/>
        </w:rPr>
        <w:t xml:space="preserve"> </w:t>
      </w:r>
      <w:r w:rsidRPr="00A35957">
        <w:rPr>
          <w:rFonts w:ascii="Times New Roman" w:hAnsi="Times New Roman" w:cs="Times New Roman"/>
          <w:spacing w:val="6"/>
          <w:sz w:val="28"/>
          <w:szCs w:val="28"/>
        </w:rPr>
        <w:t xml:space="preserve">2017. </w:t>
      </w:r>
      <w:r w:rsidRPr="0071540C">
        <w:rPr>
          <w:rFonts w:ascii="Times New Roman" w:hAnsi="Times New Roman" w:cs="Times New Roman"/>
          <w:sz w:val="28"/>
          <w:szCs w:val="28"/>
        </w:rPr>
        <w:t>—</w:t>
      </w:r>
      <w:r w:rsidRPr="00A35957">
        <w:rPr>
          <w:rFonts w:ascii="Times New Roman" w:hAnsi="Times New Roman" w:cs="Times New Roman"/>
          <w:sz w:val="28"/>
          <w:szCs w:val="28"/>
          <w:lang w:val="uk-UA"/>
        </w:rPr>
        <w:t xml:space="preserve"> </w:t>
      </w:r>
      <w:r w:rsidRPr="00A35957">
        <w:rPr>
          <w:rFonts w:ascii="Times New Roman" w:hAnsi="Times New Roman" w:cs="Times New Roman"/>
          <w:spacing w:val="6"/>
          <w:sz w:val="28"/>
          <w:szCs w:val="28"/>
        </w:rPr>
        <w:t xml:space="preserve">Т. 43, № 2. </w:t>
      </w:r>
      <w:r w:rsidRPr="0071540C">
        <w:rPr>
          <w:rFonts w:ascii="Times New Roman" w:hAnsi="Times New Roman" w:cs="Times New Roman"/>
          <w:sz w:val="28"/>
          <w:szCs w:val="28"/>
        </w:rPr>
        <w:t>—</w:t>
      </w:r>
      <w:r w:rsidRPr="00A35957">
        <w:rPr>
          <w:rFonts w:ascii="Times New Roman" w:hAnsi="Times New Roman" w:cs="Times New Roman"/>
          <w:sz w:val="28"/>
          <w:szCs w:val="28"/>
          <w:lang w:val="uk-UA"/>
        </w:rPr>
        <w:t xml:space="preserve"> </w:t>
      </w:r>
      <w:r w:rsidRPr="00A35957">
        <w:rPr>
          <w:rFonts w:ascii="Times New Roman" w:hAnsi="Times New Roman" w:cs="Times New Roman"/>
          <w:spacing w:val="6"/>
          <w:sz w:val="28"/>
          <w:szCs w:val="28"/>
        </w:rPr>
        <w:t>С. 67</w:t>
      </w:r>
      <w:r w:rsidR="00FE364B">
        <w:rPr>
          <w:rFonts w:ascii="Times New Roman" w:hAnsi="Times New Roman" w:cs="Times New Roman"/>
          <w:spacing w:val="6"/>
          <w:sz w:val="28"/>
          <w:szCs w:val="28"/>
          <w:lang w:val="en-US"/>
        </w:rPr>
        <w:t>-</w:t>
      </w:r>
      <w:r w:rsidRPr="00A35957">
        <w:rPr>
          <w:rFonts w:ascii="Times New Roman" w:hAnsi="Times New Roman" w:cs="Times New Roman"/>
          <w:spacing w:val="6"/>
          <w:sz w:val="28"/>
          <w:szCs w:val="28"/>
        </w:rPr>
        <w:t>74.</w:t>
      </w:r>
    </w:p>
    <w:p w14:paraId="27567F07"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222</w:t>
      </w:r>
      <w:r w:rsidRPr="00A35957">
        <w:rPr>
          <w:rFonts w:ascii="Times New Roman" w:hAnsi="Times New Roman" w:cs="Times New Roman"/>
          <w:sz w:val="28"/>
          <w:szCs w:val="28"/>
          <w:lang w:val="uk-UA"/>
        </w:rPr>
        <w:t>. Бойчук А.</w:t>
      </w:r>
      <w:r>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 xml:space="preserve">В. </w:t>
      </w:r>
      <w:r>
        <w:rPr>
          <w:rFonts w:ascii="Times New Roman" w:hAnsi="Times New Roman" w:cs="Times New Roman"/>
          <w:sz w:val="28"/>
          <w:szCs w:val="28"/>
          <w:lang w:val="uk-UA"/>
        </w:rPr>
        <w:t>Д</w:t>
      </w:r>
      <w:r w:rsidRPr="00A35957">
        <w:rPr>
          <w:rFonts w:ascii="Times New Roman" w:hAnsi="Times New Roman" w:cs="Times New Roman"/>
          <w:sz w:val="28"/>
          <w:szCs w:val="28"/>
          <w:lang w:val="uk-UA"/>
        </w:rPr>
        <w:t xml:space="preserve">еякі аспекти розвитку </w:t>
      </w:r>
      <w:proofErr w:type="spellStart"/>
      <w:r w:rsidRPr="00A35957">
        <w:rPr>
          <w:rFonts w:ascii="Times New Roman" w:hAnsi="Times New Roman" w:cs="Times New Roman"/>
          <w:sz w:val="28"/>
          <w:szCs w:val="28"/>
          <w:lang w:val="uk-UA"/>
        </w:rPr>
        <w:t>істміко</w:t>
      </w:r>
      <w:proofErr w:type="spellEnd"/>
      <w:r w:rsidRPr="00A35957">
        <w:rPr>
          <w:rFonts w:ascii="Times New Roman" w:hAnsi="Times New Roman" w:cs="Times New Roman"/>
          <w:sz w:val="28"/>
          <w:szCs w:val="28"/>
          <w:lang w:val="uk-UA"/>
        </w:rPr>
        <w:t>-цервікальної недостатності при вагітності в терміні до 22 тижнів, та її корекція</w:t>
      </w:r>
      <w:r>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96983">
        <w:rPr>
          <w:rFonts w:ascii="Times New Roman" w:hAnsi="Times New Roman" w:cs="Times New Roman"/>
          <w:sz w:val="28"/>
          <w:szCs w:val="28"/>
          <w:lang w:val="uk-UA"/>
        </w:rPr>
        <w:t>А.</w:t>
      </w:r>
      <w:r>
        <w:rPr>
          <w:rFonts w:ascii="Times New Roman" w:hAnsi="Times New Roman" w:cs="Times New Roman"/>
          <w:sz w:val="28"/>
          <w:szCs w:val="28"/>
          <w:lang w:val="uk-UA"/>
        </w:rPr>
        <w:t> </w:t>
      </w:r>
      <w:r w:rsidRPr="00996983">
        <w:rPr>
          <w:rFonts w:ascii="Times New Roman" w:hAnsi="Times New Roman" w:cs="Times New Roman"/>
          <w:sz w:val="28"/>
          <w:szCs w:val="28"/>
          <w:lang w:val="uk-UA"/>
        </w:rPr>
        <w:t>В.</w:t>
      </w:r>
      <w:r>
        <w:rPr>
          <w:rFonts w:ascii="Times New Roman" w:hAnsi="Times New Roman" w:cs="Times New Roman"/>
          <w:sz w:val="28"/>
          <w:szCs w:val="28"/>
          <w:lang w:val="uk-UA"/>
        </w:rPr>
        <w:t> </w:t>
      </w:r>
      <w:r w:rsidRPr="00996983">
        <w:rPr>
          <w:rFonts w:ascii="Times New Roman" w:hAnsi="Times New Roman" w:cs="Times New Roman"/>
          <w:sz w:val="28"/>
          <w:szCs w:val="28"/>
          <w:lang w:val="uk-UA"/>
        </w:rPr>
        <w:t>Бойчук, О.</w:t>
      </w:r>
      <w:r>
        <w:rPr>
          <w:rFonts w:ascii="Times New Roman" w:hAnsi="Times New Roman" w:cs="Times New Roman"/>
          <w:sz w:val="28"/>
          <w:szCs w:val="28"/>
          <w:lang w:val="uk-UA"/>
        </w:rPr>
        <w:t xml:space="preserve"> </w:t>
      </w:r>
      <w:r w:rsidRPr="00996983">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proofErr w:type="spellStart"/>
      <w:r w:rsidRPr="00996983">
        <w:rPr>
          <w:rFonts w:ascii="Times New Roman" w:hAnsi="Times New Roman" w:cs="Times New Roman"/>
          <w:sz w:val="28"/>
          <w:szCs w:val="28"/>
          <w:lang w:val="uk-UA"/>
        </w:rPr>
        <w:t>Корман</w:t>
      </w:r>
      <w:proofErr w:type="spellEnd"/>
      <w:r w:rsidRPr="00996983">
        <w:rPr>
          <w:rFonts w:ascii="Times New Roman" w:hAnsi="Times New Roman" w:cs="Times New Roman"/>
          <w:sz w:val="28"/>
          <w:szCs w:val="28"/>
          <w:lang w:val="uk-UA"/>
        </w:rPr>
        <w:t>, О.</w:t>
      </w:r>
      <w:r>
        <w:rPr>
          <w:rFonts w:ascii="Times New Roman" w:hAnsi="Times New Roman" w:cs="Times New Roman"/>
          <w:sz w:val="28"/>
          <w:szCs w:val="28"/>
          <w:lang w:val="uk-UA"/>
        </w:rPr>
        <w:t xml:space="preserve"> </w:t>
      </w:r>
      <w:r w:rsidRPr="00996983">
        <w:rPr>
          <w:rFonts w:ascii="Times New Roman" w:hAnsi="Times New Roman" w:cs="Times New Roman"/>
          <w:sz w:val="28"/>
          <w:szCs w:val="28"/>
          <w:lang w:val="uk-UA"/>
        </w:rPr>
        <w:t>Ю.</w:t>
      </w:r>
      <w:r>
        <w:rPr>
          <w:rFonts w:ascii="Times New Roman" w:hAnsi="Times New Roman" w:cs="Times New Roman"/>
          <w:sz w:val="28"/>
          <w:szCs w:val="28"/>
          <w:lang w:val="uk-UA"/>
        </w:rPr>
        <w:t xml:space="preserve"> </w:t>
      </w:r>
      <w:r w:rsidRPr="00996983">
        <w:rPr>
          <w:rFonts w:ascii="Times New Roman" w:hAnsi="Times New Roman" w:cs="Times New Roman"/>
          <w:sz w:val="28"/>
          <w:szCs w:val="28"/>
          <w:lang w:val="uk-UA"/>
        </w:rPr>
        <w:t>Курило, Ю.</w:t>
      </w:r>
      <w:r>
        <w:rPr>
          <w:rFonts w:ascii="Times New Roman" w:hAnsi="Times New Roman" w:cs="Times New Roman"/>
          <w:sz w:val="28"/>
          <w:szCs w:val="28"/>
          <w:lang w:val="uk-UA"/>
        </w:rPr>
        <w:t xml:space="preserve"> </w:t>
      </w:r>
      <w:r w:rsidRPr="00996983">
        <w:rPr>
          <w:rFonts w:ascii="Times New Roman" w:hAnsi="Times New Roman" w:cs="Times New Roman"/>
          <w:sz w:val="28"/>
          <w:szCs w:val="28"/>
          <w:lang w:val="uk-UA"/>
        </w:rPr>
        <w:t>Б.</w:t>
      </w:r>
      <w:r>
        <w:rPr>
          <w:rFonts w:ascii="Times New Roman" w:hAnsi="Times New Roman" w:cs="Times New Roman"/>
          <w:sz w:val="28"/>
          <w:szCs w:val="28"/>
          <w:lang w:val="uk-UA"/>
        </w:rPr>
        <w:t xml:space="preserve"> </w:t>
      </w:r>
      <w:r w:rsidRPr="00996983">
        <w:rPr>
          <w:rFonts w:ascii="Times New Roman" w:hAnsi="Times New Roman" w:cs="Times New Roman"/>
          <w:sz w:val="28"/>
          <w:szCs w:val="28"/>
          <w:lang w:val="uk-UA"/>
        </w:rPr>
        <w:t>Якимчук</w:t>
      </w:r>
      <w:r w:rsidRPr="00A35957">
        <w:rPr>
          <w:rFonts w:ascii="Times New Roman" w:hAnsi="Times New Roman" w:cs="Times New Roman"/>
          <w:sz w:val="28"/>
          <w:szCs w:val="28"/>
          <w:lang w:val="uk-UA"/>
        </w:rPr>
        <w:t xml:space="preserve"> // Актуальні питання педіатрії, акушерства та гінекології. </w:t>
      </w:r>
      <w:r w:rsidRPr="0071540C">
        <w:rPr>
          <w:rFonts w:ascii="Times New Roman" w:hAnsi="Times New Roman" w:cs="Times New Roman"/>
          <w:sz w:val="28"/>
          <w:szCs w:val="28"/>
        </w:rPr>
        <w:t>—</w:t>
      </w:r>
      <w:r w:rsidRPr="00A35957">
        <w:rPr>
          <w:rFonts w:ascii="Times New Roman" w:hAnsi="Times New Roman" w:cs="Times New Roman"/>
          <w:sz w:val="28"/>
          <w:szCs w:val="28"/>
          <w:lang w:val="uk-UA"/>
        </w:rPr>
        <w:t xml:space="preserve"> 2015. </w:t>
      </w:r>
      <w:r w:rsidRPr="0071540C">
        <w:rPr>
          <w:rFonts w:ascii="Times New Roman" w:hAnsi="Times New Roman" w:cs="Times New Roman"/>
          <w:sz w:val="28"/>
          <w:szCs w:val="28"/>
        </w:rPr>
        <w:t>—</w:t>
      </w:r>
      <w:r w:rsidRPr="00A35957">
        <w:rPr>
          <w:rFonts w:ascii="Times New Roman" w:hAnsi="Times New Roman" w:cs="Times New Roman"/>
          <w:sz w:val="28"/>
          <w:szCs w:val="28"/>
          <w:lang w:val="uk-UA"/>
        </w:rPr>
        <w:t xml:space="preserve"> № 2. </w:t>
      </w:r>
      <w:r w:rsidRPr="0071540C">
        <w:rPr>
          <w:rFonts w:ascii="Times New Roman" w:hAnsi="Times New Roman" w:cs="Times New Roman"/>
          <w:sz w:val="28"/>
          <w:szCs w:val="28"/>
        </w:rPr>
        <w:t>—</w:t>
      </w:r>
      <w:r w:rsidRPr="00A35957">
        <w:rPr>
          <w:rFonts w:ascii="Times New Roman" w:hAnsi="Times New Roman" w:cs="Times New Roman"/>
          <w:sz w:val="28"/>
          <w:szCs w:val="28"/>
          <w:lang w:val="uk-UA"/>
        </w:rPr>
        <w:t xml:space="preserve"> С. 69-72.</w:t>
      </w:r>
    </w:p>
    <w:p w14:paraId="3C53FE4B"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223</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 xml:space="preserve">Проект </w:t>
      </w:r>
      <w:proofErr w:type="spellStart"/>
      <w:r w:rsidRPr="00A35957">
        <w:rPr>
          <w:rFonts w:ascii="Times New Roman" w:hAnsi="Times New Roman" w:cs="Times New Roman"/>
          <w:sz w:val="28"/>
          <w:szCs w:val="28"/>
        </w:rPr>
        <w:t>розпорядження</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Кабінету</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Міністрів</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України</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Концепція</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Загальнодержавної</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програми</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Репродуктивне</w:t>
      </w:r>
      <w:proofErr w:type="spellEnd"/>
      <w:r w:rsidRPr="00A35957">
        <w:rPr>
          <w:rFonts w:ascii="Times New Roman" w:hAnsi="Times New Roman" w:cs="Times New Roman"/>
          <w:sz w:val="28"/>
          <w:szCs w:val="28"/>
        </w:rPr>
        <w:t xml:space="preserve"> та </w:t>
      </w:r>
      <w:proofErr w:type="spellStart"/>
      <w:r w:rsidRPr="00A35957">
        <w:rPr>
          <w:rFonts w:ascii="Times New Roman" w:hAnsi="Times New Roman" w:cs="Times New Roman"/>
          <w:sz w:val="28"/>
          <w:szCs w:val="28"/>
        </w:rPr>
        <w:t>статеве</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здоров’я</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нації</w:t>
      </w:r>
      <w:proofErr w:type="spellEnd"/>
      <w:r w:rsidRPr="00A35957">
        <w:rPr>
          <w:rFonts w:ascii="Times New Roman" w:hAnsi="Times New Roman" w:cs="Times New Roman"/>
          <w:sz w:val="28"/>
          <w:szCs w:val="28"/>
        </w:rPr>
        <w:t xml:space="preserve"> на </w:t>
      </w:r>
      <w:proofErr w:type="spellStart"/>
      <w:r w:rsidRPr="00A35957">
        <w:rPr>
          <w:rFonts w:ascii="Times New Roman" w:hAnsi="Times New Roman" w:cs="Times New Roman"/>
          <w:sz w:val="28"/>
          <w:szCs w:val="28"/>
        </w:rPr>
        <w:t>період</w:t>
      </w:r>
      <w:proofErr w:type="spellEnd"/>
      <w:r w:rsidRPr="00A35957">
        <w:rPr>
          <w:rFonts w:ascii="Times New Roman" w:hAnsi="Times New Roman" w:cs="Times New Roman"/>
          <w:sz w:val="28"/>
          <w:szCs w:val="28"/>
        </w:rPr>
        <w:t xml:space="preserve"> до 2021 року» [</w:t>
      </w:r>
      <w:proofErr w:type="spellStart"/>
      <w:r w:rsidRPr="00A35957">
        <w:rPr>
          <w:rFonts w:ascii="Times New Roman" w:hAnsi="Times New Roman" w:cs="Times New Roman"/>
          <w:sz w:val="28"/>
          <w:szCs w:val="28"/>
        </w:rPr>
        <w:t>Інтернет</w:t>
      </w:r>
      <w:proofErr w:type="spellEnd"/>
      <w:r w:rsidRPr="00A35957">
        <w:rPr>
          <w:rFonts w:ascii="Times New Roman" w:hAnsi="Times New Roman" w:cs="Times New Roman"/>
          <w:sz w:val="28"/>
          <w:szCs w:val="28"/>
        </w:rPr>
        <w:t>]</w:t>
      </w:r>
      <w:r>
        <w:rPr>
          <w:rFonts w:ascii="Times New Roman" w:hAnsi="Times New Roman" w:cs="Times New Roman"/>
          <w:sz w:val="28"/>
          <w:szCs w:val="28"/>
          <w:lang w:val="uk-UA"/>
        </w:rPr>
        <w:t>,</w:t>
      </w:r>
      <w:r w:rsidRPr="00A35957">
        <w:rPr>
          <w:rFonts w:ascii="Times New Roman" w:hAnsi="Times New Roman" w:cs="Times New Roman"/>
          <w:sz w:val="28"/>
          <w:szCs w:val="28"/>
        </w:rPr>
        <w:t xml:space="preserve"> 16 </w:t>
      </w:r>
      <w:proofErr w:type="spellStart"/>
      <w:r w:rsidRPr="00A35957">
        <w:rPr>
          <w:rFonts w:ascii="Times New Roman" w:hAnsi="Times New Roman" w:cs="Times New Roman"/>
          <w:sz w:val="28"/>
          <w:szCs w:val="28"/>
        </w:rPr>
        <w:t>Березня</w:t>
      </w:r>
      <w:proofErr w:type="spellEnd"/>
      <w:r w:rsidRPr="00A35957">
        <w:rPr>
          <w:rFonts w:ascii="Times New Roman" w:hAnsi="Times New Roman" w:cs="Times New Roman"/>
          <w:sz w:val="28"/>
          <w:szCs w:val="28"/>
        </w:rPr>
        <w:t xml:space="preserve"> 2017. </w:t>
      </w:r>
      <w:r w:rsidRPr="0071540C">
        <w:rPr>
          <w:rFonts w:ascii="Times New Roman" w:hAnsi="Times New Roman" w:cs="Times New Roman"/>
          <w:sz w:val="28"/>
          <w:szCs w:val="28"/>
        </w:rPr>
        <w:t>—</w:t>
      </w:r>
      <w:r w:rsidRPr="004264B1">
        <w:rPr>
          <w:rFonts w:ascii="Times New Roman" w:hAnsi="Times New Roman" w:cs="Times New Roman"/>
          <w:sz w:val="28"/>
          <w:szCs w:val="28"/>
        </w:rPr>
        <w:t xml:space="preserve"> </w:t>
      </w:r>
      <w:r>
        <w:rPr>
          <w:rFonts w:ascii="Times New Roman" w:hAnsi="Times New Roman" w:cs="Times New Roman"/>
          <w:sz w:val="28"/>
          <w:szCs w:val="28"/>
          <w:lang w:val="uk-UA"/>
        </w:rPr>
        <w:t>Режим доступу</w:t>
      </w:r>
      <w:r w:rsidRPr="00A35957">
        <w:rPr>
          <w:rFonts w:ascii="Times New Roman" w:hAnsi="Times New Roman" w:cs="Times New Roman"/>
          <w:sz w:val="28"/>
          <w:szCs w:val="28"/>
        </w:rPr>
        <w:t xml:space="preserve">: </w:t>
      </w:r>
      <w:r w:rsidRPr="00A35957">
        <w:rPr>
          <w:rFonts w:ascii="Times New Roman" w:hAnsi="Times New Roman" w:cs="Times New Roman"/>
          <w:sz w:val="28"/>
          <w:szCs w:val="28"/>
          <w:lang w:val="en-US"/>
        </w:rPr>
        <w:t>https</w:t>
      </w:r>
      <w:r w:rsidRPr="00A35957">
        <w:rPr>
          <w:rFonts w:ascii="Times New Roman" w:hAnsi="Times New Roman" w:cs="Times New Roman"/>
          <w:sz w:val="28"/>
          <w:szCs w:val="28"/>
        </w:rPr>
        <w:t>://</w:t>
      </w:r>
      <w:r w:rsidRPr="00A35957">
        <w:rPr>
          <w:rFonts w:ascii="Times New Roman" w:hAnsi="Times New Roman" w:cs="Times New Roman"/>
          <w:sz w:val="28"/>
          <w:szCs w:val="28"/>
          <w:lang w:val="en-US"/>
        </w:rPr>
        <w:t>www</w:t>
      </w:r>
      <w:r w:rsidRPr="00A35957">
        <w:rPr>
          <w:rFonts w:ascii="Times New Roman" w:hAnsi="Times New Roman" w:cs="Times New Roman"/>
          <w:sz w:val="28"/>
          <w:szCs w:val="28"/>
        </w:rPr>
        <w:t>.</w:t>
      </w:r>
      <w:proofErr w:type="spellStart"/>
      <w:r w:rsidRPr="00A35957">
        <w:rPr>
          <w:rFonts w:ascii="Times New Roman" w:hAnsi="Times New Roman" w:cs="Times New Roman"/>
          <w:sz w:val="28"/>
          <w:szCs w:val="28"/>
          <w:lang w:val="en-US"/>
        </w:rPr>
        <w:t>apteka</w:t>
      </w:r>
      <w:proofErr w:type="spellEnd"/>
      <w:r w:rsidRPr="00A35957">
        <w:rPr>
          <w:rFonts w:ascii="Times New Roman" w:hAnsi="Times New Roman" w:cs="Times New Roman"/>
          <w:sz w:val="28"/>
          <w:szCs w:val="28"/>
        </w:rPr>
        <w:t>.</w:t>
      </w:r>
      <w:proofErr w:type="spellStart"/>
      <w:r w:rsidRPr="00A35957">
        <w:rPr>
          <w:rFonts w:ascii="Times New Roman" w:hAnsi="Times New Roman" w:cs="Times New Roman"/>
          <w:sz w:val="28"/>
          <w:szCs w:val="28"/>
          <w:lang w:val="en-US"/>
        </w:rPr>
        <w:t>ua</w:t>
      </w:r>
      <w:proofErr w:type="spellEnd"/>
      <w:r w:rsidRPr="00A35957">
        <w:rPr>
          <w:rFonts w:ascii="Times New Roman" w:hAnsi="Times New Roman" w:cs="Times New Roman"/>
          <w:sz w:val="28"/>
          <w:szCs w:val="28"/>
        </w:rPr>
        <w:t>/</w:t>
      </w:r>
      <w:r w:rsidRPr="00A35957">
        <w:rPr>
          <w:rFonts w:ascii="Times New Roman" w:hAnsi="Times New Roman" w:cs="Times New Roman"/>
          <w:sz w:val="28"/>
          <w:szCs w:val="28"/>
          <w:lang w:val="en-US"/>
        </w:rPr>
        <w:t>article</w:t>
      </w:r>
      <w:r w:rsidRPr="00A35957">
        <w:rPr>
          <w:rFonts w:ascii="Times New Roman" w:hAnsi="Times New Roman" w:cs="Times New Roman"/>
          <w:sz w:val="28"/>
          <w:szCs w:val="28"/>
        </w:rPr>
        <w:t xml:space="preserve">/404360 (Доступ </w:t>
      </w:r>
      <w:proofErr w:type="spellStart"/>
      <w:r w:rsidRPr="00A35957">
        <w:rPr>
          <w:rFonts w:ascii="Times New Roman" w:hAnsi="Times New Roman" w:cs="Times New Roman"/>
          <w:sz w:val="28"/>
          <w:szCs w:val="28"/>
        </w:rPr>
        <w:t>отримано</w:t>
      </w:r>
      <w:proofErr w:type="spellEnd"/>
      <w:r w:rsidRPr="00A35957">
        <w:rPr>
          <w:rFonts w:ascii="Times New Roman" w:hAnsi="Times New Roman" w:cs="Times New Roman"/>
          <w:sz w:val="28"/>
          <w:szCs w:val="28"/>
        </w:rPr>
        <w:t xml:space="preserve"> 11.12.2020)</w:t>
      </w:r>
    </w:p>
    <w:p w14:paraId="7D4F5969"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4264B1">
        <w:rPr>
          <w:rFonts w:ascii="Times New Roman" w:hAnsi="Times New Roman" w:cs="Times New Roman"/>
          <w:sz w:val="28"/>
          <w:szCs w:val="28"/>
          <w:lang w:val="uk-UA"/>
        </w:rPr>
        <w:t>224</w:t>
      </w:r>
      <w:r w:rsidRPr="00A35957">
        <w:rPr>
          <w:rFonts w:ascii="Times New Roman" w:hAnsi="Times New Roman" w:cs="Times New Roman"/>
          <w:sz w:val="28"/>
          <w:szCs w:val="28"/>
          <w:lang w:val="uk-UA"/>
        </w:rPr>
        <w:t>. Операційний посібник «Розробка та фінансування регіональних і місцевих програм громадського здоров’я»</w:t>
      </w:r>
      <w:r>
        <w:rPr>
          <w:rFonts w:ascii="Times New Roman" w:hAnsi="Times New Roman" w:cs="Times New Roman"/>
          <w:sz w:val="28"/>
          <w:szCs w:val="28"/>
          <w:lang w:val="uk-UA"/>
        </w:rPr>
        <w:t xml:space="preserve"> </w:t>
      </w:r>
      <w:r w:rsidRPr="004264B1">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В.</w:t>
      </w:r>
      <w:r w:rsidRPr="004264B1">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Ляшко, Н.</w:t>
      </w:r>
      <w:r w:rsidRPr="004264B1">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Півень, М.</w:t>
      </w:r>
      <w:r w:rsidRPr="004264B1">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 xml:space="preserve">Брага. </w:t>
      </w:r>
      <w:r w:rsidRPr="004264B1">
        <w:rPr>
          <w:rFonts w:ascii="Times New Roman" w:hAnsi="Times New Roman" w:cs="Times New Roman"/>
          <w:sz w:val="28"/>
          <w:szCs w:val="28"/>
          <w:lang w:val="uk-UA"/>
        </w:rPr>
        <w:t>—Київ: Центр громадського здоров’я МОЗ України (</w:t>
      </w:r>
      <w:proofErr w:type="spellStart"/>
      <w:r w:rsidRPr="00A35957">
        <w:rPr>
          <w:rFonts w:ascii="Times New Roman" w:hAnsi="Times New Roman" w:cs="Times New Roman"/>
          <w:sz w:val="28"/>
          <w:szCs w:val="28"/>
        </w:rPr>
        <w:t>phc</w:t>
      </w:r>
      <w:proofErr w:type="spellEnd"/>
      <w:r w:rsidRPr="004264B1">
        <w:rPr>
          <w:rFonts w:ascii="Times New Roman" w:hAnsi="Times New Roman" w:cs="Times New Roman"/>
          <w:sz w:val="28"/>
          <w:szCs w:val="28"/>
          <w:lang w:val="uk-UA"/>
        </w:rPr>
        <w:t>.</w:t>
      </w:r>
      <w:proofErr w:type="spellStart"/>
      <w:r w:rsidRPr="00A35957">
        <w:rPr>
          <w:rFonts w:ascii="Times New Roman" w:hAnsi="Times New Roman" w:cs="Times New Roman"/>
          <w:sz w:val="28"/>
          <w:szCs w:val="28"/>
        </w:rPr>
        <w:t>org</w:t>
      </w:r>
      <w:proofErr w:type="spellEnd"/>
      <w:r w:rsidRPr="004264B1">
        <w:rPr>
          <w:rFonts w:ascii="Times New Roman" w:hAnsi="Times New Roman" w:cs="Times New Roman"/>
          <w:sz w:val="28"/>
          <w:szCs w:val="28"/>
          <w:lang w:val="uk-UA"/>
        </w:rPr>
        <w:t>.</w:t>
      </w:r>
      <w:proofErr w:type="spellStart"/>
      <w:r w:rsidRPr="00A35957">
        <w:rPr>
          <w:rFonts w:ascii="Times New Roman" w:hAnsi="Times New Roman" w:cs="Times New Roman"/>
          <w:sz w:val="28"/>
          <w:szCs w:val="28"/>
        </w:rPr>
        <w:t>ua</w:t>
      </w:r>
      <w:proofErr w:type="spellEnd"/>
      <w:r w:rsidRPr="004264B1">
        <w:rPr>
          <w:rFonts w:ascii="Times New Roman" w:hAnsi="Times New Roman" w:cs="Times New Roman"/>
          <w:sz w:val="28"/>
          <w:szCs w:val="28"/>
          <w:lang w:val="uk-UA"/>
        </w:rPr>
        <w:t xml:space="preserve">), Представництво Європейського регіонального бюро ВООЗ в Україні. — </w:t>
      </w:r>
      <w:r>
        <w:rPr>
          <w:rFonts w:ascii="Times New Roman" w:hAnsi="Times New Roman" w:cs="Times New Roman"/>
          <w:sz w:val="28"/>
          <w:szCs w:val="28"/>
          <w:lang w:val="uk-UA"/>
        </w:rPr>
        <w:t>Режим доступу</w:t>
      </w:r>
      <w:r w:rsidRPr="004264B1">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https</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en-US"/>
        </w:rPr>
        <w:t>is</w:t>
      </w:r>
      <w:r w:rsidRPr="004264B1">
        <w:rPr>
          <w:rFonts w:ascii="Times New Roman" w:hAnsi="Times New Roman" w:cs="Times New Roman"/>
          <w:sz w:val="28"/>
          <w:szCs w:val="28"/>
          <w:lang w:val="uk-UA"/>
        </w:rPr>
        <w:t>.</w:t>
      </w:r>
      <w:proofErr w:type="spellStart"/>
      <w:r w:rsidRPr="00A35957">
        <w:rPr>
          <w:rFonts w:ascii="Times New Roman" w:hAnsi="Times New Roman" w:cs="Times New Roman"/>
          <w:sz w:val="28"/>
          <w:szCs w:val="28"/>
          <w:lang w:val="en-US"/>
        </w:rPr>
        <w:t>gd</w:t>
      </w:r>
      <w:proofErr w:type="spellEnd"/>
      <w:r w:rsidRPr="004264B1">
        <w:rPr>
          <w:rFonts w:ascii="Times New Roman" w:hAnsi="Times New Roman" w:cs="Times New Roman"/>
          <w:sz w:val="28"/>
          <w:szCs w:val="28"/>
          <w:lang w:val="uk-UA"/>
        </w:rPr>
        <w:t>/7</w:t>
      </w:r>
      <w:proofErr w:type="spellStart"/>
      <w:r w:rsidRPr="00A35957">
        <w:rPr>
          <w:rFonts w:ascii="Times New Roman" w:hAnsi="Times New Roman" w:cs="Times New Roman"/>
          <w:sz w:val="28"/>
          <w:szCs w:val="28"/>
          <w:lang w:val="en-US"/>
        </w:rPr>
        <w:t>NULUv</w:t>
      </w:r>
      <w:proofErr w:type="spellEnd"/>
    </w:p>
    <w:p w14:paraId="68260D00"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4264B1">
        <w:rPr>
          <w:rFonts w:ascii="Times New Roman" w:hAnsi="Times New Roman" w:cs="Times New Roman"/>
          <w:sz w:val="28"/>
          <w:szCs w:val="28"/>
        </w:rPr>
        <w:t>225</w:t>
      </w:r>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rPr>
        <w:t>Гойда</w:t>
      </w:r>
      <w:proofErr w:type="spellEnd"/>
      <w:r w:rsidRPr="00A35957">
        <w:rPr>
          <w:rFonts w:ascii="Times New Roman" w:hAnsi="Times New Roman" w:cs="Times New Roman"/>
          <w:sz w:val="28"/>
          <w:szCs w:val="28"/>
        </w:rPr>
        <w:t xml:space="preserve"> Н.</w:t>
      </w:r>
      <w:r w:rsidRPr="004264B1">
        <w:rPr>
          <w:rFonts w:ascii="Times New Roman" w:hAnsi="Times New Roman" w:cs="Times New Roman"/>
          <w:sz w:val="28"/>
          <w:szCs w:val="28"/>
        </w:rPr>
        <w:t xml:space="preserve"> </w:t>
      </w:r>
      <w:r w:rsidRPr="00A35957">
        <w:rPr>
          <w:rFonts w:ascii="Times New Roman" w:hAnsi="Times New Roman" w:cs="Times New Roman"/>
          <w:sz w:val="28"/>
          <w:szCs w:val="28"/>
        </w:rPr>
        <w:t xml:space="preserve">Г. </w:t>
      </w:r>
      <w:proofErr w:type="spellStart"/>
      <w:r w:rsidRPr="00A35957">
        <w:rPr>
          <w:rFonts w:ascii="Times New Roman" w:hAnsi="Times New Roman" w:cs="Times New Roman"/>
          <w:sz w:val="28"/>
          <w:szCs w:val="28"/>
        </w:rPr>
        <w:t>Основні</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досягнення</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виконання</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Державної</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програми</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Репродуктивне</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здоров’я</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нації</w:t>
      </w:r>
      <w:proofErr w:type="spellEnd"/>
      <w:r w:rsidRPr="00A35957">
        <w:rPr>
          <w:rFonts w:ascii="Times New Roman" w:hAnsi="Times New Roman" w:cs="Times New Roman"/>
          <w:sz w:val="28"/>
          <w:szCs w:val="28"/>
        </w:rPr>
        <w:t xml:space="preserve">» за 2005–2015 </w:t>
      </w:r>
      <w:proofErr w:type="spellStart"/>
      <w:r w:rsidRPr="00A35957">
        <w:rPr>
          <w:rFonts w:ascii="Times New Roman" w:hAnsi="Times New Roman" w:cs="Times New Roman"/>
          <w:sz w:val="28"/>
          <w:szCs w:val="28"/>
        </w:rPr>
        <w:t>рр</w:t>
      </w:r>
      <w:proofErr w:type="spellEnd"/>
      <w:r w:rsidRPr="00A35957">
        <w:rPr>
          <w:rFonts w:ascii="Times New Roman" w:hAnsi="Times New Roman" w:cs="Times New Roman"/>
          <w:sz w:val="28"/>
          <w:szCs w:val="28"/>
        </w:rPr>
        <w:t>.»</w:t>
      </w:r>
      <w:r>
        <w:rPr>
          <w:rFonts w:ascii="Times New Roman" w:hAnsi="Times New Roman" w:cs="Times New Roman"/>
          <w:sz w:val="28"/>
          <w:szCs w:val="28"/>
        </w:rPr>
        <w:t xml:space="preserve"> </w:t>
      </w:r>
      <w:r w:rsidRPr="004264B1">
        <w:rPr>
          <w:rFonts w:ascii="Times New Roman" w:hAnsi="Times New Roman" w:cs="Times New Roman"/>
          <w:sz w:val="28"/>
          <w:szCs w:val="28"/>
        </w:rPr>
        <w:t xml:space="preserve">/ </w:t>
      </w:r>
      <w:r w:rsidRPr="00A35957">
        <w:rPr>
          <w:rFonts w:ascii="Times New Roman" w:hAnsi="Times New Roman" w:cs="Times New Roman"/>
          <w:sz w:val="28"/>
          <w:szCs w:val="28"/>
        </w:rPr>
        <w:t>Н.</w:t>
      </w:r>
      <w:r w:rsidRPr="004264B1">
        <w:rPr>
          <w:rFonts w:ascii="Times New Roman" w:hAnsi="Times New Roman" w:cs="Times New Roman"/>
          <w:sz w:val="28"/>
          <w:szCs w:val="28"/>
        </w:rPr>
        <w:t xml:space="preserve"> </w:t>
      </w:r>
      <w:r w:rsidRPr="00A35957">
        <w:rPr>
          <w:rFonts w:ascii="Times New Roman" w:hAnsi="Times New Roman" w:cs="Times New Roman"/>
          <w:sz w:val="28"/>
          <w:szCs w:val="28"/>
        </w:rPr>
        <w:t>Г.</w:t>
      </w:r>
      <w:r w:rsidRPr="004264B1">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Гойда</w:t>
      </w:r>
      <w:proofErr w:type="spellEnd"/>
      <w:r w:rsidRPr="00A35957">
        <w:rPr>
          <w:rFonts w:ascii="Times New Roman" w:hAnsi="Times New Roman" w:cs="Times New Roman"/>
          <w:sz w:val="28"/>
          <w:szCs w:val="28"/>
        </w:rPr>
        <w:t>, Р.</w:t>
      </w:r>
      <w:r>
        <w:rPr>
          <w:rFonts w:ascii="Times New Roman" w:hAnsi="Times New Roman" w:cs="Times New Roman"/>
          <w:sz w:val="28"/>
          <w:szCs w:val="28"/>
          <w:lang w:val="en-US"/>
        </w:rPr>
        <w:t> </w:t>
      </w:r>
      <w:r w:rsidRPr="00A35957">
        <w:rPr>
          <w:rFonts w:ascii="Times New Roman" w:hAnsi="Times New Roman" w:cs="Times New Roman"/>
          <w:sz w:val="28"/>
          <w:szCs w:val="28"/>
        </w:rPr>
        <w:t>О.</w:t>
      </w:r>
      <w:r>
        <w:rPr>
          <w:rFonts w:ascii="Times New Roman" w:hAnsi="Times New Roman" w:cs="Times New Roman"/>
          <w:sz w:val="28"/>
          <w:szCs w:val="28"/>
          <w:lang w:val="en-US"/>
        </w:rPr>
        <w:t> </w:t>
      </w:r>
      <w:proofErr w:type="spellStart"/>
      <w:r w:rsidRPr="00A35957">
        <w:rPr>
          <w:rFonts w:ascii="Times New Roman" w:hAnsi="Times New Roman" w:cs="Times New Roman"/>
          <w:sz w:val="28"/>
          <w:szCs w:val="28"/>
        </w:rPr>
        <w:t>Моісеєнко</w:t>
      </w:r>
      <w:proofErr w:type="spellEnd"/>
      <w:r w:rsidRPr="00A35957">
        <w:rPr>
          <w:rFonts w:ascii="Times New Roman" w:hAnsi="Times New Roman" w:cs="Times New Roman"/>
          <w:sz w:val="28"/>
          <w:szCs w:val="28"/>
        </w:rPr>
        <w:t>, Г.</w:t>
      </w:r>
      <w:r w:rsidRPr="004264B1">
        <w:rPr>
          <w:rFonts w:ascii="Times New Roman" w:hAnsi="Times New Roman" w:cs="Times New Roman"/>
          <w:sz w:val="28"/>
          <w:szCs w:val="28"/>
        </w:rPr>
        <w:t xml:space="preserve"> </w:t>
      </w:r>
      <w:r w:rsidRPr="00A35957">
        <w:rPr>
          <w:rFonts w:ascii="Times New Roman" w:hAnsi="Times New Roman" w:cs="Times New Roman"/>
          <w:sz w:val="28"/>
          <w:szCs w:val="28"/>
        </w:rPr>
        <w:t>П.</w:t>
      </w:r>
      <w:r w:rsidRPr="004264B1">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Майструк</w:t>
      </w:r>
      <w:proofErr w:type="spellEnd"/>
      <w:r w:rsidRPr="004264B1">
        <w:rPr>
          <w:rFonts w:ascii="Times New Roman" w:hAnsi="Times New Roman" w:cs="Times New Roman"/>
          <w:sz w:val="28"/>
          <w:szCs w:val="28"/>
        </w:rPr>
        <w:t xml:space="preserve"> //</w:t>
      </w:r>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Жіноче</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здоров’я</w:t>
      </w:r>
      <w:proofErr w:type="spellEnd"/>
      <w:r w:rsidRPr="00A35957">
        <w:rPr>
          <w:rFonts w:ascii="Times New Roman" w:hAnsi="Times New Roman" w:cs="Times New Roman"/>
          <w:sz w:val="28"/>
          <w:szCs w:val="28"/>
        </w:rPr>
        <w:t xml:space="preserve">. </w:t>
      </w:r>
      <w:r w:rsidRPr="0071540C">
        <w:rPr>
          <w:rFonts w:ascii="Times New Roman" w:hAnsi="Times New Roman" w:cs="Times New Roman"/>
          <w:sz w:val="28"/>
          <w:szCs w:val="28"/>
        </w:rPr>
        <w:t>—</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 xml:space="preserve">2016. </w:t>
      </w:r>
      <w:r w:rsidRPr="0071540C">
        <w:rPr>
          <w:rFonts w:ascii="Times New Roman" w:hAnsi="Times New Roman" w:cs="Times New Roman"/>
          <w:sz w:val="28"/>
          <w:szCs w:val="28"/>
        </w:rPr>
        <w:t>—</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 xml:space="preserve">Т. 110, №4. </w:t>
      </w:r>
      <w:r w:rsidRPr="0071540C">
        <w:rPr>
          <w:rFonts w:ascii="Times New Roman" w:hAnsi="Times New Roman" w:cs="Times New Roman"/>
          <w:sz w:val="28"/>
          <w:szCs w:val="28"/>
        </w:rPr>
        <w:t>—</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С.</w:t>
      </w:r>
      <w:r>
        <w:rPr>
          <w:rFonts w:ascii="Times New Roman" w:hAnsi="Times New Roman" w:cs="Times New Roman"/>
          <w:sz w:val="28"/>
          <w:szCs w:val="28"/>
          <w:lang w:val="en-US"/>
        </w:rPr>
        <w:t> </w:t>
      </w:r>
      <w:r w:rsidRPr="00A35957">
        <w:rPr>
          <w:rFonts w:ascii="Times New Roman" w:hAnsi="Times New Roman" w:cs="Times New Roman"/>
          <w:sz w:val="28"/>
          <w:szCs w:val="28"/>
        </w:rPr>
        <w:t>14</w:t>
      </w:r>
      <w:r w:rsidRPr="004264B1">
        <w:rPr>
          <w:rFonts w:ascii="Times New Roman" w:hAnsi="Times New Roman" w:cs="Times New Roman"/>
          <w:sz w:val="28"/>
          <w:szCs w:val="28"/>
        </w:rPr>
        <w:t>-</w:t>
      </w:r>
      <w:r w:rsidRPr="00A35957">
        <w:rPr>
          <w:rFonts w:ascii="Times New Roman" w:hAnsi="Times New Roman" w:cs="Times New Roman"/>
          <w:sz w:val="28"/>
          <w:szCs w:val="28"/>
        </w:rPr>
        <w:t>16.</w:t>
      </w:r>
    </w:p>
    <w:p w14:paraId="16CD9C95"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AD111F">
        <w:rPr>
          <w:rFonts w:ascii="Times New Roman" w:hAnsi="Times New Roman" w:cs="Times New Roman"/>
          <w:sz w:val="28"/>
          <w:szCs w:val="28"/>
          <w:lang w:val="uk-UA"/>
        </w:rPr>
        <w:t>226. Чим загрожує заборона абортів? Український медичний часопис, 28 березня 2012. [Електронна публікація, доступ 13.12.2020]:</w:t>
      </w:r>
      <w:r w:rsidRPr="00A35957">
        <w:rPr>
          <w:rFonts w:ascii="Times New Roman" w:hAnsi="Times New Roman" w:cs="Times New Roman"/>
          <w:sz w:val="28"/>
          <w:szCs w:val="28"/>
        </w:rPr>
        <w:t xml:space="preserve"> https://www.umj.com.ua/article/30220/chim-zagrozhuye-zaborona-abortiv</w:t>
      </w:r>
    </w:p>
    <w:p w14:paraId="68FCC2F6"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227</w:t>
      </w:r>
      <w:r w:rsidRPr="00A35957">
        <w:rPr>
          <w:rFonts w:ascii="Times New Roman" w:hAnsi="Times New Roman" w:cs="Times New Roman"/>
          <w:sz w:val="28"/>
          <w:szCs w:val="28"/>
          <w:lang w:val="uk-UA"/>
        </w:rPr>
        <w:t xml:space="preserve">. Акушерство: Підручник для студентів вищих медичних навчальних закладів України </w:t>
      </w:r>
      <w:r w:rsidRPr="00A35957">
        <w:rPr>
          <w:rFonts w:ascii="Times New Roman" w:hAnsi="Times New Roman" w:cs="Times New Roman"/>
          <w:sz w:val="28"/>
          <w:szCs w:val="28"/>
        </w:rPr>
        <w:t>III</w:t>
      </w:r>
      <w:r w:rsidRPr="00A35957">
        <w:rPr>
          <w:rFonts w:ascii="Times New Roman" w:hAnsi="Times New Roman" w:cs="Times New Roman"/>
          <w:sz w:val="28"/>
          <w:szCs w:val="28"/>
          <w:lang w:val="uk-UA"/>
        </w:rPr>
        <w:t>–</w:t>
      </w:r>
      <w:r w:rsidRPr="00A35957">
        <w:rPr>
          <w:rFonts w:ascii="Times New Roman" w:hAnsi="Times New Roman" w:cs="Times New Roman"/>
          <w:sz w:val="28"/>
          <w:szCs w:val="28"/>
        </w:rPr>
        <w:t>IV</w:t>
      </w:r>
      <w:r w:rsidRPr="00A35957">
        <w:rPr>
          <w:rFonts w:ascii="Times New Roman" w:hAnsi="Times New Roman" w:cs="Times New Roman"/>
          <w:sz w:val="28"/>
          <w:szCs w:val="28"/>
          <w:lang w:val="uk-UA"/>
        </w:rPr>
        <w:t xml:space="preserve"> рівнів акредитації</w:t>
      </w:r>
      <w:r w:rsidRPr="004264B1">
        <w:rPr>
          <w:rFonts w:ascii="Times New Roman" w:hAnsi="Times New Roman" w:cs="Times New Roman"/>
          <w:sz w:val="28"/>
          <w:szCs w:val="28"/>
        </w:rPr>
        <w:t xml:space="preserve"> / </w:t>
      </w:r>
      <w:r w:rsidRPr="00A35957">
        <w:rPr>
          <w:rFonts w:ascii="Times New Roman" w:hAnsi="Times New Roman" w:cs="Times New Roman"/>
          <w:sz w:val="28"/>
          <w:szCs w:val="28"/>
          <w:lang w:val="uk-UA"/>
        </w:rPr>
        <w:t>В.</w:t>
      </w:r>
      <w:r w:rsidRPr="004264B1">
        <w:rPr>
          <w:rFonts w:ascii="Times New Roman" w:hAnsi="Times New Roman" w:cs="Times New Roman"/>
          <w:sz w:val="28"/>
          <w:szCs w:val="28"/>
        </w:rPr>
        <w:t xml:space="preserve"> </w:t>
      </w:r>
      <w:r w:rsidRPr="00A35957">
        <w:rPr>
          <w:rFonts w:ascii="Times New Roman" w:hAnsi="Times New Roman" w:cs="Times New Roman"/>
          <w:sz w:val="28"/>
          <w:szCs w:val="28"/>
          <w:lang w:val="uk-UA"/>
        </w:rPr>
        <w:t>К.</w:t>
      </w:r>
      <w:r w:rsidRPr="004264B1">
        <w:rPr>
          <w:rFonts w:ascii="Times New Roman" w:hAnsi="Times New Roman" w:cs="Times New Roman"/>
          <w:sz w:val="28"/>
          <w:szCs w:val="28"/>
        </w:rPr>
        <w:t xml:space="preserve"> </w:t>
      </w:r>
      <w:proofErr w:type="spellStart"/>
      <w:r w:rsidRPr="00A35957">
        <w:rPr>
          <w:rFonts w:ascii="Times New Roman" w:hAnsi="Times New Roman" w:cs="Times New Roman"/>
          <w:sz w:val="28"/>
          <w:szCs w:val="28"/>
          <w:lang w:val="uk-UA"/>
        </w:rPr>
        <w:t>Ліхачов</w:t>
      </w:r>
      <w:proofErr w:type="spellEnd"/>
      <w:r w:rsidRPr="00A35957">
        <w:rPr>
          <w:rFonts w:ascii="Times New Roman" w:hAnsi="Times New Roman" w:cs="Times New Roman"/>
          <w:sz w:val="28"/>
          <w:szCs w:val="28"/>
          <w:lang w:val="uk-UA"/>
        </w:rPr>
        <w:t>, Л.</w:t>
      </w:r>
      <w:r>
        <w:rPr>
          <w:rFonts w:ascii="Times New Roman" w:hAnsi="Times New Roman" w:cs="Times New Roman"/>
          <w:sz w:val="28"/>
          <w:szCs w:val="28"/>
          <w:lang w:val="en-US"/>
        </w:rPr>
        <w:t> </w:t>
      </w:r>
      <w:r w:rsidRPr="00A35957">
        <w:rPr>
          <w:rFonts w:ascii="Times New Roman" w:hAnsi="Times New Roman" w:cs="Times New Roman"/>
          <w:sz w:val="28"/>
          <w:szCs w:val="28"/>
          <w:lang w:val="uk-UA"/>
        </w:rPr>
        <w:t>М.</w:t>
      </w:r>
      <w:r>
        <w:rPr>
          <w:rFonts w:ascii="Times New Roman" w:hAnsi="Times New Roman" w:cs="Times New Roman"/>
          <w:sz w:val="28"/>
          <w:szCs w:val="28"/>
          <w:lang w:val="en-US"/>
        </w:rPr>
        <w:t> </w:t>
      </w:r>
      <w:r w:rsidRPr="00A35957">
        <w:rPr>
          <w:rFonts w:ascii="Times New Roman" w:hAnsi="Times New Roman" w:cs="Times New Roman"/>
          <w:sz w:val="28"/>
          <w:szCs w:val="28"/>
          <w:lang w:val="uk-UA"/>
        </w:rPr>
        <w:t>Добровольська, Т.</w:t>
      </w:r>
      <w:r w:rsidRPr="004264B1">
        <w:rPr>
          <w:rFonts w:ascii="Times New Roman" w:hAnsi="Times New Roman" w:cs="Times New Roman"/>
          <w:sz w:val="28"/>
          <w:szCs w:val="28"/>
        </w:rPr>
        <w:t xml:space="preserve"> </w:t>
      </w:r>
      <w:r w:rsidRPr="00A35957">
        <w:rPr>
          <w:rFonts w:ascii="Times New Roman" w:hAnsi="Times New Roman" w:cs="Times New Roman"/>
          <w:sz w:val="28"/>
          <w:szCs w:val="28"/>
          <w:lang w:val="uk-UA"/>
        </w:rPr>
        <w:t>Ю.</w:t>
      </w:r>
      <w:r w:rsidRPr="004264B1">
        <w:rPr>
          <w:rFonts w:ascii="Times New Roman" w:hAnsi="Times New Roman" w:cs="Times New Roman"/>
          <w:sz w:val="28"/>
          <w:szCs w:val="28"/>
        </w:rPr>
        <w:t xml:space="preserve"> </w:t>
      </w:r>
      <w:proofErr w:type="spellStart"/>
      <w:r w:rsidRPr="00A35957">
        <w:rPr>
          <w:rFonts w:ascii="Times New Roman" w:hAnsi="Times New Roman" w:cs="Times New Roman"/>
          <w:sz w:val="28"/>
          <w:szCs w:val="28"/>
          <w:lang w:val="uk-UA"/>
        </w:rPr>
        <w:t>Ляховська</w:t>
      </w:r>
      <w:proofErr w:type="spellEnd"/>
      <w:r w:rsidRPr="00A35957">
        <w:rPr>
          <w:rFonts w:ascii="Times New Roman" w:hAnsi="Times New Roman" w:cs="Times New Roman"/>
          <w:sz w:val="28"/>
          <w:szCs w:val="28"/>
          <w:lang w:val="uk-UA"/>
        </w:rPr>
        <w:t xml:space="preserve">, </w:t>
      </w:r>
      <w:r w:rsidRPr="004264B1">
        <w:rPr>
          <w:rFonts w:ascii="Times New Roman" w:hAnsi="Times New Roman" w:cs="Times New Roman"/>
          <w:sz w:val="28"/>
          <w:szCs w:val="28"/>
        </w:rPr>
        <w:t>[</w:t>
      </w:r>
      <w:r>
        <w:rPr>
          <w:rFonts w:ascii="Times New Roman" w:hAnsi="Times New Roman" w:cs="Times New Roman"/>
          <w:sz w:val="28"/>
          <w:szCs w:val="28"/>
          <w:lang w:val="uk-UA"/>
        </w:rPr>
        <w:t>та ін.</w:t>
      </w:r>
      <w:r w:rsidRPr="004264B1">
        <w:rPr>
          <w:rFonts w:ascii="Times New Roman" w:hAnsi="Times New Roman" w:cs="Times New Roman"/>
          <w:sz w:val="28"/>
          <w:szCs w:val="28"/>
        </w:rPr>
        <w:t>];</w:t>
      </w:r>
      <w:r w:rsidRPr="00A35957">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A35957">
        <w:rPr>
          <w:rFonts w:ascii="Times New Roman" w:hAnsi="Times New Roman" w:cs="Times New Roman"/>
          <w:sz w:val="28"/>
          <w:szCs w:val="28"/>
          <w:lang w:val="uk-UA"/>
        </w:rPr>
        <w:t xml:space="preserve">а ред. В. К. </w:t>
      </w:r>
      <w:proofErr w:type="spellStart"/>
      <w:r w:rsidRPr="00A35957">
        <w:rPr>
          <w:rFonts w:ascii="Times New Roman" w:hAnsi="Times New Roman" w:cs="Times New Roman"/>
          <w:sz w:val="28"/>
          <w:szCs w:val="28"/>
          <w:lang w:val="uk-UA"/>
        </w:rPr>
        <w:t>Ліхачова</w:t>
      </w:r>
      <w:proofErr w:type="spellEnd"/>
      <w:r w:rsidRPr="00A35957">
        <w:rPr>
          <w:rFonts w:ascii="Times New Roman" w:hAnsi="Times New Roman" w:cs="Times New Roman"/>
          <w:sz w:val="28"/>
          <w:szCs w:val="28"/>
          <w:lang w:val="uk-UA"/>
        </w:rPr>
        <w:t xml:space="preserve">. </w:t>
      </w:r>
      <w:r w:rsidRPr="0071540C">
        <w:rPr>
          <w:rFonts w:ascii="Times New Roman" w:hAnsi="Times New Roman" w:cs="Times New Roman"/>
          <w:sz w:val="28"/>
          <w:szCs w:val="28"/>
        </w:rPr>
        <w:t>—</w:t>
      </w:r>
      <w:r w:rsidRPr="00A35957">
        <w:rPr>
          <w:rFonts w:ascii="Times New Roman" w:hAnsi="Times New Roman" w:cs="Times New Roman"/>
          <w:sz w:val="28"/>
          <w:szCs w:val="28"/>
          <w:lang w:val="uk-UA"/>
        </w:rPr>
        <w:t xml:space="preserve"> Полтава: Дивосвіт, 2015. </w:t>
      </w:r>
      <w:r w:rsidRPr="0071540C">
        <w:rPr>
          <w:rFonts w:ascii="Times New Roman" w:hAnsi="Times New Roman" w:cs="Times New Roman"/>
          <w:sz w:val="28"/>
          <w:szCs w:val="28"/>
        </w:rPr>
        <w:t>—</w:t>
      </w:r>
      <w:r w:rsidRPr="00A35957">
        <w:rPr>
          <w:rFonts w:ascii="Times New Roman" w:hAnsi="Times New Roman" w:cs="Times New Roman"/>
          <w:sz w:val="28"/>
          <w:szCs w:val="28"/>
          <w:lang w:val="uk-UA"/>
        </w:rPr>
        <w:t xml:space="preserve"> 336 с.</w:t>
      </w:r>
      <w:r w:rsidRPr="004264B1">
        <w:rPr>
          <w:rFonts w:ascii="Times New Roman" w:hAnsi="Times New Roman" w:cs="Times New Roman"/>
          <w:sz w:val="28"/>
          <w:szCs w:val="28"/>
        </w:rPr>
        <w:t xml:space="preserve"> </w:t>
      </w:r>
      <w:r w:rsidRPr="0071540C">
        <w:rPr>
          <w:rFonts w:ascii="Times New Roman" w:hAnsi="Times New Roman" w:cs="Times New Roman"/>
          <w:sz w:val="28"/>
          <w:szCs w:val="28"/>
        </w:rPr>
        <w:t>—</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ISBN</w:t>
      </w:r>
      <w:r w:rsidRPr="00A35957">
        <w:rPr>
          <w:rFonts w:ascii="Times New Roman" w:hAnsi="Times New Roman" w:cs="Times New Roman"/>
          <w:sz w:val="28"/>
          <w:szCs w:val="28"/>
          <w:lang w:val="uk-UA"/>
        </w:rPr>
        <w:t xml:space="preserve"> 978-617-633-138-4.</w:t>
      </w:r>
    </w:p>
    <w:p w14:paraId="43D05878" w14:textId="1C2BE93C" w:rsidR="00DF188A"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rPr>
      </w:pPr>
      <w:r w:rsidRPr="00AD111F">
        <w:rPr>
          <w:rFonts w:ascii="Times New Roman" w:hAnsi="Times New Roman" w:cs="Times New Roman"/>
          <w:sz w:val="28"/>
          <w:szCs w:val="28"/>
          <w:lang w:val="uk-UA"/>
        </w:rPr>
        <w:t>228. Рак в Україні, 2018–2019. Бюлетень національного канцер-</w:t>
      </w:r>
      <w:proofErr w:type="spellStart"/>
      <w:r w:rsidRPr="00AD111F">
        <w:rPr>
          <w:rFonts w:ascii="Times New Roman" w:hAnsi="Times New Roman" w:cs="Times New Roman"/>
          <w:sz w:val="28"/>
          <w:szCs w:val="28"/>
          <w:lang w:val="uk-UA"/>
        </w:rPr>
        <w:t>реестру</w:t>
      </w:r>
      <w:proofErr w:type="spellEnd"/>
      <w:r w:rsidRPr="00AD111F">
        <w:rPr>
          <w:rFonts w:ascii="Times New Roman" w:hAnsi="Times New Roman" w:cs="Times New Roman"/>
          <w:sz w:val="28"/>
          <w:szCs w:val="28"/>
          <w:lang w:val="uk-UA"/>
        </w:rPr>
        <w:t xml:space="preserve"> України № 21 / З. П. Федоренко, Л. О. Гулак, Ю. Й. Михайлович, [та ін.]; за ред. О. О. </w:t>
      </w:r>
      <w:proofErr w:type="spellStart"/>
      <w:r w:rsidRPr="00AD111F">
        <w:rPr>
          <w:rFonts w:ascii="Times New Roman" w:hAnsi="Times New Roman" w:cs="Times New Roman"/>
          <w:sz w:val="28"/>
          <w:szCs w:val="28"/>
          <w:lang w:val="uk-UA"/>
        </w:rPr>
        <w:t>Колеснік</w:t>
      </w:r>
      <w:proofErr w:type="spellEnd"/>
      <w:r w:rsidRPr="00AD111F">
        <w:rPr>
          <w:rFonts w:ascii="Times New Roman" w:hAnsi="Times New Roman" w:cs="Times New Roman"/>
          <w:sz w:val="28"/>
          <w:szCs w:val="28"/>
          <w:lang w:val="uk-UA"/>
        </w:rPr>
        <w:t xml:space="preserve"> [</w:t>
      </w:r>
      <w:r w:rsidR="00AD111F" w:rsidRPr="00AD111F">
        <w:rPr>
          <w:rFonts w:ascii="Times New Roman" w:hAnsi="Times New Roman" w:cs="Times New Roman"/>
          <w:sz w:val="28"/>
          <w:szCs w:val="28"/>
          <w:lang w:val="uk-UA"/>
        </w:rPr>
        <w:t>Електронне</w:t>
      </w:r>
      <w:r w:rsidRPr="00AD111F">
        <w:rPr>
          <w:rFonts w:ascii="Times New Roman" w:hAnsi="Times New Roman" w:cs="Times New Roman"/>
          <w:sz w:val="28"/>
          <w:szCs w:val="28"/>
          <w:lang w:val="uk-UA"/>
        </w:rPr>
        <w:t xml:space="preserve"> видання Національного інституту раку,</w:t>
      </w:r>
      <w:r w:rsidRPr="00A35957">
        <w:rPr>
          <w:rFonts w:ascii="Times New Roman" w:hAnsi="Times New Roman" w:cs="Times New Roman"/>
          <w:sz w:val="28"/>
          <w:szCs w:val="28"/>
        </w:rPr>
        <w:t xml:space="preserve"> доступ 13.12.2020]. </w:t>
      </w:r>
      <w:r w:rsidRPr="0071540C">
        <w:rPr>
          <w:rFonts w:ascii="Times New Roman" w:hAnsi="Times New Roman" w:cs="Times New Roman"/>
          <w:sz w:val="28"/>
          <w:szCs w:val="28"/>
        </w:rPr>
        <w:t>—</w:t>
      </w:r>
      <w:r w:rsidRPr="004264B1">
        <w:rPr>
          <w:rFonts w:ascii="Times New Roman" w:hAnsi="Times New Roman" w:cs="Times New Roman"/>
          <w:sz w:val="28"/>
          <w:szCs w:val="28"/>
        </w:rPr>
        <w:t xml:space="preserve"> </w:t>
      </w:r>
      <w:r w:rsidRPr="00D957A4">
        <w:rPr>
          <w:rFonts w:ascii="Times New Roman" w:hAnsi="Times New Roman" w:cs="Times New Roman"/>
          <w:sz w:val="28"/>
          <w:szCs w:val="28"/>
        </w:rPr>
        <w:t>Режим доступу:</w:t>
      </w:r>
    </w:p>
    <w:p w14:paraId="2ADECC29" w14:textId="77777777" w:rsidR="00DF188A" w:rsidRPr="00D957A4" w:rsidRDefault="00DF188A" w:rsidP="00110A63">
      <w:pPr>
        <w:widowControl w:val="0"/>
        <w:suppressAutoHyphens w:val="0"/>
        <w:spacing w:after="0" w:line="360" w:lineRule="auto"/>
        <w:contextualSpacing/>
        <w:jc w:val="both"/>
        <w:rPr>
          <w:rFonts w:ascii="Times New Roman" w:hAnsi="Times New Roman" w:cs="Times New Roman"/>
          <w:sz w:val="28"/>
          <w:szCs w:val="28"/>
        </w:rPr>
      </w:pPr>
      <w:r w:rsidRPr="00D957A4">
        <w:rPr>
          <w:rFonts w:ascii="Times New Roman" w:hAnsi="Times New Roman" w:cs="Times New Roman"/>
          <w:sz w:val="28"/>
          <w:szCs w:val="28"/>
        </w:rPr>
        <w:t>http://www.ncru.inf.ua/publications/BULL_21/index.htm</w:t>
      </w:r>
    </w:p>
    <w:p w14:paraId="404B0F32" w14:textId="007F5043"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rPr>
      </w:pPr>
      <w:r w:rsidRPr="00AD111F">
        <w:rPr>
          <w:rFonts w:ascii="Times New Roman" w:hAnsi="Times New Roman" w:cs="Times New Roman"/>
          <w:sz w:val="28"/>
          <w:szCs w:val="28"/>
          <w:lang w:val="uk-UA"/>
        </w:rPr>
        <w:t xml:space="preserve">229. Жилка Н.Я., Миронюк І.С., Слабкий Г.О. Характеристика деяких показників репродуктивного здоров’я жіночого населення України // Лікарські </w:t>
      </w:r>
      <w:proofErr w:type="spellStart"/>
      <w:r w:rsidRPr="00AD111F">
        <w:rPr>
          <w:rFonts w:ascii="Times New Roman" w:hAnsi="Times New Roman" w:cs="Times New Roman"/>
          <w:sz w:val="28"/>
          <w:szCs w:val="28"/>
          <w:lang w:val="uk-UA"/>
        </w:rPr>
        <w:t>ведомості</w:t>
      </w:r>
      <w:proofErr w:type="spellEnd"/>
      <w:r w:rsidRPr="005D1BF2">
        <w:rPr>
          <w:rFonts w:ascii="Times New Roman" w:hAnsi="Times New Roman" w:cs="Times New Roman"/>
          <w:sz w:val="28"/>
          <w:szCs w:val="28"/>
        </w:rPr>
        <w:t xml:space="preserve"> [</w:t>
      </w:r>
      <w:proofErr w:type="spellStart"/>
      <w:r w:rsidRPr="005D1BF2">
        <w:rPr>
          <w:rFonts w:ascii="Times New Roman" w:hAnsi="Times New Roman" w:cs="Times New Roman"/>
          <w:sz w:val="28"/>
          <w:szCs w:val="28"/>
        </w:rPr>
        <w:t>Wiadomości</w:t>
      </w:r>
      <w:proofErr w:type="spellEnd"/>
      <w:r w:rsidRPr="005D1BF2">
        <w:rPr>
          <w:rFonts w:ascii="Times New Roman" w:hAnsi="Times New Roman" w:cs="Times New Roman"/>
          <w:sz w:val="28"/>
          <w:szCs w:val="28"/>
        </w:rPr>
        <w:t xml:space="preserve"> </w:t>
      </w:r>
      <w:proofErr w:type="spellStart"/>
      <w:r w:rsidRPr="005D1BF2">
        <w:rPr>
          <w:rFonts w:ascii="Times New Roman" w:hAnsi="Times New Roman" w:cs="Times New Roman"/>
          <w:sz w:val="28"/>
          <w:szCs w:val="28"/>
        </w:rPr>
        <w:t>Lekarskie</w:t>
      </w:r>
      <w:proofErr w:type="spellEnd"/>
      <w:r w:rsidRPr="004264B1">
        <w:rPr>
          <w:rFonts w:ascii="Times New Roman" w:hAnsi="Times New Roman" w:cs="Times New Roman"/>
          <w:sz w:val="28"/>
          <w:szCs w:val="28"/>
        </w:rPr>
        <w:t xml:space="preserve">, </w:t>
      </w:r>
      <w:r w:rsidRPr="005D1BF2">
        <w:rPr>
          <w:rFonts w:ascii="Times New Roman" w:hAnsi="Times New Roman" w:cs="Times New Roman"/>
          <w:sz w:val="28"/>
          <w:szCs w:val="28"/>
          <w:lang w:val="en-US"/>
        </w:rPr>
        <w:t>ISSN</w:t>
      </w:r>
      <w:r w:rsidRPr="004264B1">
        <w:rPr>
          <w:rFonts w:ascii="Times New Roman" w:hAnsi="Times New Roman" w:cs="Times New Roman"/>
          <w:sz w:val="28"/>
          <w:szCs w:val="28"/>
        </w:rPr>
        <w:t xml:space="preserve"> 0043-5147</w:t>
      </w:r>
      <w:r w:rsidRPr="005D1BF2">
        <w:rPr>
          <w:rFonts w:ascii="Times New Roman" w:hAnsi="Times New Roman" w:cs="Times New Roman"/>
          <w:sz w:val="28"/>
          <w:szCs w:val="28"/>
        </w:rPr>
        <w:t>]</w:t>
      </w:r>
      <w:r w:rsidRPr="00A35957">
        <w:rPr>
          <w:rFonts w:ascii="Times New Roman" w:hAnsi="Times New Roman" w:cs="Times New Roman"/>
          <w:sz w:val="28"/>
          <w:szCs w:val="28"/>
        </w:rPr>
        <w:t xml:space="preserve">. </w:t>
      </w:r>
      <w:r w:rsidRPr="0071540C">
        <w:rPr>
          <w:rFonts w:ascii="Times New Roman" w:hAnsi="Times New Roman" w:cs="Times New Roman"/>
          <w:sz w:val="28"/>
          <w:szCs w:val="28"/>
        </w:rPr>
        <w:t>—</w:t>
      </w:r>
      <w:r w:rsidRPr="005D1BF2">
        <w:rPr>
          <w:rFonts w:ascii="Times New Roman" w:hAnsi="Times New Roman" w:cs="Times New Roman"/>
          <w:sz w:val="28"/>
          <w:szCs w:val="28"/>
        </w:rPr>
        <w:t xml:space="preserve"> </w:t>
      </w:r>
      <w:r w:rsidRPr="00A35957">
        <w:rPr>
          <w:rFonts w:ascii="Times New Roman" w:hAnsi="Times New Roman" w:cs="Times New Roman"/>
          <w:sz w:val="28"/>
          <w:szCs w:val="28"/>
        </w:rPr>
        <w:t xml:space="preserve">2018. </w:t>
      </w:r>
      <w:r w:rsidRPr="0071540C">
        <w:rPr>
          <w:rFonts w:ascii="Times New Roman" w:hAnsi="Times New Roman" w:cs="Times New Roman"/>
          <w:sz w:val="28"/>
          <w:szCs w:val="28"/>
        </w:rPr>
        <w:t>—</w:t>
      </w:r>
      <w:r w:rsidRPr="005D1BF2">
        <w:rPr>
          <w:rFonts w:ascii="Times New Roman" w:hAnsi="Times New Roman" w:cs="Times New Roman"/>
          <w:sz w:val="28"/>
          <w:szCs w:val="28"/>
        </w:rPr>
        <w:t xml:space="preserve"> </w:t>
      </w:r>
      <w:r w:rsidRPr="00A35957">
        <w:rPr>
          <w:rFonts w:ascii="Times New Roman" w:hAnsi="Times New Roman" w:cs="Times New Roman"/>
          <w:sz w:val="28"/>
          <w:szCs w:val="28"/>
        </w:rPr>
        <w:t xml:space="preserve">Т. 71, № 9. </w:t>
      </w:r>
      <w:r w:rsidRPr="0071540C">
        <w:rPr>
          <w:rFonts w:ascii="Times New Roman" w:hAnsi="Times New Roman" w:cs="Times New Roman"/>
          <w:sz w:val="28"/>
          <w:szCs w:val="28"/>
        </w:rPr>
        <w:t>—</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С.</w:t>
      </w:r>
      <w:r w:rsidR="00FE364B">
        <w:rPr>
          <w:rFonts w:ascii="Times New Roman" w:hAnsi="Times New Roman" w:cs="Times New Roman"/>
          <w:sz w:val="28"/>
          <w:szCs w:val="28"/>
          <w:lang w:val="en-US"/>
        </w:rPr>
        <w:t> </w:t>
      </w:r>
      <w:r w:rsidRPr="00A35957">
        <w:rPr>
          <w:rFonts w:ascii="Times New Roman" w:hAnsi="Times New Roman" w:cs="Times New Roman"/>
          <w:sz w:val="28"/>
          <w:szCs w:val="28"/>
        </w:rPr>
        <w:t xml:space="preserve">1803–1808. </w:t>
      </w:r>
      <w:r w:rsidRPr="0071540C">
        <w:rPr>
          <w:rFonts w:ascii="Times New Roman" w:hAnsi="Times New Roman" w:cs="Times New Roman"/>
          <w:sz w:val="28"/>
          <w:szCs w:val="28"/>
        </w:rPr>
        <w:t>—</w:t>
      </w:r>
      <w:r w:rsidRPr="004264B1">
        <w:rPr>
          <w:rFonts w:ascii="Times New Roman" w:hAnsi="Times New Roman" w:cs="Times New Roman"/>
          <w:sz w:val="28"/>
          <w:szCs w:val="28"/>
        </w:rPr>
        <w:t xml:space="preserve"> </w:t>
      </w:r>
      <w:r w:rsidRPr="00D957A4">
        <w:rPr>
          <w:rFonts w:ascii="Times New Roman" w:hAnsi="Times New Roman" w:cs="Times New Roman"/>
          <w:sz w:val="28"/>
          <w:szCs w:val="28"/>
        </w:rPr>
        <w:t>Режим доступу</w:t>
      </w:r>
      <w:r w:rsidRPr="00A35957">
        <w:rPr>
          <w:rFonts w:ascii="Times New Roman" w:hAnsi="Times New Roman" w:cs="Times New Roman"/>
          <w:sz w:val="28"/>
          <w:szCs w:val="28"/>
        </w:rPr>
        <w:t>: https://is.gd/DZ7hg3</w:t>
      </w:r>
    </w:p>
    <w:p w14:paraId="1A92C3E3" w14:textId="77777777" w:rsidR="00DF188A" w:rsidRPr="00A35957" w:rsidRDefault="00DF188A" w:rsidP="00472C30">
      <w:pPr>
        <w:keepLines/>
        <w:widowControl w:val="0"/>
        <w:suppressAutoHyphens w:val="0"/>
        <w:spacing w:after="0" w:line="360" w:lineRule="auto"/>
        <w:ind w:firstLine="709"/>
        <w:contextualSpacing/>
        <w:jc w:val="both"/>
        <w:rPr>
          <w:rFonts w:ascii="Times New Roman" w:hAnsi="Times New Roman" w:cs="Times New Roman"/>
          <w:sz w:val="28"/>
          <w:szCs w:val="28"/>
          <w:lang w:val="uk-UA"/>
        </w:rPr>
      </w:pPr>
      <w:r w:rsidRPr="004264B1">
        <w:rPr>
          <w:rFonts w:ascii="Times New Roman" w:hAnsi="Times New Roman" w:cs="Times New Roman"/>
          <w:sz w:val="28"/>
          <w:szCs w:val="28"/>
        </w:rPr>
        <w:lastRenderedPageBreak/>
        <w:t>230</w:t>
      </w:r>
      <w:r w:rsidRPr="00A35957">
        <w:rPr>
          <w:rFonts w:ascii="Times New Roman" w:hAnsi="Times New Roman" w:cs="Times New Roman"/>
          <w:sz w:val="28"/>
          <w:szCs w:val="28"/>
          <w:lang w:val="uk-UA"/>
        </w:rPr>
        <w:t>. Безпечне переривання вагітності: Рекомендації для систем охорони здоров’я з практичних та нормативних питань. Видання друге.</w:t>
      </w:r>
      <w:r w:rsidRPr="004264B1">
        <w:rPr>
          <w:rFonts w:ascii="Times New Roman" w:hAnsi="Times New Roman" w:cs="Times New Roman"/>
          <w:sz w:val="28"/>
          <w:szCs w:val="28"/>
        </w:rPr>
        <w:t xml:space="preserve"> </w:t>
      </w:r>
      <w:r w:rsidRPr="0071540C">
        <w:rPr>
          <w:rFonts w:ascii="Times New Roman" w:hAnsi="Times New Roman" w:cs="Times New Roman"/>
          <w:sz w:val="28"/>
          <w:szCs w:val="28"/>
        </w:rPr>
        <w:t>—</w:t>
      </w:r>
      <w:r w:rsidRPr="00A35957">
        <w:rPr>
          <w:rFonts w:ascii="Times New Roman" w:hAnsi="Times New Roman" w:cs="Times New Roman"/>
          <w:sz w:val="28"/>
          <w:szCs w:val="28"/>
          <w:lang w:val="uk-UA"/>
        </w:rPr>
        <w:t xml:space="preserve"> Копенгаген, Данія: Європейське бюро ВООЗ, 2012. </w:t>
      </w:r>
      <w:r w:rsidRPr="0071540C">
        <w:rPr>
          <w:rFonts w:ascii="Times New Roman" w:hAnsi="Times New Roman" w:cs="Times New Roman"/>
          <w:sz w:val="28"/>
          <w:szCs w:val="28"/>
        </w:rPr>
        <w:t>—</w:t>
      </w:r>
      <w:r w:rsidRPr="00A35957">
        <w:rPr>
          <w:rFonts w:ascii="Times New Roman" w:hAnsi="Times New Roman" w:cs="Times New Roman"/>
          <w:sz w:val="28"/>
          <w:szCs w:val="28"/>
          <w:lang w:val="uk-UA"/>
        </w:rPr>
        <w:t xml:space="preserve"> 134 с. </w:t>
      </w:r>
      <w:r w:rsidRPr="0071540C">
        <w:rPr>
          <w:rFonts w:ascii="Times New Roman" w:hAnsi="Times New Roman" w:cs="Times New Roman"/>
          <w:sz w:val="28"/>
          <w:szCs w:val="28"/>
        </w:rPr>
        <w:t>—</w:t>
      </w:r>
      <w:r w:rsidRPr="004264B1">
        <w:rPr>
          <w:rFonts w:ascii="Times New Roman" w:hAnsi="Times New Roman" w:cs="Times New Roman"/>
          <w:sz w:val="28"/>
          <w:szCs w:val="28"/>
        </w:rPr>
        <w:t xml:space="preserve"> </w:t>
      </w:r>
      <w:r w:rsidRPr="00D957A4">
        <w:rPr>
          <w:rFonts w:ascii="Times New Roman" w:hAnsi="Times New Roman" w:cs="Times New Roman"/>
          <w:sz w:val="28"/>
          <w:szCs w:val="28"/>
        </w:rPr>
        <w:t>Режим доступу</w:t>
      </w:r>
      <w:r w:rsidRPr="00A35957">
        <w:rPr>
          <w:rFonts w:ascii="Times New Roman" w:hAnsi="Times New Roman" w:cs="Times New Roman"/>
          <w:sz w:val="28"/>
          <w:szCs w:val="28"/>
          <w:lang w:val="uk-UA"/>
        </w:rPr>
        <w:t>: https://is.gd/TltPFw</w:t>
      </w:r>
    </w:p>
    <w:p w14:paraId="0B71A353"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4264B1">
        <w:rPr>
          <w:rFonts w:ascii="Times New Roman" w:hAnsi="Times New Roman" w:cs="Times New Roman"/>
          <w:sz w:val="28"/>
          <w:szCs w:val="28"/>
        </w:rPr>
        <w:t>231</w:t>
      </w:r>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Процюк</w:t>
      </w:r>
      <w:proofErr w:type="spellEnd"/>
      <w:r w:rsidRPr="00A35957">
        <w:rPr>
          <w:rFonts w:ascii="Times New Roman" w:hAnsi="Times New Roman" w:cs="Times New Roman"/>
          <w:sz w:val="28"/>
          <w:szCs w:val="28"/>
          <w:lang w:val="uk-UA"/>
        </w:rPr>
        <w:t xml:space="preserve"> О.</w:t>
      </w:r>
      <w:r w:rsidRPr="004264B1">
        <w:rPr>
          <w:rFonts w:ascii="Times New Roman" w:hAnsi="Times New Roman" w:cs="Times New Roman"/>
          <w:sz w:val="28"/>
          <w:szCs w:val="28"/>
        </w:rPr>
        <w:t xml:space="preserve"> </w:t>
      </w:r>
      <w:r w:rsidRPr="00A35957">
        <w:rPr>
          <w:rFonts w:ascii="Times New Roman" w:hAnsi="Times New Roman" w:cs="Times New Roman"/>
          <w:sz w:val="28"/>
          <w:szCs w:val="28"/>
          <w:lang w:val="uk-UA"/>
        </w:rPr>
        <w:t xml:space="preserve">В. Поширеність хромосомних аномалій серед </w:t>
      </w:r>
      <w:proofErr w:type="gramStart"/>
      <w:r w:rsidRPr="00A35957">
        <w:rPr>
          <w:rFonts w:ascii="Times New Roman" w:hAnsi="Times New Roman" w:cs="Times New Roman"/>
          <w:sz w:val="28"/>
          <w:szCs w:val="28"/>
          <w:lang w:val="uk-UA"/>
        </w:rPr>
        <w:t>живо- та</w:t>
      </w:r>
      <w:proofErr w:type="gramEnd"/>
      <w:r w:rsidRPr="00A35957">
        <w:rPr>
          <w:rFonts w:ascii="Times New Roman" w:hAnsi="Times New Roman" w:cs="Times New Roman"/>
          <w:sz w:val="28"/>
          <w:szCs w:val="28"/>
          <w:lang w:val="uk-UA"/>
        </w:rPr>
        <w:t xml:space="preserve"> мертвонароджених в Україні</w:t>
      </w:r>
      <w:r w:rsidRPr="004264B1">
        <w:rPr>
          <w:rFonts w:ascii="Times New Roman" w:hAnsi="Times New Roman" w:cs="Times New Roman"/>
          <w:sz w:val="28"/>
          <w:szCs w:val="28"/>
        </w:rPr>
        <w:t xml:space="preserve"> / </w:t>
      </w:r>
      <w:r w:rsidRPr="00A35957">
        <w:rPr>
          <w:rFonts w:ascii="Times New Roman" w:hAnsi="Times New Roman" w:cs="Times New Roman"/>
          <w:sz w:val="28"/>
          <w:szCs w:val="28"/>
          <w:lang w:val="uk-UA"/>
        </w:rPr>
        <w:t>О.</w:t>
      </w:r>
      <w:r>
        <w:rPr>
          <w:rFonts w:ascii="Times New Roman" w:hAnsi="Times New Roman" w:cs="Times New Roman"/>
          <w:sz w:val="28"/>
          <w:szCs w:val="28"/>
          <w:lang w:val="en-US"/>
        </w:rPr>
        <w:t> </w:t>
      </w:r>
      <w:r w:rsidRPr="00A35957">
        <w:rPr>
          <w:rFonts w:ascii="Times New Roman" w:hAnsi="Times New Roman" w:cs="Times New Roman"/>
          <w:sz w:val="28"/>
          <w:szCs w:val="28"/>
          <w:lang w:val="uk-UA"/>
        </w:rPr>
        <w:t>В.</w:t>
      </w:r>
      <w:r>
        <w:rPr>
          <w:rFonts w:ascii="Times New Roman" w:hAnsi="Times New Roman" w:cs="Times New Roman"/>
          <w:sz w:val="28"/>
          <w:szCs w:val="28"/>
          <w:lang w:val="en-US"/>
        </w:rPr>
        <w:t> </w:t>
      </w:r>
      <w:proofErr w:type="spellStart"/>
      <w:r w:rsidRPr="00A35957">
        <w:rPr>
          <w:rFonts w:ascii="Times New Roman" w:hAnsi="Times New Roman" w:cs="Times New Roman"/>
          <w:sz w:val="28"/>
          <w:szCs w:val="28"/>
          <w:lang w:val="uk-UA"/>
        </w:rPr>
        <w:t>Процюк</w:t>
      </w:r>
      <w:proofErr w:type="spellEnd"/>
      <w:r w:rsidRPr="00A35957">
        <w:rPr>
          <w:rFonts w:ascii="Times New Roman" w:hAnsi="Times New Roman" w:cs="Times New Roman"/>
          <w:sz w:val="28"/>
          <w:szCs w:val="28"/>
          <w:lang w:val="uk-UA"/>
        </w:rPr>
        <w:t>, О.</w:t>
      </w:r>
      <w:r>
        <w:rPr>
          <w:rFonts w:ascii="Times New Roman" w:hAnsi="Times New Roman" w:cs="Times New Roman"/>
          <w:sz w:val="28"/>
          <w:szCs w:val="28"/>
          <w:lang w:val="en-US"/>
        </w:rPr>
        <w:t> </w:t>
      </w:r>
      <w:r w:rsidRPr="00A35957">
        <w:rPr>
          <w:rFonts w:ascii="Times New Roman" w:hAnsi="Times New Roman" w:cs="Times New Roman"/>
          <w:sz w:val="28"/>
          <w:szCs w:val="28"/>
          <w:lang w:val="uk-UA"/>
        </w:rPr>
        <w:t>В.</w:t>
      </w:r>
      <w:r>
        <w:rPr>
          <w:rFonts w:ascii="Times New Roman" w:hAnsi="Times New Roman" w:cs="Times New Roman"/>
          <w:sz w:val="28"/>
          <w:szCs w:val="28"/>
          <w:lang w:val="en-US"/>
        </w:rPr>
        <w:t> </w:t>
      </w:r>
      <w:proofErr w:type="spellStart"/>
      <w:r w:rsidRPr="00A35957">
        <w:rPr>
          <w:rFonts w:ascii="Times New Roman" w:hAnsi="Times New Roman" w:cs="Times New Roman"/>
          <w:sz w:val="28"/>
          <w:szCs w:val="28"/>
          <w:lang w:val="uk-UA"/>
        </w:rPr>
        <w:t>Линчак</w:t>
      </w:r>
      <w:proofErr w:type="spellEnd"/>
      <w:r w:rsidRPr="00A35957">
        <w:rPr>
          <w:rFonts w:ascii="Times New Roman" w:hAnsi="Times New Roman" w:cs="Times New Roman"/>
          <w:sz w:val="28"/>
          <w:szCs w:val="28"/>
          <w:lang w:val="uk-UA"/>
        </w:rPr>
        <w:t>, Т.</w:t>
      </w:r>
      <w:r>
        <w:rPr>
          <w:rFonts w:ascii="Times New Roman" w:hAnsi="Times New Roman" w:cs="Times New Roman"/>
          <w:sz w:val="28"/>
          <w:szCs w:val="28"/>
          <w:lang w:val="en-US"/>
        </w:rPr>
        <w:t> </w:t>
      </w:r>
      <w:r w:rsidRPr="00A35957">
        <w:rPr>
          <w:rFonts w:ascii="Times New Roman" w:hAnsi="Times New Roman" w:cs="Times New Roman"/>
          <w:sz w:val="28"/>
          <w:szCs w:val="28"/>
          <w:lang w:val="uk-UA"/>
        </w:rPr>
        <w:t>М.</w:t>
      </w:r>
      <w:r>
        <w:rPr>
          <w:rFonts w:ascii="Times New Roman" w:hAnsi="Times New Roman" w:cs="Times New Roman"/>
          <w:sz w:val="28"/>
          <w:szCs w:val="28"/>
          <w:lang w:val="en-US"/>
        </w:rPr>
        <w:t> </w:t>
      </w:r>
      <w:proofErr w:type="spellStart"/>
      <w:r w:rsidRPr="00A35957">
        <w:rPr>
          <w:rFonts w:ascii="Times New Roman" w:hAnsi="Times New Roman" w:cs="Times New Roman"/>
          <w:sz w:val="28"/>
          <w:szCs w:val="28"/>
          <w:lang w:val="uk-UA"/>
        </w:rPr>
        <w:t>Поканєвич</w:t>
      </w:r>
      <w:proofErr w:type="spellEnd"/>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w:t>
      </w:r>
      <w:r w:rsidRPr="00A35957">
        <w:rPr>
          <w:rFonts w:ascii="Times New Roman" w:hAnsi="Times New Roman" w:cs="Times New Roman"/>
          <w:sz w:val="28"/>
          <w:szCs w:val="28"/>
          <w:lang w:val="uk-UA"/>
        </w:rPr>
        <w:t xml:space="preserve"> Акушерство. Гінекологія. </w:t>
      </w:r>
      <w:proofErr w:type="spellStart"/>
      <w:r w:rsidRPr="00A35957">
        <w:rPr>
          <w:rFonts w:ascii="Times New Roman" w:hAnsi="Times New Roman" w:cs="Times New Roman"/>
          <w:sz w:val="28"/>
          <w:szCs w:val="28"/>
          <w:lang w:val="uk-UA"/>
        </w:rPr>
        <w:t>Генетіка</w:t>
      </w:r>
      <w:proofErr w:type="spellEnd"/>
      <w:r w:rsidRPr="00A35957">
        <w:rPr>
          <w:rFonts w:ascii="Times New Roman" w:hAnsi="Times New Roman" w:cs="Times New Roman"/>
          <w:sz w:val="28"/>
          <w:szCs w:val="28"/>
          <w:lang w:val="uk-UA"/>
        </w:rPr>
        <w:t xml:space="preserve">. </w:t>
      </w:r>
      <w:r w:rsidRPr="0071540C">
        <w:rPr>
          <w:rFonts w:ascii="Times New Roman" w:hAnsi="Times New Roman" w:cs="Times New Roman"/>
          <w:sz w:val="28"/>
          <w:szCs w:val="28"/>
        </w:rPr>
        <w:t>—</w:t>
      </w:r>
      <w:r w:rsidRPr="00A35957">
        <w:rPr>
          <w:rFonts w:ascii="Times New Roman" w:hAnsi="Times New Roman" w:cs="Times New Roman"/>
          <w:sz w:val="28"/>
          <w:szCs w:val="28"/>
        </w:rPr>
        <w:t xml:space="preserve"> </w:t>
      </w:r>
      <w:r w:rsidRPr="00A35957">
        <w:rPr>
          <w:rFonts w:ascii="Times New Roman" w:hAnsi="Times New Roman" w:cs="Times New Roman"/>
          <w:sz w:val="28"/>
          <w:szCs w:val="28"/>
          <w:lang w:val="uk-UA"/>
        </w:rPr>
        <w:t xml:space="preserve">2017. </w:t>
      </w:r>
      <w:r w:rsidRPr="0071540C">
        <w:rPr>
          <w:rFonts w:ascii="Times New Roman" w:hAnsi="Times New Roman" w:cs="Times New Roman"/>
          <w:sz w:val="28"/>
          <w:szCs w:val="28"/>
        </w:rPr>
        <w:t>—</w:t>
      </w:r>
      <w:r w:rsidRPr="00A35957">
        <w:rPr>
          <w:rFonts w:ascii="Times New Roman" w:hAnsi="Times New Roman" w:cs="Times New Roman"/>
          <w:sz w:val="28"/>
          <w:szCs w:val="28"/>
        </w:rPr>
        <w:t xml:space="preserve"> </w:t>
      </w:r>
      <w:r w:rsidRPr="00A35957">
        <w:rPr>
          <w:rFonts w:ascii="Times New Roman" w:hAnsi="Times New Roman" w:cs="Times New Roman"/>
          <w:sz w:val="28"/>
          <w:szCs w:val="28"/>
          <w:lang w:val="uk-UA"/>
        </w:rPr>
        <w:t xml:space="preserve">Том 3, № 3. </w:t>
      </w:r>
      <w:r w:rsidRPr="0071540C">
        <w:rPr>
          <w:rFonts w:ascii="Times New Roman" w:hAnsi="Times New Roman" w:cs="Times New Roman"/>
          <w:sz w:val="28"/>
          <w:szCs w:val="28"/>
        </w:rPr>
        <w:t>—</w:t>
      </w:r>
      <w:r w:rsidRPr="00A35957">
        <w:rPr>
          <w:rFonts w:ascii="Times New Roman" w:hAnsi="Times New Roman" w:cs="Times New Roman"/>
          <w:sz w:val="28"/>
          <w:szCs w:val="28"/>
        </w:rPr>
        <w:t xml:space="preserve"> </w:t>
      </w:r>
      <w:r w:rsidRPr="00A35957">
        <w:rPr>
          <w:rFonts w:ascii="Times New Roman" w:hAnsi="Times New Roman" w:cs="Times New Roman"/>
          <w:sz w:val="28"/>
          <w:szCs w:val="28"/>
          <w:lang w:val="uk-UA"/>
        </w:rPr>
        <w:t>С. 37-41.</w:t>
      </w:r>
    </w:p>
    <w:p w14:paraId="2193620C"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232</w:t>
      </w:r>
      <w:r w:rsidRPr="00A35957">
        <w:rPr>
          <w:rFonts w:ascii="Times New Roman" w:hAnsi="Times New Roman" w:cs="Times New Roman"/>
          <w:sz w:val="28"/>
          <w:szCs w:val="28"/>
          <w:lang w:val="uk-UA"/>
        </w:rPr>
        <w:t xml:space="preserve">. </w:t>
      </w:r>
      <w:r w:rsidRPr="00AD111F">
        <w:rPr>
          <w:rFonts w:ascii="Times New Roman" w:hAnsi="Times New Roman" w:cs="Times New Roman"/>
          <w:sz w:val="28"/>
          <w:szCs w:val="28"/>
          <w:lang w:val="uk-UA"/>
        </w:rPr>
        <w:t>Харківська область у 2018 році. Статистичний щорічник [Електронний архів даних] / За редакцією Мамонтової О.Г. — Харків: Головне управління статистики у Харківській області, 2019</w:t>
      </w:r>
      <w:r w:rsidRPr="00A35957">
        <w:rPr>
          <w:rFonts w:ascii="Times New Roman" w:hAnsi="Times New Roman" w:cs="Times New Roman"/>
          <w:sz w:val="28"/>
          <w:szCs w:val="28"/>
        </w:rPr>
        <w:t>.</w:t>
      </w:r>
      <w:r>
        <w:rPr>
          <w:rFonts w:ascii="Times New Roman" w:hAnsi="Times New Roman" w:cs="Times New Roman"/>
          <w:sz w:val="28"/>
          <w:szCs w:val="28"/>
          <w:lang w:val="uk-UA"/>
        </w:rPr>
        <w:t xml:space="preserve"> </w:t>
      </w:r>
      <w:r w:rsidRPr="0071540C">
        <w:rPr>
          <w:rFonts w:ascii="Times New Roman" w:hAnsi="Times New Roman" w:cs="Times New Roman"/>
          <w:sz w:val="28"/>
          <w:szCs w:val="28"/>
        </w:rPr>
        <w:t>—</w:t>
      </w:r>
      <w:r w:rsidRPr="00A35957">
        <w:rPr>
          <w:rFonts w:ascii="Times New Roman" w:hAnsi="Times New Roman" w:cs="Times New Roman"/>
          <w:sz w:val="28"/>
          <w:szCs w:val="28"/>
        </w:rPr>
        <w:t xml:space="preserve"> </w:t>
      </w:r>
      <w:r w:rsidRPr="00D957A4">
        <w:rPr>
          <w:rFonts w:ascii="Times New Roman" w:hAnsi="Times New Roman" w:cs="Times New Roman"/>
          <w:sz w:val="28"/>
          <w:szCs w:val="28"/>
        </w:rPr>
        <w:t>Режим доступу</w:t>
      </w:r>
      <w:r w:rsidRPr="004264B1">
        <w:rPr>
          <w:rFonts w:ascii="Times New Roman" w:hAnsi="Times New Roman" w:cs="Times New Roman"/>
          <w:sz w:val="28"/>
          <w:szCs w:val="28"/>
        </w:rPr>
        <w:t xml:space="preserve">: </w:t>
      </w:r>
      <w:r w:rsidRPr="00A35957">
        <w:rPr>
          <w:rFonts w:ascii="Times New Roman" w:hAnsi="Times New Roman" w:cs="Times New Roman"/>
          <w:sz w:val="28"/>
          <w:szCs w:val="28"/>
          <w:lang w:val="en-US"/>
        </w:rPr>
        <w:t>http</w:t>
      </w:r>
      <w:r w:rsidRPr="004264B1">
        <w:rPr>
          <w:rFonts w:ascii="Times New Roman" w:hAnsi="Times New Roman" w:cs="Times New Roman"/>
          <w:sz w:val="28"/>
          <w:szCs w:val="28"/>
        </w:rPr>
        <w:t>://</w:t>
      </w:r>
      <w:proofErr w:type="spellStart"/>
      <w:r w:rsidRPr="00A35957">
        <w:rPr>
          <w:rFonts w:ascii="Times New Roman" w:hAnsi="Times New Roman" w:cs="Times New Roman"/>
          <w:sz w:val="28"/>
          <w:szCs w:val="28"/>
          <w:lang w:val="en-US"/>
        </w:rPr>
        <w:t>kh</w:t>
      </w:r>
      <w:proofErr w:type="spellEnd"/>
      <w:r w:rsidRPr="004264B1">
        <w:rPr>
          <w:rFonts w:ascii="Times New Roman" w:hAnsi="Times New Roman" w:cs="Times New Roman"/>
          <w:sz w:val="28"/>
          <w:szCs w:val="28"/>
        </w:rPr>
        <w:t>.</w:t>
      </w:r>
      <w:proofErr w:type="spellStart"/>
      <w:r w:rsidRPr="00A35957">
        <w:rPr>
          <w:rFonts w:ascii="Times New Roman" w:hAnsi="Times New Roman" w:cs="Times New Roman"/>
          <w:sz w:val="28"/>
          <w:szCs w:val="28"/>
          <w:lang w:val="en-US"/>
        </w:rPr>
        <w:t>ukrstat</w:t>
      </w:r>
      <w:proofErr w:type="spellEnd"/>
      <w:r w:rsidRPr="004264B1">
        <w:rPr>
          <w:rFonts w:ascii="Times New Roman" w:hAnsi="Times New Roman" w:cs="Times New Roman"/>
          <w:sz w:val="28"/>
          <w:szCs w:val="28"/>
        </w:rPr>
        <w:t>.</w:t>
      </w:r>
      <w:r w:rsidRPr="00A35957">
        <w:rPr>
          <w:rFonts w:ascii="Times New Roman" w:hAnsi="Times New Roman" w:cs="Times New Roman"/>
          <w:sz w:val="28"/>
          <w:szCs w:val="28"/>
          <w:lang w:val="en-US"/>
        </w:rPr>
        <w:t>gov</w:t>
      </w:r>
      <w:r w:rsidRPr="004264B1">
        <w:rPr>
          <w:rFonts w:ascii="Times New Roman" w:hAnsi="Times New Roman" w:cs="Times New Roman"/>
          <w:sz w:val="28"/>
          <w:szCs w:val="28"/>
        </w:rPr>
        <w:t>.</w:t>
      </w:r>
      <w:proofErr w:type="spellStart"/>
      <w:r w:rsidRPr="00A35957">
        <w:rPr>
          <w:rFonts w:ascii="Times New Roman" w:hAnsi="Times New Roman" w:cs="Times New Roman"/>
          <w:sz w:val="28"/>
          <w:szCs w:val="28"/>
          <w:lang w:val="en-US"/>
        </w:rPr>
        <w:t>ua</w:t>
      </w:r>
      <w:proofErr w:type="spellEnd"/>
      <w:r w:rsidRPr="004264B1">
        <w:rPr>
          <w:rFonts w:ascii="Times New Roman" w:hAnsi="Times New Roman" w:cs="Times New Roman"/>
          <w:sz w:val="28"/>
          <w:szCs w:val="28"/>
        </w:rPr>
        <w:t>/</w:t>
      </w:r>
      <w:r w:rsidRPr="00A35957">
        <w:rPr>
          <w:rFonts w:ascii="Times New Roman" w:hAnsi="Times New Roman" w:cs="Times New Roman"/>
          <w:sz w:val="28"/>
          <w:szCs w:val="28"/>
          <w:lang w:val="en-US"/>
        </w:rPr>
        <w:t>upload</w:t>
      </w:r>
      <w:r w:rsidRPr="004264B1">
        <w:rPr>
          <w:rFonts w:ascii="Times New Roman" w:hAnsi="Times New Roman" w:cs="Times New Roman"/>
          <w:sz w:val="28"/>
          <w:szCs w:val="28"/>
        </w:rPr>
        <w:t>/</w:t>
      </w:r>
      <w:proofErr w:type="spellStart"/>
      <w:r w:rsidRPr="00A35957">
        <w:rPr>
          <w:rFonts w:ascii="Times New Roman" w:hAnsi="Times New Roman" w:cs="Times New Roman"/>
          <w:sz w:val="28"/>
          <w:szCs w:val="28"/>
          <w:lang w:val="en-US"/>
        </w:rPr>
        <w:t>publikacii</w:t>
      </w:r>
      <w:proofErr w:type="spellEnd"/>
      <w:r w:rsidRPr="004264B1">
        <w:rPr>
          <w:rFonts w:ascii="Times New Roman" w:hAnsi="Times New Roman" w:cs="Times New Roman"/>
          <w:sz w:val="28"/>
          <w:szCs w:val="28"/>
        </w:rPr>
        <w:t>/</w:t>
      </w:r>
      <w:proofErr w:type="spellStart"/>
      <w:r w:rsidRPr="00A35957">
        <w:rPr>
          <w:rFonts w:ascii="Times New Roman" w:hAnsi="Times New Roman" w:cs="Times New Roman"/>
          <w:sz w:val="28"/>
          <w:szCs w:val="28"/>
          <w:lang w:val="en-US"/>
        </w:rPr>
        <w:t>prezent</w:t>
      </w:r>
      <w:proofErr w:type="spellEnd"/>
      <w:r w:rsidRPr="004264B1">
        <w:rPr>
          <w:rFonts w:ascii="Times New Roman" w:hAnsi="Times New Roman" w:cs="Times New Roman"/>
          <w:sz w:val="28"/>
          <w:szCs w:val="28"/>
        </w:rPr>
        <w:t>_</w:t>
      </w:r>
      <w:r w:rsidRPr="00A35957">
        <w:rPr>
          <w:rFonts w:ascii="Times New Roman" w:hAnsi="Times New Roman" w:cs="Times New Roman"/>
          <w:sz w:val="28"/>
          <w:szCs w:val="28"/>
          <w:lang w:val="en-US"/>
        </w:rPr>
        <w:t>ho</w:t>
      </w:r>
      <w:r w:rsidRPr="004264B1">
        <w:rPr>
          <w:rFonts w:ascii="Times New Roman" w:hAnsi="Times New Roman" w:cs="Times New Roman"/>
          <w:sz w:val="28"/>
          <w:szCs w:val="28"/>
        </w:rPr>
        <w:t>_2018.</w:t>
      </w:r>
      <w:r w:rsidRPr="00A35957">
        <w:rPr>
          <w:rFonts w:ascii="Times New Roman" w:hAnsi="Times New Roman" w:cs="Times New Roman"/>
          <w:sz w:val="28"/>
          <w:szCs w:val="28"/>
          <w:lang w:val="en-US"/>
        </w:rPr>
        <w:t>zip</w:t>
      </w:r>
    </w:p>
    <w:p w14:paraId="2E25375C" w14:textId="77777777" w:rsidR="00DF188A" w:rsidRPr="00AD111F"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AD111F">
        <w:rPr>
          <w:rFonts w:ascii="Times New Roman" w:hAnsi="Times New Roman" w:cs="Times New Roman"/>
          <w:sz w:val="28"/>
          <w:szCs w:val="28"/>
          <w:lang w:val="uk-UA"/>
        </w:rPr>
        <w:t xml:space="preserve">233. </w:t>
      </w:r>
      <w:proofErr w:type="spellStart"/>
      <w:r w:rsidRPr="00AD111F">
        <w:rPr>
          <w:rFonts w:ascii="Times New Roman" w:hAnsi="Times New Roman" w:cs="Times New Roman"/>
          <w:sz w:val="28"/>
          <w:szCs w:val="28"/>
          <w:lang w:val="uk-UA"/>
        </w:rPr>
        <w:t>Урогенітальний</w:t>
      </w:r>
      <w:proofErr w:type="spellEnd"/>
      <w:r w:rsidRPr="00AD111F">
        <w:rPr>
          <w:rFonts w:ascii="Times New Roman" w:hAnsi="Times New Roman" w:cs="Times New Roman"/>
          <w:sz w:val="28"/>
          <w:szCs w:val="28"/>
          <w:lang w:val="uk-UA"/>
        </w:rPr>
        <w:t xml:space="preserve"> </w:t>
      </w:r>
      <w:proofErr w:type="spellStart"/>
      <w:r w:rsidRPr="00AD111F">
        <w:rPr>
          <w:rFonts w:ascii="Times New Roman" w:hAnsi="Times New Roman" w:cs="Times New Roman"/>
          <w:sz w:val="28"/>
          <w:szCs w:val="28"/>
          <w:lang w:val="uk-UA"/>
        </w:rPr>
        <w:t>мікоплазмоз</w:t>
      </w:r>
      <w:proofErr w:type="spellEnd"/>
      <w:r w:rsidRPr="00AD111F">
        <w:rPr>
          <w:rFonts w:ascii="Times New Roman" w:hAnsi="Times New Roman" w:cs="Times New Roman"/>
          <w:sz w:val="28"/>
          <w:szCs w:val="28"/>
          <w:lang w:val="uk-UA"/>
        </w:rPr>
        <w:t>. Проект адаптованої клінічної настанови, заснованої на доказах. — Київ: Державний експертний центр МОЗ України, 2017. — 28 с.</w:t>
      </w:r>
    </w:p>
    <w:p w14:paraId="64C98575" w14:textId="77777777" w:rsidR="00DF188A" w:rsidRPr="00AD111F" w:rsidRDefault="00DF188A" w:rsidP="00110A63">
      <w:pPr>
        <w:widowControl w:val="0"/>
        <w:suppressAutoHyphens w:val="0"/>
        <w:spacing w:after="0" w:line="360" w:lineRule="auto"/>
        <w:ind w:firstLine="709"/>
        <w:contextualSpacing/>
        <w:jc w:val="both"/>
        <w:rPr>
          <w:rFonts w:ascii="Times New Roman" w:hAnsi="Times New Roman" w:cs="Times New Roman"/>
          <w:color w:val="000000"/>
          <w:sz w:val="28"/>
          <w:szCs w:val="28"/>
          <w:lang w:val="uk-UA"/>
        </w:rPr>
      </w:pPr>
      <w:r w:rsidRPr="00AD111F">
        <w:rPr>
          <w:rFonts w:ascii="Times New Roman" w:hAnsi="Times New Roman" w:cs="Times New Roman"/>
          <w:sz w:val="28"/>
          <w:szCs w:val="28"/>
          <w:lang w:val="uk-UA"/>
        </w:rPr>
        <w:t xml:space="preserve">234. </w:t>
      </w:r>
      <w:proofErr w:type="spellStart"/>
      <w:r w:rsidRPr="00AD111F">
        <w:rPr>
          <w:rFonts w:ascii="Times New Roman" w:hAnsi="Times New Roman" w:cs="Times New Roman"/>
          <w:sz w:val="28"/>
          <w:szCs w:val="28"/>
          <w:lang w:val="uk-UA"/>
        </w:rPr>
        <w:t>Пасієшвілі</w:t>
      </w:r>
      <w:proofErr w:type="spellEnd"/>
      <w:r w:rsidRPr="00AD111F">
        <w:rPr>
          <w:rFonts w:ascii="Times New Roman" w:hAnsi="Times New Roman" w:cs="Times New Roman"/>
          <w:sz w:val="28"/>
          <w:szCs w:val="28"/>
          <w:lang w:val="uk-UA"/>
        </w:rPr>
        <w:t xml:space="preserve"> Н.М. Шляхи зниження </w:t>
      </w:r>
      <w:proofErr w:type="spellStart"/>
      <w:r w:rsidRPr="00AD111F">
        <w:rPr>
          <w:rFonts w:ascii="Times New Roman" w:hAnsi="Times New Roman" w:cs="Times New Roman"/>
          <w:sz w:val="28"/>
          <w:szCs w:val="28"/>
          <w:lang w:val="uk-UA"/>
        </w:rPr>
        <w:t>перинатальної</w:t>
      </w:r>
      <w:proofErr w:type="spellEnd"/>
      <w:r w:rsidRPr="00AD111F">
        <w:rPr>
          <w:rFonts w:ascii="Times New Roman" w:hAnsi="Times New Roman" w:cs="Times New Roman"/>
          <w:sz w:val="28"/>
          <w:szCs w:val="28"/>
          <w:lang w:val="uk-UA"/>
        </w:rPr>
        <w:t xml:space="preserve"> смертності та захворюваності при </w:t>
      </w:r>
      <w:proofErr w:type="spellStart"/>
      <w:r w:rsidRPr="00AD111F">
        <w:rPr>
          <w:rFonts w:ascii="Times New Roman" w:hAnsi="Times New Roman" w:cs="Times New Roman"/>
          <w:sz w:val="28"/>
          <w:szCs w:val="28"/>
          <w:lang w:val="uk-UA"/>
        </w:rPr>
        <w:t>інфекційно</w:t>
      </w:r>
      <w:proofErr w:type="spellEnd"/>
      <w:r w:rsidRPr="00AD111F">
        <w:rPr>
          <w:rFonts w:ascii="Times New Roman" w:hAnsi="Times New Roman" w:cs="Times New Roman"/>
          <w:sz w:val="28"/>
          <w:szCs w:val="28"/>
          <w:lang w:val="uk-UA"/>
        </w:rPr>
        <w:t xml:space="preserve">-запальних ураженнях плоду. Автореферат дисертації … </w:t>
      </w:r>
      <w:proofErr w:type="spellStart"/>
      <w:r w:rsidRPr="00AD111F">
        <w:rPr>
          <w:rFonts w:ascii="Times New Roman" w:hAnsi="Times New Roman" w:cs="Times New Roman"/>
          <w:sz w:val="28"/>
          <w:szCs w:val="28"/>
          <w:lang w:val="uk-UA"/>
        </w:rPr>
        <w:t>д.мед.н</w:t>
      </w:r>
      <w:proofErr w:type="spellEnd"/>
      <w:r w:rsidRPr="00AD111F">
        <w:rPr>
          <w:rFonts w:ascii="Times New Roman" w:hAnsi="Times New Roman" w:cs="Times New Roman"/>
          <w:sz w:val="28"/>
          <w:szCs w:val="28"/>
          <w:lang w:val="uk-UA"/>
        </w:rPr>
        <w:t xml:space="preserve">. за спеціальністю </w:t>
      </w:r>
      <w:r w:rsidRPr="00AD111F">
        <w:rPr>
          <w:rFonts w:ascii="Times New Roman" w:hAnsi="Times New Roman" w:cs="Times New Roman"/>
          <w:color w:val="000000"/>
          <w:sz w:val="28"/>
          <w:szCs w:val="28"/>
          <w:lang w:val="uk-UA"/>
        </w:rPr>
        <w:t xml:space="preserve">14.01.01 – акушерство та гінекологія, рукопис / Київ: НМАПО ім. П.Л. Шупика, 2018. </w:t>
      </w:r>
      <w:r w:rsidRPr="00AD111F">
        <w:rPr>
          <w:rFonts w:ascii="Times New Roman" w:hAnsi="Times New Roman" w:cs="Times New Roman"/>
          <w:sz w:val="28"/>
          <w:szCs w:val="28"/>
          <w:lang w:val="uk-UA"/>
        </w:rPr>
        <w:t xml:space="preserve">— </w:t>
      </w:r>
      <w:r w:rsidRPr="00AD111F">
        <w:rPr>
          <w:rFonts w:ascii="Times New Roman" w:hAnsi="Times New Roman" w:cs="Times New Roman"/>
          <w:color w:val="000000"/>
          <w:sz w:val="28"/>
          <w:szCs w:val="28"/>
          <w:lang w:val="uk-UA"/>
        </w:rPr>
        <w:t>38 с.</w:t>
      </w:r>
    </w:p>
    <w:p w14:paraId="2211CCD2"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color w:val="000000"/>
          <w:sz w:val="28"/>
          <w:szCs w:val="28"/>
        </w:rPr>
      </w:pPr>
      <w:r w:rsidRPr="00AD111F">
        <w:rPr>
          <w:rFonts w:ascii="Times New Roman" w:hAnsi="Times New Roman" w:cs="Times New Roman"/>
          <w:color w:val="000000"/>
          <w:sz w:val="28"/>
          <w:szCs w:val="28"/>
          <w:lang w:val="uk-UA"/>
        </w:rPr>
        <w:t xml:space="preserve">235. </w:t>
      </w:r>
      <w:bookmarkStart w:id="144" w:name="_Hlk80054513"/>
      <w:r w:rsidRPr="00AD111F">
        <w:rPr>
          <w:rFonts w:ascii="Times New Roman" w:hAnsi="Times New Roman" w:cs="Times New Roman"/>
          <w:sz w:val="28"/>
          <w:szCs w:val="28"/>
          <w:lang w:val="uk-UA"/>
        </w:rPr>
        <w:t>Розпорядження КМУ № 1013-р від 30 листопада 2016 р. «Про схвалення Концепції реформи фінансування системи охорони здоров’я». —</w:t>
      </w:r>
      <w:r w:rsidRPr="004264B1">
        <w:rPr>
          <w:rFonts w:ascii="Times New Roman" w:hAnsi="Times New Roman" w:cs="Times New Roman"/>
          <w:sz w:val="28"/>
          <w:szCs w:val="28"/>
        </w:rPr>
        <w:t xml:space="preserve"> </w:t>
      </w:r>
      <w:r>
        <w:rPr>
          <w:rFonts w:ascii="Times New Roman" w:hAnsi="Times New Roman" w:cs="Times New Roman"/>
          <w:sz w:val="28"/>
          <w:szCs w:val="28"/>
          <w:lang w:val="uk-UA"/>
        </w:rPr>
        <w:t>Режим доступу:</w:t>
      </w:r>
      <w:r w:rsidRPr="00A35957">
        <w:rPr>
          <w:rFonts w:ascii="Times New Roman" w:hAnsi="Times New Roman" w:cs="Times New Roman"/>
          <w:sz w:val="28"/>
          <w:szCs w:val="28"/>
        </w:rPr>
        <w:t xml:space="preserve"> https://www.kmu.gov.ua/npas/249626689</w:t>
      </w:r>
      <w:bookmarkEnd w:id="144"/>
    </w:p>
    <w:p w14:paraId="1FEB5CAC" w14:textId="6D7F4012" w:rsidR="00DF188A" w:rsidRPr="00AD111F" w:rsidRDefault="00DF188A" w:rsidP="00110A63">
      <w:pPr>
        <w:widowControl w:val="0"/>
        <w:suppressAutoHyphens w:val="0"/>
        <w:spacing w:after="0" w:line="360" w:lineRule="auto"/>
        <w:ind w:firstLine="709"/>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236</w:t>
      </w:r>
      <w:r w:rsidRPr="00A35957">
        <w:rPr>
          <w:rFonts w:ascii="Times New Roman" w:hAnsi="Times New Roman" w:cs="Times New Roman"/>
          <w:color w:val="000000"/>
          <w:sz w:val="28"/>
          <w:szCs w:val="28"/>
          <w:lang w:val="uk-UA"/>
        </w:rPr>
        <w:t xml:space="preserve">. </w:t>
      </w:r>
      <w:r w:rsidRPr="00AD111F">
        <w:rPr>
          <w:rFonts w:ascii="Times New Roman" w:hAnsi="Times New Roman" w:cs="Times New Roman"/>
          <w:sz w:val="28"/>
          <w:szCs w:val="28"/>
          <w:lang w:val="uk-UA"/>
        </w:rPr>
        <w:t xml:space="preserve">Здоров’я жінок в Україні: права, можливості та рекомендації: </w:t>
      </w:r>
      <w:proofErr w:type="spellStart"/>
      <w:r w:rsidRPr="00AD111F">
        <w:rPr>
          <w:rFonts w:ascii="Times New Roman" w:hAnsi="Times New Roman" w:cs="Times New Roman"/>
          <w:sz w:val="28"/>
          <w:szCs w:val="28"/>
          <w:lang w:val="uk-UA"/>
        </w:rPr>
        <w:t>посібн</w:t>
      </w:r>
      <w:proofErr w:type="spellEnd"/>
      <w:r w:rsidRPr="00AD111F">
        <w:rPr>
          <w:rFonts w:ascii="Times New Roman" w:hAnsi="Times New Roman" w:cs="Times New Roman"/>
          <w:sz w:val="28"/>
          <w:szCs w:val="28"/>
          <w:lang w:val="uk-UA"/>
        </w:rPr>
        <w:t>.</w:t>
      </w:r>
      <w:r w:rsidR="003505DF">
        <w:rPr>
          <w:rFonts w:ascii="Times New Roman" w:hAnsi="Times New Roman" w:cs="Times New Roman"/>
          <w:sz w:val="28"/>
          <w:szCs w:val="28"/>
          <w:lang w:val="uk-UA"/>
        </w:rPr>
        <w:t> </w:t>
      </w:r>
      <w:r w:rsidRPr="00AD111F">
        <w:rPr>
          <w:rFonts w:ascii="Times New Roman" w:hAnsi="Times New Roman" w:cs="Times New Roman"/>
          <w:sz w:val="28"/>
          <w:szCs w:val="28"/>
          <w:lang w:val="uk-UA"/>
        </w:rPr>
        <w:t>/ О. </w:t>
      </w:r>
      <w:proofErr w:type="spellStart"/>
      <w:r w:rsidRPr="00AD111F">
        <w:rPr>
          <w:rFonts w:ascii="Times New Roman" w:hAnsi="Times New Roman" w:cs="Times New Roman"/>
          <w:sz w:val="28"/>
          <w:szCs w:val="28"/>
          <w:lang w:val="uk-UA"/>
        </w:rPr>
        <w:t>Сивак</w:t>
      </w:r>
      <w:proofErr w:type="spellEnd"/>
      <w:r w:rsidRPr="00AD111F">
        <w:rPr>
          <w:rFonts w:ascii="Times New Roman" w:hAnsi="Times New Roman" w:cs="Times New Roman"/>
          <w:sz w:val="28"/>
          <w:szCs w:val="28"/>
          <w:lang w:val="uk-UA"/>
        </w:rPr>
        <w:t xml:space="preserve">, О. Прокопенко, О. </w:t>
      </w:r>
      <w:proofErr w:type="spellStart"/>
      <w:r w:rsidRPr="00AD111F">
        <w:rPr>
          <w:rFonts w:ascii="Times New Roman" w:hAnsi="Times New Roman" w:cs="Times New Roman"/>
          <w:sz w:val="28"/>
          <w:szCs w:val="28"/>
          <w:lang w:val="uk-UA"/>
        </w:rPr>
        <w:t>Цикалюк</w:t>
      </w:r>
      <w:proofErr w:type="spellEnd"/>
      <w:r w:rsidRPr="00AD111F">
        <w:rPr>
          <w:rFonts w:ascii="Times New Roman" w:hAnsi="Times New Roman" w:cs="Times New Roman"/>
          <w:sz w:val="28"/>
          <w:szCs w:val="28"/>
          <w:lang w:val="uk-UA"/>
        </w:rPr>
        <w:t xml:space="preserve">, І. </w:t>
      </w:r>
      <w:proofErr w:type="spellStart"/>
      <w:r w:rsidRPr="00AD111F">
        <w:rPr>
          <w:rFonts w:ascii="Times New Roman" w:hAnsi="Times New Roman" w:cs="Times New Roman"/>
          <w:sz w:val="28"/>
          <w:szCs w:val="28"/>
          <w:lang w:val="uk-UA"/>
        </w:rPr>
        <w:t>Полікарчук</w:t>
      </w:r>
      <w:proofErr w:type="spellEnd"/>
      <w:r w:rsidRPr="00AD111F">
        <w:rPr>
          <w:rFonts w:ascii="Times New Roman" w:hAnsi="Times New Roman" w:cs="Times New Roman"/>
          <w:sz w:val="28"/>
          <w:szCs w:val="28"/>
          <w:lang w:val="uk-UA"/>
        </w:rPr>
        <w:t xml:space="preserve">; за </w:t>
      </w:r>
      <w:proofErr w:type="spellStart"/>
      <w:r w:rsidRPr="00AD111F">
        <w:rPr>
          <w:rFonts w:ascii="Times New Roman" w:hAnsi="Times New Roman" w:cs="Times New Roman"/>
          <w:sz w:val="28"/>
          <w:szCs w:val="28"/>
          <w:lang w:val="uk-UA"/>
        </w:rPr>
        <w:t>заг</w:t>
      </w:r>
      <w:proofErr w:type="spellEnd"/>
      <w:r w:rsidRPr="00AD111F">
        <w:rPr>
          <w:rFonts w:ascii="Times New Roman" w:hAnsi="Times New Roman" w:cs="Times New Roman"/>
          <w:sz w:val="28"/>
          <w:szCs w:val="28"/>
          <w:lang w:val="uk-UA"/>
        </w:rPr>
        <w:t>. ред. Н. </w:t>
      </w:r>
      <w:proofErr w:type="spellStart"/>
      <w:r w:rsidRPr="00AD111F">
        <w:rPr>
          <w:rFonts w:ascii="Times New Roman" w:hAnsi="Times New Roman" w:cs="Times New Roman"/>
          <w:sz w:val="28"/>
          <w:szCs w:val="28"/>
          <w:lang w:val="uk-UA"/>
        </w:rPr>
        <w:t>Кизицької</w:t>
      </w:r>
      <w:proofErr w:type="spellEnd"/>
      <w:r w:rsidRPr="00AD111F">
        <w:rPr>
          <w:rFonts w:ascii="Times New Roman" w:hAnsi="Times New Roman" w:cs="Times New Roman"/>
          <w:color w:val="000000"/>
          <w:sz w:val="28"/>
          <w:szCs w:val="28"/>
          <w:lang w:val="uk-UA"/>
        </w:rPr>
        <w:t xml:space="preserve">. </w:t>
      </w:r>
      <w:r w:rsidRPr="00AD111F">
        <w:rPr>
          <w:rFonts w:ascii="Times New Roman" w:hAnsi="Times New Roman" w:cs="Times New Roman"/>
          <w:sz w:val="28"/>
          <w:szCs w:val="28"/>
          <w:lang w:val="uk-UA"/>
        </w:rPr>
        <w:t>—  Київ: Паперовий Змій-ОПТ, 2019.  154 с. — ISBN 978-966-97878-04</w:t>
      </w:r>
    </w:p>
    <w:p w14:paraId="234EF7CC" w14:textId="6671065A"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AD111F">
        <w:rPr>
          <w:rFonts w:ascii="Times New Roman" w:hAnsi="Times New Roman" w:cs="Times New Roman"/>
          <w:sz w:val="28"/>
          <w:szCs w:val="28"/>
          <w:lang w:val="uk-UA"/>
        </w:rPr>
        <w:t xml:space="preserve">237. Жабченко І.А. Проблеми відкладеного дітонародження: особливості фертильності в жінок старшого репродуктивного віку та методи їх корекції / І. А. Жабченко, О. Р. </w:t>
      </w:r>
      <w:proofErr w:type="spellStart"/>
      <w:r w:rsidRPr="00AD111F">
        <w:rPr>
          <w:rFonts w:ascii="Times New Roman" w:hAnsi="Times New Roman" w:cs="Times New Roman"/>
          <w:sz w:val="28"/>
          <w:szCs w:val="28"/>
          <w:lang w:val="uk-UA"/>
        </w:rPr>
        <w:t>Сюдмак</w:t>
      </w:r>
      <w:proofErr w:type="spellEnd"/>
      <w:r w:rsidRPr="00AD111F">
        <w:rPr>
          <w:rFonts w:ascii="Times New Roman" w:hAnsi="Times New Roman" w:cs="Times New Roman"/>
          <w:sz w:val="28"/>
          <w:szCs w:val="28"/>
          <w:lang w:val="uk-UA"/>
        </w:rPr>
        <w:t xml:space="preserve"> // Репродуктивна </w:t>
      </w:r>
      <w:proofErr w:type="spellStart"/>
      <w:r w:rsidRPr="00AD111F">
        <w:rPr>
          <w:rFonts w:ascii="Times New Roman" w:hAnsi="Times New Roman" w:cs="Times New Roman"/>
          <w:sz w:val="28"/>
          <w:szCs w:val="28"/>
          <w:lang w:val="uk-UA"/>
        </w:rPr>
        <w:t>ендокрінологія</w:t>
      </w:r>
      <w:proofErr w:type="spellEnd"/>
      <w:r w:rsidRPr="00AD111F">
        <w:rPr>
          <w:rFonts w:ascii="Times New Roman" w:hAnsi="Times New Roman" w:cs="Times New Roman"/>
          <w:sz w:val="28"/>
          <w:szCs w:val="28"/>
          <w:lang w:val="uk-UA"/>
        </w:rPr>
        <w:t>. —</w:t>
      </w:r>
      <w:r>
        <w:rPr>
          <w:rFonts w:ascii="Times New Roman" w:hAnsi="Times New Roman" w:cs="Times New Roman"/>
          <w:sz w:val="28"/>
          <w:szCs w:val="28"/>
          <w:lang w:val="uk-UA"/>
        </w:rPr>
        <w:t xml:space="preserve"> </w:t>
      </w:r>
      <w:r w:rsidRPr="00A35957">
        <w:rPr>
          <w:rFonts w:ascii="Times New Roman" w:hAnsi="Times New Roman" w:cs="Times New Roman"/>
          <w:sz w:val="28"/>
          <w:szCs w:val="28"/>
        </w:rPr>
        <w:t xml:space="preserve">2018. </w:t>
      </w:r>
      <w:r w:rsidRPr="0071540C">
        <w:rPr>
          <w:rFonts w:ascii="Times New Roman" w:hAnsi="Times New Roman" w:cs="Times New Roman"/>
          <w:sz w:val="28"/>
          <w:szCs w:val="28"/>
        </w:rPr>
        <w:t>—</w:t>
      </w:r>
      <w:r>
        <w:rPr>
          <w:rFonts w:ascii="Times New Roman" w:hAnsi="Times New Roman" w:cs="Times New Roman"/>
          <w:sz w:val="28"/>
          <w:szCs w:val="28"/>
          <w:lang w:val="uk-UA"/>
        </w:rPr>
        <w:t xml:space="preserve"> </w:t>
      </w:r>
      <w:r w:rsidRPr="00A35957">
        <w:rPr>
          <w:rFonts w:ascii="Times New Roman" w:hAnsi="Times New Roman" w:cs="Times New Roman"/>
          <w:sz w:val="28"/>
          <w:szCs w:val="28"/>
        </w:rPr>
        <w:t>Т. 49, № 5.</w:t>
      </w:r>
      <w:r w:rsidR="00FE364B">
        <w:rPr>
          <w:rFonts w:ascii="Times New Roman" w:hAnsi="Times New Roman" w:cs="Times New Roman"/>
          <w:sz w:val="28"/>
          <w:szCs w:val="28"/>
          <w:lang w:val="en-US"/>
        </w:rPr>
        <w:t> </w:t>
      </w:r>
      <w:r w:rsidRPr="0071540C">
        <w:rPr>
          <w:rFonts w:ascii="Times New Roman" w:hAnsi="Times New Roman" w:cs="Times New Roman"/>
          <w:sz w:val="28"/>
          <w:szCs w:val="28"/>
        </w:rPr>
        <w:t>—</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С. 43</w:t>
      </w:r>
      <w:r w:rsidRPr="004264B1">
        <w:rPr>
          <w:rFonts w:ascii="Times New Roman" w:hAnsi="Times New Roman" w:cs="Times New Roman"/>
          <w:sz w:val="28"/>
          <w:szCs w:val="28"/>
        </w:rPr>
        <w:t>-</w:t>
      </w:r>
      <w:r w:rsidRPr="00A35957">
        <w:rPr>
          <w:rFonts w:ascii="Times New Roman" w:hAnsi="Times New Roman" w:cs="Times New Roman"/>
          <w:sz w:val="28"/>
          <w:szCs w:val="28"/>
        </w:rPr>
        <w:t>49. http://dx.doi.org/10.18370/2309-4117.2018.49.43-49</w:t>
      </w:r>
    </w:p>
    <w:p w14:paraId="27850143" w14:textId="6BCCAEC1" w:rsidR="00DF188A" w:rsidRPr="00AD111F" w:rsidRDefault="00DF188A" w:rsidP="00472C30">
      <w:pPr>
        <w:keepNext/>
        <w:pageBreakBefore/>
        <w:widowControl w:val="0"/>
        <w:suppressAutoHyphens w:val="0"/>
        <w:spacing w:after="0" w:line="360" w:lineRule="auto"/>
        <w:ind w:firstLine="709"/>
        <w:contextualSpacing/>
        <w:jc w:val="both"/>
        <w:rPr>
          <w:rFonts w:ascii="Times New Roman" w:hAnsi="Times New Roman" w:cs="Times New Roman"/>
          <w:sz w:val="28"/>
          <w:szCs w:val="28"/>
          <w:lang w:val="uk-UA"/>
        </w:rPr>
      </w:pPr>
      <w:r w:rsidRPr="004264B1">
        <w:rPr>
          <w:rFonts w:ascii="Times New Roman" w:hAnsi="Times New Roman" w:cs="Times New Roman"/>
          <w:sz w:val="28"/>
          <w:szCs w:val="28"/>
        </w:rPr>
        <w:lastRenderedPageBreak/>
        <w:t>238</w:t>
      </w:r>
      <w:r w:rsidRPr="00A35957">
        <w:rPr>
          <w:rFonts w:ascii="Times New Roman" w:hAnsi="Times New Roman" w:cs="Times New Roman"/>
          <w:sz w:val="28"/>
          <w:szCs w:val="28"/>
          <w:lang w:val="uk-UA"/>
        </w:rPr>
        <w:t xml:space="preserve">. </w:t>
      </w:r>
      <w:bookmarkStart w:id="145" w:name="_Hlk80054537"/>
      <w:r w:rsidRPr="00AD111F">
        <w:rPr>
          <w:rFonts w:ascii="Times New Roman" w:hAnsi="Times New Roman" w:cs="Times New Roman"/>
          <w:sz w:val="28"/>
          <w:szCs w:val="28"/>
          <w:lang w:val="uk-UA"/>
        </w:rPr>
        <w:t>Захворюваність населення України 1990-2017 рр. Державна служба статистики України. — Режим доступу:</w:t>
      </w:r>
      <w:r w:rsidR="00472C30">
        <w:rPr>
          <w:rFonts w:ascii="Times New Roman" w:hAnsi="Times New Roman" w:cs="Times New Roman"/>
          <w:sz w:val="28"/>
          <w:szCs w:val="28"/>
          <w:lang w:val="uk-UA"/>
        </w:rPr>
        <w:t xml:space="preserve"> </w:t>
      </w:r>
    </w:p>
    <w:p w14:paraId="348E2B00" w14:textId="77777777" w:rsidR="00DF188A" w:rsidRPr="00A35957" w:rsidRDefault="00DF188A" w:rsidP="00110A63">
      <w:pPr>
        <w:widowControl w:val="0"/>
        <w:suppressAutoHyphens w:val="0"/>
        <w:spacing w:after="0" w:line="360" w:lineRule="auto"/>
        <w:contextualSpacing/>
        <w:jc w:val="both"/>
        <w:rPr>
          <w:rFonts w:ascii="Times New Roman" w:hAnsi="Times New Roman" w:cs="Times New Roman"/>
          <w:sz w:val="28"/>
          <w:szCs w:val="28"/>
          <w:lang w:val="uk-UA"/>
        </w:rPr>
      </w:pPr>
      <w:r w:rsidRPr="00A35957">
        <w:rPr>
          <w:rFonts w:ascii="Times New Roman" w:hAnsi="Times New Roman" w:cs="Times New Roman"/>
          <w:sz w:val="28"/>
          <w:szCs w:val="28"/>
          <w:lang w:val="en-US"/>
        </w:rPr>
        <w:t>http</w:t>
      </w:r>
      <w:r w:rsidRPr="004264B1">
        <w:rPr>
          <w:rFonts w:ascii="Times New Roman" w:hAnsi="Times New Roman" w:cs="Times New Roman"/>
          <w:sz w:val="28"/>
          <w:szCs w:val="28"/>
        </w:rPr>
        <w:t>://</w:t>
      </w:r>
      <w:r w:rsidRPr="00A35957">
        <w:rPr>
          <w:rFonts w:ascii="Times New Roman" w:hAnsi="Times New Roman" w:cs="Times New Roman"/>
          <w:sz w:val="28"/>
          <w:szCs w:val="28"/>
          <w:lang w:val="en-US"/>
        </w:rPr>
        <w:t>www</w:t>
      </w:r>
      <w:r w:rsidRPr="004264B1">
        <w:rPr>
          <w:rFonts w:ascii="Times New Roman" w:hAnsi="Times New Roman" w:cs="Times New Roman"/>
          <w:sz w:val="28"/>
          <w:szCs w:val="28"/>
        </w:rPr>
        <w:t>.</w:t>
      </w:r>
      <w:proofErr w:type="spellStart"/>
      <w:r w:rsidRPr="00A35957">
        <w:rPr>
          <w:rFonts w:ascii="Times New Roman" w:hAnsi="Times New Roman" w:cs="Times New Roman"/>
          <w:sz w:val="28"/>
          <w:szCs w:val="28"/>
          <w:lang w:val="en-US"/>
        </w:rPr>
        <w:t>ukrstat</w:t>
      </w:r>
      <w:proofErr w:type="spellEnd"/>
      <w:r w:rsidRPr="004264B1">
        <w:rPr>
          <w:rFonts w:ascii="Times New Roman" w:hAnsi="Times New Roman" w:cs="Times New Roman"/>
          <w:sz w:val="28"/>
          <w:szCs w:val="28"/>
        </w:rPr>
        <w:t>.</w:t>
      </w:r>
      <w:r w:rsidRPr="00A35957">
        <w:rPr>
          <w:rFonts w:ascii="Times New Roman" w:hAnsi="Times New Roman" w:cs="Times New Roman"/>
          <w:sz w:val="28"/>
          <w:szCs w:val="28"/>
          <w:lang w:val="en-US"/>
        </w:rPr>
        <w:t>gov</w:t>
      </w:r>
      <w:r w:rsidRPr="004264B1">
        <w:rPr>
          <w:rFonts w:ascii="Times New Roman" w:hAnsi="Times New Roman" w:cs="Times New Roman"/>
          <w:sz w:val="28"/>
          <w:szCs w:val="28"/>
        </w:rPr>
        <w:t>.</w:t>
      </w:r>
      <w:proofErr w:type="spellStart"/>
      <w:r w:rsidRPr="00A35957">
        <w:rPr>
          <w:rFonts w:ascii="Times New Roman" w:hAnsi="Times New Roman" w:cs="Times New Roman"/>
          <w:sz w:val="28"/>
          <w:szCs w:val="28"/>
          <w:lang w:val="en-US"/>
        </w:rPr>
        <w:t>ua</w:t>
      </w:r>
      <w:proofErr w:type="spellEnd"/>
      <w:r w:rsidRPr="004264B1">
        <w:rPr>
          <w:rFonts w:ascii="Times New Roman" w:hAnsi="Times New Roman" w:cs="Times New Roman"/>
          <w:sz w:val="28"/>
          <w:szCs w:val="28"/>
        </w:rPr>
        <w:t>/</w:t>
      </w:r>
      <w:proofErr w:type="spellStart"/>
      <w:r w:rsidRPr="00A35957">
        <w:rPr>
          <w:rFonts w:ascii="Times New Roman" w:hAnsi="Times New Roman" w:cs="Times New Roman"/>
          <w:sz w:val="28"/>
          <w:szCs w:val="28"/>
          <w:lang w:val="en-US"/>
        </w:rPr>
        <w:t>operativ</w:t>
      </w:r>
      <w:proofErr w:type="spellEnd"/>
      <w:r w:rsidRPr="004264B1">
        <w:rPr>
          <w:rFonts w:ascii="Times New Roman" w:hAnsi="Times New Roman" w:cs="Times New Roman"/>
          <w:sz w:val="28"/>
          <w:szCs w:val="28"/>
        </w:rPr>
        <w:t>/</w:t>
      </w:r>
      <w:proofErr w:type="spellStart"/>
      <w:r w:rsidRPr="00A35957">
        <w:rPr>
          <w:rFonts w:ascii="Times New Roman" w:hAnsi="Times New Roman" w:cs="Times New Roman"/>
          <w:sz w:val="28"/>
          <w:szCs w:val="28"/>
          <w:lang w:val="en-US"/>
        </w:rPr>
        <w:t>operativ</w:t>
      </w:r>
      <w:proofErr w:type="spellEnd"/>
      <w:r w:rsidRPr="004264B1">
        <w:rPr>
          <w:rFonts w:ascii="Times New Roman" w:hAnsi="Times New Roman" w:cs="Times New Roman"/>
          <w:sz w:val="28"/>
          <w:szCs w:val="28"/>
        </w:rPr>
        <w:t>2007/</w:t>
      </w:r>
      <w:r w:rsidRPr="00A35957">
        <w:rPr>
          <w:rFonts w:ascii="Times New Roman" w:hAnsi="Times New Roman" w:cs="Times New Roman"/>
          <w:sz w:val="28"/>
          <w:szCs w:val="28"/>
          <w:lang w:val="en-US"/>
        </w:rPr>
        <w:t>oz</w:t>
      </w:r>
      <w:r w:rsidRPr="004264B1">
        <w:rPr>
          <w:rFonts w:ascii="Times New Roman" w:hAnsi="Times New Roman" w:cs="Times New Roman"/>
          <w:sz w:val="28"/>
          <w:szCs w:val="28"/>
        </w:rPr>
        <w:t>_</w:t>
      </w:r>
      <w:proofErr w:type="spellStart"/>
      <w:r w:rsidRPr="00A35957">
        <w:rPr>
          <w:rFonts w:ascii="Times New Roman" w:hAnsi="Times New Roman" w:cs="Times New Roman"/>
          <w:sz w:val="28"/>
          <w:szCs w:val="28"/>
          <w:lang w:val="en-US"/>
        </w:rPr>
        <w:t>rik</w:t>
      </w:r>
      <w:proofErr w:type="spellEnd"/>
      <w:r w:rsidRPr="004264B1">
        <w:rPr>
          <w:rFonts w:ascii="Times New Roman" w:hAnsi="Times New Roman" w:cs="Times New Roman"/>
          <w:sz w:val="28"/>
          <w:szCs w:val="28"/>
        </w:rPr>
        <w:t>/</w:t>
      </w:r>
      <w:r w:rsidRPr="00A35957">
        <w:rPr>
          <w:rFonts w:ascii="Times New Roman" w:hAnsi="Times New Roman" w:cs="Times New Roman"/>
          <w:sz w:val="28"/>
          <w:szCs w:val="28"/>
          <w:lang w:val="en-US"/>
        </w:rPr>
        <w:t>oz</w:t>
      </w:r>
      <w:r w:rsidRPr="004264B1">
        <w:rPr>
          <w:rFonts w:ascii="Times New Roman" w:hAnsi="Times New Roman" w:cs="Times New Roman"/>
          <w:sz w:val="28"/>
          <w:szCs w:val="28"/>
        </w:rPr>
        <w:t>_</w:t>
      </w:r>
      <w:r w:rsidRPr="00A35957">
        <w:rPr>
          <w:rFonts w:ascii="Times New Roman" w:hAnsi="Times New Roman" w:cs="Times New Roman"/>
          <w:sz w:val="28"/>
          <w:szCs w:val="28"/>
          <w:lang w:val="en-US"/>
        </w:rPr>
        <w:t>u</w:t>
      </w:r>
      <w:r w:rsidRPr="004264B1">
        <w:rPr>
          <w:rFonts w:ascii="Times New Roman" w:hAnsi="Times New Roman" w:cs="Times New Roman"/>
          <w:sz w:val="28"/>
          <w:szCs w:val="28"/>
        </w:rPr>
        <w:t>/</w:t>
      </w:r>
      <w:proofErr w:type="spellStart"/>
      <w:r w:rsidRPr="00A35957">
        <w:rPr>
          <w:rFonts w:ascii="Times New Roman" w:hAnsi="Times New Roman" w:cs="Times New Roman"/>
          <w:sz w:val="28"/>
          <w:szCs w:val="28"/>
          <w:lang w:val="en-US"/>
        </w:rPr>
        <w:t>zahvor</w:t>
      </w:r>
      <w:proofErr w:type="spellEnd"/>
      <w:r w:rsidRPr="004264B1">
        <w:rPr>
          <w:rFonts w:ascii="Times New Roman" w:hAnsi="Times New Roman" w:cs="Times New Roman"/>
          <w:sz w:val="28"/>
          <w:szCs w:val="28"/>
        </w:rPr>
        <w:t>_06_</w:t>
      </w:r>
      <w:r w:rsidRPr="00A35957">
        <w:rPr>
          <w:rFonts w:ascii="Times New Roman" w:hAnsi="Times New Roman" w:cs="Times New Roman"/>
          <w:sz w:val="28"/>
          <w:szCs w:val="28"/>
          <w:lang w:val="en-US"/>
        </w:rPr>
        <w:t>u</w:t>
      </w:r>
      <w:r w:rsidRPr="004264B1">
        <w:rPr>
          <w:rFonts w:ascii="Times New Roman" w:hAnsi="Times New Roman" w:cs="Times New Roman"/>
          <w:sz w:val="28"/>
          <w:szCs w:val="28"/>
        </w:rPr>
        <w:t>.</w:t>
      </w:r>
      <w:r w:rsidRPr="00A35957">
        <w:rPr>
          <w:rFonts w:ascii="Times New Roman" w:hAnsi="Times New Roman" w:cs="Times New Roman"/>
          <w:sz w:val="28"/>
          <w:szCs w:val="28"/>
          <w:lang w:val="en-US"/>
        </w:rPr>
        <w:t>html</w:t>
      </w:r>
    </w:p>
    <w:bookmarkEnd w:id="145"/>
    <w:p w14:paraId="4D1479AA"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4264B1">
        <w:rPr>
          <w:rFonts w:ascii="Times New Roman" w:hAnsi="Times New Roman" w:cs="Times New Roman"/>
          <w:sz w:val="28"/>
          <w:szCs w:val="28"/>
        </w:rPr>
        <w:t>239</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Суммарный коэффициент рождаемости. Демографический энциклопедический словарь</w:t>
      </w:r>
      <w:r>
        <w:rPr>
          <w:rFonts w:ascii="Times New Roman" w:hAnsi="Times New Roman" w:cs="Times New Roman"/>
          <w:sz w:val="28"/>
          <w:szCs w:val="28"/>
          <w:lang w:val="uk-UA"/>
        </w:rPr>
        <w:t xml:space="preserve"> </w:t>
      </w:r>
      <w:r w:rsidRPr="004264B1">
        <w:rPr>
          <w:rFonts w:ascii="Times New Roman" w:hAnsi="Times New Roman" w:cs="Times New Roman"/>
          <w:sz w:val="28"/>
          <w:szCs w:val="28"/>
        </w:rPr>
        <w:t>/</w:t>
      </w:r>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Главн</w:t>
      </w:r>
      <w:proofErr w:type="spellEnd"/>
      <w:r w:rsidRPr="00A35957">
        <w:rPr>
          <w:rFonts w:ascii="Times New Roman" w:hAnsi="Times New Roman" w:cs="Times New Roman"/>
          <w:sz w:val="28"/>
          <w:szCs w:val="28"/>
        </w:rPr>
        <w:t xml:space="preserve">. ред. </w:t>
      </w:r>
      <w:proofErr w:type="spellStart"/>
      <w:r w:rsidRPr="00A35957">
        <w:rPr>
          <w:rFonts w:ascii="Times New Roman" w:hAnsi="Times New Roman" w:cs="Times New Roman"/>
          <w:sz w:val="28"/>
          <w:szCs w:val="28"/>
        </w:rPr>
        <w:t>Валентей</w:t>
      </w:r>
      <w:proofErr w:type="spellEnd"/>
      <w:r w:rsidRPr="00A35957">
        <w:rPr>
          <w:rFonts w:ascii="Times New Roman" w:hAnsi="Times New Roman" w:cs="Times New Roman"/>
          <w:sz w:val="28"/>
          <w:szCs w:val="28"/>
        </w:rPr>
        <w:t xml:space="preserve"> Д. И. </w:t>
      </w:r>
      <w:r w:rsidRPr="0071540C">
        <w:rPr>
          <w:rFonts w:ascii="Times New Roman" w:hAnsi="Times New Roman" w:cs="Times New Roman"/>
          <w:sz w:val="28"/>
          <w:szCs w:val="28"/>
        </w:rPr>
        <w:t>—</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 xml:space="preserve">М.: Советская энциклопедия, 1985. </w:t>
      </w:r>
      <w:r w:rsidRPr="0071540C">
        <w:rPr>
          <w:rFonts w:ascii="Times New Roman" w:hAnsi="Times New Roman" w:cs="Times New Roman"/>
          <w:sz w:val="28"/>
          <w:szCs w:val="28"/>
        </w:rPr>
        <w:t>—</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608 с.</w:t>
      </w:r>
    </w:p>
    <w:p w14:paraId="258C405B" w14:textId="77777777" w:rsidR="00DF188A" w:rsidRPr="00AD111F"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240</w:t>
      </w:r>
      <w:r w:rsidRPr="00A35957">
        <w:rPr>
          <w:rFonts w:ascii="Times New Roman" w:hAnsi="Times New Roman" w:cs="Times New Roman"/>
          <w:sz w:val="28"/>
          <w:szCs w:val="28"/>
          <w:lang w:val="uk-UA"/>
        </w:rPr>
        <w:t xml:space="preserve">. </w:t>
      </w:r>
      <w:proofErr w:type="spellStart"/>
      <w:r w:rsidRPr="00AD111F">
        <w:rPr>
          <w:rFonts w:ascii="Times New Roman" w:hAnsi="Times New Roman" w:cs="Times New Roman"/>
          <w:sz w:val="28"/>
          <w:szCs w:val="28"/>
          <w:lang w:val="uk-UA"/>
        </w:rPr>
        <w:t>Процюк</w:t>
      </w:r>
      <w:proofErr w:type="spellEnd"/>
      <w:r w:rsidRPr="00AD111F">
        <w:rPr>
          <w:rFonts w:ascii="Times New Roman" w:hAnsi="Times New Roman" w:cs="Times New Roman"/>
          <w:sz w:val="28"/>
          <w:szCs w:val="28"/>
          <w:lang w:val="uk-UA"/>
        </w:rPr>
        <w:t xml:space="preserve"> О. В. Наукове обґрунтування оптимізації системи профілактики вродженої патології при наданні первинної медико-санітарної допомоги. </w:t>
      </w:r>
      <w:proofErr w:type="spellStart"/>
      <w:r w:rsidRPr="00AD111F">
        <w:rPr>
          <w:rFonts w:ascii="Times New Roman" w:hAnsi="Times New Roman" w:cs="Times New Roman"/>
          <w:sz w:val="28"/>
          <w:szCs w:val="28"/>
          <w:lang w:val="uk-UA"/>
        </w:rPr>
        <w:t>Дис</w:t>
      </w:r>
      <w:proofErr w:type="spellEnd"/>
      <w:r w:rsidRPr="00AD111F">
        <w:rPr>
          <w:rFonts w:ascii="Times New Roman" w:hAnsi="Times New Roman" w:cs="Times New Roman"/>
          <w:sz w:val="28"/>
          <w:szCs w:val="28"/>
          <w:lang w:val="uk-UA"/>
        </w:rPr>
        <w:t xml:space="preserve">. … </w:t>
      </w:r>
      <w:proofErr w:type="spellStart"/>
      <w:r w:rsidRPr="00AD111F">
        <w:rPr>
          <w:rFonts w:ascii="Times New Roman" w:hAnsi="Times New Roman" w:cs="Times New Roman"/>
          <w:sz w:val="28"/>
          <w:szCs w:val="28"/>
          <w:lang w:val="uk-UA"/>
        </w:rPr>
        <w:t>д.мед.н</w:t>
      </w:r>
      <w:proofErr w:type="spellEnd"/>
      <w:r w:rsidRPr="00AD111F">
        <w:rPr>
          <w:rFonts w:ascii="Times New Roman" w:hAnsi="Times New Roman" w:cs="Times New Roman"/>
          <w:sz w:val="28"/>
          <w:szCs w:val="28"/>
          <w:lang w:val="uk-UA"/>
        </w:rPr>
        <w:t>., спец. 14.02.03 – «Соціальна медицина», 03.00.15 – «Генетика (медичні науки)». Рукопис / Київ: ДУ «Інститут громадського здоров'я ім. О.М. </w:t>
      </w:r>
      <w:proofErr w:type="spellStart"/>
      <w:r w:rsidRPr="00AD111F">
        <w:rPr>
          <w:rFonts w:ascii="Times New Roman" w:hAnsi="Times New Roman" w:cs="Times New Roman"/>
          <w:sz w:val="28"/>
          <w:szCs w:val="28"/>
          <w:lang w:val="uk-UA"/>
        </w:rPr>
        <w:t>Марзєєва</w:t>
      </w:r>
      <w:proofErr w:type="spellEnd"/>
      <w:r w:rsidRPr="00AD111F">
        <w:rPr>
          <w:rFonts w:ascii="Times New Roman" w:hAnsi="Times New Roman" w:cs="Times New Roman"/>
          <w:sz w:val="28"/>
          <w:szCs w:val="28"/>
          <w:lang w:val="uk-UA"/>
        </w:rPr>
        <w:t xml:space="preserve"> НАМН України», НМАПО ім. П.Л. Шупика МОЗ України, 2017. — 400 с.</w:t>
      </w:r>
    </w:p>
    <w:p w14:paraId="108DB57C"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241</w:t>
      </w:r>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International</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Clearinghouse</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for</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Birth</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Defects</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Surveillance</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and</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Research</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Annual</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Report</w:t>
      </w:r>
      <w:proofErr w:type="spellEnd"/>
      <w:r w:rsidRPr="00A35957">
        <w:rPr>
          <w:rFonts w:ascii="Times New Roman" w:hAnsi="Times New Roman" w:cs="Times New Roman"/>
          <w:sz w:val="28"/>
          <w:szCs w:val="28"/>
          <w:lang w:val="uk-UA"/>
        </w:rPr>
        <w:t xml:space="preserve"> 2014 (ISSN 0743-5703).</w:t>
      </w:r>
      <w:r>
        <w:rPr>
          <w:rFonts w:ascii="Times New Roman" w:hAnsi="Times New Roman" w:cs="Times New Roman"/>
          <w:sz w:val="28"/>
          <w:szCs w:val="28"/>
          <w:lang w:val="en-US"/>
        </w:rPr>
        <w:t xml:space="preserve"> </w:t>
      </w:r>
      <w:r w:rsidRPr="004264B1">
        <w:rPr>
          <w:rFonts w:ascii="Times New Roman" w:hAnsi="Times New Roman" w:cs="Times New Roman"/>
          <w:sz w:val="28"/>
          <w:szCs w:val="28"/>
          <w:lang w:val="en-US"/>
        </w:rPr>
        <w:t>—</w:t>
      </w:r>
      <w:r w:rsidRPr="00A35957">
        <w:rPr>
          <w:rFonts w:ascii="Times New Roman" w:hAnsi="Times New Roman" w:cs="Times New Roman"/>
          <w:sz w:val="28"/>
          <w:szCs w:val="28"/>
          <w:lang w:val="uk-UA"/>
        </w:rPr>
        <w:t xml:space="preserve"> 208 p.</w:t>
      </w:r>
      <w:r>
        <w:rPr>
          <w:rFonts w:ascii="Times New Roman" w:hAnsi="Times New Roman" w:cs="Times New Roman"/>
          <w:sz w:val="28"/>
          <w:szCs w:val="28"/>
          <w:lang w:val="en-US"/>
        </w:rPr>
        <w:t xml:space="preserve"> </w:t>
      </w:r>
      <w:r w:rsidRPr="004264B1">
        <w:rPr>
          <w:rFonts w:ascii="Times New Roman" w:hAnsi="Times New Roman" w:cs="Times New Roman"/>
          <w:sz w:val="28"/>
          <w:szCs w:val="28"/>
          <w:lang w:val="en-US"/>
        </w:rPr>
        <w:t>—</w:t>
      </w:r>
      <w:r w:rsidRPr="00A35957">
        <w:rPr>
          <w:rFonts w:ascii="Times New Roman" w:hAnsi="Times New Roman" w:cs="Times New Roman"/>
          <w:sz w:val="28"/>
          <w:szCs w:val="28"/>
          <w:lang w:val="uk-UA"/>
        </w:rPr>
        <w:t xml:space="preserve"> </w:t>
      </w:r>
      <w:r w:rsidRPr="00D27A4C">
        <w:rPr>
          <w:rFonts w:ascii="Times New Roman" w:hAnsi="Times New Roman" w:cs="Times New Roman"/>
          <w:sz w:val="28"/>
          <w:szCs w:val="28"/>
          <w:lang w:val="uk-UA"/>
        </w:rPr>
        <w:t xml:space="preserve">Access </w:t>
      </w:r>
      <w:proofErr w:type="spellStart"/>
      <w:r w:rsidRPr="00D27A4C">
        <w:rPr>
          <w:rFonts w:ascii="Times New Roman" w:hAnsi="Times New Roman" w:cs="Times New Roman"/>
          <w:sz w:val="28"/>
          <w:szCs w:val="28"/>
          <w:lang w:val="uk-UA"/>
        </w:rPr>
        <w:t>mode</w:t>
      </w:r>
      <w:proofErr w:type="spellEnd"/>
      <w:r>
        <w:rPr>
          <w:rFonts w:ascii="Times New Roman" w:hAnsi="Times New Roman" w:cs="Times New Roman"/>
          <w:sz w:val="28"/>
          <w:szCs w:val="28"/>
          <w:lang w:val="en-US"/>
        </w:rPr>
        <w:t xml:space="preserve">: </w:t>
      </w:r>
      <w:r w:rsidRPr="00A35957">
        <w:rPr>
          <w:rFonts w:ascii="Times New Roman" w:hAnsi="Times New Roman" w:cs="Times New Roman"/>
          <w:sz w:val="28"/>
          <w:szCs w:val="28"/>
          <w:lang w:val="uk-UA"/>
        </w:rPr>
        <w:t>http://www.icbdsr.org/wp-content/annual_report/Report2014.pdf</w:t>
      </w:r>
    </w:p>
    <w:p w14:paraId="27780208"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242</w:t>
      </w:r>
      <w:r w:rsidRPr="00A35957">
        <w:rPr>
          <w:rFonts w:ascii="Times New Roman" w:hAnsi="Times New Roman" w:cs="Times New Roman"/>
          <w:sz w:val="28"/>
          <w:szCs w:val="28"/>
          <w:lang w:val="uk-UA"/>
        </w:rPr>
        <w:t xml:space="preserve">. </w:t>
      </w:r>
      <w:r w:rsidRPr="00AD111F">
        <w:rPr>
          <w:rFonts w:ascii="Times New Roman" w:hAnsi="Times New Roman" w:cs="Times New Roman"/>
          <w:sz w:val="28"/>
          <w:szCs w:val="28"/>
          <w:lang w:val="uk-UA"/>
        </w:rPr>
        <w:t>Авраменко Т. В. Ведення вагітності та пологів у жінок з вродженими вадами розвитку плода / Т. В. Авраменко, С. Є. Савченко, Т. В. </w:t>
      </w:r>
      <w:proofErr w:type="spellStart"/>
      <w:r w:rsidRPr="00AD111F">
        <w:rPr>
          <w:rFonts w:ascii="Times New Roman" w:hAnsi="Times New Roman" w:cs="Times New Roman"/>
          <w:sz w:val="28"/>
          <w:szCs w:val="28"/>
          <w:lang w:val="uk-UA"/>
        </w:rPr>
        <w:t>Коломійченко</w:t>
      </w:r>
      <w:proofErr w:type="spellEnd"/>
      <w:r w:rsidRPr="00AD111F">
        <w:rPr>
          <w:rFonts w:ascii="Times New Roman" w:hAnsi="Times New Roman" w:cs="Times New Roman"/>
          <w:sz w:val="28"/>
          <w:szCs w:val="28"/>
          <w:lang w:val="uk-UA"/>
        </w:rPr>
        <w:t>, О. П.</w:t>
      </w:r>
      <w:r w:rsidRPr="004264B1">
        <w:rPr>
          <w:rFonts w:ascii="Times New Roman" w:hAnsi="Times New Roman" w:cs="Times New Roman"/>
          <w:sz w:val="28"/>
          <w:szCs w:val="28"/>
        </w:rPr>
        <w:t xml:space="preserve"> </w:t>
      </w:r>
      <w:r w:rsidRPr="00A35957">
        <w:rPr>
          <w:rFonts w:ascii="Times New Roman" w:hAnsi="Times New Roman" w:cs="Times New Roman"/>
          <w:sz w:val="28"/>
          <w:szCs w:val="28"/>
        </w:rPr>
        <w:t xml:space="preserve">Карпенко // Таврический медико-биологический вестник. </w:t>
      </w:r>
      <w:r w:rsidRPr="0071540C">
        <w:rPr>
          <w:rFonts w:ascii="Times New Roman" w:hAnsi="Times New Roman" w:cs="Times New Roman"/>
          <w:sz w:val="28"/>
          <w:szCs w:val="28"/>
        </w:rPr>
        <w:t>—</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 xml:space="preserve">2012. </w:t>
      </w:r>
      <w:r w:rsidRPr="0071540C">
        <w:rPr>
          <w:rFonts w:ascii="Times New Roman" w:hAnsi="Times New Roman" w:cs="Times New Roman"/>
          <w:sz w:val="28"/>
          <w:szCs w:val="28"/>
        </w:rPr>
        <w:t>—</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Т. 15, № 2, ч. 1 (58).</w:t>
      </w:r>
      <w:r>
        <w:rPr>
          <w:rFonts w:ascii="Times New Roman" w:hAnsi="Times New Roman" w:cs="Times New Roman"/>
          <w:sz w:val="28"/>
          <w:szCs w:val="28"/>
          <w:lang w:val="uk-UA"/>
        </w:rPr>
        <w:t> </w:t>
      </w:r>
      <w:r w:rsidRPr="0071540C">
        <w:rPr>
          <w:rFonts w:ascii="Times New Roman" w:hAnsi="Times New Roman" w:cs="Times New Roman"/>
          <w:sz w:val="28"/>
          <w:szCs w:val="28"/>
        </w:rPr>
        <w:t>—</w:t>
      </w:r>
      <w:r w:rsidRPr="00A35957">
        <w:rPr>
          <w:rFonts w:ascii="Times New Roman" w:hAnsi="Times New Roman" w:cs="Times New Roman"/>
          <w:sz w:val="28"/>
          <w:szCs w:val="28"/>
        </w:rPr>
        <w:t xml:space="preserve"> С. 11</w:t>
      </w:r>
      <w:r>
        <w:rPr>
          <w:rFonts w:ascii="Times New Roman" w:hAnsi="Times New Roman" w:cs="Times New Roman"/>
          <w:sz w:val="28"/>
          <w:szCs w:val="28"/>
          <w:lang w:val="uk-UA"/>
        </w:rPr>
        <w:t>-</w:t>
      </w:r>
      <w:r w:rsidRPr="00A35957">
        <w:rPr>
          <w:rFonts w:ascii="Times New Roman" w:hAnsi="Times New Roman" w:cs="Times New Roman"/>
          <w:sz w:val="28"/>
          <w:szCs w:val="28"/>
        </w:rPr>
        <w:t xml:space="preserve">13. </w:t>
      </w:r>
      <w:r w:rsidRPr="0071540C">
        <w:rPr>
          <w:rFonts w:ascii="Times New Roman" w:hAnsi="Times New Roman" w:cs="Times New Roman"/>
          <w:sz w:val="28"/>
          <w:szCs w:val="28"/>
        </w:rPr>
        <w:t>—</w:t>
      </w:r>
      <w:r w:rsidRPr="004264B1">
        <w:rPr>
          <w:rFonts w:ascii="Times New Roman" w:hAnsi="Times New Roman" w:cs="Times New Roman"/>
          <w:sz w:val="28"/>
          <w:szCs w:val="28"/>
        </w:rPr>
        <w:t xml:space="preserve"> </w:t>
      </w:r>
      <w:r w:rsidRPr="00D957A4">
        <w:rPr>
          <w:rFonts w:ascii="Times New Roman" w:hAnsi="Times New Roman" w:cs="Times New Roman"/>
          <w:sz w:val="28"/>
          <w:szCs w:val="28"/>
        </w:rPr>
        <w:t>Режим доступу</w:t>
      </w:r>
      <w:r w:rsidRPr="004264B1">
        <w:rPr>
          <w:rFonts w:ascii="Times New Roman" w:hAnsi="Times New Roman" w:cs="Times New Roman"/>
          <w:sz w:val="28"/>
          <w:szCs w:val="28"/>
        </w:rPr>
        <w:t xml:space="preserve">: </w:t>
      </w:r>
      <w:r w:rsidRPr="00A35957">
        <w:rPr>
          <w:rFonts w:ascii="Times New Roman" w:hAnsi="Times New Roman" w:cs="Times New Roman"/>
          <w:sz w:val="28"/>
          <w:szCs w:val="28"/>
        </w:rPr>
        <w:t>http://dspace.nbuv.gov.ua/handle/123456789/56354</w:t>
      </w:r>
    </w:p>
    <w:p w14:paraId="41F2B849"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4264B1">
        <w:rPr>
          <w:rFonts w:ascii="Times New Roman" w:hAnsi="Times New Roman" w:cs="Times New Roman"/>
          <w:sz w:val="28"/>
          <w:szCs w:val="28"/>
        </w:rPr>
        <w:t>243</w:t>
      </w:r>
      <w:r w:rsidRPr="00A35957">
        <w:rPr>
          <w:rFonts w:ascii="Times New Roman" w:hAnsi="Times New Roman" w:cs="Times New Roman"/>
          <w:sz w:val="28"/>
          <w:szCs w:val="28"/>
          <w:lang w:val="uk-UA"/>
        </w:rPr>
        <w:t xml:space="preserve">. </w:t>
      </w:r>
      <w:bookmarkStart w:id="146" w:name="_Hlk80054582"/>
      <w:r w:rsidRPr="00AD111F">
        <w:rPr>
          <w:rFonts w:ascii="Times New Roman" w:hAnsi="Times New Roman" w:cs="Times New Roman"/>
          <w:sz w:val="28"/>
          <w:szCs w:val="28"/>
          <w:lang w:val="uk-UA"/>
        </w:rPr>
        <w:t>Захворюваність населення Харківської області 1995–2017 рр. Головне управління статистики у Харківській області. —</w:t>
      </w:r>
      <w:r w:rsidRPr="004264B1">
        <w:rPr>
          <w:rFonts w:ascii="Times New Roman" w:hAnsi="Times New Roman" w:cs="Times New Roman"/>
          <w:sz w:val="28"/>
          <w:szCs w:val="28"/>
        </w:rPr>
        <w:t xml:space="preserve"> </w:t>
      </w:r>
      <w:r w:rsidRPr="00D957A4">
        <w:rPr>
          <w:rFonts w:ascii="Times New Roman" w:hAnsi="Times New Roman" w:cs="Times New Roman"/>
          <w:sz w:val="28"/>
          <w:szCs w:val="28"/>
        </w:rPr>
        <w:t>Режим доступу</w:t>
      </w:r>
      <w:r w:rsidRPr="00A35957">
        <w:rPr>
          <w:rFonts w:ascii="Times New Roman" w:hAnsi="Times New Roman" w:cs="Times New Roman"/>
          <w:sz w:val="28"/>
          <w:szCs w:val="28"/>
        </w:rPr>
        <w:t>: http://kh.ukrstat.gov.ua/zakhvoriuvanist-naselennia</w:t>
      </w:r>
      <w:bookmarkEnd w:id="146"/>
    </w:p>
    <w:p w14:paraId="17949805"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4264B1">
        <w:rPr>
          <w:rFonts w:ascii="Times New Roman" w:hAnsi="Times New Roman" w:cs="Times New Roman"/>
          <w:sz w:val="28"/>
          <w:szCs w:val="28"/>
          <w:lang w:val="uk-UA"/>
        </w:rPr>
        <w:t>244</w:t>
      </w:r>
      <w:r w:rsidRPr="00A35957">
        <w:rPr>
          <w:rFonts w:ascii="Times New Roman" w:hAnsi="Times New Roman" w:cs="Times New Roman"/>
          <w:sz w:val="28"/>
          <w:szCs w:val="28"/>
          <w:lang w:val="uk-UA"/>
        </w:rPr>
        <w:t xml:space="preserve">. </w:t>
      </w:r>
      <w:r w:rsidRPr="00A35957">
        <w:rPr>
          <w:rFonts w:ascii="Times New Roman" w:hAnsi="Times New Roman" w:cs="Times New Roman"/>
          <w:color w:val="000000"/>
          <w:sz w:val="28"/>
          <w:szCs w:val="28"/>
          <w:lang w:val="uk-UA"/>
        </w:rPr>
        <w:t>Сторожук Л.</w:t>
      </w:r>
      <w:r w:rsidRPr="004264B1">
        <w:rPr>
          <w:rFonts w:ascii="Times New Roman" w:hAnsi="Times New Roman" w:cs="Times New Roman"/>
          <w:color w:val="000000"/>
          <w:sz w:val="28"/>
          <w:szCs w:val="28"/>
          <w:lang w:val="uk-UA"/>
        </w:rPr>
        <w:t xml:space="preserve"> </w:t>
      </w:r>
      <w:r w:rsidRPr="00A35957">
        <w:rPr>
          <w:rFonts w:ascii="Times New Roman" w:hAnsi="Times New Roman" w:cs="Times New Roman"/>
          <w:color w:val="000000"/>
          <w:sz w:val="28"/>
          <w:szCs w:val="28"/>
          <w:lang w:val="uk-UA"/>
        </w:rPr>
        <w:t>О</w:t>
      </w:r>
      <w:r w:rsidRPr="004264B1">
        <w:rPr>
          <w:rFonts w:ascii="Times New Roman" w:hAnsi="Times New Roman" w:cs="Times New Roman"/>
          <w:color w:val="000000"/>
          <w:sz w:val="28"/>
          <w:szCs w:val="28"/>
          <w:lang w:val="uk-UA"/>
        </w:rPr>
        <w:t xml:space="preserve">. </w:t>
      </w:r>
      <w:r w:rsidRPr="00A35957">
        <w:rPr>
          <w:rFonts w:ascii="Times New Roman" w:hAnsi="Times New Roman" w:cs="Times New Roman"/>
          <w:color w:val="000000"/>
          <w:sz w:val="28"/>
          <w:szCs w:val="28"/>
          <w:rtl/>
        </w:rPr>
        <w:t>А</w:t>
      </w:r>
      <w:proofErr w:type="spellStart"/>
      <w:r w:rsidRPr="00A35957">
        <w:rPr>
          <w:rFonts w:ascii="Times New Roman" w:hAnsi="Times New Roman" w:cs="Times New Roman"/>
          <w:color w:val="000000"/>
          <w:sz w:val="28"/>
          <w:szCs w:val="28"/>
          <w:lang w:val="uk-UA"/>
        </w:rPr>
        <w:t>ктуальні</w:t>
      </w:r>
      <w:proofErr w:type="spellEnd"/>
      <w:r w:rsidRPr="00A35957">
        <w:rPr>
          <w:rFonts w:ascii="Times New Roman" w:hAnsi="Times New Roman" w:cs="Times New Roman"/>
          <w:color w:val="000000"/>
          <w:sz w:val="28"/>
          <w:szCs w:val="28"/>
          <w:lang w:val="uk-UA"/>
        </w:rPr>
        <w:t xml:space="preserve"> питання медико-соціальної експертизи та реабілітації інвалідів з дитинства внаслідок вроджених аномалій та хвороб нервової системи </w:t>
      </w:r>
      <w:r w:rsidRPr="004264B1">
        <w:rPr>
          <w:rFonts w:ascii="Times New Roman" w:hAnsi="Times New Roman" w:cs="Times New Roman"/>
          <w:color w:val="000000"/>
          <w:sz w:val="28"/>
          <w:szCs w:val="28"/>
          <w:lang w:val="uk-UA"/>
        </w:rPr>
        <w:t xml:space="preserve">/ </w:t>
      </w:r>
      <w:r w:rsidRPr="00A35957">
        <w:rPr>
          <w:rFonts w:ascii="Times New Roman" w:hAnsi="Times New Roman" w:cs="Times New Roman"/>
          <w:color w:val="000000"/>
          <w:sz w:val="28"/>
          <w:szCs w:val="28"/>
          <w:lang w:val="uk-UA"/>
        </w:rPr>
        <w:t>Л.</w:t>
      </w:r>
      <w:r w:rsidRPr="004264B1">
        <w:rPr>
          <w:rFonts w:ascii="Times New Roman" w:hAnsi="Times New Roman" w:cs="Times New Roman"/>
          <w:color w:val="000000"/>
          <w:sz w:val="28"/>
          <w:szCs w:val="28"/>
          <w:lang w:val="uk-UA"/>
        </w:rPr>
        <w:t xml:space="preserve"> </w:t>
      </w:r>
      <w:r w:rsidRPr="00A35957">
        <w:rPr>
          <w:rFonts w:ascii="Times New Roman" w:hAnsi="Times New Roman" w:cs="Times New Roman"/>
          <w:color w:val="000000"/>
          <w:sz w:val="28"/>
          <w:szCs w:val="28"/>
          <w:lang w:val="uk-UA"/>
        </w:rPr>
        <w:t>О.</w:t>
      </w:r>
      <w:r w:rsidRPr="004264B1">
        <w:rPr>
          <w:rFonts w:ascii="Times New Roman" w:hAnsi="Times New Roman" w:cs="Times New Roman"/>
          <w:color w:val="000000"/>
          <w:sz w:val="28"/>
          <w:szCs w:val="28"/>
          <w:lang w:val="uk-UA"/>
        </w:rPr>
        <w:t xml:space="preserve"> </w:t>
      </w:r>
      <w:r w:rsidRPr="00A35957">
        <w:rPr>
          <w:rFonts w:ascii="Times New Roman" w:hAnsi="Times New Roman" w:cs="Times New Roman"/>
          <w:color w:val="000000"/>
          <w:sz w:val="28"/>
          <w:szCs w:val="28"/>
          <w:lang w:val="uk-UA"/>
        </w:rPr>
        <w:t>Сторожук, С.</w:t>
      </w:r>
      <w:r w:rsidRPr="004264B1">
        <w:rPr>
          <w:rFonts w:ascii="Times New Roman" w:hAnsi="Times New Roman" w:cs="Times New Roman"/>
          <w:color w:val="000000"/>
          <w:sz w:val="28"/>
          <w:szCs w:val="28"/>
          <w:lang w:val="uk-UA"/>
        </w:rPr>
        <w:t xml:space="preserve"> </w:t>
      </w:r>
      <w:r w:rsidRPr="00A35957">
        <w:rPr>
          <w:rFonts w:ascii="Times New Roman" w:hAnsi="Times New Roman" w:cs="Times New Roman"/>
          <w:color w:val="000000"/>
          <w:sz w:val="28"/>
          <w:szCs w:val="28"/>
          <w:lang w:val="uk-UA"/>
        </w:rPr>
        <w:t>А.</w:t>
      </w:r>
      <w:r w:rsidRPr="004264B1">
        <w:rPr>
          <w:rFonts w:ascii="Times New Roman" w:hAnsi="Times New Roman" w:cs="Times New Roman"/>
          <w:color w:val="000000"/>
          <w:sz w:val="28"/>
          <w:szCs w:val="28"/>
          <w:lang w:val="uk-UA"/>
        </w:rPr>
        <w:t xml:space="preserve"> </w:t>
      </w:r>
      <w:proofErr w:type="spellStart"/>
      <w:r w:rsidRPr="00A35957">
        <w:rPr>
          <w:rFonts w:ascii="Times New Roman" w:hAnsi="Times New Roman" w:cs="Times New Roman"/>
          <w:color w:val="000000"/>
          <w:sz w:val="28"/>
          <w:szCs w:val="28"/>
          <w:lang w:val="uk-UA"/>
        </w:rPr>
        <w:t>Вільчинська</w:t>
      </w:r>
      <w:proofErr w:type="spellEnd"/>
      <w:r w:rsidRPr="00A35957">
        <w:rPr>
          <w:rFonts w:ascii="Times New Roman" w:hAnsi="Times New Roman" w:cs="Times New Roman"/>
          <w:color w:val="000000"/>
          <w:sz w:val="28"/>
          <w:szCs w:val="28"/>
          <w:lang w:val="uk-UA"/>
        </w:rPr>
        <w:t>, А.</w:t>
      </w:r>
      <w:r w:rsidRPr="004264B1">
        <w:rPr>
          <w:rFonts w:ascii="Times New Roman" w:hAnsi="Times New Roman" w:cs="Times New Roman"/>
          <w:color w:val="000000"/>
          <w:sz w:val="28"/>
          <w:szCs w:val="28"/>
          <w:lang w:val="uk-UA"/>
        </w:rPr>
        <w:t xml:space="preserve"> </w:t>
      </w:r>
      <w:r w:rsidRPr="00A35957">
        <w:rPr>
          <w:rFonts w:ascii="Times New Roman" w:hAnsi="Times New Roman" w:cs="Times New Roman"/>
          <w:color w:val="000000"/>
          <w:sz w:val="28"/>
          <w:szCs w:val="28"/>
          <w:lang w:val="uk-UA"/>
        </w:rPr>
        <w:t>В.</w:t>
      </w:r>
      <w:r w:rsidRPr="004264B1">
        <w:rPr>
          <w:rFonts w:ascii="Times New Roman" w:hAnsi="Times New Roman" w:cs="Times New Roman"/>
          <w:color w:val="000000"/>
          <w:sz w:val="28"/>
          <w:szCs w:val="28"/>
          <w:lang w:val="uk-UA"/>
        </w:rPr>
        <w:t xml:space="preserve"> </w:t>
      </w:r>
      <w:r w:rsidRPr="00A35957">
        <w:rPr>
          <w:rFonts w:ascii="Times New Roman" w:hAnsi="Times New Roman" w:cs="Times New Roman"/>
          <w:color w:val="000000"/>
          <w:sz w:val="28"/>
          <w:szCs w:val="28"/>
          <w:lang w:val="uk-UA"/>
        </w:rPr>
        <w:t>Вознюк, О.</w:t>
      </w:r>
      <w:r>
        <w:rPr>
          <w:rFonts w:ascii="Times New Roman" w:hAnsi="Times New Roman" w:cs="Times New Roman"/>
          <w:color w:val="000000"/>
          <w:sz w:val="28"/>
          <w:szCs w:val="28"/>
          <w:lang w:val="en-US"/>
        </w:rPr>
        <w:t> </w:t>
      </w:r>
      <w:r w:rsidRPr="00A35957">
        <w:rPr>
          <w:rFonts w:ascii="Times New Roman" w:hAnsi="Times New Roman" w:cs="Times New Roman"/>
          <w:color w:val="000000"/>
          <w:sz w:val="28"/>
          <w:szCs w:val="28"/>
          <w:lang w:val="uk-UA"/>
        </w:rPr>
        <w:t>О.</w:t>
      </w:r>
      <w:r>
        <w:rPr>
          <w:rFonts w:ascii="Times New Roman" w:hAnsi="Times New Roman" w:cs="Times New Roman"/>
          <w:color w:val="000000"/>
          <w:sz w:val="28"/>
          <w:szCs w:val="28"/>
          <w:lang w:val="en-US"/>
        </w:rPr>
        <w:t> </w:t>
      </w:r>
      <w:proofErr w:type="spellStart"/>
      <w:r w:rsidRPr="00A35957">
        <w:rPr>
          <w:rFonts w:ascii="Times New Roman" w:hAnsi="Times New Roman" w:cs="Times New Roman"/>
          <w:color w:val="000000"/>
          <w:sz w:val="28"/>
          <w:szCs w:val="28"/>
          <w:lang w:val="uk-UA"/>
        </w:rPr>
        <w:t>Шакула</w:t>
      </w:r>
      <w:proofErr w:type="spellEnd"/>
      <w:r w:rsidRPr="00A35957">
        <w:rPr>
          <w:rFonts w:ascii="Times New Roman" w:hAnsi="Times New Roman" w:cs="Times New Roman"/>
          <w:color w:val="000000"/>
          <w:sz w:val="28"/>
          <w:szCs w:val="28"/>
          <w:lang w:val="uk-UA"/>
        </w:rPr>
        <w:t xml:space="preserve">, </w:t>
      </w:r>
      <w:r w:rsidRPr="004264B1">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та. ін.</w:t>
      </w:r>
      <w:r w:rsidRPr="004264B1">
        <w:rPr>
          <w:rFonts w:ascii="Times New Roman" w:hAnsi="Times New Roman" w:cs="Times New Roman"/>
          <w:color w:val="000000"/>
          <w:sz w:val="28"/>
          <w:szCs w:val="28"/>
          <w:lang w:val="uk-UA"/>
        </w:rPr>
        <w:t>]</w:t>
      </w:r>
      <w:r w:rsidRPr="00A35957">
        <w:rPr>
          <w:rFonts w:ascii="Times New Roman" w:hAnsi="Times New Roman" w:cs="Times New Roman"/>
          <w:color w:val="000000"/>
          <w:sz w:val="28"/>
          <w:szCs w:val="28"/>
          <w:lang w:val="uk-UA"/>
        </w:rPr>
        <w:t xml:space="preserve"> </w:t>
      </w:r>
      <w:r w:rsidRPr="00A35957">
        <w:rPr>
          <w:rFonts w:ascii="Times New Roman" w:hAnsi="Times New Roman" w:cs="Times New Roman"/>
          <w:sz w:val="28"/>
          <w:szCs w:val="28"/>
          <w:lang w:val="uk-UA"/>
        </w:rPr>
        <w:t>//</w:t>
      </w:r>
      <w:r w:rsidRPr="00A35957">
        <w:rPr>
          <w:rFonts w:ascii="Times New Roman" w:hAnsi="Times New Roman" w:cs="Times New Roman"/>
          <w:color w:val="000000"/>
          <w:sz w:val="28"/>
          <w:szCs w:val="28"/>
          <w:lang w:val="uk-UA"/>
        </w:rPr>
        <w:t xml:space="preserve"> Український вісник медико-соціальної експертизи.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w:t>
      </w:r>
      <w:r w:rsidRPr="00A35957">
        <w:rPr>
          <w:rFonts w:ascii="Times New Roman" w:hAnsi="Times New Roman" w:cs="Times New Roman"/>
          <w:color w:val="000000"/>
          <w:sz w:val="28"/>
          <w:szCs w:val="28"/>
          <w:lang w:val="uk-UA"/>
        </w:rPr>
        <w:t xml:space="preserve">2014.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w:t>
      </w:r>
      <w:r w:rsidRPr="00A35957">
        <w:rPr>
          <w:rFonts w:ascii="Times New Roman" w:hAnsi="Times New Roman" w:cs="Times New Roman"/>
          <w:color w:val="000000"/>
          <w:sz w:val="28"/>
          <w:szCs w:val="28"/>
          <w:lang w:val="uk-UA"/>
        </w:rPr>
        <w:t>Том</w:t>
      </w:r>
      <w:r>
        <w:rPr>
          <w:rFonts w:ascii="Times New Roman" w:hAnsi="Times New Roman" w:cs="Times New Roman"/>
          <w:color w:val="000000"/>
          <w:sz w:val="28"/>
          <w:szCs w:val="28"/>
          <w:lang w:val="uk-UA"/>
        </w:rPr>
        <w:t> </w:t>
      </w:r>
      <w:r w:rsidRPr="00A35957">
        <w:rPr>
          <w:rFonts w:ascii="Times New Roman" w:hAnsi="Times New Roman" w:cs="Times New Roman"/>
          <w:color w:val="000000"/>
          <w:sz w:val="28"/>
          <w:szCs w:val="28"/>
          <w:lang w:val="uk-UA"/>
        </w:rPr>
        <w:t>12, №</w:t>
      </w:r>
      <w:r>
        <w:rPr>
          <w:rFonts w:ascii="Times New Roman" w:hAnsi="Times New Roman" w:cs="Times New Roman"/>
          <w:color w:val="000000"/>
          <w:sz w:val="28"/>
          <w:szCs w:val="28"/>
          <w:lang w:val="uk-UA"/>
        </w:rPr>
        <w:t xml:space="preserve"> </w:t>
      </w:r>
      <w:r w:rsidRPr="00A35957">
        <w:rPr>
          <w:rFonts w:ascii="Times New Roman" w:hAnsi="Times New Roman" w:cs="Times New Roman"/>
          <w:color w:val="000000"/>
          <w:sz w:val="28"/>
          <w:szCs w:val="28"/>
          <w:lang w:val="uk-UA"/>
        </w:rPr>
        <w:t xml:space="preserve">2.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w:t>
      </w:r>
      <w:r w:rsidRPr="00A35957">
        <w:rPr>
          <w:rFonts w:ascii="Times New Roman" w:hAnsi="Times New Roman" w:cs="Times New Roman"/>
          <w:color w:val="000000"/>
          <w:sz w:val="28"/>
          <w:szCs w:val="28"/>
          <w:lang w:val="uk-UA"/>
        </w:rPr>
        <w:t>С. 5</w:t>
      </w:r>
      <w:r>
        <w:rPr>
          <w:rFonts w:ascii="Times New Roman" w:hAnsi="Times New Roman" w:cs="Times New Roman"/>
          <w:sz w:val="28"/>
          <w:szCs w:val="28"/>
          <w:lang w:val="uk-UA"/>
        </w:rPr>
        <w:t>-</w:t>
      </w:r>
      <w:r w:rsidRPr="00A35957">
        <w:rPr>
          <w:rFonts w:ascii="Times New Roman" w:hAnsi="Times New Roman" w:cs="Times New Roman"/>
          <w:color w:val="000000"/>
          <w:sz w:val="28"/>
          <w:szCs w:val="28"/>
          <w:lang w:val="uk-UA"/>
        </w:rPr>
        <w:t>8.</w:t>
      </w:r>
    </w:p>
    <w:p w14:paraId="3A98C6F1" w14:textId="77777777" w:rsidR="00DF188A" w:rsidRPr="00A35957" w:rsidRDefault="00DF188A" w:rsidP="00472C30">
      <w:pPr>
        <w:pageBreakBefore/>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245</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 xml:space="preserve">Батрак Н. В. Клинико-анамнестические особенности и </w:t>
      </w:r>
      <w:proofErr w:type="spellStart"/>
      <w:r w:rsidRPr="00A35957">
        <w:rPr>
          <w:rFonts w:ascii="Times New Roman" w:hAnsi="Times New Roman" w:cs="Times New Roman"/>
          <w:sz w:val="28"/>
          <w:szCs w:val="28"/>
        </w:rPr>
        <w:t>регуляц</w:t>
      </w:r>
      <w:proofErr w:type="spellEnd"/>
      <w:r>
        <w:rPr>
          <w:rFonts w:ascii="Times New Roman" w:hAnsi="Times New Roman" w:cs="Times New Roman"/>
          <w:sz w:val="28"/>
          <w:szCs w:val="28"/>
          <w:lang w:val="uk-UA"/>
        </w:rPr>
        <w:t>и</w:t>
      </w:r>
      <w:r w:rsidRPr="00A35957">
        <w:rPr>
          <w:rFonts w:ascii="Times New Roman" w:hAnsi="Times New Roman" w:cs="Times New Roman"/>
          <w:sz w:val="28"/>
          <w:szCs w:val="28"/>
        </w:rPr>
        <w:t xml:space="preserve">я апоптоза у женщин с угрозой прерывания беременности на ранних сроках и привычным </w:t>
      </w:r>
      <w:proofErr w:type="spellStart"/>
      <w:r w:rsidRPr="00A35957">
        <w:rPr>
          <w:rFonts w:ascii="Times New Roman" w:hAnsi="Times New Roman" w:cs="Times New Roman"/>
          <w:sz w:val="28"/>
          <w:szCs w:val="28"/>
        </w:rPr>
        <w:t>невынашиванием</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дис</w:t>
      </w:r>
      <w:proofErr w:type="spellEnd"/>
      <w:r w:rsidRPr="00A35957">
        <w:rPr>
          <w:rFonts w:ascii="Times New Roman" w:hAnsi="Times New Roman" w:cs="Times New Roman"/>
          <w:sz w:val="28"/>
          <w:szCs w:val="28"/>
        </w:rPr>
        <w:t xml:space="preserve">. … канд. мед. наук / Н. В. Батрак. Москва, 2015. </w:t>
      </w:r>
      <w:r w:rsidRPr="00A3595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35957">
        <w:rPr>
          <w:rFonts w:ascii="Times New Roman" w:hAnsi="Times New Roman" w:cs="Times New Roman"/>
          <w:sz w:val="28"/>
          <w:szCs w:val="28"/>
        </w:rPr>
        <w:t>24 с.</w:t>
      </w:r>
    </w:p>
    <w:p w14:paraId="1214DE33"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246</w:t>
      </w:r>
      <w:r w:rsidRPr="00A35957">
        <w:rPr>
          <w:rFonts w:ascii="Times New Roman" w:hAnsi="Times New Roman" w:cs="Times New Roman"/>
          <w:sz w:val="28"/>
          <w:szCs w:val="28"/>
          <w:lang w:val="uk-UA"/>
        </w:rPr>
        <w:t xml:space="preserve">. </w:t>
      </w:r>
      <w:proofErr w:type="spellStart"/>
      <w:r w:rsidRPr="00AD111F">
        <w:rPr>
          <w:rFonts w:ascii="Times New Roman" w:hAnsi="Times New Roman" w:cs="Times New Roman"/>
          <w:sz w:val="28"/>
          <w:szCs w:val="28"/>
          <w:lang w:val="uk-UA"/>
        </w:rPr>
        <w:t>Невиношування</w:t>
      </w:r>
      <w:proofErr w:type="spellEnd"/>
      <w:r w:rsidRPr="00AD111F">
        <w:rPr>
          <w:rFonts w:ascii="Times New Roman" w:hAnsi="Times New Roman" w:cs="Times New Roman"/>
          <w:sz w:val="28"/>
          <w:szCs w:val="28"/>
          <w:lang w:val="uk-UA"/>
        </w:rPr>
        <w:t xml:space="preserve"> вагітності: сучасні підходи до діагностики, профілактики та лікування / А. А. </w:t>
      </w:r>
      <w:proofErr w:type="spellStart"/>
      <w:r w:rsidRPr="00AD111F">
        <w:rPr>
          <w:rFonts w:ascii="Times New Roman" w:hAnsi="Times New Roman" w:cs="Times New Roman"/>
          <w:sz w:val="28"/>
          <w:szCs w:val="28"/>
          <w:lang w:val="uk-UA"/>
        </w:rPr>
        <w:t>Живецька</w:t>
      </w:r>
      <w:proofErr w:type="spellEnd"/>
      <w:r w:rsidRPr="00AD111F">
        <w:rPr>
          <w:rFonts w:ascii="Times New Roman" w:hAnsi="Times New Roman" w:cs="Times New Roman"/>
          <w:sz w:val="28"/>
          <w:szCs w:val="28"/>
          <w:lang w:val="uk-UA"/>
        </w:rPr>
        <w:t>-</w:t>
      </w:r>
      <w:r w:rsidRPr="00A35957">
        <w:rPr>
          <w:rFonts w:ascii="Times New Roman" w:hAnsi="Times New Roman" w:cs="Times New Roman"/>
          <w:sz w:val="28"/>
          <w:szCs w:val="28"/>
        </w:rPr>
        <w:t>Денисова, І. І.</w:t>
      </w:r>
      <w:r>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rPr>
        <w:t>Воробйова</w:t>
      </w:r>
      <w:proofErr w:type="spellEnd"/>
      <w:r w:rsidRPr="00A35957">
        <w:rPr>
          <w:rFonts w:ascii="Times New Roman" w:hAnsi="Times New Roman" w:cs="Times New Roman"/>
          <w:sz w:val="28"/>
          <w:szCs w:val="28"/>
        </w:rPr>
        <w:t>, В.</w:t>
      </w:r>
      <w:r>
        <w:rPr>
          <w:rFonts w:ascii="Times New Roman" w:hAnsi="Times New Roman" w:cs="Times New Roman"/>
          <w:sz w:val="28"/>
          <w:szCs w:val="28"/>
          <w:lang w:val="uk-UA"/>
        </w:rPr>
        <w:t> </w:t>
      </w:r>
      <w:r w:rsidRPr="00A35957">
        <w:rPr>
          <w:rFonts w:ascii="Times New Roman" w:hAnsi="Times New Roman" w:cs="Times New Roman"/>
          <w:sz w:val="28"/>
          <w:szCs w:val="28"/>
        </w:rPr>
        <w:t>Б.</w:t>
      </w:r>
      <w:r>
        <w:rPr>
          <w:rFonts w:ascii="Times New Roman" w:hAnsi="Times New Roman" w:cs="Times New Roman"/>
          <w:sz w:val="28"/>
          <w:szCs w:val="28"/>
          <w:lang w:val="uk-UA"/>
        </w:rPr>
        <w:t> </w:t>
      </w:r>
      <w:r w:rsidRPr="00A35957">
        <w:rPr>
          <w:rFonts w:ascii="Times New Roman" w:hAnsi="Times New Roman" w:cs="Times New Roman"/>
          <w:sz w:val="28"/>
          <w:szCs w:val="28"/>
        </w:rPr>
        <w:t xml:space="preserve">Ткаченко, Н. В. Рудакова </w:t>
      </w:r>
      <w:r w:rsidRPr="004264B1">
        <w:rPr>
          <w:rFonts w:ascii="Times New Roman" w:hAnsi="Times New Roman" w:cs="Times New Roman"/>
          <w:sz w:val="28"/>
          <w:szCs w:val="28"/>
        </w:rPr>
        <w:t xml:space="preserve">// </w:t>
      </w:r>
      <w:r w:rsidRPr="00A35957">
        <w:rPr>
          <w:rFonts w:ascii="Times New Roman" w:hAnsi="Times New Roman" w:cs="Times New Roman"/>
          <w:sz w:val="28"/>
          <w:szCs w:val="28"/>
        </w:rPr>
        <w:t xml:space="preserve">Перинатология и педиатрия. </w:t>
      </w:r>
      <w:r w:rsidRPr="00A3595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35957">
        <w:rPr>
          <w:rFonts w:ascii="Times New Roman" w:hAnsi="Times New Roman" w:cs="Times New Roman"/>
          <w:sz w:val="28"/>
          <w:szCs w:val="28"/>
        </w:rPr>
        <w:t>2017.</w:t>
      </w:r>
      <w:r>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w:t>
      </w:r>
      <w:r>
        <w:rPr>
          <w:rFonts w:ascii="Times New Roman" w:hAnsi="Times New Roman" w:cs="Times New Roman"/>
          <w:sz w:val="28"/>
          <w:szCs w:val="28"/>
          <w:lang w:val="uk-UA"/>
        </w:rPr>
        <w:t xml:space="preserve"> Том 70,</w:t>
      </w:r>
      <w:r w:rsidRPr="00A35957">
        <w:rPr>
          <w:rFonts w:ascii="Times New Roman" w:hAnsi="Times New Roman" w:cs="Times New Roman"/>
          <w:sz w:val="28"/>
          <w:szCs w:val="28"/>
        </w:rPr>
        <w:t xml:space="preserve"> №</w:t>
      </w:r>
      <w:r>
        <w:rPr>
          <w:rFonts w:ascii="Times New Roman" w:hAnsi="Times New Roman" w:cs="Times New Roman"/>
          <w:sz w:val="28"/>
          <w:szCs w:val="28"/>
          <w:lang w:val="uk-UA"/>
        </w:rPr>
        <w:t> </w:t>
      </w:r>
      <w:r w:rsidRPr="00A35957">
        <w:rPr>
          <w:rFonts w:ascii="Times New Roman" w:hAnsi="Times New Roman" w:cs="Times New Roman"/>
          <w:sz w:val="28"/>
          <w:szCs w:val="28"/>
        </w:rPr>
        <w:t>2.</w:t>
      </w:r>
      <w:r>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w:t>
      </w:r>
      <w:r w:rsidRPr="00A35957">
        <w:rPr>
          <w:rFonts w:ascii="Times New Roman" w:hAnsi="Times New Roman" w:cs="Times New Roman"/>
          <w:sz w:val="28"/>
          <w:szCs w:val="28"/>
        </w:rPr>
        <w:t xml:space="preserve"> С. 91-98</w:t>
      </w:r>
      <w:r w:rsidRPr="004264B1">
        <w:rPr>
          <w:rFonts w:ascii="Times New Roman" w:hAnsi="Times New Roman" w:cs="Times New Roman"/>
          <w:sz w:val="28"/>
          <w:szCs w:val="28"/>
        </w:rPr>
        <w:t xml:space="preserve">. </w:t>
      </w:r>
      <w:r w:rsidRPr="00A35957">
        <w:rPr>
          <w:rStyle w:val="fontstyle01"/>
          <w:rFonts w:ascii="Times New Roman" w:hAnsi="Times New Roman" w:cs="Times New Roman"/>
          <w:sz w:val="28"/>
          <w:szCs w:val="28"/>
          <w:lang w:val="uk-UA"/>
        </w:rPr>
        <w:t>DOI: 10.15574/PP.2017.70.91.</w:t>
      </w:r>
    </w:p>
    <w:p w14:paraId="459D0B6A" w14:textId="5D663B78"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rPr>
      </w:pPr>
      <w:r w:rsidRPr="004264B1">
        <w:rPr>
          <w:rFonts w:ascii="Times New Roman" w:hAnsi="Times New Roman" w:cs="Times New Roman"/>
          <w:sz w:val="28"/>
          <w:szCs w:val="28"/>
        </w:rPr>
        <w:t>247</w:t>
      </w:r>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Вереснюк</w:t>
      </w:r>
      <w:proofErr w:type="spellEnd"/>
      <w:r w:rsidRPr="00A35957">
        <w:rPr>
          <w:rFonts w:ascii="Times New Roman" w:hAnsi="Times New Roman" w:cs="Times New Roman"/>
          <w:sz w:val="28"/>
          <w:szCs w:val="28"/>
          <w:lang w:val="uk-UA"/>
        </w:rPr>
        <w:t xml:space="preserve"> Н. С. </w:t>
      </w:r>
      <w:proofErr w:type="spellStart"/>
      <w:r w:rsidRPr="00A35957">
        <w:rPr>
          <w:rFonts w:ascii="Times New Roman" w:hAnsi="Times New Roman" w:cs="Times New Roman"/>
          <w:sz w:val="28"/>
          <w:szCs w:val="28"/>
          <w:lang w:val="uk-UA"/>
        </w:rPr>
        <w:t>Гістероскопія</w:t>
      </w:r>
      <w:proofErr w:type="spellEnd"/>
      <w:r w:rsidRPr="00A35957">
        <w:rPr>
          <w:rFonts w:ascii="Times New Roman" w:hAnsi="Times New Roman" w:cs="Times New Roman"/>
          <w:sz w:val="28"/>
          <w:szCs w:val="28"/>
          <w:lang w:val="uk-UA"/>
        </w:rPr>
        <w:t xml:space="preserve"> в діагностиці та лікуванні аномалій розвитку матки у </w:t>
      </w:r>
      <w:r w:rsidRPr="00AD111F">
        <w:rPr>
          <w:rFonts w:ascii="Times New Roman" w:hAnsi="Times New Roman" w:cs="Times New Roman"/>
          <w:sz w:val="28"/>
          <w:szCs w:val="28"/>
          <w:lang w:val="uk-UA"/>
        </w:rPr>
        <w:t xml:space="preserve">пацієнток з </w:t>
      </w:r>
      <w:proofErr w:type="spellStart"/>
      <w:r w:rsidRPr="00AD111F">
        <w:rPr>
          <w:rFonts w:ascii="Times New Roman" w:hAnsi="Times New Roman" w:cs="Times New Roman"/>
          <w:sz w:val="28"/>
          <w:szCs w:val="28"/>
          <w:lang w:val="uk-UA"/>
        </w:rPr>
        <w:t>невиношуванням</w:t>
      </w:r>
      <w:proofErr w:type="spellEnd"/>
      <w:r w:rsidRPr="00AD111F">
        <w:rPr>
          <w:rFonts w:ascii="Times New Roman" w:hAnsi="Times New Roman" w:cs="Times New Roman"/>
          <w:sz w:val="28"/>
          <w:szCs w:val="28"/>
          <w:lang w:val="uk-UA"/>
        </w:rPr>
        <w:t xml:space="preserve"> вагітності / Н. С. </w:t>
      </w:r>
      <w:proofErr w:type="spellStart"/>
      <w:r w:rsidRPr="00AD111F">
        <w:rPr>
          <w:rFonts w:ascii="Times New Roman" w:hAnsi="Times New Roman" w:cs="Times New Roman"/>
          <w:sz w:val="28"/>
          <w:szCs w:val="28"/>
          <w:lang w:val="uk-UA"/>
        </w:rPr>
        <w:t>Вереснюк</w:t>
      </w:r>
      <w:proofErr w:type="spellEnd"/>
      <w:r w:rsidRPr="00AD111F">
        <w:rPr>
          <w:rFonts w:ascii="Times New Roman" w:hAnsi="Times New Roman" w:cs="Times New Roman"/>
          <w:sz w:val="28"/>
          <w:szCs w:val="28"/>
          <w:lang w:val="uk-UA"/>
        </w:rPr>
        <w:t>, В. І.</w:t>
      </w:r>
      <w:r w:rsidR="00FE364B">
        <w:rPr>
          <w:rFonts w:ascii="Times New Roman" w:hAnsi="Times New Roman" w:cs="Times New Roman"/>
          <w:sz w:val="28"/>
          <w:szCs w:val="28"/>
          <w:lang w:val="en-US"/>
        </w:rPr>
        <w:t> </w:t>
      </w:r>
      <w:r w:rsidRPr="00AD111F">
        <w:rPr>
          <w:rFonts w:ascii="Times New Roman" w:hAnsi="Times New Roman" w:cs="Times New Roman"/>
          <w:sz w:val="28"/>
          <w:szCs w:val="28"/>
          <w:lang w:val="uk-UA"/>
        </w:rPr>
        <w:t xml:space="preserve">Пирогова // </w:t>
      </w:r>
      <w:proofErr w:type="spellStart"/>
      <w:r w:rsidRPr="00AD111F">
        <w:rPr>
          <w:rFonts w:ascii="Times New Roman" w:hAnsi="Times New Roman" w:cs="Times New Roman"/>
          <w:sz w:val="28"/>
          <w:szCs w:val="28"/>
          <w:lang w:val="uk-UA"/>
        </w:rPr>
        <w:t>Неонатологія</w:t>
      </w:r>
      <w:proofErr w:type="spellEnd"/>
      <w:r w:rsidRPr="00AD111F">
        <w:rPr>
          <w:rFonts w:ascii="Times New Roman" w:hAnsi="Times New Roman" w:cs="Times New Roman"/>
          <w:sz w:val="28"/>
          <w:szCs w:val="28"/>
          <w:lang w:val="uk-UA"/>
        </w:rPr>
        <w:t>, хірургія та</w:t>
      </w:r>
      <w:r w:rsidRPr="00A35957">
        <w:rPr>
          <w:rFonts w:ascii="Times New Roman" w:hAnsi="Times New Roman" w:cs="Times New Roman"/>
          <w:sz w:val="28"/>
          <w:szCs w:val="28"/>
        </w:rPr>
        <w:t xml:space="preserve"> перинатальна медицина. </w:t>
      </w:r>
      <w:r w:rsidRPr="00A35957">
        <w:rPr>
          <w:rFonts w:ascii="Times New Roman" w:hAnsi="Times New Roman" w:cs="Times New Roman"/>
          <w:sz w:val="28"/>
          <w:szCs w:val="28"/>
          <w:lang w:val="uk-UA"/>
        </w:rPr>
        <w:t>—</w:t>
      </w:r>
      <w:r w:rsidRPr="004264B1">
        <w:rPr>
          <w:rFonts w:ascii="Times New Roman" w:hAnsi="Times New Roman" w:cs="Times New Roman"/>
          <w:sz w:val="28"/>
          <w:szCs w:val="28"/>
        </w:rPr>
        <w:t xml:space="preserve"> </w:t>
      </w:r>
      <w:r w:rsidRPr="00A35957">
        <w:rPr>
          <w:rFonts w:ascii="Times New Roman" w:hAnsi="Times New Roman" w:cs="Times New Roman"/>
          <w:sz w:val="28"/>
          <w:szCs w:val="28"/>
        </w:rPr>
        <w:t>2019.</w:t>
      </w:r>
      <w:r w:rsidRPr="004264B1">
        <w:rPr>
          <w:rFonts w:ascii="Times New Roman" w:hAnsi="Times New Roman" w:cs="Times New Roman"/>
          <w:sz w:val="28"/>
          <w:szCs w:val="28"/>
        </w:rPr>
        <w:t xml:space="preserve"> </w:t>
      </w:r>
      <w:r w:rsidRPr="00A35957">
        <w:rPr>
          <w:rFonts w:ascii="Times New Roman" w:hAnsi="Times New Roman" w:cs="Times New Roman"/>
          <w:sz w:val="28"/>
          <w:szCs w:val="28"/>
          <w:lang w:val="uk-UA"/>
        </w:rPr>
        <w:t>—</w:t>
      </w:r>
      <w:r w:rsidRPr="00A35957">
        <w:rPr>
          <w:rFonts w:ascii="Times New Roman" w:hAnsi="Times New Roman" w:cs="Times New Roman"/>
          <w:sz w:val="28"/>
          <w:szCs w:val="28"/>
        </w:rPr>
        <w:t xml:space="preserve"> Т.</w:t>
      </w:r>
      <w:r w:rsidR="00FE364B">
        <w:rPr>
          <w:rFonts w:ascii="Times New Roman" w:hAnsi="Times New Roman" w:cs="Times New Roman"/>
          <w:sz w:val="28"/>
          <w:szCs w:val="28"/>
          <w:lang w:val="en-US"/>
        </w:rPr>
        <w:t> </w:t>
      </w:r>
      <w:r w:rsidRPr="00A35957">
        <w:rPr>
          <w:rFonts w:ascii="Times New Roman" w:hAnsi="Times New Roman" w:cs="Times New Roman"/>
          <w:sz w:val="28"/>
          <w:szCs w:val="28"/>
        </w:rPr>
        <w:t>ІХ, № 1(31).</w:t>
      </w:r>
      <w:r w:rsidRPr="004264B1">
        <w:rPr>
          <w:rFonts w:ascii="Times New Roman" w:hAnsi="Times New Roman" w:cs="Times New Roman"/>
          <w:sz w:val="28"/>
          <w:szCs w:val="28"/>
        </w:rPr>
        <w:t xml:space="preserve"> </w:t>
      </w:r>
      <w:r w:rsidRPr="00A35957">
        <w:rPr>
          <w:rFonts w:ascii="Times New Roman" w:hAnsi="Times New Roman" w:cs="Times New Roman"/>
          <w:sz w:val="28"/>
          <w:szCs w:val="28"/>
          <w:lang w:val="uk-UA"/>
        </w:rPr>
        <w:t>—</w:t>
      </w:r>
      <w:r w:rsidRPr="00A35957">
        <w:rPr>
          <w:rFonts w:ascii="Times New Roman" w:hAnsi="Times New Roman" w:cs="Times New Roman"/>
          <w:sz w:val="28"/>
          <w:szCs w:val="28"/>
        </w:rPr>
        <w:t xml:space="preserve"> С</w:t>
      </w:r>
      <w:r>
        <w:rPr>
          <w:rFonts w:ascii="Times New Roman" w:hAnsi="Times New Roman" w:cs="Times New Roman"/>
          <w:sz w:val="28"/>
          <w:szCs w:val="28"/>
          <w:lang w:val="uk-UA"/>
        </w:rPr>
        <w:t>.</w:t>
      </w:r>
      <w:r w:rsidRPr="00A35957">
        <w:rPr>
          <w:rFonts w:ascii="Times New Roman" w:hAnsi="Times New Roman" w:cs="Times New Roman"/>
          <w:sz w:val="28"/>
          <w:szCs w:val="28"/>
        </w:rPr>
        <w:t xml:space="preserve"> 35-41</w:t>
      </w:r>
      <w:r w:rsidRPr="004264B1">
        <w:rPr>
          <w:rFonts w:ascii="Times New Roman" w:hAnsi="Times New Roman" w:cs="Times New Roman"/>
          <w:sz w:val="28"/>
          <w:szCs w:val="28"/>
        </w:rPr>
        <w:t>.</w:t>
      </w:r>
    </w:p>
    <w:p w14:paraId="34CBC6E3"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4264B1">
        <w:rPr>
          <w:rFonts w:ascii="Times New Roman" w:hAnsi="Times New Roman" w:cs="Times New Roman"/>
          <w:sz w:val="28"/>
          <w:szCs w:val="28"/>
        </w:rPr>
        <w:t>248</w:t>
      </w:r>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Лебедева</w:t>
      </w:r>
      <w:proofErr w:type="spellEnd"/>
      <w:r w:rsidRPr="00A35957">
        <w:rPr>
          <w:rFonts w:ascii="Times New Roman" w:hAnsi="Times New Roman" w:cs="Times New Roman"/>
          <w:sz w:val="28"/>
          <w:szCs w:val="28"/>
          <w:lang w:val="uk-UA"/>
        </w:rPr>
        <w:t xml:space="preserve"> Е.</w:t>
      </w:r>
      <w:r>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 xml:space="preserve">И. </w:t>
      </w:r>
      <w:r w:rsidRPr="00A35957">
        <w:rPr>
          <w:rFonts w:ascii="Times New Roman" w:hAnsi="Times New Roman" w:cs="Times New Roman"/>
          <w:sz w:val="28"/>
          <w:szCs w:val="28"/>
        </w:rPr>
        <w:t>Факторы риска первичных репродуктивных потерь</w:t>
      </w:r>
      <w:r w:rsidRPr="004264B1">
        <w:rPr>
          <w:rFonts w:ascii="Times New Roman" w:hAnsi="Times New Roman" w:cs="Times New Roman"/>
          <w:sz w:val="28"/>
          <w:szCs w:val="28"/>
        </w:rPr>
        <w:t xml:space="preserve"> /</w:t>
      </w:r>
      <w:r w:rsidRPr="00A35957">
        <w:rPr>
          <w:rFonts w:ascii="Times New Roman" w:hAnsi="Times New Roman" w:cs="Times New Roman"/>
          <w:sz w:val="28"/>
          <w:szCs w:val="28"/>
          <w:lang w:val="uk-UA"/>
        </w:rPr>
        <w:t xml:space="preserve"> Е.</w:t>
      </w:r>
      <w:r>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И.</w:t>
      </w:r>
      <w:r w:rsidRPr="004264B1">
        <w:rPr>
          <w:rFonts w:ascii="Times New Roman" w:hAnsi="Times New Roman" w:cs="Times New Roman"/>
          <w:sz w:val="28"/>
          <w:szCs w:val="28"/>
        </w:rPr>
        <w:t xml:space="preserve"> </w:t>
      </w:r>
      <w:proofErr w:type="spellStart"/>
      <w:r w:rsidRPr="00A35957">
        <w:rPr>
          <w:rFonts w:ascii="Times New Roman" w:hAnsi="Times New Roman" w:cs="Times New Roman"/>
          <w:sz w:val="28"/>
          <w:szCs w:val="28"/>
          <w:lang w:val="uk-UA"/>
        </w:rPr>
        <w:t>Лебедева</w:t>
      </w:r>
      <w:proofErr w:type="spellEnd"/>
      <w:r w:rsidRPr="00A35957">
        <w:rPr>
          <w:rFonts w:ascii="Times New Roman" w:hAnsi="Times New Roman" w:cs="Times New Roman"/>
          <w:sz w:val="28"/>
          <w:szCs w:val="28"/>
          <w:lang w:val="uk-UA"/>
        </w:rPr>
        <w:t>, О.</w:t>
      </w:r>
      <w:r>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А.</w:t>
      </w:r>
      <w:r w:rsidRPr="004264B1">
        <w:rPr>
          <w:rFonts w:ascii="Times New Roman" w:hAnsi="Times New Roman" w:cs="Times New Roman"/>
          <w:sz w:val="28"/>
          <w:szCs w:val="28"/>
        </w:rPr>
        <w:t xml:space="preserve"> </w:t>
      </w:r>
      <w:proofErr w:type="spellStart"/>
      <w:r w:rsidRPr="00A35957">
        <w:rPr>
          <w:rFonts w:ascii="Times New Roman" w:hAnsi="Times New Roman" w:cs="Times New Roman"/>
          <w:sz w:val="28"/>
          <w:szCs w:val="28"/>
          <w:lang w:val="uk-UA"/>
        </w:rPr>
        <w:t>Бельницкая</w:t>
      </w:r>
      <w:proofErr w:type="spellEnd"/>
      <w:r w:rsidRPr="00A35957">
        <w:rPr>
          <w:rFonts w:ascii="Times New Roman" w:hAnsi="Times New Roman" w:cs="Times New Roman"/>
          <w:sz w:val="28"/>
          <w:szCs w:val="28"/>
          <w:lang w:val="uk-UA"/>
        </w:rPr>
        <w:t>, Е.</w:t>
      </w:r>
      <w:r>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С.</w:t>
      </w:r>
      <w:r w:rsidRPr="004264B1">
        <w:rPr>
          <w:rFonts w:ascii="Times New Roman" w:hAnsi="Times New Roman" w:cs="Times New Roman"/>
          <w:sz w:val="28"/>
          <w:szCs w:val="28"/>
        </w:rPr>
        <w:t xml:space="preserve"> </w:t>
      </w:r>
      <w:r w:rsidRPr="00A35957">
        <w:rPr>
          <w:rFonts w:ascii="Times New Roman" w:hAnsi="Times New Roman" w:cs="Times New Roman"/>
          <w:sz w:val="28"/>
          <w:szCs w:val="28"/>
          <w:lang w:val="uk-UA"/>
        </w:rPr>
        <w:t>Кравцова, Е.</w:t>
      </w:r>
      <w:r>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В.</w:t>
      </w:r>
      <w:r w:rsidRPr="004264B1">
        <w:rPr>
          <w:rFonts w:ascii="Times New Roman" w:hAnsi="Times New Roman" w:cs="Times New Roman"/>
          <w:sz w:val="28"/>
          <w:szCs w:val="28"/>
        </w:rPr>
        <w:t xml:space="preserve"> </w:t>
      </w:r>
      <w:proofErr w:type="spellStart"/>
      <w:r w:rsidRPr="00A35957">
        <w:rPr>
          <w:rFonts w:ascii="Times New Roman" w:hAnsi="Times New Roman" w:cs="Times New Roman"/>
          <w:sz w:val="28"/>
          <w:szCs w:val="28"/>
          <w:lang w:val="uk-UA"/>
        </w:rPr>
        <w:t>Мегрелидзе</w:t>
      </w:r>
      <w:proofErr w:type="spellEnd"/>
      <w:r w:rsidRPr="00A35957">
        <w:rPr>
          <w:rFonts w:ascii="Times New Roman" w:hAnsi="Times New Roman" w:cs="Times New Roman"/>
          <w:sz w:val="28"/>
          <w:szCs w:val="28"/>
          <w:lang w:val="uk-UA"/>
        </w:rPr>
        <w:t xml:space="preserve">, </w:t>
      </w:r>
      <w:r w:rsidRPr="004264B1">
        <w:rPr>
          <w:rFonts w:ascii="Times New Roman" w:hAnsi="Times New Roman" w:cs="Times New Roman"/>
          <w:sz w:val="28"/>
          <w:szCs w:val="28"/>
        </w:rPr>
        <w:t>[</w:t>
      </w:r>
      <w:r>
        <w:rPr>
          <w:rFonts w:ascii="Times New Roman" w:hAnsi="Times New Roman" w:cs="Times New Roman"/>
          <w:sz w:val="28"/>
          <w:szCs w:val="28"/>
        </w:rPr>
        <w:t>и др.</w:t>
      </w:r>
      <w:r w:rsidRPr="004264B1">
        <w:rPr>
          <w:rFonts w:ascii="Times New Roman" w:hAnsi="Times New Roman" w:cs="Times New Roman"/>
          <w:sz w:val="28"/>
          <w:szCs w:val="28"/>
        </w:rPr>
        <w:t>]</w:t>
      </w:r>
      <w:r w:rsidRPr="00A35957">
        <w:rPr>
          <w:rFonts w:ascii="Times New Roman" w:hAnsi="Times New Roman" w:cs="Times New Roman"/>
          <w:sz w:val="28"/>
          <w:szCs w:val="28"/>
          <w:lang w:val="uk-UA"/>
        </w:rPr>
        <w:t xml:space="preserve"> </w:t>
      </w:r>
      <w:r w:rsidRPr="004264B1">
        <w:rPr>
          <w:rFonts w:ascii="Times New Roman" w:hAnsi="Times New Roman" w:cs="Times New Roman"/>
          <w:sz w:val="28"/>
          <w:szCs w:val="28"/>
        </w:rPr>
        <w:t xml:space="preserve">// </w:t>
      </w:r>
      <w:r w:rsidRPr="00A35957">
        <w:rPr>
          <w:rFonts w:ascii="Times New Roman" w:hAnsi="Times New Roman" w:cs="Times New Roman"/>
          <w:bCs/>
          <w:sz w:val="28"/>
          <w:szCs w:val="28"/>
        </w:rPr>
        <w:t>Мать и Дитя в Кузбассе</w:t>
      </w:r>
      <w:r w:rsidRPr="00A35957">
        <w:rPr>
          <w:rFonts w:ascii="Times New Roman" w:hAnsi="Times New Roman" w:cs="Times New Roman"/>
          <w:bCs/>
          <w:sz w:val="28"/>
          <w:szCs w:val="28"/>
          <w:lang w:val="uk-UA"/>
        </w:rPr>
        <w:t>. 2017.</w:t>
      </w:r>
      <w:r w:rsidRPr="004264B1">
        <w:rPr>
          <w:rFonts w:ascii="Times New Roman" w:hAnsi="Times New Roman" w:cs="Times New Roman"/>
          <w:bCs/>
          <w:sz w:val="28"/>
          <w:szCs w:val="28"/>
        </w:rPr>
        <w:t xml:space="preserve"> </w:t>
      </w:r>
      <w:r w:rsidRPr="00A35957">
        <w:rPr>
          <w:rFonts w:ascii="Times New Roman" w:hAnsi="Times New Roman" w:cs="Times New Roman"/>
          <w:sz w:val="28"/>
          <w:szCs w:val="28"/>
          <w:lang w:val="uk-UA"/>
        </w:rPr>
        <w:t>—</w:t>
      </w:r>
      <w:r w:rsidRPr="00A35957">
        <w:rPr>
          <w:rFonts w:ascii="Times New Roman" w:hAnsi="Times New Roman" w:cs="Times New Roman"/>
          <w:bCs/>
          <w:sz w:val="28"/>
          <w:szCs w:val="28"/>
          <w:lang w:val="uk-UA"/>
        </w:rPr>
        <w:t xml:space="preserve"> № 3</w:t>
      </w:r>
      <w:r w:rsidRPr="004264B1">
        <w:rPr>
          <w:rFonts w:ascii="Times New Roman" w:hAnsi="Times New Roman" w:cs="Times New Roman"/>
          <w:bCs/>
          <w:sz w:val="28"/>
          <w:szCs w:val="28"/>
        </w:rPr>
        <w:t xml:space="preserve">. </w:t>
      </w:r>
      <w:r w:rsidRPr="00A35957">
        <w:rPr>
          <w:rFonts w:ascii="Times New Roman" w:hAnsi="Times New Roman" w:cs="Times New Roman"/>
          <w:sz w:val="28"/>
          <w:szCs w:val="28"/>
          <w:lang w:val="uk-UA"/>
        </w:rPr>
        <w:t>—</w:t>
      </w:r>
      <w:r w:rsidRPr="00A35957">
        <w:rPr>
          <w:rFonts w:ascii="Times New Roman" w:hAnsi="Times New Roman" w:cs="Times New Roman"/>
          <w:bCs/>
          <w:sz w:val="28"/>
          <w:szCs w:val="28"/>
          <w:lang w:val="uk-UA"/>
        </w:rPr>
        <w:t xml:space="preserve"> С. 49</w:t>
      </w:r>
      <w:r w:rsidRPr="004264B1">
        <w:rPr>
          <w:rFonts w:ascii="Times New Roman" w:hAnsi="Times New Roman" w:cs="Times New Roman"/>
          <w:bCs/>
          <w:sz w:val="28"/>
          <w:szCs w:val="28"/>
        </w:rPr>
        <w:t>-</w:t>
      </w:r>
      <w:r w:rsidRPr="00A35957">
        <w:rPr>
          <w:rFonts w:ascii="Times New Roman" w:hAnsi="Times New Roman" w:cs="Times New Roman"/>
          <w:bCs/>
          <w:sz w:val="28"/>
          <w:szCs w:val="28"/>
          <w:lang w:val="uk-UA"/>
        </w:rPr>
        <w:t>53.</w:t>
      </w:r>
      <w:r w:rsidRPr="00A35957">
        <w:rPr>
          <w:rFonts w:ascii="Times New Roman" w:hAnsi="Times New Roman" w:cs="Times New Roman"/>
          <w:b/>
          <w:bCs/>
          <w:sz w:val="28"/>
          <w:szCs w:val="28"/>
          <w:lang w:val="uk-UA"/>
        </w:rPr>
        <w:t xml:space="preserve"> </w:t>
      </w:r>
      <w:r w:rsidRPr="00A3595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Режим доступа: </w:t>
      </w:r>
      <w:r w:rsidRPr="004D7930">
        <w:rPr>
          <w:rFonts w:ascii="Times New Roman" w:hAnsi="Times New Roman" w:cs="Times New Roman"/>
          <w:sz w:val="28"/>
          <w:szCs w:val="28"/>
        </w:rPr>
        <w:t>https://mednauki.ru/index.php/MD/article/view/126</w:t>
      </w:r>
    </w:p>
    <w:p w14:paraId="0899C317"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249</w:t>
      </w:r>
      <w:r w:rsidRPr="00A35957">
        <w:rPr>
          <w:rFonts w:ascii="Times New Roman" w:hAnsi="Times New Roman" w:cs="Times New Roman"/>
          <w:sz w:val="28"/>
          <w:szCs w:val="28"/>
          <w:lang w:val="uk-UA"/>
        </w:rPr>
        <w:t xml:space="preserve">. Акушерство. </w:t>
      </w:r>
      <w:r w:rsidRPr="00A35957">
        <w:rPr>
          <w:rFonts w:ascii="Times New Roman" w:hAnsi="Times New Roman" w:cs="Times New Roman"/>
          <w:sz w:val="28"/>
          <w:szCs w:val="28"/>
        </w:rPr>
        <w:t>Национальное руководство</w:t>
      </w:r>
      <w:r>
        <w:rPr>
          <w:rFonts w:ascii="Times New Roman" w:hAnsi="Times New Roman" w:cs="Times New Roman"/>
          <w:sz w:val="28"/>
          <w:szCs w:val="28"/>
        </w:rPr>
        <w:t xml:space="preserve"> </w:t>
      </w:r>
      <w:r w:rsidRPr="004264B1">
        <w:rPr>
          <w:rFonts w:ascii="Times New Roman" w:hAnsi="Times New Roman" w:cs="Times New Roman"/>
          <w:sz w:val="28"/>
          <w:szCs w:val="28"/>
        </w:rPr>
        <w:t xml:space="preserve">/ </w:t>
      </w:r>
      <w:r w:rsidRPr="00A35957">
        <w:rPr>
          <w:rFonts w:ascii="Times New Roman" w:hAnsi="Times New Roman" w:cs="Times New Roman"/>
          <w:sz w:val="28"/>
          <w:szCs w:val="28"/>
          <w:lang w:val="uk-UA"/>
        </w:rPr>
        <w:t>Э. К.</w:t>
      </w:r>
      <w:r w:rsidRPr="004264B1">
        <w:rPr>
          <w:rFonts w:ascii="Times New Roman" w:hAnsi="Times New Roman" w:cs="Times New Roman"/>
          <w:sz w:val="28"/>
          <w:szCs w:val="28"/>
        </w:rPr>
        <w:t xml:space="preserve"> </w:t>
      </w:r>
      <w:proofErr w:type="spellStart"/>
      <w:r w:rsidRPr="00A35957">
        <w:rPr>
          <w:rFonts w:ascii="Times New Roman" w:hAnsi="Times New Roman" w:cs="Times New Roman"/>
          <w:sz w:val="28"/>
          <w:szCs w:val="28"/>
          <w:lang w:val="uk-UA"/>
        </w:rPr>
        <w:t>Айламазян</w:t>
      </w:r>
      <w:proofErr w:type="spellEnd"/>
      <w:r w:rsidRPr="00A35957">
        <w:rPr>
          <w:rFonts w:ascii="Times New Roman" w:hAnsi="Times New Roman" w:cs="Times New Roman"/>
          <w:sz w:val="28"/>
          <w:szCs w:val="28"/>
          <w:lang w:val="uk-UA"/>
        </w:rPr>
        <w:t>, В.</w:t>
      </w:r>
      <w:r>
        <w:rPr>
          <w:rFonts w:ascii="Times New Roman" w:hAnsi="Times New Roman" w:cs="Times New Roman"/>
          <w:sz w:val="28"/>
          <w:szCs w:val="28"/>
          <w:lang w:val="en-US"/>
        </w:rPr>
        <w:t> </w:t>
      </w:r>
      <w:r w:rsidRPr="00A35957">
        <w:rPr>
          <w:rFonts w:ascii="Times New Roman" w:hAnsi="Times New Roman" w:cs="Times New Roman"/>
          <w:sz w:val="28"/>
          <w:szCs w:val="28"/>
          <w:lang w:val="uk-UA"/>
        </w:rPr>
        <w:t>И.</w:t>
      </w:r>
      <w:r>
        <w:rPr>
          <w:rFonts w:ascii="Times New Roman" w:hAnsi="Times New Roman" w:cs="Times New Roman"/>
          <w:sz w:val="28"/>
          <w:szCs w:val="28"/>
          <w:lang w:val="en-US"/>
        </w:rPr>
        <w:t> </w:t>
      </w:r>
      <w:r w:rsidRPr="00A35957">
        <w:rPr>
          <w:rFonts w:ascii="Times New Roman" w:hAnsi="Times New Roman" w:cs="Times New Roman"/>
          <w:sz w:val="28"/>
          <w:szCs w:val="28"/>
          <w:lang w:val="uk-UA"/>
        </w:rPr>
        <w:t>Кулаков, В. Е.</w:t>
      </w:r>
      <w:r w:rsidRPr="004264B1">
        <w:rPr>
          <w:rFonts w:ascii="Times New Roman" w:hAnsi="Times New Roman" w:cs="Times New Roman"/>
          <w:sz w:val="28"/>
          <w:szCs w:val="28"/>
        </w:rPr>
        <w:t xml:space="preserve"> </w:t>
      </w:r>
      <w:proofErr w:type="spellStart"/>
      <w:r w:rsidRPr="00A35957">
        <w:rPr>
          <w:rFonts w:ascii="Times New Roman" w:hAnsi="Times New Roman" w:cs="Times New Roman"/>
          <w:sz w:val="28"/>
          <w:szCs w:val="28"/>
          <w:lang w:val="uk-UA"/>
        </w:rPr>
        <w:t>Радзинский</w:t>
      </w:r>
      <w:proofErr w:type="spellEnd"/>
      <w:r w:rsidRPr="00A35957">
        <w:rPr>
          <w:rFonts w:ascii="Times New Roman" w:hAnsi="Times New Roman" w:cs="Times New Roman"/>
          <w:sz w:val="28"/>
          <w:szCs w:val="28"/>
          <w:lang w:val="uk-UA"/>
        </w:rPr>
        <w:t>, Г. М.</w:t>
      </w:r>
      <w:r w:rsidRPr="004264B1">
        <w:rPr>
          <w:rFonts w:ascii="Times New Roman" w:hAnsi="Times New Roman" w:cs="Times New Roman"/>
          <w:sz w:val="28"/>
          <w:szCs w:val="28"/>
        </w:rPr>
        <w:t xml:space="preserve"> </w:t>
      </w:r>
      <w:proofErr w:type="spellStart"/>
      <w:r w:rsidRPr="00A35957">
        <w:rPr>
          <w:rFonts w:ascii="Times New Roman" w:hAnsi="Times New Roman" w:cs="Times New Roman"/>
          <w:sz w:val="28"/>
          <w:szCs w:val="28"/>
          <w:lang w:val="uk-UA"/>
        </w:rPr>
        <w:t>Савельева</w:t>
      </w:r>
      <w:proofErr w:type="spellEnd"/>
      <w:r w:rsidRPr="00A35957">
        <w:rPr>
          <w:rFonts w:ascii="Times New Roman" w:hAnsi="Times New Roman" w:cs="Times New Roman"/>
          <w:sz w:val="28"/>
          <w:szCs w:val="28"/>
        </w:rPr>
        <w:t>.</w:t>
      </w:r>
      <w:r w:rsidRPr="005C6836">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w:t>
      </w:r>
      <w:r w:rsidRPr="00A35957">
        <w:rPr>
          <w:rFonts w:ascii="Times New Roman" w:hAnsi="Times New Roman" w:cs="Times New Roman"/>
          <w:sz w:val="28"/>
          <w:szCs w:val="28"/>
        </w:rPr>
        <w:t xml:space="preserve"> М.: ГЭОТАР</w:t>
      </w:r>
      <w:r>
        <w:rPr>
          <w:rFonts w:ascii="Times New Roman" w:hAnsi="Times New Roman" w:cs="Times New Roman"/>
          <w:sz w:val="28"/>
          <w:szCs w:val="28"/>
          <w:lang w:val="uk-UA"/>
        </w:rPr>
        <w:t>-</w:t>
      </w:r>
      <w:r w:rsidRPr="00A35957">
        <w:rPr>
          <w:rFonts w:ascii="Times New Roman" w:hAnsi="Times New Roman" w:cs="Times New Roman"/>
          <w:sz w:val="28"/>
          <w:szCs w:val="28"/>
        </w:rPr>
        <w:t xml:space="preserve">Медиа, 2014. </w:t>
      </w:r>
      <w:r w:rsidRPr="00A35957">
        <w:rPr>
          <w:rFonts w:ascii="Times New Roman" w:hAnsi="Times New Roman" w:cs="Times New Roman"/>
          <w:sz w:val="28"/>
          <w:szCs w:val="28"/>
          <w:lang w:val="uk-UA"/>
        </w:rPr>
        <w:t>—</w:t>
      </w:r>
      <w:r w:rsidRPr="004264B1">
        <w:rPr>
          <w:rFonts w:ascii="Times New Roman" w:hAnsi="Times New Roman" w:cs="Times New Roman"/>
          <w:sz w:val="28"/>
          <w:szCs w:val="28"/>
        </w:rPr>
        <w:t xml:space="preserve"> </w:t>
      </w:r>
      <w:r w:rsidRPr="00A35957">
        <w:rPr>
          <w:rFonts w:ascii="Times New Roman" w:hAnsi="Times New Roman" w:cs="Times New Roman"/>
          <w:sz w:val="28"/>
          <w:szCs w:val="28"/>
        </w:rPr>
        <w:t>1200 с.</w:t>
      </w:r>
    </w:p>
    <w:p w14:paraId="0DDE0DEB" w14:textId="77777777" w:rsidR="00DF188A" w:rsidRPr="004264B1"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4264B1">
        <w:rPr>
          <w:rFonts w:ascii="Times New Roman" w:hAnsi="Times New Roman" w:cs="Times New Roman"/>
          <w:sz w:val="28"/>
          <w:szCs w:val="28"/>
          <w:lang w:val="uk-UA"/>
        </w:rPr>
        <w:t>250</w:t>
      </w:r>
      <w:r w:rsidRPr="00A35957">
        <w:rPr>
          <w:rFonts w:ascii="Times New Roman" w:hAnsi="Times New Roman" w:cs="Times New Roman"/>
          <w:sz w:val="28"/>
          <w:szCs w:val="28"/>
          <w:lang w:val="uk-UA"/>
        </w:rPr>
        <w:t xml:space="preserve">. Шевченко А. О. </w:t>
      </w:r>
      <w:proofErr w:type="spellStart"/>
      <w:r w:rsidRPr="00A35957">
        <w:rPr>
          <w:rFonts w:ascii="Times New Roman" w:hAnsi="Times New Roman" w:cs="Times New Roman"/>
          <w:sz w:val="28"/>
          <w:szCs w:val="28"/>
          <w:lang w:val="uk-UA"/>
        </w:rPr>
        <w:t>Невиношування</w:t>
      </w:r>
      <w:proofErr w:type="spellEnd"/>
      <w:r w:rsidRPr="00A35957">
        <w:rPr>
          <w:rFonts w:ascii="Times New Roman" w:hAnsi="Times New Roman" w:cs="Times New Roman"/>
          <w:sz w:val="28"/>
          <w:szCs w:val="28"/>
          <w:lang w:val="uk-UA"/>
        </w:rPr>
        <w:t xml:space="preserve"> вагітності: акцент на чинники ризику, патогенез та прогнозування</w:t>
      </w:r>
      <w:r w:rsidRPr="004264B1">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 xml:space="preserve"> А. О.</w:t>
      </w:r>
      <w:r w:rsidRPr="004264B1">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Шевченко, К. С.</w:t>
      </w:r>
      <w:r w:rsidRPr="004264B1">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Любомирська, О.</w:t>
      </w:r>
      <w:r>
        <w:rPr>
          <w:rFonts w:ascii="Times New Roman" w:hAnsi="Times New Roman" w:cs="Times New Roman"/>
          <w:sz w:val="28"/>
          <w:szCs w:val="28"/>
          <w:lang w:val="en-US"/>
        </w:rPr>
        <w:t> </w:t>
      </w:r>
      <w:r w:rsidRPr="00A35957">
        <w:rPr>
          <w:rFonts w:ascii="Times New Roman" w:hAnsi="Times New Roman" w:cs="Times New Roman"/>
          <w:sz w:val="28"/>
          <w:szCs w:val="28"/>
          <w:lang w:val="uk-UA"/>
        </w:rPr>
        <w:t>Д.</w:t>
      </w:r>
      <w:r w:rsidRPr="004264B1">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Кирилюк</w:t>
      </w:r>
      <w:r w:rsidRPr="004264B1">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 xml:space="preserve"> Міжнародний журнал педіатрії, акушерства та гінекології. —2016. —</w:t>
      </w:r>
      <w:r w:rsidRPr="004264B1">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Т. 10, № 2-3. —</w:t>
      </w:r>
      <w:r w:rsidRPr="004264B1">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С. 58-63</w:t>
      </w:r>
      <w:r w:rsidRPr="004264B1">
        <w:rPr>
          <w:rFonts w:ascii="Times New Roman" w:hAnsi="Times New Roman" w:cs="Times New Roman"/>
          <w:sz w:val="28"/>
          <w:szCs w:val="28"/>
          <w:lang w:val="uk-UA"/>
        </w:rPr>
        <w:t>.</w:t>
      </w:r>
    </w:p>
    <w:p w14:paraId="1AC8AB91"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4264B1">
        <w:rPr>
          <w:rFonts w:ascii="Times New Roman" w:hAnsi="Times New Roman" w:cs="Times New Roman"/>
          <w:sz w:val="28"/>
          <w:szCs w:val="28"/>
        </w:rPr>
        <w:t>251</w:t>
      </w:r>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rPr>
        <w:t>Буничева</w:t>
      </w:r>
      <w:proofErr w:type="spellEnd"/>
      <w:r w:rsidRPr="00A35957">
        <w:rPr>
          <w:rFonts w:ascii="Times New Roman" w:hAnsi="Times New Roman" w:cs="Times New Roman"/>
          <w:sz w:val="28"/>
          <w:szCs w:val="28"/>
        </w:rPr>
        <w:t xml:space="preserve"> Н. В. Прогнозирование неразвивающейся беременности как основа снижения репродуктивных потерь: </w:t>
      </w:r>
      <w:proofErr w:type="spellStart"/>
      <w:r w:rsidRPr="00A35957">
        <w:rPr>
          <w:rFonts w:ascii="Times New Roman" w:hAnsi="Times New Roman" w:cs="Times New Roman"/>
          <w:sz w:val="28"/>
          <w:szCs w:val="28"/>
        </w:rPr>
        <w:t>дис</w:t>
      </w:r>
      <w:proofErr w:type="spellEnd"/>
      <w:r w:rsidRPr="00A35957">
        <w:rPr>
          <w:rFonts w:ascii="Times New Roman" w:hAnsi="Times New Roman" w:cs="Times New Roman"/>
          <w:sz w:val="28"/>
          <w:szCs w:val="28"/>
        </w:rPr>
        <w:t>. … канд. мед. наук / Н.</w:t>
      </w:r>
      <w:r>
        <w:rPr>
          <w:rFonts w:ascii="Times New Roman" w:hAnsi="Times New Roman" w:cs="Times New Roman"/>
          <w:sz w:val="28"/>
          <w:szCs w:val="28"/>
          <w:lang w:val="en-US"/>
        </w:rPr>
        <w:t> </w:t>
      </w:r>
      <w:r w:rsidRPr="00A35957">
        <w:rPr>
          <w:rFonts w:ascii="Times New Roman" w:hAnsi="Times New Roman" w:cs="Times New Roman"/>
          <w:sz w:val="28"/>
          <w:szCs w:val="28"/>
        </w:rPr>
        <w:t>В.</w:t>
      </w:r>
      <w:r>
        <w:rPr>
          <w:rFonts w:ascii="Times New Roman" w:hAnsi="Times New Roman" w:cs="Times New Roman"/>
          <w:sz w:val="28"/>
          <w:szCs w:val="28"/>
          <w:lang w:val="en-US"/>
        </w:rPr>
        <w:t> </w:t>
      </w:r>
      <w:proofErr w:type="spellStart"/>
      <w:r w:rsidRPr="00A35957">
        <w:rPr>
          <w:rFonts w:ascii="Times New Roman" w:hAnsi="Times New Roman" w:cs="Times New Roman"/>
          <w:sz w:val="28"/>
          <w:szCs w:val="28"/>
        </w:rPr>
        <w:t>Буничева</w:t>
      </w:r>
      <w:proofErr w:type="spellEnd"/>
      <w:r w:rsidRPr="00A35957">
        <w:rPr>
          <w:rFonts w:ascii="Times New Roman" w:hAnsi="Times New Roman" w:cs="Times New Roman"/>
          <w:sz w:val="28"/>
          <w:szCs w:val="28"/>
        </w:rPr>
        <w:t xml:space="preserve">. </w:t>
      </w:r>
      <w:r w:rsidRPr="00A35957">
        <w:rPr>
          <w:rFonts w:ascii="Times New Roman" w:hAnsi="Times New Roman" w:cs="Times New Roman"/>
          <w:sz w:val="28"/>
          <w:szCs w:val="28"/>
          <w:lang w:val="uk-UA"/>
        </w:rPr>
        <w:t>—</w:t>
      </w:r>
      <w:r w:rsidRPr="004264B1">
        <w:rPr>
          <w:rFonts w:ascii="Times New Roman" w:hAnsi="Times New Roman" w:cs="Times New Roman"/>
          <w:sz w:val="28"/>
          <w:szCs w:val="28"/>
        </w:rPr>
        <w:t xml:space="preserve"> </w:t>
      </w:r>
      <w:r w:rsidRPr="00A35957">
        <w:rPr>
          <w:rFonts w:ascii="Times New Roman" w:hAnsi="Times New Roman" w:cs="Times New Roman"/>
          <w:sz w:val="28"/>
          <w:szCs w:val="28"/>
        </w:rPr>
        <w:t xml:space="preserve">Пермь, 2016. </w:t>
      </w:r>
      <w:r w:rsidRPr="00A35957">
        <w:rPr>
          <w:rFonts w:ascii="Times New Roman" w:hAnsi="Times New Roman" w:cs="Times New Roman"/>
          <w:sz w:val="28"/>
          <w:szCs w:val="28"/>
          <w:lang w:val="uk-UA"/>
        </w:rPr>
        <w:t>—</w:t>
      </w:r>
      <w:r w:rsidRPr="004264B1">
        <w:rPr>
          <w:rFonts w:ascii="Times New Roman" w:hAnsi="Times New Roman" w:cs="Times New Roman"/>
          <w:sz w:val="28"/>
          <w:szCs w:val="28"/>
        </w:rPr>
        <w:t xml:space="preserve"> </w:t>
      </w:r>
      <w:r w:rsidRPr="00A35957">
        <w:rPr>
          <w:rFonts w:ascii="Times New Roman" w:hAnsi="Times New Roman" w:cs="Times New Roman"/>
          <w:sz w:val="28"/>
          <w:szCs w:val="28"/>
          <w:lang w:val="uk-UA"/>
        </w:rPr>
        <w:t>26</w:t>
      </w:r>
      <w:r w:rsidRPr="00A35957">
        <w:rPr>
          <w:rFonts w:ascii="Times New Roman" w:hAnsi="Times New Roman" w:cs="Times New Roman"/>
          <w:sz w:val="28"/>
          <w:szCs w:val="28"/>
        </w:rPr>
        <w:t>4 с.</w:t>
      </w:r>
    </w:p>
    <w:p w14:paraId="1F6AA030"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4264B1">
        <w:rPr>
          <w:rFonts w:ascii="Times New Roman" w:hAnsi="Times New Roman" w:cs="Times New Roman"/>
          <w:sz w:val="28"/>
          <w:szCs w:val="28"/>
        </w:rPr>
        <w:t>252</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Гайская О. В. Методы диагностики угрозы прерывания беременности в первом триместре</w:t>
      </w:r>
      <w:r w:rsidRPr="004264B1">
        <w:rPr>
          <w:rFonts w:ascii="Times New Roman" w:hAnsi="Times New Roman" w:cs="Times New Roman"/>
          <w:sz w:val="28"/>
          <w:szCs w:val="28"/>
        </w:rPr>
        <w:t xml:space="preserve"> /</w:t>
      </w:r>
      <w:r w:rsidRPr="00A35957">
        <w:rPr>
          <w:rFonts w:ascii="Times New Roman" w:hAnsi="Times New Roman" w:cs="Times New Roman"/>
          <w:sz w:val="28"/>
          <w:szCs w:val="28"/>
        </w:rPr>
        <w:t xml:space="preserve"> О. В. Гайская</w:t>
      </w:r>
      <w:r w:rsidRPr="004264B1">
        <w:rPr>
          <w:rFonts w:ascii="Times New Roman" w:hAnsi="Times New Roman" w:cs="Times New Roman"/>
          <w:sz w:val="28"/>
          <w:szCs w:val="28"/>
        </w:rPr>
        <w:t xml:space="preserve"> //</w:t>
      </w:r>
      <w:r w:rsidRPr="00A35957">
        <w:rPr>
          <w:rFonts w:ascii="Times New Roman" w:hAnsi="Times New Roman" w:cs="Times New Roman"/>
          <w:sz w:val="28"/>
          <w:szCs w:val="28"/>
        </w:rPr>
        <w:t xml:space="preserve"> Системный анализ и управление в биомедицинских системах. </w:t>
      </w:r>
      <w:r w:rsidRPr="00A35957">
        <w:rPr>
          <w:rFonts w:ascii="Times New Roman" w:hAnsi="Times New Roman" w:cs="Times New Roman"/>
          <w:sz w:val="28"/>
          <w:szCs w:val="28"/>
          <w:lang w:val="uk-UA"/>
        </w:rPr>
        <w:t>—</w:t>
      </w:r>
      <w:r w:rsidRPr="004264B1">
        <w:rPr>
          <w:rFonts w:ascii="Times New Roman" w:hAnsi="Times New Roman" w:cs="Times New Roman"/>
          <w:sz w:val="28"/>
          <w:szCs w:val="28"/>
        </w:rPr>
        <w:t xml:space="preserve"> </w:t>
      </w:r>
      <w:r w:rsidRPr="00A35957">
        <w:rPr>
          <w:rFonts w:ascii="Times New Roman" w:hAnsi="Times New Roman" w:cs="Times New Roman"/>
          <w:sz w:val="28"/>
          <w:szCs w:val="28"/>
        </w:rPr>
        <w:t xml:space="preserve">2017. </w:t>
      </w:r>
      <w:r w:rsidRPr="00A35957">
        <w:rPr>
          <w:rFonts w:ascii="Times New Roman" w:hAnsi="Times New Roman" w:cs="Times New Roman"/>
          <w:sz w:val="28"/>
          <w:szCs w:val="28"/>
          <w:lang w:val="uk-UA"/>
        </w:rPr>
        <w:t>—</w:t>
      </w:r>
      <w:r w:rsidRPr="004264B1">
        <w:rPr>
          <w:rFonts w:ascii="Times New Roman" w:hAnsi="Times New Roman" w:cs="Times New Roman"/>
          <w:sz w:val="28"/>
          <w:szCs w:val="28"/>
        </w:rPr>
        <w:t xml:space="preserve"> </w:t>
      </w:r>
      <w:r w:rsidRPr="00A35957">
        <w:rPr>
          <w:rFonts w:ascii="Times New Roman" w:hAnsi="Times New Roman" w:cs="Times New Roman"/>
          <w:sz w:val="28"/>
          <w:szCs w:val="28"/>
        </w:rPr>
        <w:t>Т.</w:t>
      </w:r>
      <w:r w:rsidRPr="004264B1">
        <w:rPr>
          <w:rFonts w:ascii="Times New Roman" w:hAnsi="Times New Roman" w:cs="Times New Roman"/>
          <w:sz w:val="28"/>
          <w:szCs w:val="28"/>
        </w:rPr>
        <w:t xml:space="preserve"> </w:t>
      </w:r>
      <w:r w:rsidRPr="00A35957">
        <w:rPr>
          <w:rFonts w:ascii="Times New Roman" w:hAnsi="Times New Roman" w:cs="Times New Roman"/>
          <w:sz w:val="28"/>
          <w:szCs w:val="28"/>
        </w:rPr>
        <w:t>16, №</w:t>
      </w:r>
      <w:r w:rsidRPr="004264B1">
        <w:rPr>
          <w:rFonts w:ascii="Times New Roman" w:hAnsi="Times New Roman" w:cs="Times New Roman"/>
          <w:sz w:val="28"/>
          <w:szCs w:val="28"/>
        </w:rPr>
        <w:t xml:space="preserve"> </w:t>
      </w:r>
      <w:r w:rsidRPr="00A35957">
        <w:rPr>
          <w:rFonts w:ascii="Times New Roman" w:hAnsi="Times New Roman" w:cs="Times New Roman"/>
          <w:sz w:val="28"/>
          <w:szCs w:val="28"/>
        </w:rPr>
        <w:t xml:space="preserve">1. </w:t>
      </w:r>
      <w:r w:rsidRPr="00A35957">
        <w:rPr>
          <w:rFonts w:ascii="Times New Roman" w:hAnsi="Times New Roman" w:cs="Times New Roman"/>
          <w:sz w:val="28"/>
          <w:szCs w:val="28"/>
          <w:lang w:val="uk-UA"/>
        </w:rPr>
        <w:t>—</w:t>
      </w:r>
      <w:r w:rsidRPr="004264B1">
        <w:rPr>
          <w:rFonts w:ascii="Times New Roman" w:hAnsi="Times New Roman" w:cs="Times New Roman"/>
          <w:sz w:val="28"/>
          <w:szCs w:val="28"/>
        </w:rPr>
        <w:t xml:space="preserve"> </w:t>
      </w:r>
      <w:r w:rsidRPr="00A35957">
        <w:rPr>
          <w:rFonts w:ascii="Times New Roman" w:hAnsi="Times New Roman" w:cs="Times New Roman"/>
          <w:sz w:val="28"/>
          <w:szCs w:val="28"/>
        </w:rPr>
        <w:t>С. 44-48</w:t>
      </w:r>
      <w:r w:rsidRPr="00A35957">
        <w:rPr>
          <w:rFonts w:ascii="Times New Roman" w:hAnsi="Times New Roman" w:cs="Times New Roman"/>
          <w:sz w:val="28"/>
          <w:szCs w:val="28"/>
          <w:lang w:val="uk-UA"/>
        </w:rPr>
        <w:t>.</w:t>
      </w:r>
    </w:p>
    <w:p w14:paraId="589001FD" w14:textId="77777777" w:rsidR="00DF188A" w:rsidRPr="00175627" w:rsidRDefault="00DF188A" w:rsidP="00472C30">
      <w:pPr>
        <w:pageBreakBefore/>
        <w:widowControl w:val="0"/>
        <w:suppressAutoHyphens w:val="0"/>
        <w:spacing w:after="0" w:line="360" w:lineRule="auto"/>
        <w:ind w:firstLine="709"/>
        <w:contextualSpacing/>
        <w:jc w:val="both"/>
        <w:rPr>
          <w:rFonts w:ascii="Times New Roman" w:hAnsi="Times New Roman" w:cs="Times New Roman"/>
          <w:sz w:val="28"/>
          <w:szCs w:val="28"/>
          <w:lang w:val="uk-UA"/>
        </w:rPr>
      </w:pPr>
      <w:r w:rsidRPr="00175627">
        <w:rPr>
          <w:rFonts w:ascii="Times New Roman" w:hAnsi="Times New Roman" w:cs="Times New Roman"/>
          <w:color w:val="000000"/>
          <w:sz w:val="28"/>
          <w:szCs w:val="28"/>
          <w:lang w:val="uk-UA"/>
        </w:rPr>
        <w:lastRenderedPageBreak/>
        <w:t xml:space="preserve">253. </w:t>
      </w:r>
      <w:proofErr w:type="spellStart"/>
      <w:r w:rsidRPr="00175627">
        <w:rPr>
          <w:rFonts w:ascii="Times New Roman" w:hAnsi="Times New Roman" w:cs="Times New Roman"/>
          <w:sz w:val="28"/>
          <w:szCs w:val="28"/>
          <w:lang w:val="uk-UA"/>
        </w:rPr>
        <w:t>Банчук</w:t>
      </w:r>
      <w:proofErr w:type="spellEnd"/>
      <w:r w:rsidRPr="00175627">
        <w:rPr>
          <w:rFonts w:ascii="Times New Roman" w:hAnsi="Times New Roman" w:cs="Times New Roman"/>
          <w:sz w:val="28"/>
          <w:szCs w:val="28"/>
          <w:lang w:val="uk-UA"/>
        </w:rPr>
        <w:t xml:space="preserve"> М. В. Здоров'я населення і фактори ризику, що на нього впливають, як об'єкт управління / М. В. </w:t>
      </w:r>
      <w:proofErr w:type="spellStart"/>
      <w:r w:rsidRPr="00175627">
        <w:rPr>
          <w:rFonts w:ascii="Times New Roman" w:hAnsi="Times New Roman" w:cs="Times New Roman"/>
          <w:sz w:val="28"/>
          <w:szCs w:val="28"/>
          <w:lang w:val="uk-UA"/>
        </w:rPr>
        <w:t>Банчук</w:t>
      </w:r>
      <w:proofErr w:type="spellEnd"/>
      <w:r w:rsidRPr="00175627">
        <w:rPr>
          <w:rFonts w:ascii="Times New Roman" w:hAnsi="Times New Roman" w:cs="Times New Roman"/>
          <w:sz w:val="28"/>
          <w:szCs w:val="28"/>
          <w:lang w:val="uk-UA"/>
        </w:rPr>
        <w:t xml:space="preserve"> // Інвестиції: практика та досвід. — 2016. — № 6. — С. 96-99.</w:t>
      </w:r>
    </w:p>
    <w:p w14:paraId="27A93BBA" w14:textId="4E8A5017" w:rsidR="00DF188A" w:rsidRPr="00751D32"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751D32">
        <w:rPr>
          <w:rFonts w:ascii="Times New Roman" w:hAnsi="Times New Roman" w:cs="Times New Roman"/>
          <w:sz w:val="28"/>
          <w:szCs w:val="28"/>
          <w:lang w:val="uk-UA"/>
        </w:rPr>
        <w:t xml:space="preserve">254. Соціальна медицина та організація охорони здоров’я. Підручник / За ред. Ю. В. </w:t>
      </w:r>
      <w:proofErr w:type="spellStart"/>
      <w:r w:rsidRPr="00751D32">
        <w:rPr>
          <w:rFonts w:ascii="Times New Roman" w:hAnsi="Times New Roman" w:cs="Times New Roman"/>
          <w:sz w:val="28"/>
          <w:szCs w:val="28"/>
          <w:lang w:val="uk-UA"/>
        </w:rPr>
        <w:t>Вороненка</w:t>
      </w:r>
      <w:proofErr w:type="spellEnd"/>
      <w:r w:rsidRPr="00751D32">
        <w:rPr>
          <w:rFonts w:ascii="Times New Roman" w:hAnsi="Times New Roman" w:cs="Times New Roman"/>
          <w:sz w:val="28"/>
          <w:szCs w:val="28"/>
          <w:lang w:val="uk-UA"/>
        </w:rPr>
        <w:t xml:space="preserve">. — Тернопіль: </w:t>
      </w:r>
      <w:proofErr w:type="spellStart"/>
      <w:r w:rsidRPr="00751D32">
        <w:rPr>
          <w:rFonts w:ascii="Times New Roman" w:hAnsi="Times New Roman" w:cs="Times New Roman"/>
          <w:sz w:val="28"/>
          <w:szCs w:val="28"/>
          <w:lang w:val="uk-UA"/>
        </w:rPr>
        <w:t>Укрмедкнига</w:t>
      </w:r>
      <w:proofErr w:type="spellEnd"/>
      <w:r w:rsidR="003505DF">
        <w:rPr>
          <w:rFonts w:ascii="Times New Roman" w:hAnsi="Times New Roman" w:cs="Times New Roman"/>
          <w:sz w:val="28"/>
          <w:szCs w:val="28"/>
          <w:lang w:val="uk-UA"/>
        </w:rPr>
        <w:t>,</w:t>
      </w:r>
      <w:r w:rsidRPr="00751D32">
        <w:rPr>
          <w:rFonts w:ascii="Times New Roman" w:hAnsi="Times New Roman" w:cs="Times New Roman"/>
          <w:sz w:val="28"/>
          <w:szCs w:val="28"/>
          <w:lang w:val="uk-UA"/>
        </w:rPr>
        <w:t xml:space="preserve"> 2002. — 332 с.</w:t>
      </w:r>
    </w:p>
    <w:p w14:paraId="226508DE" w14:textId="77777777" w:rsidR="00DF188A" w:rsidRPr="00751D32"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751D32">
        <w:rPr>
          <w:rFonts w:ascii="Times New Roman" w:hAnsi="Times New Roman" w:cs="Times New Roman"/>
          <w:sz w:val="28"/>
          <w:szCs w:val="28"/>
          <w:lang w:val="uk-UA"/>
        </w:rPr>
        <w:t xml:space="preserve">255. </w:t>
      </w:r>
      <w:proofErr w:type="spellStart"/>
      <w:r w:rsidRPr="00751D32">
        <w:rPr>
          <w:rFonts w:ascii="Times New Roman" w:hAnsi="Times New Roman" w:cs="Times New Roman"/>
          <w:sz w:val="28"/>
          <w:szCs w:val="28"/>
          <w:lang w:val="uk-UA"/>
        </w:rPr>
        <w:t>Вороненко</w:t>
      </w:r>
      <w:proofErr w:type="spellEnd"/>
      <w:r w:rsidRPr="00751D32">
        <w:rPr>
          <w:rFonts w:ascii="Times New Roman" w:hAnsi="Times New Roman" w:cs="Times New Roman"/>
          <w:sz w:val="28"/>
          <w:szCs w:val="28"/>
          <w:lang w:val="uk-UA"/>
        </w:rPr>
        <w:t xml:space="preserve"> Ю.В. Соціальна медицина та організація охорони здоров’я: </w:t>
      </w:r>
      <w:proofErr w:type="spellStart"/>
      <w:r w:rsidRPr="00751D32">
        <w:rPr>
          <w:rFonts w:ascii="Times New Roman" w:hAnsi="Times New Roman" w:cs="Times New Roman"/>
          <w:sz w:val="28"/>
          <w:szCs w:val="28"/>
          <w:lang w:val="uk-UA"/>
        </w:rPr>
        <w:t>Підруч</w:t>
      </w:r>
      <w:proofErr w:type="spellEnd"/>
      <w:r w:rsidRPr="00751D32">
        <w:rPr>
          <w:rFonts w:ascii="Times New Roman" w:hAnsi="Times New Roman" w:cs="Times New Roman"/>
          <w:sz w:val="28"/>
          <w:szCs w:val="28"/>
          <w:lang w:val="uk-UA"/>
        </w:rPr>
        <w:t xml:space="preserve">. для </w:t>
      </w:r>
      <w:proofErr w:type="spellStart"/>
      <w:r w:rsidRPr="00751D32">
        <w:rPr>
          <w:rFonts w:ascii="Times New Roman" w:hAnsi="Times New Roman" w:cs="Times New Roman"/>
          <w:sz w:val="28"/>
          <w:szCs w:val="28"/>
          <w:lang w:val="uk-UA"/>
        </w:rPr>
        <w:t>студ</w:t>
      </w:r>
      <w:proofErr w:type="spellEnd"/>
      <w:r w:rsidRPr="00751D32">
        <w:rPr>
          <w:rFonts w:ascii="Times New Roman" w:hAnsi="Times New Roman" w:cs="Times New Roman"/>
          <w:sz w:val="28"/>
          <w:szCs w:val="28"/>
          <w:lang w:val="uk-UA"/>
        </w:rPr>
        <w:t xml:space="preserve">. </w:t>
      </w:r>
      <w:proofErr w:type="spellStart"/>
      <w:r w:rsidRPr="00751D32">
        <w:rPr>
          <w:rFonts w:ascii="Times New Roman" w:hAnsi="Times New Roman" w:cs="Times New Roman"/>
          <w:sz w:val="28"/>
          <w:szCs w:val="28"/>
          <w:lang w:val="uk-UA"/>
        </w:rPr>
        <w:t>вищ</w:t>
      </w:r>
      <w:proofErr w:type="spellEnd"/>
      <w:r w:rsidRPr="00751D32">
        <w:rPr>
          <w:rFonts w:ascii="Times New Roman" w:hAnsi="Times New Roman" w:cs="Times New Roman"/>
          <w:sz w:val="28"/>
          <w:szCs w:val="28"/>
          <w:lang w:val="uk-UA"/>
        </w:rPr>
        <w:t xml:space="preserve">. </w:t>
      </w:r>
      <w:proofErr w:type="spellStart"/>
      <w:r w:rsidRPr="00751D32">
        <w:rPr>
          <w:rFonts w:ascii="Times New Roman" w:hAnsi="Times New Roman" w:cs="Times New Roman"/>
          <w:sz w:val="28"/>
          <w:szCs w:val="28"/>
          <w:lang w:val="uk-UA"/>
        </w:rPr>
        <w:t>навч</w:t>
      </w:r>
      <w:proofErr w:type="spellEnd"/>
      <w:r w:rsidRPr="00751D32">
        <w:rPr>
          <w:rFonts w:ascii="Times New Roman" w:hAnsi="Times New Roman" w:cs="Times New Roman"/>
          <w:sz w:val="28"/>
          <w:szCs w:val="28"/>
          <w:lang w:val="uk-UA"/>
        </w:rPr>
        <w:t xml:space="preserve">. </w:t>
      </w:r>
      <w:proofErr w:type="spellStart"/>
      <w:r w:rsidRPr="00751D32">
        <w:rPr>
          <w:rFonts w:ascii="Times New Roman" w:hAnsi="Times New Roman" w:cs="Times New Roman"/>
          <w:sz w:val="28"/>
          <w:szCs w:val="28"/>
          <w:lang w:val="uk-UA"/>
        </w:rPr>
        <w:t>закл</w:t>
      </w:r>
      <w:proofErr w:type="spellEnd"/>
      <w:r w:rsidRPr="00751D32">
        <w:rPr>
          <w:rFonts w:ascii="Times New Roman" w:hAnsi="Times New Roman" w:cs="Times New Roman"/>
          <w:sz w:val="28"/>
          <w:szCs w:val="28"/>
          <w:lang w:val="uk-UA"/>
        </w:rPr>
        <w:t>. ІІІ-ІV рівнів акредитації / Ю. В. </w:t>
      </w:r>
      <w:proofErr w:type="spellStart"/>
      <w:r w:rsidRPr="00751D32">
        <w:rPr>
          <w:rFonts w:ascii="Times New Roman" w:hAnsi="Times New Roman" w:cs="Times New Roman"/>
          <w:sz w:val="28"/>
          <w:szCs w:val="28"/>
          <w:lang w:val="uk-UA"/>
        </w:rPr>
        <w:t>Вороненко</w:t>
      </w:r>
      <w:proofErr w:type="spellEnd"/>
      <w:r w:rsidRPr="00751D32">
        <w:rPr>
          <w:rFonts w:ascii="Times New Roman" w:hAnsi="Times New Roman" w:cs="Times New Roman"/>
          <w:sz w:val="28"/>
          <w:szCs w:val="28"/>
          <w:lang w:val="uk-UA"/>
        </w:rPr>
        <w:t xml:space="preserve">, В. Ф. Москаленко, О. Г. </w:t>
      </w:r>
      <w:proofErr w:type="spellStart"/>
      <w:r w:rsidRPr="00751D32">
        <w:rPr>
          <w:rFonts w:ascii="Times New Roman" w:hAnsi="Times New Roman" w:cs="Times New Roman"/>
          <w:sz w:val="28"/>
          <w:szCs w:val="28"/>
          <w:lang w:val="uk-UA"/>
        </w:rPr>
        <w:t>Процек</w:t>
      </w:r>
      <w:proofErr w:type="spellEnd"/>
      <w:r w:rsidRPr="00751D32">
        <w:rPr>
          <w:rFonts w:ascii="Times New Roman" w:hAnsi="Times New Roman" w:cs="Times New Roman"/>
          <w:sz w:val="28"/>
          <w:szCs w:val="28"/>
          <w:lang w:val="uk-UA"/>
        </w:rPr>
        <w:t xml:space="preserve">, [та ін.]. — Т.: </w:t>
      </w:r>
      <w:proofErr w:type="spellStart"/>
      <w:r w:rsidRPr="00751D32">
        <w:rPr>
          <w:rFonts w:ascii="Times New Roman" w:hAnsi="Times New Roman" w:cs="Times New Roman"/>
          <w:sz w:val="28"/>
          <w:szCs w:val="28"/>
          <w:lang w:val="uk-UA"/>
        </w:rPr>
        <w:t>Укрмедкн</w:t>
      </w:r>
      <w:proofErr w:type="spellEnd"/>
      <w:r w:rsidRPr="00751D32">
        <w:rPr>
          <w:rFonts w:ascii="Times New Roman" w:hAnsi="Times New Roman" w:cs="Times New Roman"/>
          <w:sz w:val="28"/>
          <w:szCs w:val="28"/>
          <w:lang w:val="uk-UA"/>
        </w:rPr>
        <w:t>., 2000. — 676 с.</w:t>
      </w:r>
    </w:p>
    <w:p w14:paraId="1911EC44" w14:textId="77777777" w:rsidR="00DF188A" w:rsidRPr="00751D32"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751D32">
        <w:rPr>
          <w:rFonts w:ascii="Times New Roman" w:hAnsi="Times New Roman" w:cs="Times New Roman"/>
          <w:sz w:val="28"/>
          <w:szCs w:val="28"/>
          <w:lang w:val="uk-UA"/>
        </w:rPr>
        <w:t xml:space="preserve">256. </w:t>
      </w:r>
      <w:proofErr w:type="spellStart"/>
      <w:r w:rsidRPr="00751D32">
        <w:rPr>
          <w:rFonts w:ascii="Times New Roman" w:hAnsi="Times New Roman" w:cs="Times New Roman"/>
          <w:sz w:val="28"/>
          <w:szCs w:val="28"/>
          <w:lang w:val="uk-UA"/>
        </w:rPr>
        <w:t>Голяченко</w:t>
      </w:r>
      <w:proofErr w:type="spellEnd"/>
      <w:r w:rsidRPr="00751D32">
        <w:rPr>
          <w:rFonts w:ascii="Times New Roman" w:hAnsi="Times New Roman" w:cs="Times New Roman"/>
          <w:sz w:val="28"/>
          <w:szCs w:val="28"/>
          <w:lang w:val="uk-UA"/>
        </w:rPr>
        <w:t xml:space="preserve"> О. М. Соціальна медицина та організація охорони здоров’я: </w:t>
      </w:r>
      <w:proofErr w:type="spellStart"/>
      <w:r w:rsidRPr="00751D32">
        <w:rPr>
          <w:rFonts w:ascii="Times New Roman" w:hAnsi="Times New Roman" w:cs="Times New Roman"/>
          <w:sz w:val="28"/>
          <w:szCs w:val="28"/>
          <w:lang w:val="uk-UA"/>
        </w:rPr>
        <w:t>підруч</w:t>
      </w:r>
      <w:proofErr w:type="spellEnd"/>
      <w:r w:rsidRPr="00751D32">
        <w:rPr>
          <w:rFonts w:ascii="Times New Roman" w:hAnsi="Times New Roman" w:cs="Times New Roman"/>
          <w:sz w:val="28"/>
          <w:szCs w:val="28"/>
          <w:lang w:val="uk-UA"/>
        </w:rPr>
        <w:t xml:space="preserve">. для </w:t>
      </w:r>
      <w:proofErr w:type="spellStart"/>
      <w:r w:rsidRPr="00751D32">
        <w:rPr>
          <w:rFonts w:ascii="Times New Roman" w:hAnsi="Times New Roman" w:cs="Times New Roman"/>
          <w:sz w:val="28"/>
          <w:szCs w:val="28"/>
          <w:lang w:val="uk-UA"/>
        </w:rPr>
        <w:t>студ</w:t>
      </w:r>
      <w:proofErr w:type="spellEnd"/>
      <w:r w:rsidRPr="00751D32">
        <w:rPr>
          <w:rFonts w:ascii="Times New Roman" w:hAnsi="Times New Roman" w:cs="Times New Roman"/>
          <w:sz w:val="28"/>
          <w:szCs w:val="28"/>
          <w:lang w:val="uk-UA"/>
        </w:rPr>
        <w:t xml:space="preserve">. </w:t>
      </w:r>
      <w:proofErr w:type="spellStart"/>
      <w:r w:rsidRPr="00751D32">
        <w:rPr>
          <w:rFonts w:ascii="Times New Roman" w:hAnsi="Times New Roman" w:cs="Times New Roman"/>
          <w:sz w:val="28"/>
          <w:szCs w:val="28"/>
          <w:lang w:val="uk-UA"/>
        </w:rPr>
        <w:t>вищ</w:t>
      </w:r>
      <w:proofErr w:type="spellEnd"/>
      <w:r w:rsidRPr="00751D32">
        <w:rPr>
          <w:rFonts w:ascii="Times New Roman" w:hAnsi="Times New Roman" w:cs="Times New Roman"/>
          <w:sz w:val="28"/>
          <w:szCs w:val="28"/>
          <w:lang w:val="uk-UA"/>
        </w:rPr>
        <w:t xml:space="preserve">. мед. </w:t>
      </w:r>
      <w:proofErr w:type="spellStart"/>
      <w:r w:rsidRPr="00751D32">
        <w:rPr>
          <w:rFonts w:ascii="Times New Roman" w:hAnsi="Times New Roman" w:cs="Times New Roman"/>
          <w:sz w:val="28"/>
          <w:szCs w:val="28"/>
          <w:lang w:val="uk-UA"/>
        </w:rPr>
        <w:t>навч</w:t>
      </w:r>
      <w:proofErr w:type="spellEnd"/>
      <w:r w:rsidRPr="00751D32">
        <w:rPr>
          <w:rFonts w:ascii="Times New Roman" w:hAnsi="Times New Roman" w:cs="Times New Roman"/>
          <w:sz w:val="28"/>
          <w:szCs w:val="28"/>
          <w:lang w:val="uk-UA"/>
        </w:rPr>
        <w:t xml:space="preserve">. </w:t>
      </w:r>
      <w:proofErr w:type="spellStart"/>
      <w:r w:rsidRPr="00751D32">
        <w:rPr>
          <w:rFonts w:ascii="Times New Roman" w:hAnsi="Times New Roman" w:cs="Times New Roman"/>
          <w:sz w:val="28"/>
          <w:szCs w:val="28"/>
          <w:lang w:val="uk-UA"/>
        </w:rPr>
        <w:t>закл</w:t>
      </w:r>
      <w:proofErr w:type="spellEnd"/>
      <w:r w:rsidRPr="00751D32">
        <w:rPr>
          <w:rFonts w:ascii="Times New Roman" w:hAnsi="Times New Roman" w:cs="Times New Roman"/>
          <w:sz w:val="28"/>
          <w:szCs w:val="28"/>
          <w:lang w:val="uk-UA"/>
        </w:rPr>
        <w:t>. I-III рівнів акредитації / О. М. </w:t>
      </w:r>
      <w:proofErr w:type="spellStart"/>
      <w:r w:rsidRPr="00751D32">
        <w:rPr>
          <w:rFonts w:ascii="Times New Roman" w:hAnsi="Times New Roman" w:cs="Times New Roman"/>
          <w:sz w:val="28"/>
          <w:szCs w:val="28"/>
          <w:lang w:val="uk-UA"/>
        </w:rPr>
        <w:t>Голяченко</w:t>
      </w:r>
      <w:proofErr w:type="spellEnd"/>
      <w:r w:rsidRPr="00751D32">
        <w:rPr>
          <w:rFonts w:ascii="Times New Roman" w:hAnsi="Times New Roman" w:cs="Times New Roman"/>
          <w:sz w:val="28"/>
          <w:szCs w:val="28"/>
          <w:lang w:val="uk-UA"/>
        </w:rPr>
        <w:t>. — К.: Медицина, 2011. — 208 с.</w:t>
      </w:r>
    </w:p>
    <w:p w14:paraId="5FA1A858" w14:textId="77777777" w:rsidR="00DF188A" w:rsidRPr="00751D32"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751D32">
        <w:rPr>
          <w:rFonts w:ascii="Times New Roman" w:hAnsi="Times New Roman" w:cs="Times New Roman"/>
          <w:sz w:val="28"/>
          <w:szCs w:val="28"/>
          <w:lang w:val="uk-UA"/>
        </w:rPr>
        <w:t xml:space="preserve">257. Соціальна медицина і організація охорони здоров’я (для студентів вищих навчальних закладів України IV рівня акредитації) / За </w:t>
      </w:r>
      <w:proofErr w:type="spellStart"/>
      <w:r w:rsidRPr="00751D32">
        <w:rPr>
          <w:rFonts w:ascii="Times New Roman" w:hAnsi="Times New Roman" w:cs="Times New Roman"/>
          <w:sz w:val="28"/>
          <w:szCs w:val="28"/>
          <w:lang w:val="uk-UA"/>
        </w:rPr>
        <w:t>заг</w:t>
      </w:r>
      <w:proofErr w:type="spellEnd"/>
      <w:r w:rsidRPr="00751D32">
        <w:rPr>
          <w:rFonts w:ascii="Times New Roman" w:hAnsi="Times New Roman" w:cs="Times New Roman"/>
          <w:sz w:val="28"/>
          <w:szCs w:val="28"/>
          <w:lang w:val="uk-UA"/>
        </w:rPr>
        <w:t>. ред. В. Ф. Москаленка. — К.: Книга плюс. — 2010. — 328 с.</w:t>
      </w:r>
    </w:p>
    <w:p w14:paraId="57C42849" w14:textId="77777777" w:rsidR="00DF188A" w:rsidRPr="00751D32"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751D32">
        <w:rPr>
          <w:rFonts w:ascii="Times New Roman" w:hAnsi="Times New Roman" w:cs="Times New Roman"/>
          <w:sz w:val="28"/>
          <w:szCs w:val="28"/>
          <w:lang w:val="uk-UA"/>
        </w:rPr>
        <w:t xml:space="preserve">258. Громадське здоров’я: підручник для студентів вищих мед. </w:t>
      </w:r>
      <w:proofErr w:type="spellStart"/>
      <w:r w:rsidRPr="00751D32">
        <w:rPr>
          <w:rFonts w:ascii="Times New Roman" w:hAnsi="Times New Roman" w:cs="Times New Roman"/>
          <w:sz w:val="28"/>
          <w:szCs w:val="28"/>
          <w:lang w:val="uk-UA"/>
        </w:rPr>
        <w:t>навч</w:t>
      </w:r>
      <w:proofErr w:type="spellEnd"/>
      <w:r w:rsidRPr="00751D32">
        <w:rPr>
          <w:rFonts w:ascii="Times New Roman" w:hAnsi="Times New Roman" w:cs="Times New Roman"/>
          <w:sz w:val="28"/>
          <w:szCs w:val="28"/>
          <w:lang w:val="uk-UA"/>
        </w:rPr>
        <w:t xml:space="preserve">. закладів / В. Ф. Москаленко, О. П. </w:t>
      </w:r>
      <w:proofErr w:type="spellStart"/>
      <w:r w:rsidRPr="00751D32">
        <w:rPr>
          <w:rFonts w:ascii="Times New Roman" w:hAnsi="Times New Roman" w:cs="Times New Roman"/>
          <w:sz w:val="28"/>
          <w:szCs w:val="28"/>
          <w:lang w:val="uk-UA"/>
        </w:rPr>
        <w:t>Гульчій</w:t>
      </w:r>
      <w:proofErr w:type="spellEnd"/>
      <w:r w:rsidRPr="00751D32">
        <w:rPr>
          <w:rFonts w:ascii="Times New Roman" w:hAnsi="Times New Roman" w:cs="Times New Roman"/>
          <w:sz w:val="28"/>
          <w:szCs w:val="28"/>
          <w:lang w:val="uk-UA"/>
        </w:rPr>
        <w:t xml:space="preserve">, Т. С. </w:t>
      </w:r>
      <w:proofErr w:type="spellStart"/>
      <w:r w:rsidRPr="00751D32">
        <w:rPr>
          <w:rFonts w:ascii="Times New Roman" w:hAnsi="Times New Roman" w:cs="Times New Roman"/>
          <w:sz w:val="28"/>
          <w:szCs w:val="28"/>
          <w:lang w:val="uk-UA"/>
        </w:rPr>
        <w:t>Грузєва</w:t>
      </w:r>
      <w:proofErr w:type="spellEnd"/>
      <w:r w:rsidRPr="00751D32">
        <w:rPr>
          <w:rFonts w:ascii="Times New Roman" w:hAnsi="Times New Roman" w:cs="Times New Roman"/>
          <w:sz w:val="28"/>
          <w:szCs w:val="28"/>
          <w:lang w:val="uk-UA"/>
        </w:rPr>
        <w:t xml:space="preserve"> [та ін.]. — Вид. 3. — Вінниця: Нова Книга, 2013. — 560 с.</w:t>
      </w:r>
    </w:p>
    <w:p w14:paraId="1B4A5D13" w14:textId="77777777" w:rsidR="00DF188A" w:rsidRPr="00751D32"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751D32">
        <w:rPr>
          <w:rFonts w:ascii="Times New Roman" w:hAnsi="Times New Roman" w:cs="Times New Roman"/>
          <w:sz w:val="28"/>
          <w:szCs w:val="28"/>
          <w:lang w:val="uk-UA"/>
        </w:rPr>
        <w:t>259. Соціальна медицина та організація охорони здоров'я: Підручник / За ред. Ю. В. </w:t>
      </w:r>
      <w:proofErr w:type="spellStart"/>
      <w:r w:rsidRPr="00751D32">
        <w:rPr>
          <w:rFonts w:ascii="Times New Roman" w:hAnsi="Times New Roman" w:cs="Times New Roman"/>
          <w:sz w:val="28"/>
          <w:szCs w:val="28"/>
          <w:lang w:val="uk-UA"/>
        </w:rPr>
        <w:t>Вороненка</w:t>
      </w:r>
      <w:proofErr w:type="spellEnd"/>
      <w:r w:rsidRPr="00751D32">
        <w:rPr>
          <w:rFonts w:ascii="Times New Roman" w:hAnsi="Times New Roman" w:cs="Times New Roman"/>
          <w:sz w:val="28"/>
          <w:szCs w:val="28"/>
          <w:lang w:val="uk-UA"/>
        </w:rPr>
        <w:t xml:space="preserve">. — Тернопіль: </w:t>
      </w:r>
      <w:proofErr w:type="spellStart"/>
      <w:r w:rsidRPr="00751D32">
        <w:rPr>
          <w:rFonts w:ascii="Times New Roman" w:hAnsi="Times New Roman" w:cs="Times New Roman"/>
          <w:sz w:val="28"/>
          <w:szCs w:val="28"/>
          <w:lang w:val="uk-UA"/>
        </w:rPr>
        <w:t>Укрмедкнига</w:t>
      </w:r>
      <w:proofErr w:type="spellEnd"/>
      <w:r w:rsidRPr="00751D32">
        <w:rPr>
          <w:rFonts w:ascii="Times New Roman" w:hAnsi="Times New Roman" w:cs="Times New Roman"/>
          <w:sz w:val="28"/>
          <w:szCs w:val="28"/>
          <w:lang w:val="uk-UA"/>
        </w:rPr>
        <w:t>, 2002. — 332 с. — ISBN 966-7364-93-3.</w:t>
      </w:r>
    </w:p>
    <w:p w14:paraId="0EE1729A"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260</w:t>
      </w:r>
      <w:r w:rsidRPr="00A35957">
        <w:rPr>
          <w:rFonts w:ascii="Times New Roman" w:hAnsi="Times New Roman" w:cs="Times New Roman"/>
          <w:color w:val="000000"/>
          <w:sz w:val="28"/>
          <w:szCs w:val="28"/>
          <w:lang w:val="uk-UA"/>
        </w:rPr>
        <w:t xml:space="preserve">. </w:t>
      </w:r>
      <w:r w:rsidRPr="00A35957">
        <w:rPr>
          <w:rFonts w:ascii="Times New Roman" w:hAnsi="Times New Roman" w:cs="Times New Roman"/>
          <w:sz w:val="28"/>
          <w:szCs w:val="28"/>
        </w:rPr>
        <w:t>Лисицын Ю.</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П. Общественное здоровье и здравоохранение: учебник</w:t>
      </w:r>
      <w:r>
        <w:rPr>
          <w:rFonts w:ascii="Times New Roman" w:hAnsi="Times New Roman" w:cs="Times New Roman"/>
          <w:sz w:val="28"/>
          <w:szCs w:val="28"/>
          <w:lang w:val="uk-UA"/>
        </w:rPr>
        <w:t xml:space="preserve"> </w:t>
      </w:r>
      <w:r w:rsidRPr="004264B1">
        <w:rPr>
          <w:rFonts w:ascii="Times New Roman" w:hAnsi="Times New Roman" w:cs="Times New Roman"/>
          <w:sz w:val="28"/>
          <w:szCs w:val="28"/>
        </w:rPr>
        <w:t xml:space="preserve">/ </w:t>
      </w:r>
      <w:r w:rsidRPr="00A35957">
        <w:rPr>
          <w:rFonts w:ascii="Times New Roman" w:hAnsi="Times New Roman" w:cs="Times New Roman"/>
          <w:sz w:val="28"/>
          <w:szCs w:val="28"/>
        </w:rPr>
        <w:t>Ю.</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П.</w:t>
      </w:r>
      <w:r w:rsidRPr="004264B1">
        <w:rPr>
          <w:rFonts w:ascii="Times New Roman" w:hAnsi="Times New Roman" w:cs="Times New Roman"/>
          <w:sz w:val="28"/>
          <w:szCs w:val="28"/>
        </w:rPr>
        <w:t xml:space="preserve"> </w:t>
      </w:r>
      <w:r w:rsidRPr="00A35957">
        <w:rPr>
          <w:rFonts w:ascii="Times New Roman" w:hAnsi="Times New Roman" w:cs="Times New Roman"/>
          <w:sz w:val="28"/>
          <w:szCs w:val="28"/>
        </w:rPr>
        <w:t>Лисицын.</w:t>
      </w:r>
      <w:r>
        <w:rPr>
          <w:rFonts w:ascii="Times New Roman" w:hAnsi="Times New Roman" w:cs="Times New Roman"/>
          <w:sz w:val="28"/>
          <w:szCs w:val="28"/>
          <w:lang w:val="uk-UA"/>
        </w:rPr>
        <w:t xml:space="preserve"> </w:t>
      </w:r>
      <w:r w:rsidRPr="0017562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35957">
        <w:rPr>
          <w:rFonts w:ascii="Times New Roman" w:hAnsi="Times New Roman" w:cs="Times New Roman"/>
          <w:sz w:val="28"/>
          <w:szCs w:val="28"/>
        </w:rPr>
        <w:t xml:space="preserve">2-е изд. </w:t>
      </w:r>
      <w:r w:rsidRPr="00175627">
        <w:rPr>
          <w:rFonts w:ascii="Times New Roman" w:hAnsi="Times New Roman" w:cs="Times New Roman"/>
          <w:sz w:val="28"/>
          <w:szCs w:val="28"/>
          <w:lang w:val="uk-UA"/>
        </w:rPr>
        <w:t>—</w:t>
      </w:r>
      <w:r w:rsidRPr="00A35957">
        <w:rPr>
          <w:rFonts w:ascii="Times New Roman" w:hAnsi="Times New Roman" w:cs="Times New Roman"/>
          <w:sz w:val="28"/>
          <w:szCs w:val="28"/>
        </w:rPr>
        <w:t xml:space="preserve"> М.: ГЭОТАР-Медиа, 2010. — 512 с</w:t>
      </w:r>
      <w:r w:rsidRPr="00A35957">
        <w:rPr>
          <w:rFonts w:ascii="Times New Roman" w:hAnsi="Times New Roman" w:cs="Times New Roman"/>
          <w:sz w:val="28"/>
          <w:szCs w:val="28"/>
          <w:lang w:val="uk-UA"/>
        </w:rPr>
        <w:t>.</w:t>
      </w:r>
    </w:p>
    <w:p w14:paraId="79F64978" w14:textId="77777777" w:rsidR="00DF188A" w:rsidRPr="00751D32" w:rsidRDefault="00DF188A" w:rsidP="00110A63">
      <w:pPr>
        <w:widowControl w:val="0"/>
        <w:suppressAutoHyphens w:val="0"/>
        <w:spacing w:after="0" w:line="360" w:lineRule="auto"/>
        <w:ind w:firstLine="709"/>
        <w:contextualSpacing/>
        <w:jc w:val="both"/>
        <w:rPr>
          <w:rStyle w:val="fontstyle01"/>
          <w:rFonts w:ascii="Times New Roman" w:hAnsi="Times New Roman" w:cs="Times New Roman"/>
          <w:sz w:val="28"/>
          <w:szCs w:val="28"/>
          <w:lang w:val="uk-UA"/>
        </w:rPr>
      </w:pPr>
      <w:r>
        <w:rPr>
          <w:rFonts w:ascii="Times New Roman" w:hAnsi="Times New Roman" w:cs="Times New Roman"/>
          <w:color w:val="000000"/>
          <w:sz w:val="28"/>
          <w:szCs w:val="28"/>
          <w:lang w:val="uk-UA"/>
        </w:rPr>
        <w:t>261</w:t>
      </w:r>
      <w:r w:rsidRPr="00A35957">
        <w:rPr>
          <w:rFonts w:ascii="Times New Roman" w:hAnsi="Times New Roman" w:cs="Times New Roman"/>
          <w:color w:val="000000"/>
          <w:sz w:val="28"/>
          <w:szCs w:val="28"/>
          <w:lang w:val="uk-UA"/>
        </w:rPr>
        <w:t xml:space="preserve">. </w:t>
      </w:r>
      <w:proofErr w:type="spellStart"/>
      <w:r w:rsidRPr="00A35957">
        <w:rPr>
          <w:rStyle w:val="fontstyle01"/>
          <w:rFonts w:ascii="Times New Roman" w:hAnsi="Times New Roman" w:cs="Times New Roman"/>
          <w:sz w:val="28"/>
          <w:szCs w:val="28"/>
          <w:lang w:val="uk-UA"/>
        </w:rPr>
        <w:t>Пороки</w:t>
      </w:r>
      <w:proofErr w:type="spellEnd"/>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развития</w:t>
      </w:r>
      <w:proofErr w:type="spellEnd"/>
      <w:r w:rsidRPr="00A35957">
        <w:rPr>
          <w:rStyle w:val="fontstyle01"/>
          <w:rFonts w:ascii="Times New Roman" w:hAnsi="Times New Roman" w:cs="Times New Roman"/>
          <w:sz w:val="28"/>
          <w:szCs w:val="28"/>
          <w:lang w:val="uk-UA"/>
        </w:rPr>
        <w:t xml:space="preserve"> // </w:t>
      </w:r>
      <w:proofErr w:type="spellStart"/>
      <w:r w:rsidRPr="00A35957">
        <w:rPr>
          <w:rStyle w:val="fontstyle01"/>
          <w:rFonts w:ascii="Times New Roman" w:hAnsi="Times New Roman" w:cs="Times New Roman"/>
          <w:sz w:val="28"/>
          <w:szCs w:val="28"/>
          <w:lang w:val="uk-UA"/>
        </w:rPr>
        <w:t>Всемирная</w:t>
      </w:r>
      <w:proofErr w:type="spellEnd"/>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организация</w:t>
      </w:r>
      <w:proofErr w:type="spellEnd"/>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здравоохранения</w:t>
      </w:r>
      <w:proofErr w:type="spellEnd"/>
      <w:r w:rsidRPr="00A35957">
        <w:rPr>
          <w:rStyle w:val="fontstyle01"/>
          <w:rFonts w:ascii="Times New Roman" w:hAnsi="Times New Roman" w:cs="Times New Roman"/>
          <w:sz w:val="28"/>
          <w:szCs w:val="28"/>
          <w:lang w:val="uk-UA"/>
        </w:rPr>
        <w:t>, 01.12.2020 [</w:t>
      </w:r>
      <w:proofErr w:type="spellStart"/>
      <w:r w:rsidRPr="00A35957">
        <w:rPr>
          <w:rStyle w:val="fontstyle01"/>
          <w:rFonts w:ascii="Times New Roman" w:hAnsi="Times New Roman" w:cs="Times New Roman"/>
          <w:sz w:val="28"/>
          <w:szCs w:val="28"/>
          <w:lang w:val="uk-UA"/>
        </w:rPr>
        <w:t>официальный</w:t>
      </w:r>
      <w:proofErr w:type="spellEnd"/>
      <w:r w:rsidRPr="00A35957">
        <w:rPr>
          <w:rStyle w:val="fontstyle01"/>
          <w:rFonts w:ascii="Times New Roman" w:hAnsi="Times New Roman" w:cs="Times New Roman"/>
          <w:sz w:val="28"/>
          <w:szCs w:val="28"/>
          <w:lang w:val="uk-UA"/>
        </w:rPr>
        <w:t xml:space="preserve"> </w:t>
      </w:r>
      <w:r>
        <w:rPr>
          <w:rStyle w:val="fontstyle01"/>
          <w:rFonts w:ascii="Times New Roman" w:hAnsi="Times New Roman" w:cs="Times New Roman"/>
          <w:sz w:val="28"/>
          <w:szCs w:val="28"/>
          <w:lang w:val="uk-UA"/>
        </w:rPr>
        <w:t>И</w:t>
      </w:r>
      <w:proofErr w:type="spellStart"/>
      <w:r>
        <w:rPr>
          <w:rStyle w:val="fontstyle01"/>
          <w:rFonts w:ascii="Times New Roman" w:hAnsi="Times New Roman" w:cs="Times New Roman"/>
          <w:sz w:val="28"/>
          <w:szCs w:val="28"/>
        </w:rPr>
        <w:t>нтернет</w:t>
      </w:r>
      <w:proofErr w:type="spellEnd"/>
      <w:r>
        <w:rPr>
          <w:rStyle w:val="fontstyle01"/>
          <w:rFonts w:ascii="Times New Roman" w:hAnsi="Times New Roman" w:cs="Times New Roman"/>
          <w:sz w:val="28"/>
          <w:szCs w:val="28"/>
        </w:rPr>
        <w:t>-</w:t>
      </w:r>
      <w:r w:rsidRPr="00A35957">
        <w:rPr>
          <w:rStyle w:val="fontstyle01"/>
          <w:rFonts w:ascii="Times New Roman" w:hAnsi="Times New Roman" w:cs="Times New Roman"/>
          <w:sz w:val="28"/>
          <w:szCs w:val="28"/>
          <w:lang w:val="uk-UA"/>
        </w:rPr>
        <w:t xml:space="preserve">сайт]. </w:t>
      </w:r>
      <w:r w:rsidRPr="00A35957">
        <w:rPr>
          <w:rFonts w:ascii="Times New Roman" w:hAnsi="Times New Roman" w:cs="Times New Roman"/>
          <w:sz w:val="28"/>
          <w:szCs w:val="28"/>
        </w:rPr>
        <w:t>—</w:t>
      </w:r>
      <w:r>
        <w:rPr>
          <w:rFonts w:ascii="Times New Roman" w:hAnsi="Times New Roman" w:cs="Times New Roman"/>
          <w:sz w:val="28"/>
          <w:szCs w:val="28"/>
        </w:rPr>
        <w:t xml:space="preserve"> </w:t>
      </w:r>
      <w:r>
        <w:rPr>
          <w:rStyle w:val="fontstyle01"/>
          <w:rFonts w:ascii="Times New Roman" w:hAnsi="Times New Roman" w:cs="Times New Roman"/>
          <w:sz w:val="28"/>
          <w:szCs w:val="28"/>
          <w:lang w:val="uk-UA"/>
        </w:rPr>
        <w:t xml:space="preserve">Режим </w:t>
      </w:r>
      <w:proofErr w:type="spellStart"/>
      <w:r>
        <w:rPr>
          <w:rStyle w:val="fontstyle01"/>
          <w:rFonts w:ascii="Times New Roman" w:hAnsi="Times New Roman" w:cs="Times New Roman"/>
          <w:sz w:val="28"/>
          <w:szCs w:val="28"/>
          <w:lang w:val="uk-UA"/>
        </w:rPr>
        <w:t>доступа</w:t>
      </w:r>
      <w:proofErr w:type="spellEnd"/>
      <w:r>
        <w:rPr>
          <w:rStyle w:val="fontstyle01"/>
          <w:rFonts w:ascii="Times New Roman" w:hAnsi="Times New Roman" w:cs="Times New Roman"/>
          <w:sz w:val="28"/>
          <w:szCs w:val="28"/>
          <w:lang w:val="uk-UA"/>
        </w:rPr>
        <w:t xml:space="preserve">: </w:t>
      </w:r>
      <w:r w:rsidRPr="005F3281">
        <w:rPr>
          <w:rFonts w:ascii="Times New Roman" w:hAnsi="Times New Roman" w:cs="Times New Roman"/>
          <w:sz w:val="28"/>
          <w:szCs w:val="28"/>
          <w:lang w:val="uk-UA"/>
        </w:rPr>
        <w:t>https://www.who.int/ru/news-room/fact-sheets/detail/congenital-anomalies</w:t>
      </w:r>
      <w:r>
        <w:rPr>
          <w:rFonts w:ascii="Times New Roman" w:hAnsi="Times New Roman" w:cs="Times New Roman"/>
          <w:sz w:val="28"/>
          <w:szCs w:val="28"/>
          <w:lang w:val="uk-UA"/>
        </w:rPr>
        <w:t xml:space="preserve"> (</w:t>
      </w:r>
      <w:r w:rsidRPr="00A35957">
        <w:rPr>
          <w:rStyle w:val="fontstyle01"/>
          <w:rFonts w:ascii="Times New Roman" w:hAnsi="Times New Roman" w:cs="Times New Roman"/>
          <w:sz w:val="28"/>
          <w:szCs w:val="28"/>
          <w:lang w:val="uk-UA"/>
        </w:rPr>
        <w:t xml:space="preserve">доступ </w:t>
      </w:r>
      <w:proofErr w:type="spellStart"/>
      <w:r w:rsidRPr="00751D32">
        <w:rPr>
          <w:rStyle w:val="fontstyle01"/>
          <w:rFonts w:ascii="Times New Roman" w:hAnsi="Times New Roman" w:cs="Times New Roman"/>
          <w:sz w:val="28"/>
          <w:szCs w:val="28"/>
          <w:lang w:val="uk-UA"/>
        </w:rPr>
        <w:t>получен</w:t>
      </w:r>
      <w:proofErr w:type="spellEnd"/>
      <w:r w:rsidRPr="00751D32">
        <w:rPr>
          <w:rStyle w:val="fontstyle01"/>
          <w:rFonts w:ascii="Times New Roman" w:hAnsi="Times New Roman" w:cs="Times New Roman"/>
          <w:sz w:val="28"/>
          <w:szCs w:val="28"/>
          <w:lang w:val="uk-UA"/>
        </w:rPr>
        <w:t xml:space="preserve"> 23.01.2021</w:t>
      </w:r>
      <w:r w:rsidRPr="00751D32">
        <w:rPr>
          <w:rFonts w:ascii="Times New Roman" w:hAnsi="Times New Roman" w:cs="Times New Roman"/>
          <w:sz w:val="28"/>
          <w:szCs w:val="28"/>
          <w:lang w:val="uk-UA"/>
        </w:rPr>
        <w:t>)</w:t>
      </w:r>
    </w:p>
    <w:p w14:paraId="786D8464" w14:textId="77777777" w:rsidR="00DF188A" w:rsidRPr="00751D32" w:rsidRDefault="00DF188A" w:rsidP="00472C30">
      <w:pPr>
        <w:keepNext/>
        <w:widowControl w:val="0"/>
        <w:suppressAutoHyphens w:val="0"/>
        <w:spacing w:after="0" w:line="360" w:lineRule="auto"/>
        <w:ind w:firstLine="709"/>
        <w:contextualSpacing/>
        <w:jc w:val="both"/>
        <w:rPr>
          <w:rStyle w:val="fontstyle01"/>
          <w:rFonts w:ascii="Times New Roman" w:hAnsi="Times New Roman" w:cs="Times New Roman"/>
          <w:sz w:val="28"/>
          <w:szCs w:val="28"/>
          <w:lang w:val="uk-UA"/>
        </w:rPr>
      </w:pPr>
      <w:r w:rsidRPr="00751D32">
        <w:rPr>
          <w:rStyle w:val="fontstyle01"/>
          <w:rFonts w:ascii="Times New Roman" w:hAnsi="Times New Roman" w:cs="Times New Roman"/>
          <w:sz w:val="28"/>
          <w:szCs w:val="28"/>
          <w:lang w:val="uk-UA"/>
        </w:rPr>
        <w:t xml:space="preserve">262. </w:t>
      </w:r>
      <w:proofErr w:type="spellStart"/>
      <w:r w:rsidRPr="00751D32">
        <w:rPr>
          <w:rStyle w:val="fontstyle01"/>
          <w:rFonts w:ascii="Times New Roman" w:hAnsi="Times New Roman" w:cs="Times New Roman"/>
          <w:sz w:val="28"/>
          <w:szCs w:val="28"/>
          <w:lang w:val="uk-UA"/>
        </w:rPr>
        <w:t>Дудченко</w:t>
      </w:r>
      <w:proofErr w:type="spellEnd"/>
      <w:r w:rsidRPr="00751D32">
        <w:rPr>
          <w:rStyle w:val="fontstyle01"/>
          <w:rFonts w:ascii="Times New Roman" w:hAnsi="Times New Roman" w:cs="Times New Roman"/>
          <w:sz w:val="28"/>
          <w:szCs w:val="28"/>
          <w:lang w:val="uk-UA"/>
        </w:rPr>
        <w:t xml:space="preserve"> Л. В. Соціальний моніторинг чинників ризику виникнення </w:t>
      </w:r>
      <w:proofErr w:type="spellStart"/>
      <w:r w:rsidRPr="00751D32">
        <w:rPr>
          <w:rStyle w:val="fontstyle01"/>
          <w:rFonts w:ascii="Times New Roman" w:hAnsi="Times New Roman" w:cs="Times New Roman"/>
          <w:sz w:val="28"/>
          <w:szCs w:val="28"/>
          <w:lang w:val="uk-UA"/>
        </w:rPr>
        <w:t>перинатальних</w:t>
      </w:r>
      <w:proofErr w:type="spellEnd"/>
      <w:r w:rsidRPr="00751D32">
        <w:rPr>
          <w:rStyle w:val="fontstyle01"/>
          <w:rFonts w:ascii="Times New Roman" w:hAnsi="Times New Roman" w:cs="Times New Roman"/>
          <w:sz w:val="28"/>
          <w:szCs w:val="28"/>
          <w:lang w:val="uk-UA"/>
        </w:rPr>
        <w:t xml:space="preserve"> ускладнень у жінок, залежних від тютюнокуріння / Л. В. </w:t>
      </w:r>
      <w:proofErr w:type="spellStart"/>
      <w:r w:rsidRPr="00751D32">
        <w:rPr>
          <w:rStyle w:val="fontstyle01"/>
          <w:rFonts w:ascii="Times New Roman" w:hAnsi="Times New Roman" w:cs="Times New Roman"/>
          <w:sz w:val="28"/>
          <w:szCs w:val="28"/>
          <w:lang w:val="uk-UA"/>
        </w:rPr>
        <w:t>Дудченко</w:t>
      </w:r>
      <w:proofErr w:type="spellEnd"/>
      <w:r w:rsidRPr="00751D32">
        <w:rPr>
          <w:rStyle w:val="fontstyle01"/>
          <w:rFonts w:ascii="Times New Roman" w:hAnsi="Times New Roman" w:cs="Times New Roman"/>
          <w:sz w:val="28"/>
          <w:szCs w:val="28"/>
          <w:lang w:val="uk-UA"/>
        </w:rPr>
        <w:t xml:space="preserve">, С. А. </w:t>
      </w:r>
      <w:proofErr w:type="spellStart"/>
      <w:r w:rsidRPr="00751D32">
        <w:rPr>
          <w:rStyle w:val="fontstyle01"/>
          <w:rFonts w:ascii="Times New Roman" w:hAnsi="Times New Roman" w:cs="Times New Roman"/>
          <w:sz w:val="28"/>
          <w:szCs w:val="28"/>
          <w:lang w:val="uk-UA"/>
        </w:rPr>
        <w:t>Цинтар</w:t>
      </w:r>
      <w:proofErr w:type="spellEnd"/>
      <w:r w:rsidRPr="00751D32">
        <w:rPr>
          <w:rStyle w:val="fontstyle01"/>
          <w:rFonts w:ascii="Times New Roman" w:hAnsi="Times New Roman" w:cs="Times New Roman"/>
          <w:sz w:val="28"/>
          <w:szCs w:val="28"/>
          <w:lang w:val="uk-UA"/>
        </w:rPr>
        <w:t xml:space="preserve">, В. В. Бойко // Вісник соціальної гігієни та організації охорони здоров’я України. </w:t>
      </w:r>
      <w:r w:rsidRPr="00751D32">
        <w:rPr>
          <w:rFonts w:ascii="Times New Roman" w:hAnsi="Times New Roman" w:cs="Times New Roman"/>
          <w:sz w:val="28"/>
          <w:szCs w:val="28"/>
          <w:lang w:val="uk-UA"/>
        </w:rPr>
        <w:t>—</w:t>
      </w:r>
      <w:r w:rsidRPr="00751D32">
        <w:rPr>
          <w:rStyle w:val="fontstyle01"/>
          <w:rFonts w:ascii="Times New Roman" w:hAnsi="Times New Roman" w:cs="Times New Roman"/>
          <w:sz w:val="28"/>
          <w:szCs w:val="28"/>
          <w:lang w:val="uk-UA"/>
        </w:rPr>
        <w:t xml:space="preserve"> 2019. </w:t>
      </w:r>
      <w:r w:rsidRPr="00751D32">
        <w:rPr>
          <w:rFonts w:ascii="Times New Roman" w:hAnsi="Times New Roman" w:cs="Times New Roman"/>
          <w:sz w:val="28"/>
          <w:szCs w:val="28"/>
          <w:lang w:val="uk-UA"/>
        </w:rPr>
        <w:t>—</w:t>
      </w:r>
      <w:r w:rsidRPr="00751D32">
        <w:rPr>
          <w:rStyle w:val="fontstyle01"/>
          <w:rFonts w:ascii="Times New Roman" w:hAnsi="Times New Roman" w:cs="Times New Roman"/>
          <w:sz w:val="28"/>
          <w:szCs w:val="28"/>
          <w:lang w:val="uk-UA"/>
        </w:rPr>
        <w:t xml:space="preserve"> №. 4. </w:t>
      </w:r>
      <w:r w:rsidRPr="00751D32">
        <w:rPr>
          <w:rFonts w:ascii="Times New Roman" w:hAnsi="Times New Roman" w:cs="Times New Roman"/>
          <w:sz w:val="28"/>
          <w:szCs w:val="28"/>
          <w:lang w:val="uk-UA"/>
        </w:rPr>
        <w:t>— С</w:t>
      </w:r>
      <w:r w:rsidRPr="00751D32">
        <w:rPr>
          <w:rStyle w:val="fontstyle01"/>
          <w:rFonts w:ascii="Times New Roman" w:hAnsi="Times New Roman" w:cs="Times New Roman"/>
          <w:sz w:val="28"/>
          <w:szCs w:val="28"/>
          <w:lang w:val="uk-UA"/>
        </w:rPr>
        <w:t xml:space="preserve"> 64-68. </w:t>
      </w:r>
      <w:r w:rsidRPr="00751D32">
        <w:rPr>
          <w:rFonts w:ascii="Times New Roman" w:hAnsi="Times New Roman" w:cs="Times New Roman"/>
          <w:sz w:val="28"/>
          <w:szCs w:val="28"/>
          <w:lang w:val="uk-UA"/>
        </w:rPr>
        <w:lastRenderedPageBreak/>
        <w:t>https://doi.org/10.11603/1681-2786.2018.4.10032</w:t>
      </w:r>
    </w:p>
    <w:p w14:paraId="1C7CDDA7" w14:textId="5F9C4725" w:rsidR="00DF188A" w:rsidRPr="00A35957" w:rsidRDefault="00DF188A" w:rsidP="00110A63">
      <w:pPr>
        <w:widowControl w:val="0"/>
        <w:suppressAutoHyphens w:val="0"/>
        <w:spacing w:after="0" w:line="360" w:lineRule="auto"/>
        <w:ind w:firstLine="709"/>
        <w:contextualSpacing/>
        <w:jc w:val="both"/>
        <w:rPr>
          <w:rStyle w:val="fontstyle01"/>
          <w:rFonts w:ascii="Times New Roman" w:hAnsi="Times New Roman" w:cs="Times New Roman"/>
          <w:sz w:val="28"/>
          <w:szCs w:val="28"/>
          <w:lang w:val="uk-UA"/>
        </w:rPr>
      </w:pPr>
      <w:r w:rsidRPr="00751D32">
        <w:rPr>
          <w:rStyle w:val="fontstyle01"/>
          <w:rFonts w:ascii="Times New Roman" w:hAnsi="Times New Roman" w:cs="Times New Roman"/>
          <w:sz w:val="28"/>
          <w:szCs w:val="28"/>
          <w:lang w:val="uk-UA"/>
        </w:rPr>
        <w:t>263. Сергієнко Л. Ю. Структурно-</w:t>
      </w:r>
      <w:proofErr w:type="spellStart"/>
      <w:r w:rsidRPr="00751D32">
        <w:rPr>
          <w:rStyle w:val="fontstyle01"/>
          <w:rFonts w:ascii="Times New Roman" w:hAnsi="Times New Roman" w:cs="Times New Roman"/>
          <w:sz w:val="28"/>
          <w:szCs w:val="28"/>
          <w:lang w:val="uk-UA"/>
        </w:rPr>
        <w:t>функцiональнi</w:t>
      </w:r>
      <w:proofErr w:type="spellEnd"/>
      <w:r w:rsidRPr="00751D32">
        <w:rPr>
          <w:rStyle w:val="fontstyle01"/>
          <w:rFonts w:ascii="Times New Roman" w:hAnsi="Times New Roman" w:cs="Times New Roman"/>
          <w:sz w:val="28"/>
          <w:szCs w:val="28"/>
          <w:lang w:val="uk-UA"/>
        </w:rPr>
        <w:t xml:space="preserve"> </w:t>
      </w:r>
      <w:proofErr w:type="spellStart"/>
      <w:r w:rsidRPr="00751D32">
        <w:rPr>
          <w:rStyle w:val="fontstyle01"/>
          <w:rFonts w:ascii="Times New Roman" w:hAnsi="Times New Roman" w:cs="Times New Roman"/>
          <w:sz w:val="28"/>
          <w:szCs w:val="28"/>
          <w:lang w:val="uk-UA"/>
        </w:rPr>
        <w:t>змiни</w:t>
      </w:r>
      <w:proofErr w:type="spellEnd"/>
      <w:r w:rsidRPr="00751D32">
        <w:rPr>
          <w:rStyle w:val="fontstyle01"/>
          <w:rFonts w:ascii="Times New Roman" w:hAnsi="Times New Roman" w:cs="Times New Roman"/>
          <w:sz w:val="28"/>
          <w:szCs w:val="28"/>
          <w:lang w:val="uk-UA"/>
        </w:rPr>
        <w:t xml:space="preserve"> в </w:t>
      </w:r>
      <w:proofErr w:type="spellStart"/>
      <w:r w:rsidRPr="00751D32">
        <w:rPr>
          <w:rStyle w:val="fontstyle01"/>
          <w:rFonts w:ascii="Times New Roman" w:hAnsi="Times New Roman" w:cs="Times New Roman"/>
          <w:sz w:val="28"/>
          <w:szCs w:val="28"/>
          <w:lang w:val="uk-UA"/>
        </w:rPr>
        <w:t>плацентi</w:t>
      </w:r>
      <w:proofErr w:type="spellEnd"/>
      <w:r w:rsidRPr="00751D32">
        <w:rPr>
          <w:rStyle w:val="fontstyle01"/>
          <w:rFonts w:ascii="Times New Roman" w:hAnsi="Times New Roman" w:cs="Times New Roman"/>
          <w:sz w:val="28"/>
          <w:szCs w:val="28"/>
          <w:lang w:val="uk-UA"/>
        </w:rPr>
        <w:t xml:space="preserve"> самиць, </w:t>
      </w:r>
      <w:proofErr w:type="spellStart"/>
      <w:r w:rsidRPr="00751D32">
        <w:rPr>
          <w:rStyle w:val="fontstyle01"/>
          <w:rFonts w:ascii="Times New Roman" w:hAnsi="Times New Roman" w:cs="Times New Roman"/>
          <w:sz w:val="28"/>
          <w:szCs w:val="28"/>
          <w:lang w:val="uk-UA"/>
        </w:rPr>
        <w:t>пiдданих</w:t>
      </w:r>
      <w:proofErr w:type="spellEnd"/>
      <w:r w:rsidRPr="00751D32">
        <w:rPr>
          <w:rStyle w:val="fontstyle01"/>
          <w:rFonts w:ascii="Times New Roman" w:hAnsi="Times New Roman" w:cs="Times New Roman"/>
          <w:sz w:val="28"/>
          <w:szCs w:val="28"/>
          <w:lang w:val="uk-UA"/>
        </w:rPr>
        <w:t xml:space="preserve"> </w:t>
      </w:r>
      <w:proofErr w:type="spellStart"/>
      <w:r w:rsidRPr="00751D32">
        <w:rPr>
          <w:rStyle w:val="fontstyle01"/>
          <w:rFonts w:ascii="Times New Roman" w:hAnsi="Times New Roman" w:cs="Times New Roman"/>
          <w:sz w:val="28"/>
          <w:szCs w:val="28"/>
          <w:lang w:val="uk-UA"/>
        </w:rPr>
        <w:t>дiї</w:t>
      </w:r>
      <w:proofErr w:type="spellEnd"/>
      <w:r w:rsidRPr="00751D32">
        <w:rPr>
          <w:rStyle w:val="fontstyle01"/>
          <w:rFonts w:ascii="Times New Roman" w:hAnsi="Times New Roman" w:cs="Times New Roman"/>
          <w:sz w:val="28"/>
          <w:szCs w:val="28"/>
          <w:lang w:val="uk-UA"/>
        </w:rPr>
        <w:t xml:space="preserve"> </w:t>
      </w:r>
      <w:proofErr w:type="spellStart"/>
      <w:r w:rsidRPr="00751D32">
        <w:rPr>
          <w:rStyle w:val="fontstyle01"/>
          <w:rFonts w:ascii="Times New Roman" w:hAnsi="Times New Roman" w:cs="Times New Roman"/>
          <w:sz w:val="28"/>
          <w:szCs w:val="28"/>
          <w:lang w:val="uk-UA"/>
        </w:rPr>
        <w:t>нiкотину</w:t>
      </w:r>
      <w:proofErr w:type="spellEnd"/>
      <w:r w:rsidRPr="00751D32">
        <w:rPr>
          <w:rStyle w:val="fontstyle01"/>
          <w:rFonts w:ascii="Times New Roman" w:hAnsi="Times New Roman" w:cs="Times New Roman"/>
          <w:sz w:val="28"/>
          <w:szCs w:val="28"/>
          <w:lang w:val="uk-UA"/>
        </w:rPr>
        <w:t xml:space="preserve"> на </w:t>
      </w:r>
      <w:proofErr w:type="spellStart"/>
      <w:r w:rsidRPr="00751D32">
        <w:rPr>
          <w:rStyle w:val="fontstyle01"/>
          <w:rFonts w:ascii="Times New Roman" w:hAnsi="Times New Roman" w:cs="Times New Roman"/>
          <w:sz w:val="28"/>
          <w:szCs w:val="28"/>
          <w:lang w:val="uk-UA"/>
        </w:rPr>
        <w:t>тлi</w:t>
      </w:r>
      <w:proofErr w:type="spellEnd"/>
      <w:r w:rsidRPr="00751D32">
        <w:rPr>
          <w:rStyle w:val="fontstyle01"/>
          <w:rFonts w:ascii="Times New Roman" w:hAnsi="Times New Roman" w:cs="Times New Roman"/>
          <w:sz w:val="28"/>
          <w:szCs w:val="28"/>
          <w:lang w:val="uk-UA"/>
        </w:rPr>
        <w:t xml:space="preserve"> застосування нової фармацевтичної </w:t>
      </w:r>
      <w:proofErr w:type="spellStart"/>
      <w:r w:rsidRPr="00751D32">
        <w:rPr>
          <w:rStyle w:val="fontstyle01"/>
          <w:rFonts w:ascii="Times New Roman" w:hAnsi="Times New Roman" w:cs="Times New Roman"/>
          <w:sz w:val="28"/>
          <w:szCs w:val="28"/>
          <w:lang w:val="uk-UA"/>
        </w:rPr>
        <w:t>композицiї</w:t>
      </w:r>
      <w:proofErr w:type="spellEnd"/>
      <w:r w:rsidRPr="00751D32">
        <w:rPr>
          <w:rStyle w:val="fontstyle01"/>
          <w:rFonts w:ascii="Times New Roman" w:hAnsi="Times New Roman" w:cs="Times New Roman"/>
          <w:sz w:val="28"/>
          <w:szCs w:val="28"/>
          <w:lang w:val="uk-UA"/>
        </w:rPr>
        <w:t> / Л.</w:t>
      </w:r>
      <w:r w:rsidR="00FE364B">
        <w:rPr>
          <w:rStyle w:val="fontstyle01"/>
          <w:rFonts w:ascii="Times New Roman" w:hAnsi="Times New Roman" w:cs="Times New Roman"/>
          <w:sz w:val="28"/>
          <w:szCs w:val="28"/>
          <w:lang w:val="en-US"/>
        </w:rPr>
        <w:t> </w:t>
      </w:r>
      <w:r w:rsidRPr="00751D32">
        <w:rPr>
          <w:rStyle w:val="fontstyle01"/>
          <w:rFonts w:ascii="Times New Roman" w:hAnsi="Times New Roman" w:cs="Times New Roman"/>
          <w:sz w:val="28"/>
          <w:szCs w:val="28"/>
          <w:lang w:val="uk-UA"/>
        </w:rPr>
        <w:t xml:space="preserve">Ю. Сергієнко, С. П. </w:t>
      </w:r>
      <w:proofErr w:type="spellStart"/>
      <w:r w:rsidRPr="00751D32">
        <w:rPr>
          <w:rStyle w:val="fontstyle01"/>
          <w:rFonts w:ascii="Times New Roman" w:hAnsi="Times New Roman" w:cs="Times New Roman"/>
          <w:sz w:val="28"/>
          <w:szCs w:val="28"/>
          <w:lang w:val="uk-UA"/>
        </w:rPr>
        <w:t>Кустова</w:t>
      </w:r>
      <w:proofErr w:type="spellEnd"/>
      <w:r w:rsidRPr="00751D32">
        <w:rPr>
          <w:rStyle w:val="fontstyle01"/>
          <w:rFonts w:ascii="Times New Roman" w:hAnsi="Times New Roman" w:cs="Times New Roman"/>
          <w:sz w:val="28"/>
          <w:szCs w:val="28"/>
          <w:lang w:val="uk-UA"/>
        </w:rPr>
        <w:t xml:space="preserve">, А. Р. </w:t>
      </w:r>
      <w:proofErr w:type="spellStart"/>
      <w:r w:rsidRPr="00751D32">
        <w:rPr>
          <w:rStyle w:val="fontstyle01"/>
          <w:rFonts w:ascii="Times New Roman" w:hAnsi="Times New Roman" w:cs="Times New Roman"/>
          <w:sz w:val="28"/>
          <w:szCs w:val="28"/>
          <w:lang w:val="uk-UA"/>
        </w:rPr>
        <w:t>Гєворкян</w:t>
      </w:r>
      <w:proofErr w:type="spellEnd"/>
      <w:r w:rsidRPr="00751D32">
        <w:rPr>
          <w:rStyle w:val="fontstyle01"/>
          <w:rFonts w:ascii="Times New Roman" w:hAnsi="Times New Roman" w:cs="Times New Roman"/>
          <w:sz w:val="28"/>
          <w:szCs w:val="28"/>
          <w:lang w:val="uk-UA"/>
        </w:rPr>
        <w:t xml:space="preserve">, [та ін.] // Проблеми ендокринної патології. </w:t>
      </w:r>
      <w:r w:rsidRPr="00751D32">
        <w:rPr>
          <w:rFonts w:ascii="Times New Roman" w:hAnsi="Times New Roman" w:cs="Times New Roman"/>
          <w:sz w:val="28"/>
          <w:szCs w:val="28"/>
          <w:lang w:val="uk-UA"/>
        </w:rPr>
        <w:t xml:space="preserve">— </w:t>
      </w:r>
      <w:r w:rsidRPr="00751D32">
        <w:rPr>
          <w:rStyle w:val="fontstyle01"/>
          <w:rFonts w:ascii="Times New Roman" w:hAnsi="Times New Roman" w:cs="Times New Roman"/>
          <w:sz w:val="28"/>
          <w:szCs w:val="28"/>
          <w:lang w:val="uk-UA"/>
        </w:rPr>
        <w:t>2017.</w:t>
      </w:r>
      <w:r w:rsidRPr="00A35957">
        <w:rPr>
          <w:rStyle w:val="fontstyle01"/>
          <w:rFonts w:ascii="Times New Roman" w:hAnsi="Times New Roman" w:cs="Times New Roman"/>
          <w:sz w:val="28"/>
          <w:szCs w:val="28"/>
          <w:lang w:val="uk-UA"/>
        </w:rPr>
        <w:t xml:space="preserve">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w:t>
      </w:r>
      <w:r w:rsidRPr="00A35957">
        <w:rPr>
          <w:rStyle w:val="fontstyle01"/>
          <w:rFonts w:ascii="Times New Roman" w:hAnsi="Times New Roman" w:cs="Times New Roman"/>
          <w:sz w:val="28"/>
          <w:szCs w:val="28"/>
          <w:lang w:val="uk-UA"/>
        </w:rPr>
        <w:t xml:space="preserve">№ 3.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w:t>
      </w:r>
      <w:r w:rsidRPr="00A35957">
        <w:rPr>
          <w:rStyle w:val="fontstyle01"/>
          <w:rFonts w:ascii="Times New Roman" w:hAnsi="Times New Roman" w:cs="Times New Roman"/>
          <w:sz w:val="28"/>
          <w:szCs w:val="28"/>
          <w:lang w:val="uk-UA"/>
        </w:rPr>
        <w:t xml:space="preserve">C. 86-93. </w:t>
      </w:r>
      <w:r w:rsidRPr="007372B9">
        <w:rPr>
          <w:rFonts w:ascii="Times New Roman" w:hAnsi="Times New Roman" w:cs="Times New Roman"/>
          <w:sz w:val="28"/>
          <w:szCs w:val="28"/>
          <w:lang w:val="uk-UA"/>
        </w:rPr>
        <w:t>https://doi.org/</w:t>
      </w:r>
      <w:r w:rsidRPr="00A35957">
        <w:rPr>
          <w:rStyle w:val="fontstyle01"/>
          <w:rFonts w:ascii="Times New Roman" w:hAnsi="Times New Roman" w:cs="Times New Roman"/>
          <w:sz w:val="28"/>
          <w:szCs w:val="28"/>
          <w:lang w:val="uk-UA"/>
        </w:rPr>
        <w:t>10.21856/j-PEP.2017.3.12</w:t>
      </w:r>
    </w:p>
    <w:p w14:paraId="7D5003BD" w14:textId="77777777" w:rsidR="00DF188A" w:rsidRPr="007372B9" w:rsidRDefault="00DF188A" w:rsidP="00110A63">
      <w:pPr>
        <w:widowControl w:val="0"/>
        <w:suppressAutoHyphens w:val="0"/>
        <w:spacing w:after="0" w:line="360" w:lineRule="auto"/>
        <w:ind w:firstLine="709"/>
        <w:contextualSpacing/>
        <w:jc w:val="both"/>
        <w:rPr>
          <w:rStyle w:val="fontstyle01"/>
          <w:rFonts w:ascii="Times New Roman" w:hAnsi="Times New Roman" w:cs="Times New Roman"/>
          <w:sz w:val="28"/>
          <w:szCs w:val="28"/>
          <w:lang w:val="en-US"/>
        </w:rPr>
      </w:pPr>
      <w:r>
        <w:rPr>
          <w:rStyle w:val="fontstyle01"/>
          <w:rFonts w:ascii="Times New Roman" w:hAnsi="Times New Roman" w:cs="Times New Roman"/>
          <w:sz w:val="28"/>
          <w:szCs w:val="28"/>
          <w:lang w:val="en-US"/>
        </w:rPr>
        <w:t>264</w:t>
      </w:r>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Ion</w:t>
      </w:r>
      <w:proofErr w:type="spellEnd"/>
      <w:r w:rsidRPr="00A35957">
        <w:rPr>
          <w:rStyle w:val="fontstyle01"/>
          <w:rFonts w:ascii="Times New Roman" w:hAnsi="Times New Roman" w:cs="Times New Roman"/>
          <w:sz w:val="28"/>
          <w:szCs w:val="28"/>
          <w:lang w:val="uk-UA"/>
        </w:rPr>
        <w:t xml:space="preserve"> R. </w:t>
      </w:r>
      <w:proofErr w:type="spellStart"/>
      <w:r w:rsidRPr="00A35957">
        <w:rPr>
          <w:rStyle w:val="fontstyle01"/>
          <w:rFonts w:ascii="Times New Roman" w:hAnsi="Times New Roman" w:cs="Times New Roman"/>
          <w:sz w:val="28"/>
          <w:szCs w:val="28"/>
          <w:lang w:val="uk-UA"/>
        </w:rPr>
        <w:t>Review</w:t>
      </w:r>
      <w:proofErr w:type="spellEnd"/>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Smoking</w:t>
      </w:r>
      <w:proofErr w:type="spellEnd"/>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and</w:t>
      </w:r>
      <w:proofErr w:type="spellEnd"/>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Preterm</w:t>
      </w:r>
      <w:proofErr w:type="spellEnd"/>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Birth</w:t>
      </w:r>
      <w:proofErr w:type="spellEnd"/>
      <w:r w:rsidRPr="00A35957">
        <w:rPr>
          <w:rStyle w:val="fontstyle01"/>
          <w:rFonts w:ascii="Times New Roman" w:hAnsi="Times New Roman" w:cs="Times New Roman"/>
          <w:sz w:val="28"/>
          <w:szCs w:val="28"/>
          <w:lang w:val="uk-UA"/>
        </w:rPr>
        <w:t xml:space="preserve"> / R. </w:t>
      </w:r>
      <w:proofErr w:type="spellStart"/>
      <w:r w:rsidRPr="00A35957">
        <w:rPr>
          <w:rStyle w:val="fontstyle01"/>
          <w:rFonts w:ascii="Times New Roman" w:hAnsi="Times New Roman" w:cs="Times New Roman"/>
          <w:sz w:val="28"/>
          <w:szCs w:val="28"/>
          <w:lang w:val="uk-UA"/>
        </w:rPr>
        <w:t>Ion</w:t>
      </w:r>
      <w:proofErr w:type="spellEnd"/>
      <w:r w:rsidRPr="00A35957">
        <w:rPr>
          <w:rStyle w:val="fontstyle01"/>
          <w:rFonts w:ascii="Times New Roman" w:hAnsi="Times New Roman" w:cs="Times New Roman"/>
          <w:sz w:val="28"/>
          <w:szCs w:val="28"/>
          <w:lang w:val="uk-UA"/>
        </w:rPr>
        <w:t>, A.</w:t>
      </w:r>
      <w:r>
        <w:rPr>
          <w:rStyle w:val="fontstyle01"/>
          <w:rFonts w:ascii="Times New Roman" w:hAnsi="Times New Roman" w:cs="Times New Roman"/>
          <w:sz w:val="28"/>
          <w:szCs w:val="28"/>
          <w:lang w:val="en-US"/>
        </w:rPr>
        <w:t xml:space="preserve"> </w:t>
      </w:r>
      <w:r w:rsidRPr="00A35957">
        <w:rPr>
          <w:rStyle w:val="fontstyle01"/>
          <w:rFonts w:ascii="Times New Roman" w:hAnsi="Times New Roman" w:cs="Times New Roman"/>
          <w:sz w:val="28"/>
          <w:szCs w:val="28"/>
          <w:lang w:val="uk-UA"/>
        </w:rPr>
        <w:t>L. </w:t>
      </w:r>
      <w:proofErr w:type="spellStart"/>
      <w:r w:rsidRPr="00A35957">
        <w:rPr>
          <w:rStyle w:val="fontstyle01"/>
          <w:rFonts w:ascii="Times New Roman" w:hAnsi="Times New Roman" w:cs="Times New Roman"/>
          <w:sz w:val="28"/>
          <w:szCs w:val="28"/>
          <w:lang w:val="uk-UA"/>
        </w:rPr>
        <w:t>Bernal</w:t>
      </w:r>
      <w:proofErr w:type="spellEnd"/>
      <w:r w:rsidRPr="00A35957">
        <w:rPr>
          <w:rStyle w:val="fontstyle01"/>
          <w:rFonts w:ascii="Times New Roman" w:hAnsi="Times New Roman" w:cs="Times New Roman"/>
          <w:sz w:val="28"/>
          <w:szCs w:val="28"/>
          <w:lang w:val="uk-UA"/>
        </w:rPr>
        <w:t xml:space="preserve"> // </w:t>
      </w:r>
      <w:proofErr w:type="spellStart"/>
      <w:r w:rsidRPr="00A35957">
        <w:rPr>
          <w:rStyle w:val="fontstyle01"/>
          <w:rFonts w:ascii="Times New Roman" w:hAnsi="Times New Roman" w:cs="Times New Roman"/>
          <w:sz w:val="28"/>
          <w:szCs w:val="28"/>
          <w:lang w:val="uk-UA"/>
        </w:rPr>
        <w:t>Reprod</w:t>
      </w:r>
      <w:proofErr w:type="spellEnd"/>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Sci</w:t>
      </w:r>
      <w:proofErr w:type="spellEnd"/>
      <w:r w:rsidRPr="00A35957">
        <w:rPr>
          <w:rStyle w:val="fontstyle01"/>
          <w:rFonts w:ascii="Times New Roman" w:hAnsi="Times New Roman" w:cs="Times New Roman"/>
          <w:sz w:val="28"/>
          <w:szCs w:val="28"/>
          <w:lang w:val="uk-UA"/>
        </w:rPr>
        <w:t xml:space="preserve">. </w:t>
      </w:r>
      <w:r w:rsidRPr="004264B1">
        <w:rPr>
          <w:rFonts w:ascii="Times New Roman" w:hAnsi="Times New Roman" w:cs="Times New Roman"/>
          <w:sz w:val="28"/>
          <w:szCs w:val="28"/>
          <w:lang w:val="en-US"/>
        </w:rPr>
        <w:t>—</w:t>
      </w:r>
      <w:r w:rsidRPr="00A35957">
        <w:rPr>
          <w:rFonts w:ascii="Times New Roman" w:hAnsi="Times New Roman" w:cs="Times New Roman"/>
          <w:sz w:val="28"/>
          <w:szCs w:val="28"/>
          <w:lang w:val="uk-UA"/>
        </w:rPr>
        <w:t xml:space="preserve"> </w:t>
      </w:r>
      <w:r w:rsidRPr="00A35957">
        <w:rPr>
          <w:rStyle w:val="fontstyle01"/>
          <w:rFonts w:ascii="Times New Roman" w:hAnsi="Times New Roman" w:cs="Times New Roman"/>
          <w:sz w:val="28"/>
          <w:szCs w:val="28"/>
          <w:lang w:val="uk-UA"/>
        </w:rPr>
        <w:t xml:space="preserve">2015, </w:t>
      </w:r>
      <w:proofErr w:type="spellStart"/>
      <w:r w:rsidRPr="00A35957">
        <w:rPr>
          <w:rStyle w:val="fontstyle01"/>
          <w:rFonts w:ascii="Times New Roman" w:hAnsi="Times New Roman" w:cs="Times New Roman"/>
          <w:sz w:val="28"/>
          <w:szCs w:val="28"/>
          <w:lang w:val="uk-UA"/>
        </w:rPr>
        <w:t>Aug</w:t>
      </w:r>
      <w:proofErr w:type="spellEnd"/>
      <w:r w:rsidRPr="00A35957">
        <w:rPr>
          <w:rStyle w:val="fontstyle01"/>
          <w:rFonts w:ascii="Times New Roman" w:hAnsi="Times New Roman" w:cs="Times New Roman"/>
          <w:sz w:val="28"/>
          <w:szCs w:val="28"/>
          <w:lang w:val="uk-UA"/>
        </w:rPr>
        <w:t xml:space="preserve">. </w:t>
      </w:r>
      <w:r w:rsidRPr="004264B1">
        <w:rPr>
          <w:rFonts w:ascii="Times New Roman" w:hAnsi="Times New Roman" w:cs="Times New Roman"/>
          <w:sz w:val="28"/>
          <w:szCs w:val="28"/>
          <w:lang w:val="en-US"/>
        </w:rPr>
        <w:t>—</w:t>
      </w:r>
      <w:r w:rsidRPr="00A35957">
        <w:rPr>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Vol</w:t>
      </w:r>
      <w:proofErr w:type="spellEnd"/>
      <w:r w:rsidRPr="00A35957">
        <w:rPr>
          <w:rStyle w:val="fontstyle01"/>
          <w:rFonts w:ascii="Times New Roman" w:hAnsi="Times New Roman" w:cs="Times New Roman"/>
          <w:sz w:val="28"/>
          <w:szCs w:val="28"/>
          <w:lang w:val="uk-UA"/>
        </w:rPr>
        <w:t xml:space="preserve">. 22, </w:t>
      </w:r>
      <w:r>
        <w:rPr>
          <w:rStyle w:val="fontstyle01"/>
          <w:rFonts w:ascii="Times New Roman" w:hAnsi="Times New Roman" w:cs="Times New Roman"/>
          <w:sz w:val="28"/>
          <w:szCs w:val="28"/>
          <w:lang w:val="en-US"/>
        </w:rPr>
        <w:t>No.</w:t>
      </w:r>
      <w:r w:rsidRPr="00A35957">
        <w:rPr>
          <w:rStyle w:val="fontstyle01"/>
          <w:rFonts w:ascii="Times New Roman" w:hAnsi="Times New Roman" w:cs="Times New Roman"/>
          <w:sz w:val="28"/>
          <w:szCs w:val="28"/>
          <w:lang w:val="uk-UA"/>
        </w:rPr>
        <w:t xml:space="preserve"> 8. </w:t>
      </w:r>
      <w:r w:rsidRPr="004264B1">
        <w:rPr>
          <w:rFonts w:ascii="Times New Roman" w:hAnsi="Times New Roman" w:cs="Times New Roman"/>
          <w:sz w:val="28"/>
          <w:szCs w:val="28"/>
          <w:lang w:val="en-US"/>
        </w:rPr>
        <w:t>—</w:t>
      </w:r>
      <w:r w:rsidRPr="00A35957">
        <w:rPr>
          <w:rFonts w:ascii="Times New Roman" w:hAnsi="Times New Roman" w:cs="Times New Roman"/>
          <w:sz w:val="28"/>
          <w:szCs w:val="28"/>
          <w:lang w:val="uk-UA"/>
        </w:rPr>
        <w:t xml:space="preserve"> </w:t>
      </w:r>
      <w:r w:rsidRPr="00A35957">
        <w:rPr>
          <w:rStyle w:val="fontstyle01"/>
          <w:rFonts w:ascii="Times New Roman" w:hAnsi="Times New Roman" w:cs="Times New Roman"/>
          <w:sz w:val="28"/>
          <w:szCs w:val="28"/>
          <w:lang w:val="uk-UA"/>
        </w:rPr>
        <w:t xml:space="preserve">P. 918-26. https://doi.org/10.1177/1933719114556486; </w:t>
      </w:r>
      <w:proofErr w:type="spellStart"/>
      <w:r w:rsidRPr="00A35957">
        <w:rPr>
          <w:rStyle w:val="fontstyle01"/>
          <w:rFonts w:ascii="Times New Roman" w:hAnsi="Times New Roman" w:cs="Times New Roman"/>
          <w:sz w:val="28"/>
          <w:szCs w:val="28"/>
          <w:lang w:val="uk-UA"/>
        </w:rPr>
        <w:t>PMid</w:t>
      </w:r>
      <w:proofErr w:type="spellEnd"/>
      <w:r w:rsidRPr="00A35957">
        <w:rPr>
          <w:rStyle w:val="fontstyle01"/>
          <w:rFonts w:ascii="Times New Roman" w:hAnsi="Times New Roman" w:cs="Times New Roman"/>
          <w:sz w:val="28"/>
          <w:szCs w:val="28"/>
          <w:lang w:val="uk-UA"/>
        </w:rPr>
        <w:t>:</w:t>
      </w:r>
      <w:r>
        <w:rPr>
          <w:rStyle w:val="fontstyle01"/>
          <w:rFonts w:ascii="Times New Roman" w:hAnsi="Times New Roman" w:cs="Times New Roman"/>
          <w:sz w:val="28"/>
          <w:szCs w:val="28"/>
          <w:lang w:val="en-US"/>
        </w:rPr>
        <w:t xml:space="preserve"> </w:t>
      </w:r>
      <w:r w:rsidRPr="00A35957">
        <w:rPr>
          <w:rStyle w:val="fontstyle01"/>
          <w:rFonts w:ascii="Times New Roman" w:hAnsi="Times New Roman" w:cs="Times New Roman"/>
          <w:sz w:val="28"/>
          <w:szCs w:val="28"/>
          <w:lang w:val="uk-UA"/>
        </w:rPr>
        <w:t>25394641</w:t>
      </w:r>
      <w:r>
        <w:rPr>
          <w:rStyle w:val="fontstyle01"/>
          <w:rFonts w:ascii="Times New Roman" w:hAnsi="Times New Roman" w:cs="Times New Roman"/>
          <w:sz w:val="28"/>
          <w:szCs w:val="28"/>
          <w:lang w:val="en-US"/>
        </w:rPr>
        <w:t>.</w:t>
      </w:r>
    </w:p>
    <w:p w14:paraId="01AC7315" w14:textId="77777777" w:rsidR="00DF188A" w:rsidRPr="00C20287" w:rsidRDefault="00DF188A" w:rsidP="00110A63">
      <w:pPr>
        <w:widowControl w:val="0"/>
        <w:suppressAutoHyphens w:val="0"/>
        <w:spacing w:after="0" w:line="360" w:lineRule="auto"/>
        <w:ind w:firstLine="709"/>
        <w:contextualSpacing/>
        <w:jc w:val="both"/>
        <w:rPr>
          <w:rFonts w:ascii="Times New Roman" w:hAnsi="Times New Roman" w:cs="Times New Roman"/>
          <w:color w:val="000000"/>
          <w:sz w:val="28"/>
          <w:szCs w:val="28"/>
          <w:lang w:val="en-US"/>
        </w:rPr>
      </w:pPr>
      <w:r>
        <w:rPr>
          <w:rStyle w:val="fontstyle01"/>
          <w:rFonts w:ascii="Times New Roman" w:hAnsi="Times New Roman" w:cs="Times New Roman"/>
          <w:sz w:val="28"/>
          <w:szCs w:val="28"/>
          <w:lang w:val="en-US"/>
        </w:rPr>
        <w:t>265.</w:t>
      </w:r>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Bjerg</w:t>
      </w:r>
      <w:proofErr w:type="spellEnd"/>
      <w:r w:rsidRPr="00A35957">
        <w:rPr>
          <w:rStyle w:val="fontstyle01"/>
          <w:rFonts w:ascii="Times New Roman" w:hAnsi="Times New Roman" w:cs="Times New Roman"/>
          <w:sz w:val="28"/>
          <w:szCs w:val="28"/>
          <w:lang w:val="uk-UA"/>
        </w:rPr>
        <w:t xml:space="preserve"> A. A </w:t>
      </w:r>
      <w:proofErr w:type="spellStart"/>
      <w:r w:rsidRPr="00A35957">
        <w:rPr>
          <w:rStyle w:val="fontstyle01"/>
          <w:rFonts w:ascii="Times New Roman" w:hAnsi="Times New Roman" w:cs="Times New Roman"/>
          <w:sz w:val="28"/>
          <w:szCs w:val="28"/>
          <w:lang w:val="uk-UA"/>
        </w:rPr>
        <w:t>strong</w:t>
      </w:r>
      <w:proofErr w:type="spellEnd"/>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synergism</w:t>
      </w:r>
      <w:proofErr w:type="spellEnd"/>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of</w:t>
      </w:r>
      <w:proofErr w:type="spellEnd"/>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low</w:t>
      </w:r>
      <w:proofErr w:type="spellEnd"/>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birth</w:t>
      </w:r>
      <w:proofErr w:type="spellEnd"/>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weight</w:t>
      </w:r>
      <w:proofErr w:type="spellEnd"/>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and</w:t>
      </w:r>
      <w:proofErr w:type="spellEnd"/>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prenatal</w:t>
      </w:r>
      <w:proofErr w:type="spellEnd"/>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smoking</w:t>
      </w:r>
      <w:proofErr w:type="spellEnd"/>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on</w:t>
      </w:r>
      <w:proofErr w:type="spellEnd"/>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asthma</w:t>
      </w:r>
      <w:proofErr w:type="spellEnd"/>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in</w:t>
      </w:r>
      <w:proofErr w:type="spellEnd"/>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schoolchildren</w:t>
      </w:r>
      <w:proofErr w:type="spellEnd"/>
      <w:r w:rsidRPr="00A35957">
        <w:rPr>
          <w:rStyle w:val="fontstyle01"/>
          <w:rFonts w:ascii="Times New Roman" w:hAnsi="Times New Roman" w:cs="Times New Roman"/>
          <w:sz w:val="28"/>
          <w:szCs w:val="28"/>
          <w:lang w:val="uk-UA"/>
        </w:rPr>
        <w:t xml:space="preserve"> / A. </w:t>
      </w:r>
      <w:proofErr w:type="spellStart"/>
      <w:r w:rsidRPr="00A35957">
        <w:rPr>
          <w:rStyle w:val="fontstyle01"/>
          <w:rFonts w:ascii="Times New Roman" w:hAnsi="Times New Roman" w:cs="Times New Roman"/>
          <w:sz w:val="28"/>
          <w:szCs w:val="28"/>
          <w:lang w:val="uk-UA"/>
        </w:rPr>
        <w:t>Bjerg</w:t>
      </w:r>
      <w:proofErr w:type="spellEnd"/>
      <w:r w:rsidRPr="00A35957">
        <w:rPr>
          <w:rStyle w:val="fontstyle01"/>
          <w:rFonts w:ascii="Times New Roman" w:hAnsi="Times New Roman" w:cs="Times New Roman"/>
          <w:sz w:val="28"/>
          <w:szCs w:val="28"/>
          <w:lang w:val="uk-UA"/>
        </w:rPr>
        <w:t xml:space="preserve">, L. </w:t>
      </w:r>
      <w:proofErr w:type="spellStart"/>
      <w:r w:rsidRPr="00A35957">
        <w:rPr>
          <w:rStyle w:val="fontstyle01"/>
          <w:rFonts w:ascii="Times New Roman" w:hAnsi="Times New Roman" w:cs="Times New Roman"/>
          <w:sz w:val="28"/>
          <w:szCs w:val="28"/>
          <w:lang w:val="uk-UA"/>
        </w:rPr>
        <w:t>Hedman</w:t>
      </w:r>
      <w:proofErr w:type="spellEnd"/>
      <w:r w:rsidRPr="00A35957">
        <w:rPr>
          <w:rStyle w:val="fontstyle01"/>
          <w:rFonts w:ascii="Times New Roman" w:hAnsi="Times New Roman" w:cs="Times New Roman"/>
          <w:sz w:val="28"/>
          <w:szCs w:val="28"/>
          <w:lang w:val="uk-UA"/>
        </w:rPr>
        <w:t xml:space="preserve">, M. </w:t>
      </w:r>
      <w:proofErr w:type="spellStart"/>
      <w:r w:rsidRPr="00A35957">
        <w:rPr>
          <w:rStyle w:val="fontstyle01"/>
          <w:rFonts w:ascii="Times New Roman" w:hAnsi="Times New Roman" w:cs="Times New Roman"/>
          <w:sz w:val="28"/>
          <w:szCs w:val="28"/>
          <w:lang w:val="uk-UA"/>
        </w:rPr>
        <w:t>Perzanowski</w:t>
      </w:r>
      <w:proofErr w:type="spellEnd"/>
      <w:r w:rsidRPr="00A35957">
        <w:rPr>
          <w:rStyle w:val="fontstyle01"/>
          <w:rFonts w:ascii="Times New Roman" w:hAnsi="Times New Roman" w:cs="Times New Roman"/>
          <w:sz w:val="28"/>
          <w:szCs w:val="28"/>
          <w:lang w:val="uk-UA"/>
        </w:rPr>
        <w:t xml:space="preserve">, </w:t>
      </w:r>
      <w:r>
        <w:rPr>
          <w:rStyle w:val="fontstyle01"/>
          <w:rFonts w:ascii="Times New Roman" w:hAnsi="Times New Roman" w:cs="Times New Roman"/>
          <w:sz w:val="28"/>
          <w:szCs w:val="28"/>
          <w:lang w:val="en-US"/>
        </w:rPr>
        <w:t>[</w:t>
      </w:r>
      <w:proofErr w:type="spellStart"/>
      <w:r w:rsidRPr="00A35957">
        <w:rPr>
          <w:rStyle w:val="fontstyle01"/>
          <w:rFonts w:ascii="Times New Roman" w:hAnsi="Times New Roman" w:cs="Times New Roman"/>
          <w:sz w:val="28"/>
          <w:szCs w:val="28"/>
          <w:lang w:val="uk-UA"/>
        </w:rPr>
        <w:t>et</w:t>
      </w:r>
      <w:proofErr w:type="spellEnd"/>
      <w:r w:rsidRPr="00A35957">
        <w:rPr>
          <w:rStyle w:val="fontstyle01"/>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al</w:t>
      </w:r>
      <w:proofErr w:type="spellEnd"/>
      <w:r w:rsidRPr="00A35957">
        <w:rPr>
          <w:rStyle w:val="fontstyle01"/>
          <w:rFonts w:ascii="Times New Roman" w:hAnsi="Times New Roman" w:cs="Times New Roman"/>
          <w:sz w:val="28"/>
          <w:szCs w:val="28"/>
          <w:lang w:val="uk-UA"/>
        </w:rPr>
        <w:t>.</w:t>
      </w:r>
      <w:r>
        <w:rPr>
          <w:rStyle w:val="fontstyle01"/>
          <w:rFonts w:ascii="Times New Roman" w:hAnsi="Times New Roman" w:cs="Times New Roman"/>
          <w:sz w:val="28"/>
          <w:szCs w:val="28"/>
          <w:lang w:val="en-US"/>
        </w:rPr>
        <w:t>]</w:t>
      </w:r>
      <w:r w:rsidRPr="00A35957">
        <w:rPr>
          <w:rStyle w:val="fontstyle01"/>
          <w:rFonts w:ascii="Times New Roman" w:hAnsi="Times New Roman" w:cs="Times New Roman"/>
          <w:sz w:val="28"/>
          <w:szCs w:val="28"/>
          <w:lang w:val="uk-UA"/>
        </w:rPr>
        <w:t xml:space="preserve"> // </w:t>
      </w:r>
      <w:proofErr w:type="spellStart"/>
      <w:r w:rsidRPr="00A35957">
        <w:rPr>
          <w:rStyle w:val="fontstyle01"/>
          <w:rFonts w:ascii="Times New Roman" w:hAnsi="Times New Roman" w:cs="Times New Roman"/>
          <w:sz w:val="28"/>
          <w:szCs w:val="28"/>
          <w:lang w:val="uk-UA"/>
        </w:rPr>
        <w:t>Pediatrics</w:t>
      </w:r>
      <w:proofErr w:type="spellEnd"/>
      <w:r w:rsidRPr="00A35957">
        <w:rPr>
          <w:rStyle w:val="fontstyle01"/>
          <w:rFonts w:ascii="Times New Roman" w:hAnsi="Times New Roman" w:cs="Times New Roman"/>
          <w:sz w:val="28"/>
          <w:szCs w:val="28"/>
          <w:lang w:val="uk-UA"/>
        </w:rPr>
        <w:t xml:space="preserve">. </w:t>
      </w:r>
      <w:r w:rsidRPr="004264B1">
        <w:rPr>
          <w:rFonts w:ascii="Times New Roman" w:hAnsi="Times New Roman" w:cs="Times New Roman"/>
          <w:sz w:val="28"/>
          <w:szCs w:val="28"/>
          <w:lang w:val="en-US"/>
        </w:rPr>
        <w:t>—</w:t>
      </w:r>
      <w:r w:rsidRPr="00A35957">
        <w:rPr>
          <w:rFonts w:ascii="Times New Roman" w:hAnsi="Times New Roman" w:cs="Times New Roman"/>
          <w:sz w:val="28"/>
          <w:szCs w:val="28"/>
          <w:lang w:val="uk-UA"/>
        </w:rPr>
        <w:t xml:space="preserve"> </w:t>
      </w:r>
      <w:r w:rsidRPr="00A35957">
        <w:rPr>
          <w:rStyle w:val="fontstyle01"/>
          <w:rFonts w:ascii="Times New Roman" w:hAnsi="Times New Roman" w:cs="Times New Roman"/>
          <w:sz w:val="28"/>
          <w:szCs w:val="28"/>
          <w:lang w:val="uk-UA"/>
        </w:rPr>
        <w:t xml:space="preserve">2011, </w:t>
      </w:r>
      <w:proofErr w:type="spellStart"/>
      <w:r w:rsidRPr="00A35957">
        <w:rPr>
          <w:rStyle w:val="fontstyle01"/>
          <w:rFonts w:ascii="Times New Roman" w:hAnsi="Times New Roman" w:cs="Times New Roman"/>
          <w:sz w:val="28"/>
          <w:szCs w:val="28"/>
          <w:lang w:val="uk-UA"/>
        </w:rPr>
        <w:t>Apr</w:t>
      </w:r>
      <w:proofErr w:type="spellEnd"/>
      <w:r w:rsidRPr="00A35957">
        <w:rPr>
          <w:rStyle w:val="fontstyle01"/>
          <w:rFonts w:ascii="Times New Roman" w:hAnsi="Times New Roman" w:cs="Times New Roman"/>
          <w:sz w:val="28"/>
          <w:szCs w:val="28"/>
          <w:lang w:val="uk-UA"/>
        </w:rPr>
        <w:t xml:space="preserve">. </w:t>
      </w:r>
      <w:r w:rsidRPr="004264B1">
        <w:rPr>
          <w:rFonts w:ascii="Times New Roman" w:hAnsi="Times New Roman" w:cs="Times New Roman"/>
          <w:sz w:val="28"/>
          <w:szCs w:val="28"/>
          <w:lang w:val="en-US"/>
        </w:rPr>
        <w:t>—</w:t>
      </w:r>
      <w:r w:rsidRPr="00A35957">
        <w:rPr>
          <w:rFonts w:ascii="Times New Roman" w:hAnsi="Times New Roman" w:cs="Times New Roman"/>
          <w:sz w:val="28"/>
          <w:szCs w:val="28"/>
          <w:lang w:val="uk-UA"/>
        </w:rPr>
        <w:t xml:space="preserve"> </w:t>
      </w:r>
      <w:proofErr w:type="spellStart"/>
      <w:r w:rsidRPr="00A35957">
        <w:rPr>
          <w:rStyle w:val="fontstyle01"/>
          <w:rFonts w:ascii="Times New Roman" w:hAnsi="Times New Roman" w:cs="Times New Roman"/>
          <w:sz w:val="28"/>
          <w:szCs w:val="28"/>
          <w:lang w:val="uk-UA"/>
        </w:rPr>
        <w:t>Vol</w:t>
      </w:r>
      <w:proofErr w:type="spellEnd"/>
      <w:r w:rsidRPr="00A35957">
        <w:rPr>
          <w:rStyle w:val="fontstyle01"/>
          <w:rFonts w:ascii="Times New Roman" w:hAnsi="Times New Roman" w:cs="Times New Roman"/>
          <w:sz w:val="28"/>
          <w:szCs w:val="28"/>
          <w:lang w:val="uk-UA"/>
        </w:rPr>
        <w:t xml:space="preserve">. 127, </w:t>
      </w:r>
      <w:proofErr w:type="spellStart"/>
      <w:r w:rsidRPr="00A35957">
        <w:rPr>
          <w:rStyle w:val="fontstyle01"/>
          <w:rFonts w:ascii="Times New Roman" w:hAnsi="Times New Roman" w:cs="Times New Roman"/>
          <w:sz w:val="28"/>
          <w:szCs w:val="28"/>
          <w:lang w:val="uk-UA"/>
        </w:rPr>
        <w:t>No</w:t>
      </w:r>
      <w:proofErr w:type="spellEnd"/>
      <w:r w:rsidRPr="00A35957">
        <w:rPr>
          <w:rStyle w:val="fontstyle01"/>
          <w:rFonts w:ascii="Times New Roman" w:hAnsi="Times New Roman" w:cs="Times New Roman"/>
          <w:sz w:val="28"/>
          <w:szCs w:val="28"/>
          <w:lang w:val="uk-UA"/>
        </w:rPr>
        <w:t xml:space="preserve">. 4. </w:t>
      </w:r>
      <w:r w:rsidRPr="004264B1">
        <w:rPr>
          <w:rFonts w:ascii="Times New Roman" w:hAnsi="Times New Roman" w:cs="Times New Roman"/>
          <w:sz w:val="28"/>
          <w:szCs w:val="28"/>
          <w:lang w:val="en-US"/>
        </w:rPr>
        <w:t>—</w:t>
      </w:r>
      <w:r w:rsidRPr="00A35957">
        <w:rPr>
          <w:rFonts w:ascii="Times New Roman" w:hAnsi="Times New Roman" w:cs="Times New Roman"/>
          <w:sz w:val="28"/>
          <w:szCs w:val="28"/>
          <w:lang w:val="uk-UA"/>
        </w:rPr>
        <w:t xml:space="preserve"> </w:t>
      </w:r>
      <w:r w:rsidRPr="00A35957">
        <w:rPr>
          <w:rStyle w:val="fontstyle01"/>
          <w:rFonts w:ascii="Times New Roman" w:hAnsi="Times New Roman" w:cs="Times New Roman"/>
          <w:sz w:val="28"/>
          <w:szCs w:val="28"/>
          <w:lang w:val="uk-UA"/>
        </w:rPr>
        <w:t xml:space="preserve">P. e905-12. </w:t>
      </w:r>
      <w:r w:rsidRPr="004264B1">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Pr>
          <w:rStyle w:val="fontstyle01"/>
          <w:rFonts w:ascii="Times New Roman" w:hAnsi="Times New Roman" w:cs="Times New Roman"/>
          <w:sz w:val="28"/>
          <w:szCs w:val="28"/>
          <w:lang w:val="en-US"/>
        </w:rPr>
        <w:t xml:space="preserve">DOI: </w:t>
      </w:r>
      <w:r w:rsidRPr="00A35957">
        <w:rPr>
          <w:rStyle w:val="fontstyle01"/>
          <w:rFonts w:ascii="Times New Roman" w:hAnsi="Times New Roman" w:cs="Times New Roman"/>
          <w:sz w:val="28"/>
          <w:szCs w:val="28"/>
          <w:lang w:val="uk-UA"/>
        </w:rPr>
        <w:t xml:space="preserve">10.1542/peds.2010-2850; </w:t>
      </w:r>
      <w:proofErr w:type="spellStart"/>
      <w:r w:rsidRPr="00A35957">
        <w:rPr>
          <w:rStyle w:val="fontstyle01"/>
          <w:rFonts w:ascii="Times New Roman" w:hAnsi="Times New Roman" w:cs="Times New Roman"/>
          <w:sz w:val="28"/>
          <w:szCs w:val="28"/>
          <w:lang w:val="uk-UA"/>
        </w:rPr>
        <w:t>PMid</w:t>
      </w:r>
      <w:proofErr w:type="spellEnd"/>
      <w:r w:rsidRPr="00A35957">
        <w:rPr>
          <w:rStyle w:val="fontstyle01"/>
          <w:rFonts w:ascii="Times New Roman" w:hAnsi="Times New Roman" w:cs="Times New Roman"/>
          <w:sz w:val="28"/>
          <w:szCs w:val="28"/>
          <w:lang w:val="uk-UA"/>
        </w:rPr>
        <w:t xml:space="preserve">: 21422092; </w:t>
      </w:r>
      <w:proofErr w:type="spellStart"/>
      <w:r w:rsidRPr="00A35957">
        <w:rPr>
          <w:rStyle w:val="fontstyle01"/>
          <w:rFonts w:ascii="Times New Roman" w:hAnsi="Times New Roman" w:cs="Times New Roman"/>
          <w:sz w:val="28"/>
          <w:szCs w:val="28"/>
          <w:lang w:val="uk-UA"/>
        </w:rPr>
        <w:t>PMCid</w:t>
      </w:r>
      <w:proofErr w:type="spellEnd"/>
      <w:r w:rsidRPr="00A35957">
        <w:rPr>
          <w:rStyle w:val="fontstyle01"/>
          <w:rFonts w:ascii="Times New Roman" w:hAnsi="Times New Roman" w:cs="Times New Roman"/>
          <w:sz w:val="28"/>
          <w:szCs w:val="28"/>
          <w:lang w:val="uk-UA"/>
        </w:rPr>
        <w:t>: PMC3387890</w:t>
      </w:r>
      <w:r>
        <w:rPr>
          <w:rStyle w:val="fontstyle01"/>
          <w:rFonts w:ascii="Times New Roman" w:hAnsi="Times New Roman" w:cs="Times New Roman"/>
          <w:sz w:val="28"/>
          <w:szCs w:val="28"/>
          <w:lang w:val="en-US"/>
        </w:rPr>
        <w:t>.</w:t>
      </w:r>
    </w:p>
    <w:p w14:paraId="4FC7A533" w14:textId="77777777" w:rsidR="00DF188A" w:rsidRPr="00797238" w:rsidRDefault="00DF188A" w:rsidP="00110A63">
      <w:pPr>
        <w:widowControl w:val="0"/>
        <w:suppressAutoHyphens w:val="0"/>
        <w:spacing w:after="0" w:line="360" w:lineRule="auto"/>
        <w:ind w:firstLine="709"/>
        <w:contextualSpacing/>
        <w:jc w:val="both"/>
        <w:rPr>
          <w:rFonts w:ascii="Times New Roman" w:hAnsi="Times New Roman" w:cs="Times New Roman"/>
          <w:color w:val="000000"/>
          <w:sz w:val="28"/>
          <w:szCs w:val="28"/>
          <w:lang w:val="en-US"/>
        </w:rPr>
      </w:pPr>
      <w:r w:rsidRPr="004264B1">
        <w:rPr>
          <w:rFonts w:ascii="Times New Roman" w:hAnsi="Times New Roman" w:cs="Times New Roman"/>
          <w:color w:val="000000"/>
          <w:sz w:val="28"/>
          <w:szCs w:val="28"/>
        </w:rPr>
        <w:t>266</w:t>
      </w:r>
      <w:r w:rsidRPr="00A35957">
        <w:rPr>
          <w:rFonts w:ascii="Times New Roman" w:hAnsi="Times New Roman" w:cs="Times New Roman"/>
          <w:color w:val="000000"/>
          <w:sz w:val="28"/>
          <w:szCs w:val="28"/>
          <w:lang w:val="uk-UA"/>
        </w:rPr>
        <w:t xml:space="preserve">. </w:t>
      </w:r>
      <w:r w:rsidRPr="00A35957">
        <w:rPr>
          <w:rFonts w:ascii="Times New Roman" w:hAnsi="Times New Roman" w:cs="Times New Roman"/>
          <w:sz w:val="28"/>
          <w:szCs w:val="28"/>
          <w:lang w:val="uk-UA"/>
        </w:rPr>
        <w:t xml:space="preserve">Клінічний протокол з акушерської допомоги «Ведення вагітності та пологів у вагітних із </w:t>
      </w:r>
      <w:proofErr w:type="spellStart"/>
      <w:r w:rsidRPr="00A35957">
        <w:rPr>
          <w:rFonts w:ascii="Times New Roman" w:hAnsi="Times New Roman" w:cs="Times New Roman"/>
          <w:sz w:val="28"/>
          <w:szCs w:val="28"/>
          <w:lang w:val="uk-UA"/>
        </w:rPr>
        <w:t>пренатально</w:t>
      </w:r>
      <w:proofErr w:type="spellEnd"/>
      <w:r w:rsidRPr="00A35957">
        <w:rPr>
          <w:rFonts w:ascii="Times New Roman" w:hAnsi="Times New Roman" w:cs="Times New Roman"/>
          <w:sz w:val="28"/>
          <w:szCs w:val="28"/>
          <w:lang w:val="uk-UA"/>
        </w:rPr>
        <w:t xml:space="preserve"> встановленими вродженими вадами серця плода», затверджений наказом МОЗ України № 764 від 01.10.2012 р. Чинний до 01.03.2021 р. // Законодавство України. </w:t>
      </w:r>
      <w:r w:rsidRPr="00A35957">
        <w:rPr>
          <w:rFonts w:ascii="Times New Roman" w:hAnsi="Times New Roman" w:cs="Times New Roman"/>
          <w:sz w:val="28"/>
          <w:szCs w:val="28"/>
        </w:rPr>
        <w:t>—</w:t>
      </w:r>
      <w:r w:rsidRPr="004264B1">
        <w:rPr>
          <w:rFonts w:ascii="Times New Roman" w:hAnsi="Times New Roman" w:cs="Times New Roman"/>
          <w:sz w:val="28"/>
          <w:szCs w:val="28"/>
        </w:rPr>
        <w:t xml:space="preserve"> </w:t>
      </w:r>
      <w:r w:rsidRPr="00A35957">
        <w:rPr>
          <w:rFonts w:ascii="Times New Roman" w:hAnsi="Times New Roman" w:cs="Times New Roman"/>
          <w:sz w:val="28"/>
          <w:szCs w:val="28"/>
          <w:lang w:val="uk-UA"/>
        </w:rPr>
        <w:t>Київ: Верховна Рада України, 1994–2021 рр. [Інтернет-портал]. https://zakon.rada.gov.ua/rada/show/v0764282-12</w:t>
      </w:r>
      <w:r w:rsidRPr="004264B1">
        <w:rPr>
          <w:rFonts w:ascii="Times New Roman" w:hAnsi="Times New Roman" w:cs="Times New Roman"/>
          <w:sz w:val="28"/>
          <w:szCs w:val="28"/>
        </w:rPr>
        <w:t xml:space="preserve"> (</w:t>
      </w:r>
      <w:proofErr w:type="spellStart"/>
      <w:r w:rsidRPr="00797238">
        <w:rPr>
          <w:rFonts w:ascii="Times New Roman" w:hAnsi="Times New Roman" w:cs="Times New Roman"/>
          <w:sz w:val="28"/>
          <w:szCs w:val="28"/>
          <w:lang w:val="en-US"/>
        </w:rPr>
        <w:t>доступ</w:t>
      </w:r>
      <w:proofErr w:type="spellEnd"/>
      <w:r w:rsidRPr="00797238">
        <w:rPr>
          <w:rFonts w:ascii="Times New Roman" w:hAnsi="Times New Roman" w:cs="Times New Roman"/>
          <w:sz w:val="28"/>
          <w:szCs w:val="28"/>
          <w:lang w:val="en-US"/>
        </w:rPr>
        <w:t xml:space="preserve"> </w:t>
      </w:r>
      <w:proofErr w:type="spellStart"/>
      <w:r w:rsidRPr="00797238">
        <w:rPr>
          <w:rFonts w:ascii="Times New Roman" w:hAnsi="Times New Roman" w:cs="Times New Roman"/>
          <w:sz w:val="28"/>
          <w:szCs w:val="28"/>
          <w:lang w:val="en-US"/>
        </w:rPr>
        <w:t>отримано</w:t>
      </w:r>
      <w:proofErr w:type="spellEnd"/>
      <w:r w:rsidRPr="00797238">
        <w:rPr>
          <w:rFonts w:ascii="Times New Roman" w:hAnsi="Times New Roman" w:cs="Times New Roman"/>
          <w:sz w:val="28"/>
          <w:szCs w:val="28"/>
          <w:lang w:val="en-US"/>
        </w:rPr>
        <w:t xml:space="preserve"> 22.01.2021 р.).</w:t>
      </w:r>
    </w:p>
    <w:p w14:paraId="391974B0" w14:textId="77777777" w:rsidR="00DF188A" w:rsidRPr="00751D32" w:rsidRDefault="00DF188A" w:rsidP="00110A63">
      <w:pPr>
        <w:widowControl w:val="0"/>
        <w:suppressAutoHyphens w:val="0"/>
        <w:spacing w:after="0" w:line="360" w:lineRule="auto"/>
        <w:ind w:firstLine="709"/>
        <w:contextualSpacing/>
        <w:jc w:val="both"/>
        <w:rPr>
          <w:rFonts w:ascii="Times New Roman" w:hAnsi="Times New Roman" w:cs="Times New Roman"/>
          <w:color w:val="000000"/>
          <w:sz w:val="28"/>
          <w:szCs w:val="28"/>
          <w:lang w:val="en-US"/>
        </w:rPr>
      </w:pPr>
      <w:r w:rsidRPr="00797238">
        <w:rPr>
          <w:rFonts w:ascii="Times New Roman" w:hAnsi="Times New Roman" w:cs="Times New Roman"/>
          <w:color w:val="000000"/>
          <w:sz w:val="28"/>
          <w:szCs w:val="28"/>
          <w:lang w:val="en-US"/>
        </w:rPr>
        <w:t xml:space="preserve">267. </w:t>
      </w:r>
      <w:proofErr w:type="spellStart"/>
      <w:r w:rsidRPr="00797238">
        <w:rPr>
          <w:rStyle w:val="fontstyle01"/>
          <w:rFonts w:ascii="Times New Roman" w:hAnsi="Times New Roman" w:cs="Times New Roman"/>
          <w:sz w:val="28"/>
          <w:szCs w:val="28"/>
          <w:lang w:val="en-US"/>
        </w:rPr>
        <w:t>Filion</w:t>
      </w:r>
      <w:proofErr w:type="spellEnd"/>
      <w:r w:rsidRPr="00797238">
        <w:rPr>
          <w:rStyle w:val="fontstyle01"/>
          <w:rFonts w:ascii="Times New Roman" w:hAnsi="Times New Roman" w:cs="Times New Roman"/>
          <w:sz w:val="28"/>
          <w:szCs w:val="28"/>
          <w:lang w:val="en-US"/>
        </w:rPr>
        <w:t xml:space="preserve"> K. B. The effect of smoking cessation counselling in pregnant women: a meta-analysis of </w:t>
      </w:r>
      <w:proofErr w:type="spellStart"/>
      <w:r w:rsidRPr="00797238">
        <w:rPr>
          <w:rStyle w:val="fontstyle01"/>
          <w:rFonts w:ascii="Times New Roman" w:hAnsi="Times New Roman" w:cs="Times New Roman"/>
          <w:sz w:val="28"/>
          <w:szCs w:val="28"/>
          <w:lang w:val="en-US"/>
        </w:rPr>
        <w:t>randomised</w:t>
      </w:r>
      <w:proofErr w:type="spellEnd"/>
      <w:r w:rsidRPr="00797238">
        <w:rPr>
          <w:rStyle w:val="fontstyle01"/>
          <w:rFonts w:ascii="Times New Roman" w:hAnsi="Times New Roman" w:cs="Times New Roman"/>
          <w:sz w:val="28"/>
          <w:szCs w:val="28"/>
          <w:lang w:val="en-US"/>
        </w:rPr>
        <w:t xml:space="preserve"> controlled trials / K. B. </w:t>
      </w:r>
      <w:proofErr w:type="spellStart"/>
      <w:r w:rsidRPr="00797238">
        <w:rPr>
          <w:rStyle w:val="fontstyle01"/>
          <w:rFonts w:ascii="Times New Roman" w:hAnsi="Times New Roman" w:cs="Times New Roman"/>
          <w:sz w:val="28"/>
          <w:szCs w:val="28"/>
          <w:lang w:val="en-US"/>
        </w:rPr>
        <w:t>Filion</w:t>
      </w:r>
      <w:proofErr w:type="spellEnd"/>
      <w:r w:rsidRPr="00797238">
        <w:rPr>
          <w:rStyle w:val="fontstyle01"/>
          <w:rFonts w:ascii="Times New Roman" w:hAnsi="Times New Roman" w:cs="Times New Roman"/>
          <w:sz w:val="28"/>
          <w:szCs w:val="28"/>
          <w:lang w:val="en-US"/>
        </w:rPr>
        <w:t>, H. A. </w:t>
      </w:r>
      <w:proofErr w:type="spellStart"/>
      <w:r w:rsidRPr="00797238">
        <w:rPr>
          <w:rStyle w:val="fontstyle01"/>
          <w:rFonts w:ascii="Times New Roman" w:hAnsi="Times New Roman" w:cs="Times New Roman"/>
          <w:sz w:val="28"/>
          <w:szCs w:val="28"/>
          <w:lang w:val="en-US"/>
        </w:rPr>
        <w:t>Abenhaim</w:t>
      </w:r>
      <w:proofErr w:type="spellEnd"/>
      <w:r w:rsidRPr="00797238">
        <w:rPr>
          <w:rStyle w:val="fontstyle01"/>
          <w:rFonts w:ascii="Times New Roman" w:hAnsi="Times New Roman" w:cs="Times New Roman"/>
          <w:sz w:val="28"/>
          <w:szCs w:val="28"/>
          <w:lang w:val="en-US"/>
        </w:rPr>
        <w:t>, S. </w:t>
      </w:r>
      <w:proofErr w:type="spellStart"/>
      <w:r w:rsidRPr="00797238">
        <w:rPr>
          <w:rStyle w:val="fontstyle01"/>
          <w:rFonts w:ascii="Times New Roman" w:hAnsi="Times New Roman" w:cs="Times New Roman"/>
          <w:sz w:val="28"/>
          <w:szCs w:val="28"/>
          <w:lang w:val="en-US"/>
        </w:rPr>
        <w:t>Mottillo</w:t>
      </w:r>
      <w:proofErr w:type="spellEnd"/>
      <w:r w:rsidRPr="00797238">
        <w:rPr>
          <w:rStyle w:val="fontstyle01"/>
          <w:rFonts w:ascii="Times New Roman" w:hAnsi="Times New Roman" w:cs="Times New Roman"/>
          <w:sz w:val="28"/>
          <w:szCs w:val="28"/>
          <w:lang w:val="en-US"/>
        </w:rPr>
        <w:t>, [et al.] //</w:t>
      </w:r>
      <w:r w:rsidRPr="00A35957">
        <w:rPr>
          <w:rStyle w:val="fontstyle01"/>
          <w:rFonts w:ascii="Times New Roman" w:hAnsi="Times New Roman" w:cs="Times New Roman"/>
          <w:sz w:val="28"/>
          <w:szCs w:val="28"/>
          <w:lang w:val="uk-UA"/>
        </w:rPr>
        <w:t xml:space="preserve"> BJOG. </w:t>
      </w:r>
      <w:r w:rsidRPr="004264B1">
        <w:rPr>
          <w:rFonts w:ascii="Times New Roman" w:hAnsi="Times New Roman" w:cs="Times New Roman"/>
          <w:sz w:val="28"/>
          <w:szCs w:val="28"/>
          <w:lang w:val="en-US"/>
        </w:rPr>
        <w:t>—</w:t>
      </w:r>
      <w:r w:rsidRPr="00A35957">
        <w:rPr>
          <w:rFonts w:ascii="Times New Roman" w:hAnsi="Times New Roman" w:cs="Times New Roman"/>
          <w:sz w:val="28"/>
          <w:szCs w:val="28"/>
          <w:lang w:val="uk-UA"/>
        </w:rPr>
        <w:t xml:space="preserve"> </w:t>
      </w:r>
      <w:r w:rsidRPr="00A35957">
        <w:rPr>
          <w:rStyle w:val="fontstyle01"/>
          <w:rFonts w:ascii="Times New Roman" w:hAnsi="Times New Roman" w:cs="Times New Roman"/>
          <w:sz w:val="28"/>
          <w:szCs w:val="28"/>
          <w:lang w:val="uk-UA"/>
        </w:rPr>
        <w:t xml:space="preserve">2011, </w:t>
      </w:r>
      <w:proofErr w:type="spellStart"/>
      <w:r w:rsidRPr="00A35957">
        <w:rPr>
          <w:rStyle w:val="fontstyle01"/>
          <w:rFonts w:ascii="Times New Roman" w:hAnsi="Times New Roman" w:cs="Times New Roman"/>
          <w:sz w:val="28"/>
          <w:szCs w:val="28"/>
          <w:lang w:val="uk-UA"/>
        </w:rPr>
        <w:t>Nov</w:t>
      </w:r>
      <w:proofErr w:type="spellEnd"/>
      <w:r w:rsidRPr="00A35957">
        <w:rPr>
          <w:rStyle w:val="fontstyle01"/>
          <w:rFonts w:ascii="Times New Roman" w:hAnsi="Times New Roman" w:cs="Times New Roman"/>
          <w:sz w:val="28"/>
          <w:szCs w:val="28"/>
          <w:lang w:val="uk-UA"/>
        </w:rPr>
        <w:t xml:space="preserve">. </w:t>
      </w:r>
      <w:r w:rsidRPr="004264B1">
        <w:rPr>
          <w:rFonts w:ascii="Times New Roman" w:hAnsi="Times New Roman" w:cs="Times New Roman"/>
          <w:sz w:val="28"/>
          <w:szCs w:val="28"/>
          <w:lang w:val="en-US"/>
        </w:rPr>
        <w:t>—</w:t>
      </w:r>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Vol</w:t>
      </w:r>
      <w:proofErr w:type="spellEnd"/>
      <w:r w:rsidRPr="00A35957">
        <w:rPr>
          <w:rFonts w:ascii="Times New Roman" w:hAnsi="Times New Roman" w:cs="Times New Roman"/>
          <w:sz w:val="28"/>
          <w:szCs w:val="28"/>
          <w:lang w:val="uk-UA"/>
        </w:rPr>
        <w:t xml:space="preserve">. </w:t>
      </w:r>
      <w:r w:rsidRPr="00A35957">
        <w:rPr>
          <w:rStyle w:val="fontstyle01"/>
          <w:rFonts w:ascii="Times New Roman" w:hAnsi="Times New Roman" w:cs="Times New Roman"/>
          <w:sz w:val="28"/>
          <w:szCs w:val="28"/>
          <w:lang w:val="uk-UA"/>
        </w:rPr>
        <w:t xml:space="preserve">118, </w:t>
      </w:r>
      <w:proofErr w:type="spellStart"/>
      <w:r w:rsidRPr="00A35957">
        <w:rPr>
          <w:rStyle w:val="fontstyle01"/>
          <w:rFonts w:ascii="Times New Roman" w:hAnsi="Times New Roman" w:cs="Times New Roman"/>
          <w:sz w:val="28"/>
          <w:szCs w:val="28"/>
          <w:lang w:val="uk-UA"/>
        </w:rPr>
        <w:t>No</w:t>
      </w:r>
      <w:proofErr w:type="spellEnd"/>
      <w:r w:rsidRPr="00A35957">
        <w:rPr>
          <w:rStyle w:val="fontstyle01"/>
          <w:rFonts w:ascii="Times New Roman" w:hAnsi="Times New Roman" w:cs="Times New Roman"/>
          <w:sz w:val="28"/>
          <w:szCs w:val="28"/>
          <w:lang w:val="uk-UA"/>
        </w:rPr>
        <w:t>. 12.</w:t>
      </w:r>
      <w:r>
        <w:rPr>
          <w:rStyle w:val="fontstyle01"/>
          <w:rFonts w:ascii="Times New Roman" w:hAnsi="Times New Roman" w:cs="Times New Roman"/>
          <w:sz w:val="28"/>
          <w:szCs w:val="28"/>
          <w:lang w:val="en-US"/>
        </w:rPr>
        <w:t> </w:t>
      </w:r>
      <w:r w:rsidRPr="004264B1">
        <w:rPr>
          <w:rFonts w:ascii="Times New Roman" w:hAnsi="Times New Roman" w:cs="Times New Roman"/>
          <w:sz w:val="28"/>
          <w:szCs w:val="28"/>
          <w:lang w:val="en-US"/>
        </w:rPr>
        <w:t>—</w:t>
      </w:r>
      <w:proofErr w:type="spellStart"/>
      <w:r w:rsidRPr="00A35957">
        <w:rPr>
          <w:rStyle w:val="fontstyle01"/>
          <w:rFonts w:ascii="Times New Roman" w:hAnsi="Times New Roman" w:cs="Times New Roman"/>
          <w:sz w:val="28"/>
          <w:szCs w:val="28"/>
          <w:lang w:val="uk-UA"/>
        </w:rPr>
        <w:t>Pp</w:t>
      </w:r>
      <w:proofErr w:type="spellEnd"/>
      <w:r w:rsidRPr="00A35957">
        <w:rPr>
          <w:rStyle w:val="fontstyle01"/>
          <w:rFonts w:ascii="Times New Roman" w:hAnsi="Times New Roman" w:cs="Times New Roman"/>
          <w:sz w:val="28"/>
          <w:szCs w:val="28"/>
          <w:lang w:val="uk-UA"/>
        </w:rPr>
        <w:t xml:space="preserve">. 1422-1428. </w:t>
      </w:r>
      <w:r w:rsidRPr="004264B1">
        <w:rPr>
          <w:rFonts w:ascii="Times New Roman" w:hAnsi="Times New Roman" w:cs="Times New Roman"/>
          <w:sz w:val="28"/>
          <w:szCs w:val="28"/>
          <w:lang w:val="en-US"/>
        </w:rPr>
        <w:t>—</w:t>
      </w:r>
      <w:r>
        <w:rPr>
          <w:rFonts w:ascii="Times New Roman" w:hAnsi="Times New Roman" w:cs="Times New Roman"/>
          <w:sz w:val="28"/>
          <w:szCs w:val="28"/>
          <w:lang w:val="en-US"/>
        </w:rPr>
        <w:t xml:space="preserve"> DOI: </w:t>
      </w:r>
      <w:r w:rsidRPr="00A35957">
        <w:rPr>
          <w:rStyle w:val="fontstyle01"/>
          <w:rFonts w:ascii="Times New Roman" w:hAnsi="Times New Roman" w:cs="Times New Roman"/>
          <w:sz w:val="28"/>
          <w:szCs w:val="28"/>
          <w:lang w:val="uk-UA"/>
        </w:rPr>
        <w:t>10.1111/j.1471-0528.</w:t>
      </w:r>
      <w:proofErr w:type="gramStart"/>
      <w:r w:rsidRPr="00A35957">
        <w:rPr>
          <w:rStyle w:val="fontstyle01"/>
          <w:rFonts w:ascii="Times New Roman" w:hAnsi="Times New Roman" w:cs="Times New Roman"/>
          <w:sz w:val="28"/>
          <w:szCs w:val="28"/>
          <w:lang w:val="uk-UA"/>
        </w:rPr>
        <w:t>2011.03065.x</w:t>
      </w:r>
      <w:proofErr w:type="gramEnd"/>
      <w:r w:rsidRPr="00A35957">
        <w:rPr>
          <w:rStyle w:val="fontstyle01"/>
          <w:rFonts w:ascii="Times New Roman" w:hAnsi="Times New Roman" w:cs="Times New Roman"/>
          <w:sz w:val="28"/>
          <w:szCs w:val="28"/>
          <w:lang w:val="uk-UA"/>
        </w:rPr>
        <w:t>; PMid:21880109</w:t>
      </w:r>
      <w:r>
        <w:rPr>
          <w:rStyle w:val="fontstyle01"/>
          <w:rFonts w:ascii="Times New Roman" w:hAnsi="Times New Roman" w:cs="Times New Roman"/>
          <w:sz w:val="28"/>
          <w:szCs w:val="28"/>
          <w:lang w:val="en-US"/>
        </w:rPr>
        <w:t>.</w:t>
      </w:r>
    </w:p>
    <w:p w14:paraId="209E68A5"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color w:val="000000"/>
          <w:sz w:val="28"/>
          <w:szCs w:val="28"/>
          <w:lang w:val="uk-UA"/>
        </w:rPr>
      </w:pPr>
      <w:r w:rsidRPr="004264B1">
        <w:rPr>
          <w:rFonts w:ascii="Times New Roman" w:hAnsi="Times New Roman" w:cs="Times New Roman"/>
          <w:color w:val="000000"/>
          <w:sz w:val="28"/>
          <w:szCs w:val="28"/>
        </w:rPr>
        <w:t>268</w:t>
      </w:r>
      <w:r w:rsidRPr="00A35957">
        <w:rPr>
          <w:rFonts w:ascii="Times New Roman" w:hAnsi="Times New Roman" w:cs="Times New Roman"/>
          <w:color w:val="000000"/>
          <w:sz w:val="28"/>
          <w:szCs w:val="28"/>
          <w:lang w:val="uk-UA"/>
        </w:rPr>
        <w:t xml:space="preserve">. </w:t>
      </w:r>
      <w:r w:rsidRPr="00A35957">
        <w:rPr>
          <w:rFonts w:ascii="Times New Roman" w:hAnsi="Times New Roman" w:cs="Times New Roman"/>
          <w:sz w:val="28"/>
          <w:szCs w:val="28"/>
          <w:lang w:val="uk-UA"/>
        </w:rPr>
        <w:t xml:space="preserve">Постанова Кабінету міністрів України № 1849 від 27 грудня 2006 року «Про затвердження Державної програми «Репродуктивне здоров'я нації» на період до 2015 року» // Законодавство України. </w:t>
      </w:r>
      <w:r w:rsidRPr="00A35957">
        <w:rPr>
          <w:rFonts w:ascii="Times New Roman" w:hAnsi="Times New Roman" w:cs="Times New Roman"/>
          <w:sz w:val="28"/>
          <w:szCs w:val="28"/>
        </w:rPr>
        <w:t>—</w:t>
      </w:r>
      <w:r w:rsidRPr="004264B1">
        <w:rPr>
          <w:rFonts w:ascii="Times New Roman" w:hAnsi="Times New Roman" w:cs="Times New Roman"/>
          <w:sz w:val="28"/>
          <w:szCs w:val="28"/>
        </w:rPr>
        <w:t xml:space="preserve"> </w:t>
      </w:r>
      <w:r w:rsidRPr="00A35957">
        <w:rPr>
          <w:rFonts w:ascii="Times New Roman" w:hAnsi="Times New Roman" w:cs="Times New Roman"/>
          <w:sz w:val="28"/>
          <w:szCs w:val="28"/>
          <w:lang w:val="uk-UA"/>
        </w:rPr>
        <w:t>Київ: Верховна Рада України, 1994–2021 рр. [Інтернет-портал, доступ отримано 22.01.2021]. https://zakon.rada.gov.ua/laws/show/1849-2006-п</w:t>
      </w:r>
    </w:p>
    <w:p w14:paraId="78213A36" w14:textId="77777777" w:rsidR="00DF188A" w:rsidRPr="00797238" w:rsidRDefault="00DF188A" w:rsidP="00110A63">
      <w:pPr>
        <w:widowControl w:val="0"/>
        <w:suppressAutoHyphens w:val="0"/>
        <w:spacing w:after="0" w:line="360" w:lineRule="auto"/>
        <w:ind w:firstLine="709"/>
        <w:contextualSpacing/>
        <w:jc w:val="both"/>
        <w:rPr>
          <w:rFonts w:ascii="Times New Roman" w:hAnsi="Times New Roman" w:cs="Times New Roman"/>
          <w:color w:val="000000"/>
          <w:sz w:val="28"/>
          <w:szCs w:val="28"/>
          <w:lang w:val="en-US"/>
        </w:rPr>
      </w:pPr>
      <w:r w:rsidRPr="00797238">
        <w:rPr>
          <w:rFonts w:ascii="Times New Roman" w:hAnsi="Times New Roman" w:cs="Times New Roman"/>
          <w:color w:val="000000"/>
          <w:sz w:val="28"/>
          <w:szCs w:val="28"/>
          <w:lang w:val="en-US"/>
        </w:rPr>
        <w:t xml:space="preserve">269. </w:t>
      </w:r>
      <w:r w:rsidRPr="00797238">
        <w:rPr>
          <w:rFonts w:ascii="Times New Roman" w:hAnsi="Times New Roman" w:cs="Times New Roman"/>
          <w:sz w:val="28"/>
          <w:szCs w:val="28"/>
          <w:lang w:val="en-US"/>
        </w:rPr>
        <w:t xml:space="preserve">Greenberg J. A. Folic acid supplementation and pregnancy: more than just neural tube defect prevention / Greenberg J. A., Bell S. J., Guan Y., Yu Y. // Rev </w:t>
      </w:r>
      <w:proofErr w:type="spellStart"/>
      <w:r w:rsidRPr="00797238">
        <w:rPr>
          <w:rFonts w:ascii="Times New Roman" w:hAnsi="Times New Roman" w:cs="Times New Roman"/>
          <w:sz w:val="28"/>
          <w:szCs w:val="28"/>
          <w:lang w:val="en-US"/>
        </w:rPr>
        <w:t>Obstet</w:t>
      </w:r>
      <w:proofErr w:type="spellEnd"/>
      <w:r w:rsidRPr="00797238">
        <w:rPr>
          <w:rFonts w:ascii="Times New Roman" w:hAnsi="Times New Roman" w:cs="Times New Roman"/>
          <w:sz w:val="28"/>
          <w:szCs w:val="28"/>
          <w:lang w:val="en-US"/>
        </w:rPr>
        <w:t xml:space="preserve"> Gynecol. — 2011. — Vol. 4, No. 2. — P. 52–59. — PMID: 22102928; PMCID: </w:t>
      </w:r>
      <w:r w:rsidRPr="00797238">
        <w:rPr>
          <w:rFonts w:ascii="Times New Roman" w:hAnsi="Times New Roman" w:cs="Times New Roman"/>
          <w:sz w:val="28"/>
          <w:szCs w:val="28"/>
          <w:lang w:val="en-US"/>
        </w:rPr>
        <w:lastRenderedPageBreak/>
        <w:t>PMC3218540.</w:t>
      </w:r>
    </w:p>
    <w:p w14:paraId="2DC31344" w14:textId="77777777" w:rsidR="00DF188A" w:rsidRPr="00797238"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en-US"/>
        </w:rPr>
      </w:pPr>
      <w:r w:rsidRPr="00797238">
        <w:rPr>
          <w:rFonts w:ascii="Times New Roman" w:hAnsi="Times New Roman" w:cs="Times New Roman"/>
          <w:color w:val="000000"/>
          <w:sz w:val="28"/>
          <w:szCs w:val="28"/>
          <w:lang w:val="en-US"/>
        </w:rPr>
        <w:t xml:space="preserve">270. </w:t>
      </w:r>
      <w:proofErr w:type="spellStart"/>
      <w:r w:rsidRPr="00797238">
        <w:rPr>
          <w:rFonts w:ascii="Times New Roman" w:hAnsi="Times New Roman" w:cs="Times New Roman"/>
          <w:sz w:val="28"/>
          <w:szCs w:val="28"/>
          <w:lang w:val="en-US"/>
        </w:rPr>
        <w:t>Scazziota</w:t>
      </w:r>
      <w:proofErr w:type="spellEnd"/>
      <w:r w:rsidRPr="00797238">
        <w:rPr>
          <w:rFonts w:ascii="Times New Roman" w:hAnsi="Times New Roman" w:cs="Times New Roman"/>
          <w:sz w:val="28"/>
          <w:szCs w:val="28"/>
          <w:lang w:val="en-US"/>
        </w:rPr>
        <w:t xml:space="preserve"> A. Is C677T mutation in the methylenetetrahydrofolate </w:t>
      </w:r>
      <w:proofErr w:type="spellStart"/>
      <w:r w:rsidRPr="00797238">
        <w:rPr>
          <w:rFonts w:ascii="Times New Roman" w:hAnsi="Times New Roman" w:cs="Times New Roman"/>
          <w:sz w:val="28"/>
          <w:szCs w:val="28"/>
          <w:lang w:val="en-US"/>
        </w:rPr>
        <w:t>reducta</w:t>
      </w:r>
      <w:proofErr w:type="spellEnd"/>
      <w:r w:rsidRPr="00797238">
        <w:rPr>
          <w:rFonts w:ascii="Times New Roman" w:hAnsi="Times New Roman" w:cs="Times New Roman"/>
          <w:sz w:val="28"/>
          <w:szCs w:val="28"/>
          <w:lang w:val="en-US"/>
        </w:rPr>
        <w:t xml:space="preserve">! se (MTHFR) a risk factor for arterial thrombosis? / A. </w:t>
      </w:r>
      <w:proofErr w:type="spellStart"/>
      <w:r w:rsidRPr="00797238">
        <w:rPr>
          <w:rFonts w:ascii="Times New Roman" w:hAnsi="Times New Roman" w:cs="Times New Roman"/>
          <w:sz w:val="28"/>
          <w:szCs w:val="28"/>
          <w:lang w:val="en-US"/>
        </w:rPr>
        <w:t>Scazziota</w:t>
      </w:r>
      <w:proofErr w:type="spellEnd"/>
      <w:r w:rsidRPr="00797238">
        <w:rPr>
          <w:rFonts w:ascii="Times New Roman" w:hAnsi="Times New Roman" w:cs="Times New Roman"/>
          <w:sz w:val="28"/>
          <w:szCs w:val="28"/>
          <w:lang w:val="en-US"/>
        </w:rPr>
        <w:t xml:space="preserve">, S. Pons, R. Raimondi, C. Fernandez, R. Altman // 16th Congress oh thrombosis and </w:t>
      </w:r>
      <w:proofErr w:type="spellStart"/>
      <w:r w:rsidRPr="00797238">
        <w:rPr>
          <w:rFonts w:ascii="Times New Roman" w:hAnsi="Times New Roman" w:cs="Times New Roman"/>
          <w:sz w:val="28"/>
          <w:szCs w:val="28"/>
          <w:lang w:val="en-US"/>
        </w:rPr>
        <w:t>haemostasis</w:t>
      </w:r>
      <w:proofErr w:type="spellEnd"/>
      <w:r w:rsidRPr="00797238">
        <w:rPr>
          <w:rFonts w:ascii="Times New Roman" w:hAnsi="Times New Roman" w:cs="Times New Roman"/>
          <w:sz w:val="28"/>
          <w:szCs w:val="28"/>
          <w:lang w:val="en-US"/>
        </w:rPr>
        <w:t>. — Porto, 2000. — Р. 47-53.</w:t>
      </w:r>
    </w:p>
    <w:p w14:paraId="2FC6F60A" w14:textId="77777777" w:rsidR="00DF188A" w:rsidRPr="00A3595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271</w:t>
      </w:r>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Гречанина</w:t>
      </w:r>
      <w:proofErr w:type="spellEnd"/>
      <w:r w:rsidRPr="00A35957">
        <w:rPr>
          <w:rFonts w:ascii="Times New Roman" w:hAnsi="Times New Roman" w:cs="Times New Roman"/>
          <w:sz w:val="28"/>
          <w:szCs w:val="28"/>
          <w:lang w:val="uk-UA"/>
        </w:rPr>
        <w:t xml:space="preserve"> Е.</w:t>
      </w:r>
      <w:r>
        <w:rPr>
          <w:rFonts w:ascii="Times New Roman" w:hAnsi="Times New Roman" w:cs="Times New Roman"/>
          <w:sz w:val="28"/>
          <w:szCs w:val="28"/>
          <w:lang w:val="uk-UA"/>
        </w:rPr>
        <w:t> </w:t>
      </w:r>
      <w:r w:rsidRPr="00A35957">
        <w:rPr>
          <w:rFonts w:ascii="Times New Roman" w:hAnsi="Times New Roman" w:cs="Times New Roman"/>
          <w:sz w:val="28"/>
          <w:szCs w:val="28"/>
          <w:lang w:val="uk-UA"/>
        </w:rPr>
        <w:t xml:space="preserve">Я. </w:t>
      </w:r>
      <w:proofErr w:type="spellStart"/>
      <w:r w:rsidRPr="00A35957">
        <w:rPr>
          <w:rFonts w:ascii="Times New Roman" w:hAnsi="Times New Roman" w:cs="Times New Roman"/>
          <w:sz w:val="28"/>
          <w:szCs w:val="28"/>
          <w:lang w:val="uk-UA"/>
        </w:rPr>
        <w:t>Закономерная</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связь</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между</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развитием</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некоторых</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эпигенетических</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болезней</w:t>
      </w:r>
      <w:proofErr w:type="spellEnd"/>
      <w:r w:rsidRPr="00A35957">
        <w:rPr>
          <w:rFonts w:ascii="Times New Roman" w:hAnsi="Times New Roman" w:cs="Times New Roman"/>
          <w:sz w:val="28"/>
          <w:szCs w:val="28"/>
          <w:lang w:val="uk-UA"/>
        </w:rPr>
        <w:t xml:space="preserve"> и </w:t>
      </w:r>
      <w:proofErr w:type="spellStart"/>
      <w:r w:rsidRPr="00A35957">
        <w:rPr>
          <w:rFonts w:ascii="Times New Roman" w:hAnsi="Times New Roman" w:cs="Times New Roman"/>
          <w:sz w:val="28"/>
          <w:szCs w:val="28"/>
          <w:lang w:val="uk-UA"/>
        </w:rPr>
        <w:t>нарушением</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метилирования</w:t>
      </w:r>
      <w:proofErr w:type="spellEnd"/>
      <w:r w:rsidRPr="00A35957">
        <w:rPr>
          <w:rFonts w:ascii="Times New Roman" w:hAnsi="Times New Roman" w:cs="Times New Roman"/>
          <w:sz w:val="28"/>
          <w:szCs w:val="28"/>
          <w:lang w:val="uk-UA"/>
        </w:rPr>
        <w:t xml:space="preserve"> ДНК </w:t>
      </w:r>
      <w:proofErr w:type="spellStart"/>
      <w:r w:rsidRPr="00A35957">
        <w:rPr>
          <w:rFonts w:ascii="Times New Roman" w:hAnsi="Times New Roman" w:cs="Times New Roman"/>
          <w:sz w:val="28"/>
          <w:szCs w:val="28"/>
          <w:lang w:val="uk-UA"/>
        </w:rPr>
        <w:t>вследствие</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дефицита</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ферментов</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фолатного</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цикла</w:t>
      </w:r>
      <w:proofErr w:type="spellEnd"/>
      <w:r w:rsidRPr="00A35957">
        <w:rPr>
          <w:rFonts w:ascii="Times New Roman" w:hAnsi="Times New Roman" w:cs="Times New Roman"/>
          <w:sz w:val="28"/>
          <w:szCs w:val="28"/>
          <w:lang w:val="uk-UA"/>
        </w:rPr>
        <w:t> / Е.</w:t>
      </w:r>
      <w:r>
        <w:rPr>
          <w:rFonts w:ascii="Times New Roman" w:hAnsi="Times New Roman" w:cs="Times New Roman"/>
          <w:sz w:val="28"/>
          <w:szCs w:val="28"/>
          <w:lang w:val="uk-UA"/>
        </w:rPr>
        <w:t> </w:t>
      </w:r>
      <w:r w:rsidRPr="00A35957">
        <w:rPr>
          <w:rFonts w:ascii="Times New Roman" w:hAnsi="Times New Roman" w:cs="Times New Roman"/>
          <w:sz w:val="28"/>
          <w:szCs w:val="28"/>
          <w:lang w:val="uk-UA"/>
        </w:rPr>
        <w:t>Я. </w:t>
      </w:r>
      <w:proofErr w:type="spellStart"/>
      <w:r w:rsidRPr="00A35957">
        <w:rPr>
          <w:rFonts w:ascii="Times New Roman" w:hAnsi="Times New Roman" w:cs="Times New Roman"/>
          <w:sz w:val="28"/>
          <w:szCs w:val="28"/>
          <w:lang w:val="uk-UA"/>
        </w:rPr>
        <w:t>Гречанина</w:t>
      </w:r>
      <w:proofErr w:type="spellEnd"/>
      <w:r w:rsidRPr="00A35957">
        <w:rPr>
          <w:rFonts w:ascii="Times New Roman" w:hAnsi="Times New Roman" w:cs="Times New Roman"/>
          <w:sz w:val="28"/>
          <w:szCs w:val="28"/>
          <w:lang w:val="uk-UA"/>
        </w:rPr>
        <w:t>, В.</w:t>
      </w:r>
      <w:r>
        <w:rPr>
          <w:rFonts w:ascii="Times New Roman" w:hAnsi="Times New Roman" w:cs="Times New Roman"/>
          <w:sz w:val="28"/>
          <w:szCs w:val="28"/>
          <w:lang w:val="uk-UA"/>
        </w:rPr>
        <w:t> </w:t>
      </w:r>
      <w:r w:rsidRPr="00A35957">
        <w:rPr>
          <w:rFonts w:ascii="Times New Roman" w:hAnsi="Times New Roman" w:cs="Times New Roman"/>
          <w:sz w:val="28"/>
          <w:szCs w:val="28"/>
          <w:lang w:val="uk-UA"/>
        </w:rPr>
        <w:t>Н. </w:t>
      </w:r>
      <w:proofErr w:type="spellStart"/>
      <w:r w:rsidRPr="00A35957">
        <w:rPr>
          <w:rFonts w:ascii="Times New Roman" w:hAnsi="Times New Roman" w:cs="Times New Roman"/>
          <w:sz w:val="28"/>
          <w:szCs w:val="28"/>
          <w:lang w:val="uk-UA"/>
        </w:rPr>
        <w:t>Лесовой</w:t>
      </w:r>
      <w:proofErr w:type="spellEnd"/>
      <w:r w:rsidRPr="00A35957">
        <w:rPr>
          <w:rFonts w:ascii="Times New Roman" w:hAnsi="Times New Roman" w:cs="Times New Roman"/>
          <w:sz w:val="28"/>
          <w:szCs w:val="28"/>
          <w:lang w:val="uk-UA"/>
        </w:rPr>
        <w:t>, В.</w:t>
      </w:r>
      <w:r>
        <w:rPr>
          <w:rFonts w:ascii="Times New Roman" w:hAnsi="Times New Roman" w:cs="Times New Roman"/>
          <w:sz w:val="28"/>
          <w:szCs w:val="28"/>
          <w:lang w:val="uk-UA"/>
        </w:rPr>
        <w:t> </w:t>
      </w:r>
      <w:r w:rsidRPr="00A35957">
        <w:rPr>
          <w:rFonts w:ascii="Times New Roman" w:hAnsi="Times New Roman" w:cs="Times New Roman"/>
          <w:sz w:val="28"/>
          <w:szCs w:val="28"/>
          <w:lang w:val="uk-UA"/>
        </w:rPr>
        <w:t>В. </w:t>
      </w:r>
      <w:proofErr w:type="spellStart"/>
      <w:r w:rsidRPr="00A35957">
        <w:rPr>
          <w:rFonts w:ascii="Times New Roman" w:hAnsi="Times New Roman" w:cs="Times New Roman"/>
          <w:sz w:val="28"/>
          <w:szCs w:val="28"/>
          <w:lang w:val="uk-UA"/>
        </w:rPr>
        <w:t>Мясоедов</w:t>
      </w:r>
      <w:proofErr w:type="spellEnd"/>
      <w:r w:rsidRPr="00A35957">
        <w:rPr>
          <w:rFonts w:ascii="Times New Roman" w:hAnsi="Times New Roman" w:cs="Times New Roman"/>
          <w:sz w:val="28"/>
          <w:szCs w:val="28"/>
          <w:lang w:val="uk-UA"/>
        </w:rPr>
        <w:t>, Ю.</w:t>
      </w:r>
      <w:r>
        <w:rPr>
          <w:rFonts w:ascii="Times New Roman" w:hAnsi="Times New Roman" w:cs="Times New Roman"/>
          <w:sz w:val="28"/>
          <w:szCs w:val="28"/>
          <w:lang w:val="uk-UA"/>
        </w:rPr>
        <w:t> </w:t>
      </w:r>
      <w:r w:rsidRPr="00A35957">
        <w:rPr>
          <w:rFonts w:ascii="Times New Roman" w:hAnsi="Times New Roman" w:cs="Times New Roman"/>
          <w:sz w:val="28"/>
          <w:szCs w:val="28"/>
          <w:lang w:val="uk-UA"/>
        </w:rPr>
        <w:t>Б. </w:t>
      </w:r>
      <w:proofErr w:type="spellStart"/>
      <w:r w:rsidRPr="00A35957">
        <w:rPr>
          <w:rFonts w:ascii="Times New Roman" w:hAnsi="Times New Roman" w:cs="Times New Roman"/>
          <w:sz w:val="28"/>
          <w:szCs w:val="28"/>
          <w:lang w:val="uk-UA"/>
        </w:rPr>
        <w:t>Гречанина</w:t>
      </w:r>
      <w:proofErr w:type="spellEnd"/>
      <w:r w:rsidRPr="00A35957">
        <w:rPr>
          <w:rFonts w:ascii="Times New Roman" w:hAnsi="Times New Roman" w:cs="Times New Roman"/>
          <w:sz w:val="28"/>
          <w:szCs w:val="28"/>
          <w:lang w:val="uk-UA"/>
        </w:rPr>
        <w:t>, В.</w:t>
      </w:r>
      <w:r>
        <w:rPr>
          <w:rFonts w:ascii="Times New Roman" w:hAnsi="Times New Roman" w:cs="Times New Roman"/>
          <w:sz w:val="28"/>
          <w:szCs w:val="28"/>
          <w:lang w:val="uk-UA"/>
        </w:rPr>
        <w:t> </w:t>
      </w:r>
      <w:r w:rsidRPr="00A35957">
        <w:rPr>
          <w:rFonts w:ascii="Times New Roman" w:hAnsi="Times New Roman" w:cs="Times New Roman"/>
          <w:sz w:val="28"/>
          <w:szCs w:val="28"/>
          <w:lang w:val="uk-UA"/>
        </w:rPr>
        <w:t xml:space="preserve">А. Гусар // Ультразвукова </w:t>
      </w:r>
      <w:proofErr w:type="spellStart"/>
      <w:r w:rsidRPr="00A35957">
        <w:rPr>
          <w:rFonts w:ascii="Times New Roman" w:hAnsi="Times New Roman" w:cs="Times New Roman"/>
          <w:sz w:val="28"/>
          <w:szCs w:val="28"/>
          <w:lang w:val="uk-UA"/>
        </w:rPr>
        <w:t>перинатальна</w:t>
      </w:r>
      <w:proofErr w:type="spellEnd"/>
      <w:r w:rsidRPr="00A35957">
        <w:rPr>
          <w:rFonts w:ascii="Times New Roman" w:hAnsi="Times New Roman" w:cs="Times New Roman"/>
          <w:sz w:val="28"/>
          <w:szCs w:val="28"/>
          <w:lang w:val="uk-UA"/>
        </w:rPr>
        <w:t xml:space="preserve"> діагностика. </w:t>
      </w:r>
      <w:r w:rsidRPr="00A35957">
        <w:rPr>
          <w:rFonts w:ascii="Times New Roman" w:hAnsi="Times New Roman" w:cs="Times New Roman"/>
          <w:sz w:val="28"/>
          <w:szCs w:val="28"/>
        </w:rPr>
        <w:t>—</w:t>
      </w:r>
      <w:r w:rsidRPr="00A35957">
        <w:rPr>
          <w:rFonts w:ascii="Times New Roman" w:hAnsi="Times New Roman" w:cs="Times New Roman"/>
          <w:sz w:val="28"/>
          <w:szCs w:val="28"/>
          <w:lang w:val="uk-UA"/>
        </w:rPr>
        <w:t xml:space="preserve"> 2010. </w:t>
      </w:r>
      <w:r w:rsidRPr="00A35957">
        <w:rPr>
          <w:rFonts w:ascii="Times New Roman" w:hAnsi="Times New Roman" w:cs="Times New Roman"/>
          <w:sz w:val="28"/>
          <w:szCs w:val="28"/>
        </w:rPr>
        <w:t>—</w:t>
      </w:r>
      <w:r w:rsidRPr="00A35957">
        <w:rPr>
          <w:rFonts w:ascii="Times New Roman" w:hAnsi="Times New Roman" w:cs="Times New Roman"/>
          <w:sz w:val="28"/>
          <w:szCs w:val="28"/>
          <w:lang w:val="uk-UA"/>
        </w:rPr>
        <w:t xml:space="preserve"> № 29. </w:t>
      </w:r>
      <w:r w:rsidRPr="00A35957">
        <w:rPr>
          <w:rFonts w:ascii="Times New Roman" w:hAnsi="Times New Roman" w:cs="Times New Roman"/>
          <w:sz w:val="28"/>
          <w:szCs w:val="28"/>
        </w:rPr>
        <w:t>—</w:t>
      </w:r>
      <w:r w:rsidRPr="00A35957">
        <w:rPr>
          <w:rFonts w:ascii="Times New Roman" w:hAnsi="Times New Roman" w:cs="Times New Roman"/>
          <w:sz w:val="28"/>
          <w:szCs w:val="28"/>
          <w:lang w:val="uk-UA"/>
        </w:rPr>
        <w:t xml:space="preserve"> С. 27–59. </w:t>
      </w:r>
      <w:r>
        <w:rPr>
          <w:rStyle w:val="fontstyle01"/>
          <w:rFonts w:ascii="Times New Roman" w:hAnsi="Times New Roman" w:cs="Times New Roman"/>
          <w:sz w:val="28"/>
          <w:szCs w:val="28"/>
          <w:lang w:val="uk-UA"/>
        </w:rPr>
        <w:t xml:space="preserve">Режим доступу: </w:t>
      </w:r>
      <w:r w:rsidRPr="00751D32">
        <w:rPr>
          <w:rFonts w:ascii="Times New Roman" w:hAnsi="Times New Roman" w:cs="Times New Roman"/>
          <w:sz w:val="28"/>
          <w:szCs w:val="28"/>
          <w:lang w:val="uk-UA"/>
        </w:rPr>
        <w:t>http://repo.knmu.edu.ua/handle/123456789/628</w:t>
      </w:r>
    </w:p>
    <w:p w14:paraId="7ED9AB68" w14:textId="09793602" w:rsidR="00DF188A" w:rsidRPr="002B05C7" w:rsidRDefault="00DF188A" w:rsidP="00110A63">
      <w:pPr>
        <w:widowControl w:val="0"/>
        <w:suppressAutoHyphens w:val="0"/>
        <w:spacing w:after="0" w:line="360" w:lineRule="auto"/>
        <w:ind w:firstLine="709"/>
        <w:contextualSpacing/>
        <w:jc w:val="both"/>
        <w:rPr>
          <w:rFonts w:ascii="Times New Roman" w:hAnsi="Times New Roman" w:cs="Times New Roman"/>
          <w:sz w:val="28"/>
          <w:szCs w:val="28"/>
          <w:lang w:val="uk-UA"/>
        </w:rPr>
      </w:pPr>
      <w:r w:rsidRPr="00797238">
        <w:rPr>
          <w:rFonts w:ascii="Times New Roman" w:hAnsi="Times New Roman" w:cs="Times New Roman"/>
          <w:sz w:val="28"/>
          <w:szCs w:val="28"/>
          <w:lang w:val="en-US"/>
        </w:rPr>
        <w:t>272. Tan, T.C. Novel approach using serum progesterone as a triage to guide management of patients with threatened miscarriage: a prospective cohort study / T. C.</w:t>
      </w:r>
      <w:r w:rsidR="00FE364B">
        <w:rPr>
          <w:rFonts w:ascii="Times New Roman" w:hAnsi="Times New Roman" w:cs="Times New Roman"/>
          <w:sz w:val="28"/>
          <w:szCs w:val="28"/>
          <w:lang w:val="en-US"/>
        </w:rPr>
        <w:t> </w:t>
      </w:r>
      <w:r w:rsidRPr="00797238">
        <w:rPr>
          <w:rFonts w:ascii="Times New Roman" w:hAnsi="Times New Roman" w:cs="Times New Roman"/>
          <w:sz w:val="28"/>
          <w:szCs w:val="28"/>
          <w:lang w:val="en-US"/>
        </w:rPr>
        <w:t>Tan, C. W. Ku, L. K. </w:t>
      </w:r>
      <w:proofErr w:type="spellStart"/>
      <w:r w:rsidRPr="00797238">
        <w:rPr>
          <w:rFonts w:ascii="Times New Roman" w:hAnsi="Times New Roman" w:cs="Times New Roman"/>
          <w:sz w:val="28"/>
          <w:szCs w:val="28"/>
          <w:lang w:val="en-US"/>
        </w:rPr>
        <w:t>Kwek</w:t>
      </w:r>
      <w:proofErr w:type="spellEnd"/>
      <w:r w:rsidRPr="00797238">
        <w:rPr>
          <w:rFonts w:ascii="Times New Roman" w:hAnsi="Times New Roman" w:cs="Times New Roman"/>
          <w:sz w:val="28"/>
          <w:szCs w:val="28"/>
          <w:lang w:val="en-US"/>
        </w:rPr>
        <w:t>, et al. // Sci</w:t>
      </w:r>
      <w:r w:rsidRPr="002B05C7">
        <w:rPr>
          <w:rFonts w:ascii="Times New Roman" w:hAnsi="Times New Roman" w:cs="Times New Roman"/>
          <w:sz w:val="28"/>
          <w:szCs w:val="28"/>
          <w:lang w:val="uk-UA"/>
        </w:rPr>
        <w:t xml:space="preserve"> </w:t>
      </w:r>
      <w:proofErr w:type="spellStart"/>
      <w:r w:rsidRPr="002B05C7">
        <w:rPr>
          <w:rFonts w:ascii="Times New Roman" w:hAnsi="Times New Roman" w:cs="Times New Roman"/>
          <w:sz w:val="28"/>
          <w:szCs w:val="28"/>
          <w:lang w:val="uk-UA"/>
        </w:rPr>
        <w:t>Rep</w:t>
      </w:r>
      <w:proofErr w:type="spellEnd"/>
      <w:r>
        <w:rPr>
          <w:rFonts w:ascii="Times New Roman" w:hAnsi="Times New Roman" w:cs="Times New Roman"/>
          <w:sz w:val="28"/>
          <w:szCs w:val="28"/>
          <w:lang w:val="en-US"/>
        </w:rPr>
        <w:t xml:space="preserve">. </w:t>
      </w:r>
      <w:r w:rsidRPr="004264B1">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2B05C7">
        <w:rPr>
          <w:rFonts w:ascii="Times New Roman" w:hAnsi="Times New Roman" w:cs="Times New Roman"/>
          <w:sz w:val="28"/>
          <w:szCs w:val="28"/>
          <w:lang w:val="uk-UA"/>
        </w:rPr>
        <w:t>2020. </w:t>
      </w:r>
      <w:r w:rsidRPr="004264B1">
        <w:rPr>
          <w:rFonts w:ascii="Times New Roman" w:hAnsi="Times New Roman" w:cs="Times New Roman"/>
          <w:sz w:val="28"/>
          <w:szCs w:val="28"/>
          <w:lang w:val="en-US"/>
        </w:rPr>
        <w:t>—</w:t>
      </w:r>
      <w:r>
        <w:rPr>
          <w:rFonts w:ascii="Times New Roman" w:hAnsi="Times New Roman" w:cs="Times New Roman"/>
          <w:sz w:val="28"/>
          <w:szCs w:val="28"/>
          <w:lang w:val="en-US"/>
        </w:rPr>
        <w:t xml:space="preserve"> Vol. </w:t>
      </w:r>
      <w:r w:rsidRPr="002B05C7">
        <w:rPr>
          <w:rFonts w:ascii="Times New Roman" w:hAnsi="Times New Roman" w:cs="Times New Roman"/>
          <w:sz w:val="28"/>
          <w:szCs w:val="28"/>
          <w:lang w:val="uk-UA"/>
        </w:rPr>
        <w:t>10,</w:t>
      </w:r>
      <w:r>
        <w:rPr>
          <w:rFonts w:ascii="Times New Roman" w:hAnsi="Times New Roman" w:cs="Times New Roman"/>
          <w:sz w:val="28"/>
          <w:szCs w:val="28"/>
          <w:lang w:val="en-US"/>
        </w:rPr>
        <w:t xml:space="preserve"> art. No.</w:t>
      </w:r>
      <w:r w:rsidRPr="002B05C7">
        <w:rPr>
          <w:rFonts w:ascii="Times New Roman" w:hAnsi="Times New Roman" w:cs="Times New Roman"/>
          <w:sz w:val="28"/>
          <w:szCs w:val="28"/>
          <w:lang w:val="uk-UA"/>
        </w:rPr>
        <w:t> 9153</w:t>
      </w:r>
      <w:r>
        <w:rPr>
          <w:rFonts w:ascii="Times New Roman" w:hAnsi="Times New Roman" w:cs="Times New Roman"/>
          <w:sz w:val="28"/>
          <w:szCs w:val="28"/>
          <w:lang w:val="en-US"/>
        </w:rPr>
        <w:t>.</w:t>
      </w:r>
      <w:r w:rsidR="00FE364B">
        <w:rPr>
          <w:rFonts w:ascii="Times New Roman" w:hAnsi="Times New Roman" w:cs="Times New Roman"/>
          <w:sz w:val="28"/>
          <w:szCs w:val="28"/>
          <w:lang w:val="en-US"/>
        </w:rPr>
        <w:t> </w:t>
      </w:r>
      <w:r w:rsidRPr="004264B1">
        <w:rPr>
          <w:rFonts w:ascii="Times New Roman" w:hAnsi="Times New Roman" w:cs="Times New Roman"/>
          <w:sz w:val="28"/>
          <w:szCs w:val="28"/>
          <w:lang w:val="en-US"/>
        </w:rPr>
        <w:t>—</w:t>
      </w:r>
      <w:r w:rsidRPr="002B05C7">
        <w:rPr>
          <w:rFonts w:ascii="Times New Roman" w:hAnsi="Times New Roman" w:cs="Times New Roman"/>
          <w:sz w:val="28"/>
          <w:szCs w:val="28"/>
          <w:lang w:val="uk-UA"/>
        </w:rPr>
        <w:t xml:space="preserve"> Р. 1</w:t>
      </w:r>
      <w:r>
        <w:rPr>
          <w:rFonts w:ascii="Times New Roman" w:hAnsi="Times New Roman" w:cs="Times New Roman"/>
          <w:sz w:val="28"/>
          <w:szCs w:val="28"/>
          <w:lang w:val="en-US"/>
        </w:rPr>
        <w:t>-</w:t>
      </w:r>
      <w:r w:rsidRPr="002B05C7">
        <w:rPr>
          <w:rFonts w:ascii="Times New Roman" w:hAnsi="Times New Roman" w:cs="Times New Roman"/>
          <w:sz w:val="28"/>
          <w:szCs w:val="28"/>
          <w:lang w:val="uk-UA"/>
        </w:rPr>
        <w:t>7. https://doi.org/10.1038/s41598-020-66155-x</w:t>
      </w:r>
    </w:p>
    <w:p w14:paraId="7F91A372"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273</w:t>
      </w:r>
      <w:r w:rsidRPr="00A35957">
        <w:rPr>
          <w:rFonts w:ascii="Times New Roman" w:hAnsi="Times New Roman" w:cs="Times New Roman"/>
          <w:sz w:val="28"/>
          <w:szCs w:val="28"/>
          <w:lang w:val="uk-UA"/>
        </w:rPr>
        <w:t xml:space="preserve">. </w:t>
      </w:r>
      <w:proofErr w:type="spellStart"/>
      <w:r w:rsidRPr="00A35957">
        <w:rPr>
          <w:rStyle w:val="helppointer"/>
          <w:rFonts w:ascii="Times New Roman" w:hAnsi="Times New Roman"/>
          <w:bCs/>
          <w:sz w:val="28"/>
          <w:szCs w:val="28"/>
          <w:lang w:val="en-US"/>
        </w:rPr>
        <w:t>Ruhlyada</w:t>
      </w:r>
      <w:proofErr w:type="spellEnd"/>
      <w:r w:rsidRPr="00A35957">
        <w:rPr>
          <w:rStyle w:val="helppointer"/>
          <w:rFonts w:ascii="Times New Roman" w:hAnsi="Times New Roman"/>
          <w:bCs/>
          <w:sz w:val="28"/>
          <w:szCs w:val="28"/>
          <w:lang w:val="en-US"/>
        </w:rPr>
        <w:t xml:space="preserve"> N.</w:t>
      </w:r>
      <w:r>
        <w:rPr>
          <w:rStyle w:val="helppointer"/>
          <w:rFonts w:ascii="Times New Roman" w:hAnsi="Times New Roman"/>
          <w:bCs/>
          <w:sz w:val="28"/>
          <w:szCs w:val="28"/>
          <w:lang w:val="en-US"/>
        </w:rPr>
        <w:t xml:space="preserve"> </w:t>
      </w:r>
      <w:r w:rsidRPr="00A35957">
        <w:rPr>
          <w:rStyle w:val="helppointer"/>
          <w:rFonts w:ascii="Times New Roman" w:hAnsi="Times New Roman"/>
          <w:bCs/>
          <w:sz w:val="28"/>
          <w:szCs w:val="28"/>
          <w:lang w:val="en-US"/>
        </w:rPr>
        <w:t>N.</w:t>
      </w:r>
      <w:r>
        <w:rPr>
          <w:rStyle w:val="helppointer"/>
          <w:rFonts w:ascii="Times New Roman" w:hAnsi="Times New Roman"/>
          <w:bCs/>
          <w:sz w:val="28"/>
          <w:szCs w:val="28"/>
          <w:lang w:val="en-US"/>
        </w:rPr>
        <w:t xml:space="preserve"> </w:t>
      </w:r>
      <w:r w:rsidRPr="00A35957">
        <w:rPr>
          <w:rFonts w:ascii="Times New Roman" w:hAnsi="Times New Roman" w:cs="Times New Roman"/>
          <w:bCs/>
          <w:sz w:val="28"/>
          <w:szCs w:val="28"/>
          <w:lang w:val="en-US"/>
        </w:rPr>
        <w:t>Obstetric aspects of miscarriage</w:t>
      </w:r>
      <w:r w:rsidRPr="00A35957">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 xml:space="preserve">/ </w:t>
      </w:r>
      <w:r w:rsidRPr="00A35957">
        <w:rPr>
          <w:rStyle w:val="helppointer"/>
          <w:rFonts w:ascii="Times New Roman" w:hAnsi="Times New Roman"/>
          <w:bCs/>
          <w:sz w:val="28"/>
          <w:szCs w:val="28"/>
          <w:lang w:val="en-US"/>
        </w:rPr>
        <w:t>N.</w:t>
      </w:r>
      <w:r>
        <w:rPr>
          <w:rStyle w:val="helppointer"/>
          <w:rFonts w:ascii="Times New Roman" w:hAnsi="Times New Roman"/>
          <w:bCs/>
          <w:sz w:val="28"/>
          <w:szCs w:val="28"/>
          <w:lang w:val="en-US"/>
        </w:rPr>
        <w:t xml:space="preserve"> </w:t>
      </w:r>
      <w:r w:rsidRPr="00A35957">
        <w:rPr>
          <w:rStyle w:val="helppointer"/>
          <w:rFonts w:ascii="Times New Roman" w:hAnsi="Times New Roman"/>
          <w:bCs/>
          <w:sz w:val="28"/>
          <w:szCs w:val="28"/>
          <w:lang w:val="en-US"/>
        </w:rPr>
        <w:t>N.</w:t>
      </w:r>
      <w:r>
        <w:rPr>
          <w:rStyle w:val="helppointer"/>
          <w:rFonts w:ascii="Times New Roman" w:hAnsi="Times New Roman"/>
          <w:bCs/>
          <w:sz w:val="28"/>
          <w:szCs w:val="28"/>
          <w:lang w:val="en-US"/>
        </w:rPr>
        <w:t xml:space="preserve"> </w:t>
      </w:r>
      <w:proofErr w:type="spellStart"/>
      <w:r w:rsidRPr="00A35957">
        <w:rPr>
          <w:rStyle w:val="helppointer"/>
          <w:rFonts w:ascii="Times New Roman" w:hAnsi="Times New Roman"/>
          <w:bCs/>
          <w:sz w:val="28"/>
          <w:szCs w:val="28"/>
          <w:lang w:val="en-US"/>
        </w:rPr>
        <w:t>Ruhlyada</w:t>
      </w:r>
      <w:proofErr w:type="spellEnd"/>
      <w:r w:rsidRPr="00A35957">
        <w:rPr>
          <w:rFonts w:ascii="Times New Roman" w:hAnsi="Times New Roman" w:cs="Times New Roman"/>
          <w:sz w:val="28"/>
          <w:szCs w:val="28"/>
          <w:lang w:val="en-US"/>
        </w:rPr>
        <w:t>,</w:t>
      </w:r>
      <w:r w:rsidRPr="00A35957">
        <w:rPr>
          <w:rFonts w:ascii="Times New Roman" w:hAnsi="Times New Roman" w:cs="Times New Roman"/>
          <w:sz w:val="28"/>
          <w:szCs w:val="28"/>
          <w:lang w:val="uk-UA"/>
        </w:rPr>
        <w:t xml:space="preserve"> </w:t>
      </w:r>
      <w:r w:rsidRPr="00A35957">
        <w:rPr>
          <w:rStyle w:val="helppointer"/>
          <w:rFonts w:ascii="Times New Roman" w:hAnsi="Times New Roman"/>
          <w:bCs/>
          <w:sz w:val="28"/>
          <w:szCs w:val="28"/>
          <w:lang w:val="en-US"/>
        </w:rPr>
        <w:t>V.</w:t>
      </w:r>
      <w:r>
        <w:rPr>
          <w:rStyle w:val="helppointer"/>
          <w:rFonts w:ascii="Times New Roman" w:hAnsi="Times New Roman"/>
          <w:bCs/>
          <w:sz w:val="28"/>
          <w:szCs w:val="28"/>
          <w:lang w:val="en-US"/>
        </w:rPr>
        <w:t> </w:t>
      </w:r>
      <w:r w:rsidRPr="00A35957">
        <w:rPr>
          <w:rStyle w:val="helppointer"/>
          <w:rFonts w:ascii="Times New Roman" w:hAnsi="Times New Roman"/>
          <w:bCs/>
          <w:sz w:val="28"/>
          <w:szCs w:val="28"/>
          <w:lang w:val="en-US"/>
        </w:rPr>
        <w:t>A.</w:t>
      </w:r>
      <w:r>
        <w:rPr>
          <w:rStyle w:val="helppointer"/>
          <w:rFonts w:ascii="Times New Roman" w:hAnsi="Times New Roman"/>
          <w:bCs/>
          <w:sz w:val="28"/>
          <w:szCs w:val="28"/>
          <w:lang w:val="en-US"/>
        </w:rPr>
        <w:t> </w:t>
      </w:r>
      <w:r w:rsidRPr="00A35957">
        <w:rPr>
          <w:rStyle w:val="helppointer"/>
          <w:rFonts w:ascii="Times New Roman" w:hAnsi="Times New Roman"/>
          <w:bCs/>
          <w:sz w:val="28"/>
          <w:szCs w:val="28"/>
          <w:lang w:val="en-US"/>
        </w:rPr>
        <w:t>Reznik</w:t>
      </w:r>
      <w:r w:rsidRPr="00A35957">
        <w:rPr>
          <w:rFonts w:ascii="Times New Roman" w:hAnsi="Times New Roman" w:cs="Times New Roman"/>
          <w:sz w:val="28"/>
          <w:szCs w:val="28"/>
          <w:lang w:val="en-US"/>
        </w:rPr>
        <w:t>,</w:t>
      </w:r>
      <w:r w:rsidRPr="00A35957">
        <w:rPr>
          <w:rFonts w:ascii="Times New Roman" w:hAnsi="Times New Roman" w:cs="Times New Roman"/>
          <w:sz w:val="28"/>
          <w:szCs w:val="28"/>
          <w:lang w:val="uk-UA"/>
        </w:rPr>
        <w:t xml:space="preserve"> </w:t>
      </w:r>
      <w:r w:rsidRPr="00A35957">
        <w:rPr>
          <w:rFonts w:ascii="Times New Roman" w:hAnsi="Times New Roman" w:cs="Times New Roman"/>
          <w:bCs/>
          <w:sz w:val="28"/>
          <w:szCs w:val="28"/>
          <w:lang w:val="en-US"/>
        </w:rPr>
        <w:t>A.</w:t>
      </w:r>
      <w:r>
        <w:rPr>
          <w:rFonts w:ascii="Times New Roman" w:hAnsi="Times New Roman" w:cs="Times New Roman"/>
          <w:bCs/>
          <w:sz w:val="28"/>
          <w:szCs w:val="28"/>
          <w:lang w:val="en-US"/>
        </w:rPr>
        <w:t xml:space="preserve"> </w:t>
      </w:r>
      <w:proofErr w:type="spellStart"/>
      <w:r w:rsidRPr="00A35957">
        <w:rPr>
          <w:rFonts w:ascii="Times New Roman" w:hAnsi="Times New Roman" w:cs="Times New Roman"/>
          <w:bCs/>
          <w:sz w:val="28"/>
          <w:szCs w:val="28"/>
          <w:lang w:val="en-US"/>
        </w:rPr>
        <w:t>Libovat</w:t>
      </w:r>
      <w:proofErr w:type="spellEnd"/>
      <w:r w:rsidRPr="00A35957">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A35957">
        <w:rPr>
          <w:rStyle w:val="helppointer"/>
          <w:rFonts w:ascii="Times New Roman" w:hAnsi="Times New Roman"/>
          <w:bCs/>
          <w:sz w:val="28"/>
          <w:szCs w:val="28"/>
          <w:lang w:val="en-US"/>
        </w:rPr>
        <w:t>T.</w:t>
      </w:r>
      <w:r>
        <w:rPr>
          <w:rStyle w:val="helppointer"/>
          <w:rFonts w:ascii="Times New Roman" w:hAnsi="Times New Roman"/>
          <w:bCs/>
          <w:sz w:val="28"/>
          <w:szCs w:val="28"/>
          <w:lang w:val="en-US"/>
        </w:rPr>
        <w:t> </w:t>
      </w:r>
      <w:r w:rsidRPr="00A35957">
        <w:rPr>
          <w:rStyle w:val="helppointer"/>
          <w:rFonts w:ascii="Times New Roman" w:hAnsi="Times New Roman"/>
          <w:bCs/>
          <w:sz w:val="28"/>
          <w:szCs w:val="28"/>
          <w:lang w:val="en-US"/>
        </w:rPr>
        <w:t>I.</w:t>
      </w:r>
      <w:r>
        <w:rPr>
          <w:rStyle w:val="helppointer"/>
          <w:rFonts w:ascii="Times New Roman" w:hAnsi="Times New Roman"/>
          <w:bCs/>
          <w:sz w:val="28"/>
          <w:szCs w:val="28"/>
          <w:lang w:val="en-US"/>
        </w:rPr>
        <w:t xml:space="preserve"> </w:t>
      </w:r>
      <w:proofErr w:type="spellStart"/>
      <w:r w:rsidRPr="00A35957">
        <w:rPr>
          <w:rStyle w:val="helppointer"/>
          <w:rFonts w:ascii="Times New Roman" w:hAnsi="Times New Roman"/>
          <w:bCs/>
          <w:sz w:val="28"/>
          <w:szCs w:val="28"/>
          <w:lang w:val="en-US"/>
        </w:rPr>
        <w:t>Prohorovich</w:t>
      </w:r>
      <w:proofErr w:type="spellEnd"/>
      <w:r w:rsidRPr="00A35957">
        <w:rPr>
          <w:rFonts w:ascii="Times New Roman" w:hAnsi="Times New Roman" w:cs="Times New Roman"/>
          <w:sz w:val="28"/>
          <w:szCs w:val="28"/>
          <w:lang w:val="en-US"/>
        </w:rPr>
        <w:t>,</w:t>
      </w:r>
      <w:r w:rsidRPr="00A35957">
        <w:rPr>
          <w:rFonts w:ascii="Times New Roman" w:hAnsi="Times New Roman" w:cs="Times New Roman"/>
          <w:sz w:val="28"/>
          <w:szCs w:val="28"/>
          <w:lang w:val="uk-UA"/>
        </w:rPr>
        <w:t xml:space="preserve"> </w:t>
      </w:r>
      <w:r>
        <w:rPr>
          <w:rFonts w:ascii="Times New Roman" w:hAnsi="Times New Roman" w:cs="Times New Roman"/>
          <w:bCs/>
          <w:sz w:val="28"/>
          <w:szCs w:val="28"/>
          <w:lang w:val="en-US"/>
        </w:rPr>
        <w:t>et al</w:t>
      </w:r>
      <w:r w:rsidRPr="00A35957">
        <w:rPr>
          <w:rFonts w:ascii="Times New Roman" w:hAnsi="Times New Roman" w:cs="Times New Roman"/>
          <w:bCs/>
          <w:sz w:val="28"/>
          <w:szCs w:val="28"/>
          <w:lang w:val="en-US"/>
        </w:rPr>
        <w:t>.</w:t>
      </w:r>
      <w:r w:rsidRPr="00A35957">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 xml:space="preserve">// </w:t>
      </w:r>
      <w:r w:rsidRPr="002B05C7">
        <w:rPr>
          <w:rFonts w:ascii="Times New Roman" w:hAnsi="Times New Roman" w:cs="Times New Roman"/>
          <w:sz w:val="28"/>
          <w:szCs w:val="28"/>
          <w:lang w:val="en-US"/>
        </w:rPr>
        <w:t>Global Reproduction</w:t>
      </w:r>
      <w:r w:rsidRPr="00A35957">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sidRPr="00A35957">
        <w:rPr>
          <w:rFonts w:ascii="Times New Roman" w:hAnsi="Times New Roman" w:cs="Times New Roman"/>
          <w:sz w:val="28"/>
          <w:szCs w:val="28"/>
          <w:lang w:val="en-US"/>
        </w:rPr>
        <w:t>2020</w:t>
      </w:r>
      <w:r>
        <w:rPr>
          <w:rFonts w:ascii="Times New Roman" w:hAnsi="Times New Roman" w:cs="Times New Roman"/>
          <w:sz w:val="28"/>
          <w:szCs w:val="28"/>
          <w:lang w:val="en-US"/>
        </w:rPr>
        <w:t>.</w:t>
      </w:r>
      <w:r w:rsidRPr="00A35957">
        <w:rPr>
          <w:rFonts w:ascii="Times New Roman" w:hAnsi="Times New Roman" w:cs="Times New Roman"/>
          <w:sz w:val="28"/>
          <w:szCs w:val="28"/>
          <w:lang w:val="uk-UA"/>
        </w:rPr>
        <w:t xml:space="preserve"> </w:t>
      </w:r>
      <w:r w:rsidRPr="004264B1">
        <w:rPr>
          <w:rFonts w:ascii="Times New Roman" w:hAnsi="Times New Roman" w:cs="Times New Roman"/>
          <w:sz w:val="28"/>
          <w:szCs w:val="28"/>
          <w:lang w:val="en-US"/>
        </w:rPr>
        <w:t>—</w:t>
      </w:r>
      <w:r>
        <w:rPr>
          <w:rFonts w:ascii="Times New Roman" w:hAnsi="Times New Roman" w:cs="Times New Roman"/>
          <w:sz w:val="28"/>
          <w:szCs w:val="28"/>
          <w:lang w:val="en-US"/>
        </w:rPr>
        <w:t xml:space="preserve"> No. </w:t>
      </w:r>
      <w:r w:rsidRPr="002B05C7">
        <w:rPr>
          <w:rFonts w:ascii="Times New Roman" w:hAnsi="Times New Roman" w:cs="Times New Roman"/>
          <w:sz w:val="28"/>
          <w:szCs w:val="28"/>
          <w:lang w:val="en-US"/>
        </w:rPr>
        <w:t>1</w:t>
      </w:r>
      <w:r>
        <w:rPr>
          <w:rFonts w:ascii="Times New Roman" w:hAnsi="Times New Roman" w:cs="Times New Roman"/>
          <w:sz w:val="28"/>
          <w:szCs w:val="28"/>
          <w:lang w:val="en-US"/>
        </w:rPr>
        <w:t>. </w:t>
      </w:r>
      <w:r w:rsidRPr="004264B1">
        <w:rPr>
          <w:rFonts w:ascii="Times New Roman" w:hAnsi="Times New Roman" w:cs="Times New Roman"/>
          <w:sz w:val="28"/>
          <w:szCs w:val="28"/>
          <w:lang w:val="en-US"/>
        </w:rPr>
        <w:t>—</w:t>
      </w:r>
      <w:r w:rsidRPr="00A35957">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20</w:t>
      </w:r>
      <w:r>
        <w:rPr>
          <w:rFonts w:ascii="Times New Roman" w:hAnsi="Times New Roman" w:cs="Times New Roman"/>
          <w:sz w:val="28"/>
          <w:szCs w:val="28"/>
          <w:lang w:val="en-US"/>
        </w:rPr>
        <w:t>-</w:t>
      </w:r>
      <w:r w:rsidRPr="00A35957">
        <w:rPr>
          <w:rFonts w:ascii="Times New Roman" w:hAnsi="Times New Roman" w:cs="Times New Roman"/>
          <w:sz w:val="28"/>
          <w:szCs w:val="28"/>
          <w:lang w:val="en-US"/>
        </w:rPr>
        <w:t>22</w:t>
      </w:r>
      <w:r w:rsidRPr="00A35957">
        <w:rPr>
          <w:rFonts w:ascii="Times New Roman" w:hAnsi="Times New Roman" w:cs="Times New Roman"/>
          <w:sz w:val="28"/>
          <w:szCs w:val="28"/>
          <w:lang w:val="uk-UA"/>
        </w:rPr>
        <w:t>.</w:t>
      </w:r>
    </w:p>
    <w:p w14:paraId="1138578F"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274</w:t>
      </w:r>
      <w:r w:rsidRPr="00A35957">
        <w:rPr>
          <w:rFonts w:ascii="Times New Roman" w:hAnsi="Times New Roman" w:cs="Times New Roman"/>
          <w:sz w:val="28"/>
          <w:szCs w:val="28"/>
          <w:lang w:val="uk-UA"/>
        </w:rPr>
        <w:t xml:space="preserve">. </w:t>
      </w:r>
      <w:r w:rsidRPr="00A35957">
        <w:rPr>
          <w:rStyle w:val="title-text"/>
          <w:rFonts w:ascii="Times New Roman" w:hAnsi="Times New Roman"/>
          <w:sz w:val="28"/>
          <w:szCs w:val="28"/>
          <w:lang w:val="en-US"/>
        </w:rPr>
        <w:t>Cell therapy in female infertility-related diseases: Emphasis on recurrent miscarriage and repeated implantation failure</w:t>
      </w:r>
      <w:r>
        <w:rPr>
          <w:rStyle w:val="title-text"/>
          <w:rFonts w:ascii="Times New Roman" w:hAnsi="Times New Roman"/>
          <w:sz w:val="28"/>
          <w:szCs w:val="28"/>
          <w:lang w:val="en-US"/>
        </w:rPr>
        <w:t xml:space="preserve"> /</w:t>
      </w:r>
      <w:r w:rsidRPr="00A35957">
        <w:rPr>
          <w:rStyle w:val="title-text"/>
          <w:rFonts w:ascii="Times New Roman" w:hAnsi="Times New Roman"/>
          <w:sz w:val="28"/>
          <w:szCs w:val="28"/>
          <w:lang w:val="uk-UA"/>
        </w:rPr>
        <w:t xml:space="preserve"> </w:t>
      </w:r>
      <w:bookmarkStart w:id="147" w:name="bau0005"/>
      <w:r w:rsidRPr="00A35957">
        <w:rPr>
          <w:rFonts w:ascii="Times New Roman" w:hAnsi="Times New Roman" w:cs="Times New Roman"/>
          <w:sz w:val="28"/>
          <w:szCs w:val="28"/>
          <w:lang w:val="en-US"/>
        </w:rPr>
        <w:fldChar w:fldCharType="begin"/>
      </w:r>
      <w:r w:rsidRPr="00A35957">
        <w:rPr>
          <w:rFonts w:ascii="Times New Roman" w:hAnsi="Times New Roman" w:cs="Times New Roman"/>
          <w:sz w:val="28"/>
          <w:szCs w:val="28"/>
          <w:lang w:val="en-US"/>
        </w:rPr>
        <w:instrText xml:space="preserve"> HYPERLINK "https://www.sciencedirect.com/science/article/abs/pii/S0024320520309334" \l "!" </w:instrText>
      </w:r>
      <w:r w:rsidRPr="00A35957">
        <w:rPr>
          <w:rFonts w:ascii="Times New Roman" w:hAnsi="Times New Roman" w:cs="Times New Roman"/>
          <w:sz w:val="28"/>
          <w:szCs w:val="28"/>
          <w:lang w:val="en-US"/>
        </w:rPr>
        <w:fldChar w:fldCharType="separate"/>
      </w:r>
      <w:r w:rsidRPr="00A35957">
        <w:rPr>
          <w:rStyle w:val="textgiven-name"/>
          <w:rFonts w:ascii="Times New Roman" w:hAnsi="Times New Roman"/>
          <w:sz w:val="28"/>
          <w:szCs w:val="28"/>
          <w:lang w:val="en-US"/>
        </w:rPr>
        <w:t>R</w:t>
      </w:r>
      <w:r>
        <w:rPr>
          <w:rStyle w:val="textgiven-name"/>
          <w:rFonts w:ascii="Times New Roman" w:hAnsi="Times New Roman"/>
          <w:sz w:val="28"/>
          <w:szCs w:val="28"/>
          <w:lang w:val="en-US"/>
        </w:rPr>
        <w:t>.</w:t>
      </w:r>
      <w:r w:rsidRPr="00A35957">
        <w:rPr>
          <w:rStyle w:val="textgiven-name"/>
          <w:rFonts w:ascii="Times New Roman" w:hAnsi="Times New Roman"/>
          <w:sz w:val="28"/>
          <w:szCs w:val="28"/>
          <w:lang w:val="uk-UA"/>
        </w:rPr>
        <w:t xml:space="preserve"> </w:t>
      </w:r>
      <w:r w:rsidRPr="00A35957">
        <w:rPr>
          <w:rStyle w:val="textsurname"/>
          <w:rFonts w:ascii="Times New Roman" w:hAnsi="Times New Roman"/>
          <w:sz w:val="28"/>
          <w:szCs w:val="28"/>
          <w:lang w:val="en-US"/>
        </w:rPr>
        <w:t>Pourakbar</w:t>
      </w:r>
      <w:r w:rsidRPr="00A35957">
        <w:rPr>
          <w:rStyle w:val="textsurname"/>
          <w:rFonts w:ascii="Times New Roman" w:hAnsi="Times New Roman"/>
          <w:sz w:val="28"/>
          <w:szCs w:val="28"/>
          <w:lang w:val="uk-UA"/>
        </w:rPr>
        <w:t xml:space="preserve">, </w:t>
      </w:r>
      <w:r w:rsidRPr="00A35957">
        <w:rPr>
          <w:rFonts w:ascii="Times New Roman" w:hAnsi="Times New Roman" w:cs="Times New Roman"/>
          <w:sz w:val="28"/>
          <w:szCs w:val="28"/>
          <w:lang w:val="en-US"/>
        </w:rPr>
        <w:fldChar w:fldCharType="end"/>
      </w:r>
      <w:bookmarkStart w:id="148" w:name="bau0010"/>
      <w:bookmarkEnd w:id="147"/>
      <w:r w:rsidRPr="00A35957">
        <w:rPr>
          <w:rFonts w:ascii="Times New Roman" w:hAnsi="Times New Roman" w:cs="Times New Roman"/>
          <w:sz w:val="28"/>
          <w:szCs w:val="28"/>
          <w:lang w:val="en-US"/>
        </w:rPr>
        <w:fldChar w:fldCharType="begin"/>
      </w:r>
      <w:r w:rsidRPr="00A35957">
        <w:rPr>
          <w:rFonts w:ascii="Times New Roman" w:hAnsi="Times New Roman" w:cs="Times New Roman"/>
          <w:sz w:val="28"/>
          <w:szCs w:val="28"/>
          <w:lang w:val="en-US"/>
        </w:rPr>
        <w:instrText xml:space="preserve"> HYPERLINK "https://www.sciencedirect.com/science/article/abs/pii/S0024320520309334" \l "!" </w:instrText>
      </w:r>
      <w:r w:rsidRPr="00A35957">
        <w:rPr>
          <w:rFonts w:ascii="Times New Roman" w:hAnsi="Times New Roman" w:cs="Times New Roman"/>
          <w:sz w:val="28"/>
          <w:szCs w:val="28"/>
          <w:lang w:val="en-US"/>
        </w:rPr>
        <w:fldChar w:fldCharType="separate"/>
      </w:r>
      <w:r w:rsidRPr="00A35957">
        <w:rPr>
          <w:rStyle w:val="textgiven-name"/>
          <w:rFonts w:ascii="Times New Roman" w:hAnsi="Times New Roman"/>
          <w:sz w:val="28"/>
          <w:szCs w:val="28"/>
          <w:lang w:val="en-US"/>
        </w:rPr>
        <w:t>H</w:t>
      </w:r>
      <w:r>
        <w:rPr>
          <w:rStyle w:val="textgiven-name"/>
          <w:rFonts w:ascii="Times New Roman" w:hAnsi="Times New Roman"/>
          <w:sz w:val="28"/>
          <w:szCs w:val="28"/>
          <w:lang w:val="en-US"/>
        </w:rPr>
        <w:t>. </w:t>
      </w:r>
      <w:r w:rsidRPr="00A35957">
        <w:rPr>
          <w:rStyle w:val="textsurname"/>
          <w:rFonts w:ascii="Times New Roman" w:hAnsi="Times New Roman"/>
          <w:sz w:val="28"/>
          <w:szCs w:val="28"/>
          <w:lang w:val="en-US"/>
        </w:rPr>
        <w:t>Ahmadi</w:t>
      </w:r>
      <w:r w:rsidRPr="00A35957">
        <w:rPr>
          <w:rStyle w:val="textsurname"/>
          <w:rFonts w:ascii="Times New Roman" w:hAnsi="Times New Roman"/>
          <w:sz w:val="28"/>
          <w:szCs w:val="28"/>
          <w:lang w:val="uk-UA"/>
        </w:rPr>
        <w:t>,</w:t>
      </w:r>
      <w:r w:rsidRPr="00A35957">
        <w:rPr>
          <w:rFonts w:ascii="Times New Roman" w:hAnsi="Times New Roman" w:cs="Times New Roman"/>
          <w:sz w:val="28"/>
          <w:szCs w:val="28"/>
          <w:lang w:val="en-US"/>
        </w:rPr>
        <w:fldChar w:fldCharType="end"/>
      </w:r>
      <w:bookmarkStart w:id="149" w:name="bau0015"/>
      <w:bookmarkEnd w:id="148"/>
      <w:r w:rsidRPr="00A35957">
        <w:rPr>
          <w:rFonts w:ascii="Times New Roman" w:hAnsi="Times New Roman" w:cs="Times New Roman"/>
          <w:sz w:val="28"/>
          <w:szCs w:val="28"/>
          <w:lang w:val="uk-UA"/>
        </w:rPr>
        <w:t xml:space="preserve"> </w:t>
      </w:r>
      <w:hyperlink r:id="rId17" w:anchor="!" w:history="1">
        <w:r w:rsidRPr="00A35957">
          <w:rPr>
            <w:rStyle w:val="textgiven-name"/>
            <w:rFonts w:ascii="Times New Roman" w:hAnsi="Times New Roman"/>
            <w:sz w:val="28"/>
            <w:szCs w:val="28"/>
            <w:lang w:val="en-US"/>
          </w:rPr>
          <w:t>M</w:t>
        </w:r>
        <w:r>
          <w:rPr>
            <w:rStyle w:val="textgiven-name"/>
            <w:rFonts w:ascii="Times New Roman" w:hAnsi="Times New Roman"/>
            <w:sz w:val="28"/>
            <w:szCs w:val="28"/>
            <w:lang w:val="en-US"/>
          </w:rPr>
          <w:t>. </w:t>
        </w:r>
        <w:r w:rsidRPr="00A35957">
          <w:rPr>
            <w:rStyle w:val="textsurname"/>
            <w:rFonts w:ascii="Times New Roman" w:hAnsi="Times New Roman"/>
            <w:sz w:val="28"/>
            <w:szCs w:val="28"/>
            <w:lang w:val="en-US"/>
          </w:rPr>
          <w:t>Yousef</w:t>
        </w:r>
        <w:r w:rsidRPr="00A35957">
          <w:rPr>
            <w:rStyle w:val="textsurname"/>
            <w:rFonts w:ascii="Times New Roman" w:hAnsi="Times New Roman"/>
            <w:sz w:val="28"/>
            <w:szCs w:val="28"/>
            <w:lang w:val="uk-UA"/>
          </w:rPr>
          <w:t xml:space="preserve">, </w:t>
        </w:r>
      </w:hyperlink>
      <w:bookmarkStart w:id="150" w:name="bau0020"/>
      <w:bookmarkEnd w:id="149"/>
      <w:r w:rsidRPr="00A35957">
        <w:rPr>
          <w:rFonts w:ascii="Times New Roman" w:hAnsi="Times New Roman" w:cs="Times New Roman"/>
          <w:sz w:val="28"/>
          <w:szCs w:val="28"/>
          <w:lang w:val="en-US"/>
        </w:rPr>
        <w:fldChar w:fldCharType="begin"/>
      </w:r>
      <w:r w:rsidRPr="00A35957">
        <w:rPr>
          <w:rFonts w:ascii="Times New Roman" w:hAnsi="Times New Roman" w:cs="Times New Roman"/>
          <w:sz w:val="28"/>
          <w:szCs w:val="28"/>
          <w:lang w:val="en-US"/>
        </w:rPr>
        <w:instrText xml:space="preserve"> HYPERLINK "https://www.sciencedirect.com/science/article/abs/pii/S0024320520309334" \l "!" </w:instrText>
      </w:r>
      <w:r w:rsidRPr="00A35957">
        <w:rPr>
          <w:rFonts w:ascii="Times New Roman" w:hAnsi="Times New Roman" w:cs="Times New Roman"/>
          <w:sz w:val="28"/>
          <w:szCs w:val="28"/>
          <w:lang w:val="en-US"/>
        </w:rPr>
        <w:fldChar w:fldCharType="separate"/>
      </w:r>
      <w:r w:rsidRPr="00A35957">
        <w:rPr>
          <w:rStyle w:val="textgiven-name"/>
          <w:rFonts w:ascii="Times New Roman" w:hAnsi="Times New Roman"/>
          <w:sz w:val="28"/>
          <w:szCs w:val="28"/>
          <w:lang w:val="en-US"/>
        </w:rPr>
        <w:t>L</w:t>
      </w:r>
      <w:r>
        <w:rPr>
          <w:rStyle w:val="textgiven-name"/>
          <w:rFonts w:ascii="Times New Roman" w:hAnsi="Times New Roman"/>
          <w:sz w:val="28"/>
          <w:szCs w:val="28"/>
          <w:lang w:val="en-US"/>
        </w:rPr>
        <w:t>. </w:t>
      </w:r>
      <w:r w:rsidRPr="00A35957">
        <w:rPr>
          <w:rStyle w:val="textsurname"/>
          <w:rFonts w:ascii="Times New Roman" w:hAnsi="Times New Roman"/>
          <w:sz w:val="28"/>
          <w:szCs w:val="28"/>
          <w:lang w:val="en-US"/>
        </w:rPr>
        <w:t>Aghebati-Maleki</w:t>
      </w:r>
      <w:r w:rsidRPr="00A35957">
        <w:rPr>
          <w:rFonts w:ascii="Times New Roman" w:hAnsi="Times New Roman" w:cs="Times New Roman"/>
          <w:sz w:val="28"/>
          <w:szCs w:val="28"/>
          <w:lang w:val="en-US"/>
        </w:rPr>
        <w:fldChar w:fldCharType="end"/>
      </w:r>
      <w:bookmarkEnd w:id="150"/>
      <w:r>
        <w:rPr>
          <w:rFonts w:ascii="Times New Roman" w:hAnsi="Times New Roman" w:cs="Times New Roman"/>
          <w:sz w:val="28"/>
          <w:szCs w:val="28"/>
          <w:lang w:val="en-US"/>
        </w:rPr>
        <w:t xml:space="preserve"> // </w:t>
      </w:r>
      <w:r w:rsidRPr="002B05C7">
        <w:rPr>
          <w:rFonts w:ascii="Times New Roman" w:hAnsi="Times New Roman" w:cs="Times New Roman"/>
          <w:sz w:val="28"/>
          <w:szCs w:val="28"/>
          <w:lang w:val="en-US"/>
        </w:rPr>
        <w:t>Life Sciences</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2020</w:t>
      </w:r>
      <w:r w:rsidRPr="00A35957">
        <w:rPr>
          <w:rFonts w:ascii="Times New Roman" w:hAnsi="Times New Roman" w:cs="Times New Roman"/>
          <w:sz w:val="28"/>
          <w:szCs w:val="28"/>
          <w:lang w:val="uk-UA"/>
        </w:rPr>
        <w:t>.</w:t>
      </w:r>
      <w:r w:rsidRPr="00A35957">
        <w:rPr>
          <w:rFonts w:ascii="Times New Roman" w:hAnsi="Times New Roman" w:cs="Times New Roman"/>
          <w:sz w:val="28"/>
          <w:szCs w:val="28"/>
          <w:lang w:val="en-US"/>
        </w:rPr>
        <w:t xml:space="preserve"> </w:t>
      </w:r>
      <w:r w:rsidRPr="004264B1">
        <w:rPr>
          <w:rFonts w:ascii="Times New Roman" w:hAnsi="Times New Roman" w:cs="Times New Roman"/>
          <w:sz w:val="28"/>
          <w:szCs w:val="28"/>
          <w:lang w:val="en-US"/>
        </w:rPr>
        <w:t>—</w:t>
      </w:r>
      <w:r w:rsidRPr="00A35957">
        <w:rPr>
          <w:rFonts w:ascii="Times New Roman" w:hAnsi="Times New Roman" w:cs="Times New Roman"/>
          <w:sz w:val="28"/>
          <w:szCs w:val="28"/>
          <w:lang w:val="uk-UA"/>
        </w:rPr>
        <w:t xml:space="preserve"> </w:t>
      </w:r>
      <w:r w:rsidRPr="002B05C7">
        <w:rPr>
          <w:rFonts w:ascii="Times New Roman" w:hAnsi="Times New Roman" w:cs="Times New Roman"/>
          <w:sz w:val="28"/>
          <w:szCs w:val="28"/>
          <w:lang w:val="en-US"/>
        </w:rPr>
        <w:t>Vol</w:t>
      </w:r>
      <w:r>
        <w:rPr>
          <w:rFonts w:ascii="Times New Roman" w:hAnsi="Times New Roman" w:cs="Times New Roman"/>
          <w:sz w:val="28"/>
          <w:szCs w:val="28"/>
          <w:lang w:val="en-US"/>
        </w:rPr>
        <w:t>.</w:t>
      </w:r>
      <w:r w:rsidRPr="002B05C7">
        <w:rPr>
          <w:rFonts w:ascii="Times New Roman" w:hAnsi="Times New Roman" w:cs="Times New Roman"/>
          <w:sz w:val="28"/>
          <w:szCs w:val="28"/>
          <w:lang w:val="en-US"/>
        </w:rPr>
        <w:t xml:space="preserve"> 258</w:t>
      </w:r>
      <w:r w:rsidRPr="00A35957">
        <w:rPr>
          <w:rFonts w:ascii="Times New Roman" w:hAnsi="Times New Roman" w:cs="Times New Roman"/>
          <w:sz w:val="28"/>
          <w:szCs w:val="28"/>
          <w:lang w:val="en-US"/>
        </w:rPr>
        <w:t>,</w:t>
      </w:r>
      <w:r>
        <w:rPr>
          <w:rFonts w:ascii="Times New Roman" w:hAnsi="Times New Roman" w:cs="Times New Roman"/>
          <w:sz w:val="28"/>
          <w:szCs w:val="28"/>
          <w:lang w:val="en-US"/>
        </w:rPr>
        <w:t xml:space="preserve"> No.</w:t>
      </w:r>
      <w:r w:rsidRPr="00A35957">
        <w:rPr>
          <w:rFonts w:ascii="Times New Roman" w:hAnsi="Times New Roman" w:cs="Times New Roman"/>
          <w:sz w:val="28"/>
          <w:szCs w:val="28"/>
          <w:lang w:val="en-US"/>
        </w:rPr>
        <w:t> 1</w:t>
      </w:r>
      <w:r>
        <w:rPr>
          <w:rFonts w:ascii="Times New Roman" w:hAnsi="Times New Roman" w:cs="Times New Roman"/>
          <w:sz w:val="28"/>
          <w:szCs w:val="28"/>
          <w:lang w:val="en-US"/>
        </w:rPr>
        <w:t>.</w:t>
      </w:r>
      <w:r w:rsidRPr="00A35957">
        <w:rPr>
          <w:rFonts w:ascii="Times New Roman" w:hAnsi="Times New Roman" w:cs="Times New Roman"/>
          <w:sz w:val="28"/>
          <w:szCs w:val="28"/>
          <w:lang w:val="en-US"/>
        </w:rPr>
        <w:t xml:space="preserve"> </w:t>
      </w:r>
      <w:r w:rsidRPr="002B05C7">
        <w:rPr>
          <w:rFonts w:ascii="Times New Roman" w:hAnsi="Times New Roman" w:cs="Times New Roman"/>
          <w:sz w:val="28"/>
          <w:szCs w:val="28"/>
          <w:lang w:val="en-US"/>
        </w:rPr>
        <w:t>https://doi.org/10.1016/j.lfs.2020.118181</w:t>
      </w:r>
    </w:p>
    <w:p w14:paraId="3983C844"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shd w:val="clear" w:color="auto" w:fill="FCFCFC"/>
          <w:lang w:val="uk-UA"/>
        </w:rPr>
      </w:pPr>
      <w:r>
        <w:rPr>
          <w:rFonts w:ascii="Times New Roman" w:hAnsi="Times New Roman" w:cs="Times New Roman"/>
          <w:sz w:val="28"/>
          <w:szCs w:val="28"/>
          <w:lang w:val="en-US"/>
        </w:rPr>
        <w:t>275</w:t>
      </w:r>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shd w:val="clear" w:color="auto" w:fill="FCFCFC"/>
          <w:lang w:val="en-US"/>
        </w:rPr>
        <w:t>Mekonnen</w:t>
      </w:r>
      <w:proofErr w:type="spellEnd"/>
      <w:r w:rsidRPr="00A35957">
        <w:rPr>
          <w:rFonts w:ascii="Times New Roman" w:hAnsi="Times New Roman" w:cs="Times New Roman"/>
          <w:sz w:val="28"/>
          <w:szCs w:val="28"/>
          <w:shd w:val="clear" w:color="auto" w:fill="FCFCFC"/>
          <w:lang w:val="en-US"/>
        </w:rPr>
        <w:t xml:space="preserve"> A.G. Modifiable risk factors of congenital malformations in bale zone hospitals, Southeast Ethiopia: an unmatched case-control study</w:t>
      </w:r>
      <w:r>
        <w:rPr>
          <w:rFonts w:ascii="Times New Roman" w:hAnsi="Times New Roman" w:cs="Times New Roman"/>
          <w:sz w:val="28"/>
          <w:szCs w:val="28"/>
          <w:shd w:val="clear" w:color="auto" w:fill="FCFCFC"/>
          <w:lang w:val="en-US"/>
        </w:rPr>
        <w:t xml:space="preserve"> / </w:t>
      </w:r>
      <w:r w:rsidRPr="00A35957">
        <w:rPr>
          <w:rFonts w:ascii="Times New Roman" w:hAnsi="Times New Roman" w:cs="Times New Roman"/>
          <w:sz w:val="28"/>
          <w:szCs w:val="28"/>
          <w:shd w:val="clear" w:color="auto" w:fill="FCFCFC"/>
          <w:lang w:val="en-US"/>
        </w:rPr>
        <w:t>A.</w:t>
      </w:r>
      <w:r>
        <w:rPr>
          <w:rFonts w:ascii="Times New Roman" w:hAnsi="Times New Roman" w:cs="Times New Roman"/>
          <w:sz w:val="28"/>
          <w:szCs w:val="28"/>
          <w:shd w:val="clear" w:color="auto" w:fill="FCFCFC"/>
          <w:lang w:val="en-US"/>
        </w:rPr>
        <w:t> </w:t>
      </w:r>
      <w:r w:rsidRPr="00A35957">
        <w:rPr>
          <w:rFonts w:ascii="Times New Roman" w:hAnsi="Times New Roman" w:cs="Times New Roman"/>
          <w:sz w:val="28"/>
          <w:szCs w:val="28"/>
          <w:shd w:val="clear" w:color="auto" w:fill="FCFCFC"/>
          <w:lang w:val="en-US"/>
        </w:rPr>
        <w:t>G.</w:t>
      </w:r>
      <w:r>
        <w:rPr>
          <w:rFonts w:ascii="Times New Roman" w:hAnsi="Times New Roman" w:cs="Times New Roman"/>
          <w:sz w:val="28"/>
          <w:szCs w:val="28"/>
          <w:shd w:val="clear" w:color="auto" w:fill="FCFCFC"/>
          <w:lang w:val="en-US"/>
        </w:rPr>
        <w:t> </w:t>
      </w:r>
      <w:proofErr w:type="spellStart"/>
      <w:r w:rsidRPr="00A35957">
        <w:rPr>
          <w:rFonts w:ascii="Times New Roman" w:hAnsi="Times New Roman" w:cs="Times New Roman"/>
          <w:sz w:val="28"/>
          <w:szCs w:val="28"/>
          <w:shd w:val="clear" w:color="auto" w:fill="FCFCFC"/>
          <w:lang w:val="en-US"/>
        </w:rPr>
        <w:t>Mekonnen</w:t>
      </w:r>
      <w:proofErr w:type="spellEnd"/>
      <w:r w:rsidRPr="00A35957">
        <w:rPr>
          <w:rFonts w:ascii="Times New Roman" w:hAnsi="Times New Roman" w:cs="Times New Roman"/>
          <w:sz w:val="28"/>
          <w:szCs w:val="28"/>
          <w:shd w:val="clear" w:color="auto" w:fill="FCFCFC"/>
          <w:lang w:val="en-US"/>
        </w:rPr>
        <w:t>, A.G.</w:t>
      </w:r>
      <w:r>
        <w:rPr>
          <w:rFonts w:ascii="Times New Roman" w:hAnsi="Times New Roman" w:cs="Times New Roman"/>
          <w:sz w:val="28"/>
          <w:szCs w:val="28"/>
          <w:shd w:val="clear" w:color="auto" w:fill="FCFCFC"/>
          <w:lang w:val="en-US"/>
        </w:rPr>
        <w:t xml:space="preserve"> </w:t>
      </w:r>
      <w:proofErr w:type="spellStart"/>
      <w:r w:rsidRPr="00A35957">
        <w:rPr>
          <w:rFonts w:ascii="Times New Roman" w:hAnsi="Times New Roman" w:cs="Times New Roman"/>
          <w:sz w:val="28"/>
          <w:szCs w:val="28"/>
          <w:shd w:val="clear" w:color="auto" w:fill="FCFCFC"/>
          <w:lang w:val="en-US"/>
        </w:rPr>
        <w:t>Hordofa</w:t>
      </w:r>
      <w:proofErr w:type="spellEnd"/>
      <w:r w:rsidRPr="00A35957">
        <w:rPr>
          <w:rFonts w:ascii="Times New Roman" w:hAnsi="Times New Roman" w:cs="Times New Roman"/>
          <w:sz w:val="28"/>
          <w:szCs w:val="28"/>
          <w:shd w:val="clear" w:color="auto" w:fill="FCFCFC"/>
          <w:lang w:val="en-US"/>
        </w:rPr>
        <w:t>,</w:t>
      </w:r>
      <w:r>
        <w:rPr>
          <w:rFonts w:ascii="Times New Roman" w:hAnsi="Times New Roman" w:cs="Times New Roman"/>
          <w:sz w:val="28"/>
          <w:szCs w:val="28"/>
          <w:shd w:val="clear" w:color="auto" w:fill="FCFCFC"/>
          <w:lang w:val="en-US"/>
        </w:rPr>
        <w:t xml:space="preserve"> </w:t>
      </w:r>
      <w:r w:rsidRPr="00A35957">
        <w:rPr>
          <w:rFonts w:ascii="Times New Roman" w:hAnsi="Times New Roman" w:cs="Times New Roman"/>
          <w:sz w:val="28"/>
          <w:szCs w:val="28"/>
          <w:shd w:val="clear" w:color="auto" w:fill="FCFCFC"/>
          <w:lang w:val="en-US"/>
        </w:rPr>
        <w:t>T.T. </w:t>
      </w:r>
      <w:proofErr w:type="spellStart"/>
      <w:r w:rsidRPr="00A35957">
        <w:rPr>
          <w:rFonts w:ascii="Times New Roman" w:hAnsi="Times New Roman" w:cs="Times New Roman"/>
          <w:sz w:val="28"/>
          <w:szCs w:val="28"/>
          <w:shd w:val="clear" w:color="auto" w:fill="FCFCFC"/>
          <w:lang w:val="en-US"/>
        </w:rPr>
        <w:t>Kitila</w:t>
      </w:r>
      <w:proofErr w:type="spellEnd"/>
      <w:r w:rsidRPr="00A35957">
        <w:rPr>
          <w:rFonts w:ascii="Times New Roman" w:hAnsi="Times New Roman" w:cs="Times New Roman"/>
          <w:sz w:val="28"/>
          <w:szCs w:val="28"/>
          <w:shd w:val="clear" w:color="auto" w:fill="FCFCFC"/>
          <w:lang w:val="en-US"/>
        </w:rPr>
        <w:t xml:space="preserve">, </w:t>
      </w:r>
      <w:r w:rsidRPr="00CB4273">
        <w:rPr>
          <w:rFonts w:ascii="Times New Roman" w:hAnsi="Times New Roman" w:cs="Times New Roman"/>
          <w:sz w:val="28"/>
          <w:szCs w:val="28"/>
          <w:shd w:val="clear" w:color="auto" w:fill="FCFCFC"/>
          <w:lang w:val="en-US"/>
        </w:rPr>
        <w:t>et al.</w:t>
      </w:r>
      <w:r w:rsidRPr="00A35957">
        <w:rPr>
          <w:rFonts w:ascii="Times New Roman" w:hAnsi="Times New Roman" w:cs="Times New Roman"/>
          <w:sz w:val="28"/>
          <w:szCs w:val="28"/>
          <w:shd w:val="clear" w:color="auto" w:fill="FCFCFC"/>
          <w:lang w:val="en-US"/>
        </w:rPr>
        <w:t> </w:t>
      </w:r>
      <w:r>
        <w:rPr>
          <w:rFonts w:ascii="Times New Roman" w:hAnsi="Times New Roman" w:cs="Times New Roman"/>
          <w:sz w:val="28"/>
          <w:szCs w:val="28"/>
          <w:shd w:val="clear" w:color="auto" w:fill="FCFCFC"/>
          <w:lang w:val="en-US"/>
        </w:rPr>
        <w:t xml:space="preserve">// </w:t>
      </w:r>
      <w:r w:rsidRPr="00CB4273">
        <w:rPr>
          <w:rFonts w:ascii="Times New Roman" w:hAnsi="Times New Roman" w:cs="Times New Roman"/>
          <w:sz w:val="28"/>
          <w:szCs w:val="28"/>
          <w:shd w:val="clear" w:color="auto" w:fill="FCFCFC"/>
          <w:lang w:val="en-US"/>
        </w:rPr>
        <w:t>BMC Pregnancy Childbirth</w:t>
      </w:r>
      <w:r>
        <w:rPr>
          <w:rFonts w:ascii="Times New Roman" w:hAnsi="Times New Roman" w:cs="Times New Roman"/>
          <w:sz w:val="28"/>
          <w:szCs w:val="28"/>
          <w:shd w:val="clear" w:color="auto" w:fill="FCFCFC"/>
          <w:lang w:val="en-US"/>
        </w:rPr>
        <w:t xml:space="preserve">. </w:t>
      </w:r>
      <w:r w:rsidRPr="004264B1">
        <w:rPr>
          <w:rFonts w:ascii="Times New Roman" w:hAnsi="Times New Roman" w:cs="Times New Roman"/>
          <w:sz w:val="28"/>
          <w:szCs w:val="28"/>
          <w:lang w:val="en-US"/>
        </w:rPr>
        <w:t>—</w:t>
      </w:r>
      <w:r>
        <w:rPr>
          <w:rFonts w:ascii="Times New Roman" w:hAnsi="Times New Roman" w:cs="Times New Roman"/>
          <w:sz w:val="28"/>
          <w:szCs w:val="28"/>
          <w:shd w:val="clear" w:color="auto" w:fill="FCFCFC"/>
          <w:lang w:val="en-US"/>
        </w:rPr>
        <w:t xml:space="preserve"> </w:t>
      </w:r>
      <w:r w:rsidRPr="00A35957">
        <w:rPr>
          <w:rFonts w:ascii="Times New Roman" w:hAnsi="Times New Roman" w:cs="Times New Roman"/>
          <w:sz w:val="28"/>
          <w:szCs w:val="28"/>
          <w:shd w:val="clear" w:color="auto" w:fill="FCFCFC"/>
          <w:lang w:val="en-US"/>
        </w:rPr>
        <w:t>2020</w:t>
      </w:r>
      <w:r>
        <w:rPr>
          <w:rFonts w:ascii="Times New Roman" w:hAnsi="Times New Roman" w:cs="Times New Roman"/>
          <w:sz w:val="28"/>
          <w:szCs w:val="28"/>
          <w:shd w:val="clear" w:color="auto" w:fill="FCFCFC"/>
          <w:lang w:val="en-US"/>
        </w:rPr>
        <w:t xml:space="preserve">. </w:t>
      </w:r>
      <w:r w:rsidRPr="004264B1">
        <w:rPr>
          <w:rFonts w:ascii="Times New Roman" w:hAnsi="Times New Roman" w:cs="Times New Roman"/>
          <w:sz w:val="28"/>
          <w:szCs w:val="28"/>
          <w:lang w:val="en-US"/>
        </w:rPr>
        <w:t>—</w:t>
      </w:r>
      <w:r w:rsidRPr="00A35957">
        <w:rPr>
          <w:rFonts w:ascii="Times New Roman" w:hAnsi="Times New Roman" w:cs="Times New Roman"/>
          <w:sz w:val="28"/>
          <w:szCs w:val="28"/>
          <w:shd w:val="clear" w:color="auto" w:fill="FCFCFC"/>
          <w:lang w:val="en-US"/>
        </w:rPr>
        <w:t> </w:t>
      </w:r>
      <w:r>
        <w:rPr>
          <w:rFonts w:ascii="Times New Roman" w:hAnsi="Times New Roman" w:cs="Times New Roman"/>
          <w:sz w:val="28"/>
          <w:szCs w:val="28"/>
          <w:shd w:val="clear" w:color="auto" w:fill="FCFCFC"/>
          <w:lang w:val="en-US"/>
        </w:rPr>
        <w:t>Vol. </w:t>
      </w:r>
      <w:r w:rsidRPr="00A35957">
        <w:rPr>
          <w:rFonts w:ascii="Times New Roman" w:hAnsi="Times New Roman" w:cs="Times New Roman"/>
          <w:bCs/>
          <w:sz w:val="28"/>
          <w:szCs w:val="28"/>
          <w:shd w:val="clear" w:color="auto" w:fill="FCFCFC"/>
          <w:lang w:val="en-US"/>
        </w:rPr>
        <w:t>20,</w:t>
      </w:r>
      <w:r>
        <w:rPr>
          <w:rFonts w:ascii="Times New Roman" w:hAnsi="Times New Roman" w:cs="Times New Roman"/>
          <w:bCs/>
          <w:sz w:val="28"/>
          <w:szCs w:val="28"/>
          <w:shd w:val="clear" w:color="auto" w:fill="FCFCFC"/>
          <w:lang w:val="en-US"/>
        </w:rPr>
        <w:t xml:space="preserve"> art. No. </w:t>
      </w:r>
      <w:r w:rsidRPr="00A35957">
        <w:rPr>
          <w:rFonts w:ascii="Times New Roman" w:hAnsi="Times New Roman" w:cs="Times New Roman"/>
          <w:sz w:val="28"/>
          <w:szCs w:val="28"/>
          <w:shd w:val="clear" w:color="auto" w:fill="FCFCFC"/>
          <w:lang w:val="en-US"/>
        </w:rPr>
        <w:t>129.</w:t>
      </w:r>
      <w:r>
        <w:rPr>
          <w:rFonts w:ascii="Times New Roman" w:hAnsi="Times New Roman" w:cs="Times New Roman"/>
          <w:sz w:val="28"/>
          <w:szCs w:val="28"/>
          <w:shd w:val="clear" w:color="auto" w:fill="FCFCFC"/>
          <w:lang w:val="en-US"/>
        </w:rPr>
        <w:t xml:space="preserve"> </w:t>
      </w:r>
      <w:r w:rsidRPr="004264B1">
        <w:rPr>
          <w:rFonts w:ascii="Times New Roman" w:hAnsi="Times New Roman" w:cs="Times New Roman"/>
          <w:sz w:val="28"/>
          <w:szCs w:val="28"/>
          <w:lang w:val="en-US"/>
        </w:rPr>
        <w:t>—</w:t>
      </w:r>
      <w:r w:rsidRPr="00A35957">
        <w:rPr>
          <w:rFonts w:ascii="Times New Roman" w:hAnsi="Times New Roman" w:cs="Times New Roman"/>
          <w:sz w:val="28"/>
          <w:szCs w:val="28"/>
          <w:shd w:val="clear" w:color="auto" w:fill="FCFCFC"/>
          <w:lang w:val="en-US"/>
        </w:rPr>
        <w:t xml:space="preserve"> </w:t>
      </w:r>
      <w:r w:rsidRPr="00A35957">
        <w:rPr>
          <w:rFonts w:ascii="Times New Roman" w:hAnsi="Times New Roman" w:cs="Times New Roman"/>
          <w:sz w:val="28"/>
          <w:szCs w:val="28"/>
          <w:shd w:val="clear" w:color="auto" w:fill="FFFFFF"/>
          <w:lang w:val="uk-UA"/>
        </w:rPr>
        <w:t>Р</w:t>
      </w:r>
      <w:r w:rsidRPr="00A35957">
        <w:rPr>
          <w:rFonts w:ascii="Times New Roman" w:hAnsi="Times New Roman" w:cs="Times New Roman"/>
          <w:sz w:val="28"/>
          <w:szCs w:val="28"/>
          <w:shd w:val="clear" w:color="auto" w:fill="FFFFFF"/>
          <w:lang w:val="en-US"/>
        </w:rPr>
        <w:t>.</w:t>
      </w:r>
      <w:r w:rsidRPr="00A35957">
        <w:rPr>
          <w:rFonts w:ascii="Times New Roman" w:hAnsi="Times New Roman" w:cs="Times New Roman"/>
          <w:sz w:val="28"/>
          <w:szCs w:val="28"/>
          <w:shd w:val="clear" w:color="auto" w:fill="FFFFFF"/>
          <w:lang w:val="uk-UA"/>
        </w:rPr>
        <w:t xml:space="preserve"> 1</w:t>
      </w:r>
      <w:r>
        <w:rPr>
          <w:rFonts w:ascii="Times New Roman" w:hAnsi="Times New Roman" w:cs="Times New Roman"/>
          <w:sz w:val="28"/>
          <w:szCs w:val="28"/>
          <w:shd w:val="clear" w:color="auto" w:fill="FFFFFF"/>
          <w:lang w:val="en-US"/>
        </w:rPr>
        <w:t>-</w:t>
      </w:r>
      <w:r w:rsidRPr="00A35957">
        <w:rPr>
          <w:rFonts w:ascii="Times New Roman" w:hAnsi="Times New Roman" w:cs="Times New Roman"/>
          <w:sz w:val="28"/>
          <w:szCs w:val="28"/>
          <w:shd w:val="clear" w:color="auto" w:fill="FFFFFF"/>
          <w:lang w:val="uk-UA"/>
        </w:rPr>
        <w:t>9.</w:t>
      </w:r>
      <w:r w:rsidRPr="00A35957">
        <w:rPr>
          <w:rFonts w:ascii="Times New Roman" w:hAnsi="Times New Roman" w:cs="Times New Roman"/>
          <w:sz w:val="28"/>
          <w:szCs w:val="28"/>
          <w:shd w:val="clear" w:color="auto" w:fill="FFFFFF"/>
          <w:lang w:val="en-US"/>
        </w:rPr>
        <w:t xml:space="preserve"> </w:t>
      </w:r>
      <w:r w:rsidRPr="002B05C7">
        <w:rPr>
          <w:rFonts w:ascii="Times New Roman" w:hAnsi="Times New Roman" w:cs="Times New Roman"/>
          <w:sz w:val="28"/>
          <w:szCs w:val="28"/>
          <w:shd w:val="clear" w:color="auto" w:fill="FCFCFC"/>
          <w:lang w:val="en-US"/>
        </w:rPr>
        <w:t>https://doi.org/10.1186/s12884-020-2827-0</w:t>
      </w:r>
    </w:p>
    <w:p w14:paraId="0FA69ED7"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276</w:t>
      </w:r>
      <w:r w:rsidRPr="00A35957">
        <w:rPr>
          <w:rFonts w:ascii="Times New Roman" w:hAnsi="Times New Roman" w:cs="Times New Roman"/>
          <w:sz w:val="28"/>
          <w:szCs w:val="28"/>
          <w:lang w:val="uk-UA"/>
        </w:rPr>
        <w:t>.</w:t>
      </w:r>
      <w:r w:rsidRPr="00A35957">
        <w:rPr>
          <w:rFonts w:ascii="Times New Roman" w:hAnsi="Times New Roman" w:cs="Times New Roman"/>
          <w:sz w:val="28"/>
          <w:szCs w:val="28"/>
          <w:lang w:val="en-US"/>
        </w:rPr>
        <w:t xml:space="preserve"> </w:t>
      </w:r>
      <w:r w:rsidRPr="002B05C7">
        <w:rPr>
          <w:rFonts w:ascii="Times New Roman" w:hAnsi="Times New Roman" w:cs="Times New Roman"/>
          <w:sz w:val="28"/>
          <w:szCs w:val="28"/>
          <w:lang w:val="en-US"/>
        </w:rPr>
        <w:t>Fisher</w:t>
      </w:r>
      <w:r>
        <w:rPr>
          <w:rFonts w:ascii="Times New Roman" w:hAnsi="Times New Roman" w:cs="Times New Roman"/>
          <w:sz w:val="28"/>
          <w:szCs w:val="28"/>
          <w:lang w:val="en-US"/>
        </w:rPr>
        <w:t xml:space="preserve"> </w:t>
      </w:r>
      <w:r w:rsidRPr="002B05C7">
        <w:rPr>
          <w:rFonts w:ascii="Times New Roman" w:hAnsi="Times New Roman" w:cs="Times New Roman"/>
          <w:sz w:val="28"/>
          <w:szCs w:val="28"/>
          <w:lang w:val="en-US"/>
        </w:rPr>
        <w:t>S</w:t>
      </w:r>
      <w:r>
        <w:rPr>
          <w:rFonts w:ascii="Times New Roman" w:hAnsi="Times New Roman" w:cs="Times New Roman"/>
          <w:sz w:val="28"/>
          <w:szCs w:val="28"/>
          <w:lang w:val="en-US"/>
        </w:rPr>
        <w:t>.</w:t>
      </w:r>
      <w:r w:rsidRPr="002B05C7">
        <w:rPr>
          <w:rFonts w:ascii="Times New Roman" w:hAnsi="Times New Roman" w:cs="Times New Roman"/>
          <w:sz w:val="28"/>
          <w:szCs w:val="28"/>
          <w:lang w:val="en-US"/>
        </w:rPr>
        <w:t xml:space="preserve"> C.</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Maternal surgery and anesthesia during pregnancy and risk of birth defects in the National Birth Defects Prevention Study, 1997–2011</w:t>
      </w:r>
      <w:r>
        <w:rPr>
          <w:rFonts w:ascii="Times New Roman" w:hAnsi="Times New Roman" w:cs="Times New Roman"/>
          <w:sz w:val="28"/>
          <w:szCs w:val="28"/>
          <w:lang w:val="en-US"/>
        </w:rPr>
        <w:t xml:space="preserve"> /</w:t>
      </w:r>
      <w:r w:rsidRPr="00A35957">
        <w:rPr>
          <w:rFonts w:ascii="Times New Roman" w:hAnsi="Times New Roman" w:cs="Times New Roman"/>
          <w:sz w:val="28"/>
          <w:szCs w:val="28"/>
          <w:lang w:val="uk-UA"/>
        </w:rPr>
        <w:t xml:space="preserve"> </w:t>
      </w:r>
      <w:r w:rsidRPr="002B05C7">
        <w:rPr>
          <w:rFonts w:ascii="Times New Roman" w:hAnsi="Times New Roman" w:cs="Times New Roman"/>
          <w:sz w:val="28"/>
          <w:szCs w:val="28"/>
          <w:lang w:val="en-US"/>
        </w:rPr>
        <w:t>S</w:t>
      </w:r>
      <w:r>
        <w:rPr>
          <w:rFonts w:ascii="Times New Roman" w:hAnsi="Times New Roman" w:cs="Times New Roman"/>
          <w:sz w:val="28"/>
          <w:szCs w:val="28"/>
          <w:lang w:val="en-US"/>
        </w:rPr>
        <w:t>. </w:t>
      </w:r>
      <w:r w:rsidRPr="002B05C7">
        <w:rPr>
          <w:rFonts w:ascii="Times New Roman" w:hAnsi="Times New Roman" w:cs="Times New Roman"/>
          <w:sz w:val="28"/>
          <w:szCs w:val="28"/>
          <w:lang w:val="en-US"/>
        </w:rPr>
        <w:t>C.</w:t>
      </w:r>
      <w:r>
        <w:rPr>
          <w:rFonts w:ascii="Times New Roman" w:hAnsi="Times New Roman" w:cs="Times New Roman"/>
          <w:sz w:val="28"/>
          <w:szCs w:val="28"/>
          <w:lang w:val="en-US"/>
        </w:rPr>
        <w:t> </w:t>
      </w:r>
      <w:r w:rsidRPr="002B05C7">
        <w:rPr>
          <w:rFonts w:ascii="Times New Roman" w:hAnsi="Times New Roman" w:cs="Times New Roman"/>
          <w:sz w:val="28"/>
          <w:szCs w:val="28"/>
          <w:lang w:val="en-US"/>
        </w:rPr>
        <w:t>Fisher</w:t>
      </w:r>
      <w:r w:rsidRPr="00A35957">
        <w:rPr>
          <w:rFonts w:ascii="Times New Roman" w:hAnsi="Times New Roman" w:cs="Times New Roman"/>
          <w:sz w:val="28"/>
          <w:szCs w:val="28"/>
          <w:lang w:val="uk-UA"/>
        </w:rPr>
        <w:t xml:space="preserve">, </w:t>
      </w:r>
      <w:r w:rsidRPr="002B05C7">
        <w:rPr>
          <w:rFonts w:ascii="Times New Roman" w:hAnsi="Times New Roman" w:cs="Times New Roman"/>
          <w:sz w:val="28"/>
          <w:szCs w:val="28"/>
          <w:lang w:val="en-US"/>
        </w:rPr>
        <w:t>M</w:t>
      </w:r>
      <w:r>
        <w:rPr>
          <w:rFonts w:ascii="Times New Roman" w:hAnsi="Times New Roman" w:cs="Times New Roman"/>
          <w:sz w:val="28"/>
          <w:szCs w:val="28"/>
          <w:lang w:val="en-US"/>
        </w:rPr>
        <w:t>. </w:t>
      </w:r>
      <w:r w:rsidRPr="002B05C7">
        <w:rPr>
          <w:rFonts w:ascii="Times New Roman" w:hAnsi="Times New Roman" w:cs="Times New Roman"/>
          <w:sz w:val="28"/>
          <w:szCs w:val="28"/>
          <w:lang w:val="en-US"/>
        </w:rPr>
        <w:t>M. Howley</w:t>
      </w:r>
      <w:r w:rsidRPr="00A35957">
        <w:rPr>
          <w:rFonts w:ascii="Times New Roman" w:hAnsi="Times New Roman" w:cs="Times New Roman"/>
          <w:sz w:val="28"/>
          <w:szCs w:val="28"/>
          <w:lang w:val="uk-UA"/>
        </w:rPr>
        <w:t xml:space="preserve">, </w:t>
      </w:r>
      <w:r w:rsidRPr="002B05C7">
        <w:rPr>
          <w:rFonts w:ascii="Times New Roman" w:hAnsi="Times New Roman" w:cs="Times New Roman"/>
          <w:sz w:val="28"/>
          <w:szCs w:val="28"/>
          <w:lang w:val="en-US"/>
        </w:rPr>
        <w:t>A</w:t>
      </w:r>
      <w:r>
        <w:rPr>
          <w:rFonts w:ascii="Times New Roman" w:hAnsi="Times New Roman" w:cs="Times New Roman"/>
          <w:sz w:val="28"/>
          <w:szCs w:val="28"/>
          <w:lang w:val="en-US"/>
        </w:rPr>
        <w:t>. </w:t>
      </w:r>
      <w:r w:rsidRPr="002B05C7">
        <w:rPr>
          <w:rFonts w:ascii="Times New Roman" w:hAnsi="Times New Roman" w:cs="Times New Roman"/>
          <w:sz w:val="28"/>
          <w:szCs w:val="28"/>
          <w:lang w:val="en-US"/>
        </w:rPr>
        <w:t xml:space="preserve">R. Van </w:t>
      </w:r>
      <w:proofErr w:type="spellStart"/>
      <w:r w:rsidRPr="002B05C7">
        <w:rPr>
          <w:rFonts w:ascii="Times New Roman" w:hAnsi="Times New Roman" w:cs="Times New Roman"/>
          <w:sz w:val="28"/>
          <w:szCs w:val="28"/>
          <w:lang w:val="en-US"/>
        </w:rPr>
        <w:t>Zutphen</w:t>
      </w:r>
      <w:proofErr w:type="spellEnd"/>
      <w:r w:rsidRPr="00A35957">
        <w:rPr>
          <w:rFonts w:ascii="Times New Roman" w:hAnsi="Times New Roman" w:cs="Times New Roman"/>
          <w:sz w:val="28"/>
          <w:szCs w:val="28"/>
          <w:lang w:val="uk-UA"/>
        </w:rPr>
        <w:t xml:space="preserve">, </w:t>
      </w:r>
      <w:r w:rsidRPr="002B05C7">
        <w:rPr>
          <w:rFonts w:ascii="Times New Roman" w:hAnsi="Times New Roman" w:cs="Times New Roman"/>
          <w:sz w:val="28"/>
          <w:szCs w:val="28"/>
          <w:lang w:val="en-US"/>
        </w:rPr>
        <w:t>J</w:t>
      </w:r>
      <w:r>
        <w:rPr>
          <w:rFonts w:ascii="Times New Roman" w:hAnsi="Times New Roman" w:cs="Times New Roman"/>
          <w:sz w:val="28"/>
          <w:szCs w:val="28"/>
          <w:lang w:val="en-US"/>
        </w:rPr>
        <w:t>. </w:t>
      </w:r>
      <w:proofErr w:type="spellStart"/>
      <w:r w:rsidRPr="002B05C7">
        <w:rPr>
          <w:rFonts w:ascii="Times New Roman" w:hAnsi="Times New Roman" w:cs="Times New Roman"/>
          <w:sz w:val="28"/>
          <w:szCs w:val="28"/>
          <w:lang w:val="en-US"/>
        </w:rPr>
        <w:t>Reefhuis</w:t>
      </w:r>
      <w:proofErr w:type="spellEnd"/>
      <w:r w:rsidRPr="00A35957">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 </w:t>
      </w:r>
      <w:proofErr w:type="spellStart"/>
      <w:r w:rsidRPr="003C210F">
        <w:rPr>
          <w:rFonts w:ascii="Times New Roman" w:hAnsi="Times New Roman" w:cs="Times New Roman"/>
          <w:sz w:val="28"/>
          <w:szCs w:val="28"/>
          <w:lang w:val="uk-UA"/>
        </w:rPr>
        <w:t>Birth</w:t>
      </w:r>
      <w:proofErr w:type="spellEnd"/>
      <w:r w:rsidRPr="003C210F">
        <w:rPr>
          <w:rFonts w:ascii="Times New Roman" w:hAnsi="Times New Roman" w:cs="Times New Roman"/>
          <w:sz w:val="28"/>
          <w:szCs w:val="28"/>
          <w:lang w:val="uk-UA"/>
        </w:rPr>
        <w:t xml:space="preserve"> </w:t>
      </w:r>
      <w:proofErr w:type="spellStart"/>
      <w:r w:rsidRPr="003C210F">
        <w:rPr>
          <w:rFonts w:ascii="Times New Roman" w:hAnsi="Times New Roman" w:cs="Times New Roman"/>
          <w:sz w:val="28"/>
          <w:szCs w:val="28"/>
          <w:lang w:val="uk-UA"/>
        </w:rPr>
        <w:t>Defects</w:t>
      </w:r>
      <w:proofErr w:type="spellEnd"/>
      <w:r w:rsidRPr="003C210F">
        <w:rPr>
          <w:rFonts w:ascii="Times New Roman" w:hAnsi="Times New Roman" w:cs="Times New Roman"/>
          <w:sz w:val="28"/>
          <w:szCs w:val="28"/>
          <w:lang w:val="uk-UA"/>
        </w:rPr>
        <w:t xml:space="preserve"> </w:t>
      </w:r>
      <w:proofErr w:type="spellStart"/>
      <w:r w:rsidRPr="003C210F">
        <w:rPr>
          <w:rFonts w:ascii="Times New Roman" w:hAnsi="Times New Roman" w:cs="Times New Roman"/>
          <w:sz w:val="28"/>
          <w:szCs w:val="28"/>
          <w:lang w:val="uk-UA"/>
        </w:rPr>
        <w:t>Research</w:t>
      </w:r>
      <w:proofErr w:type="spellEnd"/>
      <w:r>
        <w:rPr>
          <w:rFonts w:ascii="Times New Roman" w:hAnsi="Times New Roman" w:cs="Times New Roman"/>
          <w:sz w:val="28"/>
          <w:szCs w:val="28"/>
          <w:lang w:val="en-US"/>
        </w:rPr>
        <w:t xml:space="preserve">. </w:t>
      </w:r>
      <w:r w:rsidRPr="004264B1">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A35957">
        <w:rPr>
          <w:rFonts w:ascii="Times New Roman" w:hAnsi="Times New Roman" w:cs="Times New Roman"/>
          <w:sz w:val="28"/>
          <w:szCs w:val="28"/>
          <w:lang w:val="en-US"/>
        </w:rPr>
        <w:t>2020</w:t>
      </w:r>
      <w:r>
        <w:rPr>
          <w:rFonts w:ascii="Times New Roman" w:hAnsi="Times New Roman" w:cs="Times New Roman"/>
          <w:sz w:val="28"/>
          <w:szCs w:val="28"/>
          <w:lang w:val="en-US"/>
        </w:rPr>
        <w:t xml:space="preserve">. </w:t>
      </w:r>
      <w:r w:rsidRPr="004264B1">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2B05C7">
        <w:rPr>
          <w:rFonts w:ascii="Times New Roman" w:hAnsi="Times New Roman" w:cs="Times New Roman"/>
          <w:bCs/>
          <w:sz w:val="28"/>
          <w:szCs w:val="28"/>
          <w:lang w:val="en-US"/>
        </w:rPr>
        <w:t>Vol</w:t>
      </w:r>
      <w:r>
        <w:rPr>
          <w:rFonts w:ascii="Times New Roman" w:hAnsi="Times New Roman" w:cs="Times New Roman"/>
          <w:bCs/>
          <w:sz w:val="28"/>
          <w:szCs w:val="28"/>
          <w:lang w:val="en-US"/>
        </w:rPr>
        <w:t>. </w:t>
      </w:r>
      <w:r w:rsidRPr="00A35957">
        <w:rPr>
          <w:rStyle w:val="val"/>
          <w:rFonts w:ascii="Times New Roman" w:hAnsi="Times New Roman"/>
          <w:bCs/>
          <w:sz w:val="28"/>
          <w:szCs w:val="28"/>
          <w:lang w:val="en-US"/>
        </w:rPr>
        <w:t>112</w:t>
      </w:r>
      <w:r w:rsidRPr="002B05C7">
        <w:rPr>
          <w:rFonts w:ascii="Times New Roman" w:hAnsi="Times New Roman" w:cs="Times New Roman"/>
          <w:bCs/>
          <w:sz w:val="28"/>
          <w:szCs w:val="28"/>
          <w:lang w:val="en-US"/>
        </w:rPr>
        <w:t>, </w:t>
      </w:r>
      <w:r>
        <w:rPr>
          <w:rFonts w:ascii="Times New Roman" w:hAnsi="Times New Roman" w:cs="Times New Roman"/>
          <w:bCs/>
          <w:sz w:val="28"/>
          <w:szCs w:val="28"/>
          <w:lang w:val="en-US"/>
        </w:rPr>
        <w:t>No. </w:t>
      </w:r>
      <w:r w:rsidRPr="00A35957">
        <w:rPr>
          <w:rStyle w:val="val"/>
          <w:rFonts w:ascii="Times New Roman" w:hAnsi="Times New Roman"/>
          <w:bCs/>
          <w:sz w:val="28"/>
          <w:szCs w:val="28"/>
          <w:lang w:val="en-US"/>
        </w:rPr>
        <w:t>2</w:t>
      </w:r>
      <w:r w:rsidRPr="00A35957">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sidRPr="004264B1">
        <w:rPr>
          <w:rFonts w:ascii="Times New Roman" w:hAnsi="Times New Roman" w:cs="Times New Roman"/>
          <w:sz w:val="28"/>
          <w:szCs w:val="28"/>
          <w:lang w:val="en-US"/>
        </w:rPr>
        <w:t>—</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P</w:t>
      </w:r>
      <w:r w:rsidRPr="00A35957">
        <w:rPr>
          <w:rFonts w:ascii="Times New Roman" w:hAnsi="Times New Roman" w:cs="Times New Roman"/>
          <w:sz w:val="28"/>
          <w:szCs w:val="28"/>
          <w:lang w:val="uk-UA"/>
        </w:rPr>
        <w:t>.</w:t>
      </w:r>
      <w:r>
        <w:rPr>
          <w:rFonts w:ascii="Times New Roman" w:hAnsi="Times New Roman" w:cs="Times New Roman"/>
          <w:sz w:val="28"/>
          <w:szCs w:val="28"/>
          <w:lang w:val="en-US"/>
        </w:rPr>
        <w:t> </w:t>
      </w:r>
      <w:r w:rsidRPr="00A35957">
        <w:rPr>
          <w:rFonts w:ascii="Times New Roman" w:hAnsi="Times New Roman" w:cs="Times New Roman"/>
          <w:sz w:val="28"/>
          <w:szCs w:val="28"/>
          <w:lang w:val="en-US"/>
        </w:rPr>
        <w:t>162-174</w:t>
      </w:r>
      <w:r w:rsidRPr="00A35957">
        <w:rPr>
          <w:rFonts w:ascii="Times New Roman" w:hAnsi="Times New Roman" w:cs="Times New Roman"/>
          <w:sz w:val="28"/>
          <w:szCs w:val="28"/>
          <w:lang w:val="uk-UA"/>
        </w:rPr>
        <w:t xml:space="preserve">. </w:t>
      </w:r>
      <w:r w:rsidRPr="002B05C7">
        <w:rPr>
          <w:rFonts w:ascii="Times New Roman" w:hAnsi="Times New Roman" w:cs="Times New Roman"/>
          <w:bCs/>
          <w:sz w:val="28"/>
          <w:szCs w:val="28"/>
          <w:lang w:val="en-US"/>
        </w:rPr>
        <w:t>https://doi.org/10.1002/bdr2.1616</w:t>
      </w:r>
    </w:p>
    <w:p w14:paraId="0628522F"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277</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Malformations</w:t>
      </w:r>
      <w:r w:rsidRPr="00A35957">
        <w:rPr>
          <w:rFonts w:ascii="Times New Roman" w:hAnsi="Times New Roman" w:cs="Times New Roman"/>
          <w:sz w:val="28"/>
          <w:szCs w:val="28"/>
          <w:lang w:val="uk-UA"/>
        </w:rPr>
        <w:t xml:space="preserve"> // </w:t>
      </w:r>
      <w:r w:rsidRPr="00A35957">
        <w:rPr>
          <w:rFonts w:ascii="Times New Roman" w:hAnsi="Times New Roman" w:cs="Times New Roman"/>
          <w:sz w:val="28"/>
          <w:szCs w:val="28"/>
          <w:lang w:val="en-US"/>
        </w:rPr>
        <w:t>World</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Health</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Organization</w:t>
      </w:r>
      <w:r>
        <w:rPr>
          <w:rFonts w:ascii="Times New Roman" w:hAnsi="Times New Roman" w:cs="Times New Roman"/>
          <w:sz w:val="28"/>
          <w:szCs w:val="28"/>
          <w:lang w:val="en-US"/>
        </w:rPr>
        <w:t xml:space="preserve"> [Internet]</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September</w:t>
      </w:r>
      <w:r w:rsidRPr="00A35957">
        <w:rPr>
          <w:rFonts w:ascii="Times New Roman" w:hAnsi="Times New Roman" w:cs="Times New Roman"/>
          <w:sz w:val="28"/>
          <w:szCs w:val="28"/>
          <w:lang w:val="uk-UA"/>
        </w:rPr>
        <w:t xml:space="preserve"> 7, 2016. </w:t>
      </w:r>
      <w:r w:rsidRPr="004264B1">
        <w:rPr>
          <w:rFonts w:ascii="Times New Roman" w:hAnsi="Times New Roman" w:cs="Times New Roman"/>
          <w:sz w:val="28"/>
          <w:szCs w:val="28"/>
          <w:lang w:val="en-US"/>
        </w:rPr>
        <w:t>—</w:t>
      </w:r>
      <w:r>
        <w:rPr>
          <w:rFonts w:ascii="Times New Roman" w:hAnsi="Times New Roman" w:cs="Times New Roman"/>
          <w:sz w:val="28"/>
          <w:szCs w:val="28"/>
          <w:lang w:val="en-US"/>
        </w:rPr>
        <w:t xml:space="preserve"> Access mode</w:t>
      </w:r>
      <w:r w:rsidRPr="00A35957">
        <w:rPr>
          <w:rFonts w:ascii="Times New Roman" w:hAnsi="Times New Roman" w:cs="Times New Roman"/>
          <w:sz w:val="28"/>
          <w:szCs w:val="28"/>
          <w:lang w:val="en-US"/>
        </w:rPr>
        <w:t xml:space="preserve">: https://www.who.int/en/news-room/fact-sheets/detail/congenital-anomalies </w:t>
      </w:r>
      <w:r>
        <w:rPr>
          <w:rFonts w:ascii="Times New Roman" w:hAnsi="Times New Roman" w:cs="Times New Roman"/>
          <w:sz w:val="28"/>
          <w:szCs w:val="28"/>
          <w:lang w:val="en-US"/>
        </w:rPr>
        <w:t>[In R</w:t>
      </w:r>
      <w:r w:rsidRPr="00A35957">
        <w:rPr>
          <w:rFonts w:ascii="Times New Roman" w:hAnsi="Times New Roman" w:cs="Times New Roman"/>
          <w:sz w:val="28"/>
          <w:szCs w:val="28"/>
          <w:lang w:val="en-US"/>
        </w:rPr>
        <w:t>us</w:t>
      </w:r>
      <w:r>
        <w:rPr>
          <w:rFonts w:ascii="Times New Roman" w:hAnsi="Times New Roman" w:cs="Times New Roman"/>
          <w:sz w:val="28"/>
          <w:szCs w:val="28"/>
          <w:lang w:val="en-US"/>
        </w:rPr>
        <w:t>sian]</w:t>
      </w:r>
      <w:r w:rsidRPr="00A35957">
        <w:rPr>
          <w:rFonts w:ascii="Times New Roman" w:hAnsi="Times New Roman" w:cs="Times New Roman"/>
          <w:sz w:val="28"/>
          <w:szCs w:val="28"/>
          <w:lang w:val="en-US"/>
        </w:rPr>
        <w:t>.</w:t>
      </w:r>
    </w:p>
    <w:p w14:paraId="53E591C4"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278</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United</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Nations</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Millennium</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Declaration</w:t>
      </w:r>
      <w:r w:rsidRPr="00A35957">
        <w:rPr>
          <w:rFonts w:ascii="Times New Roman" w:hAnsi="Times New Roman" w:cs="Times New Roman"/>
          <w:sz w:val="28"/>
          <w:szCs w:val="28"/>
          <w:lang w:val="uk-UA"/>
        </w:rPr>
        <w:t>.</w:t>
      </w:r>
      <w:r w:rsidRPr="00A35957">
        <w:rPr>
          <w:rFonts w:ascii="Times New Roman" w:hAnsi="Times New Roman" w:cs="Times New Roman"/>
          <w:sz w:val="28"/>
          <w:szCs w:val="28"/>
          <w:lang w:val="en-US"/>
        </w:rPr>
        <w:t> Resolution 55/2 adopted by the UN General Assembly on 8 September</w:t>
      </w:r>
      <w:r w:rsidRPr="00A35957">
        <w:rPr>
          <w:rFonts w:ascii="Times New Roman" w:hAnsi="Times New Roman" w:cs="Times New Roman"/>
          <w:sz w:val="28"/>
          <w:szCs w:val="28"/>
          <w:lang w:val="uk-UA"/>
        </w:rPr>
        <w:t xml:space="preserve"> 2000</w:t>
      </w:r>
      <w:r>
        <w:rPr>
          <w:rFonts w:ascii="Times New Roman" w:hAnsi="Times New Roman" w:cs="Times New Roman"/>
          <w:sz w:val="28"/>
          <w:szCs w:val="28"/>
          <w:lang w:val="en-US"/>
        </w:rPr>
        <w:t xml:space="preserve"> [Internet]</w:t>
      </w:r>
      <w:r w:rsidRPr="00A35957">
        <w:rPr>
          <w:rFonts w:ascii="Times New Roman" w:hAnsi="Times New Roman" w:cs="Times New Roman"/>
          <w:sz w:val="28"/>
          <w:szCs w:val="28"/>
          <w:lang w:val="uk-UA"/>
        </w:rPr>
        <w:t>. </w:t>
      </w:r>
      <w:r w:rsidRPr="004264B1">
        <w:rPr>
          <w:rFonts w:ascii="Times New Roman" w:hAnsi="Times New Roman" w:cs="Times New Roman"/>
          <w:sz w:val="28"/>
          <w:szCs w:val="28"/>
          <w:lang w:val="en-US"/>
        </w:rPr>
        <w:t>—</w:t>
      </w:r>
      <w:r w:rsidRPr="00A35957">
        <w:rPr>
          <w:rFonts w:ascii="Times New Roman" w:hAnsi="Times New Roman" w:cs="Times New Roman"/>
          <w:sz w:val="28"/>
          <w:szCs w:val="28"/>
          <w:lang w:val="uk-UA"/>
        </w:rPr>
        <w:t xml:space="preserve"> </w:t>
      </w:r>
      <w:r>
        <w:rPr>
          <w:rFonts w:ascii="Times New Roman" w:hAnsi="Times New Roman" w:cs="Times New Roman"/>
          <w:sz w:val="28"/>
          <w:szCs w:val="28"/>
          <w:lang w:val="en-US"/>
        </w:rPr>
        <w:t>Access mode</w:t>
      </w:r>
      <w:r w:rsidRPr="00A35957">
        <w:rPr>
          <w:rFonts w:ascii="Times New Roman" w:hAnsi="Times New Roman" w:cs="Times New Roman"/>
          <w:sz w:val="28"/>
          <w:szCs w:val="28"/>
          <w:lang w:val="en-US"/>
        </w:rPr>
        <w:t xml:space="preserve">: </w:t>
      </w:r>
      <w:r w:rsidRPr="00A35957">
        <w:rPr>
          <w:rFonts w:ascii="Times New Roman" w:hAnsi="Times New Roman" w:cs="Times New Roman"/>
          <w:sz w:val="28"/>
          <w:szCs w:val="28"/>
          <w:lang w:val="uk-UA"/>
        </w:rPr>
        <w:t>http://www.un.org/millennium/declaration/ares552e.htm (</w:t>
      </w:r>
      <w:proofErr w:type="spellStart"/>
      <w:r>
        <w:rPr>
          <w:rFonts w:ascii="Times New Roman" w:hAnsi="Times New Roman" w:cs="Times New Roman"/>
          <w:sz w:val="28"/>
          <w:szCs w:val="28"/>
          <w:lang w:val="en-US"/>
        </w:rPr>
        <w:t>alloc</w:t>
      </w:r>
      <w:proofErr w:type="spellEnd"/>
      <w:r>
        <w:rPr>
          <w:rFonts w:ascii="Times New Roman" w:hAnsi="Times New Roman" w:cs="Times New Roman"/>
          <w:sz w:val="28"/>
          <w:szCs w:val="28"/>
          <w:lang w:val="en-US"/>
        </w:rPr>
        <w:t>. date</w:t>
      </w:r>
      <w:r w:rsidRPr="00A35957">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September </w:t>
      </w:r>
      <w:r w:rsidRPr="00A35957">
        <w:rPr>
          <w:rFonts w:ascii="Times New Roman" w:hAnsi="Times New Roman" w:cs="Times New Roman"/>
          <w:sz w:val="28"/>
          <w:szCs w:val="28"/>
          <w:lang w:val="uk-UA"/>
        </w:rPr>
        <w:t>01</w:t>
      </w:r>
      <w:r>
        <w:rPr>
          <w:rFonts w:ascii="Times New Roman" w:hAnsi="Times New Roman" w:cs="Times New Roman"/>
          <w:sz w:val="28"/>
          <w:szCs w:val="28"/>
          <w:lang w:val="en-US"/>
        </w:rPr>
        <w:t xml:space="preserve">, </w:t>
      </w:r>
      <w:r w:rsidRPr="00A35957">
        <w:rPr>
          <w:rFonts w:ascii="Times New Roman" w:hAnsi="Times New Roman" w:cs="Times New Roman"/>
          <w:sz w:val="28"/>
          <w:szCs w:val="28"/>
          <w:lang w:val="uk-UA"/>
        </w:rPr>
        <w:t>2020).</w:t>
      </w:r>
    </w:p>
    <w:p w14:paraId="2915EAFD"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279</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Universal Declaration of Human Rights. Proclaimed by the UN General Assembly Resolution 217 A (III) in Paris on 10 December 1948</w:t>
      </w:r>
      <w:r>
        <w:rPr>
          <w:rFonts w:ascii="Times New Roman" w:hAnsi="Times New Roman" w:cs="Times New Roman"/>
          <w:sz w:val="28"/>
          <w:szCs w:val="28"/>
          <w:lang w:val="en-US"/>
        </w:rPr>
        <w:t xml:space="preserve"> [Internet]</w:t>
      </w:r>
      <w:r w:rsidRPr="00A35957">
        <w:rPr>
          <w:rFonts w:ascii="Times New Roman" w:hAnsi="Times New Roman" w:cs="Times New Roman"/>
          <w:sz w:val="28"/>
          <w:szCs w:val="28"/>
          <w:lang w:val="uk-UA"/>
        </w:rPr>
        <w:t>.</w:t>
      </w:r>
      <w:r w:rsidRPr="00A35957">
        <w:rPr>
          <w:rFonts w:ascii="Times New Roman" w:hAnsi="Times New Roman" w:cs="Times New Roman"/>
          <w:sz w:val="28"/>
          <w:szCs w:val="28"/>
          <w:lang w:val="en-US"/>
        </w:rPr>
        <w:t> </w:t>
      </w:r>
      <w:r w:rsidRPr="004264B1">
        <w:rPr>
          <w:rFonts w:ascii="Times New Roman" w:hAnsi="Times New Roman" w:cs="Times New Roman"/>
          <w:sz w:val="28"/>
          <w:szCs w:val="28"/>
          <w:lang w:val="en-US"/>
        </w:rPr>
        <w:t>—</w:t>
      </w:r>
      <w:r w:rsidRPr="00A35957">
        <w:rPr>
          <w:rFonts w:ascii="Times New Roman" w:hAnsi="Times New Roman" w:cs="Times New Roman"/>
          <w:sz w:val="28"/>
          <w:szCs w:val="28"/>
          <w:lang w:val="en-US"/>
        </w:rPr>
        <w:t xml:space="preserve"> </w:t>
      </w:r>
      <w:r>
        <w:rPr>
          <w:rFonts w:ascii="Times New Roman" w:hAnsi="Times New Roman" w:cs="Times New Roman"/>
          <w:sz w:val="28"/>
          <w:szCs w:val="28"/>
          <w:lang w:val="en-US"/>
        </w:rPr>
        <w:t>Access mode</w:t>
      </w:r>
      <w:r w:rsidRPr="00A35957">
        <w:rPr>
          <w:rFonts w:ascii="Times New Roman" w:hAnsi="Times New Roman" w:cs="Times New Roman"/>
          <w:sz w:val="28"/>
          <w:szCs w:val="28"/>
          <w:lang w:val="en-US"/>
        </w:rPr>
        <w:t>: http://www.un.org/en/udhrbook/pdf/udhr_booklet_en_web.pdf</w:t>
      </w:r>
    </w:p>
    <w:p w14:paraId="48E4BD22" w14:textId="11759DFC"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280</w:t>
      </w:r>
      <w:r w:rsidRPr="00A35957">
        <w:rPr>
          <w:rFonts w:ascii="Times New Roman" w:hAnsi="Times New Roman" w:cs="Times New Roman"/>
          <w:sz w:val="28"/>
          <w:szCs w:val="28"/>
          <w:lang w:val="uk-UA"/>
        </w:rPr>
        <w:t xml:space="preserve">. </w:t>
      </w:r>
      <w:r w:rsidRPr="008B4A97">
        <w:rPr>
          <w:rFonts w:ascii="Times New Roman" w:hAnsi="Times New Roman" w:cs="Times New Roman"/>
          <w:sz w:val="28"/>
          <w:szCs w:val="28"/>
          <w:lang w:val="uk-UA"/>
        </w:rPr>
        <w:t>Конституція України. Прийнята на п'ятій сесії Верховної Ради України 28.06.1996 р., зі змінами та доповненнями 08.12.2004–02.12.2019; чинна</w:t>
      </w:r>
      <w:r w:rsidR="00FE364B">
        <w:rPr>
          <w:rFonts w:ascii="Times New Roman" w:hAnsi="Times New Roman" w:cs="Times New Roman"/>
          <w:sz w:val="28"/>
          <w:szCs w:val="28"/>
          <w:lang w:val="en-US"/>
        </w:rPr>
        <w:t> </w:t>
      </w:r>
      <w:r w:rsidRPr="008B4A97">
        <w:rPr>
          <w:rFonts w:ascii="Times New Roman" w:hAnsi="Times New Roman" w:cs="Times New Roman"/>
          <w:sz w:val="28"/>
          <w:szCs w:val="28"/>
          <w:lang w:val="uk-UA"/>
        </w:rPr>
        <w:t>// Відомості Верховної Ради України (ВВР)</w:t>
      </w:r>
      <w:r>
        <w:rPr>
          <w:rFonts w:ascii="Times New Roman" w:hAnsi="Times New Roman" w:cs="Times New Roman"/>
          <w:sz w:val="28"/>
          <w:szCs w:val="28"/>
          <w:lang w:val="uk-UA"/>
        </w:rPr>
        <w:t xml:space="preserve">. </w:t>
      </w:r>
      <w:r w:rsidRPr="004264B1">
        <w:rPr>
          <w:rFonts w:ascii="Times New Roman" w:hAnsi="Times New Roman" w:cs="Times New Roman"/>
          <w:sz w:val="28"/>
          <w:szCs w:val="28"/>
          <w:lang w:val="uk-UA"/>
        </w:rPr>
        <w:t>—</w:t>
      </w:r>
      <w:r w:rsidRPr="008B4A97">
        <w:rPr>
          <w:rFonts w:ascii="Times New Roman" w:hAnsi="Times New Roman" w:cs="Times New Roman"/>
          <w:sz w:val="28"/>
          <w:szCs w:val="28"/>
          <w:lang w:val="uk-UA"/>
        </w:rPr>
        <w:t xml:space="preserve"> 1996</w:t>
      </w:r>
      <w:r>
        <w:rPr>
          <w:rFonts w:ascii="Times New Roman" w:hAnsi="Times New Roman" w:cs="Times New Roman"/>
          <w:sz w:val="28"/>
          <w:szCs w:val="28"/>
          <w:lang w:val="uk-UA"/>
        </w:rPr>
        <w:t xml:space="preserve">. </w:t>
      </w:r>
      <w:r w:rsidRPr="004264B1">
        <w:rPr>
          <w:rFonts w:ascii="Times New Roman" w:hAnsi="Times New Roman" w:cs="Times New Roman"/>
          <w:sz w:val="28"/>
          <w:szCs w:val="28"/>
          <w:lang w:val="uk-UA"/>
        </w:rPr>
        <w:t>—</w:t>
      </w:r>
      <w:r w:rsidRPr="008B4A97">
        <w:rPr>
          <w:rFonts w:ascii="Times New Roman" w:hAnsi="Times New Roman" w:cs="Times New Roman"/>
          <w:sz w:val="28"/>
          <w:szCs w:val="28"/>
          <w:lang w:val="uk-UA"/>
        </w:rPr>
        <w:t xml:space="preserve"> № 30, ст. 141 [Інтернет]. </w:t>
      </w:r>
      <w:r w:rsidRPr="004264B1">
        <w:rPr>
          <w:rFonts w:ascii="Times New Roman" w:hAnsi="Times New Roman" w:cs="Times New Roman"/>
          <w:sz w:val="28"/>
          <w:szCs w:val="28"/>
          <w:lang w:val="uk-UA"/>
        </w:rPr>
        <w:t>—</w:t>
      </w:r>
      <w:r w:rsidRPr="008B4A97">
        <w:rPr>
          <w:rFonts w:ascii="Times New Roman" w:hAnsi="Times New Roman" w:cs="Times New Roman"/>
          <w:sz w:val="28"/>
          <w:szCs w:val="28"/>
          <w:lang w:val="uk-UA"/>
        </w:rPr>
        <w:t xml:space="preserve"> Режим доступу: https://zakon.rada.gov.ua/laws/main/254к/</w:t>
      </w:r>
      <w:r w:rsidRPr="004264B1">
        <w:rPr>
          <w:rFonts w:ascii="Times New Roman" w:hAnsi="Times New Roman" w:cs="Times New Roman"/>
          <w:sz w:val="28"/>
          <w:szCs w:val="28"/>
          <w:lang w:val="uk-UA"/>
        </w:rPr>
        <w:t>96-вр</w:t>
      </w:r>
    </w:p>
    <w:p w14:paraId="0A38974C"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281</w:t>
      </w:r>
      <w:r w:rsidRPr="00A35957">
        <w:rPr>
          <w:rFonts w:ascii="Times New Roman" w:hAnsi="Times New Roman" w:cs="Times New Roman"/>
          <w:sz w:val="28"/>
          <w:szCs w:val="28"/>
          <w:lang w:val="uk-UA"/>
        </w:rPr>
        <w:t xml:space="preserve">. Сімейний кодекс України </w:t>
      </w:r>
      <w:r w:rsidRPr="008B4A97">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Відомості Верховної Ради України (ВВР). </w:t>
      </w:r>
      <w:r w:rsidRPr="00A35957">
        <w:rPr>
          <w:rFonts w:ascii="Times New Roman" w:hAnsi="Times New Roman" w:cs="Times New Roman"/>
          <w:sz w:val="28"/>
          <w:szCs w:val="28"/>
        </w:rPr>
        <w:t>—</w:t>
      </w:r>
      <w:r w:rsidRPr="00A35957">
        <w:rPr>
          <w:rFonts w:ascii="Times New Roman" w:hAnsi="Times New Roman" w:cs="Times New Roman"/>
          <w:sz w:val="28"/>
          <w:szCs w:val="28"/>
          <w:lang w:val="uk-UA"/>
        </w:rPr>
        <w:t xml:space="preserve"> 2002. </w:t>
      </w:r>
      <w:r w:rsidRPr="00A35957">
        <w:rPr>
          <w:rFonts w:ascii="Times New Roman" w:hAnsi="Times New Roman" w:cs="Times New Roman"/>
          <w:sz w:val="28"/>
          <w:szCs w:val="28"/>
        </w:rPr>
        <w:t>—</w:t>
      </w:r>
      <w:r w:rsidRPr="00A35957">
        <w:rPr>
          <w:rFonts w:ascii="Times New Roman" w:hAnsi="Times New Roman" w:cs="Times New Roman"/>
          <w:sz w:val="28"/>
          <w:szCs w:val="28"/>
          <w:lang w:val="uk-UA"/>
        </w:rPr>
        <w:t xml:space="preserve"> №</w:t>
      </w:r>
      <w:r>
        <w:rPr>
          <w:rFonts w:ascii="Times New Roman" w:hAnsi="Times New Roman" w:cs="Times New Roman"/>
          <w:sz w:val="28"/>
          <w:szCs w:val="28"/>
          <w:lang w:val="uk-UA"/>
        </w:rPr>
        <w:t> </w:t>
      </w:r>
      <w:r w:rsidRPr="00A35957">
        <w:rPr>
          <w:rFonts w:ascii="Times New Roman" w:hAnsi="Times New Roman" w:cs="Times New Roman"/>
          <w:sz w:val="28"/>
          <w:szCs w:val="28"/>
          <w:lang w:val="uk-UA"/>
        </w:rPr>
        <w:t>21–22</w:t>
      </w:r>
      <w:r>
        <w:rPr>
          <w:rFonts w:ascii="Times New Roman" w:hAnsi="Times New Roman" w:cs="Times New Roman"/>
          <w:sz w:val="28"/>
          <w:szCs w:val="28"/>
          <w:lang w:val="uk-UA"/>
        </w:rPr>
        <w:t>, ст</w:t>
      </w:r>
      <w:r w:rsidRPr="00A35957">
        <w:rPr>
          <w:rFonts w:ascii="Times New Roman" w:hAnsi="Times New Roman" w:cs="Times New Roman"/>
          <w:sz w:val="28"/>
          <w:szCs w:val="28"/>
          <w:lang w:val="uk-UA"/>
        </w:rPr>
        <w:t xml:space="preserve">. 135 </w:t>
      </w:r>
      <w:r w:rsidRPr="008B4A97">
        <w:rPr>
          <w:rFonts w:ascii="Times New Roman" w:hAnsi="Times New Roman" w:cs="Times New Roman"/>
          <w:sz w:val="28"/>
          <w:szCs w:val="28"/>
          <w:lang w:val="uk-UA"/>
        </w:rPr>
        <w:t xml:space="preserve">[Інтернет]. </w:t>
      </w:r>
      <w:r w:rsidRPr="00A35957">
        <w:rPr>
          <w:rFonts w:ascii="Times New Roman" w:hAnsi="Times New Roman" w:cs="Times New Roman"/>
          <w:sz w:val="28"/>
          <w:szCs w:val="28"/>
        </w:rPr>
        <w:t>—</w:t>
      </w:r>
      <w:r w:rsidRPr="008B4A97">
        <w:rPr>
          <w:rFonts w:ascii="Times New Roman" w:hAnsi="Times New Roman" w:cs="Times New Roman"/>
          <w:sz w:val="28"/>
          <w:szCs w:val="28"/>
          <w:lang w:val="uk-UA"/>
        </w:rPr>
        <w:t xml:space="preserve"> Режим доступу:</w:t>
      </w:r>
      <w:r>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https://zakon.rada.gov.ua/laws/show/2947-14</w:t>
      </w:r>
    </w:p>
    <w:p w14:paraId="3810FF33"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4264B1">
        <w:rPr>
          <w:rFonts w:ascii="Times New Roman" w:hAnsi="Times New Roman" w:cs="Times New Roman"/>
          <w:sz w:val="28"/>
          <w:szCs w:val="28"/>
        </w:rPr>
        <w:t>282</w:t>
      </w:r>
      <w:r w:rsidRPr="00A35957">
        <w:rPr>
          <w:rFonts w:ascii="Times New Roman" w:hAnsi="Times New Roman" w:cs="Times New Roman"/>
          <w:sz w:val="28"/>
          <w:szCs w:val="28"/>
          <w:lang w:val="uk-UA"/>
        </w:rPr>
        <w:t xml:space="preserve">. Цивільний кодекс України </w:t>
      </w:r>
      <w:r w:rsidRPr="008B4A97">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 xml:space="preserve">Відомості </w:t>
      </w:r>
      <w:proofErr w:type="gramStart"/>
      <w:r w:rsidRPr="00A35957">
        <w:rPr>
          <w:rFonts w:ascii="Times New Roman" w:hAnsi="Times New Roman" w:cs="Times New Roman"/>
          <w:sz w:val="28"/>
          <w:szCs w:val="28"/>
          <w:lang w:val="uk-UA"/>
        </w:rPr>
        <w:t>Верховної</w:t>
      </w:r>
      <w:proofErr w:type="gramEnd"/>
      <w:r w:rsidRPr="00A35957">
        <w:rPr>
          <w:rFonts w:ascii="Times New Roman" w:hAnsi="Times New Roman" w:cs="Times New Roman"/>
          <w:sz w:val="28"/>
          <w:szCs w:val="28"/>
          <w:lang w:val="uk-UA"/>
        </w:rPr>
        <w:t xml:space="preserve"> Ради України. –– 2003. </w:t>
      </w:r>
      <w:r w:rsidRPr="00A35957">
        <w:rPr>
          <w:rFonts w:ascii="Times New Roman" w:hAnsi="Times New Roman" w:cs="Times New Roman"/>
          <w:sz w:val="28"/>
          <w:szCs w:val="28"/>
        </w:rPr>
        <w:t>—</w:t>
      </w:r>
      <w:r w:rsidRPr="00A35957">
        <w:rPr>
          <w:rFonts w:ascii="Times New Roman" w:hAnsi="Times New Roman" w:cs="Times New Roman"/>
          <w:sz w:val="28"/>
          <w:szCs w:val="28"/>
          <w:lang w:val="uk-UA"/>
        </w:rPr>
        <w:t xml:space="preserve"> № 40–44</w:t>
      </w:r>
      <w:r>
        <w:rPr>
          <w:rFonts w:ascii="Times New Roman" w:hAnsi="Times New Roman" w:cs="Times New Roman"/>
          <w:sz w:val="28"/>
          <w:szCs w:val="28"/>
          <w:lang w:val="uk-UA"/>
        </w:rPr>
        <w:t>, ст</w:t>
      </w:r>
      <w:r w:rsidRPr="00A35957">
        <w:rPr>
          <w:rFonts w:ascii="Times New Roman" w:hAnsi="Times New Roman" w:cs="Times New Roman"/>
          <w:sz w:val="28"/>
          <w:szCs w:val="28"/>
          <w:lang w:val="uk-UA"/>
        </w:rPr>
        <w:t>. 356</w:t>
      </w:r>
      <w:r>
        <w:rPr>
          <w:rFonts w:ascii="Times New Roman" w:hAnsi="Times New Roman" w:cs="Times New Roman"/>
          <w:sz w:val="28"/>
          <w:szCs w:val="28"/>
          <w:lang w:val="uk-UA"/>
        </w:rPr>
        <w:t xml:space="preserve"> </w:t>
      </w:r>
      <w:r w:rsidRPr="008B4A97">
        <w:rPr>
          <w:rFonts w:ascii="Times New Roman" w:hAnsi="Times New Roman" w:cs="Times New Roman"/>
          <w:sz w:val="28"/>
          <w:szCs w:val="28"/>
          <w:lang w:val="uk-UA"/>
        </w:rPr>
        <w:t xml:space="preserve">[Інтернет]. </w:t>
      </w:r>
      <w:r w:rsidRPr="00A35957">
        <w:rPr>
          <w:rFonts w:ascii="Times New Roman" w:hAnsi="Times New Roman" w:cs="Times New Roman"/>
          <w:sz w:val="28"/>
          <w:szCs w:val="28"/>
        </w:rPr>
        <w:t>—</w:t>
      </w:r>
      <w:r w:rsidRPr="008B4A97">
        <w:rPr>
          <w:rFonts w:ascii="Times New Roman" w:hAnsi="Times New Roman" w:cs="Times New Roman"/>
          <w:sz w:val="28"/>
          <w:szCs w:val="28"/>
          <w:lang w:val="uk-UA"/>
        </w:rPr>
        <w:t xml:space="preserve"> Режим доступу:</w:t>
      </w:r>
      <w:r>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https://zakon.rada.gov.ua/laws/show/435-15</w:t>
      </w:r>
    </w:p>
    <w:p w14:paraId="7F1B1107"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4264B1">
        <w:rPr>
          <w:rFonts w:ascii="Times New Roman" w:hAnsi="Times New Roman" w:cs="Times New Roman"/>
          <w:sz w:val="28"/>
          <w:szCs w:val="28"/>
        </w:rPr>
        <w:t>283</w:t>
      </w:r>
      <w:r w:rsidRPr="00A35957">
        <w:rPr>
          <w:rFonts w:ascii="Times New Roman" w:hAnsi="Times New Roman" w:cs="Times New Roman"/>
          <w:sz w:val="28"/>
          <w:szCs w:val="28"/>
          <w:lang w:val="uk-UA"/>
        </w:rPr>
        <w:t xml:space="preserve">. Кримінальний кодекс України </w:t>
      </w:r>
      <w:r w:rsidRPr="008B4A97">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 xml:space="preserve">Відомості </w:t>
      </w:r>
      <w:proofErr w:type="gramStart"/>
      <w:r w:rsidRPr="00A35957">
        <w:rPr>
          <w:rFonts w:ascii="Times New Roman" w:hAnsi="Times New Roman" w:cs="Times New Roman"/>
          <w:sz w:val="28"/>
          <w:szCs w:val="28"/>
          <w:lang w:val="uk-UA"/>
        </w:rPr>
        <w:t>Верховної</w:t>
      </w:r>
      <w:proofErr w:type="gramEnd"/>
      <w:r w:rsidRPr="00A35957">
        <w:rPr>
          <w:rFonts w:ascii="Times New Roman" w:hAnsi="Times New Roman" w:cs="Times New Roman"/>
          <w:sz w:val="28"/>
          <w:szCs w:val="28"/>
          <w:lang w:val="uk-UA"/>
        </w:rPr>
        <w:t xml:space="preserve"> Ради України. </w:t>
      </w:r>
      <w:r w:rsidRPr="00A35957">
        <w:rPr>
          <w:rFonts w:ascii="Times New Roman" w:hAnsi="Times New Roman" w:cs="Times New Roman"/>
          <w:sz w:val="28"/>
          <w:szCs w:val="28"/>
        </w:rPr>
        <w:t>—</w:t>
      </w:r>
      <w:r w:rsidRPr="00A35957">
        <w:rPr>
          <w:rFonts w:ascii="Times New Roman" w:hAnsi="Times New Roman" w:cs="Times New Roman"/>
          <w:sz w:val="28"/>
          <w:szCs w:val="28"/>
          <w:lang w:val="uk-UA"/>
        </w:rPr>
        <w:t xml:space="preserve"> 2001. </w:t>
      </w:r>
      <w:r w:rsidRPr="00A35957">
        <w:rPr>
          <w:rFonts w:ascii="Times New Roman" w:hAnsi="Times New Roman" w:cs="Times New Roman"/>
          <w:sz w:val="28"/>
          <w:szCs w:val="28"/>
        </w:rPr>
        <w:t>—</w:t>
      </w:r>
      <w:r w:rsidRPr="00A35957">
        <w:rPr>
          <w:rFonts w:ascii="Times New Roman" w:hAnsi="Times New Roman" w:cs="Times New Roman"/>
          <w:sz w:val="28"/>
          <w:szCs w:val="28"/>
          <w:lang w:val="uk-UA"/>
        </w:rPr>
        <w:t xml:space="preserve"> № 25–26</w:t>
      </w:r>
      <w:r>
        <w:rPr>
          <w:rFonts w:ascii="Times New Roman" w:hAnsi="Times New Roman" w:cs="Times New Roman"/>
          <w:sz w:val="28"/>
          <w:szCs w:val="28"/>
          <w:lang w:val="uk-UA"/>
        </w:rPr>
        <w:t>, ст</w:t>
      </w:r>
      <w:r w:rsidRPr="00A35957">
        <w:rPr>
          <w:rFonts w:ascii="Times New Roman" w:hAnsi="Times New Roman" w:cs="Times New Roman"/>
          <w:sz w:val="28"/>
          <w:szCs w:val="28"/>
          <w:lang w:val="uk-UA"/>
        </w:rPr>
        <w:t>. 131</w:t>
      </w:r>
      <w:r w:rsidRPr="004264B1">
        <w:rPr>
          <w:rFonts w:ascii="Times New Roman" w:hAnsi="Times New Roman" w:cs="Times New Roman"/>
          <w:sz w:val="28"/>
          <w:szCs w:val="28"/>
        </w:rPr>
        <w:t xml:space="preserve"> </w:t>
      </w:r>
      <w:r w:rsidRPr="008B4A97">
        <w:rPr>
          <w:rFonts w:ascii="Times New Roman" w:hAnsi="Times New Roman" w:cs="Times New Roman"/>
          <w:sz w:val="28"/>
          <w:szCs w:val="28"/>
          <w:lang w:val="uk-UA"/>
        </w:rPr>
        <w:t>[Інтернет]</w:t>
      </w:r>
      <w:r w:rsidRPr="00A35957">
        <w:rPr>
          <w:rFonts w:ascii="Times New Roman" w:hAnsi="Times New Roman" w:cs="Times New Roman"/>
          <w:sz w:val="28"/>
          <w:szCs w:val="28"/>
          <w:lang w:val="uk-UA"/>
        </w:rPr>
        <w:t>. </w:t>
      </w:r>
      <w:r w:rsidRPr="00A35957">
        <w:rPr>
          <w:rFonts w:ascii="Times New Roman" w:hAnsi="Times New Roman" w:cs="Times New Roman"/>
          <w:sz w:val="28"/>
          <w:szCs w:val="28"/>
        </w:rPr>
        <w:t>—</w:t>
      </w:r>
      <w:r w:rsidRPr="00A35957">
        <w:rPr>
          <w:rFonts w:ascii="Times New Roman" w:hAnsi="Times New Roman" w:cs="Times New Roman"/>
          <w:sz w:val="28"/>
          <w:szCs w:val="28"/>
          <w:lang w:val="uk-UA"/>
        </w:rPr>
        <w:t xml:space="preserve"> </w:t>
      </w:r>
      <w:r w:rsidRPr="008B4A97">
        <w:rPr>
          <w:rFonts w:ascii="Times New Roman" w:hAnsi="Times New Roman" w:cs="Times New Roman"/>
          <w:sz w:val="28"/>
          <w:szCs w:val="28"/>
          <w:lang w:val="uk-UA"/>
        </w:rPr>
        <w:t>Режим доступу:</w:t>
      </w:r>
      <w:r>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https://zakon.rada.gov.ua/laws/show/2341-14</w:t>
      </w:r>
    </w:p>
    <w:p w14:paraId="4C694103"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4264B1">
        <w:rPr>
          <w:rFonts w:ascii="Times New Roman" w:hAnsi="Times New Roman" w:cs="Times New Roman"/>
          <w:sz w:val="28"/>
          <w:szCs w:val="28"/>
        </w:rPr>
        <w:t>284</w:t>
      </w:r>
      <w:r w:rsidRPr="00A35957">
        <w:rPr>
          <w:rFonts w:ascii="Times New Roman" w:hAnsi="Times New Roman" w:cs="Times New Roman"/>
          <w:sz w:val="28"/>
          <w:szCs w:val="28"/>
          <w:lang w:val="uk-UA"/>
        </w:rPr>
        <w:t xml:space="preserve">. Про охорону дитинства: Закон України від 26.04.2001 р. // Відомості </w:t>
      </w:r>
      <w:proofErr w:type="gramStart"/>
      <w:r w:rsidRPr="00A35957">
        <w:rPr>
          <w:rFonts w:ascii="Times New Roman" w:hAnsi="Times New Roman" w:cs="Times New Roman"/>
          <w:sz w:val="28"/>
          <w:szCs w:val="28"/>
          <w:lang w:val="uk-UA"/>
        </w:rPr>
        <w:t>Верховної</w:t>
      </w:r>
      <w:proofErr w:type="gramEnd"/>
      <w:r w:rsidRPr="00A35957">
        <w:rPr>
          <w:rFonts w:ascii="Times New Roman" w:hAnsi="Times New Roman" w:cs="Times New Roman"/>
          <w:sz w:val="28"/>
          <w:szCs w:val="28"/>
          <w:lang w:val="uk-UA"/>
        </w:rPr>
        <w:t xml:space="preserve"> Ради України (ВВР). –– 2001. –– № 30</w:t>
      </w:r>
      <w:r>
        <w:rPr>
          <w:rFonts w:ascii="Times New Roman" w:hAnsi="Times New Roman" w:cs="Times New Roman"/>
          <w:sz w:val="28"/>
          <w:szCs w:val="28"/>
          <w:lang w:val="uk-UA"/>
        </w:rPr>
        <w:t>, ст</w:t>
      </w:r>
      <w:r w:rsidRPr="00A35957">
        <w:rPr>
          <w:rFonts w:ascii="Times New Roman" w:hAnsi="Times New Roman" w:cs="Times New Roman"/>
          <w:sz w:val="28"/>
          <w:szCs w:val="28"/>
          <w:lang w:val="uk-UA"/>
        </w:rPr>
        <w:t>. 142</w:t>
      </w:r>
      <w:r w:rsidRPr="004264B1">
        <w:rPr>
          <w:rFonts w:ascii="Times New Roman" w:hAnsi="Times New Roman" w:cs="Times New Roman"/>
          <w:sz w:val="28"/>
          <w:szCs w:val="28"/>
        </w:rPr>
        <w:t xml:space="preserve"> </w:t>
      </w:r>
      <w:r w:rsidRPr="008B4A97">
        <w:rPr>
          <w:rFonts w:ascii="Times New Roman" w:hAnsi="Times New Roman" w:cs="Times New Roman"/>
          <w:sz w:val="28"/>
          <w:szCs w:val="28"/>
          <w:lang w:val="uk-UA"/>
        </w:rPr>
        <w:t>[Інтернет]</w:t>
      </w:r>
      <w:r w:rsidRPr="00A35957">
        <w:rPr>
          <w:rFonts w:ascii="Times New Roman" w:hAnsi="Times New Roman" w:cs="Times New Roman"/>
          <w:sz w:val="28"/>
          <w:szCs w:val="28"/>
          <w:lang w:val="uk-UA"/>
        </w:rPr>
        <w:t xml:space="preserve">. –– </w:t>
      </w:r>
      <w:r w:rsidRPr="008B4A97">
        <w:rPr>
          <w:rFonts w:ascii="Times New Roman" w:hAnsi="Times New Roman" w:cs="Times New Roman"/>
          <w:sz w:val="28"/>
          <w:szCs w:val="28"/>
          <w:lang w:val="uk-UA"/>
        </w:rPr>
        <w:t>Режим доступу:</w:t>
      </w:r>
      <w:r>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https://zakon.rada.gov.ua/laws/show/2402-14</w:t>
      </w:r>
    </w:p>
    <w:p w14:paraId="7CEFF983" w14:textId="77777777" w:rsidR="00DF188A" w:rsidRPr="004264B1" w:rsidRDefault="00DF188A" w:rsidP="00110A63">
      <w:pPr>
        <w:widowControl w:val="0"/>
        <w:suppressAutoHyphens w:val="0"/>
        <w:spacing w:after="0" w:line="360" w:lineRule="auto"/>
        <w:ind w:firstLine="709"/>
        <w:jc w:val="both"/>
        <w:rPr>
          <w:rFonts w:ascii="Times New Roman" w:hAnsi="Times New Roman" w:cs="Times New Roman"/>
          <w:sz w:val="28"/>
          <w:szCs w:val="28"/>
        </w:rPr>
      </w:pPr>
      <w:r w:rsidRPr="004264B1">
        <w:rPr>
          <w:rFonts w:ascii="Times New Roman" w:hAnsi="Times New Roman" w:cs="Times New Roman"/>
          <w:sz w:val="28"/>
          <w:szCs w:val="28"/>
        </w:rPr>
        <w:t>285</w:t>
      </w:r>
      <w:r w:rsidRPr="00A35957">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Закон України «Основи законодавства України про охорону здоров’я» від 19 листопада 1992 р. № 2801-XII</w:t>
      </w:r>
      <w:r w:rsidRPr="00A35957">
        <w:rPr>
          <w:rFonts w:ascii="Times New Roman" w:hAnsi="Times New Roman" w:cs="Times New Roman"/>
          <w:sz w:val="28"/>
          <w:szCs w:val="28"/>
          <w:lang w:val="en-US"/>
        </w:rPr>
        <w:t> </w:t>
      </w:r>
      <w:r w:rsidRPr="004264B1">
        <w:rPr>
          <w:rFonts w:ascii="Times New Roman" w:hAnsi="Times New Roman" w:cs="Times New Roman"/>
          <w:sz w:val="28"/>
          <w:szCs w:val="28"/>
        </w:rPr>
        <w:t xml:space="preserve">// </w:t>
      </w:r>
      <w:proofErr w:type="spellStart"/>
      <w:r w:rsidRPr="004264B1">
        <w:rPr>
          <w:rFonts w:ascii="Times New Roman" w:hAnsi="Times New Roman" w:cs="Times New Roman"/>
          <w:sz w:val="28"/>
          <w:szCs w:val="28"/>
        </w:rPr>
        <w:t>Відомості</w:t>
      </w:r>
      <w:proofErr w:type="spellEnd"/>
      <w:r w:rsidRPr="004264B1">
        <w:rPr>
          <w:rFonts w:ascii="Times New Roman" w:hAnsi="Times New Roman" w:cs="Times New Roman"/>
          <w:sz w:val="28"/>
          <w:szCs w:val="28"/>
        </w:rPr>
        <w:t xml:space="preserve"> </w:t>
      </w:r>
      <w:proofErr w:type="spellStart"/>
      <w:proofErr w:type="gramStart"/>
      <w:r w:rsidRPr="004264B1">
        <w:rPr>
          <w:rFonts w:ascii="Times New Roman" w:hAnsi="Times New Roman" w:cs="Times New Roman"/>
          <w:sz w:val="28"/>
          <w:szCs w:val="28"/>
        </w:rPr>
        <w:t>Верховної</w:t>
      </w:r>
      <w:proofErr w:type="spellEnd"/>
      <w:proofErr w:type="gramEnd"/>
      <w:r w:rsidRPr="004264B1">
        <w:rPr>
          <w:rFonts w:ascii="Times New Roman" w:hAnsi="Times New Roman" w:cs="Times New Roman"/>
          <w:sz w:val="28"/>
          <w:szCs w:val="28"/>
        </w:rPr>
        <w:t xml:space="preserve"> Ради </w:t>
      </w:r>
      <w:proofErr w:type="spellStart"/>
      <w:r w:rsidRPr="004264B1">
        <w:rPr>
          <w:rFonts w:ascii="Times New Roman" w:hAnsi="Times New Roman" w:cs="Times New Roman"/>
          <w:sz w:val="28"/>
          <w:szCs w:val="28"/>
        </w:rPr>
        <w:t>України</w:t>
      </w:r>
      <w:proofErr w:type="spellEnd"/>
      <w:r w:rsidRPr="004264B1">
        <w:rPr>
          <w:rFonts w:ascii="Times New Roman" w:hAnsi="Times New Roman" w:cs="Times New Roman"/>
          <w:sz w:val="28"/>
          <w:szCs w:val="28"/>
        </w:rPr>
        <w:t xml:space="preserve"> (ВВР)</w:t>
      </w:r>
      <w:r w:rsidRPr="00A35957">
        <w:rPr>
          <w:rFonts w:ascii="Times New Roman" w:hAnsi="Times New Roman" w:cs="Times New Roman"/>
          <w:sz w:val="28"/>
          <w:szCs w:val="28"/>
          <w:lang w:val="uk-UA"/>
        </w:rPr>
        <w:t xml:space="preserve">. –– </w:t>
      </w:r>
      <w:r w:rsidRPr="004264B1">
        <w:rPr>
          <w:rFonts w:ascii="Times New Roman" w:hAnsi="Times New Roman" w:cs="Times New Roman"/>
          <w:sz w:val="28"/>
          <w:szCs w:val="28"/>
        </w:rPr>
        <w:t xml:space="preserve"> 1993</w:t>
      </w:r>
      <w:r w:rsidRPr="00A35957">
        <w:rPr>
          <w:rFonts w:ascii="Times New Roman" w:hAnsi="Times New Roman" w:cs="Times New Roman"/>
          <w:sz w:val="28"/>
          <w:szCs w:val="28"/>
          <w:lang w:val="uk-UA"/>
        </w:rPr>
        <w:t xml:space="preserve">. –– </w:t>
      </w:r>
      <w:r w:rsidRPr="004264B1">
        <w:rPr>
          <w:rFonts w:ascii="Times New Roman" w:hAnsi="Times New Roman" w:cs="Times New Roman"/>
          <w:sz w:val="28"/>
          <w:szCs w:val="28"/>
        </w:rPr>
        <w:t xml:space="preserve"> № 4, ст.</w:t>
      </w:r>
      <w:r>
        <w:rPr>
          <w:rFonts w:ascii="Times New Roman" w:hAnsi="Times New Roman" w:cs="Times New Roman"/>
          <w:sz w:val="28"/>
          <w:szCs w:val="28"/>
          <w:lang w:val="en-US"/>
        </w:rPr>
        <w:t> </w:t>
      </w:r>
      <w:r w:rsidRPr="004264B1">
        <w:rPr>
          <w:rFonts w:ascii="Times New Roman" w:hAnsi="Times New Roman" w:cs="Times New Roman"/>
          <w:sz w:val="28"/>
          <w:szCs w:val="28"/>
        </w:rPr>
        <w:t xml:space="preserve">19 </w:t>
      </w:r>
      <w:r w:rsidRPr="008B4A97">
        <w:rPr>
          <w:rFonts w:ascii="Times New Roman" w:hAnsi="Times New Roman" w:cs="Times New Roman"/>
          <w:sz w:val="28"/>
          <w:szCs w:val="28"/>
          <w:lang w:val="uk-UA"/>
        </w:rPr>
        <w:t>[Інтернет]</w:t>
      </w:r>
      <w:r w:rsidRPr="004264B1">
        <w:rPr>
          <w:rFonts w:ascii="Times New Roman" w:hAnsi="Times New Roman" w:cs="Times New Roman"/>
          <w:sz w:val="28"/>
          <w:szCs w:val="28"/>
        </w:rPr>
        <w:t xml:space="preserve">. </w:t>
      </w:r>
      <w:r w:rsidRPr="00A35957">
        <w:rPr>
          <w:rFonts w:ascii="Times New Roman" w:hAnsi="Times New Roman" w:cs="Times New Roman"/>
          <w:sz w:val="28"/>
          <w:szCs w:val="28"/>
          <w:lang w:val="uk-UA"/>
        </w:rPr>
        <w:t>––</w:t>
      </w:r>
      <w:r w:rsidRPr="004264B1">
        <w:rPr>
          <w:rFonts w:ascii="Times New Roman" w:hAnsi="Times New Roman" w:cs="Times New Roman"/>
          <w:sz w:val="28"/>
          <w:szCs w:val="28"/>
        </w:rPr>
        <w:t xml:space="preserve"> </w:t>
      </w:r>
      <w:r w:rsidRPr="008B4A97">
        <w:rPr>
          <w:rFonts w:ascii="Times New Roman" w:hAnsi="Times New Roman" w:cs="Times New Roman"/>
          <w:sz w:val="28"/>
          <w:szCs w:val="28"/>
          <w:lang w:val="uk-UA"/>
        </w:rPr>
        <w:t>Режим доступу:</w:t>
      </w:r>
      <w:r w:rsidRPr="004264B1">
        <w:rPr>
          <w:rFonts w:ascii="Times New Roman" w:hAnsi="Times New Roman" w:cs="Times New Roman"/>
          <w:sz w:val="28"/>
          <w:szCs w:val="28"/>
        </w:rPr>
        <w:t xml:space="preserve"> </w:t>
      </w:r>
      <w:r w:rsidRPr="005F359D">
        <w:rPr>
          <w:rFonts w:ascii="Times New Roman" w:hAnsi="Times New Roman" w:cs="Times New Roman"/>
          <w:sz w:val="28"/>
          <w:szCs w:val="28"/>
          <w:lang w:val="en-US"/>
        </w:rPr>
        <w:t>https</w:t>
      </w:r>
      <w:r w:rsidRPr="004264B1">
        <w:rPr>
          <w:rFonts w:ascii="Times New Roman" w:hAnsi="Times New Roman" w:cs="Times New Roman"/>
          <w:sz w:val="28"/>
          <w:szCs w:val="28"/>
        </w:rPr>
        <w:t>://</w:t>
      </w:r>
      <w:proofErr w:type="spellStart"/>
      <w:r w:rsidRPr="005F359D">
        <w:rPr>
          <w:rFonts w:ascii="Times New Roman" w:hAnsi="Times New Roman" w:cs="Times New Roman"/>
          <w:sz w:val="28"/>
          <w:szCs w:val="28"/>
          <w:lang w:val="en-US"/>
        </w:rPr>
        <w:t>zakon</w:t>
      </w:r>
      <w:proofErr w:type="spellEnd"/>
      <w:r w:rsidRPr="004264B1">
        <w:rPr>
          <w:rFonts w:ascii="Times New Roman" w:hAnsi="Times New Roman" w:cs="Times New Roman"/>
          <w:sz w:val="28"/>
          <w:szCs w:val="28"/>
        </w:rPr>
        <w:t>.</w:t>
      </w:r>
      <w:proofErr w:type="spellStart"/>
      <w:r w:rsidRPr="005F359D">
        <w:rPr>
          <w:rFonts w:ascii="Times New Roman" w:hAnsi="Times New Roman" w:cs="Times New Roman"/>
          <w:sz w:val="28"/>
          <w:szCs w:val="28"/>
          <w:lang w:val="en-US"/>
        </w:rPr>
        <w:t>rada</w:t>
      </w:r>
      <w:proofErr w:type="spellEnd"/>
      <w:r w:rsidRPr="004264B1">
        <w:rPr>
          <w:rFonts w:ascii="Times New Roman" w:hAnsi="Times New Roman" w:cs="Times New Roman"/>
          <w:sz w:val="28"/>
          <w:szCs w:val="28"/>
        </w:rPr>
        <w:t>.</w:t>
      </w:r>
      <w:r w:rsidRPr="005F359D">
        <w:rPr>
          <w:rFonts w:ascii="Times New Roman" w:hAnsi="Times New Roman" w:cs="Times New Roman"/>
          <w:sz w:val="28"/>
          <w:szCs w:val="28"/>
          <w:lang w:val="en-US"/>
        </w:rPr>
        <w:t>gov</w:t>
      </w:r>
      <w:r w:rsidRPr="004264B1">
        <w:rPr>
          <w:rFonts w:ascii="Times New Roman" w:hAnsi="Times New Roman" w:cs="Times New Roman"/>
          <w:sz w:val="28"/>
          <w:szCs w:val="28"/>
        </w:rPr>
        <w:t>.</w:t>
      </w:r>
      <w:proofErr w:type="spellStart"/>
      <w:r w:rsidRPr="005F359D">
        <w:rPr>
          <w:rFonts w:ascii="Times New Roman" w:hAnsi="Times New Roman" w:cs="Times New Roman"/>
          <w:sz w:val="28"/>
          <w:szCs w:val="28"/>
          <w:lang w:val="en-US"/>
        </w:rPr>
        <w:t>ua</w:t>
      </w:r>
      <w:proofErr w:type="spellEnd"/>
      <w:r w:rsidRPr="004264B1">
        <w:rPr>
          <w:rFonts w:ascii="Times New Roman" w:hAnsi="Times New Roman" w:cs="Times New Roman"/>
          <w:sz w:val="28"/>
          <w:szCs w:val="28"/>
        </w:rPr>
        <w:t>/</w:t>
      </w:r>
      <w:r w:rsidRPr="005F359D">
        <w:rPr>
          <w:rFonts w:ascii="Times New Roman" w:hAnsi="Times New Roman" w:cs="Times New Roman"/>
          <w:sz w:val="28"/>
          <w:szCs w:val="28"/>
          <w:lang w:val="en-US"/>
        </w:rPr>
        <w:t>laws</w:t>
      </w:r>
      <w:r w:rsidRPr="004264B1">
        <w:rPr>
          <w:rFonts w:ascii="Times New Roman" w:hAnsi="Times New Roman" w:cs="Times New Roman"/>
          <w:sz w:val="28"/>
          <w:szCs w:val="28"/>
        </w:rPr>
        <w:t>/</w:t>
      </w:r>
      <w:r w:rsidRPr="005F359D">
        <w:rPr>
          <w:rFonts w:ascii="Times New Roman" w:hAnsi="Times New Roman" w:cs="Times New Roman"/>
          <w:sz w:val="28"/>
          <w:szCs w:val="28"/>
          <w:lang w:val="en-US"/>
        </w:rPr>
        <w:t>show</w:t>
      </w:r>
      <w:r w:rsidRPr="004264B1">
        <w:rPr>
          <w:rFonts w:ascii="Times New Roman" w:hAnsi="Times New Roman" w:cs="Times New Roman"/>
          <w:sz w:val="28"/>
          <w:szCs w:val="28"/>
        </w:rPr>
        <w:t>/2801-12</w:t>
      </w:r>
    </w:p>
    <w:p w14:paraId="1D44063C" w14:textId="77777777" w:rsidR="00DF188A" w:rsidRPr="00371258" w:rsidRDefault="00DF188A" w:rsidP="00110A63">
      <w:pPr>
        <w:widowControl w:val="0"/>
        <w:suppressAutoHyphens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lang w:val="uk-UA"/>
        </w:rPr>
        <w:lastRenderedPageBreak/>
        <w:t>286</w:t>
      </w:r>
      <w:r w:rsidRPr="00371258">
        <w:rPr>
          <w:rFonts w:ascii="Times New Roman" w:hAnsi="Times New Roman" w:cs="Times New Roman"/>
          <w:bCs/>
          <w:sz w:val="28"/>
          <w:szCs w:val="28"/>
        </w:rPr>
        <w:t xml:space="preserve">. </w:t>
      </w:r>
      <w:r w:rsidRPr="00AD111F">
        <w:rPr>
          <w:rFonts w:ascii="Times New Roman" w:hAnsi="Times New Roman" w:cs="Times New Roman"/>
          <w:bCs/>
          <w:sz w:val="28"/>
          <w:szCs w:val="28"/>
          <w:lang w:val="uk-UA"/>
        </w:rPr>
        <w:t xml:space="preserve">Міністр охорони здоров’я Максим Степанов: треба перестати знущатися над медичними працівниками. Інтерв’ю. 14 травня 2020 // Міністерство охорони здоров'я України </w:t>
      </w:r>
      <w:r w:rsidRPr="00AD111F">
        <w:rPr>
          <w:rFonts w:ascii="Times New Roman" w:hAnsi="Times New Roman" w:cs="Times New Roman"/>
          <w:sz w:val="28"/>
          <w:szCs w:val="28"/>
          <w:lang w:val="uk-UA"/>
        </w:rPr>
        <w:t>[Інтернет</w:t>
      </w:r>
      <w:r w:rsidRPr="008B4A97">
        <w:rPr>
          <w:rFonts w:ascii="Times New Roman" w:hAnsi="Times New Roman" w:cs="Times New Roman"/>
          <w:sz w:val="28"/>
          <w:szCs w:val="28"/>
          <w:lang w:val="uk-UA"/>
        </w:rPr>
        <w:t>]</w:t>
      </w:r>
      <w:r w:rsidRPr="00371258">
        <w:rPr>
          <w:rFonts w:ascii="Times New Roman" w:hAnsi="Times New Roman" w:cs="Times New Roman"/>
          <w:bCs/>
          <w:sz w:val="28"/>
          <w:szCs w:val="28"/>
        </w:rPr>
        <w:t xml:space="preserve">. </w:t>
      </w:r>
      <w:r w:rsidRPr="00A35957">
        <w:rPr>
          <w:rFonts w:ascii="Times New Roman" w:hAnsi="Times New Roman" w:cs="Times New Roman"/>
          <w:sz w:val="28"/>
          <w:szCs w:val="28"/>
        </w:rPr>
        <w:t>—</w:t>
      </w:r>
      <w:r>
        <w:rPr>
          <w:rFonts w:ascii="Times New Roman" w:hAnsi="Times New Roman" w:cs="Times New Roman"/>
          <w:sz w:val="28"/>
          <w:szCs w:val="28"/>
          <w:lang w:val="uk-UA"/>
        </w:rPr>
        <w:t xml:space="preserve"> </w:t>
      </w:r>
      <w:r w:rsidRPr="008B4A97">
        <w:rPr>
          <w:rFonts w:ascii="Times New Roman" w:hAnsi="Times New Roman" w:cs="Times New Roman"/>
          <w:sz w:val="28"/>
          <w:szCs w:val="28"/>
          <w:lang w:val="uk-UA"/>
        </w:rPr>
        <w:t>Режим доступу:</w:t>
      </w:r>
      <w:r>
        <w:rPr>
          <w:rFonts w:ascii="Times New Roman" w:hAnsi="Times New Roman" w:cs="Times New Roman"/>
          <w:sz w:val="28"/>
          <w:szCs w:val="28"/>
          <w:lang w:val="uk-UA"/>
        </w:rPr>
        <w:t xml:space="preserve"> </w:t>
      </w:r>
      <w:r w:rsidRPr="00371258">
        <w:rPr>
          <w:rFonts w:ascii="Times New Roman" w:hAnsi="Times New Roman" w:cs="Times New Roman"/>
          <w:bCs/>
          <w:sz w:val="28"/>
          <w:szCs w:val="28"/>
        </w:rPr>
        <w:t>https://moz.gov.ua/article/interview/ministr-ohoroni-zdorovja-maksim-stepanov-treba-perestati-znuschatisja-nad-medichnimi-pracivnikami</w:t>
      </w:r>
    </w:p>
    <w:p w14:paraId="55AFF826" w14:textId="25EF87A2"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287</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Вороненко</w:t>
      </w:r>
      <w:r w:rsidRPr="004264B1">
        <w:rPr>
          <w:rFonts w:ascii="Times New Roman" w:hAnsi="Times New Roman" w:cs="Times New Roman"/>
          <w:sz w:val="28"/>
          <w:szCs w:val="28"/>
        </w:rPr>
        <w:t xml:space="preserve"> </w:t>
      </w:r>
      <w:r w:rsidRPr="00A35957">
        <w:rPr>
          <w:rFonts w:ascii="Times New Roman" w:hAnsi="Times New Roman" w:cs="Times New Roman"/>
          <w:sz w:val="28"/>
          <w:szCs w:val="28"/>
        </w:rPr>
        <w:t>Ю. В</w:t>
      </w:r>
      <w:r w:rsidRPr="00AD111F">
        <w:rPr>
          <w:rFonts w:ascii="Times New Roman" w:hAnsi="Times New Roman" w:cs="Times New Roman"/>
          <w:sz w:val="28"/>
          <w:szCs w:val="28"/>
          <w:lang w:val="uk-UA"/>
        </w:rPr>
        <w:t xml:space="preserve">. </w:t>
      </w:r>
      <w:r w:rsidRPr="00AD111F">
        <w:rPr>
          <w:rFonts w:ascii="Times New Roman" w:hAnsi="Times New Roman" w:cs="Times New Roman"/>
          <w:bCs/>
          <w:sz w:val="28"/>
          <w:szCs w:val="28"/>
          <w:lang w:val="uk-UA"/>
        </w:rPr>
        <w:t>Організація паліативної допомоги дітям в Україні — вимога часу</w:t>
      </w:r>
      <w:r w:rsidRPr="00AD111F">
        <w:rPr>
          <w:rFonts w:ascii="Times New Roman" w:hAnsi="Times New Roman" w:cs="Times New Roman"/>
          <w:sz w:val="28"/>
          <w:szCs w:val="28"/>
          <w:lang w:val="uk-UA"/>
        </w:rPr>
        <w:t xml:space="preserve"> / Ю. В. </w:t>
      </w:r>
      <w:proofErr w:type="spellStart"/>
      <w:r w:rsidRPr="00AD111F">
        <w:rPr>
          <w:rFonts w:ascii="Times New Roman" w:hAnsi="Times New Roman" w:cs="Times New Roman"/>
          <w:sz w:val="28"/>
          <w:szCs w:val="28"/>
          <w:lang w:val="uk-UA"/>
        </w:rPr>
        <w:t>Вороненко</w:t>
      </w:r>
      <w:proofErr w:type="spellEnd"/>
      <w:r w:rsidRPr="00AD111F">
        <w:rPr>
          <w:rFonts w:ascii="Times New Roman" w:hAnsi="Times New Roman" w:cs="Times New Roman"/>
          <w:sz w:val="28"/>
          <w:szCs w:val="28"/>
          <w:lang w:val="uk-UA"/>
        </w:rPr>
        <w:t xml:space="preserve">, Р. О. </w:t>
      </w:r>
      <w:proofErr w:type="spellStart"/>
      <w:r w:rsidRPr="00AD111F">
        <w:rPr>
          <w:rFonts w:ascii="Times New Roman" w:hAnsi="Times New Roman" w:cs="Times New Roman"/>
          <w:sz w:val="28"/>
          <w:szCs w:val="28"/>
          <w:lang w:val="uk-UA"/>
        </w:rPr>
        <w:t>Моісеєнко</w:t>
      </w:r>
      <w:proofErr w:type="spellEnd"/>
      <w:r w:rsidRPr="00AD111F">
        <w:rPr>
          <w:rFonts w:ascii="Times New Roman" w:hAnsi="Times New Roman" w:cs="Times New Roman"/>
          <w:sz w:val="28"/>
          <w:szCs w:val="28"/>
          <w:lang w:val="uk-UA"/>
        </w:rPr>
        <w:t>, В. М. Князевич</w:t>
      </w:r>
      <w:r w:rsidRPr="00A35957">
        <w:rPr>
          <w:rFonts w:ascii="Times New Roman" w:hAnsi="Times New Roman" w:cs="Times New Roman"/>
          <w:sz w:val="28"/>
          <w:szCs w:val="28"/>
        </w:rPr>
        <w:t>, В.</w:t>
      </w:r>
      <w:r>
        <w:rPr>
          <w:rFonts w:ascii="Times New Roman" w:hAnsi="Times New Roman" w:cs="Times New Roman"/>
          <w:sz w:val="28"/>
          <w:szCs w:val="28"/>
          <w:lang w:val="en-US"/>
        </w:rPr>
        <w:t> </w:t>
      </w:r>
      <w:r w:rsidRPr="00A35957">
        <w:rPr>
          <w:rFonts w:ascii="Times New Roman" w:hAnsi="Times New Roman" w:cs="Times New Roman"/>
          <w:sz w:val="28"/>
          <w:szCs w:val="28"/>
        </w:rPr>
        <w:t>Ю.</w:t>
      </w:r>
      <w:r>
        <w:rPr>
          <w:rFonts w:ascii="Times New Roman" w:hAnsi="Times New Roman" w:cs="Times New Roman"/>
          <w:sz w:val="28"/>
          <w:szCs w:val="28"/>
          <w:lang w:val="en-US"/>
        </w:rPr>
        <w:t> </w:t>
      </w:r>
      <w:proofErr w:type="spellStart"/>
      <w:r w:rsidRPr="00A35957">
        <w:rPr>
          <w:rFonts w:ascii="Times New Roman" w:hAnsi="Times New Roman" w:cs="Times New Roman"/>
          <w:sz w:val="28"/>
          <w:szCs w:val="28"/>
        </w:rPr>
        <w:t>Мартинюк</w:t>
      </w:r>
      <w:proofErr w:type="spellEnd"/>
      <w:r w:rsidRPr="00A35957">
        <w:rPr>
          <w:rFonts w:ascii="Times New Roman" w:hAnsi="Times New Roman" w:cs="Times New Roman"/>
          <w:sz w:val="28"/>
          <w:szCs w:val="28"/>
        </w:rPr>
        <w:t xml:space="preserve">, </w:t>
      </w:r>
      <w:r w:rsidRPr="004264B1">
        <w:rPr>
          <w:rFonts w:ascii="Times New Roman" w:hAnsi="Times New Roman" w:cs="Times New Roman"/>
          <w:sz w:val="28"/>
          <w:szCs w:val="28"/>
        </w:rPr>
        <w:t>[</w:t>
      </w:r>
      <w:r>
        <w:rPr>
          <w:rFonts w:ascii="Times New Roman" w:hAnsi="Times New Roman" w:cs="Times New Roman"/>
          <w:sz w:val="28"/>
          <w:szCs w:val="28"/>
          <w:lang w:val="uk-UA"/>
        </w:rPr>
        <w:t>та ін.</w:t>
      </w:r>
      <w:r w:rsidRPr="004264B1">
        <w:rPr>
          <w:rFonts w:ascii="Times New Roman" w:hAnsi="Times New Roman" w:cs="Times New Roman"/>
          <w:sz w:val="28"/>
          <w:szCs w:val="28"/>
        </w:rPr>
        <w:t>]</w:t>
      </w:r>
      <w:r w:rsidRPr="00A35957">
        <w:rPr>
          <w:rFonts w:ascii="Times New Roman" w:hAnsi="Times New Roman" w:cs="Times New Roman"/>
          <w:sz w:val="28"/>
          <w:szCs w:val="28"/>
        </w:rPr>
        <w:t xml:space="preserve"> // </w:t>
      </w:r>
      <w:r w:rsidRPr="00371258">
        <w:rPr>
          <w:rFonts w:ascii="Times New Roman" w:hAnsi="Times New Roman" w:cs="Times New Roman"/>
          <w:sz w:val="28"/>
          <w:szCs w:val="28"/>
        </w:rPr>
        <w:t>Современная педиатрия</w:t>
      </w:r>
      <w:r w:rsidRPr="00A35957">
        <w:rPr>
          <w:rFonts w:ascii="Times New Roman" w:hAnsi="Times New Roman" w:cs="Times New Roman"/>
          <w:sz w:val="28"/>
          <w:szCs w:val="28"/>
        </w:rPr>
        <w:t>. — 2016. — № 3. — С. 10-14.</w:t>
      </w:r>
      <w:r w:rsidR="00FE364B">
        <w:rPr>
          <w:rFonts w:ascii="Times New Roman" w:hAnsi="Times New Roman" w:cs="Times New Roman"/>
          <w:sz w:val="28"/>
          <w:szCs w:val="28"/>
          <w:lang w:val="en-US"/>
        </w:rPr>
        <w:t> </w:t>
      </w:r>
      <w:r w:rsidRPr="00A35957">
        <w:rPr>
          <w:rFonts w:ascii="Times New Roman" w:hAnsi="Times New Roman" w:cs="Times New Roman"/>
          <w:sz w:val="28"/>
          <w:szCs w:val="28"/>
        </w:rPr>
        <w:t>— Режим доступу: </w:t>
      </w:r>
      <w:r w:rsidRPr="00371258">
        <w:rPr>
          <w:rFonts w:ascii="Times New Roman" w:hAnsi="Times New Roman" w:cs="Times New Roman"/>
          <w:sz w:val="28"/>
          <w:szCs w:val="28"/>
        </w:rPr>
        <w:t>http://nbuv.gov.ua/UJRN/Sped_2016_3_5</w:t>
      </w:r>
    </w:p>
    <w:p w14:paraId="5ACFA72A" w14:textId="77777777" w:rsidR="00DF188A" w:rsidRPr="00AD111F"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288</w:t>
      </w:r>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shd w:val="clear" w:color="auto" w:fill="FFFFFF"/>
          <w:lang w:val="uk-UA"/>
        </w:rPr>
        <w:t>Огнєв</w:t>
      </w:r>
      <w:proofErr w:type="spellEnd"/>
      <w:r w:rsidRPr="00A35957">
        <w:rPr>
          <w:rFonts w:ascii="Times New Roman" w:hAnsi="Times New Roman" w:cs="Times New Roman"/>
          <w:sz w:val="28"/>
          <w:szCs w:val="28"/>
          <w:shd w:val="clear" w:color="auto" w:fill="FFFFFF"/>
          <w:lang w:val="uk-UA"/>
        </w:rPr>
        <w:t xml:space="preserve"> В. А. Соціальне благополуччя в контексті забезпечення соціального розвитку держави та громадського здоров’я / В. А. </w:t>
      </w:r>
      <w:proofErr w:type="spellStart"/>
      <w:r w:rsidRPr="00A35957">
        <w:rPr>
          <w:rFonts w:ascii="Times New Roman" w:hAnsi="Times New Roman" w:cs="Times New Roman"/>
          <w:sz w:val="28"/>
          <w:szCs w:val="28"/>
          <w:shd w:val="clear" w:color="auto" w:fill="FFFFFF"/>
          <w:lang w:val="uk-UA"/>
        </w:rPr>
        <w:t>Огнєв</w:t>
      </w:r>
      <w:proofErr w:type="spellEnd"/>
      <w:r w:rsidRPr="00A35957">
        <w:rPr>
          <w:rFonts w:ascii="Times New Roman" w:hAnsi="Times New Roman" w:cs="Times New Roman"/>
          <w:sz w:val="28"/>
          <w:szCs w:val="28"/>
          <w:shd w:val="clear" w:color="auto" w:fill="FFFFFF"/>
          <w:lang w:val="uk-UA"/>
        </w:rPr>
        <w:t>, І.</w:t>
      </w:r>
      <w:r>
        <w:rPr>
          <w:rFonts w:ascii="Times New Roman" w:hAnsi="Times New Roman" w:cs="Times New Roman"/>
          <w:sz w:val="28"/>
          <w:szCs w:val="28"/>
          <w:shd w:val="clear" w:color="auto" w:fill="FFFFFF"/>
          <w:lang w:val="uk-UA"/>
        </w:rPr>
        <w:t> </w:t>
      </w:r>
      <w:r w:rsidRPr="00A35957">
        <w:rPr>
          <w:rFonts w:ascii="Times New Roman" w:hAnsi="Times New Roman" w:cs="Times New Roman"/>
          <w:sz w:val="28"/>
          <w:szCs w:val="28"/>
          <w:shd w:val="clear" w:color="auto" w:fill="FFFFFF"/>
          <w:lang w:val="uk-UA"/>
        </w:rPr>
        <w:t>А.</w:t>
      </w:r>
      <w:r>
        <w:rPr>
          <w:rFonts w:ascii="Times New Roman" w:hAnsi="Times New Roman" w:cs="Times New Roman"/>
          <w:sz w:val="28"/>
          <w:szCs w:val="28"/>
          <w:shd w:val="clear" w:color="auto" w:fill="FFFFFF"/>
          <w:lang w:val="uk-UA"/>
        </w:rPr>
        <w:t> </w:t>
      </w:r>
      <w:proofErr w:type="spellStart"/>
      <w:r w:rsidRPr="00A35957">
        <w:rPr>
          <w:rFonts w:ascii="Times New Roman" w:hAnsi="Times New Roman" w:cs="Times New Roman"/>
          <w:sz w:val="28"/>
          <w:szCs w:val="28"/>
          <w:shd w:val="clear" w:color="auto" w:fill="FFFFFF"/>
          <w:lang w:val="uk-UA"/>
        </w:rPr>
        <w:t>Чухно</w:t>
      </w:r>
      <w:proofErr w:type="spellEnd"/>
      <w:r w:rsidRPr="00A35957">
        <w:rPr>
          <w:rFonts w:ascii="Times New Roman" w:hAnsi="Times New Roman" w:cs="Times New Roman"/>
          <w:sz w:val="28"/>
          <w:szCs w:val="28"/>
          <w:shd w:val="clear" w:color="auto" w:fill="FFFFFF"/>
          <w:lang w:val="uk-UA"/>
        </w:rPr>
        <w:t xml:space="preserve"> // Громадське здоров’я в соціальному і освітньому просторі – виклики сьогодення і перспективи розвитку : матеріали Першого міжнародного українсько-німецького симпозіуму з громадського здоров’я, Тернопіль, </w:t>
      </w:r>
      <w:r w:rsidRPr="00AD111F">
        <w:rPr>
          <w:rFonts w:ascii="Times New Roman" w:hAnsi="Times New Roman" w:cs="Times New Roman"/>
          <w:sz w:val="28"/>
          <w:szCs w:val="28"/>
          <w:shd w:val="clear" w:color="auto" w:fill="FFFFFF"/>
          <w:lang w:val="uk-UA"/>
        </w:rPr>
        <w:t xml:space="preserve">25‒26 вересня 2019 р. </w:t>
      </w:r>
      <w:r w:rsidRPr="00AD111F">
        <w:rPr>
          <w:rFonts w:ascii="Times New Roman" w:hAnsi="Times New Roman" w:cs="Times New Roman"/>
          <w:sz w:val="28"/>
          <w:szCs w:val="28"/>
          <w:lang w:val="uk-UA"/>
        </w:rPr>
        <w:t>—</w:t>
      </w:r>
      <w:r w:rsidRPr="00AD111F">
        <w:rPr>
          <w:rFonts w:ascii="Times New Roman" w:hAnsi="Times New Roman" w:cs="Times New Roman"/>
          <w:sz w:val="28"/>
          <w:szCs w:val="28"/>
          <w:shd w:val="clear" w:color="auto" w:fill="FFFFFF"/>
          <w:lang w:val="uk-UA"/>
        </w:rPr>
        <w:t xml:space="preserve"> Тернопіль: ТНМУ, 2019. </w:t>
      </w:r>
      <w:r w:rsidRPr="00AD111F">
        <w:rPr>
          <w:rFonts w:ascii="Times New Roman" w:hAnsi="Times New Roman" w:cs="Times New Roman"/>
          <w:sz w:val="28"/>
          <w:szCs w:val="28"/>
          <w:lang w:val="uk-UA"/>
        </w:rPr>
        <w:t>—</w:t>
      </w:r>
      <w:r w:rsidRPr="00AD111F">
        <w:rPr>
          <w:rFonts w:ascii="Times New Roman" w:hAnsi="Times New Roman" w:cs="Times New Roman"/>
          <w:sz w:val="28"/>
          <w:szCs w:val="28"/>
          <w:shd w:val="clear" w:color="auto" w:fill="FFFFFF"/>
          <w:lang w:val="uk-UA"/>
        </w:rPr>
        <w:t xml:space="preserve"> С. 11‒14.</w:t>
      </w:r>
    </w:p>
    <w:p w14:paraId="6B4CDC88"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AD111F">
        <w:rPr>
          <w:rFonts w:ascii="Times New Roman" w:hAnsi="Times New Roman" w:cs="Times New Roman"/>
          <w:sz w:val="28"/>
          <w:szCs w:val="28"/>
          <w:lang w:val="uk-UA"/>
        </w:rPr>
        <w:t xml:space="preserve">289. </w:t>
      </w:r>
      <w:proofErr w:type="spellStart"/>
      <w:r w:rsidRPr="00AD111F">
        <w:rPr>
          <w:rFonts w:ascii="Times New Roman" w:hAnsi="Times New Roman" w:cs="Times New Roman"/>
          <w:sz w:val="28"/>
          <w:szCs w:val="28"/>
          <w:lang w:val="uk-UA"/>
        </w:rPr>
        <w:t>Лехан</w:t>
      </w:r>
      <w:proofErr w:type="spellEnd"/>
      <w:r w:rsidRPr="00AD111F">
        <w:rPr>
          <w:rFonts w:ascii="Times New Roman" w:hAnsi="Times New Roman" w:cs="Times New Roman"/>
          <w:sz w:val="28"/>
          <w:szCs w:val="28"/>
          <w:lang w:val="uk-UA"/>
        </w:rPr>
        <w:t xml:space="preserve"> В. М. Стратегія розвитку системи охорони здоров’я: Український вимір / В. М. </w:t>
      </w:r>
      <w:proofErr w:type="spellStart"/>
      <w:r w:rsidRPr="00AD111F">
        <w:rPr>
          <w:rFonts w:ascii="Times New Roman" w:hAnsi="Times New Roman" w:cs="Times New Roman"/>
          <w:sz w:val="28"/>
          <w:szCs w:val="28"/>
          <w:lang w:val="uk-UA"/>
        </w:rPr>
        <w:t>Лехан</w:t>
      </w:r>
      <w:proofErr w:type="spellEnd"/>
      <w:r w:rsidRPr="00AD111F">
        <w:rPr>
          <w:rFonts w:ascii="Times New Roman" w:hAnsi="Times New Roman" w:cs="Times New Roman"/>
          <w:sz w:val="28"/>
          <w:szCs w:val="28"/>
          <w:lang w:val="uk-UA"/>
        </w:rPr>
        <w:t>, Г. О. Слабкий</w:t>
      </w:r>
      <w:r w:rsidRPr="00A35957">
        <w:rPr>
          <w:rFonts w:ascii="Times New Roman" w:hAnsi="Times New Roman" w:cs="Times New Roman"/>
          <w:sz w:val="28"/>
          <w:szCs w:val="28"/>
        </w:rPr>
        <w:t xml:space="preserve"> // Новости медицины и фармации. — 2011. — №</w:t>
      </w:r>
      <w:r>
        <w:rPr>
          <w:rFonts w:ascii="Times New Roman" w:hAnsi="Times New Roman" w:cs="Times New Roman"/>
          <w:sz w:val="28"/>
          <w:szCs w:val="28"/>
          <w:lang w:val="uk-UA"/>
        </w:rPr>
        <w:t> </w:t>
      </w:r>
      <w:r w:rsidRPr="00A35957">
        <w:rPr>
          <w:rFonts w:ascii="Times New Roman" w:hAnsi="Times New Roman" w:cs="Times New Roman"/>
          <w:sz w:val="28"/>
          <w:szCs w:val="28"/>
        </w:rPr>
        <w:t>383. — С. 6-18.</w:t>
      </w:r>
    </w:p>
    <w:p w14:paraId="7EB54B48" w14:textId="4DEA32FB" w:rsidR="00DF188A" w:rsidRPr="00AD111F"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290</w:t>
      </w:r>
      <w:r w:rsidRPr="00A35957">
        <w:rPr>
          <w:rFonts w:ascii="Times New Roman" w:hAnsi="Times New Roman" w:cs="Times New Roman"/>
          <w:sz w:val="28"/>
          <w:szCs w:val="28"/>
          <w:lang w:val="uk-UA"/>
        </w:rPr>
        <w:t>. Сучасні виклики, що існують на шляху удосконалення української системи первинної медичної допомоги</w:t>
      </w:r>
      <w:r w:rsidRPr="004264B1">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 xml:space="preserve"> В. М.</w:t>
      </w:r>
      <w:r>
        <w:rPr>
          <w:rFonts w:ascii="Times New Roman" w:hAnsi="Times New Roman" w:cs="Times New Roman"/>
          <w:sz w:val="28"/>
          <w:szCs w:val="28"/>
          <w:lang w:val="en-US"/>
        </w:rPr>
        <w:t> </w:t>
      </w:r>
      <w:proofErr w:type="spellStart"/>
      <w:r w:rsidRPr="00A35957">
        <w:rPr>
          <w:rFonts w:ascii="Times New Roman" w:hAnsi="Times New Roman" w:cs="Times New Roman"/>
          <w:sz w:val="28"/>
          <w:szCs w:val="28"/>
          <w:lang w:val="uk-UA"/>
        </w:rPr>
        <w:t>Лехан</w:t>
      </w:r>
      <w:proofErr w:type="spellEnd"/>
      <w:r w:rsidRPr="00A35957">
        <w:rPr>
          <w:rFonts w:ascii="Times New Roman" w:hAnsi="Times New Roman" w:cs="Times New Roman"/>
          <w:sz w:val="28"/>
          <w:szCs w:val="28"/>
          <w:lang w:val="uk-UA"/>
        </w:rPr>
        <w:t>, Л. В.</w:t>
      </w:r>
      <w:r>
        <w:rPr>
          <w:rFonts w:ascii="Times New Roman" w:hAnsi="Times New Roman" w:cs="Times New Roman"/>
          <w:sz w:val="28"/>
          <w:szCs w:val="28"/>
          <w:lang w:val="en-US"/>
        </w:rPr>
        <w:t> </w:t>
      </w:r>
      <w:proofErr w:type="spellStart"/>
      <w:r w:rsidRPr="00A35957">
        <w:rPr>
          <w:rFonts w:ascii="Times New Roman" w:hAnsi="Times New Roman" w:cs="Times New Roman"/>
          <w:sz w:val="28"/>
          <w:szCs w:val="28"/>
          <w:lang w:val="uk-UA"/>
        </w:rPr>
        <w:t>Крячкова</w:t>
      </w:r>
      <w:proofErr w:type="spellEnd"/>
      <w:r w:rsidRPr="00A35957">
        <w:rPr>
          <w:rFonts w:ascii="Times New Roman" w:hAnsi="Times New Roman" w:cs="Times New Roman"/>
          <w:sz w:val="28"/>
          <w:szCs w:val="28"/>
          <w:lang w:val="uk-UA"/>
        </w:rPr>
        <w:t>, Е.</w:t>
      </w:r>
      <w:r w:rsidR="00FE364B">
        <w:rPr>
          <w:rFonts w:ascii="Times New Roman" w:hAnsi="Times New Roman" w:cs="Times New Roman"/>
          <w:sz w:val="28"/>
          <w:szCs w:val="28"/>
          <w:lang w:val="en-US"/>
        </w:rPr>
        <w:t> </w:t>
      </w:r>
      <w:r w:rsidRPr="00A35957">
        <w:rPr>
          <w:rFonts w:ascii="Times New Roman" w:hAnsi="Times New Roman" w:cs="Times New Roman"/>
          <w:sz w:val="28"/>
          <w:szCs w:val="28"/>
          <w:lang w:val="uk-UA"/>
        </w:rPr>
        <w:t>В</w:t>
      </w:r>
      <w:r w:rsidRPr="00AD111F">
        <w:rPr>
          <w:rFonts w:ascii="Times New Roman" w:hAnsi="Times New Roman" w:cs="Times New Roman"/>
          <w:sz w:val="28"/>
          <w:szCs w:val="28"/>
          <w:lang w:val="uk-UA"/>
        </w:rPr>
        <w:t>. </w:t>
      </w:r>
      <w:proofErr w:type="spellStart"/>
      <w:r w:rsidRPr="00AD111F">
        <w:rPr>
          <w:rFonts w:ascii="Times New Roman" w:hAnsi="Times New Roman" w:cs="Times New Roman"/>
          <w:sz w:val="28"/>
          <w:szCs w:val="28"/>
          <w:lang w:val="uk-UA"/>
        </w:rPr>
        <w:t>Борвінко</w:t>
      </w:r>
      <w:proofErr w:type="spellEnd"/>
      <w:r w:rsidRPr="00AD111F">
        <w:rPr>
          <w:rFonts w:ascii="Times New Roman" w:hAnsi="Times New Roman" w:cs="Times New Roman"/>
          <w:sz w:val="28"/>
          <w:szCs w:val="28"/>
          <w:lang w:val="uk-UA"/>
        </w:rPr>
        <w:t xml:space="preserve">, В. В. </w:t>
      </w:r>
      <w:proofErr w:type="spellStart"/>
      <w:r w:rsidRPr="00AD111F">
        <w:rPr>
          <w:rFonts w:ascii="Times New Roman" w:hAnsi="Times New Roman" w:cs="Times New Roman"/>
          <w:sz w:val="28"/>
          <w:szCs w:val="28"/>
          <w:lang w:val="uk-UA"/>
        </w:rPr>
        <w:t>Волчек</w:t>
      </w:r>
      <w:proofErr w:type="spellEnd"/>
      <w:r w:rsidRPr="00AD111F">
        <w:rPr>
          <w:rFonts w:ascii="Times New Roman" w:hAnsi="Times New Roman" w:cs="Times New Roman"/>
          <w:sz w:val="28"/>
          <w:szCs w:val="28"/>
          <w:lang w:val="uk-UA"/>
        </w:rPr>
        <w:t xml:space="preserve"> // Матеріали науково-практичної конференції з міжнародною участю «Профілактична медицина: здобутки сьогодення та погляд у майбутнє» / за ред. </w:t>
      </w:r>
      <w:proofErr w:type="spellStart"/>
      <w:r w:rsidRPr="00AD111F">
        <w:rPr>
          <w:rFonts w:ascii="Times New Roman" w:hAnsi="Times New Roman" w:cs="Times New Roman"/>
          <w:sz w:val="28"/>
          <w:szCs w:val="28"/>
          <w:lang w:val="uk-UA"/>
        </w:rPr>
        <w:t>Лехан</w:t>
      </w:r>
      <w:proofErr w:type="spellEnd"/>
      <w:r w:rsidRPr="00AD111F">
        <w:rPr>
          <w:rFonts w:ascii="Times New Roman" w:hAnsi="Times New Roman" w:cs="Times New Roman"/>
          <w:sz w:val="28"/>
          <w:szCs w:val="28"/>
          <w:lang w:val="uk-UA"/>
        </w:rPr>
        <w:t xml:space="preserve"> В. М., Шевченко О. А. — Дніпропетровськ: Літограф, 19-20 травня 2016 p. — С. 54-57.</w:t>
      </w:r>
    </w:p>
    <w:p w14:paraId="0C160F5B" w14:textId="77777777" w:rsidR="00DF188A" w:rsidRPr="00AD111F"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291</w:t>
      </w:r>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Грузєва</w:t>
      </w:r>
      <w:proofErr w:type="spellEnd"/>
      <w:r>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Т.С. Громадське здоров’я (</w:t>
      </w:r>
      <w:proofErr w:type="spellStart"/>
      <w:r w:rsidRPr="00A35957">
        <w:rPr>
          <w:rFonts w:ascii="Times New Roman" w:hAnsi="Times New Roman" w:cs="Times New Roman"/>
          <w:sz w:val="28"/>
          <w:szCs w:val="28"/>
        </w:rPr>
        <w:t>public</w:t>
      </w:r>
      <w:proofErr w:type="spellEnd"/>
      <w:r w:rsidRPr="00A35957">
        <w:rPr>
          <w:rFonts w:ascii="Times New Roman" w:hAnsi="Times New Roman" w:cs="Times New Roman"/>
          <w:sz w:val="28"/>
          <w:szCs w:val="28"/>
          <w:lang w:val="uk-UA"/>
        </w:rPr>
        <w:t xml:space="preserve"> н</w:t>
      </w:r>
      <w:proofErr w:type="spellStart"/>
      <w:r w:rsidRPr="00A35957">
        <w:rPr>
          <w:rFonts w:ascii="Times New Roman" w:hAnsi="Times New Roman" w:cs="Times New Roman"/>
          <w:sz w:val="28"/>
          <w:szCs w:val="28"/>
        </w:rPr>
        <w:t>ealth</w:t>
      </w:r>
      <w:proofErr w:type="spellEnd"/>
      <w:r w:rsidRPr="00A35957">
        <w:rPr>
          <w:rFonts w:ascii="Times New Roman" w:hAnsi="Times New Roman" w:cs="Times New Roman"/>
          <w:sz w:val="28"/>
          <w:szCs w:val="28"/>
          <w:lang w:val="uk-UA"/>
        </w:rPr>
        <w:t xml:space="preserve">) як нова спеціальність: сучасні підходи до викладання (на прикладі </w:t>
      </w:r>
      <w:proofErr w:type="spellStart"/>
      <w:r w:rsidRPr="00A35957">
        <w:rPr>
          <w:rFonts w:ascii="Times New Roman" w:hAnsi="Times New Roman" w:cs="Times New Roman"/>
          <w:sz w:val="28"/>
          <w:szCs w:val="28"/>
          <w:lang w:val="uk-UA"/>
        </w:rPr>
        <w:t>Дебреценського</w:t>
      </w:r>
      <w:proofErr w:type="spellEnd"/>
      <w:r w:rsidRPr="00A35957">
        <w:rPr>
          <w:rFonts w:ascii="Times New Roman" w:hAnsi="Times New Roman" w:cs="Times New Roman"/>
          <w:sz w:val="28"/>
          <w:szCs w:val="28"/>
          <w:lang w:val="uk-UA"/>
        </w:rPr>
        <w:t xml:space="preserve"> університету, Угорщина)</w:t>
      </w:r>
      <w:r w:rsidRPr="004264B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Т.</w:t>
      </w:r>
      <w:r>
        <w:rPr>
          <w:rFonts w:ascii="Times New Roman" w:hAnsi="Times New Roman" w:cs="Times New Roman"/>
          <w:sz w:val="28"/>
          <w:szCs w:val="28"/>
          <w:lang w:val="en-US"/>
        </w:rPr>
        <w:t> </w:t>
      </w:r>
      <w:r w:rsidRPr="00A35957">
        <w:rPr>
          <w:rFonts w:ascii="Times New Roman" w:hAnsi="Times New Roman" w:cs="Times New Roman"/>
          <w:sz w:val="28"/>
          <w:szCs w:val="28"/>
          <w:lang w:val="uk-UA"/>
        </w:rPr>
        <w:t xml:space="preserve">С. </w:t>
      </w:r>
      <w:proofErr w:type="spellStart"/>
      <w:r w:rsidRPr="00A35957">
        <w:rPr>
          <w:rFonts w:ascii="Times New Roman" w:hAnsi="Times New Roman" w:cs="Times New Roman"/>
          <w:sz w:val="28"/>
          <w:szCs w:val="28"/>
          <w:lang w:val="uk-UA"/>
        </w:rPr>
        <w:t>Грузєва</w:t>
      </w:r>
      <w:proofErr w:type="spellEnd"/>
      <w:r w:rsidRPr="00A35957">
        <w:rPr>
          <w:rFonts w:ascii="Times New Roman" w:hAnsi="Times New Roman" w:cs="Times New Roman"/>
          <w:sz w:val="28"/>
          <w:szCs w:val="28"/>
          <w:lang w:val="uk-UA"/>
        </w:rPr>
        <w:t>, Н.</w:t>
      </w:r>
      <w:r>
        <w:rPr>
          <w:rFonts w:ascii="Times New Roman" w:hAnsi="Times New Roman" w:cs="Times New Roman"/>
          <w:sz w:val="28"/>
          <w:szCs w:val="28"/>
          <w:lang w:val="en-US"/>
        </w:rPr>
        <w:t> </w:t>
      </w:r>
      <w:r w:rsidRPr="00A35957">
        <w:rPr>
          <w:rFonts w:ascii="Times New Roman" w:hAnsi="Times New Roman" w:cs="Times New Roman"/>
          <w:sz w:val="28"/>
          <w:szCs w:val="28"/>
          <w:lang w:val="uk-UA"/>
        </w:rPr>
        <w:t>В.</w:t>
      </w:r>
      <w:r>
        <w:rPr>
          <w:rFonts w:ascii="Times New Roman" w:hAnsi="Times New Roman" w:cs="Times New Roman"/>
          <w:sz w:val="28"/>
          <w:szCs w:val="28"/>
          <w:lang w:val="en-US"/>
        </w:rPr>
        <w:t> </w:t>
      </w:r>
      <w:proofErr w:type="spellStart"/>
      <w:r w:rsidRPr="00A35957">
        <w:rPr>
          <w:rFonts w:ascii="Times New Roman" w:hAnsi="Times New Roman" w:cs="Times New Roman"/>
          <w:sz w:val="28"/>
          <w:szCs w:val="28"/>
          <w:lang w:val="uk-UA"/>
        </w:rPr>
        <w:t>Гречишкіна</w:t>
      </w:r>
      <w:proofErr w:type="spellEnd"/>
      <w:r w:rsidRPr="00A35957">
        <w:rPr>
          <w:rFonts w:ascii="Times New Roman" w:hAnsi="Times New Roman" w:cs="Times New Roman"/>
          <w:sz w:val="28"/>
          <w:szCs w:val="28"/>
          <w:lang w:val="uk-UA"/>
        </w:rPr>
        <w:t>, Л.</w:t>
      </w:r>
      <w:r>
        <w:rPr>
          <w:rFonts w:ascii="Times New Roman" w:hAnsi="Times New Roman" w:cs="Times New Roman"/>
          <w:sz w:val="28"/>
          <w:szCs w:val="28"/>
          <w:lang w:val="en-US"/>
        </w:rPr>
        <w:t> </w:t>
      </w:r>
      <w:r w:rsidRPr="00A35957">
        <w:rPr>
          <w:rFonts w:ascii="Times New Roman" w:hAnsi="Times New Roman" w:cs="Times New Roman"/>
          <w:sz w:val="28"/>
          <w:szCs w:val="28"/>
          <w:lang w:val="uk-UA"/>
        </w:rPr>
        <w:t xml:space="preserve">О. Литвинова </w:t>
      </w:r>
      <w:r w:rsidRPr="004264B1">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 xml:space="preserve"> </w:t>
      </w:r>
      <w:r w:rsidRPr="00AD111F">
        <w:rPr>
          <w:rFonts w:ascii="Times New Roman" w:hAnsi="Times New Roman" w:cs="Times New Roman"/>
          <w:sz w:val="28"/>
          <w:szCs w:val="28"/>
          <w:lang w:val="uk-UA"/>
        </w:rPr>
        <w:t>Україна. Здоров’я нації. — 2017. — Том 42, № 1. — С. 166-172.</w:t>
      </w:r>
    </w:p>
    <w:p w14:paraId="4557D5D3"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AD111F">
        <w:rPr>
          <w:rFonts w:ascii="Times New Roman" w:hAnsi="Times New Roman" w:cs="Times New Roman"/>
          <w:sz w:val="28"/>
          <w:szCs w:val="28"/>
          <w:lang w:val="uk-UA"/>
        </w:rPr>
        <w:t xml:space="preserve">292. </w:t>
      </w:r>
      <w:proofErr w:type="spellStart"/>
      <w:r w:rsidRPr="00AD111F">
        <w:rPr>
          <w:rFonts w:ascii="Times New Roman" w:hAnsi="Times New Roman" w:cs="Times New Roman"/>
          <w:sz w:val="28"/>
          <w:szCs w:val="28"/>
          <w:lang w:val="uk-UA"/>
        </w:rPr>
        <w:t>Грузєва</w:t>
      </w:r>
      <w:proofErr w:type="spellEnd"/>
      <w:r w:rsidRPr="00AD111F">
        <w:rPr>
          <w:rFonts w:ascii="Times New Roman" w:hAnsi="Times New Roman" w:cs="Times New Roman"/>
          <w:sz w:val="28"/>
          <w:szCs w:val="28"/>
          <w:lang w:val="uk-UA"/>
        </w:rPr>
        <w:t xml:space="preserve"> Т. С. </w:t>
      </w:r>
      <w:r w:rsidRPr="00AD111F">
        <w:rPr>
          <w:rFonts w:ascii="Times New Roman" w:hAnsi="Times New Roman" w:cs="Times New Roman"/>
          <w:bCs/>
          <w:sz w:val="28"/>
          <w:szCs w:val="28"/>
          <w:lang w:val="uk-UA"/>
        </w:rPr>
        <w:t>Організація контролю за громадським здоров’ям у США та країнах Європейського регіону</w:t>
      </w:r>
      <w:r w:rsidRPr="00AD111F">
        <w:rPr>
          <w:rFonts w:ascii="Times New Roman" w:hAnsi="Times New Roman" w:cs="Times New Roman"/>
          <w:sz w:val="28"/>
          <w:szCs w:val="28"/>
          <w:lang w:val="uk-UA"/>
        </w:rPr>
        <w:t xml:space="preserve"> / Т. С. </w:t>
      </w:r>
      <w:proofErr w:type="spellStart"/>
      <w:r w:rsidRPr="00AD111F">
        <w:rPr>
          <w:rFonts w:ascii="Times New Roman" w:hAnsi="Times New Roman" w:cs="Times New Roman"/>
          <w:sz w:val="28"/>
          <w:szCs w:val="28"/>
          <w:lang w:val="uk-UA"/>
        </w:rPr>
        <w:t>Грузєва</w:t>
      </w:r>
      <w:proofErr w:type="spellEnd"/>
      <w:r w:rsidRPr="00AD111F">
        <w:rPr>
          <w:rFonts w:ascii="Times New Roman" w:hAnsi="Times New Roman" w:cs="Times New Roman"/>
          <w:sz w:val="28"/>
          <w:szCs w:val="28"/>
          <w:lang w:val="uk-UA"/>
        </w:rPr>
        <w:t xml:space="preserve">, В. В. Мельник // Україна. </w:t>
      </w:r>
      <w:r w:rsidRPr="00AD111F">
        <w:rPr>
          <w:rFonts w:ascii="Times New Roman" w:hAnsi="Times New Roman" w:cs="Times New Roman"/>
          <w:sz w:val="28"/>
          <w:szCs w:val="28"/>
          <w:lang w:val="uk-UA"/>
        </w:rPr>
        <w:lastRenderedPageBreak/>
        <w:t xml:space="preserve">Здоров'я нації. </w:t>
      </w:r>
      <w:r w:rsidRPr="00A35957">
        <w:rPr>
          <w:rFonts w:ascii="Times New Roman" w:hAnsi="Times New Roman" w:cs="Times New Roman"/>
          <w:sz w:val="28"/>
          <w:szCs w:val="28"/>
        </w:rPr>
        <w:t>— 2015. — № 2. — С. 96</w:t>
      </w:r>
      <w:r>
        <w:rPr>
          <w:rFonts w:ascii="Times New Roman" w:hAnsi="Times New Roman" w:cs="Times New Roman"/>
          <w:sz w:val="28"/>
          <w:szCs w:val="28"/>
          <w:lang w:val="uk-UA"/>
        </w:rPr>
        <w:t>-</w:t>
      </w:r>
      <w:r w:rsidRPr="00A35957">
        <w:rPr>
          <w:rFonts w:ascii="Times New Roman" w:hAnsi="Times New Roman" w:cs="Times New Roman"/>
          <w:sz w:val="28"/>
          <w:szCs w:val="28"/>
        </w:rPr>
        <w:t>103. — Режим доступу: </w:t>
      </w:r>
      <w:r w:rsidRPr="002B05C7">
        <w:rPr>
          <w:rFonts w:ascii="Times New Roman" w:hAnsi="Times New Roman" w:cs="Times New Roman"/>
          <w:sz w:val="28"/>
          <w:szCs w:val="28"/>
        </w:rPr>
        <w:t>http://nbuv.gov.ua/UJRN/Uzn_2015_2_20</w:t>
      </w:r>
    </w:p>
    <w:p w14:paraId="55B2C93B" w14:textId="3401985E" w:rsidR="00DF188A" w:rsidRPr="00AD111F" w:rsidRDefault="00DF188A" w:rsidP="00110A63">
      <w:pPr>
        <w:widowControl w:val="0"/>
        <w:suppressAutoHyphens w:val="0"/>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293</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shd w:val="clear" w:color="auto" w:fill="FFFFFF"/>
          <w:lang w:val="uk-UA"/>
        </w:rPr>
        <w:t xml:space="preserve">Клименко В. І. Матеріально-технічний стан центрів первинної медико-санітарної допомоги </w:t>
      </w:r>
      <w:r w:rsidR="00EB530F">
        <w:rPr>
          <w:rFonts w:ascii="Times New Roman" w:hAnsi="Times New Roman" w:cs="Times New Roman"/>
          <w:sz w:val="28"/>
          <w:szCs w:val="28"/>
          <w:shd w:val="clear" w:color="auto" w:fill="FFFFFF"/>
          <w:lang w:val="uk-UA"/>
        </w:rPr>
        <w:t>З</w:t>
      </w:r>
      <w:r w:rsidRPr="00A35957">
        <w:rPr>
          <w:rFonts w:ascii="Times New Roman" w:hAnsi="Times New Roman" w:cs="Times New Roman"/>
          <w:sz w:val="28"/>
          <w:szCs w:val="28"/>
          <w:shd w:val="clear" w:color="auto" w:fill="FFFFFF"/>
          <w:lang w:val="uk-UA"/>
        </w:rPr>
        <w:t xml:space="preserve">апорізької області щодо забезпечення профілактики </w:t>
      </w:r>
      <w:r w:rsidRPr="00AD111F">
        <w:rPr>
          <w:rFonts w:ascii="Times New Roman" w:hAnsi="Times New Roman" w:cs="Times New Roman"/>
          <w:sz w:val="28"/>
          <w:szCs w:val="28"/>
          <w:shd w:val="clear" w:color="auto" w:fill="FFFFFF"/>
          <w:lang w:val="uk-UA"/>
        </w:rPr>
        <w:t xml:space="preserve">хвороб системи кровообігу / В. І. Клименко, І. М. </w:t>
      </w:r>
      <w:proofErr w:type="spellStart"/>
      <w:r w:rsidRPr="00AD111F">
        <w:rPr>
          <w:rFonts w:ascii="Times New Roman" w:hAnsi="Times New Roman" w:cs="Times New Roman"/>
          <w:sz w:val="28"/>
          <w:szCs w:val="28"/>
          <w:shd w:val="clear" w:color="auto" w:fill="FFFFFF"/>
          <w:lang w:val="uk-UA"/>
        </w:rPr>
        <w:t>Кремсарь</w:t>
      </w:r>
      <w:proofErr w:type="spellEnd"/>
      <w:r w:rsidRPr="00AD111F">
        <w:rPr>
          <w:rFonts w:ascii="Times New Roman" w:hAnsi="Times New Roman" w:cs="Times New Roman"/>
          <w:sz w:val="28"/>
          <w:szCs w:val="28"/>
          <w:shd w:val="clear" w:color="auto" w:fill="FFFFFF"/>
          <w:lang w:val="uk-UA"/>
        </w:rPr>
        <w:t xml:space="preserve"> // Актуальні питання сучасної медицини і фармації : тези </w:t>
      </w:r>
      <w:proofErr w:type="spellStart"/>
      <w:r w:rsidRPr="00AD111F">
        <w:rPr>
          <w:rFonts w:ascii="Times New Roman" w:hAnsi="Times New Roman" w:cs="Times New Roman"/>
          <w:sz w:val="28"/>
          <w:szCs w:val="28"/>
          <w:shd w:val="clear" w:color="auto" w:fill="FFFFFF"/>
          <w:lang w:val="uk-UA"/>
        </w:rPr>
        <w:t>доп</w:t>
      </w:r>
      <w:proofErr w:type="spellEnd"/>
      <w:r w:rsidRPr="00AD111F">
        <w:rPr>
          <w:rFonts w:ascii="Times New Roman" w:hAnsi="Times New Roman" w:cs="Times New Roman"/>
          <w:sz w:val="28"/>
          <w:szCs w:val="28"/>
          <w:shd w:val="clear" w:color="auto" w:fill="FFFFFF"/>
          <w:lang w:val="uk-UA"/>
        </w:rPr>
        <w:t xml:space="preserve">. </w:t>
      </w:r>
      <w:proofErr w:type="spellStart"/>
      <w:r w:rsidRPr="00AD111F">
        <w:rPr>
          <w:rFonts w:ascii="Times New Roman" w:hAnsi="Times New Roman" w:cs="Times New Roman"/>
          <w:sz w:val="28"/>
          <w:szCs w:val="28"/>
          <w:shd w:val="clear" w:color="auto" w:fill="FFFFFF"/>
          <w:lang w:val="uk-UA"/>
        </w:rPr>
        <w:t>Всеукр</w:t>
      </w:r>
      <w:proofErr w:type="spellEnd"/>
      <w:r w:rsidRPr="00AD111F">
        <w:rPr>
          <w:rFonts w:ascii="Times New Roman" w:hAnsi="Times New Roman" w:cs="Times New Roman"/>
          <w:sz w:val="28"/>
          <w:szCs w:val="28"/>
          <w:shd w:val="clear" w:color="auto" w:fill="FFFFFF"/>
          <w:lang w:val="uk-UA"/>
        </w:rPr>
        <w:t>. наук.-</w:t>
      </w:r>
      <w:proofErr w:type="spellStart"/>
      <w:r w:rsidRPr="00AD111F">
        <w:rPr>
          <w:rFonts w:ascii="Times New Roman" w:hAnsi="Times New Roman" w:cs="Times New Roman"/>
          <w:sz w:val="28"/>
          <w:szCs w:val="28"/>
          <w:shd w:val="clear" w:color="auto" w:fill="FFFFFF"/>
          <w:lang w:val="uk-UA"/>
        </w:rPr>
        <w:t>практ</w:t>
      </w:r>
      <w:proofErr w:type="spellEnd"/>
      <w:r w:rsidRPr="00AD111F">
        <w:rPr>
          <w:rFonts w:ascii="Times New Roman" w:hAnsi="Times New Roman" w:cs="Times New Roman"/>
          <w:sz w:val="28"/>
          <w:szCs w:val="28"/>
          <w:shd w:val="clear" w:color="auto" w:fill="FFFFFF"/>
          <w:lang w:val="uk-UA"/>
        </w:rPr>
        <w:t xml:space="preserve">. </w:t>
      </w:r>
      <w:proofErr w:type="spellStart"/>
      <w:r w:rsidRPr="00AD111F">
        <w:rPr>
          <w:rFonts w:ascii="Times New Roman" w:hAnsi="Times New Roman" w:cs="Times New Roman"/>
          <w:sz w:val="28"/>
          <w:szCs w:val="28"/>
          <w:shd w:val="clear" w:color="auto" w:fill="FFFFFF"/>
          <w:lang w:val="uk-UA"/>
        </w:rPr>
        <w:t>конф</w:t>
      </w:r>
      <w:proofErr w:type="spellEnd"/>
      <w:r w:rsidRPr="00AD111F">
        <w:rPr>
          <w:rFonts w:ascii="Times New Roman" w:hAnsi="Times New Roman" w:cs="Times New Roman"/>
          <w:sz w:val="28"/>
          <w:szCs w:val="28"/>
          <w:shd w:val="clear" w:color="auto" w:fill="FFFFFF"/>
          <w:lang w:val="uk-UA"/>
        </w:rPr>
        <w:t xml:space="preserve">. (до 50-річчя заснування ЗДМУ), 18-25 квітня 2018 р., 30 травня 2018 р. </w:t>
      </w:r>
      <w:r w:rsidRPr="00AD111F">
        <w:rPr>
          <w:rFonts w:ascii="Times New Roman" w:hAnsi="Times New Roman" w:cs="Times New Roman"/>
          <w:sz w:val="28"/>
          <w:szCs w:val="28"/>
          <w:lang w:val="uk-UA"/>
        </w:rPr>
        <w:t>—</w:t>
      </w:r>
      <w:r w:rsidRPr="00AD111F">
        <w:rPr>
          <w:rFonts w:ascii="Times New Roman" w:hAnsi="Times New Roman" w:cs="Times New Roman"/>
          <w:sz w:val="28"/>
          <w:szCs w:val="28"/>
          <w:shd w:val="clear" w:color="auto" w:fill="FFFFFF"/>
          <w:lang w:val="uk-UA"/>
        </w:rPr>
        <w:t xml:space="preserve"> Запоріжжя: ЗДМУ, 2018. </w:t>
      </w:r>
      <w:r w:rsidRPr="00AD111F">
        <w:rPr>
          <w:rFonts w:ascii="Times New Roman" w:hAnsi="Times New Roman" w:cs="Times New Roman"/>
          <w:sz w:val="28"/>
          <w:szCs w:val="28"/>
          <w:lang w:val="uk-UA"/>
        </w:rPr>
        <w:t>—</w:t>
      </w:r>
      <w:r w:rsidRPr="00AD111F">
        <w:rPr>
          <w:rFonts w:ascii="Times New Roman" w:hAnsi="Times New Roman" w:cs="Times New Roman"/>
          <w:sz w:val="28"/>
          <w:szCs w:val="28"/>
          <w:shd w:val="clear" w:color="auto" w:fill="FFFFFF"/>
          <w:lang w:val="uk-UA"/>
        </w:rPr>
        <w:t xml:space="preserve"> С. 14.</w:t>
      </w:r>
    </w:p>
    <w:p w14:paraId="46DEC482" w14:textId="01D4D56A"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AD111F">
        <w:rPr>
          <w:rFonts w:ascii="Times New Roman" w:hAnsi="Times New Roman" w:cs="Times New Roman"/>
          <w:sz w:val="28"/>
          <w:szCs w:val="28"/>
          <w:shd w:val="clear" w:color="auto" w:fill="FFFFFF"/>
          <w:lang w:val="uk-UA"/>
        </w:rPr>
        <w:t xml:space="preserve">294. </w:t>
      </w:r>
      <w:proofErr w:type="spellStart"/>
      <w:r w:rsidRPr="00AD111F">
        <w:rPr>
          <w:rFonts w:ascii="Times New Roman" w:hAnsi="Times New Roman" w:cs="Times New Roman"/>
          <w:sz w:val="28"/>
          <w:szCs w:val="28"/>
          <w:lang w:val="uk-UA"/>
        </w:rPr>
        <w:t>Лашкул</w:t>
      </w:r>
      <w:proofErr w:type="spellEnd"/>
      <w:r w:rsidRPr="00AD111F">
        <w:rPr>
          <w:rFonts w:ascii="Times New Roman" w:hAnsi="Times New Roman" w:cs="Times New Roman"/>
          <w:sz w:val="28"/>
          <w:szCs w:val="28"/>
          <w:lang w:val="uk-UA"/>
        </w:rPr>
        <w:t xml:space="preserve"> З. В. </w:t>
      </w:r>
      <w:r w:rsidRPr="00AD111F">
        <w:rPr>
          <w:rFonts w:ascii="Times New Roman" w:hAnsi="Times New Roman" w:cs="Times New Roman"/>
          <w:bCs/>
          <w:sz w:val="28"/>
          <w:szCs w:val="28"/>
          <w:lang w:val="uk-UA"/>
        </w:rPr>
        <w:t>Поширеність соціально</w:t>
      </w:r>
      <w:r w:rsidRPr="00A35957">
        <w:rPr>
          <w:rFonts w:ascii="Times New Roman" w:hAnsi="Times New Roman" w:cs="Times New Roman"/>
          <w:bCs/>
          <w:sz w:val="28"/>
          <w:szCs w:val="28"/>
          <w:lang w:val="uk-UA"/>
        </w:rPr>
        <w:t>-гігієнічних факторів ризику, асоційованих із виникненням ризикової поведінки у підлітків, на регіональному рівні та потенціальні перешкоди в їх профілактиці</w:t>
      </w:r>
      <w:r w:rsidRPr="00A35957">
        <w:rPr>
          <w:rFonts w:ascii="Times New Roman" w:hAnsi="Times New Roman" w:cs="Times New Roman"/>
          <w:sz w:val="28"/>
          <w:szCs w:val="28"/>
        </w:rPr>
        <w:t> </w:t>
      </w:r>
      <w:r w:rsidRPr="00A35957">
        <w:rPr>
          <w:rFonts w:ascii="Times New Roman" w:hAnsi="Times New Roman" w:cs="Times New Roman"/>
          <w:sz w:val="28"/>
          <w:szCs w:val="28"/>
          <w:lang w:val="uk-UA"/>
        </w:rPr>
        <w:t>/ З.</w:t>
      </w:r>
      <w:r>
        <w:rPr>
          <w:rFonts w:ascii="Times New Roman" w:hAnsi="Times New Roman" w:cs="Times New Roman"/>
          <w:sz w:val="28"/>
          <w:szCs w:val="28"/>
          <w:lang w:val="uk-UA"/>
        </w:rPr>
        <w:t> </w:t>
      </w:r>
      <w:r w:rsidRPr="00A35957">
        <w:rPr>
          <w:rFonts w:ascii="Times New Roman" w:hAnsi="Times New Roman" w:cs="Times New Roman"/>
          <w:sz w:val="28"/>
          <w:szCs w:val="28"/>
          <w:lang w:val="uk-UA"/>
        </w:rPr>
        <w:t>В.</w:t>
      </w:r>
      <w:r>
        <w:rPr>
          <w:rFonts w:ascii="Times New Roman" w:hAnsi="Times New Roman" w:cs="Times New Roman"/>
          <w:sz w:val="28"/>
          <w:szCs w:val="28"/>
          <w:lang w:val="uk-UA"/>
        </w:rPr>
        <w:t> </w:t>
      </w:r>
      <w:proofErr w:type="spellStart"/>
      <w:r w:rsidRPr="00A35957">
        <w:rPr>
          <w:rFonts w:ascii="Times New Roman" w:hAnsi="Times New Roman" w:cs="Times New Roman"/>
          <w:sz w:val="28"/>
          <w:szCs w:val="28"/>
          <w:lang w:val="uk-UA"/>
        </w:rPr>
        <w:t>Лашкул</w:t>
      </w:r>
      <w:proofErr w:type="spellEnd"/>
      <w:r w:rsidRPr="00A35957">
        <w:rPr>
          <w:rFonts w:ascii="Times New Roman" w:hAnsi="Times New Roman" w:cs="Times New Roman"/>
          <w:sz w:val="28"/>
          <w:szCs w:val="28"/>
          <w:lang w:val="uk-UA"/>
        </w:rPr>
        <w:t>, О.</w:t>
      </w:r>
      <w:r w:rsidR="00A14160">
        <w:rPr>
          <w:rFonts w:ascii="Times New Roman" w:hAnsi="Times New Roman" w:cs="Times New Roman"/>
          <w:sz w:val="28"/>
          <w:szCs w:val="28"/>
          <w:lang w:val="uk-UA"/>
        </w:rPr>
        <w:t> </w:t>
      </w:r>
      <w:r w:rsidRPr="00A35957">
        <w:rPr>
          <w:rFonts w:ascii="Times New Roman" w:hAnsi="Times New Roman" w:cs="Times New Roman"/>
          <w:sz w:val="28"/>
          <w:szCs w:val="28"/>
          <w:lang w:val="uk-UA"/>
        </w:rPr>
        <w:t>В.</w:t>
      </w:r>
      <w:r w:rsidR="00A14160">
        <w:rPr>
          <w:rFonts w:ascii="Times New Roman" w:hAnsi="Times New Roman" w:cs="Times New Roman"/>
          <w:sz w:val="28"/>
          <w:szCs w:val="28"/>
          <w:lang w:val="uk-UA"/>
        </w:rPr>
        <w:t> </w:t>
      </w:r>
      <w:proofErr w:type="spellStart"/>
      <w:r w:rsidRPr="00A35957">
        <w:rPr>
          <w:rFonts w:ascii="Times New Roman" w:hAnsi="Times New Roman" w:cs="Times New Roman"/>
          <w:sz w:val="28"/>
          <w:szCs w:val="28"/>
          <w:lang w:val="uk-UA"/>
        </w:rPr>
        <w:t>Бобкова</w:t>
      </w:r>
      <w:proofErr w:type="spellEnd"/>
      <w:r w:rsidR="00A14160">
        <w:rPr>
          <w:rFonts w:ascii="Times New Roman" w:hAnsi="Times New Roman" w:cs="Times New Roman"/>
          <w:sz w:val="28"/>
          <w:szCs w:val="28"/>
          <w:lang w:val="uk-UA"/>
        </w:rPr>
        <w:t> </w:t>
      </w:r>
      <w:r w:rsidRPr="00A35957">
        <w:rPr>
          <w:rFonts w:ascii="Times New Roman" w:hAnsi="Times New Roman" w:cs="Times New Roman"/>
          <w:sz w:val="28"/>
          <w:szCs w:val="28"/>
          <w:lang w:val="uk-UA"/>
        </w:rPr>
        <w:t>//</w:t>
      </w:r>
      <w:r w:rsidRPr="00A35957">
        <w:rPr>
          <w:rFonts w:ascii="Times New Roman" w:hAnsi="Times New Roman" w:cs="Times New Roman"/>
          <w:sz w:val="28"/>
          <w:szCs w:val="28"/>
        </w:rPr>
        <w:t> </w:t>
      </w:r>
      <w:r w:rsidRPr="002B05C7">
        <w:rPr>
          <w:rFonts w:ascii="Times New Roman" w:hAnsi="Times New Roman" w:cs="Times New Roman"/>
          <w:sz w:val="28"/>
          <w:szCs w:val="28"/>
          <w:lang w:val="uk-UA"/>
        </w:rPr>
        <w:t xml:space="preserve">Україна. </w:t>
      </w:r>
      <w:proofErr w:type="spellStart"/>
      <w:r w:rsidRPr="002B05C7">
        <w:rPr>
          <w:rFonts w:ascii="Times New Roman" w:hAnsi="Times New Roman" w:cs="Times New Roman"/>
          <w:sz w:val="28"/>
          <w:szCs w:val="28"/>
        </w:rPr>
        <w:t>Здоров'я</w:t>
      </w:r>
      <w:proofErr w:type="spellEnd"/>
      <w:r w:rsidRPr="002B05C7">
        <w:rPr>
          <w:rFonts w:ascii="Times New Roman" w:hAnsi="Times New Roman" w:cs="Times New Roman"/>
          <w:sz w:val="28"/>
          <w:szCs w:val="28"/>
        </w:rPr>
        <w:t xml:space="preserve"> </w:t>
      </w:r>
      <w:proofErr w:type="spellStart"/>
      <w:r w:rsidRPr="002B05C7">
        <w:rPr>
          <w:rFonts w:ascii="Times New Roman" w:hAnsi="Times New Roman" w:cs="Times New Roman"/>
          <w:sz w:val="28"/>
          <w:szCs w:val="28"/>
        </w:rPr>
        <w:t>нації</w:t>
      </w:r>
      <w:proofErr w:type="spellEnd"/>
      <w:r w:rsidRPr="00A35957">
        <w:rPr>
          <w:rFonts w:ascii="Times New Roman" w:hAnsi="Times New Roman" w:cs="Times New Roman"/>
          <w:sz w:val="28"/>
          <w:szCs w:val="28"/>
        </w:rPr>
        <w:t>. — 2017. — № 1. — С.</w:t>
      </w:r>
      <w:r>
        <w:rPr>
          <w:rFonts w:ascii="Times New Roman" w:hAnsi="Times New Roman" w:cs="Times New Roman"/>
          <w:sz w:val="28"/>
          <w:szCs w:val="28"/>
          <w:lang w:val="uk-UA"/>
        </w:rPr>
        <w:t> </w:t>
      </w:r>
      <w:r w:rsidRPr="00A35957">
        <w:rPr>
          <w:rFonts w:ascii="Times New Roman" w:hAnsi="Times New Roman" w:cs="Times New Roman"/>
          <w:sz w:val="28"/>
          <w:szCs w:val="28"/>
        </w:rPr>
        <w:t>22-29. — Режим доступу: </w:t>
      </w:r>
      <w:r w:rsidRPr="002B05C7">
        <w:rPr>
          <w:rFonts w:ascii="Times New Roman" w:hAnsi="Times New Roman" w:cs="Times New Roman"/>
          <w:sz w:val="28"/>
          <w:szCs w:val="28"/>
        </w:rPr>
        <w:t>http://nbuv.gov.ua/UJRN/Uzn_2017_1_6</w:t>
      </w:r>
    </w:p>
    <w:p w14:paraId="6B259487"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295</w:t>
      </w:r>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Лашкул</w:t>
      </w:r>
      <w:proofErr w:type="spellEnd"/>
      <w:r w:rsidRPr="00A35957">
        <w:rPr>
          <w:rFonts w:ascii="Times New Roman" w:hAnsi="Times New Roman" w:cs="Times New Roman"/>
          <w:sz w:val="28"/>
          <w:szCs w:val="28"/>
          <w:lang w:val="uk-UA"/>
        </w:rPr>
        <w:t xml:space="preserve"> З.В. Наукове обґрунтування оптимізації моделі «</w:t>
      </w:r>
      <w:proofErr w:type="spellStart"/>
      <w:r w:rsidRPr="00A35957">
        <w:rPr>
          <w:rFonts w:ascii="Times New Roman" w:hAnsi="Times New Roman" w:cs="Times New Roman"/>
          <w:sz w:val="28"/>
          <w:szCs w:val="28"/>
          <w:lang w:val="uk-UA"/>
        </w:rPr>
        <w:t>Клінік</w:t>
      </w:r>
      <w:proofErr w:type="spellEnd"/>
      <w:r w:rsidRPr="00A35957">
        <w:rPr>
          <w:rFonts w:ascii="Times New Roman" w:hAnsi="Times New Roman" w:cs="Times New Roman"/>
          <w:sz w:val="28"/>
          <w:szCs w:val="28"/>
          <w:lang w:val="uk-UA"/>
        </w:rPr>
        <w:t xml:space="preserve"> дружніх до молоді» по профілактиці захворюваності підлітків асоційованою з поведінковими факторами ризику</w:t>
      </w:r>
      <w:r>
        <w:rPr>
          <w:rFonts w:ascii="Times New Roman" w:hAnsi="Times New Roman" w:cs="Times New Roman"/>
          <w:sz w:val="28"/>
          <w:szCs w:val="28"/>
          <w:lang w:val="uk-UA"/>
        </w:rPr>
        <w:t> </w:t>
      </w:r>
      <w:r w:rsidRPr="00A35957">
        <w:rPr>
          <w:rFonts w:ascii="Times New Roman" w:hAnsi="Times New Roman" w:cs="Times New Roman"/>
          <w:sz w:val="28"/>
          <w:szCs w:val="28"/>
          <w:lang w:val="uk-UA"/>
        </w:rPr>
        <w:t>// З.</w:t>
      </w:r>
      <w:r>
        <w:rPr>
          <w:rFonts w:ascii="Times New Roman" w:hAnsi="Times New Roman" w:cs="Times New Roman"/>
          <w:sz w:val="28"/>
          <w:szCs w:val="28"/>
          <w:lang w:val="uk-UA"/>
        </w:rPr>
        <w:t> </w:t>
      </w:r>
      <w:r w:rsidRPr="00A35957">
        <w:rPr>
          <w:rFonts w:ascii="Times New Roman" w:hAnsi="Times New Roman" w:cs="Times New Roman"/>
          <w:sz w:val="28"/>
          <w:szCs w:val="28"/>
          <w:lang w:val="uk-UA"/>
        </w:rPr>
        <w:t>В.</w:t>
      </w:r>
      <w:r>
        <w:rPr>
          <w:rFonts w:ascii="Times New Roman" w:hAnsi="Times New Roman" w:cs="Times New Roman"/>
          <w:sz w:val="28"/>
          <w:szCs w:val="28"/>
          <w:lang w:val="uk-UA"/>
        </w:rPr>
        <w:t> </w:t>
      </w:r>
      <w:proofErr w:type="spellStart"/>
      <w:r w:rsidRPr="00A35957">
        <w:rPr>
          <w:rFonts w:ascii="Times New Roman" w:hAnsi="Times New Roman" w:cs="Times New Roman"/>
          <w:sz w:val="28"/>
          <w:szCs w:val="28"/>
          <w:lang w:val="uk-UA"/>
        </w:rPr>
        <w:t>Лашкул</w:t>
      </w:r>
      <w:proofErr w:type="spellEnd"/>
      <w:r w:rsidRPr="00A35957">
        <w:rPr>
          <w:rFonts w:ascii="Times New Roman" w:hAnsi="Times New Roman" w:cs="Times New Roman"/>
          <w:sz w:val="28"/>
          <w:szCs w:val="28"/>
          <w:lang w:val="uk-UA"/>
        </w:rPr>
        <w:t>, О.</w:t>
      </w:r>
      <w:r>
        <w:rPr>
          <w:rFonts w:ascii="Times New Roman" w:hAnsi="Times New Roman" w:cs="Times New Roman"/>
          <w:sz w:val="28"/>
          <w:szCs w:val="28"/>
          <w:lang w:val="uk-UA"/>
        </w:rPr>
        <w:t> </w:t>
      </w:r>
      <w:r w:rsidRPr="00A35957">
        <w:rPr>
          <w:rFonts w:ascii="Times New Roman" w:hAnsi="Times New Roman" w:cs="Times New Roman"/>
          <w:sz w:val="28"/>
          <w:szCs w:val="28"/>
          <w:lang w:val="uk-UA"/>
        </w:rPr>
        <w:t>В.</w:t>
      </w:r>
      <w:r>
        <w:rPr>
          <w:rFonts w:ascii="Times New Roman" w:hAnsi="Times New Roman" w:cs="Times New Roman"/>
          <w:sz w:val="28"/>
          <w:szCs w:val="28"/>
          <w:lang w:val="uk-UA"/>
        </w:rPr>
        <w:t> </w:t>
      </w:r>
      <w:proofErr w:type="spellStart"/>
      <w:r w:rsidRPr="00A35957">
        <w:rPr>
          <w:rFonts w:ascii="Times New Roman" w:hAnsi="Times New Roman" w:cs="Times New Roman"/>
          <w:sz w:val="28"/>
          <w:szCs w:val="28"/>
          <w:lang w:val="uk-UA"/>
        </w:rPr>
        <w:t>Бобкова</w:t>
      </w:r>
      <w:proofErr w:type="spellEnd"/>
      <w:r>
        <w:rPr>
          <w:rFonts w:ascii="Times New Roman" w:hAnsi="Times New Roman" w:cs="Times New Roman"/>
          <w:sz w:val="28"/>
          <w:szCs w:val="28"/>
          <w:lang w:val="uk-UA"/>
        </w:rPr>
        <w:t> </w:t>
      </w:r>
      <w:r w:rsidRPr="00A35957">
        <w:rPr>
          <w:rFonts w:ascii="Times New Roman" w:hAnsi="Times New Roman" w:cs="Times New Roman"/>
          <w:sz w:val="28"/>
          <w:szCs w:val="28"/>
          <w:lang w:val="uk-UA"/>
        </w:rPr>
        <w:t>// І</w:t>
      </w:r>
      <w:r w:rsidRPr="00A35957">
        <w:rPr>
          <w:rFonts w:ascii="Times New Roman" w:hAnsi="Times New Roman" w:cs="Times New Roman"/>
          <w:sz w:val="28"/>
          <w:szCs w:val="28"/>
        </w:rPr>
        <w:t>N</w:t>
      </w:r>
      <w:r w:rsidRPr="00A35957">
        <w:rPr>
          <w:rFonts w:ascii="Times New Roman" w:hAnsi="Times New Roman" w:cs="Times New Roman"/>
          <w:sz w:val="28"/>
          <w:szCs w:val="28"/>
          <w:lang w:val="uk-UA"/>
        </w:rPr>
        <w:t>ТЕ</w:t>
      </w:r>
      <w:r w:rsidRPr="00A35957">
        <w:rPr>
          <w:rFonts w:ascii="Times New Roman" w:hAnsi="Times New Roman" w:cs="Times New Roman"/>
          <w:sz w:val="28"/>
          <w:szCs w:val="28"/>
        </w:rPr>
        <w:t>RMEDICALJOURNAL</w:t>
      </w:r>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rPr>
        <w:t>Slovakia</w:t>
      </w:r>
      <w:proofErr w:type="spellEnd"/>
      <w:r w:rsidRPr="00A35957">
        <w:rPr>
          <w:rFonts w:ascii="Times New Roman" w:hAnsi="Times New Roman" w:cs="Times New Roman"/>
          <w:sz w:val="28"/>
          <w:szCs w:val="28"/>
          <w:lang w:val="uk-UA"/>
        </w:rPr>
        <w:t xml:space="preserve">).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2017.</w:t>
      </w:r>
      <w:r>
        <w:rPr>
          <w:rFonts w:ascii="Times New Roman" w:hAnsi="Times New Roman" w:cs="Times New Roman"/>
          <w:sz w:val="28"/>
          <w:szCs w:val="28"/>
          <w:lang w:val="uk-UA"/>
        </w:rPr>
        <w:t xml:space="preserve">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Том 9, </w:t>
      </w:r>
      <w:r w:rsidRPr="00A3595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 xml:space="preserve">1.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С.</w:t>
      </w:r>
      <w:r>
        <w:rPr>
          <w:rFonts w:ascii="Times New Roman" w:hAnsi="Times New Roman" w:cs="Times New Roman"/>
          <w:sz w:val="28"/>
          <w:szCs w:val="28"/>
          <w:lang w:val="uk-UA"/>
        </w:rPr>
        <w:t> </w:t>
      </w:r>
      <w:r w:rsidRPr="00A35957">
        <w:rPr>
          <w:rFonts w:ascii="Times New Roman" w:hAnsi="Times New Roman" w:cs="Times New Roman"/>
          <w:sz w:val="28"/>
          <w:szCs w:val="28"/>
          <w:lang w:val="uk-UA"/>
        </w:rPr>
        <w:t>23-37.</w:t>
      </w:r>
    </w:p>
    <w:p w14:paraId="1BBFEF10"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296</w:t>
      </w:r>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Децик</w:t>
      </w:r>
      <w:proofErr w:type="spellEnd"/>
      <w:r w:rsidRPr="00A35957">
        <w:rPr>
          <w:rFonts w:ascii="Times New Roman" w:hAnsi="Times New Roman" w:cs="Times New Roman"/>
          <w:bCs/>
          <w:sz w:val="28"/>
          <w:szCs w:val="28"/>
          <w:lang w:val="uk-UA"/>
        </w:rPr>
        <w:t xml:space="preserve"> </w:t>
      </w:r>
      <w:r w:rsidRPr="00A35957">
        <w:rPr>
          <w:rFonts w:ascii="Times New Roman" w:hAnsi="Times New Roman" w:cs="Times New Roman"/>
          <w:sz w:val="28"/>
          <w:szCs w:val="28"/>
          <w:lang w:val="uk-UA"/>
        </w:rPr>
        <w:t xml:space="preserve">О. З. </w:t>
      </w:r>
      <w:r w:rsidRPr="00A35957">
        <w:rPr>
          <w:rFonts w:ascii="Times New Roman" w:hAnsi="Times New Roman" w:cs="Times New Roman"/>
          <w:bCs/>
          <w:sz w:val="28"/>
          <w:szCs w:val="28"/>
          <w:lang w:val="uk-UA"/>
        </w:rPr>
        <w:t>Превентивна поінформованість молоді щодо ВІЛ-інфекції</w:t>
      </w:r>
      <w:r w:rsidRPr="00A35957">
        <w:rPr>
          <w:rFonts w:ascii="Times New Roman" w:hAnsi="Times New Roman" w:cs="Times New Roman"/>
          <w:sz w:val="28"/>
          <w:szCs w:val="28"/>
        </w:rPr>
        <w:t> </w:t>
      </w:r>
      <w:r w:rsidRPr="00A35957">
        <w:rPr>
          <w:rFonts w:ascii="Times New Roman" w:hAnsi="Times New Roman" w:cs="Times New Roman"/>
          <w:sz w:val="28"/>
          <w:szCs w:val="28"/>
          <w:lang w:val="uk-UA"/>
        </w:rPr>
        <w:t xml:space="preserve">/ О. З. </w:t>
      </w:r>
      <w:proofErr w:type="spellStart"/>
      <w:r w:rsidRPr="00A35957">
        <w:rPr>
          <w:rFonts w:ascii="Times New Roman" w:hAnsi="Times New Roman" w:cs="Times New Roman"/>
          <w:sz w:val="28"/>
          <w:szCs w:val="28"/>
          <w:lang w:val="uk-UA"/>
        </w:rPr>
        <w:t>Децик</w:t>
      </w:r>
      <w:proofErr w:type="spellEnd"/>
      <w:r w:rsidRPr="00A35957">
        <w:rPr>
          <w:rFonts w:ascii="Times New Roman" w:hAnsi="Times New Roman" w:cs="Times New Roman"/>
          <w:sz w:val="28"/>
          <w:szCs w:val="28"/>
          <w:lang w:val="uk-UA"/>
        </w:rPr>
        <w:t>, Т. П. Басараба //</w:t>
      </w:r>
      <w:r w:rsidRPr="00A35957">
        <w:rPr>
          <w:rFonts w:ascii="Times New Roman" w:hAnsi="Times New Roman" w:cs="Times New Roman"/>
          <w:sz w:val="28"/>
          <w:szCs w:val="28"/>
        </w:rPr>
        <w:t> </w:t>
      </w:r>
      <w:r w:rsidRPr="002B05C7">
        <w:rPr>
          <w:rFonts w:ascii="Times New Roman" w:hAnsi="Times New Roman" w:cs="Times New Roman"/>
          <w:sz w:val="28"/>
          <w:szCs w:val="28"/>
          <w:lang w:val="uk-UA"/>
        </w:rPr>
        <w:t xml:space="preserve">Україна. </w:t>
      </w:r>
      <w:proofErr w:type="spellStart"/>
      <w:r w:rsidRPr="002B05C7">
        <w:rPr>
          <w:rFonts w:ascii="Times New Roman" w:hAnsi="Times New Roman" w:cs="Times New Roman"/>
          <w:sz w:val="28"/>
          <w:szCs w:val="28"/>
        </w:rPr>
        <w:t>Здоров'я</w:t>
      </w:r>
      <w:proofErr w:type="spellEnd"/>
      <w:r w:rsidRPr="002B05C7">
        <w:rPr>
          <w:rFonts w:ascii="Times New Roman" w:hAnsi="Times New Roman" w:cs="Times New Roman"/>
          <w:sz w:val="28"/>
          <w:szCs w:val="28"/>
        </w:rPr>
        <w:t xml:space="preserve"> </w:t>
      </w:r>
      <w:proofErr w:type="spellStart"/>
      <w:r w:rsidRPr="002B05C7">
        <w:rPr>
          <w:rFonts w:ascii="Times New Roman" w:hAnsi="Times New Roman" w:cs="Times New Roman"/>
          <w:sz w:val="28"/>
          <w:szCs w:val="28"/>
        </w:rPr>
        <w:t>нації</w:t>
      </w:r>
      <w:proofErr w:type="spellEnd"/>
      <w:r w:rsidRPr="00A35957">
        <w:rPr>
          <w:rFonts w:ascii="Times New Roman" w:hAnsi="Times New Roman" w:cs="Times New Roman"/>
          <w:sz w:val="28"/>
          <w:szCs w:val="28"/>
        </w:rPr>
        <w:t>. — 2017. — №</w:t>
      </w:r>
      <w:r>
        <w:rPr>
          <w:rFonts w:ascii="Times New Roman" w:hAnsi="Times New Roman" w:cs="Times New Roman"/>
          <w:sz w:val="28"/>
          <w:szCs w:val="28"/>
          <w:lang w:val="uk-UA"/>
        </w:rPr>
        <w:t> </w:t>
      </w:r>
      <w:r w:rsidRPr="00A35957">
        <w:rPr>
          <w:rFonts w:ascii="Times New Roman" w:hAnsi="Times New Roman" w:cs="Times New Roman"/>
          <w:sz w:val="28"/>
          <w:szCs w:val="28"/>
        </w:rPr>
        <w:t>1. — С. 141-145. — Режим доступу: </w:t>
      </w:r>
      <w:r w:rsidRPr="002B05C7">
        <w:rPr>
          <w:rFonts w:ascii="Times New Roman" w:hAnsi="Times New Roman" w:cs="Times New Roman"/>
          <w:sz w:val="28"/>
          <w:szCs w:val="28"/>
        </w:rPr>
        <w:t>http://nbuv.gov.ua/UJRN/Uzn_2017_1_23</w:t>
      </w:r>
    </w:p>
    <w:p w14:paraId="2D430192" w14:textId="77777777" w:rsidR="00DF188A" w:rsidRPr="004264B1"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297</w:t>
      </w:r>
      <w:r w:rsidRPr="004264B1">
        <w:rPr>
          <w:rFonts w:ascii="Times New Roman" w:hAnsi="Times New Roman" w:cs="Times New Roman"/>
          <w:sz w:val="28"/>
          <w:szCs w:val="28"/>
          <w:lang w:val="uk-UA"/>
        </w:rPr>
        <w:t xml:space="preserve">. </w:t>
      </w:r>
      <w:proofErr w:type="spellStart"/>
      <w:r w:rsidRPr="004264B1">
        <w:rPr>
          <w:rFonts w:ascii="Times New Roman" w:hAnsi="Times New Roman" w:cs="Times New Roman"/>
          <w:sz w:val="28"/>
          <w:szCs w:val="28"/>
          <w:lang w:val="uk-UA"/>
        </w:rPr>
        <w:t>Децик</w:t>
      </w:r>
      <w:proofErr w:type="spellEnd"/>
      <w:r w:rsidRPr="004264B1">
        <w:rPr>
          <w:rFonts w:ascii="Times New Roman" w:hAnsi="Times New Roman" w:cs="Times New Roman"/>
          <w:sz w:val="28"/>
          <w:szCs w:val="28"/>
          <w:lang w:val="uk-UA"/>
        </w:rPr>
        <w:t xml:space="preserve"> О. З. Вивчення потреб пацієнтів у процесі надання паліативної допомоги на амбулаторному рівні / О. З. </w:t>
      </w:r>
      <w:proofErr w:type="spellStart"/>
      <w:r w:rsidRPr="004264B1">
        <w:rPr>
          <w:rFonts w:ascii="Times New Roman" w:hAnsi="Times New Roman" w:cs="Times New Roman"/>
          <w:sz w:val="28"/>
          <w:szCs w:val="28"/>
          <w:lang w:val="uk-UA"/>
        </w:rPr>
        <w:t>Децик</w:t>
      </w:r>
      <w:proofErr w:type="spellEnd"/>
      <w:r w:rsidRPr="004264B1">
        <w:rPr>
          <w:rFonts w:ascii="Times New Roman" w:hAnsi="Times New Roman" w:cs="Times New Roman"/>
          <w:sz w:val="28"/>
          <w:szCs w:val="28"/>
          <w:lang w:val="uk-UA"/>
        </w:rPr>
        <w:t>, О.</w:t>
      </w:r>
      <w:r>
        <w:rPr>
          <w:rFonts w:ascii="Times New Roman" w:hAnsi="Times New Roman" w:cs="Times New Roman"/>
          <w:sz w:val="28"/>
          <w:szCs w:val="28"/>
          <w:lang w:val="uk-UA"/>
        </w:rPr>
        <w:t> </w:t>
      </w:r>
      <w:r w:rsidRPr="004264B1">
        <w:rPr>
          <w:rFonts w:ascii="Times New Roman" w:hAnsi="Times New Roman" w:cs="Times New Roman"/>
          <w:sz w:val="28"/>
          <w:szCs w:val="28"/>
          <w:lang w:val="uk-UA"/>
        </w:rPr>
        <w:t>П.</w:t>
      </w:r>
      <w:r>
        <w:rPr>
          <w:rFonts w:ascii="Times New Roman" w:hAnsi="Times New Roman" w:cs="Times New Roman"/>
          <w:sz w:val="28"/>
          <w:szCs w:val="28"/>
          <w:lang w:val="uk-UA"/>
        </w:rPr>
        <w:t> </w:t>
      </w:r>
      <w:proofErr w:type="spellStart"/>
      <w:r w:rsidRPr="004264B1">
        <w:rPr>
          <w:rFonts w:ascii="Times New Roman" w:hAnsi="Times New Roman" w:cs="Times New Roman"/>
          <w:sz w:val="28"/>
          <w:szCs w:val="28"/>
          <w:lang w:val="uk-UA"/>
        </w:rPr>
        <w:t>Брацюнь</w:t>
      </w:r>
      <w:proofErr w:type="spellEnd"/>
      <w:r w:rsidRPr="002B05C7">
        <w:rPr>
          <w:rFonts w:ascii="Times New Roman" w:hAnsi="Times New Roman" w:cs="Times New Roman"/>
          <w:sz w:val="28"/>
          <w:szCs w:val="28"/>
        </w:rPr>
        <w:t> </w:t>
      </w:r>
      <w:r w:rsidRPr="004264B1">
        <w:rPr>
          <w:rFonts w:ascii="Times New Roman" w:hAnsi="Times New Roman" w:cs="Times New Roman"/>
          <w:sz w:val="28"/>
          <w:szCs w:val="28"/>
          <w:lang w:val="uk-UA"/>
        </w:rPr>
        <w:t xml:space="preserve">// Вісник соціальної гігієни та організації охорони здоров’я України. — 2020. — </w:t>
      </w:r>
      <w:r>
        <w:rPr>
          <w:rFonts w:ascii="Times New Roman" w:hAnsi="Times New Roman" w:cs="Times New Roman"/>
          <w:sz w:val="28"/>
          <w:szCs w:val="28"/>
          <w:lang w:val="uk-UA"/>
        </w:rPr>
        <w:t xml:space="preserve">№ </w:t>
      </w:r>
      <w:r w:rsidRPr="004264B1">
        <w:rPr>
          <w:rFonts w:ascii="Times New Roman" w:hAnsi="Times New Roman" w:cs="Times New Roman"/>
          <w:sz w:val="28"/>
          <w:szCs w:val="28"/>
          <w:lang w:val="uk-UA"/>
        </w:rPr>
        <w:t>1. — 42</w:t>
      </w:r>
      <w:r>
        <w:rPr>
          <w:rFonts w:ascii="Times New Roman" w:hAnsi="Times New Roman" w:cs="Times New Roman"/>
          <w:sz w:val="28"/>
          <w:szCs w:val="28"/>
          <w:lang w:val="uk-UA"/>
        </w:rPr>
        <w:t>-</w:t>
      </w:r>
      <w:r w:rsidRPr="004264B1">
        <w:rPr>
          <w:rFonts w:ascii="Times New Roman" w:hAnsi="Times New Roman" w:cs="Times New Roman"/>
          <w:sz w:val="28"/>
          <w:szCs w:val="28"/>
          <w:lang w:val="uk-UA"/>
        </w:rPr>
        <w:t xml:space="preserve">47. </w:t>
      </w:r>
      <w:proofErr w:type="spellStart"/>
      <w:r w:rsidRPr="002B05C7">
        <w:rPr>
          <w:rFonts w:ascii="Times New Roman" w:hAnsi="Times New Roman" w:cs="Times New Roman"/>
          <w:sz w:val="28"/>
          <w:szCs w:val="28"/>
        </w:rPr>
        <w:t>https</w:t>
      </w:r>
      <w:proofErr w:type="spellEnd"/>
      <w:r w:rsidRPr="004264B1">
        <w:rPr>
          <w:rFonts w:ascii="Times New Roman" w:hAnsi="Times New Roman" w:cs="Times New Roman"/>
          <w:sz w:val="28"/>
          <w:szCs w:val="28"/>
          <w:lang w:val="uk-UA"/>
        </w:rPr>
        <w:t>://</w:t>
      </w:r>
      <w:proofErr w:type="spellStart"/>
      <w:r w:rsidRPr="002B05C7">
        <w:rPr>
          <w:rFonts w:ascii="Times New Roman" w:hAnsi="Times New Roman" w:cs="Times New Roman"/>
          <w:sz w:val="28"/>
          <w:szCs w:val="28"/>
        </w:rPr>
        <w:t>doi</w:t>
      </w:r>
      <w:proofErr w:type="spellEnd"/>
      <w:r w:rsidRPr="004264B1">
        <w:rPr>
          <w:rFonts w:ascii="Times New Roman" w:hAnsi="Times New Roman" w:cs="Times New Roman"/>
          <w:sz w:val="28"/>
          <w:szCs w:val="28"/>
          <w:lang w:val="uk-UA"/>
        </w:rPr>
        <w:t>.</w:t>
      </w:r>
      <w:proofErr w:type="spellStart"/>
      <w:r w:rsidRPr="002B05C7">
        <w:rPr>
          <w:rFonts w:ascii="Times New Roman" w:hAnsi="Times New Roman" w:cs="Times New Roman"/>
          <w:sz w:val="28"/>
          <w:szCs w:val="28"/>
        </w:rPr>
        <w:t>org</w:t>
      </w:r>
      <w:proofErr w:type="spellEnd"/>
      <w:r w:rsidRPr="004264B1">
        <w:rPr>
          <w:rFonts w:ascii="Times New Roman" w:hAnsi="Times New Roman" w:cs="Times New Roman"/>
          <w:sz w:val="28"/>
          <w:szCs w:val="28"/>
          <w:lang w:val="uk-UA"/>
        </w:rPr>
        <w:t>/10.11603/1681-2786.2020.1.11203</w:t>
      </w:r>
    </w:p>
    <w:p w14:paraId="7E9FFFD3"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4264B1">
        <w:rPr>
          <w:rFonts w:ascii="Times New Roman" w:hAnsi="Times New Roman" w:cs="Times New Roman"/>
          <w:sz w:val="28"/>
          <w:szCs w:val="28"/>
        </w:rPr>
        <w:t>298</w:t>
      </w:r>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rPr>
        <w:t>Парій</w:t>
      </w:r>
      <w:proofErr w:type="spellEnd"/>
      <w:r w:rsidRPr="004264B1">
        <w:rPr>
          <w:rFonts w:ascii="Times New Roman" w:hAnsi="Times New Roman" w:cs="Times New Roman"/>
          <w:sz w:val="28"/>
          <w:szCs w:val="28"/>
        </w:rPr>
        <w:t xml:space="preserve"> </w:t>
      </w:r>
      <w:r w:rsidRPr="00A35957">
        <w:rPr>
          <w:rFonts w:ascii="Times New Roman" w:hAnsi="Times New Roman" w:cs="Times New Roman"/>
          <w:sz w:val="28"/>
          <w:szCs w:val="28"/>
        </w:rPr>
        <w:t>В.</w:t>
      </w:r>
      <w:r>
        <w:rPr>
          <w:rFonts w:ascii="Times New Roman" w:hAnsi="Times New Roman" w:cs="Times New Roman"/>
          <w:sz w:val="28"/>
          <w:szCs w:val="28"/>
          <w:lang w:val="en-US"/>
        </w:rPr>
        <w:t> </w:t>
      </w:r>
      <w:r w:rsidRPr="00A35957">
        <w:rPr>
          <w:rFonts w:ascii="Times New Roman" w:hAnsi="Times New Roman" w:cs="Times New Roman"/>
          <w:sz w:val="28"/>
          <w:szCs w:val="28"/>
        </w:rPr>
        <w:t xml:space="preserve">Д. Короткий </w:t>
      </w:r>
      <w:proofErr w:type="spellStart"/>
      <w:r w:rsidRPr="00A35957">
        <w:rPr>
          <w:rFonts w:ascii="Times New Roman" w:hAnsi="Times New Roman" w:cs="Times New Roman"/>
          <w:sz w:val="28"/>
          <w:szCs w:val="28"/>
        </w:rPr>
        <w:t>Становлення</w:t>
      </w:r>
      <w:proofErr w:type="spellEnd"/>
      <w:r w:rsidRPr="00A35957">
        <w:rPr>
          <w:rFonts w:ascii="Times New Roman" w:hAnsi="Times New Roman" w:cs="Times New Roman"/>
          <w:sz w:val="28"/>
          <w:szCs w:val="28"/>
        </w:rPr>
        <w:t xml:space="preserve"> та </w:t>
      </w:r>
      <w:proofErr w:type="spellStart"/>
      <w:r w:rsidRPr="00A35957">
        <w:rPr>
          <w:rFonts w:ascii="Times New Roman" w:hAnsi="Times New Roman" w:cs="Times New Roman"/>
          <w:sz w:val="28"/>
          <w:szCs w:val="28"/>
        </w:rPr>
        <w:t>розвиток</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первинної</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медичної</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допомоги</w:t>
      </w:r>
      <w:proofErr w:type="spellEnd"/>
      <w:r w:rsidRPr="00A35957">
        <w:rPr>
          <w:rFonts w:ascii="Times New Roman" w:hAnsi="Times New Roman" w:cs="Times New Roman"/>
          <w:sz w:val="28"/>
          <w:szCs w:val="28"/>
        </w:rPr>
        <w:t xml:space="preserve"> на засадах </w:t>
      </w:r>
      <w:proofErr w:type="spellStart"/>
      <w:r w:rsidRPr="00A35957">
        <w:rPr>
          <w:rFonts w:ascii="Times New Roman" w:hAnsi="Times New Roman" w:cs="Times New Roman"/>
          <w:sz w:val="28"/>
          <w:szCs w:val="28"/>
        </w:rPr>
        <w:t>загальної</w:t>
      </w:r>
      <w:proofErr w:type="spellEnd"/>
      <w:r w:rsidRPr="00A35957">
        <w:rPr>
          <w:rFonts w:ascii="Times New Roman" w:hAnsi="Times New Roman" w:cs="Times New Roman"/>
          <w:sz w:val="28"/>
          <w:szCs w:val="28"/>
        </w:rPr>
        <w:t xml:space="preserve"> практики-</w:t>
      </w:r>
      <w:proofErr w:type="spellStart"/>
      <w:r w:rsidRPr="00A35957">
        <w:rPr>
          <w:rFonts w:ascii="Times New Roman" w:hAnsi="Times New Roman" w:cs="Times New Roman"/>
          <w:sz w:val="28"/>
          <w:szCs w:val="28"/>
        </w:rPr>
        <w:t>сімейної</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медицини</w:t>
      </w:r>
      <w:proofErr w:type="spellEnd"/>
      <w:r w:rsidRPr="00A35957">
        <w:rPr>
          <w:rFonts w:ascii="Times New Roman" w:hAnsi="Times New Roman" w:cs="Times New Roman"/>
          <w:sz w:val="28"/>
          <w:szCs w:val="28"/>
        </w:rPr>
        <w:t xml:space="preserve"> в </w:t>
      </w:r>
      <w:proofErr w:type="spellStart"/>
      <w:r w:rsidRPr="00A35957">
        <w:rPr>
          <w:rFonts w:ascii="Times New Roman" w:hAnsi="Times New Roman" w:cs="Times New Roman"/>
          <w:sz w:val="28"/>
          <w:szCs w:val="28"/>
        </w:rPr>
        <w:t>Україні</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огляд</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літературних</w:t>
      </w:r>
      <w:proofErr w:type="spellEnd"/>
      <w:r w:rsidRPr="00A35957">
        <w:rPr>
          <w:rFonts w:ascii="Times New Roman" w:hAnsi="Times New Roman" w:cs="Times New Roman"/>
          <w:sz w:val="28"/>
          <w:szCs w:val="28"/>
        </w:rPr>
        <w:t xml:space="preserve"> </w:t>
      </w:r>
      <w:proofErr w:type="spellStart"/>
      <w:r w:rsidRPr="00A35957">
        <w:rPr>
          <w:rFonts w:ascii="Times New Roman" w:hAnsi="Times New Roman" w:cs="Times New Roman"/>
          <w:sz w:val="28"/>
          <w:szCs w:val="28"/>
        </w:rPr>
        <w:t>джерел</w:t>
      </w:r>
      <w:proofErr w:type="spellEnd"/>
      <w:r>
        <w:rPr>
          <w:rFonts w:ascii="Times New Roman" w:hAnsi="Times New Roman" w:cs="Times New Roman"/>
          <w:sz w:val="28"/>
          <w:szCs w:val="28"/>
          <w:lang w:val="uk-UA"/>
        </w:rPr>
        <w:t xml:space="preserve"> </w:t>
      </w:r>
      <w:r w:rsidRPr="004264B1">
        <w:rPr>
          <w:rFonts w:ascii="Times New Roman" w:hAnsi="Times New Roman" w:cs="Times New Roman"/>
          <w:sz w:val="28"/>
          <w:szCs w:val="28"/>
        </w:rPr>
        <w:t>/</w:t>
      </w:r>
      <w:r>
        <w:rPr>
          <w:rFonts w:ascii="Times New Roman" w:hAnsi="Times New Roman" w:cs="Times New Roman"/>
          <w:sz w:val="28"/>
          <w:szCs w:val="28"/>
          <w:lang w:val="uk-UA"/>
        </w:rPr>
        <w:t xml:space="preserve"> </w:t>
      </w:r>
      <w:r w:rsidRPr="00A35957">
        <w:rPr>
          <w:rFonts w:ascii="Times New Roman" w:hAnsi="Times New Roman" w:cs="Times New Roman"/>
          <w:sz w:val="28"/>
          <w:szCs w:val="28"/>
        </w:rPr>
        <w:t>В.</w:t>
      </w:r>
      <w:r>
        <w:rPr>
          <w:rFonts w:ascii="Times New Roman" w:hAnsi="Times New Roman" w:cs="Times New Roman"/>
          <w:sz w:val="28"/>
          <w:szCs w:val="28"/>
          <w:lang w:val="en-US"/>
        </w:rPr>
        <w:t> </w:t>
      </w:r>
      <w:r w:rsidRPr="00A35957">
        <w:rPr>
          <w:rFonts w:ascii="Times New Roman" w:hAnsi="Times New Roman" w:cs="Times New Roman"/>
          <w:sz w:val="28"/>
          <w:szCs w:val="28"/>
        </w:rPr>
        <w:t xml:space="preserve">Д. </w:t>
      </w:r>
      <w:proofErr w:type="spellStart"/>
      <w:r w:rsidRPr="00A35957">
        <w:rPr>
          <w:rFonts w:ascii="Times New Roman" w:hAnsi="Times New Roman" w:cs="Times New Roman"/>
          <w:sz w:val="28"/>
          <w:szCs w:val="28"/>
        </w:rPr>
        <w:t>Парій</w:t>
      </w:r>
      <w:proofErr w:type="spellEnd"/>
      <w:r w:rsidRPr="00A35957">
        <w:rPr>
          <w:rFonts w:ascii="Times New Roman" w:hAnsi="Times New Roman" w:cs="Times New Roman"/>
          <w:sz w:val="28"/>
          <w:szCs w:val="28"/>
        </w:rPr>
        <w:t>, О.</w:t>
      </w:r>
      <w:r>
        <w:rPr>
          <w:rFonts w:ascii="Times New Roman" w:hAnsi="Times New Roman" w:cs="Times New Roman"/>
          <w:sz w:val="28"/>
          <w:szCs w:val="28"/>
          <w:lang w:val="en-US"/>
        </w:rPr>
        <w:t> </w:t>
      </w:r>
      <w:r w:rsidRPr="00A35957">
        <w:rPr>
          <w:rFonts w:ascii="Times New Roman" w:hAnsi="Times New Roman" w:cs="Times New Roman"/>
          <w:sz w:val="28"/>
          <w:szCs w:val="28"/>
        </w:rPr>
        <w:t>В. Короткий</w:t>
      </w:r>
      <w:r w:rsidRPr="00A35957">
        <w:rPr>
          <w:rFonts w:ascii="Times New Roman" w:hAnsi="Times New Roman" w:cs="Times New Roman"/>
          <w:sz w:val="28"/>
          <w:szCs w:val="28"/>
          <w:lang w:val="uk-UA"/>
        </w:rPr>
        <w:t xml:space="preserve"> </w:t>
      </w:r>
      <w:r w:rsidRPr="004264B1">
        <w:rPr>
          <w:rFonts w:ascii="Times New Roman" w:hAnsi="Times New Roman" w:cs="Times New Roman"/>
          <w:sz w:val="28"/>
          <w:szCs w:val="28"/>
        </w:rPr>
        <w:t xml:space="preserve">// </w:t>
      </w:r>
      <w:r w:rsidRPr="00A35957">
        <w:rPr>
          <w:rFonts w:ascii="Times New Roman" w:hAnsi="Times New Roman" w:cs="Times New Roman"/>
          <w:sz w:val="28"/>
          <w:szCs w:val="28"/>
          <w:lang w:val="uk-UA"/>
        </w:rPr>
        <w:t>Україна. Здоров’я нації.</w:t>
      </w:r>
      <w:r>
        <w:rPr>
          <w:rFonts w:ascii="Times New Roman" w:hAnsi="Times New Roman" w:cs="Times New Roman"/>
          <w:sz w:val="28"/>
          <w:szCs w:val="28"/>
          <w:lang w:val="uk-UA"/>
        </w:rPr>
        <w:t> </w:t>
      </w:r>
      <w:r w:rsidRPr="004264B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 xml:space="preserve">2018. </w:t>
      </w:r>
      <w:r w:rsidRPr="004264B1">
        <w:rPr>
          <w:rFonts w:ascii="Times New Roman" w:hAnsi="Times New Roman" w:cs="Times New Roman"/>
          <w:sz w:val="28"/>
          <w:szCs w:val="28"/>
          <w:lang w:val="uk-UA"/>
        </w:rPr>
        <w:t>—</w:t>
      </w:r>
      <w:r>
        <w:rPr>
          <w:rFonts w:ascii="Times New Roman" w:hAnsi="Times New Roman" w:cs="Times New Roman"/>
          <w:sz w:val="28"/>
          <w:szCs w:val="28"/>
          <w:lang w:val="uk-UA"/>
        </w:rPr>
        <w:t xml:space="preserve"> Том 49, </w:t>
      </w:r>
      <w:r w:rsidRPr="00A35957">
        <w:rPr>
          <w:rFonts w:ascii="Times New Roman" w:hAnsi="Times New Roman" w:cs="Times New Roman"/>
          <w:sz w:val="28"/>
          <w:szCs w:val="28"/>
          <w:lang w:val="uk-UA"/>
        </w:rPr>
        <w:t xml:space="preserve">№ 2. </w:t>
      </w:r>
      <w:r w:rsidRPr="004264B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С. 48–53.</w:t>
      </w:r>
    </w:p>
    <w:p w14:paraId="5B262DEC" w14:textId="77777777" w:rsidR="00DF188A" w:rsidRPr="00AD111F"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299</w:t>
      </w:r>
      <w:r w:rsidRPr="00AD111F">
        <w:rPr>
          <w:rFonts w:ascii="Times New Roman" w:hAnsi="Times New Roman" w:cs="Times New Roman"/>
          <w:sz w:val="28"/>
          <w:szCs w:val="28"/>
          <w:lang w:val="uk-UA"/>
        </w:rPr>
        <w:t xml:space="preserve">. </w:t>
      </w:r>
      <w:proofErr w:type="spellStart"/>
      <w:r w:rsidRPr="00AD111F">
        <w:rPr>
          <w:rFonts w:ascii="Times New Roman" w:hAnsi="Times New Roman" w:cs="Times New Roman"/>
          <w:sz w:val="28"/>
          <w:szCs w:val="28"/>
          <w:lang w:val="uk-UA"/>
        </w:rPr>
        <w:t>Лазоришинець</w:t>
      </w:r>
      <w:proofErr w:type="spellEnd"/>
      <w:r w:rsidRPr="00AD111F">
        <w:rPr>
          <w:rFonts w:ascii="Times New Roman" w:hAnsi="Times New Roman" w:cs="Times New Roman"/>
          <w:sz w:val="28"/>
          <w:szCs w:val="28"/>
          <w:lang w:val="uk-UA"/>
        </w:rPr>
        <w:t xml:space="preserve"> В. В. Державне управління охороною здоров’я України: [монографія] / В. В. </w:t>
      </w:r>
      <w:proofErr w:type="spellStart"/>
      <w:r w:rsidRPr="00AD111F">
        <w:rPr>
          <w:rFonts w:ascii="Times New Roman" w:hAnsi="Times New Roman" w:cs="Times New Roman"/>
          <w:sz w:val="28"/>
          <w:szCs w:val="28"/>
          <w:lang w:val="uk-UA"/>
        </w:rPr>
        <w:t>Лазоришинець</w:t>
      </w:r>
      <w:proofErr w:type="spellEnd"/>
      <w:r w:rsidRPr="00AD111F">
        <w:rPr>
          <w:rFonts w:ascii="Times New Roman" w:hAnsi="Times New Roman" w:cs="Times New Roman"/>
          <w:sz w:val="28"/>
          <w:szCs w:val="28"/>
          <w:lang w:val="uk-UA"/>
        </w:rPr>
        <w:t xml:space="preserve">, Г. О. Слабкий, Н. П. Ярош, [та ін.] </w:t>
      </w:r>
      <w:r w:rsidRPr="00AD111F">
        <w:rPr>
          <w:rFonts w:ascii="Times New Roman" w:hAnsi="Times New Roman" w:cs="Times New Roman"/>
          <w:sz w:val="28"/>
          <w:szCs w:val="28"/>
          <w:lang w:val="uk-UA"/>
        </w:rPr>
        <w:lastRenderedPageBreak/>
        <w:t>— К., 2014. — 312 с. — Режим доступу: https://is.gd/SAwJX3</w:t>
      </w:r>
    </w:p>
    <w:p w14:paraId="62BCA2B4" w14:textId="715278FD"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AD111F">
        <w:rPr>
          <w:rFonts w:ascii="Times New Roman" w:hAnsi="Times New Roman" w:cs="Times New Roman"/>
          <w:sz w:val="28"/>
          <w:szCs w:val="28"/>
          <w:lang w:val="uk-UA"/>
        </w:rPr>
        <w:t>300. Програма медичних гарантій: впровадження в Україні // МОЗ України, трансформації системи охорони здоров’я</w:t>
      </w:r>
      <w:r>
        <w:rPr>
          <w:rFonts w:ascii="Times New Roman" w:hAnsi="Times New Roman" w:cs="Times New Roman"/>
          <w:sz w:val="28"/>
          <w:szCs w:val="28"/>
          <w:lang w:val="uk-UA"/>
        </w:rPr>
        <w:t xml:space="preserve"> </w:t>
      </w:r>
      <w:r w:rsidRPr="004264B1">
        <w:rPr>
          <w:rFonts w:ascii="Times New Roman" w:hAnsi="Times New Roman" w:cs="Times New Roman"/>
          <w:sz w:val="28"/>
          <w:szCs w:val="28"/>
        </w:rPr>
        <w:t>[</w:t>
      </w:r>
      <w:r>
        <w:rPr>
          <w:rFonts w:ascii="Times New Roman" w:hAnsi="Times New Roman" w:cs="Times New Roman"/>
          <w:sz w:val="28"/>
          <w:szCs w:val="28"/>
          <w:lang w:val="uk-UA"/>
        </w:rPr>
        <w:t>Інтернет</w:t>
      </w:r>
      <w:r w:rsidRPr="004264B1">
        <w:rPr>
          <w:rFonts w:ascii="Times New Roman" w:hAnsi="Times New Roman" w:cs="Times New Roman"/>
          <w:sz w:val="28"/>
          <w:szCs w:val="28"/>
        </w:rPr>
        <w:t>]</w:t>
      </w:r>
      <w:r w:rsidRPr="00A35957">
        <w:rPr>
          <w:rFonts w:ascii="Times New Roman" w:hAnsi="Times New Roman" w:cs="Times New Roman"/>
          <w:sz w:val="28"/>
          <w:szCs w:val="28"/>
        </w:rPr>
        <w:t>. — 12 с.</w:t>
      </w:r>
      <w:r>
        <w:rPr>
          <w:rFonts w:ascii="Times New Roman" w:hAnsi="Times New Roman" w:cs="Times New Roman"/>
          <w:sz w:val="28"/>
          <w:szCs w:val="28"/>
          <w:lang w:val="uk-UA"/>
        </w:rPr>
        <w:t xml:space="preserve"> </w:t>
      </w:r>
      <w:r w:rsidRPr="00A35957">
        <w:rPr>
          <w:rFonts w:ascii="Times New Roman" w:hAnsi="Times New Roman" w:cs="Times New Roman"/>
          <w:sz w:val="28"/>
          <w:szCs w:val="28"/>
        </w:rPr>
        <w:t xml:space="preserve">— </w:t>
      </w:r>
      <w:r w:rsidRPr="008B4A97">
        <w:rPr>
          <w:rFonts w:ascii="Times New Roman" w:hAnsi="Times New Roman" w:cs="Times New Roman"/>
          <w:sz w:val="28"/>
          <w:szCs w:val="28"/>
          <w:lang w:val="uk-UA"/>
        </w:rPr>
        <w:t>Режим доступу:</w:t>
      </w:r>
      <w:r>
        <w:rPr>
          <w:rFonts w:ascii="Times New Roman" w:hAnsi="Times New Roman" w:cs="Times New Roman"/>
          <w:sz w:val="28"/>
          <w:szCs w:val="28"/>
          <w:lang w:val="uk-UA"/>
        </w:rPr>
        <w:t xml:space="preserve"> </w:t>
      </w:r>
      <w:r w:rsidRPr="002B05C7">
        <w:rPr>
          <w:rFonts w:ascii="Times New Roman" w:hAnsi="Times New Roman" w:cs="Times New Roman"/>
          <w:sz w:val="28"/>
          <w:szCs w:val="28"/>
        </w:rPr>
        <w:t>https://moz.gov.ua/uploads/0/3798-programa_medicnih_garantij_vprovadzenna_v_</w:t>
      </w:r>
      <w:r w:rsidR="00EC2381">
        <w:rPr>
          <w:rFonts w:ascii="Times New Roman" w:hAnsi="Times New Roman" w:cs="Times New Roman"/>
          <w:sz w:val="28"/>
          <w:szCs w:val="28"/>
          <w:lang w:val="en-US"/>
        </w:rPr>
        <w:t xml:space="preserve"> </w:t>
      </w:r>
      <w:r w:rsidRPr="002B05C7">
        <w:rPr>
          <w:rFonts w:ascii="Times New Roman" w:hAnsi="Times New Roman" w:cs="Times New Roman"/>
          <w:sz w:val="28"/>
          <w:szCs w:val="28"/>
        </w:rPr>
        <w:t>ukraini.pdf</w:t>
      </w:r>
    </w:p>
    <w:p w14:paraId="79BAC9C6"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301</w:t>
      </w:r>
      <w:r w:rsidRPr="00A35957">
        <w:rPr>
          <w:rFonts w:ascii="Times New Roman" w:hAnsi="Times New Roman" w:cs="Times New Roman"/>
          <w:sz w:val="28"/>
          <w:szCs w:val="28"/>
          <w:lang w:val="uk-UA"/>
        </w:rPr>
        <w:t xml:space="preserve">. </w:t>
      </w:r>
      <w:r w:rsidRPr="00A35957">
        <w:rPr>
          <w:rFonts w:ascii="Times New Roman" w:hAnsi="Times New Roman" w:cs="Times New Roman"/>
          <w:bCs/>
          <w:sz w:val="28"/>
          <w:szCs w:val="28"/>
          <w:shd w:val="clear" w:color="auto" w:fill="FFFFFF"/>
          <w:lang w:val="uk-UA"/>
        </w:rPr>
        <w:t>Про державні фінансові гарантії медичного обслуговування населення</w:t>
      </w:r>
      <w:r w:rsidRPr="00A35957">
        <w:rPr>
          <w:rFonts w:ascii="Times New Roman" w:hAnsi="Times New Roman" w:cs="Times New Roman"/>
          <w:sz w:val="28"/>
          <w:szCs w:val="28"/>
          <w:lang w:val="uk-UA"/>
        </w:rPr>
        <w:t>: Закон України від 19.10.2017 р. // Відомості Верховної Ради України (ВВР).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2018. 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 5</w:t>
      </w:r>
      <w:r w:rsidRPr="004264B1">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A35957">
        <w:rPr>
          <w:rFonts w:ascii="Times New Roman" w:hAnsi="Times New Roman" w:cs="Times New Roman"/>
          <w:sz w:val="28"/>
          <w:szCs w:val="28"/>
          <w:lang w:val="uk-UA"/>
        </w:rPr>
        <w:t>т. 31</w:t>
      </w:r>
      <w:r w:rsidRPr="004264B1">
        <w:rPr>
          <w:rFonts w:ascii="Times New Roman" w:hAnsi="Times New Roman" w:cs="Times New Roman"/>
          <w:sz w:val="28"/>
          <w:szCs w:val="28"/>
          <w:lang w:val="uk-UA"/>
        </w:rPr>
        <w:t xml:space="preserve"> [</w:t>
      </w:r>
      <w:r>
        <w:rPr>
          <w:rFonts w:ascii="Times New Roman" w:hAnsi="Times New Roman" w:cs="Times New Roman"/>
          <w:sz w:val="28"/>
          <w:szCs w:val="28"/>
          <w:lang w:val="uk-UA"/>
        </w:rPr>
        <w:t>Інтернет</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w:t>
      </w:r>
      <w:r w:rsidRPr="008B4A97">
        <w:rPr>
          <w:rFonts w:ascii="Times New Roman" w:hAnsi="Times New Roman" w:cs="Times New Roman"/>
          <w:sz w:val="28"/>
          <w:szCs w:val="28"/>
          <w:lang w:val="uk-UA"/>
        </w:rPr>
        <w:t>Режим доступу:</w:t>
      </w:r>
      <w:r>
        <w:rPr>
          <w:rFonts w:ascii="Times New Roman" w:hAnsi="Times New Roman" w:cs="Times New Roman"/>
          <w:sz w:val="28"/>
          <w:szCs w:val="28"/>
          <w:lang w:val="uk-UA"/>
        </w:rPr>
        <w:t xml:space="preserve"> </w:t>
      </w:r>
      <w:r w:rsidRPr="002B05C7">
        <w:rPr>
          <w:rFonts w:ascii="Times New Roman" w:hAnsi="Times New Roman" w:cs="Times New Roman"/>
          <w:sz w:val="28"/>
          <w:szCs w:val="28"/>
          <w:lang w:val="uk-UA"/>
        </w:rPr>
        <w:t>https://zakon.rada.gov.ua/laws/show/2168-19</w:t>
      </w:r>
    </w:p>
    <w:p w14:paraId="0DDBB0D6" w14:textId="77777777" w:rsidR="00DF188A" w:rsidRPr="00A35957" w:rsidRDefault="00DF188A" w:rsidP="00110A63">
      <w:pPr>
        <w:widowControl w:val="0"/>
        <w:suppressAutoHyphens w:val="0"/>
        <w:spacing w:after="0" w:line="360" w:lineRule="auto"/>
        <w:ind w:firstLine="709"/>
        <w:jc w:val="both"/>
        <w:rPr>
          <w:rStyle w:val="a7"/>
          <w:rFonts w:ascii="Times New Roman" w:hAnsi="Times New Roman"/>
          <w:sz w:val="28"/>
          <w:szCs w:val="28"/>
          <w:shd w:val="clear" w:color="auto" w:fill="FFFFFF"/>
          <w:lang w:val="uk-UA"/>
        </w:rPr>
      </w:pPr>
      <w:r w:rsidRPr="00AD111F">
        <w:rPr>
          <w:rFonts w:ascii="Times New Roman" w:hAnsi="Times New Roman" w:cs="Times New Roman"/>
          <w:sz w:val="28"/>
          <w:szCs w:val="28"/>
          <w:lang w:val="uk-UA"/>
        </w:rPr>
        <w:t xml:space="preserve">302. </w:t>
      </w:r>
      <w:r w:rsidRPr="00AD111F">
        <w:rPr>
          <w:rFonts w:ascii="Times New Roman" w:hAnsi="Times New Roman" w:cs="Times New Roman"/>
          <w:sz w:val="28"/>
          <w:szCs w:val="28"/>
          <w:shd w:val="clear" w:color="auto" w:fill="FFFFFF"/>
          <w:lang w:val="uk-UA"/>
        </w:rPr>
        <w:t xml:space="preserve">Український контекст впровадження програми медичних гарантій // В: </w:t>
      </w:r>
      <w:proofErr w:type="spellStart"/>
      <w:r w:rsidRPr="00AD111F">
        <w:rPr>
          <w:rFonts w:ascii="Times New Roman" w:hAnsi="Times New Roman" w:cs="Times New Roman"/>
          <w:sz w:val="28"/>
          <w:szCs w:val="28"/>
          <w:shd w:val="clear" w:color="auto" w:fill="FFFFFF"/>
          <w:lang w:val="uk-UA"/>
        </w:rPr>
        <w:t>аналіт</w:t>
      </w:r>
      <w:proofErr w:type="spellEnd"/>
      <w:r w:rsidRPr="00AD111F">
        <w:rPr>
          <w:rFonts w:ascii="Times New Roman" w:hAnsi="Times New Roman" w:cs="Times New Roman"/>
          <w:sz w:val="28"/>
          <w:szCs w:val="28"/>
          <w:shd w:val="clear" w:color="auto" w:fill="FFFFFF"/>
          <w:lang w:val="uk-UA"/>
        </w:rPr>
        <w:t xml:space="preserve">. </w:t>
      </w:r>
      <w:proofErr w:type="spellStart"/>
      <w:r w:rsidRPr="00AD111F">
        <w:rPr>
          <w:rFonts w:ascii="Times New Roman" w:hAnsi="Times New Roman" w:cs="Times New Roman"/>
          <w:sz w:val="28"/>
          <w:szCs w:val="28"/>
          <w:shd w:val="clear" w:color="auto" w:fill="FFFFFF"/>
          <w:lang w:val="uk-UA"/>
        </w:rPr>
        <w:t>дов</w:t>
      </w:r>
      <w:proofErr w:type="spellEnd"/>
      <w:r w:rsidRPr="00AD111F">
        <w:rPr>
          <w:rFonts w:ascii="Times New Roman" w:hAnsi="Times New Roman" w:cs="Times New Roman"/>
          <w:sz w:val="28"/>
          <w:szCs w:val="28"/>
          <w:shd w:val="clear" w:color="auto" w:fill="FFFFFF"/>
          <w:lang w:val="uk-UA"/>
        </w:rPr>
        <w:t>. МОЗ України «Програма медичних гарантій: впровадження в Україні».</w:t>
      </w:r>
      <w:r w:rsidRPr="00A35957">
        <w:rPr>
          <w:rFonts w:ascii="Times New Roman" w:hAnsi="Times New Roman" w:cs="Times New Roman"/>
          <w:sz w:val="28"/>
          <w:szCs w:val="28"/>
          <w:shd w:val="clear" w:color="auto" w:fill="FFFFFF"/>
        </w:rPr>
        <w:t xml:space="preserve"> </w:t>
      </w:r>
      <w:r w:rsidRPr="00A35957">
        <w:rPr>
          <w:rFonts w:ascii="Times New Roman" w:hAnsi="Times New Roman" w:cs="Times New Roman"/>
          <w:sz w:val="28"/>
          <w:szCs w:val="28"/>
        </w:rPr>
        <w:t>—</w:t>
      </w:r>
      <w:r>
        <w:rPr>
          <w:rFonts w:ascii="Times New Roman" w:hAnsi="Times New Roman" w:cs="Times New Roman"/>
          <w:sz w:val="28"/>
          <w:szCs w:val="28"/>
          <w:lang w:val="uk-UA"/>
        </w:rPr>
        <w:t xml:space="preserve"> </w:t>
      </w:r>
      <w:r w:rsidRPr="008B4A97">
        <w:rPr>
          <w:rFonts w:ascii="Times New Roman" w:hAnsi="Times New Roman" w:cs="Times New Roman"/>
          <w:sz w:val="28"/>
          <w:szCs w:val="28"/>
          <w:lang w:val="uk-UA"/>
        </w:rPr>
        <w:t>Режим доступу:</w:t>
      </w:r>
      <w:r>
        <w:rPr>
          <w:rFonts w:ascii="Times New Roman" w:hAnsi="Times New Roman" w:cs="Times New Roman"/>
          <w:sz w:val="28"/>
          <w:szCs w:val="28"/>
          <w:lang w:val="uk-UA"/>
        </w:rPr>
        <w:t xml:space="preserve"> </w:t>
      </w:r>
      <w:r w:rsidRPr="002B05C7">
        <w:rPr>
          <w:rFonts w:ascii="Times New Roman" w:hAnsi="Times New Roman" w:cs="Times New Roman"/>
          <w:sz w:val="28"/>
          <w:szCs w:val="28"/>
          <w:shd w:val="clear" w:color="auto" w:fill="FFFFFF"/>
        </w:rPr>
        <w:t>https://moz.gov.ua/uploads/0/3798-programa_medicnih_garantij_vprovadzenna_v_ukraini.pdf</w:t>
      </w:r>
    </w:p>
    <w:p w14:paraId="401BB79E" w14:textId="77777777" w:rsidR="00DF188A" w:rsidRPr="002B05C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303</w:t>
      </w:r>
      <w:r w:rsidRPr="002B05C7">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Постанова КМУ № 131 від 27.02.2019</w:t>
      </w:r>
      <w:r>
        <w:rPr>
          <w:rFonts w:ascii="Times New Roman" w:hAnsi="Times New Roman" w:cs="Times New Roman"/>
          <w:sz w:val="28"/>
          <w:szCs w:val="28"/>
          <w:lang w:val="uk-UA"/>
        </w:rPr>
        <w:t xml:space="preserve"> р.</w:t>
      </w:r>
      <w:r w:rsidRPr="00A3595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35957">
        <w:rPr>
          <w:rFonts w:ascii="Times New Roman" w:hAnsi="Times New Roman" w:cs="Times New Roman"/>
          <w:sz w:val="28"/>
          <w:szCs w:val="28"/>
          <w:lang w:val="uk-UA"/>
        </w:rPr>
        <w:t>Деякі питання здійснення пілотного проекту з реалізації державних гарантій медичного обслуговування населення за програмою медичних гарантій для вторинної (спеціалізованої) медичної допомоги у Полтавській області</w:t>
      </w:r>
      <w:r>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 Законода</w:t>
      </w:r>
      <w:r>
        <w:rPr>
          <w:rFonts w:ascii="Times New Roman" w:hAnsi="Times New Roman" w:cs="Times New Roman"/>
          <w:sz w:val="28"/>
          <w:szCs w:val="28"/>
          <w:lang w:val="uk-UA"/>
        </w:rPr>
        <w:t>в</w:t>
      </w:r>
      <w:r w:rsidRPr="00A35957">
        <w:rPr>
          <w:rFonts w:ascii="Times New Roman" w:hAnsi="Times New Roman" w:cs="Times New Roman"/>
          <w:sz w:val="28"/>
          <w:szCs w:val="28"/>
          <w:lang w:val="uk-UA"/>
        </w:rPr>
        <w:t>ство України, офіційний сайт Верховної ради</w:t>
      </w:r>
      <w:r>
        <w:rPr>
          <w:rFonts w:ascii="Times New Roman" w:hAnsi="Times New Roman" w:cs="Times New Roman"/>
          <w:sz w:val="28"/>
          <w:szCs w:val="28"/>
          <w:lang w:val="uk-UA"/>
        </w:rPr>
        <w:t xml:space="preserve"> </w:t>
      </w:r>
      <w:r w:rsidRPr="004264B1">
        <w:rPr>
          <w:rFonts w:ascii="Times New Roman" w:hAnsi="Times New Roman" w:cs="Times New Roman"/>
          <w:sz w:val="28"/>
          <w:szCs w:val="28"/>
          <w:lang w:val="uk-UA"/>
        </w:rPr>
        <w:t>[</w:t>
      </w:r>
      <w:r>
        <w:rPr>
          <w:rFonts w:ascii="Times New Roman" w:hAnsi="Times New Roman" w:cs="Times New Roman"/>
          <w:sz w:val="28"/>
          <w:szCs w:val="28"/>
          <w:lang w:val="uk-UA"/>
        </w:rPr>
        <w:t>Інтернет</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w:t>
      </w:r>
      <w:r w:rsidRPr="004264B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B4A97">
        <w:rPr>
          <w:rFonts w:ascii="Times New Roman" w:hAnsi="Times New Roman" w:cs="Times New Roman"/>
          <w:sz w:val="28"/>
          <w:szCs w:val="28"/>
          <w:lang w:val="uk-UA"/>
        </w:rPr>
        <w:t>Режим доступу:</w:t>
      </w:r>
      <w:r>
        <w:rPr>
          <w:rFonts w:ascii="Times New Roman" w:hAnsi="Times New Roman" w:cs="Times New Roman"/>
          <w:sz w:val="28"/>
          <w:szCs w:val="28"/>
          <w:lang w:val="uk-UA"/>
        </w:rPr>
        <w:t xml:space="preserve"> </w:t>
      </w:r>
      <w:r w:rsidRPr="002B05C7">
        <w:rPr>
          <w:rFonts w:ascii="Times New Roman" w:hAnsi="Times New Roman" w:cs="Times New Roman"/>
          <w:sz w:val="28"/>
          <w:szCs w:val="28"/>
          <w:lang w:val="uk-UA"/>
        </w:rPr>
        <w:t>https://zakon.rada.gov.ua/laws/show/131-2019-п</w:t>
      </w:r>
    </w:p>
    <w:p w14:paraId="025FF2E2" w14:textId="77777777" w:rsidR="00DF188A" w:rsidRPr="004264B1" w:rsidRDefault="00DF188A" w:rsidP="00110A63">
      <w:pPr>
        <w:widowControl w:val="0"/>
        <w:suppressAutoHyphens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304</w:t>
      </w:r>
      <w:r w:rsidRPr="002B05C7">
        <w:rPr>
          <w:rFonts w:ascii="Times New Roman" w:hAnsi="Times New Roman" w:cs="Times New Roman"/>
          <w:sz w:val="28"/>
          <w:szCs w:val="28"/>
          <w:lang w:val="uk-UA"/>
        </w:rPr>
        <w:t xml:space="preserve">. МОЗ: У </w:t>
      </w:r>
      <w:r w:rsidRPr="00AD111F">
        <w:rPr>
          <w:rFonts w:ascii="Times New Roman" w:hAnsi="Times New Roman" w:cs="Times New Roman"/>
          <w:sz w:val="28"/>
          <w:szCs w:val="28"/>
          <w:lang w:val="uk-UA"/>
        </w:rPr>
        <w:t>Державному бюджеті на 2019 рік на охорону здоров’я передбачено 95,08 млрд. грн. // Міністерство охорони здоров’я України, 03.01.2019 [Інтернет]. — Режим доступу</w:t>
      </w:r>
      <w:r w:rsidRPr="008B4A9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B05C7">
        <w:rPr>
          <w:rFonts w:ascii="Times New Roman" w:hAnsi="Times New Roman" w:cs="Times New Roman"/>
          <w:sz w:val="28"/>
          <w:szCs w:val="28"/>
          <w:lang w:val="en-US"/>
        </w:rPr>
        <w:t>https</w:t>
      </w:r>
      <w:r w:rsidRPr="004264B1">
        <w:rPr>
          <w:rFonts w:ascii="Times New Roman" w:hAnsi="Times New Roman" w:cs="Times New Roman"/>
          <w:sz w:val="28"/>
          <w:szCs w:val="28"/>
        </w:rPr>
        <w:t>://</w:t>
      </w:r>
      <w:r w:rsidRPr="002B05C7">
        <w:rPr>
          <w:rFonts w:ascii="Times New Roman" w:hAnsi="Times New Roman" w:cs="Times New Roman"/>
          <w:sz w:val="28"/>
          <w:szCs w:val="28"/>
          <w:lang w:val="en-US"/>
        </w:rPr>
        <w:t>www</w:t>
      </w:r>
      <w:r w:rsidRPr="004264B1">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kmu</w:t>
      </w:r>
      <w:proofErr w:type="spellEnd"/>
      <w:r w:rsidRPr="004264B1">
        <w:rPr>
          <w:rFonts w:ascii="Times New Roman" w:hAnsi="Times New Roman" w:cs="Times New Roman"/>
          <w:sz w:val="28"/>
          <w:szCs w:val="28"/>
        </w:rPr>
        <w:t>.</w:t>
      </w:r>
      <w:r w:rsidRPr="002B05C7">
        <w:rPr>
          <w:rFonts w:ascii="Times New Roman" w:hAnsi="Times New Roman" w:cs="Times New Roman"/>
          <w:sz w:val="28"/>
          <w:szCs w:val="28"/>
          <w:lang w:val="en-US"/>
        </w:rPr>
        <w:t>gov</w:t>
      </w:r>
      <w:r w:rsidRPr="004264B1">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ua</w:t>
      </w:r>
      <w:proofErr w:type="spellEnd"/>
      <w:r w:rsidRPr="004264B1">
        <w:rPr>
          <w:rFonts w:ascii="Times New Roman" w:hAnsi="Times New Roman" w:cs="Times New Roman"/>
          <w:sz w:val="28"/>
          <w:szCs w:val="28"/>
        </w:rPr>
        <w:t>/</w:t>
      </w:r>
      <w:r w:rsidRPr="002B05C7">
        <w:rPr>
          <w:rFonts w:ascii="Times New Roman" w:hAnsi="Times New Roman" w:cs="Times New Roman"/>
          <w:sz w:val="28"/>
          <w:szCs w:val="28"/>
          <w:lang w:val="en-US"/>
        </w:rPr>
        <w:t>news</w:t>
      </w:r>
      <w:r w:rsidRPr="004264B1">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moz</w:t>
      </w:r>
      <w:proofErr w:type="spellEnd"/>
      <w:r w:rsidRPr="004264B1">
        <w:rPr>
          <w:rFonts w:ascii="Times New Roman" w:hAnsi="Times New Roman" w:cs="Times New Roman"/>
          <w:sz w:val="28"/>
          <w:szCs w:val="28"/>
        </w:rPr>
        <w:t>-</w:t>
      </w:r>
      <w:r w:rsidRPr="002B05C7">
        <w:rPr>
          <w:rFonts w:ascii="Times New Roman" w:hAnsi="Times New Roman" w:cs="Times New Roman"/>
          <w:sz w:val="28"/>
          <w:szCs w:val="28"/>
          <w:lang w:val="en-US"/>
        </w:rPr>
        <w:t>u</w:t>
      </w:r>
      <w:r w:rsidRPr="004264B1">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derzhavnomu</w:t>
      </w:r>
      <w:proofErr w:type="spellEnd"/>
      <w:r w:rsidRPr="004264B1">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byudzheti</w:t>
      </w:r>
      <w:proofErr w:type="spellEnd"/>
      <w:r w:rsidRPr="004264B1">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na</w:t>
      </w:r>
      <w:proofErr w:type="spellEnd"/>
      <w:r w:rsidRPr="004264B1">
        <w:rPr>
          <w:rFonts w:ascii="Times New Roman" w:hAnsi="Times New Roman" w:cs="Times New Roman"/>
          <w:sz w:val="28"/>
          <w:szCs w:val="28"/>
        </w:rPr>
        <w:t>-2019-</w:t>
      </w:r>
      <w:proofErr w:type="spellStart"/>
      <w:r w:rsidRPr="002B05C7">
        <w:rPr>
          <w:rFonts w:ascii="Times New Roman" w:hAnsi="Times New Roman" w:cs="Times New Roman"/>
          <w:sz w:val="28"/>
          <w:szCs w:val="28"/>
          <w:lang w:val="en-US"/>
        </w:rPr>
        <w:t>rik</w:t>
      </w:r>
      <w:proofErr w:type="spellEnd"/>
      <w:r w:rsidRPr="004264B1">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na</w:t>
      </w:r>
      <w:proofErr w:type="spellEnd"/>
      <w:r w:rsidRPr="004264B1">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ohoronu</w:t>
      </w:r>
      <w:proofErr w:type="spellEnd"/>
      <w:r w:rsidRPr="004264B1">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zdorovya</w:t>
      </w:r>
      <w:proofErr w:type="spellEnd"/>
      <w:r w:rsidRPr="004264B1">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peredbacheno</w:t>
      </w:r>
      <w:proofErr w:type="spellEnd"/>
      <w:r w:rsidRPr="004264B1">
        <w:rPr>
          <w:rFonts w:ascii="Times New Roman" w:hAnsi="Times New Roman" w:cs="Times New Roman"/>
          <w:sz w:val="28"/>
          <w:szCs w:val="28"/>
        </w:rPr>
        <w:t>-9508-</w:t>
      </w:r>
      <w:proofErr w:type="spellStart"/>
      <w:r w:rsidRPr="002B05C7">
        <w:rPr>
          <w:rFonts w:ascii="Times New Roman" w:hAnsi="Times New Roman" w:cs="Times New Roman"/>
          <w:sz w:val="28"/>
          <w:szCs w:val="28"/>
          <w:lang w:val="en-US"/>
        </w:rPr>
        <w:t>mlrd</w:t>
      </w:r>
      <w:proofErr w:type="spellEnd"/>
      <w:r w:rsidRPr="004264B1">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grn</w:t>
      </w:r>
      <w:proofErr w:type="spellEnd"/>
    </w:p>
    <w:p w14:paraId="35F56A58" w14:textId="77777777" w:rsidR="00DF188A" w:rsidRPr="004264B1" w:rsidRDefault="00DF188A" w:rsidP="00110A63">
      <w:pPr>
        <w:widowControl w:val="0"/>
        <w:suppressAutoHyphens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305</w:t>
      </w:r>
      <w:r w:rsidRPr="004264B1">
        <w:rPr>
          <w:rFonts w:ascii="Times New Roman" w:hAnsi="Times New Roman" w:cs="Times New Roman"/>
          <w:sz w:val="28"/>
          <w:szCs w:val="28"/>
        </w:rPr>
        <w:t xml:space="preserve">. </w:t>
      </w:r>
      <w:r w:rsidRPr="00AD111F">
        <w:rPr>
          <w:rFonts w:ascii="Times New Roman" w:hAnsi="Times New Roman" w:cs="Times New Roman"/>
          <w:sz w:val="28"/>
          <w:szCs w:val="28"/>
          <w:lang w:val="uk-UA"/>
        </w:rPr>
        <w:t>Закон України № 2246-VIII від 07.12.2017 «Про Державний бюджет України на 2018 рік» // Відомості Верховної Ради</w:t>
      </w:r>
      <w:r>
        <w:rPr>
          <w:rFonts w:ascii="Times New Roman" w:hAnsi="Times New Roman" w:cs="Times New Roman"/>
          <w:sz w:val="28"/>
          <w:szCs w:val="28"/>
          <w:lang w:val="uk-UA"/>
        </w:rPr>
        <w:t xml:space="preserve">. </w:t>
      </w:r>
      <w:r w:rsidRPr="00A35957">
        <w:rPr>
          <w:rFonts w:ascii="Times New Roman" w:hAnsi="Times New Roman" w:cs="Times New Roman"/>
          <w:sz w:val="28"/>
          <w:szCs w:val="28"/>
        </w:rPr>
        <w:t>—</w:t>
      </w:r>
      <w:r w:rsidRPr="004264B1">
        <w:rPr>
          <w:rFonts w:ascii="Times New Roman" w:hAnsi="Times New Roman" w:cs="Times New Roman"/>
          <w:sz w:val="28"/>
          <w:szCs w:val="28"/>
        </w:rPr>
        <w:t xml:space="preserve"> 2018</w:t>
      </w:r>
      <w:r>
        <w:rPr>
          <w:rFonts w:ascii="Times New Roman" w:hAnsi="Times New Roman" w:cs="Times New Roman"/>
          <w:sz w:val="28"/>
          <w:szCs w:val="28"/>
          <w:lang w:val="uk-UA"/>
        </w:rPr>
        <w:t xml:space="preserve">. </w:t>
      </w:r>
      <w:r w:rsidRPr="00A35957">
        <w:rPr>
          <w:rFonts w:ascii="Times New Roman" w:hAnsi="Times New Roman" w:cs="Times New Roman"/>
          <w:sz w:val="28"/>
          <w:szCs w:val="28"/>
        </w:rPr>
        <w:t>—</w:t>
      </w:r>
      <w:r w:rsidRPr="004264B1">
        <w:rPr>
          <w:rFonts w:ascii="Times New Roman" w:hAnsi="Times New Roman" w:cs="Times New Roman"/>
          <w:sz w:val="28"/>
          <w:szCs w:val="28"/>
        </w:rPr>
        <w:t xml:space="preserve"> № 3-4, ст. 26</w:t>
      </w:r>
      <w:r>
        <w:rPr>
          <w:rFonts w:ascii="Times New Roman" w:hAnsi="Times New Roman" w:cs="Times New Roman"/>
          <w:sz w:val="28"/>
          <w:szCs w:val="28"/>
          <w:lang w:val="uk-UA"/>
        </w:rPr>
        <w:t xml:space="preserve"> </w:t>
      </w:r>
      <w:r w:rsidRPr="004264B1">
        <w:rPr>
          <w:rFonts w:ascii="Times New Roman" w:hAnsi="Times New Roman" w:cs="Times New Roman"/>
          <w:sz w:val="28"/>
          <w:szCs w:val="28"/>
        </w:rPr>
        <w:t>[</w:t>
      </w:r>
      <w:r>
        <w:rPr>
          <w:rFonts w:ascii="Times New Roman" w:hAnsi="Times New Roman" w:cs="Times New Roman"/>
          <w:sz w:val="28"/>
          <w:szCs w:val="28"/>
          <w:lang w:val="uk-UA"/>
        </w:rPr>
        <w:t>Інтернет</w:t>
      </w:r>
      <w:r w:rsidRPr="004264B1">
        <w:rPr>
          <w:rFonts w:ascii="Times New Roman" w:hAnsi="Times New Roman" w:cs="Times New Roman"/>
          <w:sz w:val="28"/>
          <w:szCs w:val="28"/>
        </w:rPr>
        <w:t>].</w:t>
      </w:r>
      <w:r>
        <w:rPr>
          <w:rFonts w:ascii="Times New Roman" w:hAnsi="Times New Roman" w:cs="Times New Roman"/>
          <w:sz w:val="28"/>
          <w:szCs w:val="28"/>
          <w:lang w:val="uk-UA"/>
        </w:rPr>
        <w:t> </w:t>
      </w:r>
      <w:r w:rsidRPr="00A35957">
        <w:rPr>
          <w:rFonts w:ascii="Times New Roman" w:hAnsi="Times New Roman" w:cs="Times New Roman"/>
          <w:sz w:val="28"/>
          <w:szCs w:val="28"/>
        </w:rPr>
        <w:t>—</w:t>
      </w:r>
      <w:r w:rsidRPr="004264B1">
        <w:rPr>
          <w:rFonts w:ascii="Times New Roman" w:hAnsi="Times New Roman" w:cs="Times New Roman"/>
          <w:sz w:val="28"/>
          <w:szCs w:val="28"/>
        </w:rPr>
        <w:t xml:space="preserve"> </w:t>
      </w:r>
      <w:r w:rsidRPr="008B4A97">
        <w:rPr>
          <w:rFonts w:ascii="Times New Roman" w:hAnsi="Times New Roman" w:cs="Times New Roman"/>
          <w:sz w:val="28"/>
          <w:szCs w:val="28"/>
          <w:lang w:val="uk-UA"/>
        </w:rPr>
        <w:t>Режим доступу:</w:t>
      </w:r>
      <w:r>
        <w:rPr>
          <w:rFonts w:ascii="Times New Roman" w:hAnsi="Times New Roman" w:cs="Times New Roman"/>
          <w:sz w:val="28"/>
          <w:szCs w:val="28"/>
          <w:lang w:val="uk-UA"/>
        </w:rPr>
        <w:t xml:space="preserve"> </w:t>
      </w:r>
      <w:r w:rsidRPr="002B05C7">
        <w:rPr>
          <w:rFonts w:ascii="Times New Roman" w:hAnsi="Times New Roman" w:cs="Times New Roman"/>
          <w:sz w:val="28"/>
          <w:szCs w:val="28"/>
          <w:lang w:val="en-US"/>
        </w:rPr>
        <w:t>https</w:t>
      </w:r>
      <w:r w:rsidRPr="004264B1">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zakon</w:t>
      </w:r>
      <w:proofErr w:type="spellEnd"/>
      <w:r w:rsidRPr="004264B1">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rada</w:t>
      </w:r>
      <w:proofErr w:type="spellEnd"/>
      <w:r w:rsidRPr="004264B1">
        <w:rPr>
          <w:rFonts w:ascii="Times New Roman" w:hAnsi="Times New Roman" w:cs="Times New Roman"/>
          <w:sz w:val="28"/>
          <w:szCs w:val="28"/>
        </w:rPr>
        <w:t>.</w:t>
      </w:r>
      <w:r w:rsidRPr="002B05C7">
        <w:rPr>
          <w:rFonts w:ascii="Times New Roman" w:hAnsi="Times New Roman" w:cs="Times New Roman"/>
          <w:sz w:val="28"/>
          <w:szCs w:val="28"/>
          <w:lang w:val="en-US"/>
        </w:rPr>
        <w:t>gov</w:t>
      </w:r>
      <w:r w:rsidRPr="004264B1">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ua</w:t>
      </w:r>
      <w:proofErr w:type="spellEnd"/>
      <w:r w:rsidRPr="004264B1">
        <w:rPr>
          <w:rFonts w:ascii="Times New Roman" w:hAnsi="Times New Roman" w:cs="Times New Roman"/>
          <w:sz w:val="28"/>
          <w:szCs w:val="28"/>
        </w:rPr>
        <w:t>/</w:t>
      </w:r>
      <w:r w:rsidRPr="002B05C7">
        <w:rPr>
          <w:rFonts w:ascii="Times New Roman" w:hAnsi="Times New Roman" w:cs="Times New Roman"/>
          <w:sz w:val="28"/>
          <w:szCs w:val="28"/>
          <w:lang w:val="en-US"/>
        </w:rPr>
        <w:t>laws</w:t>
      </w:r>
      <w:r w:rsidRPr="004264B1">
        <w:rPr>
          <w:rFonts w:ascii="Times New Roman" w:hAnsi="Times New Roman" w:cs="Times New Roman"/>
          <w:sz w:val="28"/>
          <w:szCs w:val="28"/>
        </w:rPr>
        <w:t>/</w:t>
      </w:r>
      <w:r w:rsidRPr="002B05C7">
        <w:rPr>
          <w:rFonts w:ascii="Times New Roman" w:hAnsi="Times New Roman" w:cs="Times New Roman"/>
          <w:sz w:val="28"/>
          <w:szCs w:val="28"/>
          <w:lang w:val="en-US"/>
        </w:rPr>
        <w:t>main</w:t>
      </w:r>
      <w:r w:rsidRPr="004264B1">
        <w:rPr>
          <w:rFonts w:ascii="Times New Roman" w:hAnsi="Times New Roman" w:cs="Times New Roman"/>
          <w:sz w:val="28"/>
          <w:szCs w:val="28"/>
        </w:rPr>
        <w:t>/2246-19</w:t>
      </w:r>
    </w:p>
    <w:p w14:paraId="22FD8C30" w14:textId="77777777" w:rsidR="00DF188A" w:rsidRPr="003E061E" w:rsidRDefault="00DF188A" w:rsidP="00110A63">
      <w:pPr>
        <w:widowControl w:val="0"/>
        <w:suppressAutoHyphens w:val="0"/>
        <w:spacing w:after="0" w:line="360" w:lineRule="auto"/>
        <w:ind w:firstLine="709"/>
        <w:jc w:val="both"/>
        <w:rPr>
          <w:rStyle w:val="a7"/>
          <w:rFonts w:ascii="Times New Roman" w:hAnsi="Times New Roman"/>
          <w:color w:val="auto"/>
          <w:sz w:val="28"/>
          <w:szCs w:val="28"/>
          <w:shd w:val="clear" w:color="auto" w:fill="FFFFFF"/>
          <w:lang w:val="uk-UA"/>
        </w:rPr>
      </w:pPr>
      <w:r>
        <w:rPr>
          <w:rFonts w:ascii="Times New Roman" w:hAnsi="Times New Roman" w:cs="Times New Roman"/>
          <w:sz w:val="28"/>
          <w:szCs w:val="28"/>
          <w:lang w:val="uk-UA"/>
        </w:rPr>
        <w:t>306</w:t>
      </w:r>
      <w:r w:rsidRPr="004264B1">
        <w:rPr>
          <w:rFonts w:ascii="Times New Roman" w:hAnsi="Times New Roman" w:cs="Times New Roman"/>
          <w:sz w:val="28"/>
          <w:szCs w:val="28"/>
        </w:rPr>
        <w:t xml:space="preserve">. </w:t>
      </w:r>
      <w:r w:rsidRPr="00AD111F">
        <w:rPr>
          <w:rFonts w:ascii="Times New Roman" w:hAnsi="Times New Roman" w:cs="Times New Roman"/>
          <w:sz w:val="28"/>
          <w:szCs w:val="28"/>
          <w:lang w:val="uk-UA"/>
        </w:rPr>
        <w:t>Закон України № 2629-VIII від 23.11.2018 «Про Державний бюджет України на 2019 рік» // Відомості Верховної Ради</w:t>
      </w:r>
      <w:r>
        <w:rPr>
          <w:rFonts w:ascii="Times New Roman" w:hAnsi="Times New Roman" w:cs="Times New Roman"/>
          <w:sz w:val="28"/>
          <w:szCs w:val="28"/>
          <w:lang w:val="uk-UA"/>
        </w:rPr>
        <w:t xml:space="preserve">. </w:t>
      </w:r>
      <w:r w:rsidRPr="00A35957">
        <w:rPr>
          <w:rFonts w:ascii="Times New Roman" w:hAnsi="Times New Roman" w:cs="Times New Roman"/>
          <w:sz w:val="28"/>
          <w:szCs w:val="28"/>
        </w:rPr>
        <w:t>—</w:t>
      </w:r>
      <w:r>
        <w:rPr>
          <w:rFonts w:ascii="Times New Roman" w:hAnsi="Times New Roman" w:cs="Times New Roman"/>
          <w:sz w:val="28"/>
          <w:szCs w:val="28"/>
          <w:lang w:val="uk-UA"/>
        </w:rPr>
        <w:t xml:space="preserve"> </w:t>
      </w:r>
      <w:r w:rsidRPr="004264B1">
        <w:rPr>
          <w:rFonts w:ascii="Times New Roman" w:hAnsi="Times New Roman" w:cs="Times New Roman"/>
          <w:sz w:val="28"/>
          <w:szCs w:val="28"/>
        </w:rPr>
        <w:t>2018</w:t>
      </w:r>
      <w:r>
        <w:rPr>
          <w:rFonts w:ascii="Times New Roman" w:hAnsi="Times New Roman" w:cs="Times New Roman"/>
          <w:sz w:val="28"/>
          <w:szCs w:val="28"/>
          <w:lang w:val="uk-UA"/>
        </w:rPr>
        <w:t xml:space="preserve">. </w:t>
      </w:r>
      <w:r w:rsidRPr="00A35957">
        <w:rPr>
          <w:rFonts w:ascii="Times New Roman" w:hAnsi="Times New Roman" w:cs="Times New Roman"/>
          <w:sz w:val="28"/>
          <w:szCs w:val="28"/>
        </w:rPr>
        <w:t>—</w:t>
      </w:r>
      <w:r w:rsidRPr="004264B1">
        <w:rPr>
          <w:rFonts w:ascii="Times New Roman" w:hAnsi="Times New Roman" w:cs="Times New Roman"/>
          <w:sz w:val="28"/>
          <w:szCs w:val="28"/>
        </w:rPr>
        <w:t xml:space="preserve"> № 50, ст. 400</w:t>
      </w:r>
      <w:r>
        <w:rPr>
          <w:rFonts w:ascii="Times New Roman" w:hAnsi="Times New Roman" w:cs="Times New Roman"/>
          <w:sz w:val="28"/>
          <w:szCs w:val="28"/>
          <w:lang w:val="uk-UA"/>
        </w:rPr>
        <w:t xml:space="preserve"> </w:t>
      </w:r>
      <w:r w:rsidRPr="004264B1">
        <w:rPr>
          <w:rFonts w:ascii="Times New Roman" w:hAnsi="Times New Roman" w:cs="Times New Roman"/>
          <w:sz w:val="28"/>
          <w:szCs w:val="28"/>
        </w:rPr>
        <w:t>[</w:t>
      </w:r>
      <w:r>
        <w:rPr>
          <w:rFonts w:ascii="Times New Roman" w:hAnsi="Times New Roman" w:cs="Times New Roman"/>
          <w:sz w:val="28"/>
          <w:szCs w:val="28"/>
          <w:lang w:val="uk-UA"/>
        </w:rPr>
        <w:t>Інтернет</w:t>
      </w:r>
      <w:r w:rsidRPr="004264B1">
        <w:rPr>
          <w:rFonts w:ascii="Times New Roman" w:hAnsi="Times New Roman" w:cs="Times New Roman"/>
          <w:sz w:val="28"/>
          <w:szCs w:val="28"/>
        </w:rPr>
        <w:t>].</w:t>
      </w:r>
      <w:r>
        <w:rPr>
          <w:rFonts w:ascii="Times New Roman" w:hAnsi="Times New Roman" w:cs="Times New Roman"/>
          <w:sz w:val="28"/>
          <w:szCs w:val="28"/>
          <w:lang w:val="uk-UA"/>
        </w:rPr>
        <w:t> </w:t>
      </w:r>
      <w:r w:rsidRPr="00A35957">
        <w:rPr>
          <w:rFonts w:ascii="Times New Roman" w:hAnsi="Times New Roman" w:cs="Times New Roman"/>
          <w:sz w:val="28"/>
          <w:szCs w:val="28"/>
        </w:rPr>
        <w:t>—</w:t>
      </w:r>
      <w:r w:rsidRPr="004264B1">
        <w:rPr>
          <w:rFonts w:ascii="Times New Roman" w:hAnsi="Times New Roman" w:cs="Times New Roman"/>
          <w:sz w:val="28"/>
          <w:szCs w:val="28"/>
        </w:rPr>
        <w:t xml:space="preserve"> </w:t>
      </w:r>
      <w:r w:rsidRPr="008B4A97">
        <w:rPr>
          <w:rFonts w:ascii="Times New Roman" w:hAnsi="Times New Roman" w:cs="Times New Roman"/>
          <w:sz w:val="28"/>
          <w:szCs w:val="28"/>
          <w:lang w:val="uk-UA"/>
        </w:rPr>
        <w:t>Режим доступу:</w:t>
      </w:r>
      <w:r>
        <w:rPr>
          <w:rFonts w:ascii="Times New Roman" w:hAnsi="Times New Roman" w:cs="Times New Roman"/>
          <w:sz w:val="28"/>
          <w:szCs w:val="28"/>
          <w:lang w:val="uk-UA"/>
        </w:rPr>
        <w:t xml:space="preserve"> </w:t>
      </w:r>
      <w:r w:rsidRPr="002B05C7">
        <w:rPr>
          <w:rFonts w:ascii="Times New Roman" w:hAnsi="Times New Roman" w:cs="Times New Roman"/>
          <w:sz w:val="28"/>
          <w:szCs w:val="28"/>
          <w:lang w:val="en-US"/>
        </w:rPr>
        <w:t>https</w:t>
      </w:r>
      <w:r w:rsidRPr="004264B1">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zakon</w:t>
      </w:r>
      <w:proofErr w:type="spellEnd"/>
      <w:r w:rsidRPr="002B05C7">
        <w:rPr>
          <w:rFonts w:ascii="Times New Roman" w:hAnsi="Times New Roman" w:cs="Times New Roman"/>
          <w:sz w:val="28"/>
          <w:szCs w:val="28"/>
          <w:lang w:val="uk-UA"/>
        </w:rPr>
        <w:t>.</w:t>
      </w:r>
      <w:proofErr w:type="spellStart"/>
      <w:r w:rsidRPr="002B05C7">
        <w:rPr>
          <w:rFonts w:ascii="Times New Roman" w:hAnsi="Times New Roman" w:cs="Times New Roman"/>
          <w:sz w:val="28"/>
          <w:szCs w:val="28"/>
        </w:rPr>
        <w:t>rada</w:t>
      </w:r>
      <w:proofErr w:type="spellEnd"/>
      <w:r w:rsidRPr="002B05C7">
        <w:rPr>
          <w:rFonts w:ascii="Times New Roman" w:hAnsi="Times New Roman" w:cs="Times New Roman"/>
          <w:sz w:val="28"/>
          <w:szCs w:val="28"/>
          <w:lang w:val="uk-UA"/>
        </w:rPr>
        <w:t>.</w:t>
      </w:r>
      <w:proofErr w:type="spellStart"/>
      <w:r w:rsidRPr="002B05C7">
        <w:rPr>
          <w:rFonts w:ascii="Times New Roman" w:hAnsi="Times New Roman" w:cs="Times New Roman"/>
          <w:sz w:val="28"/>
          <w:szCs w:val="28"/>
        </w:rPr>
        <w:t>gov</w:t>
      </w:r>
      <w:proofErr w:type="spellEnd"/>
      <w:r w:rsidRPr="002B05C7">
        <w:rPr>
          <w:rFonts w:ascii="Times New Roman" w:hAnsi="Times New Roman" w:cs="Times New Roman"/>
          <w:sz w:val="28"/>
          <w:szCs w:val="28"/>
          <w:lang w:val="uk-UA"/>
        </w:rPr>
        <w:t>.</w:t>
      </w:r>
      <w:proofErr w:type="spellStart"/>
      <w:r w:rsidRPr="002B05C7">
        <w:rPr>
          <w:rFonts w:ascii="Times New Roman" w:hAnsi="Times New Roman" w:cs="Times New Roman"/>
          <w:sz w:val="28"/>
          <w:szCs w:val="28"/>
        </w:rPr>
        <w:t>ua</w:t>
      </w:r>
      <w:proofErr w:type="spellEnd"/>
      <w:r w:rsidRPr="002B05C7">
        <w:rPr>
          <w:rFonts w:ascii="Times New Roman" w:hAnsi="Times New Roman" w:cs="Times New Roman"/>
          <w:sz w:val="28"/>
          <w:szCs w:val="28"/>
          <w:lang w:val="uk-UA"/>
        </w:rPr>
        <w:t>/</w:t>
      </w:r>
      <w:proofErr w:type="spellStart"/>
      <w:r w:rsidRPr="002B05C7">
        <w:rPr>
          <w:rFonts w:ascii="Times New Roman" w:hAnsi="Times New Roman" w:cs="Times New Roman"/>
          <w:sz w:val="28"/>
          <w:szCs w:val="28"/>
        </w:rPr>
        <w:t>laws</w:t>
      </w:r>
      <w:proofErr w:type="spellEnd"/>
      <w:r w:rsidRPr="002B05C7">
        <w:rPr>
          <w:rFonts w:ascii="Times New Roman" w:hAnsi="Times New Roman" w:cs="Times New Roman"/>
          <w:sz w:val="28"/>
          <w:szCs w:val="28"/>
          <w:lang w:val="uk-UA"/>
        </w:rPr>
        <w:t>/</w:t>
      </w:r>
      <w:proofErr w:type="spellStart"/>
      <w:r w:rsidRPr="002B05C7">
        <w:rPr>
          <w:rFonts w:ascii="Times New Roman" w:hAnsi="Times New Roman" w:cs="Times New Roman"/>
          <w:sz w:val="28"/>
          <w:szCs w:val="28"/>
        </w:rPr>
        <w:t>show</w:t>
      </w:r>
      <w:proofErr w:type="spellEnd"/>
      <w:r w:rsidRPr="002B05C7">
        <w:rPr>
          <w:rFonts w:ascii="Times New Roman" w:hAnsi="Times New Roman" w:cs="Times New Roman"/>
          <w:sz w:val="28"/>
          <w:szCs w:val="28"/>
          <w:lang w:val="uk-UA"/>
        </w:rPr>
        <w:t>/</w:t>
      </w:r>
      <w:proofErr w:type="spellStart"/>
      <w:r w:rsidRPr="002B05C7">
        <w:rPr>
          <w:rFonts w:ascii="Times New Roman" w:hAnsi="Times New Roman" w:cs="Times New Roman"/>
          <w:sz w:val="28"/>
          <w:szCs w:val="28"/>
        </w:rPr>
        <w:t>ru</w:t>
      </w:r>
      <w:proofErr w:type="spellEnd"/>
      <w:r w:rsidRPr="002B05C7">
        <w:rPr>
          <w:rFonts w:ascii="Times New Roman" w:hAnsi="Times New Roman" w:cs="Times New Roman"/>
          <w:sz w:val="28"/>
          <w:szCs w:val="28"/>
          <w:lang w:val="uk-UA"/>
        </w:rPr>
        <w:t>/2629</w:t>
      </w:r>
      <w:r w:rsidRPr="003E061E">
        <w:rPr>
          <w:rFonts w:ascii="Times New Roman" w:hAnsi="Times New Roman" w:cs="Times New Roman"/>
          <w:sz w:val="28"/>
          <w:szCs w:val="28"/>
          <w:lang w:val="uk-UA"/>
        </w:rPr>
        <w:t>-19</w:t>
      </w:r>
    </w:p>
    <w:p w14:paraId="73F7CC39" w14:textId="77777777" w:rsidR="00DF188A" w:rsidRPr="002B05C7" w:rsidRDefault="00DF188A" w:rsidP="00110A63">
      <w:pPr>
        <w:pStyle w:val="aff2"/>
        <w:widowControl w:val="0"/>
        <w:spacing w:line="360" w:lineRule="auto"/>
        <w:ind w:firstLine="709"/>
        <w:jc w:val="both"/>
        <w:rPr>
          <w:rFonts w:ascii="Times New Roman" w:hAnsi="Times New Roman"/>
          <w:sz w:val="28"/>
          <w:szCs w:val="28"/>
        </w:rPr>
      </w:pPr>
      <w:r>
        <w:rPr>
          <w:rFonts w:ascii="Times New Roman" w:hAnsi="Times New Roman"/>
          <w:sz w:val="28"/>
          <w:szCs w:val="28"/>
        </w:rPr>
        <w:lastRenderedPageBreak/>
        <w:t>307</w:t>
      </w:r>
      <w:r w:rsidRPr="00A35957">
        <w:rPr>
          <w:rFonts w:ascii="Times New Roman" w:hAnsi="Times New Roman"/>
          <w:sz w:val="28"/>
          <w:szCs w:val="28"/>
        </w:rPr>
        <w:t xml:space="preserve">. Аудиторський звіт № 08-12/04 від 27.09.2019 за результатами державного фінансового аудиту місцевих бюджетів на території Зміївського району за період з 01.01.2016 по 30.06.2019 року // Харків: Державна аудиторська служба України, Південно-східний офіс </w:t>
      </w:r>
      <w:proofErr w:type="spellStart"/>
      <w:r w:rsidRPr="00A35957">
        <w:rPr>
          <w:rFonts w:ascii="Times New Roman" w:hAnsi="Times New Roman"/>
          <w:sz w:val="28"/>
          <w:szCs w:val="28"/>
        </w:rPr>
        <w:t>Держаудитслужби</w:t>
      </w:r>
      <w:proofErr w:type="spellEnd"/>
      <w:r w:rsidRPr="00A35957">
        <w:rPr>
          <w:rFonts w:ascii="Times New Roman" w:hAnsi="Times New Roman"/>
          <w:sz w:val="28"/>
          <w:szCs w:val="28"/>
        </w:rPr>
        <w:t>, 2019. — 84 с. [</w:t>
      </w:r>
      <w:r>
        <w:rPr>
          <w:rFonts w:ascii="Times New Roman" w:hAnsi="Times New Roman"/>
          <w:sz w:val="28"/>
          <w:szCs w:val="28"/>
        </w:rPr>
        <w:t xml:space="preserve">Інтернет; </w:t>
      </w:r>
      <w:r w:rsidRPr="00A35957">
        <w:rPr>
          <w:rFonts w:ascii="Times New Roman" w:hAnsi="Times New Roman"/>
          <w:sz w:val="28"/>
          <w:szCs w:val="28"/>
        </w:rPr>
        <w:t xml:space="preserve">з </w:t>
      </w:r>
      <w:proofErr w:type="spellStart"/>
      <w:r w:rsidRPr="00A35957">
        <w:rPr>
          <w:rFonts w:ascii="Times New Roman" w:hAnsi="Times New Roman"/>
          <w:sz w:val="28"/>
          <w:szCs w:val="28"/>
        </w:rPr>
        <w:t>прот</w:t>
      </w:r>
      <w:proofErr w:type="spellEnd"/>
      <w:r w:rsidRPr="00A35957">
        <w:rPr>
          <w:rFonts w:ascii="Times New Roman" w:hAnsi="Times New Roman"/>
          <w:sz w:val="28"/>
          <w:szCs w:val="28"/>
        </w:rPr>
        <w:t xml:space="preserve">. </w:t>
      </w:r>
      <w:proofErr w:type="spellStart"/>
      <w:r w:rsidRPr="00A35957">
        <w:rPr>
          <w:rFonts w:ascii="Times New Roman" w:hAnsi="Times New Roman"/>
          <w:sz w:val="28"/>
          <w:szCs w:val="28"/>
        </w:rPr>
        <w:t>узг</w:t>
      </w:r>
      <w:proofErr w:type="spellEnd"/>
      <w:r w:rsidRPr="00A35957">
        <w:rPr>
          <w:rFonts w:ascii="Times New Roman" w:hAnsi="Times New Roman"/>
          <w:sz w:val="28"/>
          <w:szCs w:val="28"/>
        </w:rPr>
        <w:t>. 3 с.] —</w:t>
      </w:r>
      <w:r>
        <w:rPr>
          <w:rFonts w:ascii="Times New Roman" w:hAnsi="Times New Roman"/>
          <w:sz w:val="28"/>
          <w:szCs w:val="28"/>
        </w:rPr>
        <w:t xml:space="preserve"> </w:t>
      </w:r>
      <w:r w:rsidRPr="008B4A97">
        <w:rPr>
          <w:rFonts w:ascii="Times New Roman" w:hAnsi="Times New Roman"/>
          <w:sz w:val="28"/>
          <w:szCs w:val="28"/>
        </w:rPr>
        <w:t>Режим доступу:</w:t>
      </w:r>
      <w:r>
        <w:rPr>
          <w:rFonts w:ascii="Times New Roman" w:hAnsi="Times New Roman"/>
          <w:sz w:val="28"/>
          <w:szCs w:val="28"/>
        </w:rPr>
        <w:t xml:space="preserve"> </w:t>
      </w:r>
      <w:r w:rsidRPr="002B05C7">
        <w:rPr>
          <w:rFonts w:ascii="Times New Roman" w:hAnsi="Times New Roman"/>
          <w:sz w:val="28"/>
          <w:szCs w:val="28"/>
        </w:rPr>
        <w:t>http://dkrs.kmu.gov.ua/kru/doccatalog/document?id=153186</w:t>
      </w:r>
    </w:p>
    <w:p w14:paraId="0462AF28" w14:textId="77777777" w:rsidR="00DF188A" w:rsidRPr="00A35957" w:rsidRDefault="00DF188A" w:rsidP="00110A63">
      <w:pPr>
        <w:pStyle w:val="aff2"/>
        <w:widowControl w:val="0"/>
        <w:spacing w:line="360" w:lineRule="auto"/>
        <w:ind w:firstLine="709"/>
        <w:jc w:val="both"/>
        <w:rPr>
          <w:rFonts w:ascii="Times New Roman" w:hAnsi="Times New Roman"/>
          <w:sz w:val="28"/>
          <w:szCs w:val="28"/>
        </w:rPr>
      </w:pPr>
      <w:r>
        <w:rPr>
          <w:rFonts w:ascii="Times New Roman" w:hAnsi="Times New Roman"/>
          <w:sz w:val="28"/>
          <w:szCs w:val="28"/>
        </w:rPr>
        <w:t>308</w:t>
      </w:r>
      <w:r w:rsidRPr="002B05C7">
        <w:rPr>
          <w:rFonts w:ascii="Times New Roman" w:hAnsi="Times New Roman"/>
          <w:sz w:val="28"/>
          <w:szCs w:val="28"/>
        </w:rPr>
        <w:t xml:space="preserve">. </w:t>
      </w:r>
      <w:r w:rsidRPr="00A35957">
        <w:rPr>
          <w:rFonts w:ascii="Times New Roman" w:hAnsi="Times New Roman"/>
          <w:sz w:val="28"/>
          <w:szCs w:val="28"/>
        </w:rPr>
        <w:t xml:space="preserve">Звіт про результати аудиту ефективності використання субвенції з державного бюджету місцевим бюджетам на реформування регіональних систем охорони здоров’я для здійснення заходів з виконання спільного з Міжнародним банком реконструкції та розвитку проекту «Поліпшення охорони здоров’я на службі у людей», затверджений рішенням Рахункової палати № 32-3 від 18.12.2018. — Київ, 2018. — 70 </w:t>
      </w:r>
      <w:r w:rsidRPr="00A35957">
        <w:rPr>
          <w:rFonts w:ascii="Times New Roman" w:hAnsi="Times New Roman"/>
          <w:sz w:val="28"/>
          <w:szCs w:val="28"/>
          <w:lang w:val="en-US"/>
        </w:rPr>
        <w:t>c</w:t>
      </w:r>
      <w:r w:rsidRPr="00A35957">
        <w:rPr>
          <w:rFonts w:ascii="Times New Roman" w:hAnsi="Times New Roman"/>
          <w:sz w:val="28"/>
          <w:szCs w:val="28"/>
        </w:rPr>
        <w:t>. —</w:t>
      </w:r>
      <w:r>
        <w:rPr>
          <w:rFonts w:ascii="Times New Roman" w:hAnsi="Times New Roman"/>
          <w:sz w:val="28"/>
          <w:szCs w:val="28"/>
        </w:rPr>
        <w:t xml:space="preserve"> </w:t>
      </w:r>
      <w:r w:rsidRPr="008B4A97">
        <w:rPr>
          <w:rFonts w:ascii="Times New Roman" w:hAnsi="Times New Roman"/>
          <w:sz w:val="28"/>
          <w:szCs w:val="28"/>
        </w:rPr>
        <w:t>Режим доступу:</w:t>
      </w:r>
      <w:r>
        <w:rPr>
          <w:rFonts w:ascii="Times New Roman" w:hAnsi="Times New Roman"/>
          <w:sz w:val="28"/>
          <w:szCs w:val="28"/>
        </w:rPr>
        <w:t xml:space="preserve"> </w:t>
      </w:r>
      <w:r w:rsidRPr="00A35957">
        <w:rPr>
          <w:rFonts w:ascii="Times New Roman" w:hAnsi="Times New Roman"/>
          <w:sz w:val="28"/>
          <w:szCs w:val="28"/>
        </w:rPr>
        <w:t xml:space="preserve"> </w:t>
      </w:r>
      <w:r w:rsidRPr="002B05C7">
        <w:rPr>
          <w:rFonts w:ascii="Times New Roman" w:hAnsi="Times New Roman"/>
          <w:sz w:val="28"/>
          <w:szCs w:val="28"/>
        </w:rPr>
        <w:t>https://rp.gov.ua/upload-files/Activity/Collegium/2018/32-3_2018/Zvit_32_3_2018.pdf</w:t>
      </w:r>
    </w:p>
    <w:p w14:paraId="58E63C2A"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308</w:t>
      </w:r>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Таукешева</w:t>
      </w:r>
      <w:proofErr w:type="spellEnd"/>
      <w:r w:rsidRPr="00A35957">
        <w:rPr>
          <w:rFonts w:ascii="Times New Roman" w:hAnsi="Times New Roman" w:cs="Times New Roman"/>
          <w:sz w:val="28"/>
          <w:szCs w:val="28"/>
          <w:lang w:val="uk-UA"/>
        </w:rPr>
        <w:t xml:space="preserve"> Т.Д. Про підсумки виконання бюджету міста Харкова за 1 півріччя 2019 року // Офіційний сайт Харківської міської ради. </w:t>
      </w:r>
      <w:r w:rsidRPr="004264B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B4A97">
        <w:rPr>
          <w:rFonts w:ascii="Times New Roman" w:hAnsi="Times New Roman" w:cs="Times New Roman"/>
          <w:sz w:val="28"/>
          <w:szCs w:val="28"/>
          <w:lang w:val="uk-UA"/>
        </w:rPr>
        <w:t>Режим доступу:</w:t>
      </w:r>
      <w:r>
        <w:rPr>
          <w:rFonts w:ascii="Times New Roman" w:hAnsi="Times New Roman" w:cs="Times New Roman"/>
          <w:sz w:val="28"/>
          <w:szCs w:val="28"/>
          <w:lang w:val="uk-UA"/>
        </w:rPr>
        <w:t xml:space="preserve"> </w:t>
      </w:r>
      <w:r w:rsidRPr="002B05C7">
        <w:rPr>
          <w:rFonts w:ascii="Times New Roman" w:hAnsi="Times New Roman" w:cs="Times New Roman"/>
          <w:sz w:val="28"/>
          <w:szCs w:val="28"/>
          <w:lang w:val="en-US"/>
        </w:rPr>
        <w:t>https</w:t>
      </w:r>
      <w:r w:rsidRPr="004264B1">
        <w:rPr>
          <w:rFonts w:ascii="Times New Roman" w:hAnsi="Times New Roman" w:cs="Times New Roman"/>
          <w:sz w:val="28"/>
          <w:szCs w:val="28"/>
          <w:lang w:val="uk-UA"/>
        </w:rPr>
        <w:t>://</w:t>
      </w:r>
      <w:r w:rsidRPr="002B05C7">
        <w:rPr>
          <w:rFonts w:ascii="Times New Roman" w:hAnsi="Times New Roman" w:cs="Times New Roman"/>
          <w:sz w:val="28"/>
          <w:szCs w:val="28"/>
          <w:lang w:val="en-US"/>
        </w:rPr>
        <w:t>www</w:t>
      </w:r>
      <w:r w:rsidRPr="004264B1">
        <w:rPr>
          <w:rFonts w:ascii="Times New Roman" w:hAnsi="Times New Roman" w:cs="Times New Roman"/>
          <w:sz w:val="28"/>
          <w:szCs w:val="28"/>
          <w:lang w:val="uk-UA"/>
        </w:rPr>
        <w:t>.</w:t>
      </w:r>
      <w:r w:rsidRPr="002B05C7">
        <w:rPr>
          <w:rFonts w:ascii="Times New Roman" w:hAnsi="Times New Roman" w:cs="Times New Roman"/>
          <w:sz w:val="28"/>
          <w:szCs w:val="28"/>
          <w:lang w:val="en-US"/>
        </w:rPr>
        <w:t>city</w:t>
      </w:r>
      <w:r w:rsidRPr="004264B1">
        <w:rPr>
          <w:rFonts w:ascii="Times New Roman" w:hAnsi="Times New Roman" w:cs="Times New Roman"/>
          <w:sz w:val="28"/>
          <w:szCs w:val="28"/>
          <w:lang w:val="uk-UA"/>
        </w:rPr>
        <w:t>.</w:t>
      </w:r>
      <w:proofErr w:type="spellStart"/>
      <w:r w:rsidRPr="002B05C7">
        <w:rPr>
          <w:rFonts w:ascii="Times New Roman" w:hAnsi="Times New Roman" w:cs="Times New Roman"/>
          <w:sz w:val="28"/>
          <w:szCs w:val="28"/>
          <w:lang w:val="en-US"/>
        </w:rPr>
        <w:t>kharkov</w:t>
      </w:r>
      <w:proofErr w:type="spellEnd"/>
      <w:r w:rsidRPr="004264B1">
        <w:rPr>
          <w:rFonts w:ascii="Times New Roman" w:hAnsi="Times New Roman" w:cs="Times New Roman"/>
          <w:sz w:val="28"/>
          <w:szCs w:val="28"/>
          <w:lang w:val="uk-UA"/>
        </w:rPr>
        <w:t>.</w:t>
      </w:r>
      <w:proofErr w:type="spellStart"/>
      <w:r w:rsidRPr="002B05C7">
        <w:rPr>
          <w:rFonts w:ascii="Times New Roman" w:hAnsi="Times New Roman" w:cs="Times New Roman"/>
          <w:sz w:val="28"/>
          <w:szCs w:val="28"/>
          <w:lang w:val="en-US"/>
        </w:rPr>
        <w:t>ua</w:t>
      </w:r>
      <w:proofErr w:type="spellEnd"/>
      <w:r w:rsidRPr="004264B1">
        <w:rPr>
          <w:rFonts w:ascii="Times New Roman" w:hAnsi="Times New Roman" w:cs="Times New Roman"/>
          <w:sz w:val="28"/>
          <w:szCs w:val="28"/>
          <w:lang w:val="uk-UA"/>
        </w:rPr>
        <w:t>/</w:t>
      </w:r>
      <w:proofErr w:type="spellStart"/>
      <w:r w:rsidRPr="002B05C7">
        <w:rPr>
          <w:rFonts w:ascii="Times New Roman" w:hAnsi="Times New Roman" w:cs="Times New Roman"/>
          <w:sz w:val="28"/>
          <w:szCs w:val="28"/>
          <w:lang w:val="en-US"/>
        </w:rPr>
        <w:t>uk</w:t>
      </w:r>
      <w:proofErr w:type="spellEnd"/>
      <w:r w:rsidRPr="004264B1">
        <w:rPr>
          <w:rFonts w:ascii="Times New Roman" w:hAnsi="Times New Roman" w:cs="Times New Roman"/>
          <w:sz w:val="28"/>
          <w:szCs w:val="28"/>
          <w:lang w:val="uk-UA"/>
        </w:rPr>
        <w:t>/</w:t>
      </w:r>
      <w:r w:rsidRPr="002B05C7">
        <w:rPr>
          <w:rFonts w:ascii="Times New Roman" w:hAnsi="Times New Roman" w:cs="Times New Roman"/>
          <w:sz w:val="28"/>
          <w:szCs w:val="28"/>
          <w:lang w:val="en-US"/>
        </w:rPr>
        <w:t>document</w:t>
      </w:r>
      <w:r w:rsidRPr="004264B1">
        <w:rPr>
          <w:rFonts w:ascii="Times New Roman" w:hAnsi="Times New Roman" w:cs="Times New Roman"/>
          <w:sz w:val="28"/>
          <w:szCs w:val="28"/>
          <w:lang w:val="uk-UA"/>
        </w:rPr>
        <w:t>/</w:t>
      </w:r>
      <w:r w:rsidRPr="002B05C7">
        <w:rPr>
          <w:rFonts w:ascii="Times New Roman" w:hAnsi="Times New Roman" w:cs="Times New Roman"/>
          <w:sz w:val="28"/>
          <w:szCs w:val="28"/>
          <w:lang w:val="en-US"/>
        </w:rPr>
        <w:t>pro</w:t>
      </w:r>
      <w:r w:rsidRPr="004264B1">
        <w:rPr>
          <w:rFonts w:ascii="Times New Roman" w:hAnsi="Times New Roman" w:cs="Times New Roman"/>
          <w:sz w:val="28"/>
          <w:szCs w:val="28"/>
          <w:lang w:val="uk-UA"/>
        </w:rPr>
        <w:t>-</w:t>
      </w:r>
      <w:proofErr w:type="spellStart"/>
      <w:r w:rsidRPr="002B05C7">
        <w:rPr>
          <w:rFonts w:ascii="Times New Roman" w:hAnsi="Times New Roman" w:cs="Times New Roman"/>
          <w:sz w:val="28"/>
          <w:szCs w:val="28"/>
          <w:lang w:val="en-US"/>
        </w:rPr>
        <w:t>pidsumki</w:t>
      </w:r>
      <w:proofErr w:type="spellEnd"/>
      <w:r w:rsidRPr="004264B1">
        <w:rPr>
          <w:rFonts w:ascii="Times New Roman" w:hAnsi="Times New Roman" w:cs="Times New Roman"/>
          <w:sz w:val="28"/>
          <w:szCs w:val="28"/>
          <w:lang w:val="uk-UA"/>
        </w:rPr>
        <w:t>-</w:t>
      </w:r>
      <w:proofErr w:type="spellStart"/>
      <w:r w:rsidRPr="002B05C7">
        <w:rPr>
          <w:rFonts w:ascii="Times New Roman" w:hAnsi="Times New Roman" w:cs="Times New Roman"/>
          <w:sz w:val="28"/>
          <w:szCs w:val="28"/>
          <w:lang w:val="en-US"/>
        </w:rPr>
        <w:t>vikonannya</w:t>
      </w:r>
      <w:proofErr w:type="spellEnd"/>
      <w:r w:rsidRPr="004264B1">
        <w:rPr>
          <w:rFonts w:ascii="Times New Roman" w:hAnsi="Times New Roman" w:cs="Times New Roman"/>
          <w:sz w:val="28"/>
          <w:szCs w:val="28"/>
          <w:lang w:val="uk-UA"/>
        </w:rPr>
        <w:t>-</w:t>
      </w:r>
      <w:proofErr w:type="spellStart"/>
      <w:r w:rsidRPr="002B05C7">
        <w:rPr>
          <w:rFonts w:ascii="Times New Roman" w:hAnsi="Times New Roman" w:cs="Times New Roman"/>
          <w:sz w:val="28"/>
          <w:szCs w:val="28"/>
          <w:lang w:val="en-US"/>
        </w:rPr>
        <w:t>byudzhetu</w:t>
      </w:r>
      <w:proofErr w:type="spellEnd"/>
      <w:r w:rsidRPr="004264B1">
        <w:rPr>
          <w:rFonts w:ascii="Times New Roman" w:hAnsi="Times New Roman" w:cs="Times New Roman"/>
          <w:sz w:val="28"/>
          <w:szCs w:val="28"/>
          <w:lang w:val="uk-UA"/>
        </w:rPr>
        <w:t>-</w:t>
      </w:r>
      <w:proofErr w:type="spellStart"/>
      <w:r w:rsidRPr="002B05C7">
        <w:rPr>
          <w:rFonts w:ascii="Times New Roman" w:hAnsi="Times New Roman" w:cs="Times New Roman"/>
          <w:sz w:val="28"/>
          <w:szCs w:val="28"/>
          <w:lang w:val="en-US"/>
        </w:rPr>
        <w:t>mista</w:t>
      </w:r>
      <w:proofErr w:type="spellEnd"/>
      <w:r w:rsidRPr="004264B1">
        <w:rPr>
          <w:rFonts w:ascii="Times New Roman" w:hAnsi="Times New Roman" w:cs="Times New Roman"/>
          <w:sz w:val="28"/>
          <w:szCs w:val="28"/>
          <w:lang w:val="uk-UA"/>
        </w:rPr>
        <w:t>-</w:t>
      </w:r>
      <w:proofErr w:type="spellStart"/>
      <w:r w:rsidRPr="002B05C7">
        <w:rPr>
          <w:rFonts w:ascii="Times New Roman" w:hAnsi="Times New Roman" w:cs="Times New Roman"/>
          <w:sz w:val="28"/>
          <w:szCs w:val="28"/>
          <w:lang w:val="en-US"/>
        </w:rPr>
        <w:t>kharkova</w:t>
      </w:r>
      <w:proofErr w:type="spellEnd"/>
      <w:r w:rsidRPr="004264B1">
        <w:rPr>
          <w:rFonts w:ascii="Times New Roman" w:hAnsi="Times New Roman" w:cs="Times New Roman"/>
          <w:sz w:val="28"/>
          <w:szCs w:val="28"/>
          <w:lang w:val="uk-UA"/>
        </w:rPr>
        <w:t>-</w:t>
      </w:r>
      <w:r w:rsidRPr="002B05C7">
        <w:rPr>
          <w:rFonts w:ascii="Times New Roman" w:hAnsi="Times New Roman" w:cs="Times New Roman"/>
          <w:sz w:val="28"/>
          <w:szCs w:val="28"/>
          <w:lang w:val="en-US"/>
        </w:rPr>
        <w:t>za</w:t>
      </w:r>
      <w:r w:rsidRPr="004264B1">
        <w:rPr>
          <w:rFonts w:ascii="Times New Roman" w:hAnsi="Times New Roman" w:cs="Times New Roman"/>
          <w:sz w:val="28"/>
          <w:szCs w:val="28"/>
          <w:lang w:val="uk-UA"/>
        </w:rPr>
        <w:t>-1-</w:t>
      </w:r>
      <w:proofErr w:type="spellStart"/>
      <w:r w:rsidRPr="002B05C7">
        <w:rPr>
          <w:rFonts w:ascii="Times New Roman" w:hAnsi="Times New Roman" w:cs="Times New Roman"/>
          <w:sz w:val="28"/>
          <w:szCs w:val="28"/>
          <w:lang w:val="en-US"/>
        </w:rPr>
        <w:t>pivrichchya</w:t>
      </w:r>
      <w:proofErr w:type="spellEnd"/>
      <w:r w:rsidRPr="004264B1">
        <w:rPr>
          <w:rFonts w:ascii="Times New Roman" w:hAnsi="Times New Roman" w:cs="Times New Roman"/>
          <w:sz w:val="28"/>
          <w:szCs w:val="28"/>
          <w:lang w:val="uk-UA"/>
        </w:rPr>
        <w:t>-2019-</w:t>
      </w:r>
      <w:proofErr w:type="spellStart"/>
      <w:r w:rsidRPr="002B05C7">
        <w:rPr>
          <w:rFonts w:ascii="Times New Roman" w:hAnsi="Times New Roman" w:cs="Times New Roman"/>
          <w:sz w:val="28"/>
          <w:szCs w:val="28"/>
          <w:lang w:val="en-US"/>
        </w:rPr>
        <w:t>roku</w:t>
      </w:r>
      <w:proofErr w:type="spellEnd"/>
      <w:r w:rsidRPr="004264B1">
        <w:rPr>
          <w:rFonts w:ascii="Times New Roman" w:hAnsi="Times New Roman" w:cs="Times New Roman"/>
          <w:sz w:val="28"/>
          <w:szCs w:val="28"/>
          <w:lang w:val="uk-UA"/>
        </w:rPr>
        <w:t>-56281.</w:t>
      </w:r>
      <w:r w:rsidRPr="002B05C7">
        <w:rPr>
          <w:rFonts w:ascii="Times New Roman" w:hAnsi="Times New Roman" w:cs="Times New Roman"/>
          <w:sz w:val="28"/>
          <w:szCs w:val="28"/>
          <w:lang w:val="en-US"/>
        </w:rPr>
        <w:t>html</w:t>
      </w:r>
    </w:p>
    <w:p w14:paraId="139EFEA9"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309</w:t>
      </w:r>
      <w:r w:rsidRPr="00A35957">
        <w:rPr>
          <w:rFonts w:ascii="Times New Roman" w:hAnsi="Times New Roman" w:cs="Times New Roman"/>
          <w:sz w:val="28"/>
          <w:szCs w:val="28"/>
          <w:lang w:val="uk-UA"/>
        </w:rPr>
        <w:t xml:space="preserve">. Про удосконалення медико-генетичної допомоги в Україні : спільний наказ Міністерства охорони здоров’я України та Національної академії медичних наук України </w:t>
      </w:r>
      <w:r w:rsidRPr="00A35957">
        <w:rPr>
          <w:rFonts w:ascii="Times New Roman" w:hAnsi="Times New Roman" w:cs="Times New Roman"/>
          <w:sz w:val="28"/>
          <w:szCs w:val="28"/>
        </w:rPr>
        <w:t>N</w:t>
      </w:r>
      <w:r w:rsidRPr="00A35957">
        <w:rPr>
          <w:rFonts w:ascii="Times New Roman" w:hAnsi="Times New Roman" w:cs="Times New Roman"/>
          <w:sz w:val="28"/>
          <w:szCs w:val="28"/>
          <w:lang w:val="uk-UA"/>
        </w:rPr>
        <w:t xml:space="preserve"> 641/84 від 31.12.2003 (чинний) // Законодавство України, офіційний сайт Верховної Ради України</w:t>
      </w:r>
      <w:r>
        <w:rPr>
          <w:rFonts w:ascii="Times New Roman" w:hAnsi="Times New Roman" w:cs="Times New Roman"/>
          <w:sz w:val="28"/>
          <w:szCs w:val="28"/>
          <w:lang w:val="uk-UA"/>
        </w:rPr>
        <w:t xml:space="preserve"> </w:t>
      </w:r>
      <w:r w:rsidRPr="004264B1">
        <w:rPr>
          <w:rFonts w:ascii="Times New Roman" w:hAnsi="Times New Roman" w:cs="Times New Roman"/>
          <w:sz w:val="28"/>
          <w:szCs w:val="28"/>
          <w:lang w:val="uk-UA"/>
        </w:rPr>
        <w:t>[</w:t>
      </w:r>
      <w:r>
        <w:rPr>
          <w:rFonts w:ascii="Times New Roman" w:hAnsi="Times New Roman" w:cs="Times New Roman"/>
          <w:sz w:val="28"/>
          <w:szCs w:val="28"/>
          <w:lang w:val="uk-UA"/>
        </w:rPr>
        <w:t>Інтернет</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w:t>
      </w:r>
      <w:r w:rsidRPr="004264B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B4A97">
        <w:rPr>
          <w:rFonts w:ascii="Times New Roman" w:hAnsi="Times New Roman" w:cs="Times New Roman"/>
          <w:sz w:val="28"/>
          <w:szCs w:val="28"/>
          <w:lang w:val="uk-UA"/>
        </w:rPr>
        <w:t>Режим доступу:</w:t>
      </w:r>
      <w:r>
        <w:rPr>
          <w:rFonts w:ascii="Times New Roman" w:hAnsi="Times New Roman" w:cs="Times New Roman"/>
          <w:sz w:val="28"/>
          <w:szCs w:val="28"/>
          <w:lang w:val="uk-UA"/>
        </w:rPr>
        <w:t xml:space="preserve"> </w:t>
      </w:r>
      <w:proofErr w:type="spellStart"/>
      <w:r w:rsidRPr="002B05C7">
        <w:rPr>
          <w:rFonts w:ascii="Times New Roman" w:hAnsi="Times New Roman" w:cs="Times New Roman"/>
          <w:sz w:val="28"/>
          <w:szCs w:val="28"/>
        </w:rPr>
        <w:t>https</w:t>
      </w:r>
      <w:proofErr w:type="spellEnd"/>
      <w:r w:rsidRPr="004264B1">
        <w:rPr>
          <w:rFonts w:ascii="Times New Roman" w:hAnsi="Times New Roman" w:cs="Times New Roman"/>
          <w:sz w:val="28"/>
          <w:szCs w:val="28"/>
          <w:lang w:val="uk-UA"/>
        </w:rPr>
        <w:t>://</w:t>
      </w:r>
      <w:proofErr w:type="spellStart"/>
      <w:r w:rsidRPr="002B05C7">
        <w:rPr>
          <w:rFonts w:ascii="Times New Roman" w:hAnsi="Times New Roman" w:cs="Times New Roman"/>
          <w:sz w:val="28"/>
          <w:szCs w:val="28"/>
        </w:rPr>
        <w:t>zakon</w:t>
      </w:r>
      <w:proofErr w:type="spellEnd"/>
      <w:r w:rsidRPr="004264B1">
        <w:rPr>
          <w:rFonts w:ascii="Times New Roman" w:hAnsi="Times New Roman" w:cs="Times New Roman"/>
          <w:sz w:val="28"/>
          <w:szCs w:val="28"/>
          <w:lang w:val="uk-UA"/>
        </w:rPr>
        <w:t>.</w:t>
      </w:r>
      <w:proofErr w:type="spellStart"/>
      <w:r w:rsidRPr="002B05C7">
        <w:rPr>
          <w:rFonts w:ascii="Times New Roman" w:hAnsi="Times New Roman" w:cs="Times New Roman"/>
          <w:sz w:val="28"/>
          <w:szCs w:val="28"/>
        </w:rPr>
        <w:t>rada</w:t>
      </w:r>
      <w:proofErr w:type="spellEnd"/>
      <w:r w:rsidRPr="004264B1">
        <w:rPr>
          <w:rFonts w:ascii="Times New Roman" w:hAnsi="Times New Roman" w:cs="Times New Roman"/>
          <w:sz w:val="28"/>
          <w:szCs w:val="28"/>
          <w:lang w:val="uk-UA"/>
        </w:rPr>
        <w:t>.</w:t>
      </w:r>
      <w:proofErr w:type="spellStart"/>
      <w:r w:rsidRPr="002B05C7">
        <w:rPr>
          <w:rFonts w:ascii="Times New Roman" w:hAnsi="Times New Roman" w:cs="Times New Roman"/>
          <w:sz w:val="28"/>
          <w:szCs w:val="28"/>
        </w:rPr>
        <w:t>gov</w:t>
      </w:r>
      <w:proofErr w:type="spellEnd"/>
      <w:r w:rsidRPr="004264B1">
        <w:rPr>
          <w:rFonts w:ascii="Times New Roman" w:hAnsi="Times New Roman" w:cs="Times New Roman"/>
          <w:sz w:val="28"/>
          <w:szCs w:val="28"/>
          <w:lang w:val="uk-UA"/>
        </w:rPr>
        <w:t>.</w:t>
      </w:r>
      <w:proofErr w:type="spellStart"/>
      <w:r w:rsidRPr="002B05C7">
        <w:rPr>
          <w:rFonts w:ascii="Times New Roman" w:hAnsi="Times New Roman" w:cs="Times New Roman"/>
          <w:sz w:val="28"/>
          <w:szCs w:val="28"/>
        </w:rPr>
        <w:t>ua</w:t>
      </w:r>
      <w:proofErr w:type="spellEnd"/>
      <w:r w:rsidRPr="004264B1">
        <w:rPr>
          <w:rFonts w:ascii="Times New Roman" w:hAnsi="Times New Roman" w:cs="Times New Roman"/>
          <w:sz w:val="28"/>
          <w:szCs w:val="28"/>
          <w:lang w:val="uk-UA"/>
        </w:rPr>
        <w:t>/</w:t>
      </w:r>
      <w:proofErr w:type="spellStart"/>
      <w:r w:rsidRPr="002B05C7">
        <w:rPr>
          <w:rFonts w:ascii="Times New Roman" w:hAnsi="Times New Roman" w:cs="Times New Roman"/>
          <w:sz w:val="28"/>
          <w:szCs w:val="28"/>
        </w:rPr>
        <w:t>rada</w:t>
      </w:r>
      <w:proofErr w:type="spellEnd"/>
      <w:r w:rsidRPr="004264B1">
        <w:rPr>
          <w:rFonts w:ascii="Times New Roman" w:hAnsi="Times New Roman" w:cs="Times New Roman"/>
          <w:sz w:val="28"/>
          <w:szCs w:val="28"/>
          <w:lang w:val="uk-UA"/>
        </w:rPr>
        <w:t>/</w:t>
      </w:r>
      <w:proofErr w:type="spellStart"/>
      <w:r w:rsidRPr="002B05C7">
        <w:rPr>
          <w:rFonts w:ascii="Times New Roman" w:hAnsi="Times New Roman" w:cs="Times New Roman"/>
          <w:sz w:val="28"/>
          <w:szCs w:val="28"/>
        </w:rPr>
        <w:t>show</w:t>
      </w:r>
      <w:proofErr w:type="spellEnd"/>
      <w:r w:rsidRPr="004264B1">
        <w:rPr>
          <w:rFonts w:ascii="Times New Roman" w:hAnsi="Times New Roman" w:cs="Times New Roman"/>
          <w:sz w:val="28"/>
          <w:szCs w:val="28"/>
          <w:lang w:val="uk-UA"/>
        </w:rPr>
        <w:t>/</w:t>
      </w:r>
      <w:proofErr w:type="spellStart"/>
      <w:r w:rsidRPr="002B05C7">
        <w:rPr>
          <w:rFonts w:ascii="Times New Roman" w:hAnsi="Times New Roman" w:cs="Times New Roman"/>
          <w:sz w:val="28"/>
          <w:szCs w:val="28"/>
        </w:rPr>
        <w:t>va</w:t>
      </w:r>
      <w:proofErr w:type="spellEnd"/>
      <w:r w:rsidRPr="004264B1">
        <w:rPr>
          <w:rFonts w:ascii="Times New Roman" w:hAnsi="Times New Roman" w:cs="Times New Roman"/>
          <w:sz w:val="28"/>
          <w:szCs w:val="28"/>
          <w:lang w:val="uk-UA"/>
        </w:rPr>
        <w:t>641282-03</w:t>
      </w:r>
    </w:p>
    <w:p w14:paraId="559C6658"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310</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 xml:space="preserve">Про </w:t>
      </w:r>
      <w:r w:rsidRPr="00AD111F">
        <w:rPr>
          <w:rFonts w:ascii="Times New Roman" w:hAnsi="Times New Roman" w:cs="Times New Roman"/>
          <w:sz w:val="28"/>
          <w:szCs w:val="28"/>
          <w:lang w:val="uk-UA"/>
        </w:rPr>
        <w:t xml:space="preserve">Цільову комплексну програму генетичного моніторингу в Україні на 1999–2003 рр.: Указ президента України (втратив чинність) // Законодавство України, офіційний сайт </w:t>
      </w:r>
      <w:proofErr w:type="gramStart"/>
      <w:r w:rsidRPr="00AD111F">
        <w:rPr>
          <w:rFonts w:ascii="Times New Roman" w:hAnsi="Times New Roman" w:cs="Times New Roman"/>
          <w:sz w:val="28"/>
          <w:szCs w:val="28"/>
          <w:lang w:val="uk-UA"/>
        </w:rPr>
        <w:t>Верховної</w:t>
      </w:r>
      <w:proofErr w:type="gramEnd"/>
      <w:r w:rsidRPr="00AD111F">
        <w:rPr>
          <w:rFonts w:ascii="Times New Roman" w:hAnsi="Times New Roman" w:cs="Times New Roman"/>
          <w:sz w:val="28"/>
          <w:szCs w:val="28"/>
          <w:lang w:val="uk-UA"/>
        </w:rPr>
        <w:t xml:space="preserve"> Ради України [Інтернет</w:t>
      </w:r>
      <w:r w:rsidRPr="004264B1">
        <w:rPr>
          <w:rFonts w:ascii="Times New Roman" w:hAnsi="Times New Roman" w:cs="Times New Roman"/>
          <w:sz w:val="28"/>
          <w:szCs w:val="28"/>
        </w:rPr>
        <w:t>]</w:t>
      </w:r>
      <w:r w:rsidRPr="00A35957">
        <w:rPr>
          <w:rFonts w:ascii="Times New Roman" w:hAnsi="Times New Roman" w:cs="Times New Roman"/>
          <w:sz w:val="28"/>
          <w:szCs w:val="28"/>
          <w:lang w:val="uk-UA"/>
        </w:rPr>
        <w:t>.</w:t>
      </w:r>
      <w:r w:rsidRPr="00A35957">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8B4A97">
        <w:rPr>
          <w:rFonts w:ascii="Times New Roman" w:hAnsi="Times New Roman" w:cs="Times New Roman"/>
          <w:sz w:val="28"/>
          <w:szCs w:val="28"/>
          <w:lang w:val="uk-UA"/>
        </w:rPr>
        <w:t>Режим доступу:</w:t>
      </w:r>
      <w:r>
        <w:rPr>
          <w:rFonts w:ascii="Times New Roman" w:hAnsi="Times New Roman" w:cs="Times New Roman"/>
          <w:sz w:val="28"/>
          <w:szCs w:val="28"/>
          <w:lang w:val="uk-UA"/>
        </w:rPr>
        <w:t xml:space="preserve"> </w:t>
      </w:r>
      <w:r w:rsidRPr="002B05C7">
        <w:rPr>
          <w:rFonts w:ascii="Times New Roman" w:hAnsi="Times New Roman" w:cs="Times New Roman"/>
          <w:sz w:val="28"/>
          <w:szCs w:val="28"/>
          <w:lang w:val="en-US"/>
        </w:rPr>
        <w:t>https</w:t>
      </w:r>
      <w:r w:rsidRPr="002B05C7">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zakon</w:t>
      </w:r>
      <w:proofErr w:type="spellEnd"/>
      <w:r w:rsidRPr="002B05C7">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rada</w:t>
      </w:r>
      <w:proofErr w:type="spellEnd"/>
      <w:r w:rsidRPr="002B05C7">
        <w:rPr>
          <w:rFonts w:ascii="Times New Roman" w:hAnsi="Times New Roman" w:cs="Times New Roman"/>
          <w:sz w:val="28"/>
          <w:szCs w:val="28"/>
        </w:rPr>
        <w:t>.</w:t>
      </w:r>
      <w:r w:rsidRPr="002B05C7">
        <w:rPr>
          <w:rFonts w:ascii="Times New Roman" w:hAnsi="Times New Roman" w:cs="Times New Roman"/>
          <w:sz w:val="28"/>
          <w:szCs w:val="28"/>
          <w:lang w:val="en-US"/>
        </w:rPr>
        <w:t>gov</w:t>
      </w:r>
      <w:r w:rsidRPr="002B05C7">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ua</w:t>
      </w:r>
      <w:proofErr w:type="spellEnd"/>
      <w:r w:rsidRPr="002B05C7">
        <w:rPr>
          <w:rFonts w:ascii="Times New Roman" w:hAnsi="Times New Roman" w:cs="Times New Roman"/>
          <w:sz w:val="28"/>
          <w:szCs w:val="28"/>
        </w:rPr>
        <w:t>/</w:t>
      </w:r>
      <w:r w:rsidRPr="002B05C7">
        <w:rPr>
          <w:rFonts w:ascii="Times New Roman" w:hAnsi="Times New Roman" w:cs="Times New Roman"/>
          <w:sz w:val="28"/>
          <w:szCs w:val="28"/>
          <w:lang w:val="en-US"/>
        </w:rPr>
        <w:t>laws</w:t>
      </w:r>
      <w:r w:rsidRPr="002B05C7">
        <w:rPr>
          <w:rFonts w:ascii="Times New Roman" w:hAnsi="Times New Roman" w:cs="Times New Roman"/>
          <w:sz w:val="28"/>
          <w:szCs w:val="28"/>
        </w:rPr>
        <w:t>/</w:t>
      </w:r>
      <w:r w:rsidRPr="002B05C7">
        <w:rPr>
          <w:rFonts w:ascii="Times New Roman" w:hAnsi="Times New Roman" w:cs="Times New Roman"/>
          <w:sz w:val="28"/>
          <w:szCs w:val="28"/>
          <w:lang w:val="en-US"/>
        </w:rPr>
        <w:t>show</w:t>
      </w:r>
      <w:r w:rsidRPr="002B05C7">
        <w:rPr>
          <w:rFonts w:ascii="Times New Roman" w:hAnsi="Times New Roman" w:cs="Times New Roman"/>
          <w:sz w:val="28"/>
          <w:szCs w:val="28"/>
        </w:rPr>
        <w:t>/118/99</w:t>
      </w:r>
    </w:p>
    <w:p w14:paraId="6C0F2CB6"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311</w:t>
      </w:r>
      <w:r w:rsidRPr="00A35957">
        <w:rPr>
          <w:rFonts w:ascii="Times New Roman" w:hAnsi="Times New Roman" w:cs="Times New Roman"/>
          <w:sz w:val="28"/>
          <w:szCs w:val="28"/>
          <w:lang w:val="uk-UA"/>
        </w:rPr>
        <w:t>. Наказ МОЗ України № 417 від 15.07.2011 р. «Про організацію амбулаторної акушерсько-гінекологічної допомоги в Україні» (чинний) // Законодавство України, офіційний сайт Верховної Ради</w:t>
      </w:r>
      <w:r>
        <w:rPr>
          <w:rFonts w:ascii="Times New Roman" w:hAnsi="Times New Roman" w:cs="Times New Roman"/>
          <w:sz w:val="28"/>
          <w:szCs w:val="28"/>
          <w:lang w:val="uk-UA"/>
        </w:rPr>
        <w:t xml:space="preserve"> </w:t>
      </w:r>
      <w:r w:rsidRPr="004264B1">
        <w:rPr>
          <w:rFonts w:ascii="Times New Roman" w:hAnsi="Times New Roman" w:cs="Times New Roman"/>
          <w:sz w:val="28"/>
          <w:szCs w:val="28"/>
          <w:lang w:val="uk-UA"/>
        </w:rPr>
        <w:t>[</w:t>
      </w:r>
      <w:r>
        <w:rPr>
          <w:rFonts w:ascii="Times New Roman" w:hAnsi="Times New Roman" w:cs="Times New Roman"/>
          <w:sz w:val="28"/>
          <w:szCs w:val="28"/>
          <w:lang w:val="uk-UA"/>
        </w:rPr>
        <w:t>Інтернет</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w:t>
      </w:r>
      <w:r w:rsidRPr="004264B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B4A97">
        <w:rPr>
          <w:rFonts w:ascii="Times New Roman" w:hAnsi="Times New Roman" w:cs="Times New Roman"/>
          <w:sz w:val="28"/>
          <w:szCs w:val="28"/>
          <w:lang w:val="uk-UA"/>
        </w:rPr>
        <w:t>Режим доступу:</w:t>
      </w:r>
      <w:r>
        <w:rPr>
          <w:rFonts w:ascii="Times New Roman" w:hAnsi="Times New Roman" w:cs="Times New Roman"/>
          <w:sz w:val="28"/>
          <w:szCs w:val="28"/>
          <w:lang w:val="uk-UA"/>
        </w:rPr>
        <w:t xml:space="preserve"> </w:t>
      </w:r>
      <w:hyperlink r:id="rId18">
        <w:r w:rsidRPr="00A35957">
          <w:rPr>
            <w:rFonts w:ascii="Times New Roman" w:hAnsi="Times New Roman" w:cs="Times New Roman"/>
            <w:sz w:val="28"/>
            <w:szCs w:val="28"/>
            <w:u w:color="0000FF"/>
            <w:lang w:val="en-US"/>
          </w:rPr>
          <w:t>https</w:t>
        </w:r>
        <w:r w:rsidRPr="004264B1">
          <w:rPr>
            <w:rFonts w:ascii="Times New Roman" w:hAnsi="Times New Roman" w:cs="Times New Roman"/>
            <w:sz w:val="28"/>
            <w:szCs w:val="28"/>
            <w:u w:color="0000FF"/>
            <w:lang w:val="uk-UA"/>
          </w:rPr>
          <w:t>://</w:t>
        </w:r>
        <w:proofErr w:type="spellStart"/>
        <w:r w:rsidRPr="00A35957">
          <w:rPr>
            <w:rFonts w:ascii="Times New Roman" w:hAnsi="Times New Roman" w:cs="Times New Roman"/>
            <w:sz w:val="28"/>
            <w:szCs w:val="28"/>
            <w:u w:color="0000FF"/>
            <w:lang w:val="en-US"/>
          </w:rPr>
          <w:t>zakon</w:t>
        </w:r>
        <w:proofErr w:type="spellEnd"/>
        <w:r w:rsidRPr="004264B1">
          <w:rPr>
            <w:rFonts w:ascii="Times New Roman" w:hAnsi="Times New Roman" w:cs="Times New Roman"/>
            <w:sz w:val="28"/>
            <w:szCs w:val="28"/>
            <w:u w:color="0000FF"/>
            <w:lang w:val="uk-UA"/>
          </w:rPr>
          <w:t>.</w:t>
        </w:r>
        <w:proofErr w:type="spellStart"/>
        <w:r w:rsidRPr="00A35957">
          <w:rPr>
            <w:rFonts w:ascii="Times New Roman" w:hAnsi="Times New Roman" w:cs="Times New Roman"/>
            <w:sz w:val="28"/>
            <w:szCs w:val="28"/>
            <w:u w:color="0000FF"/>
            <w:lang w:val="en-US"/>
          </w:rPr>
          <w:t>rada</w:t>
        </w:r>
        <w:proofErr w:type="spellEnd"/>
        <w:r w:rsidRPr="004264B1">
          <w:rPr>
            <w:rFonts w:ascii="Times New Roman" w:hAnsi="Times New Roman" w:cs="Times New Roman"/>
            <w:sz w:val="28"/>
            <w:szCs w:val="28"/>
            <w:u w:color="0000FF"/>
            <w:lang w:val="uk-UA"/>
          </w:rPr>
          <w:t>.</w:t>
        </w:r>
        <w:r w:rsidRPr="00A35957">
          <w:rPr>
            <w:rFonts w:ascii="Times New Roman" w:hAnsi="Times New Roman" w:cs="Times New Roman"/>
            <w:sz w:val="28"/>
            <w:szCs w:val="28"/>
            <w:u w:color="0000FF"/>
            <w:lang w:val="en-US"/>
          </w:rPr>
          <w:t>gov</w:t>
        </w:r>
        <w:r w:rsidRPr="004264B1">
          <w:rPr>
            <w:rFonts w:ascii="Times New Roman" w:hAnsi="Times New Roman" w:cs="Times New Roman"/>
            <w:sz w:val="28"/>
            <w:szCs w:val="28"/>
            <w:u w:color="0000FF"/>
            <w:lang w:val="uk-UA"/>
          </w:rPr>
          <w:t>.</w:t>
        </w:r>
        <w:proofErr w:type="spellStart"/>
        <w:r w:rsidRPr="00A35957">
          <w:rPr>
            <w:rFonts w:ascii="Times New Roman" w:hAnsi="Times New Roman" w:cs="Times New Roman"/>
            <w:sz w:val="28"/>
            <w:szCs w:val="28"/>
            <w:u w:color="0000FF"/>
            <w:lang w:val="en-US"/>
          </w:rPr>
          <w:t>ua</w:t>
        </w:r>
        <w:proofErr w:type="spellEnd"/>
        <w:r w:rsidRPr="004264B1">
          <w:rPr>
            <w:rFonts w:ascii="Times New Roman" w:hAnsi="Times New Roman" w:cs="Times New Roman"/>
            <w:sz w:val="28"/>
            <w:szCs w:val="28"/>
            <w:u w:color="0000FF"/>
            <w:lang w:val="uk-UA"/>
          </w:rPr>
          <w:t>/</w:t>
        </w:r>
        <w:proofErr w:type="spellStart"/>
        <w:r w:rsidRPr="00A35957">
          <w:rPr>
            <w:rFonts w:ascii="Times New Roman" w:hAnsi="Times New Roman" w:cs="Times New Roman"/>
            <w:sz w:val="28"/>
            <w:szCs w:val="28"/>
            <w:u w:color="0000FF"/>
            <w:lang w:val="en-US"/>
          </w:rPr>
          <w:t>rada</w:t>
        </w:r>
        <w:proofErr w:type="spellEnd"/>
        <w:r w:rsidRPr="004264B1">
          <w:rPr>
            <w:rFonts w:ascii="Times New Roman" w:hAnsi="Times New Roman" w:cs="Times New Roman"/>
            <w:sz w:val="28"/>
            <w:szCs w:val="28"/>
            <w:u w:color="0000FF"/>
            <w:lang w:val="uk-UA"/>
          </w:rPr>
          <w:t>/</w:t>
        </w:r>
        <w:r w:rsidRPr="00A35957">
          <w:rPr>
            <w:rFonts w:ascii="Times New Roman" w:hAnsi="Times New Roman" w:cs="Times New Roman"/>
            <w:sz w:val="28"/>
            <w:szCs w:val="28"/>
            <w:u w:color="0000FF"/>
            <w:lang w:val="en-US"/>
          </w:rPr>
          <w:t>show</w:t>
        </w:r>
        <w:r w:rsidRPr="004264B1">
          <w:rPr>
            <w:rFonts w:ascii="Times New Roman" w:hAnsi="Times New Roman" w:cs="Times New Roman"/>
            <w:sz w:val="28"/>
            <w:szCs w:val="28"/>
            <w:u w:color="0000FF"/>
            <w:lang w:val="uk-UA"/>
          </w:rPr>
          <w:t>/</w:t>
        </w:r>
        <w:proofErr w:type="spellStart"/>
        <w:r w:rsidRPr="00A35957">
          <w:rPr>
            <w:rFonts w:ascii="Times New Roman" w:hAnsi="Times New Roman" w:cs="Times New Roman"/>
            <w:sz w:val="28"/>
            <w:szCs w:val="28"/>
            <w:u w:color="0000FF"/>
            <w:lang w:val="en-US"/>
          </w:rPr>
          <w:t>ru</w:t>
        </w:r>
        <w:proofErr w:type="spellEnd"/>
        <w:r w:rsidRPr="004264B1">
          <w:rPr>
            <w:rFonts w:ascii="Times New Roman" w:hAnsi="Times New Roman" w:cs="Times New Roman"/>
            <w:sz w:val="28"/>
            <w:szCs w:val="28"/>
            <w:u w:color="0000FF"/>
            <w:lang w:val="uk-UA"/>
          </w:rPr>
          <w:t>/</w:t>
        </w:r>
        <w:r w:rsidRPr="00A35957">
          <w:rPr>
            <w:rFonts w:ascii="Times New Roman" w:hAnsi="Times New Roman" w:cs="Times New Roman"/>
            <w:sz w:val="28"/>
            <w:szCs w:val="28"/>
            <w:u w:color="0000FF"/>
            <w:lang w:val="en-US"/>
          </w:rPr>
          <w:t>v</w:t>
        </w:r>
        <w:r w:rsidRPr="004264B1">
          <w:rPr>
            <w:rFonts w:ascii="Times New Roman" w:hAnsi="Times New Roman" w:cs="Times New Roman"/>
            <w:sz w:val="28"/>
            <w:szCs w:val="28"/>
            <w:u w:color="0000FF"/>
            <w:lang w:val="uk-UA"/>
          </w:rPr>
          <w:t>0417282</w:t>
        </w:r>
      </w:hyperlink>
      <w:hyperlink r:id="rId19">
        <w:r w:rsidRPr="004264B1">
          <w:rPr>
            <w:rFonts w:ascii="Times New Roman" w:hAnsi="Times New Roman" w:cs="Times New Roman"/>
            <w:sz w:val="28"/>
            <w:szCs w:val="28"/>
            <w:u w:color="0000FF"/>
            <w:lang w:val="uk-UA"/>
          </w:rPr>
          <w:t>-</w:t>
        </w:r>
      </w:hyperlink>
      <w:hyperlink r:id="rId20">
        <w:r w:rsidRPr="004264B1">
          <w:rPr>
            <w:rFonts w:ascii="Times New Roman" w:hAnsi="Times New Roman" w:cs="Times New Roman"/>
            <w:sz w:val="28"/>
            <w:szCs w:val="28"/>
            <w:u w:color="0000FF"/>
            <w:lang w:val="uk-UA"/>
          </w:rPr>
          <w:t>11/</w:t>
        </w:r>
        <w:r w:rsidRPr="00A35957">
          <w:rPr>
            <w:rFonts w:ascii="Times New Roman" w:hAnsi="Times New Roman" w:cs="Times New Roman"/>
            <w:sz w:val="28"/>
            <w:szCs w:val="28"/>
            <w:u w:color="0000FF"/>
            <w:lang w:val="en-US"/>
          </w:rPr>
          <w:t>ed</w:t>
        </w:r>
        <w:r w:rsidRPr="004264B1">
          <w:rPr>
            <w:rFonts w:ascii="Times New Roman" w:hAnsi="Times New Roman" w:cs="Times New Roman"/>
            <w:sz w:val="28"/>
            <w:szCs w:val="28"/>
            <w:u w:color="0000FF"/>
            <w:lang w:val="uk-UA"/>
          </w:rPr>
          <w:t>20110715</w:t>
        </w:r>
      </w:hyperlink>
    </w:p>
    <w:p w14:paraId="1D332DCB"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312</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Excerpts</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from</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Genetic</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Counseling</w:t>
      </w:r>
      <w:r w:rsidRPr="00A35957">
        <w:rPr>
          <w:rFonts w:ascii="Times New Roman" w:hAnsi="Times New Roman" w:cs="Times New Roman"/>
          <w:sz w:val="28"/>
          <w:szCs w:val="28"/>
          <w:lang w:val="uk-UA"/>
        </w:rPr>
        <w:t xml:space="preserve">» // </w:t>
      </w:r>
      <w:r w:rsidRPr="00A35957">
        <w:rPr>
          <w:rFonts w:ascii="Times New Roman" w:hAnsi="Times New Roman" w:cs="Times New Roman"/>
          <w:sz w:val="28"/>
          <w:szCs w:val="28"/>
          <w:lang w:val="en-US"/>
        </w:rPr>
        <w:t>International</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Birth</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Defects</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Information</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System</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I</w:t>
      </w:r>
      <w:r w:rsidRPr="00A35957">
        <w:rPr>
          <w:rFonts w:ascii="Times New Roman" w:hAnsi="Times New Roman" w:cs="Times New Roman"/>
          <w:sz w:val="28"/>
          <w:szCs w:val="28"/>
          <w:lang w:val="uk-UA"/>
        </w:rPr>
        <w:t>.</w:t>
      </w:r>
      <w:r w:rsidRPr="00A35957">
        <w:rPr>
          <w:rFonts w:ascii="Times New Roman" w:hAnsi="Times New Roman" w:cs="Times New Roman"/>
          <w:sz w:val="28"/>
          <w:szCs w:val="28"/>
          <w:lang w:val="en-US"/>
        </w:rPr>
        <w:t>B</w:t>
      </w:r>
      <w:r w:rsidRPr="00A35957">
        <w:rPr>
          <w:rFonts w:ascii="Times New Roman" w:hAnsi="Times New Roman" w:cs="Times New Roman"/>
          <w:sz w:val="28"/>
          <w:szCs w:val="28"/>
          <w:lang w:val="uk-UA"/>
        </w:rPr>
        <w:t>.</w:t>
      </w:r>
      <w:r w:rsidRPr="00A35957">
        <w:rPr>
          <w:rFonts w:ascii="Times New Roman" w:hAnsi="Times New Roman" w:cs="Times New Roman"/>
          <w:sz w:val="28"/>
          <w:szCs w:val="28"/>
          <w:lang w:val="en-US"/>
        </w:rPr>
        <w:t>I</w:t>
      </w:r>
      <w:r w:rsidRPr="00A35957">
        <w:rPr>
          <w:rFonts w:ascii="Times New Roman" w:hAnsi="Times New Roman" w:cs="Times New Roman"/>
          <w:sz w:val="28"/>
          <w:szCs w:val="28"/>
          <w:lang w:val="uk-UA"/>
        </w:rPr>
        <w:t>.</w:t>
      </w:r>
      <w:r w:rsidRPr="00A35957">
        <w:rPr>
          <w:rFonts w:ascii="Times New Roman" w:hAnsi="Times New Roman" w:cs="Times New Roman"/>
          <w:sz w:val="28"/>
          <w:szCs w:val="28"/>
          <w:lang w:val="en-US"/>
        </w:rPr>
        <w:t>S</w:t>
      </w:r>
      <w:r w:rsidRPr="00A35957">
        <w:rPr>
          <w:rFonts w:ascii="Times New Roman" w:hAnsi="Times New Roman" w:cs="Times New Roman"/>
          <w:sz w:val="28"/>
          <w:szCs w:val="28"/>
          <w:lang w:val="uk-UA"/>
        </w:rPr>
        <w:t xml:space="preserve">.). </w:t>
      </w:r>
      <w:r w:rsidRPr="004264B1">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 xml:space="preserve">Access mode: </w:t>
      </w:r>
      <w:r w:rsidRPr="002B05C7">
        <w:rPr>
          <w:rFonts w:ascii="Times New Roman" w:hAnsi="Times New Roman" w:cs="Times New Roman"/>
          <w:sz w:val="28"/>
          <w:szCs w:val="28"/>
          <w:lang w:val="en-US"/>
        </w:rPr>
        <w:t>http://ibis-birthdefects.org/g_fraser</w:t>
      </w:r>
    </w:p>
    <w:p w14:paraId="4F7078F8"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313</w:t>
      </w:r>
      <w:r w:rsidRPr="00A35957">
        <w:rPr>
          <w:rFonts w:ascii="Times New Roman" w:hAnsi="Times New Roman" w:cs="Times New Roman"/>
          <w:sz w:val="28"/>
          <w:szCs w:val="28"/>
          <w:lang w:val="uk-UA"/>
        </w:rPr>
        <w:t xml:space="preserve">. Галаган В. О. Медико-генетичне консультування в системі генетичного моніторингу населення : </w:t>
      </w:r>
      <w:proofErr w:type="spellStart"/>
      <w:r w:rsidRPr="00A35957">
        <w:rPr>
          <w:rFonts w:ascii="Times New Roman" w:hAnsi="Times New Roman" w:cs="Times New Roman"/>
          <w:sz w:val="28"/>
          <w:szCs w:val="28"/>
          <w:lang w:val="uk-UA"/>
        </w:rPr>
        <w:t>Автореф</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дис</w:t>
      </w:r>
      <w:proofErr w:type="spellEnd"/>
      <w:r w:rsidRPr="00A35957">
        <w:rPr>
          <w:rFonts w:ascii="Times New Roman" w:hAnsi="Times New Roman" w:cs="Times New Roman"/>
          <w:sz w:val="28"/>
          <w:szCs w:val="28"/>
          <w:lang w:val="uk-UA"/>
        </w:rPr>
        <w:t>... д-ра мед. наук : 03.00.15 / В. О. Галаган; Ін-т гігієни та мед. екології ім. О.М.</w:t>
      </w:r>
      <w:r w:rsidRPr="00A35957">
        <w:rPr>
          <w:rFonts w:ascii="Times New Roman" w:hAnsi="Times New Roman" w:cs="Times New Roman"/>
          <w:sz w:val="28"/>
          <w:szCs w:val="28"/>
        </w:rPr>
        <w:t> </w:t>
      </w:r>
      <w:proofErr w:type="spellStart"/>
      <w:r w:rsidRPr="00A35957">
        <w:rPr>
          <w:rFonts w:ascii="Times New Roman" w:hAnsi="Times New Roman" w:cs="Times New Roman"/>
          <w:sz w:val="28"/>
          <w:szCs w:val="28"/>
          <w:lang w:val="uk-UA"/>
        </w:rPr>
        <w:t>Марзеєва</w:t>
      </w:r>
      <w:proofErr w:type="spellEnd"/>
      <w:r w:rsidRPr="00A35957">
        <w:rPr>
          <w:rFonts w:ascii="Times New Roman" w:hAnsi="Times New Roman" w:cs="Times New Roman"/>
          <w:sz w:val="28"/>
          <w:szCs w:val="28"/>
          <w:lang w:val="uk-UA"/>
        </w:rPr>
        <w:t xml:space="preserve"> АМН України.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К., 2004.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42 </w:t>
      </w:r>
      <w:r w:rsidRPr="00A35957">
        <w:rPr>
          <w:rFonts w:ascii="Times New Roman" w:hAnsi="Times New Roman" w:cs="Times New Roman"/>
          <w:sz w:val="28"/>
          <w:szCs w:val="28"/>
        </w:rPr>
        <w:t>c</w:t>
      </w:r>
      <w:r w:rsidRPr="00A35957">
        <w:rPr>
          <w:rFonts w:ascii="Times New Roman" w:hAnsi="Times New Roman" w:cs="Times New Roman"/>
          <w:sz w:val="28"/>
          <w:szCs w:val="28"/>
          <w:lang w:val="uk-UA"/>
        </w:rPr>
        <w:t>.</w:t>
      </w:r>
    </w:p>
    <w:p w14:paraId="28DDB316"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314</w:t>
      </w:r>
      <w:r w:rsidRPr="00A35957">
        <w:rPr>
          <w:rFonts w:ascii="Times New Roman" w:hAnsi="Times New Roman" w:cs="Times New Roman"/>
          <w:sz w:val="28"/>
          <w:szCs w:val="28"/>
          <w:lang w:val="uk-UA"/>
        </w:rPr>
        <w:t xml:space="preserve">. Димов В. С. Інформаційна підтримка прийняття рішень для медико-генетичної консультації : </w:t>
      </w:r>
      <w:proofErr w:type="spellStart"/>
      <w:r w:rsidRPr="00A35957">
        <w:rPr>
          <w:rFonts w:ascii="Times New Roman" w:hAnsi="Times New Roman" w:cs="Times New Roman"/>
          <w:sz w:val="28"/>
          <w:szCs w:val="28"/>
          <w:lang w:val="uk-UA"/>
        </w:rPr>
        <w:t>автореф</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дис</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канд</w:t>
      </w:r>
      <w:proofErr w:type="spellEnd"/>
      <w:r w:rsidRPr="00A35957">
        <w:rPr>
          <w:rFonts w:ascii="Times New Roman" w:hAnsi="Times New Roman" w:cs="Times New Roman"/>
          <w:sz w:val="28"/>
          <w:szCs w:val="28"/>
          <w:lang w:val="uk-UA"/>
        </w:rPr>
        <w:t>. техн. наук : 05.13.06 / В.</w:t>
      </w:r>
      <w:r>
        <w:rPr>
          <w:rFonts w:ascii="Times New Roman" w:hAnsi="Times New Roman" w:cs="Times New Roman"/>
          <w:sz w:val="28"/>
          <w:szCs w:val="28"/>
          <w:lang w:val="uk-UA"/>
        </w:rPr>
        <w:t> </w:t>
      </w:r>
      <w:r w:rsidRPr="00A35957">
        <w:rPr>
          <w:rFonts w:ascii="Times New Roman" w:hAnsi="Times New Roman" w:cs="Times New Roman"/>
          <w:sz w:val="28"/>
          <w:szCs w:val="28"/>
          <w:lang w:val="uk-UA"/>
        </w:rPr>
        <w:t>С.</w:t>
      </w:r>
      <w:r>
        <w:rPr>
          <w:rFonts w:ascii="Times New Roman" w:hAnsi="Times New Roman" w:cs="Times New Roman"/>
          <w:sz w:val="28"/>
          <w:szCs w:val="28"/>
          <w:lang w:val="uk-UA"/>
        </w:rPr>
        <w:t> </w:t>
      </w:r>
      <w:r w:rsidRPr="00A35957">
        <w:rPr>
          <w:rFonts w:ascii="Times New Roman" w:hAnsi="Times New Roman" w:cs="Times New Roman"/>
          <w:sz w:val="28"/>
          <w:szCs w:val="28"/>
          <w:lang w:val="uk-UA"/>
        </w:rPr>
        <w:t xml:space="preserve">Димов; Херсон. </w:t>
      </w:r>
      <w:proofErr w:type="spellStart"/>
      <w:r w:rsidRPr="00A35957">
        <w:rPr>
          <w:rFonts w:ascii="Times New Roman" w:hAnsi="Times New Roman" w:cs="Times New Roman"/>
          <w:sz w:val="28"/>
          <w:szCs w:val="28"/>
          <w:lang w:val="uk-UA"/>
        </w:rPr>
        <w:t>нац</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техн</w:t>
      </w:r>
      <w:proofErr w:type="spellEnd"/>
      <w:r w:rsidRPr="00A35957">
        <w:rPr>
          <w:rFonts w:ascii="Times New Roman" w:hAnsi="Times New Roman" w:cs="Times New Roman"/>
          <w:sz w:val="28"/>
          <w:szCs w:val="28"/>
          <w:lang w:val="uk-UA"/>
        </w:rPr>
        <w:t xml:space="preserve">. ун-т.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Херсон, 2009.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23 c.</w:t>
      </w:r>
    </w:p>
    <w:p w14:paraId="5C2C2988"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315</w:t>
      </w:r>
      <w:r w:rsidRPr="00A35957">
        <w:rPr>
          <w:rFonts w:ascii="Times New Roman" w:hAnsi="Times New Roman" w:cs="Times New Roman"/>
          <w:sz w:val="28"/>
          <w:szCs w:val="28"/>
          <w:lang w:val="uk-UA"/>
        </w:rPr>
        <w:t xml:space="preserve">. Ніколенко М. І. Концепція пренатального генетичного скринінгу на основі уніфікованих лабораторних стандартів та системи контролю якості : </w:t>
      </w:r>
      <w:proofErr w:type="spellStart"/>
      <w:r w:rsidRPr="00A35957">
        <w:rPr>
          <w:rFonts w:ascii="Times New Roman" w:hAnsi="Times New Roman" w:cs="Times New Roman"/>
          <w:sz w:val="28"/>
          <w:szCs w:val="28"/>
          <w:lang w:val="uk-UA"/>
        </w:rPr>
        <w:t>автореф</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дис</w:t>
      </w:r>
      <w:proofErr w:type="spellEnd"/>
      <w:r w:rsidRPr="00A35957">
        <w:rPr>
          <w:rFonts w:ascii="Times New Roman" w:hAnsi="Times New Roman" w:cs="Times New Roman"/>
          <w:sz w:val="28"/>
          <w:szCs w:val="28"/>
          <w:lang w:val="uk-UA"/>
        </w:rPr>
        <w:t xml:space="preserve">. ... д-ра мед. наук : 03.00.15 / М. І. Ніколенко; Наук. центр </w:t>
      </w:r>
      <w:proofErr w:type="spellStart"/>
      <w:r w:rsidRPr="00A35957">
        <w:rPr>
          <w:rFonts w:ascii="Times New Roman" w:hAnsi="Times New Roman" w:cs="Times New Roman"/>
          <w:sz w:val="28"/>
          <w:szCs w:val="28"/>
          <w:lang w:val="uk-UA"/>
        </w:rPr>
        <w:t>радіац</w:t>
      </w:r>
      <w:proofErr w:type="spellEnd"/>
      <w:r w:rsidRPr="00A35957">
        <w:rPr>
          <w:rFonts w:ascii="Times New Roman" w:hAnsi="Times New Roman" w:cs="Times New Roman"/>
          <w:sz w:val="28"/>
          <w:szCs w:val="28"/>
          <w:lang w:val="uk-UA"/>
        </w:rPr>
        <w:t xml:space="preserve">. медицини НАМН України. </w:t>
      </w:r>
      <w:r w:rsidRPr="00A35957">
        <w:rPr>
          <w:rFonts w:ascii="Times New Roman" w:hAnsi="Times New Roman" w:cs="Times New Roman"/>
          <w:sz w:val="28"/>
          <w:szCs w:val="28"/>
        </w:rPr>
        <w:t>—</w:t>
      </w:r>
      <w:r w:rsidRPr="00A35957">
        <w:rPr>
          <w:rFonts w:ascii="Times New Roman" w:hAnsi="Times New Roman" w:cs="Times New Roman"/>
          <w:sz w:val="28"/>
          <w:szCs w:val="28"/>
          <w:lang w:val="uk-UA"/>
        </w:rPr>
        <w:t xml:space="preserve"> К., 2011. </w:t>
      </w:r>
      <w:r w:rsidRPr="00A35957">
        <w:rPr>
          <w:rFonts w:ascii="Times New Roman" w:hAnsi="Times New Roman" w:cs="Times New Roman"/>
          <w:sz w:val="28"/>
          <w:szCs w:val="28"/>
        </w:rPr>
        <w:t>—</w:t>
      </w:r>
      <w:r>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 xml:space="preserve">36 </w:t>
      </w:r>
      <w:r w:rsidRPr="00A35957">
        <w:rPr>
          <w:rFonts w:ascii="Times New Roman" w:hAnsi="Times New Roman" w:cs="Times New Roman"/>
          <w:sz w:val="28"/>
          <w:szCs w:val="28"/>
        </w:rPr>
        <w:t>c</w:t>
      </w:r>
      <w:r w:rsidRPr="00A35957">
        <w:rPr>
          <w:rFonts w:ascii="Times New Roman" w:hAnsi="Times New Roman" w:cs="Times New Roman"/>
          <w:sz w:val="28"/>
          <w:szCs w:val="28"/>
          <w:lang w:val="uk-UA"/>
        </w:rPr>
        <w:t>.</w:t>
      </w:r>
    </w:p>
    <w:p w14:paraId="25423EBE" w14:textId="6C688986"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316</w:t>
      </w:r>
      <w:r w:rsidRPr="00A35957">
        <w:rPr>
          <w:rFonts w:ascii="Times New Roman" w:hAnsi="Times New Roman" w:cs="Times New Roman"/>
          <w:sz w:val="28"/>
          <w:szCs w:val="28"/>
          <w:lang w:val="uk-UA"/>
        </w:rPr>
        <w:t>. Богатирьова Р. В. Методика визначення вартості медичних послуг / Р.</w:t>
      </w:r>
      <w:r w:rsidR="00EC2381">
        <w:rPr>
          <w:rFonts w:ascii="Times New Roman" w:hAnsi="Times New Roman" w:cs="Times New Roman"/>
          <w:sz w:val="28"/>
          <w:szCs w:val="28"/>
          <w:lang w:val="en-US"/>
        </w:rPr>
        <w:t> </w:t>
      </w:r>
      <w:r w:rsidRPr="00A35957">
        <w:rPr>
          <w:rFonts w:ascii="Times New Roman" w:hAnsi="Times New Roman" w:cs="Times New Roman"/>
          <w:sz w:val="28"/>
          <w:szCs w:val="28"/>
          <w:lang w:val="uk-UA"/>
        </w:rPr>
        <w:t xml:space="preserve">В. Богатирьова, І.І. </w:t>
      </w:r>
      <w:proofErr w:type="spellStart"/>
      <w:r w:rsidRPr="00A35957">
        <w:rPr>
          <w:rFonts w:ascii="Times New Roman" w:hAnsi="Times New Roman" w:cs="Times New Roman"/>
          <w:sz w:val="28"/>
          <w:szCs w:val="28"/>
          <w:lang w:val="uk-UA"/>
        </w:rPr>
        <w:t>Чермак</w:t>
      </w:r>
      <w:proofErr w:type="spellEnd"/>
      <w:r w:rsidRPr="00A35957">
        <w:rPr>
          <w:rFonts w:ascii="Times New Roman" w:hAnsi="Times New Roman" w:cs="Times New Roman"/>
          <w:sz w:val="28"/>
          <w:szCs w:val="28"/>
          <w:lang w:val="uk-UA"/>
        </w:rPr>
        <w:t xml:space="preserve">, М.І. </w:t>
      </w:r>
      <w:proofErr w:type="spellStart"/>
      <w:r w:rsidRPr="00A35957">
        <w:rPr>
          <w:rFonts w:ascii="Times New Roman" w:hAnsi="Times New Roman" w:cs="Times New Roman"/>
          <w:sz w:val="28"/>
          <w:szCs w:val="28"/>
          <w:lang w:val="uk-UA"/>
        </w:rPr>
        <w:t>Яцюк</w:t>
      </w:r>
      <w:proofErr w:type="spellEnd"/>
      <w:r w:rsidRPr="00A35957">
        <w:rPr>
          <w:rFonts w:ascii="Times New Roman" w:hAnsi="Times New Roman" w:cs="Times New Roman"/>
          <w:sz w:val="28"/>
          <w:szCs w:val="28"/>
          <w:lang w:val="uk-UA"/>
        </w:rPr>
        <w:t xml:space="preserve">, та ін. // Український медичний часопис. </w:t>
      </w:r>
      <w:r w:rsidRPr="00A35957">
        <w:rPr>
          <w:rFonts w:ascii="Times New Roman" w:hAnsi="Times New Roman" w:cs="Times New Roman"/>
          <w:sz w:val="28"/>
          <w:szCs w:val="28"/>
        </w:rPr>
        <w:t>—</w:t>
      </w:r>
      <w:r w:rsidRPr="00A35957">
        <w:rPr>
          <w:rFonts w:ascii="Times New Roman" w:hAnsi="Times New Roman" w:cs="Times New Roman"/>
          <w:sz w:val="28"/>
          <w:szCs w:val="28"/>
          <w:lang w:val="uk-UA"/>
        </w:rPr>
        <w:t xml:space="preserve"> 2013, </w:t>
      </w:r>
      <w:r w:rsidRPr="00A35957">
        <w:rPr>
          <w:rFonts w:ascii="Times New Roman" w:hAnsi="Times New Roman" w:cs="Times New Roman"/>
          <w:sz w:val="28"/>
          <w:szCs w:val="28"/>
        </w:rPr>
        <w:t>IX</w:t>
      </w:r>
      <w:r w:rsidRPr="00A35957">
        <w:rPr>
          <w:rFonts w:ascii="Times New Roman" w:hAnsi="Times New Roman" w:cs="Times New Roman"/>
          <w:sz w:val="28"/>
          <w:szCs w:val="28"/>
          <w:lang w:val="uk-UA"/>
        </w:rPr>
        <w:t>/</w:t>
      </w:r>
      <w:r w:rsidRPr="00A35957">
        <w:rPr>
          <w:rFonts w:ascii="Times New Roman" w:hAnsi="Times New Roman" w:cs="Times New Roman"/>
          <w:sz w:val="28"/>
          <w:szCs w:val="28"/>
        </w:rPr>
        <w:t>X</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w:t>
      </w:r>
      <w:r w:rsidRPr="00A35957">
        <w:rPr>
          <w:rFonts w:ascii="Times New Roman" w:hAnsi="Times New Roman" w:cs="Times New Roman"/>
          <w:sz w:val="28"/>
          <w:szCs w:val="28"/>
          <w:lang w:val="uk-UA"/>
        </w:rPr>
        <w:t xml:space="preserve"> Том 97, № 5. </w:t>
      </w:r>
      <w:r w:rsidRPr="00A35957">
        <w:rPr>
          <w:rFonts w:ascii="Times New Roman" w:hAnsi="Times New Roman" w:cs="Times New Roman"/>
          <w:sz w:val="28"/>
          <w:szCs w:val="28"/>
        </w:rPr>
        <w:t>—</w:t>
      </w:r>
      <w:r w:rsidRPr="00A35957">
        <w:rPr>
          <w:rFonts w:ascii="Times New Roman" w:hAnsi="Times New Roman" w:cs="Times New Roman"/>
          <w:sz w:val="28"/>
          <w:szCs w:val="28"/>
          <w:lang w:val="uk-UA"/>
        </w:rPr>
        <w:t xml:space="preserve"> С. 28-32.</w:t>
      </w:r>
      <w:r>
        <w:rPr>
          <w:rFonts w:ascii="Times New Roman" w:hAnsi="Times New Roman" w:cs="Times New Roman"/>
          <w:sz w:val="28"/>
          <w:szCs w:val="28"/>
          <w:lang w:val="uk-UA"/>
        </w:rPr>
        <w:t xml:space="preserve"> </w:t>
      </w:r>
      <w:r w:rsidRPr="00A35957">
        <w:rPr>
          <w:rFonts w:ascii="Times New Roman" w:hAnsi="Times New Roman" w:cs="Times New Roman"/>
          <w:sz w:val="28"/>
          <w:szCs w:val="28"/>
        </w:rPr>
        <w:t>—</w:t>
      </w:r>
      <w:r w:rsidRPr="00A35957">
        <w:rPr>
          <w:rFonts w:ascii="Times New Roman" w:hAnsi="Times New Roman" w:cs="Times New Roman"/>
          <w:sz w:val="28"/>
          <w:szCs w:val="28"/>
          <w:lang w:val="uk-UA"/>
        </w:rPr>
        <w:t xml:space="preserve"> </w:t>
      </w:r>
      <w:r w:rsidRPr="008B4A97">
        <w:rPr>
          <w:rFonts w:ascii="Times New Roman" w:hAnsi="Times New Roman" w:cs="Times New Roman"/>
          <w:sz w:val="28"/>
          <w:szCs w:val="28"/>
          <w:lang w:val="uk-UA"/>
        </w:rPr>
        <w:t>Режим доступу:</w:t>
      </w:r>
      <w:r>
        <w:rPr>
          <w:rFonts w:ascii="Times New Roman" w:hAnsi="Times New Roman" w:cs="Times New Roman"/>
          <w:sz w:val="28"/>
          <w:szCs w:val="28"/>
          <w:lang w:val="uk-UA"/>
        </w:rPr>
        <w:t xml:space="preserve"> </w:t>
      </w:r>
      <w:r w:rsidRPr="002B05C7">
        <w:rPr>
          <w:rFonts w:ascii="Times New Roman" w:hAnsi="Times New Roman" w:cs="Times New Roman"/>
          <w:sz w:val="28"/>
          <w:szCs w:val="28"/>
          <w:lang w:val="en-US"/>
        </w:rPr>
        <w:t>https</w:t>
      </w:r>
      <w:r w:rsidRPr="004264B1">
        <w:rPr>
          <w:rFonts w:ascii="Times New Roman" w:hAnsi="Times New Roman" w:cs="Times New Roman"/>
          <w:sz w:val="28"/>
          <w:szCs w:val="28"/>
        </w:rPr>
        <w:t>://</w:t>
      </w:r>
      <w:r w:rsidRPr="002B05C7">
        <w:rPr>
          <w:rFonts w:ascii="Times New Roman" w:hAnsi="Times New Roman" w:cs="Times New Roman"/>
          <w:sz w:val="28"/>
          <w:szCs w:val="28"/>
          <w:lang w:val="en-US"/>
        </w:rPr>
        <w:t>www</w:t>
      </w:r>
      <w:r w:rsidRPr="004264B1">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umj</w:t>
      </w:r>
      <w:proofErr w:type="spellEnd"/>
      <w:r w:rsidRPr="004264B1">
        <w:rPr>
          <w:rFonts w:ascii="Times New Roman" w:hAnsi="Times New Roman" w:cs="Times New Roman"/>
          <w:sz w:val="28"/>
          <w:szCs w:val="28"/>
        </w:rPr>
        <w:t>.</w:t>
      </w:r>
      <w:r w:rsidRPr="002B05C7">
        <w:rPr>
          <w:rFonts w:ascii="Times New Roman" w:hAnsi="Times New Roman" w:cs="Times New Roman"/>
          <w:sz w:val="28"/>
          <w:szCs w:val="28"/>
          <w:lang w:val="en-US"/>
        </w:rPr>
        <w:t>com</w:t>
      </w:r>
      <w:r w:rsidRPr="004264B1">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ua</w:t>
      </w:r>
      <w:proofErr w:type="spellEnd"/>
      <w:r w:rsidRPr="004264B1">
        <w:rPr>
          <w:rFonts w:ascii="Times New Roman" w:hAnsi="Times New Roman" w:cs="Times New Roman"/>
          <w:sz w:val="28"/>
          <w:szCs w:val="28"/>
        </w:rPr>
        <w:t>/</w:t>
      </w:r>
      <w:r w:rsidRPr="002B05C7">
        <w:rPr>
          <w:rFonts w:ascii="Times New Roman" w:hAnsi="Times New Roman" w:cs="Times New Roman"/>
          <w:sz w:val="28"/>
          <w:szCs w:val="28"/>
          <w:lang w:val="en-US"/>
        </w:rPr>
        <w:t>article</w:t>
      </w:r>
      <w:r w:rsidRPr="004264B1">
        <w:rPr>
          <w:rFonts w:ascii="Times New Roman" w:hAnsi="Times New Roman" w:cs="Times New Roman"/>
          <w:sz w:val="28"/>
          <w:szCs w:val="28"/>
        </w:rPr>
        <w:t>/67247/</w:t>
      </w:r>
      <w:proofErr w:type="spellStart"/>
      <w:r w:rsidRPr="002B05C7">
        <w:rPr>
          <w:rFonts w:ascii="Times New Roman" w:hAnsi="Times New Roman" w:cs="Times New Roman"/>
          <w:sz w:val="28"/>
          <w:szCs w:val="28"/>
          <w:lang w:val="en-US"/>
        </w:rPr>
        <w:t>metodika</w:t>
      </w:r>
      <w:proofErr w:type="spellEnd"/>
      <w:r w:rsidRPr="004264B1">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viznachennya</w:t>
      </w:r>
      <w:proofErr w:type="spellEnd"/>
      <w:r w:rsidRPr="004264B1">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vartosti</w:t>
      </w:r>
      <w:proofErr w:type="spellEnd"/>
      <w:r w:rsidRPr="004264B1">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medichnix</w:t>
      </w:r>
      <w:proofErr w:type="spellEnd"/>
      <w:r w:rsidRPr="004264B1">
        <w:rPr>
          <w:rFonts w:ascii="Times New Roman" w:hAnsi="Times New Roman" w:cs="Times New Roman"/>
          <w:sz w:val="28"/>
          <w:szCs w:val="28"/>
        </w:rPr>
        <w:t>-</w:t>
      </w:r>
      <w:proofErr w:type="spellStart"/>
      <w:r w:rsidRPr="002B05C7">
        <w:rPr>
          <w:rFonts w:ascii="Times New Roman" w:hAnsi="Times New Roman" w:cs="Times New Roman"/>
          <w:sz w:val="28"/>
          <w:szCs w:val="28"/>
          <w:lang w:val="en-US"/>
        </w:rPr>
        <w:t>poslug</w:t>
      </w:r>
      <w:proofErr w:type="spellEnd"/>
    </w:p>
    <w:p w14:paraId="796DCDEB"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317</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Romaniuk</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P</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Ukrainian</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health</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care</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system</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and</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its</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chances</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for</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successful</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transition</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from</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Soviet</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legacies</w:t>
      </w:r>
      <w:r w:rsidRPr="00A35957">
        <w:rPr>
          <w:rFonts w:ascii="Times New Roman" w:hAnsi="Times New Roman" w:cs="Times New Roman"/>
          <w:sz w:val="28"/>
          <w:szCs w:val="28"/>
          <w:lang w:val="uk-UA"/>
        </w:rPr>
        <w:t xml:space="preserve"> / </w:t>
      </w:r>
      <w:r w:rsidRPr="00A35957">
        <w:rPr>
          <w:rFonts w:ascii="Times New Roman" w:hAnsi="Times New Roman" w:cs="Times New Roman"/>
          <w:sz w:val="28"/>
          <w:szCs w:val="28"/>
          <w:lang w:val="en-US"/>
        </w:rPr>
        <w:t>P</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Romaniuk</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T</w:t>
      </w:r>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en-US"/>
        </w:rPr>
        <w:t>Semigina</w:t>
      </w:r>
      <w:proofErr w:type="spellEnd"/>
      <w:r w:rsidRPr="00A35957">
        <w:rPr>
          <w:rFonts w:ascii="Times New Roman" w:hAnsi="Times New Roman" w:cs="Times New Roman"/>
          <w:sz w:val="28"/>
          <w:szCs w:val="28"/>
          <w:lang w:val="uk-UA"/>
        </w:rPr>
        <w:t xml:space="preserve"> // </w:t>
      </w:r>
      <w:r w:rsidRPr="00A35957">
        <w:rPr>
          <w:rFonts w:ascii="Times New Roman" w:hAnsi="Times New Roman" w:cs="Times New Roman"/>
          <w:sz w:val="28"/>
          <w:szCs w:val="28"/>
          <w:lang w:val="en-US"/>
        </w:rPr>
        <w:t>Globalization</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and</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Health</w:t>
      </w:r>
      <w:r w:rsidRPr="00A35957">
        <w:rPr>
          <w:rFonts w:ascii="Times New Roman" w:hAnsi="Times New Roman" w:cs="Times New Roman"/>
          <w:sz w:val="28"/>
          <w:szCs w:val="28"/>
          <w:lang w:val="uk-UA"/>
        </w:rPr>
        <w:t xml:space="preserve">. </w:t>
      </w:r>
      <w:r w:rsidRPr="004264B1">
        <w:rPr>
          <w:rFonts w:ascii="Times New Roman" w:hAnsi="Times New Roman" w:cs="Times New Roman"/>
          <w:sz w:val="28"/>
          <w:szCs w:val="28"/>
          <w:lang w:val="en-US"/>
        </w:rPr>
        <w:t>—</w:t>
      </w:r>
      <w:r w:rsidRPr="00A35957">
        <w:rPr>
          <w:rFonts w:ascii="Times New Roman" w:hAnsi="Times New Roman" w:cs="Times New Roman"/>
          <w:sz w:val="28"/>
          <w:szCs w:val="28"/>
          <w:lang w:val="uk-UA"/>
        </w:rPr>
        <w:t xml:space="preserve"> 2018. </w:t>
      </w:r>
      <w:r w:rsidRPr="004264B1">
        <w:rPr>
          <w:rFonts w:ascii="Times New Roman" w:hAnsi="Times New Roman" w:cs="Times New Roman"/>
          <w:sz w:val="28"/>
          <w:szCs w:val="28"/>
          <w:lang w:val="en-US"/>
        </w:rPr>
        <w:t>—</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Vol</w:t>
      </w:r>
      <w:r w:rsidRPr="00A35957">
        <w:rPr>
          <w:rFonts w:ascii="Times New Roman" w:hAnsi="Times New Roman" w:cs="Times New Roman"/>
          <w:sz w:val="28"/>
          <w:szCs w:val="28"/>
          <w:lang w:val="uk-UA"/>
        </w:rPr>
        <w:t xml:space="preserve">. 116, </w:t>
      </w:r>
      <w:r w:rsidRPr="00A35957">
        <w:rPr>
          <w:rFonts w:ascii="Times New Roman" w:hAnsi="Times New Roman" w:cs="Times New Roman"/>
          <w:sz w:val="28"/>
          <w:szCs w:val="28"/>
          <w:lang w:val="en-US"/>
        </w:rPr>
        <w:t>No</w:t>
      </w:r>
      <w:r w:rsidRPr="00A35957">
        <w:rPr>
          <w:rFonts w:ascii="Times New Roman" w:hAnsi="Times New Roman" w:cs="Times New Roman"/>
          <w:sz w:val="28"/>
          <w:szCs w:val="28"/>
          <w:lang w:val="uk-UA"/>
        </w:rPr>
        <w:t xml:space="preserve">. 14. </w:t>
      </w:r>
      <w:r w:rsidRPr="004264B1">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 xml:space="preserve">11 </w:t>
      </w:r>
      <w:r w:rsidRPr="00A35957">
        <w:rPr>
          <w:rFonts w:ascii="Times New Roman" w:hAnsi="Times New Roman" w:cs="Times New Roman"/>
          <w:sz w:val="28"/>
          <w:szCs w:val="28"/>
          <w:lang w:val="en-US"/>
        </w:rPr>
        <w:t>p</w:t>
      </w:r>
      <w:r w:rsidRPr="00A35957">
        <w:rPr>
          <w:rFonts w:ascii="Times New Roman" w:hAnsi="Times New Roman" w:cs="Times New Roman"/>
          <w:sz w:val="28"/>
          <w:szCs w:val="28"/>
          <w:lang w:val="uk-UA"/>
        </w:rPr>
        <w:t xml:space="preserve">. </w:t>
      </w:r>
      <w:r w:rsidRPr="002B05C7">
        <w:rPr>
          <w:rFonts w:ascii="Times New Roman" w:hAnsi="Times New Roman" w:cs="Times New Roman"/>
          <w:sz w:val="28"/>
          <w:szCs w:val="28"/>
          <w:lang w:val="en-US"/>
        </w:rPr>
        <w:t>https</w:t>
      </w:r>
      <w:r w:rsidRPr="004264B1">
        <w:rPr>
          <w:rFonts w:ascii="Times New Roman" w:hAnsi="Times New Roman" w:cs="Times New Roman"/>
          <w:sz w:val="28"/>
          <w:szCs w:val="28"/>
          <w:lang w:val="en-US"/>
        </w:rPr>
        <w:t>://</w:t>
      </w:r>
      <w:r w:rsidRPr="002B05C7">
        <w:rPr>
          <w:rFonts w:ascii="Times New Roman" w:hAnsi="Times New Roman" w:cs="Times New Roman"/>
          <w:sz w:val="28"/>
          <w:szCs w:val="28"/>
          <w:lang w:val="en-US"/>
        </w:rPr>
        <w:t>doi</w:t>
      </w:r>
      <w:r w:rsidRPr="004264B1">
        <w:rPr>
          <w:rFonts w:ascii="Times New Roman" w:hAnsi="Times New Roman" w:cs="Times New Roman"/>
          <w:sz w:val="28"/>
          <w:szCs w:val="28"/>
          <w:lang w:val="en-US"/>
        </w:rPr>
        <w:t>.</w:t>
      </w:r>
      <w:r w:rsidRPr="002B05C7">
        <w:rPr>
          <w:rFonts w:ascii="Times New Roman" w:hAnsi="Times New Roman" w:cs="Times New Roman"/>
          <w:sz w:val="28"/>
          <w:szCs w:val="28"/>
          <w:lang w:val="en-US"/>
        </w:rPr>
        <w:t>org</w:t>
      </w:r>
      <w:r w:rsidRPr="004264B1">
        <w:rPr>
          <w:rFonts w:ascii="Times New Roman" w:hAnsi="Times New Roman" w:cs="Times New Roman"/>
          <w:sz w:val="28"/>
          <w:szCs w:val="28"/>
          <w:lang w:val="en-US"/>
        </w:rPr>
        <w:t>/10.1186/</w:t>
      </w:r>
      <w:r w:rsidRPr="002B05C7">
        <w:rPr>
          <w:rFonts w:ascii="Times New Roman" w:hAnsi="Times New Roman" w:cs="Times New Roman"/>
          <w:sz w:val="28"/>
          <w:szCs w:val="28"/>
          <w:lang w:val="en-US"/>
        </w:rPr>
        <w:t>s</w:t>
      </w:r>
      <w:r w:rsidRPr="004264B1">
        <w:rPr>
          <w:rFonts w:ascii="Times New Roman" w:hAnsi="Times New Roman" w:cs="Times New Roman"/>
          <w:sz w:val="28"/>
          <w:szCs w:val="28"/>
          <w:lang w:val="en-US"/>
        </w:rPr>
        <w:t>12992-018-0439-5</w:t>
      </w:r>
    </w:p>
    <w:p w14:paraId="0481BAD8"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318</w:t>
      </w:r>
      <w:r w:rsidRPr="00A35957">
        <w:rPr>
          <w:rFonts w:ascii="Times New Roman" w:hAnsi="Times New Roman" w:cs="Times New Roman"/>
          <w:sz w:val="28"/>
          <w:szCs w:val="28"/>
          <w:lang w:val="uk-UA"/>
        </w:rPr>
        <w:t>. Баранов В.</w:t>
      </w:r>
      <w:r>
        <w:rPr>
          <w:rFonts w:ascii="Times New Roman" w:hAnsi="Times New Roman" w:cs="Times New Roman"/>
          <w:sz w:val="28"/>
          <w:szCs w:val="28"/>
          <w:lang w:val="uk-UA"/>
        </w:rPr>
        <w:t> </w:t>
      </w:r>
      <w:r w:rsidRPr="00A35957">
        <w:rPr>
          <w:rFonts w:ascii="Times New Roman" w:hAnsi="Times New Roman" w:cs="Times New Roman"/>
          <w:sz w:val="28"/>
          <w:szCs w:val="28"/>
          <w:lang w:val="uk-UA"/>
        </w:rPr>
        <w:t xml:space="preserve">С. </w:t>
      </w:r>
      <w:proofErr w:type="spellStart"/>
      <w:r w:rsidRPr="00A35957">
        <w:rPr>
          <w:rFonts w:ascii="Times New Roman" w:hAnsi="Times New Roman" w:cs="Times New Roman"/>
          <w:sz w:val="28"/>
          <w:szCs w:val="28"/>
          <w:lang w:val="uk-UA"/>
        </w:rPr>
        <w:t>Прикладное</w:t>
      </w:r>
      <w:proofErr w:type="spellEnd"/>
      <w:r w:rsidRPr="00A35957">
        <w:rPr>
          <w:rFonts w:ascii="Times New Roman" w:hAnsi="Times New Roman" w:cs="Times New Roman"/>
          <w:sz w:val="28"/>
          <w:szCs w:val="28"/>
          <w:lang w:val="uk-UA"/>
        </w:rPr>
        <w:t xml:space="preserve"> и </w:t>
      </w:r>
      <w:proofErr w:type="spellStart"/>
      <w:r w:rsidRPr="00A35957">
        <w:rPr>
          <w:rFonts w:ascii="Times New Roman" w:hAnsi="Times New Roman" w:cs="Times New Roman"/>
          <w:sz w:val="28"/>
          <w:szCs w:val="28"/>
          <w:lang w:val="uk-UA"/>
        </w:rPr>
        <w:t>фундаментальное</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направления</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пренатальной</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диагностики</w:t>
      </w:r>
      <w:proofErr w:type="spellEnd"/>
      <w:r w:rsidRPr="00A35957">
        <w:rPr>
          <w:rFonts w:ascii="Times New Roman" w:hAnsi="Times New Roman" w:cs="Times New Roman"/>
          <w:sz w:val="28"/>
          <w:szCs w:val="28"/>
          <w:lang w:val="uk-UA"/>
        </w:rPr>
        <w:t xml:space="preserve"> / В.</w:t>
      </w:r>
      <w:r>
        <w:rPr>
          <w:rFonts w:ascii="Times New Roman" w:hAnsi="Times New Roman" w:cs="Times New Roman"/>
          <w:sz w:val="28"/>
          <w:szCs w:val="28"/>
          <w:lang w:val="uk-UA"/>
        </w:rPr>
        <w:t> </w:t>
      </w:r>
      <w:r w:rsidRPr="00A35957">
        <w:rPr>
          <w:rFonts w:ascii="Times New Roman" w:hAnsi="Times New Roman" w:cs="Times New Roman"/>
          <w:sz w:val="28"/>
          <w:szCs w:val="28"/>
          <w:lang w:val="uk-UA"/>
        </w:rPr>
        <w:t>С. Баранов, Э.</w:t>
      </w:r>
      <w:r>
        <w:rPr>
          <w:rFonts w:ascii="Times New Roman" w:hAnsi="Times New Roman" w:cs="Times New Roman"/>
          <w:sz w:val="28"/>
          <w:szCs w:val="28"/>
          <w:lang w:val="uk-UA"/>
        </w:rPr>
        <w:t> </w:t>
      </w:r>
      <w:r w:rsidRPr="00A35957">
        <w:rPr>
          <w:rFonts w:ascii="Times New Roman" w:hAnsi="Times New Roman" w:cs="Times New Roman"/>
          <w:sz w:val="28"/>
          <w:szCs w:val="28"/>
          <w:lang w:val="uk-UA"/>
        </w:rPr>
        <w:t xml:space="preserve">К. </w:t>
      </w:r>
      <w:proofErr w:type="spellStart"/>
      <w:r w:rsidRPr="00A35957">
        <w:rPr>
          <w:rFonts w:ascii="Times New Roman" w:hAnsi="Times New Roman" w:cs="Times New Roman"/>
          <w:sz w:val="28"/>
          <w:szCs w:val="28"/>
          <w:lang w:val="uk-UA"/>
        </w:rPr>
        <w:t>Айламазян</w:t>
      </w:r>
      <w:proofErr w:type="spellEnd"/>
      <w:r w:rsidRPr="00A35957">
        <w:rPr>
          <w:rFonts w:ascii="Times New Roman" w:hAnsi="Times New Roman" w:cs="Times New Roman"/>
          <w:sz w:val="28"/>
          <w:szCs w:val="28"/>
          <w:lang w:val="uk-UA"/>
        </w:rPr>
        <w:t xml:space="preserve"> // Журнал акушерства и </w:t>
      </w:r>
      <w:proofErr w:type="spellStart"/>
      <w:r w:rsidRPr="00A35957">
        <w:rPr>
          <w:rFonts w:ascii="Times New Roman" w:hAnsi="Times New Roman" w:cs="Times New Roman"/>
          <w:sz w:val="28"/>
          <w:szCs w:val="28"/>
          <w:lang w:val="uk-UA"/>
        </w:rPr>
        <w:t>женских</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болезней</w:t>
      </w:r>
      <w:proofErr w:type="spellEnd"/>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w:t>
      </w:r>
      <w:r w:rsidRPr="00A35957">
        <w:rPr>
          <w:rFonts w:ascii="Times New Roman" w:hAnsi="Times New Roman" w:cs="Times New Roman"/>
          <w:sz w:val="28"/>
          <w:szCs w:val="28"/>
          <w:lang w:val="uk-UA"/>
        </w:rPr>
        <w:t xml:space="preserve"> 2012. </w:t>
      </w:r>
      <w:r w:rsidRPr="00A35957">
        <w:rPr>
          <w:rFonts w:ascii="Times New Roman" w:hAnsi="Times New Roman" w:cs="Times New Roman"/>
          <w:sz w:val="28"/>
          <w:szCs w:val="28"/>
        </w:rPr>
        <w:t>—</w:t>
      </w:r>
      <w:r w:rsidRPr="00A35957">
        <w:rPr>
          <w:rFonts w:ascii="Times New Roman" w:hAnsi="Times New Roman" w:cs="Times New Roman"/>
          <w:sz w:val="28"/>
          <w:szCs w:val="28"/>
          <w:lang w:val="uk-UA"/>
        </w:rPr>
        <w:t xml:space="preserve"> Т.</w:t>
      </w:r>
      <w:r>
        <w:rPr>
          <w:rFonts w:ascii="Times New Roman" w:hAnsi="Times New Roman" w:cs="Times New Roman"/>
          <w:sz w:val="28"/>
          <w:szCs w:val="28"/>
          <w:lang w:val="uk-UA"/>
        </w:rPr>
        <w:t> </w:t>
      </w:r>
      <w:r w:rsidRPr="00A35957">
        <w:rPr>
          <w:rFonts w:ascii="Times New Roman" w:hAnsi="Times New Roman" w:cs="Times New Roman"/>
          <w:sz w:val="28"/>
          <w:szCs w:val="28"/>
          <w:lang w:val="uk-UA"/>
        </w:rPr>
        <w:t>LXI, №</w:t>
      </w:r>
      <w:r>
        <w:rPr>
          <w:rFonts w:ascii="Times New Roman" w:hAnsi="Times New Roman" w:cs="Times New Roman"/>
          <w:sz w:val="28"/>
          <w:szCs w:val="28"/>
          <w:lang w:val="uk-UA"/>
        </w:rPr>
        <w:t> </w:t>
      </w:r>
      <w:r w:rsidRPr="00A35957">
        <w:rPr>
          <w:rFonts w:ascii="Times New Roman" w:hAnsi="Times New Roman" w:cs="Times New Roman"/>
          <w:sz w:val="28"/>
          <w:szCs w:val="28"/>
          <w:lang w:val="uk-UA"/>
        </w:rPr>
        <w:t xml:space="preserve">3. </w:t>
      </w:r>
      <w:r w:rsidRPr="00A35957">
        <w:rPr>
          <w:rFonts w:ascii="Times New Roman" w:hAnsi="Times New Roman" w:cs="Times New Roman"/>
          <w:sz w:val="28"/>
          <w:szCs w:val="28"/>
        </w:rPr>
        <w:t>—</w:t>
      </w:r>
      <w:r w:rsidRPr="00A35957">
        <w:rPr>
          <w:rFonts w:ascii="Times New Roman" w:hAnsi="Times New Roman" w:cs="Times New Roman"/>
          <w:sz w:val="28"/>
          <w:szCs w:val="28"/>
          <w:lang w:val="uk-UA"/>
        </w:rPr>
        <w:t xml:space="preserve"> С.54-60.</w:t>
      </w:r>
    </w:p>
    <w:p w14:paraId="7FE9975A" w14:textId="46D22769"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319</w:t>
      </w:r>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Клімкіна</w:t>
      </w:r>
      <w:proofErr w:type="spellEnd"/>
      <w:r w:rsidRPr="00A35957">
        <w:rPr>
          <w:rFonts w:ascii="Times New Roman" w:hAnsi="Times New Roman" w:cs="Times New Roman"/>
          <w:sz w:val="28"/>
          <w:szCs w:val="28"/>
          <w:lang w:val="uk-UA"/>
        </w:rPr>
        <w:t xml:space="preserve"> І. І. Цитогенетична оцінка мутагенної небезпеки урбанізованих територій України : </w:t>
      </w:r>
      <w:proofErr w:type="spellStart"/>
      <w:r w:rsidRPr="00A35957">
        <w:rPr>
          <w:rFonts w:ascii="Times New Roman" w:hAnsi="Times New Roman" w:cs="Times New Roman"/>
          <w:sz w:val="28"/>
          <w:szCs w:val="28"/>
          <w:lang w:val="uk-UA"/>
        </w:rPr>
        <w:t>Автореф</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дис</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канд</w:t>
      </w:r>
      <w:proofErr w:type="spellEnd"/>
      <w:r w:rsidRPr="00A35957">
        <w:rPr>
          <w:rFonts w:ascii="Times New Roman" w:hAnsi="Times New Roman" w:cs="Times New Roman"/>
          <w:sz w:val="28"/>
          <w:szCs w:val="28"/>
          <w:lang w:val="uk-UA"/>
        </w:rPr>
        <w:t>. біол. наук : 03.00.15 / І.</w:t>
      </w:r>
      <w:r w:rsidR="00EC2381">
        <w:rPr>
          <w:rFonts w:ascii="Times New Roman" w:hAnsi="Times New Roman" w:cs="Times New Roman"/>
          <w:sz w:val="28"/>
          <w:szCs w:val="28"/>
          <w:lang w:val="en-US"/>
        </w:rPr>
        <w:t> </w:t>
      </w:r>
      <w:r w:rsidRPr="00A35957">
        <w:rPr>
          <w:rFonts w:ascii="Times New Roman" w:hAnsi="Times New Roman" w:cs="Times New Roman"/>
          <w:sz w:val="28"/>
          <w:szCs w:val="28"/>
          <w:lang w:val="uk-UA"/>
        </w:rPr>
        <w:t>І.</w:t>
      </w:r>
      <w:r w:rsidR="00EC2381">
        <w:rPr>
          <w:rFonts w:ascii="Times New Roman" w:hAnsi="Times New Roman" w:cs="Times New Roman"/>
          <w:sz w:val="28"/>
          <w:szCs w:val="28"/>
          <w:lang w:val="en-US"/>
        </w:rPr>
        <w:t> </w:t>
      </w:r>
      <w:proofErr w:type="spellStart"/>
      <w:r w:rsidRPr="00A35957">
        <w:rPr>
          <w:rFonts w:ascii="Times New Roman" w:hAnsi="Times New Roman" w:cs="Times New Roman"/>
          <w:sz w:val="28"/>
          <w:szCs w:val="28"/>
          <w:lang w:val="uk-UA"/>
        </w:rPr>
        <w:t>Клімкіна</w:t>
      </w:r>
      <w:proofErr w:type="spellEnd"/>
      <w:r w:rsidRPr="00A35957">
        <w:rPr>
          <w:rFonts w:ascii="Times New Roman" w:hAnsi="Times New Roman" w:cs="Times New Roman"/>
          <w:sz w:val="28"/>
          <w:szCs w:val="28"/>
          <w:lang w:val="uk-UA"/>
        </w:rPr>
        <w:t xml:space="preserve">; Ін-т гігієни та мед. </w:t>
      </w:r>
      <w:proofErr w:type="spellStart"/>
      <w:r w:rsidRPr="00A35957">
        <w:rPr>
          <w:rFonts w:ascii="Times New Roman" w:hAnsi="Times New Roman" w:cs="Times New Roman"/>
          <w:sz w:val="28"/>
          <w:szCs w:val="28"/>
          <w:lang w:val="uk-UA"/>
        </w:rPr>
        <w:t>екол</w:t>
      </w:r>
      <w:proofErr w:type="spellEnd"/>
      <w:r w:rsidRPr="00A35957">
        <w:rPr>
          <w:rFonts w:ascii="Times New Roman" w:hAnsi="Times New Roman" w:cs="Times New Roman"/>
          <w:sz w:val="28"/>
          <w:szCs w:val="28"/>
          <w:lang w:val="uk-UA"/>
        </w:rPr>
        <w:t xml:space="preserve">. ім. </w:t>
      </w:r>
      <w:proofErr w:type="spellStart"/>
      <w:r w:rsidRPr="00A35957">
        <w:rPr>
          <w:rFonts w:ascii="Times New Roman" w:hAnsi="Times New Roman" w:cs="Times New Roman"/>
          <w:sz w:val="28"/>
          <w:szCs w:val="28"/>
          <w:lang w:val="uk-UA"/>
        </w:rPr>
        <w:t>О.М.Марзеєва</w:t>
      </w:r>
      <w:proofErr w:type="spellEnd"/>
      <w:r w:rsidRPr="00A35957">
        <w:rPr>
          <w:rFonts w:ascii="Times New Roman" w:hAnsi="Times New Roman" w:cs="Times New Roman"/>
          <w:sz w:val="28"/>
          <w:szCs w:val="28"/>
          <w:lang w:val="uk-UA"/>
        </w:rPr>
        <w:t xml:space="preserve"> АМН України.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К., 2003.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20 </w:t>
      </w:r>
      <w:r w:rsidRPr="00A35957">
        <w:rPr>
          <w:rFonts w:ascii="Times New Roman" w:hAnsi="Times New Roman" w:cs="Times New Roman"/>
          <w:sz w:val="28"/>
          <w:szCs w:val="28"/>
          <w:lang w:val="en-US"/>
        </w:rPr>
        <w:t>c</w:t>
      </w:r>
      <w:r w:rsidRPr="00A35957">
        <w:rPr>
          <w:rFonts w:ascii="Times New Roman" w:hAnsi="Times New Roman" w:cs="Times New Roman"/>
          <w:sz w:val="28"/>
          <w:szCs w:val="28"/>
          <w:lang w:val="uk-UA"/>
        </w:rPr>
        <w:t>.</w:t>
      </w:r>
    </w:p>
    <w:p w14:paraId="3F606250" w14:textId="7AB9F083" w:rsidR="00DF188A" w:rsidRPr="00AD111F"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320</w:t>
      </w:r>
      <w:r w:rsidRPr="00A35957">
        <w:rPr>
          <w:rFonts w:ascii="Times New Roman" w:hAnsi="Times New Roman" w:cs="Times New Roman"/>
          <w:sz w:val="28"/>
          <w:szCs w:val="28"/>
          <w:lang w:val="uk-UA"/>
        </w:rPr>
        <w:t xml:space="preserve">. Спосіб профілактики репродуктивних втрат при </w:t>
      </w:r>
      <w:proofErr w:type="spellStart"/>
      <w:r w:rsidRPr="00A35957">
        <w:rPr>
          <w:rFonts w:ascii="Times New Roman" w:hAnsi="Times New Roman" w:cs="Times New Roman"/>
          <w:sz w:val="28"/>
          <w:szCs w:val="28"/>
          <w:lang w:val="uk-UA"/>
        </w:rPr>
        <w:t>гіпергомоцистеїн</w:t>
      </w:r>
      <w:r w:rsidR="00A14160">
        <w:rPr>
          <w:rFonts w:ascii="Times New Roman" w:hAnsi="Times New Roman" w:cs="Times New Roman"/>
          <w:sz w:val="28"/>
          <w:szCs w:val="28"/>
          <w:lang w:val="uk-UA"/>
        </w:rPr>
        <w:softHyphen/>
      </w:r>
      <w:r w:rsidRPr="00A35957">
        <w:rPr>
          <w:rFonts w:ascii="Times New Roman" w:hAnsi="Times New Roman" w:cs="Times New Roman"/>
          <w:sz w:val="28"/>
          <w:szCs w:val="28"/>
          <w:lang w:val="uk-UA"/>
        </w:rPr>
        <w:t>емії</w:t>
      </w:r>
      <w:proofErr w:type="spellEnd"/>
      <w:r w:rsidR="00A14160">
        <w:rPr>
          <w:rFonts w:ascii="Times New Roman" w:hAnsi="Times New Roman" w:cs="Times New Roman"/>
          <w:sz w:val="28"/>
          <w:szCs w:val="28"/>
          <w:lang w:val="uk-UA"/>
        </w:rPr>
        <w:t> </w:t>
      </w:r>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інформ</w:t>
      </w:r>
      <w:proofErr w:type="spellEnd"/>
      <w:r w:rsidRPr="00A35957">
        <w:rPr>
          <w:rFonts w:ascii="Times New Roman" w:hAnsi="Times New Roman" w:cs="Times New Roman"/>
          <w:sz w:val="28"/>
          <w:szCs w:val="28"/>
          <w:lang w:val="uk-UA"/>
        </w:rPr>
        <w:t xml:space="preserve">. лист / О. Я. </w:t>
      </w:r>
      <w:proofErr w:type="spellStart"/>
      <w:r w:rsidRPr="00A35957">
        <w:rPr>
          <w:rFonts w:ascii="Times New Roman" w:hAnsi="Times New Roman" w:cs="Times New Roman"/>
          <w:sz w:val="28"/>
          <w:szCs w:val="28"/>
          <w:lang w:val="uk-UA"/>
        </w:rPr>
        <w:t>Гречаніна</w:t>
      </w:r>
      <w:proofErr w:type="spellEnd"/>
      <w:r w:rsidRPr="00A35957">
        <w:rPr>
          <w:rFonts w:ascii="Times New Roman" w:hAnsi="Times New Roman" w:cs="Times New Roman"/>
          <w:sz w:val="28"/>
          <w:szCs w:val="28"/>
          <w:lang w:val="uk-UA"/>
        </w:rPr>
        <w:t xml:space="preserve">, Ю. Б. </w:t>
      </w:r>
      <w:proofErr w:type="spellStart"/>
      <w:r w:rsidRPr="00A35957">
        <w:rPr>
          <w:rFonts w:ascii="Times New Roman" w:hAnsi="Times New Roman" w:cs="Times New Roman"/>
          <w:sz w:val="28"/>
          <w:szCs w:val="28"/>
          <w:lang w:val="uk-UA"/>
        </w:rPr>
        <w:t>Гречаніна</w:t>
      </w:r>
      <w:proofErr w:type="spellEnd"/>
      <w:r w:rsidRPr="00A35957">
        <w:rPr>
          <w:rFonts w:ascii="Times New Roman" w:hAnsi="Times New Roman" w:cs="Times New Roman"/>
          <w:sz w:val="28"/>
          <w:szCs w:val="28"/>
          <w:lang w:val="uk-UA"/>
        </w:rPr>
        <w:t xml:space="preserve">, Т. Д. Алієва; </w:t>
      </w:r>
      <w:proofErr w:type="spellStart"/>
      <w:r w:rsidRPr="00A35957">
        <w:rPr>
          <w:rFonts w:ascii="Times New Roman" w:hAnsi="Times New Roman" w:cs="Times New Roman"/>
          <w:sz w:val="28"/>
          <w:szCs w:val="28"/>
          <w:lang w:val="uk-UA"/>
        </w:rPr>
        <w:t>Харк</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нац</w:t>
      </w:r>
      <w:proofErr w:type="spellEnd"/>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lastRenderedPageBreak/>
        <w:t xml:space="preserve">мед. ун-т. - Київ : [б. в.], 2017.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[3] с. - (Інформаційний лист про нововведення в системі охорони здоров’я / </w:t>
      </w:r>
      <w:proofErr w:type="spellStart"/>
      <w:r w:rsidRPr="00A35957">
        <w:rPr>
          <w:rFonts w:ascii="Times New Roman" w:hAnsi="Times New Roman" w:cs="Times New Roman"/>
          <w:sz w:val="28"/>
          <w:szCs w:val="28"/>
          <w:lang w:val="uk-UA"/>
        </w:rPr>
        <w:t>Укрмедпатентінформ</w:t>
      </w:r>
      <w:proofErr w:type="spellEnd"/>
      <w:r w:rsidRPr="00A35957">
        <w:rPr>
          <w:rFonts w:ascii="Times New Roman" w:hAnsi="Times New Roman" w:cs="Times New Roman"/>
          <w:sz w:val="28"/>
          <w:szCs w:val="28"/>
          <w:lang w:val="uk-UA"/>
        </w:rPr>
        <w:t xml:space="preserve"> ; № 162-2017</w:t>
      </w:r>
      <w:r w:rsidRPr="00AD111F">
        <w:rPr>
          <w:rFonts w:ascii="Times New Roman" w:hAnsi="Times New Roman" w:cs="Times New Roman"/>
          <w:sz w:val="28"/>
          <w:szCs w:val="28"/>
          <w:lang w:val="uk-UA"/>
        </w:rPr>
        <w:t xml:space="preserve">. </w:t>
      </w:r>
      <w:proofErr w:type="spellStart"/>
      <w:r w:rsidRPr="00AD111F">
        <w:rPr>
          <w:rFonts w:ascii="Times New Roman" w:hAnsi="Times New Roman" w:cs="Times New Roman"/>
          <w:sz w:val="28"/>
          <w:szCs w:val="28"/>
          <w:lang w:val="uk-UA"/>
        </w:rPr>
        <w:t>Вип</w:t>
      </w:r>
      <w:proofErr w:type="spellEnd"/>
      <w:r w:rsidRPr="00AD111F">
        <w:rPr>
          <w:rFonts w:ascii="Times New Roman" w:hAnsi="Times New Roman" w:cs="Times New Roman"/>
          <w:sz w:val="28"/>
          <w:szCs w:val="28"/>
          <w:lang w:val="uk-UA"/>
        </w:rPr>
        <w:t>. 1, Генетика медична).</w:t>
      </w:r>
    </w:p>
    <w:p w14:paraId="6FA87266" w14:textId="429426D5" w:rsidR="00DF188A" w:rsidRPr="007B4FEB" w:rsidRDefault="00DF188A" w:rsidP="00110A63">
      <w:pPr>
        <w:widowControl w:val="0"/>
        <w:suppressAutoHyphens w:val="0"/>
        <w:spacing w:after="0" w:line="360" w:lineRule="auto"/>
        <w:ind w:firstLine="709"/>
        <w:jc w:val="both"/>
        <w:rPr>
          <w:rFonts w:ascii="Times New Roman" w:hAnsi="Times New Roman" w:cs="Times New Roman"/>
          <w:sz w:val="28"/>
          <w:szCs w:val="28"/>
        </w:rPr>
      </w:pPr>
      <w:r w:rsidRPr="00AD111F">
        <w:rPr>
          <w:rFonts w:ascii="Times New Roman" w:hAnsi="Times New Roman" w:cs="Times New Roman"/>
          <w:sz w:val="28"/>
          <w:szCs w:val="28"/>
          <w:lang w:val="uk-UA"/>
        </w:rPr>
        <w:t>321. Локальний протокол Харківського міжобласного спеціалізованого медико-генетичного центру – центру рідкісних (</w:t>
      </w:r>
      <w:proofErr w:type="spellStart"/>
      <w:r w:rsidRPr="00AD111F">
        <w:rPr>
          <w:rFonts w:ascii="Times New Roman" w:hAnsi="Times New Roman" w:cs="Times New Roman"/>
          <w:sz w:val="28"/>
          <w:szCs w:val="28"/>
          <w:lang w:val="uk-UA"/>
        </w:rPr>
        <w:t>орфанних</w:t>
      </w:r>
      <w:proofErr w:type="spellEnd"/>
      <w:r w:rsidRPr="00AD111F">
        <w:rPr>
          <w:rFonts w:ascii="Times New Roman" w:hAnsi="Times New Roman" w:cs="Times New Roman"/>
          <w:sz w:val="28"/>
          <w:szCs w:val="28"/>
          <w:lang w:val="uk-UA"/>
        </w:rPr>
        <w:t>) захворювань «</w:t>
      </w:r>
      <w:proofErr w:type="spellStart"/>
      <w:r w:rsidRPr="00AD111F">
        <w:rPr>
          <w:rFonts w:ascii="Times New Roman" w:hAnsi="Times New Roman" w:cs="Times New Roman"/>
          <w:sz w:val="28"/>
          <w:szCs w:val="28"/>
          <w:lang w:val="uk-UA"/>
        </w:rPr>
        <w:t>Преконцепційна</w:t>
      </w:r>
      <w:proofErr w:type="spellEnd"/>
      <w:r w:rsidRPr="00AD111F">
        <w:rPr>
          <w:rFonts w:ascii="Times New Roman" w:hAnsi="Times New Roman" w:cs="Times New Roman"/>
          <w:sz w:val="28"/>
          <w:szCs w:val="28"/>
          <w:lang w:val="uk-UA"/>
        </w:rPr>
        <w:t xml:space="preserve"> (первинна) профілактика генетичних дефектів» - 06</w:t>
      </w:r>
      <w:r w:rsidRPr="007B4FEB">
        <w:rPr>
          <w:rFonts w:ascii="Times New Roman" w:hAnsi="Times New Roman" w:cs="Times New Roman"/>
          <w:sz w:val="28"/>
          <w:szCs w:val="28"/>
        </w:rPr>
        <w:t xml:space="preserve">.2020. </w:t>
      </w:r>
      <w:r w:rsidRPr="00A35957">
        <w:rPr>
          <w:rFonts w:ascii="Times New Roman" w:hAnsi="Times New Roman" w:cs="Times New Roman"/>
          <w:sz w:val="28"/>
          <w:szCs w:val="28"/>
        </w:rPr>
        <w:t>—</w:t>
      </w:r>
      <w:r w:rsidR="00560B42">
        <w:rPr>
          <w:rFonts w:ascii="Times New Roman" w:hAnsi="Times New Roman" w:cs="Times New Roman"/>
          <w:sz w:val="28"/>
          <w:szCs w:val="28"/>
          <w:lang w:val="uk-UA"/>
        </w:rPr>
        <w:t xml:space="preserve"> </w:t>
      </w:r>
      <w:r w:rsidRPr="007B4FEB">
        <w:rPr>
          <w:rFonts w:ascii="Times New Roman" w:hAnsi="Times New Roman" w:cs="Times New Roman"/>
          <w:sz w:val="28"/>
          <w:szCs w:val="28"/>
        </w:rPr>
        <w:t>23 с.</w:t>
      </w:r>
    </w:p>
    <w:p w14:paraId="2C399D01"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322</w:t>
      </w:r>
      <w:r w:rsidRPr="007B4FEB">
        <w:rPr>
          <w:rFonts w:ascii="Times New Roman" w:hAnsi="Times New Roman" w:cs="Times New Roman"/>
          <w:sz w:val="28"/>
          <w:szCs w:val="28"/>
        </w:rPr>
        <w:t xml:space="preserve">. Пат. на </w:t>
      </w:r>
      <w:proofErr w:type="spellStart"/>
      <w:r w:rsidRPr="007B4FEB">
        <w:rPr>
          <w:rFonts w:ascii="Times New Roman" w:hAnsi="Times New Roman" w:cs="Times New Roman"/>
          <w:sz w:val="28"/>
          <w:szCs w:val="28"/>
        </w:rPr>
        <w:t>корисну</w:t>
      </w:r>
      <w:proofErr w:type="spellEnd"/>
      <w:r w:rsidRPr="007B4FEB">
        <w:rPr>
          <w:rFonts w:ascii="Times New Roman" w:hAnsi="Times New Roman" w:cs="Times New Roman"/>
          <w:sz w:val="28"/>
          <w:szCs w:val="28"/>
        </w:rPr>
        <w:t xml:space="preserve"> модель 53270. </w:t>
      </w:r>
      <w:proofErr w:type="spellStart"/>
      <w:r w:rsidRPr="007B4FEB">
        <w:rPr>
          <w:rFonts w:ascii="Times New Roman" w:hAnsi="Times New Roman" w:cs="Times New Roman"/>
          <w:sz w:val="28"/>
          <w:szCs w:val="28"/>
        </w:rPr>
        <w:t>Україна</w:t>
      </w:r>
      <w:proofErr w:type="spellEnd"/>
      <w:r w:rsidRPr="007B4FEB">
        <w:rPr>
          <w:rFonts w:ascii="Times New Roman" w:hAnsi="Times New Roman" w:cs="Times New Roman"/>
          <w:sz w:val="28"/>
          <w:szCs w:val="28"/>
        </w:rPr>
        <w:t xml:space="preserve">, МПК G01N 33/48. </w:t>
      </w:r>
      <w:proofErr w:type="spellStart"/>
      <w:r w:rsidRPr="007B4FEB">
        <w:rPr>
          <w:rFonts w:ascii="Times New Roman" w:hAnsi="Times New Roman" w:cs="Times New Roman"/>
          <w:sz w:val="28"/>
          <w:szCs w:val="28"/>
        </w:rPr>
        <w:t>Спосіб</w:t>
      </w:r>
      <w:proofErr w:type="spellEnd"/>
      <w:r w:rsidRPr="007B4FEB">
        <w:rPr>
          <w:rFonts w:ascii="Times New Roman" w:hAnsi="Times New Roman" w:cs="Times New Roman"/>
          <w:sz w:val="28"/>
          <w:szCs w:val="28"/>
        </w:rPr>
        <w:t xml:space="preserve"> </w:t>
      </w:r>
      <w:proofErr w:type="spellStart"/>
      <w:r w:rsidRPr="007B4FEB">
        <w:rPr>
          <w:rFonts w:ascii="Times New Roman" w:hAnsi="Times New Roman" w:cs="Times New Roman"/>
          <w:sz w:val="28"/>
          <w:szCs w:val="28"/>
        </w:rPr>
        <w:t>профілактики</w:t>
      </w:r>
      <w:proofErr w:type="spellEnd"/>
      <w:r w:rsidRPr="007B4FEB">
        <w:rPr>
          <w:rFonts w:ascii="Times New Roman" w:hAnsi="Times New Roman" w:cs="Times New Roman"/>
          <w:sz w:val="28"/>
          <w:szCs w:val="28"/>
        </w:rPr>
        <w:t xml:space="preserve"> </w:t>
      </w:r>
      <w:proofErr w:type="spellStart"/>
      <w:r w:rsidRPr="007B4FEB">
        <w:rPr>
          <w:rFonts w:ascii="Times New Roman" w:hAnsi="Times New Roman" w:cs="Times New Roman"/>
          <w:sz w:val="28"/>
          <w:szCs w:val="28"/>
        </w:rPr>
        <w:t>репродуктивних</w:t>
      </w:r>
      <w:proofErr w:type="spellEnd"/>
      <w:r w:rsidRPr="007B4FEB">
        <w:rPr>
          <w:rFonts w:ascii="Times New Roman" w:hAnsi="Times New Roman" w:cs="Times New Roman"/>
          <w:sz w:val="28"/>
          <w:szCs w:val="28"/>
        </w:rPr>
        <w:t xml:space="preserve"> </w:t>
      </w:r>
      <w:proofErr w:type="spellStart"/>
      <w:r w:rsidRPr="007B4FEB">
        <w:rPr>
          <w:rFonts w:ascii="Times New Roman" w:hAnsi="Times New Roman" w:cs="Times New Roman"/>
          <w:sz w:val="28"/>
          <w:szCs w:val="28"/>
        </w:rPr>
        <w:t>втрат</w:t>
      </w:r>
      <w:proofErr w:type="spellEnd"/>
      <w:r w:rsidRPr="007B4FEB">
        <w:rPr>
          <w:rFonts w:ascii="Times New Roman" w:hAnsi="Times New Roman" w:cs="Times New Roman"/>
          <w:sz w:val="28"/>
          <w:szCs w:val="28"/>
        </w:rPr>
        <w:t xml:space="preserve"> при </w:t>
      </w:r>
      <w:proofErr w:type="spellStart"/>
      <w:r w:rsidRPr="007B4FEB">
        <w:rPr>
          <w:rFonts w:ascii="Times New Roman" w:hAnsi="Times New Roman" w:cs="Times New Roman"/>
          <w:sz w:val="28"/>
          <w:szCs w:val="28"/>
        </w:rPr>
        <w:t>гіпергомоцистеїнемії</w:t>
      </w:r>
      <w:proofErr w:type="spellEnd"/>
      <w:r w:rsidRPr="007B4FEB">
        <w:rPr>
          <w:rFonts w:ascii="Times New Roman" w:hAnsi="Times New Roman" w:cs="Times New Roman"/>
          <w:sz w:val="28"/>
          <w:szCs w:val="28"/>
        </w:rPr>
        <w:t xml:space="preserve"> / </w:t>
      </w:r>
      <w:proofErr w:type="spellStart"/>
      <w:r w:rsidRPr="007B4FEB">
        <w:rPr>
          <w:rFonts w:ascii="Times New Roman" w:hAnsi="Times New Roman" w:cs="Times New Roman"/>
          <w:sz w:val="28"/>
          <w:szCs w:val="28"/>
        </w:rPr>
        <w:t>Гречаніна</w:t>
      </w:r>
      <w:proofErr w:type="spellEnd"/>
      <w:r w:rsidRPr="007B4FEB">
        <w:rPr>
          <w:rFonts w:ascii="Times New Roman" w:hAnsi="Times New Roman" w:cs="Times New Roman"/>
          <w:sz w:val="28"/>
          <w:szCs w:val="28"/>
        </w:rPr>
        <w:t xml:space="preserve"> О. Я., </w:t>
      </w:r>
      <w:proofErr w:type="spellStart"/>
      <w:r w:rsidRPr="007B4FEB">
        <w:rPr>
          <w:rFonts w:ascii="Times New Roman" w:hAnsi="Times New Roman" w:cs="Times New Roman"/>
          <w:sz w:val="28"/>
          <w:szCs w:val="28"/>
        </w:rPr>
        <w:t>Гречаніна</w:t>
      </w:r>
      <w:proofErr w:type="spellEnd"/>
      <w:r w:rsidRPr="007B4FEB">
        <w:rPr>
          <w:rFonts w:ascii="Times New Roman" w:hAnsi="Times New Roman" w:cs="Times New Roman"/>
          <w:sz w:val="28"/>
          <w:szCs w:val="28"/>
        </w:rPr>
        <w:t xml:space="preserve"> Ю. Б., Гусар В. В., </w:t>
      </w:r>
      <w:proofErr w:type="spellStart"/>
      <w:r w:rsidRPr="007B4FEB">
        <w:rPr>
          <w:rFonts w:ascii="Times New Roman" w:hAnsi="Times New Roman" w:cs="Times New Roman"/>
          <w:sz w:val="28"/>
          <w:szCs w:val="28"/>
        </w:rPr>
        <w:t>Васильєва</w:t>
      </w:r>
      <w:proofErr w:type="spellEnd"/>
      <w:r w:rsidRPr="007B4FEB">
        <w:rPr>
          <w:rFonts w:ascii="Times New Roman" w:hAnsi="Times New Roman" w:cs="Times New Roman"/>
          <w:sz w:val="28"/>
          <w:szCs w:val="28"/>
        </w:rPr>
        <w:t xml:space="preserve"> О. В., </w:t>
      </w:r>
      <w:proofErr w:type="spellStart"/>
      <w:r w:rsidRPr="007B4FEB">
        <w:rPr>
          <w:rFonts w:ascii="Times New Roman" w:hAnsi="Times New Roman" w:cs="Times New Roman"/>
          <w:sz w:val="28"/>
          <w:szCs w:val="28"/>
        </w:rPr>
        <w:t>Алієва</w:t>
      </w:r>
      <w:proofErr w:type="spellEnd"/>
      <w:r w:rsidRPr="007B4FEB">
        <w:rPr>
          <w:rFonts w:ascii="Times New Roman" w:hAnsi="Times New Roman" w:cs="Times New Roman"/>
          <w:sz w:val="28"/>
          <w:szCs w:val="28"/>
        </w:rPr>
        <w:t xml:space="preserve"> Т. Д.; </w:t>
      </w:r>
      <w:proofErr w:type="spellStart"/>
      <w:r w:rsidRPr="007B4FEB">
        <w:rPr>
          <w:rFonts w:ascii="Times New Roman" w:hAnsi="Times New Roman" w:cs="Times New Roman"/>
          <w:sz w:val="28"/>
          <w:szCs w:val="28"/>
        </w:rPr>
        <w:t>заявник</w:t>
      </w:r>
      <w:proofErr w:type="spellEnd"/>
      <w:r w:rsidRPr="007B4FEB">
        <w:rPr>
          <w:rFonts w:ascii="Times New Roman" w:hAnsi="Times New Roman" w:cs="Times New Roman"/>
          <w:sz w:val="28"/>
          <w:szCs w:val="28"/>
        </w:rPr>
        <w:t xml:space="preserve"> та</w:t>
      </w:r>
      <w:r w:rsidRPr="00A35957">
        <w:rPr>
          <w:rFonts w:ascii="Times New Roman" w:hAnsi="Times New Roman" w:cs="Times New Roman"/>
          <w:sz w:val="28"/>
          <w:szCs w:val="28"/>
          <w:lang w:val="uk-UA"/>
        </w:rPr>
        <w:t xml:space="preserve"> патентовласник Харківський національний медичний університет. — №</w:t>
      </w:r>
      <w:r>
        <w:rPr>
          <w:rFonts w:ascii="Times New Roman" w:hAnsi="Times New Roman" w:cs="Times New Roman"/>
          <w:sz w:val="28"/>
          <w:szCs w:val="28"/>
          <w:lang w:val="uk-UA"/>
        </w:rPr>
        <w:t> </w:t>
      </w:r>
      <w:r w:rsidRPr="00A35957">
        <w:rPr>
          <w:rFonts w:ascii="Times New Roman" w:hAnsi="Times New Roman" w:cs="Times New Roman"/>
          <w:sz w:val="28"/>
          <w:szCs w:val="28"/>
          <w:lang w:val="uk-UA"/>
        </w:rPr>
        <w:t xml:space="preserve">u201005921; </w:t>
      </w:r>
      <w:proofErr w:type="spellStart"/>
      <w:r w:rsidRPr="00A35957">
        <w:rPr>
          <w:rFonts w:ascii="Times New Roman" w:hAnsi="Times New Roman" w:cs="Times New Roman"/>
          <w:sz w:val="28"/>
          <w:szCs w:val="28"/>
          <w:lang w:val="uk-UA"/>
        </w:rPr>
        <w:t>заявл</w:t>
      </w:r>
      <w:proofErr w:type="spellEnd"/>
      <w:r w:rsidRPr="00A35957">
        <w:rPr>
          <w:rFonts w:ascii="Times New Roman" w:hAnsi="Times New Roman" w:cs="Times New Roman"/>
          <w:sz w:val="28"/>
          <w:szCs w:val="28"/>
          <w:lang w:val="uk-UA"/>
        </w:rPr>
        <w:t xml:space="preserve">. 17.05.2010; </w:t>
      </w:r>
      <w:proofErr w:type="spellStart"/>
      <w:r w:rsidRPr="00A35957">
        <w:rPr>
          <w:rFonts w:ascii="Times New Roman" w:hAnsi="Times New Roman" w:cs="Times New Roman"/>
          <w:sz w:val="28"/>
          <w:szCs w:val="28"/>
          <w:lang w:val="uk-UA"/>
        </w:rPr>
        <w:t>опубл</w:t>
      </w:r>
      <w:proofErr w:type="spellEnd"/>
      <w:r w:rsidRPr="00A35957">
        <w:rPr>
          <w:rFonts w:ascii="Times New Roman" w:hAnsi="Times New Roman" w:cs="Times New Roman"/>
          <w:sz w:val="28"/>
          <w:szCs w:val="28"/>
          <w:lang w:val="uk-UA"/>
        </w:rPr>
        <w:t xml:space="preserve">. 27.09.2010, </w:t>
      </w:r>
      <w:proofErr w:type="spellStart"/>
      <w:r w:rsidRPr="00A35957">
        <w:rPr>
          <w:rFonts w:ascii="Times New Roman" w:hAnsi="Times New Roman" w:cs="Times New Roman"/>
          <w:sz w:val="28"/>
          <w:szCs w:val="28"/>
          <w:lang w:val="uk-UA"/>
        </w:rPr>
        <w:t>Бюл</w:t>
      </w:r>
      <w:proofErr w:type="spellEnd"/>
      <w:r w:rsidRPr="00A35957">
        <w:rPr>
          <w:rFonts w:ascii="Times New Roman" w:hAnsi="Times New Roman" w:cs="Times New Roman"/>
          <w:sz w:val="28"/>
          <w:szCs w:val="28"/>
          <w:lang w:val="uk-UA"/>
        </w:rPr>
        <w:t>. № 18.</w:t>
      </w:r>
    </w:p>
    <w:p w14:paraId="39490335" w14:textId="77777777" w:rsidR="00DF188A" w:rsidRPr="00A35957"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323</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lang w:val="en-US"/>
        </w:rPr>
        <w:t>Cordero A. M. Optimal Serum and Red Blood Cell Folate Concentrations in Women of Reproductive Age for Prevention of Neural Tube Defects: World Health Organization Guidelines / A. M. Cordero, K. S. Crider, L.</w:t>
      </w:r>
      <w:r>
        <w:rPr>
          <w:rFonts w:ascii="Times New Roman" w:hAnsi="Times New Roman" w:cs="Times New Roman"/>
          <w:sz w:val="28"/>
          <w:szCs w:val="28"/>
          <w:lang w:val="uk-UA"/>
        </w:rPr>
        <w:t> </w:t>
      </w:r>
      <w:r w:rsidRPr="00A35957">
        <w:rPr>
          <w:rFonts w:ascii="Times New Roman" w:hAnsi="Times New Roman" w:cs="Times New Roman"/>
          <w:sz w:val="28"/>
          <w:szCs w:val="28"/>
          <w:lang w:val="en-US"/>
        </w:rPr>
        <w:t>M.</w:t>
      </w:r>
      <w:r>
        <w:rPr>
          <w:rFonts w:ascii="Times New Roman" w:hAnsi="Times New Roman" w:cs="Times New Roman"/>
          <w:sz w:val="28"/>
          <w:szCs w:val="28"/>
          <w:lang w:val="uk-UA"/>
        </w:rPr>
        <w:t> </w:t>
      </w:r>
      <w:r w:rsidRPr="00A35957">
        <w:rPr>
          <w:rFonts w:ascii="Times New Roman" w:hAnsi="Times New Roman" w:cs="Times New Roman"/>
          <w:sz w:val="28"/>
          <w:szCs w:val="28"/>
          <w:lang w:val="en-US"/>
        </w:rPr>
        <w:t xml:space="preserve">Rogers, M. J. Cannon, </w:t>
      </w:r>
      <w:r>
        <w:rPr>
          <w:rFonts w:ascii="Times New Roman" w:hAnsi="Times New Roman" w:cs="Times New Roman"/>
          <w:sz w:val="28"/>
          <w:szCs w:val="28"/>
          <w:lang w:val="en-US"/>
        </w:rPr>
        <w:t>[</w:t>
      </w:r>
      <w:r w:rsidRPr="00A35957">
        <w:rPr>
          <w:rFonts w:ascii="Times New Roman" w:hAnsi="Times New Roman" w:cs="Times New Roman"/>
          <w:sz w:val="28"/>
          <w:szCs w:val="28"/>
          <w:lang w:val="en-US"/>
        </w:rPr>
        <w:t>et al.</w:t>
      </w:r>
      <w:r>
        <w:rPr>
          <w:rFonts w:ascii="Times New Roman" w:hAnsi="Times New Roman" w:cs="Times New Roman"/>
          <w:sz w:val="28"/>
          <w:szCs w:val="28"/>
          <w:lang w:val="en-US"/>
        </w:rPr>
        <w:t>]</w:t>
      </w:r>
      <w:r w:rsidRPr="00A35957">
        <w:rPr>
          <w:rFonts w:ascii="Times New Roman" w:hAnsi="Times New Roman" w:cs="Times New Roman"/>
          <w:sz w:val="28"/>
          <w:szCs w:val="28"/>
          <w:lang w:val="en-US"/>
        </w:rPr>
        <w:t xml:space="preserve"> // Morbidity and Mortality Weekly Report (MMWR). </w:t>
      </w:r>
      <w:r w:rsidRPr="004264B1">
        <w:rPr>
          <w:rFonts w:ascii="Times New Roman" w:hAnsi="Times New Roman" w:cs="Times New Roman"/>
          <w:sz w:val="28"/>
          <w:szCs w:val="28"/>
          <w:lang w:val="en-US"/>
        </w:rPr>
        <w:t>—</w:t>
      </w:r>
      <w:r w:rsidRPr="00A35957">
        <w:rPr>
          <w:rFonts w:ascii="Times New Roman" w:hAnsi="Times New Roman" w:cs="Times New Roman"/>
          <w:sz w:val="28"/>
          <w:szCs w:val="28"/>
          <w:lang w:val="en-US"/>
        </w:rPr>
        <w:t xml:space="preserve"> 2015, April 24 (weekly). </w:t>
      </w:r>
      <w:r w:rsidRPr="004264B1">
        <w:rPr>
          <w:rFonts w:ascii="Times New Roman" w:hAnsi="Times New Roman" w:cs="Times New Roman"/>
          <w:sz w:val="28"/>
          <w:szCs w:val="28"/>
          <w:lang w:val="en-US"/>
        </w:rPr>
        <w:t>—</w:t>
      </w:r>
      <w:r w:rsidRPr="00A35957">
        <w:rPr>
          <w:rFonts w:ascii="Times New Roman" w:hAnsi="Times New Roman" w:cs="Times New Roman"/>
          <w:sz w:val="28"/>
          <w:szCs w:val="28"/>
          <w:lang w:val="en-US"/>
        </w:rPr>
        <w:t xml:space="preserve"> Vol. 64, No. 15. </w:t>
      </w:r>
      <w:r w:rsidRPr="004264B1">
        <w:rPr>
          <w:rFonts w:ascii="Times New Roman" w:hAnsi="Times New Roman" w:cs="Times New Roman"/>
          <w:sz w:val="28"/>
          <w:szCs w:val="28"/>
          <w:lang w:val="en-US"/>
        </w:rPr>
        <w:t>—</w:t>
      </w:r>
      <w:r w:rsidRPr="00A35957">
        <w:rPr>
          <w:rFonts w:ascii="Times New Roman" w:hAnsi="Times New Roman" w:cs="Times New Roman"/>
          <w:sz w:val="28"/>
          <w:szCs w:val="28"/>
          <w:lang w:val="en-US"/>
        </w:rPr>
        <w:t xml:space="preserve"> Р. 421-423. </w:t>
      </w:r>
      <w:r w:rsidRPr="004264B1">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A35957">
        <w:rPr>
          <w:rFonts w:ascii="Times New Roman" w:hAnsi="Times New Roman" w:cs="Times New Roman"/>
          <w:sz w:val="28"/>
          <w:szCs w:val="28"/>
          <w:lang w:val="en-US"/>
        </w:rPr>
        <w:t xml:space="preserve">Access mode: </w:t>
      </w:r>
      <w:r w:rsidRPr="002B05C7">
        <w:rPr>
          <w:rFonts w:ascii="Times New Roman" w:hAnsi="Times New Roman" w:cs="Times New Roman"/>
          <w:sz w:val="28"/>
          <w:szCs w:val="28"/>
          <w:lang w:val="en-US"/>
        </w:rPr>
        <w:t>https://www.cdc.gov/mmwr/preview/mmwrhtml/mm6415a5.htm</w:t>
      </w:r>
      <w:r w:rsidRPr="00A35957">
        <w:rPr>
          <w:rFonts w:ascii="Times New Roman" w:hAnsi="Times New Roman" w:cs="Times New Roman"/>
          <w:sz w:val="28"/>
          <w:szCs w:val="28"/>
          <w:lang w:val="en-US"/>
        </w:rPr>
        <w:t xml:space="preserve"> or </w:t>
      </w:r>
      <w:r w:rsidRPr="002B05C7">
        <w:rPr>
          <w:rFonts w:ascii="Times New Roman" w:hAnsi="Times New Roman" w:cs="Times New Roman"/>
          <w:sz w:val="28"/>
          <w:szCs w:val="28"/>
          <w:lang w:val="en-US"/>
        </w:rPr>
        <w:t>https://apps.who.int/iris/bitstream/handle/10665/75584/WHO_NMH_NHD_EPG_12.1_eng.pdf</w:t>
      </w:r>
    </w:p>
    <w:p w14:paraId="410CEBE9" w14:textId="0FC8BAD7" w:rsidR="00DF188A" w:rsidRPr="00F634F0" w:rsidRDefault="00DF188A" w:rsidP="00110A63">
      <w:pPr>
        <w:widowControl w:val="0"/>
        <w:suppressAutoHyphens w:val="0"/>
        <w:spacing w:after="0" w:line="360" w:lineRule="auto"/>
        <w:ind w:firstLine="709"/>
        <w:jc w:val="both"/>
        <w:rPr>
          <w:rStyle w:val="a7"/>
          <w:rFonts w:ascii="Times New Roman" w:hAnsi="Times New Roman"/>
          <w:color w:val="auto"/>
          <w:sz w:val="28"/>
          <w:szCs w:val="28"/>
          <w:lang w:val="uk-UA"/>
        </w:rPr>
      </w:pPr>
      <w:r w:rsidRPr="004264B1">
        <w:rPr>
          <w:rFonts w:ascii="Times New Roman" w:hAnsi="Times New Roman" w:cs="Times New Roman"/>
          <w:sz w:val="28"/>
          <w:szCs w:val="28"/>
        </w:rPr>
        <w:t>324</w:t>
      </w:r>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Оптимизация</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терапии</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фолатами</w:t>
      </w:r>
      <w:proofErr w:type="spellEnd"/>
      <w:r w:rsidRPr="00A35957">
        <w:rPr>
          <w:rFonts w:ascii="Times New Roman" w:hAnsi="Times New Roman" w:cs="Times New Roman"/>
          <w:sz w:val="28"/>
          <w:szCs w:val="28"/>
          <w:lang w:val="uk-UA"/>
        </w:rPr>
        <w:t xml:space="preserve"> при </w:t>
      </w:r>
      <w:proofErr w:type="spellStart"/>
      <w:r w:rsidRPr="00A35957">
        <w:rPr>
          <w:rFonts w:ascii="Times New Roman" w:hAnsi="Times New Roman" w:cs="Times New Roman"/>
          <w:sz w:val="28"/>
          <w:szCs w:val="28"/>
          <w:lang w:val="uk-UA"/>
        </w:rPr>
        <w:t>осложнениях</w:t>
      </w:r>
      <w:proofErr w:type="spellEnd"/>
      <w:r w:rsidRPr="00A35957">
        <w:rPr>
          <w:rFonts w:ascii="Times New Roman" w:hAnsi="Times New Roman" w:cs="Times New Roman"/>
          <w:sz w:val="28"/>
          <w:szCs w:val="28"/>
          <w:lang w:val="uk-UA"/>
        </w:rPr>
        <w:t xml:space="preserve"> </w:t>
      </w:r>
      <w:proofErr w:type="spellStart"/>
      <w:r w:rsidRPr="00A35957">
        <w:rPr>
          <w:rFonts w:ascii="Times New Roman" w:hAnsi="Times New Roman" w:cs="Times New Roman"/>
          <w:sz w:val="28"/>
          <w:szCs w:val="28"/>
          <w:lang w:val="uk-UA"/>
        </w:rPr>
        <w:t>беременности</w:t>
      </w:r>
      <w:proofErr w:type="spellEnd"/>
      <w:r w:rsidRPr="00A35957">
        <w:rPr>
          <w:rFonts w:ascii="Times New Roman" w:hAnsi="Times New Roman" w:cs="Times New Roman"/>
          <w:sz w:val="28"/>
          <w:szCs w:val="28"/>
          <w:lang w:val="uk-UA"/>
        </w:rPr>
        <w:t xml:space="preserve"> / Г.</w:t>
      </w:r>
      <w:r w:rsidR="00EC2381">
        <w:rPr>
          <w:rFonts w:ascii="Times New Roman" w:hAnsi="Times New Roman" w:cs="Times New Roman"/>
          <w:sz w:val="28"/>
          <w:szCs w:val="28"/>
          <w:lang w:val="en-US"/>
        </w:rPr>
        <w:t> </w:t>
      </w:r>
      <w:r w:rsidRPr="00A35957">
        <w:rPr>
          <w:rFonts w:ascii="Times New Roman" w:hAnsi="Times New Roman" w:cs="Times New Roman"/>
          <w:sz w:val="28"/>
          <w:szCs w:val="28"/>
          <w:lang w:val="uk-UA"/>
        </w:rPr>
        <w:t xml:space="preserve">О. </w:t>
      </w:r>
      <w:proofErr w:type="spellStart"/>
      <w:r w:rsidRPr="00A35957">
        <w:rPr>
          <w:rFonts w:ascii="Times New Roman" w:hAnsi="Times New Roman" w:cs="Times New Roman"/>
          <w:sz w:val="28"/>
          <w:szCs w:val="28"/>
          <w:lang w:val="uk-UA"/>
        </w:rPr>
        <w:t>Керкешко</w:t>
      </w:r>
      <w:proofErr w:type="spellEnd"/>
      <w:r w:rsidRPr="00A35957">
        <w:rPr>
          <w:rFonts w:ascii="Times New Roman" w:hAnsi="Times New Roman" w:cs="Times New Roman"/>
          <w:sz w:val="28"/>
          <w:szCs w:val="28"/>
          <w:lang w:val="uk-UA"/>
        </w:rPr>
        <w:t>, А.</w:t>
      </w:r>
      <w:r w:rsidRPr="00A35957">
        <w:rPr>
          <w:rFonts w:ascii="Times New Roman" w:hAnsi="Times New Roman" w:cs="Times New Roman"/>
          <w:sz w:val="28"/>
          <w:szCs w:val="28"/>
        </w:rPr>
        <w:t> </w:t>
      </w:r>
      <w:r w:rsidRPr="00A35957">
        <w:rPr>
          <w:rFonts w:ascii="Times New Roman" w:hAnsi="Times New Roman" w:cs="Times New Roman"/>
          <w:sz w:val="28"/>
          <w:szCs w:val="28"/>
          <w:lang w:val="uk-UA"/>
        </w:rPr>
        <w:t>В.</w:t>
      </w:r>
      <w:r w:rsidRPr="00A35957">
        <w:rPr>
          <w:rFonts w:ascii="Times New Roman" w:hAnsi="Times New Roman" w:cs="Times New Roman"/>
          <w:sz w:val="28"/>
          <w:szCs w:val="28"/>
        </w:rPr>
        <w:t> </w:t>
      </w:r>
      <w:r w:rsidRPr="00A35957">
        <w:rPr>
          <w:rFonts w:ascii="Times New Roman" w:hAnsi="Times New Roman" w:cs="Times New Roman"/>
          <w:sz w:val="28"/>
          <w:szCs w:val="28"/>
          <w:lang w:val="uk-UA"/>
        </w:rPr>
        <w:t xml:space="preserve">Арутюнян, О. Н. </w:t>
      </w:r>
      <w:proofErr w:type="spellStart"/>
      <w:r w:rsidRPr="00A35957">
        <w:rPr>
          <w:rFonts w:ascii="Times New Roman" w:hAnsi="Times New Roman" w:cs="Times New Roman"/>
          <w:sz w:val="28"/>
          <w:szCs w:val="28"/>
          <w:lang w:val="uk-UA"/>
        </w:rPr>
        <w:t>Аржанова</w:t>
      </w:r>
      <w:proofErr w:type="spellEnd"/>
      <w:r w:rsidRPr="00A35957">
        <w:rPr>
          <w:rFonts w:ascii="Times New Roman" w:hAnsi="Times New Roman" w:cs="Times New Roman"/>
          <w:sz w:val="28"/>
          <w:szCs w:val="28"/>
          <w:lang w:val="uk-UA"/>
        </w:rPr>
        <w:t>, Ю.</w:t>
      </w:r>
      <w:r>
        <w:rPr>
          <w:rFonts w:ascii="Times New Roman" w:hAnsi="Times New Roman" w:cs="Times New Roman"/>
          <w:sz w:val="28"/>
          <w:szCs w:val="28"/>
          <w:lang w:val="en-US"/>
        </w:rPr>
        <w:t> </w:t>
      </w:r>
      <w:r w:rsidRPr="00A35957">
        <w:rPr>
          <w:rFonts w:ascii="Times New Roman" w:hAnsi="Times New Roman" w:cs="Times New Roman"/>
          <w:sz w:val="28"/>
          <w:szCs w:val="28"/>
          <w:lang w:val="uk-UA"/>
        </w:rPr>
        <w:t>П.</w:t>
      </w:r>
      <w:r>
        <w:rPr>
          <w:rFonts w:ascii="Times New Roman" w:hAnsi="Times New Roman" w:cs="Times New Roman"/>
          <w:sz w:val="28"/>
          <w:szCs w:val="28"/>
          <w:lang w:val="en-US"/>
        </w:rPr>
        <w:t> </w:t>
      </w:r>
      <w:proofErr w:type="spellStart"/>
      <w:r w:rsidRPr="00A35957">
        <w:rPr>
          <w:rFonts w:ascii="Times New Roman" w:hAnsi="Times New Roman" w:cs="Times New Roman"/>
          <w:sz w:val="28"/>
          <w:szCs w:val="28"/>
          <w:lang w:val="uk-UA"/>
        </w:rPr>
        <w:t>Милютина</w:t>
      </w:r>
      <w:proofErr w:type="spellEnd"/>
      <w:r w:rsidRPr="00A35957">
        <w:rPr>
          <w:rFonts w:ascii="Times New Roman" w:hAnsi="Times New Roman" w:cs="Times New Roman"/>
          <w:sz w:val="28"/>
          <w:szCs w:val="28"/>
          <w:lang w:val="uk-UA"/>
        </w:rPr>
        <w:t xml:space="preserve"> // Ж.</w:t>
      </w:r>
      <w:r>
        <w:rPr>
          <w:rFonts w:ascii="Times New Roman" w:hAnsi="Times New Roman" w:cs="Times New Roman"/>
          <w:sz w:val="28"/>
          <w:szCs w:val="28"/>
          <w:lang w:val="en-US"/>
        </w:rPr>
        <w:t> </w:t>
      </w:r>
      <w:proofErr w:type="spellStart"/>
      <w:r w:rsidRPr="00A35957">
        <w:rPr>
          <w:rFonts w:ascii="Times New Roman" w:hAnsi="Times New Roman" w:cs="Times New Roman"/>
          <w:sz w:val="28"/>
          <w:szCs w:val="28"/>
          <w:lang w:val="uk-UA"/>
        </w:rPr>
        <w:t>акуш</w:t>
      </w:r>
      <w:proofErr w:type="spellEnd"/>
      <w:proofErr w:type="gramStart"/>
      <w:r w:rsidRPr="00A35957">
        <w:rPr>
          <w:rFonts w:ascii="Times New Roman" w:hAnsi="Times New Roman" w:cs="Times New Roman"/>
          <w:sz w:val="28"/>
          <w:szCs w:val="28"/>
          <w:lang w:val="uk-UA"/>
        </w:rPr>
        <w:t>.</w:t>
      </w:r>
      <w:proofErr w:type="gramEnd"/>
      <w:r w:rsidRPr="00A35957">
        <w:rPr>
          <w:rFonts w:ascii="Times New Roman" w:hAnsi="Times New Roman" w:cs="Times New Roman"/>
          <w:sz w:val="28"/>
          <w:szCs w:val="28"/>
          <w:lang w:val="uk-UA"/>
        </w:rPr>
        <w:t xml:space="preserve"> и жен. </w:t>
      </w:r>
      <w:proofErr w:type="spellStart"/>
      <w:r w:rsidRPr="00A35957">
        <w:rPr>
          <w:rFonts w:ascii="Times New Roman" w:hAnsi="Times New Roman" w:cs="Times New Roman"/>
          <w:sz w:val="28"/>
          <w:szCs w:val="28"/>
          <w:lang w:val="uk-UA"/>
        </w:rPr>
        <w:t>болезн</w:t>
      </w:r>
      <w:proofErr w:type="spellEnd"/>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w:t>
      </w:r>
      <w:r w:rsidRPr="00A35957">
        <w:rPr>
          <w:rFonts w:ascii="Times New Roman" w:hAnsi="Times New Roman" w:cs="Times New Roman"/>
          <w:sz w:val="28"/>
          <w:szCs w:val="28"/>
          <w:lang w:val="uk-UA"/>
        </w:rPr>
        <w:t xml:space="preserve"> 2013. </w:t>
      </w:r>
      <w:r w:rsidRPr="00A35957">
        <w:rPr>
          <w:rFonts w:ascii="Times New Roman" w:hAnsi="Times New Roman" w:cs="Times New Roman"/>
          <w:sz w:val="28"/>
          <w:szCs w:val="28"/>
        </w:rPr>
        <w:t>—</w:t>
      </w:r>
      <w:r w:rsidRPr="00A35957">
        <w:rPr>
          <w:rFonts w:ascii="Times New Roman" w:hAnsi="Times New Roman" w:cs="Times New Roman"/>
          <w:sz w:val="28"/>
          <w:szCs w:val="28"/>
          <w:lang w:val="uk-UA"/>
        </w:rPr>
        <w:t xml:space="preserve"> Том 62, №</w:t>
      </w:r>
      <w:r w:rsidRPr="004264B1">
        <w:rPr>
          <w:rFonts w:ascii="Times New Roman" w:hAnsi="Times New Roman" w:cs="Times New Roman"/>
          <w:sz w:val="28"/>
          <w:szCs w:val="28"/>
        </w:rPr>
        <w:t xml:space="preserve"> </w:t>
      </w:r>
      <w:r w:rsidRPr="00A35957">
        <w:rPr>
          <w:rFonts w:ascii="Times New Roman" w:hAnsi="Times New Roman" w:cs="Times New Roman"/>
          <w:sz w:val="28"/>
          <w:szCs w:val="28"/>
          <w:lang w:val="uk-UA"/>
        </w:rPr>
        <w:t xml:space="preserve">6. </w:t>
      </w:r>
      <w:r w:rsidRPr="00A35957">
        <w:rPr>
          <w:rFonts w:ascii="Times New Roman" w:hAnsi="Times New Roman" w:cs="Times New Roman"/>
          <w:sz w:val="28"/>
          <w:szCs w:val="28"/>
        </w:rPr>
        <w:t>—</w:t>
      </w:r>
      <w:r w:rsidRPr="00A35957">
        <w:rPr>
          <w:rFonts w:ascii="Times New Roman" w:hAnsi="Times New Roman" w:cs="Times New Roman"/>
          <w:sz w:val="28"/>
          <w:szCs w:val="28"/>
          <w:lang w:val="uk-UA"/>
        </w:rPr>
        <w:t xml:space="preserve"> С. 25-36. </w:t>
      </w:r>
      <w:r w:rsidRPr="00A35957">
        <w:rPr>
          <w:rFonts w:ascii="Times New Roman" w:hAnsi="Times New Roman" w:cs="Times New Roman"/>
          <w:sz w:val="28"/>
          <w:szCs w:val="28"/>
        </w:rPr>
        <w:t>—</w:t>
      </w:r>
      <w:r w:rsidRPr="004264B1">
        <w:rPr>
          <w:rFonts w:ascii="Times New Roman" w:hAnsi="Times New Roman" w:cs="Times New Roman"/>
          <w:sz w:val="28"/>
          <w:szCs w:val="28"/>
        </w:rPr>
        <w:t xml:space="preserve"> </w:t>
      </w:r>
      <w:r w:rsidRPr="008B4A97">
        <w:rPr>
          <w:rFonts w:ascii="Times New Roman" w:hAnsi="Times New Roman" w:cs="Times New Roman"/>
          <w:sz w:val="28"/>
          <w:szCs w:val="28"/>
          <w:lang w:val="uk-UA"/>
        </w:rPr>
        <w:t xml:space="preserve">Режим </w:t>
      </w:r>
      <w:proofErr w:type="spellStart"/>
      <w:r w:rsidRPr="008B4A97">
        <w:rPr>
          <w:rFonts w:ascii="Times New Roman" w:hAnsi="Times New Roman" w:cs="Times New Roman"/>
          <w:sz w:val="28"/>
          <w:szCs w:val="28"/>
          <w:lang w:val="uk-UA"/>
        </w:rPr>
        <w:t>доступ</w:t>
      </w:r>
      <w:r w:rsidR="00AF20BC">
        <w:rPr>
          <w:rFonts w:ascii="Times New Roman" w:hAnsi="Times New Roman" w:cs="Times New Roman"/>
          <w:sz w:val="28"/>
          <w:szCs w:val="28"/>
          <w:lang w:val="uk-UA"/>
        </w:rPr>
        <w:t>а</w:t>
      </w:r>
      <w:proofErr w:type="spellEnd"/>
      <w:r w:rsidRPr="008B4A9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B4FEB">
        <w:rPr>
          <w:rFonts w:ascii="Times New Roman" w:hAnsi="Times New Roman" w:cs="Times New Roman"/>
          <w:sz w:val="28"/>
          <w:szCs w:val="28"/>
          <w:lang w:val="en-US"/>
        </w:rPr>
        <w:t>https</w:t>
      </w:r>
      <w:r w:rsidRPr="00F634F0">
        <w:rPr>
          <w:rFonts w:ascii="Times New Roman" w:hAnsi="Times New Roman" w:cs="Times New Roman"/>
          <w:sz w:val="28"/>
          <w:szCs w:val="28"/>
        </w:rPr>
        <w:t>://</w:t>
      </w:r>
      <w:r w:rsidRPr="00F634F0">
        <w:rPr>
          <w:rFonts w:ascii="Times New Roman" w:hAnsi="Times New Roman" w:cs="Times New Roman"/>
          <w:sz w:val="28"/>
          <w:szCs w:val="28"/>
          <w:lang w:val="en-US"/>
        </w:rPr>
        <w:t>is</w:t>
      </w:r>
      <w:r w:rsidRPr="00F634F0">
        <w:rPr>
          <w:rFonts w:ascii="Times New Roman" w:hAnsi="Times New Roman" w:cs="Times New Roman"/>
          <w:sz w:val="28"/>
          <w:szCs w:val="28"/>
        </w:rPr>
        <w:t>.</w:t>
      </w:r>
      <w:proofErr w:type="spellStart"/>
      <w:r w:rsidRPr="00F634F0">
        <w:rPr>
          <w:rFonts w:ascii="Times New Roman" w:hAnsi="Times New Roman" w:cs="Times New Roman"/>
          <w:sz w:val="28"/>
          <w:szCs w:val="28"/>
          <w:lang w:val="en-US"/>
        </w:rPr>
        <w:t>gd</w:t>
      </w:r>
      <w:proofErr w:type="spellEnd"/>
      <w:r w:rsidRPr="00F634F0">
        <w:rPr>
          <w:rFonts w:ascii="Times New Roman" w:hAnsi="Times New Roman" w:cs="Times New Roman"/>
          <w:sz w:val="28"/>
          <w:szCs w:val="28"/>
        </w:rPr>
        <w:t>/</w:t>
      </w:r>
      <w:proofErr w:type="spellStart"/>
      <w:r w:rsidRPr="00F634F0">
        <w:rPr>
          <w:rFonts w:ascii="Times New Roman" w:hAnsi="Times New Roman" w:cs="Times New Roman"/>
          <w:sz w:val="28"/>
          <w:szCs w:val="28"/>
          <w:lang w:val="en-US"/>
        </w:rPr>
        <w:t>hEy</w:t>
      </w:r>
      <w:proofErr w:type="spellEnd"/>
      <w:r w:rsidRPr="00F634F0">
        <w:rPr>
          <w:rFonts w:ascii="Times New Roman" w:hAnsi="Times New Roman" w:cs="Times New Roman"/>
          <w:sz w:val="28"/>
          <w:szCs w:val="28"/>
        </w:rPr>
        <w:t>7</w:t>
      </w:r>
      <w:r w:rsidRPr="00F634F0">
        <w:rPr>
          <w:rFonts w:ascii="Times New Roman" w:hAnsi="Times New Roman" w:cs="Times New Roman"/>
          <w:sz w:val="28"/>
          <w:szCs w:val="28"/>
          <w:lang w:val="en-US"/>
        </w:rPr>
        <w:t>Un</w:t>
      </w:r>
    </w:p>
    <w:p w14:paraId="27C31373" w14:textId="77777777" w:rsidR="00DF188A" w:rsidRPr="00613C68" w:rsidRDefault="00DF188A" w:rsidP="00110A63">
      <w:pPr>
        <w:widowControl w:val="0"/>
        <w:suppressAutoHyphens w:val="0"/>
        <w:spacing w:after="0" w:line="360" w:lineRule="auto"/>
        <w:ind w:firstLine="709"/>
        <w:jc w:val="both"/>
        <w:rPr>
          <w:rStyle w:val="a7"/>
          <w:rFonts w:ascii="Times New Roman" w:hAnsi="Times New Roman"/>
          <w:color w:val="auto"/>
          <w:sz w:val="28"/>
          <w:szCs w:val="28"/>
          <w:lang w:val="uk-UA"/>
        </w:rPr>
      </w:pPr>
      <w:r w:rsidRPr="004264B1">
        <w:rPr>
          <w:rFonts w:ascii="Times New Roman" w:hAnsi="Times New Roman" w:cs="Times New Roman"/>
          <w:sz w:val="28"/>
          <w:szCs w:val="28"/>
          <w:lang w:val="uk-UA"/>
        </w:rPr>
        <w:t>325</w:t>
      </w:r>
      <w:r w:rsidRPr="002B05C7">
        <w:rPr>
          <w:rFonts w:ascii="Times New Roman" w:hAnsi="Times New Roman" w:cs="Times New Roman"/>
          <w:sz w:val="28"/>
          <w:szCs w:val="28"/>
          <w:lang w:val="uk-UA"/>
        </w:rPr>
        <w:t xml:space="preserve">. </w:t>
      </w:r>
      <w:r w:rsidRPr="00A35957">
        <w:rPr>
          <w:rFonts w:ascii="Times New Roman" w:hAnsi="Times New Roman" w:cs="Times New Roman"/>
          <w:sz w:val="28"/>
          <w:szCs w:val="28"/>
          <w:lang w:val="uk-UA"/>
        </w:rPr>
        <w:t xml:space="preserve">Бойко Г. Б. Актуальність проблеми </w:t>
      </w:r>
      <w:proofErr w:type="spellStart"/>
      <w:r w:rsidRPr="00A35957">
        <w:rPr>
          <w:rFonts w:ascii="Times New Roman" w:hAnsi="Times New Roman" w:cs="Times New Roman"/>
          <w:sz w:val="28"/>
          <w:szCs w:val="28"/>
          <w:lang w:val="uk-UA"/>
        </w:rPr>
        <w:t>фолатної</w:t>
      </w:r>
      <w:proofErr w:type="spellEnd"/>
      <w:r w:rsidRPr="00A35957">
        <w:rPr>
          <w:rFonts w:ascii="Times New Roman" w:hAnsi="Times New Roman" w:cs="Times New Roman"/>
          <w:sz w:val="28"/>
          <w:szCs w:val="28"/>
          <w:lang w:val="uk-UA"/>
        </w:rPr>
        <w:t xml:space="preserve"> недостатності при </w:t>
      </w:r>
      <w:proofErr w:type="spellStart"/>
      <w:r w:rsidRPr="00A35957">
        <w:rPr>
          <w:rFonts w:ascii="Times New Roman" w:hAnsi="Times New Roman" w:cs="Times New Roman"/>
          <w:sz w:val="28"/>
          <w:szCs w:val="28"/>
          <w:lang w:val="uk-UA"/>
        </w:rPr>
        <w:t>прегравідарній</w:t>
      </w:r>
      <w:proofErr w:type="spellEnd"/>
      <w:r w:rsidRPr="00A35957">
        <w:rPr>
          <w:rFonts w:ascii="Times New Roman" w:hAnsi="Times New Roman" w:cs="Times New Roman"/>
          <w:sz w:val="28"/>
          <w:szCs w:val="28"/>
          <w:lang w:val="uk-UA"/>
        </w:rPr>
        <w:t xml:space="preserve"> підготовці та в період вагітності / Г. Б. Бойко // </w:t>
      </w:r>
      <w:proofErr w:type="spellStart"/>
      <w:r w:rsidRPr="00A35957">
        <w:rPr>
          <w:rFonts w:ascii="Times New Roman" w:hAnsi="Times New Roman" w:cs="Times New Roman"/>
          <w:sz w:val="28"/>
          <w:szCs w:val="28"/>
          <w:lang w:val="uk-UA"/>
        </w:rPr>
        <w:t>Укр</w:t>
      </w:r>
      <w:proofErr w:type="spellEnd"/>
      <w:r w:rsidRPr="00A35957">
        <w:rPr>
          <w:rFonts w:ascii="Times New Roman" w:hAnsi="Times New Roman" w:cs="Times New Roman"/>
          <w:sz w:val="28"/>
          <w:szCs w:val="28"/>
          <w:lang w:val="uk-UA"/>
        </w:rPr>
        <w:t xml:space="preserve">. мед. часопис (Академія – дистанційне навчання </w:t>
      </w:r>
      <w:proofErr w:type="spellStart"/>
      <w:r w:rsidRPr="00A35957">
        <w:rPr>
          <w:rFonts w:ascii="Times New Roman" w:hAnsi="Times New Roman" w:cs="Times New Roman"/>
          <w:sz w:val="28"/>
          <w:szCs w:val="28"/>
        </w:rPr>
        <w:t>on</w:t>
      </w:r>
      <w:proofErr w:type="spellEnd"/>
      <w:r w:rsidRPr="00A35957">
        <w:rPr>
          <w:rFonts w:ascii="Times New Roman" w:hAnsi="Times New Roman" w:cs="Times New Roman"/>
          <w:sz w:val="28"/>
          <w:szCs w:val="28"/>
          <w:lang w:val="uk-UA"/>
        </w:rPr>
        <w:t>-</w:t>
      </w:r>
      <w:proofErr w:type="spellStart"/>
      <w:r w:rsidRPr="00A35957">
        <w:rPr>
          <w:rFonts w:ascii="Times New Roman" w:hAnsi="Times New Roman" w:cs="Times New Roman"/>
          <w:sz w:val="28"/>
          <w:szCs w:val="28"/>
        </w:rPr>
        <w:t>line</w:t>
      </w:r>
      <w:proofErr w:type="spellEnd"/>
      <w:r w:rsidRPr="00A35957">
        <w:rPr>
          <w:rFonts w:ascii="Times New Roman" w:hAnsi="Times New Roman" w:cs="Times New Roman"/>
          <w:sz w:val="28"/>
          <w:szCs w:val="28"/>
          <w:lang w:val="uk-UA"/>
        </w:rPr>
        <w:t xml:space="preserve">).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2012, </w:t>
      </w:r>
      <w:r w:rsidRPr="00A35957">
        <w:rPr>
          <w:rFonts w:ascii="Times New Roman" w:hAnsi="Times New Roman" w:cs="Times New Roman"/>
          <w:sz w:val="28"/>
          <w:szCs w:val="28"/>
        </w:rPr>
        <w:t>IX</w:t>
      </w:r>
      <w:r w:rsidRPr="00A35957">
        <w:rPr>
          <w:rFonts w:ascii="Times New Roman" w:hAnsi="Times New Roman" w:cs="Times New Roman"/>
          <w:sz w:val="28"/>
          <w:szCs w:val="28"/>
          <w:lang w:val="uk-UA"/>
        </w:rPr>
        <w:t>/</w:t>
      </w:r>
      <w:r w:rsidRPr="00A35957">
        <w:rPr>
          <w:rFonts w:ascii="Times New Roman" w:hAnsi="Times New Roman" w:cs="Times New Roman"/>
          <w:sz w:val="28"/>
          <w:szCs w:val="28"/>
        </w:rPr>
        <w:t>X</w:t>
      </w:r>
      <w:r w:rsidRPr="00A35957">
        <w:rPr>
          <w:rFonts w:ascii="Times New Roman" w:hAnsi="Times New Roman" w:cs="Times New Roman"/>
          <w:sz w:val="28"/>
          <w:szCs w:val="28"/>
          <w:lang w:val="uk-UA"/>
        </w:rPr>
        <w:t xml:space="preserve">.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Том 91, № 5.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Україна, Київ: </w:t>
      </w:r>
      <w:proofErr w:type="spellStart"/>
      <w:r w:rsidRPr="00A35957">
        <w:rPr>
          <w:rFonts w:ascii="Times New Roman" w:hAnsi="Times New Roman" w:cs="Times New Roman"/>
          <w:sz w:val="28"/>
          <w:szCs w:val="28"/>
          <w:lang w:val="uk-UA"/>
        </w:rPr>
        <w:t>Моріон</w:t>
      </w:r>
      <w:proofErr w:type="spellEnd"/>
      <w:r w:rsidRPr="00A35957">
        <w:rPr>
          <w:rFonts w:ascii="Times New Roman" w:hAnsi="Times New Roman" w:cs="Times New Roman"/>
          <w:sz w:val="28"/>
          <w:szCs w:val="28"/>
          <w:lang w:val="uk-UA"/>
        </w:rPr>
        <w:t xml:space="preserve">. </w:t>
      </w:r>
      <w:r w:rsidRPr="004264B1">
        <w:rPr>
          <w:rFonts w:ascii="Times New Roman" w:hAnsi="Times New Roman" w:cs="Times New Roman"/>
          <w:sz w:val="28"/>
          <w:szCs w:val="28"/>
          <w:lang w:val="uk-UA"/>
        </w:rPr>
        <w:t>—</w:t>
      </w:r>
      <w:r w:rsidRPr="00A35957">
        <w:rPr>
          <w:rFonts w:ascii="Times New Roman" w:hAnsi="Times New Roman" w:cs="Times New Roman"/>
          <w:sz w:val="28"/>
          <w:szCs w:val="28"/>
          <w:lang w:val="uk-UA"/>
        </w:rPr>
        <w:t xml:space="preserve"> С. 61-64. </w:t>
      </w:r>
      <w:r w:rsidRPr="004264B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B4A97">
        <w:rPr>
          <w:rFonts w:ascii="Times New Roman" w:hAnsi="Times New Roman" w:cs="Times New Roman"/>
          <w:sz w:val="28"/>
          <w:szCs w:val="28"/>
          <w:lang w:val="uk-UA"/>
        </w:rPr>
        <w:t>Режим доступу:</w:t>
      </w:r>
      <w:r>
        <w:rPr>
          <w:rFonts w:ascii="Times New Roman" w:hAnsi="Times New Roman" w:cs="Times New Roman"/>
          <w:sz w:val="28"/>
          <w:szCs w:val="28"/>
          <w:lang w:val="uk-UA"/>
        </w:rPr>
        <w:t xml:space="preserve"> </w:t>
      </w:r>
      <w:r w:rsidRPr="002B05C7">
        <w:rPr>
          <w:rFonts w:ascii="Times New Roman" w:hAnsi="Times New Roman" w:cs="Times New Roman"/>
          <w:sz w:val="28"/>
          <w:szCs w:val="28"/>
          <w:lang w:val="en-US"/>
        </w:rPr>
        <w:t>https</w:t>
      </w:r>
      <w:r w:rsidRPr="002B05C7">
        <w:rPr>
          <w:rFonts w:ascii="Times New Roman" w:hAnsi="Times New Roman" w:cs="Times New Roman"/>
          <w:sz w:val="28"/>
          <w:szCs w:val="28"/>
          <w:lang w:val="uk-UA"/>
        </w:rPr>
        <w:t>://</w:t>
      </w:r>
      <w:r w:rsidRPr="002B05C7">
        <w:rPr>
          <w:rFonts w:ascii="Times New Roman" w:hAnsi="Times New Roman" w:cs="Times New Roman"/>
          <w:sz w:val="28"/>
          <w:szCs w:val="28"/>
          <w:lang w:val="en-US"/>
        </w:rPr>
        <w:t>www</w:t>
      </w:r>
      <w:r w:rsidRPr="002B05C7">
        <w:rPr>
          <w:rFonts w:ascii="Times New Roman" w:hAnsi="Times New Roman" w:cs="Times New Roman"/>
          <w:sz w:val="28"/>
          <w:szCs w:val="28"/>
          <w:lang w:val="uk-UA"/>
        </w:rPr>
        <w:t>.</w:t>
      </w:r>
      <w:proofErr w:type="spellStart"/>
      <w:r w:rsidRPr="002B05C7">
        <w:rPr>
          <w:rFonts w:ascii="Times New Roman" w:hAnsi="Times New Roman" w:cs="Times New Roman"/>
          <w:sz w:val="28"/>
          <w:szCs w:val="28"/>
          <w:lang w:val="en-US"/>
        </w:rPr>
        <w:t>umj</w:t>
      </w:r>
      <w:proofErr w:type="spellEnd"/>
      <w:r w:rsidRPr="002B05C7">
        <w:rPr>
          <w:rFonts w:ascii="Times New Roman" w:hAnsi="Times New Roman" w:cs="Times New Roman"/>
          <w:sz w:val="28"/>
          <w:szCs w:val="28"/>
          <w:lang w:val="uk-UA"/>
        </w:rPr>
        <w:t>.</w:t>
      </w:r>
      <w:r w:rsidRPr="002B05C7">
        <w:rPr>
          <w:rFonts w:ascii="Times New Roman" w:hAnsi="Times New Roman" w:cs="Times New Roman"/>
          <w:sz w:val="28"/>
          <w:szCs w:val="28"/>
          <w:lang w:val="en-US"/>
        </w:rPr>
        <w:t>com</w:t>
      </w:r>
      <w:r w:rsidRPr="002B05C7">
        <w:rPr>
          <w:rFonts w:ascii="Times New Roman" w:hAnsi="Times New Roman" w:cs="Times New Roman"/>
          <w:sz w:val="28"/>
          <w:szCs w:val="28"/>
          <w:lang w:val="uk-UA"/>
        </w:rPr>
        <w:t>.</w:t>
      </w:r>
      <w:proofErr w:type="spellStart"/>
      <w:r w:rsidRPr="002B05C7">
        <w:rPr>
          <w:rFonts w:ascii="Times New Roman" w:hAnsi="Times New Roman" w:cs="Times New Roman"/>
          <w:sz w:val="28"/>
          <w:szCs w:val="28"/>
          <w:lang w:val="en-US"/>
        </w:rPr>
        <w:t>ua</w:t>
      </w:r>
      <w:proofErr w:type="spellEnd"/>
      <w:r w:rsidRPr="002B05C7">
        <w:rPr>
          <w:rFonts w:ascii="Times New Roman" w:hAnsi="Times New Roman" w:cs="Times New Roman"/>
          <w:sz w:val="28"/>
          <w:szCs w:val="28"/>
          <w:lang w:val="uk-UA"/>
        </w:rPr>
        <w:t>/</w:t>
      </w:r>
      <w:r w:rsidRPr="002B05C7">
        <w:rPr>
          <w:rFonts w:ascii="Times New Roman" w:hAnsi="Times New Roman" w:cs="Times New Roman"/>
          <w:sz w:val="28"/>
          <w:szCs w:val="28"/>
          <w:lang w:val="en-US"/>
        </w:rPr>
        <w:t>wp</w:t>
      </w:r>
      <w:r w:rsidRPr="002B05C7">
        <w:rPr>
          <w:rFonts w:ascii="Times New Roman" w:hAnsi="Times New Roman" w:cs="Times New Roman"/>
          <w:sz w:val="28"/>
          <w:szCs w:val="28"/>
          <w:lang w:val="uk-UA"/>
        </w:rPr>
        <w:t>/</w:t>
      </w:r>
      <w:r w:rsidRPr="002B05C7">
        <w:rPr>
          <w:rFonts w:ascii="Times New Roman" w:hAnsi="Times New Roman" w:cs="Times New Roman"/>
          <w:sz w:val="28"/>
          <w:szCs w:val="28"/>
          <w:lang w:val="en-US"/>
        </w:rPr>
        <w:t>wp</w:t>
      </w:r>
      <w:r w:rsidRPr="002B05C7">
        <w:rPr>
          <w:rFonts w:ascii="Times New Roman" w:hAnsi="Times New Roman" w:cs="Times New Roman"/>
          <w:sz w:val="28"/>
          <w:szCs w:val="28"/>
          <w:lang w:val="uk-UA"/>
        </w:rPr>
        <w:t>-</w:t>
      </w:r>
      <w:r w:rsidRPr="002B05C7">
        <w:rPr>
          <w:rFonts w:ascii="Times New Roman" w:hAnsi="Times New Roman" w:cs="Times New Roman"/>
          <w:sz w:val="28"/>
          <w:szCs w:val="28"/>
          <w:lang w:val="en-US"/>
        </w:rPr>
        <w:t>content</w:t>
      </w:r>
      <w:r w:rsidRPr="002B05C7">
        <w:rPr>
          <w:rFonts w:ascii="Times New Roman" w:hAnsi="Times New Roman" w:cs="Times New Roman"/>
          <w:sz w:val="28"/>
          <w:szCs w:val="28"/>
          <w:lang w:val="uk-UA"/>
        </w:rPr>
        <w:t>/</w:t>
      </w:r>
      <w:r w:rsidRPr="002B05C7">
        <w:rPr>
          <w:rFonts w:ascii="Times New Roman" w:hAnsi="Times New Roman" w:cs="Times New Roman"/>
          <w:sz w:val="28"/>
          <w:szCs w:val="28"/>
          <w:lang w:val="en-US"/>
        </w:rPr>
        <w:t>uploads</w:t>
      </w:r>
      <w:r w:rsidRPr="004264B1">
        <w:rPr>
          <w:rFonts w:ascii="Times New Roman" w:hAnsi="Times New Roman" w:cs="Times New Roman"/>
          <w:sz w:val="28"/>
          <w:szCs w:val="28"/>
          <w:lang w:val="uk-UA"/>
        </w:rPr>
        <w:t>/2012/10/3024.</w:t>
      </w:r>
      <w:r w:rsidRPr="00613C68">
        <w:rPr>
          <w:rFonts w:ascii="Times New Roman" w:hAnsi="Times New Roman" w:cs="Times New Roman"/>
          <w:sz w:val="28"/>
          <w:szCs w:val="28"/>
          <w:lang w:val="en-US"/>
        </w:rPr>
        <w:t>pdf</w:t>
      </w:r>
    </w:p>
    <w:p w14:paraId="01CDF966" w14:textId="01AFC9E4" w:rsidR="00DF188A" w:rsidRPr="00A35957" w:rsidRDefault="00DF188A" w:rsidP="00A14160">
      <w:pPr>
        <w:keepLines/>
        <w:widowControl w:val="0"/>
        <w:suppressAutoHyphens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326</w:t>
      </w:r>
      <w:r w:rsidRPr="002B05C7">
        <w:rPr>
          <w:rFonts w:ascii="Times New Roman" w:hAnsi="Times New Roman" w:cs="Times New Roman"/>
          <w:sz w:val="28"/>
          <w:szCs w:val="28"/>
        </w:rPr>
        <w:t xml:space="preserve">. </w:t>
      </w:r>
      <w:r w:rsidRPr="00A35957">
        <w:rPr>
          <w:rFonts w:ascii="Times New Roman" w:hAnsi="Times New Roman" w:cs="Times New Roman"/>
          <w:sz w:val="28"/>
          <w:szCs w:val="28"/>
        </w:rPr>
        <w:t xml:space="preserve">Андрианова М. Ю. Патогенетическое и клиническое обоснование комплексной профилактики </w:t>
      </w:r>
      <w:proofErr w:type="spellStart"/>
      <w:r w:rsidRPr="00A35957">
        <w:rPr>
          <w:rFonts w:ascii="Times New Roman" w:hAnsi="Times New Roman" w:cs="Times New Roman"/>
          <w:sz w:val="28"/>
          <w:szCs w:val="28"/>
        </w:rPr>
        <w:t>гипергомоцистеинемии</w:t>
      </w:r>
      <w:proofErr w:type="spellEnd"/>
      <w:r w:rsidRPr="00A35957">
        <w:rPr>
          <w:rFonts w:ascii="Times New Roman" w:hAnsi="Times New Roman" w:cs="Times New Roman"/>
          <w:sz w:val="28"/>
          <w:szCs w:val="28"/>
        </w:rPr>
        <w:t xml:space="preserve"> / М. Ю. Андрианова, Е.</w:t>
      </w:r>
      <w:r w:rsidRPr="00A35957">
        <w:rPr>
          <w:rFonts w:ascii="Times New Roman" w:hAnsi="Times New Roman" w:cs="Times New Roman"/>
          <w:sz w:val="28"/>
          <w:szCs w:val="28"/>
          <w:lang w:val="uk-UA"/>
        </w:rPr>
        <w:t> </w:t>
      </w:r>
      <w:r w:rsidRPr="00A35957">
        <w:rPr>
          <w:rFonts w:ascii="Times New Roman" w:hAnsi="Times New Roman" w:cs="Times New Roman"/>
          <w:sz w:val="28"/>
          <w:szCs w:val="28"/>
        </w:rPr>
        <w:t>В.</w:t>
      </w:r>
      <w:r w:rsidR="00EC2381">
        <w:rPr>
          <w:rFonts w:ascii="Times New Roman" w:hAnsi="Times New Roman" w:cs="Times New Roman"/>
          <w:sz w:val="28"/>
          <w:szCs w:val="28"/>
          <w:lang w:val="en-US"/>
        </w:rPr>
        <w:t> </w:t>
      </w:r>
      <w:r w:rsidRPr="00A35957">
        <w:rPr>
          <w:rFonts w:ascii="Times New Roman" w:hAnsi="Times New Roman" w:cs="Times New Roman"/>
          <w:sz w:val="28"/>
          <w:szCs w:val="28"/>
        </w:rPr>
        <w:t>Ройтман, А. М. Исаева, И. М. Колесникова, М. В. Нуреев</w:t>
      </w:r>
      <w:r w:rsidRPr="00A35957">
        <w:rPr>
          <w:rFonts w:ascii="Times New Roman" w:hAnsi="Times New Roman" w:cs="Times New Roman"/>
          <w:sz w:val="28"/>
          <w:szCs w:val="28"/>
          <w:lang w:val="uk-UA"/>
        </w:rPr>
        <w:t xml:space="preserve"> </w:t>
      </w:r>
      <w:r w:rsidRPr="00A35957">
        <w:rPr>
          <w:rFonts w:ascii="Times New Roman" w:hAnsi="Times New Roman" w:cs="Times New Roman"/>
          <w:sz w:val="28"/>
          <w:szCs w:val="28"/>
        </w:rPr>
        <w:t xml:space="preserve">// Архив внутренней медицины. — 2014. — Том 18, № 4. — С. 32-38. </w:t>
      </w:r>
      <w:r w:rsidRPr="00A35957">
        <w:rPr>
          <w:rFonts w:ascii="Times New Roman" w:hAnsi="Times New Roman" w:cs="Times New Roman"/>
          <w:sz w:val="28"/>
          <w:szCs w:val="28"/>
          <w:lang w:val="en-US"/>
        </w:rPr>
        <w:t>DOI</w:t>
      </w:r>
      <w:r w:rsidRPr="00A35957">
        <w:rPr>
          <w:rFonts w:ascii="Times New Roman" w:hAnsi="Times New Roman" w:cs="Times New Roman"/>
          <w:sz w:val="28"/>
          <w:szCs w:val="28"/>
        </w:rPr>
        <w:t>: 10.20514/2226-6704-2014-0-4-32-38</w:t>
      </w:r>
    </w:p>
    <w:p w14:paraId="55E570A1" w14:textId="77777777" w:rsidR="00DF188A" w:rsidRPr="00A35957" w:rsidRDefault="00DF188A" w:rsidP="00110A63">
      <w:pPr>
        <w:pStyle w:val="rvps18"/>
        <w:widowControl w:val="0"/>
        <w:shd w:val="clear" w:color="auto" w:fill="FFFFFF"/>
        <w:spacing w:before="0" w:beforeAutospacing="0" w:after="0" w:afterAutospacing="0" w:line="360" w:lineRule="auto"/>
        <w:ind w:firstLine="709"/>
        <w:jc w:val="both"/>
        <w:rPr>
          <w:rStyle w:val="rvts23"/>
          <w:bCs/>
          <w:sz w:val="28"/>
          <w:szCs w:val="28"/>
          <w:lang w:val="uk-UA"/>
        </w:rPr>
      </w:pPr>
      <w:r>
        <w:rPr>
          <w:sz w:val="28"/>
          <w:szCs w:val="28"/>
          <w:lang w:val="uk-UA"/>
        </w:rPr>
        <w:t>327</w:t>
      </w:r>
      <w:r w:rsidRPr="00A35957">
        <w:rPr>
          <w:sz w:val="28"/>
          <w:szCs w:val="28"/>
          <w:lang w:val="uk-UA"/>
        </w:rPr>
        <w:t>.</w:t>
      </w:r>
      <w:r w:rsidRPr="004264B1">
        <w:rPr>
          <w:sz w:val="28"/>
          <w:szCs w:val="28"/>
        </w:rPr>
        <w:t xml:space="preserve"> </w:t>
      </w:r>
      <w:bookmarkStart w:id="151" w:name="_Hlk80055613"/>
      <w:r w:rsidRPr="00A35957">
        <w:rPr>
          <w:rStyle w:val="rvts23"/>
          <w:bCs/>
          <w:sz w:val="28"/>
          <w:szCs w:val="28"/>
        </w:rPr>
        <w:t>Наказ</w:t>
      </w:r>
      <w:r w:rsidRPr="004264B1">
        <w:rPr>
          <w:rStyle w:val="rvts23"/>
          <w:bCs/>
          <w:sz w:val="28"/>
          <w:szCs w:val="28"/>
        </w:rPr>
        <w:t xml:space="preserve"> </w:t>
      </w:r>
      <w:r w:rsidRPr="00A35957">
        <w:rPr>
          <w:rStyle w:val="rvts15"/>
          <w:bCs/>
          <w:sz w:val="28"/>
          <w:szCs w:val="28"/>
          <w:lang w:val="uk-UA"/>
        </w:rPr>
        <w:t>МОЗ</w:t>
      </w:r>
      <w:r w:rsidRPr="00A35957">
        <w:rPr>
          <w:rStyle w:val="rvts15"/>
          <w:bCs/>
          <w:sz w:val="28"/>
          <w:szCs w:val="28"/>
        </w:rPr>
        <w:t xml:space="preserve"> </w:t>
      </w:r>
      <w:proofErr w:type="spellStart"/>
      <w:r w:rsidRPr="00A35957">
        <w:rPr>
          <w:rStyle w:val="rvts15"/>
          <w:bCs/>
          <w:sz w:val="28"/>
          <w:szCs w:val="28"/>
        </w:rPr>
        <w:t>України</w:t>
      </w:r>
      <w:proofErr w:type="spellEnd"/>
      <w:r w:rsidRPr="00A35957">
        <w:rPr>
          <w:rStyle w:val="rvts23"/>
          <w:bCs/>
          <w:sz w:val="28"/>
          <w:szCs w:val="28"/>
          <w:lang w:val="uk-UA"/>
        </w:rPr>
        <w:t xml:space="preserve"> </w:t>
      </w:r>
      <w:r w:rsidRPr="004A693E">
        <w:rPr>
          <w:rStyle w:val="rvts9"/>
          <w:bCs/>
          <w:sz w:val="28"/>
          <w:szCs w:val="28"/>
          <w:lang w:val="uk-UA"/>
        </w:rPr>
        <w:t>«</w:t>
      </w:r>
      <w:r w:rsidRPr="00A35957">
        <w:rPr>
          <w:rStyle w:val="rvts23"/>
          <w:bCs/>
          <w:sz w:val="28"/>
          <w:szCs w:val="28"/>
        </w:rPr>
        <w:t xml:space="preserve">Про </w:t>
      </w:r>
      <w:proofErr w:type="spellStart"/>
      <w:r w:rsidRPr="00A35957">
        <w:rPr>
          <w:rStyle w:val="rvts23"/>
          <w:bCs/>
          <w:sz w:val="28"/>
          <w:szCs w:val="28"/>
        </w:rPr>
        <w:t>затвердження</w:t>
      </w:r>
      <w:proofErr w:type="spellEnd"/>
      <w:r w:rsidRPr="00A35957">
        <w:rPr>
          <w:rStyle w:val="rvts23"/>
          <w:bCs/>
          <w:sz w:val="28"/>
          <w:szCs w:val="28"/>
        </w:rPr>
        <w:t xml:space="preserve"> Порядку </w:t>
      </w:r>
      <w:proofErr w:type="spellStart"/>
      <w:r w:rsidRPr="00A35957">
        <w:rPr>
          <w:rStyle w:val="rvts23"/>
          <w:bCs/>
          <w:sz w:val="28"/>
          <w:szCs w:val="28"/>
        </w:rPr>
        <w:t>надання</w:t>
      </w:r>
      <w:proofErr w:type="spellEnd"/>
      <w:r w:rsidRPr="00A35957">
        <w:rPr>
          <w:rStyle w:val="rvts23"/>
          <w:bCs/>
          <w:sz w:val="28"/>
          <w:szCs w:val="28"/>
        </w:rPr>
        <w:t xml:space="preserve"> </w:t>
      </w:r>
      <w:proofErr w:type="spellStart"/>
      <w:r w:rsidRPr="00A35957">
        <w:rPr>
          <w:rStyle w:val="rvts23"/>
          <w:bCs/>
          <w:sz w:val="28"/>
          <w:szCs w:val="28"/>
        </w:rPr>
        <w:t>первинної</w:t>
      </w:r>
      <w:proofErr w:type="spellEnd"/>
      <w:r w:rsidRPr="00A35957">
        <w:rPr>
          <w:rStyle w:val="rvts23"/>
          <w:bCs/>
          <w:sz w:val="28"/>
          <w:szCs w:val="28"/>
        </w:rPr>
        <w:t xml:space="preserve"> </w:t>
      </w:r>
      <w:proofErr w:type="spellStart"/>
      <w:r w:rsidRPr="00A35957">
        <w:rPr>
          <w:rStyle w:val="rvts23"/>
          <w:bCs/>
          <w:sz w:val="28"/>
          <w:szCs w:val="28"/>
        </w:rPr>
        <w:t>медичної</w:t>
      </w:r>
      <w:proofErr w:type="spellEnd"/>
      <w:r w:rsidRPr="00A35957">
        <w:rPr>
          <w:rStyle w:val="rvts23"/>
          <w:bCs/>
          <w:sz w:val="28"/>
          <w:szCs w:val="28"/>
        </w:rPr>
        <w:t xml:space="preserve"> </w:t>
      </w:r>
      <w:proofErr w:type="spellStart"/>
      <w:r w:rsidRPr="00A35957">
        <w:rPr>
          <w:rStyle w:val="rvts23"/>
          <w:bCs/>
          <w:sz w:val="28"/>
          <w:szCs w:val="28"/>
        </w:rPr>
        <w:t>допомоги</w:t>
      </w:r>
      <w:proofErr w:type="spellEnd"/>
      <w:r w:rsidRPr="00A35957">
        <w:rPr>
          <w:rStyle w:val="rvts23"/>
          <w:bCs/>
          <w:sz w:val="28"/>
          <w:szCs w:val="28"/>
          <w:lang w:val="uk-UA"/>
        </w:rPr>
        <w:t>»</w:t>
      </w:r>
      <w:r w:rsidRPr="004264B1">
        <w:rPr>
          <w:rStyle w:val="rvts23"/>
          <w:bCs/>
          <w:sz w:val="28"/>
          <w:szCs w:val="28"/>
        </w:rPr>
        <w:t xml:space="preserve"> </w:t>
      </w:r>
      <w:r w:rsidRPr="004A693E">
        <w:rPr>
          <w:rStyle w:val="rvts9"/>
          <w:bCs/>
          <w:sz w:val="28"/>
          <w:szCs w:val="28"/>
        </w:rPr>
        <w:t>№ 504</w:t>
      </w:r>
      <w:r w:rsidRPr="004A693E">
        <w:rPr>
          <w:rStyle w:val="rvts9"/>
          <w:bCs/>
          <w:sz w:val="28"/>
          <w:szCs w:val="28"/>
          <w:lang w:val="uk-UA"/>
        </w:rPr>
        <w:t xml:space="preserve"> </w:t>
      </w:r>
      <w:r w:rsidRPr="00A35957">
        <w:rPr>
          <w:rStyle w:val="rvts23"/>
          <w:bCs/>
          <w:sz w:val="28"/>
          <w:szCs w:val="28"/>
          <w:lang w:val="uk-UA"/>
        </w:rPr>
        <w:t xml:space="preserve">від </w:t>
      </w:r>
      <w:r w:rsidRPr="004A693E">
        <w:rPr>
          <w:rStyle w:val="rvts9"/>
          <w:bCs/>
          <w:sz w:val="28"/>
          <w:szCs w:val="28"/>
        </w:rPr>
        <w:t>19.03.2018</w:t>
      </w:r>
      <w:r w:rsidRPr="004A693E">
        <w:rPr>
          <w:rStyle w:val="rvts9"/>
          <w:bCs/>
          <w:sz w:val="28"/>
          <w:szCs w:val="28"/>
          <w:lang w:val="uk-UA"/>
        </w:rPr>
        <w:t xml:space="preserve"> р.</w:t>
      </w:r>
      <w:r w:rsidRPr="004A693E">
        <w:rPr>
          <w:rStyle w:val="rvts9"/>
          <w:bCs/>
          <w:sz w:val="28"/>
          <w:szCs w:val="28"/>
        </w:rPr>
        <w:t> </w:t>
      </w:r>
      <w:r w:rsidRPr="004264B1">
        <w:rPr>
          <w:rStyle w:val="rvts9"/>
          <w:bCs/>
          <w:sz w:val="28"/>
          <w:szCs w:val="28"/>
        </w:rPr>
        <w:t xml:space="preserve">// </w:t>
      </w:r>
      <w:r w:rsidRPr="004A693E">
        <w:rPr>
          <w:rStyle w:val="rvts9"/>
          <w:bCs/>
          <w:sz w:val="28"/>
          <w:szCs w:val="28"/>
          <w:lang w:val="uk-UA"/>
        </w:rPr>
        <w:t>Законодавство України</w:t>
      </w:r>
      <w:r w:rsidRPr="004264B1">
        <w:rPr>
          <w:rStyle w:val="rvts9"/>
          <w:bCs/>
          <w:sz w:val="28"/>
          <w:szCs w:val="28"/>
        </w:rPr>
        <w:t>,</w:t>
      </w:r>
      <w:r w:rsidRPr="004A693E">
        <w:rPr>
          <w:rStyle w:val="rvts9"/>
          <w:bCs/>
          <w:sz w:val="28"/>
          <w:szCs w:val="28"/>
          <w:lang w:val="uk-UA"/>
        </w:rPr>
        <w:t xml:space="preserve"> офіційний сайт </w:t>
      </w:r>
      <w:proofErr w:type="gramStart"/>
      <w:r w:rsidRPr="004A693E">
        <w:rPr>
          <w:rStyle w:val="rvts9"/>
          <w:bCs/>
          <w:sz w:val="28"/>
          <w:szCs w:val="28"/>
          <w:lang w:val="uk-UA"/>
        </w:rPr>
        <w:t>Верховної</w:t>
      </w:r>
      <w:proofErr w:type="gramEnd"/>
      <w:r w:rsidRPr="004A693E">
        <w:rPr>
          <w:rStyle w:val="rvts9"/>
          <w:bCs/>
          <w:sz w:val="28"/>
          <w:szCs w:val="28"/>
          <w:lang w:val="uk-UA"/>
        </w:rPr>
        <w:t xml:space="preserve"> Ради України</w:t>
      </w:r>
      <w:r w:rsidRPr="00A35957">
        <w:rPr>
          <w:sz w:val="28"/>
          <w:szCs w:val="28"/>
          <w:lang w:val="uk-UA"/>
        </w:rPr>
        <w:t xml:space="preserve"> </w:t>
      </w:r>
      <w:r w:rsidRPr="004264B1">
        <w:rPr>
          <w:sz w:val="28"/>
          <w:szCs w:val="28"/>
        </w:rPr>
        <w:t>[</w:t>
      </w:r>
      <w:r>
        <w:rPr>
          <w:sz w:val="28"/>
          <w:szCs w:val="28"/>
          <w:lang w:val="uk-UA"/>
        </w:rPr>
        <w:t>Інтернет</w:t>
      </w:r>
      <w:r w:rsidRPr="004264B1">
        <w:rPr>
          <w:sz w:val="28"/>
          <w:szCs w:val="28"/>
        </w:rPr>
        <w:t xml:space="preserve">]. </w:t>
      </w:r>
      <w:r w:rsidRPr="00A35957">
        <w:rPr>
          <w:sz w:val="28"/>
          <w:szCs w:val="28"/>
        </w:rPr>
        <w:t>—</w:t>
      </w:r>
      <w:r>
        <w:rPr>
          <w:sz w:val="28"/>
          <w:szCs w:val="28"/>
          <w:lang w:val="uk-UA"/>
        </w:rPr>
        <w:t xml:space="preserve"> </w:t>
      </w:r>
      <w:r w:rsidRPr="008B4A97">
        <w:rPr>
          <w:sz w:val="28"/>
          <w:szCs w:val="28"/>
          <w:lang w:val="uk-UA"/>
        </w:rPr>
        <w:t>Режим доступу:</w:t>
      </w:r>
      <w:r>
        <w:rPr>
          <w:sz w:val="28"/>
          <w:szCs w:val="28"/>
          <w:lang w:val="uk-UA"/>
        </w:rPr>
        <w:t xml:space="preserve"> </w:t>
      </w:r>
      <w:r w:rsidRPr="002B05C7">
        <w:rPr>
          <w:sz w:val="28"/>
          <w:szCs w:val="28"/>
          <w:lang w:val="uk-UA"/>
        </w:rPr>
        <w:t>https://zakon.rada.gov.ua/laws/show/z0348-18</w:t>
      </w:r>
    </w:p>
    <w:p w14:paraId="5E1EC1A1" w14:textId="77777777" w:rsidR="00DF188A" w:rsidRPr="00A35957" w:rsidRDefault="00DF188A" w:rsidP="00110A63">
      <w:pPr>
        <w:pStyle w:val="rvps1"/>
        <w:widowControl w:val="0"/>
        <w:spacing w:before="0" w:beforeAutospacing="0" w:after="0" w:afterAutospacing="0" w:line="360" w:lineRule="auto"/>
        <w:ind w:firstLine="709"/>
        <w:jc w:val="both"/>
        <w:rPr>
          <w:sz w:val="28"/>
          <w:szCs w:val="28"/>
          <w:lang w:val="uk-UA"/>
        </w:rPr>
      </w:pPr>
      <w:r>
        <w:rPr>
          <w:rStyle w:val="rvts15"/>
          <w:bCs/>
          <w:sz w:val="28"/>
          <w:szCs w:val="28"/>
          <w:lang w:val="uk-UA"/>
        </w:rPr>
        <w:t>328</w:t>
      </w:r>
      <w:r w:rsidRPr="00A35957">
        <w:rPr>
          <w:rStyle w:val="rvts15"/>
          <w:bCs/>
          <w:sz w:val="28"/>
          <w:szCs w:val="28"/>
          <w:lang w:val="uk-UA"/>
        </w:rPr>
        <w:t xml:space="preserve">. </w:t>
      </w:r>
      <w:r w:rsidRPr="004264B1">
        <w:rPr>
          <w:rStyle w:val="rvts23"/>
          <w:bCs/>
          <w:sz w:val="28"/>
          <w:szCs w:val="28"/>
          <w:lang w:val="uk-UA"/>
        </w:rPr>
        <w:t xml:space="preserve">Наказ </w:t>
      </w:r>
      <w:r w:rsidRPr="00A35957">
        <w:rPr>
          <w:rStyle w:val="rvts15"/>
          <w:bCs/>
          <w:sz w:val="28"/>
          <w:szCs w:val="28"/>
          <w:lang w:val="uk-UA"/>
        </w:rPr>
        <w:t>МОЗ</w:t>
      </w:r>
      <w:r w:rsidRPr="004264B1">
        <w:rPr>
          <w:rStyle w:val="rvts15"/>
          <w:bCs/>
          <w:sz w:val="28"/>
          <w:szCs w:val="28"/>
          <w:lang w:val="uk-UA"/>
        </w:rPr>
        <w:t xml:space="preserve"> України</w:t>
      </w:r>
      <w:r w:rsidRPr="00A35957">
        <w:rPr>
          <w:rStyle w:val="rvts23"/>
          <w:bCs/>
          <w:sz w:val="28"/>
          <w:szCs w:val="28"/>
          <w:lang w:val="uk-UA"/>
        </w:rPr>
        <w:t xml:space="preserve"> </w:t>
      </w:r>
      <w:r w:rsidRPr="004A693E">
        <w:rPr>
          <w:rStyle w:val="rvts9"/>
          <w:bCs/>
          <w:sz w:val="28"/>
          <w:szCs w:val="28"/>
          <w:lang w:val="uk-UA"/>
        </w:rPr>
        <w:t>«П</w:t>
      </w:r>
      <w:r w:rsidRPr="00A35957">
        <w:rPr>
          <w:rStyle w:val="rvts23"/>
          <w:bCs/>
          <w:sz w:val="28"/>
          <w:szCs w:val="28"/>
          <w:lang w:val="uk-UA"/>
        </w:rPr>
        <w:t xml:space="preserve">ро затвердження Об’єму надання вторинної (спеціалізованої) медичної допомоги, що повинен забезпечуватися багатопрофільними лікарнями інтенсивного лікування першого та другого рівня, та Змін до Порядку регіоналізації </w:t>
      </w:r>
      <w:proofErr w:type="spellStart"/>
      <w:r w:rsidRPr="00A35957">
        <w:rPr>
          <w:rStyle w:val="rvts23"/>
          <w:bCs/>
          <w:sz w:val="28"/>
          <w:szCs w:val="28"/>
          <w:lang w:val="uk-UA"/>
        </w:rPr>
        <w:t>перинатальної</w:t>
      </w:r>
      <w:proofErr w:type="spellEnd"/>
      <w:r w:rsidRPr="00A35957">
        <w:rPr>
          <w:rStyle w:val="rvts23"/>
          <w:bCs/>
          <w:sz w:val="28"/>
          <w:szCs w:val="28"/>
          <w:lang w:val="uk-UA"/>
        </w:rPr>
        <w:t xml:space="preserve"> допомоги»</w:t>
      </w:r>
      <w:r>
        <w:rPr>
          <w:rStyle w:val="rvts23"/>
          <w:bCs/>
          <w:sz w:val="28"/>
          <w:szCs w:val="28"/>
          <w:lang w:val="uk-UA"/>
        </w:rPr>
        <w:t xml:space="preserve"> </w:t>
      </w:r>
      <w:r w:rsidRPr="004A693E">
        <w:rPr>
          <w:rStyle w:val="rvts9"/>
          <w:bCs/>
          <w:sz w:val="28"/>
          <w:szCs w:val="28"/>
          <w:lang w:val="uk-UA"/>
        </w:rPr>
        <w:t>№ 1881</w:t>
      </w:r>
      <w:r w:rsidRPr="00A35957">
        <w:rPr>
          <w:rStyle w:val="rvts15"/>
          <w:bCs/>
          <w:sz w:val="28"/>
          <w:szCs w:val="28"/>
          <w:lang w:val="uk-UA"/>
        </w:rPr>
        <w:t xml:space="preserve"> </w:t>
      </w:r>
      <w:r w:rsidRPr="00A35957">
        <w:rPr>
          <w:rStyle w:val="rvts23"/>
          <w:bCs/>
          <w:sz w:val="28"/>
          <w:szCs w:val="28"/>
          <w:lang w:val="uk-UA"/>
        </w:rPr>
        <w:t xml:space="preserve">від </w:t>
      </w:r>
      <w:r w:rsidRPr="004A693E">
        <w:rPr>
          <w:rStyle w:val="rvts9"/>
          <w:bCs/>
          <w:sz w:val="28"/>
          <w:szCs w:val="28"/>
          <w:lang w:val="uk-UA"/>
        </w:rPr>
        <w:t>19.10.2018</w:t>
      </w:r>
      <w:r w:rsidRPr="004A693E">
        <w:rPr>
          <w:rStyle w:val="rvts9"/>
          <w:bCs/>
          <w:sz w:val="28"/>
          <w:szCs w:val="28"/>
        </w:rPr>
        <w:t> </w:t>
      </w:r>
      <w:r w:rsidRPr="004A693E">
        <w:rPr>
          <w:rStyle w:val="rvts9"/>
          <w:bCs/>
          <w:sz w:val="28"/>
          <w:szCs w:val="28"/>
          <w:lang w:val="uk-UA"/>
        </w:rPr>
        <w:t xml:space="preserve">р. </w:t>
      </w:r>
      <w:r w:rsidRPr="004264B1">
        <w:rPr>
          <w:rStyle w:val="rvts9"/>
          <w:bCs/>
          <w:sz w:val="28"/>
          <w:szCs w:val="28"/>
          <w:lang w:val="uk-UA"/>
        </w:rPr>
        <w:t xml:space="preserve">// </w:t>
      </w:r>
      <w:r w:rsidRPr="004A693E">
        <w:rPr>
          <w:rStyle w:val="rvts9"/>
          <w:bCs/>
          <w:sz w:val="28"/>
          <w:szCs w:val="28"/>
          <w:lang w:val="uk-UA"/>
        </w:rPr>
        <w:t>Законодавство України</w:t>
      </w:r>
      <w:r w:rsidRPr="004264B1">
        <w:rPr>
          <w:rStyle w:val="rvts9"/>
          <w:bCs/>
          <w:sz w:val="28"/>
          <w:szCs w:val="28"/>
          <w:lang w:val="uk-UA"/>
        </w:rPr>
        <w:t>,</w:t>
      </w:r>
      <w:r w:rsidRPr="004A693E">
        <w:rPr>
          <w:rStyle w:val="rvts9"/>
          <w:bCs/>
          <w:sz w:val="28"/>
          <w:szCs w:val="28"/>
          <w:lang w:val="uk-UA"/>
        </w:rPr>
        <w:t xml:space="preserve"> офіційний сайт Верховної Ради України</w:t>
      </w:r>
      <w:r w:rsidRPr="00A35957">
        <w:rPr>
          <w:sz w:val="28"/>
          <w:szCs w:val="28"/>
          <w:lang w:val="uk-UA"/>
        </w:rPr>
        <w:t xml:space="preserve"> </w:t>
      </w:r>
      <w:r w:rsidRPr="004264B1">
        <w:rPr>
          <w:sz w:val="28"/>
          <w:szCs w:val="28"/>
          <w:lang w:val="uk-UA"/>
        </w:rPr>
        <w:t>[</w:t>
      </w:r>
      <w:r>
        <w:rPr>
          <w:sz w:val="28"/>
          <w:szCs w:val="28"/>
          <w:lang w:val="uk-UA"/>
        </w:rPr>
        <w:t>Інтернет</w:t>
      </w:r>
      <w:r w:rsidRPr="004264B1">
        <w:rPr>
          <w:sz w:val="28"/>
          <w:szCs w:val="28"/>
          <w:lang w:val="uk-UA"/>
        </w:rPr>
        <w:t>]. —</w:t>
      </w:r>
      <w:r>
        <w:rPr>
          <w:sz w:val="28"/>
          <w:szCs w:val="28"/>
          <w:lang w:val="uk-UA"/>
        </w:rPr>
        <w:t xml:space="preserve"> </w:t>
      </w:r>
      <w:r w:rsidRPr="008B4A97">
        <w:rPr>
          <w:sz w:val="28"/>
          <w:szCs w:val="28"/>
          <w:lang w:val="uk-UA"/>
        </w:rPr>
        <w:t>Режим доступу:</w:t>
      </w:r>
      <w:r>
        <w:rPr>
          <w:sz w:val="28"/>
          <w:szCs w:val="28"/>
          <w:lang w:val="uk-UA"/>
        </w:rPr>
        <w:t xml:space="preserve"> </w:t>
      </w:r>
      <w:proofErr w:type="spellStart"/>
      <w:r w:rsidRPr="002B05C7">
        <w:rPr>
          <w:bCs/>
          <w:sz w:val="28"/>
          <w:szCs w:val="28"/>
        </w:rPr>
        <w:t>https</w:t>
      </w:r>
      <w:proofErr w:type="spellEnd"/>
      <w:r w:rsidRPr="002B05C7">
        <w:rPr>
          <w:bCs/>
          <w:sz w:val="28"/>
          <w:szCs w:val="28"/>
          <w:lang w:val="uk-UA"/>
        </w:rPr>
        <w:t>://</w:t>
      </w:r>
      <w:proofErr w:type="spellStart"/>
      <w:r w:rsidRPr="002B05C7">
        <w:rPr>
          <w:bCs/>
          <w:sz w:val="28"/>
          <w:szCs w:val="28"/>
        </w:rPr>
        <w:t>zakon</w:t>
      </w:r>
      <w:proofErr w:type="spellEnd"/>
      <w:r w:rsidRPr="002B05C7">
        <w:rPr>
          <w:bCs/>
          <w:sz w:val="28"/>
          <w:szCs w:val="28"/>
          <w:lang w:val="uk-UA"/>
        </w:rPr>
        <w:t>.</w:t>
      </w:r>
      <w:proofErr w:type="spellStart"/>
      <w:r w:rsidRPr="002B05C7">
        <w:rPr>
          <w:bCs/>
          <w:sz w:val="28"/>
          <w:szCs w:val="28"/>
        </w:rPr>
        <w:t>rada</w:t>
      </w:r>
      <w:proofErr w:type="spellEnd"/>
      <w:r w:rsidRPr="002B05C7">
        <w:rPr>
          <w:bCs/>
          <w:sz w:val="28"/>
          <w:szCs w:val="28"/>
          <w:lang w:val="uk-UA"/>
        </w:rPr>
        <w:t>.</w:t>
      </w:r>
      <w:proofErr w:type="spellStart"/>
      <w:r w:rsidRPr="002B05C7">
        <w:rPr>
          <w:bCs/>
          <w:sz w:val="28"/>
          <w:szCs w:val="28"/>
        </w:rPr>
        <w:t>gov</w:t>
      </w:r>
      <w:proofErr w:type="spellEnd"/>
      <w:r w:rsidRPr="002B05C7">
        <w:rPr>
          <w:bCs/>
          <w:sz w:val="28"/>
          <w:szCs w:val="28"/>
          <w:lang w:val="uk-UA"/>
        </w:rPr>
        <w:t>.</w:t>
      </w:r>
      <w:proofErr w:type="spellStart"/>
      <w:r w:rsidRPr="002B05C7">
        <w:rPr>
          <w:bCs/>
          <w:sz w:val="28"/>
          <w:szCs w:val="28"/>
        </w:rPr>
        <w:t>ua</w:t>
      </w:r>
      <w:proofErr w:type="spellEnd"/>
      <w:r w:rsidRPr="002B05C7">
        <w:rPr>
          <w:bCs/>
          <w:sz w:val="28"/>
          <w:szCs w:val="28"/>
          <w:lang w:val="uk-UA"/>
        </w:rPr>
        <w:t>/</w:t>
      </w:r>
      <w:proofErr w:type="spellStart"/>
      <w:r w:rsidRPr="002B05C7">
        <w:rPr>
          <w:bCs/>
          <w:sz w:val="28"/>
          <w:szCs w:val="28"/>
        </w:rPr>
        <w:t>laws</w:t>
      </w:r>
      <w:proofErr w:type="spellEnd"/>
      <w:r w:rsidRPr="002B05C7">
        <w:rPr>
          <w:bCs/>
          <w:sz w:val="28"/>
          <w:szCs w:val="28"/>
          <w:lang w:val="uk-UA"/>
        </w:rPr>
        <w:t>/</w:t>
      </w:r>
      <w:proofErr w:type="spellStart"/>
      <w:r w:rsidRPr="002B05C7">
        <w:rPr>
          <w:bCs/>
          <w:sz w:val="28"/>
          <w:szCs w:val="28"/>
        </w:rPr>
        <w:t>show</w:t>
      </w:r>
      <w:proofErr w:type="spellEnd"/>
      <w:r w:rsidRPr="002B05C7">
        <w:rPr>
          <w:bCs/>
          <w:sz w:val="28"/>
          <w:szCs w:val="28"/>
          <w:lang w:val="uk-UA"/>
        </w:rPr>
        <w:t>/</w:t>
      </w:r>
      <w:r w:rsidRPr="002B05C7">
        <w:rPr>
          <w:bCs/>
          <w:sz w:val="28"/>
          <w:szCs w:val="28"/>
        </w:rPr>
        <w:t>z</w:t>
      </w:r>
      <w:r w:rsidRPr="002B05C7">
        <w:rPr>
          <w:bCs/>
          <w:sz w:val="28"/>
          <w:szCs w:val="28"/>
          <w:lang w:val="uk-UA"/>
        </w:rPr>
        <w:t>1292-18</w:t>
      </w:r>
    </w:p>
    <w:bookmarkEnd w:id="151"/>
    <w:p w14:paraId="5CF738F8" w14:textId="77777777" w:rsidR="00DF188A" w:rsidRPr="00A35957" w:rsidRDefault="00DF188A" w:rsidP="00110A63">
      <w:pPr>
        <w:pStyle w:val="rvps1"/>
        <w:widowControl w:val="0"/>
        <w:spacing w:before="0" w:beforeAutospacing="0" w:after="0" w:afterAutospacing="0" w:line="360" w:lineRule="auto"/>
        <w:ind w:firstLine="709"/>
        <w:jc w:val="both"/>
        <w:rPr>
          <w:rStyle w:val="rvts23"/>
          <w:bCs/>
          <w:sz w:val="28"/>
          <w:szCs w:val="28"/>
          <w:lang w:val="uk-UA"/>
        </w:rPr>
      </w:pPr>
      <w:r>
        <w:rPr>
          <w:rStyle w:val="rvts15"/>
          <w:bCs/>
          <w:sz w:val="28"/>
          <w:szCs w:val="28"/>
          <w:lang w:val="uk-UA"/>
        </w:rPr>
        <w:t>329.</w:t>
      </w:r>
      <w:r w:rsidRPr="00AE7EE8">
        <w:rPr>
          <w:rStyle w:val="rvts23"/>
          <w:bCs/>
          <w:sz w:val="28"/>
          <w:szCs w:val="28"/>
        </w:rPr>
        <w:t xml:space="preserve"> </w:t>
      </w:r>
      <w:r w:rsidRPr="00AD111F">
        <w:rPr>
          <w:rStyle w:val="rvts23"/>
          <w:bCs/>
          <w:sz w:val="28"/>
          <w:szCs w:val="28"/>
          <w:lang w:val="uk-UA"/>
        </w:rPr>
        <w:t xml:space="preserve">Наказ </w:t>
      </w:r>
      <w:r w:rsidRPr="00AD111F">
        <w:rPr>
          <w:rStyle w:val="rvts15"/>
          <w:bCs/>
          <w:sz w:val="28"/>
          <w:szCs w:val="28"/>
          <w:lang w:val="uk-UA"/>
        </w:rPr>
        <w:t>МОЗ України</w:t>
      </w:r>
      <w:r w:rsidRPr="00AD111F">
        <w:rPr>
          <w:rStyle w:val="rvts23"/>
          <w:bCs/>
          <w:sz w:val="28"/>
          <w:szCs w:val="28"/>
          <w:lang w:val="uk-UA"/>
        </w:rPr>
        <w:t xml:space="preserve"> </w:t>
      </w:r>
      <w:r w:rsidRPr="00AD111F">
        <w:rPr>
          <w:rStyle w:val="rvts9"/>
          <w:bCs/>
          <w:sz w:val="28"/>
          <w:szCs w:val="28"/>
          <w:lang w:val="uk-UA"/>
        </w:rPr>
        <w:t>«</w:t>
      </w:r>
      <w:r w:rsidRPr="00AD111F">
        <w:rPr>
          <w:rStyle w:val="rvts23"/>
          <w:bCs/>
          <w:sz w:val="28"/>
          <w:szCs w:val="28"/>
          <w:lang w:val="uk-UA"/>
        </w:rPr>
        <w:t xml:space="preserve">Про затвердження Порядку направлення пацієнтів до закладів охорони здоров’я та фізичних осіб-підприємців, які в установленому законом порядку одержали ліцензію на провадження господарської діяльності з медичної практики та надають медичну допомогу відповідного виду» </w:t>
      </w:r>
      <w:r w:rsidRPr="00AD111F">
        <w:rPr>
          <w:rStyle w:val="rvts9"/>
          <w:bCs/>
          <w:sz w:val="28"/>
          <w:szCs w:val="28"/>
          <w:lang w:val="uk-UA"/>
        </w:rPr>
        <w:t>№ 586 від 28.02.2020 // Закон</w:t>
      </w:r>
      <w:r w:rsidRPr="004A693E">
        <w:rPr>
          <w:rStyle w:val="rvts9"/>
          <w:bCs/>
          <w:sz w:val="28"/>
          <w:szCs w:val="28"/>
          <w:lang w:val="uk-UA"/>
        </w:rPr>
        <w:t>одавство України</w:t>
      </w:r>
      <w:r w:rsidRPr="004264B1">
        <w:rPr>
          <w:rStyle w:val="rvts9"/>
          <w:bCs/>
          <w:sz w:val="28"/>
          <w:szCs w:val="28"/>
        </w:rPr>
        <w:t>,</w:t>
      </w:r>
      <w:r w:rsidRPr="004A693E">
        <w:rPr>
          <w:rStyle w:val="rvts9"/>
          <w:bCs/>
          <w:sz w:val="28"/>
          <w:szCs w:val="28"/>
          <w:lang w:val="uk-UA"/>
        </w:rPr>
        <w:t xml:space="preserve"> офіційний сайт Верховної Ради України</w:t>
      </w:r>
      <w:r w:rsidRPr="00A35957">
        <w:rPr>
          <w:sz w:val="28"/>
          <w:szCs w:val="28"/>
          <w:lang w:val="uk-UA"/>
        </w:rPr>
        <w:t xml:space="preserve"> </w:t>
      </w:r>
      <w:r w:rsidRPr="004264B1">
        <w:rPr>
          <w:sz w:val="28"/>
          <w:szCs w:val="28"/>
        </w:rPr>
        <w:t>[</w:t>
      </w:r>
      <w:r>
        <w:rPr>
          <w:sz w:val="28"/>
          <w:szCs w:val="28"/>
          <w:lang w:val="uk-UA"/>
        </w:rPr>
        <w:t>Інтернет</w:t>
      </w:r>
      <w:r w:rsidRPr="004264B1">
        <w:rPr>
          <w:sz w:val="28"/>
          <w:szCs w:val="28"/>
        </w:rPr>
        <w:t xml:space="preserve">]. </w:t>
      </w:r>
      <w:r w:rsidRPr="00A35957">
        <w:rPr>
          <w:sz w:val="28"/>
          <w:szCs w:val="28"/>
        </w:rPr>
        <w:t>—</w:t>
      </w:r>
      <w:r>
        <w:rPr>
          <w:sz w:val="28"/>
          <w:szCs w:val="28"/>
          <w:lang w:val="uk-UA"/>
        </w:rPr>
        <w:t xml:space="preserve"> </w:t>
      </w:r>
      <w:r w:rsidRPr="008B4A97">
        <w:rPr>
          <w:sz w:val="28"/>
          <w:szCs w:val="28"/>
          <w:lang w:val="uk-UA"/>
        </w:rPr>
        <w:t>Режим доступу:</w:t>
      </w:r>
      <w:r>
        <w:rPr>
          <w:sz w:val="28"/>
          <w:szCs w:val="28"/>
          <w:lang w:val="uk-UA"/>
        </w:rPr>
        <w:t xml:space="preserve"> </w:t>
      </w:r>
      <w:r w:rsidRPr="002B05C7">
        <w:rPr>
          <w:bCs/>
          <w:sz w:val="28"/>
          <w:szCs w:val="28"/>
          <w:lang w:val="uk-UA"/>
        </w:rPr>
        <w:t>https://zakon.rada.gov.ua/laws/show/z1292-18</w:t>
      </w:r>
    </w:p>
    <w:p w14:paraId="13516920" w14:textId="73C5256F" w:rsidR="00DF188A" w:rsidRDefault="00DF188A" w:rsidP="00110A63">
      <w:pPr>
        <w:pStyle w:val="rvps1"/>
        <w:widowControl w:val="0"/>
        <w:spacing w:before="0" w:beforeAutospacing="0" w:after="0" w:afterAutospacing="0" w:line="360" w:lineRule="auto"/>
        <w:ind w:firstLine="709"/>
        <w:jc w:val="both"/>
        <w:rPr>
          <w:sz w:val="28"/>
          <w:szCs w:val="28"/>
          <w:lang w:val="uk-UA"/>
        </w:rPr>
      </w:pPr>
      <w:r>
        <w:rPr>
          <w:sz w:val="28"/>
          <w:szCs w:val="28"/>
          <w:lang w:val="uk-UA"/>
        </w:rPr>
        <w:t>330</w:t>
      </w:r>
      <w:r w:rsidRPr="00A35957">
        <w:rPr>
          <w:sz w:val="28"/>
          <w:szCs w:val="28"/>
          <w:lang w:val="uk-UA"/>
        </w:rPr>
        <w:t xml:space="preserve">. </w:t>
      </w:r>
      <w:proofErr w:type="spellStart"/>
      <w:r w:rsidRPr="00A35957">
        <w:rPr>
          <w:sz w:val="28"/>
          <w:szCs w:val="28"/>
          <w:lang w:val="uk-UA"/>
        </w:rPr>
        <w:t>Шмелев</w:t>
      </w:r>
      <w:proofErr w:type="spellEnd"/>
      <w:r w:rsidRPr="00A35957">
        <w:rPr>
          <w:sz w:val="28"/>
          <w:szCs w:val="28"/>
          <w:lang w:val="uk-UA"/>
        </w:rPr>
        <w:t xml:space="preserve"> В. М. </w:t>
      </w:r>
      <w:proofErr w:type="spellStart"/>
      <w:r w:rsidRPr="00A35957">
        <w:rPr>
          <w:sz w:val="28"/>
          <w:szCs w:val="28"/>
          <w:lang w:val="uk-UA"/>
        </w:rPr>
        <w:t>Клинико-лабораторная</w:t>
      </w:r>
      <w:proofErr w:type="spellEnd"/>
      <w:r w:rsidRPr="00A35957">
        <w:rPr>
          <w:sz w:val="28"/>
          <w:szCs w:val="28"/>
          <w:lang w:val="uk-UA"/>
        </w:rPr>
        <w:t xml:space="preserve"> </w:t>
      </w:r>
      <w:proofErr w:type="spellStart"/>
      <w:r w:rsidRPr="00A35957">
        <w:rPr>
          <w:sz w:val="28"/>
          <w:szCs w:val="28"/>
          <w:lang w:val="uk-UA"/>
        </w:rPr>
        <w:t>диагностика</w:t>
      </w:r>
      <w:proofErr w:type="spellEnd"/>
      <w:r w:rsidRPr="00A35957">
        <w:rPr>
          <w:sz w:val="28"/>
          <w:szCs w:val="28"/>
          <w:lang w:val="uk-UA"/>
        </w:rPr>
        <w:t xml:space="preserve"> и </w:t>
      </w:r>
      <w:proofErr w:type="spellStart"/>
      <w:r w:rsidRPr="00A35957">
        <w:rPr>
          <w:sz w:val="28"/>
          <w:szCs w:val="28"/>
          <w:lang w:val="uk-UA"/>
        </w:rPr>
        <w:t>лечение</w:t>
      </w:r>
      <w:proofErr w:type="spellEnd"/>
      <w:r w:rsidRPr="00A35957">
        <w:rPr>
          <w:sz w:val="28"/>
          <w:szCs w:val="28"/>
          <w:lang w:val="uk-UA"/>
        </w:rPr>
        <w:t xml:space="preserve"> </w:t>
      </w:r>
      <w:proofErr w:type="spellStart"/>
      <w:r w:rsidRPr="00A35957">
        <w:rPr>
          <w:sz w:val="28"/>
          <w:szCs w:val="28"/>
          <w:lang w:val="uk-UA"/>
        </w:rPr>
        <w:t>тромбофилии</w:t>
      </w:r>
      <w:proofErr w:type="spellEnd"/>
      <w:r w:rsidRPr="00A35957">
        <w:rPr>
          <w:sz w:val="28"/>
          <w:szCs w:val="28"/>
          <w:lang w:val="uk-UA"/>
        </w:rPr>
        <w:t xml:space="preserve">, </w:t>
      </w:r>
      <w:proofErr w:type="spellStart"/>
      <w:r w:rsidRPr="00A35957">
        <w:rPr>
          <w:sz w:val="28"/>
          <w:szCs w:val="28"/>
          <w:lang w:val="uk-UA"/>
        </w:rPr>
        <w:t>обусловленной</w:t>
      </w:r>
      <w:proofErr w:type="spellEnd"/>
      <w:r w:rsidRPr="00A35957">
        <w:rPr>
          <w:sz w:val="28"/>
          <w:szCs w:val="28"/>
          <w:lang w:val="uk-UA"/>
        </w:rPr>
        <w:t xml:space="preserve"> </w:t>
      </w:r>
      <w:proofErr w:type="spellStart"/>
      <w:r w:rsidRPr="00A35957">
        <w:rPr>
          <w:sz w:val="28"/>
          <w:szCs w:val="28"/>
          <w:lang w:val="uk-UA"/>
        </w:rPr>
        <w:t>гипергомоцистеинемией</w:t>
      </w:r>
      <w:proofErr w:type="spellEnd"/>
      <w:r w:rsidRPr="00A35957">
        <w:rPr>
          <w:sz w:val="28"/>
          <w:szCs w:val="28"/>
          <w:lang w:val="uk-UA"/>
        </w:rPr>
        <w:t xml:space="preserve"> / В.</w:t>
      </w:r>
      <w:r w:rsidR="00AF20BC">
        <w:rPr>
          <w:sz w:val="28"/>
          <w:szCs w:val="28"/>
          <w:lang w:val="uk-UA"/>
        </w:rPr>
        <w:t> </w:t>
      </w:r>
      <w:r w:rsidRPr="00A35957">
        <w:rPr>
          <w:sz w:val="28"/>
          <w:szCs w:val="28"/>
          <w:lang w:val="uk-UA"/>
        </w:rPr>
        <w:t>М.</w:t>
      </w:r>
      <w:r w:rsidR="00AF20BC">
        <w:rPr>
          <w:sz w:val="28"/>
          <w:szCs w:val="28"/>
          <w:lang w:val="uk-UA"/>
        </w:rPr>
        <w:t> </w:t>
      </w:r>
      <w:proofErr w:type="spellStart"/>
      <w:r w:rsidRPr="00A35957">
        <w:rPr>
          <w:sz w:val="28"/>
          <w:szCs w:val="28"/>
          <w:lang w:val="uk-UA"/>
        </w:rPr>
        <w:t>Шмелев</w:t>
      </w:r>
      <w:proofErr w:type="spellEnd"/>
      <w:r w:rsidRPr="00A35957">
        <w:rPr>
          <w:sz w:val="28"/>
          <w:szCs w:val="28"/>
          <w:lang w:val="uk-UA"/>
        </w:rPr>
        <w:t>, Л.</w:t>
      </w:r>
      <w:r w:rsidR="00AD111F">
        <w:rPr>
          <w:sz w:val="28"/>
          <w:szCs w:val="28"/>
          <w:lang w:val="uk-UA"/>
        </w:rPr>
        <w:t> </w:t>
      </w:r>
      <w:r w:rsidRPr="00A35957">
        <w:rPr>
          <w:sz w:val="28"/>
          <w:szCs w:val="28"/>
          <w:lang w:val="uk-UA"/>
        </w:rPr>
        <w:t>П.</w:t>
      </w:r>
      <w:r w:rsidR="00AD111F">
        <w:rPr>
          <w:sz w:val="28"/>
          <w:szCs w:val="28"/>
          <w:lang w:val="uk-UA"/>
        </w:rPr>
        <w:t> </w:t>
      </w:r>
      <w:proofErr w:type="spellStart"/>
      <w:r w:rsidRPr="00A35957">
        <w:rPr>
          <w:sz w:val="28"/>
          <w:szCs w:val="28"/>
          <w:lang w:val="uk-UA"/>
        </w:rPr>
        <w:t>Папаян</w:t>
      </w:r>
      <w:proofErr w:type="spellEnd"/>
      <w:r w:rsidRPr="00A35957">
        <w:rPr>
          <w:sz w:val="28"/>
          <w:szCs w:val="28"/>
          <w:lang w:val="uk-UA"/>
        </w:rPr>
        <w:t xml:space="preserve">, Н. Б. </w:t>
      </w:r>
      <w:proofErr w:type="spellStart"/>
      <w:r w:rsidRPr="00A35957">
        <w:rPr>
          <w:sz w:val="28"/>
          <w:szCs w:val="28"/>
          <w:lang w:val="uk-UA"/>
        </w:rPr>
        <w:t>Салтыкова</w:t>
      </w:r>
      <w:proofErr w:type="spellEnd"/>
      <w:r w:rsidRPr="00A35957">
        <w:rPr>
          <w:sz w:val="28"/>
          <w:szCs w:val="28"/>
          <w:lang w:val="uk-UA"/>
        </w:rPr>
        <w:t xml:space="preserve">, В. Д. </w:t>
      </w:r>
      <w:proofErr w:type="spellStart"/>
      <w:r w:rsidRPr="00A35957">
        <w:rPr>
          <w:sz w:val="28"/>
          <w:szCs w:val="28"/>
          <w:lang w:val="uk-UA"/>
        </w:rPr>
        <w:t>Каргин</w:t>
      </w:r>
      <w:proofErr w:type="spellEnd"/>
      <w:r w:rsidRPr="00A35957">
        <w:rPr>
          <w:sz w:val="28"/>
          <w:szCs w:val="28"/>
          <w:lang w:val="uk-UA"/>
        </w:rPr>
        <w:t xml:space="preserve">. </w:t>
      </w:r>
      <w:r w:rsidRPr="00A35957">
        <w:rPr>
          <w:sz w:val="28"/>
          <w:szCs w:val="28"/>
        </w:rPr>
        <w:t>—</w:t>
      </w:r>
      <w:r w:rsidRPr="00A35957">
        <w:rPr>
          <w:sz w:val="28"/>
          <w:szCs w:val="28"/>
          <w:lang w:val="uk-UA"/>
        </w:rPr>
        <w:t xml:space="preserve"> СПб.: «СПБ МАПО», 2010. </w:t>
      </w:r>
      <w:r w:rsidRPr="00A35957">
        <w:rPr>
          <w:sz w:val="28"/>
          <w:szCs w:val="28"/>
        </w:rPr>
        <w:t>—</w:t>
      </w:r>
      <w:r w:rsidRPr="00A35957">
        <w:rPr>
          <w:sz w:val="28"/>
          <w:szCs w:val="28"/>
          <w:lang w:val="uk-UA"/>
        </w:rPr>
        <w:t xml:space="preserve"> 34</w:t>
      </w:r>
      <w:r w:rsidR="00F634F0">
        <w:rPr>
          <w:sz w:val="28"/>
          <w:szCs w:val="28"/>
          <w:lang w:val="uk-UA"/>
        </w:rPr>
        <w:t> </w:t>
      </w:r>
      <w:r w:rsidRPr="00A35957">
        <w:rPr>
          <w:sz w:val="28"/>
          <w:szCs w:val="28"/>
          <w:lang w:val="uk-UA"/>
        </w:rPr>
        <w:t>с.</w:t>
      </w:r>
    </w:p>
    <w:p w14:paraId="18DC87E8" w14:textId="77777777" w:rsidR="000D3165" w:rsidRDefault="00DF188A" w:rsidP="007522B2">
      <w:pPr>
        <w:pStyle w:val="rvps1"/>
        <w:widowControl w:val="0"/>
        <w:spacing w:before="0" w:beforeAutospacing="0" w:after="0" w:afterAutospacing="0" w:line="360" w:lineRule="auto"/>
        <w:rPr>
          <w:sz w:val="28"/>
          <w:szCs w:val="28"/>
          <w:lang w:val="uk-UA"/>
        </w:rPr>
      </w:pPr>
      <w:r>
        <w:rPr>
          <w:sz w:val="28"/>
          <w:szCs w:val="28"/>
          <w:lang w:val="uk-UA"/>
        </w:rPr>
        <w:br w:type="page"/>
      </w:r>
    </w:p>
    <w:p w14:paraId="763DB3A5" w14:textId="058FB0B6" w:rsidR="00ED5A8D" w:rsidRPr="00ED5A8D" w:rsidRDefault="00ED5A8D" w:rsidP="00ED5A8D">
      <w:pPr>
        <w:pStyle w:val="rvps1"/>
        <w:widowControl w:val="0"/>
        <w:spacing w:before="0" w:beforeAutospacing="0" w:after="0" w:afterAutospacing="0" w:line="360" w:lineRule="auto"/>
        <w:jc w:val="center"/>
        <w:rPr>
          <w:b/>
          <w:bCs/>
          <w:sz w:val="28"/>
          <w:szCs w:val="28"/>
          <w:lang w:val="uk-UA"/>
        </w:rPr>
      </w:pPr>
      <w:r w:rsidRPr="00ED5A8D">
        <w:rPr>
          <w:b/>
          <w:bCs/>
          <w:sz w:val="28"/>
          <w:szCs w:val="28"/>
          <w:lang w:val="uk-UA"/>
        </w:rPr>
        <w:lastRenderedPageBreak/>
        <w:t>ДОДАТКИ</w:t>
      </w:r>
    </w:p>
    <w:p w14:paraId="41D3F2D8" w14:textId="77777777" w:rsidR="00E931AC" w:rsidRDefault="00E931AC" w:rsidP="00E931AC">
      <w:pPr>
        <w:widowControl w:val="0"/>
        <w:shd w:val="clear" w:color="auto" w:fill="FFFFFF"/>
        <w:suppressAutoHyphens w:val="0"/>
        <w:spacing w:after="0" w:line="360" w:lineRule="auto"/>
        <w:jc w:val="center"/>
        <w:rPr>
          <w:rFonts w:ascii="Times New Roman" w:hAnsi="Times New Roman"/>
          <w:b/>
          <w:bCs/>
          <w:sz w:val="28"/>
          <w:szCs w:val="28"/>
        </w:rPr>
      </w:pPr>
    </w:p>
    <w:p w14:paraId="68A3D9F6" w14:textId="18EB2C55" w:rsidR="00E931AC" w:rsidRPr="00E931AC" w:rsidRDefault="00E931AC" w:rsidP="00E931AC">
      <w:pPr>
        <w:widowControl w:val="0"/>
        <w:shd w:val="clear" w:color="auto" w:fill="FFFFFF"/>
        <w:suppressAutoHyphens w:val="0"/>
        <w:spacing w:after="0" w:line="360" w:lineRule="auto"/>
        <w:jc w:val="center"/>
        <w:rPr>
          <w:rFonts w:ascii="Times New Roman" w:hAnsi="Times New Roman"/>
          <w:sz w:val="28"/>
          <w:szCs w:val="28"/>
        </w:rPr>
      </w:pPr>
      <w:r>
        <w:rPr>
          <w:rFonts w:ascii="Times New Roman" w:hAnsi="Times New Roman"/>
          <w:sz w:val="28"/>
          <w:szCs w:val="28"/>
        </w:rPr>
        <w:t>ДОДАТОК А</w:t>
      </w:r>
    </w:p>
    <w:p w14:paraId="69F3DC31" w14:textId="77777777" w:rsidR="00E931AC" w:rsidRDefault="00E931AC" w:rsidP="00E931AC">
      <w:pPr>
        <w:widowControl w:val="0"/>
        <w:shd w:val="clear" w:color="auto" w:fill="FFFFFF"/>
        <w:suppressAutoHyphens w:val="0"/>
        <w:spacing w:after="0" w:line="360" w:lineRule="auto"/>
        <w:jc w:val="center"/>
        <w:rPr>
          <w:rFonts w:ascii="Times New Roman" w:hAnsi="Times New Roman"/>
          <w:b/>
          <w:bCs/>
          <w:sz w:val="28"/>
          <w:szCs w:val="28"/>
        </w:rPr>
      </w:pPr>
    </w:p>
    <w:p w14:paraId="6E7BDCA0" w14:textId="70EDB2DE" w:rsidR="00E931AC" w:rsidRDefault="00E931AC" w:rsidP="00E931AC">
      <w:pPr>
        <w:widowControl w:val="0"/>
        <w:shd w:val="clear" w:color="auto" w:fill="FFFFFF"/>
        <w:suppressAutoHyphens w:val="0"/>
        <w:spacing w:after="0" w:line="360" w:lineRule="auto"/>
        <w:jc w:val="center"/>
        <w:rPr>
          <w:rFonts w:ascii="Times New Roman" w:hAnsi="Times New Roman"/>
          <w:b/>
          <w:bCs/>
          <w:sz w:val="28"/>
          <w:szCs w:val="28"/>
          <w:lang w:val="uk-UA"/>
        </w:rPr>
      </w:pPr>
      <w:r w:rsidRPr="000413B5">
        <w:rPr>
          <w:rFonts w:ascii="Times New Roman" w:hAnsi="Times New Roman"/>
          <w:b/>
          <w:bCs/>
          <w:sz w:val="28"/>
          <w:szCs w:val="28"/>
        </w:rPr>
        <w:t>СПИСОК ОПУБ</w:t>
      </w:r>
      <w:r w:rsidRPr="000413B5">
        <w:rPr>
          <w:rFonts w:ascii="Times New Roman" w:hAnsi="Times New Roman"/>
          <w:b/>
          <w:bCs/>
          <w:sz w:val="28"/>
          <w:szCs w:val="28"/>
          <w:lang w:val="uk-UA"/>
        </w:rPr>
        <w:t>Л</w:t>
      </w:r>
      <w:r w:rsidRPr="000413B5">
        <w:rPr>
          <w:rFonts w:ascii="Times New Roman" w:hAnsi="Times New Roman"/>
          <w:b/>
          <w:bCs/>
          <w:sz w:val="28"/>
          <w:szCs w:val="28"/>
        </w:rPr>
        <w:t>ІКОВАНИХ ПРАЦЬ ЗА ТЕМОЮ ДИСЕРТАЦІЇ</w:t>
      </w:r>
    </w:p>
    <w:p w14:paraId="20CBD865" w14:textId="77777777" w:rsidR="00E931AC" w:rsidRPr="00AF52A2" w:rsidRDefault="00E931AC" w:rsidP="00E931AC">
      <w:pPr>
        <w:widowControl w:val="0"/>
        <w:shd w:val="clear" w:color="auto" w:fill="FFFFFF"/>
        <w:suppressAutoHyphens w:val="0"/>
        <w:spacing w:after="0" w:line="360" w:lineRule="auto"/>
        <w:jc w:val="center"/>
        <w:rPr>
          <w:rFonts w:ascii="Times New Roman" w:hAnsi="Times New Roman" w:cs="Times New Roman"/>
          <w:i/>
          <w:iCs/>
          <w:sz w:val="28"/>
          <w:szCs w:val="28"/>
          <w:lang w:val="uk-UA"/>
        </w:rPr>
      </w:pPr>
      <w:r w:rsidRPr="00AF52A2">
        <w:rPr>
          <w:rFonts w:ascii="Times New Roman" w:hAnsi="Times New Roman" w:cs="Times New Roman"/>
          <w:i/>
          <w:iCs/>
          <w:sz w:val="28"/>
          <w:szCs w:val="28"/>
          <w:lang w:val="uk-UA"/>
        </w:rPr>
        <w:t>(* особистий внесок здобувача)</w:t>
      </w:r>
    </w:p>
    <w:p w14:paraId="47394E51" w14:textId="77777777" w:rsidR="00E931AC" w:rsidRPr="00D50832" w:rsidRDefault="00E931AC" w:rsidP="00E931AC">
      <w:pPr>
        <w:pStyle w:val="rvps2"/>
        <w:keepLines/>
        <w:widowControl w:val="0"/>
        <w:shd w:val="clear" w:color="auto" w:fill="FFFFFF"/>
        <w:suppressAutoHyphens/>
        <w:spacing w:before="0" w:beforeAutospacing="0" w:after="0" w:afterAutospacing="0" w:line="360" w:lineRule="auto"/>
        <w:jc w:val="center"/>
        <w:textAlignment w:val="baseline"/>
        <w:rPr>
          <w:i/>
          <w:sz w:val="28"/>
        </w:rPr>
      </w:pPr>
    </w:p>
    <w:p w14:paraId="405F73B8" w14:textId="77777777" w:rsidR="0043488E" w:rsidRDefault="0043488E" w:rsidP="0043488E">
      <w:pPr>
        <w:pStyle w:val="rvps2"/>
        <w:keepLines/>
        <w:widowControl w:val="0"/>
        <w:shd w:val="clear" w:color="auto" w:fill="FFFFFF"/>
        <w:suppressAutoHyphens/>
        <w:spacing w:before="0" w:beforeAutospacing="0" w:after="0" w:afterAutospacing="0" w:line="360" w:lineRule="auto"/>
        <w:jc w:val="center"/>
        <w:textAlignment w:val="baseline"/>
        <w:rPr>
          <w:i/>
          <w:sz w:val="28"/>
        </w:rPr>
      </w:pPr>
      <w:r w:rsidRPr="00D50832">
        <w:rPr>
          <w:i/>
          <w:sz w:val="28"/>
        </w:rPr>
        <w:t xml:space="preserve">Наукові праці, в яких опубліковані </w:t>
      </w:r>
    </w:p>
    <w:p w14:paraId="28E72C6B" w14:textId="77777777" w:rsidR="0043488E" w:rsidRPr="00D50832" w:rsidRDefault="0043488E" w:rsidP="0043488E">
      <w:pPr>
        <w:pStyle w:val="rvps2"/>
        <w:keepLines/>
        <w:widowControl w:val="0"/>
        <w:shd w:val="clear" w:color="auto" w:fill="FFFFFF"/>
        <w:suppressAutoHyphens/>
        <w:spacing w:before="0" w:beforeAutospacing="0" w:after="0" w:afterAutospacing="0" w:line="360" w:lineRule="auto"/>
        <w:jc w:val="center"/>
        <w:textAlignment w:val="baseline"/>
        <w:rPr>
          <w:i/>
          <w:sz w:val="28"/>
        </w:rPr>
      </w:pPr>
      <w:r w:rsidRPr="00D50832">
        <w:rPr>
          <w:i/>
          <w:sz w:val="28"/>
        </w:rPr>
        <w:t>основні наукові результати дисертації:</w:t>
      </w:r>
    </w:p>
    <w:p w14:paraId="479FBECA" w14:textId="77777777" w:rsidR="0043488E" w:rsidRPr="00D50832" w:rsidRDefault="0043488E" w:rsidP="0043488E">
      <w:pPr>
        <w:pStyle w:val="aff7"/>
        <w:keepLines/>
        <w:widowControl w:val="0"/>
        <w:suppressAutoHyphens/>
        <w:spacing w:line="360" w:lineRule="auto"/>
        <w:ind w:left="0" w:firstLine="709"/>
        <w:jc w:val="both"/>
        <w:rPr>
          <w:sz w:val="28"/>
          <w:szCs w:val="28"/>
        </w:rPr>
      </w:pPr>
      <w:r w:rsidRPr="00D50832">
        <w:rPr>
          <w:sz w:val="28"/>
          <w:szCs w:val="28"/>
        </w:rPr>
        <w:t>1. Алієва Т. Д. Зміни амінокислотного складу крові, асоційовані з репродуктивними втратами, та їх корекція / Т. Д. Алієва // Науковий журнал «</w:t>
      </w:r>
      <w:proofErr w:type="spellStart"/>
      <w:r w:rsidRPr="00D50832">
        <w:rPr>
          <w:sz w:val="28"/>
          <w:szCs w:val="28"/>
        </w:rPr>
        <w:t>ScienceRise</w:t>
      </w:r>
      <w:proofErr w:type="spellEnd"/>
      <w:r w:rsidRPr="00D50832">
        <w:rPr>
          <w:sz w:val="28"/>
          <w:szCs w:val="28"/>
        </w:rPr>
        <w:t>: Медичні науки». — 2016. — Том 11, № 7. — С. 4-9. https://doi.org/10.15587/2519-4798.2016.84312</w:t>
      </w:r>
    </w:p>
    <w:p w14:paraId="566734E1" w14:textId="77777777" w:rsidR="0043488E" w:rsidRPr="00D50832" w:rsidRDefault="0043488E" w:rsidP="0043488E">
      <w:pPr>
        <w:pStyle w:val="aff7"/>
        <w:keepLines/>
        <w:widowControl w:val="0"/>
        <w:suppressAutoHyphens/>
        <w:spacing w:line="360" w:lineRule="auto"/>
        <w:ind w:left="0" w:firstLine="709"/>
        <w:jc w:val="both"/>
        <w:rPr>
          <w:sz w:val="28"/>
          <w:szCs w:val="28"/>
        </w:rPr>
      </w:pPr>
      <w:r w:rsidRPr="00D50832">
        <w:rPr>
          <w:sz w:val="28"/>
          <w:szCs w:val="28"/>
        </w:rPr>
        <w:t xml:space="preserve">2. </w:t>
      </w:r>
      <w:proofErr w:type="spellStart"/>
      <w:r w:rsidRPr="00D50832">
        <w:rPr>
          <w:sz w:val="28"/>
          <w:szCs w:val="28"/>
        </w:rPr>
        <w:t>Алиева</w:t>
      </w:r>
      <w:proofErr w:type="spellEnd"/>
      <w:r w:rsidRPr="00D50832">
        <w:rPr>
          <w:sz w:val="28"/>
          <w:szCs w:val="28"/>
        </w:rPr>
        <w:t xml:space="preserve"> Т.Д.К. </w:t>
      </w:r>
      <w:proofErr w:type="spellStart"/>
      <w:r w:rsidRPr="00D50832">
        <w:rPr>
          <w:sz w:val="28"/>
          <w:szCs w:val="28"/>
        </w:rPr>
        <w:t>Значение</w:t>
      </w:r>
      <w:proofErr w:type="spellEnd"/>
      <w:r w:rsidRPr="00D50832">
        <w:rPr>
          <w:sz w:val="28"/>
          <w:szCs w:val="28"/>
        </w:rPr>
        <w:t xml:space="preserve"> </w:t>
      </w:r>
      <w:proofErr w:type="spellStart"/>
      <w:r w:rsidRPr="00D50832">
        <w:rPr>
          <w:sz w:val="28"/>
          <w:szCs w:val="28"/>
        </w:rPr>
        <w:t>гетерохроматина</w:t>
      </w:r>
      <w:proofErr w:type="spellEnd"/>
      <w:r w:rsidRPr="00D50832">
        <w:rPr>
          <w:sz w:val="28"/>
          <w:szCs w:val="28"/>
        </w:rPr>
        <w:t xml:space="preserve"> и </w:t>
      </w:r>
      <w:proofErr w:type="spellStart"/>
      <w:r w:rsidRPr="00D50832">
        <w:rPr>
          <w:sz w:val="28"/>
          <w:szCs w:val="28"/>
        </w:rPr>
        <w:t>полиморфных</w:t>
      </w:r>
      <w:proofErr w:type="spellEnd"/>
      <w:r w:rsidRPr="00D50832">
        <w:rPr>
          <w:sz w:val="28"/>
          <w:szCs w:val="28"/>
        </w:rPr>
        <w:t xml:space="preserve"> </w:t>
      </w:r>
      <w:proofErr w:type="spellStart"/>
      <w:r w:rsidRPr="00D50832">
        <w:rPr>
          <w:sz w:val="28"/>
          <w:szCs w:val="28"/>
        </w:rPr>
        <w:t>вариантов</w:t>
      </w:r>
      <w:proofErr w:type="spellEnd"/>
      <w:r w:rsidRPr="00D50832">
        <w:rPr>
          <w:sz w:val="28"/>
          <w:szCs w:val="28"/>
        </w:rPr>
        <w:t xml:space="preserve"> </w:t>
      </w:r>
      <w:proofErr w:type="spellStart"/>
      <w:r w:rsidRPr="00D50832">
        <w:rPr>
          <w:sz w:val="28"/>
          <w:szCs w:val="28"/>
        </w:rPr>
        <w:t>генов</w:t>
      </w:r>
      <w:proofErr w:type="spellEnd"/>
      <w:r w:rsidRPr="00D50832">
        <w:rPr>
          <w:sz w:val="28"/>
          <w:szCs w:val="28"/>
        </w:rPr>
        <w:t xml:space="preserve"> </w:t>
      </w:r>
      <w:proofErr w:type="spellStart"/>
      <w:r w:rsidRPr="00D50832">
        <w:rPr>
          <w:sz w:val="28"/>
          <w:szCs w:val="28"/>
        </w:rPr>
        <w:t>фолатного</w:t>
      </w:r>
      <w:proofErr w:type="spellEnd"/>
      <w:r w:rsidRPr="00D50832">
        <w:rPr>
          <w:sz w:val="28"/>
          <w:szCs w:val="28"/>
        </w:rPr>
        <w:t xml:space="preserve"> </w:t>
      </w:r>
      <w:proofErr w:type="spellStart"/>
      <w:r w:rsidRPr="00D50832">
        <w:rPr>
          <w:sz w:val="28"/>
          <w:szCs w:val="28"/>
        </w:rPr>
        <w:t>цикла</w:t>
      </w:r>
      <w:proofErr w:type="spellEnd"/>
      <w:r w:rsidRPr="00D50832">
        <w:rPr>
          <w:sz w:val="28"/>
          <w:szCs w:val="28"/>
        </w:rPr>
        <w:t xml:space="preserve"> у </w:t>
      </w:r>
      <w:proofErr w:type="spellStart"/>
      <w:r w:rsidRPr="00D50832">
        <w:rPr>
          <w:sz w:val="28"/>
          <w:szCs w:val="28"/>
        </w:rPr>
        <w:t>женщин</w:t>
      </w:r>
      <w:proofErr w:type="spellEnd"/>
      <w:r w:rsidRPr="00D50832">
        <w:rPr>
          <w:sz w:val="28"/>
          <w:szCs w:val="28"/>
        </w:rPr>
        <w:t xml:space="preserve"> с </w:t>
      </w:r>
      <w:proofErr w:type="spellStart"/>
      <w:r w:rsidRPr="00D50832">
        <w:rPr>
          <w:sz w:val="28"/>
          <w:szCs w:val="28"/>
        </w:rPr>
        <w:t>репродуктивными</w:t>
      </w:r>
      <w:proofErr w:type="spellEnd"/>
      <w:r w:rsidRPr="00D50832">
        <w:rPr>
          <w:sz w:val="28"/>
          <w:szCs w:val="28"/>
        </w:rPr>
        <w:t xml:space="preserve"> </w:t>
      </w:r>
      <w:proofErr w:type="spellStart"/>
      <w:r w:rsidRPr="00D50832">
        <w:rPr>
          <w:sz w:val="28"/>
          <w:szCs w:val="28"/>
        </w:rPr>
        <w:t>потерями</w:t>
      </w:r>
      <w:proofErr w:type="spellEnd"/>
      <w:r w:rsidRPr="00D50832">
        <w:rPr>
          <w:sz w:val="28"/>
          <w:szCs w:val="28"/>
        </w:rPr>
        <w:t> / Т. Д. К. </w:t>
      </w:r>
      <w:proofErr w:type="spellStart"/>
      <w:r w:rsidRPr="00D50832">
        <w:rPr>
          <w:sz w:val="28"/>
          <w:szCs w:val="28"/>
        </w:rPr>
        <w:t>Алиева</w:t>
      </w:r>
      <w:proofErr w:type="spellEnd"/>
      <w:r w:rsidRPr="00D50832">
        <w:rPr>
          <w:sz w:val="28"/>
          <w:szCs w:val="28"/>
        </w:rPr>
        <w:t xml:space="preserve"> // </w:t>
      </w:r>
      <w:proofErr w:type="spellStart"/>
      <w:r w:rsidRPr="00D50832">
        <w:rPr>
          <w:sz w:val="28"/>
          <w:szCs w:val="28"/>
        </w:rPr>
        <w:t>Здоровье</w:t>
      </w:r>
      <w:proofErr w:type="spellEnd"/>
      <w:r w:rsidRPr="00D50832">
        <w:rPr>
          <w:sz w:val="28"/>
          <w:szCs w:val="28"/>
        </w:rPr>
        <w:t xml:space="preserve"> </w:t>
      </w:r>
      <w:proofErr w:type="spellStart"/>
      <w:r w:rsidRPr="00D50832">
        <w:rPr>
          <w:sz w:val="28"/>
          <w:szCs w:val="28"/>
        </w:rPr>
        <w:t>женщины</w:t>
      </w:r>
      <w:proofErr w:type="spellEnd"/>
      <w:r w:rsidRPr="00D50832">
        <w:rPr>
          <w:sz w:val="28"/>
          <w:szCs w:val="28"/>
        </w:rPr>
        <w:t>. — 2016. — Том 115, № 09. — С. 148-151. https://doi.org/10.15574/HW.2016.115.148</w:t>
      </w:r>
    </w:p>
    <w:p w14:paraId="50649259" w14:textId="77777777" w:rsidR="0043488E" w:rsidRPr="00D50832" w:rsidRDefault="0043488E" w:rsidP="0043488E">
      <w:pPr>
        <w:pStyle w:val="aff7"/>
        <w:keepLines/>
        <w:widowControl w:val="0"/>
        <w:suppressAutoHyphens/>
        <w:spacing w:line="360" w:lineRule="auto"/>
        <w:ind w:left="0" w:firstLine="709"/>
        <w:jc w:val="both"/>
        <w:rPr>
          <w:sz w:val="28"/>
          <w:szCs w:val="28"/>
        </w:rPr>
      </w:pPr>
      <w:r w:rsidRPr="00D50832">
        <w:rPr>
          <w:sz w:val="28"/>
          <w:szCs w:val="28"/>
        </w:rPr>
        <w:t xml:space="preserve">3. </w:t>
      </w:r>
      <w:proofErr w:type="spellStart"/>
      <w:r w:rsidRPr="00D50832">
        <w:rPr>
          <w:sz w:val="28"/>
          <w:szCs w:val="28"/>
          <w:lang w:val="en-US"/>
        </w:rPr>
        <w:t>Alieva</w:t>
      </w:r>
      <w:proofErr w:type="spellEnd"/>
      <w:r w:rsidRPr="00D50832">
        <w:rPr>
          <w:sz w:val="28"/>
          <w:szCs w:val="28"/>
        </w:rPr>
        <w:t xml:space="preserve"> </w:t>
      </w:r>
      <w:r w:rsidRPr="00D50832">
        <w:rPr>
          <w:sz w:val="28"/>
          <w:szCs w:val="28"/>
          <w:lang w:val="en-US"/>
        </w:rPr>
        <w:t>T</w:t>
      </w:r>
      <w:r w:rsidRPr="00D50832">
        <w:rPr>
          <w:sz w:val="28"/>
          <w:szCs w:val="28"/>
        </w:rPr>
        <w:t xml:space="preserve">. </w:t>
      </w:r>
      <w:r w:rsidRPr="00D50832">
        <w:rPr>
          <w:sz w:val="28"/>
          <w:szCs w:val="28"/>
          <w:lang w:val="en-US"/>
        </w:rPr>
        <w:t>D</w:t>
      </w:r>
      <w:r w:rsidRPr="00D50832">
        <w:rPr>
          <w:sz w:val="28"/>
          <w:szCs w:val="28"/>
        </w:rPr>
        <w:t xml:space="preserve">. </w:t>
      </w:r>
      <w:r w:rsidRPr="00D50832">
        <w:rPr>
          <w:sz w:val="28"/>
          <w:szCs w:val="28"/>
          <w:lang w:val="en-US"/>
        </w:rPr>
        <w:t>K</w:t>
      </w:r>
      <w:r w:rsidRPr="00D50832">
        <w:rPr>
          <w:sz w:val="28"/>
          <w:szCs w:val="28"/>
        </w:rPr>
        <w:t xml:space="preserve">. </w:t>
      </w:r>
      <w:r w:rsidRPr="00D50832">
        <w:rPr>
          <w:sz w:val="28"/>
          <w:szCs w:val="28"/>
          <w:lang w:val="en-US"/>
        </w:rPr>
        <w:t>On</w:t>
      </w:r>
      <w:r w:rsidRPr="00D50832">
        <w:rPr>
          <w:sz w:val="28"/>
          <w:szCs w:val="28"/>
        </w:rPr>
        <w:t xml:space="preserve"> </w:t>
      </w:r>
      <w:r w:rsidRPr="00D50832">
        <w:rPr>
          <w:sz w:val="28"/>
          <w:szCs w:val="28"/>
          <w:lang w:val="en-US"/>
        </w:rPr>
        <w:t>the</w:t>
      </w:r>
      <w:r w:rsidRPr="00D50832">
        <w:rPr>
          <w:sz w:val="28"/>
          <w:szCs w:val="28"/>
        </w:rPr>
        <w:t xml:space="preserve"> </w:t>
      </w:r>
      <w:r w:rsidRPr="00D50832">
        <w:rPr>
          <w:sz w:val="28"/>
          <w:szCs w:val="28"/>
          <w:lang w:val="en-US"/>
        </w:rPr>
        <w:t>issue</w:t>
      </w:r>
      <w:r w:rsidRPr="00D50832">
        <w:rPr>
          <w:sz w:val="28"/>
          <w:szCs w:val="28"/>
        </w:rPr>
        <w:t xml:space="preserve"> </w:t>
      </w:r>
      <w:r w:rsidRPr="00D50832">
        <w:rPr>
          <w:sz w:val="28"/>
          <w:szCs w:val="28"/>
          <w:lang w:val="en-US"/>
        </w:rPr>
        <w:t>of</w:t>
      </w:r>
      <w:r w:rsidRPr="00D50832">
        <w:rPr>
          <w:sz w:val="28"/>
          <w:szCs w:val="28"/>
        </w:rPr>
        <w:t xml:space="preserve"> </w:t>
      </w:r>
      <w:r w:rsidRPr="00D50832">
        <w:rPr>
          <w:sz w:val="28"/>
          <w:szCs w:val="28"/>
          <w:lang w:val="en-US"/>
        </w:rPr>
        <w:t>reproductive</w:t>
      </w:r>
      <w:r w:rsidRPr="00D50832">
        <w:rPr>
          <w:sz w:val="28"/>
          <w:szCs w:val="28"/>
        </w:rPr>
        <w:t xml:space="preserve"> </w:t>
      </w:r>
      <w:r w:rsidRPr="00D50832">
        <w:rPr>
          <w:sz w:val="28"/>
          <w:szCs w:val="28"/>
          <w:lang w:val="en-US"/>
        </w:rPr>
        <w:t>losses</w:t>
      </w:r>
      <w:r w:rsidRPr="00D50832">
        <w:rPr>
          <w:sz w:val="28"/>
          <w:szCs w:val="28"/>
        </w:rPr>
        <w:t xml:space="preserve"> </w:t>
      </w:r>
      <w:r w:rsidRPr="00D50832">
        <w:rPr>
          <w:sz w:val="28"/>
          <w:szCs w:val="28"/>
          <w:lang w:val="en-US"/>
        </w:rPr>
        <w:t>prevention</w:t>
      </w:r>
      <w:r w:rsidRPr="00D50832">
        <w:rPr>
          <w:sz w:val="28"/>
          <w:szCs w:val="28"/>
        </w:rPr>
        <w:t xml:space="preserve"> </w:t>
      </w:r>
      <w:r w:rsidRPr="00D50832">
        <w:rPr>
          <w:sz w:val="28"/>
          <w:szCs w:val="28"/>
          <w:lang w:val="en-US"/>
        </w:rPr>
        <w:t>in</w:t>
      </w:r>
      <w:r w:rsidRPr="00D50832">
        <w:rPr>
          <w:sz w:val="28"/>
          <w:szCs w:val="28"/>
        </w:rPr>
        <w:t xml:space="preserve"> </w:t>
      </w:r>
      <w:r w:rsidRPr="00D50832">
        <w:rPr>
          <w:sz w:val="28"/>
          <w:szCs w:val="28"/>
          <w:lang w:val="en-US"/>
        </w:rPr>
        <w:t>Ukraine</w:t>
      </w:r>
      <w:r w:rsidRPr="00D50832">
        <w:rPr>
          <w:sz w:val="28"/>
          <w:szCs w:val="28"/>
        </w:rPr>
        <w:t xml:space="preserve"> / </w:t>
      </w:r>
      <w:r w:rsidRPr="00D50832">
        <w:rPr>
          <w:sz w:val="28"/>
          <w:szCs w:val="28"/>
          <w:lang w:val="en-US"/>
        </w:rPr>
        <w:t>T</w:t>
      </w:r>
      <w:r w:rsidRPr="00D50832">
        <w:rPr>
          <w:sz w:val="28"/>
          <w:szCs w:val="28"/>
        </w:rPr>
        <w:t>. </w:t>
      </w:r>
      <w:r w:rsidRPr="00D50832">
        <w:rPr>
          <w:sz w:val="28"/>
          <w:szCs w:val="28"/>
          <w:lang w:val="en-US"/>
        </w:rPr>
        <w:t>D</w:t>
      </w:r>
      <w:r w:rsidRPr="00D50832">
        <w:rPr>
          <w:sz w:val="28"/>
          <w:szCs w:val="28"/>
        </w:rPr>
        <w:t>. </w:t>
      </w:r>
      <w:r w:rsidRPr="00D50832">
        <w:rPr>
          <w:sz w:val="28"/>
          <w:szCs w:val="28"/>
          <w:lang w:val="en-US"/>
        </w:rPr>
        <w:t>K</w:t>
      </w:r>
      <w:r w:rsidRPr="00D50832">
        <w:rPr>
          <w:sz w:val="28"/>
          <w:szCs w:val="28"/>
        </w:rPr>
        <w:t>. </w:t>
      </w:r>
      <w:proofErr w:type="spellStart"/>
      <w:r w:rsidRPr="00D50832">
        <w:rPr>
          <w:sz w:val="28"/>
          <w:szCs w:val="28"/>
          <w:lang w:val="en-US"/>
        </w:rPr>
        <w:t>Alieva</w:t>
      </w:r>
      <w:proofErr w:type="spellEnd"/>
      <w:r w:rsidRPr="00D50832">
        <w:rPr>
          <w:sz w:val="28"/>
          <w:szCs w:val="28"/>
        </w:rPr>
        <w:t xml:space="preserve">, </w:t>
      </w:r>
      <w:r w:rsidRPr="00D50832">
        <w:rPr>
          <w:sz w:val="28"/>
          <w:szCs w:val="28"/>
          <w:lang w:val="en-US"/>
        </w:rPr>
        <w:t>A</w:t>
      </w:r>
      <w:r w:rsidRPr="00D50832">
        <w:rPr>
          <w:sz w:val="28"/>
          <w:szCs w:val="28"/>
        </w:rPr>
        <w:t xml:space="preserve">. </w:t>
      </w:r>
      <w:r w:rsidRPr="00D50832">
        <w:rPr>
          <w:sz w:val="28"/>
          <w:szCs w:val="28"/>
          <w:lang w:val="en-US"/>
        </w:rPr>
        <w:t>Shevchenko</w:t>
      </w:r>
      <w:r w:rsidRPr="00D50832">
        <w:rPr>
          <w:sz w:val="28"/>
          <w:szCs w:val="28"/>
        </w:rPr>
        <w:t xml:space="preserve"> // </w:t>
      </w:r>
      <w:r w:rsidRPr="00D50832">
        <w:rPr>
          <w:sz w:val="28"/>
          <w:szCs w:val="28"/>
          <w:lang w:val="en-US"/>
        </w:rPr>
        <w:t>Inter</w:t>
      </w:r>
      <w:r w:rsidRPr="00D50832">
        <w:rPr>
          <w:sz w:val="28"/>
          <w:szCs w:val="28"/>
        </w:rPr>
        <w:t xml:space="preserve"> </w:t>
      </w:r>
      <w:proofErr w:type="spellStart"/>
      <w:r w:rsidRPr="00D50832">
        <w:rPr>
          <w:sz w:val="28"/>
          <w:szCs w:val="28"/>
          <w:lang w:val="en-US"/>
        </w:rPr>
        <w:t>Collegas</w:t>
      </w:r>
      <w:proofErr w:type="spellEnd"/>
      <w:r w:rsidRPr="00D50832">
        <w:rPr>
          <w:sz w:val="28"/>
          <w:szCs w:val="28"/>
        </w:rPr>
        <w:t xml:space="preserve">. — 2021. — </w:t>
      </w:r>
      <w:r w:rsidRPr="00D50832">
        <w:rPr>
          <w:sz w:val="28"/>
          <w:szCs w:val="28"/>
          <w:lang w:val="en-US"/>
        </w:rPr>
        <w:t>Vol</w:t>
      </w:r>
      <w:r w:rsidRPr="00D50832">
        <w:rPr>
          <w:sz w:val="28"/>
          <w:szCs w:val="28"/>
        </w:rPr>
        <w:t>.</w:t>
      </w:r>
      <w:r w:rsidRPr="00D50832">
        <w:rPr>
          <w:sz w:val="28"/>
          <w:szCs w:val="28"/>
          <w:lang w:val="en-US"/>
        </w:rPr>
        <w:t> </w:t>
      </w:r>
      <w:r w:rsidRPr="00D50832">
        <w:rPr>
          <w:sz w:val="28"/>
          <w:szCs w:val="28"/>
        </w:rPr>
        <w:t xml:space="preserve">8, </w:t>
      </w:r>
      <w:r w:rsidRPr="00D50832">
        <w:rPr>
          <w:sz w:val="28"/>
          <w:szCs w:val="28"/>
          <w:lang w:val="en-US"/>
        </w:rPr>
        <w:t>No</w:t>
      </w:r>
      <w:r w:rsidRPr="00D50832">
        <w:rPr>
          <w:sz w:val="28"/>
          <w:szCs w:val="28"/>
        </w:rPr>
        <w:t>.</w:t>
      </w:r>
      <w:r w:rsidRPr="00D50832">
        <w:rPr>
          <w:sz w:val="28"/>
          <w:szCs w:val="28"/>
          <w:lang w:val="en-US"/>
        </w:rPr>
        <w:t> </w:t>
      </w:r>
      <w:r w:rsidRPr="00D50832">
        <w:rPr>
          <w:sz w:val="28"/>
          <w:szCs w:val="28"/>
        </w:rPr>
        <w:t>1.</w:t>
      </w:r>
      <w:r w:rsidRPr="00D50832">
        <w:rPr>
          <w:sz w:val="28"/>
          <w:szCs w:val="28"/>
          <w:lang w:val="en-US"/>
        </w:rPr>
        <w:t> </w:t>
      </w:r>
      <w:r w:rsidRPr="00D50832">
        <w:rPr>
          <w:sz w:val="28"/>
          <w:szCs w:val="28"/>
        </w:rPr>
        <w:t xml:space="preserve">— </w:t>
      </w:r>
      <w:r w:rsidRPr="00D50832">
        <w:rPr>
          <w:sz w:val="28"/>
          <w:szCs w:val="28"/>
          <w:lang w:val="en-US"/>
        </w:rPr>
        <w:t>P</w:t>
      </w:r>
      <w:r w:rsidRPr="00D50832">
        <w:rPr>
          <w:sz w:val="28"/>
          <w:szCs w:val="28"/>
        </w:rPr>
        <w:t>.</w:t>
      </w:r>
      <w:r w:rsidRPr="00D50832">
        <w:rPr>
          <w:sz w:val="28"/>
          <w:szCs w:val="28"/>
          <w:lang w:val="en-US"/>
        </w:rPr>
        <w:t> </w:t>
      </w:r>
      <w:r w:rsidRPr="00D50832">
        <w:rPr>
          <w:sz w:val="28"/>
          <w:szCs w:val="28"/>
        </w:rPr>
        <w:t xml:space="preserve">59-66. </w:t>
      </w:r>
      <w:r w:rsidRPr="00D50832">
        <w:rPr>
          <w:sz w:val="28"/>
          <w:szCs w:val="28"/>
          <w:lang w:val="en-US"/>
        </w:rPr>
        <w:t>https</w:t>
      </w:r>
      <w:r w:rsidRPr="00D50832">
        <w:rPr>
          <w:sz w:val="28"/>
          <w:szCs w:val="28"/>
        </w:rPr>
        <w:t>://</w:t>
      </w:r>
      <w:proofErr w:type="spellStart"/>
      <w:r w:rsidRPr="00D50832">
        <w:rPr>
          <w:sz w:val="28"/>
          <w:szCs w:val="28"/>
          <w:lang w:val="en-US"/>
        </w:rPr>
        <w:t>doi</w:t>
      </w:r>
      <w:proofErr w:type="spellEnd"/>
      <w:r w:rsidRPr="00D50832">
        <w:rPr>
          <w:sz w:val="28"/>
          <w:szCs w:val="28"/>
        </w:rPr>
        <w:t>.</w:t>
      </w:r>
      <w:r w:rsidRPr="00D50832">
        <w:rPr>
          <w:sz w:val="28"/>
          <w:szCs w:val="28"/>
          <w:lang w:val="en-US"/>
        </w:rPr>
        <w:t>org</w:t>
      </w:r>
      <w:r w:rsidRPr="00D50832">
        <w:rPr>
          <w:sz w:val="28"/>
          <w:szCs w:val="28"/>
        </w:rPr>
        <w:t>/10.35339/</w:t>
      </w:r>
      <w:proofErr w:type="spellStart"/>
      <w:r w:rsidRPr="00D50832">
        <w:rPr>
          <w:sz w:val="28"/>
          <w:szCs w:val="28"/>
          <w:lang w:val="en-US"/>
        </w:rPr>
        <w:t>ic</w:t>
      </w:r>
      <w:proofErr w:type="spellEnd"/>
      <w:r w:rsidRPr="00D50832">
        <w:rPr>
          <w:sz w:val="28"/>
          <w:szCs w:val="28"/>
        </w:rPr>
        <w:t xml:space="preserve">.8.1.59-66 </w:t>
      </w:r>
      <w:r w:rsidRPr="00D50832">
        <w:rPr>
          <w:i/>
          <w:iCs/>
          <w:sz w:val="28"/>
          <w:szCs w:val="28"/>
        </w:rPr>
        <w:t>(Здобувач збирав дані для дослідження, аналізував отримані результати).</w:t>
      </w:r>
    </w:p>
    <w:p w14:paraId="3D4F4EC7" w14:textId="77777777" w:rsidR="0043488E" w:rsidRPr="00D50832" w:rsidRDefault="0043488E" w:rsidP="0043488E">
      <w:pPr>
        <w:pStyle w:val="aff7"/>
        <w:keepLines/>
        <w:widowControl w:val="0"/>
        <w:suppressAutoHyphens/>
        <w:spacing w:line="360" w:lineRule="auto"/>
        <w:ind w:left="0" w:firstLine="709"/>
        <w:jc w:val="both"/>
        <w:rPr>
          <w:sz w:val="28"/>
          <w:szCs w:val="28"/>
        </w:rPr>
      </w:pPr>
      <w:r w:rsidRPr="00D50832">
        <w:rPr>
          <w:sz w:val="28"/>
          <w:szCs w:val="28"/>
        </w:rPr>
        <w:t xml:space="preserve">4. Алієва Т. Д. К. </w:t>
      </w:r>
      <w:proofErr w:type="spellStart"/>
      <w:r w:rsidRPr="00D50832">
        <w:rPr>
          <w:sz w:val="28"/>
          <w:szCs w:val="28"/>
        </w:rPr>
        <w:t>Сонографічні</w:t>
      </w:r>
      <w:proofErr w:type="spellEnd"/>
      <w:r w:rsidRPr="00D50832">
        <w:rPr>
          <w:sz w:val="28"/>
          <w:szCs w:val="28"/>
        </w:rPr>
        <w:t xml:space="preserve"> маркери асоціації поліморфних генів </w:t>
      </w:r>
      <w:proofErr w:type="spellStart"/>
      <w:r w:rsidRPr="00D50832">
        <w:rPr>
          <w:sz w:val="28"/>
          <w:szCs w:val="28"/>
        </w:rPr>
        <w:t>фолатного</w:t>
      </w:r>
      <w:proofErr w:type="spellEnd"/>
      <w:r w:rsidRPr="00D50832">
        <w:rPr>
          <w:sz w:val="28"/>
          <w:szCs w:val="28"/>
        </w:rPr>
        <w:t xml:space="preserve"> циклу та епігенетичних факторів / Т. Д. К. Алієва // Міжнародний медичний журнал. — 2021. — Том 27, № 1(105). — С. 92-100. https://doi.org/10.37436/2308-5274-2021-1-17</w:t>
      </w:r>
    </w:p>
    <w:p w14:paraId="268DF818" w14:textId="77777777" w:rsidR="0043488E" w:rsidRPr="00D50832" w:rsidRDefault="0043488E" w:rsidP="0043488E">
      <w:pPr>
        <w:pStyle w:val="aff7"/>
        <w:keepLines/>
        <w:widowControl w:val="0"/>
        <w:suppressAutoHyphens/>
        <w:spacing w:line="360" w:lineRule="auto"/>
        <w:ind w:left="0" w:firstLine="709"/>
        <w:jc w:val="both"/>
        <w:rPr>
          <w:sz w:val="28"/>
          <w:szCs w:val="28"/>
          <w:lang w:val="en-US"/>
        </w:rPr>
      </w:pPr>
      <w:r w:rsidRPr="00D50832">
        <w:rPr>
          <w:sz w:val="28"/>
          <w:szCs w:val="28"/>
          <w:lang w:val="en-US"/>
        </w:rPr>
        <w:t xml:space="preserve">5. </w:t>
      </w:r>
      <w:proofErr w:type="spellStart"/>
      <w:r w:rsidRPr="00D50832">
        <w:rPr>
          <w:sz w:val="28"/>
          <w:szCs w:val="28"/>
          <w:lang w:val="en-US"/>
        </w:rPr>
        <w:t>Alieva</w:t>
      </w:r>
      <w:proofErr w:type="spellEnd"/>
      <w:r w:rsidRPr="00D50832">
        <w:rPr>
          <w:sz w:val="28"/>
          <w:szCs w:val="28"/>
          <w:lang w:val="en-US"/>
        </w:rPr>
        <w:t xml:space="preserve"> T. D. K. The study of social-medical and genetic risks of reproductive losses</w:t>
      </w:r>
      <w:r w:rsidRPr="00D50832">
        <w:rPr>
          <w:sz w:val="28"/>
          <w:szCs w:val="28"/>
        </w:rPr>
        <w:t> </w:t>
      </w:r>
      <w:r w:rsidRPr="00D50832">
        <w:rPr>
          <w:sz w:val="28"/>
          <w:szCs w:val="28"/>
          <w:lang w:val="en-US"/>
        </w:rPr>
        <w:t xml:space="preserve">/ Т. D. K. </w:t>
      </w:r>
      <w:proofErr w:type="spellStart"/>
      <w:r w:rsidRPr="00D50832">
        <w:rPr>
          <w:sz w:val="28"/>
          <w:szCs w:val="28"/>
          <w:lang w:val="en-US"/>
        </w:rPr>
        <w:t>Alieva</w:t>
      </w:r>
      <w:proofErr w:type="spellEnd"/>
      <w:r w:rsidRPr="00D50832">
        <w:rPr>
          <w:sz w:val="28"/>
          <w:szCs w:val="28"/>
          <w:lang w:val="en-US"/>
        </w:rPr>
        <w:t xml:space="preserve"> // </w:t>
      </w:r>
      <w:proofErr w:type="spellStart"/>
      <w:r w:rsidRPr="00D50832">
        <w:rPr>
          <w:sz w:val="28"/>
          <w:szCs w:val="28"/>
          <w:lang w:val="en-US"/>
        </w:rPr>
        <w:t>ScienceRise</w:t>
      </w:r>
      <w:proofErr w:type="spellEnd"/>
      <w:r w:rsidRPr="00D50832">
        <w:rPr>
          <w:sz w:val="28"/>
          <w:szCs w:val="28"/>
          <w:lang w:val="en-US"/>
        </w:rPr>
        <w:t>. — 2021. — Vol. 67, No. 1. — P. 41–49. https://doi.org/10.21303/2313-8416.2021.001668</w:t>
      </w:r>
    </w:p>
    <w:p w14:paraId="2F73755B" w14:textId="77777777" w:rsidR="0043488E" w:rsidRPr="00D50832" w:rsidRDefault="0043488E" w:rsidP="0043488E">
      <w:pPr>
        <w:pStyle w:val="aff7"/>
        <w:keepLines/>
        <w:widowControl w:val="0"/>
        <w:suppressAutoHyphens/>
        <w:spacing w:line="360" w:lineRule="auto"/>
        <w:ind w:left="0" w:firstLine="709"/>
        <w:jc w:val="both"/>
        <w:rPr>
          <w:sz w:val="28"/>
          <w:szCs w:val="28"/>
          <w:lang w:val="en-US"/>
        </w:rPr>
      </w:pPr>
      <w:r w:rsidRPr="00D50832">
        <w:rPr>
          <w:sz w:val="28"/>
          <w:szCs w:val="28"/>
        </w:rPr>
        <w:lastRenderedPageBreak/>
        <w:t xml:space="preserve">6. Алієва Т. Д. К. Медико-соціальне обґрунтування впровадження оптимізованої моделі профілактики генетично обумовлених репродуктивних втрат / Т. Д. К. </w:t>
      </w:r>
      <w:proofErr w:type="spellStart"/>
      <w:r w:rsidRPr="00D50832">
        <w:rPr>
          <w:sz w:val="28"/>
          <w:szCs w:val="28"/>
        </w:rPr>
        <w:t>Алиева</w:t>
      </w:r>
      <w:proofErr w:type="spellEnd"/>
      <w:r w:rsidRPr="00D50832">
        <w:rPr>
          <w:sz w:val="28"/>
          <w:szCs w:val="28"/>
        </w:rPr>
        <w:t xml:space="preserve"> // Український журнал медицини, біології та спорту. —</w:t>
      </w:r>
      <w:r w:rsidRPr="00D50832">
        <w:rPr>
          <w:sz w:val="28"/>
          <w:szCs w:val="28"/>
          <w:lang w:val="en-US"/>
        </w:rPr>
        <w:t xml:space="preserve"> 2021. — </w:t>
      </w:r>
      <w:r w:rsidRPr="00D50832">
        <w:rPr>
          <w:sz w:val="28"/>
          <w:szCs w:val="28"/>
        </w:rPr>
        <w:t>Том </w:t>
      </w:r>
      <w:r w:rsidRPr="00D50832">
        <w:rPr>
          <w:sz w:val="28"/>
          <w:szCs w:val="28"/>
          <w:lang w:val="en-US"/>
        </w:rPr>
        <w:t xml:space="preserve">6, № 1. — </w:t>
      </w:r>
      <w:r w:rsidRPr="00D50832">
        <w:rPr>
          <w:sz w:val="28"/>
          <w:szCs w:val="28"/>
        </w:rPr>
        <w:t>С</w:t>
      </w:r>
      <w:r w:rsidRPr="00D50832">
        <w:rPr>
          <w:sz w:val="28"/>
          <w:szCs w:val="28"/>
          <w:lang w:val="en-US"/>
        </w:rPr>
        <w:t>. 213–221. https://doi.org/10.26693/jmbs06.01.213</w:t>
      </w:r>
    </w:p>
    <w:p w14:paraId="7B69E638" w14:textId="77777777" w:rsidR="0043488E" w:rsidRDefault="0043488E" w:rsidP="0043488E">
      <w:pPr>
        <w:pStyle w:val="aff7"/>
        <w:keepLines/>
        <w:widowControl w:val="0"/>
        <w:suppressAutoHyphens/>
        <w:spacing w:line="360" w:lineRule="auto"/>
        <w:ind w:left="0"/>
        <w:jc w:val="center"/>
        <w:rPr>
          <w:bCs/>
          <w:i/>
          <w:sz w:val="28"/>
          <w:szCs w:val="28"/>
        </w:rPr>
      </w:pPr>
    </w:p>
    <w:p w14:paraId="28B1DB18" w14:textId="77777777" w:rsidR="0043488E" w:rsidRPr="00D50832" w:rsidRDefault="0043488E" w:rsidP="0043488E">
      <w:pPr>
        <w:pStyle w:val="aff7"/>
        <w:keepNext/>
        <w:keepLines/>
        <w:widowControl w:val="0"/>
        <w:suppressAutoHyphens/>
        <w:spacing w:line="360" w:lineRule="auto"/>
        <w:ind w:left="0"/>
        <w:jc w:val="center"/>
        <w:rPr>
          <w:bCs/>
          <w:i/>
          <w:sz w:val="28"/>
          <w:szCs w:val="28"/>
          <w:lang w:val="en-US"/>
        </w:rPr>
      </w:pPr>
      <w:r w:rsidRPr="00D50832">
        <w:rPr>
          <w:bCs/>
          <w:i/>
          <w:sz w:val="28"/>
          <w:szCs w:val="28"/>
        </w:rPr>
        <w:t>Опубліковані праці апробаційного характеру</w:t>
      </w:r>
      <w:r w:rsidRPr="00D50832">
        <w:rPr>
          <w:bCs/>
          <w:i/>
          <w:sz w:val="28"/>
          <w:szCs w:val="28"/>
          <w:lang w:val="en-US"/>
        </w:rPr>
        <w:t>:</w:t>
      </w:r>
    </w:p>
    <w:p w14:paraId="4A2EFF29" w14:textId="77777777" w:rsidR="0043488E" w:rsidRPr="00D50832" w:rsidRDefault="0043488E" w:rsidP="0043488E">
      <w:pPr>
        <w:keepLines/>
        <w:widowControl w:val="0"/>
        <w:spacing w:after="0" w:line="360" w:lineRule="auto"/>
        <w:ind w:firstLine="709"/>
        <w:jc w:val="both"/>
        <w:rPr>
          <w:rFonts w:ascii="Times New Roman" w:hAnsi="Times New Roman" w:cs="Times New Roman"/>
          <w:sz w:val="28"/>
          <w:szCs w:val="28"/>
          <w:lang w:val="uk-UA"/>
        </w:rPr>
      </w:pPr>
      <w:r w:rsidRPr="00D50832">
        <w:rPr>
          <w:rFonts w:ascii="Times New Roman" w:hAnsi="Times New Roman" w:cs="Times New Roman"/>
          <w:sz w:val="28"/>
          <w:szCs w:val="28"/>
          <w:lang w:val="uk-UA"/>
        </w:rPr>
        <w:t>7. </w:t>
      </w:r>
      <w:r w:rsidRPr="00D50832">
        <w:rPr>
          <w:rFonts w:ascii="Times New Roman" w:hAnsi="Times New Roman" w:cs="Times New Roman"/>
          <w:bCs/>
          <w:sz w:val="28"/>
          <w:szCs w:val="28"/>
          <w:lang w:val="uk-UA"/>
        </w:rPr>
        <w:t xml:space="preserve">Вплив поліморфних варіантів генів С677Т MTHFR,  А66G MTRR/ A2756G MTR на характер клінічних ознак </w:t>
      </w:r>
      <w:proofErr w:type="spellStart"/>
      <w:r w:rsidRPr="00D50832">
        <w:rPr>
          <w:rFonts w:ascii="Times New Roman" w:hAnsi="Times New Roman" w:cs="Times New Roman"/>
          <w:bCs/>
          <w:sz w:val="28"/>
          <w:szCs w:val="28"/>
          <w:lang w:val="uk-UA"/>
        </w:rPr>
        <w:t>пробандів</w:t>
      </w:r>
      <w:proofErr w:type="spellEnd"/>
      <w:r w:rsidRPr="00D50832">
        <w:rPr>
          <w:rFonts w:ascii="Times New Roman" w:hAnsi="Times New Roman" w:cs="Times New Roman"/>
          <w:bCs/>
          <w:sz w:val="28"/>
          <w:szCs w:val="28"/>
          <w:lang w:val="uk-UA"/>
        </w:rPr>
        <w:t xml:space="preserve"> із спадковою патологією</w:t>
      </w:r>
      <w:r w:rsidRPr="00D50832">
        <w:rPr>
          <w:rFonts w:ascii="Times New Roman" w:eastAsia="SimSun" w:hAnsi="Times New Roman" w:cs="Times New Roman"/>
          <w:sz w:val="28"/>
          <w:szCs w:val="28"/>
          <w:lang w:val="uk-UA"/>
        </w:rPr>
        <w:t xml:space="preserve"> / </w:t>
      </w:r>
      <w:r w:rsidRPr="00D50832">
        <w:rPr>
          <w:rFonts w:ascii="Times New Roman" w:hAnsi="Times New Roman" w:cs="Times New Roman"/>
          <w:bCs/>
          <w:sz w:val="28"/>
          <w:szCs w:val="28"/>
          <w:lang w:val="uk-UA"/>
        </w:rPr>
        <w:t>О. Я. </w:t>
      </w:r>
      <w:proofErr w:type="spellStart"/>
      <w:r w:rsidRPr="00D50832">
        <w:rPr>
          <w:rFonts w:ascii="Times New Roman" w:hAnsi="Times New Roman" w:cs="Times New Roman"/>
          <w:bCs/>
          <w:sz w:val="28"/>
          <w:szCs w:val="28"/>
          <w:lang w:val="uk-UA"/>
        </w:rPr>
        <w:t>Гречаніна</w:t>
      </w:r>
      <w:proofErr w:type="spellEnd"/>
      <w:r w:rsidRPr="00D50832">
        <w:rPr>
          <w:rFonts w:ascii="Times New Roman" w:hAnsi="Times New Roman" w:cs="Times New Roman"/>
          <w:bCs/>
          <w:sz w:val="28"/>
          <w:szCs w:val="28"/>
          <w:lang w:val="uk-UA"/>
        </w:rPr>
        <w:t>, Ю. Б. </w:t>
      </w:r>
      <w:proofErr w:type="spellStart"/>
      <w:r w:rsidRPr="00D50832">
        <w:rPr>
          <w:rFonts w:ascii="Times New Roman" w:hAnsi="Times New Roman" w:cs="Times New Roman"/>
          <w:bCs/>
          <w:sz w:val="28"/>
          <w:szCs w:val="28"/>
          <w:lang w:val="uk-UA"/>
        </w:rPr>
        <w:t>Гречаніна</w:t>
      </w:r>
      <w:proofErr w:type="spellEnd"/>
      <w:r w:rsidRPr="00D50832">
        <w:rPr>
          <w:rFonts w:ascii="Times New Roman" w:hAnsi="Times New Roman" w:cs="Times New Roman"/>
          <w:bCs/>
          <w:sz w:val="28"/>
          <w:szCs w:val="28"/>
          <w:lang w:val="uk-UA"/>
        </w:rPr>
        <w:t>, О. П. </w:t>
      </w:r>
      <w:proofErr w:type="spellStart"/>
      <w:r w:rsidRPr="00D50832">
        <w:rPr>
          <w:rFonts w:ascii="Times New Roman" w:hAnsi="Times New Roman" w:cs="Times New Roman"/>
          <w:bCs/>
          <w:sz w:val="28"/>
          <w:szCs w:val="28"/>
          <w:lang w:val="uk-UA"/>
        </w:rPr>
        <w:t>Здибська</w:t>
      </w:r>
      <w:proofErr w:type="spellEnd"/>
      <w:r w:rsidRPr="00D50832">
        <w:rPr>
          <w:rFonts w:ascii="Times New Roman" w:hAnsi="Times New Roman" w:cs="Times New Roman"/>
          <w:bCs/>
          <w:sz w:val="28"/>
          <w:szCs w:val="28"/>
          <w:lang w:val="uk-UA"/>
        </w:rPr>
        <w:t>, Л. В. Молодан, Т. Д. Алієва, А. І.</w:t>
      </w:r>
      <w:r w:rsidRPr="00D50832">
        <w:rPr>
          <w:rFonts w:ascii="Times New Roman" w:hAnsi="Times New Roman" w:cs="Times New Roman"/>
          <w:bCs/>
          <w:sz w:val="28"/>
          <w:szCs w:val="28"/>
          <w:vertAlign w:val="superscript"/>
          <w:lang w:val="uk-UA"/>
        </w:rPr>
        <w:t> </w:t>
      </w:r>
      <w:proofErr w:type="spellStart"/>
      <w:r w:rsidRPr="00D50832">
        <w:rPr>
          <w:rFonts w:ascii="Times New Roman" w:hAnsi="Times New Roman" w:cs="Times New Roman"/>
          <w:bCs/>
          <w:sz w:val="28"/>
          <w:szCs w:val="28"/>
          <w:lang w:val="uk-UA"/>
        </w:rPr>
        <w:t>Безродна</w:t>
      </w:r>
      <w:proofErr w:type="spellEnd"/>
      <w:r w:rsidRPr="00D50832">
        <w:rPr>
          <w:rFonts w:ascii="Times New Roman" w:hAnsi="Times New Roman" w:cs="Times New Roman"/>
          <w:bCs/>
          <w:sz w:val="28"/>
          <w:szCs w:val="28"/>
          <w:lang w:val="uk-UA"/>
        </w:rPr>
        <w:t xml:space="preserve"> // Збірник наукових праць міжнародної конференції «Наука і сучасність: виклики глобалізації» (Київ, 25 травня 2013). </w:t>
      </w:r>
      <w:r w:rsidRPr="00D50832">
        <w:rPr>
          <w:rFonts w:ascii="Times New Roman" w:hAnsi="Times New Roman" w:cs="Times New Roman"/>
          <w:sz w:val="28"/>
          <w:szCs w:val="28"/>
          <w:lang w:val="uk-UA"/>
        </w:rPr>
        <w:t>—</w:t>
      </w:r>
      <w:r w:rsidRPr="00D50832">
        <w:rPr>
          <w:rFonts w:ascii="Times New Roman" w:hAnsi="Times New Roman" w:cs="Times New Roman"/>
          <w:bCs/>
          <w:sz w:val="28"/>
          <w:szCs w:val="28"/>
          <w:lang w:val="uk-UA"/>
        </w:rPr>
        <w:t xml:space="preserve"> Частина ІІІ. </w:t>
      </w:r>
      <w:r w:rsidRPr="00D50832">
        <w:rPr>
          <w:rFonts w:ascii="Times New Roman" w:hAnsi="Times New Roman" w:cs="Times New Roman"/>
          <w:sz w:val="28"/>
          <w:szCs w:val="28"/>
          <w:lang w:val="uk-UA"/>
        </w:rPr>
        <w:t>—</w:t>
      </w:r>
      <w:r w:rsidRPr="00D50832">
        <w:rPr>
          <w:rFonts w:ascii="Times New Roman" w:hAnsi="Times New Roman" w:cs="Times New Roman"/>
          <w:bCs/>
          <w:sz w:val="28"/>
          <w:szCs w:val="28"/>
          <w:lang w:val="uk-UA"/>
        </w:rPr>
        <w:t xml:space="preserve"> Київ, 2013. </w:t>
      </w:r>
      <w:r w:rsidRPr="00D50832">
        <w:rPr>
          <w:rFonts w:ascii="Times New Roman" w:hAnsi="Times New Roman" w:cs="Times New Roman"/>
          <w:sz w:val="28"/>
          <w:szCs w:val="28"/>
          <w:lang w:val="uk-UA"/>
        </w:rPr>
        <w:t>—</w:t>
      </w:r>
      <w:r w:rsidRPr="00D50832">
        <w:rPr>
          <w:rFonts w:ascii="Times New Roman" w:hAnsi="Times New Roman" w:cs="Times New Roman"/>
          <w:bCs/>
          <w:sz w:val="28"/>
          <w:szCs w:val="28"/>
          <w:lang w:val="uk-UA"/>
        </w:rPr>
        <w:t xml:space="preserve"> С. 129</w:t>
      </w:r>
      <w:r w:rsidRPr="00D50832">
        <w:rPr>
          <w:rFonts w:ascii="Times New Roman" w:hAnsi="Times New Roman" w:cs="Times New Roman"/>
          <w:sz w:val="28"/>
          <w:lang w:val="uk-UA"/>
        </w:rPr>
        <w:t>–</w:t>
      </w:r>
      <w:r w:rsidRPr="00D50832">
        <w:rPr>
          <w:rFonts w:ascii="Times New Roman" w:hAnsi="Times New Roman" w:cs="Times New Roman"/>
          <w:bCs/>
          <w:sz w:val="28"/>
          <w:szCs w:val="28"/>
          <w:lang w:val="uk-UA"/>
        </w:rPr>
        <w:t xml:space="preserve">134. </w:t>
      </w:r>
      <w:r w:rsidRPr="00D50832">
        <w:rPr>
          <w:rFonts w:ascii="Times New Roman" w:hAnsi="Times New Roman" w:cs="Times New Roman"/>
          <w:i/>
          <w:sz w:val="28"/>
          <w:szCs w:val="28"/>
          <w:lang w:val="uk-UA"/>
        </w:rPr>
        <w:t>(Здобувач обстежував пацієнтів, аналізував отримані результати, готував матеріали до друку)</w:t>
      </w:r>
      <w:r w:rsidRPr="00D50832">
        <w:rPr>
          <w:rFonts w:ascii="Times New Roman" w:hAnsi="Times New Roman" w:cs="Times New Roman"/>
          <w:sz w:val="28"/>
          <w:szCs w:val="28"/>
          <w:lang w:val="uk-UA"/>
        </w:rPr>
        <w:t>.</w:t>
      </w:r>
    </w:p>
    <w:p w14:paraId="07FFA0C3" w14:textId="77777777" w:rsidR="0043488E" w:rsidRPr="00D50832" w:rsidRDefault="0043488E" w:rsidP="0043488E">
      <w:pPr>
        <w:keepLines/>
        <w:widowControl w:val="0"/>
        <w:spacing w:after="0" w:line="360" w:lineRule="auto"/>
        <w:ind w:firstLine="709"/>
        <w:jc w:val="both"/>
        <w:rPr>
          <w:rFonts w:ascii="Times New Roman" w:hAnsi="Times New Roman" w:cs="Times New Roman"/>
          <w:sz w:val="28"/>
          <w:lang w:val="en-US"/>
        </w:rPr>
      </w:pPr>
      <w:r w:rsidRPr="00D50832">
        <w:rPr>
          <w:rFonts w:ascii="Times New Roman" w:hAnsi="Times New Roman" w:cs="Times New Roman"/>
          <w:sz w:val="28"/>
          <w:lang w:val="uk-UA"/>
        </w:rPr>
        <w:t>8</w:t>
      </w:r>
      <w:r w:rsidRPr="00D50832">
        <w:rPr>
          <w:rFonts w:ascii="Times New Roman" w:hAnsi="Times New Roman" w:cs="Times New Roman"/>
          <w:sz w:val="28"/>
          <w:lang w:val="en-US"/>
        </w:rPr>
        <w:t xml:space="preserve">. </w:t>
      </w:r>
      <w:proofErr w:type="spellStart"/>
      <w:r w:rsidRPr="00D50832">
        <w:rPr>
          <w:rFonts w:ascii="Times New Roman" w:hAnsi="Times New Roman" w:cs="Times New Roman"/>
          <w:sz w:val="28"/>
          <w:lang w:val="en-US"/>
        </w:rPr>
        <w:t>Alieva</w:t>
      </w:r>
      <w:proofErr w:type="spellEnd"/>
      <w:r w:rsidRPr="00D50832">
        <w:rPr>
          <w:rFonts w:ascii="Times New Roman" w:hAnsi="Times New Roman" w:cs="Times New Roman"/>
          <w:sz w:val="28"/>
          <w:lang w:val="en-US"/>
        </w:rPr>
        <w:t xml:space="preserve"> T.D.K. Actual aspects of prevention of reproductive losses / T. D. K. </w:t>
      </w:r>
      <w:proofErr w:type="spellStart"/>
      <w:r w:rsidRPr="00D50832">
        <w:rPr>
          <w:rFonts w:ascii="Times New Roman" w:hAnsi="Times New Roman" w:cs="Times New Roman"/>
          <w:sz w:val="28"/>
          <w:lang w:val="en-US"/>
        </w:rPr>
        <w:t>Alieva</w:t>
      </w:r>
      <w:proofErr w:type="spellEnd"/>
      <w:r w:rsidRPr="00D50832">
        <w:rPr>
          <w:rFonts w:ascii="Times New Roman" w:hAnsi="Times New Roman" w:cs="Times New Roman"/>
          <w:sz w:val="28"/>
          <w:lang w:val="uk-UA"/>
        </w:rPr>
        <w:t> </w:t>
      </w:r>
      <w:r w:rsidRPr="00D50832">
        <w:rPr>
          <w:rFonts w:ascii="Times New Roman" w:hAnsi="Times New Roman" w:cs="Times New Roman"/>
          <w:sz w:val="28"/>
          <w:lang w:val="en-US"/>
        </w:rPr>
        <w:t>// Abstracts of IV International scientific and practical conference "Topical issues of the development of modern science" (December 11-13, 2019, Sofia, Bulgaria).</w:t>
      </w:r>
      <w:r w:rsidRPr="00D50832">
        <w:rPr>
          <w:rFonts w:ascii="Times New Roman" w:hAnsi="Times New Roman" w:cs="Times New Roman"/>
          <w:sz w:val="28"/>
          <w:lang w:val="uk-UA"/>
        </w:rPr>
        <w:t xml:space="preserve"> </w:t>
      </w:r>
      <w:r w:rsidRPr="00D50832">
        <w:rPr>
          <w:rFonts w:ascii="Times New Roman" w:hAnsi="Times New Roman" w:cs="Times New Roman"/>
          <w:sz w:val="28"/>
          <w:szCs w:val="28"/>
          <w:lang w:val="uk-UA"/>
        </w:rPr>
        <w:t xml:space="preserve">— </w:t>
      </w:r>
      <w:r w:rsidRPr="00D50832">
        <w:rPr>
          <w:rFonts w:ascii="Times New Roman" w:hAnsi="Times New Roman" w:cs="Times New Roman"/>
          <w:sz w:val="28"/>
          <w:lang w:val="en-US"/>
        </w:rPr>
        <w:t xml:space="preserve">Publishing House "ACCENT", 2019. </w:t>
      </w:r>
      <w:r w:rsidRPr="00D50832">
        <w:rPr>
          <w:rFonts w:ascii="Times New Roman" w:hAnsi="Times New Roman" w:cs="Times New Roman"/>
          <w:sz w:val="28"/>
          <w:szCs w:val="28"/>
          <w:lang w:val="uk-UA"/>
        </w:rPr>
        <w:t xml:space="preserve">— </w:t>
      </w:r>
      <w:r w:rsidRPr="00D50832">
        <w:rPr>
          <w:rFonts w:ascii="Times New Roman" w:hAnsi="Times New Roman" w:cs="Times New Roman"/>
          <w:sz w:val="28"/>
          <w:lang w:val="en-US"/>
        </w:rPr>
        <w:t xml:space="preserve">P. 900-905. </w:t>
      </w:r>
      <w:r w:rsidRPr="00D50832">
        <w:rPr>
          <w:rFonts w:ascii="Times New Roman" w:hAnsi="Times New Roman" w:cs="Times New Roman"/>
          <w:sz w:val="28"/>
          <w:szCs w:val="28"/>
          <w:lang w:val="uk-UA"/>
        </w:rPr>
        <w:t xml:space="preserve">— </w:t>
      </w:r>
      <w:r w:rsidRPr="00D50832">
        <w:rPr>
          <w:rFonts w:ascii="Times New Roman" w:hAnsi="Times New Roman" w:cs="Times New Roman"/>
          <w:sz w:val="28"/>
          <w:lang w:val="en-US"/>
        </w:rPr>
        <w:t>ISBN 978-619-93537-5-2. https://doi.org/10.5281/zenodo.3597136</w:t>
      </w:r>
    </w:p>
    <w:p w14:paraId="74C71CA6" w14:textId="77777777" w:rsidR="0043488E" w:rsidRPr="00D50832" w:rsidRDefault="0043488E" w:rsidP="0043488E">
      <w:pPr>
        <w:keepLines/>
        <w:widowControl w:val="0"/>
        <w:spacing w:after="0" w:line="360" w:lineRule="auto"/>
        <w:ind w:firstLine="709"/>
        <w:jc w:val="both"/>
        <w:rPr>
          <w:rFonts w:ascii="Times New Roman" w:hAnsi="Times New Roman" w:cs="Times New Roman"/>
          <w:sz w:val="28"/>
          <w:lang w:val="en-US"/>
        </w:rPr>
      </w:pPr>
      <w:r w:rsidRPr="00D50832">
        <w:rPr>
          <w:rFonts w:ascii="Times New Roman" w:hAnsi="Times New Roman" w:cs="Times New Roman"/>
          <w:sz w:val="28"/>
          <w:lang w:val="uk-UA"/>
        </w:rPr>
        <w:t xml:space="preserve">9. </w:t>
      </w:r>
      <w:proofErr w:type="spellStart"/>
      <w:r w:rsidRPr="00D50832">
        <w:rPr>
          <w:rFonts w:ascii="Times New Roman" w:hAnsi="Times New Roman" w:cs="Times New Roman"/>
          <w:sz w:val="28"/>
          <w:lang w:val="en-US"/>
        </w:rPr>
        <w:t>Alieva</w:t>
      </w:r>
      <w:proofErr w:type="spellEnd"/>
      <w:r w:rsidRPr="00D50832">
        <w:rPr>
          <w:rFonts w:ascii="Times New Roman" w:hAnsi="Times New Roman" w:cs="Times New Roman"/>
          <w:sz w:val="28"/>
          <w:lang w:val="en-US"/>
        </w:rPr>
        <w:t xml:space="preserve"> T. D. K. Significance of ultrasonic diagnostics of congenital malformations to reduce reproductive losses / T. D. K. </w:t>
      </w:r>
      <w:proofErr w:type="spellStart"/>
      <w:r w:rsidRPr="00D50832">
        <w:rPr>
          <w:rFonts w:ascii="Times New Roman" w:hAnsi="Times New Roman" w:cs="Times New Roman"/>
          <w:sz w:val="28"/>
          <w:lang w:val="en-US"/>
        </w:rPr>
        <w:t>Alieva</w:t>
      </w:r>
      <w:proofErr w:type="spellEnd"/>
      <w:r w:rsidRPr="00D50832">
        <w:rPr>
          <w:rFonts w:ascii="Times New Roman" w:hAnsi="Times New Roman" w:cs="Times New Roman"/>
          <w:sz w:val="28"/>
          <w:lang w:val="en-US"/>
        </w:rPr>
        <w:t xml:space="preserve"> // Abstracts of the XXVIII international scientific-practical conference "Information technologies: science, technology, technology, education, health" (MicroCAD-2020), </w:t>
      </w:r>
      <w:proofErr w:type="spellStart"/>
      <w:r w:rsidRPr="00D50832">
        <w:rPr>
          <w:rFonts w:ascii="Times New Roman" w:hAnsi="Times New Roman" w:cs="Times New Roman"/>
          <w:sz w:val="28"/>
          <w:lang w:val="en-US"/>
        </w:rPr>
        <w:t>Kharkiv</w:t>
      </w:r>
      <w:proofErr w:type="spellEnd"/>
      <w:r w:rsidRPr="00D50832">
        <w:rPr>
          <w:rFonts w:ascii="Times New Roman" w:hAnsi="Times New Roman" w:cs="Times New Roman"/>
          <w:sz w:val="28"/>
          <w:lang w:val="en-US"/>
        </w:rPr>
        <w:t>, NTU "</w:t>
      </w:r>
      <w:proofErr w:type="spellStart"/>
      <w:r w:rsidRPr="00D50832">
        <w:rPr>
          <w:rFonts w:ascii="Times New Roman" w:hAnsi="Times New Roman" w:cs="Times New Roman"/>
          <w:sz w:val="28"/>
          <w:lang w:val="en-US"/>
        </w:rPr>
        <w:t>KhPI</w:t>
      </w:r>
      <w:proofErr w:type="spellEnd"/>
      <w:r w:rsidRPr="00D50832">
        <w:rPr>
          <w:rFonts w:ascii="Times New Roman" w:hAnsi="Times New Roman" w:cs="Times New Roman"/>
          <w:sz w:val="28"/>
          <w:lang w:val="en-US"/>
        </w:rPr>
        <w:t xml:space="preserve">", 28-30 Oct 2020 (section 13 "Application of computer technologies for solving scientific and social problems in medicine", ISSN 2222-2944). </w:t>
      </w:r>
      <w:r w:rsidRPr="00D50832">
        <w:rPr>
          <w:rFonts w:ascii="Times New Roman" w:hAnsi="Times New Roman" w:cs="Times New Roman"/>
          <w:sz w:val="28"/>
          <w:szCs w:val="28"/>
          <w:lang w:val="uk-UA"/>
        </w:rPr>
        <w:t xml:space="preserve">— </w:t>
      </w:r>
      <w:r w:rsidRPr="00D50832">
        <w:rPr>
          <w:rFonts w:ascii="Times New Roman" w:hAnsi="Times New Roman" w:cs="Times New Roman"/>
          <w:sz w:val="28"/>
          <w:lang w:val="en-US"/>
        </w:rPr>
        <w:t xml:space="preserve">Part 2 from 5. </w:t>
      </w:r>
      <w:r w:rsidRPr="00D50832">
        <w:rPr>
          <w:rFonts w:ascii="Times New Roman" w:hAnsi="Times New Roman" w:cs="Times New Roman"/>
          <w:sz w:val="28"/>
          <w:szCs w:val="28"/>
          <w:lang w:val="uk-UA"/>
        </w:rPr>
        <w:t xml:space="preserve">— </w:t>
      </w:r>
      <w:r w:rsidRPr="00D50832">
        <w:rPr>
          <w:rFonts w:ascii="Times New Roman" w:hAnsi="Times New Roman" w:cs="Times New Roman"/>
          <w:sz w:val="28"/>
          <w:lang w:val="en-US"/>
        </w:rPr>
        <w:t>P.</w:t>
      </w:r>
      <w:r w:rsidRPr="00D50832">
        <w:rPr>
          <w:rFonts w:ascii="Times New Roman" w:hAnsi="Times New Roman" w:cs="Times New Roman"/>
          <w:sz w:val="28"/>
          <w:lang w:val="uk-UA"/>
        </w:rPr>
        <w:t> </w:t>
      </w:r>
      <w:r w:rsidRPr="00D50832">
        <w:rPr>
          <w:rFonts w:ascii="Times New Roman" w:hAnsi="Times New Roman" w:cs="Times New Roman"/>
          <w:sz w:val="28"/>
          <w:lang w:val="en-US"/>
        </w:rPr>
        <w:t>316. https://doi.org/10.5281/zenodo.4356543</w:t>
      </w:r>
    </w:p>
    <w:p w14:paraId="15A2F4E8" w14:textId="77777777" w:rsidR="0043488E" w:rsidRPr="00D50832" w:rsidRDefault="0043488E" w:rsidP="0043488E">
      <w:pPr>
        <w:keepLines/>
        <w:widowControl w:val="0"/>
        <w:spacing w:after="0" w:line="360" w:lineRule="auto"/>
        <w:ind w:firstLine="709"/>
        <w:jc w:val="both"/>
        <w:rPr>
          <w:rFonts w:ascii="Times New Roman" w:hAnsi="Times New Roman" w:cs="Times New Roman"/>
          <w:sz w:val="28"/>
          <w:szCs w:val="28"/>
          <w:lang w:val="uk-UA"/>
        </w:rPr>
      </w:pPr>
      <w:r w:rsidRPr="00D50832">
        <w:rPr>
          <w:rFonts w:ascii="Times New Roman" w:hAnsi="Times New Roman" w:cs="Times New Roman"/>
          <w:sz w:val="28"/>
          <w:szCs w:val="28"/>
          <w:lang w:val="en-US"/>
        </w:rPr>
        <w:lastRenderedPageBreak/>
        <w:t>1</w:t>
      </w:r>
      <w:r>
        <w:rPr>
          <w:rFonts w:ascii="Times New Roman" w:hAnsi="Times New Roman" w:cs="Times New Roman"/>
          <w:sz w:val="28"/>
          <w:szCs w:val="28"/>
          <w:lang w:val="en-US"/>
        </w:rPr>
        <w:t>0</w:t>
      </w:r>
      <w:r w:rsidRPr="00D50832">
        <w:rPr>
          <w:rFonts w:ascii="Times New Roman" w:hAnsi="Times New Roman" w:cs="Times New Roman"/>
          <w:sz w:val="28"/>
          <w:szCs w:val="28"/>
          <w:lang w:val="en-US"/>
        </w:rPr>
        <w:t xml:space="preserve">. </w:t>
      </w:r>
      <w:proofErr w:type="spellStart"/>
      <w:r w:rsidRPr="00D50832">
        <w:rPr>
          <w:rFonts w:ascii="Times New Roman" w:hAnsi="Times New Roman" w:cs="Times New Roman"/>
          <w:sz w:val="28"/>
          <w:lang w:val="en-US"/>
        </w:rPr>
        <w:t>Alieva</w:t>
      </w:r>
      <w:proofErr w:type="spellEnd"/>
      <w:r w:rsidRPr="00D50832">
        <w:rPr>
          <w:rFonts w:ascii="Times New Roman" w:hAnsi="Times New Roman" w:cs="Times New Roman"/>
          <w:sz w:val="28"/>
          <w:lang w:val="en-US"/>
        </w:rPr>
        <w:t xml:space="preserve"> T. D. K. Features and disadvantages of medical-genetic care organization for pregnant with a burdened obstetric anamnesis / T. D. K. </w:t>
      </w:r>
      <w:proofErr w:type="spellStart"/>
      <w:r w:rsidRPr="00D50832">
        <w:rPr>
          <w:rFonts w:ascii="Times New Roman" w:hAnsi="Times New Roman" w:cs="Times New Roman"/>
          <w:sz w:val="28"/>
          <w:lang w:val="en-US"/>
        </w:rPr>
        <w:t>Alieva</w:t>
      </w:r>
      <w:proofErr w:type="spellEnd"/>
      <w:r w:rsidRPr="00D50832">
        <w:rPr>
          <w:rFonts w:ascii="Times New Roman" w:hAnsi="Times New Roman" w:cs="Times New Roman"/>
          <w:sz w:val="28"/>
          <w:lang w:val="en-US"/>
        </w:rPr>
        <w:t xml:space="preserve"> // Proceedings of the XХІI International Scientific and Practical Conference "Modern Science and its Impact on Humanity Development" (Ukraine, </w:t>
      </w:r>
      <w:proofErr w:type="spellStart"/>
      <w:r w:rsidRPr="00D50832">
        <w:rPr>
          <w:rFonts w:ascii="Times New Roman" w:hAnsi="Times New Roman" w:cs="Times New Roman"/>
          <w:sz w:val="28"/>
          <w:lang w:val="en-US"/>
        </w:rPr>
        <w:t>Kharkiv</w:t>
      </w:r>
      <w:proofErr w:type="spellEnd"/>
      <w:r w:rsidRPr="00D50832">
        <w:rPr>
          <w:rFonts w:ascii="Times New Roman" w:hAnsi="Times New Roman" w:cs="Times New Roman"/>
          <w:sz w:val="28"/>
          <w:lang w:val="en-US"/>
        </w:rPr>
        <w:t xml:space="preserve">, August 30, 2020). </w:t>
      </w:r>
      <w:r w:rsidRPr="00D50832">
        <w:rPr>
          <w:rFonts w:ascii="Times New Roman" w:hAnsi="Times New Roman" w:cs="Times New Roman"/>
          <w:sz w:val="28"/>
          <w:szCs w:val="28"/>
          <w:lang w:val="en-US"/>
        </w:rPr>
        <w:t xml:space="preserve">— </w:t>
      </w:r>
      <w:proofErr w:type="spellStart"/>
      <w:r w:rsidRPr="00D50832">
        <w:rPr>
          <w:rFonts w:ascii="Times New Roman" w:hAnsi="Times New Roman" w:cs="Times New Roman"/>
          <w:sz w:val="28"/>
          <w:lang w:val="en-US"/>
        </w:rPr>
        <w:t>Kharkiv</w:t>
      </w:r>
      <w:proofErr w:type="spellEnd"/>
      <w:r w:rsidRPr="00D50832">
        <w:rPr>
          <w:rFonts w:ascii="Times New Roman" w:hAnsi="Times New Roman" w:cs="Times New Roman"/>
          <w:sz w:val="28"/>
          <w:lang w:val="en-US"/>
        </w:rPr>
        <w:t xml:space="preserve">: Bull </w:t>
      </w:r>
      <w:proofErr w:type="spellStart"/>
      <w:r w:rsidRPr="00D50832">
        <w:rPr>
          <w:rFonts w:ascii="Times New Roman" w:hAnsi="Times New Roman" w:cs="Times New Roman"/>
          <w:sz w:val="28"/>
          <w:lang w:val="en-US"/>
        </w:rPr>
        <w:t>KhRIPHS</w:t>
      </w:r>
      <w:proofErr w:type="spellEnd"/>
      <w:r w:rsidRPr="00D50832">
        <w:rPr>
          <w:rFonts w:ascii="Times New Roman" w:hAnsi="Times New Roman" w:cs="Times New Roman"/>
          <w:sz w:val="28"/>
          <w:lang w:val="en-US"/>
        </w:rPr>
        <w:t xml:space="preserve"> (ISSN 2707-9287), 2020. </w:t>
      </w:r>
      <w:r w:rsidRPr="00D50832">
        <w:rPr>
          <w:rFonts w:ascii="Times New Roman" w:hAnsi="Times New Roman" w:cs="Times New Roman"/>
          <w:sz w:val="28"/>
          <w:szCs w:val="28"/>
          <w:lang w:val="en-US"/>
        </w:rPr>
        <w:t>—</w:t>
      </w:r>
      <w:r w:rsidRPr="00D50832">
        <w:rPr>
          <w:rFonts w:ascii="Times New Roman" w:hAnsi="Times New Roman" w:cs="Times New Roman"/>
          <w:sz w:val="28"/>
          <w:lang w:val="en-US"/>
        </w:rPr>
        <w:t xml:space="preserve"> Vol. 96, No. 4. </w:t>
      </w:r>
      <w:r w:rsidRPr="00D50832">
        <w:rPr>
          <w:rFonts w:ascii="Times New Roman" w:hAnsi="Times New Roman" w:cs="Times New Roman"/>
          <w:sz w:val="28"/>
          <w:szCs w:val="28"/>
          <w:lang w:val="en-US"/>
        </w:rPr>
        <w:t>—</w:t>
      </w:r>
      <w:r w:rsidRPr="00D50832">
        <w:rPr>
          <w:rFonts w:ascii="Times New Roman" w:hAnsi="Times New Roman" w:cs="Times New Roman"/>
          <w:sz w:val="28"/>
          <w:lang w:val="uk-UA"/>
        </w:rPr>
        <w:t xml:space="preserve"> </w:t>
      </w:r>
      <w:r w:rsidRPr="00D50832">
        <w:rPr>
          <w:rFonts w:ascii="Times New Roman" w:hAnsi="Times New Roman" w:cs="Times New Roman"/>
          <w:sz w:val="28"/>
          <w:lang w:val="en-US"/>
        </w:rPr>
        <w:t>P. </w:t>
      </w:r>
      <w:r w:rsidRPr="00D50832">
        <w:rPr>
          <w:rFonts w:ascii="Times New Roman" w:hAnsi="Times New Roman" w:cs="Times New Roman"/>
          <w:sz w:val="28"/>
          <w:lang w:val="uk-UA"/>
        </w:rPr>
        <w:t>59–60. https://doi.org/10.5281/zenodo.4904571</w:t>
      </w:r>
    </w:p>
    <w:p w14:paraId="279A31A3" w14:textId="77777777" w:rsidR="0043488E" w:rsidRDefault="0043488E" w:rsidP="0043488E">
      <w:pPr>
        <w:keepLines/>
        <w:widowControl w:val="0"/>
        <w:tabs>
          <w:tab w:val="num" w:pos="0"/>
        </w:tabs>
        <w:spacing w:after="0" w:line="360" w:lineRule="auto"/>
        <w:jc w:val="center"/>
        <w:rPr>
          <w:rFonts w:ascii="Times New Roman" w:hAnsi="Times New Roman" w:cs="Times New Roman"/>
          <w:bCs/>
          <w:i/>
          <w:sz w:val="28"/>
          <w:szCs w:val="28"/>
          <w:lang w:val="uk-UA"/>
        </w:rPr>
      </w:pPr>
    </w:p>
    <w:p w14:paraId="616F0D62" w14:textId="77777777" w:rsidR="0043488E" w:rsidRDefault="0043488E" w:rsidP="0043488E">
      <w:pPr>
        <w:keepNext/>
        <w:keepLines/>
        <w:widowControl w:val="0"/>
        <w:tabs>
          <w:tab w:val="num" w:pos="0"/>
        </w:tabs>
        <w:spacing w:after="0" w:line="360" w:lineRule="auto"/>
        <w:jc w:val="center"/>
        <w:rPr>
          <w:rFonts w:ascii="Times New Roman" w:hAnsi="Times New Roman" w:cs="Times New Roman"/>
          <w:bCs/>
          <w:i/>
          <w:sz w:val="28"/>
          <w:szCs w:val="28"/>
          <w:lang w:val="uk-UA"/>
        </w:rPr>
      </w:pPr>
      <w:r w:rsidRPr="00D50832">
        <w:rPr>
          <w:rFonts w:ascii="Times New Roman" w:hAnsi="Times New Roman" w:cs="Times New Roman"/>
          <w:bCs/>
          <w:i/>
          <w:sz w:val="28"/>
          <w:szCs w:val="28"/>
          <w:lang w:val="uk-UA"/>
        </w:rPr>
        <w:t xml:space="preserve">Наукові праці, які додатково відображують </w:t>
      </w:r>
    </w:p>
    <w:p w14:paraId="7C615A44" w14:textId="77777777" w:rsidR="0043488E" w:rsidRPr="00D50832" w:rsidRDefault="0043488E" w:rsidP="0043488E">
      <w:pPr>
        <w:keepNext/>
        <w:keepLines/>
        <w:widowControl w:val="0"/>
        <w:tabs>
          <w:tab w:val="num" w:pos="0"/>
        </w:tabs>
        <w:spacing w:after="0" w:line="360" w:lineRule="auto"/>
        <w:jc w:val="center"/>
        <w:rPr>
          <w:rFonts w:ascii="Times New Roman" w:hAnsi="Times New Roman" w:cs="Times New Roman"/>
          <w:bCs/>
          <w:i/>
          <w:sz w:val="28"/>
          <w:szCs w:val="28"/>
          <w:lang w:val="uk-UA" w:eastAsia="en-US"/>
        </w:rPr>
      </w:pPr>
      <w:r w:rsidRPr="00D50832">
        <w:rPr>
          <w:rFonts w:ascii="Times New Roman" w:hAnsi="Times New Roman" w:cs="Times New Roman"/>
          <w:bCs/>
          <w:i/>
          <w:sz w:val="28"/>
          <w:szCs w:val="28"/>
          <w:lang w:val="uk-UA"/>
        </w:rPr>
        <w:t>результати дисертаційної роботи:</w:t>
      </w:r>
    </w:p>
    <w:p w14:paraId="3DD0D199" w14:textId="77777777" w:rsidR="0043488E" w:rsidRPr="00D50832" w:rsidRDefault="0043488E" w:rsidP="0043488E">
      <w:pPr>
        <w:keepLines/>
        <w:widowControl w:val="0"/>
        <w:spacing w:after="0" w:line="360" w:lineRule="auto"/>
        <w:ind w:firstLine="709"/>
        <w:jc w:val="both"/>
        <w:rPr>
          <w:rFonts w:ascii="Times New Roman" w:hAnsi="Times New Roman" w:cs="Times New Roman"/>
          <w:sz w:val="28"/>
          <w:lang w:val="uk-UA"/>
        </w:rPr>
      </w:pPr>
      <w:r w:rsidRPr="00D50832">
        <w:rPr>
          <w:rFonts w:ascii="Times New Roman" w:hAnsi="Times New Roman" w:cs="Times New Roman"/>
          <w:sz w:val="28"/>
          <w:lang w:val="uk-UA"/>
        </w:rPr>
        <w:t>1</w:t>
      </w:r>
      <w:r>
        <w:rPr>
          <w:rFonts w:ascii="Times New Roman" w:hAnsi="Times New Roman" w:cs="Times New Roman"/>
          <w:sz w:val="28"/>
          <w:lang w:val="en-US"/>
        </w:rPr>
        <w:t>1</w:t>
      </w:r>
      <w:r w:rsidRPr="00D50832">
        <w:rPr>
          <w:rFonts w:ascii="Times New Roman" w:hAnsi="Times New Roman" w:cs="Times New Roman"/>
          <w:sz w:val="28"/>
          <w:lang w:val="uk-UA"/>
        </w:rPr>
        <w:t xml:space="preserve">. Алієва Т. Д. Визначення клінічного ефекту епігенетичної мінливості на ранніх етапах онтогенезу / Т. Д. Алієва // Ультразвукова </w:t>
      </w:r>
      <w:proofErr w:type="spellStart"/>
      <w:r w:rsidRPr="00D50832">
        <w:rPr>
          <w:rFonts w:ascii="Times New Roman" w:hAnsi="Times New Roman" w:cs="Times New Roman"/>
          <w:sz w:val="28"/>
          <w:lang w:val="uk-UA"/>
        </w:rPr>
        <w:t>перинатальна</w:t>
      </w:r>
      <w:proofErr w:type="spellEnd"/>
      <w:r w:rsidRPr="00D50832">
        <w:rPr>
          <w:rFonts w:ascii="Times New Roman" w:hAnsi="Times New Roman" w:cs="Times New Roman"/>
          <w:sz w:val="28"/>
          <w:lang w:val="uk-UA"/>
        </w:rPr>
        <w:t xml:space="preserve"> діагностика. — 2010. — № 29. — С. 87–96. </w:t>
      </w:r>
    </w:p>
    <w:p w14:paraId="0F05ADD5" w14:textId="77777777" w:rsidR="0043488E" w:rsidRPr="00D50832" w:rsidRDefault="0043488E" w:rsidP="0043488E">
      <w:pPr>
        <w:keepLines/>
        <w:widowControl w:val="0"/>
        <w:spacing w:after="0" w:line="360" w:lineRule="auto"/>
        <w:ind w:firstLine="709"/>
        <w:jc w:val="both"/>
        <w:rPr>
          <w:rFonts w:ascii="Times New Roman" w:hAnsi="Times New Roman" w:cs="Times New Roman"/>
          <w:sz w:val="28"/>
          <w:szCs w:val="28"/>
          <w:lang w:val="uk-UA"/>
        </w:rPr>
      </w:pPr>
      <w:r w:rsidRPr="00D50832">
        <w:rPr>
          <w:rFonts w:ascii="Times New Roman" w:hAnsi="Times New Roman" w:cs="Times New Roman"/>
          <w:sz w:val="28"/>
          <w:szCs w:val="28"/>
          <w:lang w:val="uk-UA"/>
        </w:rPr>
        <w:t>1</w:t>
      </w:r>
      <w:r>
        <w:rPr>
          <w:rFonts w:ascii="Times New Roman" w:hAnsi="Times New Roman" w:cs="Times New Roman"/>
          <w:sz w:val="28"/>
          <w:szCs w:val="28"/>
          <w:lang w:val="en-US"/>
        </w:rPr>
        <w:t>2</w:t>
      </w:r>
      <w:r w:rsidRPr="00D50832">
        <w:rPr>
          <w:rFonts w:ascii="Times New Roman" w:hAnsi="Times New Roman" w:cs="Times New Roman"/>
          <w:sz w:val="28"/>
          <w:szCs w:val="28"/>
          <w:lang w:val="uk-UA"/>
        </w:rPr>
        <w:t xml:space="preserve">. Пат. на корисну модель  53270. Україна, МПК G01N 33/48. Спосіб профілактики репродуктивних втрат при </w:t>
      </w:r>
      <w:proofErr w:type="spellStart"/>
      <w:r w:rsidRPr="00D50832">
        <w:rPr>
          <w:rFonts w:ascii="Times New Roman" w:hAnsi="Times New Roman" w:cs="Times New Roman"/>
          <w:sz w:val="28"/>
          <w:szCs w:val="28"/>
          <w:lang w:val="uk-UA"/>
        </w:rPr>
        <w:t>гіпергомоцистеїнемії</w:t>
      </w:r>
      <w:proofErr w:type="spellEnd"/>
      <w:r w:rsidRPr="00D50832">
        <w:rPr>
          <w:rFonts w:ascii="Times New Roman" w:hAnsi="Times New Roman" w:cs="Times New Roman"/>
          <w:sz w:val="28"/>
          <w:szCs w:val="28"/>
          <w:lang w:val="uk-UA"/>
        </w:rPr>
        <w:t xml:space="preserve"> / </w:t>
      </w:r>
      <w:proofErr w:type="spellStart"/>
      <w:r w:rsidRPr="00D50832">
        <w:rPr>
          <w:rFonts w:ascii="Times New Roman" w:hAnsi="Times New Roman" w:cs="Times New Roman"/>
          <w:sz w:val="28"/>
          <w:szCs w:val="28"/>
          <w:lang w:val="uk-UA"/>
        </w:rPr>
        <w:t>Гречаніна</w:t>
      </w:r>
      <w:proofErr w:type="spellEnd"/>
      <w:r w:rsidRPr="00D50832">
        <w:rPr>
          <w:rFonts w:ascii="Times New Roman" w:hAnsi="Times New Roman" w:cs="Times New Roman"/>
          <w:sz w:val="28"/>
          <w:szCs w:val="28"/>
          <w:lang w:val="uk-UA"/>
        </w:rPr>
        <w:t xml:space="preserve"> О. Я., </w:t>
      </w:r>
      <w:proofErr w:type="spellStart"/>
      <w:r w:rsidRPr="00D50832">
        <w:rPr>
          <w:rFonts w:ascii="Times New Roman" w:hAnsi="Times New Roman" w:cs="Times New Roman"/>
          <w:sz w:val="28"/>
          <w:szCs w:val="28"/>
          <w:lang w:val="uk-UA"/>
        </w:rPr>
        <w:t>Гречаніна</w:t>
      </w:r>
      <w:proofErr w:type="spellEnd"/>
      <w:r w:rsidRPr="00D50832">
        <w:rPr>
          <w:rFonts w:ascii="Times New Roman" w:hAnsi="Times New Roman" w:cs="Times New Roman"/>
          <w:sz w:val="28"/>
          <w:szCs w:val="28"/>
          <w:lang w:val="uk-UA"/>
        </w:rPr>
        <w:t xml:space="preserve"> Ю. Б., Гусар В. В., Васильєва О. В., Алієва Т. Д.; заявник та патентовласник Харківський національний медичний університет. — № u201005921; </w:t>
      </w:r>
      <w:proofErr w:type="spellStart"/>
      <w:r w:rsidRPr="00D50832">
        <w:rPr>
          <w:rFonts w:ascii="Times New Roman" w:hAnsi="Times New Roman" w:cs="Times New Roman"/>
          <w:sz w:val="28"/>
          <w:szCs w:val="28"/>
          <w:lang w:val="uk-UA"/>
        </w:rPr>
        <w:t>заявл</w:t>
      </w:r>
      <w:proofErr w:type="spellEnd"/>
      <w:r w:rsidRPr="00D50832">
        <w:rPr>
          <w:rFonts w:ascii="Times New Roman" w:hAnsi="Times New Roman" w:cs="Times New Roman"/>
          <w:sz w:val="28"/>
          <w:szCs w:val="28"/>
          <w:lang w:val="uk-UA"/>
        </w:rPr>
        <w:t xml:space="preserve">. 17.05.2010; </w:t>
      </w:r>
      <w:proofErr w:type="spellStart"/>
      <w:r w:rsidRPr="00D50832">
        <w:rPr>
          <w:rFonts w:ascii="Times New Roman" w:hAnsi="Times New Roman" w:cs="Times New Roman"/>
          <w:sz w:val="28"/>
          <w:szCs w:val="28"/>
          <w:lang w:val="uk-UA"/>
        </w:rPr>
        <w:t>опубл</w:t>
      </w:r>
      <w:proofErr w:type="spellEnd"/>
      <w:r w:rsidRPr="00D50832">
        <w:rPr>
          <w:rFonts w:ascii="Times New Roman" w:hAnsi="Times New Roman" w:cs="Times New Roman"/>
          <w:sz w:val="28"/>
          <w:szCs w:val="28"/>
          <w:lang w:val="uk-UA"/>
        </w:rPr>
        <w:t xml:space="preserve">. 27.09.2010, </w:t>
      </w:r>
      <w:proofErr w:type="spellStart"/>
      <w:r w:rsidRPr="00D50832">
        <w:rPr>
          <w:rFonts w:ascii="Times New Roman" w:hAnsi="Times New Roman" w:cs="Times New Roman"/>
          <w:sz w:val="28"/>
          <w:szCs w:val="28"/>
          <w:lang w:val="uk-UA"/>
        </w:rPr>
        <w:t>Бюл</w:t>
      </w:r>
      <w:proofErr w:type="spellEnd"/>
      <w:r w:rsidRPr="00D50832">
        <w:rPr>
          <w:rFonts w:ascii="Times New Roman" w:hAnsi="Times New Roman" w:cs="Times New Roman"/>
          <w:sz w:val="28"/>
          <w:szCs w:val="28"/>
          <w:lang w:val="uk-UA"/>
        </w:rPr>
        <w:t>. № 18.</w:t>
      </w:r>
      <w:r w:rsidRPr="00D50832">
        <w:rPr>
          <w:rFonts w:ascii="Times New Roman" w:hAnsi="Times New Roman" w:cs="Times New Roman"/>
          <w:sz w:val="28"/>
          <w:szCs w:val="28"/>
        </w:rPr>
        <w:t xml:space="preserve"> </w:t>
      </w:r>
      <w:r w:rsidRPr="00D50832">
        <w:rPr>
          <w:rFonts w:ascii="Times New Roman" w:hAnsi="Times New Roman" w:cs="Times New Roman"/>
          <w:sz w:val="28"/>
          <w:szCs w:val="28"/>
          <w:lang w:val="uk-UA"/>
        </w:rPr>
        <w:t>—</w:t>
      </w:r>
      <w:r w:rsidRPr="00D50832">
        <w:rPr>
          <w:rFonts w:ascii="Times New Roman" w:hAnsi="Times New Roman" w:cs="Times New Roman"/>
          <w:sz w:val="28"/>
          <w:szCs w:val="28"/>
        </w:rPr>
        <w:t xml:space="preserve"> </w:t>
      </w:r>
      <w:r w:rsidRPr="00D50832">
        <w:rPr>
          <w:rFonts w:ascii="Times New Roman" w:hAnsi="Times New Roman" w:cs="Times New Roman"/>
          <w:sz w:val="28"/>
          <w:szCs w:val="28"/>
          <w:lang w:val="uk-UA"/>
        </w:rPr>
        <w:t>Режим доступу: https://uapatents.com/3-53270-sposib-profilaktiki-reproduktivnikh-vtrat-pri-gipergomocistenemi.html (</w:t>
      </w:r>
      <w:r w:rsidRPr="00D50832">
        <w:rPr>
          <w:rFonts w:ascii="Times New Roman" w:hAnsi="Times New Roman" w:cs="Times New Roman"/>
          <w:i/>
          <w:sz w:val="28"/>
          <w:szCs w:val="28"/>
          <w:lang w:val="uk-UA"/>
        </w:rPr>
        <w:t>Здобувач обстежував пацієнтів, аналізував отримані результати, проводив патентно-інформаційний пошук та готував заявку на патент</w:t>
      </w:r>
      <w:r w:rsidRPr="00D50832">
        <w:rPr>
          <w:rFonts w:ascii="Times New Roman" w:hAnsi="Times New Roman" w:cs="Times New Roman"/>
          <w:sz w:val="28"/>
          <w:szCs w:val="28"/>
          <w:lang w:val="uk-UA"/>
        </w:rPr>
        <w:t>).</w:t>
      </w:r>
    </w:p>
    <w:p w14:paraId="67EA7049" w14:textId="77777777" w:rsidR="0043488E" w:rsidRPr="00D50832" w:rsidRDefault="0043488E" w:rsidP="0043488E">
      <w:pPr>
        <w:keepLines/>
        <w:widowControl w:val="0"/>
        <w:spacing w:after="0" w:line="360" w:lineRule="auto"/>
        <w:ind w:firstLine="709"/>
        <w:jc w:val="both"/>
        <w:rPr>
          <w:rFonts w:ascii="Times New Roman" w:hAnsi="Times New Roman" w:cs="Times New Roman"/>
          <w:sz w:val="28"/>
          <w:lang w:val="uk-UA"/>
        </w:rPr>
      </w:pPr>
      <w:r w:rsidRPr="00D50832">
        <w:rPr>
          <w:rFonts w:ascii="Times New Roman" w:hAnsi="Times New Roman" w:cs="Times New Roman"/>
          <w:sz w:val="28"/>
          <w:lang w:val="uk-UA"/>
        </w:rPr>
        <w:t>1</w:t>
      </w:r>
      <w:r>
        <w:rPr>
          <w:rFonts w:ascii="Times New Roman" w:hAnsi="Times New Roman" w:cs="Times New Roman"/>
          <w:sz w:val="28"/>
          <w:lang w:val="en-US"/>
        </w:rPr>
        <w:t>3</w:t>
      </w:r>
      <w:r w:rsidRPr="00D50832">
        <w:rPr>
          <w:rFonts w:ascii="Times New Roman" w:hAnsi="Times New Roman" w:cs="Times New Roman"/>
          <w:sz w:val="28"/>
          <w:lang w:val="uk-UA"/>
        </w:rPr>
        <w:t xml:space="preserve">. </w:t>
      </w:r>
      <w:proofErr w:type="spellStart"/>
      <w:r w:rsidRPr="00D50832">
        <w:rPr>
          <w:rFonts w:ascii="Times New Roman" w:hAnsi="Times New Roman" w:cs="Times New Roman"/>
          <w:sz w:val="28"/>
          <w:lang w:val="uk-UA"/>
        </w:rPr>
        <w:t>Алиева</w:t>
      </w:r>
      <w:proofErr w:type="spellEnd"/>
      <w:r w:rsidRPr="00D50832">
        <w:rPr>
          <w:rFonts w:ascii="Times New Roman" w:hAnsi="Times New Roman" w:cs="Times New Roman"/>
          <w:sz w:val="28"/>
          <w:lang w:val="uk-UA"/>
        </w:rPr>
        <w:t xml:space="preserve"> Т. Д. </w:t>
      </w:r>
      <w:proofErr w:type="spellStart"/>
      <w:r w:rsidRPr="00D50832">
        <w:rPr>
          <w:rFonts w:ascii="Times New Roman" w:hAnsi="Times New Roman" w:cs="Times New Roman"/>
          <w:sz w:val="28"/>
          <w:lang w:val="uk-UA"/>
        </w:rPr>
        <w:t>Изучение</w:t>
      </w:r>
      <w:proofErr w:type="spellEnd"/>
      <w:r w:rsidRPr="00D50832">
        <w:rPr>
          <w:rFonts w:ascii="Times New Roman" w:hAnsi="Times New Roman" w:cs="Times New Roman"/>
          <w:sz w:val="28"/>
          <w:lang w:val="uk-UA"/>
        </w:rPr>
        <w:t xml:space="preserve"> роли </w:t>
      </w:r>
      <w:proofErr w:type="spellStart"/>
      <w:r w:rsidRPr="00D50832">
        <w:rPr>
          <w:rFonts w:ascii="Times New Roman" w:hAnsi="Times New Roman" w:cs="Times New Roman"/>
          <w:sz w:val="28"/>
          <w:lang w:val="uk-UA"/>
        </w:rPr>
        <w:t>ассоциации</w:t>
      </w:r>
      <w:proofErr w:type="spellEnd"/>
      <w:r w:rsidRPr="00D50832">
        <w:rPr>
          <w:rFonts w:ascii="Times New Roman" w:hAnsi="Times New Roman" w:cs="Times New Roman"/>
          <w:sz w:val="28"/>
          <w:lang w:val="uk-UA"/>
        </w:rPr>
        <w:t xml:space="preserve"> </w:t>
      </w:r>
      <w:proofErr w:type="spellStart"/>
      <w:r w:rsidRPr="00D50832">
        <w:rPr>
          <w:rFonts w:ascii="Times New Roman" w:hAnsi="Times New Roman" w:cs="Times New Roman"/>
          <w:sz w:val="28"/>
          <w:lang w:val="uk-UA"/>
        </w:rPr>
        <w:t>полиморфизмов</w:t>
      </w:r>
      <w:proofErr w:type="spellEnd"/>
      <w:r w:rsidRPr="00D50832">
        <w:rPr>
          <w:rFonts w:ascii="Times New Roman" w:hAnsi="Times New Roman" w:cs="Times New Roman"/>
          <w:sz w:val="28"/>
          <w:lang w:val="uk-UA"/>
        </w:rPr>
        <w:t xml:space="preserve"> </w:t>
      </w:r>
      <w:proofErr w:type="spellStart"/>
      <w:r w:rsidRPr="00D50832">
        <w:rPr>
          <w:rFonts w:ascii="Times New Roman" w:hAnsi="Times New Roman" w:cs="Times New Roman"/>
          <w:sz w:val="28"/>
          <w:lang w:val="uk-UA"/>
        </w:rPr>
        <w:t>генов</w:t>
      </w:r>
      <w:proofErr w:type="spellEnd"/>
      <w:r w:rsidRPr="00D50832">
        <w:rPr>
          <w:rFonts w:ascii="Times New Roman" w:hAnsi="Times New Roman" w:cs="Times New Roman"/>
          <w:sz w:val="28"/>
          <w:lang w:val="uk-UA"/>
        </w:rPr>
        <w:t xml:space="preserve"> </w:t>
      </w:r>
      <w:proofErr w:type="spellStart"/>
      <w:r w:rsidRPr="00D50832">
        <w:rPr>
          <w:rFonts w:ascii="Times New Roman" w:hAnsi="Times New Roman" w:cs="Times New Roman"/>
          <w:sz w:val="28"/>
          <w:lang w:val="uk-UA"/>
        </w:rPr>
        <w:t>фолатного</w:t>
      </w:r>
      <w:proofErr w:type="spellEnd"/>
      <w:r w:rsidRPr="00D50832">
        <w:rPr>
          <w:rFonts w:ascii="Times New Roman" w:hAnsi="Times New Roman" w:cs="Times New Roman"/>
          <w:sz w:val="28"/>
          <w:lang w:val="uk-UA"/>
        </w:rPr>
        <w:t xml:space="preserve"> </w:t>
      </w:r>
      <w:proofErr w:type="spellStart"/>
      <w:r w:rsidRPr="00D50832">
        <w:rPr>
          <w:rFonts w:ascii="Times New Roman" w:hAnsi="Times New Roman" w:cs="Times New Roman"/>
          <w:sz w:val="28"/>
          <w:lang w:val="uk-UA"/>
        </w:rPr>
        <w:t>цикла</w:t>
      </w:r>
      <w:proofErr w:type="spellEnd"/>
      <w:r w:rsidRPr="00D50832">
        <w:rPr>
          <w:rFonts w:ascii="Times New Roman" w:hAnsi="Times New Roman" w:cs="Times New Roman"/>
          <w:sz w:val="28"/>
          <w:lang w:val="uk-UA"/>
        </w:rPr>
        <w:t xml:space="preserve"> и хромосомного </w:t>
      </w:r>
      <w:proofErr w:type="spellStart"/>
      <w:r w:rsidRPr="00D50832">
        <w:rPr>
          <w:rFonts w:ascii="Times New Roman" w:hAnsi="Times New Roman" w:cs="Times New Roman"/>
          <w:sz w:val="28"/>
          <w:lang w:val="uk-UA"/>
        </w:rPr>
        <w:t>полиморфизма</w:t>
      </w:r>
      <w:proofErr w:type="spellEnd"/>
      <w:r w:rsidRPr="00D50832">
        <w:rPr>
          <w:rFonts w:ascii="Times New Roman" w:hAnsi="Times New Roman" w:cs="Times New Roman"/>
          <w:sz w:val="28"/>
          <w:lang w:val="uk-UA"/>
        </w:rPr>
        <w:t xml:space="preserve"> у </w:t>
      </w:r>
      <w:proofErr w:type="spellStart"/>
      <w:r w:rsidRPr="00D50832">
        <w:rPr>
          <w:rFonts w:ascii="Times New Roman" w:hAnsi="Times New Roman" w:cs="Times New Roman"/>
          <w:sz w:val="28"/>
          <w:lang w:val="uk-UA"/>
        </w:rPr>
        <w:t>матери</w:t>
      </w:r>
      <w:proofErr w:type="spellEnd"/>
      <w:r w:rsidRPr="00D50832">
        <w:rPr>
          <w:rFonts w:ascii="Times New Roman" w:hAnsi="Times New Roman" w:cs="Times New Roman"/>
          <w:sz w:val="28"/>
          <w:lang w:val="uk-UA"/>
        </w:rPr>
        <w:t xml:space="preserve"> в </w:t>
      </w:r>
      <w:proofErr w:type="spellStart"/>
      <w:r w:rsidRPr="00D50832">
        <w:rPr>
          <w:rFonts w:ascii="Times New Roman" w:hAnsi="Times New Roman" w:cs="Times New Roman"/>
          <w:sz w:val="28"/>
          <w:lang w:val="uk-UA"/>
        </w:rPr>
        <w:t>формировании</w:t>
      </w:r>
      <w:proofErr w:type="spellEnd"/>
      <w:r w:rsidRPr="00D50832">
        <w:rPr>
          <w:rFonts w:ascii="Times New Roman" w:hAnsi="Times New Roman" w:cs="Times New Roman"/>
          <w:sz w:val="28"/>
          <w:lang w:val="uk-UA"/>
        </w:rPr>
        <w:t xml:space="preserve"> </w:t>
      </w:r>
      <w:proofErr w:type="spellStart"/>
      <w:r w:rsidRPr="00D50832">
        <w:rPr>
          <w:rFonts w:ascii="Times New Roman" w:hAnsi="Times New Roman" w:cs="Times New Roman"/>
          <w:sz w:val="28"/>
          <w:lang w:val="uk-UA"/>
        </w:rPr>
        <w:t>репродуктивных</w:t>
      </w:r>
      <w:proofErr w:type="spellEnd"/>
      <w:r w:rsidRPr="00D50832">
        <w:rPr>
          <w:rFonts w:ascii="Times New Roman" w:hAnsi="Times New Roman" w:cs="Times New Roman"/>
          <w:sz w:val="28"/>
          <w:lang w:val="uk-UA"/>
        </w:rPr>
        <w:t xml:space="preserve"> </w:t>
      </w:r>
      <w:proofErr w:type="spellStart"/>
      <w:r w:rsidRPr="00D50832">
        <w:rPr>
          <w:rFonts w:ascii="Times New Roman" w:hAnsi="Times New Roman" w:cs="Times New Roman"/>
          <w:sz w:val="28"/>
          <w:lang w:val="uk-UA"/>
        </w:rPr>
        <w:t>потерь</w:t>
      </w:r>
      <w:proofErr w:type="spellEnd"/>
      <w:r w:rsidRPr="00D50832">
        <w:rPr>
          <w:rFonts w:ascii="Times New Roman" w:hAnsi="Times New Roman" w:cs="Times New Roman"/>
          <w:sz w:val="28"/>
          <w:lang w:val="uk-UA"/>
        </w:rPr>
        <w:t xml:space="preserve"> / Т. Д. </w:t>
      </w:r>
      <w:proofErr w:type="spellStart"/>
      <w:r w:rsidRPr="00D50832">
        <w:rPr>
          <w:rFonts w:ascii="Times New Roman" w:hAnsi="Times New Roman" w:cs="Times New Roman"/>
          <w:sz w:val="28"/>
          <w:lang w:val="uk-UA"/>
        </w:rPr>
        <w:t>Алиева</w:t>
      </w:r>
      <w:proofErr w:type="spellEnd"/>
      <w:r w:rsidRPr="00D50832">
        <w:rPr>
          <w:rFonts w:ascii="Times New Roman" w:hAnsi="Times New Roman" w:cs="Times New Roman"/>
          <w:sz w:val="28"/>
          <w:lang w:val="uk-UA"/>
        </w:rPr>
        <w:t xml:space="preserve"> // Вісник проблем біології і медицини. — 2013. — </w:t>
      </w:r>
      <w:proofErr w:type="spellStart"/>
      <w:r w:rsidRPr="00D50832">
        <w:rPr>
          <w:rFonts w:ascii="Times New Roman" w:hAnsi="Times New Roman" w:cs="Times New Roman"/>
          <w:sz w:val="28"/>
          <w:lang w:val="uk-UA"/>
        </w:rPr>
        <w:t>Вип</w:t>
      </w:r>
      <w:proofErr w:type="spellEnd"/>
      <w:r w:rsidRPr="00D50832">
        <w:rPr>
          <w:rFonts w:ascii="Times New Roman" w:hAnsi="Times New Roman" w:cs="Times New Roman"/>
          <w:sz w:val="28"/>
          <w:lang w:val="uk-UA"/>
        </w:rPr>
        <w:t>. 4 (1). — С. 78–84. Режим доступу: https://is.gd/DP7TXJ</w:t>
      </w:r>
    </w:p>
    <w:p w14:paraId="27E28B4B" w14:textId="77777777" w:rsidR="0043488E" w:rsidRPr="00D50832" w:rsidRDefault="0043488E" w:rsidP="0043488E">
      <w:pPr>
        <w:keepLines/>
        <w:widowControl w:val="0"/>
        <w:spacing w:after="0" w:line="360" w:lineRule="auto"/>
        <w:ind w:firstLine="709"/>
        <w:jc w:val="both"/>
        <w:rPr>
          <w:rFonts w:ascii="Times New Roman" w:hAnsi="Times New Roman" w:cs="Times New Roman"/>
          <w:sz w:val="28"/>
          <w:szCs w:val="28"/>
          <w:lang w:val="uk-UA"/>
        </w:rPr>
      </w:pPr>
      <w:r w:rsidRPr="00D50832">
        <w:rPr>
          <w:rFonts w:ascii="Times New Roman" w:hAnsi="Times New Roman" w:cs="Times New Roman"/>
          <w:sz w:val="28"/>
          <w:lang w:val="uk-UA"/>
        </w:rPr>
        <w:t>1</w:t>
      </w:r>
      <w:r>
        <w:rPr>
          <w:rFonts w:ascii="Times New Roman" w:hAnsi="Times New Roman" w:cs="Times New Roman"/>
          <w:sz w:val="28"/>
          <w:lang w:val="en-US"/>
        </w:rPr>
        <w:t>4</w:t>
      </w:r>
      <w:r w:rsidRPr="00D50832">
        <w:rPr>
          <w:rFonts w:ascii="Times New Roman" w:hAnsi="Times New Roman" w:cs="Times New Roman"/>
          <w:sz w:val="28"/>
          <w:lang w:val="uk-UA"/>
        </w:rPr>
        <w:t xml:space="preserve">. Спосіб профілактики репродуктивних втрат при </w:t>
      </w:r>
      <w:proofErr w:type="spellStart"/>
      <w:r w:rsidRPr="00D50832">
        <w:rPr>
          <w:rFonts w:ascii="Times New Roman" w:hAnsi="Times New Roman" w:cs="Times New Roman"/>
          <w:sz w:val="28"/>
          <w:lang w:val="uk-UA"/>
        </w:rPr>
        <w:t>гіпергомоцистеїнемії</w:t>
      </w:r>
      <w:proofErr w:type="spellEnd"/>
      <w:r w:rsidRPr="00D50832">
        <w:rPr>
          <w:rFonts w:ascii="Times New Roman" w:hAnsi="Times New Roman" w:cs="Times New Roman"/>
          <w:sz w:val="28"/>
          <w:lang w:val="uk-UA"/>
        </w:rPr>
        <w:t xml:space="preserve">: Інформаційний лист про нововведення в сфері охорони здоров’я №162-2017 від 26.07.2017 р. (Випуск-1 з проблеми «Генетика медична») / </w:t>
      </w:r>
      <w:proofErr w:type="spellStart"/>
      <w:r w:rsidRPr="00D50832">
        <w:rPr>
          <w:rFonts w:ascii="Times New Roman" w:hAnsi="Times New Roman" w:cs="Times New Roman"/>
          <w:sz w:val="28"/>
          <w:lang w:val="uk-UA"/>
        </w:rPr>
        <w:t>Гречаніна</w:t>
      </w:r>
      <w:proofErr w:type="spellEnd"/>
      <w:r w:rsidRPr="00D50832">
        <w:rPr>
          <w:rFonts w:ascii="Times New Roman" w:hAnsi="Times New Roman" w:cs="Times New Roman"/>
          <w:sz w:val="28"/>
          <w:lang w:val="uk-UA"/>
        </w:rPr>
        <w:t xml:space="preserve"> O.Я., </w:t>
      </w:r>
      <w:proofErr w:type="spellStart"/>
      <w:r w:rsidRPr="00D50832">
        <w:rPr>
          <w:rFonts w:ascii="Times New Roman" w:hAnsi="Times New Roman" w:cs="Times New Roman"/>
          <w:sz w:val="28"/>
          <w:lang w:val="uk-UA"/>
        </w:rPr>
        <w:t>Гречаніна</w:t>
      </w:r>
      <w:proofErr w:type="spellEnd"/>
      <w:r w:rsidRPr="00D50832">
        <w:rPr>
          <w:rFonts w:ascii="Times New Roman" w:hAnsi="Times New Roman" w:cs="Times New Roman"/>
          <w:sz w:val="28"/>
          <w:lang w:val="uk-UA"/>
        </w:rPr>
        <w:t xml:space="preserve"> Ю.Б., Алієва Т.Д.; ХДМУ, </w:t>
      </w:r>
      <w:proofErr w:type="spellStart"/>
      <w:r w:rsidRPr="00D50832">
        <w:rPr>
          <w:rFonts w:ascii="Times New Roman" w:hAnsi="Times New Roman" w:cs="Times New Roman"/>
          <w:sz w:val="28"/>
          <w:lang w:val="uk-UA"/>
        </w:rPr>
        <w:t>Укрмедпатентінформ</w:t>
      </w:r>
      <w:proofErr w:type="spellEnd"/>
      <w:r w:rsidRPr="00D50832">
        <w:rPr>
          <w:rFonts w:ascii="Times New Roman" w:hAnsi="Times New Roman" w:cs="Times New Roman"/>
          <w:sz w:val="28"/>
          <w:lang w:val="uk-UA"/>
        </w:rPr>
        <w:t xml:space="preserve"> МОЗ України, Київ. 4 с. </w:t>
      </w:r>
      <w:r w:rsidRPr="00D50832">
        <w:rPr>
          <w:rFonts w:ascii="Times New Roman" w:hAnsi="Times New Roman" w:cs="Times New Roman"/>
          <w:i/>
          <w:sz w:val="28"/>
          <w:szCs w:val="28"/>
          <w:lang w:val="uk-UA"/>
        </w:rPr>
        <w:t>(Здобувач розробляв рекомендації та готував матеріали до друку)</w:t>
      </w:r>
      <w:r w:rsidRPr="00D50832">
        <w:rPr>
          <w:rFonts w:ascii="Times New Roman" w:hAnsi="Times New Roman" w:cs="Times New Roman"/>
          <w:sz w:val="28"/>
          <w:szCs w:val="28"/>
          <w:lang w:val="uk-UA"/>
        </w:rPr>
        <w:t>.</w:t>
      </w:r>
    </w:p>
    <w:p w14:paraId="39068FDE" w14:textId="77777777" w:rsidR="0043488E" w:rsidRPr="00D50832" w:rsidRDefault="0043488E" w:rsidP="0043488E">
      <w:pPr>
        <w:keepLines/>
        <w:widowControl w:val="0"/>
        <w:spacing w:after="0" w:line="360" w:lineRule="auto"/>
        <w:ind w:firstLine="709"/>
        <w:jc w:val="both"/>
        <w:rPr>
          <w:rFonts w:ascii="Times New Roman" w:hAnsi="Times New Roman" w:cs="Times New Roman"/>
          <w:sz w:val="28"/>
          <w:lang w:val="uk-UA"/>
        </w:rPr>
      </w:pPr>
      <w:r w:rsidRPr="00D50832">
        <w:rPr>
          <w:rFonts w:ascii="Times New Roman" w:hAnsi="Times New Roman" w:cs="Times New Roman"/>
          <w:sz w:val="28"/>
          <w:lang w:val="uk-UA"/>
        </w:rPr>
        <w:lastRenderedPageBreak/>
        <w:t>1</w:t>
      </w:r>
      <w:r>
        <w:rPr>
          <w:rFonts w:ascii="Times New Roman" w:hAnsi="Times New Roman" w:cs="Times New Roman"/>
          <w:sz w:val="28"/>
          <w:lang w:val="en-US"/>
        </w:rPr>
        <w:t>5</w:t>
      </w:r>
      <w:r w:rsidRPr="00D50832">
        <w:rPr>
          <w:rFonts w:ascii="Times New Roman" w:hAnsi="Times New Roman" w:cs="Times New Roman"/>
          <w:sz w:val="28"/>
          <w:lang w:val="uk-UA"/>
        </w:rPr>
        <w:t>. Локальний протокол Харківського міжобласного спеціалізованого медико-генетичного центру – центру рідкісних (</w:t>
      </w:r>
      <w:proofErr w:type="spellStart"/>
      <w:r w:rsidRPr="00D50832">
        <w:rPr>
          <w:rFonts w:ascii="Times New Roman" w:hAnsi="Times New Roman" w:cs="Times New Roman"/>
          <w:sz w:val="28"/>
          <w:lang w:val="uk-UA"/>
        </w:rPr>
        <w:t>орфанних</w:t>
      </w:r>
      <w:proofErr w:type="spellEnd"/>
      <w:r w:rsidRPr="00D50832">
        <w:rPr>
          <w:rFonts w:ascii="Times New Roman" w:hAnsi="Times New Roman" w:cs="Times New Roman"/>
          <w:sz w:val="28"/>
          <w:lang w:val="uk-UA"/>
        </w:rPr>
        <w:t>) захворювань б/н від 12.07.2018 «</w:t>
      </w:r>
      <w:proofErr w:type="spellStart"/>
      <w:r w:rsidRPr="00D50832">
        <w:rPr>
          <w:rFonts w:ascii="Times New Roman" w:hAnsi="Times New Roman" w:cs="Times New Roman"/>
          <w:sz w:val="28"/>
          <w:lang w:val="uk-UA"/>
        </w:rPr>
        <w:t>Преконцепційна</w:t>
      </w:r>
      <w:proofErr w:type="spellEnd"/>
      <w:r w:rsidRPr="00D50832">
        <w:rPr>
          <w:rFonts w:ascii="Times New Roman" w:hAnsi="Times New Roman" w:cs="Times New Roman"/>
          <w:sz w:val="28"/>
          <w:lang w:val="uk-UA"/>
        </w:rPr>
        <w:t xml:space="preserve"> (первинна) профілактика генетичних дефектів», затверджений Управлінням охорони здоров'я Харківської обласної державної адміністрації 12.07.2018 </w:t>
      </w:r>
      <w:r w:rsidRPr="00D50832">
        <w:rPr>
          <w:rFonts w:ascii="Times New Roman" w:hAnsi="Times New Roman" w:cs="Times New Roman"/>
          <w:sz w:val="28"/>
        </w:rPr>
        <w:t xml:space="preserve">/ </w:t>
      </w:r>
      <w:proofErr w:type="spellStart"/>
      <w:r w:rsidRPr="00D50832">
        <w:rPr>
          <w:rFonts w:ascii="Times New Roman" w:hAnsi="Times New Roman" w:cs="Times New Roman"/>
          <w:sz w:val="28"/>
        </w:rPr>
        <w:t>укл</w:t>
      </w:r>
      <w:proofErr w:type="spellEnd"/>
      <w:r w:rsidRPr="00D50832">
        <w:rPr>
          <w:rFonts w:ascii="Times New Roman" w:hAnsi="Times New Roman" w:cs="Times New Roman"/>
          <w:sz w:val="28"/>
        </w:rPr>
        <w:t xml:space="preserve">. </w:t>
      </w:r>
      <w:proofErr w:type="spellStart"/>
      <w:r w:rsidRPr="00D50832">
        <w:rPr>
          <w:rFonts w:ascii="Times New Roman" w:hAnsi="Times New Roman" w:cs="Times New Roman"/>
          <w:sz w:val="28"/>
        </w:rPr>
        <w:t>Гречаніна</w:t>
      </w:r>
      <w:proofErr w:type="spellEnd"/>
      <w:r w:rsidRPr="00D50832">
        <w:rPr>
          <w:rFonts w:ascii="Times New Roman" w:hAnsi="Times New Roman" w:cs="Times New Roman"/>
          <w:sz w:val="28"/>
        </w:rPr>
        <w:t xml:space="preserve"> О.Я., </w:t>
      </w:r>
      <w:proofErr w:type="spellStart"/>
      <w:r w:rsidRPr="00D50832">
        <w:rPr>
          <w:rFonts w:ascii="Times New Roman" w:hAnsi="Times New Roman" w:cs="Times New Roman"/>
          <w:sz w:val="28"/>
        </w:rPr>
        <w:t>Гречаніна</w:t>
      </w:r>
      <w:proofErr w:type="spellEnd"/>
      <w:r w:rsidRPr="00D50832">
        <w:rPr>
          <w:rFonts w:ascii="Times New Roman" w:hAnsi="Times New Roman" w:cs="Times New Roman"/>
          <w:sz w:val="28"/>
        </w:rPr>
        <w:t xml:space="preserve"> Ю.Б., </w:t>
      </w:r>
      <w:proofErr w:type="spellStart"/>
      <w:r w:rsidRPr="00D50832">
        <w:rPr>
          <w:rFonts w:ascii="Times New Roman" w:hAnsi="Times New Roman" w:cs="Times New Roman"/>
          <w:sz w:val="28"/>
        </w:rPr>
        <w:t>Майборода</w:t>
      </w:r>
      <w:proofErr w:type="spellEnd"/>
      <w:r w:rsidRPr="00D50832">
        <w:rPr>
          <w:rFonts w:ascii="Times New Roman" w:hAnsi="Times New Roman" w:cs="Times New Roman"/>
          <w:sz w:val="28"/>
        </w:rPr>
        <w:t xml:space="preserve"> Т.А., </w:t>
      </w:r>
      <w:proofErr w:type="spellStart"/>
      <w:r w:rsidRPr="00D50832">
        <w:rPr>
          <w:rFonts w:ascii="Times New Roman" w:hAnsi="Times New Roman" w:cs="Times New Roman"/>
          <w:sz w:val="28"/>
        </w:rPr>
        <w:t>Качук</w:t>
      </w:r>
      <w:proofErr w:type="spellEnd"/>
      <w:r w:rsidRPr="00D50832">
        <w:rPr>
          <w:rFonts w:ascii="Times New Roman" w:hAnsi="Times New Roman" w:cs="Times New Roman"/>
          <w:sz w:val="28"/>
        </w:rPr>
        <w:t xml:space="preserve"> Т.А., </w:t>
      </w:r>
      <w:proofErr w:type="spellStart"/>
      <w:r w:rsidRPr="00D50832">
        <w:rPr>
          <w:rFonts w:ascii="Times New Roman" w:hAnsi="Times New Roman" w:cs="Times New Roman"/>
          <w:sz w:val="28"/>
        </w:rPr>
        <w:t>Алієва</w:t>
      </w:r>
      <w:proofErr w:type="spellEnd"/>
      <w:r w:rsidRPr="00D50832">
        <w:rPr>
          <w:rFonts w:ascii="Times New Roman" w:hAnsi="Times New Roman" w:cs="Times New Roman"/>
          <w:sz w:val="28"/>
        </w:rPr>
        <w:t> Т.Д.</w:t>
      </w:r>
      <w:r w:rsidRPr="00D50832">
        <w:rPr>
          <w:rFonts w:ascii="Times New Roman" w:hAnsi="Times New Roman" w:cs="Times New Roman"/>
          <w:sz w:val="28"/>
          <w:lang w:val="uk-UA"/>
        </w:rPr>
        <w:t xml:space="preserve"> — 23 с.</w:t>
      </w:r>
    </w:p>
    <w:p w14:paraId="4BCA0666" w14:textId="77777777" w:rsidR="0043488E" w:rsidRPr="00D50832" w:rsidRDefault="0043488E" w:rsidP="0043488E">
      <w:pPr>
        <w:keepLines/>
        <w:widowControl w:val="0"/>
        <w:spacing w:after="0" w:line="360" w:lineRule="auto"/>
        <w:ind w:firstLine="709"/>
        <w:jc w:val="both"/>
        <w:rPr>
          <w:rFonts w:ascii="Times New Roman" w:hAnsi="Times New Roman" w:cs="Times New Roman"/>
          <w:sz w:val="28"/>
          <w:lang w:val="uk-UA"/>
        </w:rPr>
      </w:pPr>
      <w:r w:rsidRPr="00D50832">
        <w:rPr>
          <w:rFonts w:ascii="Times New Roman" w:hAnsi="Times New Roman" w:cs="Times New Roman"/>
          <w:sz w:val="28"/>
          <w:lang w:val="uk-UA"/>
        </w:rPr>
        <w:t>1</w:t>
      </w:r>
      <w:r>
        <w:rPr>
          <w:rFonts w:ascii="Times New Roman" w:hAnsi="Times New Roman" w:cs="Times New Roman"/>
          <w:sz w:val="28"/>
          <w:lang w:val="en-US"/>
        </w:rPr>
        <w:t>6</w:t>
      </w:r>
      <w:r w:rsidRPr="00D50832">
        <w:rPr>
          <w:rFonts w:ascii="Times New Roman" w:hAnsi="Times New Roman" w:cs="Times New Roman"/>
          <w:sz w:val="28"/>
          <w:lang w:val="uk-UA"/>
        </w:rPr>
        <w:t xml:space="preserve">. Алієва Т.Д.К. Медико-соціальні заходи з попередження вроджених вад розвитку в аспекті змін амінокислотного складу крові / Т. Д. Алієва // Вісник Харківського Регіонального Інститут Проблем Громадської Охорони Здоров'я. </w:t>
      </w:r>
      <w:r w:rsidRPr="00D50832">
        <w:rPr>
          <w:rFonts w:ascii="Times New Roman" w:hAnsi="Times New Roman" w:cs="Times New Roman"/>
          <w:sz w:val="28"/>
          <w:szCs w:val="28"/>
          <w:lang w:val="uk-UA"/>
        </w:rPr>
        <w:t>—</w:t>
      </w:r>
      <w:r w:rsidRPr="00D50832">
        <w:rPr>
          <w:rFonts w:ascii="Times New Roman" w:hAnsi="Times New Roman" w:cs="Times New Roman"/>
          <w:sz w:val="28"/>
          <w:lang w:val="uk-UA"/>
        </w:rPr>
        <w:t xml:space="preserve"> 2019. </w:t>
      </w:r>
      <w:r w:rsidRPr="00D50832">
        <w:rPr>
          <w:rFonts w:ascii="Times New Roman" w:hAnsi="Times New Roman" w:cs="Times New Roman"/>
          <w:sz w:val="28"/>
          <w:szCs w:val="28"/>
          <w:lang w:val="uk-UA"/>
        </w:rPr>
        <w:t>—</w:t>
      </w:r>
      <w:r w:rsidRPr="00D50832">
        <w:rPr>
          <w:rFonts w:ascii="Times New Roman" w:hAnsi="Times New Roman" w:cs="Times New Roman"/>
          <w:sz w:val="28"/>
          <w:lang w:val="uk-UA"/>
        </w:rPr>
        <w:t xml:space="preserve"> Том 87, № 1. </w:t>
      </w:r>
      <w:r w:rsidRPr="00D50832">
        <w:rPr>
          <w:rFonts w:ascii="Times New Roman" w:hAnsi="Times New Roman" w:cs="Times New Roman"/>
          <w:sz w:val="28"/>
          <w:szCs w:val="28"/>
          <w:lang w:val="uk-UA"/>
        </w:rPr>
        <w:t>—</w:t>
      </w:r>
      <w:r w:rsidRPr="00D50832">
        <w:rPr>
          <w:rFonts w:ascii="Times New Roman" w:hAnsi="Times New Roman" w:cs="Times New Roman"/>
          <w:sz w:val="28"/>
          <w:lang w:val="uk-UA"/>
        </w:rPr>
        <w:t xml:space="preserve"> С. 53–66. https://doi.org/10.5281/zenodo.3601660</w:t>
      </w:r>
    </w:p>
    <w:p w14:paraId="20644D39" w14:textId="77777777" w:rsidR="0043488E" w:rsidRPr="00D50832" w:rsidRDefault="0043488E" w:rsidP="0043488E">
      <w:pPr>
        <w:keepLines/>
        <w:widowControl w:val="0"/>
        <w:spacing w:after="0" w:line="360" w:lineRule="auto"/>
        <w:ind w:firstLine="709"/>
        <w:jc w:val="both"/>
        <w:rPr>
          <w:rFonts w:ascii="Times New Roman" w:hAnsi="Times New Roman" w:cs="Times New Roman"/>
          <w:sz w:val="28"/>
          <w:lang w:val="uk-UA"/>
        </w:rPr>
      </w:pPr>
      <w:r w:rsidRPr="00D50832">
        <w:rPr>
          <w:rFonts w:ascii="Times New Roman" w:hAnsi="Times New Roman" w:cs="Times New Roman"/>
          <w:sz w:val="28"/>
          <w:lang w:val="uk-UA"/>
        </w:rPr>
        <w:t>1</w:t>
      </w:r>
      <w:r>
        <w:rPr>
          <w:rFonts w:ascii="Times New Roman" w:hAnsi="Times New Roman" w:cs="Times New Roman"/>
          <w:sz w:val="28"/>
          <w:lang w:val="en-US"/>
        </w:rPr>
        <w:t>7</w:t>
      </w:r>
      <w:r w:rsidRPr="00D50832">
        <w:rPr>
          <w:rFonts w:ascii="Times New Roman" w:hAnsi="Times New Roman" w:cs="Times New Roman"/>
          <w:sz w:val="28"/>
          <w:lang w:val="uk-UA"/>
        </w:rPr>
        <w:t xml:space="preserve">. Алієва Т.Д.К. Засади запобігання ризикам ранніх репродуктивних втрат в контексті </w:t>
      </w:r>
      <w:proofErr w:type="spellStart"/>
      <w:r w:rsidRPr="00D50832">
        <w:rPr>
          <w:rFonts w:ascii="Times New Roman" w:hAnsi="Times New Roman" w:cs="Times New Roman"/>
          <w:sz w:val="28"/>
          <w:lang w:val="uk-UA"/>
        </w:rPr>
        <w:t>олігонуклеотидного</w:t>
      </w:r>
      <w:proofErr w:type="spellEnd"/>
      <w:r w:rsidRPr="00D50832">
        <w:rPr>
          <w:rFonts w:ascii="Times New Roman" w:hAnsi="Times New Roman" w:cs="Times New Roman"/>
          <w:sz w:val="28"/>
          <w:lang w:val="uk-UA"/>
        </w:rPr>
        <w:t xml:space="preserve"> поліморфізму генів </w:t>
      </w:r>
      <w:proofErr w:type="spellStart"/>
      <w:r w:rsidRPr="00D50832">
        <w:rPr>
          <w:rFonts w:ascii="Times New Roman" w:hAnsi="Times New Roman" w:cs="Times New Roman"/>
          <w:sz w:val="28"/>
          <w:lang w:val="uk-UA"/>
        </w:rPr>
        <w:t>фолатного</w:t>
      </w:r>
      <w:proofErr w:type="spellEnd"/>
      <w:r w:rsidRPr="00D50832">
        <w:rPr>
          <w:rFonts w:ascii="Times New Roman" w:hAnsi="Times New Roman" w:cs="Times New Roman"/>
          <w:sz w:val="28"/>
          <w:lang w:val="uk-UA"/>
        </w:rPr>
        <w:t xml:space="preserve"> циклу / Т. Д. Алієва // Вісник Харківського Регіонального Інститут Проблем Громадської Охорони Здоров'я. </w:t>
      </w:r>
      <w:r w:rsidRPr="00D50832">
        <w:rPr>
          <w:rFonts w:ascii="Times New Roman" w:hAnsi="Times New Roman" w:cs="Times New Roman"/>
          <w:sz w:val="28"/>
          <w:szCs w:val="28"/>
          <w:lang w:val="uk-UA"/>
        </w:rPr>
        <w:t>—</w:t>
      </w:r>
      <w:r w:rsidRPr="00D50832">
        <w:rPr>
          <w:rFonts w:ascii="Times New Roman" w:hAnsi="Times New Roman" w:cs="Times New Roman"/>
          <w:sz w:val="28"/>
          <w:lang w:val="uk-UA"/>
        </w:rPr>
        <w:t xml:space="preserve"> 2019. </w:t>
      </w:r>
      <w:r w:rsidRPr="00D50832">
        <w:rPr>
          <w:rFonts w:ascii="Times New Roman" w:hAnsi="Times New Roman" w:cs="Times New Roman"/>
          <w:sz w:val="28"/>
          <w:szCs w:val="28"/>
          <w:lang w:val="uk-UA"/>
        </w:rPr>
        <w:t>—</w:t>
      </w:r>
      <w:r w:rsidRPr="00D50832">
        <w:rPr>
          <w:rFonts w:ascii="Times New Roman" w:hAnsi="Times New Roman" w:cs="Times New Roman"/>
          <w:sz w:val="28"/>
          <w:lang w:val="uk-UA"/>
        </w:rPr>
        <w:t xml:space="preserve"> Том 89, № 3. </w:t>
      </w:r>
      <w:r w:rsidRPr="00D50832">
        <w:rPr>
          <w:rFonts w:ascii="Times New Roman" w:hAnsi="Times New Roman" w:cs="Times New Roman"/>
          <w:sz w:val="28"/>
          <w:szCs w:val="28"/>
          <w:lang w:val="uk-UA"/>
        </w:rPr>
        <w:t>—</w:t>
      </w:r>
      <w:r w:rsidRPr="00D50832">
        <w:rPr>
          <w:rFonts w:ascii="Times New Roman" w:hAnsi="Times New Roman" w:cs="Times New Roman"/>
          <w:sz w:val="28"/>
          <w:lang w:val="uk-UA"/>
        </w:rPr>
        <w:t xml:space="preserve"> С. 4–23. https://doi.org/10.5281/zenodo.3582796</w:t>
      </w:r>
    </w:p>
    <w:p w14:paraId="746A9A79" w14:textId="7CAF6434" w:rsidR="00823CD4" w:rsidRDefault="00823CD4" w:rsidP="00823CD4">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Б.</w:t>
      </w:r>
      <w:r w:rsidR="00516CA9">
        <w:rPr>
          <w:sz w:val="28"/>
          <w:szCs w:val="28"/>
          <w:lang w:val="uk-UA"/>
        </w:rPr>
        <w:t>1</w:t>
      </w:r>
    </w:p>
    <w:p w14:paraId="1BE48668" w14:textId="77777777" w:rsidR="00E45FD7" w:rsidRDefault="00E45FD7" w:rsidP="00516CA9">
      <w:pPr>
        <w:pStyle w:val="rvps1"/>
        <w:widowControl w:val="0"/>
        <w:spacing w:before="0" w:beforeAutospacing="0" w:after="0" w:afterAutospacing="0"/>
        <w:rPr>
          <w:sz w:val="28"/>
          <w:szCs w:val="28"/>
          <w:lang w:val="uk-UA"/>
        </w:rPr>
      </w:pPr>
    </w:p>
    <w:p w14:paraId="0C929572" w14:textId="1523DD11" w:rsidR="00E931AC" w:rsidRDefault="00516CA9" w:rsidP="00516CA9">
      <w:pPr>
        <w:pStyle w:val="rvps1"/>
        <w:widowControl w:val="0"/>
        <w:spacing w:before="0" w:beforeAutospacing="0" w:after="0" w:afterAutospacing="0"/>
        <w:rPr>
          <w:sz w:val="28"/>
          <w:szCs w:val="28"/>
          <w:lang w:val="uk-UA"/>
        </w:rPr>
      </w:pPr>
      <w:r>
        <w:rPr>
          <w:noProof/>
        </w:rPr>
        <w:drawing>
          <wp:inline distT="0" distB="0" distL="0" distR="0" wp14:anchorId="5FADBB19" wp14:editId="1B2593BF">
            <wp:extent cx="5939155" cy="1910715"/>
            <wp:effectExtent l="0" t="0" r="444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39155" cy="1910715"/>
                    </a:xfrm>
                    <a:prstGeom prst="rect">
                      <a:avLst/>
                    </a:prstGeom>
                  </pic:spPr>
                </pic:pic>
              </a:graphicData>
            </a:graphic>
          </wp:inline>
        </w:drawing>
      </w:r>
    </w:p>
    <w:p w14:paraId="4B36C2E4" w14:textId="1332F320" w:rsidR="00516CA9" w:rsidRDefault="00516CA9" w:rsidP="00516CA9">
      <w:pPr>
        <w:pStyle w:val="rvps1"/>
        <w:widowControl w:val="0"/>
        <w:spacing w:before="0" w:beforeAutospacing="0" w:after="0" w:afterAutospacing="0"/>
        <w:rPr>
          <w:sz w:val="28"/>
          <w:szCs w:val="28"/>
          <w:lang w:val="uk-UA"/>
        </w:rPr>
      </w:pPr>
      <w:r>
        <w:rPr>
          <w:noProof/>
        </w:rPr>
        <w:drawing>
          <wp:inline distT="0" distB="0" distL="0" distR="0" wp14:anchorId="26583E69" wp14:editId="45C413BA">
            <wp:extent cx="5939155" cy="1497330"/>
            <wp:effectExtent l="0" t="0" r="4445" b="762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39155" cy="1497330"/>
                    </a:xfrm>
                    <a:prstGeom prst="rect">
                      <a:avLst/>
                    </a:prstGeom>
                  </pic:spPr>
                </pic:pic>
              </a:graphicData>
            </a:graphic>
          </wp:inline>
        </w:drawing>
      </w:r>
    </w:p>
    <w:p w14:paraId="24A5C128" w14:textId="16E9EB57" w:rsidR="00516CA9" w:rsidRDefault="00516CA9" w:rsidP="00516CA9">
      <w:pPr>
        <w:pStyle w:val="rvps1"/>
        <w:widowControl w:val="0"/>
        <w:spacing w:before="0" w:beforeAutospacing="0" w:after="0" w:afterAutospacing="0"/>
        <w:rPr>
          <w:sz w:val="28"/>
          <w:szCs w:val="28"/>
          <w:lang w:val="uk-UA"/>
        </w:rPr>
      </w:pPr>
      <w:r>
        <w:rPr>
          <w:noProof/>
        </w:rPr>
        <w:drawing>
          <wp:inline distT="0" distB="0" distL="0" distR="0" wp14:anchorId="02A94102" wp14:editId="419AA280">
            <wp:extent cx="5939155" cy="1995805"/>
            <wp:effectExtent l="0" t="0" r="4445" b="444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39155" cy="1995805"/>
                    </a:xfrm>
                    <a:prstGeom prst="rect">
                      <a:avLst/>
                    </a:prstGeom>
                  </pic:spPr>
                </pic:pic>
              </a:graphicData>
            </a:graphic>
          </wp:inline>
        </w:drawing>
      </w:r>
    </w:p>
    <w:p w14:paraId="26F63496" w14:textId="4B119BE7" w:rsidR="00516CA9" w:rsidRDefault="00D70302" w:rsidP="00516CA9">
      <w:pPr>
        <w:pStyle w:val="rvps1"/>
        <w:widowControl w:val="0"/>
        <w:spacing w:before="0" w:beforeAutospacing="0" w:after="0" w:afterAutospacing="0"/>
        <w:rPr>
          <w:sz w:val="28"/>
          <w:szCs w:val="28"/>
          <w:lang w:val="uk-UA"/>
        </w:rPr>
      </w:pPr>
      <w:r>
        <w:rPr>
          <w:noProof/>
        </w:rPr>
        <w:drawing>
          <wp:inline distT="0" distB="0" distL="0" distR="0" wp14:anchorId="31DF74F9" wp14:editId="0721AA99">
            <wp:extent cx="5939155" cy="1285875"/>
            <wp:effectExtent l="0" t="0" r="4445"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39155" cy="1285875"/>
                    </a:xfrm>
                    <a:prstGeom prst="rect">
                      <a:avLst/>
                    </a:prstGeom>
                  </pic:spPr>
                </pic:pic>
              </a:graphicData>
            </a:graphic>
          </wp:inline>
        </w:drawing>
      </w:r>
    </w:p>
    <w:p w14:paraId="7D96DD15" w14:textId="5E8AAFCD" w:rsidR="00D70302" w:rsidRDefault="00D70302" w:rsidP="00516CA9">
      <w:pPr>
        <w:pStyle w:val="rvps1"/>
        <w:widowControl w:val="0"/>
        <w:spacing w:before="0" w:beforeAutospacing="0" w:after="0" w:afterAutospacing="0"/>
        <w:rPr>
          <w:sz w:val="28"/>
          <w:szCs w:val="28"/>
          <w:lang w:val="uk-UA"/>
        </w:rPr>
      </w:pPr>
      <w:r>
        <w:rPr>
          <w:noProof/>
        </w:rPr>
        <w:drawing>
          <wp:inline distT="0" distB="0" distL="0" distR="0" wp14:anchorId="38001C9F" wp14:editId="191CD490">
            <wp:extent cx="5939155" cy="892175"/>
            <wp:effectExtent l="0" t="0" r="4445" b="317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39155" cy="892175"/>
                    </a:xfrm>
                    <a:prstGeom prst="rect">
                      <a:avLst/>
                    </a:prstGeom>
                  </pic:spPr>
                </pic:pic>
              </a:graphicData>
            </a:graphic>
          </wp:inline>
        </w:drawing>
      </w:r>
    </w:p>
    <w:p w14:paraId="63117CEC" w14:textId="77777777" w:rsidR="00C17F98" w:rsidRDefault="00C17F98" w:rsidP="00516CA9">
      <w:pPr>
        <w:pStyle w:val="rvps1"/>
        <w:widowControl w:val="0"/>
        <w:spacing w:before="0" w:beforeAutospacing="0" w:after="0" w:afterAutospacing="0"/>
        <w:rPr>
          <w:sz w:val="28"/>
          <w:szCs w:val="20"/>
        </w:rPr>
      </w:pPr>
    </w:p>
    <w:p w14:paraId="09873F17" w14:textId="731F8DB1" w:rsidR="00D70302" w:rsidRDefault="00C17F98" w:rsidP="00C17F98">
      <w:pPr>
        <w:pStyle w:val="rvps1"/>
        <w:widowControl w:val="0"/>
        <w:spacing w:before="0" w:beforeAutospacing="0" w:after="0" w:afterAutospacing="0"/>
        <w:jc w:val="center"/>
        <w:rPr>
          <w:sz w:val="28"/>
          <w:szCs w:val="28"/>
          <w:lang w:val="uk-UA"/>
        </w:rPr>
      </w:pPr>
      <w:r w:rsidRPr="00C17F98">
        <w:rPr>
          <w:sz w:val="28"/>
          <w:szCs w:val="20"/>
        </w:rPr>
        <w:t>Рис. </w:t>
      </w:r>
      <w:r w:rsidRPr="00C17F98">
        <w:rPr>
          <w:sz w:val="28"/>
          <w:szCs w:val="20"/>
          <w:lang w:val="uk-UA"/>
        </w:rPr>
        <w:t>Програма, матеріали, обсяг і методи досліджень.</w:t>
      </w:r>
    </w:p>
    <w:p w14:paraId="06A19EF7" w14:textId="3366B21F" w:rsidR="00D70302" w:rsidRDefault="00D70302" w:rsidP="00516CA9">
      <w:pPr>
        <w:pStyle w:val="rvps1"/>
        <w:widowControl w:val="0"/>
        <w:spacing w:before="0" w:beforeAutospacing="0" w:after="0" w:afterAutospacing="0"/>
        <w:rPr>
          <w:sz w:val="28"/>
          <w:szCs w:val="28"/>
          <w:lang w:val="uk-UA"/>
        </w:rPr>
      </w:pPr>
      <w:r>
        <w:rPr>
          <w:noProof/>
        </w:rPr>
        <w:lastRenderedPageBreak/>
        <w:drawing>
          <wp:inline distT="0" distB="0" distL="0" distR="0" wp14:anchorId="520F0F5A" wp14:editId="0655F3B9">
            <wp:extent cx="5939155" cy="2409825"/>
            <wp:effectExtent l="0" t="0" r="4445"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39155" cy="2409825"/>
                    </a:xfrm>
                    <a:prstGeom prst="rect">
                      <a:avLst/>
                    </a:prstGeom>
                  </pic:spPr>
                </pic:pic>
              </a:graphicData>
            </a:graphic>
          </wp:inline>
        </w:drawing>
      </w:r>
    </w:p>
    <w:p w14:paraId="05CC2236" w14:textId="09871AFD" w:rsidR="00C17F98" w:rsidRDefault="00C17F98" w:rsidP="00516CA9">
      <w:pPr>
        <w:pStyle w:val="rvps1"/>
        <w:widowControl w:val="0"/>
        <w:spacing w:before="0" w:beforeAutospacing="0" w:after="0" w:afterAutospacing="0"/>
        <w:rPr>
          <w:sz w:val="28"/>
          <w:szCs w:val="28"/>
          <w:lang w:val="uk-UA"/>
        </w:rPr>
      </w:pPr>
      <w:r>
        <w:rPr>
          <w:noProof/>
        </w:rPr>
        <w:drawing>
          <wp:inline distT="0" distB="0" distL="0" distR="0" wp14:anchorId="0942476F" wp14:editId="5BA2A454">
            <wp:extent cx="5939155" cy="2200275"/>
            <wp:effectExtent l="0" t="0" r="4445"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39155" cy="2200275"/>
                    </a:xfrm>
                    <a:prstGeom prst="rect">
                      <a:avLst/>
                    </a:prstGeom>
                  </pic:spPr>
                </pic:pic>
              </a:graphicData>
            </a:graphic>
          </wp:inline>
        </w:drawing>
      </w:r>
    </w:p>
    <w:p w14:paraId="1F2301AD" w14:textId="68C83C6B" w:rsidR="00C17F98" w:rsidRDefault="00C17F98" w:rsidP="00516CA9">
      <w:pPr>
        <w:pStyle w:val="rvps1"/>
        <w:widowControl w:val="0"/>
        <w:spacing w:before="0" w:beforeAutospacing="0" w:after="0" w:afterAutospacing="0"/>
        <w:rPr>
          <w:sz w:val="28"/>
          <w:szCs w:val="28"/>
          <w:lang w:val="uk-UA"/>
        </w:rPr>
      </w:pPr>
      <w:r>
        <w:rPr>
          <w:noProof/>
        </w:rPr>
        <w:drawing>
          <wp:inline distT="0" distB="0" distL="0" distR="0" wp14:anchorId="5277866E" wp14:editId="7DDBC31D">
            <wp:extent cx="5939155" cy="1319530"/>
            <wp:effectExtent l="0" t="0" r="444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39155" cy="1319530"/>
                    </a:xfrm>
                    <a:prstGeom prst="rect">
                      <a:avLst/>
                    </a:prstGeom>
                  </pic:spPr>
                </pic:pic>
              </a:graphicData>
            </a:graphic>
          </wp:inline>
        </w:drawing>
      </w:r>
    </w:p>
    <w:p w14:paraId="55AE650F" w14:textId="77777777" w:rsidR="00C17F98" w:rsidRDefault="00C17F98" w:rsidP="00C17F98">
      <w:pPr>
        <w:widowControl w:val="0"/>
        <w:jc w:val="center"/>
        <w:rPr>
          <w:sz w:val="28"/>
          <w:szCs w:val="20"/>
        </w:rPr>
      </w:pPr>
    </w:p>
    <w:p w14:paraId="4D0D2DAA" w14:textId="44BECEFF" w:rsidR="00C17F98" w:rsidRPr="00C17F98" w:rsidRDefault="00C17F98" w:rsidP="00C17F98">
      <w:pPr>
        <w:widowControl w:val="0"/>
        <w:jc w:val="center"/>
        <w:rPr>
          <w:rFonts w:ascii="Times New Roman" w:hAnsi="Times New Roman" w:cs="Times New Roman"/>
          <w:sz w:val="28"/>
          <w:szCs w:val="28"/>
          <w:lang w:val="uk-UA"/>
        </w:rPr>
      </w:pPr>
      <w:r w:rsidRPr="00C17F98">
        <w:rPr>
          <w:rFonts w:ascii="Times New Roman" w:hAnsi="Times New Roman" w:cs="Times New Roman"/>
          <w:sz w:val="28"/>
          <w:szCs w:val="20"/>
        </w:rPr>
        <w:t>Рис. </w:t>
      </w:r>
      <w:r w:rsidRPr="00C17F98">
        <w:rPr>
          <w:rFonts w:ascii="Times New Roman" w:hAnsi="Times New Roman" w:cs="Times New Roman"/>
          <w:sz w:val="28"/>
          <w:szCs w:val="20"/>
          <w:lang w:val="uk-UA"/>
        </w:rPr>
        <w:t>Програма, матеріали, обсяг і методи досліджень.</w:t>
      </w:r>
    </w:p>
    <w:p w14:paraId="64C2B155" w14:textId="77777777" w:rsidR="00C17F98" w:rsidRDefault="00C17F98" w:rsidP="00C17F98">
      <w:pPr>
        <w:pStyle w:val="rvps1"/>
        <w:widowControl w:val="0"/>
        <w:spacing w:before="0" w:beforeAutospacing="0" w:after="0" w:afterAutospacing="0"/>
        <w:jc w:val="center"/>
        <w:rPr>
          <w:sz w:val="28"/>
          <w:szCs w:val="28"/>
          <w:lang w:val="uk-UA"/>
        </w:rPr>
      </w:pPr>
    </w:p>
    <w:p w14:paraId="140E67B9" w14:textId="69527D91" w:rsidR="000D3165" w:rsidRDefault="00E931AC" w:rsidP="00E931AC">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w:t>
      </w:r>
      <w:r w:rsidR="000D3165">
        <w:rPr>
          <w:sz w:val="28"/>
          <w:szCs w:val="28"/>
          <w:lang w:val="uk-UA"/>
        </w:rPr>
        <w:t xml:space="preserve"> </w:t>
      </w:r>
      <w:r>
        <w:rPr>
          <w:sz w:val="28"/>
          <w:szCs w:val="28"/>
          <w:lang w:val="uk-UA"/>
        </w:rPr>
        <w:t>Б.</w:t>
      </w:r>
      <w:r w:rsidR="00823CD4">
        <w:rPr>
          <w:sz w:val="28"/>
          <w:szCs w:val="28"/>
          <w:lang w:val="uk-UA"/>
        </w:rPr>
        <w:t>2</w:t>
      </w:r>
    </w:p>
    <w:p w14:paraId="57449ADD" w14:textId="30F260A6" w:rsidR="000D3165" w:rsidRPr="00E931AC" w:rsidRDefault="000D3165" w:rsidP="00E931AC">
      <w:pPr>
        <w:widowControl w:val="0"/>
        <w:suppressAutoHyphens w:val="0"/>
        <w:spacing w:after="0" w:line="360" w:lineRule="auto"/>
        <w:jc w:val="center"/>
        <w:rPr>
          <w:rFonts w:ascii="Times New Roman" w:hAnsi="Times New Roman" w:cs="Times New Roman"/>
          <w:b/>
          <w:bCs/>
          <w:sz w:val="28"/>
          <w:szCs w:val="28"/>
          <w:lang w:val="uk-UA"/>
        </w:rPr>
      </w:pPr>
      <w:r w:rsidRPr="00E931AC">
        <w:rPr>
          <w:rFonts w:ascii="Times New Roman" w:hAnsi="Times New Roman" w:cs="Times New Roman"/>
          <w:b/>
          <w:bCs/>
          <w:sz w:val="28"/>
          <w:szCs w:val="28"/>
          <w:lang w:val="uk-UA"/>
        </w:rPr>
        <w:t>Розподіл вікових коефіцієнтів народжуваності жінок Харківського регіону у порівнянні із загальнонаціональними даними за 2008–2018 рр. (</w:t>
      </w:r>
      <w:r w:rsidRPr="00E931AC">
        <w:rPr>
          <w:rFonts w:ascii="Times New Roman" w:hAnsi="Times New Roman" w:cs="Times New Roman"/>
          <w:b/>
          <w:bCs/>
          <w:sz w:val="28"/>
          <w:szCs w:val="28"/>
        </w:rPr>
        <w:t xml:space="preserve">на 1000 </w:t>
      </w:r>
      <w:r w:rsidRPr="00E931AC">
        <w:rPr>
          <w:rFonts w:ascii="Times New Roman" w:hAnsi="Times New Roman" w:cs="Times New Roman"/>
          <w:b/>
          <w:bCs/>
          <w:sz w:val="28"/>
          <w:szCs w:val="28"/>
          <w:lang w:val="uk-UA"/>
        </w:rPr>
        <w:t>жінок</w:t>
      </w:r>
      <w:r w:rsidRPr="00E931AC">
        <w:rPr>
          <w:rFonts w:ascii="Times New Roman" w:hAnsi="Times New Roman" w:cs="Times New Roman"/>
          <w:b/>
          <w:bCs/>
          <w:sz w:val="28"/>
          <w:szCs w:val="28"/>
        </w:rPr>
        <w:t xml:space="preserve"> </w:t>
      </w:r>
      <w:r w:rsidRPr="00E931AC">
        <w:rPr>
          <w:rFonts w:ascii="Times New Roman" w:hAnsi="Times New Roman" w:cs="Times New Roman"/>
          <w:b/>
          <w:bCs/>
          <w:sz w:val="28"/>
          <w:szCs w:val="28"/>
          <w:lang w:val="uk-UA"/>
        </w:rPr>
        <w:t>відповідного</w:t>
      </w:r>
      <w:r w:rsidRPr="00E931AC">
        <w:rPr>
          <w:rFonts w:ascii="Times New Roman" w:hAnsi="Times New Roman" w:cs="Times New Roman"/>
          <w:b/>
          <w:bCs/>
          <w:sz w:val="28"/>
          <w:szCs w:val="28"/>
        </w:rPr>
        <w:t xml:space="preserve"> </w:t>
      </w:r>
      <w:r w:rsidRPr="00E931AC">
        <w:rPr>
          <w:rFonts w:ascii="Times New Roman" w:hAnsi="Times New Roman" w:cs="Times New Roman"/>
          <w:b/>
          <w:bCs/>
          <w:sz w:val="28"/>
          <w:szCs w:val="28"/>
          <w:lang w:val="uk-UA"/>
        </w:rPr>
        <w:t>віку;</w:t>
      </w:r>
      <w:r w:rsidR="00C17F98">
        <w:rPr>
          <w:rFonts w:ascii="Times New Roman" w:hAnsi="Times New Roman" w:cs="Times New Roman"/>
          <w:b/>
          <w:bCs/>
          <w:sz w:val="28"/>
          <w:szCs w:val="28"/>
          <w:lang w:val="uk-UA"/>
        </w:rPr>
        <w:t xml:space="preserve"> </w:t>
      </w:r>
      <w:r w:rsidR="00570CC6" w:rsidRPr="00E931AC">
        <w:rPr>
          <w:rFonts w:ascii="Times New Roman" w:hAnsi="Times New Roman" w:cs="Times New Roman"/>
          <w:b/>
          <w:bCs/>
          <w:sz w:val="28"/>
          <w:szCs w:val="28"/>
          <w:lang w:val="uk-UA"/>
        </w:rPr>
        <w:t>%</w:t>
      </w:r>
      <w:r w:rsidRPr="00E931AC">
        <w:rPr>
          <w:rFonts w:ascii="Times New Roman" w:hAnsi="Times New Roman" w:cs="Times New Roman"/>
          <w:b/>
          <w:bCs/>
          <w:sz w:val="28"/>
          <w:szCs w:val="28"/>
          <w:lang w:val="uk-UA"/>
        </w:rPr>
        <w:t>)</w:t>
      </w:r>
    </w:p>
    <w:tbl>
      <w:tblPr>
        <w:tblW w:w="9229" w:type="dxa"/>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574"/>
        <w:gridCol w:w="851"/>
        <w:gridCol w:w="881"/>
        <w:gridCol w:w="1103"/>
        <w:gridCol w:w="973"/>
        <w:gridCol w:w="1012"/>
        <w:gridCol w:w="992"/>
        <w:gridCol w:w="992"/>
        <w:gridCol w:w="851"/>
      </w:tblGrid>
      <w:tr w:rsidR="000D3165" w:rsidRPr="00D46A9C" w14:paraId="798E8F12" w14:textId="77777777" w:rsidTr="000D3165">
        <w:tc>
          <w:tcPr>
            <w:tcW w:w="1574" w:type="dxa"/>
            <w:vMerge w:val="restart"/>
            <w:vAlign w:val="center"/>
          </w:tcPr>
          <w:p w14:paraId="7DF5F642" w14:textId="77777777" w:rsidR="000D3165" w:rsidRPr="00D46A9C" w:rsidRDefault="000D3165" w:rsidP="0087441C">
            <w:pPr>
              <w:widowControl w:val="0"/>
              <w:suppressAutoHyphens w:val="0"/>
              <w:spacing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Рік</w:t>
            </w:r>
          </w:p>
        </w:tc>
        <w:tc>
          <w:tcPr>
            <w:tcW w:w="3808" w:type="dxa"/>
            <w:gridSpan w:val="4"/>
            <w:vAlign w:val="center"/>
          </w:tcPr>
          <w:p w14:paraId="5FF54A58"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Харківський регіон</w:t>
            </w:r>
          </w:p>
        </w:tc>
        <w:tc>
          <w:tcPr>
            <w:tcW w:w="3847" w:type="dxa"/>
            <w:gridSpan w:val="4"/>
            <w:vAlign w:val="center"/>
          </w:tcPr>
          <w:p w14:paraId="60320249"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Україна</w:t>
            </w:r>
          </w:p>
        </w:tc>
      </w:tr>
      <w:tr w:rsidR="000D3165" w:rsidRPr="00D46A9C" w14:paraId="4CD55E56" w14:textId="77777777" w:rsidTr="000D3165">
        <w:tc>
          <w:tcPr>
            <w:tcW w:w="1574" w:type="dxa"/>
            <w:vMerge/>
            <w:vAlign w:val="center"/>
          </w:tcPr>
          <w:p w14:paraId="6D139C99"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p>
        </w:tc>
        <w:tc>
          <w:tcPr>
            <w:tcW w:w="7655" w:type="dxa"/>
            <w:gridSpan w:val="8"/>
            <w:vAlign w:val="center"/>
          </w:tcPr>
          <w:p w14:paraId="246B8B8D"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вік, років</w:t>
            </w:r>
          </w:p>
        </w:tc>
      </w:tr>
      <w:tr w:rsidR="000D3165" w:rsidRPr="00D46A9C" w14:paraId="4458E720" w14:textId="77777777" w:rsidTr="000D3165">
        <w:tc>
          <w:tcPr>
            <w:tcW w:w="1574" w:type="dxa"/>
            <w:vMerge/>
            <w:vAlign w:val="center"/>
          </w:tcPr>
          <w:p w14:paraId="3090F956"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p>
        </w:tc>
        <w:tc>
          <w:tcPr>
            <w:tcW w:w="851" w:type="dxa"/>
            <w:vAlign w:val="center"/>
          </w:tcPr>
          <w:p w14:paraId="44BA27E4"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15–49</w:t>
            </w:r>
          </w:p>
        </w:tc>
        <w:tc>
          <w:tcPr>
            <w:tcW w:w="881" w:type="dxa"/>
            <w:vAlign w:val="center"/>
          </w:tcPr>
          <w:p w14:paraId="349932E4"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 19</w:t>
            </w:r>
          </w:p>
        </w:tc>
        <w:tc>
          <w:tcPr>
            <w:tcW w:w="1103" w:type="dxa"/>
            <w:vAlign w:val="center"/>
          </w:tcPr>
          <w:p w14:paraId="74421F3B"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20–34</w:t>
            </w:r>
          </w:p>
        </w:tc>
        <w:tc>
          <w:tcPr>
            <w:tcW w:w="973" w:type="dxa"/>
            <w:vAlign w:val="center"/>
          </w:tcPr>
          <w:p w14:paraId="27B50270"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 35</w:t>
            </w:r>
          </w:p>
        </w:tc>
        <w:tc>
          <w:tcPr>
            <w:tcW w:w="1012" w:type="dxa"/>
            <w:vAlign w:val="center"/>
          </w:tcPr>
          <w:p w14:paraId="662B3AA8"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15–49</w:t>
            </w:r>
          </w:p>
        </w:tc>
        <w:tc>
          <w:tcPr>
            <w:tcW w:w="992" w:type="dxa"/>
            <w:vAlign w:val="center"/>
          </w:tcPr>
          <w:p w14:paraId="2376332C"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 19</w:t>
            </w:r>
          </w:p>
        </w:tc>
        <w:tc>
          <w:tcPr>
            <w:tcW w:w="992" w:type="dxa"/>
            <w:vAlign w:val="center"/>
          </w:tcPr>
          <w:p w14:paraId="0895E74B"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20–34</w:t>
            </w:r>
          </w:p>
        </w:tc>
        <w:tc>
          <w:tcPr>
            <w:tcW w:w="851" w:type="dxa"/>
            <w:vAlign w:val="center"/>
          </w:tcPr>
          <w:p w14:paraId="79D6E695"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 35</w:t>
            </w:r>
          </w:p>
        </w:tc>
      </w:tr>
      <w:tr w:rsidR="000D3165" w:rsidRPr="00D46A9C" w14:paraId="66258620" w14:textId="77777777" w:rsidTr="000D3165">
        <w:tc>
          <w:tcPr>
            <w:tcW w:w="1574" w:type="dxa"/>
            <w:vMerge/>
            <w:vAlign w:val="center"/>
          </w:tcPr>
          <w:p w14:paraId="21A7A05A"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p>
        </w:tc>
        <w:tc>
          <w:tcPr>
            <w:tcW w:w="7655" w:type="dxa"/>
            <w:gridSpan w:val="8"/>
            <w:vAlign w:val="center"/>
          </w:tcPr>
          <w:p w14:paraId="36BF5B7C"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коефіцієнти народжуваності</w:t>
            </w:r>
          </w:p>
        </w:tc>
      </w:tr>
      <w:tr w:rsidR="000D3165" w:rsidRPr="00D46A9C" w14:paraId="72EA67D5" w14:textId="77777777" w:rsidTr="000D3165">
        <w:tc>
          <w:tcPr>
            <w:tcW w:w="1574" w:type="dxa"/>
            <w:vAlign w:val="center"/>
          </w:tcPr>
          <w:p w14:paraId="489770E9"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2008</w:t>
            </w:r>
          </w:p>
        </w:tc>
        <w:tc>
          <w:tcPr>
            <w:tcW w:w="851" w:type="dxa"/>
            <w:vAlign w:val="center"/>
          </w:tcPr>
          <w:p w14:paraId="74D37B13"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36,8</w:t>
            </w:r>
          </w:p>
        </w:tc>
        <w:tc>
          <w:tcPr>
            <w:tcW w:w="881" w:type="dxa"/>
            <w:vAlign w:val="center"/>
          </w:tcPr>
          <w:p w14:paraId="70257F56"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26,9</w:t>
            </w:r>
          </w:p>
        </w:tc>
        <w:tc>
          <w:tcPr>
            <w:tcW w:w="1103" w:type="dxa"/>
            <w:vAlign w:val="center"/>
          </w:tcPr>
          <w:p w14:paraId="6992F4C2"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203,5</w:t>
            </w:r>
          </w:p>
        </w:tc>
        <w:tc>
          <w:tcPr>
            <w:tcW w:w="973" w:type="dxa"/>
            <w:vAlign w:val="center"/>
          </w:tcPr>
          <w:p w14:paraId="45C4B3AF"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22,0</w:t>
            </w:r>
          </w:p>
        </w:tc>
        <w:tc>
          <w:tcPr>
            <w:tcW w:w="1012" w:type="dxa"/>
            <w:vAlign w:val="center"/>
          </w:tcPr>
          <w:p w14:paraId="262E080F"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42,4</w:t>
            </w:r>
          </w:p>
        </w:tc>
        <w:tc>
          <w:tcPr>
            <w:tcW w:w="992" w:type="dxa"/>
            <w:vAlign w:val="center"/>
          </w:tcPr>
          <w:p w14:paraId="4EF7E5DD"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32,0</w:t>
            </w:r>
          </w:p>
        </w:tc>
        <w:tc>
          <w:tcPr>
            <w:tcW w:w="992" w:type="dxa"/>
            <w:vAlign w:val="center"/>
          </w:tcPr>
          <w:p w14:paraId="173A34E4"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236,4</w:t>
            </w:r>
          </w:p>
        </w:tc>
        <w:tc>
          <w:tcPr>
            <w:tcW w:w="851" w:type="dxa"/>
            <w:vAlign w:val="center"/>
          </w:tcPr>
          <w:p w14:paraId="2F0BCDFE"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23,2</w:t>
            </w:r>
          </w:p>
        </w:tc>
      </w:tr>
      <w:tr w:rsidR="000D3165" w:rsidRPr="00D46A9C" w14:paraId="5DA044DB" w14:textId="77777777" w:rsidTr="000D3165">
        <w:tc>
          <w:tcPr>
            <w:tcW w:w="1574" w:type="dxa"/>
            <w:vAlign w:val="center"/>
          </w:tcPr>
          <w:p w14:paraId="259E3910"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2009</w:t>
            </w:r>
          </w:p>
        </w:tc>
        <w:tc>
          <w:tcPr>
            <w:tcW w:w="851" w:type="dxa"/>
            <w:vAlign w:val="center"/>
          </w:tcPr>
          <w:p w14:paraId="41FFD6D5"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37,4</w:t>
            </w:r>
          </w:p>
        </w:tc>
        <w:tc>
          <w:tcPr>
            <w:tcW w:w="881" w:type="dxa"/>
            <w:vAlign w:val="center"/>
          </w:tcPr>
          <w:p w14:paraId="0EE16FD1"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24,4</w:t>
            </w:r>
          </w:p>
        </w:tc>
        <w:tc>
          <w:tcPr>
            <w:tcW w:w="1103" w:type="dxa"/>
            <w:vAlign w:val="center"/>
          </w:tcPr>
          <w:p w14:paraId="798B4E82"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205,8</w:t>
            </w:r>
          </w:p>
        </w:tc>
        <w:tc>
          <w:tcPr>
            <w:tcW w:w="973" w:type="dxa"/>
            <w:vAlign w:val="center"/>
          </w:tcPr>
          <w:p w14:paraId="704FCA29"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24,1</w:t>
            </w:r>
          </w:p>
        </w:tc>
        <w:tc>
          <w:tcPr>
            <w:tcW w:w="1012" w:type="dxa"/>
            <w:vAlign w:val="center"/>
          </w:tcPr>
          <w:p w14:paraId="400B6754"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43,1</w:t>
            </w:r>
          </w:p>
        </w:tc>
        <w:tc>
          <w:tcPr>
            <w:tcW w:w="992" w:type="dxa"/>
            <w:vAlign w:val="center"/>
          </w:tcPr>
          <w:p w14:paraId="1087D2AB"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31,2</w:t>
            </w:r>
          </w:p>
        </w:tc>
        <w:tc>
          <w:tcPr>
            <w:tcW w:w="992" w:type="dxa"/>
            <w:vAlign w:val="center"/>
          </w:tcPr>
          <w:p w14:paraId="45A992BB"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241,5</w:t>
            </w:r>
          </w:p>
        </w:tc>
        <w:tc>
          <w:tcPr>
            <w:tcW w:w="851" w:type="dxa"/>
            <w:vAlign w:val="center"/>
          </w:tcPr>
          <w:p w14:paraId="156EFB02"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25,5</w:t>
            </w:r>
          </w:p>
        </w:tc>
      </w:tr>
      <w:tr w:rsidR="000D3165" w:rsidRPr="00D46A9C" w14:paraId="43FC7DF1" w14:textId="77777777" w:rsidTr="000D3165">
        <w:tc>
          <w:tcPr>
            <w:tcW w:w="1574" w:type="dxa"/>
            <w:vAlign w:val="center"/>
          </w:tcPr>
          <w:p w14:paraId="687E6A2F"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2010</w:t>
            </w:r>
          </w:p>
        </w:tc>
        <w:tc>
          <w:tcPr>
            <w:tcW w:w="851" w:type="dxa"/>
            <w:vAlign w:val="center"/>
          </w:tcPr>
          <w:p w14:paraId="54BC8B1A"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36,8</w:t>
            </w:r>
          </w:p>
        </w:tc>
        <w:tc>
          <w:tcPr>
            <w:tcW w:w="881" w:type="dxa"/>
            <w:vAlign w:val="center"/>
          </w:tcPr>
          <w:p w14:paraId="60315237"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22,6</w:t>
            </w:r>
          </w:p>
        </w:tc>
        <w:tc>
          <w:tcPr>
            <w:tcW w:w="1103" w:type="dxa"/>
            <w:vAlign w:val="center"/>
          </w:tcPr>
          <w:p w14:paraId="5F2BE5CA"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201,4</w:t>
            </w:r>
          </w:p>
        </w:tc>
        <w:tc>
          <w:tcPr>
            <w:tcW w:w="973" w:type="dxa"/>
            <w:vAlign w:val="center"/>
          </w:tcPr>
          <w:p w14:paraId="321B601C"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24,6</w:t>
            </w:r>
          </w:p>
        </w:tc>
        <w:tc>
          <w:tcPr>
            <w:tcW w:w="1012" w:type="dxa"/>
            <w:vAlign w:val="center"/>
          </w:tcPr>
          <w:p w14:paraId="5F42D0F6"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42,5</w:t>
            </w:r>
          </w:p>
        </w:tc>
        <w:tc>
          <w:tcPr>
            <w:tcW w:w="992" w:type="dxa"/>
            <w:vAlign w:val="center"/>
          </w:tcPr>
          <w:p w14:paraId="21574F73"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28,8</w:t>
            </w:r>
          </w:p>
        </w:tc>
        <w:tc>
          <w:tcPr>
            <w:tcW w:w="992" w:type="dxa"/>
            <w:vAlign w:val="center"/>
          </w:tcPr>
          <w:p w14:paraId="2D8FBFB4"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233,1</w:t>
            </w:r>
          </w:p>
        </w:tc>
        <w:tc>
          <w:tcPr>
            <w:tcW w:w="851" w:type="dxa"/>
            <w:vAlign w:val="center"/>
          </w:tcPr>
          <w:p w14:paraId="7EBA1675"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26,7</w:t>
            </w:r>
          </w:p>
        </w:tc>
      </w:tr>
      <w:tr w:rsidR="000D3165" w:rsidRPr="00D46A9C" w14:paraId="2ECC4562" w14:textId="77777777" w:rsidTr="000D3165">
        <w:tc>
          <w:tcPr>
            <w:tcW w:w="1574" w:type="dxa"/>
            <w:vAlign w:val="center"/>
          </w:tcPr>
          <w:p w14:paraId="48784EB5"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2011</w:t>
            </w:r>
          </w:p>
        </w:tc>
        <w:tc>
          <w:tcPr>
            <w:tcW w:w="851" w:type="dxa"/>
            <w:vAlign w:val="center"/>
          </w:tcPr>
          <w:p w14:paraId="4A704C85"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37,6</w:t>
            </w:r>
          </w:p>
        </w:tc>
        <w:tc>
          <w:tcPr>
            <w:tcW w:w="881" w:type="dxa"/>
            <w:vAlign w:val="center"/>
          </w:tcPr>
          <w:p w14:paraId="51347131"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21,4</w:t>
            </w:r>
          </w:p>
        </w:tc>
        <w:tc>
          <w:tcPr>
            <w:tcW w:w="1103" w:type="dxa"/>
            <w:vAlign w:val="center"/>
          </w:tcPr>
          <w:p w14:paraId="63E74DB3"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204,0</w:t>
            </w:r>
          </w:p>
        </w:tc>
        <w:tc>
          <w:tcPr>
            <w:tcW w:w="973" w:type="dxa"/>
            <w:vAlign w:val="center"/>
          </w:tcPr>
          <w:p w14:paraId="3B9CB142"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26,9</w:t>
            </w:r>
          </w:p>
        </w:tc>
        <w:tc>
          <w:tcPr>
            <w:tcW w:w="1012" w:type="dxa"/>
            <w:vAlign w:val="center"/>
          </w:tcPr>
          <w:p w14:paraId="0548F3AB"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43,6</w:t>
            </w:r>
          </w:p>
        </w:tc>
        <w:tc>
          <w:tcPr>
            <w:tcW w:w="992" w:type="dxa"/>
            <w:vAlign w:val="center"/>
          </w:tcPr>
          <w:p w14:paraId="5AB88D8F"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28,1</w:t>
            </w:r>
          </w:p>
        </w:tc>
        <w:tc>
          <w:tcPr>
            <w:tcW w:w="992" w:type="dxa"/>
            <w:vAlign w:val="center"/>
          </w:tcPr>
          <w:p w14:paraId="751B87C1"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237,1</w:t>
            </w:r>
          </w:p>
        </w:tc>
        <w:tc>
          <w:tcPr>
            <w:tcW w:w="851" w:type="dxa"/>
            <w:vAlign w:val="center"/>
          </w:tcPr>
          <w:p w14:paraId="3C33EB07"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29,4</w:t>
            </w:r>
          </w:p>
        </w:tc>
      </w:tr>
      <w:tr w:rsidR="000D3165" w:rsidRPr="00D46A9C" w14:paraId="7F877307" w14:textId="77777777" w:rsidTr="000D3165">
        <w:tc>
          <w:tcPr>
            <w:tcW w:w="1574" w:type="dxa"/>
            <w:vAlign w:val="center"/>
          </w:tcPr>
          <w:p w14:paraId="6D8E9245"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2012</w:t>
            </w:r>
          </w:p>
        </w:tc>
        <w:tc>
          <w:tcPr>
            <w:tcW w:w="851" w:type="dxa"/>
            <w:vAlign w:val="center"/>
          </w:tcPr>
          <w:p w14:paraId="118E60D3"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39,5</w:t>
            </w:r>
          </w:p>
        </w:tc>
        <w:tc>
          <w:tcPr>
            <w:tcW w:w="881" w:type="dxa"/>
            <w:vAlign w:val="center"/>
          </w:tcPr>
          <w:p w14:paraId="1E252697"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22,1</w:t>
            </w:r>
          </w:p>
        </w:tc>
        <w:tc>
          <w:tcPr>
            <w:tcW w:w="1103" w:type="dxa"/>
            <w:vAlign w:val="center"/>
          </w:tcPr>
          <w:p w14:paraId="12464194"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212,0</w:t>
            </w:r>
          </w:p>
        </w:tc>
        <w:tc>
          <w:tcPr>
            <w:tcW w:w="973" w:type="dxa"/>
            <w:vAlign w:val="center"/>
          </w:tcPr>
          <w:p w14:paraId="2C4E92A0"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30,7</w:t>
            </w:r>
          </w:p>
        </w:tc>
        <w:tc>
          <w:tcPr>
            <w:tcW w:w="1012" w:type="dxa"/>
            <w:vAlign w:val="center"/>
          </w:tcPr>
          <w:p w14:paraId="5D5BBF04"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45,9</w:t>
            </w:r>
          </w:p>
        </w:tc>
        <w:tc>
          <w:tcPr>
            <w:tcW w:w="992" w:type="dxa"/>
            <w:vAlign w:val="center"/>
          </w:tcPr>
          <w:p w14:paraId="23BBF3D1"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28,7</w:t>
            </w:r>
          </w:p>
        </w:tc>
        <w:tc>
          <w:tcPr>
            <w:tcW w:w="992" w:type="dxa"/>
            <w:vAlign w:val="center"/>
          </w:tcPr>
          <w:p w14:paraId="7C8559F6"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248,6</w:t>
            </w:r>
          </w:p>
        </w:tc>
        <w:tc>
          <w:tcPr>
            <w:tcW w:w="851" w:type="dxa"/>
            <w:vAlign w:val="center"/>
          </w:tcPr>
          <w:p w14:paraId="22D925AF"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31,7</w:t>
            </w:r>
          </w:p>
        </w:tc>
      </w:tr>
      <w:tr w:rsidR="000D3165" w:rsidRPr="00D46A9C" w14:paraId="5333DACB" w14:textId="77777777" w:rsidTr="000D3165">
        <w:tc>
          <w:tcPr>
            <w:tcW w:w="1574" w:type="dxa"/>
            <w:vAlign w:val="center"/>
          </w:tcPr>
          <w:p w14:paraId="0A54C630"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2013</w:t>
            </w:r>
          </w:p>
        </w:tc>
        <w:tc>
          <w:tcPr>
            <w:tcW w:w="851" w:type="dxa"/>
            <w:vAlign w:val="center"/>
          </w:tcPr>
          <w:p w14:paraId="7143CF9D"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39,3</w:t>
            </w:r>
          </w:p>
        </w:tc>
        <w:tc>
          <w:tcPr>
            <w:tcW w:w="881" w:type="dxa"/>
            <w:vAlign w:val="center"/>
          </w:tcPr>
          <w:p w14:paraId="5180B25F"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21,4</w:t>
            </w:r>
          </w:p>
        </w:tc>
        <w:tc>
          <w:tcPr>
            <w:tcW w:w="1103" w:type="dxa"/>
            <w:vAlign w:val="center"/>
          </w:tcPr>
          <w:p w14:paraId="5147B58F"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212,3</w:t>
            </w:r>
          </w:p>
        </w:tc>
        <w:tc>
          <w:tcPr>
            <w:tcW w:w="973" w:type="dxa"/>
            <w:vAlign w:val="center"/>
          </w:tcPr>
          <w:p w14:paraId="470D20FD"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30,3</w:t>
            </w:r>
          </w:p>
        </w:tc>
        <w:tc>
          <w:tcPr>
            <w:tcW w:w="1012" w:type="dxa"/>
            <w:vAlign w:val="center"/>
          </w:tcPr>
          <w:p w14:paraId="5DB77548"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45,0</w:t>
            </w:r>
          </w:p>
        </w:tc>
        <w:tc>
          <w:tcPr>
            <w:tcW w:w="992" w:type="dxa"/>
            <w:vAlign w:val="center"/>
          </w:tcPr>
          <w:p w14:paraId="621B3028"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27,2</w:t>
            </w:r>
          </w:p>
        </w:tc>
        <w:tc>
          <w:tcPr>
            <w:tcW w:w="992" w:type="dxa"/>
            <w:vAlign w:val="center"/>
          </w:tcPr>
          <w:p w14:paraId="4813690A"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243,7</w:t>
            </w:r>
          </w:p>
        </w:tc>
        <w:tc>
          <w:tcPr>
            <w:tcW w:w="851" w:type="dxa"/>
            <w:vAlign w:val="center"/>
          </w:tcPr>
          <w:p w14:paraId="2BB17DCD"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32,7</w:t>
            </w:r>
          </w:p>
        </w:tc>
      </w:tr>
      <w:tr w:rsidR="000D3165" w:rsidRPr="00D46A9C" w14:paraId="4A4779ED" w14:textId="77777777" w:rsidTr="000D3165">
        <w:tc>
          <w:tcPr>
            <w:tcW w:w="1574" w:type="dxa"/>
            <w:vAlign w:val="center"/>
          </w:tcPr>
          <w:p w14:paraId="075D75DE"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2014*</w:t>
            </w:r>
          </w:p>
        </w:tc>
        <w:tc>
          <w:tcPr>
            <w:tcW w:w="851" w:type="dxa"/>
            <w:vAlign w:val="center"/>
          </w:tcPr>
          <w:p w14:paraId="277F6A24"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41,4</w:t>
            </w:r>
          </w:p>
        </w:tc>
        <w:tc>
          <w:tcPr>
            <w:tcW w:w="881" w:type="dxa"/>
            <w:vAlign w:val="center"/>
          </w:tcPr>
          <w:p w14:paraId="5E17AC29"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21,7</w:t>
            </w:r>
          </w:p>
        </w:tc>
        <w:tc>
          <w:tcPr>
            <w:tcW w:w="1103" w:type="dxa"/>
            <w:vAlign w:val="center"/>
          </w:tcPr>
          <w:p w14:paraId="4D348CDE"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223,1</w:t>
            </w:r>
          </w:p>
        </w:tc>
        <w:tc>
          <w:tcPr>
            <w:tcW w:w="973" w:type="dxa"/>
            <w:vAlign w:val="center"/>
          </w:tcPr>
          <w:p w14:paraId="740CF0AB"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34,1</w:t>
            </w:r>
          </w:p>
        </w:tc>
        <w:tc>
          <w:tcPr>
            <w:tcW w:w="1012" w:type="dxa"/>
            <w:vAlign w:val="center"/>
          </w:tcPr>
          <w:p w14:paraId="2F79D006"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44,5</w:t>
            </w:r>
          </w:p>
        </w:tc>
        <w:tc>
          <w:tcPr>
            <w:tcW w:w="992" w:type="dxa"/>
            <w:vAlign w:val="center"/>
          </w:tcPr>
          <w:p w14:paraId="6F2E526A"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27,0</w:t>
            </w:r>
          </w:p>
        </w:tc>
        <w:tc>
          <w:tcPr>
            <w:tcW w:w="992" w:type="dxa"/>
            <w:vAlign w:val="center"/>
          </w:tcPr>
          <w:p w14:paraId="5F1C9D59"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241,8</w:t>
            </w:r>
          </w:p>
        </w:tc>
        <w:tc>
          <w:tcPr>
            <w:tcW w:w="851" w:type="dxa"/>
            <w:vAlign w:val="center"/>
          </w:tcPr>
          <w:p w14:paraId="67CD4E73"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33,5</w:t>
            </w:r>
          </w:p>
        </w:tc>
      </w:tr>
      <w:tr w:rsidR="000D3165" w:rsidRPr="00D46A9C" w14:paraId="3634D0D1" w14:textId="77777777" w:rsidTr="000D3165">
        <w:tc>
          <w:tcPr>
            <w:tcW w:w="1574" w:type="dxa"/>
            <w:vAlign w:val="center"/>
          </w:tcPr>
          <w:p w14:paraId="331D655F"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2015*</w:t>
            </w:r>
          </w:p>
        </w:tc>
        <w:tc>
          <w:tcPr>
            <w:tcW w:w="851" w:type="dxa"/>
            <w:vAlign w:val="center"/>
          </w:tcPr>
          <w:p w14:paraId="09C6B30C"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37,9</w:t>
            </w:r>
          </w:p>
        </w:tc>
        <w:tc>
          <w:tcPr>
            <w:tcW w:w="881" w:type="dxa"/>
            <w:vAlign w:val="center"/>
          </w:tcPr>
          <w:p w14:paraId="26CF9C6B"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20,8</w:t>
            </w:r>
          </w:p>
        </w:tc>
        <w:tc>
          <w:tcPr>
            <w:tcW w:w="1103" w:type="dxa"/>
            <w:vAlign w:val="center"/>
          </w:tcPr>
          <w:p w14:paraId="05B06C2C"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206,2</w:t>
            </w:r>
          </w:p>
        </w:tc>
        <w:tc>
          <w:tcPr>
            <w:tcW w:w="973" w:type="dxa"/>
            <w:vAlign w:val="center"/>
          </w:tcPr>
          <w:p w14:paraId="5C328968"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31,3</w:t>
            </w:r>
          </w:p>
        </w:tc>
        <w:tc>
          <w:tcPr>
            <w:tcW w:w="1012" w:type="dxa"/>
            <w:vAlign w:val="center"/>
          </w:tcPr>
          <w:p w14:paraId="19CE482E"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44,2</w:t>
            </w:r>
          </w:p>
        </w:tc>
        <w:tc>
          <w:tcPr>
            <w:tcW w:w="992" w:type="dxa"/>
            <w:vAlign w:val="center"/>
          </w:tcPr>
          <w:p w14:paraId="19B3C7AF"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27,3</w:t>
            </w:r>
          </w:p>
        </w:tc>
        <w:tc>
          <w:tcPr>
            <w:tcW w:w="992" w:type="dxa"/>
            <w:vAlign w:val="center"/>
          </w:tcPr>
          <w:p w14:paraId="2100362E"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242,9</w:t>
            </w:r>
          </w:p>
        </w:tc>
        <w:tc>
          <w:tcPr>
            <w:tcW w:w="851" w:type="dxa"/>
            <w:vAlign w:val="center"/>
          </w:tcPr>
          <w:p w14:paraId="202B3FA1"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33,3</w:t>
            </w:r>
          </w:p>
        </w:tc>
      </w:tr>
      <w:tr w:rsidR="000D3165" w:rsidRPr="00D46A9C" w14:paraId="29C9BE44" w14:textId="77777777" w:rsidTr="000D3165">
        <w:tc>
          <w:tcPr>
            <w:tcW w:w="1574" w:type="dxa"/>
            <w:vAlign w:val="center"/>
          </w:tcPr>
          <w:p w14:paraId="233BA6C9"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2016*</w:t>
            </w:r>
          </w:p>
        </w:tc>
        <w:tc>
          <w:tcPr>
            <w:tcW w:w="851" w:type="dxa"/>
            <w:vAlign w:val="center"/>
          </w:tcPr>
          <w:p w14:paraId="427A4416"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37,0</w:t>
            </w:r>
          </w:p>
        </w:tc>
        <w:tc>
          <w:tcPr>
            <w:tcW w:w="881" w:type="dxa"/>
            <w:vAlign w:val="center"/>
          </w:tcPr>
          <w:p w14:paraId="6792DC60"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19,6</w:t>
            </w:r>
          </w:p>
        </w:tc>
        <w:tc>
          <w:tcPr>
            <w:tcW w:w="1103" w:type="dxa"/>
            <w:vAlign w:val="center"/>
          </w:tcPr>
          <w:p w14:paraId="081D4DA8"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204,2</w:t>
            </w:r>
          </w:p>
        </w:tc>
        <w:tc>
          <w:tcPr>
            <w:tcW w:w="973" w:type="dxa"/>
            <w:vAlign w:val="center"/>
          </w:tcPr>
          <w:p w14:paraId="6738E665"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30,8</w:t>
            </w:r>
          </w:p>
        </w:tc>
        <w:tc>
          <w:tcPr>
            <w:tcW w:w="1012" w:type="dxa"/>
            <w:vAlign w:val="center"/>
          </w:tcPr>
          <w:p w14:paraId="0CEB8BA8"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42,7</w:t>
            </w:r>
          </w:p>
        </w:tc>
        <w:tc>
          <w:tcPr>
            <w:tcW w:w="992" w:type="dxa"/>
            <w:vAlign w:val="center"/>
          </w:tcPr>
          <w:p w14:paraId="43597323"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25,3</w:t>
            </w:r>
          </w:p>
        </w:tc>
        <w:tc>
          <w:tcPr>
            <w:tcW w:w="992" w:type="dxa"/>
            <w:vAlign w:val="center"/>
          </w:tcPr>
          <w:p w14:paraId="59A2EE04"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236,6</w:t>
            </w:r>
          </w:p>
        </w:tc>
        <w:tc>
          <w:tcPr>
            <w:tcW w:w="851" w:type="dxa"/>
            <w:vAlign w:val="center"/>
          </w:tcPr>
          <w:p w14:paraId="5A91E34C"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33,6</w:t>
            </w:r>
          </w:p>
        </w:tc>
      </w:tr>
      <w:tr w:rsidR="000D3165" w:rsidRPr="00D46A9C" w14:paraId="62A87B1B" w14:textId="77777777" w:rsidTr="000D3165">
        <w:tc>
          <w:tcPr>
            <w:tcW w:w="1574" w:type="dxa"/>
            <w:vAlign w:val="center"/>
          </w:tcPr>
          <w:p w14:paraId="3B950082"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2017*</w:t>
            </w:r>
          </w:p>
        </w:tc>
        <w:tc>
          <w:tcPr>
            <w:tcW w:w="851" w:type="dxa"/>
            <w:vAlign w:val="center"/>
          </w:tcPr>
          <w:p w14:paraId="5E4151D8"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33,7</w:t>
            </w:r>
          </w:p>
        </w:tc>
        <w:tc>
          <w:tcPr>
            <w:tcW w:w="881" w:type="dxa"/>
            <w:vAlign w:val="center"/>
          </w:tcPr>
          <w:p w14:paraId="0AEDA46A"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17,4</w:t>
            </w:r>
          </w:p>
        </w:tc>
        <w:tc>
          <w:tcPr>
            <w:tcW w:w="1103" w:type="dxa"/>
            <w:vAlign w:val="center"/>
          </w:tcPr>
          <w:p w14:paraId="59C91AEC"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185,9</w:t>
            </w:r>
          </w:p>
        </w:tc>
        <w:tc>
          <w:tcPr>
            <w:tcW w:w="973" w:type="dxa"/>
            <w:vAlign w:val="center"/>
          </w:tcPr>
          <w:p w14:paraId="131AB437"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30,3</w:t>
            </w:r>
          </w:p>
        </w:tc>
        <w:tc>
          <w:tcPr>
            <w:tcW w:w="1012" w:type="dxa"/>
            <w:vAlign w:val="center"/>
          </w:tcPr>
          <w:p w14:paraId="02806BB7"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39,6</w:t>
            </w:r>
          </w:p>
        </w:tc>
        <w:tc>
          <w:tcPr>
            <w:tcW w:w="992" w:type="dxa"/>
            <w:vAlign w:val="center"/>
          </w:tcPr>
          <w:p w14:paraId="13B0F4C5"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22,4</w:t>
            </w:r>
          </w:p>
        </w:tc>
        <w:tc>
          <w:tcPr>
            <w:tcW w:w="992" w:type="dxa"/>
            <w:vAlign w:val="center"/>
          </w:tcPr>
          <w:p w14:paraId="06AAE045"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220,6</w:t>
            </w:r>
          </w:p>
        </w:tc>
        <w:tc>
          <w:tcPr>
            <w:tcW w:w="851" w:type="dxa"/>
            <w:vAlign w:val="center"/>
          </w:tcPr>
          <w:p w14:paraId="646A721C"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33,3</w:t>
            </w:r>
          </w:p>
        </w:tc>
      </w:tr>
      <w:tr w:rsidR="000D3165" w:rsidRPr="00D46A9C" w14:paraId="273BDC69" w14:textId="77777777" w:rsidTr="000D3165">
        <w:tc>
          <w:tcPr>
            <w:tcW w:w="1574" w:type="dxa"/>
            <w:vAlign w:val="center"/>
          </w:tcPr>
          <w:p w14:paraId="748799F7"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2018*</w:t>
            </w:r>
          </w:p>
        </w:tc>
        <w:tc>
          <w:tcPr>
            <w:tcW w:w="851" w:type="dxa"/>
            <w:vAlign w:val="center"/>
          </w:tcPr>
          <w:p w14:paraId="112A8CCC"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30,9</w:t>
            </w:r>
          </w:p>
        </w:tc>
        <w:tc>
          <w:tcPr>
            <w:tcW w:w="881" w:type="dxa"/>
            <w:vAlign w:val="center"/>
          </w:tcPr>
          <w:p w14:paraId="28682F86"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14,0</w:t>
            </w:r>
          </w:p>
        </w:tc>
        <w:tc>
          <w:tcPr>
            <w:tcW w:w="1103" w:type="dxa"/>
            <w:vAlign w:val="center"/>
          </w:tcPr>
          <w:p w14:paraId="3FF3F11C"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172,2</w:t>
            </w:r>
          </w:p>
        </w:tc>
        <w:tc>
          <w:tcPr>
            <w:tcW w:w="973" w:type="dxa"/>
            <w:vAlign w:val="center"/>
          </w:tcPr>
          <w:p w14:paraId="0C759950"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30,5</w:t>
            </w:r>
          </w:p>
        </w:tc>
        <w:tc>
          <w:tcPr>
            <w:tcW w:w="1012" w:type="dxa"/>
            <w:vAlign w:val="center"/>
          </w:tcPr>
          <w:p w14:paraId="1687593F"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36,9</w:t>
            </w:r>
          </w:p>
        </w:tc>
        <w:tc>
          <w:tcPr>
            <w:tcW w:w="992" w:type="dxa"/>
            <w:vAlign w:val="center"/>
          </w:tcPr>
          <w:p w14:paraId="61778ECA"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19,7</w:t>
            </w:r>
          </w:p>
        </w:tc>
        <w:tc>
          <w:tcPr>
            <w:tcW w:w="992" w:type="dxa"/>
            <w:vAlign w:val="center"/>
          </w:tcPr>
          <w:p w14:paraId="42ADD178"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207,9</w:t>
            </w:r>
          </w:p>
        </w:tc>
        <w:tc>
          <w:tcPr>
            <w:tcW w:w="851" w:type="dxa"/>
            <w:vAlign w:val="center"/>
          </w:tcPr>
          <w:p w14:paraId="2149CCA0"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33,2</w:t>
            </w:r>
          </w:p>
        </w:tc>
      </w:tr>
      <w:tr w:rsidR="000D3165" w:rsidRPr="00D46A9C" w14:paraId="7E1AF35A" w14:textId="77777777" w:rsidTr="000D3165">
        <w:tc>
          <w:tcPr>
            <w:tcW w:w="1574" w:type="dxa"/>
            <w:vAlign w:val="center"/>
          </w:tcPr>
          <w:p w14:paraId="3E836A28" w14:textId="2F4D05E3" w:rsidR="000D3165" w:rsidRPr="00D46A9C" w:rsidRDefault="000D3165" w:rsidP="0087441C">
            <w:pPr>
              <w:widowControl w:val="0"/>
              <w:suppressAutoHyphens w:val="0"/>
              <w:spacing w:after="0" w:line="360" w:lineRule="auto"/>
              <w:ind w:left="-108" w:right="-96"/>
              <w:jc w:val="center"/>
              <w:rPr>
                <w:rFonts w:ascii="Times New Roman" w:hAnsi="Times New Roman" w:cs="Times New Roman"/>
                <w:bCs/>
                <w:spacing w:val="-14"/>
                <w:sz w:val="28"/>
                <w:szCs w:val="28"/>
                <w:lang w:val="uk-UA"/>
              </w:rPr>
            </w:pPr>
            <w:r w:rsidRPr="00D46A9C">
              <w:rPr>
                <w:rFonts w:ascii="Times New Roman" w:hAnsi="Times New Roman" w:cs="Times New Roman"/>
                <w:bCs/>
                <w:spacing w:val="-14"/>
                <w:sz w:val="28"/>
                <w:szCs w:val="28"/>
                <w:lang w:val="uk-UA"/>
              </w:rPr>
              <w:t>2008/2018,</w:t>
            </w:r>
            <w:r w:rsidR="00570CC6">
              <w:rPr>
                <w:rFonts w:ascii="Times New Roman" w:hAnsi="Times New Roman" w:cs="Times New Roman"/>
                <w:bCs/>
                <w:spacing w:val="-14"/>
                <w:sz w:val="28"/>
                <w:szCs w:val="28"/>
                <w:lang w:val="uk-UA"/>
              </w:rPr>
              <w:t>%</w:t>
            </w:r>
          </w:p>
        </w:tc>
        <w:tc>
          <w:tcPr>
            <w:tcW w:w="851" w:type="dxa"/>
            <w:vAlign w:val="center"/>
          </w:tcPr>
          <w:p w14:paraId="528C5B58"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bCs/>
                <w:sz w:val="28"/>
                <w:szCs w:val="28"/>
                <w:lang w:val="uk-UA"/>
              </w:rPr>
            </w:pPr>
            <w:r w:rsidRPr="00D46A9C">
              <w:rPr>
                <w:rFonts w:ascii="Times New Roman" w:hAnsi="Times New Roman" w:cs="Times New Roman"/>
                <w:bCs/>
                <w:sz w:val="28"/>
                <w:szCs w:val="28"/>
                <w:lang w:val="uk-UA"/>
              </w:rPr>
              <w:t>-16,0</w:t>
            </w:r>
          </w:p>
        </w:tc>
        <w:tc>
          <w:tcPr>
            <w:tcW w:w="881" w:type="dxa"/>
            <w:vAlign w:val="center"/>
          </w:tcPr>
          <w:p w14:paraId="6D991E80"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bCs/>
                <w:sz w:val="28"/>
                <w:szCs w:val="28"/>
                <w:lang w:val="uk-UA"/>
              </w:rPr>
            </w:pPr>
            <w:r w:rsidRPr="00D46A9C">
              <w:rPr>
                <w:rFonts w:ascii="Times New Roman" w:hAnsi="Times New Roman" w:cs="Times New Roman"/>
                <w:bCs/>
                <w:sz w:val="28"/>
                <w:szCs w:val="28"/>
                <w:lang w:val="uk-UA"/>
              </w:rPr>
              <w:t>-48,0</w:t>
            </w:r>
          </w:p>
        </w:tc>
        <w:tc>
          <w:tcPr>
            <w:tcW w:w="1103" w:type="dxa"/>
            <w:vAlign w:val="center"/>
          </w:tcPr>
          <w:p w14:paraId="2634050B"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bCs/>
                <w:sz w:val="28"/>
                <w:szCs w:val="28"/>
                <w:lang w:val="uk-UA"/>
              </w:rPr>
            </w:pPr>
            <w:r w:rsidRPr="00D46A9C">
              <w:rPr>
                <w:rFonts w:ascii="Times New Roman" w:hAnsi="Times New Roman" w:cs="Times New Roman"/>
                <w:bCs/>
                <w:sz w:val="28"/>
                <w:szCs w:val="28"/>
                <w:lang w:val="uk-UA"/>
              </w:rPr>
              <w:t>-15,4</w:t>
            </w:r>
          </w:p>
        </w:tc>
        <w:tc>
          <w:tcPr>
            <w:tcW w:w="973" w:type="dxa"/>
            <w:vAlign w:val="center"/>
          </w:tcPr>
          <w:p w14:paraId="34B24A3E"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bCs/>
                <w:sz w:val="28"/>
                <w:szCs w:val="28"/>
                <w:lang w:val="uk-UA"/>
              </w:rPr>
            </w:pPr>
            <w:r w:rsidRPr="00D46A9C">
              <w:rPr>
                <w:rFonts w:ascii="Times New Roman" w:hAnsi="Times New Roman" w:cs="Times New Roman"/>
                <w:bCs/>
                <w:sz w:val="28"/>
                <w:szCs w:val="28"/>
                <w:lang w:val="uk-UA"/>
              </w:rPr>
              <w:t>+38,6</w:t>
            </w:r>
          </w:p>
        </w:tc>
        <w:tc>
          <w:tcPr>
            <w:tcW w:w="1012" w:type="dxa"/>
            <w:vAlign w:val="center"/>
          </w:tcPr>
          <w:p w14:paraId="36D6FECC"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bCs/>
                <w:sz w:val="28"/>
                <w:szCs w:val="28"/>
                <w:lang w:val="uk-UA"/>
              </w:rPr>
            </w:pPr>
            <w:r w:rsidRPr="00D46A9C">
              <w:rPr>
                <w:rFonts w:ascii="Times New Roman" w:hAnsi="Times New Roman" w:cs="Times New Roman"/>
                <w:bCs/>
                <w:sz w:val="28"/>
                <w:szCs w:val="28"/>
                <w:lang w:val="uk-UA"/>
              </w:rPr>
              <w:t>-13,0</w:t>
            </w:r>
          </w:p>
        </w:tc>
        <w:tc>
          <w:tcPr>
            <w:tcW w:w="992" w:type="dxa"/>
            <w:vAlign w:val="center"/>
          </w:tcPr>
          <w:p w14:paraId="70F99C84"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bCs/>
                <w:sz w:val="28"/>
                <w:szCs w:val="28"/>
                <w:lang w:val="uk-UA"/>
              </w:rPr>
            </w:pPr>
            <w:r w:rsidRPr="00D46A9C">
              <w:rPr>
                <w:rFonts w:ascii="Times New Roman" w:hAnsi="Times New Roman" w:cs="Times New Roman"/>
                <w:bCs/>
                <w:sz w:val="28"/>
                <w:szCs w:val="28"/>
                <w:lang w:val="uk-UA"/>
              </w:rPr>
              <w:t>-38,4</w:t>
            </w:r>
          </w:p>
        </w:tc>
        <w:tc>
          <w:tcPr>
            <w:tcW w:w="992" w:type="dxa"/>
            <w:vAlign w:val="center"/>
          </w:tcPr>
          <w:p w14:paraId="32F66DF0"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bCs/>
                <w:sz w:val="28"/>
                <w:szCs w:val="28"/>
                <w:lang w:val="uk-UA"/>
              </w:rPr>
            </w:pPr>
            <w:r w:rsidRPr="00D46A9C">
              <w:rPr>
                <w:rFonts w:ascii="Times New Roman" w:hAnsi="Times New Roman" w:cs="Times New Roman"/>
                <w:bCs/>
                <w:sz w:val="28"/>
                <w:szCs w:val="28"/>
                <w:lang w:val="uk-UA"/>
              </w:rPr>
              <w:t>-12,1</w:t>
            </w:r>
          </w:p>
        </w:tc>
        <w:tc>
          <w:tcPr>
            <w:tcW w:w="851" w:type="dxa"/>
            <w:vAlign w:val="center"/>
          </w:tcPr>
          <w:p w14:paraId="32E45EF0" w14:textId="77777777" w:rsidR="000D3165" w:rsidRPr="00D46A9C" w:rsidRDefault="000D3165" w:rsidP="0087441C">
            <w:pPr>
              <w:widowControl w:val="0"/>
              <w:suppressAutoHyphens w:val="0"/>
              <w:spacing w:after="0" w:line="360" w:lineRule="auto"/>
              <w:ind w:left="-108" w:right="-96"/>
              <w:jc w:val="center"/>
              <w:rPr>
                <w:rFonts w:ascii="Times New Roman" w:hAnsi="Times New Roman" w:cs="Times New Roman"/>
                <w:bCs/>
                <w:sz w:val="28"/>
                <w:szCs w:val="28"/>
                <w:lang w:val="uk-UA"/>
              </w:rPr>
            </w:pPr>
            <w:r w:rsidRPr="00D46A9C">
              <w:rPr>
                <w:rFonts w:ascii="Times New Roman" w:hAnsi="Times New Roman" w:cs="Times New Roman"/>
                <w:bCs/>
                <w:sz w:val="28"/>
                <w:szCs w:val="28"/>
                <w:lang w:val="uk-UA"/>
              </w:rPr>
              <w:t>+43,1</w:t>
            </w:r>
          </w:p>
        </w:tc>
      </w:tr>
    </w:tbl>
    <w:p w14:paraId="5156114E" w14:textId="77777777" w:rsidR="00E931AC" w:rsidRDefault="00E931AC" w:rsidP="000D3165">
      <w:pPr>
        <w:widowControl w:val="0"/>
        <w:suppressAutoHyphens w:val="0"/>
        <w:spacing w:after="0" w:line="360" w:lineRule="auto"/>
        <w:ind w:firstLine="709"/>
        <w:jc w:val="both"/>
        <w:rPr>
          <w:rFonts w:ascii="Times New Roman" w:hAnsi="Times New Roman" w:cs="Times New Roman"/>
          <w:sz w:val="26"/>
          <w:szCs w:val="26"/>
          <w:lang w:val="uk-UA"/>
        </w:rPr>
      </w:pPr>
    </w:p>
    <w:p w14:paraId="6AF6BF8D" w14:textId="5F9E2749" w:rsidR="000D3165" w:rsidRPr="00CB6EFE" w:rsidRDefault="000D3165" w:rsidP="000D3165">
      <w:pPr>
        <w:widowControl w:val="0"/>
        <w:suppressAutoHyphens w:val="0"/>
        <w:spacing w:after="0" w:line="360" w:lineRule="auto"/>
        <w:ind w:firstLine="709"/>
        <w:jc w:val="both"/>
        <w:rPr>
          <w:rFonts w:ascii="Times New Roman" w:hAnsi="Times New Roman" w:cs="Times New Roman"/>
          <w:sz w:val="26"/>
          <w:szCs w:val="26"/>
          <w:lang w:val="uk-UA"/>
        </w:rPr>
      </w:pPr>
      <w:r w:rsidRPr="00CB6EFE">
        <w:rPr>
          <w:rFonts w:ascii="Times New Roman" w:hAnsi="Times New Roman" w:cs="Times New Roman"/>
          <w:sz w:val="26"/>
          <w:szCs w:val="26"/>
          <w:lang w:val="uk-UA"/>
        </w:rPr>
        <w:t xml:space="preserve">Примітки: * – за період 2014–2018 рр. без урахування тимчасово окупованих територій Автономної Республіки Крим, м. Севастополя, Донецької і Луганської областей. Для вікової групи до 19 років наведені вікові коефіцієнти народжуваності, які розраховуються як кількість </w:t>
      </w:r>
      <w:proofErr w:type="spellStart"/>
      <w:r w:rsidRPr="00CB6EFE">
        <w:rPr>
          <w:rFonts w:ascii="Times New Roman" w:hAnsi="Times New Roman" w:cs="Times New Roman"/>
          <w:sz w:val="26"/>
          <w:szCs w:val="26"/>
          <w:lang w:val="uk-UA"/>
        </w:rPr>
        <w:t>живонароджених</w:t>
      </w:r>
      <w:proofErr w:type="spellEnd"/>
      <w:r w:rsidRPr="00CB6EFE">
        <w:rPr>
          <w:rFonts w:ascii="Times New Roman" w:hAnsi="Times New Roman" w:cs="Times New Roman"/>
          <w:sz w:val="26"/>
          <w:szCs w:val="26"/>
          <w:lang w:val="uk-UA"/>
        </w:rPr>
        <w:t xml:space="preserve"> дітей упродовж року до середньорічної чисельності жінок у цьому віці (на 1000 жінок), а для вікових груп 20–34 роки та 35 років і старші наведені сумарні коефіцієнти народжуваності, які обраховані, як сума вікових коефіцієнтів народжуваності за п’ятирічними віковими групами.</w:t>
      </w:r>
    </w:p>
    <w:p w14:paraId="1FD4F654" w14:textId="5841F5FD" w:rsidR="000D3165" w:rsidRDefault="00E931AC" w:rsidP="00E931AC">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Б.</w:t>
      </w:r>
      <w:r w:rsidR="005478FA">
        <w:rPr>
          <w:sz w:val="28"/>
          <w:szCs w:val="28"/>
          <w:lang w:val="uk-UA"/>
        </w:rPr>
        <w:t>3</w:t>
      </w:r>
    </w:p>
    <w:p w14:paraId="3B420F21" w14:textId="2317E939" w:rsidR="00E931AC" w:rsidRDefault="000D3165" w:rsidP="00E931AC">
      <w:pPr>
        <w:widowControl w:val="0"/>
        <w:suppressAutoHyphens w:val="0"/>
        <w:spacing w:after="0" w:line="360" w:lineRule="auto"/>
        <w:jc w:val="center"/>
        <w:rPr>
          <w:rFonts w:ascii="Times New Roman" w:hAnsi="Times New Roman" w:cs="Times New Roman"/>
          <w:b/>
          <w:bCs/>
          <w:sz w:val="28"/>
          <w:szCs w:val="28"/>
          <w:lang w:val="uk-UA"/>
        </w:rPr>
      </w:pPr>
      <w:r w:rsidRPr="00E931AC">
        <w:rPr>
          <w:rFonts w:ascii="Times New Roman" w:hAnsi="Times New Roman" w:cs="Times New Roman"/>
          <w:b/>
          <w:bCs/>
          <w:sz w:val="28"/>
          <w:szCs w:val="28"/>
          <w:lang w:val="uk-UA"/>
        </w:rPr>
        <w:t xml:space="preserve">Народжуваність та смертність дітей 1-го року життя </w:t>
      </w:r>
    </w:p>
    <w:p w14:paraId="43B80BFB" w14:textId="704B27E6" w:rsidR="00E931AC" w:rsidRDefault="000D3165" w:rsidP="00E931AC">
      <w:pPr>
        <w:widowControl w:val="0"/>
        <w:suppressAutoHyphens w:val="0"/>
        <w:spacing w:after="0" w:line="360" w:lineRule="auto"/>
        <w:jc w:val="center"/>
        <w:rPr>
          <w:rFonts w:ascii="Times New Roman" w:hAnsi="Times New Roman" w:cs="Times New Roman"/>
          <w:b/>
          <w:bCs/>
          <w:sz w:val="28"/>
          <w:szCs w:val="28"/>
          <w:lang w:val="uk-UA"/>
        </w:rPr>
      </w:pPr>
      <w:r w:rsidRPr="00E931AC">
        <w:rPr>
          <w:rFonts w:ascii="Times New Roman" w:hAnsi="Times New Roman" w:cs="Times New Roman"/>
          <w:b/>
          <w:bCs/>
          <w:sz w:val="28"/>
          <w:szCs w:val="28"/>
          <w:lang w:val="uk-UA"/>
        </w:rPr>
        <w:t>і показники фертильності жінок Харківського регіону за 2008–2018 рр.</w:t>
      </w:r>
    </w:p>
    <w:p w14:paraId="4D4E7B32" w14:textId="65A05202" w:rsidR="000D3165" w:rsidRPr="00E931AC" w:rsidRDefault="000D3165" w:rsidP="00E931AC">
      <w:pPr>
        <w:widowControl w:val="0"/>
        <w:suppressAutoHyphens w:val="0"/>
        <w:spacing w:after="0" w:line="360" w:lineRule="auto"/>
        <w:jc w:val="center"/>
        <w:rPr>
          <w:rFonts w:ascii="Times New Roman" w:hAnsi="Times New Roman" w:cs="Times New Roman"/>
          <w:b/>
          <w:bCs/>
          <w:sz w:val="28"/>
          <w:szCs w:val="28"/>
          <w:lang w:val="uk-UA"/>
        </w:rPr>
      </w:pPr>
      <w:r w:rsidRPr="00E931AC">
        <w:rPr>
          <w:rFonts w:ascii="Times New Roman" w:hAnsi="Times New Roman" w:cs="Times New Roman"/>
          <w:b/>
          <w:bCs/>
          <w:sz w:val="28"/>
          <w:szCs w:val="28"/>
          <w:lang w:val="uk-UA"/>
        </w:rPr>
        <w:t>(</w:t>
      </w:r>
      <w:proofErr w:type="spellStart"/>
      <w:r w:rsidRPr="00E931AC">
        <w:rPr>
          <w:rFonts w:ascii="Times New Roman" w:hAnsi="Times New Roman" w:cs="Times New Roman"/>
          <w:b/>
          <w:bCs/>
          <w:sz w:val="28"/>
          <w:szCs w:val="28"/>
          <w:lang w:val="uk-UA"/>
        </w:rPr>
        <w:t>абс</w:t>
      </w:r>
      <w:proofErr w:type="spellEnd"/>
      <w:r w:rsidRPr="00E931AC">
        <w:rPr>
          <w:rFonts w:ascii="Times New Roman" w:hAnsi="Times New Roman" w:cs="Times New Roman"/>
          <w:b/>
          <w:bCs/>
          <w:sz w:val="28"/>
          <w:szCs w:val="28"/>
          <w:lang w:val="uk-UA"/>
        </w:rPr>
        <w:t>. ч.; на 1000 наявного населення;</w:t>
      </w:r>
      <w:r w:rsidR="00EF7CD6">
        <w:rPr>
          <w:rFonts w:ascii="Times New Roman" w:hAnsi="Times New Roman" w:cs="Times New Roman"/>
          <w:b/>
          <w:bCs/>
          <w:sz w:val="28"/>
          <w:szCs w:val="28"/>
          <w:lang w:val="uk-UA"/>
        </w:rPr>
        <w:t xml:space="preserve"> </w:t>
      </w:r>
      <w:r w:rsidR="00570CC6" w:rsidRPr="00E931AC">
        <w:rPr>
          <w:rFonts w:ascii="Times New Roman" w:hAnsi="Times New Roman" w:cs="Times New Roman"/>
          <w:b/>
          <w:bCs/>
          <w:sz w:val="28"/>
          <w:szCs w:val="28"/>
          <w:lang w:val="uk-UA"/>
        </w:rPr>
        <w:t>%</w:t>
      </w:r>
      <w:r w:rsidRPr="00E931AC">
        <w:rPr>
          <w:rFonts w:ascii="Times New Roman" w:hAnsi="Times New Roman" w:cs="Times New Roman"/>
          <w:b/>
          <w:bCs/>
          <w:sz w:val="28"/>
          <w:szCs w:val="28"/>
          <w:lang w:val="uk-UA"/>
        </w:rPr>
        <w:t>)</w:t>
      </w:r>
    </w:p>
    <w:tbl>
      <w:tblPr>
        <w:tblW w:w="9346" w:type="dxa"/>
        <w:tblInd w:w="119" w:type="dxa"/>
        <w:tblCellMar>
          <w:top w:w="45" w:type="dxa"/>
          <w:left w:w="105" w:type="dxa"/>
          <w:right w:w="63" w:type="dxa"/>
        </w:tblCellMar>
        <w:tblLook w:val="00A0" w:firstRow="1" w:lastRow="0" w:firstColumn="1" w:lastColumn="0" w:noHBand="0" w:noVBand="0"/>
      </w:tblPr>
      <w:tblGrid>
        <w:gridCol w:w="1428"/>
        <w:gridCol w:w="1024"/>
        <w:gridCol w:w="1100"/>
        <w:gridCol w:w="1100"/>
        <w:gridCol w:w="1101"/>
        <w:gridCol w:w="1036"/>
        <w:gridCol w:w="1512"/>
        <w:gridCol w:w="1045"/>
      </w:tblGrid>
      <w:tr w:rsidR="000D3165" w:rsidRPr="00D46A9C" w14:paraId="443E506E" w14:textId="77777777" w:rsidTr="0087441C">
        <w:trPr>
          <w:trHeight w:val="1229"/>
        </w:trPr>
        <w:tc>
          <w:tcPr>
            <w:tcW w:w="1428" w:type="dxa"/>
            <w:vMerge w:val="restart"/>
            <w:tcBorders>
              <w:top w:val="single" w:sz="4" w:space="0" w:color="000000"/>
              <w:left w:val="single" w:sz="4" w:space="0" w:color="000000"/>
              <w:bottom w:val="single" w:sz="4" w:space="0" w:color="000000"/>
              <w:right w:val="single" w:sz="4" w:space="0" w:color="000000"/>
            </w:tcBorders>
            <w:vAlign w:val="center"/>
          </w:tcPr>
          <w:p w14:paraId="56D8FBEA"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Рік</w:t>
            </w:r>
          </w:p>
        </w:tc>
        <w:tc>
          <w:tcPr>
            <w:tcW w:w="1024" w:type="dxa"/>
            <w:vMerge w:val="restart"/>
            <w:tcBorders>
              <w:top w:val="single" w:sz="4" w:space="0" w:color="000000"/>
              <w:left w:val="single" w:sz="4" w:space="0" w:color="000000"/>
              <w:bottom w:val="single" w:sz="4" w:space="0" w:color="000000"/>
              <w:right w:val="single" w:sz="4" w:space="0" w:color="000000"/>
            </w:tcBorders>
            <w:textDirection w:val="btLr"/>
            <w:vAlign w:val="center"/>
          </w:tcPr>
          <w:p w14:paraId="5D45162D" w14:textId="77777777" w:rsidR="000D3165" w:rsidRPr="00D46A9C" w:rsidRDefault="000D3165" w:rsidP="0087441C">
            <w:pPr>
              <w:widowControl w:val="0"/>
              <w:suppressAutoHyphens w:val="0"/>
              <w:spacing w:after="0" w:line="360" w:lineRule="auto"/>
              <w:ind w:left="113" w:right="113"/>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Кількість </w:t>
            </w:r>
            <w:proofErr w:type="spellStart"/>
            <w:r w:rsidRPr="00D46A9C">
              <w:rPr>
                <w:rFonts w:ascii="Times New Roman" w:hAnsi="Times New Roman" w:cs="Times New Roman"/>
                <w:sz w:val="28"/>
                <w:szCs w:val="28"/>
                <w:lang w:val="uk-UA"/>
              </w:rPr>
              <w:t>живонароджених</w:t>
            </w:r>
            <w:proofErr w:type="spellEnd"/>
            <w:r w:rsidRPr="00D46A9C">
              <w:rPr>
                <w:rFonts w:ascii="Times New Roman" w:hAnsi="Times New Roman" w:cs="Times New Roman"/>
                <w:sz w:val="28"/>
                <w:szCs w:val="28"/>
                <w:lang w:val="uk-UA"/>
              </w:rPr>
              <w:t>, тис. осіб</w:t>
            </w:r>
          </w:p>
        </w:tc>
        <w:tc>
          <w:tcPr>
            <w:tcW w:w="3301" w:type="dxa"/>
            <w:gridSpan w:val="3"/>
            <w:tcBorders>
              <w:top w:val="single" w:sz="4" w:space="0" w:color="000000"/>
              <w:left w:val="single" w:sz="4" w:space="0" w:color="000000"/>
              <w:bottom w:val="single" w:sz="4" w:space="0" w:color="000000"/>
              <w:right w:val="single" w:sz="4" w:space="0" w:color="000000"/>
            </w:tcBorders>
            <w:vAlign w:val="center"/>
          </w:tcPr>
          <w:p w14:paraId="3E7091D7"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Кількість померлих дітей у віці до 1 року та їх розподіл за статтю</w:t>
            </w:r>
          </w:p>
        </w:tc>
        <w:tc>
          <w:tcPr>
            <w:tcW w:w="1036" w:type="dxa"/>
            <w:vMerge w:val="restart"/>
            <w:tcBorders>
              <w:top w:val="single" w:sz="4" w:space="0" w:color="000000"/>
              <w:left w:val="single" w:sz="4" w:space="0" w:color="000000"/>
              <w:bottom w:val="single" w:sz="4" w:space="0" w:color="000000"/>
              <w:right w:val="single" w:sz="4" w:space="0" w:color="000000"/>
            </w:tcBorders>
            <w:textDirection w:val="btLr"/>
            <w:vAlign w:val="center"/>
          </w:tcPr>
          <w:p w14:paraId="7F97C89B" w14:textId="77777777" w:rsidR="000D3165" w:rsidRPr="00D46A9C" w:rsidRDefault="000D3165" w:rsidP="0087441C">
            <w:pPr>
              <w:widowControl w:val="0"/>
              <w:suppressAutoHyphens w:val="0"/>
              <w:spacing w:after="0" w:line="240" w:lineRule="auto"/>
              <w:ind w:left="113" w:right="113"/>
              <w:jc w:val="center"/>
              <w:rPr>
                <w:rFonts w:ascii="Times New Roman" w:hAnsi="Times New Roman" w:cs="Times New Roman"/>
                <w:sz w:val="28"/>
                <w:szCs w:val="28"/>
                <w:lang w:val="uk-UA"/>
              </w:rPr>
            </w:pPr>
            <w:bookmarkStart w:id="152" w:name="_Hlk71725851"/>
            <w:r w:rsidRPr="00D46A9C">
              <w:rPr>
                <w:rFonts w:ascii="Times New Roman" w:hAnsi="Times New Roman" w:cs="Times New Roman"/>
                <w:sz w:val="28"/>
                <w:szCs w:val="28"/>
                <w:lang w:val="uk-UA"/>
              </w:rPr>
              <w:t>Смертність дітей до 1-го року на 1000 наявного населення</w:t>
            </w:r>
            <w:bookmarkEnd w:id="152"/>
          </w:p>
        </w:tc>
        <w:tc>
          <w:tcPr>
            <w:tcW w:w="1512" w:type="dxa"/>
            <w:vMerge w:val="restart"/>
            <w:tcBorders>
              <w:top w:val="single" w:sz="4" w:space="0" w:color="000000"/>
              <w:left w:val="single" w:sz="4" w:space="0" w:color="000000"/>
              <w:bottom w:val="single" w:sz="4" w:space="0" w:color="000000"/>
              <w:right w:val="single" w:sz="4" w:space="0" w:color="000000"/>
            </w:tcBorders>
            <w:textDirection w:val="btLr"/>
            <w:vAlign w:val="center"/>
          </w:tcPr>
          <w:p w14:paraId="7CF7EAE6" w14:textId="77777777" w:rsidR="000D3165" w:rsidRPr="00D46A9C" w:rsidRDefault="000D3165" w:rsidP="0087441C">
            <w:pPr>
              <w:widowControl w:val="0"/>
              <w:suppressAutoHyphens w:val="0"/>
              <w:spacing w:after="0" w:line="360" w:lineRule="auto"/>
              <w:ind w:left="113" w:right="113"/>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Чисельність наявного населення Харківського регіону на 1 січня поточного року, тис. осіб</w:t>
            </w:r>
          </w:p>
        </w:tc>
        <w:tc>
          <w:tcPr>
            <w:tcW w:w="1045" w:type="dxa"/>
            <w:vMerge w:val="restart"/>
            <w:tcBorders>
              <w:top w:val="single" w:sz="4" w:space="0" w:color="000000"/>
              <w:left w:val="single" w:sz="4" w:space="0" w:color="000000"/>
              <w:bottom w:val="single" w:sz="4" w:space="0" w:color="000000"/>
              <w:right w:val="single" w:sz="4" w:space="0" w:color="000000"/>
            </w:tcBorders>
            <w:textDirection w:val="btLr"/>
            <w:vAlign w:val="center"/>
          </w:tcPr>
          <w:p w14:paraId="4DFB7EDA" w14:textId="77777777" w:rsidR="000D3165" w:rsidRPr="00D46A9C" w:rsidRDefault="000D3165" w:rsidP="0087441C">
            <w:pPr>
              <w:widowControl w:val="0"/>
              <w:suppressAutoHyphens w:val="0"/>
              <w:spacing w:after="0" w:line="360" w:lineRule="auto"/>
              <w:ind w:left="113" w:right="113"/>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Сумарний коефіцієнт народжуваності на одну жінку</w:t>
            </w:r>
          </w:p>
        </w:tc>
      </w:tr>
      <w:tr w:rsidR="000D3165" w:rsidRPr="00D46A9C" w14:paraId="527BCEBC" w14:textId="77777777" w:rsidTr="0087441C">
        <w:trPr>
          <w:cantSplit/>
          <w:trHeight w:val="2766"/>
        </w:trPr>
        <w:tc>
          <w:tcPr>
            <w:tcW w:w="1428" w:type="dxa"/>
            <w:vMerge/>
            <w:tcBorders>
              <w:top w:val="nil"/>
              <w:left w:val="single" w:sz="4" w:space="0" w:color="000000"/>
              <w:bottom w:val="single" w:sz="4" w:space="0" w:color="000000"/>
              <w:right w:val="single" w:sz="4" w:space="0" w:color="000000"/>
            </w:tcBorders>
            <w:vAlign w:val="center"/>
          </w:tcPr>
          <w:p w14:paraId="25A060A2"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p>
        </w:tc>
        <w:tc>
          <w:tcPr>
            <w:tcW w:w="1024" w:type="dxa"/>
            <w:vMerge/>
            <w:tcBorders>
              <w:top w:val="nil"/>
              <w:left w:val="single" w:sz="4" w:space="0" w:color="000000"/>
              <w:bottom w:val="single" w:sz="4" w:space="0" w:color="000000"/>
              <w:right w:val="single" w:sz="4" w:space="0" w:color="000000"/>
            </w:tcBorders>
            <w:vAlign w:val="center"/>
          </w:tcPr>
          <w:p w14:paraId="14A7E412"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p>
        </w:tc>
        <w:tc>
          <w:tcPr>
            <w:tcW w:w="1100" w:type="dxa"/>
            <w:tcBorders>
              <w:top w:val="single" w:sz="4" w:space="0" w:color="000000"/>
              <w:left w:val="single" w:sz="4" w:space="0" w:color="000000"/>
              <w:bottom w:val="single" w:sz="4" w:space="0" w:color="000000"/>
              <w:right w:val="single" w:sz="4" w:space="0" w:color="000000"/>
            </w:tcBorders>
            <w:textDirection w:val="btLr"/>
            <w:vAlign w:val="center"/>
          </w:tcPr>
          <w:p w14:paraId="07E54961" w14:textId="77777777" w:rsidR="000D3165" w:rsidRPr="00D46A9C" w:rsidRDefault="000D3165" w:rsidP="0087441C">
            <w:pPr>
              <w:widowControl w:val="0"/>
              <w:suppressAutoHyphens w:val="0"/>
              <w:spacing w:after="0" w:line="360" w:lineRule="auto"/>
              <w:ind w:left="113" w:right="113"/>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обидві статі</w:t>
            </w:r>
          </w:p>
        </w:tc>
        <w:tc>
          <w:tcPr>
            <w:tcW w:w="1100" w:type="dxa"/>
            <w:tcBorders>
              <w:top w:val="single" w:sz="4" w:space="0" w:color="000000"/>
              <w:left w:val="single" w:sz="4" w:space="0" w:color="000000"/>
              <w:bottom w:val="single" w:sz="4" w:space="0" w:color="000000"/>
              <w:right w:val="single" w:sz="4" w:space="0" w:color="000000"/>
            </w:tcBorders>
            <w:textDirection w:val="btLr"/>
            <w:vAlign w:val="center"/>
          </w:tcPr>
          <w:p w14:paraId="023CC29E" w14:textId="77777777" w:rsidR="000D3165" w:rsidRPr="00D46A9C" w:rsidRDefault="000D3165" w:rsidP="0087441C">
            <w:pPr>
              <w:widowControl w:val="0"/>
              <w:suppressAutoHyphens w:val="0"/>
              <w:spacing w:after="0" w:line="360" w:lineRule="auto"/>
              <w:ind w:left="113" w:right="113"/>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хлопчики</w:t>
            </w:r>
          </w:p>
        </w:tc>
        <w:tc>
          <w:tcPr>
            <w:tcW w:w="1101" w:type="dxa"/>
            <w:tcBorders>
              <w:top w:val="single" w:sz="4" w:space="0" w:color="000000"/>
              <w:left w:val="single" w:sz="4" w:space="0" w:color="000000"/>
              <w:bottom w:val="single" w:sz="4" w:space="0" w:color="000000"/>
              <w:right w:val="single" w:sz="4" w:space="0" w:color="000000"/>
            </w:tcBorders>
            <w:textDirection w:val="btLr"/>
            <w:vAlign w:val="center"/>
          </w:tcPr>
          <w:p w14:paraId="7002D999" w14:textId="77777777" w:rsidR="000D3165" w:rsidRPr="00D46A9C" w:rsidRDefault="000D3165" w:rsidP="0087441C">
            <w:pPr>
              <w:widowControl w:val="0"/>
              <w:suppressAutoHyphens w:val="0"/>
              <w:spacing w:after="0" w:line="360" w:lineRule="auto"/>
              <w:ind w:left="113" w:right="113"/>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дівчата</w:t>
            </w:r>
          </w:p>
        </w:tc>
        <w:tc>
          <w:tcPr>
            <w:tcW w:w="1036" w:type="dxa"/>
            <w:vMerge/>
            <w:tcBorders>
              <w:top w:val="nil"/>
              <w:left w:val="single" w:sz="4" w:space="0" w:color="000000"/>
              <w:bottom w:val="single" w:sz="4" w:space="0" w:color="000000"/>
              <w:right w:val="single" w:sz="4" w:space="0" w:color="000000"/>
            </w:tcBorders>
            <w:vAlign w:val="center"/>
          </w:tcPr>
          <w:p w14:paraId="3862B740"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p>
        </w:tc>
        <w:tc>
          <w:tcPr>
            <w:tcW w:w="1512" w:type="dxa"/>
            <w:vMerge/>
            <w:tcBorders>
              <w:top w:val="nil"/>
              <w:left w:val="single" w:sz="4" w:space="0" w:color="000000"/>
              <w:bottom w:val="single" w:sz="4" w:space="0" w:color="000000"/>
              <w:right w:val="single" w:sz="4" w:space="0" w:color="000000"/>
            </w:tcBorders>
            <w:vAlign w:val="center"/>
          </w:tcPr>
          <w:p w14:paraId="3E1CD59C"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p>
        </w:tc>
        <w:tc>
          <w:tcPr>
            <w:tcW w:w="1045" w:type="dxa"/>
            <w:vMerge/>
            <w:tcBorders>
              <w:top w:val="nil"/>
              <w:left w:val="single" w:sz="4" w:space="0" w:color="000000"/>
              <w:bottom w:val="single" w:sz="4" w:space="0" w:color="000000"/>
              <w:right w:val="single" w:sz="4" w:space="0" w:color="000000"/>
            </w:tcBorders>
            <w:vAlign w:val="center"/>
          </w:tcPr>
          <w:p w14:paraId="733BA6D3"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p>
        </w:tc>
      </w:tr>
      <w:tr w:rsidR="000D3165" w:rsidRPr="00D46A9C" w14:paraId="2B76143E" w14:textId="77777777" w:rsidTr="0087441C">
        <w:tc>
          <w:tcPr>
            <w:tcW w:w="1428" w:type="dxa"/>
            <w:tcBorders>
              <w:top w:val="single" w:sz="4" w:space="0" w:color="000000"/>
              <w:left w:val="single" w:sz="4" w:space="0" w:color="000000"/>
              <w:bottom w:val="single" w:sz="4" w:space="0" w:color="000000"/>
              <w:right w:val="single" w:sz="4" w:space="0" w:color="000000"/>
            </w:tcBorders>
            <w:vAlign w:val="center"/>
          </w:tcPr>
          <w:p w14:paraId="72B6D34B"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2008</w:t>
            </w:r>
          </w:p>
        </w:tc>
        <w:tc>
          <w:tcPr>
            <w:tcW w:w="1024" w:type="dxa"/>
            <w:tcBorders>
              <w:top w:val="single" w:sz="4" w:space="0" w:color="000000"/>
              <w:left w:val="single" w:sz="4" w:space="0" w:color="000000"/>
              <w:bottom w:val="single" w:sz="4" w:space="0" w:color="000000"/>
              <w:right w:val="single" w:sz="4" w:space="0" w:color="000000"/>
            </w:tcBorders>
            <w:vAlign w:val="center"/>
          </w:tcPr>
          <w:p w14:paraId="6AD4CBA5"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9,8</w:t>
            </w:r>
          </w:p>
        </w:tc>
        <w:tc>
          <w:tcPr>
            <w:tcW w:w="1100" w:type="dxa"/>
            <w:tcBorders>
              <w:top w:val="single" w:sz="4" w:space="0" w:color="000000"/>
              <w:left w:val="single" w:sz="4" w:space="0" w:color="000000"/>
              <w:bottom w:val="single" w:sz="4" w:space="0" w:color="000000"/>
              <w:right w:val="single" w:sz="4" w:space="0" w:color="000000"/>
            </w:tcBorders>
            <w:vAlign w:val="center"/>
          </w:tcPr>
          <w:p w14:paraId="00956C43"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254</w:t>
            </w:r>
          </w:p>
        </w:tc>
        <w:tc>
          <w:tcPr>
            <w:tcW w:w="1100" w:type="dxa"/>
            <w:tcBorders>
              <w:top w:val="single" w:sz="4" w:space="0" w:color="000000"/>
              <w:left w:val="single" w:sz="4" w:space="0" w:color="000000"/>
              <w:bottom w:val="single" w:sz="4" w:space="0" w:color="000000"/>
              <w:right w:val="single" w:sz="4" w:space="0" w:color="000000"/>
            </w:tcBorders>
            <w:vAlign w:val="center"/>
          </w:tcPr>
          <w:p w14:paraId="7F66E86E"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129</w:t>
            </w:r>
          </w:p>
        </w:tc>
        <w:tc>
          <w:tcPr>
            <w:tcW w:w="1101" w:type="dxa"/>
            <w:tcBorders>
              <w:top w:val="single" w:sz="4" w:space="0" w:color="000000"/>
              <w:left w:val="single" w:sz="4" w:space="0" w:color="000000"/>
              <w:bottom w:val="single" w:sz="4" w:space="0" w:color="000000"/>
              <w:right w:val="single" w:sz="4" w:space="0" w:color="000000"/>
            </w:tcBorders>
            <w:vAlign w:val="center"/>
          </w:tcPr>
          <w:p w14:paraId="29EFB69B"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125</w:t>
            </w:r>
          </w:p>
        </w:tc>
        <w:tc>
          <w:tcPr>
            <w:tcW w:w="1036" w:type="dxa"/>
            <w:tcBorders>
              <w:top w:val="single" w:sz="4" w:space="0" w:color="000000"/>
              <w:left w:val="single" w:sz="4" w:space="0" w:color="000000"/>
              <w:bottom w:val="single" w:sz="4" w:space="0" w:color="000000"/>
              <w:right w:val="single" w:sz="4" w:space="0" w:color="000000"/>
            </w:tcBorders>
            <w:vAlign w:val="center"/>
          </w:tcPr>
          <w:p w14:paraId="6C3D13E0"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9,4</w:t>
            </w:r>
          </w:p>
        </w:tc>
        <w:tc>
          <w:tcPr>
            <w:tcW w:w="1512" w:type="dxa"/>
            <w:tcBorders>
              <w:top w:val="single" w:sz="4" w:space="0" w:color="000000"/>
              <w:left w:val="single" w:sz="4" w:space="0" w:color="000000"/>
              <w:bottom w:val="single" w:sz="4" w:space="0" w:color="000000"/>
              <w:right w:val="single" w:sz="4" w:space="0" w:color="000000"/>
            </w:tcBorders>
            <w:vAlign w:val="center"/>
          </w:tcPr>
          <w:p w14:paraId="7E3061B9"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2795,9</w:t>
            </w:r>
          </w:p>
        </w:tc>
        <w:tc>
          <w:tcPr>
            <w:tcW w:w="1045" w:type="dxa"/>
            <w:tcBorders>
              <w:top w:val="single" w:sz="4" w:space="0" w:color="000000"/>
              <w:left w:val="single" w:sz="4" w:space="0" w:color="000000"/>
              <w:bottom w:val="single" w:sz="4" w:space="0" w:color="000000"/>
              <w:right w:val="single" w:sz="4" w:space="0" w:color="000000"/>
            </w:tcBorders>
            <w:vAlign w:val="center"/>
          </w:tcPr>
          <w:p w14:paraId="2121DF09"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1,198</w:t>
            </w:r>
          </w:p>
        </w:tc>
      </w:tr>
      <w:tr w:rsidR="000D3165" w:rsidRPr="00D46A9C" w14:paraId="2E915C99" w14:textId="77777777" w:rsidTr="0087441C">
        <w:tc>
          <w:tcPr>
            <w:tcW w:w="1428" w:type="dxa"/>
            <w:tcBorders>
              <w:top w:val="single" w:sz="4" w:space="0" w:color="000000"/>
              <w:left w:val="single" w:sz="4" w:space="0" w:color="000000"/>
              <w:bottom w:val="single" w:sz="4" w:space="0" w:color="000000"/>
              <w:right w:val="single" w:sz="4" w:space="0" w:color="000000"/>
            </w:tcBorders>
            <w:vAlign w:val="center"/>
          </w:tcPr>
          <w:p w14:paraId="6BF35C4C"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2009</w:t>
            </w:r>
          </w:p>
        </w:tc>
        <w:tc>
          <w:tcPr>
            <w:tcW w:w="1024" w:type="dxa"/>
            <w:tcBorders>
              <w:top w:val="single" w:sz="4" w:space="0" w:color="000000"/>
              <w:left w:val="single" w:sz="4" w:space="0" w:color="000000"/>
              <w:bottom w:val="single" w:sz="4" w:space="0" w:color="000000"/>
              <w:right w:val="single" w:sz="4" w:space="0" w:color="000000"/>
            </w:tcBorders>
            <w:vAlign w:val="center"/>
          </w:tcPr>
          <w:p w14:paraId="7228BE47"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9,8</w:t>
            </w:r>
          </w:p>
        </w:tc>
        <w:tc>
          <w:tcPr>
            <w:tcW w:w="1100" w:type="dxa"/>
            <w:tcBorders>
              <w:top w:val="single" w:sz="4" w:space="0" w:color="000000"/>
              <w:left w:val="single" w:sz="4" w:space="0" w:color="000000"/>
              <w:bottom w:val="single" w:sz="4" w:space="0" w:color="000000"/>
              <w:right w:val="single" w:sz="4" w:space="0" w:color="000000"/>
            </w:tcBorders>
            <w:vAlign w:val="center"/>
          </w:tcPr>
          <w:p w14:paraId="20188E93"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252</w:t>
            </w:r>
          </w:p>
        </w:tc>
        <w:tc>
          <w:tcPr>
            <w:tcW w:w="1100" w:type="dxa"/>
            <w:tcBorders>
              <w:top w:val="single" w:sz="4" w:space="0" w:color="000000"/>
              <w:left w:val="single" w:sz="4" w:space="0" w:color="000000"/>
              <w:bottom w:val="single" w:sz="4" w:space="0" w:color="000000"/>
              <w:right w:val="single" w:sz="4" w:space="0" w:color="000000"/>
            </w:tcBorders>
            <w:vAlign w:val="center"/>
          </w:tcPr>
          <w:p w14:paraId="69225CB7"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157</w:t>
            </w:r>
          </w:p>
        </w:tc>
        <w:tc>
          <w:tcPr>
            <w:tcW w:w="1101" w:type="dxa"/>
            <w:tcBorders>
              <w:top w:val="single" w:sz="4" w:space="0" w:color="000000"/>
              <w:left w:val="single" w:sz="4" w:space="0" w:color="000000"/>
              <w:bottom w:val="single" w:sz="4" w:space="0" w:color="000000"/>
              <w:right w:val="single" w:sz="4" w:space="0" w:color="000000"/>
            </w:tcBorders>
            <w:vAlign w:val="center"/>
          </w:tcPr>
          <w:p w14:paraId="664BC4FA"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95</w:t>
            </w:r>
          </w:p>
        </w:tc>
        <w:tc>
          <w:tcPr>
            <w:tcW w:w="1036" w:type="dxa"/>
            <w:tcBorders>
              <w:top w:val="single" w:sz="4" w:space="0" w:color="000000"/>
              <w:left w:val="single" w:sz="4" w:space="0" w:color="000000"/>
              <w:bottom w:val="single" w:sz="4" w:space="0" w:color="000000"/>
              <w:right w:val="single" w:sz="4" w:space="0" w:color="000000"/>
            </w:tcBorders>
            <w:vAlign w:val="center"/>
          </w:tcPr>
          <w:p w14:paraId="03D08543"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9,3</w:t>
            </w:r>
          </w:p>
        </w:tc>
        <w:tc>
          <w:tcPr>
            <w:tcW w:w="1512" w:type="dxa"/>
            <w:tcBorders>
              <w:top w:val="single" w:sz="4" w:space="0" w:color="000000"/>
              <w:left w:val="single" w:sz="4" w:space="0" w:color="000000"/>
              <w:bottom w:val="single" w:sz="4" w:space="0" w:color="000000"/>
              <w:right w:val="single" w:sz="4" w:space="0" w:color="000000"/>
            </w:tcBorders>
            <w:vAlign w:val="center"/>
          </w:tcPr>
          <w:p w14:paraId="71951807"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2782,4</w:t>
            </w:r>
          </w:p>
        </w:tc>
        <w:tc>
          <w:tcPr>
            <w:tcW w:w="1045" w:type="dxa"/>
            <w:tcBorders>
              <w:top w:val="single" w:sz="4" w:space="0" w:color="000000"/>
              <w:left w:val="single" w:sz="4" w:space="0" w:color="000000"/>
              <w:bottom w:val="single" w:sz="4" w:space="0" w:color="000000"/>
              <w:right w:val="single" w:sz="4" w:space="0" w:color="000000"/>
            </w:tcBorders>
            <w:vAlign w:val="center"/>
          </w:tcPr>
          <w:p w14:paraId="7FC7C9B0"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1,251</w:t>
            </w:r>
          </w:p>
        </w:tc>
      </w:tr>
      <w:tr w:rsidR="000D3165" w:rsidRPr="00D46A9C" w14:paraId="1731EF02" w14:textId="77777777" w:rsidTr="0087441C">
        <w:tc>
          <w:tcPr>
            <w:tcW w:w="1428" w:type="dxa"/>
            <w:tcBorders>
              <w:top w:val="single" w:sz="4" w:space="0" w:color="000000"/>
              <w:left w:val="single" w:sz="4" w:space="0" w:color="000000"/>
              <w:bottom w:val="single" w:sz="4" w:space="0" w:color="000000"/>
              <w:right w:val="single" w:sz="4" w:space="0" w:color="000000"/>
            </w:tcBorders>
            <w:vAlign w:val="center"/>
          </w:tcPr>
          <w:p w14:paraId="199A3692"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2010</w:t>
            </w:r>
          </w:p>
        </w:tc>
        <w:tc>
          <w:tcPr>
            <w:tcW w:w="1024" w:type="dxa"/>
            <w:tcBorders>
              <w:top w:val="single" w:sz="4" w:space="0" w:color="000000"/>
              <w:left w:val="single" w:sz="4" w:space="0" w:color="000000"/>
              <w:bottom w:val="single" w:sz="4" w:space="0" w:color="000000"/>
              <w:right w:val="single" w:sz="4" w:space="0" w:color="000000"/>
            </w:tcBorders>
            <w:vAlign w:val="center"/>
          </w:tcPr>
          <w:p w14:paraId="4C2C4279"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9,5</w:t>
            </w:r>
          </w:p>
        </w:tc>
        <w:tc>
          <w:tcPr>
            <w:tcW w:w="1100" w:type="dxa"/>
            <w:tcBorders>
              <w:top w:val="single" w:sz="4" w:space="0" w:color="000000"/>
              <w:left w:val="single" w:sz="4" w:space="0" w:color="000000"/>
              <w:bottom w:val="single" w:sz="4" w:space="0" w:color="000000"/>
              <w:right w:val="single" w:sz="4" w:space="0" w:color="000000"/>
            </w:tcBorders>
            <w:vAlign w:val="center"/>
          </w:tcPr>
          <w:p w14:paraId="58FF0814"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243</w:t>
            </w:r>
          </w:p>
        </w:tc>
        <w:tc>
          <w:tcPr>
            <w:tcW w:w="1100" w:type="dxa"/>
            <w:tcBorders>
              <w:top w:val="single" w:sz="4" w:space="0" w:color="000000"/>
              <w:left w:val="single" w:sz="4" w:space="0" w:color="000000"/>
              <w:bottom w:val="single" w:sz="4" w:space="0" w:color="000000"/>
              <w:right w:val="single" w:sz="4" w:space="0" w:color="000000"/>
            </w:tcBorders>
            <w:vAlign w:val="center"/>
          </w:tcPr>
          <w:p w14:paraId="4AE5C53A"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131</w:t>
            </w:r>
          </w:p>
        </w:tc>
        <w:tc>
          <w:tcPr>
            <w:tcW w:w="1101" w:type="dxa"/>
            <w:tcBorders>
              <w:top w:val="single" w:sz="4" w:space="0" w:color="000000"/>
              <w:left w:val="single" w:sz="4" w:space="0" w:color="000000"/>
              <w:bottom w:val="single" w:sz="4" w:space="0" w:color="000000"/>
              <w:right w:val="single" w:sz="4" w:space="0" w:color="000000"/>
            </w:tcBorders>
            <w:vAlign w:val="center"/>
          </w:tcPr>
          <w:p w14:paraId="6BCC135D"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112</w:t>
            </w:r>
          </w:p>
        </w:tc>
        <w:tc>
          <w:tcPr>
            <w:tcW w:w="1036" w:type="dxa"/>
            <w:tcBorders>
              <w:top w:val="single" w:sz="4" w:space="0" w:color="000000"/>
              <w:left w:val="single" w:sz="4" w:space="0" w:color="000000"/>
              <w:bottom w:val="single" w:sz="4" w:space="0" w:color="000000"/>
              <w:right w:val="single" w:sz="4" w:space="0" w:color="000000"/>
            </w:tcBorders>
            <w:vAlign w:val="center"/>
          </w:tcPr>
          <w:p w14:paraId="0F0FDA10"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9,2</w:t>
            </w:r>
          </w:p>
        </w:tc>
        <w:tc>
          <w:tcPr>
            <w:tcW w:w="1512" w:type="dxa"/>
            <w:tcBorders>
              <w:top w:val="single" w:sz="4" w:space="0" w:color="000000"/>
              <w:left w:val="single" w:sz="4" w:space="0" w:color="000000"/>
              <w:bottom w:val="single" w:sz="4" w:space="0" w:color="000000"/>
              <w:right w:val="single" w:sz="4" w:space="0" w:color="000000"/>
            </w:tcBorders>
            <w:vAlign w:val="center"/>
          </w:tcPr>
          <w:p w14:paraId="6E2D5447"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2769,1</w:t>
            </w:r>
          </w:p>
        </w:tc>
        <w:tc>
          <w:tcPr>
            <w:tcW w:w="1045" w:type="dxa"/>
            <w:tcBorders>
              <w:top w:val="single" w:sz="4" w:space="0" w:color="000000"/>
              <w:left w:val="single" w:sz="4" w:space="0" w:color="000000"/>
              <w:bottom w:val="single" w:sz="4" w:space="0" w:color="000000"/>
              <w:right w:val="single" w:sz="4" w:space="0" w:color="000000"/>
            </w:tcBorders>
            <w:vAlign w:val="center"/>
          </w:tcPr>
          <w:p w14:paraId="5C071809"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1,241</w:t>
            </w:r>
          </w:p>
        </w:tc>
      </w:tr>
      <w:tr w:rsidR="000D3165" w:rsidRPr="00D46A9C" w14:paraId="1407EA2C" w14:textId="77777777" w:rsidTr="0087441C">
        <w:tc>
          <w:tcPr>
            <w:tcW w:w="1428" w:type="dxa"/>
            <w:tcBorders>
              <w:top w:val="single" w:sz="4" w:space="0" w:color="000000"/>
              <w:left w:val="single" w:sz="4" w:space="0" w:color="000000"/>
              <w:bottom w:val="single" w:sz="4" w:space="0" w:color="000000"/>
              <w:right w:val="single" w:sz="4" w:space="0" w:color="000000"/>
            </w:tcBorders>
            <w:vAlign w:val="center"/>
          </w:tcPr>
          <w:p w14:paraId="71AADC1E"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2011</w:t>
            </w:r>
          </w:p>
        </w:tc>
        <w:tc>
          <w:tcPr>
            <w:tcW w:w="1024" w:type="dxa"/>
            <w:tcBorders>
              <w:top w:val="single" w:sz="4" w:space="0" w:color="000000"/>
              <w:left w:val="single" w:sz="4" w:space="0" w:color="000000"/>
              <w:bottom w:val="single" w:sz="4" w:space="0" w:color="000000"/>
              <w:right w:val="single" w:sz="4" w:space="0" w:color="000000"/>
            </w:tcBorders>
            <w:vAlign w:val="center"/>
          </w:tcPr>
          <w:p w14:paraId="42CB542C"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9,6</w:t>
            </w:r>
          </w:p>
        </w:tc>
        <w:tc>
          <w:tcPr>
            <w:tcW w:w="1100" w:type="dxa"/>
            <w:tcBorders>
              <w:top w:val="single" w:sz="4" w:space="0" w:color="000000"/>
              <w:left w:val="single" w:sz="4" w:space="0" w:color="000000"/>
              <w:bottom w:val="single" w:sz="4" w:space="0" w:color="000000"/>
              <w:right w:val="single" w:sz="4" w:space="0" w:color="000000"/>
            </w:tcBorders>
            <w:vAlign w:val="center"/>
          </w:tcPr>
          <w:p w14:paraId="0D68FDC5"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234</w:t>
            </w:r>
          </w:p>
        </w:tc>
        <w:tc>
          <w:tcPr>
            <w:tcW w:w="1100" w:type="dxa"/>
            <w:tcBorders>
              <w:top w:val="single" w:sz="4" w:space="0" w:color="000000"/>
              <w:left w:val="single" w:sz="4" w:space="0" w:color="000000"/>
              <w:bottom w:val="single" w:sz="4" w:space="0" w:color="000000"/>
              <w:right w:val="single" w:sz="4" w:space="0" w:color="000000"/>
            </w:tcBorders>
            <w:vAlign w:val="center"/>
          </w:tcPr>
          <w:p w14:paraId="0FDC239E"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133</w:t>
            </w:r>
          </w:p>
        </w:tc>
        <w:tc>
          <w:tcPr>
            <w:tcW w:w="1101" w:type="dxa"/>
            <w:tcBorders>
              <w:top w:val="single" w:sz="4" w:space="0" w:color="000000"/>
              <w:left w:val="single" w:sz="4" w:space="0" w:color="000000"/>
              <w:bottom w:val="single" w:sz="4" w:space="0" w:color="000000"/>
              <w:right w:val="single" w:sz="4" w:space="0" w:color="000000"/>
            </w:tcBorders>
            <w:vAlign w:val="center"/>
          </w:tcPr>
          <w:p w14:paraId="0B4F2EF5"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101</w:t>
            </w:r>
          </w:p>
        </w:tc>
        <w:tc>
          <w:tcPr>
            <w:tcW w:w="1036" w:type="dxa"/>
            <w:tcBorders>
              <w:top w:val="single" w:sz="4" w:space="0" w:color="000000"/>
              <w:left w:val="single" w:sz="4" w:space="0" w:color="000000"/>
              <w:bottom w:val="single" w:sz="4" w:space="0" w:color="000000"/>
              <w:right w:val="single" w:sz="4" w:space="0" w:color="000000"/>
            </w:tcBorders>
            <w:vAlign w:val="center"/>
          </w:tcPr>
          <w:p w14:paraId="77C91636"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8,9</w:t>
            </w:r>
          </w:p>
        </w:tc>
        <w:tc>
          <w:tcPr>
            <w:tcW w:w="1512" w:type="dxa"/>
            <w:tcBorders>
              <w:top w:val="single" w:sz="4" w:space="0" w:color="000000"/>
              <w:left w:val="single" w:sz="4" w:space="0" w:color="000000"/>
              <w:bottom w:val="single" w:sz="4" w:space="0" w:color="000000"/>
              <w:right w:val="single" w:sz="4" w:space="0" w:color="000000"/>
            </w:tcBorders>
            <w:vAlign w:val="center"/>
          </w:tcPr>
          <w:p w14:paraId="78661212"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2755,1</w:t>
            </w:r>
          </w:p>
        </w:tc>
        <w:tc>
          <w:tcPr>
            <w:tcW w:w="1045" w:type="dxa"/>
            <w:tcBorders>
              <w:top w:val="single" w:sz="4" w:space="0" w:color="000000"/>
              <w:left w:val="single" w:sz="4" w:space="0" w:color="000000"/>
              <w:bottom w:val="single" w:sz="4" w:space="0" w:color="000000"/>
              <w:right w:val="single" w:sz="4" w:space="0" w:color="000000"/>
            </w:tcBorders>
            <w:vAlign w:val="center"/>
          </w:tcPr>
          <w:p w14:paraId="7ED03180"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1,246</w:t>
            </w:r>
          </w:p>
        </w:tc>
      </w:tr>
      <w:tr w:rsidR="000D3165" w:rsidRPr="00D46A9C" w14:paraId="790D5D06" w14:textId="77777777" w:rsidTr="0087441C">
        <w:tc>
          <w:tcPr>
            <w:tcW w:w="1428" w:type="dxa"/>
            <w:tcBorders>
              <w:top w:val="single" w:sz="4" w:space="0" w:color="000000"/>
              <w:left w:val="single" w:sz="4" w:space="0" w:color="000000"/>
              <w:bottom w:val="single" w:sz="4" w:space="0" w:color="000000"/>
              <w:right w:val="single" w:sz="4" w:space="0" w:color="000000"/>
            </w:tcBorders>
            <w:vAlign w:val="center"/>
          </w:tcPr>
          <w:p w14:paraId="0EAF5867"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2012</w:t>
            </w:r>
          </w:p>
        </w:tc>
        <w:tc>
          <w:tcPr>
            <w:tcW w:w="1024" w:type="dxa"/>
            <w:tcBorders>
              <w:top w:val="single" w:sz="4" w:space="0" w:color="000000"/>
              <w:left w:val="single" w:sz="4" w:space="0" w:color="000000"/>
              <w:bottom w:val="single" w:sz="4" w:space="0" w:color="000000"/>
              <w:right w:val="single" w:sz="4" w:space="0" w:color="000000"/>
            </w:tcBorders>
            <w:vAlign w:val="center"/>
          </w:tcPr>
          <w:p w14:paraId="77DF26A8"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9,9</w:t>
            </w:r>
          </w:p>
        </w:tc>
        <w:tc>
          <w:tcPr>
            <w:tcW w:w="1100" w:type="dxa"/>
            <w:tcBorders>
              <w:top w:val="single" w:sz="4" w:space="0" w:color="000000"/>
              <w:left w:val="single" w:sz="4" w:space="0" w:color="000000"/>
              <w:bottom w:val="single" w:sz="4" w:space="0" w:color="000000"/>
              <w:right w:val="single" w:sz="4" w:space="0" w:color="000000"/>
            </w:tcBorders>
            <w:vAlign w:val="center"/>
          </w:tcPr>
          <w:p w14:paraId="46DAE08F"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203</w:t>
            </w:r>
          </w:p>
        </w:tc>
        <w:tc>
          <w:tcPr>
            <w:tcW w:w="1100" w:type="dxa"/>
            <w:tcBorders>
              <w:top w:val="single" w:sz="4" w:space="0" w:color="000000"/>
              <w:left w:val="single" w:sz="4" w:space="0" w:color="000000"/>
              <w:bottom w:val="single" w:sz="4" w:space="0" w:color="000000"/>
              <w:right w:val="single" w:sz="4" w:space="0" w:color="000000"/>
            </w:tcBorders>
            <w:vAlign w:val="center"/>
          </w:tcPr>
          <w:p w14:paraId="55E5AC95"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123</w:t>
            </w:r>
          </w:p>
        </w:tc>
        <w:tc>
          <w:tcPr>
            <w:tcW w:w="1101" w:type="dxa"/>
            <w:tcBorders>
              <w:top w:val="single" w:sz="4" w:space="0" w:color="000000"/>
              <w:left w:val="single" w:sz="4" w:space="0" w:color="000000"/>
              <w:bottom w:val="single" w:sz="4" w:space="0" w:color="000000"/>
              <w:right w:val="single" w:sz="4" w:space="0" w:color="000000"/>
            </w:tcBorders>
            <w:vAlign w:val="center"/>
          </w:tcPr>
          <w:p w14:paraId="671AB9C7"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80</w:t>
            </w:r>
          </w:p>
        </w:tc>
        <w:tc>
          <w:tcPr>
            <w:tcW w:w="1036" w:type="dxa"/>
            <w:tcBorders>
              <w:top w:val="single" w:sz="4" w:space="0" w:color="000000"/>
              <w:left w:val="single" w:sz="4" w:space="0" w:color="000000"/>
              <w:bottom w:val="single" w:sz="4" w:space="0" w:color="000000"/>
              <w:right w:val="single" w:sz="4" w:space="0" w:color="000000"/>
            </w:tcBorders>
            <w:vAlign w:val="center"/>
          </w:tcPr>
          <w:p w14:paraId="0755E57B"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7,5</w:t>
            </w:r>
          </w:p>
        </w:tc>
        <w:tc>
          <w:tcPr>
            <w:tcW w:w="1512" w:type="dxa"/>
            <w:tcBorders>
              <w:top w:val="single" w:sz="4" w:space="0" w:color="000000"/>
              <w:left w:val="single" w:sz="4" w:space="0" w:color="000000"/>
              <w:bottom w:val="single" w:sz="4" w:space="0" w:color="000000"/>
              <w:right w:val="single" w:sz="4" w:space="0" w:color="000000"/>
            </w:tcBorders>
            <w:vAlign w:val="center"/>
          </w:tcPr>
          <w:p w14:paraId="05515F87"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2742,2</w:t>
            </w:r>
          </w:p>
        </w:tc>
        <w:tc>
          <w:tcPr>
            <w:tcW w:w="1045" w:type="dxa"/>
            <w:tcBorders>
              <w:top w:val="single" w:sz="4" w:space="0" w:color="000000"/>
              <w:left w:val="single" w:sz="4" w:space="0" w:color="000000"/>
              <w:bottom w:val="single" w:sz="4" w:space="0" w:color="000000"/>
              <w:right w:val="single" w:sz="4" w:space="0" w:color="000000"/>
            </w:tcBorders>
            <w:vAlign w:val="center"/>
          </w:tcPr>
          <w:p w14:paraId="1DCA683B"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1,324</w:t>
            </w:r>
          </w:p>
        </w:tc>
      </w:tr>
      <w:tr w:rsidR="000D3165" w:rsidRPr="00D46A9C" w14:paraId="74DEF34F" w14:textId="77777777" w:rsidTr="0087441C">
        <w:tc>
          <w:tcPr>
            <w:tcW w:w="1428" w:type="dxa"/>
            <w:tcBorders>
              <w:top w:val="single" w:sz="4" w:space="0" w:color="000000"/>
              <w:left w:val="single" w:sz="4" w:space="0" w:color="000000"/>
              <w:bottom w:val="single" w:sz="4" w:space="0" w:color="000000"/>
              <w:right w:val="single" w:sz="4" w:space="0" w:color="000000"/>
            </w:tcBorders>
            <w:vAlign w:val="center"/>
          </w:tcPr>
          <w:p w14:paraId="10B694DC"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2013</w:t>
            </w:r>
          </w:p>
        </w:tc>
        <w:tc>
          <w:tcPr>
            <w:tcW w:w="1024" w:type="dxa"/>
            <w:tcBorders>
              <w:top w:val="single" w:sz="4" w:space="0" w:color="000000"/>
              <w:left w:val="single" w:sz="4" w:space="0" w:color="000000"/>
              <w:bottom w:val="single" w:sz="4" w:space="0" w:color="000000"/>
              <w:right w:val="single" w:sz="4" w:space="0" w:color="000000"/>
            </w:tcBorders>
            <w:vAlign w:val="center"/>
          </w:tcPr>
          <w:p w14:paraId="47798221"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9,7</w:t>
            </w:r>
          </w:p>
        </w:tc>
        <w:tc>
          <w:tcPr>
            <w:tcW w:w="1100" w:type="dxa"/>
            <w:tcBorders>
              <w:top w:val="single" w:sz="4" w:space="0" w:color="000000"/>
              <w:left w:val="single" w:sz="4" w:space="0" w:color="000000"/>
              <w:bottom w:val="single" w:sz="4" w:space="0" w:color="000000"/>
              <w:right w:val="single" w:sz="4" w:space="0" w:color="000000"/>
            </w:tcBorders>
            <w:vAlign w:val="center"/>
          </w:tcPr>
          <w:p w14:paraId="1B820D66"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195</w:t>
            </w:r>
          </w:p>
        </w:tc>
        <w:tc>
          <w:tcPr>
            <w:tcW w:w="1100" w:type="dxa"/>
            <w:tcBorders>
              <w:top w:val="single" w:sz="4" w:space="0" w:color="000000"/>
              <w:left w:val="single" w:sz="4" w:space="0" w:color="000000"/>
              <w:bottom w:val="single" w:sz="4" w:space="0" w:color="000000"/>
              <w:right w:val="single" w:sz="4" w:space="0" w:color="000000"/>
            </w:tcBorders>
            <w:vAlign w:val="center"/>
          </w:tcPr>
          <w:p w14:paraId="6748BAA0"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100</w:t>
            </w:r>
          </w:p>
        </w:tc>
        <w:tc>
          <w:tcPr>
            <w:tcW w:w="1101" w:type="dxa"/>
            <w:tcBorders>
              <w:top w:val="single" w:sz="4" w:space="0" w:color="000000"/>
              <w:left w:val="single" w:sz="4" w:space="0" w:color="000000"/>
              <w:bottom w:val="single" w:sz="4" w:space="0" w:color="000000"/>
              <w:right w:val="single" w:sz="4" w:space="0" w:color="000000"/>
            </w:tcBorders>
            <w:vAlign w:val="center"/>
          </w:tcPr>
          <w:p w14:paraId="6C2C6B48"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95</w:t>
            </w:r>
          </w:p>
        </w:tc>
        <w:tc>
          <w:tcPr>
            <w:tcW w:w="1036" w:type="dxa"/>
            <w:tcBorders>
              <w:top w:val="single" w:sz="4" w:space="0" w:color="000000"/>
              <w:left w:val="single" w:sz="4" w:space="0" w:color="000000"/>
              <w:bottom w:val="single" w:sz="4" w:space="0" w:color="000000"/>
              <w:right w:val="single" w:sz="4" w:space="0" w:color="000000"/>
            </w:tcBorders>
            <w:vAlign w:val="center"/>
          </w:tcPr>
          <w:p w14:paraId="7F1C9D37"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7,3</w:t>
            </w:r>
          </w:p>
        </w:tc>
        <w:tc>
          <w:tcPr>
            <w:tcW w:w="1512" w:type="dxa"/>
            <w:tcBorders>
              <w:top w:val="single" w:sz="4" w:space="0" w:color="000000"/>
              <w:left w:val="single" w:sz="4" w:space="0" w:color="000000"/>
              <w:bottom w:val="single" w:sz="4" w:space="0" w:color="000000"/>
              <w:right w:val="single" w:sz="4" w:space="0" w:color="000000"/>
            </w:tcBorders>
            <w:vAlign w:val="center"/>
          </w:tcPr>
          <w:p w14:paraId="07C85520"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2744,4</w:t>
            </w:r>
          </w:p>
        </w:tc>
        <w:tc>
          <w:tcPr>
            <w:tcW w:w="1045" w:type="dxa"/>
            <w:tcBorders>
              <w:top w:val="single" w:sz="4" w:space="0" w:color="000000"/>
              <w:left w:val="single" w:sz="4" w:space="0" w:color="000000"/>
              <w:bottom w:val="single" w:sz="4" w:space="0" w:color="000000"/>
              <w:right w:val="single" w:sz="4" w:space="0" w:color="000000"/>
            </w:tcBorders>
            <w:vAlign w:val="center"/>
          </w:tcPr>
          <w:p w14:paraId="2B764FC5"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1,320</w:t>
            </w:r>
          </w:p>
        </w:tc>
      </w:tr>
      <w:tr w:rsidR="000D3165" w:rsidRPr="00D46A9C" w14:paraId="0A75AEFB" w14:textId="77777777" w:rsidTr="0087441C">
        <w:tc>
          <w:tcPr>
            <w:tcW w:w="1428" w:type="dxa"/>
            <w:tcBorders>
              <w:top w:val="single" w:sz="4" w:space="0" w:color="000000"/>
              <w:left w:val="single" w:sz="4" w:space="0" w:color="000000"/>
              <w:bottom w:val="single" w:sz="4" w:space="0" w:color="000000"/>
              <w:right w:val="single" w:sz="4" w:space="0" w:color="000000"/>
            </w:tcBorders>
            <w:vAlign w:val="center"/>
          </w:tcPr>
          <w:p w14:paraId="28290720"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2014</w:t>
            </w:r>
          </w:p>
        </w:tc>
        <w:tc>
          <w:tcPr>
            <w:tcW w:w="1024" w:type="dxa"/>
            <w:tcBorders>
              <w:top w:val="single" w:sz="4" w:space="0" w:color="000000"/>
              <w:left w:val="single" w:sz="4" w:space="0" w:color="000000"/>
              <w:bottom w:val="single" w:sz="4" w:space="0" w:color="000000"/>
              <w:right w:val="single" w:sz="4" w:space="0" w:color="000000"/>
            </w:tcBorders>
            <w:vAlign w:val="center"/>
          </w:tcPr>
          <w:p w14:paraId="49031FFB"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10,1</w:t>
            </w:r>
          </w:p>
        </w:tc>
        <w:tc>
          <w:tcPr>
            <w:tcW w:w="1100" w:type="dxa"/>
            <w:tcBorders>
              <w:top w:val="single" w:sz="4" w:space="0" w:color="000000"/>
              <w:left w:val="single" w:sz="4" w:space="0" w:color="000000"/>
              <w:bottom w:val="single" w:sz="4" w:space="0" w:color="000000"/>
              <w:right w:val="single" w:sz="4" w:space="0" w:color="000000"/>
            </w:tcBorders>
            <w:vAlign w:val="center"/>
          </w:tcPr>
          <w:p w14:paraId="17EEB35B"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268</w:t>
            </w:r>
          </w:p>
        </w:tc>
        <w:tc>
          <w:tcPr>
            <w:tcW w:w="1100" w:type="dxa"/>
            <w:tcBorders>
              <w:top w:val="single" w:sz="4" w:space="0" w:color="000000"/>
              <w:left w:val="single" w:sz="4" w:space="0" w:color="000000"/>
              <w:bottom w:val="single" w:sz="4" w:space="0" w:color="000000"/>
              <w:right w:val="single" w:sz="4" w:space="0" w:color="000000"/>
            </w:tcBorders>
            <w:vAlign w:val="center"/>
          </w:tcPr>
          <w:p w14:paraId="3B63755D"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164</w:t>
            </w:r>
          </w:p>
        </w:tc>
        <w:tc>
          <w:tcPr>
            <w:tcW w:w="1101" w:type="dxa"/>
            <w:tcBorders>
              <w:top w:val="single" w:sz="4" w:space="0" w:color="000000"/>
              <w:left w:val="single" w:sz="4" w:space="0" w:color="000000"/>
              <w:bottom w:val="single" w:sz="4" w:space="0" w:color="000000"/>
              <w:right w:val="single" w:sz="4" w:space="0" w:color="000000"/>
            </w:tcBorders>
            <w:vAlign w:val="center"/>
          </w:tcPr>
          <w:p w14:paraId="719A3950"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104</w:t>
            </w:r>
          </w:p>
        </w:tc>
        <w:tc>
          <w:tcPr>
            <w:tcW w:w="1036" w:type="dxa"/>
            <w:tcBorders>
              <w:top w:val="single" w:sz="4" w:space="0" w:color="000000"/>
              <w:left w:val="single" w:sz="4" w:space="0" w:color="000000"/>
              <w:bottom w:val="single" w:sz="4" w:space="0" w:color="000000"/>
              <w:right w:val="single" w:sz="4" w:space="0" w:color="000000"/>
            </w:tcBorders>
            <w:vAlign w:val="center"/>
          </w:tcPr>
          <w:p w14:paraId="4495ABAC"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9,7</w:t>
            </w:r>
          </w:p>
        </w:tc>
        <w:tc>
          <w:tcPr>
            <w:tcW w:w="1512" w:type="dxa"/>
            <w:tcBorders>
              <w:top w:val="single" w:sz="4" w:space="0" w:color="000000"/>
              <w:left w:val="single" w:sz="4" w:space="0" w:color="000000"/>
              <w:bottom w:val="single" w:sz="4" w:space="0" w:color="000000"/>
              <w:right w:val="single" w:sz="4" w:space="0" w:color="000000"/>
            </w:tcBorders>
            <w:vAlign w:val="center"/>
          </w:tcPr>
          <w:p w14:paraId="3CE7B7D5"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2737,2</w:t>
            </w:r>
          </w:p>
        </w:tc>
        <w:tc>
          <w:tcPr>
            <w:tcW w:w="1045" w:type="dxa"/>
            <w:tcBorders>
              <w:top w:val="single" w:sz="4" w:space="0" w:color="000000"/>
              <w:left w:val="single" w:sz="4" w:space="0" w:color="000000"/>
              <w:bottom w:val="single" w:sz="4" w:space="0" w:color="000000"/>
              <w:right w:val="single" w:sz="4" w:space="0" w:color="000000"/>
            </w:tcBorders>
            <w:vAlign w:val="center"/>
          </w:tcPr>
          <w:p w14:paraId="208431C2"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1,394</w:t>
            </w:r>
          </w:p>
        </w:tc>
      </w:tr>
      <w:tr w:rsidR="000D3165" w:rsidRPr="00D46A9C" w14:paraId="45A71983" w14:textId="77777777" w:rsidTr="0087441C">
        <w:tc>
          <w:tcPr>
            <w:tcW w:w="1428" w:type="dxa"/>
            <w:tcBorders>
              <w:top w:val="single" w:sz="4" w:space="0" w:color="000000"/>
              <w:left w:val="single" w:sz="4" w:space="0" w:color="000000"/>
              <w:bottom w:val="single" w:sz="4" w:space="0" w:color="000000"/>
              <w:right w:val="single" w:sz="4" w:space="0" w:color="000000"/>
            </w:tcBorders>
            <w:vAlign w:val="center"/>
          </w:tcPr>
          <w:p w14:paraId="5FC67BF1"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2015</w:t>
            </w:r>
          </w:p>
        </w:tc>
        <w:tc>
          <w:tcPr>
            <w:tcW w:w="1024" w:type="dxa"/>
            <w:tcBorders>
              <w:top w:val="single" w:sz="4" w:space="0" w:color="000000"/>
              <w:left w:val="single" w:sz="4" w:space="0" w:color="000000"/>
              <w:bottom w:val="single" w:sz="4" w:space="0" w:color="000000"/>
              <w:right w:val="single" w:sz="4" w:space="0" w:color="000000"/>
            </w:tcBorders>
            <w:vAlign w:val="center"/>
          </w:tcPr>
          <w:p w14:paraId="5C8DC58F"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9,2</w:t>
            </w:r>
          </w:p>
        </w:tc>
        <w:tc>
          <w:tcPr>
            <w:tcW w:w="1100" w:type="dxa"/>
            <w:tcBorders>
              <w:top w:val="single" w:sz="4" w:space="0" w:color="000000"/>
              <w:left w:val="single" w:sz="4" w:space="0" w:color="000000"/>
              <w:bottom w:val="single" w:sz="4" w:space="0" w:color="000000"/>
              <w:right w:val="single" w:sz="4" w:space="0" w:color="000000"/>
            </w:tcBorders>
            <w:vAlign w:val="center"/>
          </w:tcPr>
          <w:p w14:paraId="45E0E633"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248</w:t>
            </w:r>
          </w:p>
        </w:tc>
        <w:tc>
          <w:tcPr>
            <w:tcW w:w="1100" w:type="dxa"/>
            <w:tcBorders>
              <w:top w:val="single" w:sz="4" w:space="0" w:color="000000"/>
              <w:left w:val="single" w:sz="4" w:space="0" w:color="000000"/>
              <w:bottom w:val="single" w:sz="4" w:space="0" w:color="000000"/>
              <w:right w:val="single" w:sz="4" w:space="0" w:color="000000"/>
            </w:tcBorders>
            <w:vAlign w:val="center"/>
          </w:tcPr>
          <w:p w14:paraId="5FEC17E7"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159</w:t>
            </w:r>
          </w:p>
        </w:tc>
        <w:tc>
          <w:tcPr>
            <w:tcW w:w="1101" w:type="dxa"/>
            <w:tcBorders>
              <w:top w:val="single" w:sz="4" w:space="0" w:color="000000"/>
              <w:left w:val="single" w:sz="4" w:space="0" w:color="000000"/>
              <w:bottom w:val="single" w:sz="4" w:space="0" w:color="000000"/>
              <w:right w:val="single" w:sz="4" w:space="0" w:color="000000"/>
            </w:tcBorders>
            <w:vAlign w:val="center"/>
          </w:tcPr>
          <w:p w14:paraId="7F5DEFE7"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89</w:t>
            </w:r>
          </w:p>
        </w:tc>
        <w:tc>
          <w:tcPr>
            <w:tcW w:w="1036" w:type="dxa"/>
            <w:tcBorders>
              <w:top w:val="single" w:sz="4" w:space="0" w:color="000000"/>
              <w:left w:val="single" w:sz="4" w:space="0" w:color="000000"/>
              <w:bottom w:val="single" w:sz="4" w:space="0" w:color="000000"/>
              <w:right w:val="single" w:sz="4" w:space="0" w:color="000000"/>
            </w:tcBorders>
            <w:vAlign w:val="center"/>
          </w:tcPr>
          <w:p w14:paraId="51C95BD7"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9,8</w:t>
            </w:r>
          </w:p>
        </w:tc>
        <w:tc>
          <w:tcPr>
            <w:tcW w:w="1512" w:type="dxa"/>
            <w:tcBorders>
              <w:top w:val="single" w:sz="4" w:space="0" w:color="000000"/>
              <w:left w:val="single" w:sz="4" w:space="0" w:color="000000"/>
              <w:bottom w:val="single" w:sz="4" w:space="0" w:color="000000"/>
              <w:right w:val="single" w:sz="4" w:space="0" w:color="000000"/>
            </w:tcBorders>
            <w:vAlign w:val="center"/>
          </w:tcPr>
          <w:p w14:paraId="34D528BD"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2731,3</w:t>
            </w:r>
          </w:p>
        </w:tc>
        <w:tc>
          <w:tcPr>
            <w:tcW w:w="1045" w:type="dxa"/>
            <w:tcBorders>
              <w:top w:val="single" w:sz="4" w:space="0" w:color="000000"/>
              <w:left w:val="single" w:sz="4" w:space="0" w:color="000000"/>
              <w:bottom w:val="single" w:sz="4" w:space="0" w:color="000000"/>
              <w:right w:val="single" w:sz="4" w:space="0" w:color="000000"/>
            </w:tcBorders>
            <w:vAlign w:val="center"/>
          </w:tcPr>
          <w:p w14:paraId="7088A822"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1,292</w:t>
            </w:r>
          </w:p>
        </w:tc>
      </w:tr>
      <w:tr w:rsidR="000D3165" w:rsidRPr="00D46A9C" w14:paraId="1AA2C59A" w14:textId="77777777" w:rsidTr="0087441C">
        <w:tc>
          <w:tcPr>
            <w:tcW w:w="1428" w:type="dxa"/>
            <w:tcBorders>
              <w:top w:val="single" w:sz="4" w:space="0" w:color="000000"/>
              <w:left w:val="single" w:sz="4" w:space="0" w:color="000000"/>
              <w:bottom w:val="single" w:sz="4" w:space="0" w:color="000000"/>
              <w:right w:val="single" w:sz="4" w:space="0" w:color="000000"/>
            </w:tcBorders>
            <w:vAlign w:val="center"/>
          </w:tcPr>
          <w:p w14:paraId="368A857E"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2016</w:t>
            </w:r>
          </w:p>
        </w:tc>
        <w:tc>
          <w:tcPr>
            <w:tcW w:w="1024" w:type="dxa"/>
            <w:tcBorders>
              <w:top w:val="single" w:sz="4" w:space="0" w:color="000000"/>
              <w:left w:val="single" w:sz="4" w:space="0" w:color="000000"/>
              <w:bottom w:val="single" w:sz="4" w:space="0" w:color="000000"/>
              <w:right w:val="single" w:sz="4" w:space="0" w:color="000000"/>
            </w:tcBorders>
            <w:vAlign w:val="center"/>
          </w:tcPr>
          <w:p w14:paraId="7B2FF083"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8,9</w:t>
            </w:r>
          </w:p>
        </w:tc>
        <w:tc>
          <w:tcPr>
            <w:tcW w:w="1100" w:type="dxa"/>
            <w:tcBorders>
              <w:top w:val="single" w:sz="4" w:space="0" w:color="000000"/>
              <w:left w:val="single" w:sz="4" w:space="0" w:color="000000"/>
              <w:bottom w:val="single" w:sz="4" w:space="0" w:color="000000"/>
              <w:right w:val="single" w:sz="4" w:space="0" w:color="000000"/>
            </w:tcBorders>
            <w:vAlign w:val="center"/>
          </w:tcPr>
          <w:p w14:paraId="792AC533"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178</w:t>
            </w:r>
          </w:p>
        </w:tc>
        <w:tc>
          <w:tcPr>
            <w:tcW w:w="1100" w:type="dxa"/>
            <w:tcBorders>
              <w:top w:val="single" w:sz="4" w:space="0" w:color="000000"/>
              <w:left w:val="single" w:sz="4" w:space="0" w:color="000000"/>
              <w:bottom w:val="single" w:sz="4" w:space="0" w:color="000000"/>
              <w:right w:val="single" w:sz="4" w:space="0" w:color="000000"/>
            </w:tcBorders>
            <w:vAlign w:val="center"/>
          </w:tcPr>
          <w:p w14:paraId="78DC4037"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108</w:t>
            </w:r>
          </w:p>
        </w:tc>
        <w:tc>
          <w:tcPr>
            <w:tcW w:w="1101" w:type="dxa"/>
            <w:tcBorders>
              <w:top w:val="single" w:sz="4" w:space="0" w:color="000000"/>
              <w:left w:val="single" w:sz="4" w:space="0" w:color="000000"/>
              <w:bottom w:val="single" w:sz="4" w:space="0" w:color="000000"/>
              <w:right w:val="single" w:sz="4" w:space="0" w:color="000000"/>
            </w:tcBorders>
            <w:vAlign w:val="center"/>
          </w:tcPr>
          <w:p w14:paraId="34988693"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70</w:t>
            </w:r>
          </w:p>
        </w:tc>
        <w:tc>
          <w:tcPr>
            <w:tcW w:w="1036" w:type="dxa"/>
            <w:tcBorders>
              <w:top w:val="single" w:sz="4" w:space="0" w:color="000000"/>
              <w:left w:val="single" w:sz="4" w:space="0" w:color="000000"/>
              <w:bottom w:val="single" w:sz="4" w:space="0" w:color="000000"/>
              <w:right w:val="single" w:sz="4" w:space="0" w:color="000000"/>
            </w:tcBorders>
            <w:vAlign w:val="center"/>
          </w:tcPr>
          <w:p w14:paraId="5A6F9456"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7,4</w:t>
            </w:r>
          </w:p>
        </w:tc>
        <w:tc>
          <w:tcPr>
            <w:tcW w:w="1512" w:type="dxa"/>
            <w:tcBorders>
              <w:top w:val="single" w:sz="4" w:space="0" w:color="000000"/>
              <w:left w:val="single" w:sz="4" w:space="0" w:color="000000"/>
              <w:bottom w:val="single" w:sz="4" w:space="0" w:color="000000"/>
              <w:right w:val="single" w:sz="4" w:space="0" w:color="000000"/>
            </w:tcBorders>
            <w:vAlign w:val="center"/>
          </w:tcPr>
          <w:p w14:paraId="059A8668"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2718,6</w:t>
            </w:r>
          </w:p>
        </w:tc>
        <w:tc>
          <w:tcPr>
            <w:tcW w:w="1045" w:type="dxa"/>
            <w:tcBorders>
              <w:top w:val="single" w:sz="4" w:space="0" w:color="000000"/>
              <w:left w:val="single" w:sz="4" w:space="0" w:color="000000"/>
              <w:bottom w:val="single" w:sz="4" w:space="0" w:color="000000"/>
              <w:right w:val="single" w:sz="4" w:space="0" w:color="000000"/>
            </w:tcBorders>
            <w:vAlign w:val="center"/>
          </w:tcPr>
          <w:p w14:paraId="1422EB1F"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1,273</w:t>
            </w:r>
          </w:p>
        </w:tc>
      </w:tr>
      <w:tr w:rsidR="000D3165" w:rsidRPr="00D46A9C" w14:paraId="74898838" w14:textId="77777777" w:rsidTr="0087441C">
        <w:tc>
          <w:tcPr>
            <w:tcW w:w="1428" w:type="dxa"/>
            <w:tcBorders>
              <w:top w:val="single" w:sz="4" w:space="0" w:color="000000"/>
              <w:left w:val="single" w:sz="4" w:space="0" w:color="000000"/>
              <w:bottom w:val="single" w:sz="4" w:space="0" w:color="000000"/>
              <w:right w:val="single" w:sz="4" w:space="0" w:color="000000"/>
            </w:tcBorders>
            <w:vAlign w:val="center"/>
          </w:tcPr>
          <w:p w14:paraId="71836767"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2017</w:t>
            </w:r>
          </w:p>
        </w:tc>
        <w:tc>
          <w:tcPr>
            <w:tcW w:w="1024" w:type="dxa"/>
            <w:tcBorders>
              <w:top w:val="single" w:sz="4" w:space="0" w:color="000000"/>
              <w:left w:val="single" w:sz="4" w:space="0" w:color="000000"/>
              <w:bottom w:val="single" w:sz="4" w:space="0" w:color="000000"/>
              <w:right w:val="single" w:sz="4" w:space="0" w:color="000000"/>
            </w:tcBorders>
            <w:vAlign w:val="center"/>
          </w:tcPr>
          <w:p w14:paraId="5922DF0A"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8,0</w:t>
            </w:r>
          </w:p>
        </w:tc>
        <w:tc>
          <w:tcPr>
            <w:tcW w:w="1100" w:type="dxa"/>
            <w:tcBorders>
              <w:top w:val="single" w:sz="4" w:space="0" w:color="000000"/>
              <w:left w:val="single" w:sz="4" w:space="0" w:color="000000"/>
              <w:bottom w:val="single" w:sz="4" w:space="0" w:color="000000"/>
              <w:right w:val="single" w:sz="4" w:space="0" w:color="000000"/>
            </w:tcBorders>
            <w:vAlign w:val="center"/>
          </w:tcPr>
          <w:p w14:paraId="29D36FF4"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164</w:t>
            </w:r>
          </w:p>
        </w:tc>
        <w:tc>
          <w:tcPr>
            <w:tcW w:w="1100" w:type="dxa"/>
            <w:tcBorders>
              <w:top w:val="single" w:sz="4" w:space="0" w:color="000000"/>
              <w:left w:val="single" w:sz="4" w:space="0" w:color="000000"/>
              <w:bottom w:val="single" w:sz="4" w:space="0" w:color="000000"/>
              <w:right w:val="single" w:sz="4" w:space="0" w:color="000000"/>
            </w:tcBorders>
            <w:vAlign w:val="center"/>
          </w:tcPr>
          <w:p w14:paraId="2F7ABE01"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101</w:t>
            </w:r>
          </w:p>
        </w:tc>
        <w:tc>
          <w:tcPr>
            <w:tcW w:w="1101" w:type="dxa"/>
            <w:tcBorders>
              <w:top w:val="single" w:sz="4" w:space="0" w:color="000000"/>
              <w:left w:val="single" w:sz="4" w:space="0" w:color="000000"/>
              <w:bottom w:val="single" w:sz="4" w:space="0" w:color="000000"/>
              <w:right w:val="single" w:sz="4" w:space="0" w:color="000000"/>
            </w:tcBorders>
            <w:vAlign w:val="center"/>
          </w:tcPr>
          <w:p w14:paraId="12D80874"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63</w:t>
            </w:r>
          </w:p>
        </w:tc>
        <w:tc>
          <w:tcPr>
            <w:tcW w:w="1036" w:type="dxa"/>
            <w:tcBorders>
              <w:top w:val="single" w:sz="4" w:space="0" w:color="000000"/>
              <w:left w:val="single" w:sz="4" w:space="0" w:color="000000"/>
              <w:bottom w:val="single" w:sz="4" w:space="0" w:color="000000"/>
              <w:right w:val="single" w:sz="4" w:space="0" w:color="000000"/>
            </w:tcBorders>
            <w:vAlign w:val="center"/>
          </w:tcPr>
          <w:p w14:paraId="04C906B0"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7,5</w:t>
            </w:r>
          </w:p>
        </w:tc>
        <w:tc>
          <w:tcPr>
            <w:tcW w:w="1512" w:type="dxa"/>
            <w:tcBorders>
              <w:top w:val="single" w:sz="4" w:space="0" w:color="000000"/>
              <w:left w:val="single" w:sz="4" w:space="0" w:color="000000"/>
              <w:bottom w:val="single" w:sz="4" w:space="0" w:color="000000"/>
              <w:right w:val="single" w:sz="4" w:space="0" w:color="000000"/>
            </w:tcBorders>
            <w:vAlign w:val="center"/>
          </w:tcPr>
          <w:p w14:paraId="2F12386C"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2701,2</w:t>
            </w:r>
          </w:p>
        </w:tc>
        <w:tc>
          <w:tcPr>
            <w:tcW w:w="1045" w:type="dxa"/>
            <w:tcBorders>
              <w:top w:val="single" w:sz="4" w:space="0" w:color="000000"/>
              <w:left w:val="single" w:sz="4" w:space="0" w:color="000000"/>
              <w:bottom w:val="single" w:sz="4" w:space="0" w:color="000000"/>
              <w:right w:val="single" w:sz="4" w:space="0" w:color="000000"/>
            </w:tcBorders>
            <w:vAlign w:val="center"/>
          </w:tcPr>
          <w:p w14:paraId="690B60B2"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1,168</w:t>
            </w:r>
          </w:p>
        </w:tc>
      </w:tr>
      <w:tr w:rsidR="000D3165" w:rsidRPr="00D46A9C" w14:paraId="33BA679A" w14:textId="77777777" w:rsidTr="0087441C">
        <w:tc>
          <w:tcPr>
            <w:tcW w:w="1428" w:type="dxa"/>
            <w:tcBorders>
              <w:top w:val="single" w:sz="4" w:space="0" w:color="000000"/>
              <w:left w:val="single" w:sz="4" w:space="0" w:color="000000"/>
              <w:bottom w:val="single" w:sz="4" w:space="0" w:color="000000"/>
              <w:right w:val="single" w:sz="4" w:space="0" w:color="000000"/>
            </w:tcBorders>
            <w:vAlign w:val="center"/>
          </w:tcPr>
          <w:p w14:paraId="5B3BBA56"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2018</w:t>
            </w:r>
          </w:p>
        </w:tc>
        <w:tc>
          <w:tcPr>
            <w:tcW w:w="1024" w:type="dxa"/>
            <w:tcBorders>
              <w:top w:val="single" w:sz="4" w:space="0" w:color="000000"/>
              <w:left w:val="single" w:sz="4" w:space="0" w:color="000000"/>
              <w:bottom w:val="single" w:sz="4" w:space="0" w:color="000000"/>
              <w:right w:val="single" w:sz="4" w:space="0" w:color="000000"/>
            </w:tcBorders>
            <w:vAlign w:val="center"/>
          </w:tcPr>
          <w:p w14:paraId="1D6867F6"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7,3</w:t>
            </w:r>
          </w:p>
        </w:tc>
        <w:tc>
          <w:tcPr>
            <w:tcW w:w="1100" w:type="dxa"/>
            <w:tcBorders>
              <w:top w:val="single" w:sz="4" w:space="0" w:color="000000"/>
              <w:left w:val="single" w:sz="4" w:space="0" w:color="000000"/>
              <w:bottom w:val="single" w:sz="4" w:space="0" w:color="000000"/>
              <w:right w:val="single" w:sz="4" w:space="0" w:color="000000"/>
            </w:tcBorders>
            <w:vAlign w:val="center"/>
          </w:tcPr>
          <w:p w14:paraId="4968FF5D"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139</w:t>
            </w:r>
          </w:p>
        </w:tc>
        <w:tc>
          <w:tcPr>
            <w:tcW w:w="1100" w:type="dxa"/>
            <w:tcBorders>
              <w:top w:val="single" w:sz="4" w:space="0" w:color="000000"/>
              <w:left w:val="single" w:sz="4" w:space="0" w:color="000000"/>
              <w:bottom w:val="single" w:sz="4" w:space="0" w:color="000000"/>
              <w:right w:val="single" w:sz="4" w:space="0" w:color="000000"/>
            </w:tcBorders>
            <w:vAlign w:val="center"/>
          </w:tcPr>
          <w:p w14:paraId="5C197910"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87</w:t>
            </w:r>
          </w:p>
        </w:tc>
        <w:tc>
          <w:tcPr>
            <w:tcW w:w="1101" w:type="dxa"/>
            <w:tcBorders>
              <w:top w:val="single" w:sz="4" w:space="0" w:color="000000"/>
              <w:left w:val="single" w:sz="4" w:space="0" w:color="000000"/>
              <w:bottom w:val="single" w:sz="4" w:space="0" w:color="000000"/>
              <w:right w:val="single" w:sz="4" w:space="0" w:color="000000"/>
            </w:tcBorders>
            <w:vAlign w:val="center"/>
          </w:tcPr>
          <w:p w14:paraId="58463254"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52</w:t>
            </w:r>
          </w:p>
        </w:tc>
        <w:tc>
          <w:tcPr>
            <w:tcW w:w="1036" w:type="dxa"/>
            <w:tcBorders>
              <w:top w:val="single" w:sz="4" w:space="0" w:color="000000"/>
              <w:left w:val="single" w:sz="4" w:space="0" w:color="000000"/>
              <w:bottom w:val="single" w:sz="4" w:space="0" w:color="000000"/>
              <w:right w:val="single" w:sz="4" w:space="0" w:color="000000"/>
            </w:tcBorders>
            <w:vAlign w:val="center"/>
          </w:tcPr>
          <w:p w14:paraId="1805A05A"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7,0</w:t>
            </w:r>
          </w:p>
        </w:tc>
        <w:tc>
          <w:tcPr>
            <w:tcW w:w="1512" w:type="dxa"/>
            <w:tcBorders>
              <w:top w:val="single" w:sz="4" w:space="0" w:color="000000"/>
              <w:left w:val="single" w:sz="4" w:space="0" w:color="000000"/>
              <w:bottom w:val="single" w:sz="4" w:space="0" w:color="000000"/>
              <w:right w:val="single" w:sz="4" w:space="0" w:color="000000"/>
            </w:tcBorders>
            <w:vAlign w:val="center"/>
          </w:tcPr>
          <w:p w14:paraId="2AE55C63"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2694,0</w:t>
            </w:r>
          </w:p>
        </w:tc>
        <w:tc>
          <w:tcPr>
            <w:tcW w:w="1045" w:type="dxa"/>
            <w:tcBorders>
              <w:top w:val="single" w:sz="4" w:space="0" w:color="000000"/>
              <w:left w:val="single" w:sz="4" w:space="0" w:color="000000"/>
              <w:bottom w:val="single" w:sz="4" w:space="0" w:color="000000"/>
              <w:right w:val="single" w:sz="4" w:space="0" w:color="000000"/>
            </w:tcBorders>
            <w:vAlign w:val="center"/>
          </w:tcPr>
          <w:p w14:paraId="3C160494" w14:textId="77777777" w:rsidR="000D3165" w:rsidRPr="00D46A9C" w:rsidRDefault="000D3165"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1,083</w:t>
            </w:r>
          </w:p>
        </w:tc>
      </w:tr>
      <w:tr w:rsidR="000D3165" w:rsidRPr="00D46A9C" w14:paraId="4A3B746D" w14:textId="77777777" w:rsidTr="000D3165">
        <w:trPr>
          <w:cantSplit/>
          <w:trHeight w:val="1692"/>
        </w:trPr>
        <w:tc>
          <w:tcPr>
            <w:tcW w:w="1428" w:type="dxa"/>
            <w:tcBorders>
              <w:top w:val="single" w:sz="4" w:space="0" w:color="000000"/>
              <w:left w:val="single" w:sz="4" w:space="0" w:color="000000"/>
              <w:bottom w:val="single" w:sz="4" w:space="0" w:color="000000"/>
              <w:right w:val="single" w:sz="4" w:space="0" w:color="000000"/>
            </w:tcBorders>
            <w:textDirection w:val="btLr"/>
            <w:vAlign w:val="center"/>
          </w:tcPr>
          <w:p w14:paraId="11253D83" w14:textId="65C47605" w:rsidR="000D3165" w:rsidRPr="00D46A9C" w:rsidRDefault="000D3165" w:rsidP="0087441C">
            <w:pPr>
              <w:widowControl w:val="0"/>
              <w:suppressAutoHyphens w:val="0"/>
              <w:spacing w:after="0" w:line="360" w:lineRule="auto"/>
              <w:ind w:left="-108" w:right="-96"/>
              <w:jc w:val="center"/>
              <w:rPr>
                <w:rFonts w:ascii="Times New Roman" w:hAnsi="Times New Roman" w:cs="Times New Roman"/>
                <w:bCs/>
                <w:spacing w:val="-14"/>
                <w:sz w:val="28"/>
                <w:szCs w:val="28"/>
                <w:lang w:val="uk-UA"/>
              </w:rPr>
            </w:pPr>
            <w:r w:rsidRPr="00D46A9C">
              <w:rPr>
                <w:rFonts w:ascii="Times New Roman" w:hAnsi="Times New Roman" w:cs="Times New Roman"/>
                <w:bCs/>
                <w:spacing w:val="-14"/>
                <w:sz w:val="28"/>
                <w:szCs w:val="28"/>
                <w:lang w:val="uk-UA"/>
              </w:rPr>
              <w:t>2008/2019,</w:t>
            </w:r>
            <w:r w:rsidR="00570CC6">
              <w:rPr>
                <w:rFonts w:ascii="Times New Roman" w:hAnsi="Times New Roman" w:cs="Times New Roman"/>
                <w:bCs/>
                <w:spacing w:val="-14"/>
                <w:sz w:val="28"/>
                <w:szCs w:val="28"/>
                <w:lang w:val="uk-UA"/>
              </w:rPr>
              <w:t>%</w:t>
            </w:r>
          </w:p>
        </w:tc>
        <w:tc>
          <w:tcPr>
            <w:tcW w:w="1024" w:type="dxa"/>
            <w:tcBorders>
              <w:top w:val="single" w:sz="4" w:space="0" w:color="000000"/>
              <w:left w:val="single" w:sz="4" w:space="0" w:color="000000"/>
              <w:bottom w:val="single" w:sz="4" w:space="0" w:color="000000"/>
              <w:right w:val="single" w:sz="4" w:space="0" w:color="000000"/>
            </w:tcBorders>
            <w:textDirection w:val="btLr"/>
            <w:vAlign w:val="center"/>
          </w:tcPr>
          <w:p w14:paraId="5CB597C4" w14:textId="77777777" w:rsidR="000D3165" w:rsidRPr="00D46A9C" w:rsidRDefault="000D3165" w:rsidP="0087441C">
            <w:pPr>
              <w:widowControl w:val="0"/>
              <w:suppressAutoHyphens w:val="0"/>
              <w:spacing w:after="0" w:line="360" w:lineRule="auto"/>
              <w:ind w:left="-105" w:right="-61"/>
              <w:jc w:val="center"/>
              <w:rPr>
                <w:rFonts w:ascii="Times New Roman" w:hAnsi="Times New Roman" w:cs="Times New Roman"/>
                <w:bCs/>
                <w:sz w:val="28"/>
                <w:szCs w:val="28"/>
                <w:lang w:val="uk-UA"/>
              </w:rPr>
            </w:pPr>
            <w:r w:rsidRPr="00D46A9C">
              <w:rPr>
                <w:rFonts w:ascii="Times New Roman" w:hAnsi="Times New Roman" w:cs="Times New Roman"/>
                <w:bCs/>
                <w:sz w:val="28"/>
                <w:szCs w:val="28"/>
                <w:lang w:val="uk-UA"/>
              </w:rPr>
              <w:t>-25,5</w:t>
            </w:r>
          </w:p>
        </w:tc>
        <w:tc>
          <w:tcPr>
            <w:tcW w:w="1100" w:type="dxa"/>
            <w:tcBorders>
              <w:top w:val="single" w:sz="4" w:space="0" w:color="000000"/>
              <w:left w:val="single" w:sz="4" w:space="0" w:color="000000"/>
              <w:bottom w:val="single" w:sz="4" w:space="0" w:color="000000"/>
              <w:right w:val="single" w:sz="4" w:space="0" w:color="000000"/>
            </w:tcBorders>
            <w:textDirection w:val="btLr"/>
            <w:vAlign w:val="center"/>
          </w:tcPr>
          <w:p w14:paraId="3D8C177D" w14:textId="77777777" w:rsidR="000D3165" w:rsidRPr="00D46A9C" w:rsidRDefault="000D3165" w:rsidP="0087441C">
            <w:pPr>
              <w:widowControl w:val="0"/>
              <w:suppressAutoHyphens w:val="0"/>
              <w:spacing w:after="0" w:line="360" w:lineRule="auto"/>
              <w:ind w:left="-105" w:right="-61"/>
              <w:jc w:val="center"/>
              <w:rPr>
                <w:rFonts w:ascii="Times New Roman" w:hAnsi="Times New Roman" w:cs="Times New Roman"/>
                <w:bCs/>
                <w:sz w:val="28"/>
                <w:szCs w:val="28"/>
                <w:lang w:val="uk-UA"/>
              </w:rPr>
            </w:pPr>
            <w:r w:rsidRPr="00D46A9C">
              <w:rPr>
                <w:rFonts w:ascii="Times New Roman" w:hAnsi="Times New Roman" w:cs="Times New Roman"/>
                <w:bCs/>
                <w:sz w:val="28"/>
                <w:szCs w:val="28"/>
                <w:lang w:val="uk-UA"/>
              </w:rPr>
              <w:t>-45,3</w:t>
            </w:r>
          </w:p>
        </w:tc>
        <w:tc>
          <w:tcPr>
            <w:tcW w:w="1100" w:type="dxa"/>
            <w:tcBorders>
              <w:top w:val="single" w:sz="4" w:space="0" w:color="000000"/>
              <w:left w:val="single" w:sz="4" w:space="0" w:color="000000"/>
              <w:bottom w:val="single" w:sz="4" w:space="0" w:color="000000"/>
              <w:right w:val="single" w:sz="4" w:space="0" w:color="000000"/>
            </w:tcBorders>
            <w:textDirection w:val="btLr"/>
            <w:vAlign w:val="center"/>
          </w:tcPr>
          <w:p w14:paraId="426DF5B8" w14:textId="77777777" w:rsidR="000D3165" w:rsidRPr="00D46A9C" w:rsidRDefault="000D3165" w:rsidP="0087441C">
            <w:pPr>
              <w:widowControl w:val="0"/>
              <w:suppressAutoHyphens w:val="0"/>
              <w:spacing w:after="0" w:line="360" w:lineRule="auto"/>
              <w:ind w:left="-105" w:right="-61"/>
              <w:jc w:val="center"/>
              <w:rPr>
                <w:rFonts w:ascii="Times New Roman" w:hAnsi="Times New Roman" w:cs="Times New Roman"/>
                <w:bCs/>
                <w:sz w:val="28"/>
                <w:szCs w:val="28"/>
                <w:lang w:val="uk-UA"/>
              </w:rPr>
            </w:pPr>
            <w:r w:rsidRPr="00D46A9C">
              <w:rPr>
                <w:rFonts w:ascii="Times New Roman" w:hAnsi="Times New Roman" w:cs="Times New Roman"/>
                <w:bCs/>
                <w:sz w:val="28"/>
                <w:szCs w:val="28"/>
                <w:lang w:val="uk-UA"/>
              </w:rPr>
              <w:t>-32,6</w:t>
            </w:r>
          </w:p>
        </w:tc>
        <w:tc>
          <w:tcPr>
            <w:tcW w:w="1101" w:type="dxa"/>
            <w:tcBorders>
              <w:top w:val="single" w:sz="4" w:space="0" w:color="000000"/>
              <w:left w:val="single" w:sz="4" w:space="0" w:color="000000"/>
              <w:bottom w:val="single" w:sz="4" w:space="0" w:color="000000"/>
              <w:right w:val="single" w:sz="4" w:space="0" w:color="000000"/>
            </w:tcBorders>
            <w:textDirection w:val="btLr"/>
            <w:vAlign w:val="center"/>
          </w:tcPr>
          <w:p w14:paraId="0F786F7C" w14:textId="77777777" w:rsidR="000D3165" w:rsidRPr="00D46A9C" w:rsidRDefault="000D3165" w:rsidP="0087441C">
            <w:pPr>
              <w:widowControl w:val="0"/>
              <w:suppressAutoHyphens w:val="0"/>
              <w:spacing w:after="0" w:line="360" w:lineRule="auto"/>
              <w:ind w:left="-105" w:right="-61"/>
              <w:jc w:val="center"/>
              <w:rPr>
                <w:rFonts w:ascii="Times New Roman" w:hAnsi="Times New Roman" w:cs="Times New Roman"/>
                <w:bCs/>
                <w:sz w:val="28"/>
                <w:szCs w:val="28"/>
                <w:lang w:val="uk-UA"/>
              </w:rPr>
            </w:pPr>
            <w:r w:rsidRPr="00D46A9C">
              <w:rPr>
                <w:rFonts w:ascii="Times New Roman" w:hAnsi="Times New Roman" w:cs="Times New Roman"/>
                <w:bCs/>
                <w:sz w:val="28"/>
                <w:szCs w:val="28"/>
                <w:lang w:val="uk-UA"/>
              </w:rPr>
              <w:t>-58,4</w:t>
            </w:r>
          </w:p>
        </w:tc>
        <w:tc>
          <w:tcPr>
            <w:tcW w:w="1036" w:type="dxa"/>
            <w:tcBorders>
              <w:top w:val="single" w:sz="4" w:space="0" w:color="000000"/>
              <w:left w:val="single" w:sz="4" w:space="0" w:color="000000"/>
              <w:bottom w:val="single" w:sz="4" w:space="0" w:color="000000"/>
              <w:right w:val="single" w:sz="4" w:space="0" w:color="000000"/>
            </w:tcBorders>
            <w:textDirection w:val="btLr"/>
            <w:vAlign w:val="center"/>
          </w:tcPr>
          <w:p w14:paraId="1A59A125" w14:textId="77777777" w:rsidR="000D3165" w:rsidRPr="00D46A9C" w:rsidRDefault="000D3165" w:rsidP="0087441C">
            <w:pPr>
              <w:widowControl w:val="0"/>
              <w:suppressAutoHyphens w:val="0"/>
              <w:spacing w:after="0" w:line="360" w:lineRule="auto"/>
              <w:ind w:left="-105" w:right="-61"/>
              <w:jc w:val="center"/>
              <w:rPr>
                <w:rFonts w:ascii="Times New Roman" w:hAnsi="Times New Roman" w:cs="Times New Roman"/>
                <w:bCs/>
                <w:sz w:val="28"/>
                <w:szCs w:val="28"/>
                <w:lang w:val="uk-UA"/>
              </w:rPr>
            </w:pPr>
            <w:r w:rsidRPr="00D46A9C">
              <w:rPr>
                <w:rFonts w:ascii="Times New Roman" w:hAnsi="Times New Roman" w:cs="Times New Roman"/>
                <w:bCs/>
                <w:sz w:val="28"/>
                <w:szCs w:val="28"/>
                <w:lang w:val="uk-UA"/>
              </w:rPr>
              <w:t>-25,5</w:t>
            </w:r>
          </w:p>
        </w:tc>
        <w:tc>
          <w:tcPr>
            <w:tcW w:w="1512" w:type="dxa"/>
            <w:tcBorders>
              <w:top w:val="single" w:sz="4" w:space="0" w:color="000000"/>
              <w:left w:val="single" w:sz="4" w:space="0" w:color="000000"/>
              <w:bottom w:val="single" w:sz="4" w:space="0" w:color="000000"/>
              <w:right w:val="single" w:sz="4" w:space="0" w:color="000000"/>
            </w:tcBorders>
            <w:textDirection w:val="btLr"/>
            <w:vAlign w:val="center"/>
          </w:tcPr>
          <w:p w14:paraId="7B87CBA6" w14:textId="77777777" w:rsidR="000D3165" w:rsidRPr="00D46A9C" w:rsidRDefault="000D3165" w:rsidP="0087441C">
            <w:pPr>
              <w:widowControl w:val="0"/>
              <w:suppressAutoHyphens w:val="0"/>
              <w:spacing w:after="0" w:line="360" w:lineRule="auto"/>
              <w:ind w:left="-105" w:right="-61"/>
              <w:jc w:val="center"/>
              <w:rPr>
                <w:rFonts w:ascii="Times New Roman" w:hAnsi="Times New Roman" w:cs="Times New Roman"/>
                <w:bCs/>
                <w:sz w:val="28"/>
                <w:szCs w:val="28"/>
                <w:lang w:val="uk-UA"/>
              </w:rPr>
            </w:pPr>
            <w:r w:rsidRPr="00D46A9C">
              <w:rPr>
                <w:rFonts w:ascii="Times New Roman" w:hAnsi="Times New Roman" w:cs="Times New Roman"/>
                <w:bCs/>
                <w:sz w:val="28"/>
                <w:szCs w:val="28"/>
                <w:lang w:val="uk-UA"/>
              </w:rPr>
              <w:t>-3,7</w:t>
            </w:r>
          </w:p>
        </w:tc>
        <w:tc>
          <w:tcPr>
            <w:tcW w:w="1045" w:type="dxa"/>
            <w:tcBorders>
              <w:top w:val="single" w:sz="4" w:space="0" w:color="000000"/>
              <w:left w:val="single" w:sz="4" w:space="0" w:color="000000"/>
              <w:bottom w:val="single" w:sz="4" w:space="0" w:color="000000"/>
              <w:right w:val="single" w:sz="4" w:space="0" w:color="000000"/>
            </w:tcBorders>
            <w:textDirection w:val="btLr"/>
            <w:vAlign w:val="center"/>
          </w:tcPr>
          <w:p w14:paraId="239C9CE3" w14:textId="77777777" w:rsidR="000D3165" w:rsidRPr="00D46A9C" w:rsidRDefault="000D3165" w:rsidP="0087441C">
            <w:pPr>
              <w:widowControl w:val="0"/>
              <w:suppressAutoHyphens w:val="0"/>
              <w:spacing w:after="0" w:line="360" w:lineRule="auto"/>
              <w:ind w:left="-105" w:right="-61"/>
              <w:jc w:val="center"/>
              <w:rPr>
                <w:rFonts w:ascii="Times New Roman" w:hAnsi="Times New Roman" w:cs="Times New Roman"/>
                <w:bCs/>
                <w:sz w:val="28"/>
                <w:szCs w:val="28"/>
                <w:lang w:val="uk-UA"/>
              </w:rPr>
            </w:pPr>
            <w:r w:rsidRPr="00D46A9C">
              <w:rPr>
                <w:rFonts w:ascii="Times New Roman" w:hAnsi="Times New Roman" w:cs="Times New Roman"/>
                <w:bCs/>
                <w:sz w:val="28"/>
                <w:szCs w:val="28"/>
                <w:lang w:val="uk-UA"/>
              </w:rPr>
              <w:t>-9,6</w:t>
            </w:r>
          </w:p>
        </w:tc>
      </w:tr>
    </w:tbl>
    <w:p w14:paraId="75988BAE" w14:textId="4B793A2B" w:rsidR="001505FA" w:rsidRPr="001505FA" w:rsidRDefault="001505FA" w:rsidP="00EF7CD6">
      <w:pPr>
        <w:keepNext/>
        <w:pageBreakBefore/>
        <w:widowControl w:val="0"/>
        <w:suppressAutoHyphens w:val="0"/>
        <w:spacing w:after="0" w:line="360" w:lineRule="auto"/>
        <w:jc w:val="center"/>
        <w:rPr>
          <w:rFonts w:ascii="Times New Roman" w:hAnsi="Times New Roman" w:cs="Times New Roman"/>
          <w:i/>
          <w:sz w:val="28"/>
          <w:szCs w:val="28"/>
          <w:lang w:val="uk-UA"/>
        </w:rPr>
      </w:pPr>
      <w:bookmarkStart w:id="153" w:name="_Hlk73832663"/>
      <w:r w:rsidRPr="001505FA">
        <w:rPr>
          <w:rFonts w:ascii="Times New Roman" w:hAnsi="Times New Roman" w:cs="Times New Roman"/>
          <w:sz w:val="28"/>
          <w:szCs w:val="28"/>
          <w:lang w:val="uk-UA"/>
        </w:rPr>
        <w:lastRenderedPageBreak/>
        <w:t xml:space="preserve">ДОДАТОК </w:t>
      </w:r>
      <w:r w:rsidR="005478FA">
        <w:rPr>
          <w:rFonts w:ascii="Times New Roman" w:hAnsi="Times New Roman" w:cs="Times New Roman"/>
          <w:sz w:val="28"/>
          <w:szCs w:val="28"/>
          <w:lang w:val="uk-UA"/>
        </w:rPr>
        <w:t>Б.4</w:t>
      </w:r>
    </w:p>
    <w:p w14:paraId="463D1F18" w14:textId="20EFCE2A" w:rsidR="001505FA" w:rsidRPr="001505FA" w:rsidRDefault="001505FA" w:rsidP="001505FA">
      <w:pPr>
        <w:keepLines/>
        <w:widowControl w:val="0"/>
        <w:suppressAutoHyphens w:val="0"/>
        <w:spacing w:after="0" w:line="360" w:lineRule="auto"/>
        <w:jc w:val="center"/>
        <w:rPr>
          <w:rFonts w:ascii="Times New Roman" w:hAnsi="Times New Roman" w:cs="Times New Roman"/>
          <w:b/>
          <w:bCs/>
          <w:spacing w:val="-4"/>
          <w:sz w:val="28"/>
          <w:szCs w:val="28"/>
          <w:lang w:val="uk-UA"/>
        </w:rPr>
      </w:pPr>
      <w:r w:rsidRPr="001505FA">
        <w:rPr>
          <w:rFonts w:ascii="Times New Roman" w:hAnsi="Times New Roman" w:cs="Times New Roman"/>
          <w:b/>
          <w:bCs/>
          <w:spacing w:val="-4"/>
          <w:sz w:val="28"/>
          <w:szCs w:val="28"/>
          <w:lang w:val="uk-UA"/>
        </w:rPr>
        <w:t>Кількість внутрішньоутробних вад розвитку плоду, виявлених під час вагітності медико-генетичною та акушерською службами у жінок Харківського регіону за 2008–2018 рр. (тис.,</w:t>
      </w:r>
      <w:r w:rsidR="00340D39">
        <w:rPr>
          <w:rFonts w:ascii="Times New Roman" w:hAnsi="Times New Roman" w:cs="Times New Roman"/>
          <w:b/>
          <w:bCs/>
          <w:spacing w:val="-4"/>
          <w:sz w:val="28"/>
          <w:szCs w:val="28"/>
          <w:lang w:val="uk-UA"/>
        </w:rPr>
        <w:t xml:space="preserve"> </w:t>
      </w:r>
      <w:r w:rsidRPr="001505FA">
        <w:rPr>
          <w:rFonts w:ascii="Times New Roman" w:hAnsi="Times New Roman" w:cs="Times New Roman"/>
          <w:b/>
          <w:bCs/>
          <w:spacing w:val="-4"/>
          <w:sz w:val="28"/>
          <w:szCs w:val="28"/>
          <w:lang w:val="uk-UA"/>
        </w:rPr>
        <w:t>%)</w:t>
      </w:r>
    </w:p>
    <w:tbl>
      <w:tblPr>
        <w:tblW w:w="9227" w:type="dxa"/>
        <w:tblInd w:w="124" w:type="dxa"/>
        <w:tblLayout w:type="fixed"/>
        <w:tblCellMar>
          <w:top w:w="36" w:type="dxa"/>
          <w:left w:w="110" w:type="dxa"/>
          <w:right w:w="31" w:type="dxa"/>
        </w:tblCellMar>
        <w:tblLook w:val="00A0" w:firstRow="1" w:lastRow="0" w:firstColumn="1" w:lastColumn="0" w:noHBand="0" w:noVBand="0"/>
      </w:tblPr>
      <w:tblGrid>
        <w:gridCol w:w="1572"/>
        <w:gridCol w:w="993"/>
        <w:gridCol w:w="992"/>
        <w:gridCol w:w="992"/>
        <w:gridCol w:w="1276"/>
        <w:gridCol w:w="1088"/>
        <w:gridCol w:w="1180"/>
        <w:gridCol w:w="1134"/>
      </w:tblGrid>
      <w:tr w:rsidR="001505FA" w:rsidRPr="00D46A9C" w14:paraId="32CC884C" w14:textId="77777777" w:rsidTr="00104F7A">
        <w:tc>
          <w:tcPr>
            <w:tcW w:w="1572" w:type="dxa"/>
            <w:vMerge w:val="restart"/>
            <w:tcBorders>
              <w:top w:val="single" w:sz="4" w:space="0" w:color="000000"/>
              <w:left w:val="single" w:sz="4" w:space="0" w:color="000000"/>
              <w:right w:val="single" w:sz="4" w:space="0" w:color="000000"/>
            </w:tcBorders>
            <w:vAlign w:val="center"/>
          </w:tcPr>
          <w:p w14:paraId="31DEB2F0" w14:textId="77777777" w:rsidR="001505FA" w:rsidRPr="00D46A9C" w:rsidRDefault="001505FA" w:rsidP="00104F7A">
            <w:pPr>
              <w:widowControl w:val="0"/>
              <w:suppressAutoHyphens w:val="0"/>
              <w:spacing w:after="0" w:line="336"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Рік</w:t>
            </w:r>
          </w:p>
        </w:tc>
        <w:tc>
          <w:tcPr>
            <w:tcW w:w="1985" w:type="dxa"/>
            <w:gridSpan w:val="2"/>
            <w:tcBorders>
              <w:top w:val="single" w:sz="4" w:space="0" w:color="000000"/>
              <w:left w:val="single" w:sz="4" w:space="0" w:color="000000"/>
              <w:bottom w:val="single" w:sz="4" w:space="0" w:color="000000"/>
              <w:right w:val="single" w:sz="4" w:space="0" w:color="000000"/>
            </w:tcBorders>
            <w:vAlign w:val="center"/>
          </w:tcPr>
          <w:p w14:paraId="47836526" w14:textId="77777777" w:rsidR="001505FA" w:rsidRPr="00D46A9C" w:rsidRDefault="001505FA" w:rsidP="00104F7A">
            <w:pPr>
              <w:widowControl w:val="0"/>
              <w:suppressAutoHyphens w:val="0"/>
              <w:spacing w:after="0" w:line="336"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Акушерська служба</w:t>
            </w:r>
          </w:p>
        </w:tc>
        <w:tc>
          <w:tcPr>
            <w:tcW w:w="5670" w:type="dxa"/>
            <w:gridSpan w:val="5"/>
            <w:tcBorders>
              <w:top w:val="single" w:sz="4" w:space="0" w:color="000000"/>
              <w:left w:val="single" w:sz="4" w:space="0" w:color="000000"/>
              <w:bottom w:val="single" w:sz="4" w:space="0" w:color="000000"/>
              <w:right w:val="single" w:sz="4" w:space="0" w:color="000000"/>
            </w:tcBorders>
            <w:vAlign w:val="center"/>
          </w:tcPr>
          <w:p w14:paraId="16CC32FB" w14:textId="77777777" w:rsidR="001505FA" w:rsidRPr="00D46A9C" w:rsidRDefault="001505FA" w:rsidP="00104F7A">
            <w:pPr>
              <w:widowControl w:val="0"/>
              <w:suppressAutoHyphens w:val="0"/>
              <w:spacing w:after="0" w:line="336"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Медико-генетична служба</w:t>
            </w:r>
          </w:p>
        </w:tc>
      </w:tr>
      <w:tr w:rsidR="001505FA" w:rsidRPr="00D46A9C" w14:paraId="50675E9D" w14:textId="77777777" w:rsidTr="00104F7A">
        <w:tc>
          <w:tcPr>
            <w:tcW w:w="1572" w:type="dxa"/>
            <w:vMerge/>
            <w:tcBorders>
              <w:left w:val="single" w:sz="4" w:space="0" w:color="000000"/>
              <w:right w:val="single" w:sz="4" w:space="0" w:color="000000"/>
            </w:tcBorders>
            <w:vAlign w:val="center"/>
          </w:tcPr>
          <w:p w14:paraId="6B959F87" w14:textId="77777777" w:rsidR="001505FA" w:rsidRPr="00D46A9C" w:rsidRDefault="001505FA" w:rsidP="00104F7A">
            <w:pPr>
              <w:widowControl w:val="0"/>
              <w:suppressAutoHyphens w:val="0"/>
              <w:spacing w:after="0" w:line="336" w:lineRule="auto"/>
              <w:ind w:left="-102" w:right="-102"/>
              <w:jc w:val="center"/>
              <w:rPr>
                <w:rFonts w:ascii="Times New Roman" w:hAnsi="Times New Roman" w:cs="Times New Roman"/>
                <w:sz w:val="28"/>
                <w:szCs w:val="28"/>
                <w:lang w:val="uk-UA"/>
              </w:rPr>
            </w:pPr>
          </w:p>
        </w:tc>
        <w:tc>
          <w:tcPr>
            <w:tcW w:w="993" w:type="dxa"/>
            <w:vMerge w:val="restart"/>
            <w:tcBorders>
              <w:top w:val="single" w:sz="4" w:space="0" w:color="000000"/>
              <w:left w:val="single" w:sz="4" w:space="0" w:color="000000"/>
              <w:right w:val="single" w:sz="4" w:space="0" w:color="000000"/>
            </w:tcBorders>
            <w:textDirection w:val="btLr"/>
            <w:vAlign w:val="center"/>
          </w:tcPr>
          <w:p w14:paraId="6615E8AA" w14:textId="77777777" w:rsidR="001505FA" w:rsidRPr="00D46A9C" w:rsidRDefault="001505FA" w:rsidP="00104F7A">
            <w:pPr>
              <w:widowControl w:val="0"/>
              <w:suppressAutoHyphens w:val="0"/>
              <w:spacing w:after="0" w:line="336"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випадки вад розвитку по</w:t>
            </w:r>
          </w:p>
          <w:p w14:paraId="718BADE0" w14:textId="77777777" w:rsidR="001505FA" w:rsidRPr="00D46A9C" w:rsidRDefault="001505FA" w:rsidP="00104F7A">
            <w:pPr>
              <w:widowControl w:val="0"/>
              <w:suppressAutoHyphens w:val="0"/>
              <w:spacing w:after="0" w:line="336"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факту народження, тис.</w:t>
            </w:r>
          </w:p>
        </w:tc>
        <w:tc>
          <w:tcPr>
            <w:tcW w:w="992" w:type="dxa"/>
            <w:vMerge w:val="restart"/>
            <w:tcBorders>
              <w:top w:val="single" w:sz="4" w:space="0" w:color="000000"/>
              <w:left w:val="single" w:sz="4" w:space="0" w:color="000000"/>
              <w:right w:val="single" w:sz="4" w:space="0" w:color="000000"/>
            </w:tcBorders>
            <w:textDirection w:val="btLr"/>
            <w:vAlign w:val="center"/>
          </w:tcPr>
          <w:p w14:paraId="169A6EB4" w14:textId="77777777" w:rsidR="001505FA" w:rsidRPr="00D46A9C" w:rsidRDefault="001505FA" w:rsidP="00104F7A">
            <w:pPr>
              <w:widowControl w:val="0"/>
              <w:suppressAutoHyphens w:val="0"/>
              <w:spacing w:after="0" w:line="336"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 від національного показника</w:t>
            </w:r>
          </w:p>
        </w:tc>
        <w:tc>
          <w:tcPr>
            <w:tcW w:w="992" w:type="dxa"/>
            <w:vMerge w:val="restart"/>
            <w:tcBorders>
              <w:top w:val="single" w:sz="4" w:space="0" w:color="000000"/>
              <w:left w:val="single" w:sz="4" w:space="0" w:color="000000"/>
              <w:right w:val="single" w:sz="4" w:space="0" w:color="000000"/>
            </w:tcBorders>
            <w:textDirection w:val="btLr"/>
            <w:vAlign w:val="center"/>
          </w:tcPr>
          <w:p w14:paraId="3D959A7A" w14:textId="77777777" w:rsidR="001505FA" w:rsidRPr="00D46A9C" w:rsidRDefault="001505FA" w:rsidP="00104F7A">
            <w:pPr>
              <w:widowControl w:val="0"/>
              <w:suppressAutoHyphens w:val="0"/>
              <w:spacing w:after="0" w:line="336"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виявлено вад розвитку</w:t>
            </w:r>
          </w:p>
          <w:p w14:paraId="2F53FECE" w14:textId="77777777" w:rsidR="001505FA" w:rsidRPr="00D46A9C" w:rsidRDefault="001505FA" w:rsidP="00104F7A">
            <w:pPr>
              <w:widowControl w:val="0"/>
              <w:suppressAutoHyphens w:val="0"/>
              <w:spacing w:after="0" w:line="336"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ще до народження, тис.</w:t>
            </w:r>
          </w:p>
        </w:tc>
        <w:tc>
          <w:tcPr>
            <w:tcW w:w="4678" w:type="dxa"/>
            <w:gridSpan w:val="4"/>
            <w:tcBorders>
              <w:top w:val="single" w:sz="4" w:space="0" w:color="000000"/>
              <w:left w:val="single" w:sz="4" w:space="0" w:color="000000"/>
              <w:right w:val="single" w:sz="4" w:space="0" w:color="000000"/>
            </w:tcBorders>
            <w:vAlign w:val="center"/>
          </w:tcPr>
          <w:p w14:paraId="4462FF6D" w14:textId="77777777" w:rsidR="001505FA" w:rsidRPr="00D46A9C" w:rsidRDefault="001505FA" w:rsidP="00104F7A">
            <w:pPr>
              <w:widowControl w:val="0"/>
              <w:suppressAutoHyphens w:val="0"/>
              <w:spacing w:after="0" w:line="336"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з них вперше встановлено за</w:t>
            </w:r>
          </w:p>
          <w:p w14:paraId="24EDC33A" w14:textId="77777777" w:rsidR="001505FA" w:rsidRPr="00D46A9C" w:rsidRDefault="001505FA" w:rsidP="00104F7A">
            <w:pPr>
              <w:widowControl w:val="0"/>
              <w:suppressAutoHyphens w:val="0"/>
              <w:spacing w:after="0" w:line="336"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допомогою методів, тис.</w:t>
            </w:r>
            <w:bookmarkStart w:id="154" w:name="_Hlk58626524"/>
            <w:bookmarkEnd w:id="154"/>
          </w:p>
        </w:tc>
      </w:tr>
      <w:tr w:rsidR="001505FA" w:rsidRPr="00D46A9C" w14:paraId="09419A66" w14:textId="77777777" w:rsidTr="00104F7A">
        <w:trPr>
          <w:cantSplit/>
          <w:trHeight w:val="2957"/>
        </w:trPr>
        <w:tc>
          <w:tcPr>
            <w:tcW w:w="1572" w:type="dxa"/>
            <w:vMerge/>
            <w:tcBorders>
              <w:left w:val="single" w:sz="4" w:space="0" w:color="000000"/>
              <w:bottom w:val="single" w:sz="4" w:space="0" w:color="000000"/>
              <w:right w:val="single" w:sz="4" w:space="0" w:color="000000"/>
            </w:tcBorders>
            <w:vAlign w:val="center"/>
          </w:tcPr>
          <w:p w14:paraId="28A57F02" w14:textId="77777777" w:rsidR="001505FA" w:rsidRPr="00D46A9C" w:rsidRDefault="001505FA" w:rsidP="00104F7A">
            <w:pPr>
              <w:widowControl w:val="0"/>
              <w:suppressAutoHyphens w:val="0"/>
              <w:spacing w:after="0" w:line="336" w:lineRule="auto"/>
              <w:ind w:left="-102" w:right="-102"/>
              <w:jc w:val="center"/>
              <w:rPr>
                <w:rFonts w:ascii="Times New Roman" w:hAnsi="Times New Roman" w:cs="Times New Roman"/>
                <w:sz w:val="28"/>
                <w:szCs w:val="28"/>
                <w:lang w:val="uk-UA"/>
              </w:rPr>
            </w:pPr>
          </w:p>
        </w:tc>
        <w:tc>
          <w:tcPr>
            <w:tcW w:w="993" w:type="dxa"/>
            <w:vMerge/>
            <w:tcBorders>
              <w:left w:val="single" w:sz="4" w:space="0" w:color="000000"/>
              <w:bottom w:val="single" w:sz="4" w:space="0" w:color="000000"/>
              <w:right w:val="single" w:sz="4" w:space="0" w:color="000000"/>
            </w:tcBorders>
            <w:vAlign w:val="center"/>
          </w:tcPr>
          <w:p w14:paraId="70063EA0" w14:textId="77777777" w:rsidR="001505FA" w:rsidRPr="00D46A9C" w:rsidRDefault="001505FA" w:rsidP="00104F7A">
            <w:pPr>
              <w:widowControl w:val="0"/>
              <w:suppressAutoHyphens w:val="0"/>
              <w:spacing w:after="0" w:line="336" w:lineRule="auto"/>
              <w:ind w:left="-102" w:right="-102"/>
              <w:jc w:val="center"/>
              <w:rPr>
                <w:rFonts w:ascii="Times New Roman" w:hAnsi="Times New Roman" w:cs="Times New Roman"/>
                <w:sz w:val="28"/>
                <w:szCs w:val="28"/>
                <w:lang w:val="uk-UA"/>
              </w:rPr>
            </w:pPr>
          </w:p>
        </w:tc>
        <w:tc>
          <w:tcPr>
            <w:tcW w:w="992" w:type="dxa"/>
            <w:vMerge/>
            <w:tcBorders>
              <w:left w:val="single" w:sz="4" w:space="0" w:color="000000"/>
              <w:bottom w:val="single" w:sz="4" w:space="0" w:color="000000"/>
              <w:right w:val="single" w:sz="4" w:space="0" w:color="000000"/>
            </w:tcBorders>
            <w:vAlign w:val="center"/>
          </w:tcPr>
          <w:p w14:paraId="3A9D643B" w14:textId="77777777" w:rsidR="001505FA" w:rsidRPr="00D46A9C" w:rsidRDefault="001505FA" w:rsidP="00104F7A">
            <w:pPr>
              <w:widowControl w:val="0"/>
              <w:suppressAutoHyphens w:val="0"/>
              <w:spacing w:after="0" w:line="336" w:lineRule="auto"/>
              <w:ind w:left="-102" w:right="-102"/>
              <w:jc w:val="center"/>
              <w:rPr>
                <w:rFonts w:ascii="Times New Roman" w:hAnsi="Times New Roman" w:cs="Times New Roman"/>
                <w:sz w:val="28"/>
                <w:szCs w:val="28"/>
                <w:lang w:val="uk-UA"/>
              </w:rPr>
            </w:pPr>
          </w:p>
        </w:tc>
        <w:tc>
          <w:tcPr>
            <w:tcW w:w="992" w:type="dxa"/>
            <w:vMerge/>
            <w:tcBorders>
              <w:left w:val="single" w:sz="4" w:space="0" w:color="000000"/>
              <w:bottom w:val="single" w:sz="4" w:space="0" w:color="000000"/>
              <w:right w:val="single" w:sz="4" w:space="0" w:color="000000"/>
            </w:tcBorders>
            <w:vAlign w:val="center"/>
          </w:tcPr>
          <w:p w14:paraId="431AF8AF" w14:textId="77777777" w:rsidR="001505FA" w:rsidRPr="00D46A9C" w:rsidRDefault="001505FA" w:rsidP="00104F7A">
            <w:pPr>
              <w:widowControl w:val="0"/>
              <w:suppressAutoHyphens w:val="0"/>
              <w:spacing w:after="0" w:line="336" w:lineRule="auto"/>
              <w:ind w:left="-102" w:right="-102"/>
              <w:jc w:val="center"/>
              <w:rPr>
                <w:rFonts w:ascii="Times New Roman" w:hAnsi="Times New Roman" w:cs="Times New Roman"/>
                <w:sz w:val="28"/>
                <w:szCs w:val="28"/>
                <w:lang w:val="uk-UA"/>
              </w:rPr>
            </w:pPr>
          </w:p>
        </w:tc>
        <w:tc>
          <w:tcPr>
            <w:tcW w:w="1276" w:type="dxa"/>
            <w:tcBorders>
              <w:top w:val="single" w:sz="4" w:space="0" w:color="000000"/>
              <w:left w:val="single" w:sz="4" w:space="0" w:color="000000"/>
              <w:bottom w:val="single" w:sz="4" w:space="0" w:color="000000"/>
              <w:right w:val="single" w:sz="4" w:space="0" w:color="000000"/>
            </w:tcBorders>
            <w:textDirection w:val="btLr"/>
            <w:vAlign w:val="center"/>
          </w:tcPr>
          <w:p w14:paraId="7CC335D3" w14:textId="77777777" w:rsidR="001505FA" w:rsidRPr="00D46A9C" w:rsidRDefault="001505FA" w:rsidP="00104F7A">
            <w:pPr>
              <w:widowControl w:val="0"/>
              <w:suppressAutoHyphens w:val="0"/>
              <w:spacing w:after="0" w:line="336"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молекулярно-генетичні</w:t>
            </w:r>
          </w:p>
          <w:p w14:paraId="67F4E134" w14:textId="77777777" w:rsidR="001505FA" w:rsidRPr="00D46A9C" w:rsidRDefault="001505FA" w:rsidP="00104F7A">
            <w:pPr>
              <w:widowControl w:val="0"/>
              <w:suppressAutoHyphens w:val="0"/>
              <w:spacing w:after="0" w:line="336"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та цитогенетичні</w:t>
            </w:r>
          </w:p>
        </w:tc>
        <w:tc>
          <w:tcPr>
            <w:tcW w:w="1088" w:type="dxa"/>
            <w:tcBorders>
              <w:top w:val="single" w:sz="4" w:space="0" w:color="000000"/>
              <w:left w:val="single" w:sz="4" w:space="0" w:color="000000"/>
              <w:bottom w:val="single" w:sz="4" w:space="0" w:color="000000"/>
              <w:right w:val="single" w:sz="4" w:space="0" w:color="000000"/>
            </w:tcBorders>
            <w:textDirection w:val="btLr"/>
            <w:vAlign w:val="center"/>
          </w:tcPr>
          <w:p w14:paraId="387063FA" w14:textId="77777777" w:rsidR="001505FA" w:rsidRPr="00D46A9C" w:rsidRDefault="001505FA" w:rsidP="00104F7A">
            <w:pPr>
              <w:widowControl w:val="0"/>
              <w:suppressAutoHyphens w:val="0"/>
              <w:spacing w:after="0" w:line="336"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біохімічні</w:t>
            </w:r>
          </w:p>
        </w:tc>
        <w:tc>
          <w:tcPr>
            <w:tcW w:w="1180" w:type="dxa"/>
            <w:tcBorders>
              <w:top w:val="single" w:sz="4" w:space="0" w:color="000000"/>
              <w:left w:val="single" w:sz="4" w:space="0" w:color="000000"/>
              <w:bottom w:val="single" w:sz="4" w:space="0" w:color="000000"/>
              <w:right w:val="single" w:sz="4" w:space="0" w:color="000000"/>
            </w:tcBorders>
            <w:textDirection w:val="btLr"/>
            <w:vAlign w:val="center"/>
          </w:tcPr>
          <w:p w14:paraId="4AB850BA" w14:textId="77777777" w:rsidR="001505FA" w:rsidRPr="00D46A9C" w:rsidRDefault="001505FA" w:rsidP="00104F7A">
            <w:pPr>
              <w:widowControl w:val="0"/>
              <w:suppressAutoHyphens w:val="0"/>
              <w:spacing w:after="0" w:line="336"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1-ий + 2-ий методи</w:t>
            </w:r>
          </w:p>
          <w:p w14:paraId="1BFDC06C" w14:textId="77777777" w:rsidR="001505FA" w:rsidRPr="00D46A9C" w:rsidRDefault="001505FA" w:rsidP="00104F7A">
            <w:pPr>
              <w:widowControl w:val="0"/>
              <w:suppressAutoHyphens w:val="0"/>
              <w:spacing w:after="0" w:line="336"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(окремо від 1-го та 2-го)</w:t>
            </w:r>
          </w:p>
        </w:tc>
        <w:tc>
          <w:tcPr>
            <w:tcW w:w="1134" w:type="dxa"/>
            <w:tcBorders>
              <w:top w:val="single" w:sz="4" w:space="0" w:color="000000"/>
              <w:left w:val="single" w:sz="4" w:space="0" w:color="000000"/>
              <w:bottom w:val="single" w:sz="4" w:space="0" w:color="000000"/>
              <w:right w:val="single" w:sz="4" w:space="0" w:color="000000"/>
            </w:tcBorders>
            <w:textDirection w:val="btLr"/>
            <w:vAlign w:val="center"/>
          </w:tcPr>
          <w:p w14:paraId="70CBA255" w14:textId="77777777" w:rsidR="001505FA" w:rsidRPr="00D46A9C" w:rsidRDefault="001505FA" w:rsidP="00104F7A">
            <w:pPr>
              <w:widowControl w:val="0"/>
              <w:suppressAutoHyphens w:val="0"/>
              <w:spacing w:after="0" w:line="336"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за допомогою УЗД</w:t>
            </w:r>
          </w:p>
          <w:p w14:paraId="4F1F926F" w14:textId="77777777" w:rsidR="001505FA" w:rsidRPr="00D46A9C" w:rsidRDefault="001505FA" w:rsidP="00104F7A">
            <w:pPr>
              <w:widowControl w:val="0"/>
              <w:suppressAutoHyphens w:val="0"/>
              <w:spacing w:after="0" w:line="336"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(разом двома службами</w:t>
            </w:r>
          </w:p>
        </w:tc>
      </w:tr>
      <w:tr w:rsidR="001505FA" w:rsidRPr="00D46A9C" w14:paraId="29E56F8C" w14:textId="77777777" w:rsidTr="00104F7A">
        <w:tc>
          <w:tcPr>
            <w:tcW w:w="1572" w:type="dxa"/>
            <w:tcBorders>
              <w:top w:val="single" w:sz="4" w:space="0" w:color="000000"/>
              <w:left w:val="single" w:sz="4" w:space="0" w:color="000000"/>
              <w:bottom w:val="single" w:sz="4" w:space="0" w:color="000000"/>
              <w:right w:val="single" w:sz="4" w:space="0" w:color="000000"/>
            </w:tcBorders>
            <w:vAlign w:val="center"/>
          </w:tcPr>
          <w:p w14:paraId="34CCE803"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2008</w:t>
            </w:r>
          </w:p>
        </w:tc>
        <w:tc>
          <w:tcPr>
            <w:tcW w:w="993" w:type="dxa"/>
            <w:tcBorders>
              <w:top w:val="single" w:sz="4" w:space="0" w:color="000000"/>
              <w:left w:val="single" w:sz="4" w:space="0" w:color="000000"/>
              <w:bottom w:val="single" w:sz="4" w:space="0" w:color="000000"/>
              <w:right w:val="single" w:sz="4" w:space="0" w:color="000000"/>
            </w:tcBorders>
            <w:vAlign w:val="center"/>
          </w:tcPr>
          <w:p w14:paraId="33ED9455"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3,2</w:t>
            </w:r>
          </w:p>
        </w:tc>
        <w:tc>
          <w:tcPr>
            <w:tcW w:w="992" w:type="dxa"/>
            <w:tcBorders>
              <w:top w:val="single" w:sz="4" w:space="0" w:color="000000"/>
              <w:left w:val="single" w:sz="4" w:space="0" w:color="000000"/>
              <w:bottom w:val="single" w:sz="4" w:space="0" w:color="000000"/>
              <w:right w:val="single" w:sz="4" w:space="0" w:color="000000"/>
            </w:tcBorders>
            <w:vAlign w:val="center"/>
          </w:tcPr>
          <w:p w14:paraId="3C60412B"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6,3</w:t>
            </w:r>
          </w:p>
        </w:tc>
        <w:tc>
          <w:tcPr>
            <w:tcW w:w="992" w:type="dxa"/>
            <w:tcBorders>
              <w:top w:val="single" w:sz="4" w:space="0" w:color="000000"/>
              <w:left w:val="single" w:sz="4" w:space="0" w:color="000000"/>
              <w:bottom w:val="single" w:sz="4" w:space="0" w:color="000000"/>
              <w:right w:val="single" w:sz="4" w:space="0" w:color="000000"/>
            </w:tcBorders>
            <w:vAlign w:val="center"/>
          </w:tcPr>
          <w:p w14:paraId="53B0E29D"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3,0</w:t>
            </w:r>
          </w:p>
        </w:tc>
        <w:tc>
          <w:tcPr>
            <w:tcW w:w="1276" w:type="dxa"/>
            <w:tcBorders>
              <w:top w:val="single" w:sz="4" w:space="0" w:color="000000"/>
              <w:left w:val="single" w:sz="4" w:space="0" w:color="000000"/>
              <w:bottom w:val="single" w:sz="4" w:space="0" w:color="000000"/>
              <w:right w:val="single" w:sz="4" w:space="0" w:color="000000"/>
            </w:tcBorders>
            <w:vAlign w:val="center"/>
          </w:tcPr>
          <w:p w14:paraId="43F292A0"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0,1</w:t>
            </w:r>
          </w:p>
        </w:tc>
        <w:tc>
          <w:tcPr>
            <w:tcW w:w="1088" w:type="dxa"/>
            <w:tcBorders>
              <w:top w:val="single" w:sz="4" w:space="0" w:color="000000"/>
              <w:left w:val="single" w:sz="4" w:space="0" w:color="000000"/>
              <w:bottom w:val="single" w:sz="4" w:space="0" w:color="000000"/>
              <w:right w:val="single" w:sz="4" w:space="0" w:color="000000"/>
            </w:tcBorders>
            <w:vAlign w:val="center"/>
          </w:tcPr>
          <w:p w14:paraId="4BEFEC0D"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0,3</w:t>
            </w:r>
          </w:p>
        </w:tc>
        <w:tc>
          <w:tcPr>
            <w:tcW w:w="1180" w:type="dxa"/>
            <w:tcBorders>
              <w:top w:val="single" w:sz="4" w:space="0" w:color="000000"/>
              <w:left w:val="single" w:sz="4" w:space="0" w:color="000000"/>
              <w:bottom w:val="single" w:sz="4" w:space="0" w:color="000000"/>
              <w:right w:val="single" w:sz="4" w:space="0" w:color="000000"/>
            </w:tcBorders>
            <w:vAlign w:val="center"/>
          </w:tcPr>
          <w:p w14:paraId="4E3F8617"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0,1</w:t>
            </w:r>
          </w:p>
        </w:tc>
        <w:tc>
          <w:tcPr>
            <w:tcW w:w="1134" w:type="dxa"/>
            <w:tcBorders>
              <w:top w:val="single" w:sz="4" w:space="0" w:color="000000"/>
              <w:left w:val="single" w:sz="4" w:space="0" w:color="000000"/>
              <w:bottom w:val="single" w:sz="4" w:space="0" w:color="000000"/>
              <w:right w:val="single" w:sz="4" w:space="0" w:color="000000"/>
            </w:tcBorders>
            <w:vAlign w:val="center"/>
          </w:tcPr>
          <w:p w14:paraId="7607F240"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2,5</w:t>
            </w:r>
          </w:p>
        </w:tc>
      </w:tr>
      <w:tr w:rsidR="001505FA" w:rsidRPr="00D46A9C" w14:paraId="5D57B2F1" w14:textId="77777777" w:rsidTr="00104F7A">
        <w:tc>
          <w:tcPr>
            <w:tcW w:w="1572" w:type="dxa"/>
            <w:tcBorders>
              <w:top w:val="single" w:sz="4" w:space="0" w:color="000000"/>
              <w:left w:val="single" w:sz="4" w:space="0" w:color="000000"/>
              <w:bottom w:val="single" w:sz="4" w:space="0" w:color="000000"/>
              <w:right w:val="single" w:sz="4" w:space="0" w:color="000000"/>
            </w:tcBorders>
            <w:vAlign w:val="center"/>
          </w:tcPr>
          <w:p w14:paraId="61F50FB8"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2009</w:t>
            </w:r>
          </w:p>
        </w:tc>
        <w:tc>
          <w:tcPr>
            <w:tcW w:w="993" w:type="dxa"/>
            <w:tcBorders>
              <w:top w:val="single" w:sz="4" w:space="0" w:color="000000"/>
              <w:left w:val="single" w:sz="4" w:space="0" w:color="000000"/>
              <w:bottom w:val="single" w:sz="4" w:space="0" w:color="000000"/>
              <w:right w:val="single" w:sz="4" w:space="0" w:color="000000"/>
            </w:tcBorders>
            <w:vAlign w:val="center"/>
          </w:tcPr>
          <w:p w14:paraId="1168F916"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3,2</w:t>
            </w:r>
          </w:p>
        </w:tc>
        <w:tc>
          <w:tcPr>
            <w:tcW w:w="992" w:type="dxa"/>
            <w:tcBorders>
              <w:top w:val="single" w:sz="4" w:space="0" w:color="000000"/>
              <w:left w:val="single" w:sz="4" w:space="0" w:color="000000"/>
              <w:bottom w:val="single" w:sz="4" w:space="0" w:color="000000"/>
              <w:right w:val="single" w:sz="4" w:space="0" w:color="000000"/>
            </w:tcBorders>
            <w:vAlign w:val="center"/>
          </w:tcPr>
          <w:p w14:paraId="03288269"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6,2</w:t>
            </w:r>
          </w:p>
        </w:tc>
        <w:tc>
          <w:tcPr>
            <w:tcW w:w="992" w:type="dxa"/>
            <w:tcBorders>
              <w:top w:val="single" w:sz="4" w:space="0" w:color="000000"/>
              <w:left w:val="single" w:sz="4" w:space="0" w:color="000000"/>
              <w:bottom w:val="single" w:sz="4" w:space="0" w:color="000000"/>
              <w:right w:val="single" w:sz="4" w:space="0" w:color="000000"/>
            </w:tcBorders>
            <w:vAlign w:val="center"/>
          </w:tcPr>
          <w:p w14:paraId="441F9936"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2,9</w:t>
            </w:r>
          </w:p>
        </w:tc>
        <w:tc>
          <w:tcPr>
            <w:tcW w:w="1276" w:type="dxa"/>
            <w:tcBorders>
              <w:top w:val="single" w:sz="4" w:space="0" w:color="000000"/>
              <w:left w:val="single" w:sz="4" w:space="0" w:color="000000"/>
              <w:bottom w:val="single" w:sz="4" w:space="0" w:color="000000"/>
              <w:right w:val="single" w:sz="4" w:space="0" w:color="000000"/>
            </w:tcBorders>
            <w:vAlign w:val="center"/>
          </w:tcPr>
          <w:p w14:paraId="0B4586C3"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0,2</w:t>
            </w:r>
          </w:p>
        </w:tc>
        <w:tc>
          <w:tcPr>
            <w:tcW w:w="1088" w:type="dxa"/>
            <w:tcBorders>
              <w:top w:val="single" w:sz="4" w:space="0" w:color="000000"/>
              <w:left w:val="single" w:sz="4" w:space="0" w:color="000000"/>
              <w:bottom w:val="single" w:sz="4" w:space="0" w:color="000000"/>
              <w:right w:val="single" w:sz="4" w:space="0" w:color="000000"/>
            </w:tcBorders>
            <w:vAlign w:val="center"/>
          </w:tcPr>
          <w:p w14:paraId="054F9EAA"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0,4</w:t>
            </w:r>
          </w:p>
        </w:tc>
        <w:tc>
          <w:tcPr>
            <w:tcW w:w="1180" w:type="dxa"/>
            <w:tcBorders>
              <w:top w:val="single" w:sz="4" w:space="0" w:color="000000"/>
              <w:left w:val="single" w:sz="4" w:space="0" w:color="000000"/>
              <w:bottom w:val="single" w:sz="4" w:space="0" w:color="000000"/>
              <w:right w:val="single" w:sz="4" w:space="0" w:color="000000"/>
            </w:tcBorders>
            <w:vAlign w:val="center"/>
          </w:tcPr>
          <w:p w14:paraId="5A869F98"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0,05</w:t>
            </w:r>
          </w:p>
        </w:tc>
        <w:tc>
          <w:tcPr>
            <w:tcW w:w="1134" w:type="dxa"/>
            <w:tcBorders>
              <w:top w:val="single" w:sz="4" w:space="0" w:color="000000"/>
              <w:left w:val="single" w:sz="4" w:space="0" w:color="000000"/>
              <w:bottom w:val="single" w:sz="4" w:space="0" w:color="000000"/>
              <w:right w:val="single" w:sz="4" w:space="0" w:color="000000"/>
            </w:tcBorders>
            <w:vAlign w:val="center"/>
          </w:tcPr>
          <w:p w14:paraId="79A58120"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2,25</w:t>
            </w:r>
          </w:p>
        </w:tc>
      </w:tr>
      <w:tr w:rsidR="001505FA" w:rsidRPr="00D46A9C" w14:paraId="587517E6" w14:textId="77777777" w:rsidTr="00104F7A">
        <w:tc>
          <w:tcPr>
            <w:tcW w:w="1572" w:type="dxa"/>
            <w:tcBorders>
              <w:top w:val="single" w:sz="4" w:space="0" w:color="000000"/>
              <w:left w:val="single" w:sz="4" w:space="0" w:color="000000"/>
              <w:bottom w:val="single" w:sz="4" w:space="0" w:color="000000"/>
              <w:right w:val="single" w:sz="4" w:space="0" w:color="000000"/>
            </w:tcBorders>
            <w:vAlign w:val="center"/>
          </w:tcPr>
          <w:p w14:paraId="0878AD62"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2010</w:t>
            </w:r>
          </w:p>
        </w:tc>
        <w:tc>
          <w:tcPr>
            <w:tcW w:w="993" w:type="dxa"/>
            <w:tcBorders>
              <w:top w:val="single" w:sz="4" w:space="0" w:color="000000"/>
              <w:left w:val="single" w:sz="4" w:space="0" w:color="000000"/>
              <w:bottom w:val="single" w:sz="4" w:space="0" w:color="000000"/>
              <w:right w:val="single" w:sz="4" w:space="0" w:color="000000"/>
            </w:tcBorders>
            <w:vAlign w:val="center"/>
          </w:tcPr>
          <w:p w14:paraId="18A03650"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3,2</w:t>
            </w:r>
          </w:p>
        </w:tc>
        <w:tc>
          <w:tcPr>
            <w:tcW w:w="992" w:type="dxa"/>
            <w:tcBorders>
              <w:top w:val="single" w:sz="4" w:space="0" w:color="000000"/>
              <w:left w:val="single" w:sz="4" w:space="0" w:color="000000"/>
              <w:bottom w:val="single" w:sz="4" w:space="0" w:color="000000"/>
              <w:right w:val="single" w:sz="4" w:space="0" w:color="000000"/>
            </w:tcBorders>
            <w:vAlign w:val="center"/>
          </w:tcPr>
          <w:p w14:paraId="555046E5"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6,2</w:t>
            </w:r>
          </w:p>
        </w:tc>
        <w:tc>
          <w:tcPr>
            <w:tcW w:w="992" w:type="dxa"/>
            <w:tcBorders>
              <w:top w:val="single" w:sz="4" w:space="0" w:color="000000"/>
              <w:left w:val="single" w:sz="4" w:space="0" w:color="000000"/>
              <w:bottom w:val="single" w:sz="4" w:space="0" w:color="000000"/>
              <w:right w:val="single" w:sz="4" w:space="0" w:color="000000"/>
            </w:tcBorders>
            <w:vAlign w:val="center"/>
          </w:tcPr>
          <w:p w14:paraId="03BCA300"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2,9</w:t>
            </w:r>
          </w:p>
        </w:tc>
        <w:tc>
          <w:tcPr>
            <w:tcW w:w="1276" w:type="dxa"/>
            <w:tcBorders>
              <w:top w:val="single" w:sz="4" w:space="0" w:color="000000"/>
              <w:left w:val="single" w:sz="4" w:space="0" w:color="000000"/>
              <w:bottom w:val="single" w:sz="4" w:space="0" w:color="000000"/>
              <w:right w:val="single" w:sz="4" w:space="0" w:color="000000"/>
            </w:tcBorders>
            <w:vAlign w:val="center"/>
          </w:tcPr>
          <w:p w14:paraId="76C5E860"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0,1</w:t>
            </w:r>
          </w:p>
        </w:tc>
        <w:tc>
          <w:tcPr>
            <w:tcW w:w="1088" w:type="dxa"/>
            <w:tcBorders>
              <w:top w:val="single" w:sz="4" w:space="0" w:color="000000"/>
              <w:left w:val="single" w:sz="4" w:space="0" w:color="000000"/>
              <w:bottom w:val="single" w:sz="4" w:space="0" w:color="000000"/>
              <w:right w:val="single" w:sz="4" w:space="0" w:color="000000"/>
            </w:tcBorders>
            <w:vAlign w:val="center"/>
          </w:tcPr>
          <w:p w14:paraId="21709F9E"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0,2</w:t>
            </w:r>
          </w:p>
        </w:tc>
        <w:tc>
          <w:tcPr>
            <w:tcW w:w="1180" w:type="dxa"/>
            <w:tcBorders>
              <w:top w:val="single" w:sz="4" w:space="0" w:color="000000"/>
              <w:left w:val="single" w:sz="4" w:space="0" w:color="000000"/>
              <w:bottom w:val="single" w:sz="4" w:space="0" w:color="000000"/>
              <w:right w:val="single" w:sz="4" w:space="0" w:color="000000"/>
            </w:tcBorders>
            <w:vAlign w:val="center"/>
          </w:tcPr>
          <w:p w14:paraId="78A823DF"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0,05</w:t>
            </w:r>
          </w:p>
        </w:tc>
        <w:tc>
          <w:tcPr>
            <w:tcW w:w="1134" w:type="dxa"/>
            <w:tcBorders>
              <w:top w:val="single" w:sz="4" w:space="0" w:color="000000"/>
              <w:left w:val="single" w:sz="4" w:space="0" w:color="000000"/>
              <w:bottom w:val="single" w:sz="4" w:space="0" w:color="000000"/>
              <w:right w:val="single" w:sz="4" w:space="0" w:color="000000"/>
            </w:tcBorders>
            <w:vAlign w:val="center"/>
          </w:tcPr>
          <w:p w14:paraId="65751A0B"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2,55</w:t>
            </w:r>
          </w:p>
        </w:tc>
      </w:tr>
      <w:tr w:rsidR="001505FA" w:rsidRPr="00D46A9C" w14:paraId="61AB3BAD" w14:textId="77777777" w:rsidTr="00104F7A">
        <w:tc>
          <w:tcPr>
            <w:tcW w:w="1572" w:type="dxa"/>
            <w:tcBorders>
              <w:top w:val="single" w:sz="4" w:space="0" w:color="000000"/>
              <w:left w:val="single" w:sz="4" w:space="0" w:color="000000"/>
              <w:bottom w:val="single" w:sz="4" w:space="0" w:color="000000"/>
              <w:right w:val="single" w:sz="4" w:space="0" w:color="000000"/>
            </w:tcBorders>
            <w:vAlign w:val="center"/>
          </w:tcPr>
          <w:p w14:paraId="1F22AEB8"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2011</w:t>
            </w:r>
          </w:p>
        </w:tc>
        <w:tc>
          <w:tcPr>
            <w:tcW w:w="993" w:type="dxa"/>
            <w:tcBorders>
              <w:top w:val="single" w:sz="4" w:space="0" w:color="000000"/>
              <w:left w:val="single" w:sz="4" w:space="0" w:color="000000"/>
              <w:bottom w:val="single" w:sz="4" w:space="0" w:color="000000"/>
              <w:right w:val="single" w:sz="4" w:space="0" w:color="000000"/>
            </w:tcBorders>
            <w:vAlign w:val="center"/>
          </w:tcPr>
          <w:p w14:paraId="10958C5B"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3,6</w:t>
            </w:r>
          </w:p>
        </w:tc>
        <w:tc>
          <w:tcPr>
            <w:tcW w:w="992" w:type="dxa"/>
            <w:tcBorders>
              <w:top w:val="single" w:sz="4" w:space="0" w:color="000000"/>
              <w:left w:val="single" w:sz="4" w:space="0" w:color="000000"/>
              <w:bottom w:val="single" w:sz="4" w:space="0" w:color="000000"/>
              <w:right w:val="single" w:sz="4" w:space="0" w:color="000000"/>
            </w:tcBorders>
            <w:vAlign w:val="center"/>
          </w:tcPr>
          <w:p w14:paraId="54364BC9"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6,5</w:t>
            </w:r>
          </w:p>
        </w:tc>
        <w:tc>
          <w:tcPr>
            <w:tcW w:w="992" w:type="dxa"/>
            <w:tcBorders>
              <w:top w:val="single" w:sz="4" w:space="0" w:color="000000"/>
              <w:left w:val="single" w:sz="4" w:space="0" w:color="000000"/>
              <w:bottom w:val="single" w:sz="4" w:space="0" w:color="000000"/>
              <w:right w:val="single" w:sz="4" w:space="0" w:color="000000"/>
            </w:tcBorders>
            <w:vAlign w:val="center"/>
          </w:tcPr>
          <w:p w14:paraId="420637DC"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3,2</w:t>
            </w:r>
          </w:p>
        </w:tc>
        <w:tc>
          <w:tcPr>
            <w:tcW w:w="1276" w:type="dxa"/>
            <w:tcBorders>
              <w:top w:val="single" w:sz="4" w:space="0" w:color="000000"/>
              <w:left w:val="single" w:sz="4" w:space="0" w:color="000000"/>
              <w:bottom w:val="single" w:sz="4" w:space="0" w:color="000000"/>
              <w:right w:val="single" w:sz="4" w:space="0" w:color="000000"/>
            </w:tcBorders>
            <w:vAlign w:val="center"/>
          </w:tcPr>
          <w:p w14:paraId="0399C499"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0,2</w:t>
            </w:r>
          </w:p>
        </w:tc>
        <w:tc>
          <w:tcPr>
            <w:tcW w:w="1088" w:type="dxa"/>
            <w:tcBorders>
              <w:top w:val="single" w:sz="4" w:space="0" w:color="000000"/>
              <w:left w:val="single" w:sz="4" w:space="0" w:color="000000"/>
              <w:bottom w:val="single" w:sz="4" w:space="0" w:color="000000"/>
              <w:right w:val="single" w:sz="4" w:space="0" w:color="000000"/>
            </w:tcBorders>
            <w:vAlign w:val="center"/>
          </w:tcPr>
          <w:p w14:paraId="3D17D49C"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0,1</w:t>
            </w:r>
          </w:p>
        </w:tc>
        <w:tc>
          <w:tcPr>
            <w:tcW w:w="1180" w:type="dxa"/>
            <w:tcBorders>
              <w:top w:val="single" w:sz="4" w:space="0" w:color="000000"/>
              <w:left w:val="single" w:sz="4" w:space="0" w:color="000000"/>
              <w:bottom w:val="single" w:sz="4" w:space="0" w:color="000000"/>
              <w:right w:val="single" w:sz="4" w:space="0" w:color="000000"/>
            </w:tcBorders>
            <w:vAlign w:val="center"/>
          </w:tcPr>
          <w:p w14:paraId="564432E5"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0,1</w:t>
            </w:r>
          </w:p>
        </w:tc>
        <w:tc>
          <w:tcPr>
            <w:tcW w:w="1134" w:type="dxa"/>
            <w:tcBorders>
              <w:top w:val="single" w:sz="4" w:space="0" w:color="000000"/>
              <w:left w:val="single" w:sz="4" w:space="0" w:color="000000"/>
              <w:bottom w:val="single" w:sz="4" w:space="0" w:color="000000"/>
              <w:right w:val="single" w:sz="4" w:space="0" w:color="000000"/>
            </w:tcBorders>
            <w:vAlign w:val="center"/>
          </w:tcPr>
          <w:p w14:paraId="11616D4F"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2,8</w:t>
            </w:r>
          </w:p>
        </w:tc>
      </w:tr>
      <w:tr w:rsidR="001505FA" w:rsidRPr="00D46A9C" w14:paraId="782065CA" w14:textId="77777777" w:rsidTr="00104F7A">
        <w:tc>
          <w:tcPr>
            <w:tcW w:w="1572" w:type="dxa"/>
            <w:tcBorders>
              <w:top w:val="single" w:sz="4" w:space="0" w:color="000000"/>
              <w:left w:val="single" w:sz="4" w:space="0" w:color="000000"/>
              <w:bottom w:val="single" w:sz="4" w:space="0" w:color="000000"/>
              <w:right w:val="single" w:sz="4" w:space="0" w:color="000000"/>
            </w:tcBorders>
            <w:vAlign w:val="center"/>
          </w:tcPr>
          <w:p w14:paraId="011D3CBC"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2012</w:t>
            </w:r>
          </w:p>
        </w:tc>
        <w:tc>
          <w:tcPr>
            <w:tcW w:w="993" w:type="dxa"/>
            <w:tcBorders>
              <w:top w:val="single" w:sz="4" w:space="0" w:color="000000"/>
              <w:left w:val="single" w:sz="4" w:space="0" w:color="000000"/>
              <w:bottom w:val="single" w:sz="4" w:space="0" w:color="000000"/>
              <w:right w:val="single" w:sz="4" w:space="0" w:color="000000"/>
            </w:tcBorders>
            <w:vAlign w:val="center"/>
          </w:tcPr>
          <w:p w14:paraId="59AFA674"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3,7</w:t>
            </w:r>
          </w:p>
        </w:tc>
        <w:tc>
          <w:tcPr>
            <w:tcW w:w="992" w:type="dxa"/>
            <w:tcBorders>
              <w:top w:val="single" w:sz="4" w:space="0" w:color="000000"/>
              <w:left w:val="single" w:sz="4" w:space="0" w:color="000000"/>
              <w:bottom w:val="single" w:sz="4" w:space="0" w:color="000000"/>
              <w:right w:val="single" w:sz="4" w:space="0" w:color="000000"/>
            </w:tcBorders>
            <w:vAlign w:val="center"/>
          </w:tcPr>
          <w:p w14:paraId="429185C9"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6,9</w:t>
            </w:r>
          </w:p>
        </w:tc>
        <w:tc>
          <w:tcPr>
            <w:tcW w:w="992" w:type="dxa"/>
            <w:tcBorders>
              <w:top w:val="single" w:sz="4" w:space="0" w:color="000000"/>
              <w:left w:val="single" w:sz="4" w:space="0" w:color="000000"/>
              <w:bottom w:val="single" w:sz="4" w:space="0" w:color="000000"/>
              <w:right w:val="single" w:sz="4" w:space="0" w:color="000000"/>
            </w:tcBorders>
            <w:vAlign w:val="center"/>
          </w:tcPr>
          <w:p w14:paraId="63C6468F"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3,4</w:t>
            </w:r>
          </w:p>
        </w:tc>
        <w:tc>
          <w:tcPr>
            <w:tcW w:w="1276" w:type="dxa"/>
            <w:tcBorders>
              <w:top w:val="single" w:sz="4" w:space="0" w:color="000000"/>
              <w:left w:val="single" w:sz="4" w:space="0" w:color="000000"/>
              <w:bottom w:val="single" w:sz="4" w:space="0" w:color="000000"/>
              <w:right w:val="single" w:sz="4" w:space="0" w:color="000000"/>
            </w:tcBorders>
            <w:vAlign w:val="center"/>
          </w:tcPr>
          <w:p w14:paraId="488DD449"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0,3</w:t>
            </w:r>
          </w:p>
        </w:tc>
        <w:tc>
          <w:tcPr>
            <w:tcW w:w="1088" w:type="dxa"/>
            <w:tcBorders>
              <w:top w:val="single" w:sz="4" w:space="0" w:color="000000"/>
              <w:left w:val="single" w:sz="4" w:space="0" w:color="000000"/>
              <w:bottom w:val="single" w:sz="4" w:space="0" w:color="000000"/>
              <w:right w:val="single" w:sz="4" w:space="0" w:color="000000"/>
            </w:tcBorders>
            <w:vAlign w:val="center"/>
          </w:tcPr>
          <w:p w14:paraId="0415C36C"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0,3</w:t>
            </w:r>
          </w:p>
        </w:tc>
        <w:tc>
          <w:tcPr>
            <w:tcW w:w="1180" w:type="dxa"/>
            <w:tcBorders>
              <w:top w:val="single" w:sz="4" w:space="0" w:color="000000"/>
              <w:left w:val="single" w:sz="4" w:space="0" w:color="000000"/>
              <w:bottom w:val="single" w:sz="4" w:space="0" w:color="000000"/>
              <w:right w:val="single" w:sz="4" w:space="0" w:color="000000"/>
            </w:tcBorders>
            <w:vAlign w:val="center"/>
          </w:tcPr>
          <w:p w14:paraId="51F6C3F9"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0,3</w:t>
            </w:r>
          </w:p>
        </w:tc>
        <w:tc>
          <w:tcPr>
            <w:tcW w:w="1134" w:type="dxa"/>
            <w:tcBorders>
              <w:top w:val="single" w:sz="4" w:space="0" w:color="000000"/>
              <w:left w:val="single" w:sz="4" w:space="0" w:color="000000"/>
              <w:bottom w:val="single" w:sz="4" w:space="0" w:color="000000"/>
              <w:right w:val="single" w:sz="4" w:space="0" w:color="000000"/>
            </w:tcBorders>
            <w:vAlign w:val="center"/>
          </w:tcPr>
          <w:p w14:paraId="02C91B13"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2,5</w:t>
            </w:r>
          </w:p>
        </w:tc>
      </w:tr>
      <w:tr w:rsidR="001505FA" w:rsidRPr="00D46A9C" w14:paraId="28087654" w14:textId="77777777" w:rsidTr="00104F7A">
        <w:tc>
          <w:tcPr>
            <w:tcW w:w="1572" w:type="dxa"/>
            <w:tcBorders>
              <w:top w:val="single" w:sz="4" w:space="0" w:color="000000"/>
              <w:left w:val="single" w:sz="4" w:space="0" w:color="000000"/>
              <w:bottom w:val="single" w:sz="4" w:space="0" w:color="000000"/>
              <w:right w:val="single" w:sz="4" w:space="0" w:color="000000"/>
            </w:tcBorders>
            <w:vAlign w:val="center"/>
          </w:tcPr>
          <w:p w14:paraId="0DEDF7F1"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2013</w:t>
            </w:r>
          </w:p>
        </w:tc>
        <w:tc>
          <w:tcPr>
            <w:tcW w:w="993" w:type="dxa"/>
            <w:tcBorders>
              <w:top w:val="single" w:sz="4" w:space="0" w:color="000000"/>
              <w:left w:val="single" w:sz="4" w:space="0" w:color="000000"/>
              <w:bottom w:val="single" w:sz="4" w:space="0" w:color="000000"/>
              <w:right w:val="single" w:sz="4" w:space="0" w:color="000000"/>
            </w:tcBorders>
            <w:vAlign w:val="center"/>
          </w:tcPr>
          <w:p w14:paraId="7D4D7ED6"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3,8</w:t>
            </w:r>
          </w:p>
        </w:tc>
        <w:tc>
          <w:tcPr>
            <w:tcW w:w="992" w:type="dxa"/>
            <w:tcBorders>
              <w:top w:val="single" w:sz="4" w:space="0" w:color="000000"/>
              <w:left w:val="single" w:sz="4" w:space="0" w:color="000000"/>
              <w:bottom w:val="single" w:sz="4" w:space="0" w:color="000000"/>
              <w:right w:val="single" w:sz="4" w:space="0" w:color="000000"/>
            </w:tcBorders>
            <w:vAlign w:val="center"/>
          </w:tcPr>
          <w:p w14:paraId="2107D0FA"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6,9</w:t>
            </w:r>
          </w:p>
        </w:tc>
        <w:tc>
          <w:tcPr>
            <w:tcW w:w="992" w:type="dxa"/>
            <w:tcBorders>
              <w:top w:val="single" w:sz="4" w:space="0" w:color="000000"/>
              <w:left w:val="single" w:sz="4" w:space="0" w:color="000000"/>
              <w:bottom w:val="single" w:sz="4" w:space="0" w:color="000000"/>
              <w:right w:val="single" w:sz="4" w:space="0" w:color="000000"/>
            </w:tcBorders>
            <w:vAlign w:val="center"/>
          </w:tcPr>
          <w:p w14:paraId="43E8DCC3"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3,6</w:t>
            </w:r>
          </w:p>
        </w:tc>
        <w:tc>
          <w:tcPr>
            <w:tcW w:w="1276" w:type="dxa"/>
            <w:tcBorders>
              <w:top w:val="single" w:sz="4" w:space="0" w:color="000000"/>
              <w:left w:val="single" w:sz="4" w:space="0" w:color="000000"/>
              <w:bottom w:val="single" w:sz="4" w:space="0" w:color="000000"/>
              <w:right w:val="single" w:sz="4" w:space="0" w:color="000000"/>
            </w:tcBorders>
            <w:vAlign w:val="center"/>
          </w:tcPr>
          <w:p w14:paraId="576A0BCA"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0,2</w:t>
            </w:r>
          </w:p>
        </w:tc>
        <w:tc>
          <w:tcPr>
            <w:tcW w:w="1088" w:type="dxa"/>
            <w:tcBorders>
              <w:top w:val="single" w:sz="4" w:space="0" w:color="000000"/>
              <w:left w:val="single" w:sz="4" w:space="0" w:color="000000"/>
              <w:bottom w:val="single" w:sz="4" w:space="0" w:color="000000"/>
              <w:right w:val="single" w:sz="4" w:space="0" w:color="000000"/>
            </w:tcBorders>
            <w:vAlign w:val="center"/>
          </w:tcPr>
          <w:p w14:paraId="1A533441"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0,4</w:t>
            </w:r>
          </w:p>
        </w:tc>
        <w:tc>
          <w:tcPr>
            <w:tcW w:w="1180" w:type="dxa"/>
            <w:tcBorders>
              <w:top w:val="single" w:sz="4" w:space="0" w:color="000000"/>
              <w:left w:val="single" w:sz="4" w:space="0" w:color="000000"/>
              <w:bottom w:val="single" w:sz="4" w:space="0" w:color="000000"/>
              <w:right w:val="single" w:sz="4" w:space="0" w:color="000000"/>
            </w:tcBorders>
            <w:vAlign w:val="center"/>
          </w:tcPr>
          <w:p w14:paraId="05085C5C"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0,2</w:t>
            </w:r>
          </w:p>
        </w:tc>
        <w:tc>
          <w:tcPr>
            <w:tcW w:w="1134" w:type="dxa"/>
            <w:tcBorders>
              <w:top w:val="single" w:sz="4" w:space="0" w:color="000000"/>
              <w:left w:val="single" w:sz="4" w:space="0" w:color="000000"/>
              <w:bottom w:val="single" w:sz="4" w:space="0" w:color="000000"/>
              <w:right w:val="single" w:sz="4" w:space="0" w:color="000000"/>
            </w:tcBorders>
            <w:vAlign w:val="center"/>
          </w:tcPr>
          <w:p w14:paraId="2CCBF87C"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2,8</w:t>
            </w:r>
          </w:p>
        </w:tc>
      </w:tr>
      <w:tr w:rsidR="001505FA" w:rsidRPr="00D46A9C" w14:paraId="20BFF38B" w14:textId="77777777" w:rsidTr="00104F7A">
        <w:tc>
          <w:tcPr>
            <w:tcW w:w="1572" w:type="dxa"/>
            <w:tcBorders>
              <w:top w:val="single" w:sz="4" w:space="0" w:color="000000"/>
              <w:left w:val="single" w:sz="4" w:space="0" w:color="000000"/>
              <w:bottom w:val="single" w:sz="4" w:space="0" w:color="000000"/>
              <w:right w:val="single" w:sz="4" w:space="0" w:color="000000"/>
            </w:tcBorders>
            <w:vAlign w:val="center"/>
          </w:tcPr>
          <w:p w14:paraId="67B040B7"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2014</w:t>
            </w:r>
          </w:p>
        </w:tc>
        <w:tc>
          <w:tcPr>
            <w:tcW w:w="993" w:type="dxa"/>
            <w:tcBorders>
              <w:top w:val="single" w:sz="4" w:space="0" w:color="000000"/>
              <w:left w:val="single" w:sz="4" w:space="0" w:color="000000"/>
              <w:bottom w:val="single" w:sz="4" w:space="0" w:color="000000"/>
              <w:right w:val="single" w:sz="4" w:space="0" w:color="000000"/>
            </w:tcBorders>
            <w:vAlign w:val="center"/>
          </w:tcPr>
          <w:p w14:paraId="6FAFA244"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4,2</w:t>
            </w:r>
          </w:p>
        </w:tc>
        <w:tc>
          <w:tcPr>
            <w:tcW w:w="992" w:type="dxa"/>
            <w:tcBorders>
              <w:top w:val="single" w:sz="4" w:space="0" w:color="000000"/>
              <w:left w:val="single" w:sz="4" w:space="0" w:color="000000"/>
              <w:bottom w:val="single" w:sz="4" w:space="0" w:color="000000"/>
              <w:right w:val="single" w:sz="4" w:space="0" w:color="000000"/>
            </w:tcBorders>
            <w:vAlign w:val="center"/>
          </w:tcPr>
          <w:p w14:paraId="3FF0F939"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7,0</w:t>
            </w:r>
          </w:p>
        </w:tc>
        <w:tc>
          <w:tcPr>
            <w:tcW w:w="992" w:type="dxa"/>
            <w:tcBorders>
              <w:top w:val="single" w:sz="4" w:space="0" w:color="000000"/>
              <w:left w:val="single" w:sz="4" w:space="0" w:color="000000"/>
              <w:bottom w:val="single" w:sz="4" w:space="0" w:color="000000"/>
              <w:right w:val="single" w:sz="4" w:space="0" w:color="000000"/>
            </w:tcBorders>
            <w:vAlign w:val="center"/>
          </w:tcPr>
          <w:p w14:paraId="1A95D68D"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3,8</w:t>
            </w:r>
          </w:p>
        </w:tc>
        <w:tc>
          <w:tcPr>
            <w:tcW w:w="1276" w:type="dxa"/>
            <w:tcBorders>
              <w:top w:val="single" w:sz="4" w:space="0" w:color="000000"/>
              <w:left w:val="single" w:sz="4" w:space="0" w:color="000000"/>
              <w:bottom w:val="single" w:sz="4" w:space="0" w:color="000000"/>
              <w:right w:val="single" w:sz="4" w:space="0" w:color="000000"/>
            </w:tcBorders>
            <w:vAlign w:val="center"/>
          </w:tcPr>
          <w:p w14:paraId="0154A6B5"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0,3</w:t>
            </w:r>
          </w:p>
        </w:tc>
        <w:tc>
          <w:tcPr>
            <w:tcW w:w="1088" w:type="dxa"/>
            <w:tcBorders>
              <w:top w:val="single" w:sz="4" w:space="0" w:color="000000"/>
              <w:left w:val="single" w:sz="4" w:space="0" w:color="000000"/>
              <w:bottom w:val="single" w:sz="4" w:space="0" w:color="000000"/>
              <w:right w:val="single" w:sz="4" w:space="0" w:color="000000"/>
            </w:tcBorders>
            <w:vAlign w:val="center"/>
          </w:tcPr>
          <w:p w14:paraId="278C2C2C"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0,3</w:t>
            </w:r>
          </w:p>
        </w:tc>
        <w:tc>
          <w:tcPr>
            <w:tcW w:w="1180" w:type="dxa"/>
            <w:tcBorders>
              <w:top w:val="single" w:sz="4" w:space="0" w:color="000000"/>
              <w:left w:val="single" w:sz="4" w:space="0" w:color="000000"/>
              <w:bottom w:val="single" w:sz="4" w:space="0" w:color="000000"/>
              <w:right w:val="single" w:sz="4" w:space="0" w:color="000000"/>
            </w:tcBorders>
            <w:vAlign w:val="center"/>
          </w:tcPr>
          <w:p w14:paraId="4787533A"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0,1</w:t>
            </w:r>
          </w:p>
        </w:tc>
        <w:tc>
          <w:tcPr>
            <w:tcW w:w="1134" w:type="dxa"/>
            <w:tcBorders>
              <w:top w:val="single" w:sz="4" w:space="0" w:color="000000"/>
              <w:left w:val="single" w:sz="4" w:space="0" w:color="000000"/>
              <w:bottom w:val="single" w:sz="4" w:space="0" w:color="000000"/>
              <w:right w:val="single" w:sz="4" w:space="0" w:color="000000"/>
            </w:tcBorders>
            <w:vAlign w:val="center"/>
          </w:tcPr>
          <w:p w14:paraId="2D90A2BD"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3,1</w:t>
            </w:r>
          </w:p>
        </w:tc>
      </w:tr>
      <w:tr w:rsidR="001505FA" w:rsidRPr="00D46A9C" w14:paraId="67046CE5" w14:textId="77777777" w:rsidTr="00104F7A">
        <w:tc>
          <w:tcPr>
            <w:tcW w:w="1572" w:type="dxa"/>
            <w:tcBorders>
              <w:top w:val="single" w:sz="4" w:space="0" w:color="000000"/>
              <w:left w:val="single" w:sz="4" w:space="0" w:color="000000"/>
              <w:bottom w:val="single" w:sz="4" w:space="0" w:color="000000"/>
              <w:right w:val="single" w:sz="4" w:space="0" w:color="000000"/>
            </w:tcBorders>
            <w:vAlign w:val="center"/>
          </w:tcPr>
          <w:p w14:paraId="7EEEEEE3"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2015</w:t>
            </w:r>
          </w:p>
        </w:tc>
        <w:tc>
          <w:tcPr>
            <w:tcW w:w="993" w:type="dxa"/>
            <w:tcBorders>
              <w:top w:val="single" w:sz="4" w:space="0" w:color="000000"/>
              <w:left w:val="single" w:sz="4" w:space="0" w:color="000000"/>
              <w:bottom w:val="single" w:sz="4" w:space="0" w:color="000000"/>
              <w:right w:val="single" w:sz="4" w:space="0" w:color="000000"/>
            </w:tcBorders>
            <w:vAlign w:val="center"/>
          </w:tcPr>
          <w:p w14:paraId="2F4F810A"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7,8</w:t>
            </w:r>
          </w:p>
        </w:tc>
        <w:tc>
          <w:tcPr>
            <w:tcW w:w="992" w:type="dxa"/>
            <w:tcBorders>
              <w:top w:val="single" w:sz="4" w:space="0" w:color="000000"/>
              <w:left w:val="single" w:sz="4" w:space="0" w:color="000000"/>
              <w:bottom w:val="single" w:sz="4" w:space="0" w:color="000000"/>
              <w:right w:val="single" w:sz="4" w:space="0" w:color="000000"/>
            </w:tcBorders>
            <w:vAlign w:val="center"/>
          </w:tcPr>
          <w:p w14:paraId="181618CE"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8,6</w:t>
            </w:r>
          </w:p>
        </w:tc>
        <w:tc>
          <w:tcPr>
            <w:tcW w:w="992" w:type="dxa"/>
            <w:tcBorders>
              <w:top w:val="single" w:sz="4" w:space="0" w:color="000000"/>
              <w:left w:val="single" w:sz="4" w:space="0" w:color="000000"/>
              <w:bottom w:val="single" w:sz="4" w:space="0" w:color="000000"/>
              <w:right w:val="single" w:sz="4" w:space="0" w:color="000000"/>
            </w:tcBorders>
            <w:vAlign w:val="center"/>
          </w:tcPr>
          <w:p w14:paraId="22C244D8"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4,4</w:t>
            </w:r>
          </w:p>
        </w:tc>
        <w:tc>
          <w:tcPr>
            <w:tcW w:w="1276" w:type="dxa"/>
            <w:tcBorders>
              <w:top w:val="single" w:sz="4" w:space="0" w:color="000000"/>
              <w:left w:val="single" w:sz="4" w:space="0" w:color="000000"/>
              <w:bottom w:val="single" w:sz="4" w:space="0" w:color="000000"/>
              <w:right w:val="single" w:sz="4" w:space="0" w:color="000000"/>
            </w:tcBorders>
            <w:vAlign w:val="center"/>
          </w:tcPr>
          <w:p w14:paraId="11D7DA2E"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0,4</w:t>
            </w:r>
          </w:p>
        </w:tc>
        <w:tc>
          <w:tcPr>
            <w:tcW w:w="1088" w:type="dxa"/>
            <w:tcBorders>
              <w:top w:val="single" w:sz="4" w:space="0" w:color="000000"/>
              <w:left w:val="single" w:sz="4" w:space="0" w:color="000000"/>
              <w:bottom w:val="single" w:sz="4" w:space="0" w:color="000000"/>
              <w:right w:val="single" w:sz="4" w:space="0" w:color="000000"/>
            </w:tcBorders>
            <w:vAlign w:val="center"/>
          </w:tcPr>
          <w:p w14:paraId="20D9C3AC"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0,5</w:t>
            </w:r>
          </w:p>
        </w:tc>
        <w:tc>
          <w:tcPr>
            <w:tcW w:w="1180" w:type="dxa"/>
            <w:tcBorders>
              <w:top w:val="single" w:sz="4" w:space="0" w:color="000000"/>
              <w:left w:val="single" w:sz="4" w:space="0" w:color="000000"/>
              <w:bottom w:val="single" w:sz="4" w:space="0" w:color="000000"/>
              <w:right w:val="single" w:sz="4" w:space="0" w:color="000000"/>
            </w:tcBorders>
            <w:vAlign w:val="center"/>
          </w:tcPr>
          <w:p w14:paraId="5D34505C"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0,25</w:t>
            </w:r>
          </w:p>
        </w:tc>
        <w:tc>
          <w:tcPr>
            <w:tcW w:w="1134" w:type="dxa"/>
            <w:tcBorders>
              <w:top w:val="single" w:sz="4" w:space="0" w:color="000000"/>
              <w:left w:val="single" w:sz="4" w:space="0" w:color="000000"/>
              <w:bottom w:val="single" w:sz="4" w:space="0" w:color="000000"/>
              <w:right w:val="single" w:sz="4" w:space="0" w:color="000000"/>
            </w:tcBorders>
            <w:vAlign w:val="center"/>
          </w:tcPr>
          <w:p w14:paraId="3AFBC013"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3,25</w:t>
            </w:r>
          </w:p>
        </w:tc>
      </w:tr>
      <w:tr w:rsidR="001505FA" w:rsidRPr="00D46A9C" w14:paraId="7D1CDE5D" w14:textId="77777777" w:rsidTr="00104F7A">
        <w:tc>
          <w:tcPr>
            <w:tcW w:w="1572" w:type="dxa"/>
            <w:tcBorders>
              <w:top w:val="single" w:sz="4" w:space="0" w:color="000000"/>
              <w:left w:val="single" w:sz="4" w:space="0" w:color="000000"/>
              <w:bottom w:val="single" w:sz="4" w:space="0" w:color="000000"/>
              <w:right w:val="single" w:sz="4" w:space="0" w:color="000000"/>
            </w:tcBorders>
            <w:vAlign w:val="center"/>
          </w:tcPr>
          <w:p w14:paraId="2FD27EC9"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2016</w:t>
            </w:r>
          </w:p>
        </w:tc>
        <w:tc>
          <w:tcPr>
            <w:tcW w:w="993" w:type="dxa"/>
            <w:tcBorders>
              <w:top w:val="single" w:sz="4" w:space="0" w:color="000000"/>
              <w:left w:val="single" w:sz="4" w:space="0" w:color="000000"/>
              <w:bottom w:val="single" w:sz="4" w:space="0" w:color="000000"/>
              <w:right w:val="single" w:sz="4" w:space="0" w:color="000000"/>
            </w:tcBorders>
            <w:vAlign w:val="center"/>
          </w:tcPr>
          <w:p w14:paraId="3956A695"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8,0</w:t>
            </w:r>
          </w:p>
        </w:tc>
        <w:tc>
          <w:tcPr>
            <w:tcW w:w="992" w:type="dxa"/>
            <w:tcBorders>
              <w:top w:val="single" w:sz="4" w:space="0" w:color="000000"/>
              <w:left w:val="single" w:sz="4" w:space="0" w:color="000000"/>
              <w:bottom w:val="single" w:sz="4" w:space="0" w:color="000000"/>
              <w:right w:val="single" w:sz="4" w:space="0" w:color="000000"/>
            </w:tcBorders>
            <w:vAlign w:val="center"/>
          </w:tcPr>
          <w:p w14:paraId="4C41797F"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9,6</w:t>
            </w:r>
          </w:p>
        </w:tc>
        <w:tc>
          <w:tcPr>
            <w:tcW w:w="992" w:type="dxa"/>
            <w:tcBorders>
              <w:top w:val="single" w:sz="4" w:space="0" w:color="000000"/>
              <w:left w:val="single" w:sz="4" w:space="0" w:color="000000"/>
              <w:bottom w:val="single" w:sz="4" w:space="0" w:color="000000"/>
              <w:right w:val="single" w:sz="4" w:space="0" w:color="000000"/>
            </w:tcBorders>
            <w:vAlign w:val="center"/>
          </w:tcPr>
          <w:p w14:paraId="06DECF0A"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4,9</w:t>
            </w:r>
          </w:p>
        </w:tc>
        <w:tc>
          <w:tcPr>
            <w:tcW w:w="1276" w:type="dxa"/>
            <w:tcBorders>
              <w:top w:val="single" w:sz="4" w:space="0" w:color="000000"/>
              <w:left w:val="single" w:sz="4" w:space="0" w:color="000000"/>
              <w:bottom w:val="single" w:sz="4" w:space="0" w:color="000000"/>
              <w:right w:val="single" w:sz="4" w:space="0" w:color="000000"/>
            </w:tcBorders>
            <w:vAlign w:val="center"/>
          </w:tcPr>
          <w:p w14:paraId="2CB95434"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0,5</w:t>
            </w:r>
          </w:p>
        </w:tc>
        <w:tc>
          <w:tcPr>
            <w:tcW w:w="1088" w:type="dxa"/>
            <w:tcBorders>
              <w:top w:val="single" w:sz="4" w:space="0" w:color="000000"/>
              <w:left w:val="single" w:sz="4" w:space="0" w:color="000000"/>
              <w:bottom w:val="single" w:sz="4" w:space="0" w:color="000000"/>
              <w:right w:val="single" w:sz="4" w:space="0" w:color="000000"/>
            </w:tcBorders>
            <w:vAlign w:val="center"/>
          </w:tcPr>
          <w:p w14:paraId="5CE010C0"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0,7</w:t>
            </w:r>
          </w:p>
        </w:tc>
        <w:tc>
          <w:tcPr>
            <w:tcW w:w="1180" w:type="dxa"/>
            <w:tcBorders>
              <w:top w:val="single" w:sz="4" w:space="0" w:color="000000"/>
              <w:left w:val="single" w:sz="4" w:space="0" w:color="000000"/>
              <w:bottom w:val="single" w:sz="4" w:space="0" w:color="000000"/>
              <w:right w:val="single" w:sz="4" w:space="0" w:color="000000"/>
            </w:tcBorders>
            <w:vAlign w:val="center"/>
          </w:tcPr>
          <w:p w14:paraId="1AEF88FE"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0,45</w:t>
            </w:r>
          </w:p>
        </w:tc>
        <w:tc>
          <w:tcPr>
            <w:tcW w:w="1134" w:type="dxa"/>
            <w:tcBorders>
              <w:top w:val="single" w:sz="4" w:space="0" w:color="000000"/>
              <w:left w:val="single" w:sz="4" w:space="0" w:color="000000"/>
              <w:bottom w:val="single" w:sz="4" w:space="0" w:color="000000"/>
              <w:right w:val="single" w:sz="4" w:space="0" w:color="000000"/>
            </w:tcBorders>
            <w:vAlign w:val="center"/>
          </w:tcPr>
          <w:p w14:paraId="726739AF"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3,25</w:t>
            </w:r>
          </w:p>
        </w:tc>
      </w:tr>
      <w:tr w:rsidR="001505FA" w:rsidRPr="00D46A9C" w14:paraId="37D9D4A7" w14:textId="77777777" w:rsidTr="00104F7A">
        <w:tc>
          <w:tcPr>
            <w:tcW w:w="1572" w:type="dxa"/>
            <w:tcBorders>
              <w:top w:val="single" w:sz="4" w:space="0" w:color="000000"/>
              <w:left w:val="single" w:sz="4" w:space="0" w:color="000000"/>
              <w:bottom w:val="single" w:sz="4" w:space="0" w:color="000000"/>
              <w:right w:val="single" w:sz="4" w:space="0" w:color="000000"/>
            </w:tcBorders>
            <w:vAlign w:val="center"/>
          </w:tcPr>
          <w:p w14:paraId="578B9649"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2017</w:t>
            </w:r>
          </w:p>
        </w:tc>
        <w:tc>
          <w:tcPr>
            <w:tcW w:w="993" w:type="dxa"/>
            <w:tcBorders>
              <w:top w:val="single" w:sz="4" w:space="0" w:color="000000"/>
              <w:left w:val="single" w:sz="4" w:space="0" w:color="000000"/>
              <w:bottom w:val="single" w:sz="4" w:space="0" w:color="000000"/>
              <w:right w:val="single" w:sz="4" w:space="0" w:color="000000"/>
            </w:tcBorders>
            <w:vAlign w:val="center"/>
          </w:tcPr>
          <w:p w14:paraId="21115C24"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7,3</w:t>
            </w:r>
          </w:p>
        </w:tc>
        <w:tc>
          <w:tcPr>
            <w:tcW w:w="992" w:type="dxa"/>
            <w:tcBorders>
              <w:top w:val="single" w:sz="4" w:space="0" w:color="000000"/>
              <w:left w:val="single" w:sz="4" w:space="0" w:color="000000"/>
              <w:bottom w:val="single" w:sz="4" w:space="0" w:color="000000"/>
              <w:right w:val="single" w:sz="4" w:space="0" w:color="000000"/>
            </w:tcBorders>
            <w:vAlign w:val="center"/>
          </w:tcPr>
          <w:p w14:paraId="3208A0F4"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8,4</w:t>
            </w:r>
          </w:p>
        </w:tc>
        <w:tc>
          <w:tcPr>
            <w:tcW w:w="992" w:type="dxa"/>
            <w:tcBorders>
              <w:top w:val="single" w:sz="4" w:space="0" w:color="000000"/>
              <w:left w:val="single" w:sz="4" w:space="0" w:color="000000"/>
              <w:bottom w:val="single" w:sz="4" w:space="0" w:color="000000"/>
              <w:right w:val="single" w:sz="4" w:space="0" w:color="000000"/>
            </w:tcBorders>
            <w:vAlign w:val="center"/>
          </w:tcPr>
          <w:p w14:paraId="10137C3F"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4,3</w:t>
            </w:r>
          </w:p>
        </w:tc>
        <w:tc>
          <w:tcPr>
            <w:tcW w:w="1276" w:type="dxa"/>
            <w:tcBorders>
              <w:top w:val="single" w:sz="4" w:space="0" w:color="000000"/>
              <w:left w:val="single" w:sz="4" w:space="0" w:color="000000"/>
              <w:bottom w:val="single" w:sz="4" w:space="0" w:color="000000"/>
              <w:right w:val="single" w:sz="4" w:space="0" w:color="000000"/>
            </w:tcBorders>
            <w:vAlign w:val="center"/>
          </w:tcPr>
          <w:p w14:paraId="56923AED"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0,3</w:t>
            </w:r>
          </w:p>
        </w:tc>
        <w:tc>
          <w:tcPr>
            <w:tcW w:w="1088" w:type="dxa"/>
            <w:tcBorders>
              <w:top w:val="single" w:sz="4" w:space="0" w:color="000000"/>
              <w:left w:val="single" w:sz="4" w:space="0" w:color="000000"/>
              <w:bottom w:val="single" w:sz="4" w:space="0" w:color="000000"/>
              <w:right w:val="single" w:sz="4" w:space="0" w:color="000000"/>
            </w:tcBorders>
            <w:vAlign w:val="center"/>
          </w:tcPr>
          <w:p w14:paraId="42EB7F39"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0,4</w:t>
            </w:r>
          </w:p>
        </w:tc>
        <w:tc>
          <w:tcPr>
            <w:tcW w:w="1180" w:type="dxa"/>
            <w:tcBorders>
              <w:top w:val="single" w:sz="4" w:space="0" w:color="000000"/>
              <w:left w:val="single" w:sz="4" w:space="0" w:color="000000"/>
              <w:bottom w:val="single" w:sz="4" w:space="0" w:color="000000"/>
              <w:right w:val="single" w:sz="4" w:space="0" w:color="000000"/>
            </w:tcBorders>
            <w:vAlign w:val="center"/>
          </w:tcPr>
          <w:p w14:paraId="5F7C817A"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0,6</w:t>
            </w:r>
          </w:p>
        </w:tc>
        <w:tc>
          <w:tcPr>
            <w:tcW w:w="1134" w:type="dxa"/>
            <w:tcBorders>
              <w:top w:val="single" w:sz="4" w:space="0" w:color="000000"/>
              <w:left w:val="single" w:sz="4" w:space="0" w:color="000000"/>
              <w:bottom w:val="single" w:sz="4" w:space="0" w:color="000000"/>
              <w:right w:val="single" w:sz="4" w:space="0" w:color="000000"/>
            </w:tcBorders>
            <w:vAlign w:val="center"/>
          </w:tcPr>
          <w:p w14:paraId="46800202"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3,0</w:t>
            </w:r>
          </w:p>
        </w:tc>
      </w:tr>
      <w:tr w:rsidR="001505FA" w:rsidRPr="00D46A9C" w14:paraId="36552E50" w14:textId="77777777" w:rsidTr="00104F7A">
        <w:tc>
          <w:tcPr>
            <w:tcW w:w="1572" w:type="dxa"/>
            <w:tcBorders>
              <w:top w:val="single" w:sz="4" w:space="0" w:color="000000"/>
              <w:left w:val="single" w:sz="4" w:space="0" w:color="000000"/>
              <w:bottom w:val="single" w:sz="4" w:space="0" w:color="000000"/>
              <w:right w:val="single" w:sz="4" w:space="0" w:color="000000"/>
            </w:tcBorders>
            <w:vAlign w:val="center"/>
          </w:tcPr>
          <w:p w14:paraId="3ABFE0E9"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2018</w:t>
            </w:r>
          </w:p>
        </w:tc>
        <w:tc>
          <w:tcPr>
            <w:tcW w:w="993" w:type="dxa"/>
            <w:tcBorders>
              <w:top w:val="single" w:sz="4" w:space="0" w:color="000000"/>
              <w:left w:val="single" w:sz="4" w:space="0" w:color="000000"/>
              <w:bottom w:val="single" w:sz="4" w:space="0" w:color="000000"/>
              <w:right w:val="single" w:sz="4" w:space="0" w:color="000000"/>
            </w:tcBorders>
            <w:vAlign w:val="center"/>
          </w:tcPr>
          <w:p w14:paraId="6E24271B"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w:t>
            </w:r>
          </w:p>
        </w:tc>
        <w:tc>
          <w:tcPr>
            <w:tcW w:w="992" w:type="dxa"/>
            <w:tcBorders>
              <w:top w:val="single" w:sz="4" w:space="0" w:color="000000"/>
              <w:left w:val="single" w:sz="4" w:space="0" w:color="000000"/>
              <w:bottom w:val="single" w:sz="4" w:space="0" w:color="000000"/>
              <w:right w:val="single" w:sz="4" w:space="0" w:color="000000"/>
            </w:tcBorders>
            <w:vAlign w:val="center"/>
          </w:tcPr>
          <w:p w14:paraId="7BFD1630"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8,1</w:t>
            </w:r>
          </w:p>
        </w:tc>
        <w:tc>
          <w:tcPr>
            <w:tcW w:w="992" w:type="dxa"/>
            <w:tcBorders>
              <w:top w:val="single" w:sz="4" w:space="0" w:color="000000"/>
              <w:left w:val="single" w:sz="4" w:space="0" w:color="000000"/>
              <w:bottom w:val="single" w:sz="4" w:space="0" w:color="000000"/>
              <w:right w:val="single" w:sz="4" w:space="0" w:color="000000"/>
            </w:tcBorders>
            <w:vAlign w:val="center"/>
          </w:tcPr>
          <w:p w14:paraId="3749387B"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4,1</w:t>
            </w:r>
          </w:p>
        </w:tc>
        <w:tc>
          <w:tcPr>
            <w:tcW w:w="1276" w:type="dxa"/>
            <w:tcBorders>
              <w:top w:val="single" w:sz="4" w:space="0" w:color="000000"/>
              <w:left w:val="single" w:sz="4" w:space="0" w:color="000000"/>
              <w:bottom w:val="single" w:sz="4" w:space="0" w:color="000000"/>
              <w:right w:val="single" w:sz="4" w:space="0" w:color="000000"/>
            </w:tcBorders>
            <w:vAlign w:val="center"/>
          </w:tcPr>
          <w:p w14:paraId="0F08A911"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0,3</w:t>
            </w:r>
          </w:p>
        </w:tc>
        <w:tc>
          <w:tcPr>
            <w:tcW w:w="1088" w:type="dxa"/>
            <w:tcBorders>
              <w:top w:val="single" w:sz="4" w:space="0" w:color="000000"/>
              <w:left w:val="single" w:sz="4" w:space="0" w:color="000000"/>
              <w:bottom w:val="single" w:sz="4" w:space="0" w:color="000000"/>
              <w:right w:val="single" w:sz="4" w:space="0" w:color="000000"/>
            </w:tcBorders>
            <w:vAlign w:val="center"/>
          </w:tcPr>
          <w:p w14:paraId="5A4AB79B"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0,5</w:t>
            </w:r>
          </w:p>
        </w:tc>
        <w:tc>
          <w:tcPr>
            <w:tcW w:w="1180" w:type="dxa"/>
            <w:tcBorders>
              <w:top w:val="single" w:sz="4" w:space="0" w:color="000000"/>
              <w:left w:val="single" w:sz="4" w:space="0" w:color="000000"/>
              <w:bottom w:val="single" w:sz="4" w:space="0" w:color="000000"/>
              <w:right w:val="single" w:sz="4" w:space="0" w:color="000000"/>
            </w:tcBorders>
            <w:vAlign w:val="center"/>
          </w:tcPr>
          <w:p w14:paraId="7F72AB9E"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0,3</w:t>
            </w:r>
          </w:p>
        </w:tc>
        <w:tc>
          <w:tcPr>
            <w:tcW w:w="1134" w:type="dxa"/>
            <w:tcBorders>
              <w:top w:val="single" w:sz="4" w:space="0" w:color="000000"/>
              <w:left w:val="single" w:sz="4" w:space="0" w:color="000000"/>
              <w:bottom w:val="single" w:sz="4" w:space="0" w:color="000000"/>
              <w:right w:val="single" w:sz="4" w:space="0" w:color="000000"/>
            </w:tcBorders>
            <w:vAlign w:val="center"/>
          </w:tcPr>
          <w:p w14:paraId="6D2EC555"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3,0</w:t>
            </w:r>
          </w:p>
        </w:tc>
      </w:tr>
      <w:tr w:rsidR="001505FA" w:rsidRPr="00D46A9C" w14:paraId="66AAEC5E" w14:textId="77777777" w:rsidTr="00104F7A">
        <w:trPr>
          <w:cantSplit/>
        </w:trPr>
        <w:tc>
          <w:tcPr>
            <w:tcW w:w="1572" w:type="dxa"/>
            <w:tcBorders>
              <w:top w:val="single" w:sz="4" w:space="0" w:color="000000"/>
              <w:left w:val="single" w:sz="4" w:space="0" w:color="000000"/>
              <w:bottom w:val="single" w:sz="4" w:space="0" w:color="000000"/>
              <w:right w:val="single" w:sz="4" w:space="0" w:color="000000"/>
            </w:tcBorders>
            <w:vAlign w:val="center"/>
          </w:tcPr>
          <w:p w14:paraId="7CDE8435" w14:textId="77777777" w:rsidR="001505FA" w:rsidRPr="00D46A9C" w:rsidRDefault="001505FA" w:rsidP="00104F7A">
            <w:pPr>
              <w:widowControl w:val="0"/>
              <w:suppressAutoHyphens w:val="0"/>
              <w:spacing w:after="0" w:line="360" w:lineRule="auto"/>
              <w:ind w:left="-102" w:right="-19"/>
              <w:jc w:val="center"/>
              <w:rPr>
                <w:rFonts w:ascii="Times New Roman" w:hAnsi="Times New Roman" w:cs="Times New Roman"/>
                <w:bCs/>
                <w:spacing w:val="-16"/>
                <w:sz w:val="28"/>
                <w:szCs w:val="28"/>
                <w:lang w:val="uk-UA"/>
              </w:rPr>
            </w:pPr>
            <w:r w:rsidRPr="00D46A9C">
              <w:rPr>
                <w:rFonts w:ascii="Times New Roman" w:hAnsi="Times New Roman" w:cs="Times New Roman"/>
                <w:bCs/>
                <w:spacing w:val="-16"/>
                <w:sz w:val="28"/>
                <w:szCs w:val="28"/>
                <w:lang w:val="uk-UA"/>
              </w:rPr>
              <w:t>2008/2018,</w:t>
            </w:r>
            <w:r>
              <w:rPr>
                <w:rFonts w:ascii="Times New Roman" w:hAnsi="Times New Roman" w:cs="Times New Roman"/>
                <w:bCs/>
                <w:spacing w:val="-16"/>
                <w:sz w:val="28"/>
                <w:szCs w:val="28"/>
                <w:lang w:val="uk-UA"/>
              </w:rPr>
              <w:t>%</w:t>
            </w:r>
          </w:p>
        </w:tc>
        <w:tc>
          <w:tcPr>
            <w:tcW w:w="993" w:type="dxa"/>
            <w:tcBorders>
              <w:top w:val="single" w:sz="4" w:space="0" w:color="000000"/>
              <w:left w:val="single" w:sz="4" w:space="0" w:color="000000"/>
              <w:bottom w:val="single" w:sz="4" w:space="0" w:color="000000"/>
              <w:right w:val="single" w:sz="4" w:space="0" w:color="000000"/>
            </w:tcBorders>
            <w:vAlign w:val="center"/>
          </w:tcPr>
          <w:p w14:paraId="7F82DA97"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bCs/>
                <w:sz w:val="28"/>
                <w:szCs w:val="28"/>
                <w:lang w:val="uk-UA"/>
              </w:rPr>
            </w:pPr>
            <w:r w:rsidRPr="00D46A9C">
              <w:rPr>
                <w:rFonts w:ascii="Times New Roman" w:hAnsi="Times New Roman" w:cs="Times New Roman"/>
                <w:bCs/>
                <w:sz w:val="28"/>
                <w:szCs w:val="28"/>
                <w:lang w:val="uk-UA"/>
              </w:rPr>
              <w:t>+112,5</w:t>
            </w:r>
          </w:p>
        </w:tc>
        <w:tc>
          <w:tcPr>
            <w:tcW w:w="992" w:type="dxa"/>
            <w:tcBorders>
              <w:top w:val="single" w:sz="4" w:space="0" w:color="000000"/>
              <w:left w:val="single" w:sz="4" w:space="0" w:color="000000"/>
              <w:bottom w:val="single" w:sz="4" w:space="0" w:color="000000"/>
              <w:right w:val="single" w:sz="4" w:space="0" w:color="000000"/>
            </w:tcBorders>
            <w:vAlign w:val="center"/>
          </w:tcPr>
          <w:p w14:paraId="5A08BE14"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bCs/>
                <w:sz w:val="28"/>
                <w:szCs w:val="28"/>
                <w:lang w:val="uk-UA"/>
              </w:rPr>
            </w:pPr>
            <w:r w:rsidRPr="00D46A9C">
              <w:rPr>
                <w:rFonts w:ascii="Times New Roman" w:hAnsi="Times New Roman" w:cs="Times New Roman"/>
                <w:bCs/>
                <w:sz w:val="28"/>
                <w:szCs w:val="28"/>
                <w:lang w:val="uk-UA"/>
              </w:rPr>
              <w:t>+28,6</w:t>
            </w:r>
          </w:p>
        </w:tc>
        <w:tc>
          <w:tcPr>
            <w:tcW w:w="992" w:type="dxa"/>
            <w:tcBorders>
              <w:top w:val="single" w:sz="4" w:space="0" w:color="000000"/>
              <w:left w:val="single" w:sz="4" w:space="0" w:color="000000"/>
              <w:bottom w:val="single" w:sz="4" w:space="0" w:color="000000"/>
              <w:right w:val="single" w:sz="4" w:space="0" w:color="000000"/>
            </w:tcBorders>
            <w:vAlign w:val="center"/>
          </w:tcPr>
          <w:p w14:paraId="1C70DC69"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bCs/>
                <w:sz w:val="28"/>
                <w:szCs w:val="28"/>
                <w:lang w:val="uk-UA"/>
              </w:rPr>
            </w:pPr>
            <w:r w:rsidRPr="00D46A9C">
              <w:rPr>
                <w:rFonts w:ascii="Times New Roman" w:hAnsi="Times New Roman" w:cs="Times New Roman"/>
                <w:bCs/>
                <w:sz w:val="28"/>
                <w:szCs w:val="28"/>
                <w:lang w:val="uk-UA"/>
              </w:rPr>
              <w:t>+36,7</w:t>
            </w:r>
          </w:p>
        </w:tc>
        <w:tc>
          <w:tcPr>
            <w:tcW w:w="1276" w:type="dxa"/>
            <w:tcBorders>
              <w:top w:val="single" w:sz="4" w:space="0" w:color="000000"/>
              <w:left w:val="single" w:sz="4" w:space="0" w:color="000000"/>
              <w:bottom w:val="single" w:sz="4" w:space="0" w:color="000000"/>
              <w:right w:val="single" w:sz="4" w:space="0" w:color="000000"/>
            </w:tcBorders>
            <w:vAlign w:val="center"/>
          </w:tcPr>
          <w:p w14:paraId="30C46523"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bCs/>
                <w:sz w:val="28"/>
                <w:szCs w:val="28"/>
                <w:lang w:val="uk-UA"/>
              </w:rPr>
            </w:pPr>
            <w:r w:rsidRPr="00D46A9C">
              <w:rPr>
                <w:rFonts w:ascii="Times New Roman" w:hAnsi="Times New Roman" w:cs="Times New Roman"/>
                <w:bCs/>
                <w:sz w:val="28"/>
                <w:szCs w:val="28"/>
                <w:lang w:val="uk-UA"/>
              </w:rPr>
              <w:t>+200,0</w:t>
            </w:r>
          </w:p>
        </w:tc>
        <w:tc>
          <w:tcPr>
            <w:tcW w:w="1088" w:type="dxa"/>
            <w:tcBorders>
              <w:top w:val="single" w:sz="4" w:space="0" w:color="000000"/>
              <w:left w:val="single" w:sz="4" w:space="0" w:color="000000"/>
              <w:bottom w:val="single" w:sz="4" w:space="0" w:color="000000"/>
              <w:right w:val="single" w:sz="4" w:space="0" w:color="000000"/>
            </w:tcBorders>
            <w:vAlign w:val="center"/>
          </w:tcPr>
          <w:p w14:paraId="7968C402"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bCs/>
                <w:sz w:val="28"/>
                <w:szCs w:val="28"/>
                <w:lang w:val="uk-UA"/>
              </w:rPr>
            </w:pPr>
            <w:r w:rsidRPr="00D46A9C">
              <w:rPr>
                <w:rFonts w:ascii="Times New Roman" w:hAnsi="Times New Roman" w:cs="Times New Roman"/>
                <w:bCs/>
                <w:sz w:val="28"/>
                <w:szCs w:val="28"/>
                <w:lang w:val="uk-UA"/>
              </w:rPr>
              <w:t>+66,7</w:t>
            </w:r>
          </w:p>
        </w:tc>
        <w:tc>
          <w:tcPr>
            <w:tcW w:w="1180" w:type="dxa"/>
            <w:tcBorders>
              <w:top w:val="single" w:sz="4" w:space="0" w:color="000000"/>
              <w:left w:val="single" w:sz="4" w:space="0" w:color="000000"/>
              <w:bottom w:val="single" w:sz="4" w:space="0" w:color="000000"/>
              <w:right w:val="single" w:sz="4" w:space="0" w:color="000000"/>
            </w:tcBorders>
            <w:vAlign w:val="center"/>
          </w:tcPr>
          <w:p w14:paraId="433467D4"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bCs/>
                <w:sz w:val="28"/>
                <w:szCs w:val="28"/>
                <w:lang w:val="uk-UA"/>
              </w:rPr>
            </w:pPr>
            <w:r w:rsidRPr="00D46A9C">
              <w:rPr>
                <w:rFonts w:ascii="Times New Roman" w:hAnsi="Times New Roman" w:cs="Times New Roman"/>
                <w:bCs/>
                <w:sz w:val="28"/>
                <w:szCs w:val="28"/>
                <w:lang w:val="uk-UA"/>
              </w:rPr>
              <w:t>+200,0</w:t>
            </w:r>
          </w:p>
        </w:tc>
        <w:tc>
          <w:tcPr>
            <w:tcW w:w="1134" w:type="dxa"/>
            <w:tcBorders>
              <w:top w:val="single" w:sz="4" w:space="0" w:color="000000"/>
              <w:left w:val="single" w:sz="4" w:space="0" w:color="000000"/>
              <w:bottom w:val="single" w:sz="4" w:space="0" w:color="000000"/>
              <w:right w:val="single" w:sz="4" w:space="0" w:color="000000"/>
            </w:tcBorders>
            <w:vAlign w:val="center"/>
          </w:tcPr>
          <w:p w14:paraId="4C800775" w14:textId="77777777" w:rsidR="001505FA" w:rsidRPr="00D46A9C" w:rsidRDefault="001505FA" w:rsidP="00104F7A">
            <w:pPr>
              <w:widowControl w:val="0"/>
              <w:suppressAutoHyphens w:val="0"/>
              <w:spacing w:after="0" w:line="360" w:lineRule="auto"/>
              <w:ind w:left="-102" w:right="-102"/>
              <w:jc w:val="center"/>
              <w:rPr>
                <w:rFonts w:ascii="Times New Roman" w:hAnsi="Times New Roman" w:cs="Times New Roman"/>
                <w:bCs/>
                <w:sz w:val="28"/>
                <w:szCs w:val="28"/>
                <w:lang w:val="uk-UA"/>
              </w:rPr>
            </w:pPr>
            <w:r w:rsidRPr="00D46A9C">
              <w:rPr>
                <w:rFonts w:ascii="Times New Roman" w:hAnsi="Times New Roman" w:cs="Times New Roman"/>
                <w:bCs/>
                <w:sz w:val="28"/>
                <w:szCs w:val="28"/>
                <w:lang w:val="uk-UA"/>
              </w:rPr>
              <w:t>+20,0</w:t>
            </w:r>
          </w:p>
        </w:tc>
      </w:tr>
      <w:bookmarkEnd w:id="153"/>
    </w:tbl>
    <w:p w14:paraId="54FAD11E" w14:textId="77777777" w:rsidR="001505FA" w:rsidRDefault="001505FA" w:rsidP="007522B2">
      <w:pPr>
        <w:pStyle w:val="rvps1"/>
        <w:widowControl w:val="0"/>
        <w:spacing w:before="0" w:beforeAutospacing="0" w:after="0" w:afterAutospacing="0" w:line="360" w:lineRule="auto"/>
        <w:rPr>
          <w:sz w:val="28"/>
          <w:szCs w:val="28"/>
          <w:lang w:val="uk-UA"/>
        </w:rPr>
      </w:pPr>
    </w:p>
    <w:p w14:paraId="61CFB191" w14:textId="0CBF7CBB" w:rsidR="001C7AE3" w:rsidRPr="001505FA" w:rsidRDefault="001C7AE3" w:rsidP="00EF7CD6">
      <w:pPr>
        <w:keepNext/>
        <w:pageBreakBefore/>
        <w:widowControl w:val="0"/>
        <w:suppressAutoHyphens w:val="0"/>
        <w:spacing w:after="0" w:line="360" w:lineRule="auto"/>
        <w:jc w:val="center"/>
        <w:rPr>
          <w:rFonts w:ascii="Times New Roman" w:hAnsi="Times New Roman" w:cs="Times New Roman"/>
          <w:i/>
          <w:sz w:val="28"/>
          <w:szCs w:val="28"/>
          <w:lang w:val="uk-UA"/>
        </w:rPr>
      </w:pPr>
      <w:r w:rsidRPr="001505FA">
        <w:rPr>
          <w:rFonts w:ascii="Times New Roman" w:hAnsi="Times New Roman" w:cs="Times New Roman"/>
          <w:sz w:val="28"/>
          <w:szCs w:val="28"/>
          <w:lang w:val="uk-UA"/>
        </w:rPr>
        <w:lastRenderedPageBreak/>
        <w:t xml:space="preserve">ДОДАТОК </w:t>
      </w:r>
      <w:r>
        <w:rPr>
          <w:rFonts w:ascii="Times New Roman" w:hAnsi="Times New Roman" w:cs="Times New Roman"/>
          <w:sz w:val="28"/>
          <w:szCs w:val="28"/>
          <w:lang w:val="uk-UA"/>
        </w:rPr>
        <w:t>Б.5</w:t>
      </w:r>
    </w:p>
    <w:p w14:paraId="79A45433" w14:textId="77777777" w:rsidR="00BD078D" w:rsidRDefault="001C7AE3" w:rsidP="001C7AE3">
      <w:pPr>
        <w:keepLines/>
        <w:widowControl w:val="0"/>
        <w:suppressAutoHyphens w:val="0"/>
        <w:spacing w:after="0" w:line="360" w:lineRule="auto"/>
        <w:jc w:val="center"/>
        <w:rPr>
          <w:rFonts w:ascii="Times New Roman" w:hAnsi="Times New Roman" w:cs="Times New Roman"/>
          <w:b/>
          <w:bCs/>
          <w:sz w:val="28"/>
          <w:szCs w:val="28"/>
          <w:lang w:val="uk-UA"/>
        </w:rPr>
      </w:pPr>
      <w:r w:rsidRPr="001C7AE3">
        <w:rPr>
          <w:rFonts w:ascii="Times New Roman" w:hAnsi="Times New Roman" w:cs="Times New Roman"/>
          <w:b/>
          <w:bCs/>
          <w:sz w:val="28"/>
          <w:szCs w:val="28"/>
          <w:lang w:val="uk-UA"/>
        </w:rPr>
        <w:t xml:space="preserve">Кількість внутрішньоутробних вад розвитку плоду до 28 тижнів, виявлених під час вагітності за допомогою ультразвукової діагностики </w:t>
      </w:r>
    </w:p>
    <w:p w14:paraId="0146E87B" w14:textId="77777777" w:rsidR="00BD078D" w:rsidRDefault="001C7AE3" w:rsidP="001C7AE3">
      <w:pPr>
        <w:keepLines/>
        <w:widowControl w:val="0"/>
        <w:suppressAutoHyphens w:val="0"/>
        <w:spacing w:after="0" w:line="360" w:lineRule="auto"/>
        <w:jc w:val="center"/>
        <w:rPr>
          <w:rFonts w:ascii="Times New Roman" w:hAnsi="Times New Roman" w:cs="Times New Roman"/>
          <w:b/>
          <w:bCs/>
          <w:sz w:val="28"/>
          <w:szCs w:val="28"/>
          <w:lang w:val="uk-UA"/>
        </w:rPr>
      </w:pPr>
      <w:r w:rsidRPr="001C7AE3">
        <w:rPr>
          <w:rFonts w:ascii="Times New Roman" w:hAnsi="Times New Roman" w:cs="Times New Roman"/>
          <w:b/>
          <w:bCs/>
          <w:sz w:val="28"/>
          <w:szCs w:val="28"/>
          <w:lang w:val="uk-UA"/>
        </w:rPr>
        <w:t xml:space="preserve">у жінок Харківського регіону за 2008–2018 рр. та розподілених </w:t>
      </w:r>
    </w:p>
    <w:p w14:paraId="7B720499" w14:textId="303F23A3" w:rsidR="001C7AE3" w:rsidRPr="001C7AE3" w:rsidRDefault="001C7AE3" w:rsidP="001C7AE3">
      <w:pPr>
        <w:keepLines/>
        <w:widowControl w:val="0"/>
        <w:suppressAutoHyphens w:val="0"/>
        <w:spacing w:after="0" w:line="360" w:lineRule="auto"/>
        <w:jc w:val="center"/>
        <w:rPr>
          <w:rFonts w:ascii="Times New Roman" w:hAnsi="Times New Roman" w:cs="Times New Roman"/>
          <w:b/>
          <w:bCs/>
          <w:sz w:val="28"/>
          <w:szCs w:val="28"/>
          <w:lang w:val="uk-UA"/>
        </w:rPr>
      </w:pPr>
      <w:r w:rsidRPr="001C7AE3">
        <w:rPr>
          <w:rFonts w:ascii="Times New Roman" w:hAnsi="Times New Roman" w:cs="Times New Roman"/>
          <w:b/>
          <w:bCs/>
          <w:sz w:val="28"/>
          <w:szCs w:val="28"/>
          <w:lang w:val="uk-UA"/>
        </w:rPr>
        <w:t>за системами, органами та ділянкою тіла (</w:t>
      </w:r>
      <w:proofErr w:type="spellStart"/>
      <w:r w:rsidRPr="001C7AE3">
        <w:rPr>
          <w:rFonts w:ascii="Times New Roman" w:hAnsi="Times New Roman" w:cs="Times New Roman"/>
          <w:b/>
          <w:bCs/>
          <w:sz w:val="28"/>
          <w:szCs w:val="28"/>
          <w:lang w:val="uk-UA"/>
        </w:rPr>
        <w:t>абс</w:t>
      </w:r>
      <w:proofErr w:type="spellEnd"/>
      <w:r w:rsidRPr="001C7AE3">
        <w:rPr>
          <w:rFonts w:ascii="Times New Roman" w:hAnsi="Times New Roman" w:cs="Times New Roman"/>
          <w:b/>
          <w:bCs/>
          <w:sz w:val="28"/>
          <w:szCs w:val="28"/>
          <w:lang w:val="uk-UA"/>
        </w:rPr>
        <w:t>. ч.;%)</w:t>
      </w:r>
    </w:p>
    <w:tbl>
      <w:tblPr>
        <w:tblW w:w="962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36" w:type="dxa"/>
          <w:left w:w="110" w:type="dxa"/>
          <w:right w:w="31" w:type="dxa"/>
        </w:tblCellMar>
        <w:tblLook w:val="00A0" w:firstRow="1" w:lastRow="0" w:firstColumn="1" w:lastColumn="0" w:noHBand="0" w:noVBand="0"/>
      </w:tblPr>
      <w:tblGrid>
        <w:gridCol w:w="1418"/>
        <w:gridCol w:w="709"/>
        <w:gridCol w:w="709"/>
        <w:gridCol w:w="708"/>
        <w:gridCol w:w="709"/>
        <w:gridCol w:w="567"/>
        <w:gridCol w:w="709"/>
        <w:gridCol w:w="567"/>
        <w:gridCol w:w="567"/>
        <w:gridCol w:w="709"/>
        <w:gridCol w:w="708"/>
        <w:gridCol w:w="709"/>
        <w:gridCol w:w="833"/>
      </w:tblGrid>
      <w:tr w:rsidR="001C7AE3" w:rsidRPr="00D46A9C" w14:paraId="1335497E" w14:textId="77777777" w:rsidTr="00104F7A">
        <w:trPr>
          <w:trHeight w:val="451"/>
        </w:trPr>
        <w:tc>
          <w:tcPr>
            <w:tcW w:w="1418" w:type="dxa"/>
            <w:vMerge w:val="restart"/>
            <w:vAlign w:val="center"/>
          </w:tcPr>
          <w:p w14:paraId="602750B3" w14:textId="77777777" w:rsidR="001C7AE3" w:rsidRPr="00D46A9C" w:rsidRDefault="001C7AE3" w:rsidP="00104F7A">
            <w:pPr>
              <w:widowControl w:val="0"/>
              <w:suppressAutoHyphens w:val="0"/>
              <w:spacing w:after="0" w:line="336"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Рік</w:t>
            </w:r>
          </w:p>
        </w:tc>
        <w:tc>
          <w:tcPr>
            <w:tcW w:w="8204" w:type="dxa"/>
            <w:gridSpan w:val="12"/>
            <w:vAlign w:val="center"/>
          </w:tcPr>
          <w:p w14:paraId="5F4FCB40"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Вади розвитку (випадків)</w:t>
            </w:r>
          </w:p>
        </w:tc>
      </w:tr>
      <w:tr w:rsidR="001C7AE3" w:rsidRPr="00D46A9C" w14:paraId="1339DF94" w14:textId="77777777" w:rsidTr="001C7AE3">
        <w:trPr>
          <w:trHeight w:val="4181"/>
        </w:trPr>
        <w:tc>
          <w:tcPr>
            <w:tcW w:w="1418" w:type="dxa"/>
            <w:vMerge/>
            <w:vAlign w:val="center"/>
          </w:tcPr>
          <w:p w14:paraId="7E51282F" w14:textId="77777777" w:rsidR="001C7AE3" w:rsidRPr="00D46A9C" w:rsidRDefault="001C7AE3" w:rsidP="00104F7A">
            <w:pPr>
              <w:widowControl w:val="0"/>
              <w:suppressAutoHyphens w:val="0"/>
              <w:spacing w:after="0" w:line="336" w:lineRule="auto"/>
              <w:ind w:left="-102" w:right="-102"/>
              <w:jc w:val="center"/>
              <w:rPr>
                <w:rFonts w:ascii="Times New Roman" w:hAnsi="Times New Roman" w:cs="Times New Roman"/>
                <w:sz w:val="28"/>
                <w:szCs w:val="28"/>
                <w:lang w:val="uk-UA"/>
              </w:rPr>
            </w:pPr>
          </w:p>
        </w:tc>
        <w:tc>
          <w:tcPr>
            <w:tcW w:w="709" w:type="dxa"/>
            <w:textDirection w:val="btLr"/>
            <w:vAlign w:val="center"/>
          </w:tcPr>
          <w:p w14:paraId="0A7F82DF"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ЦНС</w:t>
            </w:r>
          </w:p>
        </w:tc>
        <w:tc>
          <w:tcPr>
            <w:tcW w:w="709" w:type="dxa"/>
            <w:textDirection w:val="btLr"/>
            <w:vAlign w:val="center"/>
          </w:tcPr>
          <w:p w14:paraId="58CC58C9"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нирок і сечовивідних шляхів</w:t>
            </w:r>
          </w:p>
        </w:tc>
        <w:tc>
          <w:tcPr>
            <w:tcW w:w="708" w:type="dxa"/>
            <w:textDirection w:val="btLr"/>
            <w:vAlign w:val="center"/>
          </w:tcPr>
          <w:p w14:paraId="32770491"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скелету (</w:t>
            </w:r>
            <w:proofErr w:type="spellStart"/>
            <w:r w:rsidRPr="00D46A9C">
              <w:rPr>
                <w:rFonts w:ascii="Times New Roman" w:hAnsi="Times New Roman" w:cs="Times New Roman"/>
                <w:sz w:val="28"/>
                <w:szCs w:val="28"/>
                <w:lang w:val="uk-UA"/>
              </w:rPr>
              <w:t>хондродистрофії</w:t>
            </w:r>
            <w:proofErr w:type="spellEnd"/>
            <w:r w:rsidRPr="00D46A9C">
              <w:rPr>
                <w:rFonts w:ascii="Times New Roman" w:hAnsi="Times New Roman" w:cs="Times New Roman"/>
                <w:sz w:val="28"/>
                <w:szCs w:val="28"/>
                <w:lang w:val="uk-UA"/>
              </w:rPr>
              <w:t>)</w:t>
            </w:r>
          </w:p>
        </w:tc>
        <w:tc>
          <w:tcPr>
            <w:tcW w:w="709" w:type="dxa"/>
            <w:textDirection w:val="btLr"/>
            <w:vAlign w:val="center"/>
          </w:tcPr>
          <w:p w14:paraId="1AF6F795"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органів травлення</w:t>
            </w:r>
          </w:p>
        </w:tc>
        <w:tc>
          <w:tcPr>
            <w:tcW w:w="567" w:type="dxa"/>
            <w:textDirection w:val="btLr"/>
            <w:vAlign w:val="center"/>
          </w:tcPr>
          <w:p w14:paraId="0F84DEDB"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передньої черевної стінки</w:t>
            </w:r>
          </w:p>
        </w:tc>
        <w:tc>
          <w:tcPr>
            <w:tcW w:w="709" w:type="dxa"/>
            <w:textDirection w:val="btLr"/>
            <w:vAlign w:val="center"/>
          </w:tcPr>
          <w:p w14:paraId="77663539"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серця і судин</w:t>
            </w:r>
          </w:p>
        </w:tc>
        <w:tc>
          <w:tcPr>
            <w:tcW w:w="567" w:type="dxa"/>
            <w:textDirection w:val="btLr"/>
            <w:vAlign w:val="center"/>
          </w:tcPr>
          <w:p w14:paraId="2714B85B"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кистей і стоп</w:t>
            </w:r>
          </w:p>
        </w:tc>
        <w:tc>
          <w:tcPr>
            <w:tcW w:w="567" w:type="dxa"/>
            <w:textDirection w:val="btLr"/>
            <w:vAlign w:val="center"/>
          </w:tcPr>
          <w:p w14:paraId="60F13D38"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обличчя</w:t>
            </w:r>
          </w:p>
        </w:tc>
        <w:tc>
          <w:tcPr>
            <w:tcW w:w="709" w:type="dxa"/>
            <w:textDirection w:val="btLr"/>
            <w:vAlign w:val="center"/>
          </w:tcPr>
          <w:p w14:paraId="21C67618"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множинні вади</w:t>
            </w:r>
          </w:p>
        </w:tc>
        <w:tc>
          <w:tcPr>
            <w:tcW w:w="708" w:type="dxa"/>
            <w:textDirection w:val="btLr"/>
            <w:vAlign w:val="center"/>
          </w:tcPr>
          <w:p w14:paraId="55AD4E02"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неуточнені</w:t>
            </w:r>
          </w:p>
        </w:tc>
        <w:tc>
          <w:tcPr>
            <w:tcW w:w="709" w:type="dxa"/>
            <w:textDirection w:val="btLr"/>
            <w:vAlign w:val="center"/>
          </w:tcPr>
          <w:p w14:paraId="74969404" w14:textId="77777777" w:rsidR="001C7AE3" w:rsidRPr="00D46A9C" w:rsidRDefault="001C7AE3" w:rsidP="00104F7A">
            <w:pPr>
              <w:widowControl w:val="0"/>
              <w:suppressAutoHyphens w:val="0"/>
              <w:spacing w:after="0" w:line="24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загальна кількість</w:t>
            </w:r>
          </w:p>
        </w:tc>
        <w:tc>
          <w:tcPr>
            <w:tcW w:w="833" w:type="dxa"/>
            <w:textDirection w:val="btLr"/>
            <w:vAlign w:val="center"/>
          </w:tcPr>
          <w:p w14:paraId="4FB94FDE" w14:textId="77777777" w:rsidR="001C7AE3" w:rsidRPr="00D46A9C" w:rsidRDefault="001C7AE3" w:rsidP="00104F7A">
            <w:pPr>
              <w:widowControl w:val="0"/>
              <w:suppressAutoHyphens w:val="0"/>
              <w:spacing w:after="0" w:line="24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 від загальної кількості загальноукраїнського показника</w:t>
            </w:r>
          </w:p>
        </w:tc>
      </w:tr>
      <w:tr w:rsidR="001C7AE3" w:rsidRPr="00D46A9C" w14:paraId="097D2D0D" w14:textId="77777777" w:rsidTr="001C7AE3">
        <w:trPr>
          <w:trHeight w:val="555"/>
        </w:trPr>
        <w:tc>
          <w:tcPr>
            <w:tcW w:w="1418" w:type="dxa"/>
            <w:vAlign w:val="center"/>
          </w:tcPr>
          <w:p w14:paraId="2E42E1C5" w14:textId="77777777" w:rsidR="001C7AE3" w:rsidRPr="00D46A9C" w:rsidRDefault="001C7AE3"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2008</w:t>
            </w:r>
          </w:p>
        </w:tc>
        <w:tc>
          <w:tcPr>
            <w:tcW w:w="709" w:type="dxa"/>
            <w:vAlign w:val="center"/>
          </w:tcPr>
          <w:p w14:paraId="56DC1476"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23</w:t>
            </w:r>
          </w:p>
        </w:tc>
        <w:tc>
          <w:tcPr>
            <w:tcW w:w="709" w:type="dxa"/>
            <w:vAlign w:val="center"/>
          </w:tcPr>
          <w:p w14:paraId="5409E129"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13</w:t>
            </w:r>
          </w:p>
        </w:tc>
        <w:tc>
          <w:tcPr>
            <w:tcW w:w="708" w:type="dxa"/>
            <w:vAlign w:val="center"/>
          </w:tcPr>
          <w:p w14:paraId="1A0FCA1F"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w:t>
            </w:r>
          </w:p>
        </w:tc>
        <w:tc>
          <w:tcPr>
            <w:tcW w:w="709" w:type="dxa"/>
            <w:vAlign w:val="center"/>
          </w:tcPr>
          <w:p w14:paraId="6AC9D423"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w:t>
            </w:r>
          </w:p>
        </w:tc>
        <w:tc>
          <w:tcPr>
            <w:tcW w:w="567" w:type="dxa"/>
            <w:vAlign w:val="center"/>
          </w:tcPr>
          <w:p w14:paraId="5BDC2A7D"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12</w:t>
            </w:r>
          </w:p>
        </w:tc>
        <w:tc>
          <w:tcPr>
            <w:tcW w:w="709" w:type="dxa"/>
            <w:vAlign w:val="center"/>
          </w:tcPr>
          <w:p w14:paraId="2856ED48"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5</w:t>
            </w:r>
          </w:p>
        </w:tc>
        <w:tc>
          <w:tcPr>
            <w:tcW w:w="567" w:type="dxa"/>
            <w:vAlign w:val="center"/>
          </w:tcPr>
          <w:p w14:paraId="29D99DE7"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w:t>
            </w:r>
          </w:p>
        </w:tc>
        <w:tc>
          <w:tcPr>
            <w:tcW w:w="567" w:type="dxa"/>
            <w:vAlign w:val="center"/>
          </w:tcPr>
          <w:p w14:paraId="1C8B69FB"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w:t>
            </w:r>
          </w:p>
        </w:tc>
        <w:tc>
          <w:tcPr>
            <w:tcW w:w="709" w:type="dxa"/>
            <w:vAlign w:val="center"/>
          </w:tcPr>
          <w:p w14:paraId="2B6D8B77"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19</w:t>
            </w:r>
          </w:p>
        </w:tc>
        <w:tc>
          <w:tcPr>
            <w:tcW w:w="708" w:type="dxa"/>
            <w:vAlign w:val="center"/>
          </w:tcPr>
          <w:p w14:paraId="248C206F" w14:textId="77777777" w:rsidR="001C7AE3" w:rsidRPr="00D46A9C" w:rsidRDefault="001C7AE3" w:rsidP="00104F7A">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31</w:t>
            </w:r>
          </w:p>
        </w:tc>
        <w:tc>
          <w:tcPr>
            <w:tcW w:w="709" w:type="dxa"/>
            <w:vAlign w:val="center"/>
          </w:tcPr>
          <w:p w14:paraId="2EC511C0" w14:textId="77777777" w:rsidR="001C7AE3" w:rsidRPr="00D46A9C" w:rsidRDefault="001C7AE3" w:rsidP="00104F7A">
            <w:pPr>
              <w:widowControl w:val="0"/>
              <w:suppressAutoHyphens w:val="0"/>
              <w:spacing w:after="0" w:line="360" w:lineRule="auto"/>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113</w:t>
            </w:r>
          </w:p>
        </w:tc>
        <w:tc>
          <w:tcPr>
            <w:tcW w:w="833" w:type="dxa"/>
            <w:vAlign w:val="center"/>
          </w:tcPr>
          <w:p w14:paraId="5946BAE8" w14:textId="77777777" w:rsidR="001C7AE3" w:rsidRPr="00D46A9C" w:rsidRDefault="001C7AE3" w:rsidP="00104F7A">
            <w:pPr>
              <w:widowControl w:val="0"/>
              <w:suppressAutoHyphens w:val="0"/>
              <w:spacing w:after="0" w:line="360" w:lineRule="auto"/>
              <w:jc w:val="center"/>
              <w:rPr>
                <w:rFonts w:ascii="Times New Roman" w:hAnsi="Times New Roman" w:cs="Times New Roman"/>
                <w:b/>
                <w:bCs/>
                <w:sz w:val="28"/>
                <w:szCs w:val="28"/>
                <w:lang w:val="uk-UA"/>
              </w:rPr>
            </w:pPr>
            <w:r w:rsidRPr="00D46A9C">
              <w:rPr>
                <w:rFonts w:ascii="Times New Roman" w:hAnsi="Times New Roman" w:cs="Times New Roman"/>
                <w:sz w:val="28"/>
                <w:szCs w:val="28"/>
                <w:lang w:val="uk-UA"/>
              </w:rPr>
              <w:t>3,4</w:t>
            </w:r>
          </w:p>
        </w:tc>
      </w:tr>
      <w:tr w:rsidR="001C7AE3" w:rsidRPr="00D46A9C" w14:paraId="4666314B" w14:textId="77777777" w:rsidTr="001C7AE3">
        <w:trPr>
          <w:trHeight w:val="555"/>
        </w:trPr>
        <w:tc>
          <w:tcPr>
            <w:tcW w:w="1418" w:type="dxa"/>
            <w:vAlign w:val="center"/>
          </w:tcPr>
          <w:p w14:paraId="22360C3D" w14:textId="77777777" w:rsidR="001C7AE3" w:rsidRPr="00D46A9C" w:rsidRDefault="001C7AE3"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2009</w:t>
            </w:r>
          </w:p>
        </w:tc>
        <w:tc>
          <w:tcPr>
            <w:tcW w:w="709" w:type="dxa"/>
            <w:vAlign w:val="center"/>
          </w:tcPr>
          <w:p w14:paraId="0E8042B3"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37</w:t>
            </w:r>
          </w:p>
        </w:tc>
        <w:tc>
          <w:tcPr>
            <w:tcW w:w="709" w:type="dxa"/>
            <w:vAlign w:val="center"/>
          </w:tcPr>
          <w:p w14:paraId="698B8BE4"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13</w:t>
            </w:r>
          </w:p>
        </w:tc>
        <w:tc>
          <w:tcPr>
            <w:tcW w:w="708" w:type="dxa"/>
            <w:vAlign w:val="center"/>
          </w:tcPr>
          <w:p w14:paraId="298292E1"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w:t>
            </w:r>
          </w:p>
        </w:tc>
        <w:tc>
          <w:tcPr>
            <w:tcW w:w="709" w:type="dxa"/>
            <w:vAlign w:val="center"/>
          </w:tcPr>
          <w:p w14:paraId="11498E8B"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w:t>
            </w:r>
          </w:p>
        </w:tc>
        <w:tc>
          <w:tcPr>
            <w:tcW w:w="567" w:type="dxa"/>
            <w:vAlign w:val="center"/>
          </w:tcPr>
          <w:p w14:paraId="4DEE24F1"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9</w:t>
            </w:r>
          </w:p>
        </w:tc>
        <w:tc>
          <w:tcPr>
            <w:tcW w:w="709" w:type="dxa"/>
            <w:vAlign w:val="center"/>
          </w:tcPr>
          <w:p w14:paraId="440BFF1A"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37</w:t>
            </w:r>
          </w:p>
        </w:tc>
        <w:tc>
          <w:tcPr>
            <w:tcW w:w="567" w:type="dxa"/>
            <w:vAlign w:val="center"/>
          </w:tcPr>
          <w:p w14:paraId="1B466236"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w:t>
            </w:r>
          </w:p>
        </w:tc>
        <w:tc>
          <w:tcPr>
            <w:tcW w:w="567" w:type="dxa"/>
            <w:vAlign w:val="center"/>
          </w:tcPr>
          <w:p w14:paraId="76327C51"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w:t>
            </w:r>
          </w:p>
        </w:tc>
        <w:tc>
          <w:tcPr>
            <w:tcW w:w="709" w:type="dxa"/>
            <w:vAlign w:val="center"/>
          </w:tcPr>
          <w:p w14:paraId="09D8334E"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22</w:t>
            </w:r>
          </w:p>
        </w:tc>
        <w:tc>
          <w:tcPr>
            <w:tcW w:w="708" w:type="dxa"/>
            <w:vAlign w:val="center"/>
          </w:tcPr>
          <w:p w14:paraId="4634DED3" w14:textId="77777777" w:rsidR="001C7AE3" w:rsidRPr="00D46A9C" w:rsidRDefault="001C7AE3" w:rsidP="00104F7A">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42</w:t>
            </w:r>
          </w:p>
        </w:tc>
        <w:tc>
          <w:tcPr>
            <w:tcW w:w="709" w:type="dxa"/>
            <w:vAlign w:val="center"/>
          </w:tcPr>
          <w:p w14:paraId="755513EC" w14:textId="77777777" w:rsidR="001C7AE3" w:rsidRPr="00D46A9C" w:rsidRDefault="001C7AE3" w:rsidP="00104F7A">
            <w:pPr>
              <w:widowControl w:val="0"/>
              <w:suppressAutoHyphens w:val="0"/>
              <w:spacing w:after="0" w:line="360" w:lineRule="auto"/>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171</w:t>
            </w:r>
          </w:p>
        </w:tc>
        <w:tc>
          <w:tcPr>
            <w:tcW w:w="833" w:type="dxa"/>
            <w:vAlign w:val="center"/>
          </w:tcPr>
          <w:p w14:paraId="5BEA4BAE" w14:textId="77777777" w:rsidR="001C7AE3" w:rsidRPr="00D46A9C" w:rsidRDefault="001C7AE3" w:rsidP="00104F7A">
            <w:pPr>
              <w:widowControl w:val="0"/>
              <w:suppressAutoHyphens w:val="0"/>
              <w:spacing w:after="0" w:line="360" w:lineRule="auto"/>
              <w:jc w:val="center"/>
              <w:rPr>
                <w:rFonts w:ascii="Times New Roman" w:hAnsi="Times New Roman" w:cs="Times New Roman"/>
                <w:b/>
                <w:bCs/>
                <w:sz w:val="28"/>
                <w:szCs w:val="28"/>
                <w:lang w:val="uk-UA"/>
              </w:rPr>
            </w:pPr>
            <w:r w:rsidRPr="00D46A9C">
              <w:rPr>
                <w:rFonts w:ascii="Times New Roman" w:hAnsi="Times New Roman" w:cs="Times New Roman"/>
                <w:sz w:val="28"/>
                <w:szCs w:val="28"/>
                <w:lang w:val="uk-UA"/>
              </w:rPr>
              <w:t>5,5</w:t>
            </w:r>
          </w:p>
        </w:tc>
      </w:tr>
      <w:tr w:rsidR="001C7AE3" w:rsidRPr="00D46A9C" w14:paraId="45258E74" w14:textId="77777777" w:rsidTr="001C7AE3">
        <w:trPr>
          <w:trHeight w:val="555"/>
        </w:trPr>
        <w:tc>
          <w:tcPr>
            <w:tcW w:w="1418" w:type="dxa"/>
            <w:vAlign w:val="center"/>
          </w:tcPr>
          <w:p w14:paraId="597DF757" w14:textId="77777777" w:rsidR="001C7AE3" w:rsidRPr="00D46A9C" w:rsidRDefault="001C7AE3"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2010</w:t>
            </w:r>
          </w:p>
        </w:tc>
        <w:tc>
          <w:tcPr>
            <w:tcW w:w="709" w:type="dxa"/>
            <w:vAlign w:val="center"/>
          </w:tcPr>
          <w:p w14:paraId="5086B06D"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40</w:t>
            </w:r>
          </w:p>
        </w:tc>
        <w:tc>
          <w:tcPr>
            <w:tcW w:w="709" w:type="dxa"/>
            <w:vAlign w:val="center"/>
          </w:tcPr>
          <w:p w14:paraId="5A2B2E0C"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29</w:t>
            </w:r>
          </w:p>
        </w:tc>
        <w:tc>
          <w:tcPr>
            <w:tcW w:w="708" w:type="dxa"/>
            <w:vAlign w:val="center"/>
          </w:tcPr>
          <w:p w14:paraId="45926424"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7</w:t>
            </w:r>
          </w:p>
        </w:tc>
        <w:tc>
          <w:tcPr>
            <w:tcW w:w="709" w:type="dxa"/>
            <w:vAlign w:val="center"/>
          </w:tcPr>
          <w:p w14:paraId="1C18947E"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w:t>
            </w:r>
          </w:p>
        </w:tc>
        <w:tc>
          <w:tcPr>
            <w:tcW w:w="567" w:type="dxa"/>
            <w:vAlign w:val="center"/>
          </w:tcPr>
          <w:p w14:paraId="76057053"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w:t>
            </w:r>
          </w:p>
        </w:tc>
        <w:tc>
          <w:tcPr>
            <w:tcW w:w="709" w:type="dxa"/>
            <w:vAlign w:val="center"/>
          </w:tcPr>
          <w:p w14:paraId="49B31617"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31</w:t>
            </w:r>
          </w:p>
        </w:tc>
        <w:tc>
          <w:tcPr>
            <w:tcW w:w="567" w:type="dxa"/>
            <w:vAlign w:val="center"/>
          </w:tcPr>
          <w:p w14:paraId="76634698"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w:t>
            </w:r>
          </w:p>
        </w:tc>
        <w:tc>
          <w:tcPr>
            <w:tcW w:w="567" w:type="dxa"/>
            <w:vAlign w:val="center"/>
          </w:tcPr>
          <w:p w14:paraId="5998380B"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w:t>
            </w:r>
          </w:p>
        </w:tc>
        <w:tc>
          <w:tcPr>
            <w:tcW w:w="709" w:type="dxa"/>
            <w:vAlign w:val="center"/>
          </w:tcPr>
          <w:p w14:paraId="3FAADD88"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32</w:t>
            </w:r>
          </w:p>
        </w:tc>
        <w:tc>
          <w:tcPr>
            <w:tcW w:w="708" w:type="dxa"/>
            <w:vAlign w:val="center"/>
          </w:tcPr>
          <w:p w14:paraId="19017497" w14:textId="77777777" w:rsidR="001C7AE3" w:rsidRPr="00D46A9C" w:rsidRDefault="001C7AE3" w:rsidP="00104F7A">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50</w:t>
            </w:r>
          </w:p>
        </w:tc>
        <w:tc>
          <w:tcPr>
            <w:tcW w:w="709" w:type="dxa"/>
            <w:vAlign w:val="center"/>
          </w:tcPr>
          <w:p w14:paraId="67E27196"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208</w:t>
            </w:r>
          </w:p>
        </w:tc>
        <w:tc>
          <w:tcPr>
            <w:tcW w:w="833" w:type="dxa"/>
            <w:vAlign w:val="center"/>
          </w:tcPr>
          <w:p w14:paraId="752C7230" w14:textId="77777777" w:rsidR="001C7AE3" w:rsidRPr="00D46A9C" w:rsidRDefault="001C7AE3" w:rsidP="00104F7A">
            <w:pPr>
              <w:widowControl w:val="0"/>
              <w:suppressAutoHyphens w:val="0"/>
              <w:spacing w:after="0" w:line="360" w:lineRule="auto"/>
              <w:ind w:left="-102" w:right="-102"/>
              <w:jc w:val="center"/>
              <w:rPr>
                <w:rFonts w:ascii="Times New Roman" w:hAnsi="Times New Roman" w:cs="Times New Roman"/>
                <w:b/>
                <w:bCs/>
                <w:sz w:val="28"/>
                <w:szCs w:val="28"/>
                <w:lang w:val="uk-UA"/>
              </w:rPr>
            </w:pPr>
            <w:r w:rsidRPr="00D46A9C">
              <w:rPr>
                <w:rFonts w:ascii="Times New Roman" w:hAnsi="Times New Roman" w:cs="Times New Roman"/>
                <w:sz w:val="28"/>
                <w:szCs w:val="28"/>
                <w:lang w:val="uk-UA"/>
              </w:rPr>
              <w:t>6,8</w:t>
            </w:r>
          </w:p>
        </w:tc>
      </w:tr>
      <w:tr w:rsidR="001C7AE3" w:rsidRPr="00D46A9C" w14:paraId="371BCBAD" w14:textId="77777777" w:rsidTr="001C7AE3">
        <w:trPr>
          <w:trHeight w:val="555"/>
        </w:trPr>
        <w:tc>
          <w:tcPr>
            <w:tcW w:w="1418" w:type="dxa"/>
            <w:vAlign w:val="center"/>
          </w:tcPr>
          <w:p w14:paraId="4CD6CB16" w14:textId="77777777" w:rsidR="001C7AE3" w:rsidRPr="00D46A9C" w:rsidRDefault="001C7AE3"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2011</w:t>
            </w:r>
          </w:p>
        </w:tc>
        <w:tc>
          <w:tcPr>
            <w:tcW w:w="709" w:type="dxa"/>
            <w:vAlign w:val="center"/>
          </w:tcPr>
          <w:p w14:paraId="6739E7C0"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32</w:t>
            </w:r>
          </w:p>
        </w:tc>
        <w:tc>
          <w:tcPr>
            <w:tcW w:w="709" w:type="dxa"/>
            <w:vAlign w:val="center"/>
          </w:tcPr>
          <w:p w14:paraId="337CAC02"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23</w:t>
            </w:r>
          </w:p>
        </w:tc>
        <w:tc>
          <w:tcPr>
            <w:tcW w:w="708" w:type="dxa"/>
            <w:vAlign w:val="center"/>
          </w:tcPr>
          <w:p w14:paraId="50DF9AD9"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7</w:t>
            </w:r>
          </w:p>
        </w:tc>
        <w:tc>
          <w:tcPr>
            <w:tcW w:w="709" w:type="dxa"/>
            <w:vAlign w:val="center"/>
          </w:tcPr>
          <w:p w14:paraId="2D4453AB"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w:t>
            </w:r>
          </w:p>
        </w:tc>
        <w:tc>
          <w:tcPr>
            <w:tcW w:w="567" w:type="dxa"/>
            <w:vAlign w:val="center"/>
          </w:tcPr>
          <w:p w14:paraId="314AA2FC"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5</w:t>
            </w:r>
          </w:p>
        </w:tc>
        <w:tc>
          <w:tcPr>
            <w:tcW w:w="709" w:type="dxa"/>
            <w:vAlign w:val="center"/>
          </w:tcPr>
          <w:p w14:paraId="175B6B8D"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44</w:t>
            </w:r>
          </w:p>
        </w:tc>
        <w:tc>
          <w:tcPr>
            <w:tcW w:w="567" w:type="dxa"/>
            <w:vAlign w:val="center"/>
          </w:tcPr>
          <w:p w14:paraId="2939B712"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w:t>
            </w:r>
          </w:p>
        </w:tc>
        <w:tc>
          <w:tcPr>
            <w:tcW w:w="567" w:type="dxa"/>
            <w:vAlign w:val="center"/>
          </w:tcPr>
          <w:p w14:paraId="263105E2"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w:t>
            </w:r>
          </w:p>
        </w:tc>
        <w:tc>
          <w:tcPr>
            <w:tcW w:w="709" w:type="dxa"/>
            <w:vAlign w:val="center"/>
          </w:tcPr>
          <w:p w14:paraId="41BB687F"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35</w:t>
            </w:r>
          </w:p>
        </w:tc>
        <w:tc>
          <w:tcPr>
            <w:tcW w:w="708" w:type="dxa"/>
            <w:vAlign w:val="center"/>
          </w:tcPr>
          <w:p w14:paraId="4DA4AF38" w14:textId="77777777" w:rsidR="001C7AE3" w:rsidRPr="00D46A9C" w:rsidRDefault="001C7AE3" w:rsidP="00104F7A">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67</w:t>
            </w:r>
          </w:p>
        </w:tc>
        <w:tc>
          <w:tcPr>
            <w:tcW w:w="709" w:type="dxa"/>
            <w:vAlign w:val="center"/>
          </w:tcPr>
          <w:p w14:paraId="41E2E471"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226</w:t>
            </w:r>
          </w:p>
        </w:tc>
        <w:tc>
          <w:tcPr>
            <w:tcW w:w="833" w:type="dxa"/>
            <w:vAlign w:val="center"/>
          </w:tcPr>
          <w:p w14:paraId="38628883" w14:textId="77777777" w:rsidR="001C7AE3" w:rsidRPr="00D46A9C" w:rsidRDefault="001C7AE3" w:rsidP="00104F7A">
            <w:pPr>
              <w:widowControl w:val="0"/>
              <w:suppressAutoHyphens w:val="0"/>
              <w:spacing w:after="0" w:line="360" w:lineRule="auto"/>
              <w:ind w:left="-102" w:right="-102"/>
              <w:jc w:val="center"/>
              <w:rPr>
                <w:rFonts w:ascii="Times New Roman" w:hAnsi="Times New Roman" w:cs="Times New Roman"/>
                <w:b/>
                <w:bCs/>
                <w:sz w:val="28"/>
                <w:szCs w:val="28"/>
                <w:lang w:val="uk-UA"/>
              </w:rPr>
            </w:pPr>
            <w:r w:rsidRPr="00D46A9C">
              <w:rPr>
                <w:rFonts w:ascii="Times New Roman" w:hAnsi="Times New Roman" w:cs="Times New Roman"/>
                <w:sz w:val="28"/>
                <w:szCs w:val="28"/>
                <w:lang w:val="uk-UA"/>
              </w:rPr>
              <w:t>6,7</w:t>
            </w:r>
          </w:p>
        </w:tc>
      </w:tr>
      <w:tr w:rsidR="001C7AE3" w:rsidRPr="00D46A9C" w14:paraId="4517E8AC" w14:textId="77777777" w:rsidTr="001C7AE3">
        <w:trPr>
          <w:trHeight w:val="555"/>
        </w:trPr>
        <w:tc>
          <w:tcPr>
            <w:tcW w:w="1418" w:type="dxa"/>
            <w:vAlign w:val="center"/>
          </w:tcPr>
          <w:p w14:paraId="40618DA1" w14:textId="77777777" w:rsidR="001C7AE3" w:rsidRPr="00D46A9C" w:rsidRDefault="001C7AE3"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2012</w:t>
            </w:r>
          </w:p>
        </w:tc>
        <w:tc>
          <w:tcPr>
            <w:tcW w:w="709" w:type="dxa"/>
            <w:vAlign w:val="center"/>
          </w:tcPr>
          <w:p w14:paraId="798334E6"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38</w:t>
            </w:r>
          </w:p>
        </w:tc>
        <w:tc>
          <w:tcPr>
            <w:tcW w:w="709" w:type="dxa"/>
            <w:vAlign w:val="center"/>
          </w:tcPr>
          <w:p w14:paraId="39914C79"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w:t>
            </w:r>
          </w:p>
        </w:tc>
        <w:tc>
          <w:tcPr>
            <w:tcW w:w="708" w:type="dxa"/>
            <w:vAlign w:val="center"/>
          </w:tcPr>
          <w:p w14:paraId="162F8D9C"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w:t>
            </w:r>
          </w:p>
        </w:tc>
        <w:tc>
          <w:tcPr>
            <w:tcW w:w="709" w:type="dxa"/>
            <w:vAlign w:val="center"/>
          </w:tcPr>
          <w:p w14:paraId="3958505F"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7</w:t>
            </w:r>
          </w:p>
        </w:tc>
        <w:tc>
          <w:tcPr>
            <w:tcW w:w="567" w:type="dxa"/>
            <w:vAlign w:val="center"/>
          </w:tcPr>
          <w:p w14:paraId="0C1016EB"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w:t>
            </w:r>
          </w:p>
        </w:tc>
        <w:tc>
          <w:tcPr>
            <w:tcW w:w="709" w:type="dxa"/>
            <w:vAlign w:val="center"/>
          </w:tcPr>
          <w:p w14:paraId="604BF702"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52</w:t>
            </w:r>
          </w:p>
        </w:tc>
        <w:tc>
          <w:tcPr>
            <w:tcW w:w="567" w:type="dxa"/>
            <w:vAlign w:val="center"/>
          </w:tcPr>
          <w:p w14:paraId="5D4FE60F"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w:t>
            </w:r>
          </w:p>
        </w:tc>
        <w:tc>
          <w:tcPr>
            <w:tcW w:w="567" w:type="dxa"/>
            <w:vAlign w:val="center"/>
          </w:tcPr>
          <w:p w14:paraId="5D39C196"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w:t>
            </w:r>
          </w:p>
        </w:tc>
        <w:tc>
          <w:tcPr>
            <w:tcW w:w="709" w:type="dxa"/>
            <w:vAlign w:val="center"/>
          </w:tcPr>
          <w:p w14:paraId="0BC4862A"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41</w:t>
            </w:r>
          </w:p>
        </w:tc>
        <w:tc>
          <w:tcPr>
            <w:tcW w:w="708" w:type="dxa"/>
            <w:vAlign w:val="center"/>
          </w:tcPr>
          <w:p w14:paraId="0D5BB79A" w14:textId="77777777" w:rsidR="001C7AE3" w:rsidRPr="00D46A9C" w:rsidRDefault="001C7AE3" w:rsidP="00104F7A">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65</w:t>
            </w:r>
          </w:p>
        </w:tc>
        <w:tc>
          <w:tcPr>
            <w:tcW w:w="709" w:type="dxa"/>
            <w:vAlign w:val="center"/>
          </w:tcPr>
          <w:p w14:paraId="129F4738"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247</w:t>
            </w:r>
          </w:p>
        </w:tc>
        <w:tc>
          <w:tcPr>
            <w:tcW w:w="833" w:type="dxa"/>
            <w:vAlign w:val="center"/>
          </w:tcPr>
          <w:p w14:paraId="037BF2A2" w14:textId="77777777" w:rsidR="001C7AE3" w:rsidRPr="00D46A9C" w:rsidRDefault="001C7AE3" w:rsidP="00104F7A">
            <w:pPr>
              <w:widowControl w:val="0"/>
              <w:suppressAutoHyphens w:val="0"/>
              <w:spacing w:after="0" w:line="360" w:lineRule="auto"/>
              <w:ind w:left="-102" w:right="-102"/>
              <w:jc w:val="center"/>
              <w:rPr>
                <w:rFonts w:ascii="Times New Roman" w:hAnsi="Times New Roman" w:cs="Times New Roman"/>
                <w:b/>
                <w:bCs/>
                <w:sz w:val="28"/>
                <w:szCs w:val="28"/>
                <w:lang w:val="uk-UA"/>
              </w:rPr>
            </w:pPr>
            <w:r w:rsidRPr="00D46A9C">
              <w:rPr>
                <w:rFonts w:ascii="Times New Roman" w:hAnsi="Times New Roman" w:cs="Times New Roman"/>
                <w:sz w:val="28"/>
                <w:szCs w:val="28"/>
                <w:lang w:val="uk-UA"/>
              </w:rPr>
              <w:t>6,7</w:t>
            </w:r>
          </w:p>
        </w:tc>
      </w:tr>
      <w:tr w:rsidR="001C7AE3" w:rsidRPr="00D46A9C" w14:paraId="6B1A0931" w14:textId="77777777" w:rsidTr="001C7AE3">
        <w:trPr>
          <w:trHeight w:val="555"/>
        </w:trPr>
        <w:tc>
          <w:tcPr>
            <w:tcW w:w="1418" w:type="dxa"/>
            <w:vAlign w:val="center"/>
          </w:tcPr>
          <w:p w14:paraId="4145F4B0" w14:textId="77777777" w:rsidR="001C7AE3" w:rsidRPr="00D46A9C" w:rsidRDefault="001C7AE3"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2013</w:t>
            </w:r>
          </w:p>
        </w:tc>
        <w:tc>
          <w:tcPr>
            <w:tcW w:w="709" w:type="dxa"/>
            <w:vAlign w:val="center"/>
          </w:tcPr>
          <w:p w14:paraId="33C8D47D"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53</w:t>
            </w:r>
          </w:p>
        </w:tc>
        <w:tc>
          <w:tcPr>
            <w:tcW w:w="709" w:type="dxa"/>
            <w:vAlign w:val="center"/>
          </w:tcPr>
          <w:p w14:paraId="3A8C7D00"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27</w:t>
            </w:r>
          </w:p>
        </w:tc>
        <w:tc>
          <w:tcPr>
            <w:tcW w:w="708" w:type="dxa"/>
            <w:vAlign w:val="center"/>
          </w:tcPr>
          <w:p w14:paraId="3AA44EAE"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w:t>
            </w:r>
          </w:p>
        </w:tc>
        <w:tc>
          <w:tcPr>
            <w:tcW w:w="709" w:type="dxa"/>
            <w:vAlign w:val="center"/>
          </w:tcPr>
          <w:p w14:paraId="4C6B2F58"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w:t>
            </w:r>
          </w:p>
        </w:tc>
        <w:tc>
          <w:tcPr>
            <w:tcW w:w="567" w:type="dxa"/>
            <w:vAlign w:val="center"/>
          </w:tcPr>
          <w:p w14:paraId="47041D68"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12</w:t>
            </w:r>
          </w:p>
        </w:tc>
        <w:tc>
          <w:tcPr>
            <w:tcW w:w="709" w:type="dxa"/>
            <w:vAlign w:val="center"/>
          </w:tcPr>
          <w:p w14:paraId="03E901D7"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60</w:t>
            </w:r>
          </w:p>
        </w:tc>
        <w:tc>
          <w:tcPr>
            <w:tcW w:w="567" w:type="dxa"/>
            <w:vAlign w:val="center"/>
          </w:tcPr>
          <w:p w14:paraId="1CF84D87"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5</w:t>
            </w:r>
          </w:p>
        </w:tc>
        <w:tc>
          <w:tcPr>
            <w:tcW w:w="567" w:type="dxa"/>
            <w:vAlign w:val="center"/>
          </w:tcPr>
          <w:p w14:paraId="7CC30543"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11</w:t>
            </w:r>
          </w:p>
        </w:tc>
        <w:tc>
          <w:tcPr>
            <w:tcW w:w="709" w:type="dxa"/>
            <w:vAlign w:val="center"/>
          </w:tcPr>
          <w:p w14:paraId="60ADD7A5"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33</w:t>
            </w:r>
          </w:p>
        </w:tc>
        <w:tc>
          <w:tcPr>
            <w:tcW w:w="708" w:type="dxa"/>
            <w:vAlign w:val="center"/>
          </w:tcPr>
          <w:p w14:paraId="0836BBF9" w14:textId="77777777" w:rsidR="001C7AE3" w:rsidRPr="00D46A9C" w:rsidRDefault="001C7AE3" w:rsidP="00104F7A">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68</w:t>
            </w:r>
          </w:p>
        </w:tc>
        <w:tc>
          <w:tcPr>
            <w:tcW w:w="709" w:type="dxa"/>
            <w:vAlign w:val="center"/>
          </w:tcPr>
          <w:p w14:paraId="36D5E991"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285</w:t>
            </w:r>
          </w:p>
        </w:tc>
        <w:tc>
          <w:tcPr>
            <w:tcW w:w="833" w:type="dxa"/>
            <w:vAlign w:val="center"/>
          </w:tcPr>
          <w:p w14:paraId="476E3CA9" w14:textId="77777777" w:rsidR="001C7AE3" w:rsidRPr="00D46A9C" w:rsidRDefault="001C7AE3" w:rsidP="00104F7A">
            <w:pPr>
              <w:widowControl w:val="0"/>
              <w:suppressAutoHyphens w:val="0"/>
              <w:spacing w:after="0" w:line="360" w:lineRule="auto"/>
              <w:ind w:left="-102" w:right="-102"/>
              <w:jc w:val="center"/>
              <w:rPr>
                <w:rFonts w:ascii="Times New Roman" w:hAnsi="Times New Roman" w:cs="Times New Roman"/>
                <w:b/>
                <w:bCs/>
                <w:sz w:val="28"/>
                <w:szCs w:val="28"/>
                <w:lang w:val="uk-UA"/>
              </w:rPr>
            </w:pPr>
            <w:r w:rsidRPr="00D46A9C">
              <w:rPr>
                <w:rFonts w:ascii="Times New Roman" w:hAnsi="Times New Roman" w:cs="Times New Roman"/>
                <w:sz w:val="28"/>
                <w:szCs w:val="28"/>
                <w:lang w:val="uk-UA"/>
              </w:rPr>
              <w:t>7,7</w:t>
            </w:r>
          </w:p>
        </w:tc>
      </w:tr>
      <w:tr w:rsidR="001C7AE3" w:rsidRPr="00D46A9C" w14:paraId="066E382F" w14:textId="77777777" w:rsidTr="001C7AE3">
        <w:trPr>
          <w:trHeight w:val="555"/>
        </w:trPr>
        <w:tc>
          <w:tcPr>
            <w:tcW w:w="1418" w:type="dxa"/>
            <w:vAlign w:val="center"/>
          </w:tcPr>
          <w:p w14:paraId="60DF88EC" w14:textId="77777777" w:rsidR="001C7AE3" w:rsidRPr="00D46A9C" w:rsidRDefault="001C7AE3"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2014</w:t>
            </w:r>
          </w:p>
        </w:tc>
        <w:tc>
          <w:tcPr>
            <w:tcW w:w="709" w:type="dxa"/>
            <w:vAlign w:val="center"/>
          </w:tcPr>
          <w:p w14:paraId="7A94A3C4"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28</w:t>
            </w:r>
          </w:p>
        </w:tc>
        <w:tc>
          <w:tcPr>
            <w:tcW w:w="709" w:type="dxa"/>
            <w:vAlign w:val="center"/>
          </w:tcPr>
          <w:p w14:paraId="335B94D5"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30</w:t>
            </w:r>
          </w:p>
        </w:tc>
        <w:tc>
          <w:tcPr>
            <w:tcW w:w="708" w:type="dxa"/>
            <w:vAlign w:val="center"/>
          </w:tcPr>
          <w:p w14:paraId="5B698851"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w:t>
            </w:r>
          </w:p>
        </w:tc>
        <w:tc>
          <w:tcPr>
            <w:tcW w:w="709" w:type="dxa"/>
            <w:vAlign w:val="center"/>
          </w:tcPr>
          <w:p w14:paraId="7A9F7C90"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w:t>
            </w:r>
          </w:p>
        </w:tc>
        <w:tc>
          <w:tcPr>
            <w:tcW w:w="567" w:type="dxa"/>
            <w:vAlign w:val="center"/>
          </w:tcPr>
          <w:p w14:paraId="537AAB27"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17</w:t>
            </w:r>
          </w:p>
        </w:tc>
        <w:tc>
          <w:tcPr>
            <w:tcW w:w="709" w:type="dxa"/>
            <w:vAlign w:val="center"/>
          </w:tcPr>
          <w:p w14:paraId="2404E756"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70</w:t>
            </w:r>
          </w:p>
        </w:tc>
        <w:tc>
          <w:tcPr>
            <w:tcW w:w="567" w:type="dxa"/>
            <w:vAlign w:val="center"/>
          </w:tcPr>
          <w:p w14:paraId="6B2BA4DB"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5</w:t>
            </w:r>
          </w:p>
        </w:tc>
        <w:tc>
          <w:tcPr>
            <w:tcW w:w="567" w:type="dxa"/>
            <w:vAlign w:val="center"/>
          </w:tcPr>
          <w:p w14:paraId="046064DE"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w:t>
            </w:r>
          </w:p>
        </w:tc>
        <w:tc>
          <w:tcPr>
            <w:tcW w:w="709" w:type="dxa"/>
            <w:vAlign w:val="center"/>
          </w:tcPr>
          <w:p w14:paraId="010A3D25"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59</w:t>
            </w:r>
          </w:p>
        </w:tc>
        <w:tc>
          <w:tcPr>
            <w:tcW w:w="708" w:type="dxa"/>
            <w:vAlign w:val="center"/>
          </w:tcPr>
          <w:p w14:paraId="00D8532B" w14:textId="77777777" w:rsidR="001C7AE3" w:rsidRPr="00D46A9C" w:rsidRDefault="001C7AE3" w:rsidP="00104F7A">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86</w:t>
            </w:r>
          </w:p>
        </w:tc>
        <w:tc>
          <w:tcPr>
            <w:tcW w:w="709" w:type="dxa"/>
            <w:vAlign w:val="center"/>
          </w:tcPr>
          <w:p w14:paraId="05FB37DF"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310</w:t>
            </w:r>
          </w:p>
        </w:tc>
        <w:tc>
          <w:tcPr>
            <w:tcW w:w="833" w:type="dxa"/>
            <w:vAlign w:val="center"/>
          </w:tcPr>
          <w:p w14:paraId="119B1B2D" w14:textId="77777777" w:rsidR="001C7AE3" w:rsidRPr="00D46A9C" w:rsidRDefault="001C7AE3" w:rsidP="00104F7A">
            <w:pPr>
              <w:widowControl w:val="0"/>
              <w:suppressAutoHyphens w:val="0"/>
              <w:spacing w:after="0" w:line="360" w:lineRule="auto"/>
              <w:ind w:left="-102" w:right="-102"/>
              <w:jc w:val="center"/>
              <w:rPr>
                <w:rFonts w:ascii="Times New Roman" w:hAnsi="Times New Roman" w:cs="Times New Roman"/>
                <w:b/>
                <w:bCs/>
                <w:sz w:val="28"/>
                <w:szCs w:val="28"/>
                <w:lang w:val="uk-UA"/>
              </w:rPr>
            </w:pPr>
            <w:r w:rsidRPr="00D46A9C">
              <w:rPr>
                <w:rFonts w:ascii="Times New Roman" w:hAnsi="Times New Roman" w:cs="Times New Roman"/>
                <w:sz w:val="28"/>
                <w:szCs w:val="28"/>
                <w:lang w:val="uk-UA"/>
              </w:rPr>
              <w:t>8,6</w:t>
            </w:r>
          </w:p>
        </w:tc>
      </w:tr>
      <w:tr w:rsidR="001C7AE3" w:rsidRPr="00D46A9C" w14:paraId="41438985" w14:textId="77777777" w:rsidTr="001C7AE3">
        <w:trPr>
          <w:trHeight w:val="555"/>
        </w:trPr>
        <w:tc>
          <w:tcPr>
            <w:tcW w:w="1418" w:type="dxa"/>
            <w:vAlign w:val="center"/>
          </w:tcPr>
          <w:p w14:paraId="4D6E0B3C" w14:textId="77777777" w:rsidR="001C7AE3" w:rsidRPr="00D46A9C" w:rsidRDefault="001C7AE3"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2015</w:t>
            </w:r>
          </w:p>
        </w:tc>
        <w:tc>
          <w:tcPr>
            <w:tcW w:w="709" w:type="dxa"/>
            <w:vAlign w:val="center"/>
          </w:tcPr>
          <w:p w14:paraId="11B1E46D"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46</w:t>
            </w:r>
          </w:p>
        </w:tc>
        <w:tc>
          <w:tcPr>
            <w:tcW w:w="709" w:type="dxa"/>
            <w:vAlign w:val="center"/>
          </w:tcPr>
          <w:p w14:paraId="7094E517"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23</w:t>
            </w:r>
          </w:p>
        </w:tc>
        <w:tc>
          <w:tcPr>
            <w:tcW w:w="708" w:type="dxa"/>
            <w:vAlign w:val="center"/>
          </w:tcPr>
          <w:p w14:paraId="1B2585BD"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w:t>
            </w:r>
          </w:p>
        </w:tc>
        <w:tc>
          <w:tcPr>
            <w:tcW w:w="709" w:type="dxa"/>
            <w:vAlign w:val="center"/>
          </w:tcPr>
          <w:p w14:paraId="09886A2C"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0</w:t>
            </w:r>
          </w:p>
        </w:tc>
        <w:tc>
          <w:tcPr>
            <w:tcW w:w="567" w:type="dxa"/>
            <w:vAlign w:val="center"/>
          </w:tcPr>
          <w:p w14:paraId="515DCA8A"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9</w:t>
            </w:r>
          </w:p>
        </w:tc>
        <w:tc>
          <w:tcPr>
            <w:tcW w:w="709" w:type="dxa"/>
            <w:vAlign w:val="center"/>
          </w:tcPr>
          <w:p w14:paraId="162FDE96"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61</w:t>
            </w:r>
          </w:p>
        </w:tc>
        <w:tc>
          <w:tcPr>
            <w:tcW w:w="567" w:type="dxa"/>
            <w:vAlign w:val="center"/>
          </w:tcPr>
          <w:p w14:paraId="457ADAC9"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w:t>
            </w:r>
          </w:p>
        </w:tc>
        <w:tc>
          <w:tcPr>
            <w:tcW w:w="567" w:type="dxa"/>
            <w:vAlign w:val="center"/>
          </w:tcPr>
          <w:p w14:paraId="15283700"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w:t>
            </w:r>
          </w:p>
        </w:tc>
        <w:tc>
          <w:tcPr>
            <w:tcW w:w="709" w:type="dxa"/>
            <w:vAlign w:val="center"/>
          </w:tcPr>
          <w:p w14:paraId="42D2B6A5"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47</w:t>
            </w:r>
          </w:p>
        </w:tc>
        <w:tc>
          <w:tcPr>
            <w:tcW w:w="708" w:type="dxa"/>
            <w:vAlign w:val="center"/>
          </w:tcPr>
          <w:p w14:paraId="28B5A1E6" w14:textId="77777777" w:rsidR="001C7AE3" w:rsidRPr="00D46A9C" w:rsidRDefault="001C7AE3" w:rsidP="00104F7A">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92</w:t>
            </w:r>
          </w:p>
        </w:tc>
        <w:tc>
          <w:tcPr>
            <w:tcW w:w="709" w:type="dxa"/>
            <w:vAlign w:val="center"/>
          </w:tcPr>
          <w:p w14:paraId="5B10B2BE"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291</w:t>
            </w:r>
          </w:p>
        </w:tc>
        <w:tc>
          <w:tcPr>
            <w:tcW w:w="833" w:type="dxa"/>
            <w:vAlign w:val="center"/>
          </w:tcPr>
          <w:p w14:paraId="2AA61A16" w14:textId="77777777" w:rsidR="001C7AE3" w:rsidRPr="00D46A9C" w:rsidRDefault="001C7AE3" w:rsidP="00104F7A">
            <w:pPr>
              <w:widowControl w:val="0"/>
              <w:suppressAutoHyphens w:val="0"/>
              <w:spacing w:after="0" w:line="360" w:lineRule="auto"/>
              <w:ind w:left="-102" w:right="-102"/>
              <w:jc w:val="center"/>
              <w:rPr>
                <w:rFonts w:ascii="Times New Roman" w:hAnsi="Times New Roman" w:cs="Times New Roman"/>
                <w:b/>
                <w:bCs/>
                <w:sz w:val="28"/>
                <w:szCs w:val="28"/>
                <w:lang w:val="uk-UA"/>
              </w:rPr>
            </w:pPr>
            <w:r w:rsidRPr="00D46A9C">
              <w:rPr>
                <w:rFonts w:ascii="Times New Roman" w:hAnsi="Times New Roman" w:cs="Times New Roman"/>
                <w:sz w:val="28"/>
                <w:szCs w:val="28"/>
                <w:lang w:val="uk-UA"/>
              </w:rPr>
              <w:t>9,3</w:t>
            </w:r>
          </w:p>
        </w:tc>
      </w:tr>
      <w:tr w:rsidR="001C7AE3" w:rsidRPr="00D46A9C" w14:paraId="7ACF1D96" w14:textId="77777777" w:rsidTr="001C7AE3">
        <w:trPr>
          <w:trHeight w:val="555"/>
        </w:trPr>
        <w:tc>
          <w:tcPr>
            <w:tcW w:w="1418" w:type="dxa"/>
            <w:vAlign w:val="center"/>
          </w:tcPr>
          <w:p w14:paraId="56FF90C0" w14:textId="77777777" w:rsidR="001C7AE3" w:rsidRPr="00D46A9C" w:rsidRDefault="001C7AE3"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2016</w:t>
            </w:r>
          </w:p>
        </w:tc>
        <w:tc>
          <w:tcPr>
            <w:tcW w:w="709" w:type="dxa"/>
            <w:vAlign w:val="center"/>
          </w:tcPr>
          <w:p w14:paraId="256102FF"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36</w:t>
            </w:r>
          </w:p>
        </w:tc>
        <w:tc>
          <w:tcPr>
            <w:tcW w:w="709" w:type="dxa"/>
            <w:vAlign w:val="center"/>
          </w:tcPr>
          <w:p w14:paraId="15BCC409"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23</w:t>
            </w:r>
          </w:p>
        </w:tc>
        <w:tc>
          <w:tcPr>
            <w:tcW w:w="708" w:type="dxa"/>
            <w:vAlign w:val="center"/>
          </w:tcPr>
          <w:p w14:paraId="05B9471E"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w:t>
            </w:r>
          </w:p>
        </w:tc>
        <w:tc>
          <w:tcPr>
            <w:tcW w:w="709" w:type="dxa"/>
            <w:vAlign w:val="center"/>
          </w:tcPr>
          <w:p w14:paraId="2FEA0611"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12</w:t>
            </w:r>
          </w:p>
        </w:tc>
        <w:tc>
          <w:tcPr>
            <w:tcW w:w="567" w:type="dxa"/>
            <w:vAlign w:val="center"/>
          </w:tcPr>
          <w:p w14:paraId="3FF78E8C"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w:t>
            </w:r>
          </w:p>
        </w:tc>
        <w:tc>
          <w:tcPr>
            <w:tcW w:w="709" w:type="dxa"/>
            <w:vAlign w:val="center"/>
          </w:tcPr>
          <w:p w14:paraId="17245892"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40</w:t>
            </w:r>
          </w:p>
        </w:tc>
        <w:tc>
          <w:tcPr>
            <w:tcW w:w="567" w:type="dxa"/>
            <w:vAlign w:val="center"/>
          </w:tcPr>
          <w:p w14:paraId="686685FE"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w:t>
            </w:r>
          </w:p>
        </w:tc>
        <w:tc>
          <w:tcPr>
            <w:tcW w:w="567" w:type="dxa"/>
            <w:vAlign w:val="center"/>
          </w:tcPr>
          <w:p w14:paraId="402F60E0"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9</w:t>
            </w:r>
          </w:p>
        </w:tc>
        <w:tc>
          <w:tcPr>
            <w:tcW w:w="709" w:type="dxa"/>
            <w:vAlign w:val="center"/>
          </w:tcPr>
          <w:p w14:paraId="74A45806"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40</w:t>
            </w:r>
          </w:p>
        </w:tc>
        <w:tc>
          <w:tcPr>
            <w:tcW w:w="708" w:type="dxa"/>
            <w:vAlign w:val="center"/>
          </w:tcPr>
          <w:p w14:paraId="5FD1D889" w14:textId="77777777" w:rsidR="001C7AE3" w:rsidRPr="00D46A9C" w:rsidRDefault="001C7AE3" w:rsidP="00104F7A">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94</w:t>
            </w:r>
          </w:p>
        </w:tc>
        <w:tc>
          <w:tcPr>
            <w:tcW w:w="709" w:type="dxa"/>
            <w:vAlign w:val="center"/>
          </w:tcPr>
          <w:p w14:paraId="106CF170"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269</w:t>
            </w:r>
          </w:p>
        </w:tc>
        <w:tc>
          <w:tcPr>
            <w:tcW w:w="833" w:type="dxa"/>
            <w:vAlign w:val="center"/>
          </w:tcPr>
          <w:p w14:paraId="3E771E38" w14:textId="77777777" w:rsidR="001C7AE3" w:rsidRPr="00D46A9C" w:rsidRDefault="001C7AE3" w:rsidP="00104F7A">
            <w:pPr>
              <w:widowControl w:val="0"/>
              <w:suppressAutoHyphens w:val="0"/>
              <w:spacing w:after="0" w:line="360" w:lineRule="auto"/>
              <w:ind w:left="-102" w:right="-102"/>
              <w:jc w:val="center"/>
              <w:rPr>
                <w:rFonts w:ascii="Times New Roman" w:hAnsi="Times New Roman" w:cs="Times New Roman"/>
                <w:b/>
                <w:bCs/>
                <w:sz w:val="28"/>
                <w:szCs w:val="28"/>
                <w:lang w:val="uk-UA"/>
              </w:rPr>
            </w:pPr>
            <w:r w:rsidRPr="00D46A9C">
              <w:rPr>
                <w:rFonts w:ascii="Times New Roman" w:hAnsi="Times New Roman" w:cs="Times New Roman"/>
                <w:sz w:val="28"/>
                <w:szCs w:val="28"/>
                <w:lang w:val="uk-UA"/>
              </w:rPr>
              <w:t>9,2</w:t>
            </w:r>
          </w:p>
        </w:tc>
      </w:tr>
      <w:tr w:rsidR="001C7AE3" w:rsidRPr="00D46A9C" w14:paraId="5B6DE1F9" w14:textId="77777777" w:rsidTr="001C7AE3">
        <w:trPr>
          <w:trHeight w:val="555"/>
        </w:trPr>
        <w:tc>
          <w:tcPr>
            <w:tcW w:w="1418" w:type="dxa"/>
            <w:vAlign w:val="center"/>
          </w:tcPr>
          <w:p w14:paraId="76AEFC20" w14:textId="77777777" w:rsidR="001C7AE3" w:rsidRPr="00D46A9C" w:rsidRDefault="001C7AE3"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2017</w:t>
            </w:r>
          </w:p>
        </w:tc>
        <w:tc>
          <w:tcPr>
            <w:tcW w:w="709" w:type="dxa"/>
            <w:vAlign w:val="center"/>
          </w:tcPr>
          <w:p w14:paraId="320B428D"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62</w:t>
            </w:r>
          </w:p>
        </w:tc>
        <w:tc>
          <w:tcPr>
            <w:tcW w:w="709" w:type="dxa"/>
            <w:vAlign w:val="center"/>
          </w:tcPr>
          <w:p w14:paraId="7504D67D"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34</w:t>
            </w:r>
          </w:p>
        </w:tc>
        <w:tc>
          <w:tcPr>
            <w:tcW w:w="708" w:type="dxa"/>
            <w:vAlign w:val="center"/>
          </w:tcPr>
          <w:p w14:paraId="55A56D40"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w:t>
            </w:r>
          </w:p>
        </w:tc>
        <w:tc>
          <w:tcPr>
            <w:tcW w:w="709" w:type="dxa"/>
            <w:vAlign w:val="center"/>
          </w:tcPr>
          <w:p w14:paraId="465D0332"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12</w:t>
            </w:r>
          </w:p>
        </w:tc>
        <w:tc>
          <w:tcPr>
            <w:tcW w:w="567" w:type="dxa"/>
            <w:vAlign w:val="center"/>
          </w:tcPr>
          <w:p w14:paraId="795071EC"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w:t>
            </w:r>
          </w:p>
        </w:tc>
        <w:tc>
          <w:tcPr>
            <w:tcW w:w="709" w:type="dxa"/>
            <w:vAlign w:val="center"/>
          </w:tcPr>
          <w:p w14:paraId="1E2F65FE"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72</w:t>
            </w:r>
          </w:p>
        </w:tc>
        <w:tc>
          <w:tcPr>
            <w:tcW w:w="567" w:type="dxa"/>
            <w:vAlign w:val="center"/>
          </w:tcPr>
          <w:p w14:paraId="1B689379"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w:t>
            </w:r>
          </w:p>
        </w:tc>
        <w:tc>
          <w:tcPr>
            <w:tcW w:w="567" w:type="dxa"/>
            <w:vAlign w:val="center"/>
          </w:tcPr>
          <w:p w14:paraId="15EE4667"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11</w:t>
            </w:r>
          </w:p>
        </w:tc>
        <w:tc>
          <w:tcPr>
            <w:tcW w:w="709" w:type="dxa"/>
            <w:vAlign w:val="center"/>
          </w:tcPr>
          <w:p w14:paraId="710F8ECB"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49</w:t>
            </w:r>
          </w:p>
        </w:tc>
        <w:tc>
          <w:tcPr>
            <w:tcW w:w="708" w:type="dxa"/>
            <w:vAlign w:val="center"/>
          </w:tcPr>
          <w:p w14:paraId="7CE5F67B" w14:textId="77777777" w:rsidR="001C7AE3" w:rsidRPr="00D46A9C" w:rsidRDefault="001C7AE3" w:rsidP="00104F7A">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93</w:t>
            </w:r>
          </w:p>
        </w:tc>
        <w:tc>
          <w:tcPr>
            <w:tcW w:w="709" w:type="dxa"/>
            <w:vAlign w:val="center"/>
          </w:tcPr>
          <w:p w14:paraId="1D2DCCE3"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346</w:t>
            </w:r>
          </w:p>
        </w:tc>
        <w:tc>
          <w:tcPr>
            <w:tcW w:w="833" w:type="dxa"/>
            <w:vAlign w:val="center"/>
          </w:tcPr>
          <w:p w14:paraId="0119F237" w14:textId="77777777" w:rsidR="001C7AE3" w:rsidRPr="00D46A9C" w:rsidRDefault="001C7AE3" w:rsidP="00104F7A">
            <w:pPr>
              <w:widowControl w:val="0"/>
              <w:suppressAutoHyphens w:val="0"/>
              <w:spacing w:after="0" w:line="360" w:lineRule="auto"/>
              <w:ind w:left="-102" w:right="-102"/>
              <w:jc w:val="center"/>
              <w:rPr>
                <w:rFonts w:ascii="Times New Roman" w:hAnsi="Times New Roman" w:cs="Times New Roman"/>
                <w:b/>
                <w:bCs/>
                <w:sz w:val="28"/>
                <w:szCs w:val="28"/>
                <w:lang w:val="uk-UA"/>
              </w:rPr>
            </w:pPr>
            <w:r w:rsidRPr="00D46A9C">
              <w:rPr>
                <w:rFonts w:ascii="Times New Roman" w:hAnsi="Times New Roman" w:cs="Times New Roman"/>
                <w:sz w:val="28"/>
                <w:szCs w:val="28"/>
                <w:lang w:val="uk-UA"/>
              </w:rPr>
              <w:t>11,6</w:t>
            </w:r>
          </w:p>
        </w:tc>
      </w:tr>
      <w:tr w:rsidR="001C7AE3" w:rsidRPr="00D46A9C" w14:paraId="6DA35DD7" w14:textId="77777777" w:rsidTr="001C7AE3">
        <w:trPr>
          <w:trHeight w:val="555"/>
        </w:trPr>
        <w:tc>
          <w:tcPr>
            <w:tcW w:w="1418" w:type="dxa"/>
            <w:vAlign w:val="center"/>
          </w:tcPr>
          <w:p w14:paraId="2182FDEE" w14:textId="77777777" w:rsidR="001C7AE3" w:rsidRPr="00D46A9C" w:rsidRDefault="001C7AE3" w:rsidP="00104F7A">
            <w:pPr>
              <w:widowControl w:val="0"/>
              <w:suppressAutoHyphens w:val="0"/>
              <w:spacing w:after="0" w:line="360" w:lineRule="auto"/>
              <w:ind w:left="-102"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2018</w:t>
            </w:r>
          </w:p>
        </w:tc>
        <w:tc>
          <w:tcPr>
            <w:tcW w:w="709" w:type="dxa"/>
            <w:vAlign w:val="center"/>
          </w:tcPr>
          <w:p w14:paraId="395444B1"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35</w:t>
            </w:r>
          </w:p>
        </w:tc>
        <w:tc>
          <w:tcPr>
            <w:tcW w:w="709" w:type="dxa"/>
            <w:vAlign w:val="center"/>
          </w:tcPr>
          <w:p w14:paraId="70DBFABD"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26</w:t>
            </w:r>
          </w:p>
        </w:tc>
        <w:tc>
          <w:tcPr>
            <w:tcW w:w="708" w:type="dxa"/>
            <w:vAlign w:val="center"/>
          </w:tcPr>
          <w:p w14:paraId="422F0697"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w:t>
            </w:r>
          </w:p>
        </w:tc>
        <w:tc>
          <w:tcPr>
            <w:tcW w:w="709" w:type="dxa"/>
            <w:vAlign w:val="center"/>
          </w:tcPr>
          <w:p w14:paraId="211CB848"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5</w:t>
            </w:r>
          </w:p>
        </w:tc>
        <w:tc>
          <w:tcPr>
            <w:tcW w:w="567" w:type="dxa"/>
            <w:vAlign w:val="center"/>
          </w:tcPr>
          <w:p w14:paraId="65D66B6F"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w:t>
            </w:r>
          </w:p>
        </w:tc>
        <w:tc>
          <w:tcPr>
            <w:tcW w:w="709" w:type="dxa"/>
            <w:vAlign w:val="center"/>
          </w:tcPr>
          <w:p w14:paraId="6DE473E3"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83</w:t>
            </w:r>
          </w:p>
        </w:tc>
        <w:tc>
          <w:tcPr>
            <w:tcW w:w="567" w:type="dxa"/>
            <w:vAlign w:val="center"/>
          </w:tcPr>
          <w:p w14:paraId="703EC140"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w:t>
            </w:r>
          </w:p>
        </w:tc>
        <w:tc>
          <w:tcPr>
            <w:tcW w:w="567" w:type="dxa"/>
            <w:vAlign w:val="center"/>
          </w:tcPr>
          <w:p w14:paraId="3288A2C5"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w:t>
            </w:r>
          </w:p>
        </w:tc>
        <w:tc>
          <w:tcPr>
            <w:tcW w:w="709" w:type="dxa"/>
            <w:vAlign w:val="center"/>
          </w:tcPr>
          <w:p w14:paraId="3ED93669"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58</w:t>
            </w:r>
          </w:p>
        </w:tc>
        <w:tc>
          <w:tcPr>
            <w:tcW w:w="708" w:type="dxa"/>
            <w:vAlign w:val="center"/>
          </w:tcPr>
          <w:p w14:paraId="2E0921A1" w14:textId="77777777" w:rsidR="001C7AE3" w:rsidRPr="00D46A9C" w:rsidRDefault="001C7AE3" w:rsidP="00104F7A">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87</w:t>
            </w:r>
          </w:p>
        </w:tc>
        <w:tc>
          <w:tcPr>
            <w:tcW w:w="709" w:type="dxa"/>
            <w:vAlign w:val="center"/>
          </w:tcPr>
          <w:p w14:paraId="2F5BDBE8" w14:textId="77777777" w:rsidR="001C7AE3" w:rsidRPr="00D46A9C" w:rsidRDefault="001C7AE3" w:rsidP="00104F7A">
            <w:pPr>
              <w:widowControl w:val="0"/>
              <w:suppressAutoHyphens w:val="0"/>
              <w:spacing w:after="0" w:line="360" w:lineRule="auto"/>
              <w:ind w:left="-102" w:right="-102"/>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318</w:t>
            </w:r>
          </w:p>
        </w:tc>
        <w:tc>
          <w:tcPr>
            <w:tcW w:w="833" w:type="dxa"/>
            <w:vAlign w:val="center"/>
          </w:tcPr>
          <w:p w14:paraId="72101285" w14:textId="77777777" w:rsidR="001C7AE3" w:rsidRPr="00D46A9C" w:rsidRDefault="001C7AE3" w:rsidP="00104F7A">
            <w:pPr>
              <w:widowControl w:val="0"/>
              <w:suppressAutoHyphens w:val="0"/>
              <w:spacing w:after="0" w:line="360" w:lineRule="auto"/>
              <w:ind w:left="-102" w:right="-102"/>
              <w:jc w:val="center"/>
              <w:rPr>
                <w:rFonts w:ascii="Times New Roman" w:hAnsi="Times New Roman" w:cs="Times New Roman"/>
                <w:b/>
                <w:bCs/>
                <w:sz w:val="28"/>
                <w:szCs w:val="28"/>
                <w:lang w:val="uk-UA"/>
              </w:rPr>
            </w:pPr>
            <w:r w:rsidRPr="00D46A9C">
              <w:rPr>
                <w:rFonts w:ascii="Times New Roman" w:hAnsi="Times New Roman" w:cs="Times New Roman"/>
                <w:sz w:val="28"/>
                <w:szCs w:val="28"/>
                <w:lang w:val="uk-UA"/>
              </w:rPr>
              <w:t>11,3</w:t>
            </w:r>
          </w:p>
        </w:tc>
      </w:tr>
      <w:tr w:rsidR="001C7AE3" w:rsidRPr="00D46A9C" w14:paraId="456BEE64" w14:textId="77777777" w:rsidTr="001C7AE3">
        <w:trPr>
          <w:trHeight w:val="555"/>
        </w:trPr>
        <w:tc>
          <w:tcPr>
            <w:tcW w:w="1418" w:type="dxa"/>
            <w:vAlign w:val="center"/>
          </w:tcPr>
          <w:p w14:paraId="2F54061B" w14:textId="77777777" w:rsidR="001C7AE3" w:rsidRPr="001C7AE3" w:rsidRDefault="001C7AE3" w:rsidP="00104F7A">
            <w:pPr>
              <w:widowControl w:val="0"/>
              <w:suppressAutoHyphens w:val="0"/>
              <w:spacing w:after="0" w:line="360" w:lineRule="auto"/>
              <w:ind w:left="-102" w:right="-33"/>
              <w:jc w:val="center"/>
              <w:rPr>
                <w:rFonts w:ascii="Times New Roman" w:hAnsi="Times New Roman" w:cs="Times New Roman"/>
                <w:bCs/>
                <w:lang w:val="uk-UA"/>
              </w:rPr>
            </w:pPr>
            <w:r w:rsidRPr="001C7AE3">
              <w:rPr>
                <w:rFonts w:ascii="Times New Roman" w:hAnsi="Times New Roman" w:cs="Times New Roman"/>
                <w:bCs/>
                <w:lang w:val="uk-UA"/>
              </w:rPr>
              <w:t>2008/2018,%</w:t>
            </w:r>
          </w:p>
        </w:tc>
        <w:tc>
          <w:tcPr>
            <w:tcW w:w="709" w:type="dxa"/>
            <w:vAlign w:val="center"/>
          </w:tcPr>
          <w:p w14:paraId="457AFD2B" w14:textId="77777777" w:rsidR="001C7AE3" w:rsidRPr="001C7AE3" w:rsidRDefault="001C7AE3" w:rsidP="00104F7A">
            <w:pPr>
              <w:widowControl w:val="0"/>
              <w:suppressAutoHyphens w:val="0"/>
              <w:spacing w:after="0" w:line="360" w:lineRule="auto"/>
              <w:ind w:left="-113" w:right="-33"/>
              <w:contextualSpacing/>
              <w:jc w:val="center"/>
              <w:rPr>
                <w:rFonts w:ascii="Times New Roman" w:hAnsi="Times New Roman" w:cs="Times New Roman"/>
                <w:bCs/>
                <w:lang w:val="uk-UA"/>
              </w:rPr>
            </w:pPr>
            <w:r w:rsidRPr="001C7AE3">
              <w:rPr>
                <w:rFonts w:ascii="Times New Roman" w:hAnsi="Times New Roman" w:cs="Times New Roman"/>
                <w:bCs/>
                <w:lang w:val="uk-UA"/>
              </w:rPr>
              <w:t>+52,2</w:t>
            </w:r>
          </w:p>
        </w:tc>
        <w:tc>
          <w:tcPr>
            <w:tcW w:w="709" w:type="dxa"/>
            <w:vAlign w:val="center"/>
          </w:tcPr>
          <w:p w14:paraId="1A4F3FC7" w14:textId="77777777" w:rsidR="001C7AE3" w:rsidRPr="001C7AE3" w:rsidRDefault="001C7AE3" w:rsidP="00104F7A">
            <w:pPr>
              <w:widowControl w:val="0"/>
              <w:suppressAutoHyphens w:val="0"/>
              <w:spacing w:after="0" w:line="360" w:lineRule="auto"/>
              <w:ind w:left="-113" w:right="-33"/>
              <w:contextualSpacing/>
              <w:jc w:val="center"/>
              <w:rPr>
                <w:rFonts w:ascii="Times New Roman" w:hAnsi="Times New Roman" w:cs="Times New Roman"/>
                <w:bCs/>
                <w:lang w:val="uk-UA"/>
              </w:rPr>
            </w:pPr>
            <w:r w:rsidRPr="001C7AE3">
              <w:rPr>
                <w:rFonts w:ascii="Times New Roman" w:hAnsi="Times New Roman" w:cs="Times New Roman"/>
                <w:bCs/>
                <w:lang w:val="uk-UA"/>
              </w:rPr>
              <w:t>+100,0</w:t>
            </w:r>
          </w:p>
        </w:tc>
        <w:tc>
          <w:tcPr>
            <w:tcW w:w="708" w:type="dxa"/>
            <w:vAlign w:val="center"/>
          </w:tcPr>
          <w:p w14:paraId="6D4E7102" w14:textId="77777777" w:rsidR="001C7AE3" w:rsidRPr="001C7AE3" w:rsidRDefault="001C7AE3" w:rsidP="00104F7A">
            <w:pPr>
              <w:widowControl w:val="0"/>
              <w:suppressAutoHyphens w:val="0"/>
              <w:spacing w:after="0" w:line="360" w:lineRule="auto"/>
              <w:ind w:left="-113" w:right="-33"/>
              <w:contextualSpacing/>
              <w:jc w:val="center"/>
              <w:rPr>
                <w:rFonts w:ascii="Times New Roman" w:hAnsi="Times New Roman" w:cs="Times New Roman"/>
                <w:bCs/>
                <w:lang w:val="uk-UA"/>
              </w:rPr>
            </w:pPr>
            <w:r w:rsidRPr="001C7AE3">
              <w:rPr>
                <w:rFonts w:ascii="Times New Roman" w:hAnsi="Times New Roman" w:cs="Times New Roman"/>
                <w:bCs/>
                <w:lang w:val="uk-UA"/>
              </w:rPr>
              <w:t>+166,7</w:t>
            </w:r>
          </w:p>
        </w:tc>
        <w:tc>
          <w:tcPr>
            <w:tcW w:w="709" w:type="dxa"/>
            <w:vAlign w:val="center"/>
          </w:tcPr>
          <w:p w14:paraId="75525102" w14:textId="77777777" w:rsidR="001C7AE3" w:rsidRPr="001C7AE3" w:rsidRDefault="001C7AE3" w:rsidP="00104F7A">
            <w:pPr>
              <w:widowControl w:val="0"/>
              <w:suppressAutoHyphens w:val="0"/>
              <w:spacing w:after="0" w:line="360" w:lineRule="auto"/>
              <w:ind w:left="-113" w:right="-33"/>
              <w:contextualSpacing/>
              <w:jc w:val="center"/>
              <w:rPr>
                <w:rFonts w:ascii="Times New Roman" w:hAnsi="Times New Roman" w:cs="Times New Roman"/>
                <w:bCs/>
                <w:lang w:val="uk-UA"/>
              </w:rPr>
            </w:pPr>
            <w:r w:rsidRPr="001C7AE3">
              <w:rPr>
                <w:rFonts w:ascii="Times New Roman" w:hAnsi="Times New Roman" w:cs="Times New Roman"/>
                <w:bCs/>
                <w:lang w:val="uk-UA"/>
              </w:rPr>
              <w:t>+25,0</w:t>
            </w:r>
          </w:p>
        </w:tc>
        <w:tc>
          <w:tcPr>
            <w:tcW w:w="567" w:type="dxa"/>
            <w:vAlign w:val="center"/>
          </w:tcPr>
          <w:p w14:paraId="71FAC085" w14:textId="77777777" w:rsidR="001C7AE3" w:rsidRPr="001C7AE3" w:rsidRDefault="001C7AE3" w:rsidP="00104F7A">
            <w:pPr>
              <w:widowControl w:val="0"/>
              <w:suppressAutoHyphens w:val="0"/>
              <w:spacing w:after="0" w:line="360" w:lineRule="auto"/>
              <w:ind w:left="-113" w:right="-33"/>
              <w:contextualSpacing/>
              <w:jc w:val="center"/>
              <w:rPr>
                <w:rFonts w:ascii="Times New Roman" w:hAnsi="Times New Roman" w:cs="Times New Roman"/>
                <w:bCs/>
                <w:lang w:val="uk-UA"/>
              </w:rPr>
            </w:pPr>
            <w:r w:rsidRPr="001C7AE3">
              <w:rPr>
                <w:rFonts w:ascii="Times New Roman" w:hAnsi="Times New Roman" w:cs="Times New Roman"/>
                <w:bCs/>
                <w:lang w:val="uk-UA"/>
              </w:rPr>
              <w:t>-75,0</w:t>
            </w:r>
          </w:p>
        </w:tc>
        <w:tc>
          <w:tcPr>
            <w:tcW w:w="709" w:type="dxa"/>
            <w:vAlign w:val="center"/>
          </w:tcPr>
          <w:p w14:paraId="3BB8A5D4" w14:textId="77777777" w:rsidR="001C7AE3" w:rsidRPr="001C7AE3" w:rsidRDefault="001C7AE3" w:rsidP="00104F7A">
            <w:pPr>
              <w:widowControl w:val="0"/>
              <w:suppressAutoHyphens w:val="0"/>
              <w:spacing w:after="0" w:line="360" w:lineRule="auto"/>
              <w:ind w:left="-113" w:right="-33"/>
              <w:contextualSpacing/>
              <w:jc w:val="center"/>
              <w:rPr>
                <w:rFonts w:ascii="Times New Roman" w:hAnsi="Times New Roman" w:cs="Times New Roman"/>
                <w:bCs/>
                <w:lang w:val="uk-UA"/>
              </w:rPr>
            </w:pPr>
            <w:r w:rsidRPr="001C7AE3">
              <w:rPr>
                <w:rFonts w:ascii="Times New Roman" w:hAnsi="Times New Roman" w:cs="Times New Roman"/>
                <w:bCs/>
                <w:lang w:val="uk-UA"/>
              </w:rPr>
              <w:t>+1560</w:t>
            </w:r>
          </w:p>
        </w:tc>
        <w:tc>
          <w:tcPr>
            <w:tcW w:w="567" w:type="dxa"/>
            <w:vAlign w:val="center"/>
          </w:tcPr>
          <w:p w14:paraId="35BE8511" w14:textId="09A159F4" w:rsidR="001C7AE3" w:rsidRPr="001C7AE3" w:rsidRDefault="001C7AE3" w:rsidP="00104F7A">
            <w:pPr>
              <w:widowControl w:val="0"/>
              <w:suppressAutoHyphens w:val="0"/>
              <w:spacing w:after="0" w:line="360" w:lineRule="auto"/>
              <w:ind w:left="-113" w:right="-33"/>
              <w:contextualSpacing/>
              <w:jc w:val="center"/>
              <w:rPr>
                <w:rFonts w:ascii="Times New Roman" w:hAnsi="Times New Roman" w:cs="Times New Roman"/>
                <w:bCs/>
                <w:lang w:val="uk-UA"/>
              </w:rPr>
            </w:pPr>
            <w:r w:rsidRPr="001C7AE3">
              <w:rPr>
                <w:rFonts w:ascii="Times New Roman" w:hAnsi="Times New Roman" w:cs="Times New Roman"/>
                <w:bCs/>
                <w:lang w:val="uk-UA"/>
              </w:rPr>
              <w:t>+200</w:t>
            </w:r>
          </w:p>
        </w:tc>
        <w:tc>
          <w:tcPr>
            <w:tcW w:w="567" w:type="dxa"/>
            <w:vAlign w:val="center"/>
          </w:tcPr>
          <w:p w14:paraId="6903A8DA" w14:textId="63AF02D4" w:rsidR="001C7AE3" w:rsidRPr="001C7AE3" w:rsidRDefault="001C7AE3" w:rsidP="00104F7A">
            <w:pPr>
              <w:widowControl w:val="0"/>
              <w:suppressAutoHyphens w:val="0"/>
              <w:spacing w:after="0" w:line="360" w:lineRule="auto"/>
              <w:ind w:left="-113" w:right="-33"/>
              <w:contextualSpacing/>
              <w:jc w:val="center"/>
              <w:rPr>
                <w:rFonts w:ascii="Times New Roman" w:hAnsi="Times New Roman" w:cs="Times New Roman"/>
                <w:bCs/>
                <w:lang w:val="uk-UA"/>
              </w:rPr>
            </w:pPr>
            <w:r w:rsidRPr="001C7AE3">
              <w:rPr>
                <w:rFonts w:ascii="Times New Roman" w:hAnsi="Times New Roman" w:cs="Times New Roman"/>
                <w:bCs/>
                <w:lang w:val="uk-UA"/>
              </w:rPr>
              <w:t>+400</w:t>
            </w:r>
          </w:p>
        </w:tc>
        <w:tc>
          <w:tcPr>
            <w:tcW w:w="709" w:type="dxa"/>
            <w:vAlign w:val="center"/>
          </w:tcPr>
          <w:p w14:paraId="4C719E91" w14:textId="77777777" w:rsidR="001C7AE3" w:rsidRPr="001C7AE3" w:rsidRDefault="001C7AE3" w:rsidP="00104F7A">
            <w:pPr>
              <w:widowControl w:val="0"/>
              <w:suppressAutoHyphens w:val="0"/>
              <w:spacing w:after="0" w:line="360" w:lineRule="auto"/>
              <w:ind w:left="-113" w:right="-33"/>
              <w:contextualSpacing/>
              <w:jc w:val="center"/>
              <w:rPr>
                <w:rFonts w:ascii="Times New Roman" w:hAnsi="Times New Roman" w:cs="Times New Roman"/>
                <w:bCs/>
                <w:lang w:val="uk-UA"/>
              </w:rPr>
            </w:pPr>
            <w:r w:rsidRPr="001C7AE3">
              <w:rPr>
                <w:rFonts w:ascii="Times New Roman" w:hAnsi="Times New Roman" w:cs="Times New Roman"/>
                <w:bCs/>
                <w:lang w:val="uk-UA"/>
              </w:rPr>
              <w:t>+205,3</w:t>
            </w:r>
          </w:p>
        </w:tc>
        <w:tc>
          <w:tcPr>
            <w:tcW w:w="708" w:type="dxa"/>
            <w:vAlign w:val="center"/>
          </w:tcPr>
          <w:p w14:paraId="3DDD05AE" w14:textId="77777777" w:rsidR="001C7AE3" w:rsidRPr="001C7AE3" w:rsidRDefault="001C7AE3" w:rsidP="00104F7A">
            <w:pPr>
              <w:widowControl w:val="0"/>
              <w:suppressAutoHyphens w:val="0"/>
              <w:spacing w:after="0" w:line="360" w:lineRule="auto"/>
              <w:ind w:left="-113" w:right="-33"/>
              <w:contextualSpacing/>
              <w:jc w:val="center"/>
              <w:rPr>
                <w:rFonts w:ascii="Times New Roman" w:hAnsi="Times New Roman" w:cs="Times New Roman"/>
                <w:bCs/>
                <w:lang w:val="uk-UA"/>
              </w:rPr>
            </w:pPr>
            <w:r w:rsidRPr="001C7AE3">
              <w:rPr>
                <w:rFonts w:ascii="Times New Roman" w:hAnsi="Times New Roman" w:cs="Times New Roman"/>
                <w:bCs/>
                <w:lang w:val="uk-UA"/>
              </w:rPr>
              <w:t>+180,6</w:t>
            </w:r>
          </w:p>
        </w:tc>
        <w:tc>
          <w:tcPr>
            <w:tcW w:w="709" w:type="dxa"/>
            <w:vAlign w:val="center"/>
          </w:tcPr>
          <w:p w14:paraId="632FB85B" w14:textId="77777777" w:rsidR="001C7AE3" w:rsidRPr="001C7AE3" w:rsidRDefault="001C7AE3" w:rsidP="00104F7A">
            <w:pPr>
              <w:widowControl w:val="0"/>
              <w:suppressAutoHyphens w:val="0"/>
              <w:spacing w:after="0" w:line="360" w:lineRule="auto"/>
              <w:ind w:left="-113" w:right="-33"/>
              <w:contextualSpacing/>
              <w:jc w:val="center"/>
              <w:rPr>
                <w:rFonts w:ascii="Times New Roman" w:hAnsi="Times New Roman" w:cs="Times New Roman"/>
                <w:bCs/>
                <w:lang w:val="uk-UA"/>
              </w:rPr>
            </w:pPr>
            <w:r w:rsidRPr="001C7AE3">
              <w:rPr>
                <w:rFonts w:ascii="Times New Roman" w:hAnsi="Times New Roman" w:cs="Times New Roman"/>
                <w:bCs/>
                <w:lang w:val="uk-UA"/>
              </w:rPr>
              <w:t>+181,4</w:t>
            </w:r>
          </w:p>
        </w:tc>
        <w:tc>
          <w:tcPr>
            <w:tcW w:w="833" w:type="dxa"/>
            <w:vAlign w:val="center"/>
          </w:tcPr>
          <w:p w14:paraId="38C05439" w14:textId="77777777" w:rsidR="001C7AE3" w:rsidRPr="001C7AE3" w:rsidRDefault="001C7AE3" w:rsidP="00104F7A">
            <w:pPr>
              <w:widowControl w:val="0"/>
              <w:suppressAutoHyphens w:val="0"/>
              <w:spacing w:after="0" w:line="360" w:lineRule="auto"/>
              <w:ind w:left="-113" w:right="-33"/>
              <w:contextualSpacing/>
              <w:jc w:val="center"/>
              <w:rPr>
                <w:rFonts w:ascii="Times New Roman" w:hAnsi="Times New Roman" w:cs="Times New Roman"/>
                <w:bCs/>
                <w:lang w:val="uk-UA"/>
              </w:rPr>
            </w:pPr>
            <w:r w:rsidRPr="001C7AE3">
              <w:rPr>
                <w:rFonts w:ascii="Times New Roman" w:hAnsi="Times New Roman" w:cs="Times New Roman"/>
                <w:bCs/>
                <w:lang w:val="uk-UA"/>
              </w:rPr>
              <w:t>+232,4</w:t>
            </w:r>
          </w:p>
        </w:tc>
      </w:tr>
    </w:tbl>
    <w:p w14:paraId="124D20BF" w14:textId="4D53B9E2" w:rsidR="00BD078D" w:rsidRPr="001505FA" w:rsidRDefault="00BD078D" w:rsidP="00EF7CD6">
      <w:pPr>
        <w:keepNext/>
        <w:pageBreakBefore/>
        <w:widowControl w:val="0"/>
        <w:suppressAutoHyphens w:val="0"/>
        <w:spacing w:after="0" w:line="360" w:lineRule="auto"/>
        <w:jc w:val="center"/>
        <w:rPr>
          <w:rFonts w:ascii="Times New Roman" w:hAnsi="Times New Roman" w:cs="Times New Roman"/>
          <w:i/>
          <w:sz w:val="28"/>
          <w:szCs w:val="28"/>
          <w:lang w:val="uk-UA"/>
        </w:rPr>
      </w:pPr>
      <w:r w:rsidRPr="001505FA">
        <w:rPr>
          <w:rFonts w:ascii="Times New Roman" w:hAnsi="Times New Roman" w:cs="Times New Roman"/>
          <w:sz w:val="28"/>
          <w:szCs w:val="28"/>
          <w:lang w:val="uk-UA"/>
        </w:rPr>
        <w:lastRenderedPageBreak/>
        <w:t xml:space="preserve">ДОДАТОК </w:t>
      </w:r>
      <w:r>
        <w:rPr>
          <w:rFonts w:ascii="Times New Roman" w:hAnsi="Times New Roman" w:cs="Times New Roman"/>
          <w:sz w:val="28"/>
          <w:szCs w:val="28"/>
          <w:lang w:val="uk-UA"/>
        </w:rPr>
        <w:t>Б.6</w:t>
      </w:r>
    </w:p>
    <w:p w14:paraId="2ED2C11F" w14:textId="77777777" w:rsidR="006B6EB7" w:rsidRDefault="002E768A" w:rsidP="006B6EB7">
      <w:pPr>
        <w:widowControl w:val="0"/>
        <w:suppressAutoHyphens w:val="0"/>
        <w:spacing w:before="40" w:after="40" w:line="360" w:lineRule="auto"/>
        <w:ind w:left="-284" w:right="-145"/>
        <w:jc w:val="center"/>
        <w:rPr>
          <w:rFonts w:ascii="Times New Roman" w:hAnsi="Times New Roman" w:cs="Times New Roman"/>
          <w:b/>
          <w:bCs/>
          <w:sz w:val="28"/>
          <w:szCs w:val="28"/>
          <w:lang w:val="uk-UA"/>
        </w:rPr>
      </w:pPr>
      <w:r w:rsidRPr="006B6EB7">
        <w:rPr>
          <w:rFonts w:ascii="Times New Roman" w:hAnsi="Times New Roman" w:cs="Times New Roman"/>
          <w:b/>
          <w:bCs/>
          <w:sz w:val="28"/>
          <w:szCs w:val="28"/>
          <w:lang w:val="uk-UA"/>
        </w:rPr>
        <w:t xml:space="preserve">Вроджені аномалії, деформації та хромосомні порушення у доношених </w:t>
      </w:r>
    </w:p>
    <w:p w14:paraId="64CC1CA6" w14:textId="77777777" w:rsidR="006B6EB7" w:rsidRDefault="002E768A" w:rsidP="006B6EB7">
      <w:pPr>
        <w:widowControl w:val="0"/>
        <w:suppressAutoHyphens w:val="0"/>
        <w:spacing w:before="40" w:after="40" w:line="360" w:lineRule="auto"/>
        <w:ind w:left="-284" w:right="-145"/>
        <w:jc w:val="center"/>
        <w:rPr>
          <w:rFonts w:ascii="Times New Roman" w:hAnsi="Times New Roman" w:cs="Times New Roman"/>
          <w:b/>
          <w:bCs/>
          <w:sz w:val="28"/>
          <w:szCs w:val="28"/>
          <w:lang w:val="uk-UA"/>
        </w:rPr>
      </w:pPr>
      <w:r w:rsidRPr="006B6EB7">
        <w:rPr>
          <w:rFonts w:ascii="Times New Roman" w:hAnsi="Times New Roman" w:cs="Times New Roman"/>
          <w:b/>
          <w:bCs/>
          <w:sz w:val="28"/>
          <w:szCs w:val="28"/>
          <w:lang w:val="uk-UA"/>
        </w:rPr>
        <w:t xml:space="preserve">та недоношених новонароджених та дітей 1-го року життя, зафіксовані </w:t>
      </w:r>
    </w:p>
    <w:p w14:paraId="7BA91FAC" w14:textId="66479FD8" w:rsidR="002E768A" w:rsidRPr="006B6EB7" w:rsidRDefault="002E768A" w:rsidP="006B6EB7">
      <w:pPr>
        <w:widowControl w:val="0"/>
        <w:suppressAutoHyphens w:val="0"/>
        <w:spacing w:before="40" w:after="40" w:line="360" w:lineRule="auto"/>
        <w:ind w:left="-284" w:right="-145"/>
        <w:jc w:val="center"/>
        <w:rPr>
          <w:rFonts w:ascii="Times New Roman" w:hAnsi="Times New Roman" w:cs="Times New Roman"/>
          <w:b/>
          <w:bCs/>
          <w:sz w:val="28"/>
          <w:szCs w:val="28"/>
          <w:lang w:val="uk-UA"/>
        </w:rPr>
      </w:pPr>
      <w:r w:rsidRPr="006B6EB7">
        <w:rPr>
          <w:rFonts w:ascii="Times New Roman" w:hAnsi="Times New Roman" w:cs="Times New Roman"/>
          <w:b/>
          <w:bCs/>
          <w:sz w:val="28"/>
          <w:szCs w:val="28"/>
          <w:lang w:val="uk-UA"/>
        </w:rPr>
        <w:t>в лікувально-профілактичних закладах м. Харкова за 2006 та 2011 рр. (тис.)</w:t>
      </w:r>
    </w:p>
    <w:tbl>
      <w:tblPr>
        <w:tblW w:w="9346" w:type="dxa"/>
        <w:tblInd w:w="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36" w:type="dxa"/>
          <w:left w:w="110" w:type="dxa"/>
          <w:right w:w="31" w:type="dxa"/>
        </w:tblCellMar>
        <w:tblLook w:val="00A0" w:firstRow="1" w:lastRow="0" w:firstColumn="1" w:lastColumn="0" w:noHBand="0" w:noVBand="0"/>
      </w:tblPr>
      <w:tblGrid>
        <w:gridCol w:w="1426"/>
        <w:gridCol w:w="1980"/>
        <w:gridCol w:w="1980"/>
        <w:gridCol w:w="1980"/>
        <w:gridCol w:w="1980"/>
      </w:tblGrid>
      <w:tr w:rsidR="002E768A" w:rsidRPr="002E768A" w14:paraId="1C30B09F" w14:textId="77777777" w:rsidTr="002E768A">
        <w:tc>
          <w:tcPr>
            <w:tcW w:w="1426" w:type="dxa"/>
            <w:vAlign w:val="center"/>
          </w:tcPr>
          <w:p w14:paraId="2230FBE7"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Рік</w:t>
            </w:r>
          </w:p>
        </w:tc>
        <w:tc>
          <w:tcPr>
            <w:tcW w:w="3960" w:type="dxa"/>
            <w:gridSpan w:val="2"/>
            <w:vAlign w:val="center"/>
          </w:tcPr>
          <w:p w14:paraId="4C3C8E7B" w14:textId="77777777" w:rsidR="002E768A" w:rsidRPr="002E768A" w:rsidRDefault="002E768A" w:rsidP="002E768A">
            <w:pPr>
              <w:widowControl w:val="0"/>
              <w:suppressAutoHyphens w:val="0"/>
              <w:spacing w:before="40" w:after="40" w:line="240" w:lineRule="auto"/>
              <w:ind w:left="-110" w:right="-33"/>
              <w:contextualSpacing/>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2006</w:t>
            </w:r>
          </w:p>
        </w:tc>
        <w:tc>
          <w:tcPr>
            <w:tcW w:w="3960" w:type="dxa"/>
            <w:gridSpan w:val="2"/>
            <w:vAlign w:val="center"/>
          </w:tcPr>
          <w:p w14:paraId="4A32DC0D" w14:textId="77777777" w:rsidR="002E768A" w:rsidRPr="002E768A" w:rsidRDefault="002E768A" w:rsidP="002E768A">
            <w:pPr>
              <w:widowControl w:val="0"/>
              <w:suppressAutoHyphens w:val="0"/>
              <w:spacing w:before="40" w:after="40" w:line="240" w:lineRule="auto"/>
              <w:ind w:left="-110" w:right="-33"/>
              <w:contextualSpacing/>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2011</w:t>
            </w:r>
          </w:p>
        </w:tc>
      </w:tr>
      <w:tr w:rsidR="002E768A" w:rsidRPr="002E768A" w14:paraId="2EC55DCF" w14:textId="77777777" w:rsidTr="002E768A">
        <w:tc>
          <w:tcPr>
            <w:tcW w:w="1426" w:type="dxa"/>
            <w:vAlign w:val="center"/>
          </w:tcPr>
          <w:p w14:paraId="12F48BB2" w14:textId="77777777" w:rsidR="002E768A" w:rsidRPr="002E768A" w:rsidRDefault="002E768A" w:rsidP="002E768A">
            <w:pPr>
              <w:widowControl w:val="0"/>
              <w:suppressAutoHyphens w:val="0"/>
              <w:spacing w:before="40" w:after="40" w:line="240" w:lineRule="auto"/>
              <w:ind w:left="-108" w:right="-34"/>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Стан</w:t>
            </w:r>
          </w:p>
        </w:tc>
        <w:tc>
          <w:tcPr>
            <w:tcW w:w="1980" w:type="dxa"/>
            <w:vAlign w:val="center"/>
          </w:tcPr>
          <w:p w14:paraId="4A9FED87" w14:textId="77777777" w:rsidR="002E768A" w:rsidRPr="002E768A" w:rsidRDefault="002E768A" w:rsidP="002E768A">
            <w:pPr>
              <w:widowControl w:val="0"/>
              <w:suppressAutoHyphens w:val="0"/>
              <w:spacing w:before="40" w:after="40" w:line="240" w:lineRule="auto"/>
              <w:ind w:left="-108" w:right="-34"/>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доношені</w:t>
            </w:r>
          </w:p>
        </w:tc>
        <w:tc>
          <w:tcPr>
            <w:tcW w:w="1980" w:type="dxa"/>
            <w:vAlign w:val="center"/>
          </w:tcPr>
          <w:p w14:paraId="746820EB" w14:textId="77777777" w:rsidR="002E768A" w:rsidRPr="002E768A" w:rsidRDefault="002E768A" w:rsidP="002E768A">
            <w:pPr>
              <w:widowControl w:val="0"/>
              <w:suppressAutoHyphens w:val="0"/>
              <w:spacing w:before="40" w:after="40" w:line="240" w:lineRule="auto"/>
              <w:ind w:left="-108" w:right="-34"/>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недоношені</w:t>
            </w:r>
          </w:p>
        </w:tc>
        <w:tc>
          <w:tcPr>
            <w:tcW w:w="1980" w:type="dxa"/>
            <w:vAlign w:val="center"/>
          </w:tcPr>
          <w:p w14:paraId="59C3BF25" w14:textId="77777777" w:rsidR="002E768A" w:rsidRPr="002E768A" w:rsidRDefault="002E768A" w:rsidP="002E768A">
            <w:pPr>
              <w:widowControl w:val="0"/>
              <w:suppressAutoHyphens w:val="0"/>
              <w:spacing w:before="40" w:after="40" w:line="240" w:lineRule="auto"/>
              <w:ind w:left="-108" w:right="-34"/>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доношені</w:t>
            </w:r>
          </w:p>
        </w:tc>
        <w:tc>
          <w:tcPr>
            <w:tcW w:w="1980" w:type="dxa"/>
            <w:vAlign w:val="center"/>
          </w:tcPr>
          <w:p w14:paraId="4588DE4F" w14:textId="77777777" w:rsidR="002E768A" w:rsidRPr="002E768A" w:rsidRDefault="002E768A" w:rsidP="002E768A">
            <w:pPr>
              <w:widowControl w:val="0"/>
              <w:suppressAutoHyphens w:val="0"/>
              <w:spacing w:before="40" w:after="40" w:line="240" w:lineRule="auto"/>
              <w:ind w:left="-108" w:right="-34"/>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недоношені</w:t>
            </w:r>
          </w:p>
        </w:tc>
      </w:tr>
      <w:tr w:rsidR="002E768A" w:rsidRPr="002E768A" w14:paraId="4B4D809F" w14:textId="77777777" w:rsidTr="002E768A">
        <w:trPr>
          <w:trHeight w:val="444"/>
        </w:trPr>
        <w:tc>
          <w:tcPr>
            <w:tcW w:w="9346" w:type="dxa"/>
            <w:gridSpan w:val="5"/>
            <w:vAlign w:val="center"/>
          </w:tcPr>
          <w:p w14:paraId="64AC9142" w14:textId="77777777" w:rsidR="002E768A" w:rsidRPr="002E768A" w:rsidRDefault="002E768A" w:rsidP="002E768A">
            <w:pPr>
              <w:widowControl w:val="0"/>
              <w:suppressAutoHyphens w:val="0"/>
              <w:spacing w:before="40" w:after="40" w:line="240" w:lineRule="auto"/>
              <w:ind w:left="-108" w:right="-34"/>
              <w:contextualSpacing/>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стаціонарні заклади (пологові будинки)</w:t>
            </w:r>
          </w:p>
        </w:tc>
      </w:tr>
      <w:tr w:rsidR="002E768A" w:rsidRPr="002E768A" w14:paraId="6057B39A" w14:textId="77777777" w:rsidTr="002E768A">
        <w:tc>
          <w:tcPr>
            <w:tcW w:w="1426" w:type="dxa"/>
            <w:vAlign w:val="center"/>
          </w:tcPr>
          <w:p w14:paraId="774C1FF6"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shd w:val="clear" w:color="auto" w:fill="FFFFFF"/>
                <w:lang w:val="uk-UA"/>
              </w:rPr>
              <w:t>«ХМПЦ»</w:t>
            </w:r>
          </w:p>
        </w:tc>
        <w:tc>
          <w:tcPr>
            <w:tcW w:w="1980" w:type="dxa"/>
            <w:vAlign w:val="center"/>
          </w:tcPr>
          <w:p w14:paraId="3E731628"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96</w:t>
            </w:r>
          </w:p>
        </w:tc>
        <w:tc>
          <w:tcPr>
            <w:tcW w:w="1980" w:type="dxa"/>
            <w:vAlign w:val="center"/>
          </w:tcPr>
          <w:p w14:paraId="6025C4B0"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1</w:t>
            </w:r>
          </w:p>
        </w:tc>
        <w:tc>
          <w:tcPr>
            <w:tcW w:w="1980" w:type="dxa"/>
            <w:vAlign w:val="center"/>
          </w:tcPr>
          <w:p w14:paraId="23F76AB5"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w:t>
            </w:r>
          </w:p>
        </w:tc>
        <w:tc>
          <w:tcPr>
            <w:tcW w:w="1980" w:type="dxa"/>
            <w:vAlign w:val="center"/>
          </w:tcPr>
          <w:p w14:paraId="65C56244"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12</w:t>
            </w:r>
          </w:p>
        </w:tc>
      </w:tr>
      <w:tr w:rsidR="002E768A" w:rsidRPr="002E768A" w14:paraId="2D94E8DE" w14:textId="77777777" w:rsidTr="002E768A">
        <w:tc>
          <w:tcPr>
            <w:tcW w:w="1426" w:type="dxa"/>
            <w:vAlign w:val="center"/>
          </w:tcPr>
          <w:p w14:paraId="1F92002D"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 1</w:t>
            </w:r>
          </w:p>
        </w:tc>
        <w:tc>
          <w:tcPr>
            <w:tcW w:w="1980" w:type="dxa"/>
            <w:vAlign w:val="center"/>
          </w:tcPr>
          <w:p w14:paraId="3F1D8109"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50</w:t>
            </w:r>
          </w:p>
        </w:tc>
        <w:tc>
          <w:tcPr>
            <w:tcW w:w="1980" w:type="dxa"/>
            <w:vAlign w:val="center"/>
          </w:tcPr>
          <w:p w14:paraId="69EC0312"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w:t>
            </w:r>
          </w:p>
        </w:tc>
        <w:tc>
          <w:tcPr>
            <w:tcW w:w="1980" w:type="dxa"/>
            <w:vAlign w:val="center"/>
          </w:tcPr>
          <w:p w14:paraId="1E3EAA59"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51</w:t>
            </w:r>
          </w:p>
        </w:tc>
        <w:tc>
          <w:tcPr>
            <w:tcW w:w="1980" w:type="dxa"/>
            <w:vAlign w:val="center"/>
          </w:tcPr>
          <w:p w14:paraId="6519E5E2"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w:t>
            </w:r>
          </w:p>
        </w:tc>
      </w:tr>
      <w:tr w:rsidR="002E768A" w:rsidRPr="002E768A" w14:paraId="32C1D7A1" w14:textId="77777777" w:rsidTr="002E768A">
        <w:tc>
          <w:tcPr>
            <w:tcW w:w="1426" w:type="dxa"/>
            <w:vAlign w:val="center"/>
          </w:tcPr>
          <w:p w14:paraId="44B6575A"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 2</w:t>
            </w:r>
          </w:p>
        </w:tc>
        <w:tc>
          <w:tcPr>
            <w:tcW w:w="1980" w:type="dxa"/>
            <w:vAlign w:val="center"/>
          </w:tcPr>
          <w:p w14:paraId="2241F535"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20</w:t>
            </w:r>
          </w:p>
        </w:tc>
        <w:tc>
          <w:tcPr>
            <w:tcW w:w="1980" w:type="dxa"/>
            <w:vAlign w:val="center"/>
          </w:tcPr>
          <w:p w14:paraId="5768C01A"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3</w:t>
            </w:r>
          </w:p>
        </w:tc>
        <w:tc>
          <w:tcPr>
            <w:tcW w:w="1980" w:type="dxa"/>
            <w:vAlign w:val="center"/>
          </w:tcPr>
          <w:p w14:paraId="689E9B15"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11</w:t>
            </w:r>
          </w:p>
        </w:tc>
        <w:tc>
          <w:tcPr>
            <w:tcW w:w="1980" w:type="dxa"/>
            <w:vAlign w:val="center"/>
          </w:tcPr>
          <w:p w14:paraId="27B05537"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1</w:t>
            </w:r>
          </w:p>
        </w:tc>
      </w:tr>
      <w:tr w:rsidR="002E768A" w:rsidRPr="002E768A" w14:paraId="5B207054" w14:textId="77777777" w:rsidTr="002E768A">
        <w:tc>
          <w:tcPr>
            <w:tcW w:w="1426" w:type="dxa"/>
            <w:vAlign w:val="center"/>
          </w:tcPr>
          <w:p w14:paraId="5179FB40"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 3</w:t>
            </w:r>
          </w:p>
        </w:tc>
        <w:tc>
          <w:tcPr>
            <w:tcW w:w="1980" w:type="dxa"/>
            <w:vAlign w:val="center"/>
          </w:tcPr>
          <w:p w14:paraId="4FA8B631"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44</w:t>
            </w:r>
          </w:p>
        </w:tc>
        <w:tc>
          <w:tcPr>
            <w:tcW w:w="1980" w:type="dxa"/>
            <w:vAlign w:val="center"/>
          </w:tcPr>
          <w:p w14:paraId="16625DE1"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3</w:t>
            </w:r>
          </w:p>
        </w:tc>
        <w:tc>
          <w:tcPr>
            <w:tcW w:w="1980" w:type="dxa"/>
            <w:vAlign w:val="center"/>
          </w:tcPr>
          <w:p w14:paraId="56B83FAD"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21</w:t>
            </w:r>
          </w:p>
        </w:tc>
        <w:tc>
          <w:tcPr>
            <w:tcW w:w="1980" w:type="dxa"/>
            <w:vAlign w:val="center"/>
          </w:tcPr>
          <w:p w14:paraId="756FBFDD"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w:t>
            </w:r>
          </w:p>
        </w:tc>
      </w:tr>
      <w:tr w:rsidR="002E768A" w:rsidRPr="002E768A" w14:paraId="5462F6E6" w14:textId="77777777" w:rsidTr="002E768A">
        <w:tc>
          <w:tcPr>
            <w:tcW w:w="1426" w:type="dxa"/>
            <w:vAlign w:val="center"/>
          </w:tcPr>
          <w:p w14:paraId="068227DA"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 6</w:t>
            </w:r>
          </w:p>
        </w:tc>
        <w:tc>
          <w:tcPr>
            <w:tcW w:w="1980" w:type="dxa"/>
            <w:vAlign w:val="center"/>
          </w:tcPr>
          <w:p w14:paraId="4A3F87CC"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30</w:t>
            </w:r>
          </w:p>
        </w:tc>
        <w:tc>
          <w:tcPr>
            <w:tcW w:w="1980" w:type="dxa"/>
            <w:vAlign w:val="center"/>
          </w:tcPr>
          <w:p w14:paraId="02498065"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3</w:t>
            </w:r>
          </w:p>
        </w:tc>
        <w:tc>
          <w:tcPr>
            <w:tcW w:w="1980" w:type="dxa"/>
            <w:vAlign w:val="center"/>
          </w:tcPr>
          <w:p w14:paraId="58CF49A7"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49</w:t>
            </w:r>
          </w:p>
        </w:tc>
        <w:tc>
          <w:tcPr>
            <w:tcW w:w="1980" w:type="dxa"/>
            <w:vAlign w:val="center"/>
          </w:tcPr>
          <w:p w14:paraId="234976E5"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w:t>
            </w:r>
          </w:p>
        </w:tc>
      </w:tr>
      <w:tr w:rsidR="002E768A" w:rsidRPr="002E768A" w14:paraId="1BAC14EE" w14:textId="77777777" w:rsidTr="002E768A">
        <w:tc>
          <w:tcPr>
            <w:tcW w:w="1426" w:type="dxa"/>
            <w:vAlign w:val="center"/>
          </w:tcPr>
          <w:p w14:paraId="73A6A8DF"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 7</w:t>
            </w:r>
          </w:p>
        </w:tc>
        <w:tc>
          <w:tcPr>
            <w:tcW w:w="1980" w:type="dxa"/>
            <w:vAlign w:val="center"/>
          </w:tcPr>
          <w:p w14:paraId="5BA9729D"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57</w:t>
            </w:r>
          </w:p>
        </w:tc>
        <w:tc>
          <w:tcPr>
            <w:tcW w:w="1980" w:type="dxa"/>
            <w:vAlign w:val="center"/>
          </w:tcPr>
          <w:p w14:paraId="0E9ED7C4"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3</w:t>
            </w:r>
          </w:p>
        </w:tc>
        <w:tc>
          <w:tcPr>
            <w:tcW w:w="1980" w:type="dxa"/>
            <w:vAlign w:val="center"/>
          </w:tcPr>
          <w:p w14:paraId="7EC82ECD"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82</w:t>
            </w:r>
          </w:p>
        </w:tc>
        <w:tc>
          <w:tcPr>
            <w:tcW w:w="1980" w:type="dxa"/>
            <w:vAlign w:val="center"/>
          </w:tcPr>
          <w:p w14:paraId="60B85BF1"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5</w:t>
            </w:r>
          </w:p>
        </w:tc>
      </w:tr>
      <w:tr w:rsidR="002E768A" w:rsidRPr="002E768A" w14:paraId="6C7E85F9" w14:textId="77777777" w:rsidTr="002E768A">
        <w:trPr>
          <w:trHeight w:val="317"/>
        </w:trPr>
        <w:tc>
          <w:tcPr>
            <w:tcW w:w="1426" w:type="dxa"/>
            <w:vAlign w:val="center"/>
          </w:tcPr>
          <w:p w14:paraId="33ABA2E9"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Всього</w:t>
            </w:r>
          </w:p>
        </w:tc>
        <w:tc>
          <w:tcPr>
            <w:tcW w:w="1980" w:type="dxa"/>
            <w:vAlign w:val="center"/>
          </w:tcPr>
          <w:p w14:paraId="5A95A42D"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297</w:t>
            </w:r>
          </w:p>
        </w:tc>
        <w:tc>
          <w:tcPr>
            <w:tcW w:w="1980" w:type="dxa"/>
            <w:vAlign w:val="center"/>
          </w:tcPr>
          <w:p w14:paraId="39C842E4"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13</w:t>
            </w:r>
          </w:p>
        </w:tc>
        <w:tc>
          <w:tcPr>
            <w:tcW w:w="1980" w:type="dxa"/>
            <w:vAlign w:val="center"/>
          </w:tcPr>
          <w:p w14:paraId="52BAF7EC"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214</w:t>
            </w:r>
          </w:p>
        </w:tc>
        <w:tc>
          <w:tcPr>
            <w:tcW w:w="1980" w:type="dxa"/>
            <w:vAlign w:val="center"/>
          </w:tcPr>
          <w:p w14:paraId="69C6036E"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22</w:t>
            </w:r>
          </w:p>
        </w:tc>
      </w:tr>
      <w:tr w:rsidR="002E768A" w:rsidRPr="002E768A" w14:paraId="45C94E3E" w14:textId="77777777" w:rsidTr="002E768A">
        <w:trPr>
          <w:trHeight w:val="295"/>
        </w:trPr>
        <w:tc>
          <w:tcPr>
            <w:tcW w:w="9346" w:type="dxa"/>
            <w:gridSpan w:val="5"/>
            <w:vAlign w:val="center"/>
          </w:tcPr>
          <w:p w14:paraId="4CE69AB1" w14:textId="77777777" w:rsidR="002E768A" w:rsidRPr="002E768A" w:rsidRDefault="002E768A" w:rsidP="002E768A">
            <w:pPr>
              <w:widowControl w:val="0"/>
              <w:suppressAutoHyphens w:val="0"/>
              <w:spacing w:before="40" w:after="40" w:line="240" w:lineRule="auto"/>
              <w:ind w:left="-108" w:right="-34"/>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поліклінічні заклади</w:t>
            </w:r>
          </w:p>
        </w:tc>
      </w:tr>
      <w:tr w:rsidR="002E768A" w:rsidRPr="002E768A" w14:paraId="6BB645E0" w14:textId="77777777" w:rsidTr="002E768A">
        <w:tc>
          <w:tcPr>
            <w:tcW w:w="1426" w:type="dxa"/>
            <w:vAlign w:val="center"/>
          </w:tcPr>
          <w:p w14:paraId="56CB8779"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shd w:val="clear" w:color="auto" w:fill="FFFFFF"/>
                <w:lang w:val="uk-UA"/>
              </w:rPr>
              <w:t>«ХМПЦ»</w:t>
            </w:r>
          </w:p>
        </w:tc>
        <w:tc>
          <w:tcPr>
            <w:tcW w:w="1980" w:type="dxa"/>
            <w:vAlign w:val="center"/>
          </w:tcPr>
          <w:p w14:paraId="59191CD3"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100</w:t>
            </w:r>
          </w:p>
        </w:tc>
        <w:tc>
          <w:tcPr>
            <w:tcW w:w="1980" w:type="dxa"/>
            <w:vAlign w:val="center"/>
          </w:tcPr>
          <w:p w14:paraId="3373ABC3"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12</w:t>
            </w:r>
          </w:p>
        </w:tc>
        <w:tc>
          <w:tcPr>
            <w:tcW w:w="1980" w:type="dxa"/>
            <w:vAlign w:val="center"/>
          </w:tcPr>
          <w:p w14:paraId="77911AE6"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w:t>
            </w:r>
          </w:p>
        </w:tc>
        <w:tc>
          <w:tcPr>
            <w:tcW w:w="1980" w:type="dxa"/>
            <w:vAlign w:val="center"/>
          </w:tcPr>
          <w:p w14:paraId="14C1D933"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15</w:t>
            </w:r>
          </w:p>
        </w:tc>
      </w:tr>
      <w:tr w:rsidR="002E768A" w:rsidRPr="002E768A" w14:paraId="125097A9" w14:textId="77777777" w:rsidTr="002E768A">
        <w:tc>
          <w:tcPr>
            <w:tcW w:w="1426" w:type="dxa"/>
            <w:vAlign w:val="center"/>
          </w:tcPr>
          <w:p w14:paraId="4AA3A619"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 1</w:t>
            </w:r>
          </w:p>
        </w:tc>
        <w:tc>
          <w:tcPr>
            <w:tcW w:w="1980" w:type="dxa"/>
            <w:vAlign w:val="center"/>
          </w:tcPr>
          <w:p w14:paraId="0327F383"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25</w:t>
            </w:r>
          </w:p>
        </w:tc>
        <w:tc>
          <w:tcPr>
            <w:tcW w:w="1980" w:type="dxa"/>
            <w:vAlign w:val="center"/>
          </w:tcPr>
          <w:p w14:paraId="2EB5A7AE"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3</w:t>
            </w:r>
          </w:p>
        </w:tc>
        <w:tc>
          <w:tcPr>
            <w:tcW w:w="1980" w:type="dxa"/>
            <w:vAlign w:val="center"/>
          </w:tcPr>
          <w:p w14:paraId="09EE95CF"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22</w:t>
            </w:r>
          </w:p>
        </w:tc>
        <w:tc>
          <w:tcPr>
            <w:tcW w:w="1980" w:type="dxa"/>
            <w:vAlign w:val="center"/>
          </w:tcPr>
          <w:p w14:paraId="20F5D748"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1</w:t>
            </w:r>
          </w:p>
        </w:tc>
      </w:tr>
      <w:tr w:rsidR="002E768A" w:rsidRPr="002E768A" w14:paraId="15D1CE10" w14:textId="77777777" w:rsidTr="002E768A">
        <w:tc>
          <w:tcPr>
            <w:tcW w:w="1426" w:type="dxa"/>
            <w:vAlign w:val="center"/>
          </w:tcPr>
          <w:p w14:paraId="38D6F235"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 2</w:t>
            </w:r>
          </w:p>
        </w:tc>
        <w:tc>
          <w:tcPr>
            <w:tcW w:w="1980" w:type="dxa"/>
            <w:vAlign w:val="center"/>
          </w:tcPr>
          <w:p w14:paraId="29169D7E"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27</w:t>
            </w:r>
          </w:p>
        </w:tc>
        <w:tc>
          <w:tcPr>
            <w:tcW w:w="1980" w:type="dxa"/>
            <w:vAlign w:val="center"/>
          </w:tcPr>
          <w:p w14:paraId="63A4B420"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6</w:t>
            </w:r>
          </w:p>
        </w:tc>
        <w:tc>
          <w:tcPr>
            <w:tcW w:w="1980" w:type="dxa"/>
            <w:vAlign w:val="center"/>
          </w:tcPr>
          <w:p w14:paraId="409F2929"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23</w:t>
            </w:r>
          </w:p>
        </w:tc>
        <w:tc>
          <w:tcPr>
            <w:tcW w:w="1980" w:type="dxa"/>
            <w:vAlign w:val="center"/>
          </w:tcPr>
          <w:p w14:paraId="34FAD533"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14</w:t>
            </w:r>
          </w:p>
        </w:tc>
      </w:tr>
      <w:tr w:rsidR="002E768A" w:rsidRPr="002E768A" w14:paraId="36EAD4BF" w14:textId="77777777" w:rsidTr="002E768A">
        <w:tc>
          <w:tcPr>
            <w:tcW w:w="1426" w:type="dxa"/>
            <w:vAlign w:val="center"/>
          </w:tcPr>
          <w:p w14:paraId="2CDAE8B2"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 4</w:t>
            </w:r>
          </w:p>
        </w:tc>
        <w:tc>
          <w:tcPr>
            <w:tcW w:w="1980" w:type="dxa"/>
            <w:vAlign w:val="center"/>
          </w:tcPr>
          <w:p w14:paraId="651DC6EF"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43</w:t>
            </w:r>
          </w:p>
        </w:tc>
        <w:tc>
          <w:tcPr>
            <w:tcW w:w="1980" w:type="dxa"/>
            <w:vAlign w:val="center"/>
          </w:tcPr>
          <w:p w14:paraId="4265A999"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w:t>
            </w:r>
          </w:p>
        </w:tc>
        <w:tc>
          <w:tcPr>
            <w:tcW w:w="1980" w:type="dxa"/>
            <w:vAlign w:val="center"/>
          </w:tcPr>
          <w:p w14:paraId="51282634"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51</w:t>
            </w:r>
          </w:p>
        </w:tc>
        <w:tc>
          <w:tcPr>
            <w:tcW w:w="1980" w:type="dxa"/>
            <w:vAlign w:val="center"/>
          </w:tcPr>
          <w:p w14:paraId="0C4E67A5"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3</w:t>
            </w:r>
          </w:p>
        </w:tc>
      </w:tr>
      <w:tr w:rsidR="002E768A" w:rsidRPr="002E768A" w14:paraId="7D375333" w14:textId="77777777" w:rsidTr="002E768A">
        <w:tc>
          <w:tcPr>
            <w:tcW w:w="1426" w:type="dxa"/>
            <w:vAlign w:val="center"/>
          </w:tcPr>
          <w:p w14:paraId="69F078E1"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 7</w:t>
            </w:r>
          </w:p>
        </w:tc>
        <w:tc>
          <w:tcPr>
            <w:tcW w:w="1980" w:type="dxa"/>
            <w:vAlign w:val="center"/>
          </w:tcPr>
          <w:p w14:paraId="495A333E"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25</w:t>
            </w:r>
          </w:p>
        </w:tc>
        <w:tc>
          <w:tcPr>
            <w:tcW w:w="1980" w:type="dxa"/>
            <w:vAlign w:val="center"/>
          </w:tcPr>
          <w:p w14:paraId="246CB3C2"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w:t>
            </w:r>
          </w:p>
        </w:tc>
        <w:tc>
          <w:tcPr>
            <w:tcW w:w="1980" w:type="dxa"/>
            <w:vAlign w:val="center"/>
          </w:tcPr>
          <w:p w14:paraId="7938D1F8"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27</w:t>
            </w:r>
          </w:p>
        </w:tc>
        <w:tc>
          <w:tcPr>
            <w:tcW w:w="1980" w:type="dxa"/>
            <w:vAlign w:val="center"/>
          </w:tcPr>
          <w:p w14:paraId="13DC15A7"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w:t>
            </w:r>
          </w:p>
        </w:tc>
      </w:tr>
      <w:tr w:rsidR="002E768A" w:rsidRPr="002E768A" w14:paraId="3FEA6E7D" w14:textId="77777777" w:rsidTr="002E768A">
        <w:tc>
          <w:tcPr>
            <w:tcW w:w="1426" w:type="dxa"/>
            <w:vAlign w:val="center"/>
          </w:tcPr>
          <w:p w14:paraId="4E7FB9D2"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 9</w:t>
            </w:r>
          </w:p>
        </w:tc>
        <w:tc>
          <w:tcPr>
            <w:tcW w:w="1980" w:type="dxa"/>
            <w:vAlign w:val="center"/>
          </w:tcPr>
          <w:p w14:paraId="15089584"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w:t>
            </w:r>
          </w:p>
        </w:tc>
        <w:tc>
          <w:tcPr>
            <w:tcW w:w="1980" w:type="dxa"/>
            <w:vAlign w:val="center"/>
          </w:tcPr>
          <w:p w14:paraId="055CB5D5"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w:t>
            </w:r>
          </w:p>
        </w:tc>
        <w:tc>
          <w:tcPr>
            <w:tcW w:w="1980" w:type="dxa"/>
            <w:vAlign w:val="center"/>
          </w:tcPr>
          <w:p w14:paraId="50B86DCA"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w:t>
            </w:r>
          </w:p>
        </w:tc>
        <w:tc>
          <w:tcPr>
            <w:tcW w:w="1980" w:type="dxa"/>
            <w:vAlign w:val="center"/>
          </w:tcPr>
          <w:p w14:paraId="4E58CE2D"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w:t>
            </w:r>
          </w:p>
        </w:tc>
      </w:tr>
      <w:tr w:rsidR="002E768A" w:rsidRPr="002E768A" w14:paraId="4E81CB8D" w14:textId="77777777" w:rsidTr="002E768A">
        <w:tc>
          <w:tcPr>
            <w:tcW w:w="1426" w:type="dxa"/>
            <w:vAlign w:val="center"/>
          </w:tcPr>
          <w:p w14:paraId="1F9D7898"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 12</w:t>
            </w:r>
          </w:p>
        </w:tc>
        <w:tc>
          <w:tcPr>
            <w:tcW w:w="1980" w:type="dxa"/>
            <w:vAlign w:val="center"/>
          </w:tcPr>
          <w:p w14:paraId="7728281F"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30</w:t>
            </w:r>
          </w:p>
        </w:tc>
        <w:tc>
          <w:tcPr>
            <w:tcW w:w="1980" w:type="dxa"/>
            <w:vAlign w:val="center"/>
          </w:tcPr>
          <w:p w14:paraId="5A982359"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7</w:t>
            </w:r>
          </w:p>
        </w:tc>
        <w:tc>
          <w:tcPr>
            <w:tcW w:w="1980" w:type="dxa"/>
            <w:vAlign w:val="center"/>
          </w:tcPr>
          <w:p w14:paraId="1990F15D"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18</w:t>
            </w:r>
          </w:p>
        </w:tc>
        <w:tc>
          <w:tcPr>
            <w:tcW w:w="1980" w:type="dxa"/>
            <w:vAlign w:val="center"/>
          </w:tcPr>
          <w:p w14:paraId="68884311"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5</w:t>
            </w:r>
          </w:p>
        </w:tc>
      </w:tr>
      <w:tr w:rsidR="002E768A" w:rsidRPr="002E768A" w14:paraId="456C2F88" w14:textId="77777777" w:rsidTr="002E768A">
        <w:tc>
          <w:tcPr>
            <w:tcW w:w="1426" w:type="dxa"/>
            <w:vAlign w:val="center"/>
          </w:tcPr>
          <w:p w14:paraId="646ABB09"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 13</w:t>
            </w:r>
          </w:p>
        </w:tc>
        <w:tc>
          <w:tcPr>
            <w:tcW w:w="1980" w:type="dxa"/>
            <w:vAlign w:val="center"/>
          </w:tcPr>
          <w:p w14:paraId="6D9627CD"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52</w:t>
            </w:r>
          </w:p>
        </w:tc>
        <w:tc>
          <w:tcPr>
            <w:tcW w:w="1980" w:type="dxa"/>
            <w:vAlign w:val="center"/>
          </w:tcPr>
          <w:p w14:paraId="3481D404"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11</w:t>
            </w:r>
          </w:p>
        </w:tc>
        <w:tc>
          <w:tcPr>
            <w:tcW w:w="1980" w:type="dxa"/>
            <w:vAlign w:val="center"/>
          </w:tcPr>
          <w:p w14:paraId="73AF70B2"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68</w:t>
            </w:r>
          </w:p>
        </w:tc>
        <w:tc>
          <w:tcPr>
            <w:tcW w:w="1980" w:type="dxa"/>
            <w:vAlign w:val="center"/>
          </w:tcPr>
          <w:p w14:paraId="2C83554D"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9</w:t>
            </w:r>
          </w:p>
        </w:tc>
      </w:tr>
      <w:tr w:rsidR="002E768A" w:rsidRPr="002E768A" w14:paraId="605994B1" w14:textId="77777777" w:rsidTr="002E768A">
        <w:tc>
          <w:tcPr>
            <w:tcW w:w="1426" w:type="dxa"/>
            <w:vAlign w:val="center"/>
          </w:tcPr>
          <w:p w14:paraId="626855F6"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 14</w:t>
            </w:r>
          </w:p>
        </w:tc>
        <w:tc>
          <w:tcPr>
            <w:tcW w:w="1980" w:type="dxa"/>
            <w:vAlign w:val="center"/>
          </w:tcPr>
          <w:p w14:paraId="57B6AB3D"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37</w:t>
            </w:r>
          </w:p>
        </w:tc>
        <w:tc>
          <w:tcPr>
            <w:tcW w:w="1980" w:type="dxa"/>
            <w:vAlign w:val="center"/>
          </w:tcPr>
          <w:p w14:paraId="15D41A14"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w:t>
            </w:r>
          </w:p>
        </w:tc>
        <w:tc>
          <w:tcPr>
            <w:tcW w:w="1980" w:type="dxa"/>
            <w:vAlign w:val="center"/>
          </w:tcPr>
          <w:p w14:paraId="04F93FB8"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49</w:t>
            </w:r>
          </w:p>
        </w:tc>
        <w:tc>
          <w:tcPr>
            <w:tcW w:w="1980" w:type="dxa"/>
            <w:vAlign w:val="center"/>
          </w:tcPr>
          <w:p w14:paraId="690E3023"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1</w:t>
            </w:r>
          </w:p>
        </w:tc>
      </w:tr>
      <w:tr w:rsidR="002E768A" w:rsidRPr="002E768A" w14:paraId="506F3701" w14:textId="77777777" w:rsidTr="002E768A">
        <w:tc>
          <w:tcPr>
            <w:tcW w:w="1426" w:type="dxa"/>
            <w:vAlign w:val="center"/>
          </w:tcPr>
          <w:p w14:paraId="67AA2C4E"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 15</w:t>
            </w:r>
          </w:p>
        </w:tc>
        <w:tc>
          <w:tcPr>
            <w:tcW w:w="1980" w:type="dxa"/>
            <w:vAlign w:val="center"/>
          </w:tcPr>
          <w:p w14:paraId="06729CA8"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24</w:t>
            </w:r>
          </w:p>
        </w:tc>
        <w:tc>
          <w:tcPr>
            <w:tcW w:w="1980" w:type="dxa"/>
            <w:vAlign w:val="center"/>
          </w:tcPr>
          <w:p w14:paraId="75F09738"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28</w:t>
            </w:r>
          </w:p>
        </w:tc>
        <w:tc>
          <w:tcPr>
            <w:tcW w:w="1980" w:type="dxa"/>
            <w:vAlign w:val="center"/>
          </w:tcPr>
          <w:p w14:paraId="29E63668"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21</w:t>
            </w:r>
          </w:p>
        </w:tc>
        <w:tc>
          <w:tcPr>
            <w:tcW w:w="1980" w:type="dxa"/>
            <w:vAlign w:val="center"/>
          </w:tcPr>
          <w:p w14:paraId="7FC1FF61"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26</w:t>
            </w:r>
          </w:p>
        </w:tc>
      </w:tr>
      <w:tr w:rsidR="002E768A" w:rsidRPr="002E768A" w14:paraId="47ED108F" w14:textId="77777777" w:rsidTr="002E768A">
        <w:tc>
          <w:tcPr>
            <w:tcW w:w="1426" w:type="dxa"/>
            <w:vAlign w:val="center"/>
          </w:tcPr>
          <w:p w14:paraId="559E0A7D"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 16</w:t>
            </w:r>
          </w:p>
        </w:tc>
        <w:tc>
          <w:tcPr>
            <w:tcW w:w="1980" w:type="dxa"/>
            <w:vAlign w:val="center"/>
          </w:tcPr>
          <w:p w14:paraId="2B05312E"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39</w:t>
            </w:r>
          </w:p>
        </w:tc>
        <w:tc>
          <w:tcPr>
            <w:tcW w:w="1980" w:type="dxa"/>
            <w:vAlign w:val="center"/>
          </w:tcPr>
          <w:p w14:paraId="013C8E67"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1</w:t>
            </w:r>
          </w:p>
        </w:tc>
        <w:tc>
          <w:tcPr>
            <w:tcW w:w="1980" w:type="dxa"/>
            <w:vAlign w:val="center"/>
          </w:tcPr>
          <w:p w14:paraId="0B2FACFC"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43</w:t>
            </w:r>
          </w:p>
        </w:tc>
        <w:tc>
          <w:tcPr>
            <w:tcW w:w="1980" w:type="dxa"/>
            <w:vAlign w:val="center"/>
          </w:tcPr>
          <w:p w14:paraId="3F0BEF6D"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w:t>
            </w:r>
          </w:p>
        </w:tc>
      </w:tr>
      <w:tr w:rsidR="002E768A" w:rsidRPr="002E768A" w14:paraId="364A5AF0" w14:textId="77777777" w:rsidTr="002E768A">
        <w:tc>
          <w:tcPr>
            <w:tcW w:w="1426" w:type="dxa"/>
            <w:vAlign w:val="center"/>
          </w:tcPr>
          <w:p w14:paraId="6CA12BF1"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 19</w:t>
            </w:r>
          </w:p>
        </w:tc>
        <w:tc>
          <w:tcPr>
            <w:tcW w:w="1980" w:type="dxa"/>
            <w:vAlign w:val="center"/>
          </w:tcPr>
          <w:p w14:paraId="7E1FAF43"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33</w:t>
            </w:r>
          </w:p>
        </w:tc>
        <w:tc>
          <w:tcPr>
            <w:tcW w:w="1980" w:type="dxa"/>
            <w:vAlign w:val="center"/>
          </w:tcPr>
          <w:p w14:paraId="2093A124"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4</w:t>
            </w:r>
          </w:p>
        </w:tc>
        <w:tc>
          <w:tcPr>
            <w:tcW w:w="1980" w:type="dxa"/>
            <w:vAlign w:val="center"/>
          </w:tcPr>
          <w:p w14:paraId="5A99A909"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41</w:t>
            </w:r>
          </w:p>
        </w:tc>
        <w:tc>
          <w:tcPr>
            <w:tcW w:w="1980" w:type="dxa"/>
            <w:vAlign w:val="center"/>
          </w:tcPr>
          <w:p w14:paraId="53F698A2"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w:t>
            </w:r>
          </w:p>
        </w:tc>
      </w:tr>
      <w:tr w:rsidR="002E768A" w:rsidRPr="002E768A" w14:paraId="6D890629" w14:textId="77777777" w:rsidTr="002E768A">
        <w:tc>
          <w:tcPr>
            <w:tcW w:w="1426" w:type="dxa"/>
            <w:vAlign w:val="center"/>
          </w:tcPr>
          <w:p w14:paraId="5D8F8C17"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 23</w:t>
            </w:r>
          </w:p>
        </w:tc>
        <w:tc>
          <w:tcPr>
            <w:tcW w:w="1980" w:type="dxa"/>
            <w:vAlign w:val="center"/>
          </w:tcPr>
          <w:p w14:paraId="66FE4590"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43</w:t>
            </w:r>
          </w:p>
        </w:tc>
        <w:tc>
          <w:tcPr>
            <w:tcW w:w="1980" w:type="dxa"/>
            <w:vAlign w:val="center"/>
          </w:tcPr>
          <w:p w14:paraId="43BFA524"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11</w:t>
            </w:r>
          </w:p>
        </w:tc>
        <w:tc>
          <w:tcPr>
            <w:tcW w:w="1980" w:type="dxa"/>
            <w:vAlign w:val="center"/>
          </w:tcPr>
          <w:p w14:paraId="2A2F2B46"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38</w:t>
            </w:r>
          </w:p>
        </w:tc>
        <w:tc>
          <w:tcPr>
            <w:tcW w:w="1980" w:type="dxa"/>
            <w:vAlign w:val="center"/>
          </w:tcPr>
          <w:p w14:paraId="6E9BE40F"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w:t>
            </w:r>
          </w:p>
        </w:tc>
      </w:tr>
      <w:tr w:rsidR="002E768A" w:rsidRPr="002E768A" w14:paraId="28ED75F6" w14:textId="77777777" w:rsidTr="002E768A">
        <w:tc>
          <w:tcPr>
            <w:tcW w:w="1426" w:type="dxa"/>
            <w:vAlign w:val="center"/>
          </w:tcPr>
          <w:p w14:paraId="3CBE56B2"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 24</w:t>
            </w:r>
          </w:p>
        </w:tc>
        <w:tc>
          <w:tcPr>
            <w:tcW w:w="1980" w:type="dxa"/>
            <w:vAlign w:val="center"/>
          </w:tcPr>
          <w:p w14:paraId="6D10B19E"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30</w:t>
            </w:r>
          </w:p>
        </w:tc>
        <w:tc>
          <w:tcPr>
            <w:tcW w:w="1980" w:type="dxa"/>
            <w:vAlign w:val="center"/>
          </w:tcPr>
          <w:p w14:paraId="347AFB20"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29</w:t>
            </w:r>
          </w:p>
        </w:tc>
        <w:tc>
          <w:tcPr>
            <w:tcW w:w="1980" w:type="dxa"/>
            <w:vAlign w:val="center"/>
          </w:tcPr>
          <w:p w14:paraId="6D00D6DC"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12</w:t>
            </w:r>
          </w:p>
        </w:tc>
        <w:tc>
          <w:tcPr>
            <w:tcW w:w="1980" w:type="dxa"/>
            <w:vAlign w:val="center"/>
          </w:tcPr>
          <w:p w14:paraId="543FA6C3"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27</w:t>
            </w:r>
          </w:p>
        </w:tc>
      </w:tr>
      <w:tr w:rsidR="002E768A" w:rsidRPr="002E768A" w14:paraId="76FA051A" w14:textId="77777777" w:rsidTr="002E768A">
        <w:tc>
          <w:tcPr>
            <w:tcW w:w="1426" w:type="dxa"/>
            <w:vAlign w:val="center"/>
          </w:tcPr>
          <w:p w14:paraId="38D32028"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Всього</w:t>
            </w:r>
          </w:p>
        </w:tc>
        <w:tc>
          <w:tcPr>
            <w:tcW w:w="1980" w:type="dxa"/>
            <w:vAlign w:val="center"/>
          </w:tcPr>
          <w:p w14:paraId="16856471"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508</w:t>
            </w:r>
          </w:p>
        </w:tc>
        <w:tc>
          <w:tcPr>
            <w:tcW w:w="1980" w:type="dxa"/>
            <w:vAlign w:val="center"/>
          </w:tcPr>
          <w:p w14:paraId="166B0896"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116</w:t>
            </w:r>
          </w:p>
        </w:tc>
        <w:tc>
          <w:tcPr>
            <w:tcW w:w="1980" w:type="dxa"/>
            <w:vAlign w:val="center"/>
          </w:tcPr>
          <w:p w14:paraId="23352B8D"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413</w:t>
            </w:r>
          </w:p>
        </w:tc>
        <w:tc>
          <w:tcPr>
            <w:tcW w:w="1980" w:type="dxa"/>
            <w:vAlign w:val="center"/>
          </w:tcPr>
          <w:p w14:paraId="49D47785"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105</w:t>
            </w:r>
          </w:p>
        </w:tc>
      </w:tr>
      <w:tr w:rsidR="002E768A" w:rsidRPr="002E768A" w14:paraId="73FDAB5E" w14:textId="77777777" w:rsidTr="002E768A">
        <w:tc>
          <w:tcPr>
            <w:tcW w:w="1426" w:type="dxa"/>
            <w:vAlign w:val="center"/>
          </w:tcPr>
          <w:p w14:paraId="70A2A3D7"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Разом</w:t>
            </w:r>
          </w:p>
        </w:tc>
        <w:tc>
          <w:tcPr>
            <w:tcW w:w="1980" w:type="dxa"/>
            <w:vAlign w:val="center"/>
          </w:tcPr>
          <w:p w14:paraId="2A745070"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805</w:t>
            </w:r>
          </w:p>
        </w:tc>
        <w:tc>
          <w:tcPr>
            <w:tcW w:w="1980" w:type="dxa"/>
            <w:vAlign w:val="center"/>
          </w:tcPr>
          <w:p w14:paraId="4B3EB0BA"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129</w:t>
            </w:r>
          </w:p>
        </w:tc>
        <w:tc>
          <w:tcPr>
            <w:tcW w:w="1980" w:type="dxa"/>
            <w:vAlign w:val="center"/>
          </w:tcPr>
          <w:p w14:paraId="3F0EB9D2"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627</w:t>
            </w:r>
          </w:p>
        </w:tc>
        <w:tc>
          <w:tcPr>
            <w:tcW w:w="1980" w:type="dxa"/>
            <w:vAlign w:val="center"/>
          </w:tcPr>
          <w:p w14:paraId="32FB767F" w14:textId="77777777" w:rsidR="002E768A" w:rsidRPr="002E768A" w:rsidRDefault="002E768A" w:rsidP="002E768A">
            <w:pPr>
              <w:widowControl w:val="0"/>
              <w:suppressAutoHyphens w:val="0"/>
              <w:spacing w:before="40" w:after="40" w:line="240" w:lineRule="auto"/>
              <w:ind w:left="-110" w:right="-33"/>
              <w:jc w:val="center"/>
              <w:rPr>
                <w:rFonts w:ascii="Times New Roman" w:hAnsi="Times New Roman" w:cs="Times New Roman"/>
                <w:sz w:val="27"/>
                <w:szCs w:val="27"/>
                <w:lang w:val="uk-UA"/>
              </w:rPr>
            </w:pPr>
            <w:r w:rsidRPr="002E768A">
              <w:rPr>
                <w:rFonts w:ascii="Times New Roman" w:hAnsi="Times New Roman" w:cs="Times New Roman"/>
                <w:sz w:val="27"/>
                <w:szCs w:val="27"/>
                <w:lang w:val="uk-UA"/>
              </w:rPr>
              <w:t>127</w:t>
            </w:r>
          </w:p>
        </w:tc>
      </w:tr>
    </w:tbl>
    <w:p w14:paraId="4775084D" w14:textId="3EA05367" w:rsidR="00384C51" w:rsidRDefault="00384C51" w:rsidP="00384C51">
      <w:pPr>
        <w:keepNext/>
        <w:pageBreakBefore/>
        <w:widowControl w:val="0"/>
        <w:suppressAutoHyphens w:val="0"/>
        <w:spacing w:after="0" w:line="360" w:lineRule="auto"/>
        <w:jc w:val="center"/>
        <w:rPr>
          <w:rFonts w:ascii="Times New Roman" w:hAnsi="Times New Roman" w:cs="Times New Roman"/>
          <w:sz w:val="28"/>
          <w:szCs w:val="28"/>
          <w:lang w:val="uk-UA"/>
        </w:rPr>
      </w:pPr>
      <w:r w:rsidRPr="001505FA">
        <w:rPr>
          <w:rFonts w:ascii="Times New Roman" w:hAnsi="Times New Roman" w:cs="Times New Roman"/>
          <w:sz w:val="28"/>
          <w:szCs w:val="28"/>
          <w:lang w:val="uk-UA"/>
        </w:rPr>
        <w:lastRenderedPageBreak/>
        <w:t xml:space="preserve">ДОДАТОК </w:t>
      </w:r>
      <w:r>
        <w:rPr>
          <w:rFonts w:ascii="Times New Roman" w:hAnsi="Times New Roman" w:cs="Times New Roman"/>
          <w:sz w:val="28"/>
          <w:szCs w:val="28"/>
          <w:lang w:val="uk-UA"/>
        </w:rPr>
        <w:t>Б.7</w:t>
      </w:r>
    </w:p>
    <w:p w14:paraId="2E55C310" w14:textId="2B290066" w:rsidR="00384C51" w:rsidRDefault="00384C51" w:rsidP="00384C51">
      <w:pPr>
        <w:widowControl w:val="0"/>
        <w:suppressAutoHyphens w:val="0"/>
        <w:spacing w:after="0" w:line="360" w:lineRule="auto"/>
        <w:jc w:val="center"/>
        <w:rPr>
          <w:rFonts w:ascii="Times New Roman" w:hAnsi="Times New Roman" w:cs="Times New Roman"/>
          <w:b/>
          <w:bCs/>
          <w:sz w:val="28"/>
          <w:szCs w:val="28"/>
          <w:lang w:val="uk-UA"/>
        </w:rPr>
      </w:pPr>
      <w:r w:rsidRPr="00384C51">
        <w:rPr>
          <w:rFonts w:ascii="Times New Roman" w:hAnsi="Times New Roman" w:cs="Times New Roman"/>
          <w:b/>
          <w:bCs/>
          <w:sz w:val="28"/>
          <w:szCs w:val="28"/>
          <w:lang w:val="uk-UA"/>
        </w:rPr>
        <w:t>Частота хромосомних синдромів-</w:t>
      </w:r>
      <w:proofErr w:type="spellStart"/>
      <w:r w:rsidRPr="00384C51">
        <w:rPr>
          <w:rFonts w:ascii="Times New Roman" w:hAnsi="Times New Roman" w:cs="Times New Roman"/>
          <w:b/>
          <w:bCs/>
          <w:sz w:val="28"/>
          <w:szCs w:val="28"/>
          <w:lang w:val="uk-UA"/>
        </w:rPr>
        <w:t>трисомій</w:t>
      </w:r>
      <w:proofErr w:type="spellEnd"/>
      <w:r w:rsidRPr="00384C51">
        <w:rPr>
          <w:rFonts w:ascii="Times New Roman" w:hAnsi="Times New Roman" w:cs="Times New Roman"/>
          <w:b/>
          <w:bCs/>
          <w:sz w:val="28"/>
          <w:szCs w:val="28"/>
          <w:lang w:val="uk-UA"/>
        </w:rPr>
        <w:t xml:space="preserve"> у живо- та мертвонароджених Харківського регіону у порівнянні із загальнонаціональними даними</w:t>
      </w:r>
    </w:p>
    <w:p w14:paraId="50C950A2" w14:textId="0969790E" w:rsidR="00384C51" w:rsidRPr="00384C51" w:rsidRDefault="00384C51" w:rsidP="00384C51">
      <w:pPr>
        <w:widowControl w:val="0"/>
        <w:suppressAutoHyphens w:val="0"/>
        <w:spacing w:after="0" w:line="360" w:lineRule="auto"/>
        <w:jc w:val="center"/>
        <w:rPr>
          <w:rFonts w:ascii="Times New Roman" w:hAnsi="Times New Roman" w:cs="Times New Roman"/>
          <w:b/>
          <w:bCs/>
          <w:sz w:val="28"/>
          <w:szCs w:val="28"/>
          <w:lang w:val="uk-UA"/>
        </w:rPr>
      </w:pPr>
      <w:r w:rsidRPr="00384C51">
        <w:rPr>
          <w:rFonts w:ascii="Times New Roman" w:hAnsi="Times New Roman" w:cs="Times New Roman"/>
          <w:b/>
          <w:bCs/>
          <w:sz w:val="28"/>
          <w:szCs w:val="28"/>
          <w:lang w:val="uk-UA"/>
        </w:rPr>
        <w:t>за 2008–2018 рр. (%)</w:t>
      </w:r>
    </w:p>
    <w:tbl>
      <w:tblPr>
        <w:tblW w:w="0" w:type="auto"/>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605"/>
        <w:gridCol w:w="1276"/>
        <w:gridCol w:w="1276"/>
        <w:gridCol w:w="1204"/>
        <w:gridCol w:w="1295"/>
        <w:gridCol w:w="1294"/>
        <w:gridCol w:w="1314"/>
      </w:tblGrid>
      <w:tr w:rsidR="00384C51" w:rsidRPr="00D46A9C" w14:paraId="36DB5859" w14:textId="77777777" w:rsidTr="00104F7A">
        <w:tc>
          <w:tcPr>
            <w:tcW w:w="1574" w:type="dxa"/>
            <w:vMerge w:val="restart"/>
            <w:vAlign w:val="center"/>
          </w:tcPr>
          <w:p w14:paraId="562748D1"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Рік</w:t>
            </w:r>
          </w:p>
        </w:tc>
        <w:tc>
          <w:tcPr>
            <w:tcW w:w="3744" w:type="dxa"/>
            <w:gridSpan w:val="3"/>
            <w:vAlign w:val="center"/>
          </w:tcPr>
          <w:p w14:paraId="3C215E55"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Харківський регіон</w:t>
            </w:r>
          </w:p>
        </w:tc>
        <w:tc>
          <w:tcPr>
            <w:tcW w:w="3903" w:type="dxa"/>
            <w:gridSpan w:val="3"/>
            <w:vAlign w:val="center"/>
          </w:tcPr>
          <w:p w14:paraId="672CA5A3"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Україна</w:t>
            </w:r>
          </w:p>
        </w:tc>
      </w:tr>
      <w:tr w:rsidR="00384C51" w:rsidRPr="00D46A9C" w14:paraId="15454B45" w14:textId="77777777" w:rsidTr="00104F7A">
        <w:tc>
          <w:tcPr>
            <w:tcW w:w="1574" w:type="dxa"/>
            <w:vMerge/>
            <w:vAlign w:val="center"/>
          </w:tcPr>
          <w:p w14:paraId="17D92B05"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p>
        </w:tc>
        <w:tc>
          <w:tcPr>
            <w:tcW w:w="7647" w:type="dxa"/>
            <w:gridSpan w:val="6"/>
            <w:vAlign w:val="center"/>
          </w:tcPr>
          <w:p w14:paraId="01542CBF"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синдроми</w:t>
            </w:r>
          </w:p>
        </w:tc>
      </w:tr>
      <w:tr w:rsidR="00384C51" w:rsidRPr="00D46A9C" w14:paraId="7B63C1E1" w14:textId="77777777" w:rsidTr="00104F7A">
        <w:tc>
          <w:tcPr>
            <w:tcW w:w="1574" w:type="dxa"/>
            <w:vAlign w:val="center"/>
          </w:tcPr>
          <w:p w14:paraId="1E654C2B"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p>
        </w:tc>
        <w:tc>
          <w:tcPr>
            <w:tcW w:w="1276" w:type="dxa"/>
            <w:vAlign w:val="center"/>
          </w:tcPr>
          <w:p w14:paraId="2F27D225"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Дауна</w:t>
            </w:r>
          </w:p>
        </w:tc>
        <w:tc>
          <w:tcPr>
            <w:tcW w:w="1276" w:type="dxa"/>
            <w:vAlign w:val="center"/>
          </w:tcPr>
          <w:p w14:paraId="25B5A056"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proofErr w:type="spellStart"/>
            <w:r w:rsidRPr="00D46A9C">
              <w:rPr>
                <w:rFonts w:ascii="Times New Roman" w:hAnsi="Times New Roman" w:cs="Times New Roman"/>
                <w:sz w:val="28"/>
                <w:szCs w:val="28"/>
                <w:lang w:val="uk-UA"/>
              </w:rPr>
              <w:t>Патау</w:t>
            </w:r>
            <w:proofErr w:type="spellEnd"/>
          </w:p>
        </w:tc>
        <w:tc>
          <w:tcPr>
            <w:tcW w:w="1192" w:type="dxa"/>
            <w:vAlign w:val="center"/>
          </w:tcPr>
          <w:p w14:paraId="43D4B8A1"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proofErr w:type="spellStart"/>
            <w:r w:rsidRPr="00D46A9C">
              <w:rPr>
                <w:rFonts w:ascii="Times New Roman" w:hAnsi="Times New Roman" w:cs="Times New Roman"/>
                <w:sz w:val="28"/>
                <w:szCs w:val="28"/>
                <w:lang w:val="uk-UA"/>
              </w:rPr>
              <w:t>Едвардса</w:t>
            </w:r>
            <w:proofErr w:type="spellEnd"/>
          </w:p>
        </w:tc>
        <w:tc>
          <w:tcPr>
            <w:tcW w:w="1295" w:type="dxa"/>
            <w:vAlign w:val="center"/>
          </w:tcPr>
          <w:p w14:paraId="52BBCF38"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Дауна</w:t>
            </w:r>
          </w:p>
        </w:tc>
        <w:tc>
          <w:tcPr>
            <w:tcW w:w="1294" w:type="dxa"/>
            <w:vAlign w:val="center"/>
          </w:tcPr>
          <w:p w14:paraId="0A096785"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proofErr w:type="spellStart"/>
            <w:r w:rsidRPr="00D46A9C">
              <w:rPr>
                <w:rFonts w:ascii="Times New Roman" w:hAnsi="Times New Roman" w:cs="Times New Roman"/>
                <w:sz w:val="28"/>
                <w:szCs w:val="28"/>
                <w:lang w:val="uk-UA"/>
              </w:rPr>
              <w:t>Патау</w:t>
            </w:r>
            <w:proofErr w:type="spellEnd"/>
          </w:p>
        </w:tc>
        <w:tc>
          <w:tcPr>
            <w:tcW w:w="1314" w:type="dxa"/>
            <w:vAlign w:val="center"/>
          </w:tcPr>
          <w:p w14:paraId="25D51A6E"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proofErr w:type="spellStart"/>
            <w:r w:rsidRPr="00D46A9C">
              <w:rPr>
                <w:rFonts w:ascii="Times New Roman" w:hAnsi="Times New Roman" w:cs="Times New Roman"/>
                <w:sz w:val="28"/>
                <w:szCs w:val="28"/>
                <w:lang w:val="uk-UA"/>
              </w:rPr>
              <w:t>Едвардса</w:t>
            </w:r>
            <w:proofErr w:type="spellEnd"/>
          </w:p>
        </w:tc>
      </w:tr>
      <w:tr w:rsidR="00384C51" w:rsidRPr="00D46A9C" w14:paraId="76E3A34E" w14:textId="77777777" w:rsidTr="00104F7A">
        <w:tc>
          <w:tcPr>
            <w:tcW w:w="1574" w:type="dxa"/>
            <w:vAlign w:val="center"/>
          </w:tcPr>
          <w:p w14:paraId="3D11BF5D"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2008</w:t>
            </w:r>
          </w:p>
        </w:tc>
        <w:tc>
          <w:tcPr>
            <w:tcW w:w="1276" w:type="dxa"/>
            <w:vAlign w:val="center"/>
          </w:tcPr>
          <w:p w14:paraId="6CE7188A"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26</w:t>
            </w:r>
          </w:p>
        </w:tc>
        <w:tc>
          <w:tcPr>
            <w:tcW w:w="1276" w:type="dxa"/>
            <w:vAlign w:val="center"/>
          </w:tcPr>
          <w:p w14:paraId="78A56A74"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w:t>
            </w:r>
          </w:p>
        </w:tc>
        <w:tc>
          <w:tcPr>
            <w:tcW w:w="1192" w:type="dxa"/>
            <w:vAlign w:val="center"/>
          </w:tcPr>
          <w:p w14:paraId="7CF1DBF3"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1295" w:type="dxa"/>
            <w:vAlign w:val="center"/>
          </w:tcPr>
          <w:p w14:paraId="658FE433"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376</w:t>
            </w:r>
          </w:p>
        </w:tc>
        <w:tc>
          <w:tcPr>
            <w:tcW w:w="1294" w:type="dxa"/>
            <w:vAlign w:val="center"/>
          </w:tcPr>
          <w:p w14:paraId="5C325A28"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9</w:t>
            </w:r>
          </w:p>
        </w:tc>
        <w:tc>
          <w:tcPr>
            <w:tcW w:w="1314" w:type="dxa"/>
            <w:vAlign w:val="center"/>
          </w:tcPr>
          <w:p w14:paraId="12B9A460"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15</w:t>
            </w:r>
          </w:p>
        </w:tc>
      </w:tr>
      <w:tr w:rsidR="00384C51" w:rsidRPr="00D46A9C" w14:paraId="7B6EC63B" w14:textId="77777777" w:rsidTr="00104F7A">
        <w:tc>
          <w:tcPr>
            <w:tcW w:w="1574" w:type="dxa"/>
            <w:vAlign w:val="center"/>
          </w:tcPr>
          <w:p w14:paraId="15FCDC87"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2009</w:t>
            </w:r>
          </w:p>
        </w:tc>
        <w:tc>
          <w:tcPr>
            <w:tcW w:w="1276" w:type="dxa"/>
            <w:vAlign w:val="center"/>
          </w:tcPr>
          <w:p w14:paraId="20A4DDD1"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28</w:t>
            </w:r>
          </w:p>
        </w:tc>
        <w:tc>
          <w:tcPr>
            <w:tcW w:w="1276" w:type="dxa"/>
            <w:vAlign w:val="center"/>
          </w:tcPr>
          <w:p w14:paraId="6FDE6C4C"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w:t>
            </w:r>
          </w:p>
        </w:tc>
        <w:tc>
          <w:tcPr>
            <w:tcW w:w="1192" w:type="dxa"/>
            <w:vAlign w:val="center"/>
          </w:tcPr>
          <w:p w14:paraId="42ED837D"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w:t>
            </w:r>
          </w:p>
        </w:tc>
        <w:tc>
          <w:tcPr>
            <w:tcW w:w="1295" w:type="dxa"/>
            <w:vAlign w:val="center"/>
          </w:tcPr>
          <w:p w14:paraId="2CDA3132"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409</w:t>
            </w:r>
          </w:p>
        </w:tc>
        <w:tc>
          <w:tcPr>
            <w:tcW w:w="1294" w:type="dxa"/>
            <w:vAlign w:val="center"/>
          </w:tcPr>
          <w:p w14:paraId="499E1C63"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5</w:t>
            </w:r>
          </w:p>
        </w:tc>
        <w:tc>
          <w:tcPr>
            <w:tcW w:w="1314" w:type="dxa"/>
            <w:vAlign w:val="center"/>
          </w:tcPr>
          <w:p w14:paraId="51B3D7E8"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13</w:t>
            </w:r>
          </w:p>
        </w:tc>
      </w:tr>
      <w:tr w:rsidR="00384C51" w:rsidRPr="00D46A9C" w14:paraId="3A3C2FB2" w14:textId="77777777" w:rsidTr="00104F7A">
        <w:tc>
          <w:tcPr>
            <w:tcW w:w="1574" w:type="dxa"/>
            <w:vAlign w:val="center"/>
          </w:tcPr>
          <w:p w14:paraId="63B7B54D"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2010</w:t>
            </w:r>
          </w:p>
        </w:tc>
        <w:tc>
          <w:tcPr>
            <w:tcW w:w="1276" w:type="dxa"/>
            <w:vAlign w:val="center"/>
          </w:tcPr>
          <w:p w14:paraId="19B32C28"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34</w:t>
            </w:r>
          </w:p>
        </w:tc>
        <w:tc>
          <w:tcPr>
            <w:tcW w:w="1276" w:type="dxa"/>
            <w:vAlign w:val="center"/>
          </w:tcPr>
          <w:p w14:paraId="09B1C490" w14:textId="77777777" w:rsidR="00384C51" w:rsidRPr="00D46A9C" w:rsidRDefault="00384C51" w:rsidP="00104F7A">
            <w:pPr>
              <w:widowControl w:val="0"/>
              <w:suppressAutoHyphens w:val="0"/>
              <w:spacing w:after="0" w:line="360" w:lineRule="auto"/>
              <w:ind w:left="-113" w:right="-113"/>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c>
          <w:tcPr>
            <w:tcW w:w="1192" w:type="dxa"/>
            <w:vAlign w:val="center"/>
          </w:tcPr>
          <w:p w14:paraId="03CE8D7A" w14:textId="77777777" w:rsidR="00384C51" w:rsidRPr="00D46A9C" w:rsidRDefault="00384C51" w:rsidP="00104F7A">
            <w:pPr>
              <w:widowControl w:val="0"/>
              <w:suppressAutoHyphens w:val="0"/>
              <w:spacing w:after="0" w:line="360" w:lineRule="auto"/>
              <w:ind w:left="-113" w:right="-113"/>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c>
          <w:tcPr>
            <w:tcW w:w="1295" w:type="dxa"/>
            <w:vAlign w:val="center"/>
          </w:tcPr>
          <w:p w14:paraId="26162789"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429</w:t>
            </w:r>
          </w:p>
        </w:tc>
        <w:tc>
          <w:tcPr>
            <w:tcW w:w="1294" w:type="dxa"/>
            <w:vAlign w:val="center"/>
          </w:tcPr>
          <w:p w14:paraId="3AF77EAC"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5</w:t>
            </w:r>
          </w:p>
        </w:tc>
        <w:tc>
          <w:tcPr>
            <w:tcW w:w="1314" w:type="dxa"/>
            <w:vAlign w:val="center"/>
          </w:tcPr>
          <w:p w14:paraId="43C36666"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13</w:t>
            </w:r>
          </w:p>
        </w:tc>
      </w:tr>
      <w:tr w:rsidR="00384C51" w:rsidRPr="00D46A9C" w14:paraId="0E1D46DA" w14:textId="77777777" w:rsidTr="00104F7A">
        <w:tc>
          <w:tcPr>
            <w:tcW w:w="1574" w:type="dxa"/>
            <w:vAlign w:val="center"/>
          </w:tcPr>
          <w:p w14:paraId="31FE94EF"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2011</w:t>
            </w:r>
          </w:p>
        </w:tc>
        <w:tc>
          <w:tcPr>
            <w:tcW w:w="1276" w:type="dxa"/>
            <w:vAlign w:val="center"/>
          </w:tcPr>
          <w:p w14:paraId="0EA4636D"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26</w:t>
            </w:r>
          </w:p>
        </w:tc>
        <w:tc>
          <w:tcPr>
            <w:tcW w:w="1276" w:type="dxa"/>
            <w:vAlign w:val="center"/>
          </w:tcPr>
          <w:p w14:paraId="538714D4" w14:textId="77777777" w:rsidR="00384C51" w:rsidRPr="00D46A9C" w:rsidRDefault="00384C51" w:rsidP="00104F7A">
            <w:pPr>
              <w:widowControl w:val="0"/>
              <w:suppressAutoHyphens w:val="0"/>
              <w:spacing w:after="0" w:line="360" w:lineRule="auto"/>
              <w:ind w:left="-113" w:right="-113"/>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c>
          <w:tcPr>
            <w:tcW w:w="1192" w:type="dxa"/>
            <w:vAlign w:val="center"/>
          </w:tcPr>
          <w:p w14:paraId="0036E6C1" w14:textId="77777777" w:rsidR="00384C51" w:rsidRPr="00D46A9C" w:rsidRDefault="00384C51" w:rsidP="00104F7A">
            <w:pPr>
              <w:widowControl w:val="0"/>
              <w:suppressAutoHyphens w:val="0"/>
              <w:spacing w:after="0" w:line="360" w:lineRule="auto"/>
              <w:ind w:left="-113" w:right="-113"/>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c>
          <w:tcPr>
            <w:tcW w:w="1295" w:type="dxa"/>
            <w:vAlign w:val="center"/>
          </w:tcPr>
          <w:p w14:paraId="553F3681"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428</w:t>
            </w:r>
          </w:p>
        </w:tc>
        <w:tc>
          <w:tcPr>
            <w:tcW w:w="1294" w:type="dxa"/>
            <w:vAlign w:val="center"/>
          </w:tcPr>
          <w:p w14:paraId="751ADC23"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w:t>
            </w:r>
          </w:p>
        </w:tc>
        <w:tc>
          <w:tcPr>
            <w:tcW w:w="1314" w:type="dxa"/>
            <w:vAlign w:val="center"/>
          </w:tcPr>
          <w:p w14:paraId="227C1ACF"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w:t>
            </w:r>
          </w:p>
        </w:tc>
      </w:tr>
      <w:tr w:rsidR="00384C51" w:rsidRPr="00D46A9C" w14:paraId="7F6D8F81" w14:textId="77777777" w:rsidTr="00104F7A">
        <w:tc>
          <w:tcPr>
            <w:tcW w:w="1574" w:type="dxa"/>
            <w:vAlign w:val="center"/>
          </w:tcPr>
          <w:p w14:paraId="1433CFE5"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2012</w:t>
            </w:r>
          </w:p>
        </w:tc>
        <w:tc>
          <w:tcPr>
            <w:tcW w:w="1276" w:type="dxa"/>
            <w:vAlign w:val="center"/>
          </w:tcPr>
          <w:p w14:paraId="22BB4E99"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28</w:t>
            </w:r>
          </w:p>
        </w:tc>
        <w:tc>
          <w:tcPr>
            <w:tcW w:w="1276" w:type="dxa"/>
            <w:vAlign w:val="center"/>
          </w:tcPr>
          <w:p w14:paraId="06C30539" w14:textId="77777777" w:rsidR="00384C51" w:rsidRPr="00D46A9C" w:rsidRDefault="00384C51" w:rsidP="00104F7A">
            <w:pPr>
              <w:widowControl w:val="0"/>
              <w:suppressAutoHyphens w:val="0"/>
              <w:spacing w:after="0" w:line="360" w:lineRule="auto"/>
              <w:ind w:left="-113" w:right="-113"/>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c>
          <w:tcPr>
            <w:tcW w:w="1192" w:type="dxa"/>
            <w:vAlign w:val="center"/>
          </w:tcPr>
          <w:p w14:paraId="02AC13AF" w14:textId="77777777" w:rsidR="00384C51" w:rsidRPr="00D46A9C" w:rsidRDefault="00384C51" w:rsidP="00104F7A">
            <w:pPr>
              <w:widowControl w:val="0"/>
              <w:suppressAutoHyphens w:val="0"/>
              <w:spacing w:after="0" w:line="360" w:lineRule="auto"/>
              <w:ind w:left="-113" w:right="-113"/>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c>
          <w:tcPr>
            <w:tcW w:w="1295" w:type="dxa"/>
            <w:vAlign w:val="center"/>
          </w:tcPr>
          <w:p w14:paraId="1E7BC7FD"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445</w:t>
            </w:r>
          </w:p>
        </w:tc>
        <w:tc>
          <w:tcPr>
            <w:tcW w:w="1294" w:type="dxa"/>
            <w:vAlign w:val="center"/>
          </w:tcPr>
          <w:p w14:paraId="0DB3FD39"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5</w:t>
            </w:r>
          </w:p>
        </w:tc>
        <w:tc>
          <w:tcPr>
            <w:tcW w:w="1314" w:type="dxa"/>
            <w:vAlign w:val="center"/>
          </w:tcPr>
          <w:p w14:paraId="4D0622B0"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12</w:t>
            </w:r>
          </w:p>
        </w:tc>
      </w:tr>
      <w:tr w:rsidR="00384C51" w:rsidRPr="00D46A9C" w14:paraId="0E393242" w14:textId="77777777" w:rsidTr="00104F7A">
        <w:tc>
          <w:tcPr>
            <w:tcW w:w="1574" w:type="dxa"/>
            <w:vAlign w:val="center"/>
          </w:tcPr>
          <w:p w14:paraId="29273257"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2013</w:t>
            </w:r>
          </w:p>
        </w:tc>
        <w:tc>
          <w:tcPr>
            <w:tcW w:w="1276" w:type="dxa"/>
            <w:vAlign w:val="center"/>
          </w:tcPr>
          <w:p w14:paraId="5FC2EB6D"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22</w:t>
            </w:r>
          </w:p>
        </w:tc>
        <w:tc>
          <w:tcPr>
            <w:tcW w:w="1276" w:type="dxa"/>
            <w:vAlign w:val="center"/>
          </w:tcPr>
          <w:p w14:paraId="53CE9ACD" w14:textId="77777777" w:rsidR="00384C51" w:rsidRPr="00D46A9C" w:rsidRDefault="00384C51" w:rsidP="00104F7A">
            <w:pPr>
              <w:widowControl w:val="0"/>
              <w:suppressAutoHyphens w:val="0"/>
              <w:spacing w:after="0" w:line="360" w:lineRule="auto"/>
              <w:ind w:left="-113" w:right="-113"/>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c>
          <w:tcPr>
            <w:tcW w:w="1192" w:type="dxa"/>
            <w:vAlign w:val="center"/>
          </w:tcPr>
          <w:p w14:paraId="38157B05" w14:textId="77777777" w:rsidR="00384C51" w:rsidRPr="00D46A9C" w:rsidRDefault="00384C51" w:rsidP="00104F7A">
            <w:pPr>
              <w:widowControl w:val="0"/>
              <w:suppressAutoHyphens w:val="0"/>
              <w:spacing w:after="0" w:line="360" w:lineRule="auto"/>
              <w:ind w:left="-113" w:right="-113"/>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c>
          <w:tcPr>
            <w:tcW w:w="1295" w:type="dxa"/>
            <w:vAlign w:val="center"/>
          </w:tcPr>
          <w:p w14:paraId="2B1D52C6"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416</w:t>
            </w:r>
          </w:p>
        </w:tc>
        <w:tc>
          <w:tcPr>
            <w:tcW w:w="1294" w:type="dxa"/>
            <w:vAlign w:val="center"/>
          </w:tcPr>
          <w:p w14:paraId="1EFD353F"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w:t>
            </w:r>
          </w:p>
        </w:tc>
        <w:tc>
          <w:tcPr>
            <w:tcW w:w="1314" w:type="dxa"/>
            <w:vAlign w:val="center"/>
          </w:tcPr>
          <w:p w14:paraId="72F07804"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15</w:t>
            </w:r>
          </w:p>
        </w:tc>
      </w:tr>
      <w:tr w:rsidR="00384C51" w:rsidRPr="00D46A9C" w14:paraId="3CACE675" w14:textId="77777777" w:rsidTr="00104F7A">
        <w:tc>
          <w:tcPr>
            <w:tcW w:w="1574" w:type="dxa"/>
            <w:vAlign w:val="center"/>
          </w:tcPr>
          <w:p w14:paraId="4349CABE"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2014</w:t>
            </w:r>
          </w:p>
        </w:tc>
        <w:tc>
          <w:tcPr>
            <w:tcW w:w="1276" w:type="dxa"/>
            <w:vAlign w:val="center"/>
          </w:tcPr>
          <w:p w14:paraId="00F3C0C8"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24</w:t>
            </w:r>
          </w:p>
        </w:tc>
        <w:tc>
          <w:tcPr>
            <w:tcW w:w="1276" w:type="dxa"/>
            <w:vAlign w:val="center"/>
          </w:tcPr>
          <w:p w14:paraId="22375F65" w14:textId="77777777" w:rsidR="00384C51" w:rsidRPr="00D46A9C" w:rsidRDefault="00384C51" w:rsidP="00104F7A">
            <w:pPr>
              <w:widowControl w:val="0"/>
              <w:suppressAutoHyphens w:val="0"/>
              <w:spacing w:after="0" w:line="360" w:lineRule="auto"/>
              <w:ind w:left="-113" w:right="-113"/>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c>
          <w:tcPr>
            <w:tcW w:w="1192" w:type="dxa"/>
            <w:vAlign w:val="center"/>
          </w:tcPr>
          <w:p w14:paraId="41537C03" w14:textId="77777777" w:rsidR="00384C51" w:rsidRPr="00D46A9C" w:rsidRDefault="00384C51" w:rsidP="00104F7A">
            <w:pPr>
              <w:widowControl w:val="0"/>
              <w:suppressAutoHyphens w:val="0"/>
              <w:spacing w:after="0" w:line="360" w:lineRule="auto"/>
              <w:ind w:left="-113" w:right="-113"/>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c>
          <w:tcPr>
            <w:tcW w:w="1295" w:type="dxa"/>
            <w:vAlign w:val="center"/>
          </w:tcPr>
          <w:p w14:paraId="3AC947A9"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393</w:t>
            </w:r>
          </w:p>
        </w:tc>
        <w:tc>
          <w:tcPr>
            <w:tcW w:w="1294" w:type="dxa"/>
            <w:vAlign w:val="center"/>
          </w:tcPr>
          <w:p w14:paraId="56CEE1FB"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w:t>
            </w:r>
          </w:p>
        </w:tc>
        <w:tc>
          <w:tcPr>
            <w:tcW w:w="1314" w:type="dxa"/>
            <w:vAlign w:val="center"/>
          </w:tcPr>
          <w:p w14:paraId="59C02DE1"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15</w:t>
            </w:r>
          </w:p>
        </w:tc>
      </w:tr>
      <w:tr w:rsidR="00384C51" w:rsidRPr="00D46A9C" w14:paraId="3A3B8C70" w14:textId="77777777" w:rsidTr="00104F7A">
        <w:tc>
          <w:tcPr>
            <w:tcW w:w="1574" w:type="dxa"/>
            <w:vAlign w:val="center"/>
          </w:tcPr>
          <w:p w14:paraId="5011E88D"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2015</w:t>
            </w:r>
          </w:p>
        </w:tc>
        <w:tc>
          <w:tcPr>
            <w:tcW w:w="1276" w:type="dxa"/>
            <w:vAlign w:val="center"/>
          </w:tcPr>
          <w:p w14:paraId="5A133F17"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25</w:t>
            </w:r>
          </w:p>
        </w:tc>
        <w:tc>
          <w:tcPr>
            <w:tcW w:w="1276" w:type="dxa"/>
            <w:vAlign w:val="center"/>
          </w:tcPr>
          <w:p w14:paraId="2F683557" w14:textId="77777777" w:rsidR="00384C51" w:rsidRPr="00D46A9C" w:rsidRDefault="00384C51" w:rsidP="00104F7A">
            <w:pPr>
              <w:widowControl w:val="0"/>
              <w:suppressAutoHyphens w:val="0"/>
              <w:spacing w:after="0" w:line="360" w:lineRule="auto"/>
              <w:ind w:left="-113" w:right="-113"/>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c>
          <w:tcPr>
            <w:tcW w:w="1192" w:type="dxa"/>
            <w:vAlign w:val="center"/>
          </w:tcPr>
          <w:p w14:paraId="4BD3183B"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w:t>
            </w:r>
          </w:p>
        </w:tc>
        <w:tc>
          <w:tcPr>
            <w:tcW w:w="1295" w:type="dxa"/>
            <w:vAlign w:val="center"/>
          </w:tcPr>
          <w:p w14:paraId="7C55702A"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344</w:t>
            </w:r>
          </w:p>
        </w:tc>
        <w:tc>
          <w:tcPr>
            <w:tcW w:w="1294" w:type="dxa"/>
            <w:vAlign w:val="center"/>
          </w:tcPr>
          <w:p w14:paraId="74BCE833"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w:t>
            </w:r>
          </w:p>
        </w:tc>
        <w:tc>
          <w:tcPr>
            <w:tcW w:w="1314" w:type="dxa"/>
            <w:vAlign w:val="center"/>
          </w:tcPr>
          <w:p w14:paraId="0E24F0EE"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w:t>
            </w:r>
          </w:p>
        </w:tc>
      </w:tr>
      <w:tr w:rsidR="00384C51" w:rsidRPr="00D46A9C" w14:paraId="51BBE49B" w14:textId="77777777" w:rsidTr="00104F7A">
        <w:tc>
          <w:tcPr>
            <w:tcW w:w="1574" w:type="dxa"/>
            <w:vAlign w:val="center"/>
          </w:tcPr>
          <w:p w14:paraId="19878473"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2016</w:t>
            </w:r>
          </w:p>
        </w:tc>
        <w:tc>
          <w:tcPr>
            <w:tcW w:w="1276" w:type="dxa"/>
            <w:vAlign w:val="center"/>
          </w:tcPr>
          <w:p w14:paraId="7EF0E87F"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13</w:t>
            </w:r>
          </w:p>
        </w:tc>
        <w:tc>
          <w:tcPr>
            <w:tcW w:w="1276" w:type="dxa"/>
            <w:vAlign w:val="center"/>
          </w:tcPr>
          <w:p w14:paraId="7B143D3B" w14:textId="77777777" w:rsidR="00384C51" w:rsidRPr="00D46A9C" w:rsidRDefault="00384C51" w:rsidP="00104F7A">
            <w:pPr>
              <w:widowControl w:val="0"/>
              <w:suppressAutoHyphens w:val="0"/>
              <w:spacing w:after="0" w:line="360" w:lineRule="auto"/>
              <w:ind w:left="-113" w:right="-113"/>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c>
          <w:tcPr>
            <w:tcW w:w="1192" w:type="dxa"/>
            <w:vAlign w:val="center"/>
          </w:tcPr>
          <w:p w14:paraId="527DEC41" w14:textId="77777777" w:rsidR="00384C51" w:rsidRPr="00D46A9C" w:rsidRDefault="00384C51" w:rsidP="00104F7A">
            <w:pPr>
              <w:widowControl w:val="0"/>
              <w:suppressAutoHyphens w:val="0"/>
              <w:spacing w:after="0" w:line="360" w:lineRule="auto"/>
              <w:ind w:left="-113" w:right="-113"/>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c>
          <w:tcPr>
            <w:tcW w:w="1295" w:type="dxa"/>
            <w:vAlign w:val="center"/>
          </w:tcPr>
          <w:p w14:paraId="43DD6223"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329</w:t>
            </w:r>
          </w:p>
        </w:tc>
        <w:tc>
          <w:tcPr>
            <w:tcW w:w="1294" w:type="dxa"/>
            <w:vAlign w:val="center"/>
          </w:tcPr>
          <w:p w14:paraId="1F0AC178"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w:t>
            </w:r>
          </w:p>
        </w:tc>
        <w:tc>
          <w:tcPr>
            <w:tcW w:w="1314" w:type="dxa"/>
            <w:vAlign w:val="center"/>
          </w:tcPr>
          <w:p w14:paraId="7AACC985"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12</w:t>
            </w:r>
          </w:p>
        </w:tc>
      </w:tr>
      <w:tr w:rsidR="00384C51" w:rsidRPr="00D46A9C" w14:paraId="2D03EB31" w14:textId="77777777" w:rsidTr="00104F7A">
        <w:tc>
          <w:tcPr>
            <w:tcW w:w="1574" w:type="dxa"/>
            <w:vAlign w:val="center"/>
          </w:tcPr>
          <w:p w14:paraId="303E00BA"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2017</w:t>
            </w:r>
          </w:p>
        </w:tc>
        <w:tc>
          <w:tcPr>
            <w:tcW w:w="1276" w:type="dxa"/>
            <w:vAlign w:val="center"/>
          </w:tcPr>
          <w:p w14:paraId="55AEA10F"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27</w:t>
            </w:r>
          </w:p>
        </w:tc>
        <w:tc>
          <w:tcPr>
            <w:tcW w:w="1276" w:type="dxa"/>
            <w:vAlign w:val="center"/>
          </w:tcPr>
          <w:p w14:paraId="27658CD9" w14:textId="77777777" w:rsidR="00384C51" w:rsidRPr="00D46A9C" w:rsidRDefault="00384C51" w:rsidP="00104F7A">
            <w:pPr>
              <w:widowControl w:val="0"/>
              <w:suppressAutoHyphens w:val="0"/>
              <w:spacing w:after="0" w:line="360" w:lineRule="auto"/>
              <w:ind w:left="-113" w:right="-113"/>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c>
          <w:tcPr>
            <w:tcW w:w="1192" w:type="dxa"/>
            <w:vAlign w:val="center"/>
          </w:tcPr>
          <w:p w14:paraId="7DD936D9" w14:textId="77777777" w:rsidR="00384C51" w:rsidRPr="00D46A9C" w:rsidRDefault="00384C51" w:rsidP="00104F7A">
            <w:pPr>
              <w:widowControl w:val="0"/>
              <w:suppressAutoHyphens w:val="0"/>
              <w:spacing w:after="0" w:line="360" w:lineRule="auto"/>
              <w:ind w:left="-113" w:right="-113"/>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c>
          <w:tcPr>
            <w:tcW w:w="1295" w:type="dxa"/>
            <w:vAlign w:val="center"/>
          </w:tcPr>
          <w:p w14:paraId="111A10C1"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320</w:t>
            </w:r>
          </w:p>
        </w:tc>
        <w:tc>
          <w:tcPr>
            <w:tcW w:w="1294" w:type="dxa"/>
            <w:vAlign w:val="center"/>
          </w:tcPr>
          <w:p w14:paraId="30018193"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w:t>
            </w:r>
          </w:p>
        </w:tc>
        <w:tc>
          <w:tcPr>
            <w:tcW w:w="1314" w:type="dxa"/>
            <w:vAlign w:val="center"/>
          </w:tcPr>
          <w:p w14:paraId="44D4A67D"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13</w:t>
            </w:r>
          </w:p>
        </w:tc>
      </w:tr>
      <w:tr w:rsidR="00384C51" w:rsidRPr="00D46A9C" w14:paraId="5176047E" w14:textId="77777777" w:rsidTr="00104F7A">
        <w:tc>
          <w:tcPr>
            <w:tcW w:w="1574" w:type="dxa"/>
            <w:vAlign w:val="center"/>
          </w:tcPr>
          <w:p w14:paraId="0A629238"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2018</w:t>
            </w:r>
          </w:p>
        </w:tc>
        <w:tc>
          <w:tcPr>
            <w:tcW w:w="1276" w:type="dxa"/>
            <w:vAlign w:val="center"/>
          </w:tcPr>
          <w:p w14:paraId="0290128A"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17</w:t>
            </w:r>
          </w:p>
        </w:tc>
        <w:tc>
          <w:tcPr>
            <w:tcW w:w="1276" w:type="dxa"/>
            <w:vAlign w:val="center"/>
          </w:tcPr>
          <w:p w14:paraId="6C23E157" w14:textId="77777777" w:rsidR="00384C51" w:rsidRPr="00D46A9C" w:rsidRDefault="00384C51" w:rsidP="00104F7A">
            <w:pPr>
              <w:widowControl w:val="0"/>
              <w:suppressAutoHyphens w:val="0"/>
              <w:spacing w:after="0" w:line="360" w:lineRule="auto"/>
              <w:ind w:left="-113" w:right="-113"/>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c>
          <w:tcPr>
            <w:tcW w:w="1192" w:type="dxa"/>
            <w:vAlign w:val="center"/>
          </w:tcPr>
          <w:p w14:paraId="3788C311"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1295" w:type="dxa"/>
            <w:vAlign w:val="center"/>
          </w:tcPr>
          <w:p w14:paraId="14B02258"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282</w:t>
            </w:r>
          </w:p>
        </w:tc>
        <w:tc>
          <w:tcPr>
            <w:tcW w:w="1294" w:type="dxa"/>
            <w:vAlign w:val="center"/>
          </w:tcPr>
          <w:p w14:paraId="4422422A"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w:t>
            </w:r>
          </w:p>
        </w:tc>
        <w:tc>
          <w:tcPr>
            <w:tcW w:w="1314" w:type="dxa"/>
            <w:vAlign w:val="center"/>
          </w:tcPr>
          <w:p w14:paraId="715127F0" w14:textId="77777777" w:rsidR="00384C51" w:rsidRPr="00D46A9C" w:rsidRDefault="00384C51" w:rsidP="00104F7A">
            <w:pPr>
              <w:widowControl w:val="0"/>
              <w:suppressAutoHyphens w:val="0"/>
              <w:spacing w:after="0" w:line="360" w:lineRule="auto"/>
              <w:ind w:left="-113" w:right="-113"/>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5</w:t>
            </w:r>
          </w:p>
        </w:tc>
      </w:tr>
      <w:tr w:rsidR="00384C51" w:rsidRPr="00A57784" w14:paraId="6E5A5BB8" w14:textId="77777777" w:rsidTr="00104F7A">
        <w:tc>
          <w:tcPr>
            <w:tcW w:w="1574" w:type="dxa"/>
            <w:vAlign w:val="center"/>
          </w:tcPr>
          <w:p w14:paraId="37973B9A" w14:textId="77777777" w:rsidR="00384C51" w:rsidRPr="00A57784" w:rsidRDefault="00384C51" w:rsidP="00104F7A">
            <w:pPr>
              <w:widowControl w:val="0"/>
              <w:suppressAutoHyphens w:val="0"/>
              <w:spacing w:after="0" w:line="360" w:lineRule="auto"/>
              <w:ind w:left="-113" w:right="-113"/>
              <w:contextualSpacing/>
              <w:jc w:val="center"/>
              <w:rPr>
                <w:rFonts w:ascii="Times New Roman" w:hAnsi="Times New Roman" w:cs="Times New Roman"/>
                <w:b/>
                <w:bCs/>
                <w:sz w:val="28"/>
                <w:szCs w:val="28"/>
                <w:lang w:val="uk-UA"/>
              </w:rPr>
            </w:pPr>
            <w:r w:rsidRPr="00A57784">
              <w:rPr>
                <w:rFonts w:ascii="Times New Roman" w:hAnsi="Times New Roman" w:cs="Times New Roman"/>
                <w:bCs/>
                <w:sz w:val="28"/>
                <w:szCs w:val="28"/>
                <w:lang w:val="uk-UA"/>
              </w:rPr>
              <w:t>2008/2018,%</w:t>
            </w:r>
          </w:p>
        </w:tc>
        <w:tc>
          <w:tcPr>
            <w:tcW w:w="1276" w:type="dxa"/>
            <w:vAlign w:val="center"/>
          </w:tcPr>
          <w:p w14:paraId="3FD65704" w14:textId="77777777" w:rsidR="00384C51" w:rsidRPr="00A57784" w:rsidRDefault="00384C51" w:rsidP="00104F7A">
            <w:pPr>
              <w:widowControl w:val="0"/>
              <w:suppressAutoHyphens w:val="0"/>
              <w:spacing w:after="0" w:line="360" w:lineRule="auto"/>
              <w:ind w:left="-113" w:right="-113"/>
              <w:contextualSpacing/>
              <w:jc w:val="center"/>
              <w:rPr>
                <w:rFonts w:ascii="Times New Roman" w:hAnsi="Times New Roman" w:cs="Times New Roman"/>
                <w:bCs/>
                <w:sz w:val="28"/>
                <w:szCs w:val="28"/>
                <w:lang w:val="uk-UA"/>
              </w:rPr>
            </w:pPr>
            <w:r w:rsidRPr="00A57784">
              <w:rPr>
                <w:rFonts w:ascii="Times New Roman" w:hAnsi="Times New Roman" w:cs="Times New Roman"/>
                <w:bCs/>
                <w:sz w:val="28"/>
                <w:szCs w:val="28"/>
                <w:lang w:val="uk-UA"/>
              </w:rPr>
              <w:t>-34,6</w:t>
            </w:r>
          </w:p>
        </w:tc>
        <w:tc>
          <w:tcPr>
            <w:tcW w:w="1276" w:type="dxa"/>
            <w:vAlign w:val="center"/>
          </w:tcPr>
          <w:p w14:paraId="1CD506A7" w14:textId="77777777" w:rsidR="00384C51" w:rsidRPr="00A57784" w:rsidRDefault="00384C51" w:rsidP="00104F7A">
            <w:pPr>
              <w:widowControl w:val="0"/>
              <w:suppressAutoHyphens w:val="0"/>
              <w:spacing w:after="0" w:line="360" w:lineRule="auto"/>
              <w:ind w:left="-113" w:right="-113"/>
              <w:contextualSpacing/>
              <w:jc w:val="center"/>
              <w:rPr>
                <w:rFonts w:ascii="Times New Roman" w:hAnsi="Times New Roman" w:cs="Times New Roman"/>
                <w:bCs/>
                <w:sz w:val="28"/>
                <w:szCs w:val="28"/>
                <w:lang w:val="uk-UA"/>
              </w:rPr>
            </w:pPr>
            <w:r w:rsidRPr="00A57784">
              <w:rPr>
                <w:rFonts w:ascii="Times New Roman" w:hAnsi="Times New Roman" w:cs="Times New Roman"/>
                <w:sz w:val="28"/>
                <w:szCs w:val="28"/>
                <w:lang w:val="uk-UA"/>
              </w:rPr>
              <w:t>-</w:t>
            </w:r>
            <w:r w:rsidRPr="00A57784">
              <w:rPr>
                <w:rFonts w:ascii="Times New Roman" w:hAnsi="Times New Roman" w:cs="Times New Roman"/>
                <w:bCs/>
                <w:sz w:val="28"/>
                <w:szCs w:val="28"/>
                <w:lang w:val="uk-UA"/>
              </w:rPr>
              <w:t>100,0</w:t>
            </w:r>
          </w:p>
        </w:tc>
        <w:tc>
          <w:tcPr>
            <w:tcW w:w="1192" w:type="dxa"/>
            <w:vAlign w:val="center"/>
          </w:tcPr>
          <w:p w14:paraId="336CF21C" w14:textId="77777777" w:rsidR="00384C51" w:rsidRPr="00A57784" w:rsidRDefault="00384C51" w:rsidP="00104F7A">
            <w:pPr>
              <w:widowControl w:val="0"/>
              <w:suppressAutoHyphens w:val="0"/>
              <w:spacing w:after="0" w:line="360" w:lineRule="auto"/>
              <w:ind w:left="-113" w:right="-113"/>
              <w:contextualSpacing/>
              <w:jc w:val="center"/>
              <w:rPr>
                <w:rFonts w:ascii="Times New Roman" w:hAnsi="Times New Roman" w:cs="Times New Roman"/>
                <w:bCs/>
                <w:sz w:val="28"/>
                <w:szCs w:val="28"/>
                <w:lang w:val="uk-UA"/>
              </w:rPr>
            </w:pPr>
            <w:r w:rsidRPr="00A57784">
              <w:rPr>
                <w:rFonts w:ascii="Times New Roman" w:hAnsi="Times New Roman" w:cs="Times New Roman"/>
                <w:sz w:val="28"/>
                <w:szCs w:val="28"/>
                <w:lang w:val="uk-UA"/>
              </w:rPr>
              <w:t>–</w:t>
            </w:r>
          </w:p>
        </w:tc>
        <w:tc>
          <w:tcPr>
            <w:tcW w:w="1295" w:type="dxa"/>
            <w:vAlign w:val="center"/>
          </w:tcPr>
          <w:p w14:paraId="7590F3E9" w14:textId="77777777" w:rsidR="00384C51" w:rsidRPr="00A57784" w:rsidRDefault="00384C51" w:rsidP="00104F7A">
            <w:pPr>
              <w:widowControl w:val="0"/>
              <w:suppressAutoHyphens w:val="0"/>
              <w:spacing w:after="0" w:line="360" w:lineRule="auto"/>
              <w:ind w:left="-113" w:right="-113"/>
              <w:contextualSpacing/>
              <w:jc w:val="center"/>
              <w:rPr>
                <w:rFonts w:ascii="Times New Roman" w:hAnsi="Times New Roman" w:cs="Times New Roman"/>
                <w:bCs/>
                <w:sz w:val="28"/>
                <w:szCs w:val="28"/>
                <w:lang w:val="uk-UA"/>
              </w:rPr>
            </w:pPr>
            <w:r w:rsidRPr="00A57784">
              <w:rPr>
                <w:rFonts w:ascii="Times New Roman" w:hAnsi="Times New Roman" w:cs="Times New Roman"/>
                <w:bCs/>
                <w:sz w:val="28"/>
                <w:szCs w:val="28"/>
                <w:lang w:val="uk-UA"/>
              </w:rPr>
              <w:t>-25,0</w:t>
            </w:r>
          </w:p>
        </w:tc>
        <w:tc>
          <w:tcPr>
            <w:tcW w:w="1294" w:type="dxa"/>
            <w:vAlign w:val="center"/>
          </w:tcPr>
          <w:p w14:paraId="54EA2662" w14:textId="77777777" w:rsidR="00384C51" w:rsidRPr="00A57784" w:rsidRDefault="00384C51" w:rsidP="00104F7A">
            <w:pPr>
              <w:widowControl w:val="0"/>
              <w:suppressAutoHyphens w:val="0"/>
              <w:spacing w:after="0" w:line="360" w:lineRule="auto"/>
              <w:ind w:left="-113" w:right="-113"/>
              <w:contextualSpacing/>
              <w:jc w:val="center"/>
              <w:rPr>
                <w:rFonts w:ascii="Times New Roman" w:hAnsi="Times New Roman" w:cs="Times New Roman"/>
                <w:bCs/>
                <w:sz w:val="28"/>
                <w:szCs w:val="28"/>
                <w:lang w:val="uk-UA"/>
              </w:rPr>
            </w:pPr>
            <w:r w:rsidRPr="00A57784">
              <w:rPr>
                <w:rFonts w:ascii="Times New Roman" w:hAnsi="Times New Roman" w:cs="Times New Roman"/>
                <w:bCs/>
                <w:sz w:val="28"/>
                <w:szCs w:val="28"/>
                <w:lang w:val="uk-UA"/>
              </w:rPr>
              <w:t>-77,8</w:t>
            </w:r>
          </w:p>
        </w:tc>
        <w:tc>
          <w:tcPr>
            <w:tcW w:w="1314" w:type="dxa"/>
            <w:vAlign w:val="center"/>
          </w:tcPr>
          <w:p w14:paraId="35CF5771" w14:textId="77777777" w:rsidR="00384C51" w:rsidRPr="00A57784" w:rsidRDefault="00384C51" w:rsidP="00104F7A">
            <w:pPr>
              <w:widowControl w:val="0"/>
              <w:suppressAutoHyphens w:val="0"/>
              <w:spacing w:after="0" w:line="360" w:lineRule="auto"/>
              <w:ind w:left="-113" w:right="-113"/>
              <w:contextualSpacing/>
              <w:jc w:val="center"/>
              <w:rPr>
                <w:rFonts w:ascii="Times New Roman" w:hAnsi="Times New Roman" w:cs="Times New Roman"/>
                <w:bCs/>
                <w:sz w:val="28"/>
                <w:szCs w:val="28"/>
                <w:lang w:val="uk-UA"/>
              </w:rPr>
            </w:pPr>
            <w:r w:rsidRPr="00A57784">
              <w:rPr>
                <w:rFonts w:ascii="Times New Roman" w:hAnsi="Times New Roman" w:cs="Times New Roman"/>
                <w:bCs/>
                <w:sz w:val="28"/>
                <w:szCs w:val="28"/>
                <w:lang w:val="uk-UA"/>
              </w:rPr>
              <w:t>-66,7</w:t>
            </w:r>
          </w:p>
        </w:tc>
      </w:tr>
    </w:tbl>
    <w:p w14:paraId="27AC6971" w14:textId="77777777" w:rsidR="00384C51" w:rsidRDefault="00384C51" w:rsidP="00384C51">
      <w:pPr>
        <w:keepNext/>
        <w:widowControl w:val="0"/>
        <w:suppressAutoHyphens w:val="0"/>
        <w:spacing w:after="0" w:line="360" w:lineRule="auto"/>
        <w:jc w:val="center"/>
        <w:rPr>
          <w:rFonts w:ascii="Times New Roman" w:hAnsi="Times New Roman" w:cs="Times New Roman"/>
          <w:sz w:val="28"/>
          <w:szCs w:val="28"/>
          <w:lang w:val="uk-UA"/>
        </w:rPr>
      </w:pPr>
    </w:p>
    <w:p w14:paraId="4BC731D9" w14:textId="4FF88445" w:rsidR="00384C51" w:rsidRPr="001505FA" w:rsidRDefault="00384C51" w:rsidP="00384C51">
      <w:pPr>
        <w:keepNext/>
        <w:pageBreakBefore/>
        <w:widowControl w:val="0"/>
        <w:suppressAutoHyphens w:val="0"/>
        <w:spacing w:after="0" w:line="360" w:lineRule="auto"/>
        <w:jc w:val="center"/>
        <w:rPr>
          <w:rFonts w:ascii="Times New Roman" w:hAnsi="Times New Roman" w:cs="Times New Roman"/>
          <w:i/>
          <w:sz w:val="28"/>
          <w:szCs w:val="28"/>
          <w:lang w:val="uk-UA"/>
        </w:rPr>
      </w:pPr>
      <w:r w:rsidRPr="001505FA">
        <w:rPr>
          <w:rFonts w:ascii="Times New Roman" w:hAnsi="Times New Roman" w:cs="Times New Roman"/>
          <w:sz w:val="28"/>
          <w:szCs w:val="28"/>
          <w:lang w:val="uk-UA"/>
        </w:rPr>
        <w:lastRenderedPageBreak/>
        <w:t xml:space="preserve">ДОДАТОК </w:t>
      </w:r>
      <w:r>
        <w:rPr>
          <w:rFonts w:ascii="Times New Roman" w:hAnsi="Times New Roman" w:cs="Times New Roman"/>
          <w:sz w:val="28"/>
          <w:szCs w:val="28"/>
          <w:lang w:val="uk-UA"/>
        </w:rPr>
        <w:t>Б.8</w:t>
      </w:r>
    </w:p>
    <w:p w14:paraId="5922B43A" w14:textId="236902FE" w:rsidR="00C93E34" w:rsidRDefault="00A319B8" w:rsidP="00C93E34">
      <w:pPr>
        <w:widowControl w:val="0"/>
        <w:suppressAutoHyphens w:val="0"/>
        <w:spacing w:after="0" w:line="360" w:lineRule="auto"/>
        <w:jc w:val="center"/>
        <w:rPr>
          <w:rFonts w:ascii="Times New Roman" w:hAnsi="Times New Roman" w:cs="Times New Roman"/>
          <w:b/>
          <w:bCs/>
          <w:sz w:val="28"/>
          <w:szCs w:val="28"/>
          <w:lang w:val="uk-UA"/>
        </w:rPr>
      </w:pPr>
      <w:r w:rsidRPr="00C93E34">
        <w:rPr>
          <w:rFonts w:ascii="Times New Roman" w:hAnsi="Times New Roman" w:cs="Times New Roman"/>
          <w:b/>
          <w:bCs/>
          <w:sz w:val="28"/>
          <w:szCs w:val="28"/>
          <w:lang w:val="uk-UA"/>
        </w:rPr>
        <w:t>Кількісні рівні окремих видів абортів у жінок Харківського регіону</w:t>
      </w:r>
    </w:p>
    <w:p w14:paraId="4869E28C" w14:textId="3AC48A06" w:rsidR="00A319B8" w:rsidRPr="00C93E34" w:rsidRDefault="00A319B8" w:rsidP="00C93E34">
      <w:pPr>
        <w:widowControl w:val="0"/>
        <w:suppressAutoHyphens w:val="0"/>
        <w:spacing w:after="0" w:line="360" w:lineRule="auto"/>
        <w:jc w:val="center"/>
        <w:rPr>
          <w:rFonts w:ascii="Times New Roman" w:hAnsi="Times New Roman" w:cs="Times New Roman"/>
          <w:b/>
          <w:bCs/>
          <w:sz w:val="28"/>
          <w:szCs w:val="28"/>
          <w:lang w:val="uk-UA"/>
        </w:rPr>
      </w:pPr>
      <w:r w:rsidRPr="00C93E34">
        <w:rPr>
          <w:rFonts w:ascii="Times New Roman" w:hAnsi="Times New Roman" w:cs="Times New Roman"/>
          <w:b/>
          <w:bCs/>
          <w:sz w:val="28"/>
          <w:szCs w:val="28"/>
          <w:lang w:val="uk-UA"/>
        </w:rPr>
        <w:t>у порівнянні із загальнонаціональними даними за 2008–2018 рр. (тис.;</w:t>
      </w:r>
      <w:r w:rsidR="00340D39">
        <w:rPr>
          <w:rFonts w:ascii="Times New Roman" w:hAnsi="Times New Roman" w:cs="Times New Roman"/>
          <w:b/>
          <w:bCs/>
          <w:sz w:val="28"/>
          <w:szCs w:val="28"/>
          <w:lang w:val="uk-UA"/>
        </w:rPr>
        <w:t xml:space="preserve"> </w:t>
      </w:r>
      <w:r w:rsidR="00570CC6" w:rsidRPr="00C93E34">
        <w:rPr>
          <w:rFonts w:ascii="Times New Roman" w:hAnsi="Times New Roman" w:cs="Times New Roman"/>
          <w:b/>
          <w:bCs/>
          <w:sz w:val="28"/>
          <w:szCs w:val="28"/>
          <w:lang w:val="uk-UA"/>
        </w:rPr>
        <w:t>%</w:t>
      </w:r>
      <w:r w:rsidRPr="00C93E34">
        <w:rPr>
          <w:rFonts w:ascii="Times New Roman" w:hAnsi="Times New Roman" w:cs="Times New Roman"/>
          <w:b/>
          <w:bCs/>
          <w:sz w:val="28"/>
          <w:szCs w:val="28"/>
          <w:lang w:val="uk-UA"/>
        </w:rPr>
        <w:t>)</w:t>
      </w:r>
    </w:p>
    <w:tbl>
      <w:tblPr>
        <w:tblW w:w="9346" w:type="dxa"/>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574"/>
        <w:gridCol w:w="752"/>
        <w:gridCol w:w="767"/>
        <w:gridCol w:w="757"/>
        <w:gridCol w:w="10"/>
        <w:gridCol w:w="767"/>
        <w:gridCol w:w="767"/>
        <w:gridCol w:w="892"/>
        <w:gridCol w:w="765"/>
        <w:gridCol w:w="765"/>
        <w:gridCol w:w="765"/>
        <w:gridCol w:w="765"/>
      </w:tblGrid>
      <w:tr w:rsidR="00A319B8" w:rsidRPr="00D46A9C" w14:paraId="41451221" w14:textId="77777777" w:rsidTr="00A319B8">
        <w:tc>
          <w:tcPr>
            <w:tcW w:w="1574" w:type="dxa"/>
            <w:vMerge w:val="restart"/>
            <w:vAlign w:val="center"/>
          </w:tcPr>
          <w:p w14:paraId="2124E4BC"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Рік</w:t>
            </w:r>
          </w:p>
        </w:tc>
        <w:tc>
          <w:tcPr>
            <w:tcW w:w="3820" w:type="dxa"/>
            <w:gridSpan w:val="6"/>
            <w:vAlign w:val="center"/>
          </w:tcPr>
          <w:p w14:paraId="1F67CBE7"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Харківська область</w:t>
            </w:r>
          </w:p>
        </w:tc>
        <w:tc>
          <w:tcPr>
            <w:tcW w:w="3952" w:type="dxa"/>
            <w:gridSpan w:val="5"/>
            <w:vAlign w:val="center"/>
          </w:tcPr>
          <w:p w14:paraId="6C061AF5"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Україна</w:t>
            </w:r>
          </w:p>
        </w:tc>
      </w:tr>
      <w:tr w:rsidR="00A319B8" w:rsidRPr="00D46A9C" w14:paraId="0DDD5D14" w14:textId="77777777" w:rsidTr="00A319B8">
        <w:tc>
          <w:tcPr>
            <w:tcW w:w="1574" w:type="dxa"/>
            <w:vMerge/>
            <w:vAlign w:val="center"/>
          </w:tcPr>
          <w:p w14:paraId="11D54FD6"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p>
        </w:tc>
        <w:tc>
          <w:tcPr>
            <w:tcW w:w="7772" w:type="dxa"/>
            <w:gridSpan w:val="11"/>
            <w:vAlign w:val="center"/>
          </w:tcPr>
          <w:p w14:paraId="3F648209"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аборти</w:t>
            </w:r>
          </w:p>
        </w:tc>
      </w:tr>
      <w:tr w:rsidR="00A319B8" w:rsidRPr="00D46A9C" w14:paraId="68117125" w14:textId="77777777" w:rsidTr="00A319B8">
        <w:tc>
          <w:tcPr>
            <w:tcW w:w="1574" w:type="dxa"/>
            <w:vMerge/>
            <w:vAlign w:val="center"/>
          </w:tcPr>
          <w:p w14:paraId="00487886"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p>
        </w:tc>
        <w:tc>
          <w:tcPr>
            <w:tcW w:w="752" w:type="dxa"/>
            <w:vMerge w:val="restart"/>
            <w:vAlign w:val="center"/>
          </w:tcPr>
          <w:p w14:paraId="77445F41"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всі</w:t>
            </w:r>
          </w:p>
        </w:tc>
        <w:tc>
          <w:tcPr>
            <w:tcW w:w="1534" w:type="dxa"/>
            <w:gridSpan w:val="3"/>
            <w:vAlign w:val="center"/>
          </w:tcPr>
          <w:p w14:paraId="150731C2"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спонтанні</w:t>
            </w:r>
          </w:p>
        </w:tc>
        <w:tc>
          <w:tcPr>
            <w:tcW w:w="1534" w:type="dxa"/>
            <w:gridSpan w:val="2"/>
            <w:vAlign w:val="center"/>
          </w:tcPr>
          <w:p w14:paraId="500CABFA" w14:textId="77777777" w:rsidR="00A319B8" w:rsidRPr="00D46A9C" w:rsidRDefault="00A319B8" w:rsidP="0087441C">
            <w:pPr>
              <w:widowControl w:val="0"/>
              <w:suppressAutoHyphens w:val="0"/>
              <w:spacing w:after="0" w:line="360" w:lineRule="auto"/>
              <w:ind w:left="-108" w:right="-108" w:firstLine="10"/>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медичні</w:t>
            </w:r>
          </w:p>
        </w:tc>
        <w:tc>
          <w:tcPr>
            <w:tcW w:w="892" w:type="dxa"/>
            <w:vMerge w:val="restart"/>
            <w:vAlign w:val="center"/>
          </w:tcPr>
          <w:p w14:paraId="112E811F"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всі</w:t>
            </w:r>
          </w:p>
        </w:tc>
        <w:tc>
          <w:tcPr>
            <w:tcW w:w="1530" w:type="dxa"/>
            <w:gridSpan w:val="2"/>
            <w:vAlign w:val="center"/>
          </w:tcPr>
          <w:p w14:paraId="401C39EF"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спонтанні</w:t>
            </w:r>
          </w:p>
        </w:tc>
        <w:tc>
          <w:tcPr>
            <w:tcW w:w="1530" w:type="dxa"/>
            <w:gridSpan w:val="2"/>
            <w:vAlign w:val="center"/>
          </w:tcPr>
          <w:p w14:paraId="15E75E18"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медичні</w:t>
            </w:r>
          </w:p>
        </w:tc>
      </w:tr>
      <w:tr w:rsidR="00A319B8" w:rsidRPr="00D46A9C" w14:paraId="02212F62" w14:textId="77777777" w:rsidTr="00A319B8">
        <w:tc>
          <w:tcPr>
            <w:tcW w:w="1574" w:type="dxa"/>
            <w:vMerge/>
            <w:vAlign w:val="center"/>
          </w:tcPr>
          <w:p w14:paraId="002E7BA7"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p>
        </w:tc>
        <w:tc>
          <w:tcPr>
            <w:tcW w:w="752" w:type="dxa"/>
            <w:vMerge/>
            <w:vAlign w:val="center"/>
          </w:tcPr>
          <w:p w14:paraId="124A55AA"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p>
        </w:tc>
        <w:tc>
          <w:tcPr>
            <w:tcW w:w="767" w:type="dxa"/>
            <w:vAlign w:val="center"/>
          </w:tcPr>
          <w:p w14:paraId="48C523BD"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тис.</w:t>
            </w:r>
          </w:p>
        </w:tc>
        <w:tc>
          <w:tcPr>
            <w:tcW w:w="767" w:type="dxa"/>
            <w:gridSpan w:val="2"/>
            <w:vAlign w:val="center"/>
          </w:tcPr>
          <w:p w14:paraId="4DF8EEB8"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767" w:type="dxa"/>
            <w:vAlign w:val="center"/>
          </w:tcPr>
          <w:p w14:paraId="61EAEBD3"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тис.</w:t>
            </w:r>
          </w:p>
        </w:tc>
        <w:tc>
          <w:tcPr>
            <w:tcW w:w="767" w:type="dxa"/>
            <w:vAlign w:val="center"/>
          </w:tcPr>
          <w:p w14:paraId="0C65D579"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892" w:type="dxa"/>
            <w:vMerge/>
            <w:vAlign w:val="center"/>
          </w:tcPr>
          <w:p w14:paraId="39BB31F0"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p>
        </w:tc>
        <w:tc>
          <w:tcPr>
            <w:tcW w:w="765" w:type="dxa"/>
            <w:vAlign w:val="center"/>
          </w:tcPr>
          <w:p w14:paraId="5D7799C1"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тис.</w:t>
            </w:r>
          </w:p>
        </w:tc>
        <w:tc>
          <w:tcPr>
            <w:tcW w:w="765" w:type="dxa"/>
            <w:vAlign w:val="center"/>
          </w:tcPr>
          <w:p w14:paraId="50526B96"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c>
          <w:tcPr>
            <w:tcW w:w="765" w:type="dxa"/>
            <w:vAlign w:val="center"/>
          </w:tcPr>
          <w:p w14:paraId="04F6379B"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тис.</w:t>
            </w:r>
          </w:p>
        </w:tc>
        <w:tc>
          <w:tcPr>
            <w:tcW w:w="765" w:type="dxa"/>
            <w:vAlign w:val="center"/>
          </w:tcPr>
          <w:p w14:paraId="74BFEE2D"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r>
      <w:tr w:rsidR="00A319B8" w:rsidRPr="00D46A9C" w14:paraId="06471802" w14:textId="77777777" w:rsidTr="00A319B8">
        <w:tc>
          <w:tcPr>
            <w:tcW w:w="1574" w:type="dxa"/>
            <w:vAlign w:val="center"/>
          </w:tcPr>
          <w:p w14:paraId="4E237FF8"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2008</w:t>
            </w:r>
          </w:p>
        </w:tc>
        <w:tc>
          <w:tcPr>
            <w:tcW w:w="752" w:type="dxa"/>
            <w:vAlign w:val="center"/>
          </w:tcPr>
          <w:p w14:paraId="42F11DDE"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7661</w:t>
            </w:r>
          </w:p>
        </w:tc>
        <w:tc>
          <w:tcPr>
            <w:tcW w:w="767" w:type="dxa"/>
            <w:vAlign w:val="center"/>
          </w:tcPr>
          <w:p w14:paraId="3713B726"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557</w:t>
            </w:r>
          </w:p>
        </w:tc>
        <w:tc>
          <w:tcPr>
            <w:tcW w:w="767" w:type="dxa"/>
            <w:gridSpan w:val="2"/>
            <w:vAlign w:val="center"/>
          </w:tcPr>
          <w:p w14:paraId="0A65FD0E"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7,27</w:t>
            </w:r>
          </w:p>
        </w:tc>
        <w:tc>
          <w:tcPr>
            <w:tcW w:w="767" w:type="dxa"/>
            <w:vAlign w:val="center"/>
          </w:tcPr>
          <w:p w14:paraId="05A9CA2C"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1127</w:t>
            </w:r>
          </w:p>
        </w:tc>
        <w:tc>
          <w:tcPr>
            <w:tcW w:w="767" w:type="dxa"/>
            <w:vAlign w:val="center"/>
          </w:tcPr>
          <w:p w14:paraId="5DBDA36B"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14,71</w:t>
            </w:r>
          </w:p>
        </w:tc>
        <w:tc>
          <w:tcPr>
            <w:tcW w:w="892" w:type="dxa"/>
            <w:vAlign w:val="center"/>
          </w:tcPr>
          <w:p w14:paraId="4F332ADE"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201087</w:t>
            </w:r>
          </w:p>
        </w:tc>
        <w:tc>
          <w:tcPr>
            <w:tcW w:w="765" w:type="dxa"/>
            <w:vAlign w:val="center"/>
          </w:tcPr>
          <w:p w14:paraId="79006F2C"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15325</w:t>
            </w:r>
          </w:p>
        </w:tc>
        <w:tc>
          <w:tcPr>
            <w:tcW w:w="765" w:type="dxa"/>
            <w:vAlign w:val="center"/>
          </w:tcPr>
          <w:p w14:paraId="20B5D3BD"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7,62</w:t>
            </w:r>
          </w:p>
        </w:tc>
        <w:tc>
          <w:tcPr>
            <w:tcW w:w="765" w:type="dxa"/>
            <w:vAlign w:val="center"/>
          </w:tcPr>
          <w:p w14:paraId="7A88AABC"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21022</w:t>
            </w:r>
          </w:p>
        </w:tc>
        <w:tc>
          <w:tcPr>
            <w:tcW w:w="765" w:type="dxa"/>
            <w:vAlign w:val="center"/>
          </w:tcPr>
          <w:p w14:paraId="680AED86"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10,45</w:t>
            </w:r>
          </w:p>
        </w:tc>
      </w:tr>
      <w:tr w:rsidR="00A319B8" w:rsidRPr="00D46A9C" w14:paraId="364BA16A" w14:textId="77777777" w:rsidTr="00A319B8">
        <w:tc>
          <w:tcPr>
            <w:tcW w:w="1574" w:type="dxa"/>
            <w:vAlign w:val="center"/>
          </w:tcPr>
          <w:p w14:paraId="7070AE89"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2009</w:t>
            </w:r>
          </w:p>
        </w:tc>
        <w:tc>
          <w:tcPr>
            <w:tcW w:w="752" w:type="dxa"/>
            <w:vAlign w:val="center"/>
          </w:tcPr>
          <w:p w14:paraId="2DE4A53F"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6761</w:t>
            </w:r>
          </w:p>
        </w:tc>
        <w:tc>
          <w:tcPr>
            <w:tcW w:w="767" w:type="dxa"/>
            <w:vAlign w:val="center"/>
          </w:tcPr>
          <w:p w14:paraId="37A435E2"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459</w:t>
            </w:r>
          </w:p>
        </w:tc>
        <w:tc>
          <w:tcPr>
            <w:tcW w:w="767" w:type="dxa"/>
            <w:gridSpan w:val="2"/>
            <w:vAlign w:val="center"/>
          </w:tcPr>
          <w:p w14:paraId="31B3EA55"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6,79</w:t>
            </w:r>
          </w:p>
        </w:tc>
        <w:tc>
          <w:tcPr>
            <w:tcW w:w="767" w:type="dxa"/>
            <w:vAlign w:val="center"/>
          </w:tcPr>
          <w:p w14:paraId="5E318071"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848</w:t>
            </w:r>
          </w:p>
        </w:tc>
        <w:tc>
          <w:tcPr>
            <w:tcW w:w="767" w:type="dxa"/>
            <w:vAlign w:val="center"/>
          </w:tcPr>
          <w:p w14:paraId="2C19466B"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rPr>
              <w:t>12,54</w:t>
            </w:r>
          </w:p>
        </w:tc>
        <w:tc>
          <w:tcPr>
            <w:tcW w:w="892" w:type="dxa"/>
            <w:vAlign w:val="center"/>
          </w:tcPr>
          <w:p w14:paraId="60AF48C4"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181064</w:t>
            </w:r>
          </w:p>
        </w:tc>
        <w:tc>
          <w:tcPr>
            <w:tcW w:w="765" w:type="dxa"/>
            <w:vAlign w:val="center"/>
          </w:tcPr>
          <w:p w14:paraId="3F87757F"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13863</w:t>
            </w:r>
          </w:p>
        </w:tc>
        <w:tc>
          <w:tcPr>
            <w:tcW w:w="765" w:type="dxa"/>
            <w:vAlign w:val="center"/>
          </w:tcPr>
          <w:p w14:paraId="4AB3715D"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7,66</w:t>
            </w:r>
          </w:p>
        </w:tc>
        <w:tc>
          <w:tcPr>
            <w:tcW w:w="765" w:type="dxa"/>
            <w:vAlign w:val="center"/>
          </w:tcPr>
          <w:p w14:paraId="6110C9A9"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20275</w:t>
            </w:r>
          </w:p>
        </w:tc>
        <w:tc>
          <w:tcPr>
            <w:tcW w:w="765" w:type="dxa"/>
            <w:vAlign w:val="center"/>
          </w:tcPr>
          <w:p w14:paraId="5C15402B"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11,20</w:t>
            </w:r>
          </w:p>
        </w:tc>
      </w:tr>
      <w:tr w:rsidR="00A319B8" w:rsidRPr="00D46A9C" w14:paraId="43BCB73F" w14:textId="77777777" w:rsidTr="00A319B8">
        <w:tc>
          <w:tcPr>
            <w:tcW w:w="1574" w:type="dxa"/>
            <w:vAlign w:val="center"/>
          </w:tcPr>
          <w:p w14:paraId="0E7C39A6"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2010</w:t>
            </w:r>
          </w:p>
        </w:tc>
        <w:tc>
          <w:tcPr>
            <w:tcW w:w="752" w:type="dxa"/>
            <w:vAlign w:val="center"/>
          </w:tcPr>
          <w:p w14:paraId="4EBC5C7C"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6734</w:t>
            </w:r>
          </w:p>
        </w:tc>
        <w:tc>
          <w:tcPr>
            <w:tcW w:w="767" w:type="dxa"/>
            <w:vAlign w:val="center"/>
          </w:tcPr>
          <w:p w14:paraId="2B34F051"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431</w:t>
            </w:r>
          </w:p>
        </w:tc>
        <w:tc>
          <w:tcPr>
            <w:tcW w:w="767" w:type="dxa"/>
            <w:gridSpan w:val="2"/>
            <w:vAlign w:val="center"/>
          </w:tcPr>
          <w:p w14:paraId="28F42327"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6,40</w:t>
            </w:r>
          </w:p>
        </w:tc>
        <w:tc>
          <w:tcPr>
            <w:tcW w:w="767" w:type="dxa"/>
            <w:vAlign w:val="center"/>
          </w:tcPr>
          <w:p w14:paraId="38F54CD6"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749</w:t>
            </w:r>
          </w:p>
        </w:tc>
        <w:tc>
          <w:tcPr>
            <w:tcW w:w="767" w:type="dxa"/>
            <w:vAlign w:val="center"/>
          </w:tcPr>
          <w:p w14:paraId="35917407"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rPr>
              <w:t>11,12</w:t>
            </w:r>
          </w:p>
        </w:tc>
        <w:tc>
          <w:tcPr>
            <w:tcW w:w="892" w:type="dxa"/>
            <w:vAlign w:val="center"/>
          </w:tcPr>
          <w:p w14:paraId="281CF28E"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164467</w:t>
            </w:r>
          </w:p>
        </w:tc>
        <w:tc>
          <w:tcPr>
            <w:tcW w:w="765" w:type="dxa"/>
            <w:vAlign w:val="center"/>
          </w:tcPr>
          <w:p w14:paraId="79920C65"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14443</w:t>
            </w:r>
          </w:p>
        </w:tc>
        <w:tc>
          <w:tcPr>
            <w:tcW w:w="765" w:type="dxa"/>
            <w:vAlign w:val="center"/>
          </w:tcPr>
          <w:p w14:paraId="72F28496"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8,78</w:t>
            </w:r>
          </w:p>
        </w:tc>
        <w:tc>
          <w:tcPr>
            <w:tcW w:w="765" w:type="dxa"/>
            <w:vAlign w:val="center"/>
          </w:tcPr>
          <w:p w14:paraId="5CD55F1C"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20209</w:t>
            </w:r>
          </w:p>
        </w:tc>
        <w:tc>
          <w:tcPr>
            <w:tcW w:w="765" w:type="dxa"/>
            <w:vAlign w:val="center"/>
          </w:tcPr>
          <w:p w14:paraId="00AE8F51"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12,29</w:t>
            </w:r>
          </w:p>
        </w:tc>
      </w:tr>
      <w:tr w:rsidR="00A319B8" w:rsidRPr="00D46A9C" w14:paraId="50187D78" w14:textId="77777777" w:rsidTr="00A319B8">
        <w:tc>
          <w:tcPr>
            <w:tcW w:w="1574" w:type="dxa"/>
            <w:vAlign w:val="center"/>
          </w:tcPr>
          <w:p w14:paraId="39CEB4CB"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2011</w:t>
            </w:r>
          </w:p>
        </w:tc>
        <w:tc>
          <w:tcPr>
            <w:tcW w:w="752" w:type="dxa"/>
            <w:vAlign w:val="center"/>
          </w:tcPr>
          <w:p w14:paraId="49FAAAEF"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6845</w:t>
            </w:r>
          </w:p>
        </w:tc>
        <w:tc>
          <w:tcPr>
            <w:tcW w:w="767" w:type="dxa"/>
            <w:vAlign w:val="center"/>
          </w:tcPr>
          <w:p w14:paraId="307C6ED6"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420</w:t>
            </w:r>
          </w:p>
        </w:tc>
        <w:tc>
          <w:tcPr>
            <w:tcW w:w="767" w:type="dxa"/>
            <w:gridSpan w:val="2"/>
            <w:vAlign w:val="center"/>
          </w:tcPr>
          <w:p w14:paraId="30B4E3AE"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6,14</w:t>
            </w:r>
          </w:p>
        </w:tc>
        <w:tc>
          <w:tcPr>
            <w:tcW w:w="767" w:type="dxa"/>
            <w:vAlign w:val="center"/>
          </w:tcPr>
          <w:p w14:paraId="268F5F2E"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1073</w:t>
            </w:r>
          </w:p>
        </w:tc>
        <w:tc>
          <w:tcPr>
            <w:tcW w:w="767" w:type="dxa"/>
            <w:vAlign w:val="center"/>
          </w:tcPr>
          <w:p w14:paraId="654340CC"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rPr>
              <w:t>15,68</w:t>
            </w:r>
          </w:p>
        </w:tc>
        <w:tc>
          <w:tcPr>
            <w:tcW w:w="892" w:type="dxa"/>
            <w:vAlign w:val="center"/>
          </w:tcPr>
          <w:p w14:paraId="6019D130"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156193</w:t>
            </w:r>
          </w:p>
        </w:tc>
        <w:tc>
          <w:tcPr>
            <w:tcW w:w="765" w:type="dxa"/>
            <w:vAlign w:val="center"/>
          </w:tcPr>
          <w:p w14:paraId="597AFAAC"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16535</w:t>
            </w:r>
          </w:p>
        </w:tc>
        <w:tc>
          <w:tcPr>
            <w:tcW w:w="765" w:type="dxa"/>
            <w:vAlign w:val="center"/>
          </w:tcPr>
          <w:p w14:paraId="5DEF8953"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10,59</w:t>
            </w:r>
          </w:p>
        </w:tc>
        <w:tc>
          <w:tcPr>
            <w:tcW w:w="765" w:type="dxa"/>
            <w:vAlign w:val="center"/>
          </w:tcPr>
          <w:p w14:paraId="4974241F"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22426</w:t>
            </w:r>
          </w:p>
        </w:tc>
        <w:tc>
          <w:tcPr>
            <w:tcW w:w="765" w:type="dxa"/>
            <w:vAlign w:val="center"/>
          </w:tcPr>
          <w:p w14:paraId="079A937B"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14,36</w:t>
            </w:r>
          </w:p>
        </w:tc>
      </w:tr>
      <w:tr w:rsidR="00A319B8" w:rsidRPr="00D46A9C" w14:paraId="1EA1A6DD" w14:textId="77777777" w:rsidTr="00A319B8">
        <w:tc>
          <w:tcPr>
            <w:tcW w:w="1574" w:type="dxa"/>
            <w:vAlign w:val="center"/>
          </w:tcPr>
          <w:p w14:paraId="56924FBD"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2012</w:t>
            </w:r>
          </w:p>
        </w:tc>
        <w:tc>
          <w:tcPr>
            <w:tcW w:w="752" w:type="dxa"/>
            <w:vAlign w:val="center"/>
          </w:tcPr>
          <w:p w14:paraId="4609FC1F"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6214</w:t>
            </w:r>
          </w:p>
        </w:tc>
        <w:tc>
          <w:tcPr>
            <w:tcW w:w="767" w:type="dxa"/>
            <w:vAlign w:val="center"/>
          </w:tcPr>
          <w:p w14:paraId="081A11C6"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415</w:t>
            </w:r>
          </w:p>
        </w:tc>
        <w:tc>
          <w:tcPr>
            <w:tcW w:w="767" w:type="dxa"/>
            <w:gridSpan w:val="2"/>
            <w:vAlign w:val="center"/>
          </w:tcPr>
          <w:p w14:paraId="6B288A9B"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6,68</w:t>
            </w:r>
          </w:p>
        </w:tc>
        <w:tc>
          <w:tcPr>
            <w:tcW w:w="767" w:type="dxa"/>
            <w:vAlign w:val="center"/>
          </w:tcPr>
          <w:p w14:paraId="0D5A468F"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1055</w:t>
            </w:r>
          </w:p>
        </w:tc>
        <w:tc>
          <w:tcPr>
            <w:tcW w:w="767" w:type="dxa"/>
            <w:vAlign w:val="center"/>
          </w:tcPr>
          <w:p w14:paraId="5B51A54D"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rPr>
              <w:t>16,98</w:t>
            </w:r>
          </w:p>
        </w:tc>
        <w:tc>
          <w:tcPr>
            <w:tcW w:w="892" w:type="dxa"/>
            <w:vAlign w:val="center"/>
          </w:tcPr>
          <w:p w14:paraId="663F7481"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141396</w:t>
            </w:r>
          </w:p>
        </w:tc>
        <w:tc>
          <w:tcPr>
            <w:tcW w:w="765" w:type="dxa"/>
            <w:vAlign w:val="center"/>
          </w:tcPr>
          <w:p w14:paraId="2B656A88"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16640</w:t>
            </w:r>
          </w:p>
        </w:tc>
        <w:tc>
          <w:tcPr>
            <w:tcW w:w="765" w:type="dxa"/>
            <w:vAlign w:val="center"/>
          </w:tcPr>
          <w:p w14:paraId="6CB4ABEF"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11,77</w:t>
            </w:r>
          </w:p>
        </w:tc>
        <w:tc>
          <w:tcPr>
            <w:tcW w:w="765" w:type="dxa"/>
            <w:vAlign w:val="center"/>
          </w:tcPr>
          <w:p w14:paraId="6A34E96E"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23412</w:t>
            </w:r>
          </w:p>
        </w:tc>
        <w:tc>
          <w:tcPr>
            <w:tcW w:w="765" w:type="dxa"/>
            <w:vAlign w:val="center"/>
          </w:tcPr>
          <w:p w14:paraId="0AEC19AD"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16,56</w:t>
            </w:r>
          </w:p>
        </w:tc>
      </w:tr>
      <w:tr w:rsidR="00A319B8" w:rsidRPr="00D46A9C" w14:paraId="0A3E0032" w14:textId="77777777" w:rsidTr="00A319B8">
        <w:tc>
          <w:tcPr>
            <w:tcW w:w="1574" w:type="dxa"/>
            <w:vAlign w:val="center"/>
          </w:tcPr>
          <w:p w14:paraId="3A8B3BC9"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2013</w:t>
            </w:r>
          </w:p>
        </w:tc>
        <w:tc>
          <w:tcPr>
            <w:tcW w:w="752" w:type="dxa"/>
            <w:vAlign w:val="center"/>
          </w:tcPr>
          <w:p w14:paraId="0A815D26"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6104</w:t>
            </w:r>
          </w:p>
        </w:tc>
        <w:tc>
          <w:tcPr>
            <w:tcW w:w="767" w:type="dxa"/>
            <w:vAlign w:val="center"/>
          </w:tcPr>
          <w:p w14:paraId="1FDF2717"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448</w:t>
            </w:r>
          </w:p>
        </w:tc>
        <w:tc>
          <w:tcPr>
            <w:tcW w:w="767" w:type="dxa"/>
            <w:gridSpan w:val="2"/>
            <w:vAlign w:val="center"/>
          </w:tcPr>
          <w:p w14:paraId="4EEB5E3E"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7,34</w:t>
            </w:r>
          </w:p>
        </w:tc>
        <w:tc>
          <w:tcPr>
            <w:tcW w:w="767" w:type="dxa"/>
            <w:vAlign w:val="center"/>
          </w:tcPr>
          <w:p w14:paraId="368B55E7"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1221</w:t>
            </w:r>
          </w:p>
        </w:tc>
        <w:tc>
          <w:tcPr>
            <w:tcW w:w="767" w:type="dxa"/>
            <w:vAlign w:val="center"/>
          </w:tcPr>
          <w:p w14:paraId="1A6B4F8B"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rPr>
              <w:t>20,00</w:t>
            </w:r>
          </w:p>
        </w:tc>
        <w:tc>
          <w:tcPr>
            <w:tcW w:w="892" w:type="dxa"/>
            <w:vAlign w:val="center"/>
          </w:tcPr>
          <w:p w14:paraId="21D74C0F"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137976</w:t>
            </w:r>
          </w:p>
        </w:tc>
        <w:tc>
          <w:tcPr>
            <w:tcW w:w="765" w:type="dxa"/>
            <w:vAlign w:val="center"/>
          </w:tcPr>
          <w:p w14:paraId="5B8D96A4"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16787</w:t>
            </w:r>
          </w:p>
        </w:tc>
        <w:tc>
          <w:tcPr>
            <w:tcW w:w="765" w:type="dxa"/>
            <w:vAlign w:val="center"/>
          </w:tcPr>
          <w:p w14:paraId="61D8FE72"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12,17</w:t>
            </w:r>
          </w:p>
        </w:tc>
        <w:tc>
          <w:tcPr>
            <w:tcW w:w="765" w:type="dxa"/>
            <w:vAlign w:val="center"/>
          </w:tcPr>
          <w:p w14:paraId="5CA658B1"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24691</w:t>
            </w:r>
          </w:p>
        </w:tc>
        <w:tc>
          <w:tcPr>
            <w:tcW w:w="765" w:type="dxa"/>
            <w:vAlign w:val="center"/>
          </w:tcPr>
          <w:p w14:paraId="74A5731C"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17,90</w:t>
            </w:r>
          </w:p>
        </w:tc>
      </w:tr>
      <w:tr w:rsidR="00A319B8" w:rsidRPr="00D46A9C" w14:paraId="41520416" w14:textId="77777777" w:rsidTr="00A319B8">
        <w:tc>
          <w:tcPr>
            <w:tcW w:w="1574" w:type="dxa"/>
            <w:vAlign w:val="center"/>
          </w:tcPr>
          <w:p w14:paraId="079A3DEF"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2014</w:t>
            </w:r>
          </w:p>
        </w:tc>
        <w:tc>
          <w:tcPr>
            <w:tcW w:w="752" w:type="dxa"/>
            <w:vAlign w:val="center"/>
          </w:tcPr>
          <w:p w14:paraId="43469D0A"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5876</w:t>
            </w:r>
          </w:p>
        </w:tc>
        <w:tc>
          <w:tcPr>
            <w:tcW w:w="767" w:type="dxa"/>
            <w:vAlign w:val="center"/>
          </w:tcPr>
          <w:p w14:paraId="070370B6"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376</w:t>
            </w:r>
          </w:p>
        </w:tc>
        <w:tc>
          <w:tcPr>
            <w:tcW w:w="767" w:type="dxa"/>
            <w:gridSpan w:val="2"/>
            <w:vAlign w:val="center"/>
          </w:tcPr>
          <w:p w14:paraId="2A07B50F"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6,40</w:t>
            </w:r>
          </w:p>
        </w:tc>
        <w:tc>
          <w:tcPr>
            <w:tcW w:w="767" w:type="dxa"/>
            <w:vAlign w:val="center"/>
          </w:tcPr>
          <w:p w14:paraId="04B9CA1C"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1089</w:t>
            </w:r>
          </w:p>
        </w:tc>
        <w:tc>
          <w:tcPr>
            <w:tcW w:w="767" w:type="dxa"/>
            <w:vAlign w:val="center"/>
          </w:tcPr>
          <w:p w14:paraId="668B367D"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rPr>
              <w:t>18,53</w:t>
            </w:r>
          </w:p>
        </w:tc>
        <w:tc>
          <w:tcPr>
            <w:tcW w:w="892" w:type="dxa"/>
            <w:vAlign w:val="center"/>
          </w:tcPr>
          <w:p w14:paraId="05B63A99"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109358</w:t>
            </w:r>
          </w:p>
        </w:tc>
        <w:tc>
          <w:tcPr>
            <w:tcW w:w="765" w:type="dxa"/>
            <w:vAlign w:val="center"/>
          </w:tcPr>
          <w:p w14:paraId="3AF2A340"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13387</w:t>
            </w:r>
          </w:p>
        </w:tc>
        <w:tc>
          <w:tcPr>
            <w:tcW w:w="765" w:type="dxa"/>
            <w:vAlign w:val="center"/>
          </w:tcPr>
          <w:p w14:paraId="096D936A"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12,24</w:t>
            </w:r>
          </w:p>
        </w:tc>
        <w:tc>
          <w:tcPr>
            <w:tcW w:w="765" w:type="dxa"/>
            <w:vAlign w:val="center"/>
          </w:tcPr>
          <w:p w14:paraId="4BBCEFB9"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19776</w:t>
            </w:r>
          </w:p>
        </w:tc>
        <w:tc>
          <w:tcPr>
            <w:tcW w:w="765" w:type="dxa"/>
            <w:vAlign w:val="center"/>
          </w:tcPr>
          <w:p w14:paraId="2A45581C"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18,08</w:t>
            </w:r>
          </w:p>
        </w:tc>
      </w:tr>
      <w:tr w:rsidR="00A319B8" w:rsidRPr="00D46A9C" w14:paraId="76188549" w14:textId="77777777" w:rsidTr="00A319B8">
        <w:tc>
          <w:tcPr>
            <w:tcW w:w="1574" w:type="dxa"/>
            <w:vAlign w:val="center"/>
          </w:tcPr>
          <w:p w14:paraId="027398A3"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2015</w:t>
            </w:r>
          </w:p>
        </w:tc>
        <w:tc>
          <w:tcPr>
            <w:tcW w:w="752" w:type="dxa"/>
            <w:vAlign w:val="center"/>
          </w:tcPr>
          <w:p w14:paraId="27B3541F"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5763</w:t>
            </w:r>
          </w:p>
        </w:tc>
        <w:tc>
          <w:tcPr>
            <w:tcW w:w="767" w:type="dxa"/>
            <w:vAlign w:val="center"/>
          </w:tcPr>
          <w:p w14:paraId="25AEF7DE"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377</w:t>
            </w:r>
          </w:p>
        </w:tc>
        <w:tc>
          <w:tcPr>
            <w:tcW w:w="767" w:type="dxa"/>
            <w:gridSpan w:val="2"/>
            <w:vAlign w:val="center"/>
          </w:tcPr>
          <w:p w14:paraId="4467B885"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6,54</w:t>
            </w:r>
          </w:p>
        </w:tc>
        <w:tc>
          <w:tcPr>
            <w:tcW w:w="767" w:type="dxa"/>
            <w:vAlign w:val="center"/>
          </w:tcPr>
          <w:p w14:paraId="5A1E9AFC"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1058</w:t>
            </w:r>
          </w:p>
        </w:tc>
        <w:tc>
          <w:tcPr>
            <w:tcW w:w="767" w:type="dxa"/>
            <w:vAlign w:val="center"/>
          </w:tcPr>
          <w:p w14:paraId="632C9920"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rPr>
              <w:t>18,36</w:t>
            </w:r>
          </w:p>
        </w:tc>
        <w:tc>
          <w:tcPr>
            <w:tcW w:w="892" w:type="dxa"/>
            <w:vAlign w:val="center"/>
          </w:tcPr>
          <w:p w14:paraId="40FB49D3"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101863</w:t>
            </w:r>
          </w:p>
        </w:tc>
        <w:tc>
          <w:tcPr>
            <w:tcW w:w="765" w:type="dxa"/>
            <w:vAlign w:val="center"/>
          </w:tcPr>
          <w:p w14:paraId="034BFE65"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12771</w:t>
            </w:r>
          </w:p>
        </w:tc>
        <w:tc>
          <w:tcPr>
            <w:tcW w:w="765" w:type="dxa"/>
            <w:vAlign w:val="center"/>
          </w:tcPr>
          <w:p w14:paraId="156B1AE5"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12,54</w:t>
            </w:r>
          </w:p>
        </w:tc>
        <w:tc>
          <w:tcPr>
            <w:tcW w:w="765" w:type="dxa"/>
            <w:vAlign w:val="center"/>
          </w:tcPr>
          <w:p w14:paraId="48F3917E"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19176</w:t>
            </w:r>
          </w:p>
        </w:tc>
        <w:tc>
          <w:tcPr>
            <w:tcW w:w="765" w:type="dxa"/>
            <w:vAlign w:val="center"/>
          </w:tcPr>
          <w:p w14:paraId="4321787F"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18,83</w:t>
            </w:r>
          </w:p>
        </w:tc>
      </w:tr>
      <w:tr w:rsidR="00A319B8" w:rsidRPr="00D46A9C" w14:paraId="70D8F4EA" w14:textId="77777777" w:rsidTr="00A319B8">
        <w:tc>
          <w:tcPr>
            <w:tcW w:w="1574" w:type="dxa"/>
            <w:vAlign w:val="center"/>
          </w:tcPr>
          <w:p w14:paraId="25BE49F7"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2016</w:t>
            </w:r>
          </w:p>
        </w:tc>
        <w:tc>
          <w:tcPr>
            <w:tcW w:w="752" w:type="dxa"/>
            <w:vAlign w:val="center"/>
          </w:tcPr>
          <w:p w14:paraId="102859BB"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5566</w:t>
            </w:r>
          </w:p>
        </w:tc>
        <w:tc>
          <w:tcPr>
            <w:tcW w:w="767" w:type="dxa"/>
            <w:vAlign w:val="center"/>
          </w:tcPr>
          <w:p w14:paraId="77071BF8"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328</w:t>
            </w:r>
          </w:p>
        </w:tc>
        <w:tc>
          <w:tcPr>
            <w:tcW w:w="767" w:type="dxa"/>
            <w:gridSpan w:val="2"/>
            <w:vAlign w:val="center"/>
          </w:tcPr>
          <w:p w14:paraId="66C8EC68"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5,89</w:t>
            </w:r>
          </w:p>
        </w:tc>
        <w:tc>
          <w:tcPr>
            <w:tcW w:w="767" w:type="dxa"/>
            <w:vAlign w:val="center"/>
          </w:tcPr>
          <w:p w14:paraId="4522409A"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1008</w:t>
            </w:r>
          </w:p>
        </w:tc>
        <w:tc>
          <w:tcPr>
            <w:tcW w:w="767" w:type="dxa"/>
            <w:vAlign w:val="center"/>
          </w:tcPr>
          <w:p w14:paraId="4E152039"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rPr>
              <w:t>18,11</w:t>
            </w:r>
          </w:p>
        </w:tc>
        <w:tc>
          <w:tcPr>
            <w:tcW w:w="892" w:type="dxa"/>
            <w:vAlign w:val="center"/>
          </w:tcPr>
          <w:p w14:paraId="1B82011A"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96242</w:t>
            </w:r>
          </w:p>
        </w:tc>
        <w:tc>
          <w:tcPr>
            <w:tcW w:w="765" w:type="dxa"/>
            <w:vAlign w:val="center"/>
          </w:tcPr>
          <w:p w14:paraId="6571067A"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12417</w:t>
            </w:r>
          </w:p>
        </w:tc>
        <w:tc>
          <w:tcPr>
            <w:tcW w:w="765" w:type="dxa"/>
            <w:vAlign w:val="center"/>
          </w:tcPr>
          <w:p w14:paraId="3C1273D3"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12,90</w:t>
            </w:r>
          </w:p>
        </w:tc>
        <w:tc>
          <w:tcPr>
            <w:tcW w:w="765" w:type="dxa"/>
            <w:vAlign w:val="center"/>
          </w:tcPr>
          <w:p w14:paraId="2AF24902"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18898</w:t>
            </w:r>
          </w:p>
        </w:tc>
        <w:tc>
          <w:tcPr>
            <w:tcW w:w="765" w:type="dxa"/>
            <w:vAlign w:val="center"/>
          </w:tcPr>
          <w:p w14:paraId="2BE7A606"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19,64</w:t>
            </w:r>
          </w:p>
        </w:tc>
      </w:tr>
      <w:tr w:rsidR="00A319B8" w:rsidRPr="00D46A9C" w14:paraId="3ADFF0CF" w14:textId="77777777" w:rsidTr="00A319B8">
        <w:tc>
          <w:tcPr>
            <w:tcW w:w="1574" w:type="dxa"/>
            <w:vAlign w:val="center"/>
          </w:tcPr>
          <w:p w14:paraId="4E38B2D0"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2017</w:t>
            </w:r>
          </w:p>
        </w:tc>
        <w:tc>
          <w:tcPr>
            <w:tcW w:w="752" w:type="dxa"/>
            <w:vAlign w:val="center"/>
          </w:tcPr>
          <w:p w14:paraId="7030AE80"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5279</w:t>
            </w:r>
          </w:p>
        </w:tc>
        <w:tc>
          <w:tcPr>
            <w:tcW w:w="767" w:type="dxa"/>
            <w:vAlign w:val="center"/>
          </w:tcPr>
          <w:p w14:paraId="16A355A5"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329</w:t>
            </w:r>
          </w:p>
        </w:tc>
        <w:tc>
          <w:tcPr>
            <w:tcW w:w="767" w:type="dxa"/>
            <w:gridSpan w:val="2"/>
            <w:vAlign w:val="center"/>
          </w:tcPr>
          <w:p w14:paraId="13195936"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6,23</w:t>
            </w:r>
          </w:p>
        </w:tc>
        <w:tc>
          <w:tcPr>
            <w:tcW w:w="767" w:type="dxa"/>
            <w:vAlign w:val="center"/>
          </w:tcPr>
          <w:p w14:paraId="4E801DEB"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938</w:t>
            </w:r>
          </w:p>
        </w:tc>
        <w:tc>
          <w:tcPr>
            <w:tcW w:w="767" w:type="dxa"/>
            <w:vAlign w:val="center"/>
          </w:tcPr>
          <w:p w14:paraId="2408AE25"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rPr>
              <w:t>17,77</w:t>
            </w:r>
          </w:p>
        </w:tc>
        <w:tc>
          <w:tcPr>
            <w:tcW w:w="892" w:type="dxa"/>
            <w:vAlign w:val="center"/>
          </w:tcPr>
          <w:p w14:paraId="7C0D78E3"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88844</w:t>
            </w:r>
          </w:p>
        </w:tc>
        <w:tc>
          <w:tcPr>
            <w:tcW w:w="765" w:type="dxa"/>
            <w:vAlign w:val="center"/>
          </w:tcPr>
          <w:p w14:paraId="2BE38631"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11799</w:t>
            </w:r>
          </w:p>
        </w:tc>
        <w:tc>
          <w:tcPr>
            <w:tcW w:w="765" w:type="dxa"/>
            <w:vAlign w:val="center"/>
          </w:tcPr>
          <w:p w14:paraId="529FC4AA"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13,28</w:t>
            </w:r>
          </w:p>
        </w:tc>
        <w:tc>
          <w:tcPr>
            <w:tcW w:w="765" w:type="dxa"/>
            <w:vAlign w:val="center"/>
          </w:tcPr>
          <w:p w14:paraId="564896CE"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17891</w:t>
            </w:r>
          </w:p>
        </w:tc>
        <w:tc>
          <w:tcPr>
            <w:tcW w:w="765" w:type="dxa"/>
            <w:vAlign w:val="center"/>
          </w:tcPr>
          <w:p w14:paraId="39CE5000"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20,14</w:t>
            </w:r>
          </w:p>
        </w:tc>
      </w:tr>
      <w:tr w:rsidR="00A319B8" w:rsidRPr="00D46A9C" w14:paraId="113FC5EC" w14:textId="77777777" w:rsidTr="00A319B8">
        <w:tc>
          <w:tcPr>
            <w:tcW w:w="1574" w:type="dxa"/>
            <w:vAlign w:val="center"/>
          </w:tcPr>
          <w:p w14:paraId="3C2602C0"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2018</w:t>
            </w:r>
          </w:p>
        </w:tc>
        <w:tc>
          <w:tcPr>
            <w:tcW w:w="752" w:type="dxa"/>
            <w:vAlign w:val="center"/>
          </w:tcPr>
          <w:p w14:paraId="19445984"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4732</w:t>
            </w:r>
          </w:p>
        </w:tc>
        <w:tc>
          <w:tcPr>
            <w:tcW w:w="767" w:type="dxa"/>
            <w:vAlign w:val="center"/>
          </w:tcPr>
          <w:p w14:paraId="6E2AE7A7"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283</w:t>
            </w:r>
          </w:p>
        </w:tc>
        <w:tc>
          <w:tcPr>
            <w:tcW w:w="767" w:type="dxa"/>
            <w:gridSpan w:val="2"/>
            <w:vAlign w:val="center"/>
          </w:tcPr>
          <w:p w14:paraId="7F05F58A"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5,98</w:t>
            </w:r>
          </w:p>
        </w:tc>
        <w:tc>
          <w:tcPr>
            <w:tcW w:w="767" w:type="dxa"/>
            <w:vAlign w:val="center"/>
          </w:tcPr>
          <w:p w14:paraId="22A9A359"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812</w:t>
            </w:r>
          </w:p>
        </w:tc>
        <w:tc>
          <w:tcPr>
            <w:tcW w:w="767" w:type="dxa"/>
            <w:vAlign w:val="center"/>
          </w:tcPr>
          <w:p w14:paraId="60EC5CAE"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rPr>
              <w:t>17,16</w:t>
            </w:r>
          </w:p>
        </w:tc>
        <w:tc>
          <w:tcPr>
            <w:tcW w:w="892" w:type="dxa"/>
            <w:vAlign w:val="center"/>
          </w:tcPr>
          <w:p w14:paraId="66AC66C3"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81448</w:t>
            </w:r>
          </w:p>
        </w:tc>
        <w:tc>
          <w:tcPr>
            <w:tcW w:w="765" w:type="dxa"/>
            <w:vAlign w:val="center"/>
          </w:tcPr>
          <w:p w14:paraId="7EEF21B9"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11062</w:t>
            </w:r>
          </w:p>
        </w:tc>
        <w:tc>
          <w:tcPr>
            <w:tcW w:w="765" w:type="dxa"/>
            <w:vAlign w:val="center"/>
          </w:tcPr>
          <w:p w14:paraId="36EDC313"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13,58</w:t>
            </w:r>
          </w:p>
        </w:tc>
        <w:tc>
          <w:tcPr>
            <w:tcW w:w="765" w:type="dxa"/>
            <w:vAlign w:val="center"/>
          </w:tcPr>
          <w:p w14:paraId="5A6175F6" w14:textId="77777777" w:rsidR="00A319B8" w:rsidRPr="00D46A9C" w:rsidRDefault="00A319B8" w:rsidP="0087441C">
            <w:pPr>
              <w:widowControl w:val="0"/>
              <w:suppressAutoHyphens w:val="0"/>
              <w:spacing w:after="0" w:line="360" w:lineRule="auto"/>
              <w:ind w:left="-108" w:right="-108"/>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16676</w:t>
            </w:r>
          </w:p>
        </w:tc>
        <w:tc>
          <w:tcPr>
            <w:tcW w:w="765" w:type="dxa"/>
            <w:vAlign w:val="center"/>
          </w:tcPr>
          <w:p w14:paraId="67F731D6" w14:textId="77777777" w:rsidR="00A319B8" w:rsidRPr="00D46A9C" w:rsidRDefault="00A319B8" w:rsidP="0087441C">
            <w:pPr>
              <w:widowControl w:val="0"/>
              <w:suppressAutoHyphens w:val="0"/>
              <w:spacing w:after="0" w:line="360" w:lineRule="auto"/>
              <w:ind w:left="-108"/>
              <w:jc w:val="center"/>
              <w:rPr>
                <w:rFonts w:ascii="Times New Roman" w:hAnsi="Times New Roman" w:cs="Times New Roman"/>
                <w:sz w:val="28"/>
                <w:szCs w:val="28"/>
              </w:rPr>
            </w:pPr>
            <w:r w:rsidRPr="00D46A9C">
              <w:rPr>
                <w:rFonts w:ascii="Times New Roman" w:hAnsi="Times New Roman" w:cs="Times New Roman"/>
                <w:sz w:val="28"/>
                <w:szCs w:val="28"/>
                <w:lang w:val="uk-UA"/>
              </w:rPr>
              <w:t>20,47</w:t>
            </w:r>
          </w:p>
        </w:tc>
      </w:tr>
      <w:tr w:rsidR="00A319B8" w:rsidRPr="00571FA0" w14:paraId="32405A25" w14:textId="77777777" w:rsidTr="00571FA0">
        <w:trPr>
          <w:cantSplit/>
          <w:trHeight w:val="1852"/>
        </w:trPr>
        <w:tc>
          <w:tcPr>
            <w:tcW w:w="1574" w:type="dxa"/>
            <w:textDirection w:val="btLr"/>
            <w:vAlign w:val="center"/>
          </w:tcPr>
          <w:p w14:paraId="5698A6C8" w14:textId="19AD0C5B" w:rsidR="00A319B8" w:rsidRPr="00571FA0" w:rsidRDefault="00A319B8" w:rsidP="0087441C">
            <w:pPr>
              <w:widowControl w:val="0"/>
              <w:suppressAutoHyphens w:val="0"/>
              <w:spacing w:after="0" w:line="360" w:lineRule="auto"/>
              <w:ind w:left="-102" w:right="-108"/>
              <w:jc w:val="center"/>
              <w:rPr>
                <w:rFonts w:ascii="Times New Roman" w:hAnsi="Times New Roman" w:cs="Times New Roman"/>
                <w:bCs/>
                <w:sz w:val="28"/>
                <w:szCs w:val="28"/>
                <w:lang w:val="uk-UA"/>
              </w:rPr>
            </w:pPr>
            <w:r w:rsidRPr="00571FA0">
              <w:rPr>
                <w:rFonts w:ascii="Times New Roman" w:hAnsi="Times New Roman" w:cs="Times New Roman"/>
                <w:bCs/>
                <w:sz w:val="28"/>
                <w:szCs w:val="28"/>
                <w:lang w:val="uk-UA"/>
              </w:rPr>
              <w:t>2008/2018,</w:t>
            </w:r>
            <w:r w:rsidR="00570CC6" w:rsidRPr="00571FA0">
              <w:rPr>
                <w:rFonts w:ascii="Times New Roman" w:hAnsi="Times New Roman" w:cs="Times New Roman"/>
                <w:bCs/>
                <w:sz w:val="28"/>
                <w:szCs w:val="28"/>
                <w:lang w:val="uk-UA"/>
              </w:rPr>
              <w:t>%</w:t>
            </w:r>
          </w:p>
        </w:tc>
        <w:tc>
          <w:tcPr>
            <w:tcW w:w="752" w:type="dxa"/>
            <w:textDirection w:val="btLr"/>
            <w:vAlign w:val="center"/>
          </w:tcPr>
          <w:p w14:paraId="39431B67" w14:textId="77777777" w:rsidR="00A319B8" w:rsidRPr="00571FA0" w:rsidRDefault="00A319B8" w:rsidP="0087441C">
            <w:pPr>
              <w:widowControl w:val="0"/>
              <w:suppressAutoHyphens w:val="0"/>
              <w:spacing w:after="0" w:line="360" w:lineRule="auto"/>
              <w:ind w:left="-102" w:right="-108"/>
              <w:jc w:val="center"/>
              <w:rPr>
                <w:rFonts w:ascii="Times New Roman" w:hAnsi="Times New Roman" w:cs="Times New Roman"/>
                <w:bCs/>
                <w:sz w:val="28"/>
                <w:szCs w:val="28"/>
                <w:lang w:val="uk-UA"/>
              </w:rPr>
            </w:pPr>
            <w:r w:rsidRPr="00571FA0">
              <w:rPr>
                <w:rFonts w:ascii="Times New Roman" w:hAnsi="Times New Roman" w:cs="Times New Roman"/>
                <w:bCs/>
                <w:sz w:val="28"/>
                <w:szCs w:val="28"/>
                <w:lang w:val="uk-UA"/>
              </w:rPr>
              <w:t>-38,2</w:t>
            </w:r>
          </w:p>
        </w:tc>
        <w:tc>
          <w:tcPr>
            <w:tcW w:w="1524" w:type="dxa"/>
            <w:gridSpan w:val="2"/>
            <w:textDirection w:val="btLr"/>
            <w:vAlign w:val="center"/>
          </w:tcPr>
          <w:p w14:paraId="5E7F029A" w14:textId="77777777" w:rsidR="00A319B8" w:rsidRPr="00571FA0" w:rsidRDefault="00A319B8" w:rsidP="0087441C">
            <w:pPr>
              <w:widowControl w:val="0"/>
              <w:suppressAutoHyphens w:val="0"/>
              <w:spacing w:after="0" w:line="360" w:lineRule="auto"/>
              <w:ind w:left="-102" w:right="-108"/>
              <w:jc w:val="center"/>
              <w:rPr>
                <w:rFonts w:ascii="Times New Roman" w:hAnsi="Times New Roman" w:cs="Times New Roman"/>
                <w:bCs/>
                <w:sz w:val="28"/>
                <w:szCs w:val="28"/>
                <w:lang w:val="uk-UA"/>
              </w:rPr>
            </w:pPr>
            <w:r w:rsidRPr="00571FA0">
              <w:rPr>
                <w:rFonts w:ascii="Times New Roman" w:hAnsi="Times New Roman" w:cs="Times New Roman"/>
                <w:bCs/>
                <w:sz w:val="28"/>
                <w:szCs w:val="28"/>
                <w:lang w:val="uk-UA"/>
              </w:rPr>
              <w:t>-49,2</w:t>
            </w:r>
          </w:p>
        </w:tc>
        <w:tc>
          <w:tcPr>
            <w:tcW w:w="1544" w:type="dxa"/>
            <w:gridSpan w:val="3"/>
            <w:textDirection w:val="btLr"/>
            <w:vAlign w:val="center"/>
          </w:tcPr>
          <w:p w14:paraId="4993B306" w14:textId="77777777" w:rsidR="00A319B8" w:rsidRPr="00571FA0" w:rsidRDefault="00A319B8" w:rsidP="0087441C">
            <w:pPr>
              <w:widowControl w:val="0"/>
              <w:suppressAutoHyphens w:val="0"/>
              <w:spacing w:after="0" w:line="360" w:lineRule="auto"/>
              <w:ind w:left="-102" w:right="-108"/>
              <w:jc w:val="center"/>
              <w:rPr>
                <w:rFonts w:ascii="Times New Roman" w:hAnsi="Times New Roman" w:cs="Times New Roman"/>
                <w:bCs/>
                <w:sz w:val="28"/>
                <w:szCs w:val="28"/>
                <w:lang w:val="uk-UA"/>
              </w:rPr>
            </w:pPr>
            <w:r w:rsidRPr="00571FA0">
              <w:rPr>
                <w:rFonts w:ascii="Times New Roman" w:hAnsi="Times New Roman" w:cs="Times New Roman"/>
                <w:bCs/>
                <w:sz w:val="28"/>
                <w:szCs w:val="28"/>
                <w:lang w:val="uk-UA"/>
              </w:rPr>
              <w:t>-28,0</w:t>
            </w:r>
          </w:p>
        </w:tc>
        <w:tc>
          <w:tcPr>
            <w:tcW w:w="892" w:type="dxa"/>
            <w:textDirection w:val="btLr"/>
            <w:vAlign w:val="center"/>
          </w:tcPr>
          <w:p w14:paraId="4247C84B" w14:textId="77777777" w:rsidR="00A319B8" w:rsidRPr="00571FA0" w:rsidRDefault="00A319B8" w:rsidP="0087441C">
            <w:pPr>
              <w:widowControl w:val="0"/>
              <w:suppressAutoHyphens w:val="0"/>
              <w:spacing w:after="0" w:line="360" w:lineRule="auto"/>
              <w:ind w:left="-102" w:right="-108"/>
              <w:jc w:val="center"/>
              <w:rPr>
                <w:rFonts w:ascii="Times New Roman" w:hAnsi="Times New Roman" w:cs="Times New Roman"/>
                <w:bCs/>
                <w:sz w:val="28"/>
                <w:szCs w:val="28"/>
                <w:lang w:val="uk-UA"/>
              </w:rPr>
            </w:pPr>
            <w:r w:rsidRPr="00571FA0">
              <w:rPr>
                <w:rFonts w:ascii="Times New Roman" w:hAnsi="Times New Roman" w:cs="Times New Roman"/>
                <w:bCs/>
                <w:sz w:val="28"/>
                <w:szCs w:val="28"/>
                <w:lang w:val="uk-UA"/>
              </w:rPr>
              <w:t>-59,5</w:t>
            </w:r>
          </w:p>
        </w:tc>
        <w:tc>
          <w:tcPr>
            <w:tcW w:w="1530" w:type="dxa"/>
            <w:gridSpan w:val="2"/>
            <w:textDirection w:val="btLr"/>
            <w:vAlign w:val="center"/>
          </w:tcPr>
          <w:p w14:paraId="56DBBA4A" w14:textId="77777777" w:rsidR="00A319B8" w:rsidRPr="00571FA0" w:rsidRDefault="00A319B8" w:rsidP="0087441C">
            <w:pPr>
              <w:widowControl w:val="0"/>
              <w:suppressAutoHyphens w:val="0"/>
              <w:spacing w:after="0" w:line="360" w:lineRule="auto"/>
              <w:ind w:left="-102" w:right="-108"/>
              <w:jc w:val="center"/>
              <w:rPr>
                <w:rFonts w:ascii="Times New Roman" w:hAnsi="Times New Roman" w:cs="Times New Roman"/>
                <w:bCs/>
                <w:sz w:val="28"/>
                <w:szCs w:val="28"/>
                <w:lang w:val="uk-UA"/>
              </w:rPr>
            </w:pPr>
            <w:r w:rsidRPr="00571FA0">
              <w:rPr>
                <w:rFonts w:ascii="Times New Roman" w:hAnsi="Times New Roman" w:cs="Times New Roman"/>
                <w:bCs/>
                <w:sz w:val="28"/>
                <w:szCs w:val="28"/>
                <w:lang w:val="uk-UA"/>
              </w:rPr>
              <w:t>-27,8</w:t>
            </w:r>
          </w:p>
        </w:tc>
        <w:tc>
          <w:tcPr>
            <w:tcW w:w="1530" w:type="dxa"/>
            <w:gridSpan w:val="2"/>
            <w:textDirection w:val="btLr"/>
            <w:vAlign w:val="center"/>
          </w:tcPr>
          <w:p w14:paraId="468688F1" w14:textId="77777777" w:rsidR="00A319B8" w:rsidRPr="00571FA0" w:rsidRDefault="00A319B8" w:rsidP="0087441C">
            <w:pPr>
              <w:widowControl w:val="0"/>
              <w:suppressAutoHyphens w:val="0"/>
              <w:spacing w:after="0" w:line="360" w:lineRule="auto"/>
              <w:ind w:left="-102" w:right="-108"/>
              <w:jc w:val="center"/>
              <w:rPr>
                <w:rFonts w:ascii="Times New Roman" w:hAnsi="Times New Roman" w:cs="Times New Roman"/>
                <w:bCs/>
                <w:sz w:val="28"/>
                <w:szCs w:val="28"/>
                <w:lang w:val="uk-UA"/>
              </w:rPr>
            </w:pPr>
            <w:r w:rsidRPr="00571FA0">
              <w:rPr>
                <w:rFonts w:ascii="Times New Roman" w:hAnsi="Times New Roman" w:cs="Times New Roman"/>
                <w:bCs/>
                <w:sz w:val="28"/>
                <w:szCs w:val="28"/>
                <w:lang w:val="uk-UA"/>
              </w:rPr>
              <w:t>-20,7</w:t>
            </w:r>
          </w:p>
        </w:tc>
      </w:tr>
    </w:tbl>
    <w:p w14:paraId="53963675" w14:textId="1D0EF261" w:rsidR="00A319B8" w:rsidRDefault="00C93E34" w:rsidP="00C93E34">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Б.9</w:t>
      </w:r>
    </w:p>
    <w:p w14:paraId="6CDD73AD" w14:textId="77777777" w:rsidR="00C93E34" w:rsidRDefault="00C93E34" w:rsidP="00C93E34">
      <w:pPr>
        <w:widowControl w:val="0"/>
        <w:suppressAutoHyphens w:val="0"/>
        <w:spacing w:after="0" w:line="360" w:lineRule="auto"/>
        <w:jc w:val="center"/>
        <w:rPr>
          <w:rFonts w:ascii="Times New Roman" w:hAnsi="Times New Roman" w:cs="Times New Roman"/>
          <w:b/>
          <w:bCs/>
          <w:sz w:val="28"/>
          <w:szCs w:val="28"/>
          <w:lang w:val="uk-UA"/>
        </w:rPr>
      </w:pPr>
      <w:r w:rsidRPr="00C93E34">
        <w:rPr>
          <w:rFonts w:ascii="Times New Roman" w:hAnsi="Times New Roman" w:cs="Times New Roman"/>
          <w:b/>
          <w:bCs/>
          <w:sz w:val="28"/>
          <w:szCs w:val="28"/>
          <w:lang w:val="uk-UA"/>
        </w:rPr>
        <w:t xml:space="preserve">Фактори ризику репродуктивних втрат у пацієнток </w:t>
      </w:r>
    </w:p>
    <w:p w14:paraId="20D8B8C1" w14:textId="16A45E5B" w:rsidR="00C93E34" w:rsidRPr="00C93E34" w:rsidRDefault="00C93E34" w:rsidP="00C93E34">
      <w:pPr>
        <w:widowControl w:val="0"/>
        <w:suppressAutoHyphens w:val="0"/>
        <w:spacing w:after="0" w:line="360" w:lineRule="auto"/>
        <w:jc w:val="center"/>
        <w:rPr>
          <w:rFonts w:ascii="Times New Roman" w:hAnsi="Times New Roman" w:cs="Times New Roman"/>
          <w:b/>
          <w:bCs/>
          <w:sz w:val="28"/>
          <w:szCs w:val="28"/>
          <w:lang w:val="uk-UA"/>
        </w:rPr>
      </w:pPr>
      <w:r w:rsidRPr="00C93E34">
        <w:rPr>
          <w:rFonts w:ascii="Times New Roman" w:hAnsi="Times New Roman" w:cs="Times New Roman"/>
          <w:b/>
          <w:bCs/>
          <w:sz w:val="28"/>
          <w:szCs w:val="28"/>
          <w:lang w:val="uk-UA"/>
        </w:rPr>
        <w:t>з обтяженим акушерським анамнезом (</w:t>
      </w:r>
      <w:proofErr w:type="spellStart"/>
      <w:r w:rsidRPr="00C93E34">
        <w:rPr>
          <w:rFonts w:ascii="Times New Roman" w:hAnsi="Times New Roman" w:cs="Times New Roman"/>
          <w:b/>
          <w:bCs/>
          <w:sz w:val="28"/>
          <w:szCs w:val="28"/>
          <w:lang w:val="uk-UA"/>
        </w:rPr>
        <w:t>абс</w:t>
      </w:r>
      <w:proofErr w:type="spellEnd"/>
      <w:r w:rsidRPr="00C93E34">
        <w:rPr>
          <w:rFonts w:ascii="Times New Roman" w:hAnsi="Times New Roman" w:cs="Times New Roman"/>
          <w:b/>
          <w:bCs/>
          <w:sz w:val="28"/>
          <w:szCs w:val="28"/>
          <w:lang w:val="uk-UA"/>
        </w:rPr>
        <w:t>. ч.;</w:t>
      </w:r>
      <w:r w:rsidR="00340D39">
        <w:rPr>
          <w:rFonts w:ascii="Times New Roman" w:hAnsi="Times New Roman" w:cs="Times New Roman"/>
          <w:b/>
          <w:bCs/>
          <w:sz w:val="28"/>
          <w:szCs w:val="28"/>
          <w:lang w:val="uk-UA"/>
        </w:rPr>
        <w:t xml:space="preserve"> </w:t>
      </w:r>
      <w:r w:rsidRPr="00C93E34">
        <w:rPr>
          <w:rFonts w:ascii="Times New Roman" w:hAnsi="Times New Roman" w:cs="Times New Roman"/>
          <w:b/>
          <w:bCs/>
          <w:sz w:val="28"/>
          <w:szCs w:val="28"/>
          <w:lang w:val="uk-UA"/>
        </w:rPr>
        <w:t>%)</w:t>
      </w:r>
    </w:p>
    <w:tbl>
      <w:tblPr>
        <w:tblW w:w="9346"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31"/>
        <w:gridCol w:w="1457"/>
        <w:gridCol w:w="1458"/>
      </w:tblGrid>
      <w:tr w:rsidR="00C93E34" w:rsidRPr="00571FA0" w14:paraId="7725B88D" w14:textId="77777777" w:rsidTr="00104F7A">
        <w:trPr>
          <w:trHeight w:val="390"/>
        </w:trPr>
        <w:tc>
          <w:tcPr>
            <w:tcW w:w="6431" w:type="dxa"/>
            <w:vAlign w:val="center"/>
          </w:tcPr>
          <w:p w14:paraId="35347D22"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Фактори ризику</w:t>
            </w:r>
          </w:p>
        </w:tc>
        <w:tc>
          <w:tcPr>
            <w:tcW w:w="1457" w:type="dxa"/>
            <w:noWrap/>
            <w:vAlign w:val="center"/>
          </w:tcPr>
          <w:p w14:paraId="39B163F5"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proofErr w:type="spellStart"/>
            <w:r w:rsidRPr="00571FA0">
              <w:rPr>
                <w:rFonts w:ascii="Times New Roman" w:hAnsi="Times New Roman" w:cs="Times New Roman"/>
                <w:sz w:val="26"/>
                <w:szCs w:val="26"/>
                <w:lang w:val="uk-UA" w:eastAsia="ru-RU"/>
              </w:rPr>
              <w:t>Абс</w:t>
            </w:r>
            <w:proofErr w:type="spellEnd"/>
            <w:r w:rsidRPr="00571FA0">
              <w:rPr>
                <w:rFonts w:ascii="Times New Roman" w:hAnsi="Times New Roman" w:cs="Times New Roman"/>
                <w:sz w:val="26"/>
                <w:szCs w:val="26"/>
                <w:lang w:val="uk-UA" w:eastAsia="ru-RU"/>
              </w:rPr>
              <w:t>. ч.</w:t>
            </w:r>
          </w:p>
        </w:tc>
        <w:tc>
          <w:tcPr>
            <w:tcW w:w="1458" w:type="dxa"/>
            <w:noWrap/>
            <w:vAlign w:val="center"/>
          </w:tcPr>
          <w:p w14:paraId="65548957"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w:t>
            </w:r>
          </w:p>
        </w:tc>
      </w:tr>
      <w:tr w:rsidR="00C93E34" w:rsidRPr="00571FA0" w14:paraId="39FBFCB8" w14:textId="77777777" w:rsidTr="00104F7A">
        <w:trPr>
          <w:trHeight w:val="390"/>
        </w:trPr>
        <w:tc>
          <w:tcPr>
            <w:tcW w:w="6431" w:type="dxa"/>
            <w:vAlign w:val="center"/>
          </w:tcPr>
          <w:p w14:paraId="01DD8987" w14:textId="77777777" w:rsidR="00C93E34" w:rsidRPr="00571FA0" w:rsidRDefault="00C93E34" w:rsidP="00104F7A">
            <w:pPr>
              <w:widowControl w:val="0"/>
              <w:suppressAutoHyphens w:val="0"/>
              <w:spacing w:after="0" w:line="343"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Вік старше 35–39 років</w:t>
            </w:r>
          </w:p>
        </w:tc>
        <w:tc>
          <w:tcPr>
            <w:tcW w:w="1457" w:type="dxa"/>
            <w:noWrap/>
            <w:vAlign w:val="center"/>
          </w:tcPr>
          <w:p w14:paraId="2AF1A429"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48</w:t>
            </w:r>
          </w:p>
        </w:tc>
        <w:tc>
          <w:tcPr>
            <w:tcW w:w="1458" w:type="dxa"/>
            <w:noWrap/>
            <w:vAlign w:val="center"/>
          </w:tcPr>
          <w:p w14:paraId="13338181"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24,00</w:t>
            </w:r>
          </w:p>
        </w:tc>
      </w:tr>
      <w:tr w:rsidR="00C93E34" w:rsidRPr="00571FA0" w14:paraId="62A706DA" w14:textId="77777777" w:rsidTr="00104F7A">
        <w:trPr>
          <w:trHeight w:val="390"/>
        </w:trPr>
        <w:tc>
          <w:tcPr>
            <w:tcW w:w="6431" w:type="dxa"/>
            <w:vAlign w:val="center"/>
          </w:tcPr>
          <w:p w14:paraId="131AE3EE" w14:textId="77777777" w:rsidR="00C93E34" w:rsidRPr="00571FA0" w:rsidRDefault="00C93E34" w:rsidP="00104F7A">
            <w:pPr>
              <w:widowControl w:val="0"/>
              <w:suppressAutoHyphens w:val="0"/>
              <w:spacing w:after="0" w:line="343"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Вік старше 40 років</w:t>
            </w:r>
          </w:p>
        </w:tc>
        <w:tc>
          <w:tcPr>
            <w:tcW w:w="1457" w:type="dxa"/>
            <w:noWrap/>
            <w:vAlign w:val="center"/>
          </w:tcPr>
          <w:p w14:paraId="09A6E713"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28</w:t>
            </w:r>
          </w:p>
        </w:tc>
        <w:tc>
          <w:tcPr>
            <w:tcW w:w="1458" w:type="dxa"/>
            <w:noWrap/>
            <w:vAlign w:val="center"/>
          </w:tcPr>
          <w:p w14:paraId="62FB6D90"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14,00</w:t>
            </w:r>
          </w:p>
        </w:tc>
      </w:tr>
      <w:tr w:rsidR="00C93E34" w:rsidRPr="00571FA0" w14:paraId="646E790F" w14:textId="77777777" w:rsidTr="00104F7A">
        <w:trPr>
          <w:trHeight w:val="390"/>
        </w:trPr>
        <w:tc>
          <w:tcPr>
            <w:tcW w:w="6431" w:type="dxa"/>
            <w:vAlign w:val="center"/>
          </w:tcPr>
          <w:p w14:paraId="3CBEB55C" w14:textId="77777777" w:rsidR="00C93E34" w:rsidRPr="00571FA0" w:rsidRDefault="00C93E34" w:rsidP="00104F7A">
            <w:pPr>
              <w:widowControl w:val="0"/>
              <w:suppressAutoHyphens w:val="0"/>
              <w:spacing w:after="0" w:line="343"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Обтяжена РВ спадковість</w:t>
            </w:r>
          </w:p>
        </w:tc>
        <w:tc>
          <w:tcPr>
            <w:tcW w:w="1457" w:type="dxa"/>
            <w:noWrap/>
            <w:vAlign w:val="center"/>
          </w:tcPr>
          <w:p w14:paraId="7B404DEE"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154</w:t>
            </w:r>
          </w:p>
        </w:tc>
        <w:tc>
          <w:tcPr>
            <w:tcW w:w="1458" w:type="dxa"/>
            <w:noWrap/>
            <w:vAlign w:val="center"/>
          </w:tcPr>
          <w:p w14:paraId="6CFA968C"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77,00</w:t>
            </w:r>
          </w:p>
        </w:tc>
      </w:tr>
      <w:tr w:rsidR="00C93E34" w:rsidRPr="00571FA0" w14:paraId="3E8CA4B4" w14:textId="77777777" w:rsidTr="00104F7A">
        <w:trPr>
          <w:trHeight w:val="390"/>
        </w:trPr>
        <w:tc>
          <w:tcPr>
            <w:tcW w:w="6431" w:type="dxa"/>
            <w:vAlign w:val="center"/>
          </w:tcPr>
          <w:p w14:paraId="7D272C8E" w14:textId="77777777" w:rsidR="00C93E34" w:rsidRPr="00571FA0" w:rsidRDefault="00C93E34" w:rsidP="00104F7A">
            <w:pPr>
              <w:widowControl w:val="0"/>
              <w:suppressAutoHyphens w:val="0"/>
              <w:spacing w:after="0" w:line="343" w:lineRule="auto"/>
              <w:jc w:val="both"/>
              <w:rPr>
                <w:rFonts w:ascii="Times New Roman" w:hAnsi="Times New Roman" w:cs="Times New Roman"/>
                <w:color w:val="000000"/>
                <w:sz w:val="26"/>
                <w:szCs w:val="26"/>
                <w:lang w:val="uk-UA" w:eastAsia="ru-RU"/>
              </w:rPr>
            </w:pPr>
            <w:proofErr w:type="spellStart"/>
            <w:r w:rsidRPr="00571FA0">
              <w:rPr>
                <w:rFonts w:ascii="Times New Roman" w:hAnsi="Times New Roman" w:cs="Times New Roman"/>
                <w:color w:val="000000"/>
                <w:sz w:val="26"/>
                <w:szCs w:val="26"/>
                <w:lang w:val="uk-UA" w:eastAsia="ru-RU"/>
              </w:rPr>
              <w:t>Інфекційно</w:t>
            </w:r>
            <w:proofErr w:type="spellEnd"/>
            <w:r w:rsidRPr="00571FA0">
              <w:rPr>
                <w:rFonts w:ascii="Times New Roman" w:hAnsi="Times New Roman" w:cs="Times New Roman"/>
                <w:color w:val="000000"/>
                <w:sz w:val="26"/>
                <w:szCs w:val="26"/>
                <w:lang w:val="uk-UA" w:eastAsia="ru-RU"/>
              </w:rPr>
              <w:t>-запальні захворювання в анамнезі</w:t>
            </w:r>
          </w:p>
        </w:tc>
        <w:tc>
          <w:tcPr>
            <w:tcW w:w="1457" w:type="dxa"/>
            <w:noWrap/>
            <w:vAlign w:val="center"/>
          </w:tcPr>
          <w:p w14:paraId="62E54A4E"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173</w:t>
            </w:r>
          </w:p>
        </w:tc>
        <w:tc>
          <w:tcPr>
            <w:tcW w:w="1458" w:type="dxa"/>
            <w:noWrap/>
            <w:vAlign w:val="center"/>
          </w:tcPr>
          <w:p w14:paraId="116082F5"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86,50</w:t>
            </w:r>
          </w:p>
        </w:tc>
      </w:tr>
      <w:tr w:rsidR="00C93E34" w:rsidRPr="00571FA0" w14:paraId="30169A39" w14:textId="77777777" w:rsidTr="00104F7A">
        <w:trPr>
          <w:trHeight w:val="390"/>
        </w:trPr>
        <w:tc>
          <w:tcPr>
            <w:tcW w:w="6431" w:type="dxa"/>
            <w:vAlign w:val="center"/>
          </w:tcPr>
          <w:p w14:paraId="349773F8" w14:textId="77777777" w:rsidR="00C93E34" w:rsidRPr="00571FA0" w:rsidRDefault="00C93E34" w:rsidP="00104F7A">
            <w:pPr>
              <w:widowControl w:val="0"/>
              <w:suppressAutoHyphens w:val="0"/>
              <w:spacing w:after="0" w:line="343"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 xml:space="preserve">Імунні та </w:t>
            </w:r>
            <w:r w:rsidRPr="00571FA0">
              <w:rPr>
                <w:rFonts w:ascii="Times New Roman" w:hAnsi="Times New Roman" w:cs="Times New Roman"/>
                <w:color w:val="000000"/>
                <w:sz w:val="26"/>
                <w:szCs w:val="26"/>
                <w:lang w:val="uk-UA" w:eastAsia="ru-RU"/>
              </w:rPr>
              <w:t>гормональні порушення в анамнезі</w:t>
            </w:r>
          </w:p>
        </w:tc>
        <w:tc>
          <w:tcPr>
            <w:tcW w:w="1457" w:type="dxa"/>
            <w:noWrap/>
            <w:vAlign w:val="center"/>
          </w:tcPr>
          <w:p w14:paraId="3148BE1F"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163</w:t>
            </w:r>
          </w:p>
        </w:tc>
        <w:tc>
          <w:tcPr>
            <w:tcW w:w="1458" w:type="dxa"/>
            <w:noWrap/>
            <w:vAlign w:val="center"/>
          </w:tcPr>
          <w:p w14:paraId="4EB27A9C"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81,50</w:t>
            </w:r>
          </w:p>
        </w:tc>
      </w:tr>
      <w:tr w:rsidR="00C93E34" w:rsidRPr="00571FA0" w14:paraId="4C1FAF3F" w14:textId="77777777" w:rsidTr="00104F7A">
        <w:trPr>
          <w:trHeight w:val="390"/>
        </w:trPr>
        <w:tc>
          <w:tcPr>
            <w:tcW w:w="6431" w:type="dxa"/>
            <w:vAlign w:val="center"/>
          </w:tcPr>
          <w:p w14:paraId="6E275798" w14:textId="77777777" w:rsidR="00C93E34" w:rsidRPr="00571FA0" w:rsidRDefault="00C93E34" w:rsidP="00104F7A">
            <w:pPr>
              <w:widowControl w:val="0"/>
              <w:suppressAutoHyphens w:val="0"/>
              <w:spacing w:after="0" w:line="343"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Аборти в анамнезі</w:t>
            </w:r>
          </w:p>
        </w:tc>
        <w:tc>
          <w:tcPr>
            <w:tcW w:w="1457" w:type="dxa"/>
            <w:noWrap/>
            <w:vAlign w:val="center"/>
          </w:tcPr>
          <w:p w14:paraId="765848B8"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162</w:t>
            </w:r>
          </w:p>
        </w:tc>
        <w:tc>
          <w:tcPr>
            <w:tcW w:w="1458" w:type="dxa"/>
            <w:noWrap/>
            <w:vAlign w:val="center"/>
          </w:tcPr>
          <w:p w14:paraId="33EAA744"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81,00</w:t>
            </w:r>
          </w:p>
        </w:tc>
      </w:tr>
      <w:tr w:rsidR="00C93E34" w:rsidRPr="00571FA0" w14:paraId="5A5EA721" w14:textId="77777777" w:rsidTr="00104F7A">
        <w:trPr>
          <w:trHeight w:val="390"/>
        </w:trPr>
        <w:tc>
          <w:tcPr>
            <w:tcW w:w="6431" w:type="dxa"/>
            <w:vAlign w:val="center"/>
          </w:tcPr>
          <w:p w14:paraId="7692F207" w14:textId="77777777" w:rsidR="00C93E34" w:rsidRPr="00571FA0" w:rsidRDefault="00C93E34" w:rsidP="00104F7A">
            <w:pPr>
              <w:widowControl w:val="0"/>
              <w:suppressAutoHyphens w:val="0"/>
              <w:spacing w:after="0" w:line="343"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Анатомічні порушення матки</w:t>
            </w:r>
          </w:p>
        </w:tc>
        <w:tc>
          <w:tcPr>
            <w:tcW w:w="1457" w:type="dxa"/>
            <w:noWrap/>
            <w:vAlign w:val="center"/>
          </w:tcPr>
          <w:p w14:paraId="7E5BF731"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129</w:t>
            </w:r>
          </w:p>
        </w:tc>
        <w:tc>
          <w:tcPr>
            <w:tcW w:w="1458" w:type="dxa"/>
            <w:noWrap/>
            <w:vAlign w:val="center"/>
          </w:tcPr>
          <w:p w14:paraId="29270E5C"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64,50</w:t>
            </w:r>
          </w:p>
        </w:tc>
      </w:tr>
      <w:tr w:rsidR="00C93E34" w:rsidRPr="00571FA0" w14:paraId="520ACBF9" w14:textId="77777777" w:rsidTr="00104F7A">
        <w:trPr>
          <w:trHeight w:val="390"/>
        </w:trPr>
        <w:tc>
          <w:tcPr>
            <w:tcW w:w="6431" w:type="dxa"/>
            <w:vAlign w:val="center"/>
          </w:tcPr>
          <w:p w14:paraId="7C3E704E" w14:textId="77777777" w:rsidR="00C93E34" w:rsidRPr="00571FA0" w:rsidRDefault="00C93E34" w:rsidP="00104F7A">
            <w:pPr>
              <w:widowControl w:val="0"/>
              <w:suppressAutoHyphens w:val="0"/>
              <w:spacing w:after="0" w:line="343"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 xml:space="preserve">Наявність </w:t>
            </w:r>
            <w:proofErr w:type="spellStart"/>
            <w:r w:rsidRPr="00571FA0">
              <w:rPr>
                <w:rFonts w:ascii="Times New Roman" w:hAnsi="Times New Roman" w:cs="Times New Roman"/>
                <w:sz w:val="26"/>
                <w:szCs w:val="26"/>
                <w:lang w:val="uk-UA" w:eastAsia="ru-RU"/>
              </w:rPr>
              <w:t>коморбідної</w:t>
            </w:r>
            <w:proofErr w:type="spellEnd"/>
            <w:r w:rsidRPr="00571FA0">
              <w:rPr>
                <w:rFonts w:ascii="Times New Roman" w:hAnsi="Times New Roman" w:cs="Times New Roman"/>
                <w:sz w:val="26"/>
                <w:szCs w:val="26"/>
                <w:lang w:val="uk-UA" w:eastAsia="ru-RU"/>
              </w:rPr>
              <w:t xml:space="preserve"> патології</w:t>
            </w:r>
          </w:p>
        </w:tc>
        <w:tc>
          <w:tcPr>
            <w:tcW w:w="1457" w:type="dxa"/>
            <w:noWrap/>
            <w:vAlign w:val="center"/>
          </w:tcPr>
          <w:p w14:paraId="02675FF1"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143</w:t>
            </w:r>
          </w:p>
        </w:tc>
        <w:tc>
          <w:tcPr>
            <w:tcW w:w="1458" w:type="dxa"/>
            <w:noWrap/>
            <w:vAlign w:val="center"/>
          </w:tcPr>
          <w:p w14:paraId="52D860EA"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71,50</w:t>
            </w:r>
          </w:p>
        </w:tc>
      </w:tr>
      <w:tr w:rsidR="00C93E34" w:rsidRPr="00571FA0" w14:paraId="6A521CA5" w14:textId="77777777" w:rsidTr="00104F7A">
        <w:trPr>
          <w:trHeight w:val="390"/>
        </w:trPr>
        <w:tc>
          <w:tcPr>
            <w:tcW w:w="6431" w:type="dxa"/>
            <w:vAlign w:val="center"/>
          </w:tcPr>
          <w:p w14:paraId="033FED92" w14:textId="77777777" w:rsidR="00C93E34" w:rsidRPr="00571FA0" w:rsidRDefault="00C93E34" w:rsidP="00104F7A">
            <w:pPr>
              <w:widowControl w:val="0"/>
              <w:suppressAutoHyphens w:val="0"/>
              <w:spacing w:after="0" w:line="343"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Генетичні хвороби у близьких родичів</w:t>
            </w:r>
          </w:p>
        </w:tc>
        <w:tc>
          <w:tcPr>
            <w:tcW w:w="1457" w:type="dxa"/>
            <w:noWrap/>
            <w:vAlign w:val="center"/>
          </w:tcPr>
          <w:p w14:paraId="4689B2E9"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176</w:t>
            </w:r>
          </w:p>
        </w:tc>
        <w:tc>
          <w:tcPr>
            <w:tcW w:w="1458" w:type="dxa"/>
            <w:noWrap/>
            <w:vAlign w:val="center"/>
          </w:tcPr>
          <w:p w14:paraId="2BA16951"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88,00</w:t>
            </w:r>
          </w:p>
        </w:tc>
      </w:tr>
      <w:tr w:rsidR="00C93E34" w:rsidRPr="00571FA0" w14:paraId="52924B48" w14:textId="77777777" w:rsidTr="00104F7A">
        <w:trPr>
          <w:trHeight w:val="390"/>
        </w:trPr>
        <w:tc>
          <w:tcPr>
            <w:tcW w:w="6431" w:type="dxa"/>
            <w:vAlign w:val="center"/>
          </w:tcPr>
          <w:p w14:paraId="6B21C612" w14:textId="77777777" w:rsidR="00C93E34" w:rsidRPr="00571FA0" w:rsidRDefault="00C93E34" w:rsidP="00104F7A">
            <w:pPr>
              <w:widowControl w:val="0"/>
              <w:suppressAutoHyphens w:val="0"/>
              <w:spacing w:after="0" w:line="343"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Тютюнопаління</w:t>
            </w:r>
          </w:p>
        </w:tc>
        <w:tc>
          <w:tcPr>
            <w:tcW w:w="1457" w:type="dxa"/>
            <w:noWrap/>
            <w:vAlign w:val="center"/>
          </w:tcPr>
          <w:p w14:paraId="09B8A278"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184</w:t>
            </w:r>
          </w:p>
        </w:tc>
        <w:tc>
          <w:tcPr>
            <w:tcW w:w="1458" w:type="dxa"/>
            <w:noWrap/>
            <w:vAlign w:val="center"/>
          </w:tcPr>
          <w:p w14:paraId="0B3D87E0"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92,00</w:t>
            </w:r>
          </w:p>
        </w:tc>
      </w:tr>
      <w:tr w:rsidR="00C93E34" w:rsidRPr="00571FA0" w14:paraId="2BD4E42B" w14:textId="77777777" w:rsidTr="00104F7A">
        <w:trPr>
          <w:trHeight w:val="390"/>
        </w:trPr>
        <w:tc>
          <w:tcPr>
            <w:tcW w:w="6431" w:type="dxa"/>
            <w:vAlign w:val="center"/>
          </w:tcPr>
          <w:p w14:paraId="515ED7C1" w14:textId="77777777" w:rsidR="00C93E34" w:rsidRPr="00571FA0" w:rsidRDefault="00C93E34" w:rsidP="00104F7A">
            <w:pPr>
              <w:widowControl w:val="0"/>
              <w:suppressAutoHyphens w:val="0"/>
              <w:spacing w:after="0" w:line="343"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Зловживання алкоголем</w:t>
            </w:r>
          </w:p>
        </w:tc>
        <w:tc>
          <w:tcPr>
            <w:tcW w:w="1457" w:type="dxa"/>
            <w:noWrap/>
            <w:vAlign w:val="center"/>
          </w:tcPr>
          <w:p w14:paraId="3E87F5B5"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132</w:t>
            </w:r>
          </w:p>
        </w:tc>
        <w:tc>
          <w:tcPr>
            <w:tcW w:w="1458" w:type="dxa"/>
            <w:noWrap/>
            <w:vAlign w:val="center"/>
          </w:tcPr>
          <w:p w14:paraId="00E9FE7E"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66,00</w:t>
            </w:r>
          </w:p>
        </w:tc>
      </w:tr>
      <w:tr w:rsidR="00C93E34" w:rsidRPr="00571FA0" w14:paraId="149BE1F3" w14:textId="77777777" w:rsidTr="00104F7A">
        <w:trPr>
          <w:trHeight w:val="390"/>
        </w:trPr>
        <w:tc>
          <w:tcPr>
            <w:tcW w:w="6431" w:type="dxa"/>
            <w:vAlign w:val="center"/>
          </w:tcPr>
          <w:p w14:paraId="7D4E369C" w14:textId="216FF257" w:rsidR="00C93E34" w:rsidRPr="00571FA0" w:rsidRDefault="00C93E34" w:rsidP="00C93E34">
            <w:pPr>
              <w:widowControl w:val="0"/>
              <w:suppressAutoHyphens w:val="0"/>
              <w:spacing w:after="0" w:line="343" w:lineRule="auto"/>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Поєднання тютюнопаління та зловживання алкоголем</w:t>
            </w:r>
          </w:p>
        </w:tc>
        <w:tc>
          <w:tcPr>
            <w:tcW w:w="1457" w:type="dxa"/>
            <w:noWrap/>
            <w:vAlign w:val="center"/>
          </w:tcPr>
          <w:p w14:paraId="494EA930"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84</w:t>
            </w:r>
          </w:p>
        </w:tc>
        <w:tc>
          <w:tcPr>
            <w:tcW w:w="1458" w:type="dxa"/>
            <w:noWrap/>
            <w:vAlign w:val="center"/>
          </w:tcPr>
          <w:p w14:paraId="238085DB"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42,00</w:t>
            </w:r>
          </w:p>
        </w:tc>
      </w:tr>
      <w:tr w:rsidR="00C93E34" w:rsidRPr="00571FA0" w14:paraId="62316ECA" w14:textId="77777777" w:rsidTr="00104F7A">
        <w:trPr>
          <w:trHeight w:val="390"/>
        </w:trPr>
        <w:tc>
          <w:tcPr>
            <w:tcW w:w="6431" w:type="dxa"/>
            <w:vAlign w:val="center"/>
          </w:tcPr>
          <w:p w14:paraId="3B37F461" w14:textId="77777777" w:rsidR="00C93E34" w:rsidRPr="00571FA0" w:rsidRDefault="00C93E34" w:rsidP="00104F7A">
            <w:pPr>
              <w:widowControl w:val="0"/>
              <w:suppressAutoHyphens w:val="0"/>
              <w:spacing w:after="0" w:line="343"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Неправильне харчування</w:t>
            </w:r>
          </w:p>
        </w:tc>
        <w:tc>
          <w:tcPr>
            <w:tcW w:w="1457" w:type="dxa"/>
            <w:noWrap/>
            <w:vAlign w:val="center"/>
          </w:tcPr>
          <w:p w14:paraId="6CA7038E"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179</w:t>
            </w:r>
          </w:p>
        </w:tc>
        <w:tc>
          <w:tcPr>
            <w:tcW w:w="1458" w:type="dxa"/>
            <w:noWrap/>
            <w:vAlign w:val="center"/>
          </w:tcPr>
          <w:p w14:paraId="5E404204"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89,50</w:t>
            </w:r>
          </w:p>
        </w:tc>
      </w:tr>
      <w:tr w:rsidR="00C93E34" w:rsidRPr="00571FA0" w14:paraId="09188950" w14:textId="77777777" w:rsidTr="00104F7A">
        <w:trPr>
          <w:trHeight w:val="390"/>
        </w:trPr>
        <w:tc>
          <w:tcPr>
            <w:tcW w:w="6431" w:type="dxa"/>
            <w:vAlign w:val="center"/>
          </w:tcPr>
          <w:p w14:paraId="1D742555" w14:textId="77777777" w:rsidR="00C93E34" w:rsidRPr="00571FA0" w:rsidRDefault="00C93E34" w:rsidP="00104F7A">
            <w:pPr>
              <w:widowControl w:val="0"/>
              <w:suppressAutoHyphens w:val="0"/>
              <w:spacing w:after="0" w:line="343"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Малорухомий спосіб життя</w:t>
            </w:r>
          </w:p>
        </w:tc>
        <w:tc>
          <w:tcPr>
            <w:tcW w:w="1457" w:type="dxa"/>
            <w:noWrap/>
            <w:vAlign w:val="center"/>
          </w:tcPr>
          <w:p w14:paraId="0BC90194"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143</w:t>
            </w:r>
          </w:p>
        </w:tc>
        <w:tc>
          <w:tcPr>
            <w:tcW w:w="1458" w:type="dxa"/>
            <w:noWrap/>
            <w:vAlign w:val="center"/>
          </w:tcPr>
          <w:p w14:paraId="394E3A1F"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71,50</w:t>
            </w:r>
          </w:p>
        </w:tc>
      </w:tr>
      <w:tr w:rsidR="00C93E34" w:rsidRPr="00571FA0" w14:paraId="5EACBC8C" w14:textId="77777777" w:rsidTr="00104F7A">
        <w:trPr>
          <w:trHeight w:val="390"/>
        </w:trPr>
        <w:tc>
          <w:tcPr>
            <w:tcW w:w="6431" w:type="dxa"/>
            <w:vAlign w:val="center"/>
          </w:tcPr>
          <w:p w14:paraId="0D587192" w14:textId="77777777" w:rsidR="00C93E34" w:rsidRPr="00571FA0" w:rsidRDefault="00C93E34" w:rsidP="00104F7A">
            <w:pPr>
              <w:widowControl w:val="0"/>
              <w:suppressAutoHyphens w:val="0"/>
              <w:spacing w:after="0" w:line="343"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Порушення сну</w:t>
            </w:r>
          </w:p>
        </w:tc>
        <w:tc>
          <w:tcPr>
            <w:tcW w:w="1457" w:type="dxa"/>
            <w:noWrap/>
            <w:vAlign w:val="center"/>
          </w:tcPr>
          <w:p w14:paraId="1509A7A9"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155</w:t>
            </w:r>
          </w:p>
        </w:tc>
        <w:tc>
          <w:tcPr>
            <w:tcW w:w="1458" w:type="dxa"/>
            <w:noWrap/>
            <w:vAlign w:val="center"/>
          </w:tcPr>
          <w:p w14:paraId="2E71CC06"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77,50</w:t>
            </w:r>
          </w:p>
        </w:tc>
      </w:tr>
      <w:tr w:rsidR="00C93E34" w:rsidRPr="00571FA0" w14:paraId="13389ACE" w14:textId="77777777" w:rsidTr="00104F7A">
        <w:trPr>
          <w:trHeight w:val="390"/>
        </w:trPr>
        <w:tc>
          <w:tcPr>
            <w:tcW w:w="6431" w:type="dxa"/>
            <w:vAlign w:val="center"/>
          </w:tcPr>
          <w:p w14:paraId="23CA33CF" w14:textId="77777777" w:rsidR="00C93E34" w:rsidRPr="00571FA0" w:rsidRDefault="00C93E34" w:rsidP="00104F7A">
            <w:pPr>
              <w:widowControl w:val="0"/>
              <w:suppressAutoHyphens w:val="0"/>
              <w:spacing w:after="0" w:line="343"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Психоемоційні перенавантаження на роботі</w:t>
            </w:r>
          </w:p>
        </w:tc>
        <w:tc>
          <w:tcPr>
            <w:tcW w:w="1457" w:type="dxa"/>
            <w:noWrap/>
            <w:vAlign w:val="center"/>
          </w:tcPr>
          <w:p w14:paraId="1F3243B9"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128</w:t>
            </w:r>
          </w:p>
        </w:tc>
        <w:tc>
          <w:tcPr>
            <w:tcW w:w="1458" w:type="dxa"/>
            <w:noWrap/>
            <w:vAlign w:val="center"/>
          </w:tcPr>
          <w:p w14:paraId="665CDA89"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64,00</w:t>
            </w:r>
          </w:p>
        </w:tc>
      </w:tr>
      <w:tr w:rsidR="00C93E34" w:rsidRPr="00571FA0" w14:paraId="72BC3859" w14:textId="77777777" w:rsidTr="00104F7A">
        <w:trPr>
          <w:trHeight w:val="390"/>
        </w:trPr>
        <w:tc>
          <w:tcPr>
            <w:tcW w:w="6431" w:type="dxa"/>
            <w:vAlign w:val="center"/>
          </w:tcPr>
          <w:p w14:paraId="7D978CED" w14:textId="77777777" w:rsidR="00C93E34" w:rsidRPr="00571FA0" w:rsidRDefault="00C93E34" w:rsidP="00104F7A">
            <w:pPr>
              <w:widowControl w:val="0"/>
              <w:suppressAutoHyphens w:val="0"/>
              <w:spacing w:after="0" w:line="343"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Часті конфлікти у родині</w:t>
            </w:r>
          </w:p>
        </w:tc>
        <w:tc>
          <w:tcPr>
            <w:tcW w:w="1457" w:type="dxa"/>
            <w:noWrap/>
            <w:vAlign w:val="center"/>
          </w:tcPr>
          <w:p w14:paraId="3A0653DD"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186</w:t>
            </w:r>
          </w:p>
        </w:tc>
        <w:tc>
          <w:tcPr>
            <w:tcW w:w="1458" w:type="dxa"/>
            <w:noWrap/>
            <w:vAlign w:val="center"/>
          </w:tcPr>
          <w:p w14:paraId="1FCC1131"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93,00</w:t>
            </w:r>
          </w:p>
        </w:tc>
      </w:tr>
      <w:tr w:rsidR="00C93E34" w:rsidRPr="00571FA0" w14:paraId="4FEA12EC" w14:textId="77777777" w:rsidTr="00104F7A">
        <w:trPr>
          <w:trHeight w:val="390"/>
        </w:trPr>
        <w:tc>
          <w:tcPr>
            <w:tcW w:w="6431" w:type="dxa"/>
            <w:vAlign w:val="center"/>
          </w:tcPr>
          <w:p w14:paraId="39CAAD56" w14:textId="77777777" w:rsidR="00C93E34" w:rsidRPr="00571FA0" w:rsidRDefault="00C93E34" w:rsidP="00104F7A">
            <w:pPr>
              <w:widowControl w:val="0"/>
              <w:suppressAutoHyphens w:val="0"/>
              <w:spacing w:after="0" w:line="343"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Середня освіта</w:t>
            </w:r>
          </w:p>
        </w:tc>
        <w:tc>
          <w:tcPr>
            <w:tcW w:w="1457" w:type="dxa"/>
            <w:noWrap/>
            <w:vAlign w:val="center"/>
          </w:tcPr>
          <w:p w14:paraId="2F689196"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129</w:t>
            </w:r>
          </w:p>
        </w:tc>
        <w:tc>
          <w:tcPr>
            <w:tcW w:w="1458" w:type="dxa"/>
            <w:noWrap/>
            <w:vAlign w:val="center"/>
          </w:tcPr>
          <w:p w14:paraId="59A5FD0F"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64,50</w:t>
            </w:r>
          </w:p>
        </w:tc>
      </w:tr>
      <w:tr w:rsidR="00C93E34" w:rsidRPr="00571FA0" w14:paraId="2306B708" w14:textId="77777777" w:rsidTr="00104F7A">
        <w:trPr>
          <w:trHeight w:val="390"/>
        </w:trPr>
        <w:tc>
          <w:tcPr>
            <w:tcW w:w="6431" w:type="dxa"/>
            <w:vAlign w:val="center"/>
          </w:tcPr>
          <w:p w14:paraId="61E4C5D8" w14:textId="77777777" w:rsidR="00C93E34" w:rsidRPr="00571FA0" w:rsidRDefault="00C93E34" w:rsidP="00104F7A">
            <w:pPr>
              <w:widowControl w:val="0"/>
              <w:suppressAutoHyphens w:val="0"/>
              <w:spacing w:after="0" w:line="343"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Середня спеціальна освіта</w:t>
            </w:r>
          </w:p>
        </w:tc>
        <w:tc>
          <w:tcPr>
            <w:tcW w:w="1457" w:type="dxa"/>
            <w:noWrap/>
            <w:vAlign w:val="center"/>
          </w:tcPr>
          <w:p w14:paraId="2086CEB4"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57</w:t>
            </w:r>
          </w:p>
        </w:tc>
        <w:tc>
          <w:tcPr>
            <w:tcW w:w="1458" w:type="dxa"/>
            <w:noWrap/>
            <w:vAlign w:val="center"/>
          </w:tcPr>
          <w:p w14:paraId="6EB4A40F"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28,50</w:t>
            </w:r>
          </w:p>
        </w:tc>
      </w:tr>
      <w:tr w:rsidR="00C93E34" w:rsidRPr="00571FA0" w14:paraId="07BA3C5D" w14:textId="77777777" w:rsidTr="00104F7A">
        <w:trPr>
          <w:trHeight w:val="390"/>
        </w:trPr>
        <w:tc>
          <w:tcPr>
            <w:tcW w:w="6431" w:type="dxa"/>
            <w:vAlign w:val="center"/>
          </w:tcPr>
          <w:p w14:paraId="53A870D1" w14:textId="77777777" w:rsidR="00C93E34" w:rsidRPr="00571FA0" w:rsidRDefault="00C93E34" w:rsidP="00104F7A">
            <w:pPr>
              <w:widowControl w:val="0"/>
              <w:suppressAutoHyphens w:val="0"/>
              <w:spacing w:after="0" w:line="343"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Вища освіта</w:t>
            </w:r>
          </w:p>
        </w:tc>
        <w:tc>
          <w:tcPr>
            <w:tcW w:w="1457" w:type="dxa"/>
            <w:noWrap/>
            <w:vAlign w:val="center"/>
          </w:tcPr>
          <w:p w14:paraId="7FFCE3A1"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14</w:t>
            </w:r>
          </w:p>
        </w:tc>
        <w:tc>
          <w:tcPr>
            <w:tcW w:w="1458" w:type="dxa"/>
            <w:noWrap/>
            <w:vAlign w:val="center"/>
          </w:tcPr>
          <w:p w14:paraId="23B5924C"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7,00</w:t>
            </w:r>
          </w:p>
        </w:tc>
      </w:tr>
      <w:tr w:rsidR="00C93E34" w:rsidRPr="00571FA0" w14:paraId="7D0B65F8" w14:textId="77777777" w:rsidTr="00104F7A">
        <w:trPr>
          <w:trHeight w:val="390"/>
        </w:trPr>
        <w:tc>
          <w:tcPr>
            <w:tcW w:w="6431" w:type="dxa"/>
            <w:vAlign w:val="center"/>
          </w:tcPr>
          <w:p w14:paraId="0EAA6B98" w14:textId="77777777" w:rsidR="00C93E34" w:rsidRPr="00571FA0" w:rsidRDefault="00C93E34" w:rsidP="00104F7A">
            <w:pPr>
              <w:widowControl w:val="0"/>
              <w:suppressAutoHyphens w:val="0"/>
              <w:spacing w:after="0" w:line="343"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Низькі матеріальні статки</w:t>
            </w:r>
          </w:p>
        </w:tc>
        <w:tc>
          <w:tcPr>
            <w:tcW w:w="1457" w:type="dxa"/>
            <w:noWrap/>
            <w:vAlign w:val="center"/>
          </w:tcPr>
          <w:p w14:paraId="3AEE5559"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98</w:t>
            </w:r>
          </w:p>
        </w:tc>
        <w:tc>
          <w:tcPr>
            <w:tcW w:w="1458" w:type="dxa"/>
            <w:noWrap/>
            <w:vAlign w:val="center"/>
          </w:tcPr>
          <w:p w14:paraId="644D1AD6"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49,00</w:t>
            </w:r>
          </w:p>
        </w:tc>
      </w:tr>
      <w:tr w:rsidR="00C93E34" w:rsidRPr="00571FA0" w14:paraId="014DB575" w14:textId="77777777" w:rsidTr="00104F7A">
        <w:trPr>
          <w:trHeight w:val="390"/>
        </w:trPr>
        <w:tc>
          <w:tcPr>
            <w:tcW w:w="6431" w:type="dxa"/>
            <w:vAlign w:val="center"/>
          </w:tcPr>
          <w:p w14:paraId="3953E051" w14:textId="77777777" w:rsidR="00C93E34" w:rsidRPr="00571FA0" w:rsidRDefault="00C93E34" w:rsidP="00104F7A">
            <w:pPr>
              <w:widowControl w:val="0"/>
              <w:suppressAutoHyphens w:val="0"/>
              <w:spacing w:after="0" w:line="343"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Середні матеріальні статки</w:t>
            </w:r>
          </w:p>
        </w:tc>
        <w:tc>
          <w:tcPr>
            <w:tcW w:w="1457" w:type="dxa"/>
            <w:noWrap/>
            <w:vAlign w:val="center"/>
          </w:tcPr>
          <w:p w14:paraId="61D15BC4"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58</w:t>
            </w:r>
          </w:p>
        </w:tc>
        <w:tc>
          <w:tcPr>
            <w:tcW w:w="1458" w:type="dxa"/>
            <w:noWrap/>
            <w:vAlign w:val="center"/>
          </w:tcPr>
          <w:p w14:paraId="37BA4DF6" w14:textId="77777777" w:rsidR="00C93E34" w:rsidRPr="00571FA0" w:rsidRDefault="00C93E34" w:rsidP="00104F7A">
            <w:pPr>
              <w:widowControl w:val="0"/>
              <w:suppressAutoHyphens w:val="0"/>
              <w:spacing w:after="0" w:line="343"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29,00</w:t>
            </w:r>
          </w:p>
        </w:tc>
      </w:tr>
      <w:tr w:rsidR="00C93E34" w:rsidRPr="00571FA0" w14:paraId="5D7A9CE8" w14:textId="77777777" w:rsidTr="00104F7A">
        <w:trPr>
          <w:trHeight w:val="390"/>
        </w:trPr>
        <w:tc>
          <w:tcPr>
            <w:tcW w:w="6431" w:type="dxa"/>
            <w:vAlign w:val="center"/>
          </w:tcPr>
          <w:p w14:paraId="1D36E9E0" w14:textId="77777777" w:rsidR="00C93E34" w:rsidRPr="00571FA0" w:rsidRDefault="00C93E34" w:rsidP="00104F7A">
            <w:pPr>
              <w:widowControl w:val="0"/>
              <w:suppressAutoHyphens w:val="0"/>
              <w:spacing w:after="0" w:line="360"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Високі матеріальні статки</w:t>
            </w:r>
          </w:p>
        </w:tc>
        <w:tc>
          <w:tcPr>
            <w:tcW w:w="1457" w:type="dxa"/>
            <w:noWrap/>
            <w:vAlign w:val="center"/>
          </w:tcPr>
          <w:p w14:paraId="5EB6FBD5" w14:textId="77777777" w:rsidR="00C93E34" w:rsidRPr="00571FA0" w:rsidRDefault="00C93E34" w:rsidP="00104F7A">
            <w:pPr>
              <w:widowControl w:val="0"/>
              <w:suppressAutoHyphens w:val="0"/>
              <w:spacing w:after="0" w:line="360"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44</w:t>
            </w:r>
          </w:p>
        </w:tc>
        <w:tc>
          <w:tcPr>
            <w:tcW w:w="1458" w:type="dxa"/>
            <w:noWrap/>
            <w:vAlign w:val="center"/>
          </w:tcPr>
          <w:p w14:paraId="2CE80E55" w14:textId="77777777" w:rsidR="00C93E34" w:rsidRPr="00571FA0" w:rsidRDefault="00C93E34" w:rsidP="00104F7A">
            <w:pPr>
              <w:widowControl w:val="0"/>
              <w:suppressAutoHyphens w:val="0"/>
              <w:spacing w:after="0" w:line="360"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22,00</w:t>
            </w:r>
          </w:p>
        </w:tc>
      </w:tr>
      <w:tr w:rsidR="00C93E34" w:rsidRPr="00571FA0" w14:paraId="726D0E7D" w14:textId="77777777" w:rsidTr="00104F7A">
        <w:trPr>
          <w:trHeight w:val="375"/>
        </w:trPr>
        <w:tc>
          <w:tcPr>
            <w:tcW w:w="6431" w:type="dxa"/>
            <w:vAlign w:val="center"/>
          </w:tcPr>
          <w:p w14:paraId="566199E0" w14:textId="77777777" w:rsidR="00C93E34" w:rsidRPr="00571FA0" w:rsidRDefault="00C93E34" w:rsidP="00104F7A">
            <w:pPr>
              <w:widowControl w:val="0"/>
              <w:suppressAutoHyphens w:val="0"/>
              <w:spacing w:after="0" w:line="360"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Наявність родини</w:t>
            </w:r>
          </w:p>
        </w:tc>
        <w:tc>
          <w:tcPr>
            <w:tcW w:w="1457" w:type="dxa"/>
            <w:noWrap/>
            <w:vAlign w:val="center"/>
          </w:tcPr>
          <w:p w14:paraId="7958FC8A" w14:textId="77777777" w:rsidR="00C93E34" w:rsidRPr="00571FA0" w:rsidRDefault="00C93E34" w:rsidP="00104F7A">
            <w:pPr>
              <w:widowControl w:val="0"/>
              <w:suppressAutoHyphens w:val="0"/>
              <w:spacing w:after="0" w:line="360"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128</w:t>
            </w:r>
          </w:p>
        </w:tc>
        <w:tc>
          <w:tcPr>
            <w:tcW w:w="1458" w:type="dxa"/>
            <w:noWrap/>
            <w:vAlign w:val="center"/>
          </w:tcPr>
          <w:p w14:paraId="65DD35FD" w14:textId="77777777" w:rsidR="00C93E34" w:rsidRPr="00571FA0" w:rsidRDefault="00C93E34" w:rsidP="00104F7A">
            <w:pPr>
              <w:widowControl w:val="0"/>
              <w:suppressAutoHyphens w:val="0"/>
              <w:spacing w:after="0" w:line="360"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64,00</w:t>
            </w:r>
          </w:p>
        </w:tc>
      </w:tr>
      <w:tr w:rsidR="00C93E34" w:rsidRPr="00571FA0" w14:paraId="3DEBCD91" w14:textId="77777777" w:rsidTr="00104F7A">
        <w:trPr>
          <w:trHeight w:val="375"/>
        </w:trPr>
        <w:tc>
          <w:tcPr>
            <w:tcW w:w="6431" w:type="dxa"/>
            <w:vAlign w:val="center"/>
          </w:tcPr>
          <w:p w14:paraId="5CD1BA9C" w14:textId="77777777" w:rsidR="00C93E34" w:rsidRPr="00571FA0" w:rsidRDefault="00C93E34" w:rsidP="00104F7A">
            <w:pPr>
              <w:widowControl w:val="0"/>
              <w:suppressAutoHyphens w:val="0"/>
              <w:spacing w:after="0" w:line="360"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Відсутність шлюбних відносин (родини)</w:t>
            </w:r>
          </w:p>
        </w:tc>
        <w:tc>
          <w:tcPr>
            <w:tcW w:w="1457" w:type="dxa"/>
            <w:noWrap/>
            <w:vAlign w:val="center"/>
          </w:tcPr>
          <w:p w14:paraId="74F0CD68" w14:textId="77777777" w:rsidR="00C93E34" w:rsidRPr="00571FA0" w:rsidRDefault="00C93E34" w:rsidP="00104F7A">
            <w:pPr>
              <w:widowControl w:val="0"/>
              <w:suppressAutoHyphens w:val="0"/>
              <w:spacing w:after="0" w:line="360"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72</w:t>
            </w:r>
          </w:p>
        </w:tc>
        <w:tc>
          <w:tcPr>
            <w:tcW w:w="1458" w:type="dxa"/>
            <w:noWrap/>
            <w:vAlign w:val="center"/>
          </w:tcPr>
          <w:p w14:paraId="55050DB5" w14:textId="77777777" w:rsidR="00C93E34" w:rsidRPr="00571FA0" w:rsidRDefault="00C93E34" w:rsidP="00104F7A">
            <w:pPr>
              <w:widowControl w:val="0"/>
              <w:suppressAutoHyphens w:val="0"/>
              <w:spacing w:after="0" w:line="360"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36,00</w:t>
            </w:r>
          </w:p>
        </w:tc>
      </w:tr>
      <w:tr w:rsidR="00C93E34" w:rsidRPr="00571FA0" w14:paraId="33CB21A2" w14:textId="77777777" w:rsidTr="00104F7A">
        <w:trPr>
          <w:trHeight w:val="375"/>
        </w:trPr>
        <w:tc>
          <w:tcPr>
            <w:tcW w:w="6431" w:type="dxa"/>
            <w:vAlign w:val="center"/>
          </w:tcPr>
          <w:p w14:paraId="1A3A1456" w14:textId="77777777" w:rsidR="00C93E34" w:rsidRPr="00571FA0" w:rsidRDefault="00C93E34" w:rsidP="00104F7A">
            <w:pPr>
              <w:widowControl w:val="0"/>
              <w:suppressAutoHyphens w:val="0"/>
              <w:spacing w:after="0" w:line="360"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Соціальна адаптованість</w:t>
            </w:r>
          </w:p>
        </w:tc>
        <w:tc>
          <w:tcPr>
            <w:tcW w:w="1457" w:type="dxa"/>
            <w:noWrap/>
            <w:vAlign w:val="center"/>
          </w:tcPr>
          <w:p w14:paraId="412AE6DB" w14:textId="77777777" w:rsidR="00C93E34" w:rsidRPr="00571FA0" w:rsidRDefault="00C93E34" w:rsidP="00104F7A">
            <w:pPr>
              <w:widowControl w:val="0"/>
              <w:suppressAutoHyphens w:val="0"/>
              <w:spacing w:after="0" w:line="360"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139</w:t>
            </w:r>
          </w:p>
        </w:tc>
        <w:tc>
          <w:tcPr>
            <w:tcW w:w="1458" w:type="dxa"/>
            <w:noWrap/>
            <w:vAlign w:val="center"/>
          </w:tcPr>
          <w:p w14:paraId="25E74191" w14:textId="77777777" w:rsidR="00C93E34" w:rsidRPr="00571FA0" w:rsidRDefault="00C93E34" w:rsidP="00104F7A">
            <w:pPr>
              <w:widowControl w:val="0"/>
              <w:suppressAutoHyphens w:val="0"/>
              <w:spacing w:after="0" w:line="360"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69,50</w:t>
            </w:r>
          </w:p>
        </w:tc>
      </w:tr>
      <w:tr w:rsidR="00C93E34" w:rsidRPr="00571FA0" w14:paraId="7F717D3C" w14:textId="77777777" w:rsidTr="00104F7A">
        <w:trPr>
          <w:trHeight w:val="375"/>
        </w:trPr>
        <w:tc>
          <w:tcPr>
            <w:tcW w:w="6431" w:type="dxa"/>
            <w:vAlign w:val="center"/>
          </w:tcPr>
          <w:p w14:paraId="12D6020C" w14:textId="77777777" w:rsidR="00C93E34" w:rsidRPr="00571FA0" w:rsidRDefault="00C93E34" w:rsidP="00104F7A">
            <w:pPr>
              <w:widowControl w:val="0"/>
              <w:suppressAutoHyphens w:val="0"/>
              <w:spacing w:after="0" w:line="360"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 xml:space="preserve">Соціальна </w:t>
            </w:r>
            <w:proofErr w:type="spellStart"/>
            <w:r w:rsidRPr="00571FA0">
              <w:rPr>
                <w:rFonts w:ascii="Times New Roman" w:hAnsi="Times New Roman" w:cs="Times New Roman"/>
                <w:sz w:val="26"/>
                <w:szCs w:val="26"/>
                <w:lang w:val="uk-UA" w:eastAsia="ru-RU"/>
              </w:rPr>
              <w:t>дезадаптованість</w:t>
            </w:r>
            <w:proofErr w:type="spellEnd"/>
          </w:p>
        </w:tc>
        <w:tc>
          <w:tcPr>
            <w:tcW w:w="1457" w:type="dxa"/>
            <w:noWrap/>
            <w:vAlign w:val="center"/>
          </w:tcPr>
          <w:p w14:paraId="371930B2" w14:textId="77777777" w:rsidR="00C93E34" w:rsidRPr="00571FA0" w:rsidRDefault="00C93E34" w:rsidP="00104F7A">
            <w:pPr>
              <w:widowControl w:val="0"/>
              <w:suppressAutoHyphens w:val="0"/>
              <w:spacing w:after="0" w:line="360"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61</w:t>
            </w:r>
          </w:p>
        </w:tc>
        <w:tc>
          <w:tcPr>
            <w:tcW w:w="1458" w:type="dxa"/>
            <w:noWrap/>
            <w:vAlign w:val="center"/>
          </w:tcPr>
          <w:p w14:paraId="5C6DE831" w14:textId="77777777" w:rsidR="00C93E34" w:rsidRPr="00571FA0" w:rsidRDefault="00C93E34" w:rsidP="00104F7A">
            <w:pPr>
              <w:widowControl w:val="0"/>
              <w:suppressAutoHyphens w:val="0"/>
              <w:spacing w:after="0" w:line="360"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30,50</w:t>
            </w:r>
          </w:p>
        </w:tc>
      </w:tr>
      <w:tr w:rsidR="00C93E34" w:rsidRPr="00571FA0" w14:paraId="551ECF15" w14:textId="77777777" w:rsidTr="00104F7A">
        <w:trPr>
          <w:trHeight w:val="375"/>
        </w:trPr>
        <w:tc>
          <w:tcPr>
            <w:tcW w:w="6431" w:type="dxa"/>
            <w:vAlign w:val="center"/>
          </w:tcPr>
          <w:p w14:paraId="3FDE540B" w14:textId="77777777" w:rsidR="00C93E34" w:rsidRPr="00571FA0" w:rsidRDefault="00C93E34" w:rsidP="00104F7A">
            <w:pPr>
              <w:widowControl w:val="0"/>
              <w:suppressAutoHyphens w:val="0"/>
              <w:spacing w:after="0" w:line="360" w:lineRule="auto"/>
              <w:jc w:val="both"/>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Тяжкі та шкідливі умови праці</w:t>
            </w:r>
          </w:p>
        </w:tc>
        <w:tc>
          <w:tcPr>
            <w:tcW w:w="1457" w:type="dxa"/>
            <w:noWrap/>
            <w:vAlign w:val="center"/>
          </w:tcPr>
          <w:p w14:paraId="4F4AFD8A" w14:textId="77777777" w:rsidR="00C93E34" w:rsidRPr="00571FA0" w:rsidRDefault="00C93E34" w:rsidP="00104F7A">
            <w:pPr>
              <w:widowControl w:val="0"/>
              <w:suppressAutoHyphens w:val="0"/>
              <w:spacing w:after="0" w:line="360"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84</w:t>
            </w:r>
          </w:p>
        </w:tc>
        <w:tc>
          <w:tcPr>
            <w:tcW w:w="1458" w:type="dxa"/>
            <w:noWrap/>
            <w:vAlign w:val="center"/>
          </w:tcPr>
          <w:p w14:paraId="0AED8548" w14:textId="77777777" w:rsidR="00C93E34" w:rsidRPr="00571FA0" w:rsidRDefault="00C93E34" w:rsidP="00104F7A">
            <w:pPr>
              <w:widowControl w:val="0"/>
              <w:suppressAutoHyphens w:val="0"/>
              <w:spacing w:after="0" w:line="360" w:lineRule="auto"/>
              <w:jc w:val="center"/>
              <w:rPr>
                <w:rFonts w:ascii="Times New Roman" w:hAnsi="Times New Roman" w:cs="Times New Roman"/>
                <w:sz w:val="26"/>
                <w:szCs w:val="26"/>
                <w:lang w:val="uk-UA" w:eastAsia="ru-RU"/>
              </w:rPr>
            </w:pPr>
            <w:r w:rsidRPr="00571FA0">
              <w:rPr>
                <w:rFonts w:ascii="Times New Roman" w:hAnsi="Times New Roman" w:cs="Times New Roman"/>
                <w:sz w:val="26"/>
                <w:szCs w:val="26"/>
                <w:lang w:val="uk-UA" w:eastAsia="ru-RU"/>
              </w:rPr>
              <w:t>42,00</w:t>
            </w:r>
          </w:p>
        </w:tc>
      </w:tr>
    </w:tbl>
    <w:p w14:paraId="07993849" w14:textId="188CB30D" w:rsidR="006F051A" w:rsidRDefault="006F051A" w:rsidP="006F051A">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Б.10</w:t>
      </w:r>
    </w:p>
    <w:p w14:paraId="535D45F9" w14:textId="20C74A44" w:rsidR="00571FA0" w:rsidRPr="00571FA0" w:rsidRDefault="006F051A" w:rsidP="00571FA0">
      <w:pPr>
        <w:widowControl w:val="0"/>
        <w:suppressAutoHyphens w:val="0"/>
        <w:spacing w:after="0" w:line="360" w:lineRule="auto"/>
        <w:jc w:val="center"/>
        <w:rPr>
          <w:rFonts w:ascii="Times New Roman" w:hAnsi="Times New Roman" w:cs="Times New Roman"/>
          <w:b/>
          <w:bCs/>
          <w:sz w:val="28"/>
          <w:szCs w:val="28"/>
          <w:lang w:val="uk-UA"/>
        </w:rPr>
      </w:pPr>
      <w:r w:rsidRPr="00571FA0">
        <w:rPr>
          <w:rFonts w:ascii="Times New Roman" w:hAnsi="Times New Roman" w:cs="Times New Roman"/>
          <w:b/>
          <w:bCs/>
          <w:sz w:val="28"/>
          <w:szCs w:val="28"/>
          <w:lang w:val="uk-UA"/>
        </w:rPr>
        <w:t xml:space="preserve">Наявність </w:t>
      </w:r>
      <w:proofErr w:type="spellStart"/>
      <w:r w:rsidRPr="00571FA0">
        <w:rPr>
          <w:rFonts w:ascii="Times New Roman" w:hAnsi="Times New Roman" w:cs="Times New Roman"/>
          <w:b/>
          <w:bCs/>
          <w:sz w:val="28"/>
          <w:szCs w:val="28"/>
          <w:lang w:val="uk-UA"/>
        </w:rPr>
        <w:t>коморбідної</w:t>
      </w:r>
      <w:proofErr w:type="spellEnd"/>
      <w:r w:rsidRPr="00571FA0">
        <w:rPr>
          <w:rFonts w:ascii="Times New Roman" w:hAnsi="Times New Roman" w:cs="Times New Roman"/>
          <w:b/>
          <w:bCs/>
          <w:sz w:val="28"/>
          <w:szCs w:val="28"/>
          <w:lang w:val="uk-UA"/>
        </w:rPr>
        <w:t xml:space="preserve"> патології у пацієнток</w:t>
      </w:r>
    </w:p>
    <w:p w14:paraId="41DC8F92" w14:textId="718F0449" w:rsidR="006F051A" w:rsidRPr="00571FA0" w:rsidRDefault="006F051A" w:rsidP="00571FA0">
      <w:pPr>
        <w:widowControl w:val="0"/>
        <w:suppressAutoHyphens w:val="0"/>
        <w:spacing w:after="0" w:line="360" w:lineRule="auto"/>
        <w:jc w:val="center"/>
        <w:rPr>
          <w:rFonts w:ascii="Times New Roman" w:hAnsi="Times New Roman" w:cs="Times New Roman"/>
          <w:b/>
          <w:bCs/>
          <w:sz w:val="28"/>
          <w:szCs w:val="28"/>
          <w:lang w:val="uk-UA"/>
        </w:rPr>
      </w:pPr>
      <w:r w:rsidRPr="00571FA0">
        <w:rPr>
          <w:rFonts w:ascii="Times New Roman" w:hAnsi="Times New Roman" w:cs="Times New Roman"/>
          <w:b/>
          <w:bCs/>
          <w:sz w:val="28"/>
          <w:szCs w:val="28"/>
          <w:lang w:val="uk-UA"/>
        </w:rPr>
        <w:t>з обтяженим акушерським анамнезом (</w:t>
      </w:r>
      <w:proofErr w:type="spellStart"/>
      <w:r w:rsidRPr="00571FA0">
        <w:rPr>
          <w:rFonts w:ascii="Times New Roman" w:hAnsi="Times New Roman" w:cs="Times New Roman"/>
          <w:b/>
          <w:bCs/>
          <w:sz w:val="28"/>
          <w:szCs w:val="28"/>
          <w:lang w:val="uk-UA"/>
        </w:rPr>
        <w:t>абс</w:t>
      </w:r>
      <w:proofErr w:type="spellEnd"/>
      <w:r w:rsidRPr="00571FA0">
        <w:rPr>
          <w:rFonts w:ascii="Times New Roman" w:hAnsi="Times New Roman" w:cs="Times New Roman"/>
          <w:b/>
          <w:bCs/>
          <w:sz w:val="28"/>
          <w:szCs w:val="28"/>
          <w:lang w:val="uk-UA"/>
        </w:rPr>
        <w:t>. ч.;</w:t>
      </w:r>
      <w:r w:rsidR="00340D39">
        <w:rPr>
          <w:rFonts w:ascii="Times New Roman" w:hAnsi="Times New Roman" w:cs="Times New Roman"/>
          <w:b/>
          <w:bCs/>
          <w:sz w:val="28"/>
          <w:szCs w:val="28"/>
          <w:lang w:val="uk-UA"/>
        </w:rPr>
        <w:t xml:space="preserve"> </w:t>
      </w:r>
      <w:r w:rsidRPr="00571FA0">
        <w:rPr>
          <w:rFonts w:ascii="Times New Roman" w:hAnsi="Times New Roman" w:cs="Times New Roman"/>
          <w:b/>
          <w:bCs/>
          <w:sz w:val="28"/>
          <w:szCs w:val="28"/>
          <w:lang w:val="uk-UA"/>
        </w:rPr>
        <w:t>%)</w:t>
      </w:r>
    </w:p>
    <w:tbl>
      <w:tblPr>
        <w:tblW w:w="9346"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39"/>
        <w:gridCol w:w="1453"/>
        <w:gridCol w:w="1454"/>
      </w:tblGrid>
      <w:tr w:rsidR="006F051A" w:rsidRPr="000C5ED4" w14:paraId="41EDD652" w14:textId="77777777" w:rsidTr="00104F7A">
        <w:trPr>
          <w:trHeight w:val="315"/>
        </w:trPr>
        <w:tc>
          <w:tcPr>
            <w:tcW w:w="6439" w:type="dxa"/>
            <w:noWrap/>
            <w:vAlign w:val="center"/>
          </w:tcPr>
          <w:p w14:paraId="457CA111" w14:textId="77777777" w:rsidR="006F051A" w:rsidRPr="000C5ED4" w:rsidRDefault="006F051A" w:rsidP="00104F7A">
            <w:pPr>
              <w:widowControl w:val="0"/>
              <w:suppressAutoHyphens w:val="0"/>
              <w:spacing w:after="0" w:line="360" w:lineRule="auto"/>
              <w:ind w:left="-113" w:right="-113"/>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Супутні </w:t>
            </w:r>
            <w:proofErr w:type="spellStart"/>
            <w:r>
              <w:rPr>
                <w:rFonts w:ascii="Times New Roman" w:hAnsi="Times New Roman" w:cs="Times New Roman"/>
                <w:sz w:val="28"/>
                <w:szCs w:val="28"/>
                <w:lang w:val="uk-UA" w:eastAsia="ru-RU"/>
              </w:rPr>
              <w:t>коморбідні</w:t>
            </w:r>
            <w:proofErr w:type="spellEnd"/>
            <w:r>
              <w:rPr>
                <w:rFonts w:ascii="Times New Roman" w:hAnsi="Times New Roman" w:cs="Times New Roman"/>
                <w:sz w:val="28"/>
                <w:szCs w:val="28"/>
                <w:lang w:val="uk-UA" w:eastAsia="ru-RU"/>
              </w:rPr>
              <w:t xml:space="preserve"> захворювання</w:t>
            </w:r>
          </w:p>
        </w:tc>
        <w:tc>
          <w:tcPr>
            <w:tcW w:w="1453" w:type="dxa"/>
            <w:shd w:val="clear" w:color="auto" w:fill="FFFFFF"/>
            <w:vAlign w:val="center"/>
          </w:tcPr>
          <w:p w14:paraId="593BD886" w14:textId="77777777" w:rsidR="006F051A" w:rsidRPr="00D25025" w:rsidRDefault="006F051A" w:rsidP="00104F7A">
            <w:pPr>
              <w:widowControl w:val="0"/>
              <w:suppressAutoHyphens w:val="0"/>
              <w:spacing w:after="0" w:line="360" w:lineRule="auto"/>
              <w:jc w:val="center"/>
              <w:rPr>
                <w:rFonts w:ascii="Times New Roman" w:hAnsi="Times New Roman" w:cs="Times New Roman"/>
                <w:sz w:val="28"/>
                <w:szCs w:val="28"/>
                <w:lang w:val="uk-UA" w:eastAsia="ru-RU"/>
              </w:rPr>
            </w:pPr>
            <w:proofErr w:type="spellStart"/>
            <w:r w:rsidRPr="00D25025">
              <w:rPr>
                <w:rFonts w:ascii="Times New Roman" w:hAnsi="Times New Roman" w:cs="Times New Roman"/>
                <w:sz w:val="28"/>
                <w:szCs w:val="28"/>
                <w:lang w:val="uk-UA" w:eastAsia="ru-RU"/>
              </w:rPr>
              <w:t>Абс</w:t>
            </w:r>
            <w:proofErr w:type="spellEnd"/>
            <w:r w:rsidRPr="00D25025">
              <w:rPr>
                <w:rFonts w:ascii="Times New Roman" w:hAnsi="Times New Roman" w:cs="Times New Roman"/>
                <w:sz w:val="28"/>
                <w:szCs w:val="28"/>
                <w:lang w:val="uk-UA" w:eastAsia="ru-RU"/>
              </w:rPr>
              <w:t>. ч.</w:t>
            </w:r>
          </w:p>
        </w:tc>
        <w:tc>
          <w:tcPr>
            <w:tcW w:w="1454" w:type="dxa"/>
            <w:noWrap/>
            <w:vAlign w:val="center"/>
          </w:tcPr>
          <w:p w14:paraId="67EE743A" w14:textId="77777777" w:rsidR="006F051A" w:rsidRPr="00D25025" w:rsidRDefault="006F051A" w:rsidP="00104F7A">
            <w:pPr>
              <w:widowControl w:val="0"/>
              <w:suppressAutoHyphens w:val="0"/>
              <w:spacing w:after="0" w:line="360" w:lineRule="auto"/>
              <w:jc w:val="center"/>
              <w:rPr>
                <w:rFonts w:ascii="Times New Roman" w:hAnsi="Times New Roman" w:cs="Times New Roman"/>
                <w:sz w:val="28"/>
                <w:szCs w:val="28"/>
                <w:lang w:val="uk-UA" w:eastAsia="ru-RU"/>
              </w:rPr>
            </w:pPr>
            <w:r w:rsidRPr="00D25025">
              <w:rPr>
                <w:rFonts w:ascii="Times New Roman" w:hAnsi="Times New Roman" w:cs="Times New Roman"/>
                <w:sz w:val="28"/>
                <w:szCs w:val="28"/>
                <w:lang w:val="uk-UA" w:eastAsia="ru-RU"/>
              </w:rPr>
              <w:t>%</w:t>
            </w:r>
          </w:p>
        </w:tc>
      </w:tr>
      <w:tr w:rsidR="006F051A" w:rsidRPr="000C5ED4" w14:paraId="5CDA5E03" w14:textId="77777777" w:rsidTr="00104F7A">
        <w:trPr>
          <w:trHeight w:val="315"/>
        </w:trPr>
        <w:tc>
          <w:tcPr>
            <w:tcW w:w="6439" w:type="dxa"/>
            <w:noWrap/>
            <w:vAlign w:val="bottom"/>
          </w:tcPr>
          <w:p w14:paraId="5C43EE4A" w14:textId="77777777" w:rsidR="006F051A" w:rsidRPr="000C5ED4" w:rsidRDefault="006F051A" w:rsidP="00104F7A">
            <w:pPr>
              <w:widowControl w:val="0"/>
              <w:suppressAutoHyphens w:val="0"/>
              <w:spacing w:after="0" w:line="360" w:lineRule="auto"/>
              <w:ind w:left="44" w:right="86"/>
              <w:rPr>
                <w:rFonts w:ascii="Times New Roman" w:hAnsi="Times New Roman" w:cs="Times New Roman"/>
                <w:sz w:val="28"/>
                <w:szCs w:val="28"/>
                <w:lang w:val="uk-UA" w:eastAsia="ru-RU"/>
              </w:rPr>
            </w:pPr>
            <w:r w:rsidRPr="000C5ED4">
              <w:rPr>
                <w:rFonts w:ascii="Times New Roman" w:hAnsi="Times New Roman" w:cs="Times New Roman"/>
                <w:sz w:val="28"/>
                <w:szCs w:val="28"/>
                <w:lang w:val="uk-UA" w:eastAsia="ru-RU"/>
              </w:rPr>
              <w:t>Захворювання органів шлунково-кишкового тракту</w:t>
            </w:r>
          </w:p>
        </w:tc>
        <w:tc>
          <w:tcPr>
            <w:tcW w:w="1453" w:type="dxa"/>
            <w:shd w:val="clear" w:color="auto" w:fill="FFFFFF"/>
            <w:vAlign w:val="center"/>
          </w:tcPr>
          <w:p w14:paraId="3519794E" w14:textId="77777777" w:rsidR="006F051A" w:rsidRPr="000C5ED4" w:rsidRDefault="006F051A" w:rsidP="00104F7A">
            <w:pPr>
              <w:widowControl w:val="0"/>
              <w:suppressAutoHyphens w:val="0"/>
              <w:spacing w:after="0" w:line="360" w:lineRule="auto"/>
              <w:ind w:left="-113" w:right="-113"/>
              <w:jc w:val="center"/>
              <w:rPr>
                <w:rFonts w:ascii="Times New Roman" w:hAnsi="Times New Roman" w:cs="Times New Roman"/>
                <w:color w:val="000000"/>
                <w:sz w:val="28"/>
                <w:szCs w:val="28"/>
                <w:lang w:val="uk-UA" w:eastAsia="ru-RU"/>
              </w:rPr>
            </w:pPr>
            <w:r w:rsidRPr="000C5ED4">
              <w:rPr>
                <w:rFonts w:ascii="Times New Roman" w:hAnsi="Times New Roman" w:cs="Times New Roman"/>
                <w:color w:val="000000"/>
                <w:sz w:val="28"/>
                <w:szCs w:val="28"/>
                <w:lang w:val="uk-UA" w:eastAsia="ru-RU"/>
              </w:rPr>
              <w:t>84</w:t>
            </w:r>
          </w:p>
        </w:tc>
        <w:tc>
          <w:tcPr>
            <w:tcW w:w="1454" w:type="dxa"/>
            <w:noWrap/>
            <w:vAlign w:val="center"/>
          </w:tcPr>
          <w:p w14:paraId="2D4F78CF" w14:textId="77777777" w:rsidR="006F051A" w:rsidRPr="000C5ED4" w:rsidRDefault="006F051A" w:rsidP="00104F7A">
            <w:pPr>
              <w:widowControl w:val="0"/>
              <w:suppressAutoHyphens w:val="0"/>
              <w:spacing w:after="0" w:line="360" w:lineRule="auto"/>
              <w:ind w:left="-113" w:right="-113"/>
              <w:jc w:val="center"/>
              <w:rPr>
                <w:rFonts w:ascii="Times New Roman" w:hAnsi="Times New Roman" w:cs="Times New Roman"/>
                <w:sz w:val="28"/>
                <w:szCs w:val="28"/>
                <w:lang w:val="uk-UA" w:eastAsia="ru-RU"/>
              </w:rPr>
            </w:pPr>
            <w:r w:rsidRPr="000C5ED4">
              <w:rPr>
                <w:rFonts w:ascii="Times New Roman" w:hAnsi="Times New Roman" w:cs="Times New Roman"/>
                <w:sz w:val="28"/>
                <w:szCs w:val="28"/>
                <w:lang w:val="uk-UA" w:eastAsia="ru-RU"/>
              </w:rPr>
              <w:t>42,00</w:t>
            </w:r>
          </w:p>
        </w:tc>
      </w:tr>
      <w:tr w:rsidR="006F051A" w:rsidRPr="000C5ED4" w14:paraId="04FB869F" w14:textId="77777777" w:rsidTr="00104F7A">
        <w:trPr>
          <w:trHeight w:val="315"/>
        </w:trPr>
        <w:tc>
          <w:tcPr>
            <w:tcW w:w="6439" w:type="dxa"/>
            <w:noWrap/>
            <w:vAlign w:val="bottom"/>
          </w:tcPr>
          <w:p w14:paraId="40557780" w14:textId="77777777" w:rsidR="006F051A" w:rsidRPr="000C5ED4" w:rsidRDefault="006F051A" w:rsidP="00104F7A">
            <w:pPr>
              <w:widowControl w:val="0"/>
              <w:suppressAutoHyphens w:val="0"/>
              <w:spacing w:after="0" w:line="360" w:lineRule="auto"/>
              <w:ind w:left="44" w:right="86"/>
              <w:rPr>
                <w:rFonts w:ascii="Times New Roman" w:hAnsi="Times New Roman" w:cs="Times New Roman"/>
                <w:sz w:val="28"/>
                <w:szCs w:val="28"/>
                <w:lang w:val="uk-UA" w:eastAsia="ru-RU"/>
              </w:rPr>
            </w:pPr>
            <w:r w:rsidRPr="000C5ED4">
              <w:rPr>
                <w:rFonts w:ascii="Times New Roman" w:hAnsi="Times New Roman" w:cs="Times New Roman"/>
                <w:sz w:val="28"/>
                <w:szCs w:val="28"/>
                <w:lang w:val="uk-UA" w:eastAsia="ru-RU"/>
              </w:rPr>
              <w:t>Ендокринна патологія (захворювання щитоподібної залози, ожиріння, цукровий діабет)</w:t>
            </w:r>
          </w:p>
        </w:tc>
        <w:tc>
          <w:tcPr>
            <w:tcW w:w="1453" w:type="dxa"/>
            <w:shd w:val="clear" w:color="auto" w:fill="FFFFFF"/>
            <w:vAlign w:val="center"/>
          </w:tcPr>
          <w:p w14:paraId="29D63E3F" w14:textId="77777777" w:rsidR="006F051A" w:rsidRPr="000C5ED4" w:rsidRDefault="006F051A" w:rsidP="00104F7A">
            <w:pPr>
              <w:widowControl w:val="0"/>
              <w:suppressAutoHyphens w:val="0"/>
              <w:spacing w:after="0" w:line="360" w:lineRule="auto"/>
              <w:ind w:left="-113" w:right="-113"/>
              <w:jc w:val="center"/>
              <w:rPr>
                <w:rFonts w:ascii="Times New Roman" w:hAnsi="Times New Roman" w:cs="Times New Roman"/>
                <w:color w:val="000000"/>
                <w:sz w:val="28"/>
                <w:szCs w:val="28"/>
                <w:lang w:val="uk-UA" w:eastAsia="ru-RU"/>
              </w:rPr>
            </w:pPr>
            <w:r w:rsidRPr="000C5ED4">
              <w:rPr>
                <w:rFonts w:ascii="Times New Roman" w:hAnsi="Times New Roman" w:cs="Times New Roman"/>
                <w:color w:val="000000"/>
                <w:sz w:val="28"/>
                <w:szCs w:val="28"/>
                <w:lang w:val="uk-UA" w:eastAsia="ru-RU"/>
              </w:rPr>
              <w:t>58</w:t>
            </w:r>
          </w:p>
        </w:tc>
        <w:tc>
          <w:tcPr>
            <w:tcW w:w="1454" w:type="dxa"/>
            <w:noWrap/>
            <w:vAlign w:val="center"/>
          </w:tcPr>
          <w:p w14:paraId="1B1EBB13" w14:textId="77777777" w:rsidR="006F051A" w:rsidRPr="000C5ED4" w:rsidRDefault="006F051A" w:rsidP="00104F7A">
            <w:pPr>
              <w:widowControl w:val="0"/>
              <w:suppressAutoHyphens w:val="0"/>
              <w:spacing w:after="0" w:line="360" w:lineRule="auto"/>
              <w:ind w:left="-113" w:right="-113"/>
              <w:jc w:val="center"/>
              <w:rPr>
                <w:rFonts w:ascii="Times New Roman" w:hAnsi="Times New Roman" w:cs="Times New Roman"/>
                <w:sz w:val="28"/>
                <w:szCs w:val="28"/>
                <w:lang w:val="uk-UA" w:eastAsia="ru-RU"/>
              </w:rPr>
            </w:pPr>
            <w:r w:rsidRPr="000C5ED4">
              <w:rPr>
                <w:rFonts w:ascii="Times New Roman" w:hAnsi="Times New Roman" w:cs="Times New Roman"/>
                <w:sz w:val="28"/>
                <w:szCs w:val="28"/>
                <w:lang w:val="uk-UA" w:eastAsia="ru-RU"/>
              </w:rPr>
              <w:t>29,00</w:t>
            </w:r>
          </w:p>
        </w:tc>
      </w:tr>
      <w:tr w:rsidR="006F051A" w:rsidRPr="000C5ED4" w14:paraId="77264163" w14:textId="77777777" w:rsidTr="00104F7A">
        <w:trPr>
          <w:trHeight w:val="315"/>
        </w:trPr>
        <w:tc>
          <w:tcPr>
            <w:tcW w:w="6439" w:type="dxa"/>
            <w:noWrap/>
            <w:vAlign w:val="bottom"/>
          </w:tcPr>
          <w:p w14:paraId="40683683" w14:textId="77777777" w:rsidR="006F051A" w:rsidRPr="000C5ED4" w:rsidRDefault="006F051A" w:rsidP="00104F7A">
            <w:pPr>
              <w:widowControl w:val="0"/>
              <w:suppressAutoHyphens w:val="0"/>
              <w:spacing w:after="0" w:line="360" w:lineRule="auto"/>
              <w:ind w:left="44" w:right="86"/>
              <w:rPr>
                <w:rFonts w:ascii="Times New Roman" w:hAnsi="Times New Roman" w:cs="Times New Roman"/>
                <w:sz w:val="28"/>
                <w:szCs w:val="28"/>
                <w:lang w:val="uk-UA" w:eastAsia="ru-RU"/>
              </w:rPr>
            </w:pPr>
            <w:r w:rsidRPr="000C5ED4">
              <w:rPr>
                <w:rFonts w:ascii="Times New Roman" w:hAnsi="Times New Roman" w:cs="Times New Roman"/>
                <w:sz w:val="28"/>
                <w:szCs w:val="28"/>
                <w:lang w:val="uk-UA" w:eastAsia="ru-RU"/>
              </w:rPr>
              <w:t>Захворювання верхніх дихальних шляхів</w:t>
            </w:r>
          </w:p>
        </w:tc>
        <w:tc>
          <w:tcPr>
            <w:tcW w:w="1453" w:type="dxa"/>
            <w:shd w:val="clear" w:color="auto" w:fill="FFFFFF"/>
            <w:vAlign w:val="center"/>
          </w:tcPr>
          <w:p w14:paraId="790014A1" w14:textId="77777777" w:rsidR="006F051A" w:rsidRPr="000C5ED4" w:rsidRDefault="006F051A" w:rsidP="00104F7A">
            <w:pPr>
              <w:widowControl w:val="0"/>
              <w:suppressAutoHyphens w:val="0"/>
              <w:spacing w:after="0" w:line="360" w:lineRule="auto"/>
              <w:ind w:left="-113" w:right="-113"/>
              <w:jc w:val="center"/>
              <w:rPr>
                <w:rFonts w:ascii="Times New Roman" w:hAnsi="Times New Roman" w:cs="Times New Roman"/>
                <w:color w:val="000000"/>
                <w:sz w:val="28"/>
                <w:szCs w:val="28"/>
                <w:lang w:val="uk-UA" w:eastAsia="ru-RU"/>
              </w:rPr>
            </w:pPr>
            <w:r w:rsidRPr="000C5ED4">
              <w:rPr>
                <w:rFonts w:ascii="Times New Roman" w:hAnsi="Times New Roman" w:cs="Times New Roman"/>
                <w:color w:val="000000"/>
                <w:sz w:val="28"/>
                <w:szCs w:val="28"/>
                <w:lang w:val="uk-UA" w:eastAsia="ru-RU"/>
              </w:rPr>
              <w:t>43</w:t>
            </w:r>
          </w:p>
        </w:tc>
        <w:tc>
          <w:tcPr>
            <w:tcW w:w="1454" w:type="dxa"/>
            <w:noWrap/>
            <w:vAlign w:val="center"/>
          </w:tcPr>
          <w:p w14:paraId="13246AEA" w14:textId="77777777" w:rsidR="006F051A" w:rsidRPr="000C5ED4" w:rsidRDefault="006F051A" w:rsidP="00104F7A">
            <w:pPr>
              <w:widowControl w:val="0"/>
              <w:suppressAutoHyphens w:val="0"/>
              <w:spacing w:after="0" w:line="360" w:lineRule="auto"/>
              <w:ind w:left="-113" w:right="-113"/>
              <w:jc w:val="center"/>
              <w:rPr>
                <w:rFonts w:ascii="Times New Roman" w:hAnsi="Times New Roman" w:cs="Times New Roman"/>
                <w:sz w:val="28"/>
                <w:szCs w:val="28"/>
                <w:lang w:val="uk-UA" w:eastAsia="ru-RU"/>
              </w:rPr>
            </w:pPr>
            <w:r w:rsidRPr="000C5ED4">
              <w:rPr>
                <w:rFonts w:ascii="Times New Roman" w:hAnsi="Times New Roman" w:cs="Times New Roman"/>
                <w:sz w:val="28"/>
                <w:szCs w:val="28"/>
                <w:lang w:val="uk-UA" w:eastAsia="ru-RU"/>
              </w:rPr>
              <w:t>21,50</w:t>
            </w:r>
          </w:p>
        </w:tc>
      </w:tr>
      <w:tr w:rsidR="006F051A" w:rsidRPr="000C5ED4" w14:paraId="14435CA0" w14:textId="77777777" w:rsidTr="00104F7A">
        <w:trPr>
          <w:trHeight w:val="315"/>
        </w:trPr>
        <w:tc>
          <w:tcPr>
            <w:tcW w:w="6439" w:type="dxa"/>
            <w:shd w:val="clear" w:color="auto" w:fill="FFFFFF"/>
            <w:vAlign w:val="bottom"/>
          </w:tcPr>
          <w:p w14:paraId="11A75D84" w14:textId="77777777" w:rsidR="006F051A" w:rsidRPr="000C5ED4" w:rsidRDefault="006F051A" w:rsidP="00104F7A">
            <w:pPr>
              <w:widowControl w:val="0"/>
              <w:suppressAutoHyphens w:val="0"/>
              <w:spacing w:after="0" w:line="360" w:lineRule="auto"/>
              <w:ind w:left="44" w:right="86"/>
              <w:rPr>
                <w:rFonts w:ascii="Times New Roman" w:hAnsi="Times New Roman" w:cs="Times New Roman"/>
                <w:color w:val="000000"/>
                <w:sz w:val="28"/>
                <w:szCs w:val="28"/>
                <w:lang w:val="uk-UA" w:eastAsia="ru-RU"/>
              </w:rPr>
            </w:pPr>
            <w:r w:rsidRPr="000C5ED4">
              <w:rPr>
                <w:rFonts w:ascii="Times New Roman" w:hAnsi="Times New Roman" w:cs="Times New Roman"/>
                <w:color w:val="000000"/>
                <w:sz w:val="28"/>
                <w:szCs w:val="28"/>
                <w:lang w:val="uk-UA" w:eastAsia="ru-RU"/>
              </w:rPr>
              <w:t>Артеріальна гіпертензія</w:t>
            </w:r>
          </w:p>
        </w:tc>
        <w:tc>
          <w:tcPr>
            <w:tcW w:w="1453" w:type="dxa"/>
            <w:shd w:val="clear" w:color="auto" w:fill="FFFFFF"/>
            <w:vAlign w:val="center"/>
          </w:tcPr>
          <w:p w14:paraId="5CBB4FD1" w14:textId="77777777" w:rsidR="006F051A" w:rsidRPr="000C5ED4" w:rsidRDefault="006F051A" w:rsidP="00104F7A">
            <w:pPr>
              <w:widowControl w:val="0"/>
              <w:suppressAutoHyphens w:val="0"/>
              <w:spacing w:after="0" w:line="360" w:lineRule="auto"/>
              <w:ind w:left="-113" w:right="-113"/>
              <w:jc w:val="center"/>
              <w:rPr>
                <w:rFonts w:ascii="Times New Roman" w:hAnsi="Times New Roman" w:cs="Times New Roman"/>
                <w:color w:val="000000"/>
                <w:sz w:val="28"/>
                <w:szCs w:val="28"/>
                <w:lang w:val="uk-UA" w:eastAsia="ru-RU"/>
              </w:rPr>
            </w:pPr>
            <w:r w:rsidRPr="000C5ED4">
              <w:rPr>
                <w:rFonts w:ascii="Times New Roman" w:hAnsi="Times New Roman" w:cs="Times New Roman"/>
                <w:color w:val="000000"/>
                <w:sz w:val="28"/>
                <w:szCs w:val="28"/>
                <w:lang w:val="uk-UA" w:eastAsia="ru-RU"/>
              </w:rPr>
              <w:t>48</w:t>
            </w:r>
          </w:p>
        </w:tc>
        <w:tc>
          <w:tcPr>
            <w:tcW w:w="1454" w:type="dxa"/>
            <w:noWrap/>
            <w:vAlign w:val="center"/>
          </w:tcPr>
          <w:p w14:paraId="18F1EDFA" w14:textId="77777777" w:rsidR="006F051A" w:rsidRPr="000C5ED4" w:rsidRDefault="006F051A" w:rsidP="00104F7A">
            <w:pPr>
              <w:widowControl w:val="0"/>
              <w:suppressAutoHyphens w:val="0"/>
              <w:spacing w:after="0" w:line="360" w:lineRule="auto"/>
              <w:ind w:left="-113" w:right="-113"/>
              <w:jc w:val="center"/>
              <w:rPr>
                <w:rFonts w:ascii="Times New Roman" w:hAnsi="Times New Roman" w:cs="Times New Roman"/>
                <w:sz w:val="28"/>
                <w:szCs w:val="28"/>
                <w:lang w:val="uk-UA" w:eastAsia="ru-RU"/>
              </w:rPr>
            </w:pPr>
            <w:r w:rsidRPr="000C5ED4">
              <w:rPr>
                <w:rFonts w:ascii="Times New Roman" w:hAnsi="Times New Roman" w:cs="Times New Roman"/>
                <w:sz w:val="28"/>
                <w:szCs w:val="28"/>
                <w:lang w:val="uk-UA" w:eastAsia="ru-RU"/>
              </w:rPr>
              <w:t>24,00</w:t>
            </w:r>
          </w:p>
        </w:tc>
      </w:tr>
      <w:tr w:rsidR="006F051A" w:rsidRPr="000C5ED4" w14:paraId="2B310E56" w14:textId="77777777" w:rsidTr="00104F7A">
        <w:trPr>
          <w:trHeight w:val="315"/>
        </w:trPr>
        <w:tc>
          <w:tcPr>
            <w:tcW w:w="6439" w:type="dxa"/>
            <w:noWrap/>
            <w:vAlign w:val="bottom"/>
          </w:tcPr>
          <w:p w14:paraId="77452091" w14:textId="77777777" w:rsidR="006F051A" w:rsidRPr="000C5ED4" w:rsidRDefault="006F051A" w:rsidP="00104F7A">
            <w:pPr>
              <w:widowControl w:val="0"/>
              <w:suppressAutoHyphens w:val="0"/>
              <w:spacing w:after="0" w:line="360" w:lineRule="auto"/>
              <w:ind w:left="44" w:right="86"/>
              <w:rPr>
                <w:rFonts w:ascii="Times New Roman" w:hAnsi="Times New Roman" w:cs="Times New Roman"/>
                <w:sz w:val="28"/>
                <w:szCs w:val="28"/>
                <w:lang w:val="uk-UA" w:eastAsia="ru-RU"/>
              </w:rPr>
            </w:pPr>
            <w:proofErr w:type="spellStart"/>
            <w:r w:rsidRPr="000C5ED4">
              <w:rPr>
                <w:rFonts w:ascii="Times New Roman" w:hAnsi="Times New Roman" w:cs="Times New Roman"/>
                <w:sz w:val="28"/>
                <w:szCs w:val="28"/>
                <w:lang w:val="uk-UA" w:eastAsia="ru-RU"/>
              </w:rPr>
              <w:t>Аутоімунні</w:t>
            </w:r>
            <w:proofErr w:type="spellEnd"/>
            <w:r w:rsidRPr="000C5ED4">
              <w:rPr>
                <w:rFonts w:ascii="Times New Roman" w:hAnsi="Times New Roman" w:cs="Times New Roman"/>
                <w:sz w:val="28"/>
                <w:szCs w:val="28"/>
                <w:lang w:val="uk-UA" w:eastAsia="ru-RU"/>
              </w:rPr>
              <w:t xml:space="preserve"> захворювання (</w:t>
            </w:r>
            <w:proofErr w:type="spellStart"/>
            <w:r w:rsidRPr="000C5ED4">
              <w:rPr>
                <w:rFonts w:ascii="Times New Roman" w:hAnsi="Times New Roman" w:cs="Times New Roman"/>
                <w:sz w:val="28"/>
                <w:szCs w:val="28"/>
                <w:lang w:val="uk-UA" w:eastAsia="ru-RU"/>
              </w:rPr>
              <w:t>аутоімунний</w:t>
            </w:r>
            <w:proofErr w:type="spellEnd"/>
            <w:r w:rsidRPr="000C5ED4">
              <w:rPr>
                <w:rFonts w:ascii="Times New Roman" w:hAnsi="Times New Roman" w:cs="Times New Roman"/>
                <w:sz w:val="28"/>
                <w:szCs w:val="28"/>
                <w:lang w:val="uk-UA" w:eastAsia="ru-RU"/>
              </w:rPr>
              <w:t xml:space="preserve"> </w:t>
            </w:r>
            <w:proofErr w:type="spellStart"/>
            <w:r w:rsidRPr="000C5ED4">
              <w:rPr>
                <w:rFonts w:ascii="Times New Roman" w:hAnsi="Times New Roman" w:cs="Times New Roman"/>
                <w:sz w:val="28"/>
                <w:szCs w:val="28"/>
                <w:lang w:val="uk-UA" w:eastAsia="ru-RU"/>
              </w:rPr>
              <w:t>тиреоідіт</w:t>
            </w:r>
            <w:proofErr w:type="spellEnd"/>
            <w:r w:rsidRPr="000C5ED4">
              <w:rPr>
                <w:rFonts w:ascii="Times New Roman" w:hAnsi="Times New Roman" w:cs="Times New Roman"/>
                <w:sz w:val="28"/>
                <w:szCs w:val="28"/>
                <w:lang w:val="uk-UA" w:eastAsia="ru-RU"/>
              </w:rPr>
              <w:t xml:space="preserve">, </w:t>
            </w:r>
            <w:r w:rsidRPr="006F352D">
              <w:rPr>
                <w:rFonts w:ascii="Times New Roman" w:hAnsi="Times New Roman" w:cs="Times New Roman"/>
                <w:spacing w:val="-6"/>
                <w:sz w:val="28"/>
                <w:szCs w:val="28"/>
                <w:lang w:val="uk-UA" w:eastAsia="ru-RU"/>
              </w:rPr>
              <w:t xml:space="preserve">бронхіальна астма, </w:t>
            </w:r>
            <w:proofErr w:type="spellStart"/>
            <w:r w:rsidRPr="006F352D">
              <w:rPr>
                <w:rFonts w:ascii="Times New Roman" w:hAnsi="Times New Roman" w:cs="Times New Roman"/>
                <w:spacing w:val="-6"/>
                <w:sz w:val="28"/>
                <w:szCs w:val="28"/>
                <w:lang w:val="uk-UA" w:eastAsia="ru-RU"/>
              </w:rPr>
              <w:t>гломерулонефрит</w:t>
            </w:r>
            <w:proofErr w:type="spellEnd"/>
            <w:r w:rsidRPr="006F352D">
              <w:rPr>
                <w:rFonts w:ascii="Times New Roman" w:hAnsi="Times New Roman" w:cs="Times New Roman"/>
                <w:spacing w:val="-6"/>
                <w:sz w:val="28"/>
                <w:szCs w:val="28"/>
                <w:lang w:val="uk-UA" w:eastAsia="ru-RU"/>
              </w:rPr>
              <w:t>, алергічні реакції)</w:t>
            </w:r>
          </w:p>
        </w:tc>
        <w:tc>
          <w:tcPr>
            <w:tcW w:w="1453" w:type="dxa"/>
            <w:shd w:val="clear" w:color="auto" w:fill="FFFFFF"/>
            <w:vAlign w:val="center"/>
          </w:tcPr>
          <w:p w14:paraId="31FF4E97" w14:textId="77777777" w:rsidR="006F051A" w:rsidRPr="000C5ED4" w:rsidRDefault="006F051A" w:rsidP="00104F7A">
            <w:pPr>
              <w:widowControl w:val="0"/>
              <w:suppressAutoHyphens w:val="0"/>
              <w:spacing w:after="0" w:line="360" w:lineRule="auto"/>
              <w:ind w:left="-113" w:right="-113"/>
              <w:jc w:val="center"/>
              <w:rPr>
                <w:rFonts w:ascii="Times New Roman" w:hAnsi="Times New Roman" w:cs="Times New Roman"/>
                <w:color w:val="000000"/>
                <w:sz w:val="28"/>
                <w:szCs w:val="28"/>
                <w:lang w:val="uk-UA" w:eastAsia="ru-RU"/>
              </w:rPr>
            </w:pPr>
            <w:r w:rsidRPr="000C5ED4">
              <w:rPr>
                <w:rFonts w:ascii="Times New Roman" w:hAnsi="Times New Roman" w:cs="Times New Roman"/>
                <w:color w:val="000000"/>
                <w:sz w:val="28"/>
                <w:szCs w:val="28"/>
                <w:lang w:val="uk-UA" w:eastAsia="ru-RU"/>
              </w:rPr>
              <w:t>34</w:t>
            </w:r>
          </w:p>
        </w:tc>
        <w:tc>
          <w:tcPr>
            <w:tcW w:w="1454" w:type="dxa"/>
            <w:noWrap/>
            <w:vAlign w:val="center"/>
          </w:tcPr>
          <w:p w14:paraId="2A76D0B2" w14:textId="77777777" w:rsidR="006F051A" w:rsidRPr="000C5ED4" w:rsidRDefault="006F051A" w:rsidP="00104F7A">
            <w:pPr>
              <w:widowControl w:val="0"/>
              <w:suppressAutoHyphens w:val="0"/>
              <w:spacing w:after="0" w:line="360" w:lineRule="auto"/>
              <w:ind w:left="-113" w:right="-113"/>
              <w:jc w:val="center"/>
              <w:rPr>
                <w:rFonts w:ascii="Times New Roman" w:hAnsi="Times New Roman" w:cs="Times New Roman"/>
                <w:sz w:val="28"/>
                <w:szCs w:val="28"/>
                <w:lang w:val="uk-UA" w:eastAsia="ru-RU"/>
              </w:rPr>
            </w:pPr>
            <w:r w:rsidRPr="000C5ED4">
              <w:rPr>
                <w:rFonts w:ascii="Times New Roman" w:hAnsi="Times New Roman" w:cs="Times New Roman"/>
                <w:sz w:val="28"/>
                <w:szCs w:val="28"/>
                <w:lang w:val="uk-UA" w:eastAsia="ru-RU"/>
              </w:rPr>
              <w:t>17,00</w:t>
            </w:r>
          </w:p>
        </w:tc>
      </w:tr>
      <w:tr w:rsidR="006F051A" w:rsidRPr="000C5ED4" w14:paraId="7999E1CA" w14:textId="77777777" w:rsidTr="00104F7A">
        <w:trPr>
          <w:trHeight w:val="315"/>
        </w:trPr>
        <w:tc>
          <w:tcPr>
            <w:tcW w:w="6439" w:type="dxa"/>
            <w:noWrap/>
            <w:vAlign w:val="bottom"/>
          </w:tcPr>
          <w:p w14:paraId="13FFD2A2" w14:textId="77777777" w:rsidR="006F051A" w:rsidRPr="000C5ED4" w:rsidRDefault="006F051A" w:rsidP="00104F7A">
            <w:pPr>
              <w:widowControl w:val="0"/>
              <w:suppressAutoHyphens w:val="0"/>
              <w:spacing w:after="0" w:line="360" w:lineRule="auto"/>
              <w:ind w:left="44" w:right="8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Усього жінок із супутніми захворюваннями</w:t>
            </w:r>
          </w:p>
        </w:tc>
        <w:tc>
          <w:tcPr>
            <w:tcW w:w="1453" w:type="dxa"/>
            <w:shd w:val="clear" w:color="auto" w:fill="FFFFFF"/>
            <w:vAlign w:val="center"/>
          </w:tcPr>
          <w:p w14:paraId="58405F13" w14:textId="77777777" w:rsidR="006F051A" w:rsidRPr="000C5ED4" w:rsidRDefault="006F051A" w:rsidP="00104F7A">
            <w:pPr>
              <w:widowControl w:val="0"/>
              <w:suppressAutoHyphens w:val="0"/>
              <w:spacing w:after="0" w:line="360" w:lineRule="auto"/>
              <w:ind w:left="-113" w:right="-113"/>
              <w:jc w:val="center"/>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143</w:t>
            </w:r>
          </w:p>
        </w:tc>
        <w:tc>
          <w:tcPr>
            <w:tcW w:w="1454" w:type="dxa"/>
            <w:noWrap/>
            <w:vAlign w:val="center"/>
          </w:tcPr>
          <w:p w14:paraId="388C4E05" w14:textId="77777777" w:rsidR="006F051A" w:rsidRPr="000C5ED4" w:rsidRDefault="006F051A" w:rsidP="00104F7A">
            <w:pPr>
              <w:widowControl w:val="0"/>
              <w:suppressAutoHyphens w:val="0"/>
              <w:spacing w:after="0" w:line="360" w:lineRule="auto"/>
              <w:ind w:left="-113" w:right="-113"/>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71,50</w:t>
            </w:r>
          </w:p>
        </w:tc>
      </w:tr>
    </w:tbl>
    <w:p w14:paraId="19FB2DC0" w14:textId="77777777" w:rsidR="00C93E34" w:rsidRDefault="00C93E34" w:rsidP="00C93E34">
      <w:pPr>
        <w:widowControl w:val="0"/>
        <w:suppressAutoHyphens w:val="0"/>
        <w:spacing w:after="0" w:line="360" w:lineRule="auto"/>
        <w:ind w:firstLine="709"/>
        <w:contextualSpacing/>
        <w:jc w:val="both"/>
        <w:rPr>
          <w:rFonts w:ascii="Times New Roman" w:hAnsi="Times New Roman" w:cs="Times New Roman"/>
          <w:sz w:val="28"/>
          <w:szCs w:val="28"/>
          <w:lang w:val="uk-UA"/>
        </w:rPr>
      </w:pPr>
    </w:p>
    <w:p w14:paraId="51CC76A0" w14:textId="28DDFC20" w:rsidR="006F051A" w:rsidRDefault="006F051A" w:rsidP="006F051A">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Б.11</w:t>
      </w:r>
    </w:p>
    <w:p w14:paraId="19F3FBD0" w14:textId="77777777" w:rsidR="0038573C" w:rsidRDefault="00173003" w:rsidP="0038573C">
      <w:pPr>
        <w:keepLines/>
        <w:widowControl w:val="0"/>
        <w:suppressAutoHyphens w:val="0"/>
        <w:spacing w:after="0" w:line="360" w:lineRule="auto"/>
        <w:contextualSpacing/>
        <w:jc w:val="center"/>
        <w:rPr>
          <w:rFonts w:ascii="Times New Roman" w:hAnsi="Times New Roman" w:cs="Times New Roman"/>
          <w:b/>
          <w:bCs/>
          <w:sz w:val="28"/>
          <w:szCs w:val="28"/>
          <w:lang w:val="uk-UA"/>
        </w:rPr>
      </w:pPr>
      <w:r w:rsidRPr="0038573C">
        <w:rPr>
          <w:rFonts w:ascii="Times New Roman" w:hAnsi="Times New Roman"/>
          <w:b/>
          <w:bCs/>
          <w:sz w:val="28"/>
          <w:szCs w:val="28"/>
          <w:lang w:val="uk-UA"/>
        </w:rPr>
        <w:t xml:space="preserve">Прогностична модель </w:t>
      </w:r>
      <w:r w:rsidRPr="0038573C">
        <w:rPr>
          <w:rStyle w:val="fontstyle01"/>
          <w:rFonts w:ascii="Times New Roman" w:hAnsi="Times New Roman" w:cs="Times New Roman"/>
          <w:b/>
          <w:bCs/>
          <w:color w:val="auto"/>
          <w:sz w:val="28"/>
          <w:szCs w:val="28"/>
          <w:lang w:val="uk-UA"/>
        </w:rPr>
        <w:t>медико-біологічних, демографічних</w:t>
      </w:r>
      <w:r w:rsidRPr="0038573C">
        <w:rPr>
          <w:rFonts w:ascii="Times New Roman" w:hAnsi="Times New Roman" w:cs="Times New Roman"/>
          <w:b/>
          <w:bCs/>
          <w:sz w:val="28"/>
          <w:szCs w:val="28"/>
          <w:lang w:val="uk-UA"/>
        </w:rPr>
        <w:t xml:space="preserve"> та </w:t>
      </w:r>
      <w:proofErr w:type="spellStart"/>
      <w:r w:rsidRPr="0038573C">
        <w:rPr>
          <w:rStyle w:val="fontstyle01"/>
          <w:rFonts w:ascii="Times New Roman" w:hAnsi="Times New Roman" w:cs="Times New Roman"/>
          <w:b/>
          <w:bCs/>
          <w:color w:val="auto"/>
          <w:sz w:val="28"/>
          <w:szCs w:val="28"/>
          <w:lang w:val="uk-UA"/>
        </w:rPr>
        <w:t>соціо</w:t>
      </w:r>
      <w:proofErr w:type="spellEnd"/>
      <w:r w:rsidRPr="0038573C">
        <w:rPr>
          <w:rStyle w:val="fontstyle01"/>
          <w:rFonts w:ascii="Times New Roman" w:hAnsi="Times New Roman" w:cs="Times New Roman"/>
          <w:b/>
          <w:bCs/>
          <w:color w:val="auto"/>
          <w:sz w:val="28"/>
          <w:szCs w:val="28"/>
          <w:lang w:val="uk-UA"/>
        </w:rPr>
        <w:t xml:space="preserve">-поведінкових </w:t>
      </w:r>
      <w:r w:rsidRPr="0038573C">
        <w:rPr>
          <w:rFonts w:ascii="Times New Roman" w:hAnsi="Times New Roman"/>
          <w:b/>
          <w:bCs/>
          <w:sz w:val="28"/>
          <w:szCs w:val="28"/>
          <w:lang w:val="uk-UA"/>
        </w:rPr>
        <w:t xml:space="preserve">факторів ризику </w:t>
      </w:r>
      <w:r w:rsidRPr="0038573C">
        <w:rPr>
          <w:rFonts w:ascii="Times New Roman" w:hAnsi="Times New Roman" w:cs="Times New Roman"/>
          <w:b/>
          <w:bCs/>
          <w:sz w:val="28"/>
          <w:szCs w:val="28"/>
          <w:lang w:val="uk-UA"/>
        </w:rPr>
        <w:t>репродуктивних втрат</w:t>
      </w:r>
      <w:r w:rsidRPr="0038573C">
        <w:rPr>
          <w:rFonts w:ascii="Times New Roman" w:hAnsi="Times New Roman"/>
          <w:b/>
          <w:bCs/>
          <w:sz w:val="28"/>
          <w:szCs w:val="28"/>
          <w:lang w:val="uk-UA"/>
        </w:rPr>
        <w:t xml:space="preserve"> </w:t>
      </w:r>
      <w:r w:rsidRPr="0038573C">
        <w:rPr>
          <w:rFonts w:ascii="Times New Roman" w:hAnsi="Times New Roman" w:cs="Times New Roman"/>
          <w:b/>
          <w:bCs/>
          <w:sz w:val="28"/>
          <w:szCs w:val="28"/>
          <w:lang w:val="uk-UA"/>
        </w:rPr>
        <w:t xml:space="preserve">пацієнток </w:t>
      </w:r>
    </w:p>
    <w:p w14:paraId="1C369670" w14:textId="6F7C9884" w:rsidR="00173003" w:rsidRPr="0038573C" w:rsidRDefault="00173003" w:rsidP="0038573C">
      <w:pPr>
        <w:keepLines/>
        <w:widowControl w:val="0"/>
        <w:suppressAutoHyphens w:val="0"/>
        <w:spacing w:after="0" w:line="360" w:lineRule="auto"/>
        <w:contextualSpacing/>
        <w:jc w:val="center"/>
        <w:rPr>
          <w:rFonts w:ascii="Times New Roman" w:hAnsi="Times New Roman" w:cs="Times New Roman"/>
          <w:b/>
          <w:bCs/>
          <w:sz w:val="28"/>
          <w:szCs w:val="28"/>
          <w:lang w:val="uk-UA"/>
        </w:rPr>
      </w:pPr>
      <w:r w:rsidRPr="0038573C">
        <w:rPr>
          <w:rFonts w:ascii="Times New Roman" w:hAnsi="Times New Roman" w:cs="Times New Roman"/>
          <w:b/>
          <w:bCs/>
          <w:sz w:val="28"/>
          <w:szCs w:val="28"/>
          <w:lang w:val="uk-UA"/>
        </w:rPr>
        <w:t>із обтяженим акушерським анамнезом (</w:t>
      </w:r>
      <w:proofErr w:type="spellStart"/>
      <w:r w:rsidRPr="0038573C">
        <w:rPr>
          <w:rFonts w:ascii="Times New Roman" w:hAnsi="Times New Roman" w:cs="Times New Roman"/>
          <w:b/>
          <w:bCs/>
          <w:sz w:val="28"/>
          <w:szCs w:val="28"/>
          <w:lang w:val="uk-UA"/>
        </w:rPr>
        <w:t>абс</w:t>
      </w:r>
      <w:proofErr w:type="spellEnd"/>
      <w:r w:rsidRPr="0038573C">
        <w:rPr>
          <w:rFonts w:ascii="Times New Roman" w:hAnsi="Times New Roman" w:cs="Times New Roman"/>
          <w:b/>
          <w:bCs/>
          <w:sz w:val="28"/>
          <w:szCs w:val="28"/>
          <w:lang w:val="uk-UA"/>
        </w:rPr>
        <w:t>. ч.;</w:t>
      </w:r>
      <w:r w:rsidR="00570CC6" w:rsidRPr="0038573C">
        <w:rPr>
          <w:rFonts w:ascii="Times New Roman" w:hAnsi="Times New Roman" w:cs="Times New Roman"/>
          <w:b/>
          <w:bCs/>
          <w:sz w:val="28"/>
          <w:szCs w:val="28"/>
          <w:lang w:val="uk-UA"/>
        </w:rPr>
        <w:t>%</w:t>
      </w:r>
      <w:r w:rsidRPr="0038573C">
        <w:rPr>
          <w:rFonts w:ascii="Times New Roman" w:hAnsi="Times New Roman" w:cs="Times New Roman"/>
          <w:b/>
          <w:bCs/>
          <w:sz w:val="28"/>
          <w:szCs w:val="28"/>
          <w:lang w:val="uk-UA"/>
        </w:rPr>
        <w:t>)</w:t>
      </w:r>
    </w:p>
    <w:tbl>
      <w:tblPr>
        <w:tblW w:w="9346"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55"/>
        <w:gridCol w:w="798"/>
        <w:gridCol w:w="913"/>
        <w:gridCol w:w="1075"/>
        <w:gridCol w:w="905"/>
      </w:tblGrid>
      <w:tr w:rsidR="00173003" w:rsidRPr="00D2228A" w14:paraId="2DB054C6" w14:textId="77777777" w:rsidTr="0087441C">
        <w:tc>
          <w:tcPr>
            <w:tcW w:w="5655" w:type="dxa"/>
            <w:vMerge w:val="restart"/>
            <w:vAlign w:val="center"/>
          </w:tcPr>
          <w:p w14:paraId="7535F9EF" w14:textId="77777777" w:rsidR="00173003" w:rsidRPr="00091950" w:rsidRDefault="00173003" w:rsidP="00173003">
            <w:pPr>
              <w:pStyle w:val="28"/>
              <w:widowControl w:val="0"/>
              <w:ind w:left="-113" w:right="-113"/>
              <w:jc w:val="center"/>
              <w:rPr>
                <w:rFonts w:ascii="Times New Roman" w:hAnsi="Times New Roman"/>
                <w:i/>
                <w:sz w:val="28"/>
                <w:szCs w:val="28"/>
                <w:lang w:val="uk-UA"/>
              </w:rPr>
            </w:pPr>
            <w:r w:rsidRPr="00D46A9C">
              <w:rPr>
                <w:rFonts w:ascii="Times New Roman" w:hAnsi="Times New Roman"/>
                <w:sz w:val="28"/>
                <w:szCs w:val="28"/>
                <w:lang w:val="uk-UA"/>
              </w:rPr>
              <w:t>Показники</w:t>
            </w:r>
          </w:p>
        </w:tc>
        <w:tc>
          <w:tcPr>
            <w:tcW w:w="798" w:type="dxa"/>
            <w:vMerge w:val="restart"/>
            <w:vAlign w:val="center"/>
          </w:tcPr>
          <w:p w14:paraId="32C24F52" w14:textId="77777777" w:rsidR="00173003" w:rsidRPr="00091950" w:rsidRDefault="00173003" w:rsidP="00173003">
            <w:pPr>
              <w:pStyle w:val="28"/>
              <w:widowControl w:val="0"/>
              <w:ind w:left="-113" w:right="-113"/>
              <w:jc w:val="center"/>
              <w:rPr>
                <w:rFonts w:ascii="Times New Roman" w:hAnsi="Times New Roman"/>
                <w:sz w:val="28"/>
                <w:szCs w:val="28"/>
                <w:lang w:val="uk-UA"/>
              </w:rPr>
            </w:pPr>
            <w:proofErr w:type="spellStart"/>
            <w:r w:rsidRPr="00D46A9C">
              <w:rPr>
                <w:rFonts w:ascii="Times New Roman" w:hAnsi="Times New Roman"/>
                <w:sz w:val="28"/>
                <w:szCs w:val="28"/>
                <w:lang w:val="uk-UA"/>
              </w:rPr>
              <w:t>Beta</w:t>
            </w:r>
            <w:proofErr w:type="spellEnd"/>
          </w:p>
        </w:tc>
        <w:tc>
          <w:tcPr>
            <w:tcW w:w="1988" w:type="dxa"/>
            <w:gridSpan w:val="2"/>
            <w:vAlign w:val="center"/>
          </w:tcPr>
          <w:p w14:paraId="6369BC40" w14:textId="42DA3769" w:rsidR="00173003" w:rsidRPr="00091950" w:rsidRDefault="00173003" w:rsidP="00173003">
            <w:pPr>
              <w:pStyle w:val="28"/>
              <w:widowControl w:val="0"/>
              <w:ind w:left="-113" w:right="-113"/>
              <w:jc w:val="center"/>
              <w:rPr>
                <w:rFonts w:ascii="Times New Roman" w:hAnsi="Times New Roman"/>
                <w:sz w:val="28"/>
                <w:szCs w:val="28"/>
                <w:lang w:val="uk-UA"/>
              </w:rPr>
            </w:pPr>
            <w:r w:rsidRPr="00091950">
              <w:rPr>
                <w:rFonts w:ascii="Times New Roman" w:hAnsi="Times New Roman"/>
                <w:sz w:val="28"/>
                <w:szCs w:val="28"/>
              </w:rPr>
              <w:t>95</w:t>
            </w:r>
            <w:r>
              <w:rPr>
                <w:rFonts w:ascii="Times New Roman" w:hAnsi="Times New Roman"/>
                <w:sz w:val="28"/>
                <w:szCs w:val="28"/>
                <w:lang w:val="uk-UA"/>
              </w:rPr>
              <w:t>,00</w:t>
            </w:r>
            <w:r w:rsidR="00570CC6">
              <w:rPr>
                <w:rFonts w:ascii="Times New Roman" w:hAnsi="Times New Roman"/>
                <w:sz w:val="28"/>
                <w:szCs w:val="28"/>
                <w:lang w:val="uk-UA"/>
              </w:rPr>
              <w:t>%</w:t>
            </w:r>
            <w:r w:rsidRPr="00091950">
              <w:rPr>
                <w:rFonts w:ascii="Times New Roman" w:hAnsi="Times New Roman"/>
                <w:sz w:val="28"/>
                <w:szCs w:val="28"/>
              </w:rPr>
              <w:t xml:space="preserve"> </w:t>
            </w:r>
            <w:r w:rsidRPr="00091950">
              <w:rPr>
                <w:rFonts w:ascii="Times New Roman" w:hAnsi="Times New Roman"/>
                <w:sz w:val="28"/>
                <w:szCs w:val="28"/>
                <w:lang w:val="uk-UA"/>
              </w:rPr>
              <w:t>ДІ</w:t>
            </w:r>
          </w:p>
        </w:tc>
        <w:tc>
          <w:tcPr>
            <w:tcW w:w="905" w:type="dxa"/>
            <w:vMerge w:val="restart"/>
            <w:vAlign w:val="center"/>
          </w:tcPr>
          <w:p w14:paraId="6A67DDAE" w14:textId="77777777" w:rsidR="00173003" w:rsidRPr="00091950" w:rsidRDefault="00173003" w:rsidP="00173003">
            <w:pPr>
              <w:pStyle w:val="28"/>
              <w:widowControl w:val="0"/>
              <w:ind w:left="-113" w:right="-113"/>
              <w:jc w:val="center"/>
              <w:rPr>
                <w:rFonts w:ascii="Times New Roman" w:hAnsi="Times New Roman"/>
                <w:sz w:val="28"/>
                <w:szCs w:val="28"/>
                <w:lang w:val="uk-UA"/>
              </w:rPr>
            </w:pPr>
            <w:r w:rsidRPr="00091950">
              <w:rPr>
                <w:rFonts w:ascii="Times New Roman" w:hAnsi="Times New Roman"/>
                <w:sz w:val="28"/>
                <w:szCs w:val="28"/>
                <w:lang w:val="uk-UA"/>
              </w:rPr>
              <w:t>р</w:t>
            </w:r>
          </w:p>
        </w:tc>
      </w:tr>
      <w:tr w:rsidR="00173003" w:rsidRPr="00D2228A" w14:paraId="3A7C72C6" w14:textId="77777777" w:rsidTr="0087441C">
        <w:tc>
          <w:tcPr>
            <w:tcW w:w="5655" w:type="dxa"/>
            <w:vMerge/>
            <w:vAlign w:val="center"/>
          </w:tcPr>
          <w:p w14:paraId="60B0ED5F" w14:textId="77777777" w:rsidR="00173003" w:rsidRPr="00091950" w:rsidRDefault="00173003" w:rsidP="00173003">
            <w:pPr>
              <w:pStyle w:val="28"/>
              <w:widowControl w:val="0"/>
              <w:ind w:left="-113" w:right="-113"/>
              <w:jc w:val="both"/>
              <w:rPr>
                <w:rFonts w:ascii="Times New Roman" w:hAnsi="Times New Roman"/>
                <w:sz w:val="28"/>
                <w:szCs w:val="28"/>
                <w:lang w:val="uk-UA"/>
              </w:rPr>
            </w:pPr>
          </w:p>
        </w:tc>
        <w:tc>
          <w:tcPr>
            <w:tcW w:w="798" w:type="dxa"/>
            <w:vMerge/>
            <w:vAlign w:val="center"/>
          </w:tcPr>
          <w:p w14:paraId="7E8F2D40" w14:textId="77777777" w:rsidR="00173003" w:rsidRPr="00091950" w:rsidRDefault="00173003" w:rsidP="00173003">
            <w:pPr>
              <w:pStyle w:val="28"/>
              <w:widowControl w:val="0"/>
              <w:ind w:left="-113" w:right="-113"/>
              <w:jc w:val="both"/>
              <w:rPr>
                <w:rFonts w:ascii="Times New Roman" w:hAnsi="Times New Roman"/>
                <w:sz w:val="28"/>
                <w:szCs w:val="28"/>
                <w:lang w:val="uk-UA"/>
              </w:rPr>
            </w:pPr>
          </w:p>
        </w:tc>
        <w:tc>
          <w:tcPr>
            <w:tcW w:w="913" w:type="dxa"/>
            <w:vAlign w:val="center"/>
          </w:tcPr>
          <w:p w14:paraId="55C7E4FD" w14:textId="77777777" w:rsidR="00173003" w:rsidRPr="00A72382" w:rsidRDefault="00173003" w:rsidP="00173003">
            <w:pPr>
              <w:pStyle w:val="28"/>
              <w:widowControl w:val="0"/>
              <w:ind w:left="-113" w:right="-113"/>
              <w:jc w:val="center"/>
              <w:rPr>
                <w:rFonts w:ascii="Times New Roman" w:hAnsi="Times New Roman"/>
                <w:sz w:val="26"/>
                <w:szCs w:val="26"/>
                <w:lang w:val="uk-UA"/>
              </w:rPr>
            </w:pPr>
            <w:r w:rsidRPr="00A72382">
              <w:rPr>
                <w:rFonts w:ascii="Times New Roman" w:hAnsi="Times New Roman"/>
                <w:sz w:val="26"/>
                <w:szCs w:val="26"/>
                <w:lang w:val="uk-UA"/>
              </w:rPr>
              <w:t>нижній</w:t>
            </w:r>
          </w:p>
        </w:tc>
        <w:tc>
          <w:tcPr>
            <w:tcW w:w="1075" w:type="dxa"/>
            <w:vAlign w:val="center"/>
          </w:tcPr>
          <w:p w14:paraId="70A897BF" w14:textId="77777777" w:rsidR="00173003" w:rsidRPr="00A72382" w:rsidRDefault="00173003" w:rsidP="00173003">
            <w:pPr>
              <w:pStyle w:val="28"/>
              <w:widowControl w:val="0"/>
              <w:ind w:left="-113" w:right="-113"/>
              <w:jc w:val="center"/>
              <w:rPr>
                <w:rFonts w:ascii="Times New Roman" w:hAnsi="Times New Roman"/>
                <w:sz w:val="26"/>
                <w:szCs w:val="26"/>
                <w:lang w:val="uk-UA"/>
              </w:rPr>
            </w:pPr>
            <w:r w:rsidRPr="00A72382">
              <w:rPr>
                <w:rFonts w:ascii="Times New Roman" w:hAnsi="Times New Roman"/>
                <w:sz w:val="26"/>
                <w:szCs w:val="26"/>
                <w:lang w:val="uk-UA"/>
              </w:rPr>
              <w:t>верхній</w:t>
            </w:r>
          </w:p>
        </w:tc>
        <w:tc>
          <w:tcPr>
            <w:tcW w:w="905" w:type="dxa"/>
            <w:vMerge/>
            <w:vAlign w:val="center"/>
          </w:tcPr>
          <w:p w14:paraId="0ED2726D" w14:textId="77777777" w:rsidR="00173003" w:rsidRPr="00091950" w:rsidRDefault="00173003" w:rsidP="00173003">
            <w:pPr>
              <w:pStyle w:val="28"/>
              <w:widowControl w:val="0"/>
              <w:ind w:left="-113" w:right="-113"/>
              <w:jc w:val="both"/>
              <w:rPr>
                <w:rFonts w:ascii="Times New Roman" w:hAnsi="Times New Roman"/>
                <w:sz w:val="28"/>
                <w:szCs w:val="28"/>
                <w:lang w:val="uk-UA"/>
              </w:rPr>
            </w:pPr>
          </w:p>
        </w:tc>
      </w:tr>
      <w:tr w:rsidR="00173003" w:rsidRPr="00D2228A" w14:paraId="0005B47D" w14:textId="77777777" w:rsidTr="0087441C">
        <w:tc>
          <w:tcPr>
            <w:tcW w:w="5655" w:type="dxa"/>
            <w:vAlign w:val="center"/>
          </w:tcPr>
          <w:p w14:paraId="534BF217" w14:textId="77777777" w:rsidR="00173003" w:rsidRPr="00091950" w:rsidRDefault="00173003" w:rsidP="0087441C">
            <w:pPr>
              <w:pStyle w:val="28"/>
              <w:widowControl w:val="0"/>
              <w:spacing w:line="360" w:lineRule="auto"/>
              <w:ind w:left="44" w:right="-113"/>
              <w:jc w:val="both"/>
              <w:rPr>
                <w:rFonts w:ascii="Times New Roman" w:hAnsi="Times New Roman"/>
                <w:sz w:val="28"/>
                <w:szCs w:val="28"/>
                <w:lang w:val="uk-UA"/>
              </w:rPr>
            </w:pPr>
            <w:r w:rsidRPr="00D46A9C">
              <w:rPr>
                <w:rFonts w:ascii="Times New Roman" w:hAnsi="Times New Roman"/>
                <w:sz w:val="28"/>
                <w:szCs w:val="28"/>
                <w:lang w:val="uk-UA"/>
              </w:rPr>
              <w:t>Константа</w:t>
            </w:r>
          </w:p>
        </w:tc>
        <w:tc>
          <w:tcPr>
            <w:tcW w:w="798" w:type="dxa"/>
            <w:vAlign w:val="center"/>
          </w:tcPr>
          <w:p w14:paraId="2393463B"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Pr>
                <w:rFonts w:ascii="Times New Roman" w:hAnsi="Times New Roman"/>
                <w:sz w:val="28"/>
                <w:szCs w:val="28"/>
                <w:lang w:val="uk-UA"/>
              </w:rPr>
              <w:t>0,048</w:t>
            </w:r>
          </w:p>
        </w:tc>
        <w:tc>
          <w:tcPr>
            <w:tcW w:w="913" w:type="dxa"/>
            <w:vAlign w:val="center"/>
          </w:tcPr>
          <w:p w14:paraId="63FA1229"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Pr>
                <w:rFonts w:ascii="Times New Roman" w:hAnsi="Times New Roman"/>
                <w:sz w:val="28"/>
                <w:szCs w:val="28"/>
                <w:lang w:val="uk-UA"/>
              </w:rPr>
              <w:t>0,034</w:t>
            </w:r>
          </w:p>
        </w:tc>
        <w:tc>
          <w:tcPr>
            <w:tcW w:w="1075" w:type="dxa"/>
            <w:vAlign w:val="center"/>
          </w:tcPr>
          <w:p w14:paraId="0B9788BD"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Pr>
                <w:rFonts w:ascii="Times New Roman" w:hAnsi="Times New Roman"/>
                <w:sz w:val="28"/>
                <w:szCs w:val="28"/>
                <w:lang w:val="uk-UA"/>
              </w:rPr>
              <w:t>0,052</w:t>
            </w:r>
          </w:p>
        </w:tc>
        <w:tc>
          <w:tcPr>
            <w:tcW w:w="905" w:type="dxa"/>
            <w:vAlign w:val="center"/>
          </w:tcPr>
          <w:p w14:paraId="4F6565F8"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Pr>
                <w:rFonts w:ascii="Times New Roman" w:hAnsi="Times New Roman"/>
                <w:sz w:val="28"/>
                <w:szCs w:val="28"/>
                <w:lang w:val="uk-UA"/>
              </w:rPr>
              <w:t>0,000</w:t>
            </w:r>
          </w:p>
        </w:tc>
      </w:tr>
      <w:tr w:rsidR="00173003" w:rsidRPr="00D2228A" w14:paraId="4338582C" w14:textId="77777777" w:rsidTr="0087441C">
        <w:tc>
          <w:tcPr>
            <w:tcW w:w="5655" w:type="dxa"/>
          </w:tcPr>
          <w:p w14:paraId="75E9C745" w14:textId="77777777" w:rsidR="00173003" w:rsidRPr="00D25025" w:rsidRDefault="00173003" w:rsidP="0087441C">
            <w:pPr>
              <w:widowControl w:val="0"/>
              <w:suppressAutoHyphens w:val="0"/>
              <w:spacing w:after="0" w:line="360" w:lineRule="auto"/>
              <w:ind w:left="44" w:right="-113"/>
              <w:jc w:val="both"/>
              <w:rPr>
                <w:rFonts w:ascii="Times New Roman" w:hAnsi="Times New Roman" w:cs="Times New Roman"/>
                <w:sz w:val="28"/>
                <w:szCs w:val="28"/>
                <w:lang w:val="uk-UA" w:eastAsia="ru-RU"/>
              </w:rPr>
            </w:pPr>
            <w:r w:rsidRPr="00D25025">
              <w:rPr>
                <w:rFonts w:ascii="Times New Roman" w:hAnsi="Times New Roman" w:cs="Times New Roman"/>
                <w:sz w:val="28"/>
                <w:szCs w:val="28"/>
                <w:lang w:val="uk-UA" w:eastAsia="ru-RU"/>
              </w:rPr>
              <w:t xml:space="preserve">Вік </w:t>
            </w:r>
            <w:r>
              <w:rPr>
                <w:rFonts w:ascii="Times New Roman" w:hAnsi="Times New Roman" w:cs="Times New Roman"/>
                <w:sz w:val="28"/>
                <w:szCs w:val="28"/>
                <w:lang w:val="uk-UA" w:eastAsia="ru-RU"/>
              </w:rPr>
              <w:t xml:space="preserve">28 років та старше </w:t>
            </w:r>
          </w:p>
        </w:tc>
        <w:tc>
          <w:tcPr>
            <w:tcW w:w="798" w:type="dxa"/>
            <w:vAlign w:val="center"/>
          </w:tcPr>
          <w:p w14:paraId="248E9430"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Pr>
                <w:rFonts w:ascii="Times New Roman" w:hAnsi="Times New Roman"/>
                <w:sz w:val="28"/>
                <w:szCs w:val="28"/>
                <w:lang w:val="uk-UA"/>
              </w:rPr>
              <w:t>4</w:t>
            </w:r>
            <w:r w:rsidRPr="00091950">
              <w:rPr>
                <w:rFonts w:ascii="Times New Roman" w:hAnsi="Times New Roman"/>
                <w:sz w:val="28"/>
                <w:szCs w:val="28"/>
                <w:lang w:val="uk-UA"/>
              </w:rPr>
              <w:t>,04</w:t>
            </w:r>
            <w:r>
              <w:rPr>
                <w:rFonts w:ascii="Times New Roman" w:hAnsi="Times New Roman"/>
                <w:sz w:val="28"/>
                <w:szCs w:val="28"/>
                <w:lang w:val="uk-UA"/>
              </w:rPr>
              <w:t>7</w:t>
            </w:r>
          </w:p>
        </w:tc>
        <w:tc>
          <w:tcPr>
            <w:tcW w:w="913" w:type="dxa"/>
            <w:vAlign w:val="center"/>
          </w:tcPr>
          <w:p w14:paraId="0CD7A8EB"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3,7</w:t>
            </w:r>
            <w:r>
              <w:rPr>
                <w:rFonts w:ascii="Times New Roman" w:hAnsi="Times New Roman"/>
                <w:sz w:val="28"/>
                <w:szCs w:val="28"/>
                <w:lang w:val="uk-UA"/>
              </w:rPr>
              <w:t>12</w:t>
            </w:r>
          </w:p>
        </w:tc>
        <w:tc>
          <w:tcPr>
            <w:tcW w:w="1075" w:type="dxa"/>
            <w:vAlign w:val="center"/>
          </w:tcPr>
          <w:p w14:paraId="4877EAAE"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Pr>
                <w:rFonts w:ascii="Times New Roman" w:hAnsi="Times New Roman"/>
                <w:sz w:val="28"/>
                <w:szCs w:val="28"/>
                <w:lang w:val="uk-UA"/>
              </w:rPr>
              <w:t>5</w:t>
            </w:r>
            <w:r w:rsidRPr="00091950">
              <w:rPr>
                <w:rFonts w:ascii="Times New Roman" w:hAnsi="Times New Roman"/>
                <w:sz w:val="28"/>
                <w:szCs w:val="28"/>
                <w:lang w:val="uk-UA"/>
              </w:rPr>
              <w:t>,4</w:t>
            </w:r>
            <w:r>
              <w:rPr>
                <w:rFonts w:ascii="Times New Roman" w:hAnsi="Times New Roman"/>
                <w:sz w:val="28"/>
                <w:szCs w:val="28"/>
                <w:lang w:val="uk-UA"/>
              </w:rPr>
              <w:t>1</w:t>
            </w:r>
            <w:r w:rsidRPr="00091950">
              <w:rPr>
                <w:rFonts w:ascii="Times New Roman" w:hAnsi="Times New Roman"/>
                <w:sz w:val="28"/>
                <w:szCs w:val="28"/>
                <w:lang w:val="uk-UA"/>
              </w:rPr>
              <w:t>0</w:t>
            </w:r>
          </w:p>
        </w:tc>
        <w:tc>
          <w:tcPr>
            <w:tcW w:w="905" w:type="dxa"/>
            <w:vAlign w:val="center"/>
          </w:tcPr>
          <w:p w14:paraId="3B72EE9A"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0,001</w:t>
            </w:r>
          </w:p>
        </w:tc>
      </w:tr>
      <w:tr w:rsidR="00173003" w:rsidRPr="00D2228A" w14:paraId="0B44BEF0" w14:textId="77777777" w:rsidTr="0087441C">
        <w:tc>
          <w:tcPr>
            <w:tcW w:w="5655" w:type="dxa"/>
          </w:tcPr>
          <w:p w14:paraId="639B5BBC" w14:textId="77777777" w:rsidR="00173003" w:rsidRPr="00D25025" w:rsidRDefault="00173003" w:rsidP="0087441C">
            <w:pPr>
              <w:widowControl w:val="0"/>
              <w:suppressAutoHyphens w:val="0"/>
              <w:spacing w:after="0" w:line="360" w:lineRule="auto"/>
              <w:ind w:left="44" w:right="-113"/>
              <w:jc w:val="both"/>
              <w:rPr>
                <w:rFonts w:ascii="Times New Roman" w:hAnsi="Times New Roman" w:cs="Times New Roman"/>
                <w:sz w:val="28"/>
                <w:szCs w:val="28"/>
                <w:lang w:val="uk-UA" w:eastAsia="ru-RU"/>
              </w:rPr>
            </w:pPr>
            <w:r w:rsidRPr="00D25025">
              <w:rPr>
                <w:rFonts w:ascii="Times New Roman" w:hAnsi="Times New Roman" w:cs="Times New Roman"/>
                <w:sz w:val="28"/>
                <w:szCs w:val="28"/>
                <w:lang w:val="uk-UA" w:eastAsia="ru-RU"/>
              </w:rPr>
              <w:t>Спадковість</w:t>
            </w:r>
          </w:p>
        </w:tc>
        <w:tc>
          <w:tcPr>
            <w:tcW w:w="798" w:type="dxa"/>
            <w:vAlign w:val="center"/>
          </w:tcPr>
          <w:p w14:paraId="5A1B2DA3"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2,</w:t>
            </w:r>
            <w:r>
              <w:rPr>
                <w:rFonts w:ascii="Times New Roman" w:hAnsi="Times New Roman"/>
                <w:sz w:val="28"/>
                <w:szCs w:val="28"/>
                <w:lang w:val="uk-UA"/>
              </w:rPr>
              <w:t>48</w:t>
            </w:r>
            <w:r w:rsidRPr="00091950">
              <w:rPr>
                <w:rFonts w:ascii="Times New Roman" w:hAnsi="Times New Roman"/>
                <w:sz w:val="28"/>
                <w:szCs w:val="28"/>
                <w:lang w:val="uk-UA"/>
              </w:rPr>
              <w:t>6</w:t>
            </w:r>
          </w:p>
        </w:tc>
        <w:tc>
          <w:tcPr>
            <w:tcW w:w="913" w:type="dxa"/>
            <w:vAlign w:val="center"/>
          </w:tcPr>
          <w:p w14:paraId="5FB2A718"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1,7</w:t>
            </w:r>
            <w:r>
              <w:rPr>
                <w:rFonts w:ascii="Times New Roman" w:hAnsi="Times New Roman"/>
                <w:sz w:val="28"/>
                <w:szCs w:val="28"/>
                <w:lang w:val="uk-UA"/>
              </w:rPr>
              <w:t>63</w:t>
            </w:r>
          </w:p>
        </w:tc>
        <w:tc>
          <w:tcPr>
            <w:tcW w:w="1075" w:type="dxa"/>
            <w:vAlign w:val="center"/>
          </w:tcPr>
          <w:p w14:paraId="63C13E99"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3,6</w:t>
            </w:r>
            <w:r>
              <w:rPr>
                <w:rFonts w:ascii="Times New Roman" w:hAnsi="Times New Roman"/>
                <w:sz w:val="28"/>
                <w:szCs w:val="28"/>
                <w:lang w:val="uk-UA"/>
              </w:rPr>
              <w:t>2</w:t>
            </w:r>
            <w:r w:rsidRPr="00091950">
              <w:rPr>
                <w:rFonts w:ascii="Times New Roman" w:hAnsi="Times New Roman"/>
                <w:sz w:val="28"/>
                <w:szCs w:val="28"/>
                <w:lang w:val="uk-UA"/>
              </w:rPr>
              <w:t>5</w:t>
            </w:r>
          </w:p>
        </w:tc>
        <w:tc>
          <w:tcPr>
            <w:tcW w:w="905" w:type="dxa"/>
            <w:vAlign w:val="center"/>
          </w:tcPr>
          <w:p w14:paraId="078B6F98"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0,001</w:t>
            </w:r>
          </w:p>
        </w:tc>
      </w:tr>
      <w:tr w:rsidR="00173003" w:rsidRPr="00D2228A" w14:paraId="2B2DE034" w14:textId="77777777" w:rsidTr="0087441C">
        <w:tc>
          <w:tcPr>
            <w:tcW w:w="5655" w:type="dxa"/>
          </w:tcPr>
          <w:p w14:paraId="675DB0D0" w14:textId="77777777" w:rsidR="00173003" w:rsidRPr="00D25025" w:rsidRDefault="00173003" w:rsidP="0087441C">
            <w:pPr>
              <w:widowControl w:val="0"/>
              <w:suppressAutoHyphens w:val="0"/>
              <w:spacing w:after="0" w:line="360" w:lineRule="auto"/>
              <w:ind w:left="44" w:right="-113"/>
              <w:jc w:val="both"/>
              <w:rPr>
                <w:rFonts w:ascii="Times New Roman" w:hAnsi="Times New Roman" w:cs="Times New Roman"/>
                <w:color w:val="000000"/>
                <w:sz w:val="28"/>
                <w:szCs w:val="28"/>
                <w:lang w:val="uk-UA" w:eastAsia="ru-RU"/>
              </w:rPr>
            </w:pPr>
            <w:proofErr w:type="spellStart"/>
            <w:r w:rsidRPr="00D25025">
              <w:rPr>
                <w:rFonts w:ascii="Times New Roman" w:hAnsi="Times New Roman" w:cs="Times New Roman"/>
                <w:color w:val="000000"/>
                <w:sz w:val="28"/>
                <w:szCs w:val="28"/>
                <w:lang w:val="uk-UA" w:eastAsia="ru-RU"/>
              </w:rPr>
              <w:t>Інфекційно</w:t>
            </w:r>
            <w:proofErr w:type="spellEnd"/>
            <w:r w:rsidRPr="00D25025">
              <w:rPr>
                <w:rFonts w:ascii="Times New Roman" w:hAnsi="Times New Roman" w:cs="Times New Roman"/>
                <w:color w:val="000000"/>
                <w:sz w:val="28"/>
                <w:szCs w:val="28"/>
                <w:lang w:val="uk-UA" w:eastAsia="ru-RU"/>
              </w:rPr>
              <w:t xml:space="preserve">-запальні захворювання </w:t>
            </w:r>
            <w:r w:rsidRPr="00A72382">
              <w:rPr>
                <w:rFonts w:ascii="Times New Roman" w:hAnsi="Times New Roman" w:cs="Times New Roman"/>
                <w:color w:val="000000"/>
                <w:sz w:val="26"/>
                <w:szCs w:val="26"/>
                <w:lang w:val="uk-UA" w:eastAsia="ru-RU"/>
              </w:rPr>
              <w:t>в анамнезі</w:t>
            </w:r>
          </w:p>
        </w:tc>
        <w:tc>
          <w:tcPr>
            <w:tcW w:w="798" w:type="dxa"/>
            <w:vAlign w:val="center"/>
          </w:tcPr>
          <w:p w14:paraId="1054FB2D"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w:t>
            </w:r>
            <w:r>
              <w:rPr>
                <w:rFonts w:ascii="Times New Roman" w:hAnsi="Times New Roman"/>
                <w:sz w:val="28"/>
                <w:szCs w:val="28"/>
                <w:lang w:val="uk-UA"/>
              </w:rPr>
              <w:t>36</w:t>
            </w:r>
            <w:r w:rsidRPr="00091950">
              <w:rPr>
                <w:rFonts w:ascii="Times New Roman" w:hAnsi="Times New Roman"/>
                <w:sz w:val="28"/>
                <w:szCs w:val="28"/>
                <w:lang w:val="uk-UA"/>
              </w:rPr>
              <w:t>2</w:t>
            </w:r>
          </w:p>
        </w:tc>
        <w:tc>
          <w:tcPr>
            <w:tcW w:w="913" w:type="dxa"/>
            <w:vAlign w:val="center"/>
          </w:tcPr>
          <w:p w14:paraId="27349822"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0,9</w:t>
            </w:r>
            <w:r>
              <w:rPr>
                <w:rFonts w:ascii="Times New Roman" w:hAnsi="Times New Roman"/>
                <w:sz w:val="28"/>
                <w:szCs w:val="28"/>
                <w:lang w:val="uk-UA"/>
              </w:rPr>
              <w:t>78</w:t>
            </w:r>
          </w:p>
        </w:tc>
        <w:tc>
          <w:tcPr>
            <w:tcW w:w="1075" w:type="dxa"/>
            <w:vAlign w:val="center"/>
          </w:tcPr>
          <w:p w14:paraId="27BD1F54"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w:t>
            </w:r>
            <w:r>
              <w:rPr>
                <w:rFonts w:ascii="Times New Roman" w:hAnsi="Times New Roman"/>
                <w:sz w:val="28"/>
                <w:szCs w:val="28"/>
                <w:lang w:val="uk-UA"/>
              </w:rPr>
              <w:t>542</w:t>
            </w:r>
          </w:p>
        </w:tc>
        <w:tc>
          <w:tcPr>
            <w:tcW w:w="905" w:type="dxa"/>
            <w:vAlign w:val="center"/>
          </w:tcPr>
          <w:p w14:paraId="1D679E3A"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w:t>
            </w:r>
            <w:r w:rsidRPr="00091950">
              <w:rPr>
                <w:rFonts w:ascii="Times New Roman" w:hAnsi="Times New Roman"/>
                <w:sz w:val="28"/>
                <w:szCs w:val="28"/>
              </w:rPr>
              <w:t>,</w:t>
            </w:r>
            <w:r>
              <w:rPr>
                <w:rFonts w:ascii="Times New Roman" w:hAnsi="Times New Roman"/>
                <w:sz w:val="28"/>
                <w:szCs w:val="28"/>
                <w:lang w:val="uk-UA"/>
              </w:rPr>
              <w:t>0</w:t>
            </w:r>
            <w:r w:rsidRPr="00091950">
              <w:rPr>
                <w:rFonts w:ascii="Times New Roman" w:hAnsi="Times New Roman"/>
                <w:sz w:val="28"/>
                <w:szCs w:val="28"/>
                <w:lang w:val="uk-UA"/>
              </w:rPr>
              <w:t>2</w:t>
            </w:r>
            <w:r>
              <w:rPr>
                <w:rFonts w:ascii="Times New Roman" w:hAnsi="Times New Roman"/>
                <w:sz w:val="28"/>
                <w:szCs w:val="28"/>
                <w:lang w:val="uk-UA"/>
              </w:rPr>
              <w:t>4</w:t>
            </w:r>
          </w:p>
        </w:tc>
      </w:tr>
      <w:tr w:rsidR="00173003" w:rsidRPr="00D2228A" w14:paraId="55067C8E" w14:textId="77777777" w:rsidTr="0087441C">
        <w:tc>
          <w:tcPr>
            <w:tcW w:w="5655" w:type="dxa"/>
          </w:tcPr>
          <w:p w14:paraId="19FEE929" w14:textId="77777777" w:rsidR="00173003" w:rsidRPr="00D25025" w:rsidRDefault="00173003" w:rsidP="0087441C">
            <w:pPr>
              <w:widowControl w:val="0"/>
              <w:suppressAutoHyphens w:val="0"/>
              <w:spacing w:after="0" w:line="360" w:lineRule="auto"/>
              <w:ind w:left="44" w:right="-113"/>
              <w:jc w:val="both"/>
              <w:rPr>
                <w:rFonts w:ascii="Times New Roman" w:hAnsi="Times New Roman" w:cs="Times New Roman"/>
                <w:sz w:val="28"/>
                <w:szCs w:val="28"/>
                <w:lang w:val="uk-UA" w:eastAsia="ru-RU"/>
              </w:rPr>
            </w:pPr>
            <w:r w:rsidRPr="00D25025">
              <w:rPr>
                <w:rFonts w:ascii="Times New Roman" w:hAnsi="Times New Roman" w:cs="Times New Roman"/>
                <w:sz w:val="28"/>
                <w:szCs w:val="28"/>
                <w:lang w:val="uk-UA" w:eastAsia="ru-RU"/>
              </w:rPr>
              <w:t xml:space="preserve">Імунні та </w:t>
            </w:r>
            <w:r w:rsidRPr="00D25025">
              <w:rPr>
                <w:rFonts w:ascii="Times New Roman" w:hAnsi="Times New Roman" w:cs="Times New Roman"/>
                <w:color w:val="000000"/>
                <w:sz w:val="28"/>
                <w:szCs w:val="28"/>
                <w:lang w:val="uk-UA" w:eastAsia="ru-RU"/>
              </w:rPr>
              <w:t>гормональні порушення в анамнезі</w:t>
            </w:r>
          </w:p>
        </w:tc>
        <w:tc>
          <w:tcPr>
            <w:tcW w:w="798" w:type="dxa"/>
            <w:vAlign w:val="center"/>
          </w:tcPr>
          <w:p w14:paraId="63437B32"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2,0</w:t>
            </w:r>
            <w:r>
              <w:rPr>
                <w:rFonts w:ascii="Times New Roman" w:hAnsi="Times New Roman"/>
                <w:sz w:val="28"/>
                <w:szCs w:val="28"/>
                <w:lang w:val="uk-UA"/>
              </w:rPr>
              <w:t>7</w:t>
            </w:r>
            <w:r w:rsidRPr="00091950">
              <w:rPr>
                <w:rFonts w:ascii="Times New Roman" w:hAnsi="Times New Roman"/>
                <w:sz w:val="28"/>
                <w:szCs w:val="28"/>
                <w:lang w:val="uk-UA"/>
              </w:rPr>
              <w:t>2</w:t>
            </w:r>
          </w:p>
        </w:tc>
        <w:tc>
          <w:tcPr>
            <w:tcW w:w="913" w:type="dxa"/>
            <w:vAlign w:val="center"/>
          </w:tcPr>
          <w:p w14:paraId="2EDA1AEF"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1,6</w:t>
            </w:r>
            <w:r>
              <w:rPr>
                <w:rFonts w:ascii="Times New Roman" w:hAnsi="Times New Roman"/>
                <w:sz w:val="28"/>
                <w:szCs w:val="28"/>
                <w:lang w:val="uk-UA"/>
              </w:rPr>
              <w:t>91</w:t>
            </w:r>
          </w:p>
        </w:tc>
        <w:tc>
          <w:tcPr>
            <w:tcW w:w="1075" w:type="dxa"/>
            <w:vAlign w:val="center"/>
          </w:tcPr>
          <w:p w14:paraId="004820A3"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3,</w:t>
            </w:r>
            <w:r>
              <w:rPr>
                <w:rFonts w:ascii="Times New Roman" w:hAnsi="Times New Roman"/>
                <w:sz w:val="28"/>
                <w:szCs w:val="28"/>
                <w:lang w:val="uk-UA"/>
              </w:rPr>
              <w:t>2</w:t>
            </w:r>
            <w:r w:rsidRPr="00091950">
              <w:rPr>
                <w:rFonts w:ascii="Times New Roman" w:hAnsi="Times New Roman"/>
                <w:sz w:val="28"/>
                <w:szCs w:val="28"/>
                <w:lang w:val="uk-UA"/>
              </w:rPr>
              <w:t>8</w:t>
            </w:r>
            <w:r>
              <w:rPr>
                <w:rFonts w:ascii="Times New Roman" w:hAnsi="Times New Roman"/>
                <w:sz w:val="28"/>
                <w:szCs w:val="28"/>
                <w:lang w:val="uk-UA"/>
              </w:rPr>
              <w:t>2</w:t>
            </w:r>
          </w:p>
        </w:tc>
        <w:tc>
          <w:tcPr>
            <w:tcW w:w="905" w:type="dxa"/>
            <w:vAlign w:val="center"/>
          </w:tcPr>
          <w:p w14:paraId="6A18D093"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rPr>
            </w:pPr>
            <w:r w:rsidRPr="00091950">
              <w:rPr>
                <w:rFonts w:ascii="Times New Roman" w:hAnsi="Times New Roman"/>
                <w:sz w:val="28"/>
                <w:szCs w:val="28"/>
                <w:lang w:val="uk-UA"/>
              </w:rPr>
              <w:t>0,001</w:t>
            </w:r>
          </w:p>
        </w:tc>
      </w:tr>
      <w:tr w:rsidR="00173003" w:rsidRPr="00D2228A" w14:paraId="58A1BC66" w14:textId="77777777" w:rsidTr="0087441C">
        <w:tc>
          <w:tcPr>
            <w:tcW w:w="5655" w:type="dxa"/>
          </w:tcPr>
          <w:p w14:paraId="74E5440D" w14:textId="77777777" w:rsidR="00173003" w:rsidRPr="00D25025" w:rsidRDefault="00173003" w:rsidP="0087441C">
            <w:pPr>
              <w:widowControl w:val="0"/>
              <w:suppressAutoHyphens w:val="0"/>
              <w:spacing w:after="0" w:line="360" w:lineRule="auto"/>
              <w:ind w:left="44" w:right="-113"/>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Аборти в анамнезі</w:t>
            </w:r>
          </w:p>
        </w:tc>
        <w:tc>
          <w:tcPr>
            <w:tcW w:w="798" w:type="dxa"/>
            <w:vAlign w:val="center"/>
          </w:tcPr>
          <w:p w14:paraId="1A709937"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0,7</w:t>
            </w:r>
            <w:r>
              <w:rPr>
                <w:rFonts w:ascii="Times New Roman" w:hAnsi="Times New Roman"/>
                <w:sz w:val="28"/>
                <w:szCs w:val="28"/>
                <w:lang w:val="uk-UA"/>
              </w:rPr>
              <w:t>49</w:t>
            </w:r>
          </w:p>
        </w:tc>
        <w:tc>
          <w:tcPr>
            <w:tcW w:w="913" w:type="dxa"/>
            <w:vAlign w:val="center"/>
          </w:tcPr>
          <w:p w14:paraId="6CB29B6F"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0,57</w:t>
            </w:r>
            <w:r>
              <w:rPr>
                <w:rFonts w:ascii="Times New Roman" w:hAnsi="Times New Roman"/>
                <w:sz w:val="28"/>
                <w:szCs w:val="28"/>
                <w:lang w:val="uk-UA"/>
              </w:rPr>
              <w:t>6</w:t>
            </w:r>
          </w:p>
        </w:tc>
        <w:tc>
          <w:tcPr>
            <w:tcW w:w="1075" w:type="dxa"/>
            <w:vAlign w:val="center"/>
          </w:tcPr>
          <w:p w14:paraId="1B01E3F8"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w:t>
            </w:r>
            <w:r>
              <w:rPr>
                <w:rFonts w:ascii="Times New Roman" w:hAnsi="Times New Roman"/>
                <w:sz w:val="28"/>
                <w:szCs w:val="28"/>
                <w:lang w:val="uk-UA"/>
              </w:rPr>
              <w:t>1</w:t>
            </w:r>
            <w:r w:rsidRPr="00091950">
              <w:rPr>
                <w:rFonts w:ascii="Times New Roman" w:hAnsi="Times New Roman"/>
                <w:sz w:val="28"/>
                <w:szCs w:val="28"/>
                <w:lang w:val="uk-UA"/>
              </w:rPr>
              <w:t>6</w:t>
            </w:r>
            <w:r>
              <w:rPr>
                <w:rFonts w:ascii="Times New Roman" w:hAnsi="Times New Roman"/>
                <w:sz w:val="28"/>
                <w:szCs w:val="28"/>
                <w:lang w:val="uk-UA"/>
              </w:rPr>
              <w:t>3</w:t>
            </w:r>
          </w:p>
        </w:tc>
        <w:tc>
          <w:tcPr>
            <w:tcW w:w="905" w:type="dxa"/>
            <w:vAlign w:val="center"/>
          </w:tcPr>
          <w:p w14:paraId="32935146"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w:t>
            </w:r>
            <w:r w:rsidRPr="00091950">
              <w:rPr>
                <w:rFonts w:ascii="Times New Roman" w:hAnsi="Times New Roman"/>
                <w:sz w:val="28"/>
                <w:szCs w:val="28"/>
              </w:rPr>
              <w:t>,</w:t>
            </w:r>
            <w:r w:rsidRPr="00091950">
              <w:rPr>
                <w:rFonts w:ascii="Times New Roman" w:hAnsi="Times New Roman"/>
                <w:sz w:val="28"/>
                <w:szCs w:val="28"/>
                <w:lang w:val="uk-UA"/>
              </w:rPr>
              <w:t>0</w:t>
            </w:r>
            <w:r>
              <w:rPr>
                <w:rFonts w:ascii="Times New Roman" w:hAnsi="Times New Roman"/>
                <w:sz w:val="28"/>
                <w:szCs w:val="28"/>
                <w:lang w:val="uk-UA"/>
              </w:rPr>
              <w:t>5</w:t>
            </w:r>
            <w:r w:rsidRPr="00091950">
              <w:rPr>
                <w:rFonts w:ascii="Times New Roman" w:hAnsi="Times New Roman"/>
                <w:sz w:val="28"/>
                <w:szCs w:val="28"/>
                <w:lang w:val="uk-UA"/>
              </w:rPr>
              <w:t>8</w:t>
            </w:r>
          </w:p>
        </w:tc>
      </w:tr>
      <w:tr w:rsidR="00173003" w:rsidRPr="00D2228A" w14:paraId="3B6D72D7" w14:textId="77777777" w:rsidTr="0087441C">
        <w:tc>
          <w:tcPr>
            <w:tcW w:w="5655" w:type="dxa"/>
          </w:tcPr>
          <w:p w14:paraId="4FC58A51" w14:textId="77777777" w:rsidR="00173003" w:rsidRPr="00D25025" w:rsidRDefault="00173003" w:rsidP="0087441C">
            <w:pPr>
              <w:widowControl w:val="0"/>
              <w:suppressAutoHyphens w:val="0"/>
              <w:spacing w:after="0" w:line="360" w:lineRule="auto"/>
              <w:ind w:left="44" w:right="-113"/>
              <w:jc w:val="both"/>
              <w:rPr>
                <w:rFonts w:ascii="Times New Roman" w:hAnsi="Times New Roman" w:cs="Times New Roman"/>
                <w:sz w:val="28"/>
                <w:szCs w:val="28"/>
                <w:lang w:val="uk-UA" w:eastAsia="ru-RU"/>
              </w:rPr>
            </w:pPr>
            <w:r w:rsidRPr="00D25025">
              <w:rPr>
                <w:rFonts w:ascii="Times New Roman" w:hAnsi="Times New Roman" w:cs="Times New Roman"/>
                <w:sz w:val="28"/>
                <w:szCs w:val="28"/>
                <w:lang w:val="uk-UA" w:eastAsia="ru-RU"/>
              </w:rPr>
              <w:t>Анатомічні порушення матки</w:t>
            </w:r>
          </w:p>
        </w:tc>
        <w:tc>
          <w:tcPr>
            <w:tcW w:w="798" w:type="dxa"/>
            <w:vAlign w:val="center"/>
          </w:tcPr>
          <w:p w14:paraId="68582987"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2,29</w:t>
            </w:r>
            <w:r>
              <w:rPr>
                <w:rFonts w:ascii="Times New Roman" w:hAnsi="Times New Roman"/>
                <w:sz w:val="28"/>
                <w:szCs w:val="28"/>
                <w:lang w:val="uk-UA"/>
              </w:rPr>
              <w:t>6</w:t>
            </w:r>
          </w:p>
        </w:tc>
        <w:tc>
          <w:tcPr>
            <w:tcW w:w="913" w:type="dxa"/>
            <w:vAlign w:val="center"/>
          </w:tcPr>
          <w:p w14:paraId="193E13A9"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1,73</w:t>
            </w:r>
            <w:r>
              <w:rPr>
                <w:rFonts w:ascii="Times New Roman" w:hAnsi="Times New Roman"/>
                <w:sz w:val="28"/>
                <w:szCs w:val="28"/>
                <w:lang w:val="uk-UA"/>
              </w:rPr>
              <w:t>1</w:t>
            </w:r>
          </w:p>
        </w:tc>
        <w:tc>
          <w:tcPr>
            <w:tcW w:w="1075" w:type="dxa"/>
            <w:vAlign w:val="center"/>
          </w:tcPr>
          <w:p w14:paraId="7D84F848"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3,1</w:t>
            </w:r>
            <w:r>
              <w:rPr>
                <w:rFonts w:ascii="Times New Roman" w:hAnsi="Times New Roman"/>
                <w:sz w:val="28"/>
                <w:szCs w:val="28"/>
                <w:lang w:val="uk-UA"/>
              </w:rPr>
              <w:t>24</w:t>
            </w:r>
          </w:p>
        </w:tc>
        <w:tc>
          <w:tcPr>
            <w:tcW w:w="905" w:type="dxa"/>
            <w:vAlign w:val="center"/>
          </w:tcPr>
          <w:p w14:paraId="7135E3B4"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0,01</w:t>
            </w:r>
            <w:r>
              <w:rPr>
                <w:rFonts w:ascii="Times New Roman" w:hAnsi="Times New Roman"/>
                <w:sz w:val="28"/>
                <w:szCs w:val="28"/>
                <w:lang w:val="uk-UA"/>
              </w:rPr>
              <w:t>1</w:t>
            </w:r>
          </w:p>
        </w:tc>
      </w:tr>
      <w:tr w:rsidR="00173003" w:rsidRPr="00D2228A" w14:paraId="38CB4EA1" w14:textId="77777777" w:rsidTr="0087441C">
        <w:tc>
          <w:tcPr>
            <w:tcW w:w="5655" w:type="dxa"/>
          </w:tcPr>
          <w:p w14:paraId="70DB8515" w14:textId="35915188" w:rsidR="00173003" w:rsidRPr="00D25025" w:rsidRDefault="00173003" w:rsidP="0087441C">
            <w:pPr>
              <w:widowControl w:val="0"/>
              <w:suppressAutoHyphens w:val="0"/>
              <w:spacing w:after="0" w:line="360" w:lineRule="auto"/>
              <w:ind w:left="44" w:right="-113"/>
              <w:jc w:val="both"/>
              <w:rPr>
                <w:rFonts w:ascii="Times New Roman" w:hAnsi="Times New Roman" w:cs="Times New Roman"/>
                <w:sz w:val="28"/>
                <w:szCs w:val="28"/>
                <w:lang w:val="uk-UA" w:eastAsia="ru-RU"/>
              </w:rPr>
            </w:pPr>
            <w:r w:rsidRPr="00D25025">
              <w:rPr>
                <w:rFonts w:ascii="Times New Roman" w:hAnsi="Times New Roman" w:cs="Times New Roman"/>
                <w:sz w:val="28"/>
                <w:szCs w:val="28"/>
                <w:lang w:val="uk-UA" w:eastAsia="ru-RU"/>
              </w:rPr>
              <w:t xml:space="preserve">Наявність </w:t>
            </w:r>
            <w:proofErr w:type="spellStart"/>
            <w:r w:rsidR="00EC53BE">
              <w:rPr>
                <w:rFonts w:ascii="Times New Roman" w:hAnsi="Times New Roman" w:cs="Times New Roman"/>
                <w:sz w:val="28"/>
                <w:szCs w:val="28"/>
                <w:lang w:val="uk-UA" w:eastAsia="ru-RU"/>
              </w:rPr>
              <w:t>коморбідної</w:t>
            </w:r>
            <w:proofErr w:type="spellEnd"/>
            <w:r w:rsidR="00EC53BE">
              <w:rPr>
                <w:rFonts w:ascii="Times New Roman" w:hAnsi="Times New Roman" w:cs="Times New Roman"/>
                <w:sz w:val="28"/>
                <w:szCs w:val="28"/>
                <w:lang w:val="uk-UA" w:eastAsia="ru-RU"/>
              </w:rPr>
              <w:t xml:space="preserve"> </w:t>
            </w:r>
            <w:r w:rsidRPr="00D25025">
              <w:rPr>
                <w:rFonts w:ascii="Times New Roman" w:hAnsi="Times New Roman" w:cs="Times New Roman"/>
                <w:sz w:val="28"/>
                <w:szCs w:val="28"/>
                <w:lang w:val="uk-UA" w:eastAsia="ru-RU"/>
              </w:rPr>
              <w:t>патології</w:t>
            </w:r>
          </w:p>
        </w:tc>
        <w:tc>
          <w:tcPr>
            <w:tcW w:w="798" w:type="dxa"/>
            <w:vAlign w:val="center"/>
          </w:tcPr>
          <w:p w14:paraId="308D74CF"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1,4</w:t>
            </w:r>
            <w:r>
              <w:rPr>
                <w:rFonts w:ascii="Times New Roman" w:hAnsi="Times New Roman"/>
                <w:sz w:val="28"/>
                <w:szCs w:val="28"/>
                <w:lang w:val="uk-UA"/>
              </w:rPr>
              <w:t>94</w:t>
            </w:r>
          </w:p>
        </w:tc>
        <w:tc>
          <w:tcPr>
            <w:tcW w:w="913" w:type="dxa"/>
            <w:vAlign w:val="center"/>
          </w:tcPr>
          <w:p w14:paraId="3DC6FE8B"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1,1</w:t>
            </w:r>
            <w:r>
              <w:rPr>
                <w:rFonts w:ascii="Times New Roman" w:hAnsi="Times New Roman"/>
                <w:sz w:val="28"/>
                <w:szCs w:val="28"/>
                <w:lang w:val="uk-UA"/>
              </w:rPr>
              <w:t>2</w:t>
            </w:r>
            <w:r w:rsidRPr="00091950">
              <w:rPr>
                <w:rFonts w:ascii="Times New Roman" w:hAnsi="Times New Roman"/>
                <w:sz w:val="28"/>
                <w:szCs w:val="28"/>
                <w:lang w:val="uk-UA"/>
              </w:rPr>
              <w:t>8</w:t>
            </w:r>
          </w:p>
        </w:tc>
        <w:tc>
          <w:tcPr>
            <w:tcW w:w="1075" w:type="dxa"/>
            <w:vAlign w:val="center"/>
          </w:tcPr>
          <w:p w14:paraId="161FF011"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2,2</w:t>
            </w:r>
            <w:r>
              <w:rPr>
                <w:rFonts w:ascii="Times New Roman" w:hAnsi="Times New Roman"/>
                <w:sz w:val="28"/>
                <w:szCs w:val="28"/>
                <w:lang w:val="uk-UA"/>
              </w:rPr>
              <w:t>1</w:t>
            </w:r>
            <w:r w:rsidRPr="00091950">
              <w:rPr>
                <w:rFonts w:ascii="Times New Roman" w:hAnsi="Times New Roman"/>
                <w:sz w:val="28"/>
                <w:szCs w:val="28"/>
                <w:lang w:val="uk-UA"/>
              </w:rPr>
              <w:t>6</w:t>
            </w:r>
          </w:p>
        </w:tc>
        <w:tc>
          <w:tcPr>
            <w:tcW w:w="905" w:type="dxa"/>
            <w:vAlign w:val="center"/>
          </w:tcPr>
          <w:p w14:paraId="62498049"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0,0</w:t>
            </w:r>
            <w:r>
              <w:rPr>
                <w:rFonts w:ascii="Times New Roman" w:hAnsi="Times New Roman"/>
                <w:sz w:val="28"/>
                <w:szCs w:val="28"/>
                <w:lang w:val="uk-UA"/>
              </w:rPr>
              <w:t>31</w:t>
            </w:r>
          </w:p>
        </w:tc>
      </w:tr>
      <w:tr w:rsidR="00173003" w:rsidRPr="00D2228A" w14:paraId="3D82D409" w14:textId="77777777" w:rsidTr="0087441C">
        <w:tc>
          <w:tcPr>
            <w:tcW w:w="5655" w:type="dxa"/>
          </w:tcPr>
          <w:p w14:paraId="6A9455B8" w14:textId="77777777" w:rsidR="00173003" w:rsidRPr="00D25025" w:rsidRDefault="00173003" w:rsidP="0087441C">
            <w:pPr>
              <w:widowControl w:val="0"/>
              <w:suppressAutoHyphens w:val="0"/>
              <w:spacing w:after="0" w:line="360" w:lineRule="auto"/>
              <w:ind w:left="44" w:right="-113"/>
              <w:jc w:val="both"/>
              <w:rPr>
                <w:rFonts w:ascii="Times New Roman" w:hAnsi="Times New Roman" w:cs="Times New Roman"/>
                <w:sz w:val="28"/>
                <w:szCs w:val="28"/>
                <w:lang w:val="uk-UA" w:eastAsia="ru-RU"/>
              </w:rPr>
            </w:pPr>
            <w:r w:rsidRPr="00D25025">
              <w:rPr>
                <w:rFonts w:ascii="Times New Roman" w:hAnsi="Times New Roman" w:cs="Times New Roman"/>
                <w:sz w:val="28"/>
                <w:szCs w:val="28"/>
                <w:lang w:val="uk-UA" w:eastAsia="ru-RU"/>
              </w:rPr>
              <w:t>Генетичні порушення у близьких родичів</w:t>
            </w:r>
          </w:p>
        </w:tc>
        <w:tc>
          <w:tcPr>
            <w:tcW w:w="798" w:type="dxa"/>
            <w:vAlign w:val="center"/>
          </w:tcPr>
          <w:p w14:paraId="57A96EE0"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en-US"/>
              </w:rPr>
            </w:pPr>
            <w:r w:rsidRPr="00091950">
              <w:rPr>
                <w:rFonts w:ascii="Times New Roman" w:hAnsi="Times New Roman"/>
                <w:sz w:val="28"/>
                <w:szCs w:val="28"/>
                <w:lang w:val="en-US"/>
              </w:rPr>
              <w:t>4</w:t>
            </w:r>
            <w:r>
              <w:rPr>
                <w:rFonts w:ascii="Times New Roman" w:hAnsi="Times New Roman"/>
                <w:sz w:val="28"/>
                <w:szCs w:val="28"/>
                <w:lang w:val="uk-UA"/>
              </w:rPr>
              <w:t>,</w:t>
            </w:r>
            <w:r w:rsidRPr="00091950">
              <w:rPr>
                <w:rFonts w:ascii="Times New Roman" w:hAnsi="Times New Roman"/>
                <w:sz w:val="28"/>
                <w:szCs w:val="28"/>
                <w:lang w:val="en-US"/>
              </w:rPr>
              <w:t>9</w:t>
            </w:r>
            <w:r>
              <w:rPr>
                <w:rFonts w:ascii="Times New Roman" w:hAnsi="Times New Roman"/>
                <w:sz w:val="28"/>
                <w:szCs w:val="28"/>
                <w:lang w:val="uk-UA"/>
              </w:rPr>
              <w:t>3</w:t>
            </w:r>
            <w:r w:rsidRPr="00091950">
              <w:rPr>
                <w:rFonts w:ascii="Times New Roman" w:hAnsi="Times New Roman"/>
                <w:sz w:val="28"/>
                <w:szCs w:val="28"/>
                <w:lang w:val="en-US"/>
              </w:rPr>
              <w:t>7</w:t>
            </w:r>
          </w:p>
        </w:tc>
        <w:tc>
          <w:tcPr>
            <w:tcW w:w="913" w:type="dxa"/>
            <w:vAlign w:val="center"/>
          </w:tcPr>
          <w:p w14:paraId="1A0F6AF5"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en-US"/>
              </w:rPr>
            </w:pPr>
            <w:r w:rsidRPr="00091950">
              <w:rPr>
                <w:rFonts w:ascii="Times New Roman" w:hAnsi="Times New Roman"/>
                <w:sz w:val="28"/>
                <w:szCs w:val="28"/>
                <w:lang w:val="en-US"/>
              </w:rPr>
              <w:t>3</w:t>
            </w:r>
            <w:r>
              <w:rPr>
                <w:rFonts w:ascii="Times New Roman" w:hAnsi="Times New Roman"/>
                <w:sz w:val="28"/>
                <w:szCs w:val="28"/>
                <w:lang w:val="uk-UA"/>
              </w:rPr>
              <w:t>,</w:t>
            </w:r>
            <w:r w:rsidRPr="00091950">
              <w:rPr>
                <w:rFonts w:ascii="Times New Roman" w:hAnsi="Times New Roman"/>
                <w:sz w:val="28"/>
                <w:szCs w:val="28"/>
                <w:lang w:val="en-US"/>
              </w:rPr>
              <w:t>4</w:t>
            </w:r>
            <w:r>
              <w:rPr>
                <w:rFonts w:ascii="Times New Roman" w:hAnsi="Times New Roman"/>
                <w:sz w:val="28"/>
                <w:szCs w:val="28"/>
                <w:lang w:val="uk-UA"/>
              </w:rPr>
              <w:t>1</w:t>
            </w:r>
            <w:r w:rsidRPr="00091950">
              <w:rPr>
                <w:rFonts w:ascii="Times New Roman" w:hAnsi="Times New Roman"/>
                <w:sz w:val="28"/>
                <w:szCs w:val="28"/>
                <w:lang w:val="en-US"/>
              </w:rPr>
              <w:t>2</w:t>
            </w:r>
          </w:p>
        </w:tc>
        <w:tc>
          <w:tcPr>
            <w:tcW w:w="1075" w:type="dxa"/>
            <w:vAlign w:val="center"/>
          </w:tcPr>
          <w:p w14:paraId="5C86FBD7" w14:textId="77777777" w:rsidR="00173003" w:rsidRPr="002656F2"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en-US"/>
              </w:rPr>
              <w:t>7</w:t>
            </w:r>
            <w:r>
              <w:rPr>
                <w:rFonts w:ascii="Times New Roman" w:hAnsi="Times New Roman"/>
                <w:sz w:val="28"/>
                <w:szCs w:val="28"/>
                <w:lang w:val="uk-UA"/>
              </w:rPr>
              <w:t>,</w:t>
            </w:r>
            <w:r w:rsidRPr="00091950">
              <w:rPr>
                <w:rFonts w:ascii="Times New Roman" w:hAnsi="Times New Roman"/>
                <w:sz w:val="28"/>
                <w:szCs w:val="28"/>
                <w:lang w:val="en-US"/>
              </w:rPr>
              <w:t>5</w:t>
            </w:r>
            <w:r>
              <w:rPr>
                <w:rFonts w:ascii="Times New Roman" w:hAnsi="Times New Roman"/>
                <w:sz w:val="28"/>
                <w:szCs w:val="28"/>
                <w:lang w:val="uk-UA"/>
              </w:rPr>
              <w:t>31</w:t>
            </w:r>
          </w:p>
        </w:tc>
        <w:tc>
          <w:tcPr>
            <w:tcW w:w="905" w:type="dxa"/>
            <w:vAlign w:val="center"/>
          </w:tcPr>
          <w:p w14:paraId="417841D8"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en-US"/>
              </w:rPr>
              <w:t>0</w:t>
            </w:r>
            <w:r>
              <w:rPr>
                <w:rFonts w:ascii="Times New Roman" w:hAnsi="Times New Roman"/>
                <w:sz w:val="28"/>
                <w:szCs w:val="28"/>
                <w:lang w:val="uk-UA"/>
              </w:rPr>
              <w:t>,</w:t>
            </w:r>
            <w:r w:rsidRPr="00091950">
              <w:rPr>
                <w:rFonts w:ascii="Times New Roman" w:hAnsi="Times New Roman"/>
                <w:sz w:val="28"/>
                <w:szCs w:val="28"/>
                <w:lang w:val="en-US"/>
              </w:rPr>
              <w:t>00</w:t>
            </w:r>
            <w:r w:rsidRPr="00091950">
              <w:rPr>
                <w:rFonts w:ascii="Times New Roman" w:hAnsi="Times New Roman"/>
                <w:sz w:val="28"/>
                <w:szCs w:val="28"/>
                <w:lang w:val="uk-UA"/>
              </w:rPr>
              <w:t>1</w:t>
            </w:r>
          </w:p>
        </w:tc>
      </w:tr>
      <w:tr w:rsidR="00173003" w:rsidRPr="00D2228A" w14:paraId="14944A56" w14:textId="77777777" w:rsidTr="0087441C">
        <w:tc>
          <w:tcPr>
            <w:tcW w:w="5655" w:type="dxa"/>
          </w:tcPr>
          <w:p w14:paraId="5F0D2B91" w14:textId="77777777" w:rsidR="00173003" w:rsidRPr="00D25025" w:rsidRDefault="00173003" w:rsidP="0087441C">
            <w:pPr>
              <w:widowControl w:val="0"/>
              <w:suppressAutoHyphens w:val="0"/>
              <w:spacing w:after="0" w:line="360" w:lineRule="auto"/>
              <w:ind w:left="44" w:right="-113"/>
              <w:jc w:val="both"/>
              <w:rPr>
                <w:rFonts w:ascii="Times New Roman" w:hAnsi="Times New Roman" w:cs="Times New Roman"/>
                <w:sz w:val="28"/>
                <w:szCs w:val="28"/>
                <w:lang w:val="uk-UA" w:eastAsia="ru-RU"/>
              </w:rPr>
            </w:pPr>
            <w:r w:rsidRPr="00D25025">
              <w:rPr>
                <w:rFonts w:ascii="Times New Roman" w:hAnsi="Times New Roman" w:cs="Times New Roman"/>
                <w:sz w:val="28"/>
                <w:szCs w:val="28"/>
                <w:lang w:val="uk-UA" w:eastAsia="ru-RU"/>
              </w:rPr>
              <w:t>Тютюнопаління</w:t>
            </w:r>
          </w:p>
        </w:tc>
        <w:tc>
          <w:tcPr>
            <w:tcW w:w="798" w:type="dxa"/>
            <w:vAlign w:val="center"/>
          </w:tcPr>
          <w:p w14:paraId="174D52C3"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1,4</w:t>
            </w:r>
            <w:r>
              <w:rPr>
                <w:rFonts w:ascii="Times New Roman" w:hAnsi="Times New Roman"/>
                <w:sz w:val="28"/>
                <w:szCs w:val="28"/>
                <w:lang w:val="uk-UA"/>
              </w:rPr>
              <w:t>29</w:t>
            </w:r>
          </w:p>
        </w:tc>
        <w:tc>
          <w:tcPr>
            <w:tcW w:w="913" w:type="dxa"/>
            <w:vAlign w:val="center"/>
          </w:tcPr>
          <w:p w14:paraId="0C6CCAB3"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w:t>
            </w:r>
            <w:r>
              <w:rPr>
                <w:rFonts w:ascii="Times New Roman" w:hAnsi="Times New Roman"/>
                <w:sz w:val="28"/>
                <w:szCs w:val="28"/>
                <w:lang w:val="uk-UA"/>
              </w:rPr>
              <w:t>003</w:t>
            </w:r>
          </w:p>
        </w:tc>
        <w:tc>
          <w:tcPr>
            <w:tcW w:w="1075" w:type="dxa"/>
            <w:vAlign w:val="center"/>
          </w:tcPr>
          <w:p w14:paraId="44A8EFEC"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2,05</w:t>
            </w:r>
            <w:r>
              <w:rPr>
                <w:rFonts w:ascii="Times New Roman" w:hAnsi="Times New Roman"/>
                <w:sz w:val="28"/>
                <w:szCs w:val="28"/>
                <w:lang w:val="uk-UA"/>
              </w:rPr>
              <w:t>4</w:t>
            </w:r>
          </w:p>
        </w:tc>
        <w:tc>
          <w:tcPr>
            <w:tcW w:w="905" w:type="dxa"/>
            <w:vAlign w:val="center"/>
          </w:tcPr>
          <w:p w14:paraId="200901BC"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0,013</w:t>
            </w:r>
          </w:p>
        </w:tc>
      </w:tr>
      <w:tr w:rsidR="00173003" w:rsidRPr="00D2228A" w14:paraId="0037B38B" w14:textId="77777777" w:rsidTr="0087441C">
        <w:tc>
          <w:tcPr>
            <w:tcW w:w="5655" w:type="dxa"/>
          </w:tcPr>
          <w:p w14:paraId="17F49232" w14:textId="77777777" w:rsidR="00173003" w:rsidRPr="00D25025" w:rsidRDefault="00173003" w:rsidP="0087441C">
            <w:pPr>
              <w:widowControl w:val="0"/>
              <w:suppressAutoHyphens w:val="0"/>
              <w:spacing w:after="0" w:line="360" w:lineRule="auto"/>
              <w:ind w:left="44" w:right="-113"/>
              <w:jc w:val="both"/>
              <w:rPr>
                <w:rFonts w:ascii="Times New Roman" w:hAnsi="Times New Roman" w:cs="Times New Roman"/>
                <w:sz w:val="28"/>
                <w:szCs w:val="28"/>
                <w:lang w:val="uk-UA" w:eastAsia="ru-RU"/>
              </w:rPr>
            </w:pPr>
            <w:r w:rsidRPr="00D25025">
              <w:rPr>
                <w:rFonts w:ascii="Times New Roman" w:hAnsi="Times New Roman" w:cs="Times New Roman"/>
                <w:sz w:val="28"/>
                <w:szCs w:val="28"/>
                <w:lang w:val="uk-UA" w:eastAsia="ru-RU"/>
              </w:rPr>
              <w:t>Зловживання алкоголем</w:t>
            </w:r>
          </w:p>
        </w:tc>
        <w:tc>
          <w:tcPr>
            <w:tcW w:w="798" w:type="dxa"/>
            <w:vAlign w:val="center"/>
          </w:tcPr>
          <w:p w14:paraId="1C99508C"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w:t>
            </w:r>
            <w:r>
              <w:rPr>
                <w:rFonts w:ascii="Times New Roman" w:hAnsi="Times New Roman"/>
                <w:sz w:val="28"/>
                <w:szCs w:val="28"/>
                <w:lang w:val="uk-UA"/>
              </w:rPr>
              <w:t>0</w:t>
            </w:r>
            <w:r w:rsidRPr="00091950">
              <w:rPr>
                <w:rFonts w:ascii="Times New Roman" w:hAnsi="Times New Roman"/>
                <w:sz w:val="28"/>
                <w:szCs w:val="28"/>
                <w:lang w:val="uk-UA"/>
              </w:rPr>
              <w:t>11</w:t>
            </w:r>
          </w:p>
        </w:tc>
        <w:tc>
          <w:tcPr>
            <w:tcW w:w="913" w:type="dxa"/>
            <w:vAlign w:val="center"/>
          </w:tcPr>
          <w:p w14:paraId="40B3D02B"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0,83</w:t>
            </w:r>
            <w:r>
              <w:rPr>
                <w:rFonts w:ascii="Times New Roman" w:hAnsi="Times New Roman"/>
                <w:sz w:val="28"/>
                <w:szCs w:val="28"/>
                <w:lang w:val="uk-UA"/>
              </w:rPr>
              <w:t>4</w:t>
            </w:r>
          </w:p>
        </w:tc>
        <w:tc>
          <w:tcPr>
            <w:tcW w:w="1075" w:type="dxa"/>
            <w:vAlign w:val="center"/>
          </w:tcPr>
          <w:p w14:paraId="4D45DC22"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1,7</w:t>
            </w:r>
            <w:r>
              <w:rPr>
                <w:rFonts w:ascii="Times New Roman" w:hAnsi="Times New Roman"/>
                <w:sz w:val="28"/>
                <w:szCs w:val="28"/>
                <w:lang w:val="uk-UA"/>
              </w:rPr>
              <w:t>21</w:t>
            </w:r>
          </w:p>
        </w:tc>
        <w:tc>
          <w:tcPr>
            <w:tcW w:w="905" w:type="dxa"/>
            <w:vAlign w:val="center"/>
          </w:tcPr>
          <w:p w14:paraId="0C1AEE61"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w:t>
            </w:r>
            <w:r>
              <w:rPr>
                <w:rFonts w:ascii="Times New Roman" w:hAnsi="Times New Roman"/>
                <w:sz w:val="28"/>
                <w:szCs w:val="28"/>
                <w:lang w:val="uk-UA"/>
              </w:rPr>
              <w:t>03</w:t>
            </w:r>
            <w:r w:rsidRPr="00091950">
              <w:rPr>
                <w:rFonts w:ascii="Times New Roman" w:hAnsi="Times New Roman"/>
                <w:sz w:val="28"/>
                <w:szCs w:val="28"/>
                <w:lang w:val="uk-UA"/>
              </w:rPr>
              <w:t>9</w:t>
            </w:r>
          </w:p>
        </w:tc>
      </w:tr>
      <w:tr w:rsidR="00173003" w:rsidRPr="00D2228A" w14:paraId="62AB94BF" w14:textId="77777777" w:rsidTr="0087441C">
        <w:tc>
          <w:tcPr>
            <w:tcW w:w="5655" w:type="dxa"/>
          </w:tcPr>
          <w:p w14:paraId="73EF86BA" w14:textId="77777777" w:rsidR="00173003" w:rsidRPr="00D25025" w:rsidRDefault="00173003" w:rsidP="0087441C">
            <w:pPr>
              <w:widowControl w:val="0"/>
              <w:suppressAutoHyphens w:val="0"/>
              <w:spacing w:after="0" w:line="360" w:lineRule="auto"/>
              <w:ind w:left="44" w:right="-113"/>
              <w:jc w:val="both"/>
              <w:rPr>
                <w:rFonts w:ascii="Times New Roman" w:hAnsi="Times New Roman" w:cs="Times New Roman"/>
                <w:sz w:val="28"/>
                <w:szCs w:val="28"/>
                <w:lang w:val="uk-UA" w:eastAsia="ru-RU"/>
              </w:rPr>
            </w:pPr>
            <w:r w:rsidRPr="00D25025">
              <w:rPr>
                <w:rFonts w:ascii="Times New Roman" w:hAnsi="Times New Roman" w:cs="Times New Roman"/>
                <w:sz w:val="28"/>
                <w:szCs w:val="28"/>
                <w:lang w:val="uk-UA" w:eastAsia="ru-RU"/>
              </w:rPr>
              <w:t>Зловживання психоактивними речовинами</w:t>
            </w:r>
          </w:p>
        </w:tc>
        <w:tc>
          <w:tcPr>
            <w:tcW w:w="798" w:type="dxa"/>
            <w:vAlign w:val="center"/>
          </w:tcPr>
          <w:p w14:paraId="4710865B"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1,6</w:t>
            </w:r>
            <w:r>
              <w:rPr>
                <w:rFonts w:ascii="Times New Roman" w:hAnsi="Times New Roman"/>
                <w:sz w:val="28"/>
                <w:szCs w:val="28"/>
                <w:lang w:val="uk-UA"/>
              </w:rPr>
              <w:t>12</w:t>
            </w:r>
          </w:p>
        </w:tc>
        <w:tc>
          <w:tcPr>
            <w:tcW w:w="913" w:type="dxa"/>
            <w:vAlign w:val="center"/>
          </w:tcPr>
          <w:p w14:paraId="5FFF31CA"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1,05</w:t>
            </w:r>
            <w:r>
              <w:rPr>
                <w:rFonts w:ascii="Times New Roman" w:hAnsi="Times New Roman"/>
                <w:sz w:val="28"/>
                <w:szCs w:val="28"/>
                <w:lang w:val="uk-UA"/>
              </w:rPr>
              <w:t>1</w:t>
            </w:r>
          </w:p>
        </w:tc>
        <w:tc>
          <w:tcPr>
            <w:tcW w:w="1075" w:type="dxa"/>
            <w:vAlign w:val="center"/>
          </w:tcPr>
          <w:p w14:paraId="5C25FF54"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2,</w:t>
            </w:r>
            <w:r>
              <w:rPr>
                <w:rFonts w:ascii="Times New Roman" w:hAnsi="Times New Roman"/>
                <w:sz w:val="28"/>
                <w:szCs w:val="28"/>
                <w:lang w:val="uk-UA"/>
              </w:rPr>
              <w:t>053</w:t>
            </w:r>
          </w:p>
        </w:tc>
        <w:tc>
          <w:tcPr>
            <w:tcW w:w="905" w:type="dxa"/>
            <w:vAlign w:val="center"/>
          </w:tcPr>
          <w:p w14:paraId="38C11767"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0,001</w:t>
            </w:r>
          </w:p>
        </w:tc>
      </w:tr>
      <w:tr w:rsidR="00173003" w:rsidRPr="00D2228A" w14:paraId="3326F320" w14:textId="77777777" w:rsidTr="0087441C">
        <w:tc>
          <w:tcPr>
            <w:tcW w:w="5655" w:type="dxa"/>
          </w:tcPr>
          <w:p w14:paraId="6B76446B" w14:textId="77777777" w:rsidR="00173003" w:rsidRPr="00D25025" w:rsidRDefault="00173003" w:rsidP="0087441C">
            <w:pPr>
              <w:widowControl w:val="0"/>
              <w:suppressAutoHyphens w:val="0"/>
              <w:spacing w:after="0" w:line="360" w:lineRule="auto"/>
              <w:ind w:left="44" w:right="-113"/>
              <w:jc w:val="both"/>
              <w:rPr>
                <w:rFonts w:ascii="Times New Roman" w:hAnsi="Times New Roman" w:cs="Times New Roman"/>
                <w:sz w:val="28"/>
                <w:szCs w:val="28"/>
                <w:lang w:val="uk-UA" w:eastAsia="ru-RU"/>
              </w:rPr>
            </w:pPr>
            <w:r w:rsidRPr="00D25025">
              <w:rPr>
                <w:rFonts w:ascii="Times New Roman" w:hAnsi="Times New Roman" w:cs="Times New Roman"/>
                <w:sz w:val="28"/>
                <w:szCs w:val="28"/>
                <w:lang w:val="uk-UA" w:eastAsia="ru-RU"/>
              </w:rPr>
              <w:t>Неправильне харчування</w:t>
            </w:r>
          </w:p>
        </w:tc>
        <w:tc>
          <w:tcPr>
            <w:tcW w:w="798" w:type="dxa"/>
            <w:vAlign w:val="center"/>
          </w:tcPr>
          <w:p w14:paraId="332B9F54" w14:textId="77777777" w:rsidR="00173003" w:rsidRPr="002656F2" w:rsidRDefault="00173003" w:rsidP="0087441C">
            <w:pPr>
              <w:pStyle w:val="28"/>
              <w:widowControl w:val="0"/>
              <w:spacing w:line="360" w:lineRule="auto"/>
              <w:ind w:left="-113" w:right="-113"/>
              <w:jc w:val="center"/>
              <w:rPr>
                <w:rFonts w:ascii="Times New Roman" w:hAnsi="Times New Roman"/>
                <w:sz w:val="28"/>
                <w:szCs w:val="28"/>
                <w:lang w:val="uk-UA"/>
              </w:rPr>
            </w:pPr>
            <w:r w:rsidRPr="002656F2">
              <w:rPr>
                <w:rFonts w:ascii="Times New Roman" w:hAnsi="Times New Roman"/>
                <w:sz w:val="28"/>
                <w:szCs w:val="28"/>
                <w:lang w:val="uk-UA"/>
              </w:rPr>
              <w:t>0,891</w:t>
            </w:r>
          </w:p>
        </w:tc>
        <w:tc>
          <w:tcPr>
            <w:tcW w:w="913" w:type="dxa"/>
            <w:vAlign w:val="center"/>
          </w:tcPr>
          <w:p w14:paraId="2B8C2711" w14:textId="77777777" w:rsidR="00173003" w:rsidRPr="002656F2" w:rsidRDefault="00173003" w:rsidP="0087441C">
            <w:pPr>
              <w:pStyle w:val="28"/>
              <w:widowControl w:val="0"/>
              <w:spacing w:line="360" w:lineRule="auto"/>
              <w:ind w:left="-113" w:right="-113"/>
              <w:jc w:val="center"/>
              <w:rPr>
                <w:rFonts w:ascii="Times New Roman" w:hAnsi="Times New Roman"/>
                <w:sz w:val="28"/>
                <w:szCs w:val="28"/>
                <w:lang w:val="uk-UA"/>
              </w:rPr>
            </w:pPr>
            <w:r w:rsidRPr="002656F2">
              <w:rPr>
                <w:rFonts w:ascii="Times New Roman" w:hAnsi="Times New Roman"/>
                <w:sz w:val="28"/>
                <w:szCs w:val="28"/>
                <w:lang w:val="uk-UA"/>
              </w:rPr>
              <w:t>0,651</w:t>
            </w:r>
          </w:p>
        </w:tc>
        <w:tc>
          <w:tcPr>
            <w:tcW w:w="1075" w:type="dxa"/>
            <w:vAlign w:val="center"/>
          </w:tcPr>
          <w:p w14:paraId="3AC390F1" w14:textId="77777777" w:rsidR="00173003" w:rsidRPr="002656F2" w:rsidRDefault="00173003" w:rsidP="0087441C">
            <w:pPr>
              <w:pStyle w:val="28"/>
              <w:widowControl w:val="0"/>
              <w:spacing w:line="360" w:lineRule="auto"/>
              <w:ind w:left="-113" w:right="-113"/>
              <w:jc w:val="center"/>
              <w:rPr>
                <w:rFonts w:ascii="Times New Roman" w:hAnsi="Times New Roman"/>
                <w:sz w:val="28"/>
                <w:szCs w:val="28"/>
                <w:lang w:val="uk-UA"/>
              </w:rPr>
            </w:pPr>
            <w:r w:rsidRPr="002656F2">
              <w:rPr>
                <w:rFonts w:ascii="Times New Roman" w:hAnsi="Times New Roman"/>
                <w:sz w:val="28"/>
                <w:szCs w:val="28"/>
                <w:lang w:val="uk-UA"/>
              </w:rPr>
              <w:t>1,182</w:t>
            </w:r>
          </w:p>
        </w:tc>
        <w:tc>
          <w:tcPr>
            <w:tcW w:w="905" w:type="dxa"/>
            <w:vAlign w:val="center"/>
          </w:tcPr>
          <w:p w14:paraId="7B9C3840" w14:textId="77777777" w:rsidR="00173003" w:rsidRPr="002656F2" w:rsidRDefault="00173003" w:rsidP="0087441C">
            <w:pPr>
              <w:pStyle w:val="28"/>
              <w:widowControl w:val="0"/>
              <w:spacing w:line="360" w:lineRule="auto"/>
              <w:ind w:left="-113" w:right="-113"/>
              <w:jc w:val="center"/>
              <w:rPr>
                <w:rFonts w:ascii="Times New Roman" w:hAnsi="Times New Roman"/>
                <w:sz w:val="28"/>
                <w:szCs w:val="28"/>
                <w:lang w:val="uk-UA"/>
              </w:rPr>
            </w:pPr>
            <w:r w:rsidRPr="002656F2">
              <w:rPr>
                <w:rFonts w:ascii="Times New Roman" w:hAnsi="Times New Roman"/>
                <w:sz w:val="28"/>
                <w:szCs w:val="28"/>
                <w:lang w:val="uk-UA"/>
              </w:rPr>
              <w:t>0,051</w:t>
            </w:r>
          </w:p>
        </w:tc>
      </w:tr>
      <w:tr w:rsidR="00173003" w:rsidRPr="00D2228A" w14:paraId="3A04128C" w14:textId="77777777" w:rsidTr="0087441C">
        <w:tc>
          <w:tcPr>
            <w:tcW w:w="5655" w:type="dxa"/>
          </w:tcPr>
          <w:p w14:paraId="7849E079" w14:textId="77777777" w:rsidR="00173003" w:rsidRPr="00D25025" w:rsidRDefault="00173003" w:rsidP="0087441C">
            <w:pPr>
              <w:widowControl w:val="0"/>
              <w:suppressAutoHyphens w:val="0"/>
              <w:spacing w:after="0" w:line="360" w:lineRule="auto"/>
              <w:ind w:left="44" w:right="-113"/>
              <w:jc w:val="both"/>
              <w:rPr>
                <w:rFonts w:ascii="Times New Roman" w:hAnsi="Times New Roman" w:cs="Times New Roman"/>
                <w:sz w:val="28"/>
                <w:szCs w:val="28"/>
                <w:lang w:val="uk-UA" w:eastAsia="ru-RU"/>
              </w:rPr>
            </w:pPr>
            <w:r w:rsidRPr="00D25025">
              <w:rPr>
                <w:rFonts w:ascii="Times New Roman" w:hAnsi="Times New Roman" w:cs="Times New Roman"/>
                <w:sz w:val="28"/>
                <w:szCs w:val="28"/>
                <w:lang w:val="uk-UA" w:eastAsia="ru-RU"/>
              </w:rPr>
              <w:t>Малорухомий спосіб життя</w:t>
            </w:r>
          </w:p>
        </w:tc>
        <w:tc>
          <w:tcPr>
            <w:tcW w:w="798" w:type="dxa"/>
            <w:vAlign w:val="center"/>
          </w:tcPr>
          <w:p w14:paraId="45357798"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0,8</w:t>
            </w:r>
            <w:r>
              <w:rPr>
                <w:rFonts w:ascii="Times New Roman" w:hAnsi="Times New Roman"/>
                <w:sz w:val="28"/>
                <w:szCs w:val="28"/>
                <w:lang w:val="uk-UA"/>
              </w:rPr>
              <w:t>27</w:t>
            </w:r>
          </w:p>
        </w:tc>
        <w:tc>
          <w:tcPr>
            <w:tcW w:w="913" w:type="dxa"/>
            <w:vAlign w:val="center"/>
          </w:tcPr>
          <w:p w14:paraId="2F39E2F4"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0,5</w:t>
            </w:r>
            <w:r>
              <w:rPr>
                <w:rFonts w:ascii="Times New Roman" w:hAnsi="Times New Roman"/>
                <w:sz w:val="28"/>
                <w:szCs w:val="28"/>
                <w:lang w:val="uk-UA"/>
              </w:rPr>
              <w:t>1</w:t>
            </w:r>
            <w:r w:rsidRPr="00091950">
              <w:rPr>
                <w:rFonts w:ascii="Times New Roman" w:hAnsi="Times New Roman"/>
                <w:sz w:val="28"/>
                <w:szCs w:val="28"/>
                <w:lang w:val="uk-UA"/>
              </w:rPr>
              <w:t>9</w:t>
            </w:r>
          </w:p>
        </w:tc>
        <w:tc>
          <w:tcPr>
            <w:tcW w:w="1075" w:type="dxa"/>
            <w:vAlign w:val="center"/>
          </w:tcPr>
          <w:p w14:paraId="5AC47139"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1,36</w:t>
            </w:r>
            <w:r>
              <w:rPr>
                <w:rFonts w:ascii="Times New Roman" w:hAnsi="Times New Roman"/>
                <w:sz w:val="28"/>
                <w:szCs w:val="28"/>
                <w:lang w:val="uk-UA"/>
              </w:rPr>
              <w:t>7</w:t>
            </w:r>
          </w:p>
        </w:tc>
        <w:tc>
          <w:tcPr>
            <w:tcW w:w="905" w:type="dxa"/>
            <w:vAlign w:val="center"/>
          </w:tcPr>
          <w:p w14:paraId="3D387598"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w:t>
            </w:r>
            <w:r>
              <w:rPr>
                <w:rFonts w:ascii="Times New Roman" w:hAnsi="Times New Roman"/>
                <w:sz w:val="28"/>
                <w:szCs w:val="28"/>
                <w:lang w:val="uk-UA"/>
              </w:rPr>
              <w:t>03</w:t>
            </w:r>
            <w:r w:rsidRPr="00091950">
              <w:rPr>
                <w:rFonts w:ascii="Times New Roman" w:hAnsi="Times New Roman"/>
                <w:sz w:val="28"/>
                <w:szCs w:val="28"/>
                <w:lang w:val="uk-UA"/>
              </w:rPr>
              <w:t>7</w:t>
            </w:r>
          </w:p>
        </w:tc>
      </w:tr>
      <w:tr w:rsidR="00173003" w:rsidRPr="00D2228A" w14:paraId="403095A1" w14:textId="77777777" w:rsidTr="0087441C">
        <w:tc>
          <w:tcPr>
            <w:tcW w:w="5655" w:type="dxa"/>
          </w:tcPr>
          <w:p w14:paraId="494865E4" w14:textId="77777777" w:rsidR="00173003" w:rsidRPr="00D25025" w:rsidRDefault="00173003" w:rsidP="0087441C">
            <w:pPr>
              <w:widowControl w:val="0"/>
              <w:suppressAutoHyphens w:val="0"/>
              <w:spacing w:after="0" w:line="360" w:lineRule="auto"/>
              <w:ind w:left="44" w:right="-113"/>
              <w:jc w:val="both"/>
              <w:rPr>
                <w:rFonts w:ascii="Times New Roman" w:hAnsi="Times New Roman" w:cs="Times New Roman"/>
                <w:sz w:val="28"/>
                <w:szCs w:val="28"/>
                <w:lang w:val="uk-UA" w:eastAsia="ru-RU"/>
              </w:rPr>
            </w:pPr>
            <w:r w:rsidRPr="00D25025">
              <w:rPr>
                <w:rFonts w:ascii="Times New Roman" w:hAnsi="Times New Roman" w:cs="Times New Roman"/>
                <w:sz w:val="28"/>
                <w:szCs w:val="28"/>
                <w:lang w:val="uk-UA" w:eastAsia="ru-RU"/>
              </w:rPr>
              <w:t>Порушення сну</w:t>
            </w:r>
          </w:p>
        </w:tc>
        <w:tc>
          <w:tcPr>
            <w:tcW w:w="798" w:type="dxa"/>
            <w:vAlign w:val="center"/>
          </w:tcPr>
          <w:p w14:paraId="7979BE48"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1,5</w:t>
            </w:r>
            <w:r>
              <w:rPr>
                <w:rFonts w:ascii="Times New Roman" w:hAnsi="Times New Roman"/>
                <w:sz w:val="28"/>
                <w:szCs w:val="28"/>
                <w:lang w:val="uk-UA"/>
              </w:rPr>
              <w:t>12</w:t>
            </w:r>
          </w:p>
        </w:tc>
        <w:tc>
          <w:tcPr>
            <w:tcW w:w="913" w:type="dxa"/>
            <w:vAlign w:val="center"/>
          </w:tcPr>
          <w:p w14:paraId="4E85C3EB"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w:t>
            </w:r>
            <w:r>
              <w:rPr>
                <w:rFonts w:ascii="Times New Roman" w:hAnsi="Times New Roman"/>
                <w:sz w:val="28"/>
                <w:szCs w:val="28"/>
                <w:lang w:val="uk-UA"/>
              </w:rPr>
              <w:t>891</w:t>
            </w:r>
          </w:p>
        </w:tc>
        <w:tc>
          <w:tcPr>
            <w:tcW w:w="1075" w:type="dxa"/>
            <w:vAlign w:val="center"/>
          </w:tcPr>
          <w:p w14:paraId="7CBA00A2"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2,6</w:t>
            </w:r>
            <w:r>
              <w:rPr>
                <w:rFonts w:ascii="Times New Roman" w:hAnsi="Times New Roman"/>
                <w:sz w:val="28"/>
                <w:szCs w:val="28"/>
                <w:lang w:val="uk-UA"/>
              </w:rPr>
              <w:t>31</w:t>
            </w:r>
          </w:p>
        </w:tc>
        <w:tc>
          <w:tcPr>
            <w:tcW w:w="905" w:type="dxa"/>
            <w:vAlign w:val="center"/>
          </w:tcPr>
          <w:p w14:paraId="06B74722"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0,0</w:t>
            </w:r>
            <w:r>
              <w:rPr>
                <w:rFonts w:ascii="Times New Roman" w:hAnsi="Times New Roman"/>
                <w:sz w:val="28"/>
                <w:szCs w:val="28"/>
                <w:lang w:val="uk-UA"/>
              </w:rPr>
              <w:t>54</w:t>
            </w:r>
          </w:p>
        </w:tc>
      </w:tr>
      <w:tr w:rsidR="00173003" w:rsidRPr="00D2228A" w14:paraId="05F6007B" w14:textId="77777777" w:rsidTr="0087441C">
        <w:tc>
          <w:tcPr>
            <w:tcW w:w="5655" w:type="dxa"/>
          </w:tcPr>
          <w:p w14:paraId="22E916C2" w14:textId="77777777" w:rsidR="00173003" w:rsidRPr="00D25025" w:rsidRDefault="00173003" w:rsidP="0087441C">
            <w:pPr>
              <w:widowControl w:val="0"/>
              <w:suppressAutoHyphens w:val="0"/>
              <w:spacing w:after="0" w:line="360" w:lineRule="auto"/>
              <w:ind w:left="44" w:right="-113"/>
              <w:jc w:val="both"/>
              <w:rPr>
                <w:rFonts w:ascii="Times New Roman" w:hAnsi="Times New Roman" w:cs="Times New Roman"/>
                <w:sz w:val="28"/>
                <w:szCs w:val="28"/>
                <w:lang w:val="uk-UA" w:eastAsia="ru-RU"/>
              </w:rPr>
            </w:pPr>
            <w:r w:rsidRPr="00D25025">
              <w:rPr>
                <w:rFonts w:ascii="Times New Roman" w:hAnsi="Times New Roman" w:cs="Times New Roman"/>
                <w:sz w:val="28"/>
                <w:szCs w:val="28"/>
                <w:lang w:val="uk-UA" w:eastAsia="ru-RU"/>
              </w:rPr>
              <w:t>Психоемоційні перенавантаження на роботі</w:t>
            </w:r>
          </w:p>
        </w:tc>
        <w:tc>
          <w:tcPr>
            <w:tcW w:w="798" w:type="dxa"/>
            <w:vAlign w:val="center"/>
          </w:tcPr>
          <w:p w14:paraId="631ADF13"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1,32</w:t>
            </w:r>
            <w:r>
              <w:rPr>
                <w:rFonts w:ascii="Times New Roman" w:hAnsi="Times New Roman"/>
                <w:sz w:val="28"/>
                <w:szCs w:val="28"/>
                <w:lang w:val="uk-UA"/>
              </w:rPr>
              <w:t>7</w:t>
            </w:r>
          </w:p>
        </w:tc>
        <w:tc>
          <w:tcPr>
            <w:tcW w:w="913" w:type="dxa"/>
            <w:vAlign w:val="center"/>
          </w:tcPr>
          <w:p w14:paraId="18ECCA80"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0,9</w:t>
            </w:r>
            <w:r>
              <w:rPr>
                <w:rFonts w:ascii="Times New Roman" w:hAnsi="Times New Roman"/>
                <w:sz w:val="28"/>
                <w:szCs w:val="28"/>
                <w:lang w:val="uk-UA"/>
              </w:rPr>
              <w:t>47</w:t>
            </w:r>
          </w:p>
        </w:tc>
        <w:tc>
          <w:tcPr>
            <w:tcW w:w="1075" w:type="dxa"/>
            <w:vAlign w:val="center"/>
          </w:tcPr>
          <w:p w14:paraId="4F2147DF"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w:t>
            </w:r>
            <w:r>
              <w:rPr>
                <w:rFonts w:ascii="Times New Roman" w:hAnsi="Times New Roman"/>
                <w:sz w:val="28"/>
                <w:szCs w:val="28"/>
                <w:lang w:val="uk-UA"/>
              </w:rPr>
              <w:t>894</w:t>
            </w:r>
          </w:p>
        </w:tc>
        <w:tc>
          <w:tcPr>
            <w:tcW w:w="905" w:type="dxa"/>
            <w:vAlign w:val="center"/>
          </w:tcPr>
          <w:p w14:paraId="4ACF18C4"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w:t>
            </w:r>
            <w:r>
              <w:rPr>
                <w:rFonts w:ascii="Times New Roman" w:hAnsi="Times New Roman"/>
                <w:sz w:val="28"/>
                <w:szCs w:val="28"/>
                <w:lang w:val="uk-UA"/>
              </w:rPr>
              <w:t>0</w:t>
            </w:r>
            <w:r w:rsidRPr="00091950">
              <w:rPr>
                <w:rFonts w:ascii="Times New Roman" w:hAnsi="Times New Roman"/>
                <w:sz w:val="28"/>
                <w:szCs w:val="28"/>
                <w:lang w:val="uk-UA"/>
              </w:rPr>
              <w:t>10</w:t>
            </w:r>
          </w:p>
        </w:tc>
      </w:tr>
      <w:tr w:rsidR="00173003" w:rsidRPr="00D2228A" w14:paraId="1E1D0216" w14:textId="77777777" w:rsidTr="0087441C">
        <w:tc>
          <w:tcPr>
            <w:tcW w:w="5655" w:type="dxa"/>
          </w:tcPr>
          <w:p w14:paraId="497D2A07" w14:textId="77777777" w:rsidR="00173003" w:rsidRPr="00D25025" w:rsidRDefault="00173003" w:rsidP="0087441C">
            <w:pPr>
              <w:widowControl w:val="0"/>
              <w:suppressAutoHyphens w:val="0"/>
              <w:spacing w:after="0" w:line="360" w:lineRule="auto"/>
              <w:ind w:left="44" w:right="-113"/>
              <w:jc w:val="both"/>
              <w:rPr>
                <w:rFonts w:ascii="Times New Roman" w:hAnsi="Times New Roman" w:cs="Times New Roman"/>
                <w:sz w:val="28"/>
                <w:szCs w:val="28"/>
                <w:lang w:val="uk-UA" w:eastAsia="ru-RU"/>
              </w:rPr>
            </w:pPr>
            <w:r w:rsidRPr="00D25025">
              <w:rPr>
                <w:rFonts w:ascii="Times New Roman" w:hAnsi="Times New Roman" w:cs="Times New Roman"/>
                <w:sz w:val="28"/>
                <w:szCs w:val="28"/>
                <w:lang w:val="uk-UA" w:eastAsia="ru-RU"/>
              </w:rPr>
              <w:t>Психоемоційні перенавантаження в родині</w:t>
            </w:r>
          </w:p>
        </w:tc>
        <w:tc>
          <w:tcPr>
            <w:tcW w:w="798" w:type="dxa"/>
            <w:vAlign w:val="center"/>
          </w:tcPr>
          <w:p w14:paraId="61C222FC"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2,6</w:t>
            </w:r>
            <w:r>
              <w:rPr>
                <w:rFonts w:ascii="Times New Roman" w:hAnsi="Times New Roman"/>
                <w:sz w:val="28"/>
                <w:szCs w:val="28"/>
                <w:lang w:val="uk-UA"/>
              </w:rPr>
              <w:t>84</w:t>
            </w:r>
          </w:p>
        </w:tc>
        <w:tc>
          <w:tcPr>
            <w:tcW w:w="913" w:type="dxa"/>
            <w:vAlign w:val="center"/>
          </w:tcPr>
          <w:p w14:paraId="6FC51295"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1,12</w:t>
            </w:r>
            <w:r>
              <w:rPr>
                <w:rFonts w:ascii="Times New Roman" w:hAnsi="Times New Roman"/>
                <w:sz w:val="28"/>
                <w:szCs w:val="28"/>
                <w:lang w:val="uk-UA"/>
              </w:rPr>
              <w:t>7</w:t>
            </w:r>
          </w:p>
        </w:tc>
        <w:tc>
          <w:tcPr>
            <w:tcW w:w="1075" w:type="dxa"/>
            <w:vAlign w:val="center"/>
          </w:tcPr>
          <w:p w14:paraId="7666D3B0"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5,9</w:t>
            </w:r>
            <w:r>
              <w:rPr>
                <w:rFonts w:ascii="Times New Roman" w:hAnsi="Times New Roman"/>
                <w:sz w:val="28"/>
                <w:szCs w:val="28"/>
                <w:lang w:val="uk-UA"/>
              </w:rPr>
              <w:t>12</w:t>
            </w:r>
          </w:p>
        </w:tc>
        <w:tc>
          <w:tcPr>
            <w:tcW w:w="905" w:type="dxa"/>
            <w:vAlign w:val="center"/>
          </w:tcPr>
          <w:p w14:paraId="61D406FD"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0,0</w:t>
            </w:r>
            <w:r>
              <w:rPr>
                <w:rFonts w:ascii="Times New Roman" w:hAnsi="Times New Roman"/>
                <w:sz w:val="28"/>
                <w:szCs w:val="28"/>
                <w:lang w:val="uk-UA"/>
              </w:rPr>
              <w:t>34</w:t>
            </w:r>
          </w:p>
        </w:tc>
      </w:tr>
      <w:tr w:rsidR="00173003" w:rsidRPr="00D2228A" w14:paraId="097E45AC" w14:textId="77777777" w:rsidTr="0087441C">
        <w:tc>
          <w:tcPr>
            <w:tcW w:w="5655" w:type="dxa"/>
          </w:tcPr>
          <w:p w14:paraId="59E5C83A" w14:textId="77777777" w:rsidR="00173003" w:rsidRPr="00D25025" w:rsidRDefault="00173003" w:rsidP="0087441C">
            <w:pPr>
              <w:widowControl w:val="0"/>
              <w:suppressAutoHyphens w:val="0"/>
              <w:spacing w:after="0" w:line="360" w:lineRule="auto"/>
              <w:ind w:left="44" w:right="-113"/>
              <w:jc w:val="both"/>
              <w:rPr>
                <w:rFonts w:ascii="Times New Roman" w:hAnsi="Times New Roman" w:cs="Times New Roman"/>
                <w:color w:val="333333"/>
                <w:sz w:val="28"/>
                <w:szCs w:val="28"/>
                <w:lang w:val="uk-UA" w:eastAsia="ru-RU"/>
              </w:rPr>
            </w:pPr>
            <w:r w:rsidRPr="00C058F6">
              <w:rPr>
                <w:rFonts w:ascii="Times New Roman" w:hAnsi="Times New Roman" w:cs="Times New Roman"/>
                <w:sz w:val="28"/>
                <w:szCs w:val="28"/>
                <w:lang w:val="uk-UA" w:eastAsia="ru-RU"/>
              </w:rPr>
              <w:t>Середня та середня спеціальна освіта</w:t>
            </w:r>
          </w:p>
        </w:tc>
        <w:tc>
          <w:tcPr>
            <w:tcW w:w="798" w:type="dxa"/>
            <w:vAlign w:val="center"/>
          </w:tcPr>
          <w:p w14:paraId="5F3F48C9"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w:t>
            </w:r>
            <w:r>
              <w:rPr>
                <w:rFonts w:ascii="Times New Roman" w:hAnsi="Times New Roman"/>
                <w:sz w:val="28"/>
                <w:szCs w:val="28"/>
                <w:lang w:val="uk-UA"/>
              </w:rPr>
              <w:t>8</w:t>
            </w:r>
            <w:r w:rsidRPr="00091950">
              <w:rPr>
                <w:rFonts w:ascii="Times New Roman" w:hAnsi="Times New Roman"/>
                <w:sz w:val="28"/>
                <w:szCs w:val="28"/>
                <w:lang w:val="uk-UA"/>
              </w:rPr>
              <w:t>9</w:t>
            </w:r>
            <w:r>
              <w:rPr>
                <w:rFonts w:ascii="Times New Roman" w:hAnsi="Times New Roman"/>
                <w:sz w:val="28"/>
                <w:szCs w:val="28"/>
                <w:lang w:val="uk-UA"/>
              </w:rPr>
              <w:t>3</w:t>
            </w:r>
          </w:p>
        </w:tc>
        <w:tc>
          <w:tcPr>
            <w:tcW w:w="913" w:type="dxa"/>
            <w:vAlign w:val="center"/>
          </w:tcPr>
          <w:p w14:paraId="19D8408E"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0,61</w:t>
            </w:r>
            <w:r>
              <w:rPr>
                <w:rFonts w:ascii="Times New Roman" w:hAnsi="Times New Roman"/>
                <w:sz w:val="28"/>
                <w:szCs w:val="28"/>
                <w:lang w:val="uk-UA"/>
              </w:rPr>
              <w:t>1</w:t>
            </w:r>
          </w:p>
        </w:tc>
        <w:tc>
          <w:tcPr>
            <w:tcW w:w="1075" w:type="dxa"/>
            <w:vAlign w:val="center"/>
          </w:tcPr>
          <w:p w14:paraId="183152E4"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w:t>
            </w:r>
            <w:r>
              <w:rPr>
                <w:rFonts w:ascii="Times New Roman" w:hAnsi="Times New Roman"/>
                <w:sz w:val="28"/>
                <w:szCs w:val="28"/>
                <w:lang w:val="uk-UA"/>
              </w:rPr>
              <w:t>29</w:t>
            </w:r>
            <w:r w:rsidRPr="00091950">
              <w:rPr>
                <w:rFonts w:ascii="Times New Roman" w:hAnsi="Times New Roman"/>
                <w:sz w:val="28"/>
                <w:szCs w:val="28"/>
                <w:lang w:val="uk-UA"/>
              </w:rPr>
              <w:t>8</w:t>
            </w:r>
          </w:p>
        </w:tc>
        <w:tc>
          <w:tcPr>
            <w:tcW w:w="905" w:type="dxa"/>
            <w:vAlign w:val="center"/>
          </w:tcPr>
          <w:p w14:paraId="3745BD5C"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w:t>
            </w:r>
            <w:r>
              <w:rPr>
                <w:rFonts w:ascii="Times New Roman" w:hAnsi="Times New Roman"/>
                <w:sz w:val="28"/>
                <w:szCs w:val="28"/>
                <w:lang w:val="uk-UA"/>
              </w:rPr>
              <w:t>05</w:t>
            </w:r>
            <w:r w:rsidRPr="00091950">
              <w:rPr>
                <w:rFonts w:ascii="Times New Roman" w:hAnsi="Times New Roman"/>
                <w:sz w:val="28"/>
                <w:szCs w:val="28"/>
                <w:lang w:val="uk-UA"/>
              </w:rPr>
              <w:t>2</w:t>
            </w:r>
          </w:p>
        </w:tc>
      </w:tr>
      <w:tr w:rsidR="00173003" w:rsidRPr="00D2228A" w14:paraId="6ACBDD32" w14:textId="77777777" w:rsidTr="0087441C">
        <w:tc>
          <w:tcPr>
            <w:tcW w:w="5655" w:type="dxa"/>
          </w:tcPr>
          <w:p w14:paraId="4C438364" w14:textId="77777777" w:rsidR="00173003" w:rsidRPr="00D25025" w:rsidRDefault="00173003" w:rsidP="0087441C">
            <w:pPr>
              <w:widowControl w:val="0"/>
              <w:suppressAutoHyphens w:val="0"/>
              <w:spacing w:after="0" w:line="360" w:lineRule="auto"/>
              <w:ind w:left="44" w:right="-113"/>
              <w:jc w:val="both"/>
              <w:rPr>
                <w:rFonts w:ascii="Times New Roman" w:hAnsi="Times New Roman" w:cs="Times New Roman"/>
                <w:sz w:val="28"/>
                <w:szCs w:val="28"/>
                <w:lang w:val="uk-UA" w:eastAsia="ru-RU"/>
              </w:rPr>
            </w:pPr>
            <w:r w:rsidRPr="00D25025">
              <w:rPr>
                <w:rFonts w:ascii="Times New Roman" w:hAnsi="Times New Roman" w:cs="Times New Roman"/>
                <w:sz w:val="28"/>
                <w:szCs w:val="28"/>
                <w:lang w:val="uk-UA" w:eastAsia="ru-RU"/>
              </w:rPr>
              <w:t>Низькі матеріальні статки</w:t>
            </w:r>
          </w:p>
        </w:tc>
        <w:tc>
          <w:tcPr>
            <w:tcW w:w="798" w:type="dxa"/>
            <w:vAlign w:val="center"/>
          </w:tcPr>
          <w:p w14:paraId="55147E1A"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1,2</w:t>
            </w:r>
            <w:r>
              <w:rPr>
                <w:rFonts w:ascii="Times New Roman" w:hAnsi="Times New Roman"/>
                <w:sz w:val="28"/>
                <w:szCs w:val="28"/>
                <w:lang w:val="uk-UA"/>
              </w:rPr>
              <w:t>14</w:t>
            </w:r>
          </w:p>
        </w:tc>
        <w:tc>
          <w:tcPr>
            <w:tcW w:w="913" w:type="dxa"/>
            <w:vAlign w:val="center"/>
          </w:tcPr>
          <w:p w14:paraId="0E367F12"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0,8</w:t>
            </w:r>
            <w:r>
              <w:rPr>
                <w:rFonts w:ascii="Times New Roman" w:hAnsi="Times New Roman"/>
                <w:sz w:val="28"/>
                <w:szCs w:val="28"/>
                <w:lang w:val="uk-UA"/>
              </w:rPr>
              <w:t>15</w:t>
            </w:r>
          </w:p>
        </w:tc>
        <w:tc>
          <w:tcPr>
            <w:tcW w:w="1075" w:type="dxa"/>
            <w:vAlign w:val="center"/>
          </w:tcPr>
          <w:p w14:paraId="5BB57DED"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1,6</w:t>
            </w:r>
            <w:r>
              <w:rPr>
                <w:rFonts w:ascii="Times New Roman" w:hAnsi="Times New Roman"/>
                <w:sz w:val="28"/>
                <w:szCs w:val="28"/>
                <w:lang w:val="uk-UA"/>
              </w:rPr>
              <w:t>14</w:t>
            </w:r>
          </w:p>
        </w:tc>
        <w:tc>
          <w:tcPr>
            <w:tcW w:w="905" w:type="dxa"/>
            <w:vAlign w:val="center"/>
          </w:tcPr>
          <w:p w14:paraId="5CACC344"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w:t>
            </w:r>
            <w:r>
              <w:rPr>
                <w:rFonts w:ascii="Times New Roman" w:hAnsi="Times New Roman"/>
                <w:sz w:val="28"/>
                <w:szCs w:val="28"/>
                <w:lang w:val="uk-UA"/>
              </w:rPr>
              <w:t>0</w:t>
            </w:r>
            <w:r w:rsidRPr="00091950">
              <w:rPr>
                <w:rFonts w:ascii="Times New Roman" w:hAnsi="Times New Roman"/>
                <w:sz w:val="28"/>
                <w:szCs w:val="28"/>
                <w:lang w:val="uk-UA"/>
              </w:rPr>
              <w:t>2</w:t>
            </w:r>
            <w:r>
              <w:rPr>
                <w:rFonts w:ascii="Times New Roman" w:hAnsi="Times New Roman"/>
                <w:sz w:val="28"/>
                <w:szCs w:val="28"/>
                <w:lang w:val="uk-UA"/>
              </w:rPr>
              <w:t>3</w:t>
            </w:r>
          </w:p>
        </w:tc>
      </w:tr>
      <w:tr w:rsidR="00173003" w:rsidRPr="00D2228A" w14:paraId="4F8075DC" w14:textId="77777777" w:rsidTr="0087441C">
        <w:tc>
          <w:tcPr>
            <w:tcW w:w="5655" w:type="dxa"/>
          </w:tcPr>
          <w:p w14:paraId="29F1AAAC" w14:textId="77777777" w:rsidR="00173003" w:rsidRPr="00D25025" w:rsidRDefault="00173003" w:rsidP="0087441C">
            <w:pPr>
              <w:widowControl w:val="0"/>
              <w:suppressAutoHyphens w:val="0"/>
              <w:spacing w:after="0" w:line="360" w:lineRule="auto"/>
              <w:ind w:left="44" w:right="-113"/>
              <w:jc w:val="both"/>
              <w:rPr>
                <w:rFonts w:ascii="Times New Roman" w:hAnsi="Times New Roman" w:cs="Times New Roman"/>
                <w:sz w:val="28"/>
                <w:szCs w:val="28"/>
                <w:lang w:val="uk-UA" w:eastAsia="ru-RU"/>
              </w:rPr>
            </w:pPr>
            <w:r w:rsidRPr="00D25025">
              <w:rPr>
                <w:rFonts w:ascii="Times New Roman" w:hAnsi="Times New Roman" w:cs="Times New Roman"/>
                <w:sz w:val="28"/>
                <w:szCs w:val="28"/>
                <w:lang w:val="uk-UA" w:eastAsia="ru-RU"/>
              </w:rPr>
              <w:t xml:space="preserve">Відсутність </w:t>
            </w:r>
            <w:r>
              <w:rPr>
                <w:rFonts w:ascii="Times New Roman" w:hAnsi="Times New Roman" w:cs="Times New Roman"/>
                <w:sz w:val="28"/>
                <w:szCs w:val="28"/>
                <w:lang w:val="uk-UA" w:eastAsia="ru-RU"/>
              </w:rPr>
              <w:t>шлюбних відносин (</w:t>
            </w:r>
            <w:r w:rsidRPr="00D25025">
              <w:rPr>
                <w:rFonts w:ascii="Times New Roman" w:hAnsi="Times New Roman" w:cs="Times New Roman"/>
                <w:sz w:val="28"/>
                <w:szCs w:val="28"/>
                <w:lang w:val="uk-UA" w:eastAsia="ru-RU"/>
              </w:rPr>
              <w:t>родини</w:t>
            </w:r>
            <w:r>
              <w:rPr>
                <w:rFonts w:ascii="Times New Roman" w:hAnsi="Times New Roman" w:cs="Times New Roman"/>
                <w:sz w:val="28"/>
                <w:szCs w:val="28"/>
                <w:lang w:val="uk-UA" w:eastAsia="ru-RU"/>
              </w:rPr>
              <w:t>)</w:t>
            </w:r>
          </w:p>
        </w:tc>
        <w:tc>
          <w:tcPr>
            <w:tcW w:w="798" w:type="dxa"/>
            <w:vAlign w:val="center"/>
          </w:tcPr>
          <w:p w14:paraId="372D445A"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0,7</w:t>
            </w:r>
            <w:r>
              <w:rPr>
                <w:rFonts w:ascii="Times New Roman" w:hAnsi="Times New Roman"/>
                <w:sz w:val="28"/>
                <w:szCs w:val="28"/>
                <w:lang w:val="uk-UA"/>
              </w:rPr>
              <w:t>83</w:t>
            </w:r>
          </w:p>
        </w:tc>
        <w:tc>
          <w:tcPr>
            <w:tcW w:w="913" w:type="dxa"/>
            <w:vAlign w:val="center"/>
          </w:tcPr>
          <w:p w14:paraId="5EA40F8E"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0,5</w:t>
            </w:r>
            <w:r>
              <w:rPr>
                <w:rFonts w:ascii="Times New Roman" w:hAnsi="Times New Roman"/>
                <w:sz w:val="28"/>
                <w:szCs w:val="28"/>
                <w:lang w:val="uk-UA"/>
              </w:rPr>
              <w:t>1</w:t>
            </w:r>
            <w:r w:rsidRPr="00091950">
              <w:rPr>
                <w:rFonts w:ascii="Times New Roman" w:hAnsi="Times New Roman"/>
                <w:sz w:val="28"/>
                <w:szCs w:val="28"/>
                <w:lang w:val="uk-UA"/>
              </w:rPr>
              <w:t>4</w:t>
            </w:r>
          </w:p>
        </w:tc>
        <w:tc>
          <w:tcPr>
            <w:tcW w:w="1075" w:type="dxa"/>
            <w:vAlign w:val="center"/>
          </w:tcPr>
          <w:p w14:paraId="56F592C7"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1,0</w:t>
            </w:r>
            <w:r>
              <w:rPr>
                <w:rFonts w:ascii="Times New Roman" w:hAnsi="Times New Roman"/>
                <w:sz w:val="28"/>
                <w:szCs w:val="28"/>
                <w:lang w:val="uk-UA"/>
              </w:rPr>
              <w:t>35</w:t>
            </w:r>
          </w:p>
        </w:tc>
        <w:tc>
          <w:tcPr>
            <w:tcW w:w="905" w:type="dxa"/>
            <w:vAlign w:val="center"/>
          </w:tcPr>
          <w:p w14:paraId="260CAE1E"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uk-UA"/>
              </w:rPr>
              <w:t>0,0</w:t>
            </w:r>
            <w:r>
              <w:rPr>
                <w:rFonts w:ascii="Times New Roman" w:hAnsi="Times New Roman"/>
                <w:sz w:val="28"/>
                <w:szCs w:val="28"/>
                <w:lang w:val="uk-UA"/>
              </w:rPr>
              <w:t>4</w:t>
            </w:r>
            <w:r w:rsidRPr="00091950">
              <w:rPr>
                <w:rFonts w:ascii="Times New Roman" w:hAnsi="Times New Roman"/>
                <w:sz w:val="28"/>
                <w:szCs w:val="28"/>
                <w:lang w:val="uk-UA"/>
              </w:rPr>
              <w:t>6</w:t>
            </w:r>
          </w:p>
        </w:tc>
      </w:tr>
      <w:tr w:rsidR="00173003" w:rsidRPr="00D2228A" w14:paraId="08A2556D" w14:textId="77777777" w:rsidTr="0087441C">
        <w:tc>
          <w:tcPr>
            <w:tcW w:w="5655" w:type="dxa"/>
          </w:tcPr>
          <w:p w14:paraId="0E366546" w14:textId="77777777" w:rsidR="00173003" w:rsidRPr="00D25025" w:rsidRDefault="00173003" w:rsidP="0087441C">
            <w:pPr>
              <w:widowControl w:val="0"/>
              <w:suppressAutoHyphens w:val="0"/>
              <w:spacing w:after="0" w:line="360" w:lineRule="auto"/>
              <w:ind w:left="44" w:right="-113"/>
              <w:jc w:val="both"/>
              <w:rPr>
                <w:rFonts w:ascii="Times New Roman" w:hAnsi="Times New Roman" w:cs="Times New Roman"/>
                <w:sz w:val="28"/>
                <w:szCs w:val="28"/>
                <w:lang w:val="uk-UA" w:eastAsia="ru-RU"/>
              </w:rPr>
            </w:pPr>
            <w:r w:rsidRPr="00D25025">
              <w:rPr>
                <w:rFonts w:ascii="Times New Roman" w:hAnsi="Times New Roman" w:cs="Times New Roman"/>
                <w:sz w:val="28"/>
                <w:szCs w:val="28"/>
                <w:lang w:val="uk-UA" w:eastAsia="ru-RU"/>
              </w:rPr>
              <w:t xml:space="preserve">Соціальна </w:t>
            </w:r>
            <w:proofErr w:type="spellStart"/>
            <w:r w:rsidRPr="00D25025">
              <w:rPr>
                <w:rFonts w:ascii="Times New Roman" w:hAnsi="Times New Roman" w:cs="Times New Roman"/>
                <w:sz w:val="28"/>
                <w:szCs w:val="28"/>
                <w:lang w:val="uk-UA" w:eastAsia="ru-RU"/>
              </w:rPr>
              <w:t>дезадаптованість</w:t>
            </w:r>
            <w:proofErr w:type="spellEnd"/>
          </w:p>
        </w:tc>
        <w:tc>
          <w:tcPr>
            <w:tcW w:w="798" w:type="dxa"/>
            <w:vAlign w:val="center"/>
          </w:tcPr>
          <w:p w14:paraId="57D7D491"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en-US"/>
              </w:rPr>
            </w:pPr>
            <w:r w:rsidRPr="00091950">
              <w:rPr>
                <w:rFonts w:ascii="Times New Roman" w:hAnsi="Times New Roman"/>
                <w:sz w:val="28"/>
                <w:szCs w:val="28"/>
                <w:lang w:val="en-US"/>
              </w:rPr>
              <w:t>0</w:t>
            </w:r>
            <w:r>
              <w:rPr>
                <w:rFonts w:ascii="Times New Roman" w:hAnsi="Times New Roman"/>
                <w:sz w:val="28"/>
                <w:szCs w:val="28"/>
                <w:lang w:val="uk-UA"/>
              </w:rPr>
              <w:t>,</w:t>
            </w:r>
            <w:r w:rsidRPr="00091950">
              <w:rPr>
                <w:rFonts w:ascii="Times New Roman" w:hAnsi="Times New Roman"/>
                <w:sz w:val="28"/>
                <w:szCs w:val="28"/>
                <w:lang w:val="en-US"/>
              </w:rPr>
              <w:t>9</w:t>
            </w:r>
            <w:r>
              <w:rPr>
                <w:rFonts w:ascii="Times New Roman" w:hAnsi="Times New Roman"/>
                <w:sz w:val="28"/>
                <w:szCs w:val="28"/>
                <w:lang w:val="uk-UA"/>
              </w:rPr>
              <w:t>26</w:t>
            </w:r>
          </w:p>
        </w:tc>
        <w:tc>
          <w:tcPr>
            <w:tcW w:w="913" w:type="dxa"/>
            <w:vAlign w:val="center"/>
          </w:tcPr>
          <w:p w14:paraId="0E02A9FA" w14:textId="77777777" w:rsidR="00173003" w:rsidRPr="00B4048B" w:rsidRDefault="00173003" w:rsidP="0087441C">
            <w:pPr>
              <w:pStyle w:val="28"/>
              <w:widowControl w:val="0"/>
              <w:spacing w:line="360" w:lineRule="auto"/>
              <w:ind w:left="-113" w:right="-113"/>
              <w:jc w:val="center"/>
              <w:rPr>
                <w:rFonts w:ascii="Times New Roman" w:hAnsi="Times New Roman"/>
                <w:sz w:val="28"/>
                <w:szCs w:val="28"/>
                <w:lang w:val="uk-UA"/>
              </w:rPr>
            </w:pPr>
            <w:r w:rsidRPr="00091950">
              <w:rPr>
                <w:rFonts w:ascii="Times New Roman" w:hAnsi="Times New Roman"/>
                <w:sz w:val="28"/>
                <w:szCs w:val="28"/>
                <w:lang w:val="en-US"/>
              </w:rPr>
              <w:t>0</w:t>
            </w:r>
            <w:r>
              <w:rPr>
                <w:rFonts w:ascii="Times New Roman" w:hAnsi="Times New Roman"/>
                <w:sz w:val="28"/>
                <w:szCs w:val="28"/>
                <w:lang w:val="uk-UA"/>
              </w:rPr>
              <w:t>,</w:t>
            </w:r>
            <w:r w:rsidRPr="00091950">
              <w:rPr>
                <w:rFonts w:ascii="Times New Roman" w:hAnsi="Times New Roman"/>
                <w:sz w:val="28"/>
                <w:szCs w:val="28"/>
                <w:lang w:val="en-US"/>
              </w:rPr>
              <w:t>6</w:t>
            </w:r>
            <w:r>
              <w:rPr>
                <w:rFonts w:ascii="Times New Roman" w:hAnsi="Times New Roman"/>
                <w:sz w:val="28"/>
                <w:szCs w:val="28"/>
                <w:lang w:val="uk-UA"/>
              </w:rPr>
              <w:t>19</w:t>
            </w:r>
          </w:p>
        </w:tc>
        <w:tc>
          <w:tcPr>
            <w:tcW w:w="1075" w:type="dxa"/>
            <w:vAlign w:val="center"/>
          </w:tcPr>
          <w:p w14:paraId="173F937F"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en-US"/>
              </w:rPr>
            </w:pPr>
            <w:r w:rsidRPr="00091950">
              <w:rPr>
                <w:rFonts w:ascii="Times New Roman" w:hAnsi="Times New Roman"/>
                <w:sz w:val="28"/>
                <w:szCs w:val="28"/>
                <w:lang w:val="en-US"/>
              </w:rPr>
              <w:t>1</w:t>
            </w:r>
            <w:r>
              <w:rPr>
                <w:rFonts w:ascii="Times New Roman" w:hAnsi="Times New Roman"/>
                <w:sz w:val="28"/>
                <w:szCs w:val="28"/>
                <w:lang w:val="uk-UA"/>
              </w:rPr>
              <w:t>,39</w:t>
            </w:r>
            <w:r w:rsidRPr="00091950">
              <w:rPr>
                <w:rFonts w:ascii="Times New Roman" w:hAnsi="Times New Roman"/>
                <w:sz w:val="28"/>
                <w:szCs w:val="28"/>
                <w:lang w:val="en-US"/>
              </w:rPr>
              <w:t>5</w:t>
            </w:r>
          </w:p>
        </w:tc>
        <w:tc>
          <w:tcPr>
            <w:tcW w:w="905" w:type="dxa"/>
            <w:vAlign w:val="center"/>
          </w:tcPr>
          <w:p w14:paraId="7D0A2109" w14:textId="77777777" w:rsidR="00173003" w:rsidRPr="00091950" w:rsidRDefault="00173003" w:rsidP="0087441C">
            <w:pPr>
              <w:pStyle w:val="28"/>
              <w:widowControl w:val="0"/>
              <w:spacing w:line="360" w:lineRule="auto"/>
              <w:ind w:left="-113" w:right="-113"/>
              <w:jc w:val="center"/>
              <w:rPr>
                <w:rFonts w:ascii="Times New Roman" w:hAnsi="Times New Roman"/>
                <w:sz w:val="28"/>
                <w:szCs w:val="28"/>
                <w:lang w:val="en-US"/>
              </w:rPr>
            </w:pPr>
            <w:r w:rsidRPr="00091950">
              <w:rPr>
                <w:rFonts w:ascii="Times New Roman" w:hAnsi="Times New Roman"/>
                <w:sz w:val="28"/>
                <w:szCs w:val="28"/>
                <w:lang w:val="en-US"/>
              </w:rPr>
              <w:t>0</w:t>
            </w:r>
            <w:r>
              <w:rPr>
                <w:rFonts w:ascii="Times New Roman" w:hAnsi="Times New Roman"/>
                <w:sz w:val="28"/>
                <w:szCs w:val="28"/>
                <w:lang w:val="uk-UA"/>
              </w:rPr>
              <w:t>,04</w:t>
            </w:r>
            <w:r w:rsidRPr="00091950">
              <w:rPr>
                <w:rFonts w:ascii="Times New Roman" w:hAnsi="Times New Roman"/>
                <w:sz w:val="28"/>
                <w:szCs w:val="28"/>
                <w:lang w:val="en-US"/>
              </w:rPr>
              <w:t>8</w:t>
            </w:r>
          </w:p>
        </w:tc>
      </w:tr>
      <w:tr w:rsidR="00173003" w:rsidRPr="00D2228A" w14:paraId="50108ACE" w14:textId="77777777" w:rsidTr="0087441C">
        <w:tc>
          <w:tcPr>
            <w:tcW w:w="5655" w:type="dxa"/>
          </w:tcPr>
          <w:p w14:paraId="56B3F383" w14:textId="77777777" w:rsidR="00173003" w:rsidRPr="00D25025" w:rsidRDefault="00173003" w:rsidP="0087441C">
            <w:pPr>
              <w:widowControl w:val="0"/>
              <w:suppressAutoHyphens w:val="0"/>
              <w:spacing w:after="0" w:line="360" w:lineRule="auto"/>
              <w:ind w:left="44" w:right="-113"/>
              <w:jc w:val="both"/>
              <w:rPr>
                <w:rFonts w:ascii="Times New Roman" w:hAnsi="Times New Roman" w:cs="Times New Roman"/>
                <w:sz w:val="28"/>
                <w:szCs w:val="28"/>
                <w:lang w:val="uk-UA" w:eastAsia="ru-RU"/>
              </w:rPr>
            </w:pPr>
            <w:r w:rsidRPr="00D25025">
              <w:rPr>
                <w:rFonts w:ascii="Times New Roman" w:hAnsi="Times New Roman" w:cs="Times New Roman"/>
                <w:sz w:val="28"/>
                <w:szCs w:val="28"/>
                <w:lang w:val="uk-UA" w:eastAsia="ru-RU"/>
              </w:rPr>
              <w:t>Тяжкі та шкідливі умови праці</w:t>
            </w:r>
          </w:p>
        </w:tc>
        <w:tc>
          <w:tcPr>
            <w:tcW w:w="798" w:type="dxa"/>
            <w:vAlign w:val="center"/>
          </w:tcPr>
          <w:p w14:paraId="5091DC47" w14:textId="77777777" w:rsidR="00173003" w:rsidRPr="002656F2" w:rsidRDefault="00173003" w:rsidP="0087441C">
            <w:pPr>
              <w:pStyle w:val="28"/>
              <w:widowControl w:val="0"/>
              <w:spacing w:line="360" w:lineRule="auto"/>
              <w:ind w:left="-113" w:right="-113"/>
              <w:jc w:val="center"/>
              <w:rPr>
                <w:rFonts w:ascii="Times New Roman" w:hAnsi="Times New Roman"/>
                <w:sz w:val="28"/>
                <w:szCs w:val="28"/>
                <w:lang w:val="uk-UA"/>
              </w:rPr>
            </w:pPr>
            <w:r w:rsidRPr="002656F2">
              <w:rPr>
                <w:rFonts w:ascii="Times New Roman" w:hAnsi="Times New Roman"/>
                <w:sz w:val="28"/>
                <w:szCs w:val="28"/>
                <w:lang w:val="uk-UA"/>
              </w:rPr>
              <w:t>1,165</w:t>
            </w:r>
          </w:p>
        </w:tc>
        <w:tc>
          <w:tcPr>
            <w:tcW w:w="913" w:type="dxa"/>
            <w:vAlign w:val="center"/>
          </w:tcPr>
          <w:p w14:paraId="06BC7B05" w14:textId="77777777" w:rsidR="00173003" w:rsidRPr="002656F2" w:rsidRDefault="00173003" w:rsidP="0087441C">
            <w:pPr>
              <w:pStyle w:val="28"/>
              <w:widowControl w:val="0"/>
              <w:spacing w:line="360" w:lineRule="auto"/>
              <w:ind w:left="-113" w:right="-113"/>
              <w:jc w:val="center"/>
              <w:rPr>
                <w:rFonts w:ascii="Times New Roman" w:hAnsi="Times New Roman"/>
                <w:sz w:val="28"/>
                <w:szCs w:val="28"/>
                <w:lang w:val="uk-UA"/>
              </w:rPr>
            </w:pPr>
            <w:r w:rsidRPr="002656F2">
              <w:rPr>
                <w:rFonts w:ascii="Times New Roman" w:hAnsi="Times New Roman"/>
                <w:sz w:val="28"/>
                <w:szCs w:val="28"/>
                <w:lang w:val="uk-UA"/>
              </w:rPr>
              <w:t>0,814</w:t>
            </w:r>
          </w:p>
        </w:tc>
        <w:tc>
          <w:tcPr>
            <w:tcW w:w="1075" w:type="dxa"/>
            <w:vAlign w:val="center"/>
          </w:tcPr>
          <w:p w14:paraId="07C81F86" w14:textId="77777777" w:rsidR="00173003" w:rsidRPr="002656F2" w:rsidRDefault="00173003" w:rsidP="0087441C">
            <w:pPr>
              <w:pStyle w:val="28"/>
              <w:widowControl w:val="0"/>
              <w:spacing w:line="360" w:lineRule="auto"/>
              <w:ind w:left="-113" w:right="-113"/>
              <w:jc w:val="center"/>
              <w:rPr>
                <w:rFonts w:ascii="Times New Roman" w:hAnsi="Times New Roman"/>
                <w:sz w:val="28"/>
                <w:szCs w:val="28"/>
                <w:lang w:val="uk-UA"/>
              </w:rPr>
            </w:pPr>
            <w:r w:rsidRPr="002656F2">
              <w:rPr>
                <w:rFonts w:ascii="Times New Roman" w:hAnsi="Times New Roman"/>
                <w:sz w:val="28"/>
                <w:szCs w:val="28"/>
                <w:lang w:val="uk-UA"/>
              </w:rPr>
              <w:t>1,573</w:t>
            </w:r>
          </w:p>
        </w:tc>
        <w:tc>
          <w:tcPr>
            <w:tcW w:w="905" w:type="dxa"/>
            <w:vAlign w:val="center"/>
          </w:tcPr>
          <w:p w14:paraId="236E0DB4" w14:textId="77777777" w:rsidR="00173003" w:rsidRPr="002656F2" w:rsidRDefault="00173003" w:rsidP="0087441C">
            <w:pPr>
              <w:pStyle w:val="28"/>
              <w:widowControl w:val="0"/>
              <w:spacing w:line="360" w:lineRule="auto"/>
              <w:ind w:left="-113" w:right="-113"/>
              <w:jc w:val="center"/>
              <w:rPr>
                <w:rFonts w:ascii="Times New Roman" w:hAnsi="Times New Roman"/>
                <w:sz w:val="28"/>
                <w:szCs w:val="28"/>
                <w:lang w:val="uk-UA"/>
              </w:rPr>
            </w:pPr>
            <w:r w:rsidRPr="002656F2">
              <w:rPr>
                <w:rFonts w:ascii="Times New Roman" w:hAnsi="Times New Roman"/>
                <w:sz w:val="28"/>
                <w:szCs w:val="28"/>
                <w:lang w:val="uk-UA"/>
              </w:rPr>
              <w:t>0,044</w:t>
            </w:r>
          </w:p>
        </w:tc>
      </w:tr>
    </w:tbl>
    <w:p w14:paraId="25A9E791" w14:textId="2552A731" w:rsidR="00173003" w:rsidRDefault="00173003" w:rsidP="00173003">
      <w:pPr>
        <w:widowControl w:val="0"/>
        <w:suppressAutoHyphens w:val="0"/>
        <w:spacing w:after="0" w:line="360" w:lineRule="auto"/>
        <w:ind w:firstLine="709"/>
        <w:contextualSpacing/>
        <w:jc w:val="both"/>
        <w:rPr>
          <w:rFonts w:ascii="Times New Roman" w:hAnsi="Times New Roman" w:cs="Times New Roman"/>
          <w:i/>
          <w:sz w:val="28"/>
          <w:szCs w:val="28"/>
          <w:lang w:val="uk-UA"/>
        </w:rPr>
      </w:pPr>
      <w:r w:rsidRPr="00D46A9C">
        <w:rPr>
          <w:rFonts w:ascii="Times New Roman" w:hAnsi="Times New Roman" w:cs="Times New Roman"/>
          <w:sz w:val="28"/>
          <w:szCs w:val="28"/>
          <w:lang w:val="uk-UA"/>
        </w:rPr>
        <w:t xml:space="preserve">Примітки: р – </w:t>
      </w:r>
      <w:r w:rsidRPr="00D46A9C">
        <w:rPr>
          <w:rFonts w:ascii="Times New Roman" w:hAnsi="Times New Roman" w:cs="Times New Roman"/>
          <w:kern w:val="24"/>
          <w:sz w:val="28"/>
          <w:szCs w:val="28"/>
          <w:lang w:val="uk-UA" w:eastAsia="ru-RU"/>
        </w:rPr>
        <w:t>статистична значущість різниці</w:t>
      </w:r>
      <w:r w:rsidRPr="00D46A9C">
        <w:rPr>
          <w:rFonts w:ascii="Times New Roman" w:hAnsi="Times New Roman" w:cs="Times New Roman"/>
          <w:i/>
          <w:sz w:val="28"/>
          <w:szCs w:val="28"/>
          <w:lang w:val="uk-UA"/>
        </w:rPr>
        <w:t>.</w:t>
      </w:r>
    </w:p>
    <w:p w14:paraId="3CF4D697" w14:textId="223434C5" w:rsidR="000D522B" w:rsidRDefault="000D522B" w:rsidP="000D522B">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Б.12</w:t>
      </w:r>
    </w:p>
    <w:p w14:paraId="72B31A67" w14:textId="351E801A" w:rsidR="000D522B" w:rsidRPr="000D522B" w:rsidRDefault="000D522B" w:rsidP="000D522B">
      <w:pPr>
        <w:widowControl w:val="0"/>
        <w:suppressAutoHyphens w:val="0"/>
        <w:spacing w:after="0" w:line="360" w:lineRule="auto"/>
        <w:contextualSpacing/>
        <w:jc w:val="center"/>
        <w:rPr>
          <w:rFonts w:ascii="Times New Roman" w:hAnsi="Times New Roman" w:cs="Times New Roman"/>
          <w:b/>
          <w:bCs/>
          <w:sz w:val="28"/>
          <w:szCs w:val="28"/>
          <w:lang w:val="uk-UA"/>
        </w:rPr>
      </w:pPr>
      <w:r w:rsidRPr="000D522B">
        <w:rPr>
          <w:rFonts w:ascii="Times New Roman" w:hAnsi="Times New Roman"/>
          <w:b/>
          <w:bCs/>
          <w:sz w:val="28"/>
          <w:szCs w:val="28"/>
          <w:lang w:val="uk-UA"/>
        </w:rPr>
        <w:t xml:space="preserve">Забезпеченість </w:t>
      </w:r>
      <w:r w:rsidRPr="000D522B">
        <w:rPr>
          <w:rFonts w:ascii="Times New Roman" w:hAnsi="Times New Roman" w:cs="Times New Roman"/>
          <w:b/>
          <w:bCs/>
          <w:sz w:val="28"/>
          <w:szCs w:val="28"/>
          <w:lang w:val="uk-UA"/>
        </w:rPr>
        <w:t>пацієнток із репродуктивними втратами в анамнезі складовими медико-генетичної допомоги (</w:t>
      </w:r>
      <w:proofErr w:type="spellStart"/>
      <w:r w:rsidRPr="000D522B">
        <w:rPr>
          <w:rFonts w:ascii="Times New Roman" w:hAnsi="Times New Roman" w:cs="Times New Roman"/>
          <w:b/>
          <w:bCs/>
          <w:sz w:val="28"/>
          <w:szCs w:val="28"/>
          <w:lang w:val="uk-UA"/>
        </w:rPr>
        <w:t>абс</w:t>
      </w:r>
      <w:proofErr w:type="spellEnd"/>
      <w:r w:rsidRPr="000D522B">
        <w:rPr>
          <w:rFonts w:ascii="Times New Roman" w:hAnsi="Times New Roman" w:cs="Times New Roman"/>
          <w:b/>
          <w:bCs/>
          <w:sz w:val="28"/>
          <w:szCs w:val="28"/>
          <w:lang w:val="uk-UA"/>
        </w:rPr>
        <w:t>. ч.;</w:t>
      </w:r>
      <w:r>
        <w:rPr>
          <w:rFonts w:ascii="Times New Roman" w:hAnsi="Times New Roman" w:cs="Times New Roman"/>
          <w:b/>
          <w:bCs/>
          <w:sz w:val="28"/>
          <w:szCs w:val="28"/>
          <w:lang w:val="uk-UA"/>
        </w:rPr>
        <w:t xml:space="preserve"> </w:t>
      </w:r>
      <w:r w:rsidRPr="000D522B">
        <w:rPr>
          <w:rFonts w:ascii="Times New Roman" w:hAnsi="Times New Roman" w:cs="Times New Roman"/>
          <w:b/>
          <w:bCs/>
          <w:sz w:val="28"/>
          <w:szCs w:val="28"/>
          <w:lang w:val="uk-UA"/>
        </w:rPr>
        <w:t>%)</w:t>
      </w:r>
    </w:p>
    <w:tbl>
      <w:tblPr>
        <w:tblW w:w="0" w:type="auto"/>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546"/>
        <w:gridCol w:w="900"/>
        <w:gridCol w:w="900"/>
      </w:tblGrid>
      <w:tr w:rsidR="000D522B" w:rsidRPr="002C2A3A" w14:paraId="4021958D" w14:textId="77777777" w:rsidTr="00104F7A">
        <w:tc>
          <w:tcPr>
            <w:tcW w:w="7546" w:type="dxa"/>
            <w:vMerge w:val="restart"/>
            <w:vAlign w:val="center"/>
          </w:tcPr>
          <w:p w14:paraId="5C08C4C6" w14:textId="77777777" w:rsidR="000D522B" w:rsidRPr="002C2A3A" w:rsidRDefault="000D522B" w:rsidP="00104F7A">
            <w:pPr>
              <w:widowControl w:val="0"/>
              <w:suppressAutoHyphens w:val="0"/>
              <w:spacing w:after="0" w:line="360" w:lineRule="auto"/>
              <w:ind w:left="-113" w:right="-113"/>
              <w:jc w:val="center"/>
              <w:rPr>
                <w:rFonts w:ascii="Times New Roman" w:hAnsi="Times New Roman" w:cs="Times New Roman"/>
                <w:sz w:val="28"/>
                <w:szCs w:val="28"/>
                <w:lang w:val="uk-UA"/>
              </w:rPr>
            </w:pPr>
            <w:r w:rsidRPr="002C2A3A">
              <w:rPr>
                <w:rFonts w:ascii="Times New Roman" w:hAnsi="Times New Roman" w:cs="Times New Roman"/>
                <w:sz w:val="28"/>
                <w:szCs w:val="28"/>
                <w:lang w:val="uk-UA"/>
              </w:rPr>
              <w:t>Складові допомоги</w:t>
            </w:r>
          </w:p>
        </w:tc>
        <w:tc>
          <w:tcPr>
            <w:tcW w:w="1800" w:type="dxa"/>
            <w:gridSpan w:val="2"/>
            <w:vAlign w:val="center"/>
          </w:tcPr>
          <w:p w14:paraId="5771B45F" w14:textId="77777777" w:rsidR="000D522B" w:rsidRPr="002C2A3A" w:rsidRDefault="000D522B" w:rsidP="00104F7A">
            <w:pPr>
              <w:widowControl w:val="0"/>
              <w:suppressAutoHyphens w:val="0"/>
              <w:spacing w:after="0"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Задоволеність </w:t>
            </w:r>
            <w:r w:rsidRPr="00207131">
              <w:rPr>
                <w:rFonts w:ascii="Times New Roman" w:hAnsi="Times New Roman" w:cs="Times New Roman"/>
                <w:sz w:val="28"/>
                <w:szCs w:val="28"/>
                <w:lang w:val="uk-UA"/>
              </w:rPr>
              <w:t>допомогою</w:t>
            </w:r>
          </w:p>
        </w:tc>
      </w:tr>
      <w:tr w:rsidR="000D522B" w:rsidRPr="002C2A3A" w14:paraId="4234CB1F" w14:textId="77777777" w:rsidTr="00104F7A">
        <w:tc>
          <w:tcPr>
            <w:tcW w:w="7546" w:type="dxa"/>
            <w:vMerge/>
            <w:vAlign w:val="center"/>
          </w:tcPr>
          <w:p w14:paraId="6373116C" w14:textId="77777777" w:rsidR="000D522B" w:rsidRPr="002C2A3A" w:rsidRDefault="000D522B" w:rsidP="00104F7A">
            <w:pPr>
              <w:widowControl w:val="0"/>
              <w:suppressAutoHyphens w:val="0"/>
              <w:spacing w:after="0" w:line="360" w:lineRule="auto"/>
              <w:ind w:left="-113" w:right="-113"/>
              <w:jc w:val="center"/>
              <w:rPr>
                <w:rFonts w:ascii="Times New Roman" w:hAnsi="Times New Roman" w:cs="Times New Roman"/>
                <w:sz w:val="28"/>
                <w:szCs w:val="28"/>
                <w:lang w:val="uk-UA"/>
              </w:rPr>
            </w:pPr>
          </w:p>
        </w:tc>
        <w:tc>
          <w:tcPr>
            <w:tcW w:w="900" w:type="dxa"/>
            <w:vAlign w:val="center"/>
          </w:tcPr>
          <w:p w14:paraId="507035D9" w14:textId="77777777" w:rsidR="000D522B" w:rsidRDefault="000D522B" w:rsidP="00104F7A">
            <w:pPr>
              <w:widowControl w:val="0"/>
              <w:suppressAutoHyphens w:val="0"/>
              <w:spacing w:after="0" w:line="360" w:lineRule="auto"/>
              <w:ind w:left="-113" w:right="-113"/>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абс</w:t>
            </w:r>
            <w:proofErr w:type="spellEnd"/>
            <w:r>
              <w:rPr>
                <w:rFonts w:ascii="Times New Roman" w:hAnsi="Times New Roman" w:cs="Times New Roman"/>
                <w:sz w:val="28"/>
                <w:szCs w:val="28"/>
                <w:lang w:val="uk-UA"/>
              </w:rPr>
              <w:t>. ч.</w:t>
            </w:r>
          </w:p>
        </w:tc>
        <w:tc>
          <w:tcPr>
            <w:tcW w:w="900" w:type="dxa"/>
            <w:vAlign w:val="center"/>
          </w:tcPr>
          <w:p w14:paraId="7BCEA8F5" w14:textId="77777777" w:rsidR="000D522B" w:rsidRDefault="000D522B" w:rsidP="00104F7A">
            <w:pPr>
              <w:widowControl w:val="0"/>
              <w:suppressAutoHyphens w:val="0"/>
              <w:spacing w:after="0"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0D522B" w:rsidRPr="002C2A3A" w14:paraId="03F6DFDD" w14:textId="77777777" w:rsidTr="00104F7A">
        <w:tc>
          <w:tcPr>
            <w:tcW w:w="7546" w:type="dxa"/>
            <w:vAlign w:val="center"/>
          </w:tcPr>
          <w:p w14:paraId="7E613182" w14:textId="77777777" w:rsidR="000D522B" w:rsidRPr="002C2A3A" w:rsidRDefault="000D522B" w:rsidP="00104F7A">
            <w:pPr>
              <w:widowControl w:val="0"/>
              <w:suppressAutoHyphens w:val="0"/>
              <w:spacing w:after="0" w:line="360" w:lineRule="auto"/>
              <w:ind w:right="-113"/>
              <w:jc w:val="both"/>
              <w:rPr>
                <w:rFonts w:ascii="Times New Roman" w:hAnsi="Times New Roman" w:cs="Times New Roman"/>
                <w:sz w:val="28"/>
                <w:szCs w:val="28"/>
                <w:lang w:val="uk-UA"/>
              </w:rPr>
            </w:pPr>
            <w:r>
              <w:rPr>
                <w:rFonts w:ascii="Times New Roman" w:hAnsi="Times New Roman" w:cs="Times New Roman"/>
                <w:sz w:val="28"/>
                <w:szCs w:val="28"/>
                <w:lang w:val="uk-UA"/>
              </w:rPr>
              <w:t>Задоволеність</w:t>
            </w:r>
            <w:r w:rsidRPr="002C2A3A">
              <w:rPr>
                <w:rFonts w:ascii="Times New Roman" w:hAnsi="Times New Roman" w:cs="Times New Roman"/>
                <w:sz w:val="28"/>
                <w:szCs w:val="28"/>
                <w:lang w:val="uk-UA"/>
              </w:rPr>
              <w:t xml:space="preserve"> пільговими препаратами</w:t>
            </w:r>
          </w:p>
        </w:tc>
        <w:tc>
          <w:tcPr>
            <w:tcW w:w="900" w:type="dxa"/>
            <w:vAlign w:val="center"/>
          </w:tcPr>
          <w:p w14:paraId="71B552D7" w14:textId="77777777" w:rsidR="000D522B" w:rsidRPr="002C2A3A" w:rsidRDefault="000D522B" w:rsidP="00104F7A">
            <w:pPr>
              <w:widowControl w:val="0"/>
              <w:suppressAutoHyphens w:val="0"/>
              <w:spacing w:after="0"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108</w:t>
            </w:r>
          </w:p>
        </w:tc>
        <w:tc>
          <w:tcPr>
            <w:tcW w:w="900" w:type="dxa"/>
            <w:vAlign w:val="center"/>
          </w:tcPr>
          <w:p w14:paraId="543803CE" w14:textId="77777777" w:rsidR="000D522B" w:rsidRPr="00790691" w:rsidRDefault="000D522B" w:rsidP="00104F7A">
            <w:pPr>
              <w:widowControl w:val="0"/>
              <w:suppressAutoHyphens w:val="0"/>
              <w:spacing w:after="0" w:line="360" w:lineRule="auto"/>
              <w:jc w:val="center"/>
              <w:rPr>
                <w:rFonts w:ascii="Times New Roman" w:hAnsi="Times New Roman" w:cs="Times New Roman"/>
                <w:sz w:val="28"/>
                <w:szCs w:val="28"/>
              </w:rPr>
            </w:pPr>
            <w:r w:rsidRPr="00790691">
              <w:rPr>
                <w:rFonts w:ascii="Times New Roman" w:hAnsi="Times New Roman" w:cs="Times New Roman"/>
                <w:sz w:val="28"/>
                <w:szCs w:val="28"/>
              </w:rPr>
              <w:t>54,00</w:t>
            </w:r>
          </w:p>
        </w:tc>
      </w:tr>
      <w:tr w:rsidR="000D522B" w:rsidRPr="002C2A3A" w14:paraId="46382DA4" w14:textId="77777777" w:rsidTr="00104F7A">
        <w:tc>
          <w:tcPr>
            <w:tcW w:w="7546" w:type="dxa"/>
            <w:vAlign w:val="center"/>
          </w:tcPr>
          <w:p w14:paraId="30F6D596" w14:textId="77777777" w:rsidR="000D522B" w:rsidRPr="002C2A3A" w:rsidRDefault="000D522B" w:rsidP="00104F7A">
            <w:pPr>
              <w:widowControl w:val="0"/>
              <w:suppressAutoHyphens w:val="0"/>
              <w:spacing w:after="0" w:line="360" w:lineRule="auto"/>
              <w:ind w:right="-113"/>
              <w:rPr>
                <w:rFonts w:ascii="Times New Roman" w:hAnsi="Times New Roman" w:cs="Times New Roman"/>
                <w:sz w:val="28"/>
                <w:szCs w:val="28"/>
                <w:lang w:val="uk-UA"/>
              </w:rPr>
            </w:pPr>
            <w:r>
              <w:rPr>
                <w:rFonts w:ascii="Times New Roman" w:hAnsi="Times New Roman" w:cs="Times New Roman"/>
                <w:sz w:val="28"/>
                <w:szCs w:val="28"/>
                <w:lang w:val="uk-UA"/>
              </w:rPr>
              <w:t>Задоволеність</w:t>
            </w:r>
            <w:r w:rsidRPr="002C2A3A">
              <w:rPr>
                <w:rFonts w:ascii="Times New Roman" w:hAnsi="Times New Roman" w:cs="Times New Roman"/>
                <w:sz w:val="28"/>
                <w:szCs w:val="28"/>
                <w:lang w:val="uk-UA"/>
              </w:rPr>
              <w:t xml:space="preserve"> третинною (акушерсько-гінекологічною та медико-генетичною) медичною допомогою</w:t>
            </w:r>
          </w:p>
        </w:tc>
        <w:tc>
          <w:tcPr>
            <w:tcW w:w="900" w:type="dxa"/>
            <w:vAlign w:val="bottom"/>
          </w:tcPr>
          <w:p w14:paraId="086CAD18" w14:textId="77777777" w:rsidR="000D522B" w:rsidRPr="002C2A3A" w:rsidRDefault="000D522B" w:rsidP="00104F7A">
            <w:pPr>
              <w:widowControl w:val="0"/>
              <w:suppressAutoHyphens w:val="0"/>
              <w:spacing w:after="0"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109</w:t>
            </w:r>
          </w:p>
        </w:tc>
        <w:tc>
          <w:tcPr>
            <w:tcW w:w="900" w:type="dxa"/>
            <w:vAlign w:val="bottom"/>
          </w:tcPr>
          <w:p w14:paraId="4C391DC7" w14:textId="77777777" w:rsidR="000D522B" w:rsidRPr="00790691" w:rsidRDefault="000D522B" w:rsidP="00104F7A">
            <w:pPr>
              <w:widowControl w:val="0"/>
              <w:suppressAutoHyphens w:val="0"/>
              <w:spacing w:after="0" w:line="360" w:lineRule="auto"/>
              <w:jc w:val="center"/>
              <w:rPr>
                <w:rFonts w:ascii="Times New Roman" w:hAnsi="Times New Roman" w:cs="Times New Roman"/>
                <w:sz w:val="28"/>
                <w:szCs w:val="28"/>
              </w:rPr>
            </w:pPr>
            <w:r w:rsidRPr="00790691">
              <w:rPr>
                <w:rFonts w:ascii="Times New Roman" w:hAnsi="Times New Roman" w:cs="Times New Roman"/>
                <w:sz w:val="28"/>
                <w:szCs w:val="28"/>
              </w:rPr>
              <w:t>54,50</w:t>
            </w:r>
          </w:p>
        </w:tc>
      </w:tr>
      <w:tr w:rsidR="000D522B" w:rsidRPr="002C2A3A" w14:paraId="60071C6D" w14:textId="77777777" w:rsidTr="00104F7A">
        <w:tc>
          <w:tcPr>
            <w:tcW w:w="7546" w:type="dxa"/>
            <w:vAlign w:val="center"/>
          </w:tcPr>
          <w:p w14:paraId="743BB7F4" w14:textId="77777777" w:rsidR="000D522B" w:rsidRPr="002C2A3A" w:rsidRDefault="000D522B" w:rsidP="00104F7A">
            <w:pPr>
              <w:widowControl w:val="0"/>
              <w:suppressAutoHyphens w:val="0"/>
              <w:spacing w:after="0" w:line="360" w:lineRule="auto"/>
              <w:ind w:right="-113"/>
              <w:jc w:val="both"/>
              <w:rPr>
                <w:rFonts w:ascii="Times New Roman" w:hAnsi="Times New Roman" w:cs="Times New Roman"/>
                <w:sz w:val="28"/>
                <w:szCs w:val="28"/>
                <w:lang w:val="uk-UA"/>
              </w:rPr>
            </w:pPr>
            <w:r>
              <w:rPr>
                <w:rFonts w:ascii="Times New Roman" w:hAnsi="Times New Roman" w:cs="Times New Roman"/>
                <w:sz w:val="28"/>
                <w:szCs w:val="28"/>
                <w:lang w:val="uk-UA"/>
              </w:rPr>
              <w:t>Задоволеність</w:t>
            </w:r>
            <w:r w:rsidRPr="002C2A3A">
              <w:rPr>
                <w:rFonts w:ascii="Times New Roman" w:hAnsi="Times New Roman" w:cs="Times New Roman"/>
                <w:sz w:val="28"/>
                <w:szCs w:val="28"/>
                <w:lang w:val="uk-UA"/>
              </w:rPr>
              <w:t xml:space="preserve"> ПКП</w:t>
            </w:r>
          </w:p>
        </w:tc>
        <w:tc>
          <w:tcPr>
            <w:tcW w:w="900" w:type="dxa"/>
            <w:vAlign w:val="center"/>
          </w:tcPr>
          <w:p w14:paraId="320D0181" w14:textId="77777777" w:rsidR="000D522B" w:rsidRPr="002C2A3A" w:rsidRDefault="000D522B" w:rsidP="00104F7A">
            <w:pPr>
              <w:widowControl w:val="0"/>
              <w:suppressAutoHyphens w:val="0"/>
              <w:spacing w:after="0"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123</w:t>
            </w:r>
          </w:p>
        </w:tc>
        <w:tc>
          <w:tcPr>
            <w:tcW w:w="900" w:type="dxa"/>
            <w:vAlign w:val="center"/>
          </w:tcPr>
          <w:p w14:paraId="37FF8110" w14:textId="77777777" w:rsidR="000D522B" w:rsidRPr="00790691" w:rsidRDefault="000D522B" w:rsidP="00104F7A">
            <w:pPr>
              <w:widowControl w:val="0"/>
              <w:suppressAutoHyphens w:val="0"/>
              <w:spacing w:after="0" w:line="360" w:lineRule="auto"/>
              <w:jc w:val="center"/>
              <w:rPr>
                <w:rFonts w:ascii="Times New Roman" w:hAnsi="Times New Roman" w:cs="Times New Roman"/>
                <w:sz w:val="28"/>
                <w:szCs w:val="28"/>
              </w:rPr>
            </w:pPr>
            <w:r w:rsidRPr="00790691">
              <w:rPr>
                <w:rFonts w:ascii="Times New Roman" w:hAnsi="Times New Roman" w:cs="Times New Roman"/>
                <w:sz w:val="28"/>
                <w:szCs w:val="28"/>
              </w:rPr>
              <w:t>61,50</w:t>
            </w:r>
          </w:p>
        </w:tc>
      </w:tr>
      <w:tr w:rsidR="000D522B" w:rsidRPr="002C2A3A" w14:paraId="5F275DEE" w14:textId="77777777" w:rsidTr="00104F7A">
        <w:tc>
          <w:tcPr>
            <w:tcW w:w="7546" w:type="dxa"/>
            <w:vAlign w:val="center"/>
          </w:tcPr>
          <w:p w14:paraId="0BDA64BB" w14:textId="77777777" w:rsidR="000D522B" w:rsidRPr="002C2A3A" w:rsidRDefault="000D522B" w:rsidP="00104F7A">
            <w:pPr>
              <w:widowControl w:val="0"/>
              <w:suppressAutoHyphens w:val="0"/>
              <w:spacing w:after="0" w:line="360" w:lineRule="auto"/>
              <w:jc w:val="both"/>
              <w:rPr>
                <w:rFonts w:ascii="Times New Roman" w:hAnsi="Times New Roman" w:cs="Times New Roman"/>
                <w:spacing w:val="-8"/>
                <w:sz w:val="28"/>
                <w:szCs w:val="28"/>
                <w:lang w:val="uk-UA"/>
              </w:rPr>
            </w:pPr>
            <w:r>
              <w:rPr>
                <w:rFonts w:ascii="Times New Roman" w:hAnsi="Times New Roman" w:cs="Times New Roman"/>
                <w:sz w:val="28"/>
                <w:szCs w:val="28"/>
                <w:lang w:val="uk-UA"/>
              </w:rPr>
              <w:t>Задоволеність</w:t>
            </w:r>
            <w:r w:rsidRPr="002C2A3A">
              <w:rPr>
                <w:rFonts w:ascii="Times New Roman" w:hAnsi="Times New Roman" w:cs="Times New Roman"/>
                <w:spacing w:val="-8"/>
                <w:sz w:val="28"/>
                <w:szCs w:val="28"/>
                <w:lang w:val="uk-UA"/>
              </w:rPr>
              <w:t xml:space="preserve"> інформаційними засобами щодо </w:t>
            </w:r>
            <w:r w:rsidRPr="00A72382">
              <w:rPr>
                <w:rFonts w:ascii="Times New Roman" w:hAnsi="Times New Roman" w:cs="Times New Roman"/>
                <w:spacing w:val="-8"/>
                <w:sz w:val="26"/>
                <w:szCs w:val="26"/>
                <w:lang w:val="uk-UA"/>
              </w:rPr>
              <w:t>попередження</w:t>
            </w:r>
            <w:r w:rsidRPr="002C2A3A">
              <w:rPr>
                <w:rFonts w:ascii="Times New Roman" w:hAnsi="Times New Roman" w:cs="Times New Roman"/>
                <w:spacing w:val="-8"/>
                <w:sz w:val="28"/>
                <w:szCs w:val="28"/>
                <w:lang w:val="uk-UA"/>
              </w:rPr>
              <w:t xml:space="preserve"> </w:t>
            </w:r>
            <w:r w:rsidRPr="00A72382">
              <w:rPr>
                <w:rFonts w:ascii="Times New Roman" w:hAnsi="Times New Roman" w:cs="Times New Roman"/>
                <w:spacing w:val="-8"/>
                <w:sz w:val="26"/>
                <w:szCs w:val="26"/>
                <w:lang w:val="uk-UA"/>
              </w:rPr>
              <w:t>РВ</w:t>
            </w:r>
          </w:p>
        </w:tc>
        <w:tc>
          <w:tcPr>
            <w:tcW w:w="900" w:type="dxa"/>
            <w:vAlign w:val="center"/>
          </w:tcPr>
          <w:p w14:paraId="54571952" w14:textId="77777777" w:rsidR="000D522B" w:rsidRPr="002C2A3A" w:rsidRDefault="000D522B" w:rsidP="00104F7A">
            <w:pPr>
              <w:widowControl w:val="0"/>
              <w:suppressAutoHyphens w:val="0"/>
              <w:spacing w:after="0"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126</w:t>
            </w:r>
          </w:p>
        </w:tc>
        <w:tc>
          <w:tcPr>
            <w:tcW w:w="900" w:type="dxa"/>
            <w:vAlign w:val="center"/>
          </w:tcPr>
          <w:p w14:paraId="2C735241" w14:textId="77777777" w:rsidR="000D522B" w:rsidRPr="00790691" w:rsidRDefault="000D522B" w:rsidP="00104F7A">
            <w:pPr>
              <w:widowControl w:val="0"/>
              <w:suppressAutoHyphens w:val="0"/>
              <w:spacing w:after="0" w:line="360" w:lineRule="auto"/>
              <w:jc w:val="center"/>
              <w:rPr>
                <w:rFonts w:ascii="Times New Roman" w:hAnsi="Times New Roman" w:cs="Times New Roman"/>
                <w:sz w:val="28"/>
                <w:szCs w:val="28"/>
              </w:rPr>
            </w:pPr>
            <w:r w:rsidRPr="00790691">
              <w:rPr>
                <w:rFonts w:ascii="Times New Roman" w:hAnsi="Times New Roman" w:cs="Times New Roman"/>
                <w:sz w:val="28"/>
                <w:szCs w:val="28"/>
              </w:rPr>
              <w:t>63,00</w:t>
            </w:r>
          </w:p>
        </w:tc>
      </w:tr>
      <w:tr w:rsidR="000D522B" w:rsidRPr="002C2A3A" w14:paraId="38A9000F" w14:textId="77777777" w:rsidTr="00104F7A">
        <w:tc>
          <w:tcPr>
            <w:tcW w:w="7546" w:type="dxa"/>
            <w:vAlign w:val="center"/>
          </w:tcPr>
          <w:p w14:paraId="044B56E5" w14:textId="77777777" w:rsidR="000D522B" w:rsidRPr="002C2A3A" w:rsidRDefault="000D522B" w:rsidP="00104F7A">
            <w:pPr>
              <w:widowControl w:val="0"/>
              <w:suppressAutoHyphens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Задоволеність</w:t>
            </w:r>
            <w:r w:rsidRPr="002C2A3A">
              <w:rPr>
                <w:rFonts w:ascii="Times New Roman" w:hAnsi="Times New Roman" w:cs="Times New Roman"/>
                <w:sz w:val="28"/>
                <w:szCs w:val="28"/>
                <w:lang w:val="uk-UA"/>
              </w:rPr>
              <w:t xml:space="preserve"> вторинною медичною допомогою (акушерсько-гінекологічною та медико-генетичною)</w:t>
            </w:r>
          </w:p>
        </w:tc>
        <w:tc>
          <w:tcPr>
            <w:tcW w:w="900" w:type="dxa"/>
            <w:vAlign w:val="center"/>
          </w:tcPr>
          <w:p w14:paraId="59514417" w14:textId="77777777" w:rsidR="000D522B" w:rsidRPr="002C2A3A" w:rsidRDefault="000D522B" w:rsidP="00104F7A">
            <w:pPr>
              <w:widowControl w:val="0"/>
              <w:suppressAutoHyphens w:val="0"/>
              <w:spacing w:after="0"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134</w:t>
            </w:r>
          </w:p>
        </w:tc>
        <w:tc>
          <w:tcPr>
            <w:tcW w:w="900" w:type="dxa"/>
            <w:vAlign w:val="center"/>
          </w:tcPr>
          <w:p w14:paraId="1DAE0957" w14:textId="77777777" w:rsidR="000D522B" w:rsidRPr="00790691" w:rsidRDefault="000D522B" w:rsidP="00104F7A">
            <w:pPr>
              <w:widowControl w:val="0"/>
              <w:suppressAutoHyphens w:val="0"/>
              <w:spacing w:after="0" w:line="360" w:lineRule="auto"/>
              <w:jc w:val="center"/>
              <w:rPr>
                <w:rFonts w:ascii="Times New Roman" w:hAnsi="Times New Roman" w:cs="Times New Roman"/>
                <w:sz w:val="28"/>
                <w:szCs w:val="28"/>
              </w:rPr>
            </w:pPr>
            <w:r w:rsidRPr="00790691">
              <w:rPr>
                <w:rFonts w:ascii="Times New Roman" w:hAnsi="Times New Roman" w:cs="Times New Roman"/>
                <w:sz w:val="28"/>
                <w:szCs w:val="28"/>
              </w:rPr>
              <w:t>67,00</w:t>
            </w:r>
          </w:p>
        </w:tc>
      </w:tr>
      <w:tr w:rsidR="000D522B" w:rsidRPr="002C2A3A" w14:paraId="744EBDF4" w14:textId="77777777" w:rsidTr="00104F7A">
        <w:tc>
          <w:tcPr>
            <w:tcW w:w="7546" w:type="dxa"/>
            <w:vAlign w:val="center"/>
          </w:tcPr>
          <w:p w14:paraId="467414CB" w14:textId="77777777" w:rsidR="000D522B" w:rsidRPr="002C2A3A" w:rsidRDefault="000D522B" w:rsidP="00104F7A">
            <w:pPr>
              <w:widowControl w:val="0"/>
              <w:suppressAutoHyphens w:val="0"/>
              <w:spacing w:after="0" w:line="360" w:lineRule="auto"/>
              <w:ind w:right="-113"/>
              <w:jc w:val="both"/>
              <w:rPr>
                <w:rFonts w:ascii="Times New Roman" w:hAnsi="Times New Roman" w:cs="Times New Roman"/>
                <w:sz w:val="28"/>
                <w:szCs w:val="28"/>
                <w:lang w:val="uk-UA"/>
              </w:rPr>
            </w:pPr>
            <w:r>
              <w:rPr>
                <w:rFonts w:ascii="Times New Roman" w:hAnsi="Times New Roman" w:cs="Times New Roman"/>
                <w:sz w:val="28"/>
                <w:szCs w:val="28"/>
                <w:lang w:val="uk-UA"/>
              </w:rPr>
              <w:t>Задоволеність</w:t>
            </w:r>
            <w:r w:rsidRPr="002C2A3A">
              <w:rPr>
                <w:rFonts w:ascii="Times New Roman" w:hAnsi="Times New Roman" w:cs="Times New Roman"/>
                <w:sz w:val="28"/>
                <w:szCs w:val="28"/>
                <w:lang w:val="uk-UA"/>
              </w:rPr>
              <w:t xml:space="preserve"> санаторно-курортним лікуванням</w:t>
            </w:r>
          </w:p>
        </w:tc>
        <w:tc>
          <w:tcPr>
            <w:tcW w:w="900" w:type="dxa"/>
            <w:vAlign w:val="center"/>
          </w:tcPr>
          <w:p w14:paraId="6E4E8550" w14:textId="77777777" w:rsidR="000D522B" w:rsidRPr="002C2A3A" w:rsidRDefault="000D522B" w:rsidP="00104F7A">
            <w:pPr>
              <w:widowControl w:val="0"/>
              <w:suppressAutoHyphens w:val="0"/>
              <w:spacing w:after="0"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137</w:t>
            </w:r>
          </w:p>
        </w:tc>
        <w:tc>
          <w:tcPr>
            <w:tcW w:w="900" w:type="dxa"/>
            <w:vAlign w:val="center"/>
          </w:tcPr>
          <w:p w14:paraId="555D3889" w14:textId="77777777" w:rsidR="000D522B" w:rsidRPr="00790691" w:rsidRDefault="000D522B" w:rsidP="00104F7A">
            <w:pPr>
              <w:widowControl w:val="0"/>
              <w:suppressAutoHyphens w:val="0"/>
              <w:spacing w:after="0" w:line="360" w:lineRule="auto"/>
              <w:jc w:val="center"/>
              <w:rPr>
                <w:rFonts w:ascii="Times New Roman" w:hAnsi="Times New Roman" w:cs="Times New Roman"/>
                <w:sz w:val="28"/>
                <w:szCs w:val="28"/>
              </w:rPr>
            </w:pPr>
            <w:r w:rsidRPr="00790691">
              <w:rPr>
                <w:rFonts w:ascii="Times New Roman" w:hAnsi="Times New Roman" w:cs="Times New Roman"/>
                <w:sz w:val="28"/>
                <w:szCs w:val="28"/>
              </w:rPr>
              <w:t>68,50</w:t>
            </w:r>
          </w:p>
        </w:tc>
      </w:tr>
      <w:tr w:rsidR="000D522B" w:rsidRPr="002C2A3A" w14:paraId="63386675" w14:textId="77777777" w:rsidTr="00104F7A">
        <w:tc>
          <w:tcPr>
            <w:tcW w:w="7546" w:type="dxa"/>
            <w:vAlign w:val="center"/>
          </w:tcPr>
          <w:p w14:paraId="0BDA1FD9" w14:textId="77777777" w:rsidR="000D522B" w:rsidRPr="002C2A3A" w:rsidRDefault="000D522B" w:rsidP="00104F7A">
            <w:pPr>
              <w:widowControl w:val="0"/>
              <w:suppressAutoHyphens w:val="0"/>
              <w:spacing w:after="0" w:line="360" w:lineRule="auto"/>
              <w:ind w:right="-113"/>
              <w:jc w:val="both"/>
              <w:rPr>
                <w:rFonts w:ascii="Times New Roman" w:hAnsi="Times New Roman" w:cs="Times New Roman"/>
                <w:sz w:val="28"/>
                <w:szCs w:val="28"/>
                <w:lang w:val="uk-UA"/>
              </w:rPr>
            </w:pPr>
            <w:r>
              <w:rPr>
                <w:rFonts w:ascii="Times New Roman" w:hAnsi="Times New Roman" w:cs="Times New Roman"/>
                <w:sz w:val="28"/>
                <w:szCs w:val="28"/>
                <w:lang w:val="uk-UA"/>
              </w:rPr>
              <w:t>Задоволеність</w:t>
            </w:r>
            <w:r w:rsidRPr="002C2A3A">
              <w:rPr>
                <w:rFonts w:ascii="Times New Roman" w:hAnsi="Times New Roman" w:cs="Times New Roman"/>
                <w:sz w:val="28"/>
                <w:szCs w:val="28"/>
                <w:lang w:val="uk-UA"/>
              </w:rPr>
              <w:t xml:space="preserve"> пільговою допомогою</w:t>
            </w:r>
          </w:p>
        </w:tc>
        <w:tc>
          <w:tcPr>
            <w:tcW w:w="900" w:type="dxa"/>
            <w:vAlign w:val="center"/>
          </w:tcPr>
          <w:p w14:paraId="4A047204" w14:textId="77777777" w:rsidR="000D522B" w:rsidRPr="002C2A3A" w:rsidRDefault="000D522B" w:rsidP="00104F7A">
            <w:pPr>
              <w:widowControl w:val="0"/>
              <w:suppressAutoHyphens w:val="0"/>
              <w:spacing w:after="0"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143</w:t>
            </w:r>
          </w:p>
        </w:tc>
        <w:tc>
          <w:tcPr>
            <w:tcW w:w="900" w:type="dxa"/>
            <w:vAlign w:val="center"/>
          </w:tcPr>
          <w:p w14:paraId="2796E769" w14:textId="77777777" w:rsidR="000D522B" w:rsidRPr="00790691" w:rsidRDefault="000D522B" w:rsidP="00104F7A">
            <w:pPr>
              <w:widowControl w:val="0"/>
              <w:suppressAutoHyphens w:val="0"/>
              <w:spacing w:after="0" w:line="360" w:lineRule="auto"/>
              <w:jc w:val="center"/>
              <w:rPr>
                <w:rFonts w:ascii="Times New Roman" w:hAnsi="Times New Roman" w:cs="Times New Roman"/>
                <w:sz w:val="28"/>
                <w:szCs w:val="28"/>
              </w:rPr>
            </w:pPr>
            <w:r w:rsidRPr="00790691">
              <w:rPr>
                <w:rFonts w:ascii="Times New Roman" w:hAnsi="Times New Roman" w:cs="Times New Roman"/>
                <w:sz w:val="28"/>
                <w:szCs w:val="28"/>
              </w:rPr>
              <w:t>71,50</w:t>
            </w:r>
          </w:p>
        </w:tc>
      </w:tr>
      <w:tr w:rsidR="000D522B" w:rsidRPr="002C2A3A" w14:paraId="70712FCE" w14:textId="77777777" w:rsidTr="00104F7A">
        <w:tc>
          <w:tcPr>
            <w:tcW w:w="7546" w:type="dxa"/>
            <w:vAlign w:val="center"/>
          </w:tcPr>
          <w:p w14:paraId="05BF8301" w14:textId="77777777" w:rsidR="000D522B" w:rsidRPr="002C2A3A" w:rsidRDefault="000D522B" w:rsidP="00104F7A">
            <w:pPr>
              <w:widowControl w:val="0"/>
              <w:suppressAutoHyphens w:val="0"/>
              <w:spacing w:after="0" w:line="360" w:lineRule="auto"/>
              <w:ind w:right="-113"/>
              <w:jc w:val="both"/>
              <w:rPr>
                <w:rFonts w:ascii="Times New Roman" w:hAnsi="Times New Roman" w:cs="Times New Roman"/>
                <w:sz w:val="28"/>
                <w:szCs w:val="28"/>
                <w:lang w:val="uk-UA"/>
              </w:rPr>
            </w:pPr>
            <w:r>
              <w:rPr>
                <w:rFonts w:ascii="Times New Roman" w:hAnsi="Times New Roman" w:cs="Times New Roman"/>
                <w:sz w:val="28"/>
                <w:szCs w:val="28"/>
                <w:lang w:val="uk-UA"/>
              </w:rPr>
              <w:t>Задоволеність</w:t>
            </w:r>
            <w:r w:rsidRPr="002C2A3A">
              <w:rPr>
                <w:rFonts w:ascii="Times New Roman" w:hAnsi="Times New Roman" w:cs="Times New Roman"/>
                <w:sz w:val="28"/>
                <w:szCs w:val="28"/>
                <w:lang w:val="uk-UA"/>
              </w:rPr>
              <w:t xml:space="preserve"> первинною медичною допомогою</w:t>
            </w:r>
          </w:p>
        </w:tc>
        <w:tc>
          <w:tcPr>
            <w:tcW w:w="900" w:type="dxa"/>
            <w:vAlign w:val="center"/>
          </w:tcPr>
          <w:p w14:paraId="1F117171" w14:textId="77777777" w:rsidR="000D522B" w:rsidRPr="002C2A3A" w:rsidRDefault="000D522B" w:rsidP="00104F7A">
            <w:pPr>
              <w:widowControl w:val="0"/>
              <w:suppressAutoHyphens w:val="0"/>
              <w:spacing w:after="0"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154</w:t>
            </w:r>
          </w:p>
        </w:tc>
        <w:tc>
          <w:tcPr>
            <w:tcW w:w="900" w:type="dxa"/>
            <w:vAlign w:val="center"/>
          </w:tcPr>
          <w:p w14:paraId="7B39B8BD" w14:textId="77777777" w:rsidR="000D522B" w:rsidRPr="00790691" w:rsidRDefault="000D522B" w:rsidP="00104F7A">
            <w:pPr>
              <w:widowControl w:val="0"/>
              <w:suppressAutoHyphens w:val="0"/>
              <w:spacing w:after="0" w:line="360" w:lineRule="auto"/>
              <w:jc w:val="center"/>
              <w:rPr>
                <w:rFonts w:ascii="Times New Roman" w:hAnsi="Times New Roman" w:cs="Times New Roman"/>
                <w:sz w:val="28"/>
                <w:szCs w:val="28"/>
              </w:rPr>
            </w:pPr>
            <w:r w:rsidRPr="00790691">
              <w:rPr>
                <w:rFonts w:ascii="Times New Roman" w:hAnsi="Times New Roman" w:cs="Times New Roman"/>
                <w:sz w:val="28"/>
                <w:szCs w:val="28"/>
              </w:rPr>
              <w:t>77,00</w:t>
            </w:r>
          </w:p>
        </w:tc>
      </w:tr>
      <w:tr w:rsidR="000D522B" w:rsidRPr="002C2A3A" w14:paraId="1E217893" w14:textId="77777777" w:rsidTr="00104F7A">
        <w:tc>
          <w:tcPr>
            <w:tcW w:w="7546" w:type="dxa"/>
            <w:vAlign w:val="center"/>
          </w:tcPr>
          <w:p w14:paraId="4143E97F" w14:textId="77777777" w:rsidR="000D522B" w:rsidRPr="002C2A3A" w:rsidRDefault="000D522B" w:rsidP="00104F7A">
            <w:pPr>
              <w:widowControl w:val="0"/>
              <w:suppressAutoHyphens w:val="0"/>
              <w:spacing w:after="0" w:line="360" w:lineRule="auto"/>
              <w:ind w:right="-113"/>
              <w:jc w:val="both"/>
              <w:rPr>
                <w:rFonts w:ascii="Times New Roman" w:hAnsi="Times New Roman" w:cs="Times New Roman"/>
                <w:sz w:val="28"/>
                <w:szCs w:val="28"/>
                <w:lang w:val="uk-UA"/>
              </w:rPr>
            </w:pPr>
            <w:r>
              <w:rPr>
                <w:rFonts w:ascii="Times New Roman" w:hAnsi="Times New Roman" w:cs="Times New Roman"/>
                <w:sz w:val="28"/>
                <w:szCs w:val="28"/>
                <w:lang w:val="uk-UA"/>
              </w:rPr>
              <w:t>Задоволеність</w:t>
            </w:r>
            <w:r w:rsidRPr="002C2A3A">
              <w:rPr>
                <w:rFonts w:ascii="Times New Roman" w:hAnsi="Times New Roman" w:cs="Times New Roman"/>
                <w:sz w:val="28"/>
                <w:szCs w:val="28"/>
                <w:lang w:val="uk-UA"/>
              </w:rPr>
              <w:t xml:space="preserve"> швидкою і невідкладною допомогою</w:t>
            </w:r>
          </w:p>
        </w:tc>
        <w:tc>
          <w:tcPr>
            <w:tcW w:w="900" w:type="dxa"/>
            <w:vAlign w:val="center"/>
          </w:tcPr>
          <w:p w14:paraId="65618A1F" w14:textId="77777777" w:rsidR="000D522B" w:rsidRPr="002C2A3A" w:rsidRDefault="000D522B" w:rsidP="00104F7A">
            <w:pPr>
              <w:widowControl w:val="0"/>
              <w:suppressAutoHyphens w:val="0"/>
              <w:spacing w:after="0"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174</w:t>
            </w:r>
          </w:p>
        </w:tc>
        <w:tc>
          <w:tcPr>
            <w:tcW w:w="900" w:type="dxa"/>
            <w:vAlign w:val="center"/>
          </w:tcPr>
          <w:p w14:paraId="69FCB10F" w14:textId="77777777" w:rsidR="000D522B" w:rsidRPr="00790691" w:rsidRDefault="000D522B" w:rsidP="00104F7A">
            <w:pPr>
              <w:widowControl w:val="0"/>
              <w:suppressAutoHyphens w:val="0"/>
              <w:spacing w:after="0" w:line="360" w:lineRule="auto"/>
              <w:jc w:val="center"/>
              <w:rPr>
                <w:rFonts w:ascii="Times New Roman" w:hAnsi="Times New Roman" w:cs="Times New Roman"/>
                <w:sz w:val="28"/>
                <w:szCs w:val="28"/>
              </w:rPr>
            </w:pPr>
            <w:r w:rsidRPr="00790691">
              <w:rPr>
                <w:rFonts w:ascii="Times New Roman" w:hAnsi="Times New Roman" w:cs="Times New Roman"/>
                <w:sz w:val="28"/>
                <w:szCs w:val="28"/>
              </w:rPr>
              <w:t>87,00</w:t>
            </w:r>
          </w:p>
        </w:tc>
      </w:tr>
    </w:tbl>
    <w:p w14:paraId="3F70673E" w14:textId="77777777" w:rsidR="000D522B" w:rsidRPr="000D522B" w:rsidRDefault="000D522B" w:rsidP="000D522B">
      <w:pPr>
        <w:widowControl w:val="0"/>
        <w:suppressAutoHyphens w:val="0"/>
        <w:spacing w:after="0" w:line="360" w:lineRule="auto"/>
        <w:contextualSpacing/>
        <w:jc w:val="center"/>
        <w:rPr>
          <w:rFonts w:ascii="Times New Roman" w:hAnsi="Times New Roman" w:cs="Times New Roman"/>
          <w:iCs/>
          <w:sz w:val="28"/>
          <w:szCs w:val="28"/>
          <w:lang w:val="uk-UA"/>
        </w:rPr>
      </w:pPr>
    </w:p>
    <w:p w14:paraId="52D8B3DF" w14:textId="7051057E" w:rsidR="009307B5" w:rsidRDefault="009307B5" w:rsidP="009307B5">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Б.13</w:t>
      </w:r>
    </w:p>
    <w:p w14:paraId="56AF4E6C" w14:textId="53274AC7" w:rsidR="007E2EDF" w:rsidRPr="009307B5" w:rsidRDefault="007E2EDF" w:rsidP="009307B5">
      <w:pPr>
        <w:widowControl w:val="0"/>
        <w:suppressAutoHyphens w:val="0"/>
        <w:spacing w:after="0" w:line="360" w:lineRule="auto"/>
        <w:contextualSpacing/>
        <w:jc w:val="center"/>
        <w:rPr>
          <w:rFonts w:ascii="Times New Roman" w:hAnsi="Times New Roman" w:cs="Times New Roman"/>
          <w:b/>
          <w:bCs/>
          <w:sz w:val="28"/>
          <w:szCs w:val="28"/>
          <w:lang w:val="uk-UA"/>
        </w:rPr>
      </w:pPr>
      <w:r w:rsidRPr="009307B5">
        <w:rPr>
          <w:rStyle w:val="fontstyle01"/>
          <w:rFonts w:ascii="Times New Roman" w:hAnsi="Times New Roman" w:cs="Times New Roman"/>
          <w:b/>
          <w:bCs/>
          <w:color w:val="auto"/>
          <w:sz w:val="28"/>
          <w:szCs w:val="28"/>
          <w:lang w:val="uk-UA"/>
        </w:rPr>
        <w:t>Заходи медичного та управлінського характеру</w:t>
      </w:r>
      <w:r w:rsidRPr="009307B5">
        <w:rPr>
          <w:rFonts w:ascii="Times New Roman" w:hAnsi="Times New Roman" w:cs="Times New Roman"/>
          <w:b/>
          <w:bCs/>
          <w:sz w:val="28"/>
          <w:szCs w:val="28"/>
          <w:lang w:val="uk-UA"/>
        </w:rPr>
        <w:t xml:space="preserve"> задля </w:t>
      </w:r>
      <w:r w:rsidRPr="009307B5">
        <w:rPr>
          <w:rStyle w:val="fontstyle01"/>
          <w:rFonts w:ascii="Times New Roman" w:hAnsi="Times New Roman" w:cs="Times New Roman"/>
          <w:b/>
          <w:bCs/>
          <w:color w:val="auto"/>
          <w:sz w:val="28"/>
          <w:szCs w:val="28"/>
          <w:lang w:val="uk-UA"/>
        </w:rPr>
        <w:t xml:space="preserve">підвищення задоволеності і забезпеченості жінок із </w:t>
      </w:r>
      <w:r w:rsidRPr="009307B5">
        <w:rPr>
          <w:rFonts w:ascii="Times New Roman" w:hAnsi="Times New Roman" w:cs="Times New Roman"/>
          <w:b/>
          <w:bCs/>
          <w:sz w:val="28"/>
          <w:szCs w:val="28"/>
          <w:lang w:val="uk-UA"/>
        </w:rPr>
        <w:t>репродуктивними втратами</w:t>
      </w:r>
      <w:r w:rsidRPr="009307B5">
        <w:rPr>
          <w:rStyle w:val="fontstyle01"/>
          <w:rFonts w:ascii="Times New Roman" w:hAnsi="Times New Roman" w:cs="Times New Roman"/>
          <w:b/>
          <w:bCs/>
          <w:color w:val="auto"/>
          <w:sz w:val="28"/>
          <w:szCs w:val="28"/>
          <w:lang w:val="uk-UA"/>
        </w:rPr>
        <w:t xml:space="preserve"> в анамнезі </w:t>
      </w:r>
      <w:r w:rsidRPr="009307B5">
        <w:rPr>
          <w:rFonts w:ascii="Times New Roman" w:hAnsi="Times New Roman" w:cs="Times New Roman"/>
          <w:b/>
          <w:bCs/>
          <w:sz w:val="28"/>
          <w:szCs w:val="28"/>
          <w:lang w:val="uk-UA"/>
        </w:rPr>
        <w:t>медико-генетичною допомогою (</w:t>
      </w:r>
      <w:proofErr w:type="spellStart"/>
      <w:r w:rsidRPr="009307B5">
        <w:rPr>
          <w:rFonts w:ascii="Times New Roman" w:hAnsi="Times New Roman" w:cs="Times New Roman"/>
          <w:b/>
          <w:bCs/>
          <w:sz w:val="28"/>
          <w:szCs w:val="28"/>
          <w:lang w:val="uk-UA"/>
        </w:rPr>
        <w:t>абс</w:t>
      </w:r>
      <w:proofErr w:type="spellEnd"/>
      <w:r w:rsidRPr="009307B5">
        <w:rPr>
          <w:rFonts w:ascii="Times New Roman" w:hAnsi="Times New Roman" w:cs="Times New Roman"/>
          <w:b/>
          <w:bCs/>
          <w:sz w:val="28"/>
          <w:szCs w:val="28"/>
          <w:lang w:val="uk-UA"/>
        </w:rPr>
        <w:t>. ч.;</w:t>
      </w:r>
      <w:r w:rsidR="00570CC6" w:rsidRPr="009307B5">
        <w:rPr>
          <w:rFonts w:ascii="Times New Roman" w:hAnsi="Times New Roman" w:cs="Times New Roman"/>
          <w:b/>
          <w:bCs/>
          <w:sz w:val="28"/>
          <w:szCs w:val="28"/>
          <w:lang w:val="uk-UA"/>
        </w:rPr>
        <w:t>%</w:t>
      </w:r>
      <w:r w:rsidRPr="009307B5">
        <w:rPr>
          <w:rFonts w:ascii="Times New Roman" w:hAnsi="Times New Roman" w:cs="Times New Roman"/>
          <w:b/>
          <w:bCs/>
          <w:sz w:val="28"/>
          <w:szCs w:val="28"/>
          <w:lang w:val="uk-UA"/>
        </w:rPr>
        <w:t>)</w:t>
      </w:r>
    </w:p>
    <w:tbl>
      <w:tblPr>
        <w:tblW w:w="0" w:type="auto"/>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546"/>
        <w:gridCol w:w="900"/>
        <w:gridCol w:w="900"/>
      </w:tblGrid>
      <w:tr w:rsidR="007E2EDF" w:rsidRPr="00AF3646" w14:paraId="2896FA5E" w14:textId="77777777" w:rsidTr="0087441C">
        <w:tc>
          <w:tcPr>
            <w:tcW w:w="7546" w:type="dxa"/>
            <w:vAlign w:val="center"/>
          </w:tcPr>
          <w:p w14:paraId="1E60576F" w14:textId="77777777" w:rsidR="007E2EDF" w:rsidRPr="00AF3646" w:rsidRDefault="007E2EDF" w:rsidP="009307B5">
            <w:pPr>
              <w:widowControl w:val="0"/>
              <w:suppressAutoHyphens w:val="0"/>
              <w:spacing w:before="120" w:after="120" w:line="336" w:lineRule="auto"/>
              <w:ind w:left="-113" w:right="-113"/>
              <w:jc w:val="center"/>
              <w:rPr>
                <w:rFonts w:ascii="Times New Roman" w:hAnsi="Times New Roman" w:cs="Times New Roman"/>
                <w:sz w:val="28"/>
                <w:szCs w:val="28"/>
                <w:lang w:val="uk-UA"/>
              </w:rPr>
            </w:pPr>
            <w:r w:rsidRPr="00AF3646">
              <w:rPr>
                <w:rFonts w:ascii="Times New Roman" w:hAnsi="Times New Roman" w:cs="Times New Roman"/>
                <w:sz w:val="28"/>
                <w:szCs w:val="28"/>
                <w:lang w:val="uk-UA"/>
              </w:rPr>
              <w:t>Заходи</w:t>
            </w:r>
          </w:p>
        </w:tc>
        <w:tc>
          <w:tcPr>
            <w:tcW w:w="900" w:type="dxa"/>
            <w:vAlign w:val="center"/>
          </w:tcPr>
          <w:p w14:paraId="7106FAC3" w14:textId="77777777" w:rsidR="007E2EDF" w:rsidRPr="00AF3646" w:rsidRDefault="007E2EDF" w:rsidP="009307B5">
            <w:pPr>
              <w:widowControl w:val="0"/>
              <w:suppressAutoHyphens w:val="0"/>
              <w:spacing w:before="120" w:after="120" w:line="336" w:lineRule="auto"/>
              <w:ind w:left="-113" w:right="-113"/>
              <w:jc w:val="center"/>
              <w:rPr>
                <w:rFonts w:ascii="Times New Roman" w:hAnsi="Times New Roman" w:cs="Times New Roman"/>
                <w:sz w:val="28"/>
                <w:szCs w:val="28"/>
                <w:lang w:val="uk-UA"/>
              </w:rPr>
            </w:pPr>
            <w:proofErr w:type="spellStart"/>
            <w:r w:rsidRPr="00AF3646">
              <w:rPr>
                <w:rFonts w:ascii="Times New Roman" w:hAnsi="Times New Roman" w:cs="Times New Roman"/>
                <w:sz w:val="28"/>
                <w:szCs w:val="28"/>
                <w:lang w:val="uk-UA"/>
              </w:rPr>
              <w:t>Абс</w:t>
            </w:r>
            <w:proofErr w:type="spellEnd"/>
            <w:r w:rsidRPr="00AF3646">
              <w:rPr>
                <w:rFonts w:ascii="Times New Roman" w:hAnsi="Times New Roman" w:cs="Times New Roman"/>
                <w:sz w:val="28"/>
                <w:szCs w:val="28"/>
                <w:lang w:val="uk-UA"/>
              </w:rPr>
              <w:t>. ч.</w:t>
            </w:r>
          </w:p>
        </w:tc>
        <w:tc>
          <w:tcPr>
            <w:tcW w:w="900" w:type="dxa"/>
            <w:vAlign w:val="center"/>
          </w:tcPr>
          <w:p w14:paraId="33CF08F2" w14:textId="77777777" w:rsidR="007E2EDF" w:rsidRPr="00AF3646" w:rsidRDefault="007E2EDF" w:rsidP="009307B5">
            <w:pPr>
              <w:widowControl w:val="0"/>
              <w:suppressAutoHyphens w:val="0"/>
              <w:spacing w:before="120" w:after="120" w:line="336" w:lineRule="auto"/>
              <w:ind w:left="-113" w:right="-113"/>
              <w:jc w:val="center"/>
              <w:rPr>
                <w:rFonts w:ascii="Times New Roman" w:hAnsi="Times New Roman" w:cs="Times New Roman"/>
                <w:sz w:val="28"/>
                <w:szCs w:val="28"/>
                <w:lang w:val="uk-UA"/>
              </w:rPr>
            </w:pPr>
            <w:r w:rsidRPr="00AF3646">
              <w:rPr>
                <w:rFonts w:ascii="Times New Roman" w:hAnsi="Times New Roman" w:cs="Times New Roman"/>
                <w:sz w:val="28"/>
                <w:szCs w:val="28"/>
                <w:lang w:val="uk-UA"/>
              </w:rPr>
              <w:t>%</w:t>
            </w:r>
          </w:p>
        </w:tc>
      </w:tr>
      <w:tr w:rsidR="007E2EDF" w:rsidRPr="00AF3646" w14:paraId="4810C82D" w14:textId="77777777" w:rsidTr="0087441C">
        <w:tc>
          <w:tcPr>
            <w:tcW w:w="7546" w:type="dxa"/>
            <w:vAlign w:val="center"/>
          </w:tcPr>
          <w:p w14:paraId="430FA271" w14:textId="77777777" w:rsidR="007E2EDF" w:rsidRPr="00AF3646" w:rsidRDefault="007E2EDF" w:rsidP="007E2EDF">
            <w:pPr>
              <w:widowControl w:val="0"/>
              <w:suppressAutoHyphens w:val="0"/>
              <w:spacing w:after="0" w:line="336" w:lineRule="auto"/>
              <w:ind w:left="44" w:right="-113" w:hanging="44"/>
              <w:rPr>
                <w:rFonts w:ascii="Times New Roman" w:hAnsi="Times New Roman" w:cs="Times New Roman"/>
                <w:sz w:val="28"/>
                <w:szCs w:val="28"/>
                <w:lang w:val="uk-UA"/>
              </w:rPr>
            </w:pPr>
            <w:r w:rsidRPr="00AF3646">
              <w:rPr>
                <w:rFonts w:ascii="Times New Roman" w:hAnsi="Times New Roman" w:cs="Times New Roman"/>
                <w:sz w:val="28"/>
                <w:szCs w:val="28"/>
                <w:lang w:val="uk-UA"/>
              </w:rPr>
              <w:t>Підвищення соціальної та інформаційної забезпеченості</w:t>
            </w:r>
          </w:p>
        </w:tc>
        <w:tc>
          <w:tcPr>
            <w:tcW w:w="900" w:type="dxa"/>
            <w:vAlign w:val="center"/>
          </w:tcPr>
          <w:p w14:paraId="49D7AF07" w14:textId="77777777" w:rsidR="007E2EDF" w:rsidRPr="00AF3646" w:rsidRDefault="007E2EDF" w:rsidP="0087441C">
            <w:pPr>
              <w:widowControl w:val="0"/>
              <w:suppressAutoHyphens w:val="0"/>
              <w:spacing w:after="0" w:line="336"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183</w:t>
            </w:r>
          </w:p>
        </w:tc>
        <w:tc>
          <w:tcPr>
            <w:tcW w:w="900" w:type="dxa"/>
            <w:vAlign w:val="center"/>
          </w:tcPr>
          <w:p w14:paraId="7262818C" w14:textId="77777777" w:rsidR="007E2EDF" w:rsidRPr="00AF3646" w:rsidRDefault="007E2EDF" w:rsidP="0087441C">
            <w:pPr>
              <w:widowControl w:val="0"/>
              <w:suppressAutoHyphens w:val="0"/>
              <w:spacing w:after="0" w:line="336" w:lineRule="auto"/>
              <w:jc w:val="center"/>
              <w:rPr>
                <w:rFonts w:ascii="Times New Roman" w:hAnsi="Times New Roman" w:cs="Times New Roman"/>
                <w:sz w:val="28"/>
                <w:szCs w:val="28"/>
              </w:rPr>
            </w:pPr>
            <w:r w:rsidRPr="00AF3646">
              <w:rPr>
                <w:rFonts w:ascii="Times New Roman" w:hAnsi="Times New Roman" w:cs="Times New Roman"/>
                <w:sz w:val="28"/>
                <w:szCs w:val="28"/>
              </w:rPr>
              <w:t>91,50</w:t>
            </w:r>
          </w:p>
        </w:tc>
      </w:tr>
      <w:tr w:rsidR="007E2EDF" w:rsidRPr="00AF3646" w14:paraId="4D1D19BC" w14:textId="77777777" w:rsidTr="0087441C">
        <w:tc>
          <w:tcPr>
            <w:tcW w:w="7546" w:type="dxa"/>
            <w:vAlign w:val="center"/>
          </w:tcPr>
          <w:p w14:paraId="46DC4AFA" w14:textId="77777777" w:rsidR="007E2EDF" w:rsidRPr="00AF3646" w:rsidRDefault="007E2EDF" w:rsidP="007E2EDF">
            <w:pPr>
              <w:widowControl w:val="0"/>
              <w:suppressAutoHyphens w:val="0"/>
              <w:spacing w:after="0" w:line="336" w:lineRule="auto"/>
              <w:ind w:left="44" w:right="-113" w:hanging="44"/>
              <w:rPr>
                <w:rFonts w:ascii="Times New Roman" w:hAnsi="Times New Roman" w:cs="Times New Roman"/>
                <w:sz w:val="28"/>
                <w:szCs w:val="28"/>
                <w:lang w:val="uk-UA"/>
              </w:rPr>
            </w:pPr>
            <w:r w:rsidRPr="00AF3646">
              <w:rPr>
                <w:rFonts w:ascii="Times New Roman" w:hAnsi="Times New Roman" w:cs="Times New Roman"/>
                <w:sz w:val="28"/>
                <w:szCs w:val="28"/>
                <w:lang w:val="uk-UA"/>
              </w:rPr>
              <w:t xml:space="preserve">Збільшення охоплення вагітних генетичними </w:t>
            </w:r>
            <w:r>
              <w:rPr>
                <w:rFonts w:ascii="Times New Roman" w:hAnsi="Times New Roman" w:cs="Times New Roman"/>
                <w:sz w:val="28"/>
                <w:szCs w:val="28"/>
                <w:lang w:val="uk-UA"/>
              </w:rPr>
              <w:t>обстеженнями</w:t>
            </w:r>
          </w:p>
        </w:tc>
        <w:tc>
          <w:tcPr>
            <w:tcW w:w="900" w:type="dxa"/>
            <w:vAlign w:val="center"/>
          </w:tcPr>
          <w:p w14:paraId="0C35307D" w14:textId="77777777" w:rsidR="007E2EDF" w:rsidRPr="00AF3646" w:rsidRDefault="007E2EDF" w:rsidP="0087441C">
            <w:pPr>
              <w:widowControl w:val="0"/>
              <w:suppressAutoHyphens w:val="0"/>
              <w:spacing w:after="0" w:line="336"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178</w:t>
            </w:r>
          </w:p>
        </w:tc>
        <w:tc>
          <w:tcPr>
            <w:tcW w:w="900" w:type="dxa"/>
            <w:vAlign w:val="center"/>
          </w:tcPr>
          <w:p w14:paraId="6F91F2D0" w14:textId="77777777" w:rsidR="007E2EDF" w:rsidRPr="00AF3646" w:rsidRDefault="007E2EDF" w:rsidP="0087441C">
            <w:pPr>
              <w:widowControl w:val="0"/>
              <w:suppressAutoHyphens w:val="0"/>
              <w:spacing w:after="0" w:line="336" w:lineRule="auto"/>
              <w:jc w:val="center"/>
              <w:rPr>
                <w:rFonts w:ascii="Times New Roman" w:hAnsi="Times New Roman" w:cs="Times New Roman"/>
                <w:sz w:val="28"/>
                <w:szCs w:val="28"/>
              </w:rPr>
            </w:pPr>
            <w:r w:rsidRPr="00AF3646">
              <w:rPr>
                <w:rFonts w:ascii="Times New Roman" w:hAnsi="Times New Roman" w:cs="Times New Roman"/>
                <w:sz w:val="28"/>
                <w:szCs w:val="28"/>
              </w:rPr>
              <w:t>89,00</w:t>
            </w:r>
          </w:p>
        </w:tc>
      </w:tr>
      <w:tr w:rsidR="007E2EDF" w:rsidRPr="00AF3646" w14:paraId="22A74604" w14:textId="77777777" w:rsidTr="0087441C">
        <w:tc>
          <w:tcPr>
            <w:tcW w:w="7546" w:type="dxa"/>
            <w:vAlign w:val="center"/>
          </w:tcPr>
          <w:p w14:paraId="70712B05" w14:textId="77777777" w:rsidR="007E2EDF" w:rsidRPr="00AF3646" w:rsidRDefault="007E2EDF" w:rsidP="0087441C">
            <w:pPr>
              <w:widowControl w:val="0"/>
              <w:suppressAutoHyphens w:val="0"/>
              <w:spacing w:after="0" w:line="336" w:lineRule="auto"/>
              <w:ind w:left="44" w:right="-113" w:hanging="44"/>
              <w:rPr>
                <w:rFonts w:ascii="Times New Roman" w:hAnsi="Times New Roman" w:cs="Times New Roman"/>
                <w:sz w:val="28"/>
                <w:szCs w:val="28"/>
                <w:lang w:val="uk-UA"/>
              </w:rPr>
            </w:pPr>
            <w:r w:rsidRPr="00AF3646">
              <w:rPr>
                <w:rFonts w:ascii="Times New Roman" w:hAnsi="Times New Roman" w:cs="Times New Roman"/>
                <w:sz w:val="28"/>
                <w:szCs w:val="28"/>
                <w:lang w:val="uk-UA"/>
              </w:rPr>
              <w:t>Покращення забезпеченості пільговими та безоплатними меди</w:t>
            </w:r>
            <w:r>
              <w:rPr>
                <w:rFonts w:ascii="Times New Roman" w:hAnsi="Times New Roman" w:cs="Times New Roman"/>
                <w:sz w:val="28"/>
                <w:szCs w:val="28"/>
                <w:lang w:val="uk-UA"/>
              </w:rPr>
              <w:t>ко-генетичними</w:t>
            </w:r>
            <w:r w:rsidRPr="00AF364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обстеженнями, </w:t>
            </w:r>
            <w:r w:rsidRPr="00AF3646">
              <w:rPr>
                <w:rFonts w:ascii="Times New Roman" w:hAnsi="Times New Roman" w:cs="Times New Roman"/>
                <w:sz w:val="28"/>
                <w:szCs w:val="28"/>
                <w:lang w:val="uk-UA"/>
              </w:rPr>
              <w:t>медичними препаратами та вітамінними комплексами</w:t>
            </w:r>
          </w:p>
        </w:tc>
        <w:tc>
          <w:tcPr>
            <w:tcW w:w="900" w:type="dxa"/>
            <w:vAlign w:val="center"/>
          </w:tcPr>
          <w:p w14:paraId="4B09EF88" w14:textId="77777777" w:rsidR="009307B5" w:rsidRDefault="009307B5" w:rsidP="0087441C">
            <w:pPr>
              <w:widowControl w:val="0"/>
              <w:suppressAutoHyphens w:val="0"/>
              <w:spacing w:after="0" w:line="336" w:lineRule="auto"/>
              <w:ind w:left="-113" w:right="-113"/>
              <w:jc w:val="center"/>
              <w:rPr>
                <w:rFonts w:ascii="Times New Roman" w:hAnsi="Times New Roman" w:cs="Times New Roman"/>
                <w:sz w:val="28"/>
                <w:szCs w:val="28"/>
                <w:lang w:val="uk-UA"/>
              </w:rPr>
            </w:pPr>
          </w:p>
          <w:p w14:paraId="74FC8623" w14:textId="77777777" w:rsidR="009307B5" w:rsidRDefault="009307B5" w:rsidP="0087441C">
            <w:pPr>
              <w:widowControl w:val="0"/>
              <w:suppressAutoHyphens w:val="0"/>
              <w:spacing w:after="0" w:line="336" w:lineRule="auto"/>
              <w:ind w:left="-113" w:right="-113"/>
              <w:jc w:val="center"/>
              <w:rPr>
                <w:rFonts w:ascii="Times New Roman" w:hAnsi="Times New Roman" w:cs="Times New Roman"/>
                <w:sz w:val="28"/>
                <w:szCs w:val="28"/>
                <w:lang w:val="uk-UA"/>
              </w:rPr>
            </w:pPr>
          </w:p>
          <w:p w14:paraId="408C43F8" w14:textId="57370660" w:rsidR="007E2EDF" w:rsidRPr="00AF3646" w:rsidRDefault="007E2EDF" w:rsidP="0087441C">
            <w:pPr>
              <w:widowControl w:val="0"/>
              <w:suppressAutoHyphens w:val="0"/>
              <w:spacing w:after="0" w:line="336"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174</w:t>
            </w:r>
          </w:p>
        </w:tc>
        <w:tc>
          <w:tcPr>
            <w:tcW w:w="900" w:type="dxa"/>
            <w:vAlign w:val="center"/>
          </w:tcPr>
          <w:p w14:paraId="6501D58A" w14:textId="77777777" w:rsidR="009307B5" w:rsidRDefault="009307B5" w:rsidP="0087441C">
            <w:pPr>
              <w:widowControl w:val="0"/>
              <w:suppressAutoHyphens w:val="0"/>
              <w:spacing w:after="0" w:line="336" w:lineRule="auto"/>
              <w:jc w:val="center"/>
              <w:rPr>
                <w:rFonts w:ascii="Times New Roman" w:hAnsi="Times New Roman" w:cs="Times New Roman"/>
                <w:sz w:val="28"/>
                <w:szCs w:val="28"/>
              </w:rPr>
            </w:pPr>
          </w:p>
          <w:p w14:paraId="05AAF828" w14:textId="77777777" w:rsidR="009307B5" w:rsidRDefault="009307B5" w:rsidP="0087441C">
            <w:pPr>
              <w:widowControl w:val="0"/>
              <w:suppressAutoHyphens w:val="0"/>
              <w:spacing w:after="0" w:line="336" w:lineRule="auto"/>
              <w:jc w:val="center"/>
              <w:rPr>
                <w:rFonts w:ascii="Times New Roman" w:hAnsi="Times New Roman" w:cs="Times New Roman"/>
                <w:sz w:val="28"/>
                <w:szCs w:val="28"/>
              </w:rPr>
            </w:pPr>
          </w:p>
          <w:p w14:paraId="60186353" w14:textId="1269F364" w:rsidR="007E2EDF" w:rsidRPr="00AF3646" w:rsidRDefault="007E2EDF" w:rsidP="0087441C">
            <w:pPr>
              <w:widowControl w:val="0"/>
              <w:suppressAutoHyphens w:val="0"/>
              <w:spacing w:after="0" w:line="336" w:lineRule="auto"/>
              <w:jc w:val="center"/>
              <w:rPr>
                <w:rFonts w:ascii="Times New Roman" w:hAnsi="Times New Roman" w:cs="Times New Roman"/>
                <w:sz w:val="28"/>
                <w:szCs w:val="28"/>
              </w:rPr>
            </w:pPr>
            <w:r w:rsidRPr="00AF3646">
              <w:rPr>
                <w:rFonts w:ascii="Times New Roman" w:hAnsi="Times New Roman" w:cs="Times New Roman"/>
                <w:sz w:val="28"/>
                <w:szCs w:val="28"/>
              </w:rPr>
              <w:t>87,00</w:t>
            </w:r>
          </w:p>
        </w:tc>
      </w:tr>
      <w:tr w:rsidR="007E2EDF" w:rsidRPr="00AF3646" w14:paraId="60DEEDC9" w14:textId="77777777" w:rsidTr="0087441C">
        <w:tc>
          <w:tcPr>
            <w:tcW w:w="7546" w:type="dxa"/>
            <w:vAlign w:val="center"/>
          </w:tcPr>
          <w:p w14:paraId="0075BDB9" w14:textId="77777777" w:rsidR="009307B5" w:rsidRDefault="007E2EDF" w:rsidP="007E2EDF">
            <w:pPr>
              <w:widowControl w:val="0"/>
              <w:suppressAutoHyphens w:val="0"/>
              <w:spacing w:after="0" w:line="336" w:lineRule="auto"/>
              <w:ind w:left="44" w:right="-113" w:hanging="44"/>
              <w:rPr>
                <w:rFonts w:ascii="Times New Roman" w:hAnsi="Times New Roman" w:cs="Times New Roman"/>
                <w:sz w:val="28"/>
                <w:szCs w:val="28"/>
                <w:lang w:val="uk-UA"/>
              </w:rPr>
            </w:pPr>
            <w:r w:rsidRPr="007E2EDF">
              <w:rPr>
                <w:rFonts w:ascii="Times New Roman" w:hAnsi="Times New Roman" w:cs="Times New Roman"/>
                <w:sz w:val="28"/>
                <w:szCs w:val="28"/>
                <w:lang w:val="uk-UA"/>
              </w:rPr>
              <w:t xml:space="preserve">Покращення матеріально-технічної бази </w:t>
            </w:r>
          </w:p>
          <w:p w14:paraId="0635B949" w14:textId="36DABC47" w:rsidR="007E2EDF" w:rsidRPr="007E2EDF" w:rsidRDefault="007E2EDF" w:rsidP="007E2EDF">
            <w:pPr>
              <w:widowControl w:val="0"/>
              <w:suppressAutoHyphens w:val="0"/>
              <w:spacing w:after="0" w:line="336" w:lineRule="auto"/>
              <w:ind w:left="44" w:right="-113" w:hanging="44"/>
              <w:rPr>
                <w:rFonts w:ascii="Times New Roman" w:hAnsi="Times New Roman" w:cs="Times New Roman"/>
                <w:sz w:val="28"/>
                <w:szCs w:val="28"/>
                <w:lang w:val="uk-UA"/>
              </w:rPr>
            </w:pPr>
            <w:r w:rsidRPr="007E2EDF">
              <w:rPr>
                <w:rFonts w:ascii="Times New Roman" w:hAnsi="Times New Roman" w:cs="Times New Roman"/>
                <w:sz w:val="28"/>
                <w:szCs w:val="28"/>
                <w:lang w:val="uk-UA"/>
              </w:rPr>
              <w:t>медико-генетичних закладів</w:t>
            </w:r>
          </w:p>
        </w:tc>
        <w:tc>
          <w:tcPr>
            <w:tcW w:w="900" w:type="dxa"/>
            <w:vAlign w:val="center"/>
          </w:tcPr>
          <w:p w14:paraId="444EB274" w14:textId="77777777" w:rsidR="009307B5" w:rsidRDefault="009307B5" w:rsidP="0087441C">
            <w:pPr>
              <w:widowControl w:val="0"/>
              <w:suppressAutoHyphens w:val="0"/>
              <w:spacing w:after="0" w:line="336" w:lineRule="auto"/>
              <w:ind w:left="-113" w:right="-113"/>
              <w:jc w:val="center"/>
              <w:rPr>
                <w:rFonts w:ascii="Times New Roman" w:hAnsi="Times New Roman" w:cs="Times New Roman"/>
                <w:sz w:val="28"/>
                <w:szCs w:val="28"/>
                <w:lang w:val="uk-UA"/>
              </w:rPr>
            </w:pPr>
          </w:p>
          <w:p w14:paraId="5611D0FA" w14:textId="3FFC1216" w:rsidR="007E2EDF" w:rsidRPr="00AF3646" w:rsidRDefault="007E2EDF" w:rsidP="0087441C">
            <w:pPr>
              <w:widowControl w:val="0"/>
              <w:suppressAutoHyphens w:val="0"/>
              <w:spacing w:after="0" w:line="336"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173</w:t>
            </w:r>
          </w:p>
        </w:tc>
        <w:tc>
          <w:tcPr>
            <w:tcW w:w="900" w:type="dxa"/>
            <w:vAlign w:val="center"/>
          </w:tcPr>
          <w:p w14:paraId="7DB0227F" w14:textId="77777777" w:rsidR="009307B5" w:rsidRDefault="009307B5" w:rsidP="0087441C">
            <w:pPr>
              <w:widowControl w:val="0"/>
              <w:suppressAutoHyphens w:val="0"/>
              <w:spacing w:after="0" w:line="336" w:lineRule="auto"/>
              <w:jc w:val="center"/>
              <w:rPr>
                <w:rFonts w:ascii="Times New Roman" w:hAnsi="Times New Roman" w:cs="Times New Roman"/>
                <w:sz w:val="28"/>
                <w:szCs w:val="28"/>
              </w:rPr>
            </w:pPr>
          </w:p>
          <w:p w14:paraId="048AEE26" w14:textId="1A20F6FE" w:rsidR="007E2EDF" w:rsidRPr="00AF3646" w:rsidRDefault="007E2EDF" w:rsidP="0087441C">
            <w:pPr>
              <w:widowControl w:val="0"/>
              <w:suppressAutoHyphens w:val="0"/>
              <w:spacing w:after="0" w:line="336" w:lineRule="auto"/>
              <w:jc w:val="center"/>
              <w:rPr>
                <w:rFonts w:ascii="Times New Roman" w:hAnsi="Times New Roman" w:cs="Times New Roman"/>
                <w:sz w:val="28"/>
                <w:szCs w:val="28"/>
              </w:rPr>
            </w:pPr>
            <w:r w:rsidRPr="00AF3646">
              <w:rPr>
                <w:rFonts w:ascii="Times New Roman" w:hAnsi="Times New Roman" w:cs="Times New Roman"/>
                <w:sz w:val="28"/>
                <w:szCs w:val="28"/>
              </w:rPr>
              <w:t>86,50</w:t>
            </w:r>
          </w:p>
        </w:tc>
      </w:tr>
      <w:tr w:rsidR="007E2EDF" w:rsidRPr="00AF3646" w14:paraId="12AF18A0" w14:textId="77777777" w:rsidTr="0087441C">
        <w:tc>
          <w:tcPr>
            <w:tcW w:w="7546" w:type="dxa"/>
            <w:vAlign w:val="center"/>
          </w:tcPr>
          <w:p w14:paraId="63552AE2" w14:textId="77777777" w:rsidR="007E2EDF" w:rsidRPr="00AF3646" w:rsidRDefault="007E2EDF" w:rsidP="007E2EDF">
            <w:pPr>
              <w:widowControl w:val="0"/>
              <w:suppressAutoHyphens w:val="0"/>
              <w:spacing w:after="0" w:line="336" w:lineRule="auto"/>
              <w:ind w:left="44" w:right="-113" w:hanging="44"/>
              <w:rPr>
                <w:rFonts w:ascii="Times New Roman" w:hAnsi="Times New Roman" w:cs="Times New Roman"/>
                <w:sz w:val="28"/>
                <w:szCs w:val="28"/>
                <w:lang w:val="uk-UA"/>
              </w:rPr>
            </w:pPr>
            <w:r w:rsidRPr="00AF3646">
              <w:rPr>
                <w:rFonts w:ascii="Times New Roman" w:hAnsi="Times New Roman" w:cs="Times New Roman"/>
                <w:sz w:val="28"/>
                <w:szCs w:val="28"/>
                <w:lang w:val="uk-UA"/>
              </w:rPr>
              <w:t>Достатній об’єм фінансування</w:t>
            </w:r>
          </w:p>
        </w:tc>
        <w:tc>
          <w:tcPr>
            <w:tcW w:w="900" w:type="dxa"/>
            <w:vAlign w:val="center"/>
          </w:tcPr>
          <w:p w14:paraId="555B0B66" w14:textId="77777777" w:rsidR="007E2EDF" w:rsidRPr="00AF3646" w:rsidRDefault="007E2EDF" w:rsidP="0087441C">
            <w:pPr>
              <w:widowControl w:val="0"/>
              <w:suppressAutoHyphens w:val="0"/>
              <w:spacing w:after="0" w:line="336" w:lineRule="auto"/>
              <w:ind w:left="-113" w:right="-113"/>
              <w:jc w:val="center"/>
              <w:rPr>
                <w:rFonts w:ascii="Times New Roman" w:hAnsi="Times New Roman" w:cs="Times New Roman"/>
                <w:sz w:val="28"/>
                <w:szCs w:val="28"/>
                <w:lang w:val="uk-UA"/>
              </w:rPr>
            </w:pPr>
            <w:r w:rsidRPr="00AF3646">
              <w:rPr>
                <w:rFonts w:ascii="Times New Roman" w:hAnsi="Times New Roman" w:cs="Times New Roman"/>
                <w:sz w:val="28"/>
                <w:szCs w:val="28"/>
                <w:lang w:val="uk-UA"/>
              </w:rPr>
              <w:t>1</w:t>
            </w:r>
            <w:r>
              <w:rPr>
                <w:rFonts w:ascii="Times New Roman" w:hAnsi="Times New Roman" w:cs="Times New Roman"/>
                <w:sz w:val="28"/>
                <w:szCs w:val="28"/>
                <w:lang w:val="uk-UA"/>
              </w:rPr>
              <w:t>68</w:t>
            </w:r>
          </w:p>
        </w:tc>
        <w:tc>
          <w:tcPr>
            <w:tcW w:w="900" w:type="dxa"/>
            <w:vAlign w:val="center"/>
          </w:tcPr>
          <w:p w14:paraId="20D12618" w14:textId="77777777" w:rsidR="007E2EDF" w:rsidRPr="00AF3646" w:rsidRDefault="007E2EDF" w:rsidP="0087441C">
            <w:pPr>
              <w:widowControl w:val="0"/>
              <w:suppressAutoHyphens w:val="0"/>
              <w:spacing w:after="0" w:line="336" w:lineRule="auto"/>
              <w:jc w:val="center"/>
              <w:rPr>
                <w:rFonts w:ascii="Times New Roman" w:hAnsi="Times New Roman" w:cs="Times New Roman"/>
                <w:sz w:val="28"/>
                <w:szCs w:val="28"/>
              </w:rPr>
            </w:pPr>
            <w:r w:rsidRPr="00AF3646">
              <w:rPr>
                <w:rFonts w:ascii="Times New Roman" w:hAnsi="Times New Roman" w:cs="Times New Roman"/>
                <w:sz w:val="28"/>
                <w:szCs w:val="28"/>
              </w:rPr>
              <w:t>84,00</w:t>
            </w:r>
          </w:p>
        </w:tc>
      </w:tr>
      <w:tr w:rsidR="007E2EDF" w:rsidRPr="00AF3646" w14:paraId="58E124C5" w14:textId="77777777" w:rsidTr="0087441C">
        <w:tc>
          <w:tcPr>
            <w:tcW w:w="7546" w:type="dxa"/>
            <w:vAlign w:val="center"/>
          </w:tcPr>
          <w:p w14:paraId="6250648D" w14:textId="77777777" w:rsidR="007E2EDF" w:rsidRPr="00AF3646" w:rsidRDefault="007E2EDF" w:rsidP="007E2EDF">
            <w:pPr>
              <w:widowControl w:val="0"/>
              <w:suppressAutoHyphens w:val="0"/>
              <w:spacing w:after="0" w:line="336" w:lineRule="auto"/>
              <w:ind w:left="44" w:right="-113" w:hanging="44"/>
              <w:rPr>
                <w:rFonts w:ascii="Times New Roman" w:hAnsi="Times New Roman" w:cs="Times New Roman"/>
                <w:sz w:val="28"/>
                <w:szCs w:val="28"/>
                <w:lang w:val="uk-UA"/>
              </w:rPr>
            </w:pPr>
            <w:r w:rsidRPr="00AF3646">
              <w:rPr>
                <w:rFonts w:ascii="Times New Roman" w:hAnsi="Times New Roman" w:cs="Times New Roman"/>
                <w:sz w:val="28"/>
                <w:szCs w:val="28"/>
                <w:lang w:val="uk-UA"/>
              </w:rPr>
              <w:t>Пільгове санаторно-курортне обслуговування вагітних</w:t>
            </w:r>
          </w:p>
        </w:tc>
        <w:tc>
          <w:tcPr>
            <w:tcW w:w="900" w:type="dxa"/>
            <w:vAlign w:val="center"/>
          </w:tcPr>
          <w:p w14:paraId="412E586E" w14:textId="77777777" w:rsidR="007E2EDF" w:rsidRPr="00AF3646" w:rsidRDefault="007E2EDF" w:rsidP="0087441C">
            <w:pPr>
              <w:widowControl w:val="0"/>
              <w:suppressAutoHyphens w:val="0"/>
              <w:spacing w:after="0" w:line="336"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168</w:t>
            </w:r>
          </w:p>
        </w:tc>
        <w:tc>
          <w:tcPr>
            <w:tcW w:w="900" w:type="dxa"/>
            <w:vAlign w:val="center"/>
          </w:tcPr>
          <w:p w14:paraId="2A033A52" w14:textId="77777777" w:rsidR="007E2EDF" w:rsidRPr="00AF3646" w:rsidRDefault="007E2EDF" w:rsidP="0087441C">
            <w:pPr>
              <w:widowControl w:val="0"/>
              <w:suppressAutoHyphens w:val="0"/>
              <w:spacing w:after="0" w:line="336" w:lineRule="auto"/>
              <w:jc w:val="center"/>
              <w:rPr>
                <w:rFonts w:ascii="Times New Roman" w:hAnsi="Times New Roman" w:cs="Times New Roman"/>
                <w:sz w:val="28"/>
                <w:szCs w:val="28"/>
              </w:rPr>
            </w:pPr>
            <w:r w:rsidRPr="00AF3646">
              <w:rPr>
                <w:rFonts w:ascii="Times New Roman" w:hAnsi="Times New Roman" w:cs="Times New Roman"/>
                <w:sz w:val="28"/>
                <w:szCs w:val="28"/>
              </w:rPr>
              <w:t>84,00</w:t>
            </w:r>
          </w:p>
        </w:tc>
      </w:tr>
      <w:tr w:rsidR="007E2EDF" w:rsidRPr="00AF3646" w14:paraId="1607941E" w14:textId="77777777" w:rsidTr="0087441C">
        <w:tc>
          <w:tcPr>
            <w:tcW w:w="7546" w:type="dxa"/>
            <w:vAlign w:val="center"/>
          </w:tcPr>
          <w:p w14:paraId="504C7042" w14:textId="77777777" w:rsidR="007E2EDF" w:rsidRPr="00AF3646" w:rsidRDefault="007E2EDF" w:rsidP="007E2EDF">
            <w:pPr>
              <w:widowControl w:val="0"/>
              <w:suppressAutoHyphens w:val="0"/>
              <w:spacing w:after="0" w:line="336" w:lineRule="auto"/>
              <w:ind w:left="44" w:right="-113" w:hanging="44"/>
              <w:rPr>
                <w:rFonts w:ascii="Times New Roman" w:hAnsi="Times New Roman" w:cs="Times New Roman"/>
                <w:sz w:val="28"/>
                <w:szCs w:val="28"/>
                <w:lang w:val="uk-UA"/>
              </w:rPr>
            </w:pPr>
            <w:r w:rsidRPr="00AF3646">
              <w:rPr>
                <w:rFonts w:ascii="Times New Roman" w:hAnsi="Times New Roman" w:cs="Times New Roman"/>
                <w:sz w:val="28"/>
                <w:szCs w:val="28"/>
                <w:lang w:val="uk-UA"/>
              </w:rPr>
              <w:t>Психологічне консультування перед плануванням вагітності</w:t>
            </w:r>
          </w:p>
        </w:tc>
        <w:tc>
          <w:tcPr>
            <w:tcW w:w="900" w:type="dxa"/>
            <w:vAlign w:val="center"/>
          </w:tcPr>
          <w:p w14:paraId="1F7B73E3" w14:textId="77777777" w:rsidR="007E2EDF" w:rsidRPr="00AF3646" w:rsidRDefault="007E2EDF" w:rsidP="0087441C">
            <w:pPr>
              <w:widowControl w:val="0"/>
              <w:suppressAutoHyphens w:val="0"/>
              <w:spacing w:after="0" w:line="336"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159</w:t>
            </w:r>
          </w:p>
        </w:tc>
        <w:tc>
          <w:tcPr>
            <w:tcW w:w="900" w:type="dxa"/>
            <w:vAlign w:val="center"/>
          </w:tcPr>
          <w:p w14:paraId="5E19921F" w14:textId="77777777" w:rsidR="007E2EDF" w:rsidRPr="00AF3646" w:rsidRDefault="007E2EDF" w:rsidP="0087441C">
            <w:pPr>
              <w:widowControl w:val="0"/>
              <w:suppressAutoHyphens w:val="0"/>
              <w:spacing w:after="0" w:line="336" w:lineRule="auto"/>
              <w:jc w:val="center"/>
              <w:rPr>
                <w:rFonts w:ascii="Times New Roman" w:hAnsi="Times New Roman" w:cs="Times New Roman"/>
                <w:sz w:val="28"/>
                <w:szCs w:val="28"/>
              </w:rPr>
            </w:pPr>
            <w:r w:rsidRPr="00AF3646">
              <w:rPr>
                <w:rFonts w:ascii="Times New Roman" w:hAnsi="Times New Roman" w:cs="Times New Roman"/>
                <w:sz w:val="28"/>
                <w:szCs w:val="28"/>
              </w:rPr>
              <w:t>79,50</w:t>
            </w:r>
          </w:p>
        </w:tc>
      </w:tr>
      <w:tr w:rsidR="007E2EDF" w:rsidRPr="00AF3646" w14:paraId="13405E2B" w14:textId="77777777" w:rsidTr="0087441C">
        <w:tc>
          <w:tcPr>
            <w:tcW w:w="7546" w:type="dxa"/>
            <w:vAlign w:val="center"/>
          </w:tcPr>
          <w:p w14:paraId="3BCA091B" w14:textId="77777777" w:rsidR="007E2EDF" w:rsidRPr="00AF3646" w:rsidRDefault="007E2EDF" w:rsidP="007E2EDF">
            <w:pPr>
              <w:widowControl w:val="0"/>
              <w:suppressAutoHyphens w:val="0"/>
              <w:spacing w:after="0" w:line="336" w:lineRule="auto"/>
              <w:ind w:left="44" w:right="-113" w:hanging="44"/>
              <w:rPr>
                <w:rFonts w:ascii="Times New Roman" w:hAnsi="Times New Roman" w:cs="Times New Roman"/>
                <w:sz w:val="28"/>
                <w:szCs w:val="28"/>
                <w:lang w:val="uk-UA"/>
              </w:rPr>
            </w:pPr>
            <w:r w:rsidRPr="00AF3646">
              <w:rPr>
                <w:rFonts w:ascii="Times New Roman" w:hAnsi="Times New Roman" w:cs="Times New Roman"/>
                <w:sz w:val="28"/>
                <w:szCs w:val="28"/>
                <w:lang w:val="uk-UA"/>
              </w:rPr>
              <w:t>Створення спеціалізованих медико-генетичних закладів</w:t>
            </w:r>
          </w:p>
        </w:tc>
        <w:tc>
          <w:tcPr>
            <w:tcW w:w="900" w:type="dxa"/>
            <w:vAlign w:val="center"/>
          </w:tcPr>
          <w:p w14:paraId="50CC3237" w14:textId="77777777" w:rsidR="007E2EDF" w:rsidRPr="00AF3646" w:rsidRDefault="007E2EDF" w:rsidP="0087441C">
            <w:pPr>
              <w:widowControl w:val="0"/>
              <w:suppressAutoHyphens w:val="0"/>
              <w:spacing w:after="0" w:line="336"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156</w:t>
            </w:r>
          </w:p>
        </w:tc>
        <w:tc>
          <w:tcPr>
            <w:tcW w:w="900" w:type="dxa"/>
            <w:vAlign w:val="center"/>
          </w:tcPr>
          <w:p w14:paraId="44AF46EA" w14:textId="77777777" w:rsidR="007E2EDF" w:rsidRPr="00AF3646" w:rsidRDefault="007E2EDF" w:rsidP="0087441C">
            <w:pPr>
              <w:widowControl w:val="0"/>
              <w:suppressAutoHyphens w:val="0"/>
              <w:spacing w:after="0" w:line="336" w:lineRule="auto"/>
              <w:jc w:val="center"/>
              <w:rPr>
                <w:rFonts w:ascii="Times New Roman" w:hAnsi="Times New Roman" w:cs="Times New Roman"/>
                <w:sz w:val="28"/>
                <w:szCs w:val="28"/>
              </w:rPr>
            </w:pPr>
            <w:r w:rsidRPr="00AF3646">
              <w:rPr>
                <w:rFonts w:ascii="Times New Roman" w:hAnsi="Times New Roman" w:cs="Times New Roman"/>
                <w:sz w:val="28"/>
                <w:szCs w:val="28"/>
              </w:rPr>
              <w:t>78,00</w:t>
            </w:r>
          </w:p>
        </w:tc>
      </w:tr>
      <w:tr w:rsidR="007E2EDF" w:rsidRPr="00AF3646" w14:paraId="71D7E20E" w14:textId="77777777" w:rsidTr="0087441C">
        <w:tc>
          <w:tcPr>
            <w:tcW w:w="7546" w:type="dxa"/>
            <w:vAlign w:val="center"/>
          </w:tcPr>
          <w:p w14:paraId="27696553" w14:textId="77777777" w:rsidR="007E2EDF" w:rsidRPr="00AF3646" w:rsidRDefault="007E2EDF" w:rsidP="007E2EDF">
            <w:pPr>
              <w:widowControl w:val="0"/>
              <w:suppressAutoHyphens w:val="0"/>
              <w:spacing w:after="0" w:line="336" w:lineRule="auto"/>
              <w:ind w:left="44" w:right="-113" w:hanging="44"/>
              <w:rPr>
                <w:rFonts w:ascii="Times New Roman" w:hAnsi="Times New Roman" w:cs="Times New Roman"/>
                <w:sz w:val="28"/>
                <w:szCs w:val="28"/>
                <w:lang w:val="uk-UA"/>
              </w:rPr>
            </w:pPr>
            <w:r w:rsidRPr="00AF3646">
              <w:rPr>
                <w:rFonts w:ascii="Times New Roman" w:hAnsi="Times New Roman" w:cs="Times New Roman"/>
                <w:sz w:val="28"/>
                <w:szCs w:val="28"/>
                <w:lang w:val="uk-UA"/>
              </w:rPr>
              <w:t>Покращення ПКП</w:t>
            </w:r>
          </w:p>
        </w:tc>
        <w:tc>
          <w:tcPr>
            <w:tcW w:w="900" w:type="dxa"/>
            <w:vAlign w:val="center"/>
          </w:tcPr>
          <w:p w14:paraId="1160E27E" w14:textId="77777777" w:rsidR="007E2EDF" w:rsidRPr="00AF3646" w:rsidRDefault="007E2EDF" w:rsidP="0087441C">
            <w:pPr>
              <w:widowControl w:val="0"/>
              <w:suppressAutoHyphens w:val="0"/>
              <w:spacing w:after="0" w:line="336"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147</w:t>
            </w:r>
          </w:p>
        </w:tc>
        <w:tc>
          <w:tcPr>
            <w:tcW w:w="900" w:type="dxa"/>
            <w:vAlign w:val="center"/>
          </w:tcPr>
          <w:p w14:paraId="4CDDBE3C" w14:textId="77777777" w:rsidR="007E2EDF" w:rsidRPr="00AF3646" w:rsidRDefault="007E2EDF" w:rsidP="0087441C">
            <w:pPr>
              <w:widowControl w:val="0"/>
              <w:suppressAutoHyphens w:val="0"/>
              <w:spacing w:after="0" w:line="336" w:lineRule="auto"/>
              <w:jc w:val="center"/>
              <w:rPr>
                <w:rFonts w:ascii="Times New Roman" w:hAnsi="Times New Roman" w:cs="Times New Roman"/>
                <w:sz w:val="28"/>
                <w:szCs w:val="28"/>
              </w:rPr>
            </w:pPr>
            <w:r w:rsidRPr="00AF3646">
              <w:rPr>
                <w:rFonts w:ascii="Times New Roman" w:hAnsi="Times New Roman" w:cs="Times New Roman"/>
                <w:sz w:val="28"/>
                <w:szCs w:val="28"/>
              </w:rPr>
              <w:t>73,50</w:t>
            </w:r>
          </w:p>
        </w:tc>
      </w:tr>
      <w:tr w:rsidR="007E2EDF" w:rsidRPr="00AF3646" w14:paraId="2EF4F96E" w14:textId="77777777" w:rsidTr="0087441C">
        <w:tc>
          <w:tcPr>
            <w:tcW w:w="7546" w:type="dxa"/>
            <w:vAlign w:val="center"/>
          </w:tcPr>
          <w:p w14:paraId="02082043" w14:textId="77777777" w:rsidR="007E2EDF" w:rsidRPr="00AF3646" w:rsidRDefault="007E2EDF" w:rsidP="007E2EDF">
            <w:pPr>
              <w:widowControl w:val="0"/>
              <w:suppressAutoHyphens w:val="0"/>
              <w:spacing w:after="0" w:line="336" w:lineRule="auto"/>
              <w:ind w:left="44" w:right="-113" w:hanging="44"/>
              <w:rPr>
                <w:rFonts w:ascii="Times New Roman" w:hAnsi="Times New Roman" w:cs="Times New Roman"/>
                <w:sz w:val="28"/>
                <w:szCs w:val="28"/>
                <w:lang w:val="uk-UA"/>
              </w:rPr>
            </w:pPr>
            <w:r w:rsidRPr="00AF3646">
              <w:rPr>
                <w:rFonts w:ascii="Times New Roman" w:hAnsi="Times New Roman" w:cs="Times New Roman"/>
                <w:sz w:val="28"/>
                <w:szCs w:val="28"/>
                <w:lang w:val="uk-UA"/>
              </w:rPr>
              <w:t>Поліпшення медико-генетичного обслуговування</w:t>
            </w:r>
          </w:p>
        </w:tc>
        <w:tc>
          <w:tcPr>
            <w:tcW w:w="900" w:type="dxa"/>
            <w:vAlign w:val="center"/>
          </w:tcPr>
          <w:p w14:paraId="0CCA507B" w14:textId="77777777" w:rsidR="007E2EDF" w:rsidRPr="00AF3646" w:rsidRDefault="007E2EDF" w:rsidP="0087441C">
            <w:pPr>
              <w:widowControl w:val="0"/>
              <w:suppressAutoHyphens w:val="0"/>
              <w:spacing w:after="0" w:line="336"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143</w:t>
            </w:r>
          </w:p>
        </w:tc>
        <w:tc>
          <w:tcPr>
            <w:tcW w:w="900" w:type="dxa"/>
            <w:vAlign w:val="center"/>
          </w:tcPr>
          <w:p w14:paraId="487E439F" w14:textId="77777777" w:rsidR="007E2EDF" w:rsidRPr="00AF3646" w:rsidRDefault="007E2EDF" w:rsidP="0087441C">
            <w:pPr>
              <w:widowControl w:val="0"/>
              <w:suppressAutoHyphens w:val="0"/>
              <w:spacing w:after="0" w:line="336" w:lineRule="auto"/>
              <w:jc w:val="center"/>
              <w:rPr>
                <w:rFonts w:ascii="Times New Roman" w:hAnsi="Times New Roman" w:cs="Times New Roman"/>
                <w:sz w:val="28"/>
                <w:szCs w:val="28"/>
              </w:rPr>
            </w:pPr>
            <w:r w:rsidRPr="00AF3646">
              <w:rPr>
                <w:rFonts w:ascii="Times New Roman" w:hAnsi="Times New Roman" w:cs="Times New Roman"/>
                <w:sz w:val="28"/>
                <w:szCs w:val="28"/>
              </w:rPr>
              <w:t>71,50</w:t>
            </w:r>
          </w:p>
        </w:tc>
      </w:tr>
      <w:tr w:rsidR="007E2EDF" w:rsidRPr="00AF3646" w14:paraId="2DC8F373" w14:textId="77777777" w:rsidTr="0087441C">
        <w:tc>
          <w:tcPr>
            <w:tcW w:w="7546" w:type="dxa"/>
            <w:vAlign w:val="center"/>
          </w:tcPr>
          <w:p w14:paraId="0711B0E1" w14:textId="77777777" w:rsidR="007E2EDF" w:rsidRPr="00AF3646" w:rsidRDefault="007E2EDF" w:rsidP="007E2EDF">
            <w:pPr>
              <w:widowControl w:val="0"/>
              <w:suppressAutoHyphens w:val="0"/>
              <w:spacing w:after="0" w:line="336" w:lineRule="auto"/>
              <w:ind w:left="44" w:right="-113" w:hanging="44"/>
              <w:rPr>
                <w:rFonts w:ascii="Times New Roman" w:hAnsi="Times New Roman" w:cs="Times New Roman"/>
                <w:sz w:val="28"/>
                <w:szCs w:val="28"/>
                <w:lang w:val="uk-UA"/>
              </w:rPr>
            </w:pPr>
            <w:r w:rsidRPr="00AF3646">
              <w:rPr>
                <w:rFonts w:ascii="Times New Roman" w:hAnsi="Times New Roman" w:cs="Times New Roman"/>
                <w:sz w:val="28"/>
                <w:szCs w:val="28"/>
                <w:lang w:val="uk-UA"/>
              </w:rPr>
              <w:t>Підвищення ролі третинної медико-санітарної допомоги</w:t>
            </w:r>
          </w:p>
        </w:tc>
        <w:tc>
          <w:tcPr>
            <w:tcW w:w="900" w:type="dxa"/>
            <w:vAlign w:val="center"/>
          </w:tcPr>
          <w:p w14:paraId="4CBB58E4" w14:textId="77777777" w:rsidR="007E2EDF" w:rsidRPr="00AF3646" w:rsidRDefault="007E2EDF" w:rsidP="0087441C">
            <w:pPr>
              <w:widowControl w:val="0"/>
              <w:suppressAutoHyphens w:val="0"/>
              <w:spacing w:after="0" w:line="336"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136</w:t>
            </w:r>
          </w:p>
        </w:tc>
        <w:tc>
          <w:tcPr>
            <w:tcW w:w="900" w:type="dxa"/>
            <w:vAlign w:val="center"/>
          </w:tcPr>
          <w:p w14:paraId="4A4E02A9" w14:textId="77777777" w:rsidR="007E2EDF" w:rsidRPr="00AF3646" w:rsidRDefault="007E2EDF" w:rsidP="0087441C">
            <w:pPr>
              <w:widowControl w:val="0"/>
              <w:suppressAutoHyphens w:val="0"/>
              <w:spacing w:after="0" w:line="336" w:lineRule="auto"/>
              <w:jc w:val="center"/>
              <w:rPr>
                <w:rFonts w:ascii="Times New Roman" w:hAnsi="Times New Roman" w:cs="Times New Roman"/>
                <w:sz w:val="28"/>
                <w:szCs w:val="28"/>
              </w:rPr>
            </w:pPr>
            <w:r w:rsidRPr="00AF3646">
              <w:rPr>
                <w:rFonts w:ascii="Times New Roman" w:hAnsi="Times New Roman" w:cs="Times New Roman"/>
                <w:sz w:val="28"/>
                <w:szCs w:val="28"/>
              </w:rPr>
              <w:t>68,00</w:t>
            </w:r>
          </w:p>
        </w:tc>
      </w:tr>
      <w:tr w:rsidR="007E2EDF" w:rsidRPr="00AF3646" w14:paraId="344B5BD4" w14:textId="77777777" w:rsidTr="0087441C">
        <w:tc>
          <w:tcPr>
            <w:tcW w:w="7546" w:type="dxa"/>
            <w:vAlign w:val="center"/>
          </w:tcPr>
          <w:p w14:paraId="11304564" w14:textId="77777777" w:rsidR="007E2EDF" w:rsidRPr="00AF3646" w:rsidRDefault="007E2EDF" w:rsidP="007E2EDF">
            <w:pPr>
              <w:widowControl w:val="0"/>
              <w:suppressAutoHyphens w:val="0"/>
              <w:spacing w:after="0" w:line="336" w:lineRule="auto"/>
              <w:ind w:left="44" w:right="-113" w:hanging="44"/>
              <w:rPr>
                <w:rFonts w:ascii="Times New Roman" w:hAnsi="Times New Roman" w:cs="Times New Roman"/>
                <w:sz w:val="28"/>
                <w:szCs w:val="28"/>
                <w:lang w:val="uk-UA"/>
              </w:rPr>
            </w:pPr>
            <w:r w:rsidRPr="00AF3646">
              <w:rPr>
                <w:rFonts w:ascii="Times New Roman" w:hAnsi="Times New Roman" w:cs="Times New Roman"/>
                <w:sz w:val="28"/>
                <w:szCs w:val="28"/>
                <w:lang w:val="uk-UA"/>
              </w:rPr>
              <w:t>Підвищення ролі вторинної медико-санітарної допомоги</w:t>
            </w:r>
          </w:p>
        </w:tc>
        <w:tc>
          <w:tcPr>
            <w:tcW w:w="900" w:type="dxa"/>
            <w:vAlign w:val="center"/>
          </w:tcPr>
          <w:p w14:paraId="03E2D32A" w14:textId="77777777" w:rsidR="007E2EDF" w:rsidRPr="00AF3646" w:rsidRDefault="007E2EDF" w:rsidP="0087441C">
            <w:pPr>
              <w:widowControl w:val="0"/>
              <w:suppressAutoHyphens w:val="0"/>
              <w:spacing w:after="0" w:line="336"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123</w:t>
            </w:r>
          </w:p>
        </w:tc>
        <w:tc>
          <w:tcPr>
            <w:tcW w:w="900" w:type="dxa"/>
            <w:vAlign w:val="center"/>
          </w:tcPr>
          <w:p w14:paraId="2FCBB0D3" w14:textId="77777777" w:rsidR="007E2EDF" w:rsidRPr="00AF3646" w:rsidRDefault="007E2EDF" w:rsidP="0087441C">
            <w:pPr>
              <w:widowControl w:val="0"/>
              <w:suppressAutoHyphens w:val="0"/>
              <w:spacing w:after="0" w:line="336" w:lineRule="auto"/>
              <w:jc w:val="center"/>
              <w:rPr>
                <w:rFonts w:ascii="Times New Roman" w:hAnsi="Times New Roman" w:cs="Times New Roman"/>
                <w:sz w:val="28"/>
                <w:szCs w:val="28"/>
              </w:rPr>
            </w:pPr>
            <w:r w:rsidRPr="00AF3646">
              <w:rPr>
                <w:rFonts w:ascii="Times New Roman" w:hAnsi="Times New Roman" w:cs="Times New Roman"/>
                <w:sz w:val="28"/>
                <w:szCs w:val="28"/>
              </w:rPr>
              <w:t>61,50</w:t>
            </w:r>
          </w:p>
        </w:tc>
      </w:tr>
      <w:tr w:rsidR="007E2EDF" w:rsidRPr="00AF3646" w14:paraId="67812234" w14:textId="77777777" w:rsidTr="0087441C">
        <w:tc>
          <w:tcPr>
            <w:tcW w:w="7546" w:type="dxa"/>
            <w:vAlign w:val="center"/>
          </w:tcPr>
          <w:p w14:paraId="4A0EB14D" w14:textId="77777777" w:rsidR="007E2EDF" w:rsidRPr="00AF3646" w:rsidRDefault="007E2EDF" w:rsidP="0087441C">
            <w:pPr>
              <w:widowControl w:val="0"/>
              <w:suppressAutoHyphens w:val="0"/>
              <w:spacing w:after="0" w:line="336" w:lineRule="auto"/>
              <w:ind w:left="44" w:right="-113" w:hanging="44"/>
              <w:rPr>
                <w:rFonts w:ascii="Times New Roman" w:hAnsi="Times New Roman" w:cs="Times New Roman"/>
                <w:sz w:val="28"/>
                <w:szCs w:val="28"/>
                <w:lang w:val="uk-UA"/>
              </w:rPr>
            </w:pPr>
            <w:r w:rsidRPr="00AF3646">
              <w:rPr>
                <w:rFonts w:ascii="Times New Roman" w:hAnsi="Times New Roman" w:cs="Times New Roman"/>
                <w:sz w:val="28"/>
                <w:szCs w:val="28"/>
                <w:lang w:val="uk-UA"/>
              </w:rPr>
              <w:t>Відповідність організації медико-генетичної діагностики та консультування сучасним клінічним вимогам</w:t>
            </w:r>
          </w:p>
        </w:tc>
        <w:tc>
          <w:tcPr>
            <w:tcW w:w="900" w:type="dxa"/>
            <w:vAlign w:val="center"/>
          </w:tcPr>
          <w:p w14:paraId="6BEBDCA5" w14:textId="77777777" w:rsidR="009307B5" w:rsidRDefault="009307B5" w:rsidP="0087441C">
            <w:pPr>
              <w:widowControl w:val="0"/>
              <w:suppressAutoHyphens w:val="0"/>
              <w:spacing w:after="0" w:line="336" w:lineRule="auto"/>
              <w:ind w:left="-113" w:right="-113"/>
              <w:jc w:val="center"/>
              <w:rPr>
                <w:rFonts w:ascii="Times New Roman" w:hAnsi="Times New Roman" w:cs="Times New Roman"/>
                <w:sz w:val="28"/>
                <w:szCs w:val="28"/>
                <w:lang w:val="uk-UA"/>
              </w:rPr>
            </w:pPr>
          </w:p>
          <w:p w14:paraId="30B4B648" w14:textId="0AFECC2F" w:rsidR="007E2EDF" w:rsidRPr="00AF3646" w:rsidRDefault="007E2EDF" w:rsidP="0087441C">
            <w:pPr>
              <w:widowControl w:val="0"/>
              <w:suppressAutoHyphens w:val="0"/>
              <w:spacing w:after="0" w:line="336"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121</w:t>
            </w:r>
          </w:p>
        </w:tc>
        <w:tc>
          <w:tcPr>
            <w:tcW w:w="900" w:type="dxa"/>
            <w:vAlign w:val="center"/>
          </w:tcPr>
          <w:p w14:paraId="1243D3AC" w14:textId="77777777" w:rsidR="009307B5" w:rsidRDefault="009307B5" w:rsidP="0087441C">
            <w:pPr>
              <w:widowControl w:val="0"/>
              <w:suppressAutoHyphens w:val="0"/>
              <w:spacing w:after="0" w:line="336" w:lineRule="auto"/>
              <w:jc w:val="center"/>
              <w:rPr>
                <w:rFonts w:ascii="Times New Roman" w:hAnsi="Times New Roman" w:cs="Times New Roman"/>
                <w:sz w:val="28"/>
                <w:szCs w:val="28"/>
              </w:rPr>
            </w:pPr>
          </w:p>
          <w:p w14:paraId="1FC1C3CC" w14:textId="527CA146" w:rsidR="007E2EDF" w:rsidRPr="00AF3646" w:rsidRDefault="007E2EDF" w:rsidP="0087441C">
            <w:pPr>
              <w:widowControl w:val="0"/>
              <w:suppressAutoHyphens w:val="0"/>
              <w:spacing w:after="0" w:line="336" w:lineRule="auto"/>
              <w:jc w:val="center"/>
              <w:rPr>
                <w:rFonts w:ascii="Times New Roman" w:hAnsi="Times New Roman" w:cs="Times New Roman"/>
                <w:sz w:val="28"/>
                <w:szCs w:val="28"/>
              </w:rPr>
            </w:pPr>
            <w:r w:rsidRPr="00AF3646">
              <w:rPr>
                <w:rFonts w:ascii="Times New Roman" w:hAnsi="Times New Roman" w:cs="Times New Roman"/>
                <w:sz w:val="28"/>
                <w:szCs w:val="28"/>
              </w:rPr>
              <w:t>60,50</w:t>
            </w:r>
          </w:p>
        </w:tc>
      </w:tr>
      <w:tr w:rsidR="007E2EDF" w:rsidRPr="00AF3646" w14:paraId="721C17E8" w14:textId="77777777" w:rsidTr="0087441C">
        <w:tc>
          <w:tcPr>
            <w:tcW w:w="7546" w:type="dxa"/>
            <w:vAlign w:val="center"/>
          </w:tcPr>
          <w:p w14:paraId="4235A314" w14:textId="77777777" w:rsidR="009307B5" w:rsidRDefault="007E2EDF" w:rsidP="007E2EDF">
            <w:pPr>
              <w:widowControl w:val="0"/>
              <w:suppressAutoHyphens w:val="0"/>
              <w:spacing w:after="0" w:line="336" w:lineRule="auto"/>
              <w:ind w:left="44" w:right="-113" w:hanging="44"/>
              <w:rPr>
                <w:rFonts w:ascii="Times New Roman" w:hAnsi="Times New Roman" w:cs="Times New Roman"/>
                <w:sz w:val="28"/>
                <w:szCs w:val="28"/>
                <w:lang w:val="uk-UA"/>
              </w:rPr>
            </w:pPr>
            <w:r w:rsidRPr="007E2EDF">
              <w:rPr>
                <w:rFonts w:ascii="Times New Roman" w:hAnsi="Times New Roman" w:cs="Times New Roman"/>
                <w:sz w:val="28"/>
                <w:szCs w:val="28"/>
                <w:lang w:val="uk-UA"/>
              </w:rPr>
              <w:t xml:space="preserve">Підвищення рівня професійної підготовки </w:t>
            </w:r>
          </w:p>
          <w:p w14:paraId="600A0E77" w14:textId="45D2C753" w:rsidR="007E2EDF" w:rsidRPr="007E2EDF" w:rsidRDefault="007E2EDF" w:rsidP="007E2EDF">
            <w:pPr>
              <w:widowControl w:val="0"/>
              <w:suppressAutoHyphens w:val="0"/>
              <w:spacing w:after="0" w:line="336" w:lineRule="auto"/>
              <w:ind w:left="44" w:right="-113" w:hanging="44"/>
              <w:rPr>
                <w:rFonts w:ascii="Times New Roman" w:hAnsi="Times New Roman" w:cs="Times New Roman"/>
                <w:sz w:val="28"/>
                <w:szCs w:val="28"/>
                <w:lang w:val="uk-UA"/>
              </w:rPr>
            </w:pPr>
            <w:r w:rsidRPr="007E2EDF">
              <w:rPr>
                <w:rFonts w:ascii="Times New Roman" w:hAnsi="Times New Roman" w:cs="Times New Roman"/>
                <w:sz w:val="28"/>
                <w:szCs w:val="28"/>
                <w:lang w:val="uk-UA"/>
              </w:rPr>
              <w:t>медичних спеціалістів</w:t>
            </w:r>
          </w:p>
        </w:tc>
        <w:tc>
          <w:tcPr>
            <w:tcW w:w="900" w:type="dxa"/>
            <w:vAlign w:val="center"/>
          </w:tcPr>
          <w:p w14:paraId="0714D8EE" w14:textId="77777777" w:rsidR="009307B5" w:rsidRDefault="009307B5" w:rsidP="0087441C">
            <w:pPr>
              <w:widowControl w:val="0"/>
              <w:suppressAutoHyphens w:val="0"/>
              <w:spacing w:after="0" w:line="336" w:lineRule="auto"/>
              <w:ind w:left="-113" w:right="-113"/>
              <w:jc w:val="center"/>
              <w:rPr>
                <w:rFonts w:ascii="Times New Roman" w:hAnsi="Times New Roman" w:cs="Times New Roman"/>
                <w:sz w:val="28"/>
                <w:szCs w:val="28"/>
                <w:lang w:val="uk-UA"/>
              </w:rPr>
            </w:pPr>
          </w:p>
          <w:p w14:paraId="7CD9C272" w14:textId="4F1C2DC6" w:rsidR="007E2EDF" w:rsidRPr="00AF3646" w:rsidRDefault="007E2EDF" w:rsidP="0087441C">
            <w:pPr>
              <w:widowControl w:val="0"/>
              <w:suppressAutoHyphens w:val="0"/>
              <w:spacing w:after="0" w:line="336"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84</w:t>
            </w:r>
          </w:p>
        </w:tc>
        <w:tc>
          <w:tcPr>
            <w:tcW w:w="900" w:type="dxa"/>
            <w:vAlign w:val="center"/>
          </w:tcPr>
          <w:p w14:paraId="7C1DD1BF" w14:textId="77777777" w:rsidR="009307B5" w:rsidRDefault="009307B5" w:rsidP="0087441C">
            <w:pPr>
              <w:widowControl w:val="0"/>
              <w:suppressAutoHyphens w:val="0"/>
              <w:spacing w:after="0" w:line="336" w:lineRule="auto"/>
              <w:jc w:val="center"/>
              <w:rPr>
                <w:rFonts w:ascii="Times New Roman" w:hAnsi="Times New Roman" w:cs="Times New Roman"/>
                <w:sz w:val="28"/>
                <w:szCs w:val="28"/>
              </w:rPr>
            </w:pPr>
          </w:p>
          <w:p w14:paraId="490579BD" w14:textId="1EBE0DA2" w:rsidR="007E2EDF" w:rsidRPr="00AF3646" w:rsidRDefault="007E2EDF" w:rsidP="0087441C">
            <w:pPr>
              <w:widowControl w:val="0"/>
              <w:suppressAutoHyphens w:val="0"/>
              <w:spacing w:after="0" w:line="336" w:lineRule="auto"/>
              <w:jc w:val="center"/>
              <w:rPr>
                <w:rFonts w:ascii="Times New Roman" w:hAnsi="Times New Roman" w:cs="Times New Roman"/>
                <w:sz w:val="28"/>
                <w:szCs w:val="28"/>
              </w:rPr>
            </w:pPr>
            <w:r w:rsidRPr="00AF3646">
              <w:rPr>
                <w:rFonts w:ascii="Times New Roman" w:hAnsi="Times New Roman" w:cs="Times New Roman"/>
                <w:sz w:val="28"/>
                <w:szCs w:val="28"/>
              </w:rPr>
              <w:t>42,00</w:t>
            </w:r>
          </w:p>
        </w:tc>
      </w:tr>
      <w:tr w:rsidR="007E2EDF" w:rsidRPr="00AF3646" w14:paraId="16E74CC0" w14:textId="77777777" w:rsidTr="0087441C">
        <w:tc>
          <w:tcPr>
            <w:tcW w:w="7546" w:type="dxa"/>
            <w:vAlign w:val="center"/>
          </w:tcPr>
          <w:p w14:paraId="3ACE0DBA" w14:textId="77777777" w:rsidR="007E2EDF" w:rsidRPr="00AF3646" w:rsidRDefault="007E2EDF" w:rsidP="007E2EDF">
            <w:pPr>
              <w:widowControl w:val="0"/>
              <w:suppressAutoHyphens w:val="0"/>
              <w:spacing w:after="0" w:line="336" w:lineRule="auto"/>
              <w:ind w:left="44" w:right="-113" w:hanging="44"/>
              <w:rPr>
                <w:rFonts w:ascii="Times New Roman" w:hAnsi="Times New Roman" w:cs="Times New Roman"/>
                <w:sz w:val="28"/>
                <w:szCs w:val="28"/>
                <w:lang w:val="uk-UA"/>
              </w:rPr>
            </w:pPr>
            <w:r w:rsidRPr="00AF3646">
              <w:rPr>
                <w:rFonts w:ascii="Times New Roman" w:hAnsi="Times New Roman" w:cs="Times New Roman"/>
                <w:sz w:val="28"/>
                <w:szCs w:val="28"/>
                <w:lang w:val="uk-UA"/>
              </w:rPr>
              <w:t>Підвищення ролі первинної медико-санітарної допомоги</w:t>
            </w:r>
          </w:p>
        </w:tc>
        <w:tc>
          <w:tcPr>
            <w:tcW w:w="900" w:type="dxa"/>
            <w:vAlign w:val="center"/>
          </w:tcPr>
          <w:p w14:paraId="0DF16886" w14:textId="77777777" w:rsidR="007E2EDF" w:rsidRPr="00AF3646" w:rsidRDefault="007E2EDF" w:rsidP="0087441C">
            <w:pPr>
              <w:widowControl w:val="0"/>
              <w:suppressAutoHyphens w:val="0"/>
              <w:spacing w:after="0" w:line="336"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84</w:t>
            </w:r>
          </w:p>
        </w:tc>
        <w:tc>
          <w:tcPr>
            <w:tcW w:w="900" w:type="dxa"/>
            <w:vAlign w:val="center"/>
          </w:tcPr>
          <w:p w14:paraId="014388E4" w14:textId="77777777" w:rsidR="007E2EDF" w:rsidRPr="00AF3646" w:rsidRDefault="007E2EDF" w:rsidP="0087441C">
            <w:pPr>
              <w:widowControl w:val="0"/>
              <w:suppressAutoHyphens w:val="0"/>
              <w:spacing w:after="0" w:line="336" w:lineRule="auto"/>
              <w:jc w:val="center"/>
              <w:rPr>
                <w:rFonts w:ascii="Times New Roman" w:hAnsi="Times New Roman" w:cs="Times New Roman"/>
                <w:sz w:val="28"/>
                <w:szCs w:val="28"/>
              </w:rPr>
            </w:pPr>
            <w:r w:rsidRPr="00AF3646">
              <w:rPr>
                <w:rFonts w:ascii="Times New Roman" w:hAnsi="Times New Roman" w:cs="Times New Roman"/>
                <w:sz w:val="28"/>
                <w:szCs w:val="28"/>
              </w:rPr>
              <w:t>42,00</w:t>
            </w:r>
          </w:p>
        </w:tc>
      </w:tr>
    </w:tbl>
    <w:p w14:paraId="38717605" w14:textId="0CF9CC2D" w:rsidR="0013414E" w:rsidRDefault="0013414E" w:rsidP="0013414E">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Б.14</w:t>
      </w:r>
    </w:p>
    <w:p w14:paraId="144DAAB4" w14:textId="0DB5CA77" w:rsidR="0013414E" w:rsidRDefault="0013414E" w:rsidP="0013414E">
      <w:pPr>
        <w:pStyle w:val="rvps1"/>
        <w:widowControl w:val="0"/>
        <w:spacing w:before="0" w:beforeAutospacing="0" w:after="0" w:afterAutospacing="0" w:line="360" w:lineRule="auto"/>
        <w:rPr>
          <w:sz w:val="28"/>
          <w:szCs w:val="28"/>
          <w:lang w:val="uk-UA"/>
        </w:rPr>
      </w:pPr>
      <w:r>
        <w:rPr>
          <w:rStyle w:val="fontstyle01"/>
          <w:rFonts w:ascii="Times New Roman" w:hAnsi="Times New Roman"/>
          <w:noProof/>
          <w:sz w:val="28"/>
          <w:szCs w:val="28"/>
        </w:rPr>
        <w:drawing>
          <wp:inline distT="0" distB="0" distL="0" distR="0" wp14:anchorId="31755A70" wp14:editId="7E1B40F7">
            <wp:extent cx="5886873" cy="2929574"/>
            <wp:effectExtent l="0" t="0" r="0" b="444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9">
                      <a:extLst>
                        <a:ext uri="{28A0092B-C50C-407E-A947-70E740481C1C}">
                          <a14:useLocalDpi xmlns:a14="http://schemas.microsoft.com/office/drawing/2010/main" val="0"/>
                        </a:ext>
                      </a:extLst>
                    </a:blip>
                    <a:srcRect l="1874" r="5710"/>
                    <a:stretch>
                      <a:fillRect/>
                    </a:stretch>
                  </pic:blipFill>
                  <pic:spPr bwMode="auto">
                    <a:xfrm>
                      <a:off x="0" y="0"/>
                      <a:ext cx="5893376" cy="2932810"/>
                    </a:xfrm>
                    <a:prstGeom prst="rect">
                      <a:avLst/>
                    </a:prstGeom>
                    <a:noFill/>
                    <a:ln>
                      <a:noFill/>
                    </a:ln>
                  </pic:spPr>
                </pic:pic>
              </a:graphicData>
            </a:graphic>
          </wp:inline>
        </w:drawing>
      </w:r>
    </w:p>
    <w:p w14:paraId="18FCDFB7" w14:textId="77777777" w:rsidR="0013414E" w:rsidRDefault="0013414E" w:rsidP="0013414E">
      <w:pPr>
        <w:widowControl w:val="0"/>
        <w:suppressAutoHyphens w:val="0"/>
        <w:spacing w:after="0" w:line="360" w:lineRule="auto"/>
        <w:jc w:val="center"/>
        <w:rPr>
          <w:rFonts w:ascii="Times New Roman" w:hAnsi="Times New Roman" w:cs="Times New Roman"/>
          <w:sz w:val="28"/>
          <w:szCs w:val="28"/>
          <w:lang w:val="uk-UA"/>
        </w:rPr>
      </w:pPr>
    </w:p>
    <w:p w14:paraId="7A8F8DC2" w14:textId="4C9588DA" w:rsidR="0013414E" w:rsidRDefault="0013414E" w:rsidP="0013414E">
      <w:pPr>
        <w:widowControl w:val="0"/>
        <w:suppressAutoHyphens w:val="0"/>
        <w:spacing w:after="0" w:line="360" w:lineRule="auto"/>
        <w:jc w:val="center"/>
        <w:rPr>
          <w:rStyle w:val="fontstyle01"/>
          <w:rFonts w:ascii="Times New Roman" w:hAnsi="Times New Roman" w:cs="Times New Roman"/>
          <w:color w:val="auto"/>
          <w:sz w:val="28"/>
          <w:szCs w:val="28"/>
          <w:lang w:val="uk-UA"/>
        </w:rPr>
      </w:pPr>
      <w:r w:rsidRPr="00D46A9C">
        <w:rPr>
          <w:rFonts w:ascii="Times New Roman" w:hAnsi="Times New Roman" w:cs="Times New Roman"/>
          <w:sz w:val="28"/>
          <w:szCs w:val="28"/>
          <w:lang w:val="uk-UA"/>
        </w:rPr>
        <w:t xml:space="preserve">Рис. </w:t>
      </w:r>
      <w:r>
        <w:rPr>
          <w:rFonts w:ascii="Times New Roman" w:hAnsi="Times New Roman" w:cs="Times New Roman"/>
          <w:sz w:val="28"/>
          <w:szCs w:val="28"/>
          <w:lang w:val="uk-UA"/>
        </w:rPr>
        <w:t xml:space="preserve">Медико-управлінські </w:t>
      </w:r>
      <w:r>
        <w:rPr>
          <w:rStyle w:val="fontstyle01"/>
          <w:rFonts w:ascii="Times New Roman" w:hAnsi="Times New Roman" w:cs="Times New Roman"/>
          <w:color w:val="auto"/>
          <w:sz w:val="28"/>
          <w:szCs w:val="28"/>
          <w:lang w:val="uk-UA"/>
        </w:rPr>
        <w:t xml:space="preserve">заходи </w:t>
      </w:r>
      <w:r>
        <w:rPr>
          <w:rFonts w:ascii="Times New Roman" w:hAnsi="Times New Roman" w:cs="Times New Roman"/>
          <w:sz w:val="28"/>
          <w:szCs w:val="28"/>
          <w:lang w:val="uk-UA"/>
        </w:rPr>
        <w:t xml:space="preserve">задля </w:t>
      </w:r>
      <w:r>
        <w:rPr>
          <w:rStyle w:val="fontstyle01"/>
          <w:rFonts w:ascii="Times New Roman" w:hAnsi="Times New Roman" w:cs="Times New Roman"/>
          <w:color w:val="auto"/>
          <w:sz w:val="28"/>
          <w:szCs w:val="28"/>
          <w:lang w:val="uk-UA"/>
        </w:rPr>
        <w:t xml:space="preserve">підвищення задоволеності </w:t>
      </w:r>
    </w:p>
    <w:p w14:paraId="22825198" w14:textId="77777777" w:rsidR="0013414E" w:rsidRDefault="0013414E" w:rsidP="0013414E">
      <w:pPr>
        <w:widowControl w:val="0"/>
        <w:suppressAutoHyphens w:val="0"/>
        <w:spacing w:after="0" w:line="360" w:lineRule="auto"/>
        <w:jc w:val="center"/>
        <w:rPr>
          <w:rStyle w:val="fontstyle01"/>
          <w:rFonts w:ascii="Times New Roman" w:hAnsi="Times New Roman" w:cs="Times New Roman"/>
          <w:color w:val="auto"/>
          <w:sz w:val="28"/>
          <w:szCs w:val="28"/>
          <w:lang w:val="uk-UA"/>
        </w:rPr>
      </w:pPr>
      <w:r>
        <w:rPr>
          <w:rStyle w:val="fontstyle01"/>
          <w:rFonts w:ascii="Times New Roman" w:hAnsi="Times New Roman" w:cs="Times New Roman"/>
          <w:color w:val="auto"/>
          <w:sz w:val="28"/>
          <w:szCs w:val="28"/>
          <w:lang w:val="uk-UA"/>
        </w:rPr>
        <w:t xml:space="preserve">і забезпеченості жінок із </w:t>
      </w:r>
      <w:r>
        <w:rPr>
          <w:rFonts w:ascii="Times New Roman" w:hAnsi="Times New Roman" w:cs="Times New Roman"/>
          <w:sz w:val="28"/>
          <w:szCs w:val="28"/>
          <w:lang w:val="uk-UA"/>
        </w:rPr>
        <w:t>репродуктивними втратами</w:t>
      </w:r>
      <w:r>
        <w:rPr>
          <w:rStyle w:val="fontstyle01"/>
          <w:rFonts w:ascii="Times New Roman" w:hAnsi="Times New Roman" w:cs="Times New Roman"/>
          <w:color w:val="auto"/>
          <w:sz w:val="28"/>
          <w:szCs w:val="28"/>
          <w:lang w:val="uk-UA"/>
        </w:rPr>
        <w:t xml:space="preserve"> </w:t>
      </w:r>
    </w:p>
    <w:p w14:paraId="570292AD" w14:textId="7C810AE8" w:rsidR="0013414E" w:rsidRDefault="0013414E" w:rsidP="0013414E">
      <w:pPr>
        <w:widowControl w:val="0"/>
        <w:suppressAutoHyphens w:val="0"/>
        <w:spacing w:after="0" w:line="360" w:lineRule="auto"/>
        <w:jc w:val="center"/>
        <w:rPr>
          <w:rFonts w:ascii="Times New Roman" w:hAnsi="Times New Roman" w:cs="Times New Roman"/>
          <w:sz w:val="28"/>
          <w:szCs w:val="28"/>
          <w:lang w:val="uk-UA"/>
        </w:rPr>
      </w:pPr>
      <w:r>
        <w:rPr>
          <w:rStyle w:val="fontstyle01"/>
          <w:rFonts w:ascii="Times New Roman" w:hAnsi="Times New Roman" w:cs="Times New Roman"/>
          <w:color w:val="auto"/>
          <w:sz w:val="28"/>
          <w:szCs w:val="28"/>
          <w:lang w:val="uk-UA"/>
        </w:rPr>
        <w:t xml:space="preserve">в анамнезі </w:t>
      </w:r>
      <w:r w:rsidRPr="00F44A7E">
        <w:rPr>
          <w:rFonts w:ascii="Times New Roman" w:hAnsi="Times New Roman" w:cs="Times New Roman"/>
          <w:sz w:val="28"/>
          <w:szCs w:val="28"/>
          <w:lang w:val="uk-UA"/>
        </w:rPr>
        <w:t>медико-генетично</w:t>
      </w:r>
      <w:r>
        <w:rPr>
          <w:rFonts w:ascii="Times New Roman" w:hAnsi="Times New Roman" w:cs="Times New Roman"/>
          <w:sz w:val="28"/>
          <w:szCs w:val="28"/>
          <w:lang w:val="uk-UA"/>
        </w:rPr>
        <w:t>ю</w:t>
      </w:r>
      <w:r w:rsidRPr="00F44A7E">
        <w:rPr>
          <w:rFonts w:ascii="Times New Roman" w:hAnsi="Times New Roman" w:cs="Times New Roman"/>
          <w:sz w:val="28"/>
          <w:szCs w:val="28"/>
          <w:lang w:val="uk-UA"/>
        </w:rPr>
        <w:t xml:space="preserve"> допомог</w:t>
      </w:r>
      <w:r>
        <w:rPr>
          <w:rFonts w:ascii="Times New Roman" w:hAnsi="Times New Roman" w:cs="Times New Roman"/>
          <w:sz w:val="28"/>
          <w:szCs w:val="28"/>
          <w:lang w:val="uk-UA"/>
        </w:rPr>
        <w:t>ою.</w:t>
      </w:r>
    </w:p>
    <w:p w14:paraId="7D8C6C8D" w14:textId="77777777" w:rsidR="0013414E" w:rsidRPr="00D46A9C" w:rsidRDefault="0013414E" w:rsidP="0013414E">
      <w:pPr>
        <w:widowControl w:val="0"/>
        <w:suppressAutoHyphens w:val="0"/>
        <w:spacing w:after="0" w:line="360" w:lineRule="auto"/>
        <w:jc w:val="center"/>
        <w:rPr>
          <w:rFonts w:ascii="Times New Roman" w:hAnsi="Times New Roman" w:cs="Times New Roman"/>
          <w:sz w:val="28"/>
          <w:szCs w:val="28"/>
          <w:lang w:val="uk-UA"/>
        </w:rPr>
      </w:pPr>
    </w:p>
    <w:p w14:paraId="18C1CD78" w14:textId="77777777" w:rsidR="0013414E" w:rsidRPr="0013414E" w:rsidRDefault="0013414E" w:rsidP="0013414E">
      <w:pPr>
        <w:widowControl w:val="0"/>
        <w:suppressAutoHyphens w:val="0"/>
        <w:spacing w:after="0" w:line="360" w:lineRule="auto"/>
        <w:jc w:val="both"/>
        <w:rPr>
          <w:rFonts w:ascii="Times New Roman" w:hAnsi="Times New Roman" w:cs="Times New Roman"/>
          <w:color w:val="000000"/>
          <w:sz w:val="26"/>
          <w:szCs w:val="26"/>
          <w:lang w:val="uk-UA" w:eastAsia="ru-RU"/>
        </w:rPr>
      </w:pPr>
      <w:r w:rsidRPr="0013414E">
        <w:rPr>
          <w:rFonts w:ascii="Times New Roman" w:hAnsi="Times New Roman" w:cs="Times New Roman"/>
          <w:color w:val="000000"/>
          <w:sz w:val="26"/>
          <w:szCs w:val="26"/>
          <w:lang w:val="uk-UA" w:eastAsia="ru-RU"/>
        </w:rPr>
        <w:t xml:space="preserve">1 – підвищення соціальної та інформаційної забезпеченості; 2 – збільшення охоплення вагітних генетичними </w:t>
      </w:r>
      <w:r w:rsidRPr="0013414E">
        <w:rPr>
          <w:rFonts w:ascii="Times New Roman" w:hAnsi="Times New Roman" w:cs="Times New Roman"/>
          <w:sz w:val="26"/>
          <w:szCs w:val="26"/>
          <w:lang w:val="uk-UA"/>
        </w:rPr>
        <w:t>обстеженнями</w:t>
      </w:r>
      <w:r w:rsidRPr="0013414E">
        <w:rPr>
          <w:rFonts w:ascii="Times New Roman" w:hAnsi="Times New Roman" w:cs="Times New Roman"/>
          <w:color w:val="000000"/>
          <w:sz w:val="26"/>
          <w:szCs w:val="26"/>
          <w:lang w:val="uk-UA" w:eastAsia="ru-RU"/>
        </w:rPr>
        <w:t xml:space="preserve">; 3 – покращення забезпеченості пільговими та безоплатними медико-генетичними </w:t>
      </w:r>
      <w:r w:rsidRPr="0013414E">
        <w:rPr>
          <w:rFonts w:ascii="Times New Roman" w:hAnsi="Times New Roman" w:cs="Times New Roman"/>
          <w:sz w:val="26"/>
          <w:szCs w:val="26"/>
          <w:lang w:val="uk-UA"/>
        </w:rPr>
        <w:t>обстеженнями</w:t>
      </w:r>
      <w:r w:rsidRPr="0013414E">
        <w:rPr>
          <w:rFonts w:ascii="Times New Roman" w:hAnsi="Times New Roman" w:cs="Times New Roman"/>
          <w:color w:val="000000"/>
          <w:sz w:val="26"/>
          <w:szCs w:val="26"/>
          <w:lang w:val="uk-UA" w:eastAsia="ru-RU"/>
        </w:rPr>
        <w:t>, медичними препаратами та вітамінними комплексами; 4 – покращення матеріально-технічної бази медико-генетичних закладів; 5 – достатній об’єм фінансування; 6 – пільгове санаторно-курортне обслуговування вагітних; 7 – психологічне консультування перед плануванням вагітності; 8 – створення спеціалізованих медико-генетичних закладів; 9 – покращення ПКП; 10 – поліпшення медико-генетичного обслуговування; 11 – підвищення ролі третинної медико-санітарної допомоги; 12 – підвищення ролі вторинної медико-санітарної допомоги; 13 – відповідність організації медико-генетичної діагностики та консультування сучасним клінічним вимогам; 14 – підвищення рівня професійної підготовки медичних спеціалістів; 15 – підвищення ролі первинної медико-санітарної допомоги.</w:t>
      </w:r>
    </w:p>
    <w:p w14:paraId="1224E77D" w14:textId="58FD7800" w:rsidR="0013414E" w:rsidRDefault="0013414E" w:rsidP="0013414E">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Б.15</w:t>
      </w:r>
    </w:p>
    <w:p w14:paraId="63398BAB" w14:textId="77777777" w:rsidR="0013414E" w:rsidRDefault="0013414E" w:rsidP="0013414E">
      <w:pPr>
        <w:widowControl w:val="0"/>
        <w:suppressAutoHyphens w:val="0"/>
        <w:spacing w:after="0" w:line="360" w:lineRule="auto"/>
        <w:jc w:val="center"/>
        <w:rPr>
          <w:rFonts w:ascii="Times New Roman" w:hAnsi="Times New Roman" w:cs="Times New Roman"/>
          <w:b/>
          <w:bCs/>
          <w:sz w:val="28"/>
          <w:szCs w:val="28"/>
          <w:lang w:val="uk-UA"/>
        </w:rPr>
      </w:pPr>
      <w:r w:rsidRPr="0013414E">
        <w:rPr>
          <w:rFonts w:ascii="Times New Roman" w:hAnsi="Times New Roman" w:cs="Times New Roman"/>
          <w:b/>
          <w:bCs/>
          <w:sz w:val="28"/>
          <w:szCs w:val="28"/>
          <w:lang w:val="uk-UA"/>
        </w:rPr>
        <w:t xml:space="preserve">Характер репродуктивних втрат у пацієнток діагностичної групи </w:t>
      </w:r>
    </w:p>
    <w:p w14:paraId="3FCE0476" w14:textId="12F52FDA" w:rsidR="0013414E" w:rsidRPr="0013414E" w:rsidRDefault="0013414E" w:rsidP="0013414E">
      <w:pPr>
        <w:widowControl w:val="0"/>
        <w:suppressAutoHyphens w:val="0"/>
        <w:spacing w:after="0" w:line="360" w:lineRule="auto"/>
        <w:jc w:val="center"/>
        <w:rPr>
          <w:rFonts w:ascii="Times New Roman" w:hAnsi="Times New Roman" w:cs="Times New Roman"/>
          <w:b/>
          <w:bCs/>
          <w:sz w:val="28"/>
          <w:szCs w:val="28"/>
          <w:lang w:val="uk-UA"/>
        </w:rPr>
      </w:pPr>
      <w:r w:rsidRPr="0013414E">
        <w:rPr>
          <w:rFonts w:ascii="Times New Roman" w:hAnsi="Times New Roman" w:cs="Times New Roman"/>
          <w:b/>
          <w:bCs/>
          <w:sz w:val="28"/>
          <w:szCs w:val="28"/>
          <w:lang w:val="uk-UA"/>
        </w:rPr>
        <w:t>з обтяженим акушерським анамнезом (</w:t>
      </w:r>
      <w:proofErr w:type="spellStart"/>
      <w:r w:rsidRPr="0013414E">
        <w:rPr>
          <w:rFonts w:ascii="Times New Roman" w:hAnsi="Times New Roman" w:cs="Times New Roman"/>
          <w:b/>
          <w:bCs/>
          <w:sz w:val="28"/>
          <w:szCs w:val="28"/>
          <w:lang w:val="uk-UA"/>
        </w:rPr>
        <w:t>абс</w:t>
      </w:r>
      <w:proofErr w:type="spellEnd"/>
      <w:r w:rsidRPr="0013414E">
        <w:rPr>
          <w:rFonts w:ascii="Times New Roman" w:hAnsi="Times New Roman" w:cs="Times New Roman"/>
          <w:b/>
          <w:bCs/>
          <w:sz w:val="28"/>
          <w:szCs w:val="28"/>
          <w:lang w:val="uk-UA"/>
        </w:rPr>
        <w:t>. ч.;%)</w:t>
      </w:r>
    </w:p>
    <w:tbl>
      <w:tblPr>
        <w:tblW w:w="9351" w:type="dxa"/>
        <w:tblInd w:w="19" w:type="dxa"/>
        <w:tblLayout w:type="fixed"/>
        <w:tblCellMar>
          <w:left w:w="0" w:type="dxa"/>
          <w:right w:w="0" w:type="dxa"/>
        </w:tblCellMar>
        <w:tblLook w:val="0000" w:firstRow="0" w:lastRow="0" w:firstColumn="0" w:lastColumn="0" w:noHBand="0" w:noVBand="0"/>
      </w:tblPr>
      <w:tblGrid>
        <w:gridCol w:w="5580"/>
        <w:gridCol w:w="1892"/>
        <w:gridCol w:w="1879"/>
      </w:tblGrid>
      <w:tr w:rsidR="0013414E" w:rsidRPr="00D46A9C" w14:paraId="77924CAA" w14:textId="77777777" w:rsidTr="00104F7A">
        <w:tc>
          <w:tcPr>
            <w:tcW w:w="5580" w:type="dxa"/>
            <w:tcBorders>
              <w:top w:val="single" w:sz="4" w:space="0" w:color="auto"/>
              <w:left w:val="single" w:sz="4" w:space="0" w:color="auto"/>
              <w:bottom w:val="nil"/>
              <w:right w:val="nil"/>
            </w:tcBorders>
            <w:shd w:val="clear" w:color="auto" w:fill="FFFFFF"/>
            <w:vAlign w:val="center"/>
          </w:tcPr>
          <w:p w14:paraId="5D8E003A" w14:textId="77777777" w:rsidR="0013414E" w:rsidRPr="00D46A9C" w:rsidRDefault="0013414E" w:rsidP="0013414E">
            <w:pPr>
              <w:widowControl w:val="0"/>
              <w:suppressAutoHyphens w:val="0"/>
              <w:spacing w:before="120" w:after="12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РВ в анамнезі</w:t>
            </w:r>
          </w:p>
        </w:tc>
        <w:tc>
          <w:tcPr>
            <w:tcW w:w="1892" w:type="dxa"/>
            <w:tcBorders>
              <w:top w:val="single" w:sz="4" w:space="0" w:color="auto"/>
              <w:left w:val="single" w:sz="4" w:space="0" w:color="auto"/>
              <w:bottom w:val="nil"/>
              <w:right w:val="nil"/>
            </w:tcBorders>
            <w:shd w:val="clear" w:color="auto" w:fill="FFFFFF"/>
            <w:vAlign w:val="center"/>
          </w:tcPr>
          <w:p w14:paraId="2BAB9759" w14:textId="77777777" w:rsidR="0013414E" w:rsidRPr="00D46A9C" w:rsidRDefault="0013414E" w:rsidP="0013414E">
            <w:pPr>
              <w:widowControl w:val="0"/>
              <w:suppressAutoHyphens w:val="0"/>
              <w:spacing w:before="120" w:after="120" w:line="360" w:lineRule="auto"/>
              <w:jc w:val="center"/>
              <w:rPr>
                <w:rFonts w:ascii="Times New Roman" w:hAnsi="Times New Roman" w:cs="Times New Roman"/>
                <w:sz w:val="28"/>
                <w:szCs w:val="28"/>
                <w:lang w:val="uk-UA" w:eastAsia="ru-RU"/>
              </w:rPr>
            </w:pPr>
            <w:proofErr w:type="spellStart"/>
            <w:r w:rsidRPr="00D46A9C">
              <w:rPr>
                <w:rFonts w:ascii="Times New Roman" w:hAnsi="Times New Roman" w:cs="Times New Roman"/>
                <w:sz w:val="28"/>
                <w:szCs w:val="28"/>
                <w:lang w:val="uk-UA" w:eastAsia="uk-UA"/>
              </w:rPr>
              <w:t>Абс</w:t>
            </w:r>
            <w:proofErr w:type="spellEnd"/>
            <w:r w:rsidRPr="00D46A9C">
              <w:rPr>
                <w:rFonts w:ascii="Times New Roman" w:hAnsi="Times New Roman" w:cs="Times New Roman"/>
                <w:sz w:val="28"/>
                <w:szCs w:val="28"/>
                <w:lang w:val="uk-UA" w:eastAsia="uk-UA"/>
              </w:rPr>
              <w:t>. ч.</w:t>
            </w:r>
          </w:p>
        </w:tc>
        <w:tc>
          <w:tcPr>
            <w:tcW w:w="1879" w:type="dxa"/>
            <w:tcBorders>
              <w:top w:val="single" w:sz="4" w:space="0" w:color="auto"/>
              <w:left w:val="single" w:sz="4" w:space="0" w:color="auto"/>
              <w:bottom w:val="nil"/>
              <w:right w:val="single" w:sz="4" w:space="0" w:color="auto"/>
            </w:tcBorders>
            <w:shd w:val="clear" w:color="auto" w:fill="FFFFFF"/>
            <w:vAlign w:val="center"/>
          </w:tcPr>
          <w:p w14:paraId="70DA08D8" w14:textId="77777777" w:rsidR="0013414E" w:rsidRPr="00D46A9C" w:rsidRDefault="0013414E" w:rsidP="0013414E">
            <w:pPr>
              <w:widowControl w:val="0"/>
              <w:suppressAutoHyphens w:val="0"/>
              <w:spacing w:before="120" w:after="12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w:t>
            </w:r>
          </w:p>
        </w:tc>
      </w:tr>
      <w:tr w:rsidR="0013414E" w:rsidRPr="00D46A9C" w14:paraId="68853CBB" w14:textId="77777777" w:rsidTr="00104F7A">
        <w:tc>
          <w:tcPr>
            <w:tcW w:w="5580" w:type="dxa"/>
            <w:tcBorders>
              <w:top w:val="single" w:sz="4" w:space="0" w:color="auto"/>
              <w:left w:val="single" w:sz="4" w:space="0" w:color="auto"/>
              <w:bottom w:val="nil"/>
              <w:right w:val="nil"/>
            </w:tcBorders>
            <w:shd w:val="clear" w:color="auto" w:fill="FFFFFF"/>
            <w:vAlign w:val="center"/>
          </w:tcPr>
          <w:p w14:paraId="4293FBE3" w14:textId="77777777" w:rsidR="0013414E" w:rsidRPr="00D46A9C" w:rsidRDefault="0013414E" w:rsidP="00104F7A">
            <w:pPr>
              <w:widowControl w:val="0"/>
              <w:suppressAutoHyphens w:val="0"/>
              <w:spacing w:after="0" w:line="360" w:lineRule="auto"/>
              <w:ind w:left="112"/>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uk-UA"/>
              </w:rPr>
              <w:t>Один</w:t>
            </w:r>
            <w:r w:rsidRPr="00D46A9C">
              <w:rPr>
                <w:rFonts w:ascii="Times New Roman" w:hAnsi="Times New Roman" w:cs="Times New Roman"/>
                <w:sz w:val="28"/>
                <w:szCs w:val="28"/>
                <w:lang w:val="uk-UA" w:eastAsia="uk-UA"/>
              </w:rPr>
              <w:t xml:space="preserve"> мимовільний аборт</w:t>
            </w:r>
          </w:p>
        </w:tc>
        <w:tc>
          <w:tcPr>
            <w:tcW w:w="1892" w:type="dxa"/>
            <w:tcBorders>
              <w:top w:val="single" w:sz="4" w:space="0" w:color="auto"/>
              <w:left w:val="single" w:sz="4" w:space="0" w:color="auto"/>
              <w:bottom w:val="nil"/>
              <w:right w:val="nil"/>
            </w:tcBorders>
            <w:shd w:val="clear" w:color="auto" w:fill="FFFFFF"/>
            <w:vAlign w:val="center"/>
          </w:tcPr>
          <w:p w14:paraId="4232FD1F" w14:textId="77777777" w:rsidR="0013414E" w:rsidRPr="00D46A9C" w:rsidRDefault="0013414E"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23</w:t>
            </w:r>
          </w:p>
        </w:tc>
        <w:tc>
          <w:tcPr>
            <w:tcW w:w="1879" w:type="dxa"/>
            <w:tcBorders>
              <w:top w:val="single" w:sz="4" w:space="0" w:color="auto"/>
              <w:left w:val="single" w:sz="4" w:space="0" w:color="auto"/>
              <w:bottom w:val="nil"/>
              <w:right w:val="single" w:sz="4" w:space="0" w:color="auto"/>
            </w:tcBorders>
            <w:shd w:val="clear" w:color="auto" w:fill="FFFFFF"/>
            <w:vAlign w:val="center"/>
          </w:tcPr>
          <w:p w14:paraId="392556F1" w14:textId="77777777" w:rsidR="0013414E" w:rsidRPr="00D46A9C" w:rsidRDefault="0013414E"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14,94</w:t>
            </w:r>
          </w:p>
        </w:tc>
      </w:tr>
      <w:tr w:rsidR="0013414E" w:rsidRPr="00D46A9C" w14:paraId="55A29380" w14:textId="77777777" w:rsidTr="00104F7A">
        <w:tc>
          <w:tcPr>
            <w:tcW w:w="5580" w:type="dxa"/>
            <w:tcBorders>
              <w:top w:val="single" w:sz="4" w:space="0" w:color="auto"/>
              <w:left w:val="single" w:sz="4" w:space="0" w:color="auto"/>
              <w:bottom w:val="nil"/>
              <w:right w:val="nil"/>
            </w:tcBorders>
            <w:shd w:val="clear" w:color="auto" w:fill="FFFFFF"/>
            <w:vAlign w:val="center"/>
          </w:tcPr>
          <w:p w14:paraId="5A77C253" w14:textId="77777777" w:rsidR="0013414E" w:rsidRPr="00D46A9C" w:rsidRDefault="0013414E" w:rsidP="00104F7A">
            <w:pPr>
              <w:widowControl w:val="0"/>
              <w:suppressAutoHyphens w:val="0"/>
              <w:spacing w:after="0" w:line="360" w:lineRule="auto"/>
              <w:ind w:left="112"/>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uk-UA"/>
              </w:rPr>
              <w:t>Два</w:t>
            </w:r>
            <w:r w:rsidRPr="00D46A9C">
              <w:rPr>
                <w:rFonts w:ascii="Times New Roman" w:hAnsi="Times New Roman" w:cs="Times New Roman"/>
                <w:sz w:val="28"/>
                <w:szCs w:val="28"/>
                <w:lang w:val="uk-UA" w:eastAsia="uk-UA"/>
              </w:rPr>
              <w:t xml:space="preserve"> та більше мимовільних аборти</w:t>
            </w:r>
          </w:p>
        </w:tc>
        <w:tc>
          <w:tcPr>
            <w:tcW w:w="1892" w:type="dxa"/>
            <w:tcBorders>
              <w:top w:val="single" w:sz="4" w:space="0" w:color="auto"/>
              <w:left w:val="single" w:sz="4" w:space="0" w:color="auto"/>
              <w:bottom w:val="nil"/>
              <w:right w:val="nil"/>
            </w:tcBorders>
            <w:shd w:val="clear" w:color="auto" w:fill="FFFFFF"/>
            <w:vAlign w:val="center"/>
          </w:tcPr>
          <w:p w14:paraId="3F66D5AD" w14:textId="77777777" w:rsidR="0013414E" w:rsidRPr="00D46A9C" w:rsidRDefault="0013414E"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19</w:t>
            </w:r>
          </w:p>
        </w:tc>
        <w:tc>
          <w:tcPr>
            <w:tcW w:w="1879" w:type="dxa"/>
            <w:tcBorders>
              <w:top w:val="single" w:sz="4" w:space="0" w:color="auto"/>
              <w:left w:val="single" w:sz="4" w:space="0" w:color="auto"/>
              <w:bottom w:val="nil"/>
              <w:right w:val="single" w:sz="4" w:space="0" w:color="auto"/>
            </w:tcBorders>
            <w:shd w:val="clear" w:color="auto" w:fill="FFFFFF"/>
            <w:vAlign w:val="center"/>
          </w:tcPr>
          <w:p w14:paraId="67201A6C" w14:textId="77777777" w:rsidR="0013414E" w:rsidRPr="00D46A9C" w:rsidRDefault="0013414E"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12,34</w:t>
            </w:r>
          </w:p>
        </w:tc>
      </w:tr>
      <w:tr w:rsidR="0013414E" w:rsidRPr="00D46A9C" w14:paraId="0E31B081" w14:textId="77777777" w:rsidTr="00104F7A">
        <w:tc>
          <w:tcPr>
            <w:tcW w:w="5580" w:type="dxa"/>
            <w:tcBorders>
              <w:top w:val="single" w:sz="4" w:space="0" w:color="auto"/>
              <w:left w:val="single" w:sz="4" w:space="0" w:color="auto"/>
              <w:bottom w:val="nil"/>
              <w:right w:val="nil"/>
            </w:tcBorders>
            <w:shd w:val="clear" w:color="auto" w:fill="FFFFFF"/>
            <w:vAlign w:val="center"/>
          </w:tcPr>
          <w:p w14:paraId="59016F6A" w14:textId="77777777" w:rsidR="0013414E" w:rsidRPr="00D46A9C" w:rsidRDefault="0013414E" w:rsidP="00104F7A">
            <w:pPr>
              <w:widowControl w:val="0"/>
              <w:suppressAutoHyphens w:val="0"/>
              <w:spacing w:after="0" w:line="360" w:lineRule="auto"/>
              <w:ind w:left="112"/>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uk-UA"/>
              </w:rPr>
              <w:t>Одна</w:t>
            </w:r>
            <w:r w:rsidRPr="00D46A9C">
              <w:rPr>
                <w:rFonts w:ascii="Times New Roman" w:hAnsi="Times New Roman" w:cs="Times New Roman"/>
                <w:sz w:val="28"/>
                <w:szCs w:val="28"/>
                <w:lang w:val="uk-UA" w:eastAsia="uk-UA"/>
              </w:rPr>
              <w:t xml:space="preserve"> позаматкова вагітність</w:t>
            </w:r>
          </w:p>
        </w:tc>
        <w:tc>
          <w:tcPr>
            <w:tcW w:w="1892" w:type="dxa"/>
            <w:tcBorders>
              <w:top w:val="single" w:sz="4" w:space="0" w:color="auto"/>
              <w:left w:val="single" w:sz="4" w:space="0" w:color="auto"/>
              <w:bottom w:val="nil"/>
              <w:right w:val="nil"/>
            </w:tcBorders>
            <w:shd w:val="clear" w:color="auto" w:fill="FFFFFF"/>
            <w:vAlign w:val="center"/>
          </w:tcPr>
          <w:p w14:paraId="271C0E26" w14:textId="77777777" w:rsidR="0013414E" w:rsidRPr="00D46A9C" w:rsidRDefault="0013414E"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8</w:t>
            </w:r>
          </w:p>
        </w:tc>
        <w:tc>
          <w:tcPr>
            <w:tcW w:w="1879" w:type="dxa"/>
            <w:tcBorders>
              <w:top w:val="single" w:sz="4" w:space="0" w:color="auto"/>
              <w:left w:val="single" w:sz="4" w:space="0" w:color="auto"/>
              <w:bottom w:val="nil"/>
              <w:right w:val="single" w:sz="4" w:space="0" w:color="auto"/>
            </w:tcBorders>
            <w:shd w:val="clear" w:color="auto" w:fill="FFFFFF"/>
            <w:vAlign w:val="center"/>
          </w:tcPr>
          <w:p w14:paraId="7A579D12" w14:textId="77777777" w:rsidR="0013414E" w:rsidRPr="00D46A9C" w:rsidRDefault="0013414E"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5,19</w:t>
            </w:r>
          </w:p>
        </w:tc>
      </w:tr>
      <w:tr w:rsidR="0013414E" w:rsidRPr="00D46A9C" w14:paraId="014625AC" w14:textId="77777777" w:rsidTr="00104F7A">
        <w:tc>
          <w:tcPr>
            <w:tcW w:w="5580" w:type="dxa"/>
            <w:tcBorders>
              <w:top w:val="single" w:sz="4" w:space="0" w:color="auto"/>
              <w:left w:val="single" w:sz="4" w:space="0" w:color="auto"/>
              <w:bottom w:val="nil"/>
              <w:right w:val="nil"/>
            </w:tcBorders>
            <w:shd w:val="clear" w:color="auto" w:fill="FFFFFF"/>
            <w:vAlign w:val="center"/>
          </w:tcPr>
          <w:p w14:paraId="234D0D2C" w14:textId="77777777" w:rsidR="0013414E" w:rsidRPr="00D46A9C" w:rsidRDefault="0013414E" w:rsidP="00104F7A">
            <w:pPr>
              <w:widowControl w:val="0"/>
              <w:suppressAutoHyphens w:val="0"/>
              <w:spacing w:after="0" w:line="360" w:lineRule="auto"/>
              <w:ind w:left="112"/>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uk-UA"/>
              </w:rPr>
              <w:t>Дві</w:t>
            </w:r>
            <w:r w:rsidRPr="00D46A9C">
              <w:rPr>
                <w:rFonts w:ascii="Times New Roman" w:hAnsi="Times New Roman" w:cs="Times New Roman"/>
                <w:sz w:val="28"/>
                <w:szCs w:val="28"/>
                <w:lang w:val="uk-UA" w:eastAsia="uk-UA"/>
              </w:rPr>
              <w:t xml:space="preserve"> позаматкові вагітності</w:t>
            </w:r>
          </w:p>
        </w:tc>
        <w:tc>
          <w:tcPr>
            <w:tcW w:w="1892" w:type="dxa"/>
            <w:tcBorders>
              <w:top w:val="single" w:sz="4" w:space="0" w:color="auto"/>
              <w:left w:val="single" w:sz="4" w:space="0" w:color="auto"/>
              <w:bottom w:val="nil"/>
              <w:right w:val="nil"/>
            </w:tcBorders>
            <w:shd w:val="clear" w:color="auto" w:fill="FFFFFF"/>
            <w:vAlign w:val="center"/>
          </w:tcPr>
          <w:p w14:paraId="5DFF0F53" w14:textId="77777777" w:rsidR="0013414E" w:rsidRPr="00D46A9C" w:rsidRDefault="0013414E"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1</w:t>
            </w:r>
          </w:p>
        </w:tc>
        <w:tc>
          <w:tcPr>
            <w:tcW w:w="1879" w:type="dxa"/>
            <w:tcBorders>
              <w:top w:val="single" w:sz="4" w:space="0" w:color="auto"/>
              <w:left w:val="single" w:sz="4" w:space="0" w:color="auto"/>
              <w:bottom w:val="nil"/>
              <w:right w:val="single" w:sz="4" w:space="0" w:color="auto"/>
            </w:tcBorders>
            <w:shd w:val="clear" w:color="auto" w:fill="FFFFFF"/>
            <w:vAlign w:val="center"/>
          </w:tcPr>
          <w:p w14:paraId="1CFBC1CA" w14:textId="77777777" w:rsidR="0013414E" w:rsidRPr="00D46A9C" w:rsidRDefault="0013414E"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0,65</w:t>
            </w:r>
          </w:p>
        </w:tc>
      </w:tr>
      <w:tr w:rsidR="0013414E" w:rsidRPr="00D46A9C" w14:paraId="1F23DA40" w14:textId="77777777" w:rsidTr="00104F7A">
        <w:tc>
          <w:tcPr>
            <w:tcW w:w="5580" w:type="dxa"/>
            <w:tcBorders>
              <w:top w:val="single" w:sz="4" w:space="0" w:color="auto"/>
              <w:left w:val="single" w:sz="4" w:space="0" w:color="auto"/>
              <w:bottom w:val="nil"/>
              <w:right w:val="nil"/>
            </w:tcBorders>
            <w:shd w:val="clear" w:color="auto" w:fill="FFFFFF"/>
            <w:vAlign w:val="center"/>
          </w:tcPr>
          <w:p w14:paraId="7B1FEF4D" w14:textId="77777777" w:rsidR="0013414E" w:rsidRPr="00D46A9C" w:rsidRDefault="0013414E" w:rsidP="00104F7A">
            <w:pPr>
              <w:widowControl w:val="0"/>
              <w:suppressAutoHyphens w:val="0"/>
              <w:spacing w:after="0" w:line="360" w:lineRule="auto"/>
              <w:ind w:left="112"/>
              <w:jc w:val="both"/>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«Завмерла» вагітність</w:t>
            </w:r>
          </w:p>
        </w:tc>
        <w:tc>
          <w:tcPr>
            <w:tcW w:w="1892" w:type="dxa"/>
            <w:tcBorders>
              <w:top w:val="single" w:sz="4" w:space="0" w:color="auto"/>
              <w:left w:val="single" w:sz="4" w:space="0" w:color="auto"/>
              <w:bottom w:val="nil"/>
              <w:right w:val="nil"/>
            </w:tcBorders>
            <w:shd w:val="clear" w:color="auto" w:fill="FFFFFF"/>
            <w:vAlign w:val="center"/>
          </w:tcPr>
          <w:p w14:paraId="132C698B" w14:textId="77777777" w:rsidR="0013414E" w:rsidRPr="00D46A9C" w:rsidRDefault="0013414E"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41</w:t>
            </w:r>
          </w:p>
        </w:tc>
        <w:tc>
          <w:tcPr>
            <w:tcW w:w="1879" w:type="dxa"/>
            <w:tcBorders>
              <w:top w:val="single" w:sz="4" w:space="0" w:color="auto"/>
              <w:left w:val="single" w:sz="4" w:space="0" w:color="auto"/>
              <w:bottom w:val="nil"/>
              <w:right w:val="single" w:sz="4" w:space="0" w:color="auto"/>
            </w:tcBorders>
            <w:shd w:val="clear" w:color="auto" w:fill="FFFFFF"/>
            <w:vAlign w:val="center"/>
          </w:tcPr>
          <w:p w14:paraId="29D9AF39" w14:textId="77777777" w:rsidR="0013414E" w:rsidRPr="00D46A9C" w:rsidRDefault="0013414E"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26,62</w:t>
            </w:r>
          </w:p>
        </w:tc>
      </w:tr>
      <w:tr w:rsidR="0013414E" w:rsidRPr="00D46A9C" w14:paraId="3D21CAB8" w14:textId="77777777" w:rsidTr="00104F7A">
        <w:tc>
          <w:tcPr>
            <w:tcW w:w="5580" w:type="dxa"/>
            <w:tcBorders>
              <w:top w:val="single" w:sz="4" w:space="0" w:color="auto"/>
              <w:left w:val="single" w:sz="4" w:space="0" w:color="auto"/>
              <w:bottom w:val="nil"/>
              <w:right w:val="nil"/>
            </w:tcBorders>
            <w:shd w:val="clear" w:color="auto" w:fill="FFFFFF"/>
            <w:vAlign w:val="center"/>
          </w:tcPr>
          <w:p w14:paraId="3D789A19" w14:textId="77777777" w:rsidR="0013414E" w:rsidRPr="00D46A9C" w:rsidRDefault="0013414E" w:rsidP="00104F7A">
            <w:pPr>
              <w:widowControl w:val="0"/>
              <w:suppressAutoHyphens w:val="0"/>
              <w:spacing w:after="0" w:line="360" w:lineRule="auto"/>
              <w:ind w:left="112"/>
              <w:jc w:val="both"/>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Антенатальна загибель плода</w:t>
            </w:r>
          </w:p>
        </w:tc>
        <w:tc>
          <w:tcPr>
            <w:tcW w:w="1892" w:type="dxa"/>
            <w:tcBorders>
              <w:top w:val="single" w:sz="4" w:space="0" w:color="auto"/>
              <w:left w:val="single" w:sz="4" w:space="0" w:color="auto"/>
              <w:bottom w:val="nil"/>
              <w:right w:val="nil"/>
            </w:tcBorders>
            <w:shd w:val="clear" w:color="auto" w:fill="FFFFFF"/>
            <w:vAlign w:val="center"/>
          </w:tcPr>
          <w:p w14:paraId="56BC8A8C" w14:textId="77777777" w:rsidR="0013414E" w:rsidRPr="00D46A9C" w:rsidRDefault="0013414E"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8</w:t>
            </w:r>
          </w:p>
        </w:tc>
        <w:tc>
          <w:tcPr>
            <w:tcW w:w="1879" w:type="dxa"/>
            <w:tcBorders>
              <w:top w:val="single" w:sz="4" w:space="0" w:color="auto"/>
              <w:left w:val="single" w:sz="4" w:space="0" w:color="auto"/>
              <w:bottom w:val="nil"/>
              <w:right w:val="single" w:sz="4" w:space="0" w:color="auto"/>
            </w:tcBorders>
            <w:shd w:val="clear" w:color="auto" w:fill="FFFFFF"/>
            <w:vAlign w:val="center"/>
          </w:tcPr>
          <w:p w14:paraId="1A1BF20E" w14:textId="77777777" w:rsidR="0013414E" w:rsidRPr="00D46A9C" w:rsidRDefault="0013414E"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5,19</w:t>
            </w:r>
          </w:p>
        </w:tc>
      </w:tr>
      <w:tr w:rsidR="0013414E" w:rsidRPr="00D46A9C" w14:paraId="2A509886" w14:textId="77777777" w:rsidTr="00104F7A">
        <w:tc>
          <w:tcPr>
            <w:tcW w:w="5580" w:type="dxa"/>
            <w:tcBorders>
              <w:top w:val="single" w:sz="4" w:space="0" w:color="auto"/>
              <w:left w:val="single" w:sz="4" w:space="0" w:color="auto"/>
              <w:bottom w:val="nil"/>
              <w:right w:val="nil"/>
            </w:tcBorders>
            <w:shd w:val="clear" w:color="auto" w:fill="FFFFFF"/>
            <w:vAlign w:val="center"/>
          </w:tcPr>
          <w:p w14:paraId="546AC132" w14:textId="77777777" w:rsidR="0013414E" w:rsidRPr="00D46A9C" w:rsidRDefault="0013414E" w:rsidP="00104F7A">
            <w:pPr>
              <w:widowControl w:val="0"/>
              <w:suppressAutoHyphens w:val="0"/>
              <w:spacing w:after="0" w:line="360" w:lineRule="auto"/>
              <w:ind w:left="112"/>
              <w:jc w:val="both"/>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 xml:space="preserve">Рання </w:t>
            </w:r>
            <w:proofErr w:type="spellStart"/>
            <w:r w:rsidRPr="00D46A9C">
              <w:rPr>
                <w:rFonts w:ascii="Times New Roman" w:hAnsi="Times New Roman" w:cs="Times New Roman"/>
                <w:sz w:val="28"/>
                <w:szCs w:val="28"/>
                <w:lang w:val="uk-UA" w:eastAsia="uk-UA"/>
              </w:rPr>
              <w:t>неонатальна</w:t>
            </w:r>
            <w:proofErr w:type="spellEnd"/>
            <w:r w:rsidRPr="00D46A9C">
              <w:rPr>
                <w:rFonts w:ascii="Times New Roman" w:hAnsi="Times New Roman" w:cs="Times New Roman"/>
                <w:sz w:val="28"/>
                <w:szCs w:val="28"/>
                <w:lang w:val="uk-UA" w:eastAsia="uk-UA"/>
              </w:rPr>
              <w:t xml:space="preserve"> смерть</w:t>
            </w:r>
          </w:p>
        </w:tc>
        <w:tc>
          <w:tcPr>
            <w:tcW w:w="1892" w:type="dxa"/>
            <w:tcBorders>
              <w:top w:val="single" w:sz="4" w:space="0" w:color="auto"/>
              <w:left w:val="single" w:sz="4" w:space="0" w:color="auto"/>
              <w:bottom w:val="nil"/>
              <w:right w:val="nil"/>
            </w:tcBorders>
            <w:shd w:val="clear" w:color="auto" w:fill="FFFFFF"/>
            <w:vAlign w:val="center"/>
          </w:tcPr>
          <w:p w14:paraId="1E827887" w14:textId="77777777" w:rsidR="0013414E" w:rsidRPr="00D46A9C" w:rsidRDefault="0013414E"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3</w:t>
            </w:r>
          </w:p>
        </w:tc>
        <w:tc>
          <w:tcPr>
            <w:tcW w:w="1879" w:type="dxa"/>
            <w:tcBorders>
              <w:top w:val="single" w:sz="4" w:space="0" w:color="auto"/>
              <w:left w:val="single" w:sz="4" w:space="0" w:color="auto"/>
              <w:bottom w:val="nil"/>
              <w:right w:val="single" w:sz="4" w:space="0" w:color="auto"/>
            </w:tcBorders>
            <w:shd w:val="clear" w:color="auto" w:fill="FFFFFF"/>
            <w:vAlign w:val="center"/>
          </w:tcPr>
          <w:p w14:paraId="0E5692F6" w14:textId="77777777" w:rsidR="0013414E" w:rsidRPr="00D46A9C" w:rsidRDefault="0013414E"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1,95</w:t>
            </w:r>
          </w:p>
        </w:tc>
      </w:tr>
      <w:tr w:rsidR="0013414E" w:rsidRPr="00D46A9C" w14:paraId="53FB4C6B" w14:textId="77777777" w:rsidTr="00104F7A">
        <w:tc>
          <w:tcPr>
            <w:tcW w:w="5580" w:type="dxa"/>
            <w:tcBorders>
              <w:top w:val="single" w:sz="4" w:space="0" w:color="auto"/>
              <w:left w:val="single" w:sz="4" w:space="0" w:color="auto"/>
              <w:bottom w:val="nil"/>
              <w:right w:val="nil"/>
            </w:tcBorders>
            <w:shd w:val="clear" w:color="auto" w:fill="FFFFFF"/>
            <w:vAlign w:val="center"/>
          </w:tcPr>
          <w:p w14:paraId="70F80626" w14:textId="77777777" w:rsidR="0013414E" w:rsidRPr="00D46A9C" w:rsidRDefault="0013414E" w:rsidP="00104F7A">
            <w:pPr>
              <w:widowControl w:val="0"/>
              <w:suppressAutoHyphens w:val="0"/>
              <w:spacing w:after="0" w:line="360" w:lineRule="auto"/>
              <w:ind w:left="112"/>
              <w:jc w:val="both"/>
              <w:rPr>
                <w:rFonts w:ascii="Times New Roman" w:hAnsi="Times New Roman" w:cs="Times New Roman"/>
                <w:sz w:val="28"/>
                <w:szCs w:val="28"/>
                <w:lang w:val="uk-UA" w:eastAsia="ru-RU"/>
              </w:rPr>
            </w:pPr>
            <w:r w:rsidRPr="00D46A9C">
              <w:rPr>
                <w:rFonts w:ascii="Times New Roman" w:hAnsi="Times New Roman" w:cs="Times New Roman"/>
                <w:sz w:val="28"/>
                <w:szCs w:val="28"/>
                <w:lang w:val="uk-UA"/>
              </w:rPr>
              <w:t>Множинні ВВР плоду, несумісні з життям</w:t>
            </w:r>
          </w:p>
        </w:tc>
        <w:tc>
          <w:tcPr>
            <w:tcW w:w="1892" w:type="dxa"/>
            <w:tcBorders>
              <w:top w:val="single" w:sz="4" w:space="0" w:color="auto"/>
              <w:left w:val="single" w:sz="4" w:space="0" w:color="auto"/>
              <w:bottom w:val="nil"/>
              <w:right w:val="nil"/>
            </w:tcBorders>
            <w:shd w:val="clear" w:color="auto" w:fill="FFFFFF"/>
            <w:vAlign w:val="center"/>
          </w:tcPr>
          <w:p w14:paraId="7610C5DB" w14:textId="77777777" w:rsidR="0013414E" w:rsidRPr="00D46A9C" w:rsidRDefault="0013414E"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1</w:t>
            </w:r>
          </w:p>
        </w:tc>
        <w:tc>
          <w:tcPr>
            <w:tcW w:w="1879" w:type="dxa"/>
            <w:tcBorders>
              <w:top w:val="single" w:sz="4" w:space="0" w:color="auto"/>
              <w:left w:val="single" w:sz="4" w:space="0" w:color="auto"/>
              <w:bottom w:val="nil"/>
              <w:right w:val="single" w:sz="4" w:space="0" w:color="auto"/>
            </w:tcBorders>
            <w:shd w:val="clear" w:color="auto" w:fill="FFFFFF"/>
            <w:vAlign w:val="center"/>
          </w:tcPr>
          <w:p w14:paraId="7C834BAE" w14:textId="77777777" w:rsidR="0013414E" w:rsidRPr="00D46A9C" w:rsidRDefault="0013414E"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0,65</w:t>
            </w:r>
          </w:p>
        </w:tc>
      </w:tr>
      <w:tr w:rsidR="0013414E" w:rsidRPr="00D46A9C" w14:paraId="31F43FFF" w14:textId="77777777" w:rsidTr="00104F7A">
        <w:tc>
          <w:tcPr>
            <w:tcW w:w="5580" w:type="dxa"/>
            <w:tcBorders>
              <w:top w:val="single" w:sz="4" w:space="0" w:color="auto"/>
              <w:left w:val="single" w:sz="4" w:space="0" w:color="auto"/>
              <w:bottom w:val="nil"/>
              <w:right w:val="nil"/>
            </w:tcBorders>
            <w:shd w:val="clear" w:color="auto" w:fill="FFFFFF"/>
            <w:vAlign w:val="center"/>
          </w:tcPr>
          <w:p w14:paraId="6AAF8899" w14:textId="77777777" w:rsidR="0013414E" w:rsidRPr="00D46A9C" w:rsidRDefault="0013414E" w:rsidP="00104F7A">
            <w:pPr>
              <w:widowControl w:val="0"/>
              <w:suppressAutoHyphens w:val="0"/>
              <w:spacing w:after="0" w:line="360" w:lineRule="auto"/>
              <w:ind w:left="112"/>
              <w:jc w:val="both"/>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Вторинне безпліддя</w:t>
            </w:r>
          </w:p>
        </w:tc>
        <w:tc>
          <w:tcPr>
            <w:tcW w:w="1892" w:type="dxa"/>
            <w:tcBorders>
              <w:top w:val="single" w:sz="4" w:space="0" w:color="auto"/>
              <w:left w:val="single" w:sz="4" w:space="0" w:color="auto"/>
              <w:bottom w:val="nil"/>
              <w:right w:val="nil"/>
            </w:tcBorders>
            <w:shd w:val="clear" w:color="auto" w:fill="FFFFFF"/>
            <w:vAlign w:val="center"/>
          </w:tcPr>
          <w:p w14:paraId="6B184CB7" w14:textId="77777777" w:rsidR="0013414E" w:rsidRPr="00D46A9C" w:rsidRDefault="0013414E"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7</w:t>
            </w:r>
          </w:p>
        </w:tc>
        <w:tc>
          <w:tcPr>
            <w:tcW w:w="1879" w:type="dxa"/>
            <w:tcBorders>
              <w:top w:val="single" w:sz="4" w:space="0" w:color="auto"/>
              <w:left w:val="single" w:sz="4" w:space="0" w:color="auto"/>
              <w:bottom w:val="nil"/>
              <w:right w:val="single" w:sz="4" w:space="0" w:color="auto"/>
            </w:tcBorders>
            <w:shd w:val="clear" w:color="auto" w:fill="FFFFFF"/>
            <w:vAlign w:val="center"/>
          </w:tcPr>
          <w:p w14:paraId="1E440158" w14:textId="77777777" w:rsidR="0013414E" w:rsidRPr="00D46A9C" w:rsidRDefault="0013414E"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4,55</w:t>
            </w:r>
          </w:p>
        </w:tc>
      </w:tr>
      <w:tr w:rsidR="0013414E" w:rsidRPr="00D46A9C" w14:paraId="7E25D48E" w14:textId="77777777" w:rsidTr="00104F7A">
        <w:tc>
          <w:tcPr>
            <w:tcW w:w="5580" w:type="dxa"/>
            <w:tcBorders>
              <w:top w:val="single" w:sz="4" w:space="0" w:color="auto"/>
              <w:left w:val="single" w:sz="4" w:space="0" w:color="auto"/>
              <w:bottom w:val="nil"/>
              <w:right w:val="nil"/>
            </w:tcBorders>
            <w:shd w:val="clear" w:color="auto" w:fill="FFFFFF"/>
            <w:vAlign w:val="center"/>
          </w:tcPr>
          <w:p w14:paraId="0247E7DE" w14:textId="77777777" w:rsidR="0013414E" w:rsidRPr="00D46A9C" w:rsidRDefault="0013414E" w:rsidP="00104F7A">
            <w:pPr>
              <w:widowControl w:val="0"/>
              <w:suppressAutoHyphens w:val="0"/>
              <w:spacing w:after="0" w:line="360" w:lineRule="auto"/>
              <w:ind w:left="112"/>
              <w:jc w:val="both"/>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Різноманітні комбінації РВ</w:t>
            </w:r>
          </w:p>
        </w:tc>
        <w:tc>
          <w:tcPr>
            <w:tcW w:w="1892" w:type="dxa"/>
            <w:tcBorders>
              <w:top w:val="single" w:sz="4" w:space="0" w:color="auto"/>
              <w:left w:val="single" w:sz="4" w:space="0" w:color="auto"/>
              <w:bottom w:val="nil"/>
              <w:right w:val="nil"/>
            </w:tcBorders>
            <w:shd w:val="clear" w:color="auto" w:fill="FFFFFF"/>
            <w:vAlign w:val="center"/>
          </w:tcPr>
          <w:p w14:paraId="1B96D50A" w14:textId="77777777" w:rsidR="0013414E" w:rsidRPr="00D46A9C" w:rsidRDefault="0013414E"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43</w:t>
            </w:r>
          </w:p>
        </w:tc>
        <w:tc>
          <w:tcPr>
            <w:tcW w:w="1879" w:type="dxa"/>
            <w:tcBorders>
              <w:top w:val="single" w:sz="4" w:space="0" w:color="auto"/>
              <w:left w:val="single" w:sz="4" w:space="0" w:color="auto"/>
              <w:bottom w:val="nil"/>
              <w:right w:val="single" w:sz="4" w:space="0" w:color="auto"/>
            </w:tcBorders>
            <w:shd w:val="clear" w:color="auto" w:fill="FFFFFF"/>
            <w:vAlign w:val="center"/>
          </w:tcPr>
          <w:p w14:paraId="0477AC9E" w14:textId="77777777" w:rsidR="0013414E" w:rsidRPr="00D46A9C" w:rsidRDefault="0013414E"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27,92</w:t>
            </w:r>
          </w:p>
        </w:tc>
      </w:tr>
      <w:tr w:rsidR="0013414E" w:rsidRPr="00D46A9C" w14:paraId="73A4C981" w14:textId="77777777" w:rsidTr="00104F7A">
        <w:tc>
          <w:tcPr>
            <w:tcW w:w="5580" w:type="dxa"/>
            <w:tcBorders>
              <w:top w:val="single" w:sz="4" w:space="0" w:color="auto"/>
              <w:left w:val="single" w:sz="4" w:space="0" w:color="auto"/>
              <w:bottom w:val="single" w:sz="4" w:space="0" w:color="auto"/>
              <w:right w:val="nil"/>
            </w:tcBorders>
            <w:shd w:val="clear" w:color="auto" w:fill="FFFFFF"/>
            <w:vAlign w:val="center"/>
          </w:tcPr>
          <w:p w14:paraId="0C583D68" w14:textId="77777777" w:rsidR="0013414E" w:rsidRPr="00D46A9C" w:rsidRDefault="0013414E" w:rsidP="0013414E">
            <w:pPr>
              <w:widowControl w:val="0"/>
              <w:suppressAutoHyphens w:val="0"/>
              <w:spacing w:before="120" w:after="120" w:line="360" w:lineRule="auto"/>
              <w:ind w:left="112"/>
              <w:jc w:val="both"/>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Усього</w:t>
            </w:r>
          </w:p>
        </w:tc>
        <w:tc>
          <w:tcPr>
            <w:tcW w:w="1892" w:type="dxa"/>
            <w:tcBorders>
              <w:top w:val="single" w:sz="4" w:space="0" w:color="auto"/>
              <w:left w:val="single" w:sz="4" w:space="0" w:color="auto"/>
              <w:bottom w:val="single" w:sz="4" w:space="0" w:color="auto"/>
              <w:right w:val="nil"/>
            </w:tcBorders>
            <w:shd w:val="clear" w:color="auto" w:fill="FFFFFF"/>
            <w:vAlign w:val="center"/>
          </w:tcPr>
          <w:p w14:paraId="30386EF6" w14:textId="77777777" w:rsidR="0013414E" w:rsidRPr="00D46A9C" w:rsidRDefault="0013414E" w:rsidP="0013414E">
            <w:pPr>
              <w:widowControl w:val="0"/>
              <w:suppressAutoHyphens w:val="0"/>
              <w:spacing w:before="120" w:after="12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154</w:t>
            </w:r>
          </w:p>
        </w:tc>
        <w:tc>
          <w:tcPr>
            <w:tcW w:w="1879" w:type="dxa"/>
            <w:tcBorders>
              <w:top w:val="single" w:sz="4" w:space="0" w:color="auto"/>
              <w:left w:val="single" w:sz="4" w:space="0" w:color="auto"/>
              <w:bottom w:val="single" w:sz="4" w:space="0" w:color="auto"/>
              <w:right w:val="single" w:sz="4" w:space="0" w:color="auto"/>
            </w:tcBorders>
            <w:shd w:val="clear" w:color="auto" w:fill="FFFFFF"/>
            <w:vAlign w:val="center"/>
          </w:tcPr>
          <w:p w14:paraId="0005A558" w14:textId="77777777" w:rsidR="0013414E" w:rsidRPr="00D46A9C" w:rsidRDefault="0013414E" w:rsidP="0013414E">
            <w:pPr>
              <w:widowControl w:val="0"/>
              <w:suppressAutoHyphens w:val="0"/>
              <w:spacing w:before="120" w:after="12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uk-UA"/>
              </w:rPr>
              <w:t>100</w:t>
            </w:r>
            <w:r>
              <w:rPr>
                <w:rFonts w:ascii="Times New Roman" w:hAnsi="Times New Roman" w:cs="Times New Roman"/>
                <w:sz w:val="28"/>
                <w:szCs w:val="28"/>
                <w:lang w:val="uk-UA" w:eastAsia="uk-UA"/>
              </w:rPr>
              <w:t>,00</w:t>
            </w:r>
          </w:p>
        </w:tc>
      </w:tr>
    </w:tbl>
    <w:p w14:paraId="13D33DF9" w14:textId="77777777" w:rsidR="0013414E" w:rsidRDefault="0013414E" w:rsidP="0013414E">
      <w:pPr>
        <w:widowControl w:val="0"/>
        <w:suppressAutoHyphens w:val="0"/>
        <w:spacing w:after="0" w:line="360" w:lineRule="auto"/>
        <w:ind w:firstLine="709"/>
        <w:jc w:val="both"/>
        <w:rPr>
          <w:rFonts w:ascii="Times New Roman" w:hAnsi="Times New Roman" w:cs="Times New Roman"/>
          <w:sz w:val="28"/>
          <w:szCs w:val="28"/>
          <w:lang w:val="uk-UA"/>
        </w:rPr>
      </w:pPr>
    </w:p>
    <w:p w14:paraId="0EF16D32" w14:textId="77777777" w:rsidR="0013414E" w:rsidRDefault="0013414E" w:rsidP="0013414E">
      <w:pPr>
        <w:pStyle w:val="rvps1"/>
        <w:widowControl w:val="0"/>
        <w:spacing w:before="0" w:beforeAutospacing="0" w:after="0" w:afterAutospacing="0" w:line="360" w:lineRule="auto"/>
        <w:rPr>
          <w:sz w:val="28"/>
          <w:szCs w:val="28"/>
          <w:lang w:val="uk-UA"/>
        </w:rPr>
      </w:pPr>
    </w:p>
    <w:p w14:paraId="5C8FC7BC" w14:textId="5F33EAD2" w:rsidR="007E2EDF" w:rsidRDefault="007C513F" w:rsidP="007C513F">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Б.16</w:t>
      </w:r>
    </w:p>
    <w:p w14:paraId="6E2C3419" w14:textId="2132E771" w:rsidR="00E5661F" w:rsidRPr="007C513F" w:rsidRDefault="00E5661F" w:rsidP="007C513F">
      <w:pPr>
        <w:widowControl w:val="0"/>
        <w:suppressAutoHyphens w:val="0"/>
        <w:spacing w:after="0" w:line="360" w:lineRule="auto"/>
        <w:jc w:val="center"/>
        <w:rPr>
          <w:rFonts w:ascii="Times New Roman" w:hAnsi="Times New Roman" w:cs="Times New Roman"/>
          <w:b/>
          <w:bCs/>
          <w:sz w:val="28"/>
          <w:szCs w:val="28"/>
          <w:lang w:val="uk-UA"/>
        </w:rPr>
      </w:pPr>
      <w:r w:rsidRPr="007C513F">
        <w:rPr>
          <w:rFonts w:ascii="Times New Roman" w:hAnsi="Times New Roman" w:cs="Times New Roman"/>
          <w:b/>
          <w:bCs/>
          <w:sz w:val="28"/>
          <w:szCs w:val="28"/>
          <w:lang w:val="uk-UA"/>
        </w:rPr>
        <w:t>Частота та структурна характеристика патології в родоводах обстежених сімей</w:t>
      </w:r>
      <w:r w:rsidR="00F85432">
        <w:rPr>
          <w:rFonts w:ascii="Times New Roman" w:hAnsi="Times New Roman" w:cs="Times New Roman"/>
          <w:b/>
          <w:bCs/>
          <w:sz w:val="28"/>
          <w:szCs w:val="28"/>
          <w:lang w:val="uk-UA"/>
        </w:rPr>
        <w:t xml:space="preserve"> (основна група)</w:t>
      </w:r>
      <w:r w:rsidRPr="007C513F">
        <w:rPr>
          <w:rFonts w:ascii="Times New Roman" w:hAnsi="Times New Roman" w:cs="Times New Roman"/>
          <w:b/>
          <w:bCs/>
          <w:sz w:val="28"/>
          <w:szCs w:val="28"/>
          <w:lang w:val="uk-UA"/>
        </w:rPr>
        <w:t xml:space="preserve"> та груп</w:t>
      </w:r>
      <w:r w:rsidR="00F85432">
        <w:rPr>
          <w:rFonts w:ascii="Times New Roman" w:hAnsi="Times New Roman" w:cs="Times New Roman"/>
          <w:b/>
          <w:bCs/>
          <w:sz w:val="28"/>
          <w:szCs w:val="28"/>
          <w:lang w:val="uk-UA"/>
        </w:rPr>
        <w:t xml:space="preserve"> порівняння</w:t>
      </w:r>
      <w:r w:rsidRPr="007C513F">
        <w:rPr>
          <w:rFonts w:ascii="Times New Roman" w:hAnsi="Times New Roman" w:cs="Times New Roman"/>
          <w:b/>
          <w:bCs/>
          <w:sz w:val="28"/>
          <w:szCs w:val="28"/>
          <w:lang w:val="uk-UA"/>
        </w:rPr>
        <w:t xml:space="preserve"> (</w:t>
      </w:r>
      <w:proofErr w:type="spellStart"/>
      <w:r w:rsidRPr="007C513F">
        <w:rPr>
          <w:rFonts w:ascii="Times New Roman" w:hAnsi="Times New Roman" w:cs="Times New Roman"/>
          <w:b/>
          <w:bCs/>
          <w:sz w:val="28"/>
          <w:szCs w:val="28"/>
          <w:lang w:val="uk-UA"/>
        </w:rPr>
        <w:t>абс</w:t>
      </w:r>
      <w:proofErr w:type="spellEnd"/>
      <w:r w:rsidRPr="007C513F">
        <w:rPr>
          <w:rFonts w:ascii="Times New Roman" w:hAnsi="Times New Roman" w:cs="Times New Roman"/>
          <w:b/>
          <w:bCs/>
          <w:sz w:val="28"/>
          <w:szCs w:val="28"/>
          <w:lang w:val="uk-UA"/>
        </w:rPr>
        <w:t>. ч.;</w:t>
      </w:r>
      <w:r w:rsidR="00570CC6" w:rsidRPr="007C513F">
        <w:rPr>
          <w:rFonts w:ascii="Times New Roman" w:hAnsi="Times New Roman" w:cs="Times New Roman"/>
          <w:b/>
          <w:bCs/>
          <w:sz w:val="28"/>
          <w:szCs w:val="28"/>
          <w:lang w:val="uk-UA"/>
        </w:rPr>
        <w:t>%</w:t>
      </w:r>
      <w:r w:rsidRPr="007C513F">
        <w:rPr>
          <w:rFonts w:ascii="Times New Roman" w:hAnsi="Times New Roman" w:cs="Times New Roman"/>
          <w:b/>
          <w:bCs/>
          <w:sz w:val="28"/>
          <w:szCs w:val="28"/>
          <w:lang w:val="uk-UA"/>
        </w:rPr>
        <w:t>)</w:t>
      </w:r>
    </w:p>
    <w:tbl>
      <w:tblPr>
        <w:tblW w:w="9346" w:type="dxa"/>
        <w:tblInd w:w="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666"/>
        <w:gridCol w:w="780"/>
        <w:gridCol w:w="780"/>
        <w:gridCol w:w="780"/>
        <w:gridCol w:w="780"/>
        <w:gridCol w:w="780"/>
        <w:gridCol w:w="780"/>
      </w:tblGrid>
      <w:tr w:rsidR="00E5661F" w:rsidRPr="00D46A9C" w14:paraId="65260F6D" w14:textId="77777777" w:rsidTr="0087441C">
        <w:tc>
          <w:tcPr>
            <w:tcW w:w="4666" w:type="dxa"/>
            <w:vMerge w:val="restart"/>
            <w:shd w:val="clear" w:color="auto" w:fill="FFFFFF"/>
            <w:vAlign w:val="center"/>
          </w:tcPr>
          <w:p w14:paraId="30D7A10A"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Система, патологія</w:t>
            </w:r>
          </w:p>
        </w:tc>
        <w:tc>
          <w:tcPr>
            <w:tcW w:w="1560" w:type="dxa"/>
            <w:gridSpan w:val="2"/>
            <w:shd w:val="clear" w:color="auto" w:fill="FFFFFF"/>
            <w:vAlign w:val="center"/>
          </w:tcPr>
          <w:p w14:paraId="5B49BD25" w14:textId="0001C4EC" w:rsidR="00E5661F" w:rsidRPr="00D46A9C" w:rsidRDefault="00F85432" w:rsidP="0087441C">
            <w:pPr>
              <w:pStyle w:val="aa"/>
              <w:widowControl w:val="0"/>
              <w:suppressAutoHyphens w:val="0"/>
              <w:spacing w:line="360" w:lineRule="auto"/>
              <w:ind w:right="-8"/>
              <w:jc w:val="center"/>
              <w:rPr>
                <w:rStyle w:val="8pt"/>
                <w:sz w:val="28"/>
                <w:szCs w:val="28"/>
                <w:lang w:eastAsia="uk-UA"/>
              </w:rPr>
            </w:pPr>
            <w:r>
              <w:rPr>
                <w:rStyle w:val="8pt"/>
                <w:sz w:val="28"/>
                <w:szCs w:val="28"/>
                <w:lang w:eastAsia="uk-UA"/>
              </w:rPr>
              <w:t>О</w:t>
            </w:r>
            <w:r w:rsidR="00E5661F" w:rsidRPr="00D46A9C">
              <w:rPr>
                <w:rStyle w:val="8pt"/>
                <w:sz w:val="28"/>
                <w:szCs w:val="28"/>
                <w:lang w:eastAsia="uk-UA"/>
              </w:rPr>
              <w:t xml:space="preserve">Г1 </w:t>
            </w:r>
            <w:r w:rsidR="00E5661F" w:rsidRPr="00D46A9C">
              <w:rPr>
                <w:rStyle w:val="8pt2"/>
                <w:i w:val="0"/>
                <w:iCs/>
                <w:spacing w:val="0"/>
                <w:sz w:val="28"/>
                <w:szCs w:val="28"/>
                <w:lang w:eastAsia="uk-UA"/>
              </w:rPr>
              <w:t>(</w:t>
            </w:r>
            <w:r w:rsidR="00E5661F" w:rsidRPr="00D46A9C">
              <w:rPr>
                <w:rStyle w:val="8pt2"/>
                <w:iCs/>
                <w:spacing w:val="0"/>
                <w:sz w:val="28"/>
                <w:szCs w:val="28"/>
                <w:lang w:eastAsia="uk-UA"/>
              </w:rPr>
              <w:t>n</w:t>
            </w:r>
            <w:r w:rsidR="00E5661F" w:rsidRPr="00D46A9C">
              <w:rPr>
                <w:rStyle w:val="8pt2"/>
                <w:i w:val="0"/>
                <w:iCs/>
                <w:spacing w:val="0"/>
                <w:sz w:val="28"/>
                <w:szCs w:val="28"/>
                <w:lang w:eastAsia="uk-UA"/>
              </w:rPr>
              <w:t xml:space="preserve"> </w:t>
            </w:r>
            <w:r w:rsidR="00E81CE9">
              <w:rPr>
                <w:rStyle w:val="8pt2"/>
                <w:i w:val="0"/>
                <w:iCs/>
                <w:spacing w:val="0"/>
                <w:sz w:val="28"/>
                <w:szCs w:val="28"/>
                <w:lang w:eastAsia="uk-UA"/>
              </w:rPr>
              <w:t>=</w:t>
            </w:r>
            <w:r w:rsidR="00E5661F" w:rsidRPr="00D46A9C">
              <w:rPr>
                <w:rStyle w:val="8pt2"/>
                <w:i w:val="0"/>
                <w:iCs/>
                <w:spacing w:val="0"/>
                <w:sz w:val="28"/>
                <w:szCs w:val="28"/>
                <w:lang w:eastAsia="uk-UA"/>
              </w:rPr>
              <w:t>56</w:t>
            </w:r>
            <w:r w:rsidR="00E5661F" w:rsidRPr="00D46A9C">
              <w:rPr>
                <w:rStyle w:val="8pt2"/>
                <w:iCs/>
                <w:spacing w:val="0"/>
                <w:sz w:val="28"/>
                <w:szCs w:val="28"/>
                <w:lang w:eastAsia="uk-UA"/>
              </w:rPr>
              <w:t>)</w:t>
            </w:r>
          </w:p>
        </w:tc>
        <w:tc>
          <w:tcPr>
            <w:tcW w:w="1560" w:type="dxa"/>
            <w:gridSpan w:val="2"/>
            <w:shd w:val="clear" w:color="auto" w:fill="FFFFFF"/>
            <w:vAlign w:val="center"/>
          </w:tcPr>
          <w:p w14:paraId="36EA1D58" w14:textId="2AA36939" w:rsidR="00E5661F" w:rsidRPr="00D46A9C" w:rsidRDefault="00F85432" w:rsidP="0087441C">
            <w:pPr>
              <w:pStyle w:val="aa"/>
              <w:widowControl w:val="0"/>
              <w:suppressAutoHyphens w:val="0"/>
              <w:spacing w:line="360" w:lineRule="auto"/>
              <w:ind w:right="-8"/>
              <w:jc w:val="center"/>
              <w:rPr>
                <w:rStyle w:val="8pt"/>
                <w:sz w:val="28"/>
                <w:szCs w:val="28"/>
                <w:lang w:eastAsia="uk-UA"/>
              </w:rPr>
            </w:pPr>
            <w:r>
              <w:rPr>
                <w:rStyle w:val="8pt"/>
                <w:sz w:val="28"/>
                <w:szCs w:val="28"/>
                <w:lang w:eastAsia="uk-UA"/>
              </w:rPr>
              <w:t>О</w:t>
            </w:r>
            <w:r w:rsidR="00E5661F" w:rsidRPr="00D46A9C">
              <w:rPr>
                <w:rStyle w:val="8pt"/>
                <w:sz w:val="28"/>
                <w:szCs w:val="28"/>
                <w:lang w:eastAsia="uk-UA"/>
              </w:rPr>
              <w:t>Г2 (</w:t>
            </w:r>
            <w:r w:rsidR="00E5661F" w:rsidRPr="00D46A9C">
              <w:rPr>
                <w:rStyle w:val="8pt2"/>
                <w:iCs/>
                <w:spacing w:val="0"/>
                <w:sz w:val="28"/>
                <w:szCs w:val="28"/>
                <w:lang w:eastAsia="uk-UA"/>
              </w:rPr>
              <w:t>n</w:t>
            </w:r>
            <w:r w:rsidR="00E5661F" w:rsidRPr="00D46A9C">
              <w:rPr>
                <w:rStyle w:val="8pt2"/>
                <w:i w:val="0"/>
                <w:iCs/>
                <w:spacing w:val="0"/>
                <w:sz w:val="28"/>
                <w:szCs w:val="28"/>
                <w:lang w:eastAsia="uk-UA"/>
              </w:rPr>
              <w:t xml:space="preserve"> </w:t>
            </w:r>
            <w:r w:rsidR="00E81CE9">
              <w:rPr>
                <w:rStyle w:val="8pt2"/>
                <w:i w:val="0"/>
                <w:iCs/>
                <w:spacing w:val="0"/>
                <w:sz w:val="28"/>
                <w:szCs w:val="28"/>
                <w:lang w:eastAsia="uk-UA"/>
              </w:rPr>
              <w:t>=</w:t>
            </w:r>
            <w:r w:rsidR="00E5661F" w:rsidRPr="00D46A9C">
              <w:rPr>
                <w:rStyle w:val="8pt"/>
                <w:sz w:val="28"/>
                <w:szCs w:val="28"/>
                <w:lang w:eastAsia="uk-UA"/>
              </w:rPr>
              <w:t>98)</w:t>
            </w:r>
          </w:p>
        </w:tc>
        <w:tc>
          <w:tcPr>
            <w:tcW w:w="1560" w:type="dxa"/>
            <w:gridSpan w:val="2"/>
            <w:shd w:val="clear" w:color="auto" w:fill="FFFFFF"/>
            <w:vAlign w:val="center"/>
          </w:tcPr>
          <w:p w14:paraId="4E7477D5" w14:textId="0FCBE87F" w:rsidR="00E5661F" w:rsidRPr="00D46A9C" w:rsidRDefault="00E5661F" w:rsidP="0087441C">
            <w:pPr>
              <w:pStyle w:val="aa"/>
              <w:widowControl w:val="0"/>
              <w:suppressAutoHyphens w:val="0"/>
              <w:spacing w:line="360" w:lineRule="auto"/>
              <w:ind w:right="-8"/>
              <w:jc w:val="center"/>
              <w:rPr>
                <w:rStyle w:val="8pt"/>
                <w:sz w:val="28"/>
                <w:szCs w:val="28"/>
                <w:lang w:eastAsia="uk-UA"/>
              </w:rPr>
            </w:pPr>
            <w:r w:rsidRPr="00D46A9C">
              <w:rPr>
                <w:rStyle w:val="8pt"/>
                <w:sz w:val="28"/>
                <w:szCs w:val="28"/>
                <w:lang w:eastAsia="uk-UA"/>
              </w:rPr>
              <w:t>Г</w:t>
            </w:r>
            <w:r w:rsidR="00F85432">
              <w:rPr>
                <w:rStyle w:val="8pt"/>
                <w:sz w:val="28"/>
                <w:szCs w:val="28"/>
                <w:lang w:eastAsia="uk-UA"/>
              </w:rPr>
              <w:t>П</w:t>
            </w:r>
            <w:r w:rsidRPr="00D46A9C">
              <w:rPr>
                <w:rStyle w:val="8pt"/>
                <w:sz w:val="28"/>
                <w:szCs w:val="28"/>
                <w:lang w:eastAsia="uk-UA"/>
              </w:rPr>
              <w:t xml:space="preserve"> </w:t>
            </w:r>
            <w:r w:rsidRPr="00D46A9C">
              <w:rPr>
                <w:rStyle w:val="8pt2"/>
                <w:i w:val="0"/>
                <w:iCs/>
                <w:spacing w:val="0"/>
                <w:sz w:val="28"/>
                <w:szCs w:val="28"/>
                <w:lang w:eastAsia="uk-UA"/>
              </w:rPr>
              <w:t>(</w:t>
            </w:r>
            <w:r w:rsidRPr="00D46A9C">
              <w:rPr>
                <w:rStyle w:val="8pt2"/>
                <w:iCs/>
                <w:spacing w:val="0"/>
                <w:sz w:val="28"/>
                <w:szCs w:val="28"/>
                <w:lang w:eastAsia="uk-UA"/>
              </w:rPr>
              <w:t>n</w:t>
            </w:r>
            <w:r w:rsidRPr="00D46A9C">
              <w:rPr>
                <w:rStyle w:val="8pt2"/>
                <w:i w:val="0"/>
                <w:iCs/>
                <w:spacing w:val="0"/>
                <w:sz w:val="28"/>
                <w:szCs w:val="28"/>
                <w:lang w:eastAsia="uk-UA"/>
              </w:rPr>
              <w:t xml:space="preserve"> </w:t>
            </w:r>
            <w:r w:rsidR="00E81CE9">
              <w:rPr>
                <w:rStyle w:val="8pt2"/>
                <w:i w:val="0"/>
                <w:iCs/>
                <w:spacing w:val="0"/>
                <w:sz w:val="28"/>
                <w:szCs w:val="28"/>
                <w:lang w:eastAsia="uk-UA"/>
              </w:rPr>
              <w:t>=</w:t>
            </w:r>
            <w:r w:rsidRPr="00D46A9C">
              <w:rPr>
                <w:rStyle w:val="8pt"/>
                <w:sz w:val="28"/>
                <w:szCs w:val="28"/>
                <w:lang w:eastAsia="uk-UA"/>
              </w:rPr>
              <w:t>32)</w:t>
            </w:r>
          </w:p>
        </w:tc>
      </w:tr>
      <w:tr w:rsidR="00E5661F" w:rsidRPr="00D46A9C" w14:paraId="7D9B5067" w14:textId="77777777" w:rsidTr="0087441C">
        <w:tc>
          <w:tcPr>
            <w:tcW w:w="4666" w:type="dxa"/>
            <w:vMerge/>
            <w:shd w:val="clear" w:color="auto" w:fill="FFFFFF"/>
            <w:vAlign w:val="center"/>
          </w:tcPr>
          <w:p w14:paraId="002ABBC4" w14:textId="77777777" w:rsidR="00E5661F" w:rsidRPr="00D46A9C" w:rsidRDefault="00E5661F" w:rsidP="0087441C">
            <w:pPr>
              <w:pStyle w:val="aa"/>
              <w:widowControl w:val="0"/>
              <w:suppressAutoHyphens w:val="0"/>
              <w:spacing w:line="360" w:lineRule="auto"/>
              <w:ind w:right="-8"/>
              <w:jc w:val="center"/>
              <w:rPr>
                <w:rStyle w:val="8pt"/>
                <w:sz w:val="28"/>
                <w:szCs w:val="28"/>
                <w:lang w:eastAsia="uk-UA"/>
              </w:rPr>
            </w:pPr>
          </w:p>
        </w:tc>
        <w:tc>
          <w:tcPr>
            <w:tcW w:w="780" w:type="dxa"/>
            <w:shd w:val="clear" w:color="auto" w:fill="FFFFFF"/>
            <w:vAlign w:val="center"/>
          </w:tcPr>
          <w:p w14:paraId="027208A7" w14:textId="77777777" w:rsidR="00E5661F" w:rsidRPr="00D46A9C" w:rsidRDefault="00E5661F" w:rsidP="0087441C">
            <w:pPr>
              <w:pStyle w:val="aa"/>
              <w:widowControl w:val="0"/>
              <w:suppressAutoHyphens w:val="0"/>
              <w:spacing w:line="360" w:lineRule="auto"/>
              <w:ind w:right="-8"/>
              <w:jc w:val="center"/>
              <w:rPr>
                <w:sz w:val="28"/>
                <w:szCs w:val="28"/>
              </w:rPr>
            </w:pPr>
            <w:proofErr w:type="spellStart"/>
            <w:r w:rsidRPr="00D46A9C">
              <w:rPr>
                <w:rStyle w:val="8pt"/>
                <w:sz w:val="28"/>
                <w:szCs w:val="28"/>
                <w:lang w:eastAsia="uk-UA"/>
              </w:rPr>
              <w:t>абс</w:t>
            </w:r>
            <w:proofErr w:type="spellEnd"/>
            <w:r w:rsidRPr="00D46A9C">
              <w:rPr>
                <w:rStyle w:val="8pt"/>
                <w:sz w:val="28"/>
                <w:szCs w:val="28"/>
                <w:lang w:eastAsia="uk-UA"/>
              </w:rPr>
              <w:t>. ч.</w:t>
            </w:r>
          </w:p>
        </w:tc>
        <w:tc>
          <w:tcPr>
            <w:tcW w:w="780" w:type="dxa"/>
            <w:shd w:val="clear" w:color="auto" w:fill="FFFFFF"/>
            <w:vAlign w:val="center"/>
          </w:tcPr>
          <w:p w14:paraId="6BC295DB"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w:t>
            </w:r>
          </w:p>
        </w:tc>
        <w:tc>
          <w:tcPr>
            <w:tcW w:w="780" w:type="dxa"/>
            <w:shd w:val="clear" w:color="auto" w:fill="FFFFFF"/>
            <w:vAlign w:val="center"/>
          </w:tcPr>
          <w:p w14:paraId="22FBDAB3" w14:textId="77777777" w:rsidR="00E5661F" w:rsidRPr="00D46A9C" w:rsidRDefault="00E5661F" w:rsidP="0087441C">
            <w:pPr>
              <w:pStyle w:val="aa"/>
              <w:widowControl w:val="0"/>
              <w:suppressAutoHyphens w:val="0"/>
              <w:spacing w:line="360" w:lineRule="auto"/>
              <w:ind w:right="-8"/>
              <w:jc w:val="center"/>
              <w:rPr>
                <w:sz w:val="28"/>
                <w:szCs w:val="28"/>
              </w:rPr>
            </w:pPr>
            <w:proofErr w:type="spellStart"/>
            <w:r w:rsidRPr="00D46A9C">
              <w:rPr>
                <w:rStyle w:val="8pt"/>
                <w:sz w:val="28"/>
                <w:szCs w:val="28"/>
                <w:lang w:eastAsia="uk-UA"/>
              </w:rPr>
              <w:t>абс</w:t>
            </w:r>
            <w:proofErr w:type="spellEnd"/>
            <w:r w:rsidRPr="00D46A9C">
              <w:rPr>
                <w:rStyle w:val="8pt"/>
                <w:sz w:val="28"/>
                <w:szCs w:val="28"/>
                <w:lang w:eastAsia="uk-UA"/>
              </w:rPr>
              <w:t>. ч.</w:t>
            </w:r>
          </w:p>
        </w:tc>
        <w:tc>
          <w:tcPr>
            <w:tcW w:w="780" w:type="dxa"/>
            <w:shd w:val="clear" w:color="auto" w:fill="FFFFFF"/>
            <w:vAlign w:val="center"/>
          </w:tcPr>
          <w:p w14:paraId="3301CB16"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w:t>
            </w:r>
          </w:p>
        </w:tc>
        <w:tc>
          <w:tcPr>
            <w:tcW w:w="780" w:type="dxa"/>
            <w:shd w:val="clear" w:color="auto" w:fill="FFFFFF"/>
            <w:vAlign w:val="center"/>
          </w:tcPr>
          <w:p w14:paraId="66D8DE76" w14:textId="77777777" w:rsidR="00E5661F" w:rsidRPr="00D46A9C" w:rsidRDefault="00E5661F" w:rsidP="0087441C">
            <w:pPr>
              <w:pStyle w:val="aa"/>
              <w:widowControl w:val="0"/>
              <w:suppressAutoHyphens w:val="0"/>
              <w:spacing w:line="360" w:lineRule="auto"/>
              <w:ind w:right="-8"/>
              <w:jc w:val="center"/>
              <w:rPr>
                <w:sz w:val="28"/>
                <w:szCs w:val="28"/>
              </w:rPr>
            </w:pPr>
            <w:proofErr w:type="spellStart"/>
            <w:r w:rsidRPr="00D46A9C">
              <w:rPr>
                <w:rStyle w:val="8pt"/>
                <w:sz w:val="28"/>
                <w:szCs w:val="28"/>
                <w:lang w:eastAsia="uk-UA"/>
              </w:rPr>
              <w:t>абс</w:t>
            </w:r>
            <w:proofErr w:type="spellEnd"/>
            <w:r w:rsidRPr="00D46A9C">
              <w:rPr>
                <w:rStyle w:val="8pt"/>
                <w:sz w:val="28"/>
                <w:szCs w:val="28"/>
                <w:lang w:eastAsia="uk-UA"/>
              </w:rPr>
              <w:t>. ч.</w:t>
            </w:r>
          </w:p>
        </w:tc>
        <w:tc>
          <w:tcPr>
            <w:tcW w:w="780" w:type="dxa"/>
            <w:shd w:val="clear" w:color="auto" w:fill="FFFFFF"/>
            <w:vAlign w:val="center"/>
          </w:tcPr>
          <w:p w14:paraId="28DB3C0C"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w:t>
            </w:r>
          </w:p>
        </w:tc>
      </w:tr>
      <w:tr w:rsidR="00E5661F" w:rsidRPr="00D46A9C" w14:paraId="089BD80A" w14:textId="77777777" w:rsidTr="0087441C">
        <w:tc>
          <w:tcPr>
            <w:tcW w:w="4666" w:type="dxa"/>
            <w:shd w:val="clear" w:color="auto" w:fill="FFFFFF"/>
            <w:vAlign w:val="center"/>
          </w:tcPr>
          <w:p w14:paraId="4A687A86" w14:textId="77777777" w:rsidR="00E5661F" w:rsidRPr="00D46A9C" w:rsidRDefault="00E5661F" w:rsidP="00693088">
            <w:pPr>
              <w:pStyle w:val="aa"/>
              <w:widowControl w:val="0"/>
              <w:suppressAutoHyphens w:val="0"/>
              <w:ind w:right="-6"/>
              <w:jc w:val="center"/>
              <w:rPr>
                <w:rStyle w:val="8pt"/>
                <w:i/>
                <w:sz w:val="28"/>
                <w:szCs w:val="28"/>
                <w:lang w:eastAsia="uk-UA"/>
              </w:rPr>
            </w:pPr>
            <w:r w:rsidRPr="00D46A9C">
              <w:rPr>
                <w:rStyle w:val="8pt"/>
                <w:i/>
                <w:sz w:val="28"/>
                <w:szCs w:val="28"/>
                <w:lang w:eastAsia="uk-UA"/>
              </w:rPr>
              <w:t>1</w:t>
            </w:r>
          </w:p>
        </w:tc>
        <w:tc>
          <w:tcPr>
            <w:tcW w:w="780" w:type="dxa"/>
            <w:shd w:val="clear" w:color="auto" w:fill="FFFFFF"/>
            <w:vAlign w:val="center"/>
          </w:tcPr>
          <w:p w14:paraId="2531514E" w14:textId="77777777" w:rsidR="00E5661F" w:rsidRPr="00D46A9C" w:rsidRDefault="00E5661F" w:rsidP="00693088">
            <w:pPr>
              <w:pStyle w:val="aa"/>
              <w:widowControl w:val="0"/>
              <w:suppressAutoHyphens w:val="0"/>
              <w:ind w:right="-6"/>
              <w:jc w:val="center"/>
              <w:rPr>
                <w:rStyle w:val="8pt"/>
                <w:i/>
                <w:sz w:val="28"/>
                <w:szCs w:val="28"/>
                <w:lang w:eastAsia="uk-UA"/>
              </w:rPr>
            </w:pPr>
            <w:r w:rsidRPr="00D46A9C">
              <w:rPr>
                <w:rStyle w:val="8pt"/>
                <w:i/>
                <w:sz w:val="28"/>
                <w:szCs w:val="28"/>
                <w:lang w:eastAsia="uk-UA"/>
              </w:rPr>
              <w:t>2</w:t>
            </w:r>
          </w:p>
        </w:tc>
        <w:tc>
          <w:tcPr>
            <w:tcW w:w="780" w:type="dxa"/>
            <w:shd w:val="clear" w:color="auto" w:fill="FFFFFF"/>
            <w:vAlign w:val="center"/>
          </w:tcPr>
          <w:p w14:paraId="7008E304" w14:textId="77777777" w:rsidR="00E5661F" w:rsidRPr="00D46A9C" w:rsidRDefault="00E5661F" w:rsidP="00693088">
            <w:pPr>
              <w:pStyle w:val="aa"/>
              <w:widowControl w:val="0"/>
              <w:suppressAutoHyphens w:val="0"/>
              <w:ind w:right="-6"/>
              <w:jc w:val="center"/>
              <w:rPr>
                <w:rStyle w:val="8pt"/>
                <w:i/>
                <w:sz w:val="28"/>
                <w:szCs w:val="28"/>
                <w:lang w:eastAsia="uk-UA"/>
              </w:rPr>
            </w:pPr>
            <w:r w:rsidRPr="00D46A9C">
              <w:rPr>
                <w:rStyle w:val="8pt"/>
                <w:i/>
                <w:sz w:val="28"/>
                <w:szCs w:val="28"/>
                <w:lang w:eastAsia="uk-UA"/>
              </w:rPr>
              <w:t>3</w:t>
            </w:r>
          </w:p>
        </w:tc>
        <w:tc>
          <w:tcPr>
            <w:tcW w:w="780" w:type="dxa"/>
            <w:shd w:val="clear" w:color="auto" w:fill="FFFFFF"/>
            <w:vAlign w:val="center"/>
          </w:tcPr>
          <w:p w14:paraId="1FFA0DCF" w14:textId="77777777" w:rsidR="00E5661F" w:rsidRPr="00D46A9C" w:rsidRDefault="00E5661F" w:rsidP="00693088">
            <w:pPr>
              <w:pStyle w:val="aa"/>
              <w:widowControl w:val="0"/>
              <w:suppressAutoHyphens w:val="0"/>
              <w:ind w:right="-6"/>
              <w:jc w:val="center"/>
              <w:rPr>
                <w:rStyle w:val="8pt"/>
                <w:i/>
                <w:sz w:val="28"/>
                <w:szCs w:val="28"/>
                <w:lang w:eastAsia="uk-UA"/>
              </w:rPr>
            </w:pPr>
            <w:r w:rsidRPr="00D46A9C">
              <w:rPr>
                <w:rStyle w:val="8pt"/>
                <w:i/>
                <w:sz w:val="28"/>
                <w:szCs w:val="28"/>
                <w:lang w:eastAsia="uk-UA"/>
              </w:rPr>
              <w:t>4</w:t>
            </w:r>
          </w:p>
        </w:tc>
        <w:tc>
          <w:tcPr>
            <w:tcW w:w="780" w:type="dxa"/>
            <w:shd w:val="clear" w:color="auto" w:fill="FFFFFF"/>
            <w:vAlign w:val="center"/>
          </w:tcPr>
          <w:p w14:paraId="56F093B1" w14:textId="77777777" w:rsidR="00E5661F" w:rsidRPr="00D46A9C" w:rsidRDefault="00E5661F" w:rsidP="00693088">
            <w:pPr>
              <w:pStyle w:val="aa"/>
              <w:widowControl w:val="0"/>
              <w:suppressAutoHyphens w:val="0"/>
              <w:ind w:right="-6"/>
              <w:jc w:val="center"/>
              <w:rPr>
                <w:rStyle w:val="8pt"/>
                <w:i/>
                <w:sz w:val="28"/>
                <w:szCs w:val="28"/>
                <w:lang w:eastAsia="uk-UA"/>
              </w:rPr>
            </w:pPr>
            <w:r w:rsidRPr="00D46A9C">
              <w:rPr>
                <w:rStyle w:val="8pt"/>
                <w:i/>
                <w:sz w:val="28"/>
                <w:szCs w:val="28"/>
                <w:lang w:eastAsia="uk-UA"/>
              </w:rPr>
              <w:t>5</w:t>
            </w:r>
          </w:p>
        </w:tc>
        <w:tc>
          <w:tcPr>
            <w:tcW w:w="780" w:type="dxa"/>
            <w:shd w:val="clear" w:color="auto" w:fill="FFFFFF"/>
            <w:vAlign w:val="center"/>
          </w:tcPr>
          <w:p w14:paraId="665ED0CE" w14:textId="77777777" w:rsidR="00E5661F" w:rsidRPr="00D46A9C" w:rsidRDefault="00E5661F" w:rsidP="00693088">
            <w:pPr>
              <w:pStyle w:val="aa"/>
              <w:widowControl w:val="0"/>
              <w:suppressAutoHyphens w:val="0"/>
              <w:ind w:right="-6"/>
              <w:jc w:val="center"/>
              <w:rPr>
                <w:rStyle w:val="8pt"/>
                <w:i/>
                <w:sz w:val="28"/>
                <w:szCs w:val="28"/>
                <w:lang w:eastAsia="uk-UA"/>
              </w:rPr>
            </w:pPr>
            <w:r w:rsidRPr="00D46A9C">
              <w:rPr>
                <w:rStyle w:val="8pt"/>
                <w:i/>
                <w:sz w:val="28"/>
                <w:szCs w:val="28"/>
                <w:lang w:eastAsia="uk-UA"/>
              </w:rPr>
              <w:t>6</w:t>
            </w:r>
          </w:p>
        </w:tc>
        <w:tc>
          <w:tcPr>
            <w:tcW w:w="780" w:type="dxa"/>
            <w:shd w:val="clear" w:color="auto" w:fill="FFFFFF"/>
            <w:vAlign w:val="center"/>
          </w:tcPr>
          <w:p w14:paraId="5E7D5111" w14:textId="77777777" w:rsidR="00E5661F" w:rsidRPr="00D46A9C" w:rsidRDefault="00E5661F" w:rsidP="00693088">
            <w:pPr>
              <w:pStyle w:val="aa"/>
              <w:widowControl w:val="0"/>
              <w:suppressAutoHyphens w:val="0"/>
              <w:ind w:right="-6"/>
              <w:jc w:val="center"/>
              <w:rPr>
                <w:rStyle w:val="8pt"/>
                <w:i/>
                <w:sz w:val="28"/>
                <w:szCs w:val="28"/>
                <w:lang w:eastAsia="uk-UA"/>
              </w:rPr>
            </w:pPr>
            <w:r w:rsidRPr="00D46A9C">
              <w:rPr>
                <w:rStyle w:val="8pt"/>
                <w:i/>
                <w:sz w:val="28"/>
                <w:szCs w:val="28"/>
                <w:lang w:eastAsia="uk-UA"/>
              </w:rPr>
              <w:t>7</w:t>
            </w:r>
          </w:p>
        </w:tc>
      </w:tr>
      <w:tr w:rsidR="00E5661F" w:rsidRPr="00D46A9C" w14:paraId="0360E5B1" w14:textId="77777777" w:rsidTr="0087441C">
        <w:tc>
          <w:tcPr>
            <w:tcW w:w="9346" w:type="dxa"/>
            <w:gridSpan w:val="7"/>
            <w:shd w:val="clear" w:color="auto" w:fill="FFFFFF"/>
            <w:vAlign w:val="center"/>
          </w:tcPr>
          <w:p w14:paraId="5DBBA975" w14:textId="77777777" w:rsidR="00E5661F" w:rsidRPr="00D46A9C" w:rsidRDefault="00E5661F" w:rsidP="00693088">
            <w:pPr>
              <w:pStyle w:val="aa"/>
              <w:widowControl w:val="0"/>
              <w:suppressAutoHyphens w:val="0"/>
              <w:ind w:right="-6"/>
              <w:jc w:val="center"/>
              <w:rPr>
                <w:sz w:val="28"/>
                <w:szCs w:val="28"/>
              </w:rPr>
            </w:pPr>
            <w:r w:rsidRPr="00D46A9C">
              <w:rPr>
                <w:rStyle w:val="8pt"/>
                <w:sz w:val="28"/>
                <w:szCs w:val="28"/>
                <w:lang w:eastAsia="uk-UA"/>
              </w:rPr>
              <w:t>патологія серцево-судинної системи</w:t>
            </w:r>
          </w:p>
        </w:tc>
      </w:tr>
      <w:tr w:rsidR="00E5661F" w:rsidRPr="00D46A9C" w14:paraId="36AFAEA2" w14:textId="77777777" w:rsidTr="0087441C">
        <w:tc>
          <w:tcPr>
            <w:tcW w:w="4666" w:type="dxa"/>
            <w:shd w:val="clear" w:color="auto" w:fill="FFFFFF"/>
            <w:vAlign w:val="center"/>
          </w:tcPr>
          <w:p w14:paraId="37587844" w14:textId="77777777" w:rsidR="00E5661F" w:rsidRPr="00D46A9C" w:rsidRDefault="00E5661F" w:rsidP="0087441C">
            <w:pPr>
              <w:pStyle w:val="aa"/>
              <w:widowControl w:val="0"/>
              <w:suppressAutoHyphens w:val="0"/>
              <w:spacing w:line="360" w:lineRule="auto"/>
              <w:ind w:left="112" w:right="-8"/>
              <w:rPr>
                <w:sz w:val="28"/>
                <w:szCs w:val="28"/>
              </w:rPr>
            </w:pPr>
            <w:r w:rsidRPr="00D46A9C">
              <w:rPr>
                <w:rStyle w:val="8pt"/>
                <w:sz w:val="28"/>
                <w:szCs w:val="28"/>
                <w:lang w:eastAsia="uk-UA"/>
              </w:rPr>
              <w:t xml:space="preserve">Спадкова </w:t>
            </w:r>
            <w:proofErr w:type="spellStart"/>
            <w:r w:rsidRPr="00D46A9C">
              <w:rPr>
                <w:rStyle w:val="8pt"/>
                <w:sz w:val="28"/>
                <w:szCs w:val="28"/>
                <w:lang w:eastAsia="uk-UA"/>
              </w:rPr>
              <w:t>тромбофілія</w:t>
            </w:r>
            <w:proofErr w:type="spellEnd"/>
          </w:p>
        </w:tc>
        <w:tc>
          <w:tcPr>
            <w:tcW w:w="780" w:type="dxa"/>
            <w:shd w:val="clear" w:color="auto" w:fill="FFFFFF"/>
            <w:vAlign w:val="center"/>
          </w:tcPr>
          <w:p w14:paraId="580A8EAF"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2810C271"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3,57</w:t>
            </w:r>
          </w:p>
        </w:tc>
        <w:tc>
          <w:tcPr>
            <w:tcW w:w="780" w:type="dxa"/>
            <w:shd w:val="clear" w:color="auto" w:fill="FFFFFF"/>
            <w:vAlign w:val="center"/>
          </w:tcPr>
          <w:p w14:paraId="26002DFD"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8</w:t>
            </w:r>
          </w:p>
        </w:tc>
        <w:tc>
          <w:tcPr>
            <w:tcW w:w="780" w:type="dxa"/>
            <w:shd w:val="clear" w:color="auto" w:fill="FFFFFF"/>
            <w:vAlign w:val="center"/>
          </w:tcPr>
          <w:p w14:paraId="6FF0FA94"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8,16</w:t>
            </w:r>
          </w:p>
        </w:tc>
        <w:tc>
          <w:tcPr>
            <w:tcW w:w="780" w:type="dxa"/>
            <w:shd w:val="clear" w:color="auto" w:fill="FFFFFF"/>
            <w:vAlign w:val="center"/>
          </w:tcPr>
          <w:p w14:paraId="0AC9FE66"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sz w:val="28"/>
                <w:szCs w:val="28"/>
              </w:rPr>
              <w:t>–</w:t>
            </w:r>
          </w:p>
        </w:tc>
        <w:tc>
          <w:tcPr>
            <w:tcW w:w="780" w:type="dxa"/>
            <w:shd w:val="clear" w:color="auto" w:fill="FFFFFF"/>
            <w:vAlign w:val="center"/>
          </w:tcPr>
          <w:p w14:paraId="023141A3"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sz w:val="28"/>
                <w:szCs w:val="28"/>
              </w:rPr>
              <w:t>–</w:t>
            </w:r>
          </w:p>
        </w:tc>
      </w:tr>
      <w:tr w:rsidR="00E5661F" w:rsidRPr="00D46A9C" w14:paraId="025B198A" w14:textId="77777777" w:rsidTr="0087441C">
        <w:tc>
          <w:tcPr>
            <w:tcW w:w="4666" w:type="dxa"/>
            <w:shd w:val="clear" w:color="auto" w:fill="FFFFFF"/>
            <w:vAlign w:val="center"/>
          </w:tcPr>
          <w:p w14:paraId="0CCB3AF9" w14:textId="77777777" w:rsidR="00E5661F" w:rsidRPr="00D46A9C" w:rsidRDefault="00E5661F" w:rsidP="0087441C">
            <w:pPr>
              <w:pStyle w:val="aa"/>
              <w:widowControl w:val="0"/>
              <w:suppressAutoHyphens w:val="0"/>
              <w:spacing w:line="360" w:lineRule="auto"/>
              <w:ind w:left="112" w:right="-8"/>
              <w:rPr>
                <w:sz w:val="28"/>
                <w:szCs w:val="28"/>
              </w:rPr>
            </w:pPr>
            <w:r w:rsidRPr="00D46A9C">
              <w:rPr>
                <w:rStyle w:val="8pt"/>
                <w:sz w:val="28"/>
                <w:szCs w:val="28"/>
                <w:lang w:eastAsia="uk-UA"/>
              </w:rPr>
              <w:t>Інфаркт міокарда</w:t>
            </w:r>
          </w:p>
        </w:tc>
        <w:tc>
          <w:tcPr>
            <w:tcW w:w="780" w:type="dxa"/>
            <w:shd w:val="clear" w:color="auto" w:fill="FFFFFF"/>
            <w:vAlign w:val="center"/>
          </w:tcPr>
          <w:p w14:paraId="6BA21CD3"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3</w:t>
            </w:r>
          </w:p>
        </w:tc>
        <w:tc>
          <w:tcPr>
            <w:tcW w:w="780" w:type="dxa"/>
            <w:shd w:val="clear" w:color="auto" w:fill="FFFFFF"/>
            <w:vAlign w:val="center"/>
          </w:tcPr>
          <w:p w14:paraId="4538B799"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5,36</w:t>
            </w:r>
          </w:p>
        </w:tc>
        <w:tc>
          <w:tcPr>
            <w:tcW w:w="780" w:type="dxa"/>
            <w:shd w:val="clear" w:color="auto" w:fill="FFFFFF"/>
            <w:vAlign w:val="center"/>
          </w:tcPr>
          <w:p w14:paraId="2BE8469E"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21</w:t>
            </w:r>
          </w:p>
        </w:tc>
        <w:tc>
          <w:tcPr>
            <w:tcW w:w="780" w:type="dxa"/>
            <w:shd w:val="clear" w:color="auto" w:fill="FFFFFF"/>
            <w:vAlign w:val="center"/>
          </w:tcPr>
          <w:p w14:paraId="08E9F3AB"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21,43</w:t>
            </w:r>
          </w:p>
        </w:tc>
        <w:tc>
          <w:tcPr>
            <w:tcW w:w="780" w:type="dxa"/>
            <w:shd w:val="clear" w:color="auto" w:fill="FFFFFF"/>
            <w:vAlign w:val="center"/>
          </w:tcPr>
          <w:p w14:paraId="1235998D"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2D507311"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6,25</w:t>
            </w:r>
          </w:p>
        </w:tc>
      </w:tr>
      <w:tr w:rsidR="00E5661F" w:rsidRPr="00D46A9C" w14:paraId="0E0A4CCA" w14:textId="77777777" w:rsidTr="0087441C">
        <w:tc>
          <w:tcPr>
            <w:tcW w:w="4666" w:type="dxa"/>
            <w:shd w:val="clear" w:color="auto" w:fill="FFFFFF"/>
            <w:vAlign w:val="center"/>
          </w:tcPr>
          <w:p w14:paraId="7BEF65BF" w14:textId="77777777" w:rsidR="00E5661F" w:rsidRPr="00D46A9C" w:rsidRDefault="00E5661F" w:rsidP="0087441C">
            <w:pPr>
              <w:pStyle w:val="aa"/>
              <w:widowControl w:val="0"/>
              <w:suppressAutoHyphens w:val="0"/>
              <w:spacing w:line="360" w:lineRule="auto"/>
              <w:ind w:left="112" w:right="-8"/>
              <w:rPr>
                <w:sz w:val="28"/>
                <w:szCs w:val="28"/>
              </w:rPr>
            </w:pPr>
            <w:r w:rsidRPr="00D46A9C">
              <w:rPr>
                <w:rStyle w:val="8pt"/>
                <w:sz w:val="28"/>
                <w:szCs w:val="28"/>
                <w:lang w:eastAsia="uk-UA"/>
              </w:rPr>
              <w:t>Ішемічна хвороба серця, стенокардія</w:t>
            </w:r>
          </w:p>
        </w:tc>
        <w:tc>
          <w:tcPr>
            <w:tcW w:w="780" w:type="dxa"/>
            <w:shd w:val="clear" w:color="auto" w:fill="FFFFFF"/>
            <w:vAlign w:val="center"/>
          </w:tcPr>
          <w:p w14:paraId="2A1F4D72"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7</w:t>
            </w:r>
          </w:p>
        </w:tc>
        <w:tc>
          <w:tcPr>
            <w:tcW w:w="780" w:type="dxa"/>
            <w:shd w:val="clear" w:color="auto" w:fill="FFFFFF"/>
            <w:vAlign w:val="center"/>
          </w:tcPr>
          <w:p w14:paraId="0DEADEF7"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12,50</w:t>
            </w:r>
          </w:p>
        </w:tc>
        <w:tc>
          <w:tcPr>
            <w:tcW w:w="780" w:type="dxa"/>
            <w:shd w:val="clear" w:color="auto" w:fill="FFFFFF"/>
            <w:vAlign w:val="center"/>
          </w:tcPr>
          <w:p w14:paraId="06786753"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17</w:t>
            </w:r>
          </w:p>
        </w:tc>
        <w:tc>
          <w:tcPr>
            <w:tcW w:w="780" w:type="dxa"/>
            <w:shd w:val="clear" w:color="auto" w:fill="FFFFFF"/>
            <w:vAlign w:val="center"/>
          </w:tcPr>
          <w:p w14:paraId="54209A77"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17,35</w:t>
            </w:r>
          </w:p>
        </w:tc>
        <w:tc>
          <w:tcPr>
            <w:tcW w:w="780" w:type="dxa"/>
            <w:shd w:val="clear" w:color="auto" w:fill="FFFFFF"/>
            <w:vAlign w:val="center"/>
          </w:tcPr>
          <w:p w14:paraId="01D2B3BB"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3</w:t>
            </w:r>
          </w:p>
        </w:tc>
        <w:tc>
          <w:tcPr>
            <w:tcW w:w="780" w:type="dxa"/>
            <w:shd w:val="clear" w:color="auto" w:fill="FFFFFF"/>
            <w:vAlign w:val="center"/>
          </w:tcPr>
          <w:p w14:paraId="0B45C103"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9,38</w:t>
            </w:r>
          </w:p>
        </w:tc>
      </w:tr>
      <w:tr w:rsidR="00E5661F" w:rsidRPr="00D46A9C" w14:paraId="3EB3B806" w14:textId="77777777" w:rsidTr="0087441C">
        <w:tc>
          <w:tcPr>
            <w:tcW w:w="4666" w:type="dxa"/>
            <w:shd w:val="clear" w:color="auto" w:fill="FFFFFF"/>
            <w:vAlign w:val="center"/>
          </w:tcPr>
          <w:p w14:paraId="3C308A6F" w14:textId="77777777" w:rsidR="00E5661F" w:rsidRPr="00D46A9C" w:rsidRDefault="00E5661F" w:rsidP="0087441C">
            <w:pPr>
              <w:pStyle w:val="aa"/>
              <w:widowControl w:val="0"/>
              <w:suppressAutoHyphens w:val="0"/>
              <w:spacing w:line="360" w:lineRule="auto"/>
              <w:ind w:left="112" w:right="-8"/>
              <w:rPr>
                <w:sz w:val="28"/>
                <w:szCs w:val="28"/>
              </w:rPr>
            </w:pPr>
            <w:r w:rsidRPr="00D46A9C">
              <w:rPr>
                <w:rStyle w:val="8pt"/>
                <w:sz w:val="28"/>
                <w:szCs w:val="28"/>
                <w:lang w:eastAsia="uk-UA"/>
              </w:rPr>
              <w:t>Варикозна хвороба</w:t>
            </w:r>
          </w:p>
        </w:tc>
        <w:tc>
          <w:tcPr>
            <w:tcW w:w="780" w:type="dxa"/>
            <w:shd w:val="clear" w:color="auto" w:fill="FFFFFF"/>
            <w:vAlign w:val="center"/>
          </w:tcPr>
          <w:p w14:paraId="2D3BA399"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4</w:t>
            </w:r>
          </w:p>
        </w:tc>
        <w:tc>
          <w:tcPr>
            <w:tcW w:w="780" w:type="dxa"/>
            <w:shd w:val="clear" w:color="auto" w:fill="FFFFFF"/>
            <w:vAlign w:val="center"/>
          </w:tcPr>
          <w:p w14:paraId="63FFE984"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7,14</w:t>
            </w:r>
          </w:p>
        </w:tc>
        <w:tc>
          <w:tcPr>
            <w:tcW w:w="780" w:type="dxa"/>
            <w:shd w:val="clear" w:color="auto" w:fill="FFFFFF"/>
            <w:vAlign w:val="center"/>
          </w:tcPr>
          <w:p w14:paraId="6BAE4AFC"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26</w:t>
            </w:r>
          </w:p>
        </w:tc>
        <w:tc>
          <w:tcPr>
            <w:tcW w:w="780" w:type="dxa"/>
            <w:shd w:val="clear" w:color="auto" w:fill="FFFFFF"/>
            <w:vAlign w:val="center"/>
          </w:tcPr>
          <w:p w14:paraId="187FA42E"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26,53</w:t>
            </w:r>
          </w:p>
        </w:tc>
        <w:tc>
          <w:tcPr>
            <w:tcW w:w="780" w:type="dxa"/>
            <w:shd w:val="clear" w:color="auto" w:fill="FFFFFF"/>
            <w:vAlign w:val="center"/>
          </w:tcPr>
          <w:p w14:paraId="73CA2B49"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2DEB80AA"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6,25</w:t>
            </w:r>
          </w:p>
        </w:tc>
      </w:tr>
      <w:tr w:rsidR="00E5661F" w:rsidRPr="00D46A9C" w14:paraId="29529A0C" w14:textId="77777777" w:rsidTr="0087441C">
        <w:tc>
          <w:tcPr>
            <w:tcW w:w="4666" w:type="dxa"/>
            <w:shd w:val="clear" w:color="auto" w:fill="FFFFFF"/>
            <w:vAlign w:val="center"/>
          </w:tcPr>
          <w:p w14:paraId="0FA795D9" w14:textId="77777777" w:rsidR="00E5661F" w:rsidRPr="00D46A9C" w:rsidRDefault="00E5661F" w:rsidP="0087441C">
            <w:pPr>
              <w:pStyle w:val="aa"/>
              <w:widowControl w:val="0"/>
              <w:suppressAutoHyphens w:val="0"/>
              <w:spacing w:line="360" w:lineRule="auto"/>
              <w:ind w:left="112" w:right="-8"/>
              <w:rPr>
                <w:sz w:val="28"/>
                <w:szCs w:val="28"/>
              </w:rPr>
            </w:pPr>
            <w:r w:rsidRPr="00D46A9C">
              <w:rPr>
                <w:rStyle w:val="8pt"/>
                <w:sz w:val="28"/>
                <w:szCs w:val="28"/>
                <w:lang w:eastAsia="uk-UA"/>
              </w:rPr>
              <w:t>Артеріальна гіпертензія</w:t>
            </w:r>
          </w:p>
        </w:tc>
        <w:tc>
          <w:tcPr>
            <w:tcW w:w="780" w:type="dxa"/>
            <w:shd w:val="clear" w:color="auto" w:fill="FFFFFF"/>
            <w:vAlign w:val="center"/>
          </w:tcPr>
          <w:p w14:paraId="2B2C6D3E"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8</w:t>
            </w:r>
          </w:p>
        </w:tc>
        <w:tc>
          <w:tcPr>
            <w:tcW w:w="780" w:type="dxa"/>
            <w:shd w:val="clear" w:color="auto" w:fill="FFFFFF"/>
            <w:vAlign w:val="center"/>
          </w:tcPr>
          <w:p w14:paraId="62679AF8"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14,29</w:t>
            </w:r>
          </w:p>
        </w:tc>
        <w:tc>
          <w:tcPr>
            <w:tcW w:w="780" w:type="dxa"/>
            <w:shd w:val="clear" w:color="auto" w:fill="FFFFFF"/>
            <w:vAlign w:val="center"/>
          </w:tcPr>
          <w:p w14:paraId="3BB105D1"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16</w:t>
            </w:r>
          </w:p>
        </w:tc>
        <w:tc>
          <w:tcPr>
            <w:tcW w:w="780" w:type="dxa"/>
            <w:shd w:val="clear" w:color="auto" w:fill="FFFFFF"/>
            <w:vAlign w:val="center"/>
          </w:tcPr>
          <w:p w14:paraId="11390815"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16,33</w:t>
            </w:r>
          </w:p>
        </w:tc>
        <w:tc>
          <w:tcPr>
            <w:tcW w:w="780" w:type="dxa"/>
            <w:shd w:val="clear" w:color="auto" w:fill="FFFFFF"/>
            <w:vAlign w:val="center"/>
          </w:tcPr>
          <w:p w14:paraId="53F7C959"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3</w:t>
            </w:r>
          </w:p>
        </w:tc>
        <w:tc>
          <w:tcPr>
            <w:tcW w:w="780" w:type="dxa"/>
            <w:shd w:val="clear" w:color="auto" w:fill="FFFFFF"/>
            <w:vAlign w:val="center"/>
          </w:tcPr>
          <w:p w14:paraId="63F42C41"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9,38</w:t>
            </w:r>
          </w:p>
        </w:tc>
      </w:tr>
      <w:tr w:rsidR="00E5661F" w:rsidRPr="00D46A9C" w14:paraId="46A65E96" w14:textId="77777777" w:rsidTr="0087441C">
        <w:tc>
          <w:tcPr>
            <w:tcW w:w="4666" w:type="dxa"/>
            <w:shd w:val="clear" w:color="auto" w:fill="FFFFFF"/>
            <w:vAlign w:val="center"/>
          </w:tcPr>
          <w:p w14:paraId="60EC8F6E" w14:textId="77777777" w:rsidR="00E5661F" w:rsidRPr="00D46A9C" w:rsidRDefault="00E5661F" w:rsidP="0087441C">
            <w:pPr>
              <w:pStyle w:val="aa"/>
              <w:widowControl w:val="0"/>
              <w:suppressAutoHyphens w:val="0"/>
              <w:spacing w:line="360" w:lineRule="auto"/>
              <w:ind w:left="112" w:right="-8"/>
              <w:rPr>
                <w:sz w:val="28"/>
                <w:szCs w:val="28"/>
              </w:rPr>
            </w:pPr>
            <w:r w:rsidRPr="00D46A9C">
              <w:rPr>
                <w:rStyle w:val="8pt"/>
                <w:sz w:val="28"/>
                <w:szCs w:val="28"/>
                <w:lang w:eastAsia="uk-UA"/>
              </w:rPr>
              <w:t>Вроджені вади серця</w:t>
            </w:r>
          </w:p>
        </w:tc>
        <w:tc>
          <w:tcPr>
            <w:tcW w:w="780" w:type="dxa"/>
            <w:shd w:val="clear" w:color="auto" w:fill="FFFFFF"/>
            <w:vAlign w:val="center"/>
          </w:tcPr>
          <w:p w14:paraId="6E475D54"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w:t>
            </w:r>
          </w:p>
        </w:tc>
        <w:tc>
          <w:tcPr>
            <w:tcW w:w="780" w:type="dxa"/>
            <w:shd w:val="clear" w:color="auto" w:fill="FFFFFF"/>
            <w:vAlign w:val="center"/>
          </w:tcPr>
          <w:p w14:paraId="42D44EB6"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1,79</w:t>
            </w:r>
          </w:p>
        </w:tc>
        <w:tc>
          <w:tcPr>
            <w:tcW w:w="780" w:type="dxa"/>
            <w:shd w:val="clear" w:color="auto" w:fill="FFFFFF"/>
            <w:vAlign w:val="center"/>
          </w:tcPr>
          <w:p w14:paraId="65DC64DF"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4</w:t>
            </w:r>
          </w:p>
        </w:tc>
        <w:tc>
          <w:tcPr>
            <w:tcW w:w="780" w:type="dxa"/>
            <w:shd w:val="clear" w:color="auto" w:fill="FFFFFF"/>
            <w:vAlign w:val="center"/>
          </w:tcPr>
          <w:p w14:paraId="5316A729"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4,08</w:t>
            </w:r>
          </w:p>
        </w:tc>
        <w:tc>
          <w:tcPr>
            <w:tcW w:w="780" w:type="dxa"/>
            <w:shd w:val="clear" w:color="auto" w:fill="FFFFFF"/>
            <w:vAlign w:val="center"/>
          </w:tcPr>
          <w:p w14:paraId="2717BC2B"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sz w:val="28"/>
                <w:szCs w:val="28"/>
              </w:rPr>
              <w:t>–</w:t>
            </w:r>
          </w:p>
        </w:tc>
        <w:tc>
          <w:tcPr>
            <w:tcW w:w="780" w:type="dxa"/>
            <w:shd w:val="clear" w:color="auto" w:fill="FFFFFF"/>
            <w:vAlign w:val="center"/>
          </w:tcPr>
          <w:p w14:paraId="549A8327"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r>
      <w:tr w:rsidR="00E5661F" w:rsidRPr="00D46A9C" w14:paraId="69199140" w14:textId="77777777" w:rsidTr="0087441C">
        <w:tc>
          <w:tcPr>
            <w:tcW w:w="4666" w:type="dxa"/>
            <w:shd w:val="clear" w:color="auto" w:fill="FFFFFF"/>
            <w:vAlign w:val="center"/>
          </w:tcPr>
          <w:p w14:paraId="77877E26" w14:textId="77777777" w:rsidR="00E5661F" w:rsidRPr="00D46A9C" w:rsidRDefault="00E5661F" w:rsidP="0087441C">
            <w:pPr>
              <w:pStyle w:val="aa"/>
              <w:widowControl w:val="0"/>
              <w:suppressAutoHyphens w:val="0"/>
              <w:spacing w:line="360" w:lineRule="auto"/>
              <w:ind w:left="112" w:right="-8"/>
              <w:rPr>
                <w:sz w:val="28"/>
                <w:szCs w:val="28"/>
              </w:rPr>
            </w:pPr>
            <w:r w:rsidRPr="00D46A9C">
              <w:rPr>
                <w:rStyle w:val="8pt"/>
                <w:sz w:val="28"/>
                <w:szCs w:val="28"/>
                <w:lang w:eastAsia="uk-UA"/>
              </w:rPr>
              <w:t>Атеросклероз</w:t>
            </w:r>
          </w:p>
        </w:tc>
        <w:tc>
          <w:tcPr>
            <w:tcW w:w="780" w:type="dxa"/>
            <w:shd w:val="clear" w:color="auto" w:fill="FFFFFF"/>
            <w:vAlign w:val="center"/>
          </w:tcPr>
          <w:p w14:paraId="23FF79F5"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w:t>
            </w:r>
          </w:p>
        </w:tc>
        <w:tc>
          <w:tcPr>
            <w:tcW w:w="780" w:type="dxa"/>
            <w:shd w:val="clear" w:color="auto" w:fill="FFFFFF"/>
            <w:vAlign w:val="center"/>
          </w:tcPr>
          <w:p w14:paraId="1AF6731D"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1,79</w:t>
            </w:r>
          </w:p>
        </w:tc>
        <w:tc>
          <w:tcPr>
            <w:tcW w:w="780" w:type="dxa"/>
            <w:shd w:val="clear" w:color="auto" w:fill="FFFFFF"/>
            <w:vAlign w:val="center"/>
          </w:tcPr>
          <w:p w14:paraId="7BAAE178"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3</w:t>
            </w:r>
          </w:p>
        </w:tc>
        <w:tc>
          <w:tcPr>
            <w:tcW w:w="780" w:type="dxa"/>
            <w:shd w:val="clear" w:color="auto" w:fill="FFFFFF"/>
            <w:vAlign w:val="center"/>
          </w:tcPr>
          <w:p w14:paraId="6598B2CD"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3,06</w:t>
            </w:r>
          </w:p>
        </w:tc>
        <w:tc>
          <w:tcPr>
            <w:tcW w:w="780" w:type="dxa"/>
            <w:shd w:val="clear" w:color="auto" w:fill="FFFFFF"/>
            <w:vAlign w:val="center"/>
          </w:tcPr>
          <w:p w14:paraId="2E104634"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w:t>
            </w:r>
          </w:p>
        </w:tc>
        <w:tc>
          <w:tcPr>
            <w:tcW w:w="780" w:type="dxa"/>
            <w:shd w:val="clear" w:color="auto" w:fill="FFFFFF"/>
            <w:vAlign w:val="center"/>
          </w:tcPr>
          <w:p w14:paraId="416209AA"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3,13</w:t>
            </w:r>
          </w:p>
        </w:tc>
      </w:tr>
      <w:tr w:rsidR="00E5661F" w:rsidRPr="00D46A9C" w14:paraId="6085DC75" w14:textId="77777777" w:rsidTr="0087441C">
        <w:tc>
          <w:tcPr>
            <w:tcW w:w="4666" w:type="dxa"/>
            <w:shd w:val="clear" w:color="auto" w:fill="FFFFFF"/>
            <w:vAlign w:val="center"/>
          </w:tcPr>
          <w:p w14:paraId="14E643EE" w14:textId="77777777" w:rsidR="00E5661F" w:rsidRPr="00D46A9C" w:rsidRDefault="00E5661F" w:rsidP="0087441C">
            <w:pPr>
              <w:pStyle w:val="aa"/>
              <w:widowControl w:val="0"/>
              <w:suppressAutoHyphens w:val="0"/>
              <w:spacing w:line="360" w:lineRule="auto"/>
              <w:ind w:left="112" w:right="-8"/>
              <w:rPr>
                <w:sz w:val="28"/>
                <w:szCs w:val="28"/>
              </w:rPr>
            </w:pPr>
            <w:r w:rsidRPr="00D46A9C">
              <w:rPr>
                <w:rStyle w:val="8pt"/>
                <w:sz w:val="28"/>
                <w:szCs w:val="28"/>
                <w:lang w:eastAsia="uk-UA"/>
              </w:rPr>
              <w:t>Усього</w:t>
            </w:r>
          </w:p>
        </w:tc>
        <w:tc>
          <w:tcPr>
            <w:tcW w:w="780" w:type="dxa"/>
            <w:shd w:val="clear" w:color="auto" w:fill="FFFFFF"/>
            <w:vAlign w:val="center"/>
          </w:tcPr>
          <w:p w14:paraId="60C8C8B7"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26</w:t>
            </w:r>
          </w:p>
        </w:tc>
        <w:tc>
          <w:tcPr>
            <w:tcW w:w="780" w:type="dxa"/>
            <w:shd w:val="clear" w:color="auto" w:fill="FFFFFF"/>
            <w:vAlign w:val="center"/>
          </w:tcPr>
          <w:p w14:paraId="11C90AB8"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46,43</w:t>
            </w:r>
          </w:p>
        </w:tc>
        <w:tc>
          <w:tcPr>
            <w:tcW w:w="780" w:type="dxa"/>
            <w:shd w:val="clear" w:color="auto" w:fill="FFFFFF"/>
            <w:vAlign w:val="center"/>
          </w:tcPr>
          <w:p w14:paraId="68AD0072"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96</w:t>
            </w:r>
          </w:p>
        </w:tc>
        <w:tc>
          <w:tcPr>
            <w:tcW w:w="780" w:type="dxa"/>
            <w:shd w:val="clear" w:color="auto" w:fill="FFFFFF"/>
            <w:vAlign w:val="center"/>
          </w:tcPr>
          <w:p w14:paraId="4FF6F9D1"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97,96</w:t>
            </w:r>
          </w:p>
        </w:tc>
        <w:tc>
          <w:tcPr>
            <w:tcW w:w="780" w:type="dxa"/>
            <w:shd w:val="clear" w:color="auto" w:fill="FFFFFF"/>
            <w:vAlign w:val="center"/>
          </w:tcPr>
          <w:p w14:paraId="50DAB00D"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11</w:t>
            </w:r>
          </w:p>
        </w:tc>
        <w:tc>
          <w:tcPr>
            <w:tcW w:w="780" w:type="dxa"/>
            <w:shd w:val="clear" w:color="auto" w:fill="FFFFFF"/>
            <w:vAlign w:val="center"/>
          </w:tcPr>
          <w:p w14:paraId="70A0B67D"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34,38</w:t>
            </w:r>
          </w:p>
        </w:tc>
      </w:tr>
      <w:tr w:rsidR="00E5661F" w:rsidRPr="00D46A9C" w14:paraId="3C2EE9DC" w14:textId="77777777" w:rsidTr="0087441C">
        <w:tc>
          <w:tcPr>
            <w:tcW w:w="9346" w:type="dxa"/>
            <w:gridSpan w:val="7"/>
            <w:shd w:val="clear" w:color="auto" w:fill="FFFFFF"/>
            <w:vAlign w:val="center"/>
          </w:tcPr>
          <w:p w14:paraId="0A6768DF" w14:textId="77777777" w:rsidR="00E5661F" w:rsidRPr="00D46A9C" w:rsidRDefault="00E5661F" w:rsidP="00693088">
            <w:pPr>
              <w:pStyle w:val="aa"/>
              <w:widowControl w:val="0"/>
              <w:suppressAutoHyphens w:val="0"/>
              <w:ind w:right="-6"/>
              <w:jc w:val="center"/>
              <w:rPr>
                <w:sz w:val="28"/>
                <w:szCs w:val="28"/>
              </w:rPr>
            </w:pPr>
            <w:r w:rsidRPr="00D46A9C">
              <w:rPr>
                <w:rStyle w:val="8pt"/>
                <w:sz w:val="28"/>
                <w:szCs w:val="28"/>
                <w:lang w:eastAsia="uk-UA"/>
              </w:rPr>
              <w:t>онкологічна патологія</w:t>
            </w:r>
          </w:p>
        </w:tc>
      </w:tr>
      <w:tr w:rsidR="00E5661F" w:rsidRPr="00D46A9C" w14:paraId="31DB49E2" w14:textId="77777777" w:rsidTr="0087441C">
        <w:tc>
          <w:tcPr>
            <w:tcW w:w="4666" w:type="dxa"/>
            <w:shd w:val="clear" w:color="auto" w:fill="FFFFFF"/>
            <w:vAlign w:val="center"/>
          </w:tcPr>
          <w:p w14:paraId="6ECE7543" w14:textId="77777777" w:rsidR="00E5661F" w:rsidRPr="00D46A9C" w:rsidRDefault="00E5661F" w:rsidP="0087441C">
            <w:pPr>
              <w:pStyle w:val="aa"/>
              <w:widowControl w:val="0"/>
              <w:suppressAutoHyphens w:val="0"/>
              <w:spacing w:line="360" w:lineRule="auto"/>
              <w:ind w:left="112" w:right="-8"/>
              <w:rPr>
                <w:sz w:val="28"/>
                <w:szCs w:val="28"/>
              </w:rPr>
            </w:pPr>
            <w:r w:rsidRPr="00D46A9C">
              <w:rPr>
                <w:rStyle w:val="8pt"/>
                <w:sz w:val="28"/>
                <w:szCs w:val="28"/>
                <w:lang w:eastAsia="uk-UA"/>
              </w:rPr>
              <w:t>Рак шлунку</w:t>
            </w:r>
          </w:p>
        </w:tc>
        <w:tc>
          <w:tcPr>
            <w:tcW w:w="780" w:type="dxa"/>
            <w:shd w:val="clear" w:color="auto" w:fill="FFFFFF"/>
            <w:vAlign w:val="center"/>
          </w:tcPr>
          <w:p w14:paraId="01756B1A"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4</w:t>
            </w:r>
          </w:p>
        </w:tc>
        <w:tc>
          <w:tcPr>
            <w:tcW w:w="780" w:type="dxa"/>
            <w:shd w:val="clear" w:color="auto" w:fill="FFFFFF"/>
            <w:vAlign w:val="center"/>
          </w:tcPr>
          <w:p w14:paraId="109A7D52"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7,14</w:t>
            </w:r>
          </w:p>
        </w:tc>
        <w:tc>
          <w:tcPr>
            <w:tcW w:w="780" w:type="dxa"/>
            <w:shd w:val="clear" w:color="auto" w:fill="FFFFFF"/>
            <w:vAlign w:val="center"/>
          </w:tcPr>
          <w:p w14:paraId="11C66119"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12</w:t>
            </w:r>
          </w:p>
        </w:tc>
        <w:tc>
          <w:tcPr>
            <w:tcW w:w="780" w:type="dxa"/>
            <w:shd w:val="clear" w:color="auto" w:fill="FFFFFF"/>
            <w:vAlign w:val="center"/>
          </w:tcPr>
          <w:p w14:paraId="0287C4CE"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12,24</w:t>
            </w:r>
          </w:p>
        </w:tc>
        <w:tc>
          <w:tcPr>
            <w:tcW w:w="780" w:type="dxa"/>
            <w:shd w:val="clear" w:color="auto" w:fill="FFFFFF"/>
            <w:vAlign w:val="center"/>
          </w:tcPr>
          <w:p w14:paraId="2D95BDF5"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64A53B28"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6,25</w:t>
            </w:r>
          </w:p>
        </w:tc>
      </w:tr>
      <w:tr w:rsidR="00E5661F" w:rsidRPr="00D46A9C" w14:paraId="33E1B7DC" w14:textId="77777777" w:rsidTr="0087441C">
        <w:tc>
          <w:tcPr>
            <w:tcW w:w="4666" w:type="dxa"/>
            <w:shd w:val="clear" w:color="auto" w:fill="FFFFFF"/>
            <w:vAlign w:val="center"/>
          </w:tcPr>
          <w:p w14:paraId="44AE24E3" w14:textId="77777777" w:rsidR="00E5661F" w:rsidRPr="00D46A9C" w:rsidRDefault="00E5661F" w:rsidP="0087441C">
            <w:pPr>
              <w:pStyle w:val="aa"/>
              <w:widowControl w:val="0"/>
              <w:suppressAutoHyphens w:val="0"/>
              <w:spacing w:line="360" w:lineRule="auto"/>
              <w:ind w:left="112" w:right="-8"/>
              <w:rPr>
                <w:sz w:val="28"/>
                <w:szCs w:val="28"/>
              </w:rPr>
            </w:pPr>
            <w:r w:rsidRPr="00D46A9C">
              <w:rPr>
                <w:rStyle w:val="8pt"/>
                <w:sz w:val="28"/>
                <w:szCs w:val="28"/>
                <w:lang w:eastAsia="uk-UA"/>
              </w:rPr>
              <w:t>Рак кишківника</w:t>
            </w:r>
          </w:p>
        </w:tc>
        <w:tc>
          <w:tcPr>
            <w:tcW w:w="780" w:type="dxa"/>
            <w:shd w:val="clear" w:color="auto" w:fill="FFFFFF"/>
            <w:vAlign w:val="center"/>
          </w:tcPr>
          <w:p w14:paraId="67CA04BC"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4C248C31"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3,57</w:t>
            </w:r>
          </w:p>
        </w:tc>
        <w:tc>
          <w:tcPr>
            <w:tcW w:w="780" w:type="dxa"/>
            <w:shd w:val="clear" w:color="auto" w:fill="FFFFFF"/>
            <w:vAlign w:val="center"/>
          </w:tcPr>
          <w:p w14:paraId="31232338"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6</w:t>
            </w:r>
          </w:p>
        </w:tc>
        <w:tc>
          <w:tcPr>
            <w:tcW w:w="780" w:type="dxa"/>
            <w:shd w:val="clear" w:color="auto" w:fill="FFFFFF"/>
            <w:vAlign w:val="center"/>
          </w:tcPr>
          <w:p w14:paraId="2C0AF901"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6,12</w:t>
            </w:r>
          </w:p>
        </w:tc>
        <w:tc>
          <w:tcPr>
            <w:tcW w:w="780" w:type="dxa"/>
            <w:shd w:val="clear" w:color="auto" w:fill="FFFFFF"/>
            <w:vAlign w:val="center"/>
          </w:tcPr>
          <w:p w14:paraId="3BFF7727"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sz w:val="28"/>
                <w:szCs w:val="28"/>
              </w:rPr>
              <w:t>–</w:t>
            </w:r>
          </w:p>
        </w:tc>
        <w:tc>
          <w:tcPr>
            <w:tcW w:w="780" w:type="dxa"/>
            <w:shd w:val="clear" w:color="auto" w:fill="FFFFFF"/>
            <w:vAlign w:val="center"/>
          </w:tcPr>
          <w:p w14:paraId="528ADA33"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r>
      <w:tr w:rsidR="00E5661F" w:rsidRPr="00D46A9C" w14:paraId="696E701F" w14:textId="77777777" w:rsidTr="0087441C">
        <w:tc>
          <w:tcPr>
            <w:tcW w:w="4666" w:type="dxa"/>
            <w:shd w:val="clear" w:color="auto" w:fill="FFFFFF"/>
            <w:vAlign w:val="center"/>
          </w:tcPr>
          <w:p w14:paraId="75574AE2" w14:textId="77777777" w:rsidR="00E5661F" w:rsidRPr="00D46A9C" w:rsidRDefault="00E5661F" w:rsidP="0087441C">
            <w:pPr>
              <w:pStyle w:val="aa"/>
              <w:widowControl w:val="0"/>
              <w:suppressAutoHyphens w:val="0"/>
              <w:spacing w:line="360" w:lineRule="auto"/>
              <w:ind w:left="112" w:right="-8"/>
              <w:rPr>
                <w:sz w:val="28"/>
                <w:szCs w:val="28"/>
              </w:rPr>
            </w:pPr>
            <w:r w:rsidRPr="00D46A9C">
              <w:rPr>
                <w:rStyle w:val="8pt"/>
                <w:sz w:val="28"/>
                <w:szCs w:val="28"/>
                <w:lang w:eastAsia="uk-UA"/>
              </w:rPr>
              <w:t xml:space="preserve">Рак </w:t>
            </w:r>
            <w:proofErr w:type="spellStart"/>
            <w:r w:rsidRPr="00D46A9C">
              <w:rPr>
                <w:rStyle w:val="8pt"/>
                <w:sz w:val="28"/>
                <w:szCs w:val="28"/>
                <w:lang w:eastAsia="uk-UA"/>
              </w:rPr>
              <w:t>легенів</w:t>
            </w:r>
            <w:proofErr w:type="spellEnd"/>
          </w:p>
        </w:tc>
        <w:tc>
          <w:tcPr>
            <w:tcW w:w="780" w:type="dxa"/>
            <w:shd w:val="clear" w:color="auto" w:fill="FFFFFF"/>
            <w:vAlign w:val="center"/>
          </w:tcPr>
          <w:p w14:paraId="30E0C9BF"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3AA871CA"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3,57</w:t>
            </w:r>
          </w:p>
        </w:tc>
        <w:tc>
          <w:tcPr>
            <w:tcW w:w="780" w:type="dxa"/>
            <w:shd w:val="clear" w:color="auto" w:fill="FFFFFF"/>
            <w:vAlign w:val="center"/>
          </w:tcPr>
          <w:p w14:paraId="6B221E35"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12</w:t>
            </w:r>
          </w:p>
        </w:tc>
        <w:tc>
          <w:tcPr>
            <w:tcW w:w="780" w:type="dxa"/>
            <w:shd w:val="clear" w:color="auto" w:fill="FFFFFF"/>
            <w:vAlign w:val="center"/>
          </w:tcPr>
          <w:p w14:paraId="16EDD091"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12,24</w:t>
            </w:r>
          </w:p>
        </w:tc>
        <w:tc>
          <w:tcPr>
            <w:tcW w:w="780" w:type="dxa"/>
            <w:shd w:val="clear" w:color="auto" w:fill="FFFFFF"/>
            <w:vAlign w:val="center"/>
          </w:tcPr>
          <w:p w14:paraId="3C670126"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56A3EAAA"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6,25</w:t>
            </w:r>
          </w:p>
        </w:tc>
      </w:tr>
      <w:tr w:rsidR="00E5661F" w:rsidRPr="00D46A9C" w14:paraId="4E4E7614" w14:textId="77777777" w:rsidTr="0087441C">
        <w:tc>
          <w:tcPr>
            <w:tcW w:w="4666" w:type="dxa"/>
            <w:shd w:val="clear" w:color="auto" w:fill="FFFFFF"/>
            <w:vAlign w:val="center"/>
          </w:tcPr>
          <w:p w14:paraId="4CD03279" w14:textId="77777777" w:rsidR="00E5661F" w:rsidRPr="00D46A9C" w:rsidRDefault="00E5661F" w:rsidP="0087441C">
            <w:pPr>
              <w:pStyle w:val="aa"/>
              <w:widowControl w:val="0"/>
              <w:suppressAutoHyphens w:val="0"/>
              <w:spacing w:line="360" w:lineRule="auto"/>
              <w:ind w:left="112" w:right="-8"/>
              <w:rPr>
                <w:sz w:val="28"/>
                <w:szCs w:val="28"/>
              </w:rPr>
            </w:pPr>
            <w:r w:rsidRPr="00D46A9C">
              <w:rPr>
                <w:rStyle w:val="8pt"/>
                <w:sz w:val="28"/>
                <w:szCs w:val="28"/>
                <w:lang w:eastAsia="uk-UA"/>
              </w:rPr>
              <w:t>Рак гортані</w:t>
            </w:r>
          </w:p>
        </w:tc>
        <w:tc>
          <w:tcPr>
            <w:tcW w:w="780" w:type="dxa"/>
            <w:shd w:val="clear" w:color="auto" w:fill="FFFFFF"/>
            <w:vAlign w:val="center"/>
          </w:tcPr>
          <w:p w14:paraId="6A2D244C"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60D6575E"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3,57</w:t>
            </w:r>
          </w:p>
        </w:tc>
        <w:tc>
          <w:tcPr>
            <w:tcW w:w="780" w:type="dxa"/>
            <w:shd w:val="clear" w:color="auto" w:fill="FFFFFF"/>
            <w:vAlign w:val="center"/>
          </w:tcPr>
          <w:p w14:paraId="19E2903C"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3</w:t>
            </w:r>
          </w:p>
        </w:tc>
        <w:tc>
          <w:tcPr>
            <w:tcW w:w="780" w:type="dxa"/>
            <w:shd w:val="clear" w:color="auto" w:fill="FFFFFF"/>
            <w:vAlign w:val="center"/>
          </w:tcPr>
          <w:p w14:paraId="23C41488"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3,06</w:t>
            </w:r>
          </w:p>
        </w:tc>
        <w:tc>
          <w:tcPr>
            <w:tcW w:w="780" w:type="dxa"/>
            <w:shd w:val="clear" w:color="auto" w:fill="FFFFFF"/>
            <w:vAlign w:val="center"/>
          </w:tcPr>
          <w:p w14:paraId="34546ADE"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sz w:val="28"/>
                <w:szCs w:val="28"/>
              </w:rPr>
              <w:t>–</w:t>
            </w:r>
          </w:p>
        </w:tc>
        <w:tc>
          <w:tcPr>
            <w:tcW w:w="780" w:type="dxa"/>
            <w:shd w:val="clear" w:color="auto" w:fill="FFFFFF"/>
            <w:vAlign w:val="center"/>
          </w:tcPr>
          <w:p w14:paraId="259488BD"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r>
      <w:tr w:rsidR="00E5661F" w:rsidRPr="00D46A9C" w14:paraId="69807119" w14:textId="77777777" w:rsidTr="0087441C">
        <w:tc>
          <w:tcPr>
            <w:tcW w:w="4666" w:type="dxa"/>
            <w:shd w:val="clear" w:color="auto" w:fill="FFFFFF"/>
            <w:vAlign w:val="center"/>
          </w:tcPr>
          <w:p w14:paraId="3314B8AE" w14:textId="77777777" w:rsidR="00E5661F" w:rsidRPr="00D46A9C" w:rsidRDefault="00E5661F" w:rsidP="0087441C">
            <w:pPr>
              <w:pStyle w:val="aa"/>
              <w:widowControl w:val="0"/>
              <w:suppressAutoHyphens w:val="0"/>
              <w:spacing w:line="360" w:lineRule="auto"/>
              <w:ind w:left="112" w:right="-8"/>
              <w:rPr>
                <w:sz w:val="28"/>
                <w:szCs w:val="28"/>
              </w:rPr>
            </w:pPr>
            <w:r w:rsidRPr="00D46A9C">
              <w:rPr>
                <w:rStyle w:val="8pt"/>
                <w:sz w:val="28"/>
                <w:szCs w:val="28"/>
                <w:lang w:eastAsia="uk-UA"/>
              </w:rPr>
              <w:t>Рак молочної залози</w:t>
            </w:r>
          </w:p>
        </w:tc>
        <w:tc>
          <w:tcPr>
            <w:tcW w:w="780" w:type="dxa"/>
            <w:shd w:val="clear" w:color="auto" w:fill="FFFFFF"/>
            <w:vAlign w:val="center"/>
          </w:tcPr>
          <w:p w14:paraId="3CFDB5C4"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4</w:t>
            </w:r>
          </w:p>
        </w:tc>
        <w:tc>
          <w:tcPr>
            <w:tcW w:w="780" w:type="dxa"/>
            <w:shd w:val="clear" w:color="auto" w:fill="FFFFFF"/>
            <w:vAlign w:val="center"/>
          </w:tcPr>
          <w:p w14:paraId="6C32EFC6"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7,14</w:t>
            </w:r>
          </w:p>
        </w:tc>
        <w:tc>
          <w:tcPr>
            <w:tcW w:w="780" w:type="dxa"/>
            <w:shd w:val="clear" w:color="auto" w:fill="FFFFFF"/>
            <w:vAlign w:val="center"/>
          </w:tcPr>
          <w:p w14:paraId="79257B62"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10</w:t>
            </w:r>
          </w:p>
        </w:tc>
        <w:tc>
          <w:tcPr>
            <w:tcW w:w="780" w:type="dxa"/>
            <w:shd w:val="clear" w:color="auto" w:fill="FFFFFF"/>
            <w:vAlign w:val="center"/>
          </w:tcPr>
          <w:p w14:paraId="2DFB5391"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10,20</w:t>
            </w:r>
          </w:p>
        </w:tc>
        <w:tc>
          <w:tcPr>
            <w:tcW w:w="780" w:type="dxa"/>
            <w:shd w:val="clear" w:color="auto" w:fill="FFFFFF"/>
            <w:vAlign w:val="center"/>
          </w:tcPr>
          <w:p w14:paraId="1DC1A9FC"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w:t>
            </w:r>
          </w:p>
        </w:tc>
        <w:tc>
          <w:tcPr>
            <w:tcW w:w="780" w:type="dxa"/>
            <w:shd w:val="clear" w:color="auto" w:fill="FFFFFF"/>
            <w:vAlign w:val="center"/>
          </w:tcPr>
          <w:p w14:paraId="29A2E6E4"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3,13</w:t>
            </w:r>
          </w:p>
        </w:tc>
      </w:tr>
      <w:tr w:rsidR="00E5661F" w:rsidRPr="00D46A9C" w14:paraId="1BEE6773" w14:textId="77777777" w:rsidTr="0087441C">
        <w:tc>
          <w:tcPr>
            <w:tcW w:w="4666" w:type="dxa"/>
            <w:shd w:val="clear" w:color="auto" w:fill="FFFFFF"/>
            <w:vAlign w:val="center"/>
          </w:tcPr>
          <w:p w14:paraId="7F7FB5BA" w14:textId="77777777" w:rsidR="00E5661F" w:rsidRPr="00D46A9C" w:rsidRDefault="00E5661F" w:rsidP="0087441C">
            <w:pPr>
              <w:pStyle w:val="aa"/>
              <w:widowControl w:val="0"/>
              <w:suppressAutoHyphens w:val="0"/>
              <w:spacing w:line="360" w:lineRule="auto"/>
              <w:ind w:left="112" w:right="-8"/>
              <w:rPr>
                <w:sz w:val="28"/>
                <w:szCs w:val="28"/>
              </w:rPr>
            </w:pPr>
            <w:r w:rsidRPr="00D46A9C">
              <w:rPr>
                <w:rStyle w:val="8pt"/>
                <w:sz w:val="28"/>
                <w:szCs w:val="28"/>
                <w:lang w:eastAsia="uk-UA"/>
              </w:rPr>
              <w:t>Рак сечового міхура</w:t>
            </w:r>
          </w:p>
        </w:tc>
        <w:tc>
          <w:tcPr>
            <w:tcW w:w="780" w:type="dxa"/>
            <w:shd w:val="clear" w:color="auto" w:fill="FFFFFF"/>
            <w:vAlign w:val="center"/>
          </w:tcPr>
          <w:p w14:paraId="616BA51E"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w:t>
            </w:r>
          </w:p>
        </w:tc>
        <w:tc>
          <w:tcPr>
            <w:tcW w:w="780" w:type="dxa"/>
            <w:shd w:val="clear" w:color="auto" w:fill="FFFFFF"/>
            <w:vAlign w:val="center"/>
          </w:tcPr>
          <w:p w14:paraId="79AA562C"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1,79</w:t>
            </w:r>
          </w:p>
        </w:tc>
        <w:tc>
          <w:tcPr>
            <w:tcW w:w="780" w:type="dxa"/>
            <w:shd w:val="clear" w:color="auto" w:fill="FFFFFF"/>
            <w:vAlign w:val="center"/>
          </w:tcPr>
          <w:p w14:paraId="16B8D3DE"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4BA4A51E"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2,04</w:t>
            </w:r>
          </w:p>
        </w:tc>
        <w:tc>
          <w:tcPr>
            <w:tcW w:w="780" w:type="dxa"/>
            <w:shd w:val="clear" w:color="auto" w:fill="FFFFFF"/>
            <w:vAlign w:val="center"/>
          </w:tcPr>
          <w:p w14:paraId="065F55F4"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sz w:val="28"/>
                <w:szCs w:val="28"/>
              </w:rPr>
              <w:t>–</w:t>
            </w:r>
          </w:p>
        </w:tc>
        <w:tc>
          <w:tcPr>
            <w:tcW w:w="780" w:type="dxa"/>
            <w:shd w:val="clear" w:color="auto" w:fill="FFFFFF"/>
            <w:vAlign w:val="center"/>
          </w:tcPr>
          <w:p w14:paraId="12713441"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r>
      <w:tr w:rsidR="00E5661F" w:rsidRPr="00D46A9C" w14:paraId="47586892" w14:textId="77777777" w:rsidTr="0087441C">
        <w:tc>
          <w:tcPr>
            <w:tcW w:w="4666" w:type="dxa"/>
            <w:shd w:val="clear" w:color="auto" w:fill="FFFFFF"/>
            <w:vAlign w:val="center"/>
          </w:tcPr>
          <w:p w14:paraId="24036558" w14:textId="77777777" w:rsidR="00E5661F" w:rsidRPr="00D46A9C" w:rsidRDefault="00E5661F" w:rsidP="0087441C">
            <w:pPr>
              <w:pStyle w:val="aa"/>
              <w:widowControl w:val="0"/>
              <w:suppressAutoHyphens w:val="0"/>
              <w:spacing w:line="360" w:lineRule="auto"/>
              <w:ind w:left="112" w:right="-8"/>
              <w:rPr>
                <w:sz w:val="28"/>
                <w:szCs w:val="28"/>
              </w:rPr>
            </w:pPr>
            <w:r w:rsidRPr="00D46A9C">
              <w:rPr>
                <w:rStyle w:val="8pt"/>
                <w:sz w:val="28"/>
                <w:szCs w:val="28"/>
                <w:lang w:eastAsia="uk-UA"/>
              </w:rPr>
              <w:t>Рак шкіри</w:t>
            </w:r>
          </w:p>
        </w:tc>
        <w:tc>
          <w:tcPr>
            <w:tcW w:w="780" w:type="dxa"/>
            <w:shd w:val="clear" w:color="auto" w:fill="FFFFFF"/>
            <w:vAlign w:val="center"/>
          </w:tcPr>
          <w:p w14:paraId="3153AE25"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sz w:val="28"/>
                <w:szCs w:val="28"/>
              </w:rPr>
              <w:t>–</w:t>
            </w:r>
          </w:p>
        </w:tc>
        <w:tc>
          <w:tcPr>
            <w:tcW w:w="780" w:type="dxa"/>
            <w:shd w:val="clear" w:color="auto" w:fill="FFFFFF"/>
            <w:vAlign w:val="center"/>
          </w:tcPr>
          <w:p w14:paraId="724C9EB9"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c>
          <w:tcPr>
            <w:tcW w:w="780" w:type="dxa"/>
            <w:shd w:val="clear" w:color="auto" w:fill="FFFFFF"/>
            <w:vAlign w:val="center"/>
          </w:tcPr>
          <w:p w14:paraId="007224E2"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35FDA760"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2,04</w:t>
            </w:r>
          </w:p>
        </w:tc>
        <w:tc>
          <w:tcPr>
            <w:tcW w:w="780" w:type="dxa"/>
            <w:shd w:val="clear" w:color="auto" w:fill="FFFFFF"/>
            <w:vAlign w:val="center"/>
          </w:tcPr>
          <w:p w14:paraId="5F0AED55"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sz w:val="28"/>
                <w:szCs w:val="28"/>
              </w:rPr>
              <w:t>–</w:t>
            </w:r>
          </w:p>
        </w:tc>
        <w:tc>
          <w:tcPr>
            <w:tcW w:w="780" w:type="dxa"/>
            <w:shd w:val="clear" w:color="auto" w:fill="FFFFFF"/>
            <w:vAlign w:val="center"/>
          </w:tcPr>
          <w:p w14:paraId="413FCAEB"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r>
      <w:tr w:rsidR="00E5661F" w:rsidRPr="00D46A9C" w14:paraId="12AD511D" w14:textId="77777777" w:rsidTr="0087441C">
        <w:tc>
          <w:tcPr>
            <w:tcW w:w="4666" w:type="dxa"/>
            <w:shd w:val="clear" w:color="auto" w:fill="FFFFFF"/>
            <w:vAlign w:val="center"/>
          </w:tcPr>
          <w:p w14:paraId="25B082A8" w14:textId="77777777" w:rsidR="00E5661F" w:rsidRPr="00D46A9C" w:rsidRDefault="00E5661F" w:rsidP="0087441C">
            <w:pPr>
              <w:pStyle w:val="aa"/>
              <w:widowControl w:val="0"/>
              <w:suppressAutoHyphens w:val="0"/>
              <w:spacing w:line="360" w:lineRule="auto"/>
              <w:ind w:left="112" w:right="-8"/>
              <w:rPr>
                <w:sz w:val="28"/>
                <w:szCs w:val="28"/>
              </w:rPr>
            </w:pPr>
            <w:r w:rsidRPr="00D46A9C">
              <w:rPr>
                <w:rStyle w:val="8pt"/>
                <w:sz w:val="28"/>
                <w:szCs w:val="28"/>
                <w:lang w:eastAsia="uk-UA"/>
              </w:rPr>
              <w:t>Аденома простати</w:t>
            </w:r>
          </w:p>
        </w:tc>
        <w:tc>
          <w:tcPr>
            <w:tcW w:w="780" w:type="dxa"/>
            <w:shd w:val="clear" w:color="auto" w:fill="FFFFFF"/>
            <w:vAlign w:val="center"/>
          </w:tcPr>
          <w:p w14:paraId="7F9123CB"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sz w:val="28"/>
                <w:szCs w:val="28"/>
              </w:rPr>
              <w:t>–</w:t>
            </w:r>
          </w:p>
        </w:tc>
        <w:tc>
          <w:tcPr>
            <w:tcW w:w="780" w:type="dxa"/>
            <w:shd w:val="clear" w:color="auto" w:fill="FFFFFF"/>
            <w:vAlign w:val="center"/>
          </w:tcPr>
          <w:p w14:paraId="7E172EDC"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c>
          <w:tcPr>
            <w:tcW w:w="780" w:type="dxa"/>
            <w:shd w:val="clear" w:color="auto" w:fill="FFFFFF"/>
            <w:vAlign w:val="center"/>
          </w:tcPr>
          <w:p w14:paraId="5A6DA189"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5</w:t>
            </w:r>
          </w:p>
        </w:tc>
        <w:tc>
          <w:tcPr>
            <w:tcW w:w="780" w:type="dxa"/>
            <w:shd w:val="clear" w:color="auto" w:fill="FFFFFF"/>
            <w:vAlign w:val="center"/>
          </w:tcPr>
          <w:p w14:paraId="3ADAE919"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5,10</w:t>
            </w:r>
          </w:p>
        </w:tc>
        <w:tc>
          <w:tcPr>
            <w:tcW w:w="780" w:type="dxa"/>
            <w:shd w:val="clear" w:color="auto" w:fill="FFFFFF"/>
            <w:vAlign w:val="center"/>
          </w:tcPr>
          <w:p w14:paraId="7B2D463C"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w:t>
            </w:r>
          </w:p>
        </w:tc>
        <w:tc>
          <w:tcPr>
            <w:tcW w:w="780" w:type="dxa"/>
            <w:shd w:val="clear" w:color="auto" w:fill="FFFFFF"/>
            <w:vAlign w:val="center"/>
          </w:tcPr>
          <w:p w14:paraId="12EC6A0E"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3,13</w:t>
            </w:r>
          </w:p>
        </w:tc>
      </w:tr>
      <w:tr w:rsidR="00E5661F" w:rsidRPr="00D46A9C" w14:paraId="63B93D93" w14:textId="77777777" w:rsidTr="0087441C">
        <w:tc>
          <w:tcPr>
            <w:tcW w:w="4666" w:type="dxa"/>
            <w:shd w:val="clear" w:color="auto" w:fill="FFFFFF"/>
            <w:vAlign w:val="center"/>
          </w:tcPr>
          <w:p w14:paraId="1E0D7797" w14:textId="77777777" w:rsidR="00E5661F" w:rsidRPr="00D46A9C" w:rsidRDefault="00E5661F" w:rsidP="0087441C">
            <w:pPr>
              <w:pStyle w:val="aa"/>
              <w:widowControl w:val="0"/>
              <w:suppressAutoHyphens w:val="0"/>
              <w:spacing w:line="360" w:lineRule="auto"/>
              <w:ind w:left="112" w:right="-8"/>
              <w:rPr>
                <w:sz w:val="28"/>
                <w:szCs w:val="28"/>
              </w:rPr>
            </w:pPr>
            <w:r w:rsidRPr="00D46A9C">
              <w:rPr>
                <w:rStyle w:val="8pt"/>
                <w:sz w:val="28"/>
                <w:szCs w:val="28"/>
                <w:lang w:eastAsia="uk-UA"/>
              </w:rPr>
              <w:t>Доброякісна пухлина матки</w:t>
            </w:r>
          </w:p>
        </w:tc>
        <w:tc>
          <w:tcPr>
            <w:tcW w:w="780" w:type="dxa"/>
            <w:shd w:val="clear" w:color="auto" w:fill="FFFFFF"/>
            <w:vAlign w:val="center"/>
          </w:tcPr>
          <w:p w14:paraId="05B19C39"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3</w:t>
            </w:r>
          </w:p>
        </w:tc>
        <w:tc>
          <w:tcPr>
            <w:tcW w:w="780" w:type="dxa"/>
            <w:shd w:val="clear" w:color="auto" w:fill="FFFFFF"/>
            <w:vAlign w:val="center"/>
          </w:tcPr>
          <w:p w14:paraId="09C2EB4F"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5,36</w:t>
            </w:r>
          </w:p>
        </w:tc>
        <w:tc>
          <w:tcPr>
            <w:tcW w:w="780" w:type="dxa"/>
            <w:shd w:val="clear" w:color="auto" w:fill="FFFFFF"/>
            <w:vAlign w:val="center"/>
          </w:tcPr>
          <w:p w14:paraId="15C9FCCF"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12</w:t>
            </w:r>
          </w:p>
        </w:tc>
        <w:tc>
          <w:tcPr>
            <w:tcW w:w="780" w:type="dxa"/>
            <w:shd w:val="clear" w:color="auto" w:fill="FFFFFF"/>
            <w:vAlign w:val="center"/>
          </w:tcPr>
          <w:p w14:paraId="00F45324"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12,24</w:t>
            </w:r>
          </w:p>
        </w:tc>
        <w:tc>
          <w:tcPr>
            <w:tcW w:w="780" w:type="dxa"/>
            <w:shd w:val="clear" w:color="auto" w:fill="FFFFFF"/>
            <w:vAlign w:val="center"/>
          </w:tcPr>
          <w:p w14:paraId="3826398F"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2D7B069B"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6,25</w:t>
            </w:r>
          </w:p>
        </w:tc>
      </w:tr>
      <w:tr w:rsidR="00E5661F" w:rsidRPr="00D46A9C" w14:paraId="4070ACA8" w14:textId="77777777" w:rsidTr="0087441C">
        <w:tc>
          <w:tcPr>
            <w:tcW w:w="4666" w:type="dxa"/>
            <w:shd w:val="clear" w:color="auto" w:fill="FFFFFF"/>
            <w:vAlign w:val="center"/>
          </w:tcPr>
          <w:p w14:paraId="547C255D" w14:textId="77777777" w:rsidR="00E5661F" w:rsidRPr="00D46A9C" w:rsidRDefault="00E5661F" w:rsidP="0087441C">
            <w:pPr>
              <w:pStyle w:val="aa"/>
              <w:widowControl w:val="0"/>
              <w:suppressAutoHyphens w:val="0"/>
              <w:spacing w:line="360" w:lineRule="auto"/>
              <w:ind w:left="112" w:right="-8"/>
              <w:rPr>
                <w:sz w:val="28"/>
                <w:szCs w:val="28"/>
              </w:rPr>
            </w:pPr>
            <w:r w:rsidRPr="00D46A9C">
              <w:rPr>
                <w:rStyle w:val="8pt"/>
                <w:sz w:val="28"/>
                <w:szCs w:val="28"/>
                <w:lang w:eastAsia="uk-UA"/>
              </w:rPr>
              <w:t>Доброякісна пухлина яєчника</w:t>
            </w:r>
          </w:p>
        </w:tc>
        <w:tc>
          <w:tcPr>
            <w:tcW w:w="780" w:type="dxa"/>
            <w:shd w:val="clear" w:color="auto" w:fill="FFFFFF"/>
            <w:vAlign w:val="center"/>
          </w:tcPr>
          <w:p w14:paraId="39B24F61"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6</w:t>
            </w:r>
          </w:p>
        </w:tc>
        <w:tc>
          <w:tcPr>
            <w:tcW w:w="780" w:type="dxa"/>
            <w:shd w:val="clear" w:color="auto" w:fill="FFFFFF"/>
            <w:vAlign w:val="center"/>
          </w:tcPr>
          <w:p w14:paraId="089C19FA"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10,71</w:t>
            </w:r>
          </w:p>
        </w:tc>
        <w:tc>
          <w:tcPr>
            <w:tcW w:w="780" w:type="dxa"/>
            <w:shd w:val="clear" w:color="auto" w:fill="FFFFFF"/>
            <w:vAlign w:val="center"/>
          </w:tcPr>
          <w:p w14:paraId="679D4836"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14</w:t>
            </w:r>
          </w:p>
        </w:tc>
        <w:tc>
          <w:tcPr>
            <w:tcW w:w="780" w:type="dxa"/>
            <w:shd w:val="clear" w:color="auto" w:fill="FFFFFF"/>
            <w:vAlign w:val="center"/>
          </w:tcPr>
          <w:p w14:paraId="17E828E5"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14,29</w:t>
            </w:r>
          </w:p>
        </w:tc>
        <w:tc>
          <w:tcPr>
            <w:tcW w:w="780" w:type="dxa"/>
            <w:shd w:val="clear" w:color="auto" w:fill="FFFFFF"/>
            <w:vAlign w:val="center"/>
          </w:tcPr>
          <w:p w14:paraId="40759489"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79D02036"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6,25</w:t>
            </w:r>
          </w:p>
        </w:tc>
      </w:tr>
      <w:tr w:rsidR="00E5661F" w:rsidRPr="00D46A9C" w14:paraId="4E1CE935" w14:textId="77777777" w:rsidTr="0087441C">
        <w:tc>
          <w:tcPr>
            <w:tcW w:w="4666" w:type="dxa"/>
            <w:shd w:val="clear" w:color="auto" w:fill="FFFFFF"/>
            <w:vAlign w:val="center"/>
          </w:tcPr>
          <w:p w14:paraId="3D9C7861" w14:textId="77777777" w:rsidR="00E5661F" w:rsidRPr="00D46A9C" w:rsidRDefault="00E5661F" w:rsidP="0087441C">
            <w:pPr>
              <w:pStyle w:val="aa"/>
              <w:widowControl w:val="0"/>
              <w:suppressAutoHyphens w:val="0"/>
              <w:spacing w:line="360" w:lineRule="auto"/>
              <w:ind w:left="112" w:right="-8"/>
              <w:rPr>
                <w:sz w:val="28"/>
                <w:szCs w:val="28"/>
              </w:rPr>
            </w:pPr>
            <w:r w:rsidRPr="00D46A9C">
              <w:rPr>
                <w:rStyle w:val="8pt"/>
                <w:sz w:val="28"/>
                <w:szCs w:val="28"/>
                <w:lang w:eastAsia="uk-UA"/>
              </w:rPr>
              <w:t>Усього</w:t>
            </w:r>
          </w:p>
        </w:tc>
        <w:tc>
          <w:tcPr>
            <w:tcW w:w="780" w:type="dxa"/>
            <w:shd w:val="clear" w:color="auto" w:fill="FFFFFF"/>
            <w:vAlign w:val="center"/>
          </w:tcPr>
          <w:p w14:paraId="36C308CA"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24</w:t>
            </w:r>
          </w:p>
        </w:tc>
        <w:tc>
          <w:tcPr>
            <w:tcW w:w="780" w:type="dxa"/>
            <w:shd w:val="clear" w:color="auto" w:fill="FFFFFF"/>
            <w:vAlign w:val="center"/>
          </w:tcPr>
          <w:p w14:paraId="73350845"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42,86</w:t>
            </w:r>
          </w:p>
        </w:tc>
        <w:tc>
          <w:tcPr>
            <w:tcW w:w="780" w:type="dxa"/>
            <w:shd w:val="clear" w:color="auto" w:fill="FFFFFF"/>
            <w:vAlign w:val="center"/>
          </w:tcPr>
          <w:p w14:paraId="548B2591"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78</w:t>
            </w:r>
          </w:p>
        </w:tc>
        <w:tc>
          <w:tcPr>
            <w:tcW w:w="780" w:type="dxa"/>
            <w:shd w:val="clear" w:color="auto" w:fill="FFFFFF"/>
            <w:vAlign w:val="center"/>
          </w:tcPr>
          <w:p w14:paraId="792D1818"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79,59</w:t>
            </w:r>
          </w:p>
        </w:tc>
        <w:tc>
          <w:tcPr>
            <w:tcW w:w="780" w:type="dxa"/>
            <w:shd w:val="clear" w:color="auto" w:fill="FFFFFF"/>
            <w:vAlign w:val="center"/>
          </w:tcPr>
          <w:p w14:paraId="52024A8D"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10</w:t>
            </w:r>
          </w:p>
        </w:tc>
        <w:tc>
          <w:tcPr>
            <w:tcW w:w="780" w:type="dxa"/>
            <w:shd w:val="clear" w:color="auto" w:fill="FFFFFF"/>
            <w:vAlign w:val="center"/>
          </w:tcPr>
          <w:p w14:paraId="3CF2EA8D"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31,25</w:t>
            </w:r>
          </w:p>
        </w:tc>
      </w:tr>
    </w:tbl>
    <w:p w14:paraId="4A90A9E5" w14:textId="2C9226C1" w:rsidR="00E5661F" w:rsidRDefault="00E5661F" w:rsidP="00693088">
      <w:pPr>
        <w:pageBreakBefore/>
        <w:widowControl w:val="0"/>
        <w:suppressAutoHyphens w:val="0"/>
        <w:spacing w:after="0" w:line="360" w:lineRule="auto"/>
        <w:jc w:val="right"/>
        <w:rPr>
          <w:rFonts w:ascii="Times New Roman" w:hAnsi="Times New Roman" w:cs="Times New Roman"/>
          <w:i/>
          <w:sz w:val="28"/>
          <w:szCs w:val="28"/>
          <w:lang w:val="uk-UA"/>
        </w:rPr>
      </w:pPr>
      <w:r w:rsidRPr="00D46A9C">
        <w:rPr>
          <w:rFonts w:ascii="Times New Roman" w:hAnsi="Times New Roman" w:cs="Times New Roman"/>
          <w:i/>
          <w:sz w:val="28"/>
          <w:szCs w:val="28"/>
          <w:lang w:val="uk-UA"/>
        </w:rPr>
        <w:lastRenderedPageBreak/>
        <w:t>Продовж</w:t>
      </w:r>
      <w:r w:rsidR="00460643">
        <w:rPr>
          <w:rFonts w:ascii="Times New Roman" w:hAnsi="Times New Roman" w:cs="Times New Roman"/>
          <w:i/>
          <w:sz w:val="28"/>
          <w:szCs w:val="28"/>
          <w:lang w:val="uk-UA"/>
        </w:rPr>
        <w:t>ення</w:t>
      </w:r>
      <w:r w:rsidRPr="00D46A9C">
        <w:rPr>
          <w:rFonts w:ascii="Times New Roman" w:hAnsi="Times New Roman" w:cs="Times New Roman"/>
          <w:i/>
          <w:sz w:val="28"/>
          <w:szCs w:val="28"/>
          <w:lang w:val="uk-UA"/>
        </w:rPr>
        <w:t xml:space="preserve"> табл</w:t>
      </w:r>
      <w:r w:rsidR="00460643">
        <w:rPr>
          <w:rFonts w:ascii="Times New Roman" w:hAnsi="Times New Roman" w:cs="Times New Roman"/>
          <w:i/>
          <w:sz w:val="28"/>
          <w:szCs w:val="28"/>
          <w:lang w:val="uk-UA"/>
        </w:rPr>
        <w:t>иці</w:t>
      </w:r>
    </w:p>
    <w:tbl>
      <w:tblPr>
        <w:tblW w:w="9346" w:type="dxa"/>
        <w:tblInd w:w="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666"/>
        <w:gridCol w:w="780"/>
        <w:gridCol w:w="780"/>
        <w:gridCol w:w="780"/>
        <w:gridCol w:w="780"/>
        <w:gridCol w:w="780"/>
        <w:gridCol w:w="780"/>
      </w:tblGrid>
      <w:tr w:rsidR="00693088" w:rsidRPr="00D46A9C" w14:paraId="782E513F" w14:textId="77777777" w:rsidTr="0087441C">
        <w:tc>
          <w:tcPr>
            <w:tcW w:w="4666" w:type="dxa"/>
            <w:shd w:val="clear" w:color="auto" w:fill="FFFFFF"/>
            <w:vAlign w:val="center"/>
          </w:tcPr>
          <w:p w14:paraId="06A89FAD" w14:textId="77777777" w:rsidR="00693088" w:rsidRPr="00D46A9C" w:rsidRDefault="00693088" w:rsidP="00693088">
            <w:pPr>
              <w:pStyle w:val="aa"/>
              <w:widowControl w:val="0"/>
              <w:suppressAutoHyphens w:val="0"/>
              <w:ind w:left="57" w:right="-6"/>
              <w:jc w:val="center"/>
              <w:rPr>
                <w:rStyle w:val="8pt"/>
                <w:i/>
                <w:sz w:val="28"/>
                <w:szCs w:val="28"/>
                <w:lang w:eastAsia="uk-UA"/>
              </w:rPr>
            </w:pPr>
            <w:r w:rsidRPr="00D46A9C">
              <w:rPr>
                <w:rStyle w:val="8pt"/>
                <w:i/>
                <w:sz w:val="28"/>
                <w:szCs w:val="28"/>
                <w:lang w:eastAsia="uk-UA"/>
              </w:rPr>
              <w:t>1</w:t>
            </w:r>
          </w:p>
        </w:tc>
        <w:tc>
          <w:tcPr>
            <w:tcW w:w="780" w:type="dxa"/>
            <w:shd w:val="clear" w:color="auto" w:fill="FFFFFF"/>
            <w:vAlign w:val="center"/>
          </w:tcPr>
          <w:p w14:paraId="0E0256AA" w14:textId="77777777" w:rsidR="00693088" w:rsidRPr="00D46A9C" w:rsidRDefault="00693088" w:rsidP="00693088">
            <w:pPr>
              <w:pStyle w:val="aa"/>
              <w:widowControl w:val="0"/>
              <w:suppressAutoHyphens w:val="0"/>
              <w:ind w:right="-8"/>
              <w:jc w:val="center"/>
              <w:rPr>
                <w:rStyle w:val="8pt"/>
                <w:i/>
                <w:sz w:val="28"/>
                <w:szCs w:val="28"/>
                <w:lang w:eastAsia="uk-UA"/>
              </w:rPr>
            </w:pPr>
            <w:r w:rsidRPr="00D46A9C">
              <w:rPr>
                <w:rStyle w:val="8pt"/>
                <w:i/>
                <w:sz w:val="28"/>
                <w:szCs w:val="28"/>
                <w:lang w:eastAsia="uk-UA"/>
              </w:rPr>
              <w:t>2</w:t>
            </w:r>
          </w:p>
        </w:tc>
        <w:tc>
          <w:tcPr>
            <w:tcW w:w="780" w:type="dxa"/>
            <w:shd w:val="clear" w:color="auto" w:fill="FFFFFF"/>
            <w:vAlign w:val="center"/>
          </w:tcPr>
          <w:p w14:paraId="0AC36EAF" w14:textId="77777777" w:rsidR="00693088" w:rsidRPr="00D46A9C" w:rsidRDefault="00693088" w:rsidP="00693088">
            <w:pPr>
              <w:widowControl w:val="0"/>
              <w:suppressAutoHyphens w:val="0"/>
              <w:spacing w:after="0" w:line="240" w:lineRule="auto"/>
              <w:jc w:val="center"/>
              <w:rPr>
                <w:rStyle w:val="8pt"/>
                <w:rFonts w:ascii="Times New Roman" w:hAnsi="Times New Roman" w:cs="Times New Roman"/>
                <w:i/>
                <w:sz w:val="28"/>
                <w:szCs w:val="28"/>
                <w:lang w:val="uk-UA"/>
              </w:rPr>
            </w:pPr>
            <w:r w:rsidRPr="00D46A9C">
              <w:rPr>
                <w:rStyle w:val="8pt"/>
                <w:rFonts w:ascii="Times New Roman" w:hAnsi="Times New Roman" w:cs="Times New Roman"/>
                <w:i/>
                <w:sz w:val="28"/>
                <w:szCs w:val="28"/>
                <w:lang w:val="uk-UA"/>
              </w:rPr>
              <w:t>3</w:t>
            </w:r>
          </w:p>
        </w:tc>
        <w:tc>
          <w:tcPr>
            <w:tcW w:w="780" w:type="dxa"/>
            <w:shd w:val="clear" w:color="auto" w:fill="FFFFFF"/>
            <w:vAlign w:val="center"/>
          </w:tcPr>
          <w:p w14:paraId="0679E886" w14:textId="77777777" w:rsidR="00693088" w:rsidRPr="00D46A9C" w:rsidRDefault="00693088" w:rsidP="00693088">
            <w:pPr>
              <w:pStyle w:val="aa"/>
              <w:widowControl w:val="0"/>
              <w:suppressAutoHyphens w:val="0"/>
              <w:ind w:right="-8"/>
              <w:jc w:val="center"/>
              <w:rPr>
                <w:rStyle w:val="8pt"/>
                <w:i/>
                <w:sz w:val="28"/>
                <w:szCs w:val="28"/>
                <w:lang w:eastAsia="uk-UA"/>
              </w:rPr>
            </w:pPr>
            <w:r w:rsidRPr="00D46A9C">
              <w:rPr>
                <w:rStyle w:val="8pt"/>
                <w:i/>
                <w:sz w:val="28"/>
                <w:szCs w:val="28"/>
                <w:lang w:eastAsia="uk-UA"/>
              </w:rPr>
              <w:t>4</w:t>
            </w:r>
          </w:p>
        </w:tc>
        <w:tc>
          <w:tcPr>
            <w:tcW w:w="780" w:type="dxa"/>
            <w:shd w:val="clear" w:color="auto" w:fill="FFFFFF"/>
            <w:vAlign w:val="center"/>
          </w:tcPr>
          <w:p w14:paraId="0DDA11F5" w14:textId="77777777" w:rsidR="00693088" w:rsidRPr="00D46A9C" w:rsidRDefault="00693088" w:rsidP="00693088">
            <w:pPr>
              <w:widowControl w:val="0"/>
              <w:suppressAutoHyphens w:val="0"/>
              <w:spacing w:after="0" w:line="240" w:lineRule="auto"/>
              <w:jc w:val="center"/>
              <w:rPr>
                <w:rStyle w:val="8pt"/>
                <w:rFonts w:ascii="Times New Roman" w:hAnsi="Times New Roman" w:cs="Times New Roman"/>
                <w:i/>
                <w:sz w:val="28"/>
                <w:szCs w:val="28"/>
                <w:lang w:val="uk-UA"/>
              </w:rPr>
            </w:pPr>
            <w:r w:rsidRPr="00D46A9C">
              <w:rPr>
                <w:rStyle w:val="8pt"/>
                <w:rFonts w:ascii="Times New Roman" w:hAnsi="Times New Roman" w:cs="Times New Roman"/>
                <w:i/>
                <w:sz w:val="28"/>
                <w:szCs w:val="28"/>
                <w:lang w:val="uk-UA"/>
              </w:rPr>
              <w:t>5</w:t>
            </w:r>
          </w:p>
        </w:tc>
        <w:tc>
          <w:tcPr>
            <w:tcW w:w="780" w:type="dxa"/>
            <w:shd w:val="clear" w:color="auto" w:fill="FFFFFF"/>
            <w:vAlign w:val="center"/>
          </w:tcPr>
          <w:p w14:paraId="01EF9D1A" w14:textId="77777777" w:rsidR="00693088" w:rsidRPr="00D46A9C" w:rsidRDefault="00693088" w:rsidP="00693088">
            <w:pPr>
              <w:pStyle w:val="aa"/>
              <w:widowControl w:val="0"/>
              <w:suppressAutoHyphens w:val="0"/>
              <w:ind w:right="-8"/>
              <w:jc w:val="center"/>
              <w:rPr>
                <w:rStyle w:val="8pt"/>
                <w:i/>
                <w:sz w:val="28"/>
                <w:szCs w:val="28"/>
                <w:lang w:eastAsia="uk-UA"/>
              </w:rPr>
            </w:pPr>
            <w:r w:rsidRPr="00D46A9C">
              <w:rPr>
                <w:rStyle w:val="8pt"/>
                <w:i/>
                <w:sz w:val="28"/>
                <w:szCs w:val="28"/>
                <w:lang w:eastAsia="uk-UA"/>
              </w:rPr>
              <w:t>6</w:t>
            </w:r>
          </w:p>
        </w:tc>
        <w:tc>
          <w:tcPr>
            <w:tcW w:w="780" w:type="dxa"/>
            <w:shd w:val="clear" w:color="auto" w:fill="FFFFFF"/>
            <w:vAlign w:val="center"/>
          </w:tcPr>
          <w:p w14:paraId="606AB1A8" w14:textId="77777777" w:rsidR="00693088" w:rsidRPr="00D46A9C" w:rsidRDefault="00693088" w:rsidP="00693088">
            <w:pPr>
              <w:widowControl w:val="0"/>
              <w:suppressAutoHyphens w:val="0"/>
              <w:spacing w:after="0" w:line="240" w:lineRule="auto"/>
              <w:jc w:val="center"/>
              <w:rPr>
                <w:rStyle w:val="8pt"/>
                <w:rFonts w:ascii="Times New Roman" w:hAnsi="Times New Roman" w:cs="Times New Roman"/>
                <w:i/>
                <w:sz w:val="28"/>
                <w:szCs w:val="28"/>
                <w:lang w:val="uk-UA"/>
              </w:rPr>
            </w:pPr>
            <w:r w:rsidRPr="00D46A9C">
              <w:rPr>
                <w:rStyle w:val="8pt"/>
                <w:rFonts w:ascii="Times New Roman" w:hAnsi="Times New Roman" w:cs="Times New Roman"/>
                <w:i/>
                <w:sz w:val="28"/>
                <w:szCs w:val="28"/>
                <w:lang w:val="uk-UA"/>
              </w:rPr>
              <w:t>7</w:t>
            </w:r>
          </w:p>
        </w:tc>
      </w:tr>
      <w:tr w:rsidR="00E5661F" w:rsidRPr="00D46A9C" w14:paraId="38929398" w14:textId="77777777" w:rsidTr="0087441C">
        <w:tc>
          <w:tcPr>
            <w:tcW w:w="9346" w:type="dxa"/>
            <w:gridSpan w:val="7"/>
            <w:shd w:val="clear" w:color="auto" w:fill="FFFFFF"/>
            <w:vAlign w:val="center"/>
          </w:tcPr>
          <w:p w14:paraId="34CD0701" w14:textId="77777777" w:rsidR="00E5661F" w:rsidRPr="00D46A9C" w:rsidRDefault="00E5661F" w:rsidP="00693088">
            <w:pPr>
              <w:pStyle w:val="aa"/>
              <w:widowControl w:val="0"/>
              <w:suppressAutoHyphens w:val="0"/>
              <w:ind w:right="-6"/>
              <w:jc w:val="center"/>
              <w:rPr>
                <w:sz w:val="28"/>
                <w:szCs w:val="28"/>
              </w:rPr>
            </w:pPr>
            <w:r w:rsidRPr="00D46A9C">
              <w:rPr>
                <w:rStyle w:val="8pt"/>
                <w:sz w:val="28"/>
                <w:szCs w:val="28"/>
                <w:lang w:eastAsia="uk-UA"/>
              </w:rPr>
              <w:t>психоневрологічна патологія</w:t>
            </w:r>
          </w:p>
        </w:tc>
      </w:tr>
      <w:tr w:rsidR="00E5661F" w:rsidRPr="00D46A9C" w14:paraId="0160B97D" w14:textId="77777777" w:rsidTr="0087441C">
        <w:tc>
          <w:tcPr>
            <w:tcW w:w="4666" w:type="dxa"/>
            <w:shd w:val="clear" w:color="auto" w:fill="FFFFFF"/>
            <w:vAlign w:val="center"/>
          </w:tcPr>
          <w:p w14:paraId="6A350D13" w14:textId="77777777" w:rsidR="00E5661F" w:rsidRPr="00D46A9C" w:rsidRDefault="00E5661F" w:rsidP="0087441C">
            <w:pPr>
              <w:pStyle w:val="aa"/>
              <w:widowControl w:val="0"/>
              <w:suppressAutoHyphens w:val="0"/>
              <w:spacing w:line="360" w:lineRule="auto"/>
              <w:ind w:left="112" w:right="-8"/>
              <w:rPr>
                <w:sz w:val="28"/>
                <w:szCs w:val="28"/>
              </w:rPr>
            </w:pPr>
            <w:r w:rsidRPr="00D46A9C">
              <w:rPr>
                <w:rStyle w:val="8pt"/>
                <w:sz w:val="28"/>
                <w:szCs w:val="28"/>
                <w:lang w:eastAsia="uk-UA"/>
              </w:rPr>
              <w:t>Інсульт</w:t>
            </w:r>
          </w:p>
        </w:tc>
        <w:tc>
          <w:tcPr>
            <w:tcW w:w="780" w:type="dxa"/>
            <w:shd w:val="clear" w:color="auto" w:fill="FFFFFF"/>
            <w:vAlign w:val="center"/>
          </w:tcPr>
          <w:p w14:paraId="10439076"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6</w:t>
            </w:r>
          </w:p>
        </w:tc>
        <w:tc>
          <w:tcPr>
            <w:tcW w:w="780" w:type="dxa"/>
            <w:shd w:val="clear" w:color="auto" w:fill="FFFFFF"/>
            <w:vAlign w:val="center"/>
          </w:tcPr>
          <w:p w14:paraId="0B09AA54"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10,71</w:t>
            </w:r>
          </w:p>
        </w:tc>
        <w:tc>
          <w:tcPr>
            <w:tcW w:w="780" w:type="dxa"/>
            <w:shd w:val="clear" w:color="auto" w:fill="FFFFFF"/>
            <w:vAlign w:val="center"/>
          </w:tcPr>
          <w:p w14:paraId="0CD8197B"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16</w:t>
            </w:r>
          </w:p>
        </w:tc>
        <w:tc>
          <w:tcPr>
            <w:tcW w:w="780" w:type="dxa"/>
            <w:shd w:val="clear" w:color="auto" w:fill="FFFFFF"/>
            <w:vAlign w:val="center"/>
          </w:tcPr>
          <w:p w14:paraId="595649AA"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16,33</w:t>
            </w:r>
          </w:p>
        </w:tc>
        <w:tc>
          <w:tcPr>
            <w:tcW w:w="780" w:type="dxa"/>
            <w:shd w:val="clear" w:color="auto" w:fill="FFFFFF"/>
            <w:vAlign w:val="center"/>
          </w:tcPr>
          <w:p w14:paraId="5E54F19F"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4</w:t>
            </w:r>
          </w:p>
        </w:tc>
        <w:tc>
          <w:tcPr>
            <w:tcW w:w="780" w:type="dxa"/>
            <w:shd w:val="clear" w:color="auto" w:fill="FFFFFF"/>
            <w:vAlign w:val="center"/>
          </w:tcPr>
          <w:p w14:paraId="7BC64C0E" w14:textId="77777777" w:rsidR="00E5661F" w:rsidRPr="00D46A9C" w:rsidRDefault="00E5661F" w:rsidP="0087441C">
            <w:pPr>
              <w:widowControl w:val="0"/>
              <w:suppressAutoHyphens w:val="0"/>
              <w:spacing w:after="0" w:line="360" w:lineRule="auto"/>
              <w:ind w:right="-8"/>
              <w:jc w:val="center"/>
              <w:rPr>
                <w:rFonts w:ascii="Times New Roman" w:hAnsi="Times New Roman" w:cs="Times New Roman"/>
                <w:sz w:val="28"/>
                <w:szCs w:val="28"/>
              </w:rPr>
            </w:pPr>
            <w:r w:rsidRPr="00D46A9C">
              <w:rPr>
                <w:rFonts w:ascii="Times New Roman" w:hAnsi="Times New Roman" w:cs="Times New Roman"/>
                <w:sz w:val="28"/>
                <w:szCs w:val="28"/>
              </w:rPr>
              <w:t>12,50</w:t>
            </w:r>
          </w:p>
        </w:tc>
      </w:tr>
      <w:tr w:rsidR="00E5661F" w:rsidRPr="00D46A9C" w14:paraId="37A373D1" w14:textId="77777777" w:rsidTr="0087441C">
        <w:tc>
          <w:tcPr>
            <w:tcW w:w="4666" w:type="dxa"/>
            <w:shd w:val="clear" w:color="auto" w:fill="FFFFFF"/>
            <w:vAlign w:val="center"/>
          </w:tcPr>
          <w:p w14:paraId="0155F25D" w14:textId="77777777" w:rsidR="00E5661F" w:rsidRPr="00D46A9C" w:rsidRDefault="00E5661F" w:rsidP="0087441C">
            <w:pPr>
              <w:pStyle w:val="aa"/>
              <w:widowControl w:val="0"/>
              <w:suppressAutoHyphens w:val="0"/>
              <w:spacing w:line="360" w:lineRule="auto"/>
              <w:ind w:left="57" w:right="-6"/>
              <w:rPr>
                <w:sz w:val="28"/>
                <w:szCs w:val="28"/>
              </w:rPr>
            </w:pPr>
            <w:r w:rsidRPr="00D46A9C">
              <w:rPr>
                <w:rStyle w:val="8pt"/>
                <w:sz w:val="28"/>
                <w:szCs w:val="28"/>
                <w:lang w:eastAsia="uk-UA"/>
              </w:rPr>
              <w:t>Шизофренія</w:t>
            </w:r>
          </w:p>
        </w:tc>
        <w:tc>
          <w:tcPr>
            <w:tcW w:w="780" w:type="dxa"/>
            <w:shd w:val="clear" w:color="auto" w:fill="FFFFFF"/>
            <w:vAlign w:val="center"/>
          </w:tcPr>
          <w:p w14:paraId="593F81CC"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746348CC"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3,57</w:t>
            </w:r>
          </w:p>
        </w:tc>
        <w:tc>
          <w:tcPr>
            <w:tcW w:w="780" w:type="dxa"/>
            <w:shd w:val="clear" w:color="auto" w:fill="FFFFFF"/>
            <w:vAlign w:val="center"/>
          </w:tcPr>
          <w:p w14:paraId="1FECAFAD"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5</w:t>
            </w:r>
          </w:p>
        </w:tc>
        <w:tc>
          <w:tcPr>
            <w:tcW w:w="780" w:type="dxa"/>
            <w:shd w:val="clear" w:color="auto" w:fill="FFFFFF"/>
            <w:vAlign w:val="center"/>
          </w:tcPr>
          <w:p w14:paraId="561C332C"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5,10</w:t>
            </w:r>
          </w:p>
        </w:tc>
        <w:tc>
          <w:tcPr>
            <w:tcW w:w="780" w:type="dxa"/>
            <w:shd w:val="clear" w:color="auto" w:fill="FFFFFF"/>
            <w:vAlign w:val="center"/>
          </w:tcPr>
          <w:p w14:paraId="12E40916"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w:t>
            </w:r>
          </w:p>
        </w:tc>
        <w:tc>
          <w:tcPr>
            <w:tcW w:w="780" w:type="dxa"/>
            <w:shd w:val="clear" w:color="auto" w:fill="FFFFFF"/>
            <w:vAlign w:val="center"/>
          </w:tcPr>
          <w:p w14:paraId="513D4C42"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3,13</w:t>
            </w:r>
          </w:p>
        </w:tc>
      </w:tr>
      <w:tr w:rsidR="00E5661F" w:rsidRPr="00D46A9C" w14:paraId="3C697E9A" w14:textId="77777777" w:rsidTr="0087441C">
        <w:tc>
          <w:tcPr>
            <w:tcW w:w="4666" w:type="dxa"/>
            <w:shd w:val="clear" w:color="auto" w:fill="FFFFFF"/>
            <w:vAlign w:val="center"/>
          </w:tcPr>
          <w:p w14:paraId="149EEBB9" w14:textId="77777777" w:rsidR="00E5661F" w:rsidRPr="00D46A9C" w:rsidRDefault="00E5661F" w:rsidP="0087441C">
            <w:pPr>
              <w:pStyle w:val="aa"/>
              <w:widowControl w:val="0"/>
              <w:suppressAutoHyphens w:val="0"/>
              <w:spacing w:line="360" w:lineRule="auto"/>
              <w:ind w:left="57" w:right="-6"/>
              <w:rPr>
                <w:sz w:val="28"/>
                <w:szCs w:val="28"/>
              </w:rPr>
            </w:pPr>
            <w:r w:rsidRPr="00D46A9C">
              <w:rPr>
                <w:rStyle w:val="8pt"/>
                <w:sz w:val="28"/>
                <w:szCs w:val="28"/>
                <w:lang w:eastAsia="uk-UA"/>
              </w:rPr>
              <w:t>Алкоголізм</w:t>
            </w:r>
          </w:p>
        </w:tc>
        <w:tc>
          <w:tcPr>
            <w:tcW w:w="780" w:type="dxa"/>
            <w:shd w:val="clear" w:color="auto" w:fill="FFFFFF"/>
            <w:vAlign w:val="center"/>
          </w:tcPr>
          <w:p w14:paraId="2FC5E708"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5</w:t>
            </w:r>
          </w:p>
        </w:tc>
        <w:tc>
          <w:tcPr>
            <w:tcW w:w="780" w:type="dxa"/>
            <w:shd w:val="clear" w:color="auto" w:fill="FFFFFF"/>
            <w:vAlign w:val="center"/>
          </w:tcPr>
          <w:p w14:paraId="563CFB0B"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8,93</w:t>
            </w:r>
          </w:p>
        </w:tc>
        <w:tc>
          <w:tcPr>
            <w:tcW w:w="780" w:type="dxa"/>
            <w:shd w:val="clear" w:color="auto" w:fill="FFFFFF"/>
            <w:vAlign w:val="center"/>
          </w:tcPr>
          <w:p w14:paraId="7C77A65D"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12</w:t>
            </w:r>
          </w:p>
        </w:tc>
        <w:tc>
          <w:tcPr>
            <w:tcW w:w="780" w:type="dxa"/>
            <w:shd w:val="clear" w:color="auto" w:fill="FFFFFF"/>
            <w:vAlign w:val="center"/>
          </w:tcPr>
          <w:p w14:paraId="15364808"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12,24</w:t>
            </w:r>
          </w:p>
        </w:tc>
        <w:tc>
          <w:tcPr>
            <w:tcW w:w="780" w:type="dxa"/>
            <w:shd w:val="clear" w:color="auto" w:fill="FFFFFF"/>
            <w:vAlign w:val="center"/>
          </w:tcPr>
          <w:p w14:paraId="5E761353"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w:t>
            </w:r>
          </w:p>
        </w:tc>
        <w:tc>
          <w:tcPr>
            <w:tcW w:w="780" w:type="dxa"/>
            <w:shd w:val="clear" w:color="auto" w:fill="FFFFFF"/>
            <w:vAlign w:val="center"/>
          </w:tcPr>
          <w:p w14:paraId="72D04EBC"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3,13</w:t>
            </w:r>
          </w:p>
        </w:tc>
      </w:tr>
      <w:tr w:rsidR="00E5661F" w:rsidRPr="00D46A9C" w14:paraId="2932D65D" w14:textId="77777777" w:rsidTr="0087441C">
        <w:tc>
          <w:tcPr>
            <w:tcW w:w="4666" w:type="dxa"/>
            <w:shd w:val="clear" w:color="auto" w:fill="FFFFFF"/>
            <w:vAlign w:val="center"/>
          </w:tcPr>
          <w:p w14:paraId="362AC0F9" w14:textId="77777777" w:rsidR="00E5661F" w:rsidRPr="00D46A9C" w:rsidRDefault="00E5661F" w:rsidP="0087441C">
            <w:pPr>
              <w:pStyle w:val="aa"/>
              <w:widowControl w:val="0"/>
              <w:suppressAutoHyphens w:val="0"/>
              <w:spacing w:line="360" w:lineRule="auto"/>
              <w:ind w:left="57" w:right="-6"/>
              <w:rPr>
                <w:sz w:val="28"/>
                <w:szCs w:val="28"/>
              </w:rPr>
            </w:pPr>
            <w:r w:rsidRPr="00D46A9C">
              <w:rPr>
                <w:rStyle w:val="8pt"/>
                <w:sz w:val="28"/>
                <w:szCs w:val="28"/>
                <w:lang w:eastAsia="uk-UA"/>
              </w:rPr>
              <w:t>Епілепсія</w:t>
            </w:r>
          </w:p>
        </w:tc>
        <w:tc>
          <w:tcPr>
            <w:tcW w:w="780" w:type="dxa"/>
            <w:shd w:val="clear" w:color="auto" w:fill="FFFFFF"/>
            <w:vAlign w:val="center"/>
          </w:tcPr>
          <w:p w14:paraId="2139E0EF"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4</w:t>
            </w:r>
          </w:p>
        </w:tc>
        <w:tc>
          <w:tcPr>
            <w:tcW w:w="780" w:type="dxa"/>
            <w:shd w:val="clear" w:color="auto" w:fill="FFFFFF"/>
            <w:vAlign w:val="center"/>
          </w:tcPr>
          <w:p w14:paraId="4476E772"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7,14</w:t>
            </w:r>
          </w:p>
        </w:tc>
        <w:tc>
          <w:tcPr>
            <w:tcW w:w="780" w:type="dxa"/>
            <w:shd w:val="clear" w:color="auto" w:fill="FFFFFF"/>
            <w:vAlign w:val="center"/>
          </w:tcPr>
          <w:p w14:paraId="2099EA37"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6</w:t>
            </w:r>
          </w:p>
        </w:tc>
        <w:tc>
          <w:tcPr>
            <w:tcW w:w="780" w:type="dxa"/>
            <w:shd w:val="clear" w:color="auto" w:fill="FFFFFF"/>
            <w:vAlign w:val="center"/>
          </w:tcPr>
          <w:p w14:paraId="4BBB05BD"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6,12</w:t>
            </w:r>
          </w:p>
        </w:tc>
        <w:tc>
          <w:tcPr>
            <w:tcW w:w="780" w:type="dxa"/>
            <w:shd w:val="clear" w:color="auto" w:fill="FFFFFF"/>
            <w:vAlign w:val="center"/>
          </w:tcPr>
          <w:p w14:paraId="60D8019E"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sz w:val="28"/>
                <w:szCs w:val="28"/>
              </w:rPr>
              <w:t>–</w:t>
            </w:r>
          </w:p>
        </w:tc>
        <w:tc>
          <w:tcPr>
            <w:tcW w:w="780" w:type="dxa"/>
            <w:shd w:val="clear" w:color="auto" w:fill="FFFFFF"/>
            <w:vAlign w:val="center"/>
          </w:tcPr>
          <w:p w14:paraId="59C3020F"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r>
      <w:tr w:rsidR="00E5661F" w:rsidRPr="00D46A9C" w14:paraId="14D00B40" w14:textId="77777777" w:rsidTr="0087441C">
        <w:tc>
          <w:tcPr>
            <w:tcW w:w="4666" w:type="dxa"/>
            <w:shd w:val="clear" w:color="auto" w:fill="FFFFFF"/>
            <w:vAlign w:val="center"/>
          </w:tcPr>
          <w:p w14:paraId="1E566A41" w14:textId="77777777" w:rsidR="00E5661F" w:rsidRPr="00D46A9C" w:rsidRDefault="00E5661F" w:rsidP="0087441C">
            <w:pPr>
              <w:pStyle w:val="aa"/>
              <w:widowControl w:val="0"/>
              <w:suppressAutoHyphens w:val="0"/>
              <w:spacing w:line="360" w:lineRule="auto"/>
              <w:ind w:left="57" w:right="-6"/>
              <w:rPr>
                <w:sz w:val="28"/>
                <w:szCs w:val="28"/>
              </w:rPr>
            </w:pPr>
            <w:r w:rsidRPr="00D46A9C">
              <w:rPr>
                <w:rStyle w:val="8pt"/>
                <w:sz w:val="28"/>
                <w:szCs w:val="28"/>
                <w:lang w:eastAsia="uk-UA"/>
              </w:rPr>
              <w:t>Мігрень</w:t>
            </w:r>
          </w:p>
        </w:tc>
        <w:tc>
          <w:tcPr>
            <w:tcW w:w="780" w:type="dxa"/>
            <w:shd w:val="clear" w:color="auto" w:fill="FFFFFF"/>
            <w:vAlign w:val="center"/>
          </w:tcPr>
          <w:p w14:paraId="7437097D"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w:t>
            </w:r>
          </w:p>
        </w:tc>
        <w:tc>
          <w:tcPr>
            <w:tcW w:w="780" w:type="dxa"/>
            <w:shd w:val="clear" w:color="auto" w:fill="FFFFFF"/>
            <w:vAlign w:val="center"/>
          </w:tcPr>
          <w:p w14:paraId="7E74045B"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1,79</w:t>
            </w:r>
          </w:p>
        </w:tc>
        <w:tc>
          <w:tcPr>
            <w:tcW w:w="780" w:type="dxa"/>
            <w:shd w:val="clear" w:color="auto" w:fill="FFFFFF"/>
            <w:vAlign w:val="center"/>
          </w:tcPr>
          <w:p w14:paraId="43D81251"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53437F9F"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2,04</w:t>
            </w:r>
          </w:p>
        </w:tc>
        <w:tc>
          <w:tcPr>
            <w:tcW w:w="780" w:type="dxa"/>
            <w:shd w:val="clear" w:color="auto" w:fill="FFFFFF"/>
            <w:vAlign w:val="center"/>
          </w:tcPr>
          <w:p w14:paraId="5F83DA91"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w:t>
            </w:r>
          </w:p>
        </w:tc>
        <w:tc>
          <w:tcPr>
            <w:tcW w:w="780" w:type="dxa"/>
            <w:shd w:val="clear" w:color="auto" w:fill="FFFFFF"/>
            <w:vAlign w:val="center"/>
          </w:tcPr>
          <w:p w14:paraId="6064C46A"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3,13</w:t>
            </w:r>
          </w:p>
        </w:tc>
      </w:tr>
      <w:tr w:rsidR="00E5661F" w:rsidRPr="00D46A9C" w14:paraId="77D345D0" w14:textId="77777777" w:rsidTr="0087441C">
        <w:tc>
          <w:tcPr>
            <w:tcW w:w="4666" w:type="dxa"/>
            <w:shd w:val="clear" w:color="auto" w:fill="FFFFFF"/>
            <w:vAlign w:val="center"/>
          </w:tcPr>
          <w:p w14:paraId="0C4C4994" w14:textId="77777777" w:rsidR="00E5661F" w:rsidRPr="00D46A9C" w:rsidRDefault="00E5661F" w:rsidP="0087441C">
            <w:pPr>
              <w:pStyle w:val="aa"/>
              <w:widowControl w:val="0"/>
              <w:suppressAutoHyphens w:val="0"/>
              <w:spacing w:line="360" w:lineRule="auto"/>
              <w:ind w:left="57" w:right="-6"/>
              <w:rPr>
                <w:sz w:val="28"/>
                <w:szCs w:val="28"/>
              </w:rPr>
            </w:pPr>
            <w:r w:rsidRPr="00D46A9C">
              <w:rPr>
                <w:rStyle w:val="8pt"/>
                <w:sz w:val="28"/>
                <w:szCs w:val="28"/>
                <w:lang w:eastAsia="uk-UA"/>
              </w:rPr>
              <w:t>Затримка розвитку</w:t>
            </w:r>
          </w:p>
        </w:tc>
        <w:tc>
          <w:tcPr>
            <w:tcW w:w="780" w:type="dxa"/>
            <w:shd w:val="clear" w:color="auto" w:fill="FFFFFF"/>
            <w:vAlign w:val="center"/>
          </w:tcPr>
          <w:p w14:paraId="65AF7680"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3</w:t>
            </w:r>
          </w:p>
        </w:tc>
        <w:tc>
          <w:tcPr>
            <w:tcW w:w="780" w:type="dxa"/>
            <w:shd w:val="clear" w:color="auto" w:fill="FFFFFF"/>
            <w:vAlign w:val="center"/>
          </w:tcPr>
          <w:p w14:paraId="1761EE22"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5,36</w:t>
            </w:r>
          </w:p>
        </w:tc>
        <w:tc>
          <w:tcPr>
            <w:tcW w:w="780" w:type="dxa"/>
            <w:shd w:val="clear" w:color="auto" w:fill="FFFFFF"/>
            <w:vAlign w:val="center"/>
          </w:tcPr>
          <w:p w14:paraId="22F95BD4"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3</w:t>
            </w:r>
          </w:p>
        </w:tc>
        <w:tc>
          <w:tcPr>
            <w:tcW w:w="780" w:type="dxa"/>
            <w:shd w:val="clear" w:color="auto" w:fill="FFFFFF"/>
            <w:vAlign w:val="center"/>
          </w:tcPr>
          <w:p w14:paraId="5344A6CF"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3,06</w:t>
            </w:r>
          </w:p>
        </w:tc>
        <w:tc>
          <w:tcPr>
            <w:tcW w:w="780" w:type="dxa"/>
            <w:shd w:val="clear" w:color="auto" w:fill="FFFFFF"/>
            <w:vAlign w:val="center"/>
          </w:tcPr>
          <w:p w14:paraId="0BC04864"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sz w:val="28"/>
                <w:szCs w:val="28"/>
              </w:rPr>
              <w:t>–</w:t>
            </w:r>
          </w:p>
        </w:tc>
        <w:tc>
          <w:tcPr>
            <w:tcW w:w="780" w:type="dxa"/>
            <w:shd w:val="clear" w:color="auto" w:fill="FFFFFF"/>
            <w:vAlign w:val="center"/>
          </w:tcPr>
          <w:p w14:paraId="6AA5DB19"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r>
      <w:tr w:rsidR="00E5661F" w:rsidRPr="00D46A9C" w14:paraId="24D72C3E" w14:textId="77777777" w:rsidTr="0087441C">
        <w:tc>
          <w:tcPr>
            <w:tcW w:w="4666" w:type="dxa"/>
            <w:shd w:val="clear" w:color="auto" w:fill="FFFFFF"/>
            <w:vAlign w:val="center"/>
          </w:tcPr>
          <w:p w14:paraId="7F2A46CD" w14:textId="77777777" w:rsidR="00E5661F" w:rsidRPr="00D46A9C" w:rsidRDefault="00E5661F" w:rsidP="0087441C">
            <w:pPr>
              <w:pStyle w:val="aa"/>
              <w:widowControl w:val="0"/>
              <w:suppressAutoHyphens w:val="0"/>
              <w:spacing w:line="360" w:lineRule="auto"/>
              <w:ind w:left="57" w:right="-6"/>
              <w:rPr>
                <w:sz w:val="28"/>
                <w:szCs w:val="28"/>
              </w:rPr>
            </w:pPr>
            <w:r w:rsidRPr="00D46A9C">
              <w:rPr>
                <w:rStyle w:val="8pt"/>
                <w:sz w:val="28"/>
                <w:szCs w:val="28"/>
                <w:lang w:eastAsia="uk-UA"/>
              </w:rPr>
              <w:t>Усього</w:t>
            </w:r>
          </w:p>
        </w:tc>
        <w:tc>
          <w:tcPr>
            <w:tcW w:w="780" w:type="dxa"/>
            <w:shd w:val="clear" w:color="auto" w:fill="FFFFFF"/>
            <w:vAlign w:val="center"/>
          </w:tcPr>
          <w:p w14:paraId="13EB2BA0"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21</w:t>
            </w:r>
          </w:p>
        </w:tc>
        <w:tc>
          <w:tcPr>
            <w:tcW w:w="780" w:type="dxa"/>
            <w:shd w:val="clear" w:color="auto" w:fill="FFFFFF"/>
            <w:vAlign w:val="center"/>
          </w:tcPr>
          <w:p w14:paraId="3FF5440F"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37,50</w:t>
            </w:r>
          </w:p>
        </w:tc>
        <w:tc>
          <w:tcPr>
            <w:tcW w:w="780" w:type="dxa"/>
            <w:shd w:val="clear" w:color="auto" w:fill="FFFFFF"/>
            <w:vAlign w:val="center"/>
          </w:tcPr>
          <w:p w14:paraId="3F40D05C"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44</w:t>
            </w:r>
          </w:p>
        </w:tc>
        <w:tc>
          <w:tcPr>
            <w:tcW w:w="780" w:type="dxa"/>
            <w:shd w:val="clear" w:color="auto" w:fill="FFFFFF"/>
            <w:vAlign w:val="center"/>
          </w:tcPr>
          <w:p w14:paraId="34863C41"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44,90</w:t>
            </w:r>
          </w:p>
        </w:tc>
        <w:tc>
          <w:tcPr>
            <w:tcW w:w="780" w:type="dxa"/>
            <w:shd w:val="clear" w:color="auto" w:fill="FFFFFF"/>
            <w:vAlign w:val="center"/>
          </w:tcPr>
          <w:p w14:paraId="1CC2537F"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7</w:t>
            </w:r>
          </w:p>
        </w:tc>
        <w:tc>
          <w:tcPr>
            <w:tcW w:w="780" w:type="dxa"/>
            <w:shd w:val="clear" w:color="auto" w:fill="FFFFFF"/>
            <w:vAlign w:val="center"/>
          </w:tcPr>
          <w:p w14:paraId="6609E65B"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21,88</w:t>
            </w:r>
          </w:p>
        </w:tc>
      </w:tr>
      <w:tr w:rsidR="00E5661F" w:rsidRPr="00D46A9C" w14:paraId="55B7FACE" w14:textId="77777777" w:rsidTr="0087441C">
        <w:tc>
          <w:tcPr>
            <w:tcW w:w="9346" w:type="dxa"/>
            <w:gridSpan w:val="7"/>
            <w:shd w:val="clear" w:color="auto" w:fill="FFFFFF"/>
            <w:vAlign w:val="center"/>
          </w:tcPr>
          <w:p w14:paraId="6DC911AD" w14:textId="77777777" w:rsidR="00E5661F" w:rsidRPr="00D46A9C" w:rsidRDefault="00E5661F" w:rsidP="00693088">
            <w:pPr>
              <w:pStyle w:val="aa"/>
              <w:widowControl w:val="0"/>
              <w:suppressAutoHyphens w:val="0"/>
              <w:ind w:right="-6"/>
              <w:jc w:val="center"/>
              <w:rPr>
                <w:sz w:val="28"/>
                <w:szCs w:val="28"/>
              </w:rPr>
            </w:pPr>
            <w:r w:rsidRPr="00D46A9C">
              <w:rPr>
                <w:rStyle w:val="8pt"/>
                <w:sz w:val="28"/>
                <w:szCs w:val="28"/>
                <w:lang w:eastAsia="uk-UA"/>
              </w:rPr>
              <w:t>ендокринна патологія</w:t>
            </w:r>
          </w:p>
        </w:tc>
      </w:tr>
      <w:tr w:rsidR="00E5661F" w:rsidRPr="00D46A9C" w14:paraId="352026C1" w14:textId="77777777" w:rsidTr="0087441C">
        <w:tc>
          <w:tcPr>
            <w:tcW w:w="4666" w:type="dxa"/>
            <w:shd w:val="clear" w:color="auto" w:fill="FFFFFF"/>
            <w:vAlign w:val="center"/>
          </w:tcPr>
          <w:p w14:paraId="0E1D8C7A" w14:textId="77777777" w:rsidR="00E5661F" w:rsidRPr="00D46A9C" w:rsidRDefault="00E5661F" w:rsidP="0087441C">
            <w:pPr>
              <w:pStyle w:val="aa"/>
              <w:widowControl w:val="0"/>
              <w:suppressAutoHyphens w:val="0"/>
              <w:spacing w:line="360" w:lineRule="auto"/>
              <w:ind w:left="57" w:right="-6"/>
              <w:rPr>
                <w:sz w:val="28"/>
                <w:szCs w:val="28"/>
              </w:rPr>
            </w:pPr>
            <w:r w:rsidRPr="00D46A9C">
              <w:rPr>
                <w:rStyle w:val="8pt"/>
                <w:sz w:val="28"/>
                <w:szCs w:val="28"/>
                <w:lang w:eastAsia="uk-UA"/>
              </w:rPr>
              <w:t>Цукровий діабет</w:t>
            </w:r>
          </w:p>
        </w:tc>
        <w:tc>
          <w:tcPr>
            <w:tcW w:w="780" w:type="dxa"/>
            <w:shd w:val="clear" w:color="auto" w:fill="FFFFFF"/>
            <w:vAlign w:val="center"/>
          </w:tcPr>
          <w:p w14:paraId="1EA2DD6B"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5</w:t>
            </w:r>
          </w:p>
        </w:tc>
        <w:tc>
          <w:tcPr>
            <w:tcW w:w="780" w:type="dxa"/>
            <w:shd w:val="clear" w:color="auto" w:fill="FFFFFF"/>
            <w:vAlign w:val="center"/>
          </w:tcPr>
          <w:p w14:paraId="69151514"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8,93</w:t>
            </w:r>
          </w:p>
        </w:tc>
        <w:tc>
          <w:tcPr>
            <w:tcW w:w="780" w:type="dxa"/>
            <w:shd w:val="clear" w:color="auto" w:fill="FFFFFF"/>
            <w:vAlign w:val="center"/>
          </w:tcPr>
          <w:p w14:paraId="68D69DD8"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12</w:t>
            </w:r>
          </w:p>
        </w:tc>
        <w:tc>
          <w:tcPr>
            <w:tcW w:w="780" w:type="dxa"/>
            <w:shd w:val="clear" w:color="auto" w:fill="FFFFFF"/>
            <w:vAlign w:val="center"/>
          </w:tcPr>
          <w:p w14:paraId="0C7251CC"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12,24</w:t>
            </w:r>
          </w:p>
        </w:tc>
        <w:tc>
          <w:tcPr>
            <w:tcW w:w="780" w:type="dxa"/>
            <w:shd w:val="clear" w:color="auto" w:fill="FFFFFF"/>
            <w:vAlign w:val="center"/>
          </w:tcPr>
          <w:p w14:paraId="18B8A8EC"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3</w:t>
            </w:r>
          </w:p>
        </w:tc>
        <w:tc>
          <w:tcPr>
            <w:tcW w:w="780" w:type="dxa"/>
            <w:shd w:val="clear" w:color="auto" w:fill="FFFFFF"/>
            <w:vAlign w:val="center"/>
          </w:tcPr>
          <w:p w14:paraId="7F3526D8"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9,38</w:t>
            </w:r>
          </w:p>
        </w:tc>
      </w:tr>
      <w:tr w:rsidR="00E5661F" w:rsidRPr="00D46A9C" w14:paraId="5AB9E9EF" w14:textId="77777777" w:rsidTr="0087441C">
        <w:tc>
          <w:tcPr>
            <w:tcW w:w="4666" w:type="dxa"/>
            <w:shd w:val="clear" w:color="auto" w:fill="FFFFFF"/>
            <w:vAlign w:val="center"/>
          </w:tcPr>
          <w:p w14:paraId="2D7B7E60" w14:textId="77777777" w:rsidR="00E5661F" w:rsidRPr="00D46A9C" w:rsidRDefault="00E5661F" w:rsidP="0087441C">
            <w:pPr>
              <w:pStyle w:val="aa"/>
              <w:widowControl w:val="0"/>
              <w:suppressAutoHyphens w:val="0"/>
              <w:spacing w:line="360" w:lineRule="auto"/>
              <w:ind w:left="57" w:right="-6"/>
              <w:rPr>
                <w:sz w:val="28"/>
                <w:szCs w:val="28"/>
              </w:rPr>
            </w:pPr>
            <w:r w:rsidRPr="00D46A9C">
              <w:rPr>
                <w:rStyle w:val="8pt"/>
                <w:sz w:val="28"/>
                <w:szCs w:val="28"/>
                <w:lang w:eastAsia="uk-UA"/>
              </w:rPr>
              <w:t>Ожиріння</w:t>
            </w:r>
          </w:p>
        </w:tc>
        <w:tc>
          <w:tcPr>
            <w:tcW w:w="780" w:type="dxa"/>
            <w:shd w:val="clear" w:color="auto" w:fill="FFFFFF"/>
            <w:vAlign w:val="center"/>
          </w:tcPr>
          <w:p w14:paraId="75ABEE8E"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5FEBBAF0"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3,57</w:t>
            </w:r>
          </w:p>
        </w:tc>
        <w:tc>
          <w:tcPr>
            <w:tcW w:w="780" w:type="dxa"/>
            <w:shd w:val="clear" w:color="auto" w:fill="FFFFFF"/>
            <w:vAlign w:val="center"/>
          </w:tcPr>
          <w:p w14:paraId="716F850B"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6</w:t>
            </w:r>
          </w:p>
        </w:tc>
        <w:tc>
          <w:tcPr>
            <w:tcW w:w="780" w:type="dxa"/>
            <w:shd w:val="clear" w:color="auto" w:fill="FFFFFF"/>
            <w:vAlign w:val="center"/>
          </w:tcPr>
          <w:p w14:paraId="5E4FDA80"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6,12</w:t>
            </w:r>
          </w:p>
        </w:tc>
        <w:tc>
          <w:tcPr>
            <w:tcW w:w="780" w:type="dxa"/>
            <w:shd w:val="clear" w:color="auto" w:fill="FFFFFF"/>
            <w:vAlign w:val="center"/>
          </w:tcPr>
          <w:p w14:paraId="387E42BB"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5ED2DECB"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6,25</w:t>
            </w:r>
          </w:p>
        </w:tc>
      </w:tr>
      <w:tr w:rsidR="00E5661F" w:rsidRPr="00D46A9C" w14:paraId="54E8BE5B" w14:textId="77777777" w:rsidTr="0087441C">
        <w:tc>
          <w:tcPr>
            <w:tcW w:w="4666" w:type="dxa"/>
            <w:shd w:val="clear" w:color="auto" w:fill="FFFFFF"/>
            <w:vAlign w:val="center"/>
          </w:tcPr>
          <w:p w14:paraId="29506E03" w14:textId="77777777" w:rsidR="00E5661F" w:rsidRPr="00D46A9C" w:rsidRDefault="00E5661F" w:rsidP="0087441C">
            <w:pPr>
              <w:pStyle w:val="aa"/>
              <w:widowControl w:val="0"/>
              <w:suppressAutoHyphens w:val="0"/>
              <w:spacing w:line="360" w:lineRule="auto"/>
              <w:ind w:left="57" w:right="-6"/>
              <w:rPr>
                <w:sz w:val="28"/>
                <w:szCs w:val="28"/>
              </w:rPr>
            </w:pPr>
            <w:proofErr w:type="spellStart"/>
            <w:r w:rsidRPr="00D46A9C">
              <w:rPr>
                <w:rStyle w:val="8pt"/>
                <w:sz w:val="28"/>
                <w:szCs w:val="28"/>
                <w:lang w:eastAsia="uk-UA"/>
              </w:rPr>
              <w:t>Аутоімунний</w:t>
            </w:r>
            <w:proofErr w:type="spellEnd"/>
            <w:r w:rsidRPr="00D46A9C">
              <w:rPr>
                <w:rStyle w:val="8pt"/>
                <w:sz w:val="28"/>
                <w:szCs w:val="28"/>
                <w:lang w:eastAsia="uk-UA"/>
              </w:rPr>
              <w:t xml:space="preserve"> </w:t>
            </w:r>
            <w:proofErr w:type="spellStart"/>
            <w:r w:rsidRPr="00D46A9C">
              <w:rPr>
                <w:rStyle w:val="8pt"/>
                <w:sz w:val="28"/>
                <w:szCs w:val="28"/>
                <w:lang w:eastAsia="uk-UA"/>
              </w:rPr>
              <w:t>тиреоїдит</w:t>
            </w:r>
            <w:proofErr w:type="spellEnd"/>
          </w:p>
        </w:tc>
        <w:tc>
          <w:tcPr>
            <w:tcW w:w="780" w:type="dxa"/>
            <w:shd w:val="clear" w:color="auto" w:fill="FFFFFF"/>
            <w:vAlign w:val="center"/>
          </w:tcPr>
          <w:p w14:paraId="0D992A0E"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3</w:t>
            </w:r>
          </w:p>
        </w:tc>
        <w:tc>
          <w:tcPr>
            <w:tcW w:w="780" w:type="dxa"/>
            <w:shd w:val="clear" w:color="auto" w:fill="FFFFFF"/>
            <w:vAlign w:val="center"/>
          </w:tcPr>
          <w:p w14:paraId="47EF2112"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5,36</w:t>
            </w:r>
          </w:p>
        </w:tc>
        <w:tc>
          <w:tcPr>
            <w:tcW w:w="780" w:type="dxa"/>
            <w:shd w:val="clear" w:color="auto" w:fill="FFFFFF"/>
            <w:vAlign w:val="center"/>
          </w:tcPr>
          <w:p w14:paraId="3BD47C0B"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4</w:t>
            </w:r>
          </w:p>
        </w:tc>
        <w:tc>
          <w:tcPr>
            <w:tcW w:w="780" w:type="dxa"/>
            <w:shd w:val="clear" w:color="auto" w:fill="FFFFFF"/>
            <w:vAlign w:val="center"/>
          </w:tcPr>
          <w:p w14:paraId="61A776EE"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4,08</w:t>
            </w:r>
          </w:p>
        </w:tc>
        <w:tc>
          <w:tcPr>
            <w:tcW w:w="780" w:type="dxa"/>
            <w:shd w:val="clear" w:color="auto" w:fill="FFFFFF"/>
            <w:vAlign w:val="center"/>
          </w:tcPr>
          <w:p w14:paraId="708A667E"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w:t>
            </w:r>
          </w:p>
        </w:tc>
        <w:tc>
          <w:tcPr>
            <w:tcW w:w="780" w:type="dxa"/>
            <w:shd w:val="clear" w:color="auto" w:fill="FFFFFF"/>
            <w:vAlign w:val="center"/>
          </w:tcPr>
          <w:p w14:paraId="088AEE68"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3,13</w:t>
            </w:r>
          </w:p>
        </w:tc>
      </w:tr>
      <w:tr w:rsidR="00E5661F" w:rsidRPr="00D46A9C" w14:paraId="57817673" w14:textId="77777777" w:rsidTr="0087441C">
        <w:tc>
          <w:tcPr>
            <w:tcW w:w="4666" w:type="dxa"/>
            <w:shd w:val="clear" w:color="auto" w:fill="FFFFFF"/>
            <w:vAlign w:val="center"/>
          </w:tcPr>
          <w:p w14:paraId="7FDB9A32" w14:textId="77777777" w:rsidR="00E5661F" w:rsidRPr="00D46A9C" w:rsidRDefault="00E5661F" w:rsidP="0087441C">
            <w:pPr>
              <w:pStyle w:val="aa"/>
              <w:widowControl w:val="0"/>
              <w:suppressAutoHyphens w:val="0"/>
              <w:spacing w:line="360" w:lineRule="auto"/>
              <w:ind w:left="57" w:right="-6"/>
              <w:rPr>
                <w:sz w:val="28"/>
                <w:szCs w:val="28"/>
              </w:rPr>
            </w:pPr>
            <w:r w:rsidRPr="00D46A9C">
              <w:rPr>
                <w:rStyle w:val="8pt"/>
                <w:sz w:val="28"/>
                <w:szCs w:val="28"/>
                <w:lang w:eastAsia="uk-UA"/>
              </w:rPr>
              <w:t>Усього</w:t>
            </w:r>
          </w:p>
        </w:tc>
        <w:tc>
          <w:tcPr>
            <w:tcW w:w="780" w:type="dxa"/>
            <w:shd w:val="clear" w:color="auto" w:fill="FFFFFF"/>
            <w:vAlign w:val="center"/>
          </w:tcPr>
          <w:p w14:paraId="26B77B02"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10</w:t>
            </w:r>
          </w:p>
        </w:tc>
        <w:tc>
          <w:tcPr>
            <w:tcW w:w="780" w:type="dxa"/>
            <w:shd w:val="clear" w:color="auto" w:fill="FFFFFF"/>
            <w:vAlign w:val="center"/>
          </w:tcPr>
          <w:p w14:paraId="67F6C587"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17,86</w:t>
            </w:r>
          </w:p>
        </w:tc>
        <w:tc>
          <w:tcPr>
            <w:tcW w:w="780" w:type="dxa"/>
            <w:shd w:val="clear" w:color="auto" w:fill="FFFFFF"/>
            <w:vAlign w:val="center"/>
          </w:tcPr>
          <w:p w14:paraId="0104C907"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22</w:t>
            </w:r>
          </w:p>
        </w:tc>
        <w:tc>
          <w:tcPr>
            <w:tcW w:w="780" w:type="dxa"/>
            <w:shd w:val="clear" w:color="auto" w:fill="FFFFFF"/>
            <w:vAlign w:val="center"/>
          </w:tcPr>
          <w:p w14:paraId="2FA0C41F"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22,45</w:t>
            </w:r>
          </w:p>
        </w:tc>
        <w:tc>
          <w:tcPr>
            <w:tcW w:w="780" w:type="dxa"/>
            <w:shd w:val="clear" w:color="auto" w:fill="FFFFFF"/>
            <w:vAlign w:val="center"/>
          </w:tcPr>
          <w:p w14:paraId="4590A40B"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6</w:t>
            </w:r>
          </w:p>
        </w:tc>
        <w:tc>
          <w:tcPr>
            <w:tcW w:w="780" w:type="dxa"/>
            <w:shd w:val="clear" w:color="auto" w:fill="FFFFFF"/>
            <w:vAlign w:val="center"/>
          </w:tcPr>
          <w:p w14:paraId="58F2039D"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18,75</w:t>
            </w:r>
          </w:p>
        </w:tc>
      </w:tr>
      <w:tr w:rsidR="00E5661F" w:rsidRPr="00D46A9C" w14:paraId="40E22FD4" w14:textId="77777777" w:rsidTr="0087441C">
        <w:tc>
          <w:tcPr>
            <w:tcW w:w="9346" w:type="dxa"/>
            <w:gridSpan w:val="7"/>
            <w:shd w:val="clear" w:color="auto" w:fill="FFFFFF"/>
            <w:vAlign w:val="center"/>
          </w:tcPr>
          <w:p w14:paraId="1CAA0082" w14:textId="77777777" w:rsidR="00E5661F" w:rsidRPr="00D46A9C" w:rsidRDefault="00E5661F" w:rsidP="00693088">
            <w:pPr>
              <w:pStyle w:val="aa"/>
              <w:widowControl w:val="0"/>
              <w:suppressAutoHyphens w:val="0"/>
              <w:ind w:right="-6"/>
              <w:jc w:val="center"/>
              <w:rPr>
                <w:sz w:val="28"/>
                <w:szCs w:val="28"/>
              </w:rPr>
            </w:pPr>
            <w:r w:rsidRPr="00D46A9C">
              <w:rPr>
                <w:rStyle w:val="8pt"/>
                <w:sz w:val="28"/>
                <w:szCs w:val="28"/>
                <w:lang w:eastAsia="uk-UA"/>
              </w:rPr>
              <w:t>патологія шлунково-кишкового тракту</w:t>
            </w:r>
          </w:p>
        </w:tc>
      </w:tr>
      <w:tr w:rsidR="00E5661F" w:rsidRPr="00D46A9C" w14:paraId="10501B01" w14:textId="77777777" w:rsidTr="0087441C">
        <w:tc>
          <w:tcPr>
            <w:tcW w:w="4666" w:type="dxa"/>
            <w:shd w:val="clear" w:color="auto" w:fill="FFFFFF"/>
            <w:vAlign w:val="center"/>
          </w:tcPr>
          <w:p w14:paraId="40519F1F" w14:textId="77777777" w:rsidR="00E5661F" w:rsidRPr="00D46A9C" w:rsidRDefault="00E5661F" w:rsidP="0087441C">
            <w:pPr>
              <w:pStyle w:val="aa"/>
              <w:widowControl w:val="0"/>
              <w:suppressAutoHyphens w:val="0"/>
              <w:spacing w:line="360" w:lineRule="auto"/>
              <w:ind w:left="57" w:right="-6"/>
              <w:rPr>
                <w:sz w:val="28"/>
                <w:szCs w:val="28"/>
              </w:rPr>
            </w:pPr>
            <w:proofErr w:type="spellStart"/>
            <w:r w:rsidRPr="00D46A9C">
              <w:rPr>
                <w:rStyle w:val="8pt"/>
                <w:sz w:val="28"/>
                <w:szCs w:val="28"/>
                <w:lang w:eastAsia="uk-UA"/>
              </w:rPr>
              <w:t>Гастродуоденіт</w:t>
            </w:r>
            <w:proofErr w:type="spellEnd"/>
          </w:p>
        </w:tc>
        <w:tc>
          <w:tcPr>
            <w:tcW w:w="780" w:type="dxa"/>
            <w:shd w:val="clear" w:color="auto" w:fill="FFFFFF"/>
            <w:vAlign w:val="center"/>
          </w:tcPr>
          <w:p w14:paraId="16525091"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3</w:t>
            </w:r>
          </w:p>
        </w:tc>
        <w:tc>
          <w:tcPr>
            <w:tcW w:w="780" w:type="dxa"/>
            <w:shd w:val="clear" w:color="auto" w:fill="FFFFFF"/>
            <w:vAlign w:val="center"/>
          </w:tcPr>
          <w:p w14:paraId="6EE97828"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5,36</w:t>
            </w:r>
          </w:p>
        </w:tc>
        <w:tc>
          <w:tcPr>
            <w:tcW w:w="780" w:type="dxa"/>
            <w:shd w:val="clear" w:color="auto" w:fill="FFFFFF"/>
            <w:vAlign w:val="center"/>
          </w:tcPr>
          <w:p w14:paraId="0DB37A30"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5</w:t>
            </w:r>
          </w:p>
        </w:tc>
        <w:tc>
          <w:tcPr>
            <w:tcW w:w="780" w:type="dxa"/>
            <w:shd w:val="clear" w:color="auto" w:fill="FFFFFF"/>
            <w:vAlign w:val="center"/>
          </w:tcPr>
          <w:p w14:paraId="39634D64"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5,10</w:t>
            </w:r>
          </w:p>
        </w:tc>
        <w:tc>
          <w:tcPr>
            <w:tcW w:w="780" w:type="dxa"/>
            <w:shd w:val="clear" w:color="auto" w:fill="FFFFFF"/>
            <w:vAlign w:val="center"/>
          </w:tcPr>
          <w:p w14:paraId="319CD9E2"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695F83CC"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6,25</w:t>
            </w:r>
          </w:p>
        </w:tc>
      </w:tr>
      <w:tr w:rsidR="00E5661F" w:rsidRPr="00D46A9C" w14:paraId="4A3E2988" w14:textId="77777777" w:rsidTr="0087441C">
        <w:tc>
          <w:tcPr>
            <w:tcW w:w="4666" w:type="dxa"/>
            <w:shd w:val="clear" w:color="auto" w:fill="FFFFFF"/>
            <w:vAlign w:val="center"/>
          </w:tcPr>
          <w:p w14:paraId="6C28AC6F" w14:textId="77777777" w:rsidR="00E5661F" w:rsidRPr="00D46A9C" w:rsidRDefault="00E5661F" w:rsidP="0087441C">
            <w:pPr>
              <w:pStyle w:val="aa"/>
              <w:widowControl w:val="0"/>
              <w:suppressAutoHyphens w:val="0"/>
              <w:spacing w:line="360" w:lineRule="auto"/>
              <w:ind w:left="57" w:right="-6"/>
              <w:rPr>
                <w:sz w:val="28"/>
                <w:szCs w:val="28"/>
              </w:rPr>
            </w:pPr>
            <w:r w:rsidRPr="00D46A9C">
              <w:rPr>
                <w:rStyle w:val="8pt"/>
                <w:sz w:val="28"/>
                <w:szCs w:val="28"/>
                <w:lang w:eastAsia="uk-UA"/>
              </w:rPr>
              <w:t>Виразкова хвороба</w:t>
            </w:r>
          </w:p>
        </w:tc>
        <w:tc>
          <w:tcPr>
            <w:tcW w:w="780" w:type="dxa"/>
            <w:shd w:val="clear" w:color="auto" w:fill="FFFFFF"/>
            <w:vAlign w:val="center"/>
          </w:tcPr>
          <w:p w14:paraId="6F6C0B91"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4</w:t>
            </w:r>
          </w:p>
        </w:tc>
        <w:tc>
          <w:tcPr>
            <w:tcW w:w="780" w:type="dxa"/>
            <w:shd w:val="clear" w:color="auto" w:fill="FFFFFF"/>
            <w:vAlign w:val="center"/>
          </w:tcPr>
          <w:p w14:paraId="1F04B396"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7,14</w:t>
            </w:r>
          </w:p>
        </w:tc>
        <w:tc>
          <w:tcPr>
            <w:tcW w:w="780" w:type="dxa"/>
            <w:shd w:val="clear" w:color="auto" w:fill="FFFFFF"/>
            <w:vAlign w:val="center"/>
          </w:tcPr>
          <w:p w14:paraId="126A495A"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7</w:t>
            </w:r>
          </w:p>
        </w:tc>
        <w:tc>
          <w:tcPr>
            <w:tcW w:w="780" w:type="dxa"/>
            <w:shd w:val="clear" w:color="auto" w:fill="FFFFFF"/>
            <w:vAlign w:val="center"/>
          </w:tcPr>
          <w:p w14:paraId="128CBC98"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7,14</w:t>
            </w:r>
          </w:p>
        </w:tc>
        <w:tc>
          <w:tcPr>
            <w:tcW w:w="780" w:type="dxa"/>
            <w:shd w:val="clear" w:color="auto" w:fill="FFFFFF"/>
            <w:vAlign w:val="center"/>
          </w:tcPr>
          <w:p w14:paraId="3C2BBDDA"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751F3B98"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6,25</w:t>
            </w:r>
          </w:p>
        </w:tc>
      </w:tr>
      <w:tr w:rsidR="00E5661F" w:rsidRPr="00D46A9C" w14:paraId="778DCFEE" w14:textId="77777777" w:rsidTr="0087441C">
        <w:tc>
          <w:tcPr>
            <w:tcW w:w="4666" w:type="dxa"/>
            <w:shd w:val="clear" w:color="auto" w:fill="FFFFFF"/>
            <w:vAlign w:val="center"/>
          </w:tcPr>
          <w:p w14:paraId="4DCC353A" w14:textId="77777777" w:rsidR="00E5661F" w:rsidRPr="00D46A9C" w:rsidRDefault="00E5661F" w:rsidP="0087441C">
            <w:pPr>
              <w:pStyle w:val="aa"/>
              <w:widowControl w:val="0"/>
              <w:suppressAutoHyphens w:val="0"/>
              <w:spacing w:line="360" w:lineRule="auto"/>
              <w:ind w:left="57" w:right="-6"/>
              <w:rPr>
                <w:sz w:val="28"/>
                <w:szCs w:val="28"/>
              </w:rPr>
            </w:pPr>
            <w:r w:rsidRPr="00D46A9C">
              <w:rPr>
                <w:rStyle w:val="8pt"/>
                <w:sz w:val="28"/>
                <w:szCs w:val="28"/>
                <w:lang w:eastAsia="uk-UA"/>
              </w:rPr>
              <w:t>Панкреатит</w:t>
            </w:r>
          </w:p>
        </w:tc>
        <w:tc>
          <w:tcPr>
            <w:tcW w:w="780" w:type="dxa"/>
            <w:shd w:val="clear" w:color="auto" w:fill="FFFFFF"/>
            <w:vAlign w:val="center"/>
          </w:tcPr>
          <w:p w14:paraId="2E22BE59"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05ED32BA"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3,57</w:t>
            </w:r>
          </w:p>
        </w:tc>
        <w:tc>
          <w:tcPr>
            <w:tcW w:w="780" w:type="dxa"/>
            <w:shd w:val="clear" w:color="auto" w:fill="FFFFFF"/>
            <w:vAlign w:val="center"/>
          </w:tcPr>
          <w:p w14:paraId="77BFCD9A"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8</w:t>
            </w:r>
          </w:p>
        </w:tc>
        <w:tc>
          <w:tcPr>
            <w:tcW w:w="780" w:type="dxa"/>
            <w:shd w:val="clear" w:color="auto" w:fill="FFFFFF"/>
            <w:vAlign w:val="center"/>
          </w:tcPr>
          <w:p w14:paraId="143F8A74"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8,16</w:t>
            </w:r>
          </w:p>
        </w:tc>
        <w:tc>
          <w:tcPr>
            <w:tcW w:w="780" w:type="dxa"/>
            <w:shd w:val="clear" w:color="auto" w:fill="FFFFFF"/>
            <w:vAlign w:val="center"/>
          </w:tcPr>
          <w:p w14:paraId="64AF4135"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sz w:val="28"/>
                <w:szCs w:val="28"/>
              </w:rPr>
              <w:t>–</w:t>
            </w:r>
          </w:p>
        </w:tc>
        <w:tc>
          <w:tcPr>
            <w:tcW w:w="780" w:type="dxa"/>
            <w:shd w:val="clear" w:color="auto" w:fill="FFFFFF"/>
            <w:vAlign w:val="center"/>
          </w:tcPr>
          <w:p w14:paraId="32656985"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r>
      <w:tr w:rsidR="00E5661F" w:rsidRPr="00D46A9C" w14:paraId="0BC8956E" w14:textId="77777777" w:rsidTr="0087441C">
        <w:tc>
          <w:tcPr>
            <w:tcW w:w="4666" w:type="dxa"/>
            <w:shd w:val="clear" w:color="auto" w:fill="FFFFFF"/>
            <w:vAlign w:val="center"/>
          </w:tcPr>
          <w:p w14:paraId="166EDBA5" w14:textId="77777777" w:rsidR="00E5661F" w:rsidRPr="00D46A9C" w:rsidRDefault="00E5661F" w:rsidP="0087441C">
            <w:pPr>
              <w:pStyle w:val="aa"/>
              <w:widowControl w:val="0"/>
              <w:suppressAutoHyphens w:val="0"/>
              <w:spacing w:line="360" w:lineRule="auto"/>
              <w:ind w:left="57" w:right="-6"/>
              <w:rPr>
                <w:sz w:val="28"/>
                <w:szCs w:val="28"/>
              </w:rPr>
            </w:pPr>
            <w:proofErr w:type="spellStart"/>
            <w:r w:rsidRPr="00D46A9C">
              <w:rPr>
                <w:rStyle w:val="8pt"/>
                <w:sz w:val="28"/>
                <w:szCs w:val="28"/>
                <w:lang w:eastAsia="uk-UA"/>
              </w:rPr>
              <w:t>Жовчо</w:t>
            </w:r>
            <w:proofErr w:type="spellEnd"/>
            <w:r w:rsidRPr="00D46A9C">
              <w:rPr>
                <w:rStyle w:val="8pt"/>
                <w:sz w:val="28"/>
                <w:szCs w:val="28"/>
                <w:lang w:eastAsia="uk-UA"/>
              </w:rPr>
              <w:t>-кам’яна хвороба</w:t>
            </w:r>
          </w:p>
        </w:tc>
        <w:tc>
          <w:tcPr>
            <w:tcW w:w="780" w:type="dxa"/>
            <w:shd w:val="clear" w:color="auto" w:fill="FFFFFF"/>
            <w:vAlign w:val="center"/>
          </w:tcPr>
          <w:p w14:paraId="35ECF7EC"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3</w:t>
            </w:r>
          </w:p>
        </w:tc>
        <w:tc>
          <w:tcPr>
            <w:tcW w:w="780" w:type="dxa"/>
            <w:shd w:val="clear" w:color="auto" w:fill="FFFFFF"/>
            <w:vAlign w:val="center"/>
          </w:tcPr>
          <w:p w14:paraId="5EEFEE4D"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5,36</w:t>
            </w:r>
          </w:p>
        </w:tc>
        <w:tc>
          <w:tcPr>
            <w:tcW w:w="780" w:type="dxa"/>
            <w:shd w:val="clear" w:color="auto" w:fill="FFFFFF"/>
            <w:vAlign w:val="center"/>
          </w:tcPr>
          <w:p w14:paraId="3595EA72"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5</w:t>
            </w:r>
          </w:p>
        </w:tc>
        <w:tc>
          <w:tcPr>
            <w:tcW w:w="780" w:type="dxa"/>
            <w:shd w:val="clear" w:color="auto" w:fill="FFFFFF"/>
            <w:vAlign w:val="center"/>
          </w:tcPr>
          <w:p w14:paraId="534FF586"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5,10</w:t>
            </w:r>
          </w:p>
        </w:tc>
        <w:tc>
          <w:tcPr>
            <w:tcW w:w="780" w:type="dxa"/>
            <w:shd w:val="clear" w:color="auto" w:fill="FFFFFF"/>
            <w:vAlign w:val="center"/>
          </w:tcPr>
          <w:p w14:paraId="3D8AF4EA"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3</w:t>
            </w:r>
          </w:p>
        </w:tc>
        <w:tc>
          <w:tcPr>
            <w:tcW w:w="780" w:type="dxa"/>
            <w:shd w:val="clear" w:color="auto" w:fill="FFFFFF"/>
            <w:vAlign w:val="center"/>
          </w:tcPr>
          <w:p w14:paraId="16E289AE"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9,38</w:t>
            </w:r>
          </w:p>
        </w:tc>
      </w:tr>
      <w:tr w:rsidR="00E5661F" w:rsidRPr="00D46A9C" w14:paraId="4C66AFB3" w14:textId="77777777" w:rsidTr="0087441C">
        <w:tc>
          <w:tcPr>
            <w:tcW w:w="4666" w:type="dxa"/>
            <w:shd w:val="clear" w:color="auto" w:fill="FFFFFF"/>
            <w:vAlign w:val="center"/>
          </w:tcPr>
          <w:p w14:paraId="29195FCC" w14:textId="77777777" w:rsidR="00E5661F" w:rsidRPr="00D46A9C" w:rsidRDefault="00E5661F" w:rsidP="0087441C">
            <w:pPr>
              <w:pStyle w:val="aa"/>
              <w:widowControl w:val="0"/>
              <w:suppressAutoHyphens w:val="0"/>
              <w:spacing w:line="360" w:lineRule="auto"/>
              <w:ind w:left="57" w:right="-6"/>
              <w:rPr>
                <w:sz w:val="28"/>
                <w:szCs w:val="28"/>
              </w:rPr>
            </w:pPr>
            <w:r w:rsidRPr="00D46A9C">
              <w:rPr>
                <w:rStyle w:val="8pt"/>
                <w:sz w:val="28"/>
                <w:szCs w:val="28"/>
                <w:lang w:eastAsia="uk-UA"/>
              </w:rPr>
              <w:t>Цироз печінки</w:t>
            </w:r>
          </w:p>
        </w:tc>
        <w:tc>
          <w:tcPr>
            <w:tcW w:w="780" w:type="dxa"/>
            <w:shd w:val="clear" w:color="auto" w:fill="FFFFFF"/>
            <w:vAlign w:val="center"/>
          </w:tcPr>
          <w:p w14:paraId="4D7CEFD9"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w:t>
            </w:r>
          </w:p>
        </w:tc>
        <w:tc>
          <w:tcPr>
            <w:tcW w:w="780" w:type="dxa"/>
            <w:shd w:val="clear" w:color="auto" w:fill="FFFFFF"/>
            <w:vAlign w:val="center"/>
          </w:tcPr>
          <w:p w14:paraId="4D0A3066"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1,79</w:t>
            </w:r>
          </w:p>
        </w:tc>
        <w:tc>
          <w:tcPr>
            <w:tcW w:w="780" w:type="dxa"/>
            <w:shd w:val="clear" w:color="auto" w:fill="FFFFFF"/>
            <w:vAlign w:val="center"/>
          </w:tcPr>
          <w:p w14:paraId="1AEF875B"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722880C7"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2,04</w:t>
            </w:r>
          </w:p>
        </w:tc>
        <w:tc>
          <w:tcPr>
            <w:tcW w:w="780" w:type="dxa"/>
            <w:shd w:val="clear" w:color="auto" w:fill="FFFFFF"/>
            <w:vAlign w:val="center"/>
          </w:tcPr>
          <w:p w14:paraId="16E14084"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sz w:val="28"/>
                <w:szCs w:val="28"/>
              </w:rPr>
              <w:t>–</w:t>
            </w:r>
          </w:p>
        </w:tc>
        <w:tc>
          <w:tcPr>
            <w:tcW w:w="780" w:type="dxa"/>
            <w:shd w:val="clear" w:color="auto" w:fill="FFFFFF"/>
            <w:vAlign w:val="center"/>
          </w:tcPr>
          <w:p w14:paraId="5A74C2EC"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lang w:val="uk-UA"/>
              </w:rPr>
              <w:t>–</w:t>
            </w:r>
          </w:p>
        </w:tc>
      </w:tr>
      <w:tr w:rsidR="00E5661F" w:rsidRPr="00D46A9C" w14:paraId="3D5EF32C" w14:textId="77777777" w:rsidTr="0087441C">
        <w:tc>
          <w:tcPr>
            <w:tcW w:w="4666" w:type="dxa"/>
            <w:shd w:val="clear" w:color="auto" w:fill="FFFFFF"/>
            <w:vAlign w:val="center"/>
          </w:tcPr>
          <w:p w14:paraId="1A6F494F" w14:textId="77777777" w:rsidR="00E5661F" w:rsidRPr="00D46A9C" w:rsidRDefault="00E5661F" w:rsidP="0087441C">
            <w:pPr>
              <w:pStyle w:val="aa"/>
              <w:widowControl w:val="0"/>
              <w:suppressAutoHyphens w:val="0"/>
              <w:spacing w:line="360" w:lineRule="auto"/>
              <w:ind w:left="57" w:right="-6"/>
              <w:rPr>
                <w:sz w:val="28"/>
                <w:szCs w:val="28"/>
              </w:rPr>
            </w:pPr>
            <w:r w:rsidRPr="00D46A9C">
              <w:rPr>
                <w:rStyle w:val="8pt"/>
                <w:sz w:val="28"/>
                <w:szCs w:val="28"/>
                <w:lang w:eastAsia="uk-UA"/>
              </w:rPr>
              <w:t>У</w:t>
            </w:r>
            <w:r w:rsidRPr="00D46A9C">
              <w:rPr>
                <w:rStyle w:val="8pt1"/>
                <w:rFonts w:cs="Times New Roman"/>
                <w:b w:val="0"/>
                <w:bCs/>
                <w:spacing w:val="0"/>
                <w:sz w:val="28"/>
                <w:szCs w:val="28"/>
                <w:lang w:eastAsia="uk-UA"/>
              </w:rPr>
              <w:t>сього</w:t>
            </w:r>
          </w:p>
        </w:tc>
        <w:tc>
          <w:tcPr>
            <w:tcW w:w="780" w:type="dxa"/>
            <w:shd w:val="clear" w:color="auto" w:fill="FFFFFF"/>
            <w:vAlign w:val="center"/>
          </w:tcPr>
          <w:p w14:paraId="3A5C2907"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13</w:t>
            </w:r>
          </w:p>
        </w:tc>
        <w:tc>
          <w:tcPr>
            <w:tcW w:w="780" w:type="dxa"/>
            <w:shd w:val="clear" w:color="auto" w:fill="FFFFFF"/>
            <w:vAlign w:val="center"/>
          </w:tcPr>
          <w:p w14:paraId="7C9EB666"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23,21</w:t>
            </w:r>
          </w:p>
        </w:tc>
        <w:tc>
          <w:tcPr>
            <w:tcW w:w="780" w:type="dxa"/>
            <w:shd w:val="clear" w:color="auto" w:fill="FFFFFF"/>
            <w:vAlign w:val="center"/>
          </w:tcPr>
          <w:p w14:paraId="6FC8647B"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27</w:t>
            </w:r>
          </w:p>
        </w:tc>
        <w:tc>
          <w:tcPr>
            <w:tcW w:w="780" w:type="dxa"/>
            <w:shd w:val="clear" w:color="auto" w:fill="FFFFFF"/>
            <w:vAlign w:val="center"/>
          </w:tcPr>
          <w:p w14:paraId="75C3C595"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27,55</w:t>
            </w:r>
          </w:p>
        </w:tc>
        <w:tc>
          <w:tcPr>
            <w:tcW w:w="780" w:type="dxa"/>
            <w:shd w:val="clear" w:color="auto" w:fill="FFFFFF"/>
            <w:vAlign w:val="center"/>
          </w:tcPr>
          <w:p w14:paraId="727FCB8E"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7</w:t>
            </w:r>
          </w:p>
        </w:tc>
        <w:tc>
          <w:tcPr>
            <w:tcW w:w="780" w:type="dxa"/>
            <w:shd w:val="clear" w:color="auto" w:fill="FFFFFF"/>
            <w:vAlign w:val="center"/>
          </w:tcPr>
          <w:p w14:paraId="2BB0EC1E"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21,88</w:t>
            </w:r>
          </w:p>
        </w:tc>
      </w:tr>
      <w:tr w:rsidR="00E5661F" w:rsidRPr="00D46A9C" w14:paraId="66950F40" w14:textId="77777777" w:rsidTr="0087441C">
        <w:tc>
          <w:tcPr>
            <w:tcW w:w="9346" w:type="dxa"/>
            <w:gridSpan w:val="7"/>
            <w:shd w:val="clear" w:color="auto" w:fill="FFFFFF"/>
            <w:vAlign w:val="center"/>
          </w:tcPr>
          <w:p w14:paraId="7EA3A244" w14:textId="77777777" w:rsidR="00E5661F" w:rsidRPr="00D46A9C" w:rsidRDefault="00E5661F" w:rsidP="00693088">
            <w:pPr>
              <w:pStyle w:val="aa"/>
              <w:widowControl w:val="0"/>
              <w:suppressAutoHyphens w:val="0"/>
              <w:ind w:right="-6"/>
              <w:jc w:val="center"/>
              <w:rPr>
                <w:sz w:val="28"/>
                <w:szCs w:val="28"/>
              </w:rPr>
            </w:pPr>
            <w:r w:rsidRPr="00D46A9C">
              <w:rPr>
                <w:rStyle w:val="8pt"/>
                <w:sz w:val="28"/>
                <w:szCs w:val="28"/>
                <w:lang w:eastAsia="uk-UA"/>
              </w:rPr>
              <w:t>патологія органів дихання</w:t>
            </w:r>
          </w:p>
        </w:tc>
      </w:tr>
      <w:tr w:rsidR="00E5661F" w:rsidRPr="00D46A9C" w14:paraId="5404876B" w14:textId="77777777" w:rsidTr="0087441C">
        <w:tc>
          <w:tcPr>
            <w:tcW w:w="4666" w:type="dxa"/>
            <w:shd w:val="clear" w:color="auto" w:fill="FFFFFF"/>
            <w:vAlign w:val="center"/>
          </w:tcPr>
          <w:p w14:paraId="7F76F086" w14:textId="77777777" w:rsidR="00E5661F" w:rsidRPr="00D46A9C" w:rsidRDefault="00E5661F" w:rsidP="0087441C">
            <w:pPr>
              <w:pStyle w:val="aa"/>
              <w:widowControl w:val="0"/>
              <w:suppressAutoHyphens w:val="0"/>
              <w:spacing w:line="360" w:lineRule="auto"/>
              <w:ind w:left="57" w:right="-6"/>
              <w:rPr>
                <w:sz w:val="28"/>
                <w:szCs w:val="28"/>
              </w:rPr>
            </w:pPr>
            <w:r w:rsidRPr="00D46A9C">
              <w:rPr>
                <w:rStyle w:val="8pt"/>
                <w:sz w:val="28"/>
                <w:szCs w:val="28"/>
                <w:lang w:eastAsia="uk-UA"/>
              </w:rPr>
              <w:t>Хронічний бронхіт</w:t>
            </w:r>
          </w:p>
        </w:tc>
        <w:tc>
          <w:tcPr>
            <w:tcW w:w="780" w:type="dxa"/>
            <w:shd w:val="clear" w:color="auto" w:fill="FFFFFF"/>
            <w:vAlign w:val="center"/>
          </w:tcPr>
          <w:p w14:paraId="10F64290"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4</w:t>
            </w:r>
          </w:p>
        </w:tc>
        <w:tc>
          <w:tcPr>
            <w:tcW w:w="780" w:type="dxa"/>
            <w:shd w:val="clear" w:color="auto" w:fill="FFFFFF"/>
            <w:vAlign w:val="center"/>
          </w:tcPr>
          <w:p w14:paraId="526447C8"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7,14</w:t>
            </w:r>
          </w:p>
        </w:tc>
        <w:tc>
          <w:tcPr>
            <w:tcW w:w="780" w:type="dxa"/>
            <w:shd w:val="clear" w:color="auto" w:fill="FFFFFF"/>
            <w:vAlign w:val="center"/>
          </w:tcPr>
          <w:p w14:paraId="6C22A9B5"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3</w:t>
            </w:r>
          </w:p>
        </w:tc>
        <w:tc>
          <w:tcPr>
            <w:tcW w:w="780" w:type="dxa"/>
            <w:shd w:val="clear" w:color="auto" w:fill="FFFFFF"/>
            <w:vAlign w:val="center"/>
          </w:tcPr>
          <w:p w14:paraId="08D56DBB"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3,06</w:t>
            </w:r>
          </w:p>
        </w:tc>
        <w:tc>
          <w:tcPr>
            <w:tcW w:w="780" w:type="dxa"/>
            <w:shd w:val="clear" w:color="auto" w:fill="FFFFFF"/>
            <w:vAlign w:val="center"/>
          </w:tcPr>
          <w:p w14:paraId="7EDF64D7"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5B2C7800"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6,25</w:t>
            </w:r>
          </w:p>
        </w:tc>
      </w:tr>
      <w:tr w:rsidR="00E5661F" w:rsidRPr="00D46A9C" w14:paraId="0A254A6B" w14:textId="77777777" w:rsidTr="0087441C">
        <w:tc>
          <w:tcPr>
            <w:tcW w:w="4666" w:type="dxa"/>
            <w:shd w:val="clear" w:color="auto" w:fill="FFFFFF"/>
            <w:vAlign w:val="center"/>
          </w:tcPr>
          <w:p w14:paraId="4CCBF188" w14:textId="77777777" w:rsidR="00E5661F" w:rsidRPr="00D46A9C" w:rsidRDefault="00E5661F" w:rsidP="0087441C">
            <w:pPr>
              <w:pStyle w:val="aa"/>
              <w:widowControl w:val="0"/>
              <w:suppressAutoHyphens w:val="0"/>
              <w:spacing w:line="360" w:lineRule="auto"/>
              <w:ind w:left="57" w:right="-6"/>
              <w:rPr>
                <w:sz w:val="28"/>
                <w:szCs w:val="28"/>
              </w:rPr>
            </w:pPr>
            <w:r w:rsidRPr="00D46A9C">
              <w:rPr>
                <w:rStyle w:val="8pt"/>
                <w:sz w:val="28"/>
                <w:szCs w:val="28"/>
                <w:lang w:eastAsia="uk-UA"/>
              </w:rPr>
              <w:t>Бронхіальна астма</w:t>
            </w:r>
          </w:p>
        </w:tc>
        <w:tc>
          <w:tcPr>
            <w:tcW w:w="780" w:type="dxa"/>
            <w:shd w:val="clear" w:color="auto" w:fill="FFFFFF"/>
            <w:vAlign w:val="center"/>
          </w:tcPr>
          <w:p w14:paraId="46FDCA31"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3</w:t>
            </w:r>
          </w:p>
        </w:tc>
        <w:tc>
          <w:tcPr>
            <w:tcW w:w="780" w:type="dxa"/>
            <w:shd w:val="clear" w:color="auto" w:fill="FFFFFF"/>
            <w:vAlign w:val="center"/>
          </w:tcPr>
          <w:p w14:paraId="1142A733"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5,36</w:t>
            </w:r>
          </w:p>
        </w:tc>
        <w:tc>
          <w:tcPr>
            <w:tcW w:w="780" w:type="dxa"/>
            <w:shd w:val="clear" w:color="auto" w:fill="FFFFFF"/>
            <w:vAlign w:val="center"/>
          </w:tcPr>
          <w:p w14:paraId="45150A7F"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5340821A"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2,04</w:t>
            </w:r>
          </w:p>
        </w:tc>
        <w:tc>
          <w:tcPr>
            <w:tcW w:w="780" w:type="dxa"/>
            <w:shd w:val="clear" w:color="auto" w:fill="FFFFFF"/>
            <w:vAlign w:val="center"/>
          </w:tcPr>
          <w:p w14:paraId="6CCC02B9"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w:t>
            </w:r>
          </w:p>
        </w:tc>
        <w:tc>
          <w:tcPr>
            <w:tcW w:w="780" w:type="dxa"/>
            <w:shd w:val="clear" w:color="auto" w:fill="FFFFFF"/>
            <w:vAlign w:val="center"/>
          </w:tcPr>
          <w:p w14:paraId="699166E5"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3,13</w:t>
            </w:r>
          </w:p>
        </w:tc>
      </w:tr>
      <w:tr w:rsidR="00E5661F" w:rsidRPr="00D46A9C" w14:paraId="1ADCB393" w14:textId="77777777" w:rsidTr="0087441C">
        <w:tc>
          <w:tcPr>
            <w:tcW w:w="4666" w:type="dxa"/>
            <w:shd w:val="clear" w:color="auto" w:fill="FFFFFF"/>
            <w:vAlign w:val="center"/>
          </w:tcPr>
          <w:p w14:paraId="53A49B93" w14:textId="77777777" w:rsidR="00E5661F" w:rsidRPr="00D46A9C" w:rsidRDefault="00E5661F" w:rsidP="0087441C">
            <w:pPr>
              <w:pStyle w:val="aa"/>
              <w:widowControl w:val="0"/>
              <w:suppressAutoHyphens w:val="0"/>
              <w:spacing w:line="360" w:lineRule="auto"/>
              <w:ind w:left="57" w:right="-6"/>
              <w:rPr>
                <w:sz w:val="28"/>
                <w:szCs w:val="28"/>
              </w:rPr>
            </w:pPr>
            <w:r w:rsidRPr="00D46A9C">
              <w:rPr>
                <w:rStyle w:val="8pt"/>
                <w:sz w:val="28"/>
                <w:szCs w:val="28"/>
                <w:lang w:eastAsia="uk-UA"/>
              </w:rPr>
              <w:t xml:space="preserve">Хронічний </w:t>
            </w:r>
            <w:proofErr w:type="spellStart"/>
            <w:r w:rsidRPr="00D46A9C">
              <w:rPr>
                <w:rStyle w:val="8pt"/>
                <w:sz w:val="28"/>
                <w:szCs w:val="28"/>
              </w:rPr>
              <w:t>синусит</w:t>
            </w:r>
            <w:proofErr w:type="spellEnd"/>
          </w:p>
        </w:tc>
        <w:tc>
          <w:tcPr>
            <w:tcW w:w="780" w:type="dxa"/>
            <w:shd w:val="clear" w:color="auto" w:fill="FFFFFF"/>
            <w:vAlign w:val="center"/>
          </w:tcPr>
          <w:p w14:paraId="6CF132C9"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7C3647CB"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3,57</w:t>
            </w:r>
          </w:p>
        </w:tc>
        <w:tc>
          <w:tcPr>
            <w:tcW w:w="780" w:type="dxa"/>
            <w:shd w:val="clear" w:color="auto" w:fill="FFFFFF"/>
            <w:vAlign w:val="center"/>
          </w:tcPr>
          <w:p w14:paraId="496D43D6"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7FD043C7"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2,04</w:t>
            </w:r>
          </w:p>
        </w:tc>
        <w:tc>
          <w:tcPr>
            <w:tcW w:w="780" w:type="dxa"/>
            <w:shd w:val="clear" w:color="auto" w:fill="FFFFFF"/>
            <w:vAlign w:val="center"/>
          </w:tcPr>
          <w:p w14:paraId="73C51DBB"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w:t>
            </w:r>
          </w:p>
        </w:tc>
        <w:tc>
          <w:tcPr>
            <w:tcW w:w="780" w:type="dxa"/>
            <w:shd w:val="clear" w:color="auto" w:fill="FFFFFF"/>
            <w:vAlign w:val="center"/>
          </w:tcPr>
          <w:p w14:paraId="6C127343"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3,13</w:t>
            </w:r>
          </w:p>
        </w:tc>
      </w:tr>
      <w:tr w:rsidR="00E5661F" w:rsidRPr="00D46A9C" w14:paraId="0BF372A3" w14:textId="77777777" w:rsidTr="0087441C">
        <w:tc>
          <w:tcPr>
            <w:tcW w:w="4666" w:type="dxa"/>
            <w:shd w:val="clear" w:color="auto" w:fill="FFFFFF"/>
            <w:vAlign w:val="center"/>
          </w:tcPr>
          <w:p w14:paraId="1FE1C6FA" w14:textId="77777777" w:rsidR="00E5661F" w:rsidRPr="00D46A9C" w:rsidRDefault="00E5661F" w:rsidP="0087441C">
            <w:pPr>
              <w:pStyle w:val="aa"/>
              <w:widowControl w:val="0"/>
              <w:suppressAutoHyphens w:val="0"/>
              <w:spacing w:line="360" w:lineRule="auto"/>
              <w:ind w:left="57" w:right="-6"/>
              <w:rPr>
                <w:sz w:val="28"/>
                <w:szCs w:val="28"/>
              </w:rPr>
            </w:pPr>
            <w:r w:rsidRPr="00D46A9C">
              <w:rPr>
                <w:rStyle w:val="8pt"/>
                <w:sz w:val="28"/>
                <w:szCs w:val="28"/>
                <w:lang w:eastAsia="uk-UA"/>
              </w:rPr>
              <w:t>Усього</w:t>
            </w:r>
          </w:p>
        </w:tc>
        <w:tc>
          <w:tcPr>
            <w:tcW w:w="780" w:type="dxa"/>
            <w:shd w:val="clear" w:color="auto" w:fill="FFFFFF"/>
            <w:vAlign w:val="center"/>
          </w:tcPr>
          <w:p w14:paraId="339B1D9E"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9</w:t>
            </w:r>
          </w:p>
        </w:tc>
        <w:tc>
          <w:tcPr>
            <w:tcW w:w="780" w:type="dxa"/>
            <w:shd w:val="clear" w:color="auto" w:fill="FFFFFF"/>
            <w:vAlign w:val="center"/>
          </w:tcPr>
          <w:p w14:paraId="60CC0419"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16,07</w:t>
            </w:r>
          </w:p>
        </w:tc>
        <w:tc>
          <w:tcPr>
            <w:tcW w:w="780" w:type="dxa"/>
            <w:shd w:val="clear" w:color="auto" w:fill="FFFFFF"/>
            <w:vAlign w:val="center"/>
          </w:tcPr>
          <w:p w14:paraId="0DC61AC9"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7</w:t>
            </w:r>
          </w:p>
        </w:tc>
        <w:tc>
          <w:tcPr>
            <w:tcW w:w="780" w:type="dxa"/>
            <w:shd w:val="clear" w:color="auto" w:fill="FFFFFF"/>
            <w:vAlign w:val="center"/>
          </w:tcPr>
          <w:p w14:paraId="03FE537C"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7,14</w:t>
            </w:r>
          </w:p>
        </w:tc>
        <w:tc>
          <w:tcPr>
            <w:tcW w:w="780" w:type="dxa"/>
            <w:shd w:val="clear" w:color="auto" w:fill="FFFFFF"/>
            <w:vAlign w:val="center"/>
          </w:tcPr>
          <w:p w14:paraId="4ED573F1"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4</w:t>
            </w:r>
          </w:p>
        </w:tc>
        <w:tc>
          <w:tcPr>
            <w:tcW w:w="780" w:type="dxa"/>
            <w:shd w:val="clear" w:color="auto" w:fill="FFFFFF"/>
            <w:vAlign w:val="center"/>
          </w:tcPr>
          <w:p w14:paraId="6DCDD1B8"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12,50</w:t>
            </w:r>
          </w:p>
        </w:tc>
      </w:tr>
      <w:tr w:rsidR="00E5661F" w:rsidRPr="00D46A9C" w14:paraId="2744E7DE" w14:textId="77777777" w:rsidTr="0087441C">
        <w:tc>
          <w:tcPr>
            <w:tcW w:w="9346" w:type="dxa"/>
            <w:gridSpan w:val="7"/>
            <w:shd w:val="clear" w:color="auto" w:fill="FFFFFF"/>
            <w:vAlign w:val="center"/>
          </w:tcPr>
          <w:p w14:paraId="1581952F" w14:textId="77777777" w:rsidR="00E5661F" w:rsidRPr="00D46A9C" w:rsidRDefault="00E5661F" w:rsidP="00693088">
            <w:pPr>
              <w:pStyle w:val="aa"/>
              <w:widowControl w:val="0"/>
              <w:suppressAutoHyphens w:val="0"/>
              <w:ind w:right="-6"/>
              <w:jc w:val="center"/>
              <w:rPr>
                <w:sz w:val="28"/>
                <w:szCs w:val="28"/>
              </w:rPr>
            </w:pPr>
            <w:r w:rsidRPr="00D46A9C">
              <w:rPr>
                <w:rStyle w:val="8pt"/>
                <w:sz w:val="28"/>
                <w:szCs w:val="28"/>
                <w:lang w:eastAsia="uk-UA"/>
              </w:rPr>
              <w:t>патологія сечовидільної системи</w:t>
            </w:r>
          </w:p>
        </w:tc>
      </w:tr>
      <w:tr w:rsidR="00E5661F" w:rsidRPr="00D46A9C" w14:paraId="1846F7A9" w14:textId="77777777" w:rsidTr="0087441C">
        <w:tc>
          <w:tcPr>
            <w:tcW w:w="4666" w:type="dxa"/>
            <w:shd w:val="clear" w:color="auto" w:fill="FFFFFF"/>
            <w:vAlign w:val="center"/>
          </w:tcPr>
          <w:p w14:paraId="1980078B" w14:textId="77777777" w:rsidR="00E5661F" w:rsidRPr="00D46A9C" w:rsidRDefault="00E5661F" w:rsidP="0087441C">
            <w:pPr>
              <w:pStyle w:val="aa"/>
              <w:widowControl w:val="0"/>
              <w:suppressAutoHyphens w:val="0"/>
              <w:spacing w:line="360" w:lineRule="auto"/>
              <w:ind w:left="57" w:right="-6"/>
              <w:rPr>
                <w:sz w:val="28"/>
                <w:szCs w:val="28"/>
              </w:rPr>
            </w:pPr>
            <w:r w:rsidRPr="00D46A9C">
              <w:rPr>
                <w:rStyle w:val="8pt"/>
                <w:sz w:val="28"/>
                <w:szCs w:val="28"/>
                <w:lang w:eastAsia="uk-UA"/>
              </w:rPr>
              <w:t>Сечокам’яна хвороба</w:t>
            </w:r>
          </w:p>
        </w:tc>
        <w:tc>
          <w:tcPr>
            <w:tcW w:w="780" w:type="dxa"/>
            <w:shd w:val="clear" w:color="auto" w:fill="FFFFFF"/>
            <w:vAlign w:val="center"/>
          </w:tcPr>
          <w:p w14:paraId="5FAE1571"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3</w:t>
            </w:r>
          </w:p>
        </w:tc>
        <w:tc>
          <w:tcPr>
            <w:tcW w:w="780" w:type="dxa"/>
            <w:shd w:val="clear" w:color="auto" w:fill="FFFFFF"/>
            <w:vAlign w:val="center"/>
          </w:tcPr>
          <w:p w14:paraId="347987DD"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5,36</w:t>
            </w:r>
          </w:p>
        </w:tc>
        <w:tc>
          <w:tcPr>
            <w:tcW w:w="780" w:type="dxa"/>
            <w:shd w:val="clear" w:color="auto" w:fill="FFFFFF"/>
            <w:vAlign w:val="center"/>
          </w:tcPr>
          <w:p w14:paraId="355DEDC5"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4</w:t>
            </w:r>
          </w:p>
        </w:tc>
        <w:tc>
          <w:tcPr>
            <w:tcW w:w="780" w:type="dxa"/>
            <w:shd w:val="clear" w:color="auto" w:fill="FFFFFF"/>
            <w:vAlign w:val="center"/>
          </w:tcPr>
          <w:p w14:paraId="6F777927"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4,08</w:t>
            </w:r>
          </w:p>
        </w:tc>
        <w:tc>
          <w:tcPr>
            <w:tcW w:w="780" w:type="dxa"/>
            <w:shd w:val="clear" w:color="auto" w:fill="FFFFFF"/>
            <w:vAlign w:val="center"/>
          </w:tcPr>
          <w:p w14:paraId="556FBE29"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3ADF0170"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6,25</w:t>
            </w:r>
          </w:p>
        </w:tc>
      </w:tr>
      <w:tr w:rsidR="00E5661F" w:rsidRPr="00D46A9C" w14:paraId="4B201F8E" w14:textId="77777777" w:rsidTr="0087441C">
        <w:tc>
          <w:tcPr>
            <w:tcW w:w="4666" w:type="dxa"/>
            <w:shd w:val="clear" w:color="auto" w:fill="FFFFFF"/>
            <w:vAlign w:val="center"/>
          </w:tcPr>
          <w:p w14:paraId="7597DD4B" w14:textId="77777777" w:rsidR="00E5661F" w:rsidRPr="00D46A9C" w:rsidRDefault="00E5661F" w:rsidP="0087441C">
            <w:pPr>
              <w:pStyle w:val="aa"/>
              <w:widowControl w:val="0"/>
              <w:suppressAutoHyphens w:val="0"/>
              <w:spacing w:line="360" w:lineRule="auto"/>
              <w:ind w:left="57" w:right="-6"/>
              <w:rPr>
                <w:sz w:val="28"/>
                <w:szCs w:val="28"/>
              </w:rPr>
            </w:pPr>
            <w:r w:rsidRPr="00D46A9C">
              <w:rPr>
                <w:rStyle w:val="8pt"/>
                <w:sz w:val="28"/>
                <w:szCs w:val="28"/>
                <w:lang w:eastAsia="uk-UA"/>
              </w:rPr>
              <w:t>Хронічний пієлонефрит</w:t>
            </w:r>
          </w:p>
        </w:tc>
        <w:tc>
          <w:tcPr>
            <w:tcW w:w="780" w:type="dxa"/>
            <w:shd w:val="clear" w:color="auto" w:fill="FFFFFF"/>
            <w:vAlign w:val="center"/>
          </w:tcPr>
          <w:p w14:paraId="5E116A59"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5D29CBF2"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3,57</w:t>
            </w:r>
          </w:p>
        </w:tc>
        <w:tc>
          <w:tcPr>
            <w:tcW w:w="780" w:type="dxa"/>
            <w:shd w:val="clear" w:color="auto" w:fill="FFFFFF"/>
            <w:vAlign w:val="center"/>
          </w:tcPr>
          <w:p w14:paraId="2781E72C"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7</w:t>
            </w:r>
          </w:p>
        </w:tc>
        <w:tc>
          <w:tcPr>
            <w:tcW w:w="780" w:type="dxa"/>
            <w:shd w:val="clear" w:color="auto" w:fill="FFFFFF"/>
            <w:vAlign w:val="center"/>
          </w:tcPr>
          <w:p w14:paraId="3D8E37CF"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7,14</w:t>
            </w:r>
          </w:p>
        </w:tc>
        <w:tc>
          <w:tcPr>
            <w:tcW w:w="780" w:type="dxa"/>
            <w:shd w:val="clear" w:color="auto" w:fill="FFFFFF"/>
            <w:vAlign w:val="center"/>
          </w:tcPr>
          <w:p w14:paraId="13FFDC37"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2</w:t>
            </w:r>
          </w:p>
        </w:tc>
        <w:tc>
          <w:tcPr>
            <w:tcW w:w="780" w:type="dxa"/>
            <w:shd w:val="clear" w:color="auto" w:fill="FFFFFF"/>
            <w:vAlign w:val="center"/>
          </w:tcPr>
          <w:p w14:paraId="59AFDF8E"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6,25</w:t>
            </w:r>
          </w:p>
        </w:tc>
      </w:tr>
      <w:tr w:rsidR="00E5661F" w:rsidRPr="00D46A9C" w14:paraId="794C4C1D" w14:textId="77777777" w:rsidTr="0087441C">
        <w:tc>
          <w:tcPr>
            <w:tcW w:w="4666" w:type="dxa"/>
            <w:shd w:val="clear" w:color="auto" w:fill="FFFFFF"/>
            <w:vAlign w:val="center"/>
          </w:tcPr>
          <w:p w14:paraId="2A6763AD" w14:textId="77777777" w:rsidR="00E5661F" w:rsidRPr="00D46A9C" w:rsidRDefault="00E5661F" w:rsidP="0087441C">
            <w:pPr>
              <w:pStyle w:val="aa"/>
              <w:widowControl w:val="0"/>
              <w:suppressAutoHyphens w:val="0"/>
              <w:spacing w:line="360" w:lineRule="auto"/>
              <w:ind w:left="57" w:right="-6"/>
              <w:rPr>
                <w:sz w:val="28"/>
                <w:szCs w:val="28"/>
              </w:rPr>
            </w:pPr>
            <w:r w:rsidRPr="00D46A9C">
              <w:rPr>
                <w:rStyle w:val="8pt"/>
                <w:sz w:val="28"/>
                <w:szCs w:val="28"/>
                <w:lang w:eastAsia="uk-UA"/>
              </w:rPr>
              <w:t>Усього</w:t>
            </w:r>
          </w:p>
        </w:tc>
        <w:tc>
          <w:tcPr>
            <w:tcW w:w="780" w:type="dxa"/>
            <w:shd w:val="clear" w:color="auto" w:fill="FFFFFF"/>
            <w:vAlign w:val="center"/>
          </w:tcPr>
          <w:p w14:paraId="5B67BC90"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5</w:t>
            </w:r>
          </w:p>
        </w:tc>
        <w:tc>
          <w:tcPr>
            <w:tcW w:w="780" w:type="dxa"/>
            <w:shd w:val="clear" w:color="auto" w:fill="FFFFFF"/>
            <w:vAlign w:val="center"/>
          </w:tcPr>
          <w:p w14:paraId="35B9BC8D"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8,93</w:t>
            </w:r>
          </w:p>
        </w:tc>
        <w:tc>
          <w:tcPr>
            <w:tcW w:w="780" w:type="dxa"/>
            <w:shd w:val="clear" w:color="auto" w:fill="FFFFFF"/>
            <w:vAlign w:val="center"/>
          </w:tcPr>
          <w:p w14:paraId="318337B4"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11</w:t>
            </w:r>
          </w:p>
        </w:tc>
        <w:tc>
          <w:tcPr>
            <w:tcW w:w="780" w:type="dxa"/>
            <w:shd w:val="clear" w:color="auto" w:fill="FFFFFF"/>
            <w:vAlign w:val="center"/>
          </w:tcPr>
          <w:p w14:paraId="11FCBD00"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11,22</w:t>
            </w:r>
          </w:p>
        </w:tc>
        <w:tc>
          <w:tcPr>
            <w:tcW w:w="780" w:type="dxa"/>
            <w:shd w:val="clear" w:color="auto" w:fill="FFFFFF"/>
            <w:vAlign w:val="center"/>
          </w:tcPr>
          <w:p w14:paraId="27EB5CDA" w14:textId="77777777" w:rsidR="00E5661F" w:rsidRPr="00D46A9C" w:rsidRDefault="00E5661F" w:rsidP="0087441C">
            <w:pPr>
              <w:pStyle w:val="aa"/>
              <w:widowControl w:val="0"/>
              <w:suppressAutoHyphens w:val="0"/>
              <w:spacing w:line="360" w:lineRule="auto"/>
              <w:ind w:right="-8"/>
              <w:jc w:val="center"/>
              <w:rPr>
                <w:sz w:val="28"/>
                <w:szCs w:val="28"/>
              </w:rPr>
            </w:pPr>
            <w:r w:rsidRPr="00D46A9C">
              <w:rPr>
                <w:rStyle w:val="8pt"/>
                <w:sz w:val="28"/>
                <w:szCs w:val="28"/>
                <w:lang w:eastAsia="uk-UA"/>
              </w:rPr>
              <w:t>4</w:t>
            </w:r>
          </w:p>
        </w:tc>
        <w:tc>
          <w:tcPr>
            <w:tcW w:w="780" w:type="dxa"/>
            <w:shd w:val="clear" w:color="auto" w:fill="FFFFFF"/>
            <w:vAlign w:val="center"/>
          </w:tcPr>
          <w:p w14:paraId="0B55E559" w14:textId="77777777" w:rsidR="00E5661F" w:rsidRPr="00D46A9C" w:rsidRDefault="00E5661F" w:rsidP="0087441C">
            <w:pPr>
              <w:widowControl w:val="0"/>
              <w:suppressAutoHyphens w:val="0"/>
              <w:spacing w:after="0" w:line="360" w:lineRule="auto"/>
              <w:jc w:val="center"/>
              <w:rPr>
                <w:rFonts w:ascii="Times New Roman" w:hAnsi="Times New Roman" w:cs="Times New Roman"/>
                <w:sz w:val="28"/>
                <w:szCs w:val="28"/>
              </w:rPr>
            </w:pPr>
            <w:r w:rsidRPr="00D46A9C">
              <w:rPr>
                <w:rFonts w:ascii="Times New Roman" w:hAnsi="Times New Roman" w:cs="Times New Roman"/>
                <w:sz w:val="28"/>
                <w:szCs w:val="28"/>
              </w:rPr>
              <w:t>12,50</w:t>
            </w:r>
          </w:p>
        </w:tc>
      </w:tr>
    </w:tbl>
    <w:p w14:paraId="223282FD" w14:textId="24E9DA8C" w:rsidR="001C19F9" w:rsidRDefault="001C19F9" w:rsidP="001C19F9">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Б.17</w:t>
      </w:r>
    </w:p>
    <w:p w14:paraId="36A943B6" w14:textId="4C894D47" w:rsidR="001C19F9" w:rsidRPr="001C19F9" w:rsidRDefault="001C19F9" w:rsidP="001C19F9">
      <w:pPr>
        <w:widowControl w:val="0"/>
        <w:suppressAutoHyphens w:val="0"/>
        <w:spacing w:after="0" w:line="360" w:lineRule="auto"/>
        <w:jc w:val="center"/>
        <w:rPr>
          <w:rFonts w:ascii="Times New Roman" w:hAnsi="Times New Roman" w:cs="Times New Roman"/>
          <w:b/>
          <w:sz w:val="28"/>
          <w:szCs w:val="28"/>
          <w:lang w:val="uk-UA"/>
        </w:rPr>
      </w:pPr>
      <w:r w:rsidRPr="001C19F9">
        <w:rPr>
          <w:rFonts w:ascii="Times New Roman" w:hAnsi="Times New Roman" w:cs="Times New Roman"/>
          <w:b/>
          <w:sz w:val="28"/>
          <w:szCs w:val="28"/>
          <w:lang w:val="uk-UA"/>
        </w:rPr>
        <w:t>Кількість звернень жінок з ризиком репродуктивних втрат</w:t>
      </w:r>
    </w:p>
    <w:p w14:paraId="37F578AB" w14:textId="77777777" w:rsidR="001C19F9" w:rsidRDefault="001C19F9" w:rsidP="001C19F9">
      <w:pPr>
        <w:widowControl w:val="0"/>
        <w:suppressAutoHyphens w:val="0"/>
        <w:spacing w:after="0" w:line="360" w:lineRule="auto"/>
        <w:jc w:val="center"/>
        <w:rPr>
          <w:rFonts w:ascii="Times New Roman" w:hAnsi="Times New Roman" w:cs="Times New Roman"/>
          <w:b/>
          <w:sz w:val="28"/>
          <w:szCs w:val="28"/>
          <w:lang w:val="uk-UA"/>
        </w:rPr>
      </w:pPr>
      <w:r w:rsidRPr="001C19F9">
        <w:rPr>
          <w:rFonts w:ascii="Times New Roman" w:hAnsi="Times New Roman" w:cs="Times New Roman"/>
          <w:b/>
          <w:sz w:val="28"/>
          <w:szCs w:val="28"/>
          <w:lang w:val="uk-UA"/>
        </w:rPr>
        <w:t>до комунального некомерційного підприємства Харківської обласної ради «Міжобласний спеціалізований медико-генетичний центр – центр рідкісних (</w:t>
      </w:r>
      <w:proofErr w:type="spellStart"/>
      <w:r w:rsidRPr="001C19F9">
        <w:rPr>
          <w:rFonts w:ascii="Times New Roman" w:hAnsi="Times New Roman" w:cs="Times New Roman"/>
          <w:b/>
          <w:sz w:val="28"/>
          <w:szCs w:val="28"/>
          <w:lang w:val="uk-UA"/>
        </w:rPr>
        <w:t>орфанних</w:t>
      </w:r>
      <w:proofErr w:type="spellEnd"/>
      <w:r w:rsidRPr="001C19F9">
        <w:rPr>
          <w:rFonts w:ascii="Times New Roman" w:hAnsi="Times New Roman" w:cs="Times New Roman"/>
          <w:b/>
          <w:sz w:val="28"/>
          <w:szCs w:val="28"/>
          <w:lang w:val="uk-UA"/>
        </w:rPr>
        <w:t xml:space="preserve">) захворювань» </w:t>
      </w:r>
    </w:p>
    <w:p w14:paraId="5EF381DB" w14:textId="77777777" w:rsidR="001C19F9" w:rsidRDefault="001C19F9" w:rsidP="001C19F9">
      <w:pPr>
        <w:widowControl w:val="0"/>
        <w:suppressAutoHyphens w:val="0"/>
        <w:spacing w:after="0" w:line="360" w:lineRule="auto"/>
        <w:jc w:val="center"/>
        <w:rPr>
          <w:rFonts w:ascii="Times New Roman" w:hAnsi="Times New Roman" w:cs="Times New Roman"/>
          <w:b/>
          <w:sz w:val="28"/>
          <w:szCs w:val="28"/>
          <w:lang w:val="uk-UA"/>
        </w:rPr>
      </w:pPr>
      <w:r w:rsidRPr="001C19F9">
        <w:rPr>
          <w:rFonts w:ascii="Times New Roman" w:hAnsi="Times New Roman" w:cs="Times New Roman"/>
          <w:b/>
          <w:sz w:val="28"/>
          <w:szCs w:val="28"/>
          <w:lang w:val="uk-UA"/>
        </w:rPr>
        <w:t xml:space="preserve">та виявлених у них внутрішньоутробних вад розвитку плоду </w:t>
      </w:r>
    </w:p>
    <w:p w14:paraId="1071D383" w14:textId="5F230E96" w:rsidR="001C19F9" w:rsidRPr="001C19F9" w:rsidRDefault="001C19F9" w:rsidP="001C19F9">
      <w:pPr>
        <w:widowControl w:val="0"/>
        <w:suppressAutoHyphens w:val="0"/>
        <w:spacing w:after="0" w:line="360" w:lineRule="auto"/>
        <w:jc w:val="center"/>
        <w:rPr>
          <w:rFonts w:ascii="Times New Roman" w:hAnsi="Times New Roman" w:cs="Times New Roman"/>
          <w:b/>
          <w:sz w:val="28"/>
          <w:szCs w:val="28"/>
          <w:lang w:val="uk-UA"/>
        </w:rPr>
      </w:pPr>
      <w:r w:rsidRPr="001C19F9">
        <w:rPr>
          <w:rFonts w:ascii="Times New Roman" w:hAnsi="Times New Roman" w:cs="Times New Roman"/>
          <w:b/>
          <w:sz w:val="28"/>
          <w:szCs w:val="28"/>
          <w:lang w:val="uk-UA"/>
        </w:rPr>
        <w:t>за 2016–2017 рр.</w:t>
      </w:r>
    </w:p>
    <w:tbl>
      <w:tblPr>
        <w:tblW w:w="9346" w:type="dxa"/>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724"/>
        <w:gridCol w:w="992"/>
        <w:gridCol w:w="1112"/>
        <w:gridCol w:w="1653"/>
        <w:gridCol w:w="1281"/>
        <w:gridCol w:w="1604"/>
        <w:gridCol w:w="1980"/>
      </w:tblGrid>
      <w:tr w:rsidR="001C19F9" w:rsidRPr="00D46A9C" w14:paraId="79B037CB" w14:textId="77777777" w:rsidTr="00104F7A">
        <w:tc>
          <w:tcPr>
            <w:tcW w:w="724" w:type="dxa"/>
            <w:vMerge w:val="restart"/>
            <w:vAlign w:val="center"/>
          </w:tcPr>
          <w:p w14:paraId="79CC055A" w14:textId="77777777" w:rsidR="001C19F9" w:rsidRPr="00D46A9C" w:rsidRDefault="001C19F9" w:rsidP="00104F7A">
            <w:pPr>
              <w:widowControl w:val="0"/>
              <w:suppressAutoHyphens w:val="0"/>
              <w:spacing w:after="0" w:line="360" w:lineRule="auto"/>
              <w:ind w:left="-108" w:right="-101"/>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Рік</w:t>
            </w:r>
          </w:p>
        </w:tc>
        <w:tc>
          <w:tcPr>
            <w:tcW w:w="2104" w:type="dxa"/>
            <w:gridSpan w:val="2"/>
            <w:vAlign w:val="center"/>
          </w:tcPr>
          <w:p w14:paraId="22F659D0" w14:textId="77777777" w:rsidR="001C19F9" w:rsidRPr="00D46A9C" w:rsidRDefault="001C19F9" w:rsidP="00104F7A">
            <w:pPr>
              <w:widowControl w:val="0"/>
              <w:suppressAutoHyphens w:val="0"/>
              <w:spacing w:after="0" w:line="360" w:lineRule="auto"/>
              <w:ind w:left="-108" w:right="-101"/>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Кількість обстежених</w:t>
            </w:r>
          </w:p>
        </w:tc>
        <w:tc>
          <w:tcPr>
            <w:tcW w:w="1653" w:type="dxa"/>
            <w:vMerge w:val="restart"/>
            <w:vAlign w:val="center"/>
          </w:tcPr>
          <w:p w14:paraId="5FE04DD0" w14:textId="77777777" w:rsidR="001C19F9" w:rsidRPr="00D46A9C" w:rsidRDefault="001C19F9" w:rsidP="00104F7A">
            <w:pPr>
              <w:widowControl w:val="0"/>
              <w:suppressAutoHyphens w:val="0"/>
              <w:spacing w:after="0" w:line="360" w:lineRule="auto"/>
              <w:ind w:left="-108" w:right="-107"/>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Вперше встановлена вроджена або спадкова патологія</w:t>
            </w:r>
          </w:p>
        </w:tc>
        <w:tc>
          <w:tcPr>
            <w:tcW w:w="1281" w:type="dxa"/>
            <w:vMerge w:val="restart"/>
            <w:vAlign w:val="center"/>
          </w:tcPr>
          <w:p w14:paraId="3B1608D1" w14:textId="77777777" w:rsidR="001C19F9" w:rsidRPr="00D46A9C" w:rsidRDefault="001C19F9" w:rsidP="00104F7A">
            <w:pPr>
              <w:widowControl w:val="0"/>
              <w:suppressAutoHyphens w:val="0"/>
              <w:spacing w:after="0" w:line="360" w:lineRule="auto"/>
              <w:ind w:left="-108" w:right="-101"/>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Вагітні, що пройшли ПКП</w:t>
            </w:r>
          </w:p>
        </w:tc>
        <w:tc>
          <w:tcPr>
            <w:tcW w:w="1604" w:type="dxa"/>
            <w:vMerge w:val="restart"/>
            <w:vAlign w:val="center"/>
          </w:tcPr>
          <w:p w14:paraId="575D151D" w14:textId="77777777" w:rsidR="001C19F9" w:rsidRPr="00D46A9C" w:rsidRDefault="001C19F9" w:rsidP="00104F7A">
            <w:pPr>
              <w:widowControl w:val="0"/>
              <w:suppressAutoHyphens w:val="0"/>
              <w:spacing w:after="0" w:line="360" w:lineRule="auto"/>
              <w:ind w:left="-108" w:right="-101"/>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Кількість УЗД вагітних з ризиком РВ</w:t>
            </w:r>
          </w:p>
        </w:tc>
        <w:tc>
          <w:tcPr>
            <w:tcW w:w="1980" w:type="dxa"/>
            <w:vMerge w:val="restart"/>
            <w:vAlign w:val="center"/>
          </w:tcPr>
          <w:p w14:paraId="28FFD58D" w14:textId="77777777" w:rsidR="001C19F9" w:rsidRPr="00D46A9C" w:rsidRDefault="001C19F9" w:rsidP="00104F7A">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Кількість </w:t>
            </w:r>
            <w:proofErr w:type="spellStart"/>
            <w:r w:rsidRPr="00D46A9C">
              <w:rPr>
                <w:rFonts w:ascii="Times New Roman" w:hAnsi="Times New Roman" w:cs="Times New Roman"/>
                <w:spacing w:val="-4"/>
                <w:sz w:val="28"/>
                <w:szCs w:val="28"/>
                <w:lang w:val="uk-UA"/>
              </w:rPr>
              <w:t>новонародже</w:t>
            </w:r>
            <w:proofErr w:type="spellEnd"/>
            <w:r>
              <w:rPr>
                <w:rFonts w:ascii="Times New Roman" w:hAnsi="Times New Roman" w:cs="Times New Roman"/>
                <w:spacing w:val="-4"/>
                <w:sz w:val="28"/>
                <w:szCs w:val="28"/>
                <w:lang w:val="uk-UA"/>
              </w:rPr>
              <w:t>-</w:t>
            </w:r>
            <w:r w:rsidRPr="00D46A9C">
              <w:rPr>
                <w:rFonts w:ascii="Times New Roman" w:hAnsi="Times New Roman" w:cs="Times New Roman"/>
                <w:spacing w:val="-4"/>
                <w:sz w:val="28"/>
                <w:szCs w:val="28"/>
                <w:lang w:val="uk-UA"/>
              </w:rPr>
              <w:t xml:space="preserve">них </w:t>
            </w:r>
            <w:r w:rsidRPr="00D46A9C">
              <w:rPr>
                <w:rFonts w:ascii="Times New Roman" w:hAnsi="Times New Roman" w:cs="Times New Roman"/>
                <w:sz w:val="28"/>
                <w:szCs w:val="28"/>
                <w:lang w:val="uk-UA"/>
              </w:rPr>
              <w:t>з тяжкими ВВР</w:t>
            </w:r>
          </w:p>
        </w:tc>
      </w:tr>
      <w:tr w:rsidR="001C19F9" w:rsidRPr="00D46A9C" w14:paraId="641F778D" w14:textId="77777777" w:rsidTr="00104F7A">
        <w:tc>
          <w:tcPr>
            <w:tcW w:w="724" w:type="dxa"/>
            <w:vMerge/>
            <w:vAlign w:val="center"/>
          </w:tcPr>
          <w:p w14:paraId="78596213" w14:textId="77777777" w:rsidR="001C19F9" w:rsidRPr="00D46A9C" w:rsidRDefault="001C19F9" w:rsidP="00104F7A">
            <w:pPr>
              <w:widowControl w:val="0"/>
              <w:suppressAutoHyphens w:val="0"/>
              <w:spacing w:after="0" w:line="360" w:lineRule="auto"/>
              <w:ind w:left="-108" w:right="-101"/>
              <w:jc w:val="center"/>
              <w:rPr>
                <w:rFonts w:ascii="Times New Roman" w:hAnsi="Times New Roman" w:cs="Times New Roman"/>
                <w:sz w:val="28"/>
                <w:szCs w:val="28"/>
                <w:lang w:val="uk-UA"/>
              </w:rPr>
            </w:pPr>
          </w:p>
        </w:tc>
        <w:tc>
          <w:tcPr>
            <w:tcW w:w="992" w:type="dxa"/>
            <w:vAlign w:val="center"/>
          </w:tcPr>
          <w:p w14:paraId="18147282" w14:textId="77777777" w:rsidR="001C19F9" w:rsidRPr="00D46A9C" w:rsidRDefault="001C19F9" w:rsidP="00104F7A">
            <w:pPr>
              <w:widowControl w:val="0"/>
              <w:suppressAutoHyphens w:val="0"/>
              <w:spacing w:after="0" w:line="360" w:lineRule="auto"/>
              <w:ind w:left="-108" w:right="-101"/>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всього</w:t>
            </w:r>
          </w:p>
        </w:tc>
        <w:tc>
          <w:tcPr>
            <w:tcW w:w="1112" w:type="dxa"/>
            <w:vAlign w:val="center"/>
          </w:tcPr>
          <w:p w14:paraId="6379A597" w14:textId="77777777" w:rsidR="001C19F9" w:rsidRPr="00D46A9C" w:rsidRDefault="001C19F9" w:rsidP="00104F7A">
            <w:pPr>
              <w:widowControl w:val="0"/>
              <w:suppressAutoHyphens w:val="0"/>
              <w:spacing w:after="0" w:line="360" w:lineRule="auto"/>
              <w:ind w:left="-16" w:right="15"/>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з ризи</w:t>
            </w:r>
            <w:r>
              <w:rPr>
                <w:rFonts w:ascii="Times New Roman" w:hAnsi="Times New Roman" w:cs="Times New Roman"/>
                <w:sz w:val="28"/>
                <w:szCs w:val="28"/>
                <w:lang w:val="uk-UA"/>
              </w:rPr>
              <w:t>-</w:t>
            </w:r>
            <w:r w:rsidRPr="00D46A9C">
              <w:rPr>
                <w:rFonts w:ascii="Times New Roman" w:hAnsi="Times New Roman" w:cs="Times New Roman"/>
                <w:sz w:val="28"/>
                <w:szCs w:val="28"/>
                <w:lang w:val="uk-UA"/>
              </w:rPr>
              <w:t>ком РВ</w:t>
            </w:r>
          </w:p>
        </w:tc>
        <w:tc>
          <w:tcPr>
            <w:tcW w:w="1653" w:type="dxa"/>
            <w:vMerge/>
            <w:vAlign w:val="center"/>
          </w:tcPr>
          <w:p w14:paraId="4CD26CD1" w14:textId="77777777" w:rsidR="001C19F9" w:rsidRPr="00D46A9C" w:rsidRDefault="001C19F9" w:rsidP="00104F7A">
            <w:pPr>
              <w:widowControl w:val="0"/>
              <w:suppressAutoHyphens w:val="0"/>
              <w:spacing w:after="0" w:line="360" w:lineRule="auto"/>
              <w:ind w:left="-108" w:right="-101"/>
              <w:jc w:val="center"/>
              <w:rPr>
                <w:rFonts w:ascii="Times New Roman" w:hAnsi="Times New Roman" w:cs="Times New Roman"/>
                <w:sz w:val="28"/>
                <w:szCs w:val="28"/>
                <w:lang w:val="uk-UA"/>
              </w:rPr>
            </w:pPr>
          </w:p>
        </w:tc>
        <w:tc>
          <w:tcPr>
            <w:tcW w:w="1281" w:type="dxa"/>
            <w:vMerge/>
            <w:vAlign w:val="center"/>
          </w:tcPr>
          <w:p w14:paraId="3FA57B65" w14:textId="77777777" w:rsidR="001C19F9" w:rsidRPr="00D46A9C" w:rsidRDefault="001C19F9" w:rsidP="00104F7A">
            <w:pPr>
              <w:widowControl w:val="0"/>
              <w:suppressAutoHyphens w:val="0"/>
              <w:spacing w:after="0" w:line="360" w:lineRule="auto"/>
              <w:ind w:left="-108" w:right="-101"/>
              <w:jc w:val="center"/>
              <w:rPr>
                <w:rFonts w:ascii="Times New Roman" w:hAnsi="Times New Roman" w:cs="Times New Roman"/>
                <w:sz w:val="28"/>
                <w:szCs w:val="28"/>
                <w:lang w:val="uk-UA"/>
              </w:rPr>
            </w:pPr>
          </w:p>
        </w:tc>
        <w:tc>
          <w:tcPr>
            <w:tcW w:w="1604" w:type="dxa"/>
            <w:vMerge/>
            <w:vAlign w:val="center"/>
          </w:tcPr>
          <w:p w14:paraId="4A7BB9FE" w14:textId="77777777" w:rsidR="001C19F9" w:rsidRPr="00D46A9C" w:rsidRDefault="001C19F9" w:rsidP="00104F7A">
            <w:pPr>
              <w:widowControl w:val="0"/>
              <w:suppressAutoHyphens w:val="0"/>
              <w:spacing w:after="0" w:line="360" w:lineRule="auto"/>
              <w:ind w:left="-108" w:right="-101"/>
              <w:jc w:val="center"/>
              <w:rPr>
                <w:rFonts w:ascii="Times New Roman" w:hAnsi="Times New Roman" w:cs="Times New Roman"/>
                <w:sz w:val="28"/>
                <w:szCs w:val="28"/>
                <w:lang w:val="uk-UA"/>
              </w:rPr>
            </w:pPr>
          </w:p>
        </w:tc>
        <w:tc>
          <w:tcPr>
            <w:tcW w:w="1980" w:type="dxa"/>
            <w:vMerge/>
            <w:vAlign w:val="center"/>
          </w:tcPr>
          <w:p w14:paraId="079B191F" w14:textId="77777777" w:rsidR="001C19F9" w:rsidRPr="00D46A9C" w:rsidRDefault="001C19F9" w:rsidP="00104F7A">
            <w:pPr>
              <w:widowControl w:val="0"/>
              <w:suppressAutoHyphens w:val="0"/>
              <w:spacing w:after="0" w:line="360" w:lineRule="auto"/>
              <w:ind w:left="-108" w:right="-101"/>
              <w:jc w:val="center"/>
              <w:rPr>
                <w:rFonts w:ascii="Times New Roman" w:hAnsi="Times New Roman" w:cs="Times New Roman"/>
                <w:sz w:val="28"/>
                <w:szCs w:val="28"/>
                <w:lang w:val="uk-UA"/>
              </w:rPr>
            </w:pPr>
          </w:p>
        </w:tc>
      </w:tr>
      <w:tr w:rsidR="001C19F9" w:rsidRPr="00D46A9C" w14:paraId="6BA4D7CD" w14:textId="77777777" w:rsidTr="00104F7A">
        <w:tc>
          <w:tcPr>
            <w:tcW w:w="724" w:type="dxa"/>
            <w:vAlign w:val="center"/>
          </w:tcPr>
          <w:p w14:paraId="263A4C64" w14:textId="77777777" w:rsidR="001C19F9" w:rsidRPr="00D46A9C" w:rsidRDefault="001C19F9" w:rsidP="00104F7A">
            <w:pPr>
              <w:widowControl w:val="0"/>
              <w:suppressAutoHyphens w:val="0"/>
              <w:spacing w:after="0" w:line="360" w:lineRule="auto"/>
              <w:ind w:left="-108" w:right="-101"/>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2016</w:t>
            </w:r>
          </w:p>
        </w:tc>
        <w:tc>
          <w:tcPr>
            <w:tcW w:w="992" w:type="dxa"/>
            <w:vAlign w:val="center"/>
          </w:tcPr>
          <w:p w14:paraId="25916EF2" w14:textId="77777777" w:rsidR="001C19F9" w:rsidRPr="00D46A9C" w:rsidRDefault="001C19F9" w:rsidP="00104F7A">
            <w:pPr>
              <w:widowControl w:val="0"/>
              <w:suppressAutoHyphens w:val="0"/>
              <w:spacing w:after="0" w:line="360" w:lineRule="auto"/>
              <w:ind w:left="-28" w:right="-11"/>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23437</w:t>
            </w:r>
          </w:p>
        </w:tc>
        <w:tc>
          <w:tcPr>
            <w:tcW w:w="1112" w:type="dxa"/>
            <w:vAlign w:val="center"/>
          </w:tcPr>
          <w:p w14:paraId="575A12DA" w14:textId="77777777" w:rsidR="001C19F9" w:rsidRPr="00D46A9C" w:rsidRDefault="001C19F9" w:rsidP="00104F7A">
            <w:pPr>
              <w:widowControl w:val="0"/>
              <w:suppressAutoHyphens w:val="0"/>
              <w:spacing w:after="0" w:line="360" w:lineRule="auto"/>
              <w:ind w:left="-108" w:right="-101"/>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5831</w:t>
            </w:r>
          </w:p>
        </w:tc>
        <w:tc>
          <w:tcPr>
            <w:tcW w:w="1653" w:type="dxa"/>
            <w:vAlign w:val="center"/>
          </w:tcPr>
          <w:p w14:paraId="35922657" w14:textId="77777777" w:rsidR="001C19F9" w:rsidRPr="00D46A9C" w:rsidRDefault="001C19F9" w:rsidP="00104F7A">
            <w:pPr>
              <w:widowControl w:val="0"/>
              <w:suppressAutoHyphens w:val="0"/>
              <w:spacing w:after="0" w:line="360" w:lineRule="auto"/>
              <w:ind w:left="-108" w:right="-101"/>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608</w:t>
            </w:r>
          </w:p>
        </w:tc>
        <w:tc>
          <w:tcPr>
            <w:tcW w:w="1281" w:type="dxa"/>
            <w:vAlign w:val="center"/>
          </w:tcPr>
          <w:p w14:paraId="42D595B9" w14:textId="77777777" w:rsidR="001C19F9" w:rsidRPr="00D46A9C" w:rsidRDefault="001C19F9" w:rsidP="00104F7A">
            <w:pPr>
              <w:widowControl w:val="0"/>
              <w:suppressAutoHyphens w:val="0"/>
              <w:spacing w:after="0" w:line="360" w:lineRule="auto"/>
              <w:ind w:left="-108" w:right="-101"/>
              <w:jc w:val="center"/>
              <w:rPr>
                <w:rFonts w:ascii="Times New Roman" w:hAnsi="Times New Roman" w:cs="Times New Roman"/>
                <w:sz w:val="28"/>
                <w:szCs w:val="28"/>
                <w:lang w:val="uk-UA"/>
              </w:rPr>
            </w:pPr>
            <w:r w:rsidRPr="00D46A9C">
              <w:rPr>
                <w:rFonts w:ascii="Times New Roman" w:hAnsi="Times New Roman" w:cs="Times New Roman"/>
                <w:bCs/>
                <w:sz w:val="28"/>
                <w:szCs w:val="28"/>
                <w:lang w:val="uk-UA"/>
              </w:rPr>
              <w:t>868</w:t>
            </w:r>
          </w:p>
        </w:tc>
        <w:tc>
          <w:tcPr>
            <w:tcW w:w="1604" w:type="dxa"/>
            <w:vAlign w:val="center"/>
          </w:tcPr>
          <w:p w14:paraId="16DDA3F0" w14:textId="77777777" w:rsidR="001C19F9" w:rsidRPr="00D46A9C" w:rsidRDefault="001C19F9" w:rsidP="00104F7A">
            <w:pPr>
              <w:widowControl w:val="0"/>
              <w:suppressAutoHyphens w:val="0"/>
              <w:spacing w:after="0" w:line="360" w:lineRule="auto"/>
              <w:ind w:left="-108" w:right="-101"/>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6094</w:t>
            </w:r>
          </w:p>
        </w:tc>
        <w:tc>
          <w:tcPr>
            <w:tcW w:w="1980" w:type="dxa"/>
            <w:vAlign w:val="center"/>
          </w:tcPr>
          <w:p w14:paraId="4FE6FDD6" w14:textId="77777777" w:rsidR="001C19F9" w:rsidRPr="00D46A9C" w:rsidRDefault="001C19F9" w:rsidP="00104F7A">
            <w:pPr>
              <w:widowControl w:val="0"/>
              <w:suppressAutoHyphens w:val="0"/>
              <w:spacing w:after="0" w:line="360" w:lineRule="auto"/>
              <w:ind w:left="-108" w:right="-101"/>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735</w:t>
            </w:r>
          </w:p>
        </w:tc>
      </w:tr>
      <w:tr w:rsidR="001C19F9" w:rsidRPr="00D46A9C" w14:paraId="3CDAD7DF" w14:textId="77777777" w:rsidTr="00104F7A">
        <w:tc>
          <w:tcPr>
            <w:tcW w:w="724" w:type="dxa"/>
            <w:vAlign w:val="center"/>
          </w:tcPr>
          <w:p w14:paraId="2DF7C43E" w14:textId="77777777" w:rsidR="001C19F9" w:rsidRPr="00D46A9C" w:rsidRDefault="001C19F9" w:rsidP="00104F7A">
            <w:pPr>
              <w:widowControl w:val="0"/>
              <w:suppressAutoHyphens w:val="0"/>
              <w:spacing w:after="0" w:line="360" w:lineRule="auto"/>
              <w:ind w:left="-108" w:right="-101"/>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2017</w:t>
            </w:r>
          </w:p>
        </w:tc>
        <w:tc>
          <w:tcPr>
            <w:tcW w:w="992" w:type="dxa"/>
            <w:vAlign w:val="center"/>
          </w:tcPr>
          <w:p w14:paraId="1530403D" w14:textId="77777777" w:rsidR="001C19F9" w:rsidRPr="00D46A9C" w:rsidRDefault="001C19F9" w:rsidP="00104F7A">
            <w:pPr>
              <w:widowControl w:val="0"/>
              <w:suppressAutoHyphens w:val="0"/>
              <w:spacing w:after="0" w:line="360" w:lineRule="auto"/>
              <w:ind w:left="-28" w:right="-11"/>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14289</w:t>
            </w:r>
          </w:p>
        </w:tc>
        <w:tc>
          <w:tcPr>
            <w:tcW w:w="1112" w:type="dxa"/>
            <w:vAlign w:val="center"/>
          </w:tcPr>
          <w:p w14:paraId="771D2319" w14:textId="77777777" w:rsidR="001C19F9" w:rsidRPr="00D46A9C" w:rsidRDefault="001C19F9" w:rsidP="00104F7A">
            <w:pPr>
              <w:widowControl w:val="0"/>
              <w:suppressAutoHyphens w:val="0"/>
              <w:spacing w:after="0" w:line="360" w:lineRule="auto"/>
              <w:ind w:left="-108" w:right="-101"/>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3602</w:t>
            </w:r>
          </w:p>
        </w:tc>
        <w:tc>
          <w:tcPr>
            <w:tcW w:w="1653" w:type="dxa"/>
            <w:vAlign w:val="center"/>
          </w:tcPr>
          <w:p w14:paraId="33D8661A" w14:textId="77777777" w:rsidR="001C19F9" w:rsidRPr="00D46A9C" w:rsidRDefault="001C19F9" w:rsidP="00104F7A">
            <w:pPr>
              <w:widowControl w:val="0"/>
              <w:suppressAutoHyphens w:val="0"/>
              <w:spacing w:after="0" w:line="360" w:lineRule="auto"/>
              <w:ind w:left="-108" w:right="-101"/>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333</w:t>
            </w:r>
          </w:p>
        </w:tc>
        <w:tc>
          <w:tcPr>
            <w:tcW w:w="1281" w:type="dxa"/>
            <w:vAlign w:val="center"/>
          </w:tcPr>
          <w:p w14:paraId="0FD1BC34" w14:textId="77777777" w:rsidR="001C19F9" w:rsidRPr="00D46A9C" w:rsidRDefault="001C19F9" w:rsidP="00104F7A">
            <w:pPr>
              <w:widowControl w:val="0"/>
              <w:suppressAutoHyphens w:val="0"/>
              <w:spacing w:after="0" w:line="360" w:lineRule="auto"/>
              <w:ind w:left="-108" w:right="-101"/>
              <w:jc w:val="center"/>
              <w:rPr>
                <w:rFonts w:ascii="Times New Roman" w:hAnsi="Times New Roman" w:cs="Times New Roman"/>
                <w:sz w:val="28"/>
                <w:szCs w:val="28"/>
                <w:lang w:val="uk-UA"/>
              </w:rPr>
            </w:pPr>
            <w:r w:rsidRPr="00D46A9C">
              <w:rPr>
                <w:rFonts w:ascii="Times New Roman" w:hAnsi="Times New Roman" w:cs="Times New Roman"/>
                <w:bCs/>
                <w:sz w:val="28"/>
                <w:szCs w:val="28"/>
                <w:lang w:val="uk-UA"/>
              </w:rPr>
              <w:t>906</w:t>
            </w:r>
          </w:p>
        </w:tc>
        <w:tc>
          <w:tcPr>
            <w:tcW w:w="1604" w:type="dxa"/>
            <w:vAlign w:val="center"/>
          </w:tcPr>
          <w:p w14:paraId="7C2DD8AD" w14:textId="77777777" w:rsidR="001C19F9" w:rsidRPr="00D46A9C" w:rsidRDefault="001C19F9" w:rsidP="00104F7A">
            <w:pPr>
              <w:widowControl w:val="0"/>
              <w:suppressAutoHyphens w:val="0"/>
              <w:spacing w:after="0" w:line="360" w:lineRule="auto"/>
              <w:ind w:left="-108" w:right="-101"/>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5828</w:t>
            </w:r>
          </w:p>
        </w:tc>
        <w:tc>
          <w:tcPr>
            <w:tcW w:w="1980" w:type="dxa"/>
            <w:vAlign w:val="center"/>
          </w:tcPr>
          <w:p w14:paraId="05DE511F" w14:textId="77777777" w:rsidR="001C19F9" w:rsidRPr="00D46A9C" w:rsidRDefault="001C19F9" w:rsidP="00104F7A">
            <w:pPr>
              <w:widowControl w:val="0"/>
              <w:suppressAutoHyphens w:val="0"/>
              <w:spacing w:after="0" w:line="360" w:lineRule="auto"/>
              <w:ind w:left="-108" w:right="-101"/>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724</w:t>
            </w:r>
          </w:p>
        </w:tc>
      </w:tr>
    </w:tbl>
    <w:p w14:paraId="6C412CAA" w14:textId="1B5997B1" w:rsidR="00F571C2" w:rsidRDefault="00F571C2" w:rsidP="00F571C2">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Б.18</w:t>
      </w:r>
    </w:p>
    <w:p w14:paraId="220000EA" w14:textId="77777777" w:rsidR="00F571C2" w:rsidRDefault="00F571C2" w:rsidP="0019406C">
      <w:pPr>
        <w:widowControl w:val="0"/>
        <w:suppressAutoHyphens w:val="0"/>
        <w:spacing w:after="0" w:line="360" w:lineRule="auto"/>
        <w:contextualSpacing/>
        <w:jc w:val="center"/>
        <w:rPr>
          <w:rFonts w:ascii="Times New Roman" w:hAnsi="Times New Roman" w:cs="Times New Roman"/>
          <w:sz w:val="28"/>
          <w:szCs w:val="28"/>
          <w:lang w:val="uk-UA" w:eastAsia="en-US"/>
        </w:rPr>
      </w:pPr>
      <w:bookmarkStart w:id="155" w:name="_Hlk73833357"/>
      <w:r>
        <w:rPr>
          <w:rFonts w:ascii="Times New Roman" w:hAnsi="Times New Roman" w:cs="Times New Roman"/>
          <w:noProof/>
          <w:sz w:val="28"/>
          <w:szCs w:val="28"/>
          <w:lang w:val="uk-UA" w:eastAsia="en-US"/>
        </w:rPr>
        <w:drawing>
          <wp:inline distT="0" distB="0" distL="0" distR="0" wp14:anchorId="46A282EC" wp14:editId="74582DE3">
            <wp:extent cx="5789757" cy="8179200"/>
            <wp:effectExtent l="0" t="0" r="190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pic:cNvPicPr/>
                  </pic:nvPicPr>
                  <pic:blipFill>
                    <a:blip r:embed="rId30"/>
                    <a:stretch>
                      <a:fillRect/>
                    </a:stretch>
                  </pic:blipFill>
                  <pic:spPr>
                    <a:xfrm>
                      <a:off x="0" y="0"/>
                      <a:ext cx="5792080" cy="8182482"/>
                    </a:xfrm>
                    <a:prstGeom prst="rect">
                      <a:avLst/>
                    </a:prstGeom>
                  </pic:spPr>
                </pic:pic>
              </a:graphicData>
            </a:graphic>
          </wp:inline>
        </w:drawing>
      </w:r>
    </w:p>
    <w:p w14:paraId="752FD244" w14:textId="3F64FDBA" w:rsidR="00F571C2" w:rsidRDefault="00F571C2" w:rsidP="00F571C2">
      <w:pPr>
        <w:widowControl w:val="0"/>
        <w:suppressAutoHyphens w:val="0"/>
        <w:spacing w:after="0" w:line="360" w:lineRule="auto"/>
        <w:ind w:firstLine="709"/>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Рис. Оптимізована модель профілактики генетично обумовлених репродуктивних втрат.</w:t>
      </w:r>
    </w:p>
    <w:p w14:paraId="1BED2DC5" w14:textId="77777777" w:rsidR="00B05201" w:rsidRDefault="00B05201" w:rsidP="00B05201">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Б.19</w:t>
      </w:r>
    </w:p>
    <w:p w14:paraId="75018F58" w14:textId="77777777" w:rsidR="00B05201" w:rsidRDefault="00B05201" w:rsidP="00B05201">
      <w:pPr>
        <w:widowControl w:val="0"/>
        <w:suppressAutoHyphens w:val="0"/>
        <w:spacing w:after="0" w:line="360" w:lineRule="auto"/>
        <w:ind w:firstLine="709"/>
        <w:jc w:val="center"/>
        <w:rPr>
          <w:rFonts w:ascii="Times New Roman" w:hAnsi="Times New Roman" w:cs="Times New Roman"/>
          <w:noProof/>
          <w:sz w:val="28"/>
          <w:szCs w:val="28"/>
          <w:lang w:eastAsia="ru-RU"/>
        </w:rPr>
      </w:pPr>
    </w:p>
    <w:p w14:paraId="57E50653" w14:textId="77777777" w:rsidR="00B05201" w:rsidRDefault="00B05201" w:rsidP="00B05201">
      <w:pPr>
        <w:widowControl w:val="0"/>
        <w:suppressAutoHyphens w:val="0"/>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3A3AC1E4" wp14:editId="7B2D14ED">
            <wp:extent cx="4810125" cy="4448175"/>
            <wp:effectExtent l="0" t="0" r="0" b="0"/>
            <wp:docPr id="7" name="Рисунок 7" descr="Изображение выглядит как текст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Изображение выглядит как текстАвтоматически созданное описание"/>
                    <pic:cNvPicPr>
                      <a:picLocks noChangeAspect="1" noChangeArrowheads="1"/>
                    </pic:cNvPicPr>
                  </pic:nvPicPr>
                  <pic:blipFill>
                    <a:blip r:embed="rId31">
                      <a:extLst>
                        <a:ext uri="{28A0092B-C50C-407E-A947-70E740481C1C}">
                          <a14:useLocalDpi xmlns:a14="http://schemas.microsoft.com/office/drawing/2010/main" val="0"/>
                        </a:ext>
                      </a:extLst>
                    </a:blip>
                    <a:srcRect b="2216"/>
                    <a:stretch>
                      <a:fillRect/>
                    </a:stretch>
                  </pic:blipFill>
                  <pic:spPr bwMode="auto">
                    <a:xfrm>
                      <a:off x="0" y="0"/>
                      <a:ext cx="4810125" cy="4448175"/>
                    </a:xfrm>
                    <a:prstGeom prst="rect">
                      <a:avLst/>
                    </a:prstGeom>
                    <a:noFill/>
                    <a:ln>
                      <a:noFill/>
                    </a:ln>
                  </pic:spPr>
                </pic:pic>
              </a:graphicData>
            </a:graphic>
          </wp:inline>
        </w:drawing>
      </w:r>
    </w:p>
    <w:p w14:paraId="0830729A" w14:textId="77777777" w:rsidR="00B05201" w:rsidRDefault="00B05201" w:rsidP="00B05201">
      <w:pPr>
        <w:widowControl w:val="0"/>
        <w:suppressAutoHyphens w:val="0"/>
        <w:spacing w:after="0" w:line="360" w:lineRule="auto"/>
        <w:ind w:firstLine="709"/>
        <w:jc w:val="center"/>
        <w:rPr>
          <w:rFonts w:ascii="Times New Roman" w:hAnsi="Times New Roman" w:cs="Times New Roman"/>
          <w:sz w:val="28"/>
          <w:szCs w:val="28"/>
          <w:lang w:val="uk-UA"/>
        </w:rPr>
      </w:pPr>
    </w:p>
    <w:p w14:paraId="45A92642" w14:textId="77777777" w:rsidR="00B05201" w:rsidRDefault="00B05201" w:rsidP="00B05201">
      <w:pPr>
        <w:widowControl w:val="0"/>
        <w:suppressAutoHyphens w:val="0"/>
        <w:spacing w:after="0" w:line="360" w:lineRule="auto"/>
        <w:ind w:firstLine="709"/>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Рис. Доповнений схемою корекції виявлених порушень </w:t>
      </w:r>
    </w:p>
    <w:p w14:paraId="052D812E" w14:textId="77777777" w:rsidR="00B05201" w:rsidRDefault="00B05201" w:rsidP="00B05201">
      <w:pPr>
        <w:widowControl w:val="0"/>
        <w:suppressAutoHyphens w:val="0"/>
        <w:spacing w:after="0" w:line="360" w:lineRule="auto"/>
        <w:ind w:firstLine="709"/>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алгоритм виявлення та корекції </w:t>
      </w:r>
      <w:proofErr w:type="spellStart"/>
      <w:r w:rsidRPr="00D46A9C">
        <w:rPr>
          <w:rFonts w:ascii="Times New Roman" w:hAnsi="Times New Roman" w:cs="Times New Roman"/>
          <w:sz w:val="28"/>
          <w:szCs w:val="28"/>
          <w:lang w:val="uk-UA"/>
        </w:rPr>
        <w:t>гіпергомоцистеїнемі</w:t>
      </w:r>
      <w:r>
        <w:rPr>
          <w:rFonts w:ascii="Times New Roman" w:hAnsi="Times New Roman" w:cs="Times New Roman"/>
          <w:sz w:val="28"/>
          <w:szCs w:val="28"/>
          <w:lang w:val="uk-UA"/>
        </w:rPr>
        <w:t>ї</w:t>
      </w:r>
      <w:proofErr w:type="spellEnd"/>
      <w:r w:rsidRPr="00D46A9C">
        <w:rPr>
          <w:rFonts w:ascii="Times New Roman" w:hAnsi="Times New Roman" w:cs="Times New Roman"/>
          <w:sz w:val="28"/>
          <w:szCs w:val="28"/>
          <w:lang w:val="uk-UA"/>
        </w:rPr>
        <w:t xml:space="preserve"> у пацієнток </w:t>
      </w:r>
    </w:p>
    <w:p w14:paraId="3DC174F6" w14:textId="77777777" w:rsidR="00B05201" w:rsidRDefault="00B05201" w:rsidP="00B05201">
      <w:pPr>
        <w:widowControl w:val="0"/>
        <w:suppressAutoHyphens w:val="0"/>
        <w:spacing w:after="0" w:line="360" w:lineRule="auto"/>
        <w:ind w:firstLine="709"/>
        <w:contextualSpacing/>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із </w:t>
      </w:r>
      <w:r>
        <w:rPr>
          <w:rFonts w:ascii="Times New Roman" w:hAnsi="Times New Roman" w:cs="Times New Roman"/>
          <w:sz w:val="28"/>
          <w:szCs w:val="28"/>
          <w:lang w:val="uk-UA"/>
        </w:rPr>
        <w:t>репродуктивними втратами</w:t>
      </w:r>
      <w:r w:rsidRPr="00D46A9C">
        <w:rPr>
          <w:rFonts w:ascii="Times New Roman" w:hAnsi="Times New Roman" w:cs="Times New Roman"/>
          <w:sz w:val="28"/>
          <w:szCs w:val="28"/>
          <w:lang w:val="uk-UA"/>
        </w:rPr>
        <w:t xml:space="preserve"> в анамнезі </w:t>
      </w:r>
    </w:p>
    <w:p w14:paraId="41B0E47F" w14:textId="77777777" w:rsidR="00B05201" w:rsidRDefault="00B05201" w:rsidP="00B05201">
      <w:pPr>
        <w:widowControl w:val="0"/>
        <w:suppressAutoHyphens w:val="0"/>
        <w:spacing w:after="0" w:line="360" w:lineRule="auto"/>
        <w:ind w:firstLine="709"/>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(запропонований В. М. Шмельовим із співав. (2010)</w:t>
      </w:r>
      <w:r>
        <w:rPr>
          <w:rFonts w:ascii="Times New Roman" w:hAnsi="Times New Roman" w:cs="Times New Roman"/>
          <w:sz w:val="28"/>
          <w:szCs w:val="28"/>
          <w:lang w:val="uk-UA"/>
        </w:rPr>
        <w:t xml:space="preserve"> </w:t>
      </w:r>
      <w:r w:rsidRPr="00D46A9C">
        <w:rPr>
          <w:rFonts w:ascii="Times New Roman" w:hAnsi="Times New Roman" w:cs="Times New Roman"/>
          <w:sz w:val="28"/>
          <w:szCs w:val="28"/>
          <w:lang w:val="uk-UA"/>
        </w:rPr>
        <w:t>[</w:t>
      </w:r>
      <w:r>
        <w:rPr>
          <w:rFonts w:ascii="Times New Roman" w:hAnsi="Times New Roman" w:cs="Times New Roman"/>
          <w:sz w:val="28"/>
          <w:szCs w:val="28"/>
          <w:lang w:val="uk-UA"/>
        </w:rPr>
        <w:t>330</w:t>
      </w:r>
      <w:r w:rsidRPr="00D46A9C">
        <w:rPr>
          <w:rFonts w:ascii="Times New Roman" w:hAnsi="Times New Roman" w:cs="Times New Roman"/>
          <w:sz w:val="28"/>
          <w:szCs w:val="28"/>
          <w:lang w:val="uk-UA"/>
        </w:rPr>
        <w:t>]).</w:t>
      </w:r>
    </w:p>
    <w:p w14:paraId="20669EF7" w14:textId="77777777" w:rsidR="00B05201" w:rsidRDefault="00B05201" w:rsidP="00F571C2">
      <w:pPr>
        <w:widowControl w:val="0"/>
        <w:suppressAutoHyphens w:val="0"/>
        <w:spacing w:after="0" w:line="360" w:lineRule="auto"/>
        <w:ind w:firstLine="709"/>
        <w:jc w:val="center"/>
        <w:rPr>
          <w:rFonts w:ascii="Times New Roman" w:hAnsi="Times New Roman" w:cs="Times New Roman"/>
          <w:sz w:val="28"/>
          <w:szCs w:val="28"/>
          <w:lang w:val="uk-UA"/>
        </w:rPr>
      </w:pPr>
    </w:p>
    <w:p w14:paraId="5E00694F" w14:textId="13A03979" w:rsidR="004564FE" w:rsidRDefault="004564FE" w:rsidP="004564FE">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Б.</w:t>
      </w:r>
      <w:r w:rsidR="00B05201">
        <w:rPr>
          <w:sz w:val="28"/>
          <w:szCs w:val="28"/>
          <w:lang w:val="uk-UA"/>
        </w:rPr>
        <w:t>20</w:t>
      </w:r>
    </w:p>
    <w:p w14:paraId="52D1FDD9" w14:textId="77777777" w:rsidR="004564FE" w:rsidRDefault="004564FE" w:rsidP="004564FE">
      <w:pPr>
        <w:widowControl w:val="0"/>
        <w:suppressAutoHyphens w:val="0"/>
        <w:spacing w:after="0" w:line="360" w:lineRule="auto"/>
        <w:jc w:val="center"/>
        <w:rPr>
          <w:rFonts w:ascii="Times New Roman" w:hAnsi="Times New Roman"/>
          <w:b/>
          <w:bCs/>
          <w:sz w:val="28"/>
          <w:szCs w:val="28"/>
          <w:lang w:val="uk-UA"/>
        </w:rPr>
      </w:pPr>
      <w:r w:rsidRPr="004564FE">
        <w:rPr>
          <w:rFonts w:ascii="Times New Roman" w:hAnsi="Times New Roman"/>
          <w:b/>
          <w:bCs/>
          <w:sz w:val="28"/>
          <w:szCs w:val="28"/>
          <w:lang w:val="uk-UA"/>
        </w:rPr>
        <w:t xml:space="preserve">Експертні оцінки </w:t>
      </w:r>
      <w:r w:rsidRPr="004564FE">
        <w:rPr>
          <w:rFonts w:ascii="Times New Roman" w:hAnsi="Times New Roman" w:cs="Times New Roman"/>
          <w:b/>
          <w:bCs/>
          <w:sz w:val="28"/>
          <w:szCs w:val="28"/>
          <w:lang w:val="uk-UA"/>
        </w:rPr>
        <w:t>медико-соціальної ефективності та економічної дієвості впровадження оптимізованої моделі профілактики генетично обумовлених репродуктивних втрат</w:t>
      </w:r>
      <w:r w:rsidRPr="004564FE">
        <w:rPr>
          <w:rFonts w:ascii="Times New Roman" w:hAnsi="Times New Roman"/>
          <w:b/>
          <w:bCs/>
          <w:sz w:val="28"/>
          <w:szCs w:val="28"/>
          <w:lang w:val="uk-UA"/>
        </w:rPr>
        <w:t xml:space="preserve"> </w:t>
      </w:r>
    </w:p>
    <w:p w14:paraId="03C20163" w14:textId="4760866D" w:rsidR="004564FE" w:rsidRPr="004564FE" w:rsidRDefault="004564FE" w:rsidP="004564FE">
      <w:pPr>
        <w:widowControl w:val="0"/>
        <w:suppressAutoHyphens w:val="0"/>
        <w:spacing w:after="0" w:line="360" w:lineRule="auto"/>
        <w:jc w:val="center"/>
        <w:rPr>
          <w:rFonts w:ascii="Times New Roman" w:hAnsi="Times New Roman"/>
          <w:b/>
          <w:bCs/>
          <w:sz w:val="28"/>
          <w:szCs w:val="28"/>
          <w:lang w:val="uk-UA"/>
        </w:rPr>
      </w:pPr>
      <w:r w:rsidRPr="004564FE">
        <w:rPr>
          <w:rFonts w:ascii="Times New Roman" w:hAnsi="Times New Roman"/>
          <w:b/>
          <w:bCs/>
          <w:sz w:val="28"/>
          <w:szCs w:val="28"/>
          <w:lang w:val="uk-UA"/>
        </w:rPr>
        <w:t xml:space="preserve">(середнє значення за 10-бальною шкалою, </w:t>
      </w:r>
      <w:proofErr w:type="spellStart"/>
      <w:r w:rsidRPr="004564FE">
        <w:rPr>
          <w:rFonts w:ascii="Times New Roman" w:hAnsi="Times New Roman"/>
          <w:b/>
          <w:bCs/>
          <w:i/>
          <w:sz w:val="28"/>
          <w:szCs w:val="28"/>
          <w:lang w:val="uk-UA"/>
        </w:rPr>
        <w:t>М</w:t>
      </w:r>
      <w:r w:rsidR="00793BC1">
        <w:rPr>
          <w:rFonts w:ascii="Times New Roman" w:hAnsi="Times New Roman"/>
          <w:b/>
          <w:bCs/>
          <w:i/>
          <w:sz w:val="28"/>
          <w:szCs w:val="28"/>
          <w:lang w:val="uk-UA"/>
        </w:rPr>
        <w:t>±</w:t>
      </w:r>
      <w:r w:rsidRPr="004564FE">
        <w:rPr>
          <w:rFonts w:ascii="Times New Roman" w:hAnsi="Times New Roman"/>
          <w:b/>
          <w:bCs/>
          <w:i/>
          <w:sz w:val="28"/>
          <w:szCs w:val="28"/>
          <w:lang w:val="uk-UA"/>
        </w:rPr>
        <w:t>m</w:t>
      </w:r>
      <w:proofErr w:type="spellEnd"/>
      <w:r w:rsidRPr="004564FE">
        <w:rPr>
          <w:rFonts w:ascii="Times New Roman" w:hAnsi="Times New Roman"/>
          <w:b/>
          <w:bCs/>
          <w:sz w:val="28"/>
          <w:szCs w:val="28"/>
          <w:lang w:val="uk-UA"/>
        </w:rPr>
        <w:t>)</w:t>
      </w:r>
    </w:p>
    <w:tbl>
      <w:tblPr>
        <w:tblW w:w="0" w:type="auto"/>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05"/>
        <w:gridCol w:w="1978"/>
        <w:gridCol w:w="1947"/>
        <w:gridCol w:w="1947"/>
      </w:tblGrid>
      <w:tr w:rsidR="004564FE" w:rsidRPr="00D46A9C" w14:paraId="5646D521" w14:textId="77777777" w:rsidTr="00104F7A">
        <w:tc>
          <w:tcPr>
            <w:tcW w:w="3505" w:type="dxa"/>
            <w:vAlign w:val="center"/>
          </w:tcPr>
          <w:p w14:paraId="44BBF31A" w14:textId="77777777" w:rsidR="004564FE" w:rsidRPr="00D46A9C" w:rsidRDefault="004564FE" w:rsidP="00104F7A">
            <w:pPr>
              <w:pStyle w:val="1"/>
              <w:keepNext w:val="0"/>
              <w:widowControl w:val="0"/>
              <w:suppressAutoHyphens w:val="0"/>
              <w:spacing w:before="0" w:after="0" w:line="331" w:lineRule="auto"/>
              <w:ind w:left="-108" w:right="-102" w:firstLine="0"/>
              <w:jc w:val="center"/>
              <w:rPr>
                <w:rFonts w:ascii="Times New Roman" w:hAnsi="Times New Roman" w:cs="Times New Roman"/>
                <w:b w:val="0"/>
                <w:sz w:val="28"/>
                <w:szCs w:val="28"/>
                <w:lang w:val="uk-UA"/>
              </w:rPr>
            </w:pPr>
            <w:r w:rsidRPr="00D46A9C">
              <w:rPr>
                <w:rFonts w:ascii="Times New Roman" w:hAnsi="Times New Roman" w:cs="Times New Roman"/>
                <w:b w:val="0"/>
                <w:sz w:val="28"/>
                <w:szCs w:val="28"/>
                <w:lang w:val="uk-UA"/>
              </w:rPr>
              <w:t>Параметри оцінки</w:t>
            </w:r>
          </w:p>
        </w:tc>
        <w:tc>
          <w:tcPr>
            <w:tcW w:w="1947" w:type="dxa"/>
            <w:vAlign w:val="center"/>
          </w:tcPr>
          <w:p w14:paraId="796A18DD" w14:textId="77777777" w:rsidR="004564FE" w:rsidRPr="00D46A9C" w:rsidRDefault="004564FE" w:rsidP="00104F7A">
            <w:pPr>
              <w:widowControl w:val="0"/>
              <w:suppressAutoHyphens w:val="0"/>
              <w:spacing w:after="0" w:line="331" w:lineRule="auto"/>
              <w:ind w:left="-108" w:right="-102"/>
              <w:jc w:val="center"/>
              <w:rPr>
                <w:rFonts w:ascii="Times New Roman" w:hAnsi="Times New Roman" w:cs="Times New Roman"/>
                <w:iCs/>
                <w:sz w:val="28"/>
                <w:szCs w:val="28"/>
                <w:lang w:val="uk-UA"/>
              </w:rPr>
            </w:pPr>
            <w:r w:rsidRPr="00D46A9C">
              <w:rPr>
                <w:rFonts w:ascii="Times New Roman" w:hAnsi="Times New Roman" w:cs="Times New Roman"/>
                <w:iCs/>
                <w:sz w:val="28"/>
                <w:szCs w:val="28"/>
                <w:lang w:val="uk-UA"/>
              </w:rPr>
              <w:t>Індивідуальний рівень</w:t>
            </w:r>
          </w:p>
        </w:tc>
        <w:tc>
          <w:tcPr>
            <w:tcW w:w="1947" w:type="dxa"/>
            <w:vAlign w:val="center"/>
          </w:tcPr>
          <w:p w14:paraId="7648D01E" w14:textId="77777777" w:rsidR="004564FE" w:rsidRPr="00D46A9C" w:rsidRDefault="004564FE" w:rsidP="00104F7A">
            <w:pPr>
              <w:widowControl w:val="0"/>
              <w:suppressAutoHyphens w:val="0"/>
              <w:spacing w:after="0" w:line="331" w:lineRule="auto"/>
              <w:ind w:left="-108" w:right="-102"/>
              <w:jc w:val="center"/>
              <w:rPr>
                <w:rFonts w:ascii="Times New Roman" w:hAnsi="Times New Roman" w:cs="Times New Roman"/>
                <w:iCs/>
                <w:sz w:val="28"/>
                <w:szCs w:val="28"/>
                <w:lang w:val="uk-UA"/>
              </w:rPr>
            </w:pPr>
            <w:r w:rsidRPr="00D46A9C">
              <w:rPr>
                <w:rFonts w:ascii="Times New Roman" w:hAnsi="Times New Roman" w:cs="Times New Roman"/>
                <w:iCs/>
                <w:sz w:val="28"/>
                <w:szCs w:val="28"/>
                <w:lang w:val="uk-UA"/>
              </w:rPr>
              <w:t>Груповий рівень</w:t>
            </w:r>
          </w:p>
        </w:tc>
        <w:tc>
          <w:tcPr>
            <w:tcW w:w="1947" w:type="dxa"/>
            <w:vAlign w:val="center"/>
          </w:tcPr>
          <w:p w14:paraId="6264F639" w14:textId="77777777" w:rsidR="004564FE" w:rsidRPr="00D46A9C" w:rsidRDefault="004564FE" w:rsidP="00104F7A">
            <w:pPr>
              <w:widowControl w:val="0"/>
              <w:suppressAutoHyphens w:val="0"/>
              <w:spacing w:after="0" w:line="331" w:lineRule="auto"/>
              <w:ind w:left="-108" w:right="-102"/>
              <w:jc w:val="center"/>
              <w:rPr>
                <w:rFonts w:ascii="Times New Roman" w:hAnsi="Times New Roman" w:cs="Times New Roman"/>
                <w:iCs/>
                <w:sz w:val="28"/>
                <w:szCs w:val="28"/>
                <w:lang w:val="uk-UA"/>
              </w:rPr>
            </w:pPr>
            <w:r w:rsidRPr="00D46A9C">
              <w:rPr>
                <w:rFonts w:ascii="Times New Roman" w:hAnsi="Times New Roman" w:cs="Times New Roman"/>
                <w:iCs/>
                <w:sz w:val="28"/>
                <w:szCs w:val="28"/>
                <w:lang w:val="uk-UA"/>
              </w:rPr>
              <w:t>Регіональний рівень</w:t>
            </w:r>
          </w:p>
        </w:tc>
      </w:tr>
      <w:tr w:rsidR="004564FE" w:rsidRPr="00D46A9C" w14:paraId="0C3C1B4E" w14:textId="77777777" w:rsidTr="00104F7A">
        <w:tc>
          <w:tcPr>
            <w:tcW w:w="3505" w:type="dxa"/>
          </w:tcPr>
          <w:p w14:paraId="766B2675" w14:textId="77777777"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Етапність</w:t>
            </w:r>
          </w:p>
        </w:tc>
        <w:tc>
          <w:tcPr>
            <w:tcW w:w="1947" w:type="dxa"/>
            <w:vAlign w:val="center"/>
          </w:tcPr>
          <w:p w14:paraId="07AF3DAF" w14:textId="10B98B40"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8,88</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0,18</w:t>
            </w:r>
          </w:p>
        </w:tc>
        <w:tc>
          <w:tcPr>
            <w:tcW w:w="1947" w:type="dxa"/>
            <w:vAlign w:val="center"/>
          </w:tcPr>
          <w:p w14:paraId="68DE1AB1" w14:textId="16A6F26C"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8,96</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0,12</w:t>
            </w:r>
          </w:p>
        </w:tc>
        <w:tc>
          <w:tcPr>
            <w:tcW w:w="1947" w:type="dxa"/>
            <w:vAlign w:val="center"/>
          </w:tcPr>
          <w:p w14:paraId="2BB2FA61" w14:textId="57464466"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9,16</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0,12</w:t>
            </w:r>
          </w:p>
        </w:tc>
      </w:tr>
      <w:tr w:rsidR="004564FE" w:rsidRPr="00D46A9C" w14:paraId="34884A99" w14:textId="77777777" w:rsidTr="00104F7A">
        <w:tc>
          <w:tcPr>
            <w:tcW w:w="3505" w:type="dxa"/>
          </w:tcPr>
          <w:p w14:paraId="78F03E6C" w14:textId="77777777"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Наступність</w:t>
            </w:r>
          </w:p>
        </w:tc>
        <w:tc>
          <w:tcPr>
            <w:tcW w:w="1947" w:type="dxa"/>
            <w:vAlign w:val="center"/>
          </w:tcPr>
          <w:p w14:paraId="3397B331" w14:textId="4500B349"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9,00</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0,15</w:t>
            </w:r>
          </w:p>
        </w:tc>
        <w:tc>
          <w:tcPr>
            <w:tcW w:w="1947" w:type="dxa"/>
            <w:vAlign w:val="center"/>
          </w:tcPr>
          <w:p w14:paraId="5DC21F50" w14:textId="37C23B5D"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8,64</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0,14</w:t>
            </w:r>
          </w:p>
        </w:tc>
        <w:tc>
          <w:tcPr>
            <w:tcW w:w="1947" w:type="dxa"/>
            <w:vAlign w:val="center"/>
          </w:tcPr>
          <w:p w14:paraId="7B3828F5" w14:textId="1FBC8430"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8,80</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0,14</w:t>
            </w:r>
          </w:p>
        </w:tc>
      </w:tr>
      <w:tr w:rsidR="004564FE" w:rsidRPr="00D46A9C" w14:paraId="58D4CA00" w14:textId="77777777" w:rsidTr="00104F7A">
        <w:tc>
          <w:tcPr>
            <w:tcW w:w="3505" w:type="dxa"/>
          </w:tcPr>
          <w:p w14:paraId="6BA29257" w14:textId="77777777"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Комплексність</w:t>
            </w:r>
          </w:p>
        </w:tc>
        <w:tc>
          <w:tcPr>
            <w:tcW w:w="1947" w:type="dxa"/>
            <w:vAlign w:val="center"/>
          </w:tcPr>
          <w:p w14:paraId="56D50DBD" w14:textId="7B82661D"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9,36</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0,10</w:t>
            </w:r>
          </w:p>
        </w:tc>
        <w:tc>
          <w:tcPr>
            <w:tcW w:w="1947" w:type="dxa"/>
            <w:vAlign w:val="center"/>
          </w:tcPr>
          <w:p w14:paraId="467CE87F" w14:textId="5BAF1869"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9,12</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0,12</w:t>
            </w:r>
          </w:p>
        </w:tc>
        <w:tc>
          <w:tcPr>
            <w:tcW w:w="1947" w:type="dxa"/>
            <w:vAlign w:val="center"/>
          </w:tcPr>
          <w:p w14:paraId="40F02C00" w14:textId="5C1B2BC3"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8,88</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0,13</w:t>
            </w:r>
          </w:p>
        </w:tc>
      </w:tr>
      <w:tr w:rsidR="004564FE" w:rsidRPr="00D46A9C" w14:paraId="15BAEFB9" w14:textId="77777777" w:rsidTr="00104F7A">
        <w:tc>
          <w:tcPr>
            <w:tcW w:w="3505" w:type="dxa"/>
          </w:tcPr>
          <w:p w14:paraId="76563F35" w14:textId="77777777"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Системність</w:t>
            </w:r>
          </w:p>
        </w:tc>
        <w:tc>
          <w:tcPr>
            <w:tcW w:w="1947" w:type="dxa"/>
            <w:vAlign w:val="center"/>
          </w:tcPr>
          <w:p w14:paraId="65C3D2F5" w14:textId="2CE19560"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8,84</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0,15</w:t>
            </w:r>
          </w:p>
        </w:tc>
        <w:tc>
          <w:tcPr>
            <w:tcW w:w="1947" w:type="dxa"/>
            <w:vAlign w:val="center"/>
          </w:tcPr>
          <w:p w14:paraId="2480E0D7" w14:textId="71702E85"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8,64</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0,16</w:t>
            </w:r>
          </w:p>
        </w:tc>
        <w:tc>
          <w:tcPr>
            <w:tcW w:w="1947" w:type="dxa"/>
            <w:vAlign w:val="center"/>
          </w:tcPr>
          <w:p w14:paraId="7F3E57CA" w14:textId="0F192C9F"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9,00</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0,13</w:t>
            </w:r>
          </w:p>
        </w:tc>
      </w:tr>
      <w:tr w:rsidR="004564FE" w:rsidRPr="00D46A9C" w14:paraId="1B91AA7F" w14:textId="77777777" w:rsidTr="00104F7A">
        <w:tc>
          <w:tcPr>
            <w:tcW w:w="3505" w:type="dxa"/>
          </w:tcPr>
          <w:p w14:paraId="3F8B521E" w14:textId="77777777"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Безперервність</w:t>
            </w:r>
          </w:p>
        </w:tc>
        <w:tc>
          <w:tcPr>
            <w:tcW w:w="1947" w:type="dxa"/>
            <w:vAlign w:val="center"/>
          </w:tcPr>
          <w:p w14:paraId="5EDA0E6E" w14:textId="26E115A1"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9,40</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0,12</w:t>
            </w:r>
          </w:p>
        </w:tc>
        <w:tc>
          <w:tcPr>
            <w:tcW w:w="1947" w:type="dxa"/>
            <w:vAlign w:val="center"/>
          </w:tcPr>
          <w:p w14:paraId="6E688160" w14:textId="4ECE2601"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9,32</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0,11</w:t>
            </w:r>
          </w:p>
        </w:tc>
        <w:tc>
          <w:tcPr>
            <w:tcW w:w="1947" w:type="dxa"/>
            <w:vAlign w:val="center"/>
          </w:tcPr>
          <w:p w14:paraId="3A3843E6" w14:textId="47FF7AD7"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9,04</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0,15</w:t>
            </w:r>
          </w:p>
        </w:tc>
      </w:tr>
      <w:tr w:rsidR="004564FE" w:rsidRPr="00D46A9C" w14:paraId="5FB457E3" w14:textId="77777777" w:rsidTr="00104F7A">
        <w:tc>
          <w:tcPr>
            <w:tcW w:w="3505" w:type="dxa"/>
          </w:tcPr>
          <w:p w14:paraId="3E4678BE" w14:textId="77777777"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Безпечність та зручність</w:t>
            </w:r>
          </w:p>
        </w:tc>
        <w:tc>
          <w:tcPr>
            <w:tcW w:w="1947" w:type="dxa"/>
            <w:vAlign w:val="center"/>
          </w:tcPr>
          <w:p w14:paraId="3092EA1D" w14:textId="54F5D5A3"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9,20</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0,13</w:t>
            </w:r>
          </w:p>
        </w:tc>
        <w:tc>
          <w:tcPr>
            <w:tcW w:w="1947" w:type="dxa"/>
            <w:vAlign w:val="center"/>
          </w:tcPr>
          <w:p w14:paraId="0F2C3341" w14:textId="21545123"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9,44</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0,10</w:t>
            </w:r>
          </w:p>
        </w:tc>
        <w:tc>
          <w:tcPr>
            <w:tcW w:w="1947" w:type="dxa"/>
            <w:vAlign w:val="center"/>
          </w:tcPr>
          <w:p w14:paraId="2DB6FA7D" w14:textId="74E1A855"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9,16</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0,12</w:t>
            </w:r>
          </w:p>
        </w:tc>
      </w:tr>
      <w:tr w:rsidR="004564FE" w:rsidRPr="00D46A9C" w14:paraId="66CEF76F" w14:textId="77777777" w:rsidTr="00104F7A">
        <w:tc>
          <w:tcPr>
            <w:tcW w:w="3505" w:type="dxa"/>
          </w:tcPr>
          <w:p w14:paraId="249C8E70" w14:textId="77777777"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Економічна доцільність впровадження</w:t>
            </w:r>
          </w:p>
        </w:tc>
        <w:tc>
          <w:tcPr>
            <w:tcW w:w="1947" w:type="dxa"/>
            <w:vAlign w:val="center"/>
          </w:tcPr>
          <w:p w14:paraId="2511128A" w14:textId="7917661E"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9,44</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0,10</w:t>
            </w:r>
          </w:p>
        </w:tc>
        <w:tc>
          <w:tcPr>
            <w:tcW w:w="1947" w:type="dxa"/>
            <w:vAlign w:val="center"/>
          </w:tcPr>
          <w:p w14:paraId="1B010649" w14:textId="7C3DD843"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9,56</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0,10</w:t>
            </w:r>
          </w:p>
        </w:tc>
        <w:tc>
          <w:tcPr>
            <w:tcW w:w="1947" w:type="dxa"/>
            <w:vAlign w:val="center"/>
          </w:tcPr>
          <w:p w14:paraId="115AE34F" w14:textId="399B907C"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9,40</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0,10</w:t>
            </w:r>
          </w:p>
        </w:tc>
      </w:tr>
      <w:tr w:rsidR="004564FE" w:rsidRPr="00D46A9C" w14:paraId="05851DE8" w14:textId="77777777" w:rsidTr="00104F7A">
        <w:tc>
          <w:tcPr>
            <w:tcW w:w="3505" w:type="dxa"/>
          </w:tcPr>
          <w:p w14:paraId="2CF73DD5" w14:textId="77777777"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Можливі недоліки</w:t>
            </w:r>
          </w:p>
        </w:tc>
        <w:tc>
          <w:tcPr>
            <w:tcW w:w="1947" w:type="dxa"/>
            <w:vAlign w:val="center"/>
          </w:tcPr>
          <w:p w14:paraId="240BEC6C" w14:textId="77777777" w:rsidR="004564FE" w:rsidRPr="00D46A9C" w:rsidRDefault="004564FE" w:rsidP="00104F7A">
            <w:pPr>
              <w:widowControl w:val="0"/>
              <w:suppressAutoHyphens w:val="0"/>
              <w:spacing w:after="0" w:line="360" w:lineRule="auto"/>
              <w:jc w:val="center"/>
              <w:rPr>
                <w:rFonts w:ascii="Times New Roman" w:hAnsi="Times New Roman" w:cs="Times New Roman"/>
              </w:rPr>
            </w:pPr>
            <w:r w:rsidRPr="00D46A9C">
              <w:rPr>
                <w:rFonts w:ascii="Times New Roman" w:hAnsi="Times New Roman" w:cs="Times New Roman"/>
                <w:sz w:val="28"/>
                <w:szCs w:val="28"/>
                <w:lang w:val="uk-UA"/>
              </w:rPr>
              <w:t>–</w:t>
            </w:r>
          </w:p>
        </w:tc>
        <w:tc>
          <w:tcPr>
            <w:tcW w:w="1947" w:type="dxa"/>
            <w:vAlign w:val="center"/>
          </w:tcPr>
          <w:p w14:paraId="7879AF1E" w14:textId="77777777" w:rsidR="004564FE" w:rsidRPr="00D46A9C" w:rsidRDefault="004564FE" w:rsidP="00104F7A">
            <w:pPr>
              <w:widowControl w:val="0"/>
              <w:suppressAutoHyphens w:val="0"/>
              <w:spacing w:after="0" w:line="360" w:lineRule="auto"/>
              <w:jc w:val="center"/>
              <w:rPr>
                <w:rFonts w:ascii="Times New Roman" w:hAnsi="Times New Roman" w:cs="Times New Roman"/>
              </w:rPr>
            </w:pPr>
            <w:r w:rsidRPr="00D46A9C">
              <w:rPr>
                <w:rFonts w:ascii="Times New Roman" w:hAnsi="Times New Roman" w:cs="Times New Roman"/>
                <w:sz w:val="28"/>
                <w:szCs w:val="28"/>
                <w:lang w:val="uk-UA"/>
              </w:rPr>
              <w:t>–</w:t>
            </w:r>
          </w:p>
        </w:tc>
        <w:tc>
          <w:tcPr>
            <w:tcW w:w="1947" w:type="dxa"/>
            <w:vAlign w:val="center"/>
          </w:tcPr>
          <w:p w14:paraId="6F400177" w14:textId="77777777" w:rsidR="004564FE" w:rsidRPr="00D46A9C" w:rsidRDefault="004564FE" w:rsidP="00104F7A">
            <w:pPr>
              <w:widowControl w:val="0"/>
              <w:suppressAutoHyphens w:val="0"/>
              <w:spacing w:after="0" w:line="360" w:lineRule="auto"/>
              <w:jc w:val="center"/>
              <w:rPr>
                <w:rFonts w:ascii="Times New Roman" w:hAnsi="Times New Roman" w:cs="Times New Roman"/>
              </w:rPr>
            </w:pPr>
            <w:r w:rsidRPr="00D46A9C">
              <w:rPr>
                <w:rFonts w:ascii="Times New Roman" w:hAnsi="Times New Roman" w:cs="Times New Roman"/>
                <w:sz w:val="28"/>
                <w:szCs w:val="28"/>
                <w:lang w:val="uk-UA"/>
              </w:rPr>
              <w:t>–</w:t>
            </w:r>
          </w:p>
        </w:tc>
      </w:tr>
      <w:tr w:rsidR="004564FE" w:rsidRPr="00D46A9C" w14:paraId="2D43821A" w14:textId="77777777" w:rsidTr="00104F7A">
        <w:tc>
          <w:tcPr>
            <w:tcW w:w="3505" w:type="dxa"/>
            <w:vAlign w:val="center"/>
          </w:tcPr>
          <w:p w14:paraId="5ED90181" w14:textId="77777777" w:rsidR="004564FE" w:rsidRPr="00D46A9C" w:rsidRDefault="004564FE" w:rsidP="00104F7A">
            <w:pPr>
              <w:widowControl w:val="0"/>
              <w:suppressAutoHyphens w:val="0"/>
              <w:spacing w:after="0" w:line="331" w:lineRule="auto"/>
              <w:ind w:left="-108" w:right="-115"/>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Повнота охоплення профілактичною допомогою</w:t>
            </w:r>
          </w:p>
        </w:tc>
        <w:tc>
          <w:tcPr>
            <w:tcW w:w="5841" w:type="dxa"/>
            <w:gridSpan w:val="3"/>
            <w:vAlign w:val="center"/>
          </w:tcPr>
          <w:p w14:paraId="461BA2DB" w14:textId="231FEAA0"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8,76</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0,18</w:t>
            </w:r>
          </w:p>
        </w:tc>
      </w:tr>
      <w:tr w:rsidR="004564FE" w:rsidRPr="00D46A9C" w14:paraId="22AABDAC" w14:textId="77777777" w:rsidTr="00104F7A">
        <w:tc>
          <w:tcPr>
            <w:tcW w:w="3505" w:type="dxa"/>
            <w:vAlign w:val="center"/>
          </w:tcPr>
          <w:p w14:paraId="11E2F16C" w14:textId="77777777" w:rsidR="004564FE" w:rsidRPr="00D46A9C" w:rsidRDefault="004564FE" w:rsidP="00104F7A">
            <w:pPr>
              <w:widowControl w:val="0"/>
              <w:suppressAutoHyphens w:val="0"/>
              <w:spacing w:after="0" w:line="331" w:lineRule="auto"/>
              <w:ind w:left="-108" w:right="-115"/>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Індивідуальний ризик генетично обумовлених РВ</w:t>
            </w:r>
          </w:p>
        </w:tc>
        <w:tc>
          <w:tcPr>
            <w:tcW w:w="5841" w:type="dxa"/>
            <w:gridSpan w:val="3"/>
            <w:vAlign w:val="center"/>
          </w:tcPr>
          <w:p w14:paraId="4A5464C5" w14:textId="23123753"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9,04</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0,16</w:t>
            </w:r>
          </w:p>
        </w:tc>
      </w:tr>
      <w:tr w:rsidR="004564FE" w:rsidRPr="00D46A9C" w14:paraId="623AE869" w14:textId="77777777" w:rsidTr="00104F7A">
        <w:tc>
          <w:tcPr>
            <w:tcW w:w="3505" w:type="dxa"/>
            <w:vAlign w:val="center"/>
          </w:tcPr>
          <w:p w14:paraId="0B3B3CBD" w14:textId="77777777" w:rsidR="004564FE" w:rsidRPr="00D46A9C" w:rsidRDefault="004564FE" w:rsidP="00104F7A">
            <w:pPr>
              <w:widowControl w:val="0"/>
              <w:suppressAutoHyphens w:val="0"/>
              <w:spacing w:after="0" w:line="331" w:lineRule="auto"/>
              <w:ind w:left="-108" w:right="-115"/>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Популяційний ризик генетично обумовлених РВ</w:t>
            </w:r>
          </w:p>
        </w:tc>
        <w:tc>
          <w:tcPr>
            <w:tcW w:w="5841" w:type="dxa"/>
            <w:gridSpan w:val="3"/>
            <w:vAlign w:val="center"/>
          </w:tcPr>
          <w:p w14:paraId="7A95DC8C" w14:textId="38A21BA3"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8,84</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0,17</w:t>
            </w:r>
          </w:p>
        </w:tc>
      </w:tr>
      <w:tr w:rsidR="004564FE" w:rsidRPr="00D46A9C" w14:paraId="21AC4C75" w14:textId="77777777" w:rsidTr="00104F7A">
        <w:tc>
          <w:tcPr>
            <w:tcW w:w="3505" w:type="dxa"/>
            <w:vAlign w:val="center"/>
          </w:tcPr>
          <w:p w14:paraId="08F2E03C" w14:textId="77777777" w:rsidR="004564FE" w:rsidRPr="00D46A9C" w:rsidRDefault="004564FE" w:rsidP="00104F7A">
            <w:pPr>
              <w:widowControl w:val="0"/>
              <w:suppressAutoHyphens w:val="0"/>
              <w:spacing w:after="0" w:line="331" w:lineRule="auto"/>
              <w:ind w:left="-108" w:right="-115"/>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Тривалість життя</w:t>
            </w:r>
          </w:p>
        </w:tc>
        <w:tc>
          <w:tcPr>
            <w:tcW w:w="5841" w:type="dxa"/>
            <w:gridSpan w:val="3"/>
            <w:vAlign w:val="center"/>
          </w:tcPr>
          <w:p w14:paraId="68911A56" w14:textId="48B63BA4"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8,88</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0,13</w:t>
            </w:r>
          </w:p>
        </w:tc>
      </w:tr>
      <w:tr w:rsidR="004564FE" w:rsidRPr="00D46A9C" w14:paraId="5A7C5E7E" w14:textId="77777777" w:rsidTr="00104F7A">
        <w:tc>
          <w:tcPr>
            <w:tcW w:w="3505" w:type="dxa"/>
            <w:vAlign w:val="center"/>
          </w:tcPr>
          <w:p w14:paraId="69FDD79A" w14:textId="77777777" w:rsidR="004564FE" w:rsidRPr="00D46A9C" w:rsidRDefault="004564FE" w:rsidP="00104F7A">
            <w:pPr>
              <w:widowControl w:val="0"/>
              <w:suppressAutoHyphens w:val="0"/>
              <w:spacing w:after="0" w:line="331" w:lineRule="auto"/>
              <w:ind w:left="-108" w:right="-115"/>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Якість життя</w:t>
            </w:r>
          </w:p>
        </w:tc>
        <w:tc>
          <w:tcPr>
            <w:tcW w:w="5841" w:type="dxa"/>
            <w:gridSpan w:val="3"/>
            <w:vAlign w:val="center"/>
          </w:tcPr>
          <w:p w14:paraId="4A452A80" w14:textId="29A3DC45"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9,24</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0,10</w:t>
            </w:r>
          </w:p>
        </w:tc>
      </w:tr>
      <w:tr w:rsidR="004564FE" w:rsidRPr="00D46A9C" w14:paraId="0593EDFF" w14:textId="77777777" w:rsidTr="00104F7A">
        <w:tc>
          <w:tcPr>
            <w:tcW w:w="3505" w:type="dxa"/>
            <w:vAlign w:val="center"/>
          </w:tcPr>
          <w:p w14:paraId="7041FA7C" w14:textId="77777777" w:rsidR="004564FE" w:rsidRPr="00D46A9C" w:rsidRDefault="004564FE" w:rsidP="00104F7A">
            <w:pPr>
              <w:widowControl w:val="0"/>
              <w:suppressAutoHyphens w:val="0"/>
              <w:spacing w:after="0" w:line="331" w:lineRule="auto"/>
              <w:ind w:left="-108" w:right="-115"/>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Звертання за медичною допомогою</w:t>
            </w:r>
          </w:p>
        </w:tc>
        <w:tc>
          <w:tcPr>
            <w:tcW w:w="5841" w:type="dxa"/>
            <w:gridSpan w:val="3"/>
            <w:vAlign w:val="center"/>
          </w:tcPr>
          <w:p w14:paraId="2E336AC6" w14:textId="33037FA0"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7,96</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0,15</w:t>
            </w:r>
          </w:p>
        </w:tc>
      </w:tr>
      <w:tr w:rsidR="004564FE" w:rsidRPr="00D46A9C" w14:paraId="4CF684B2" w14:textId="77777777" w:rsidTr="00104F7A">
        <w:tc>
          <w:tcPr>
            <w:tcW w:w="3505" w:type="dxa"/>
            <w:vAlign w:val="center"/>
          </w:tcPr>
          <w:p w14:paraId="171E0EBB" w14:textId="77777777" w:rsidR="004564FE" w:rsidRPr="00D46A9C" w:rsidRDefault="004564FE" w:rsidP="00104F7A">
            <w:pPr>
              <w:widowControl w:val="0"/>
              <w:suppressAutoHyphens w:val="0"/>
              <w:spacing w:after="0" w:line="331" w:lineRule="auto"/>
              <w:ind w:left="-108" w:right="-115"/>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Звертання за правовою/ психологічною допомогою</w:t>
            </w:r>
          </w:p>
        </w:tc>
        <w:tc>
          <w:tcPr>
            <w:tcW w:w="5841" w:type="dxa"/>
            <w:gridSpan w:val="3"/>
            <w:vAlign w:val="center"/>
          </w:tcPr>
          <w:p w14:paraId="7727CD29" w14:textId="52B6AFC8"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eastAsia="ru-RU"/>
              </w:rPr>
              <w:t>8,32</w:t>
            </w:r>
            <w:r w:rsidR="00793BC1">
              <w:rPr>
                <w:rFonts w:ascii="Times New Roman" w:hAnsi="Times New Roman" w:cs="Times New Roman"/>
                <w:sz w:val="28"/>
                <w:szCs w:val="28"/>
                <w:lang w:val="uk-UA" w:eastAsia="ru-RU"/>
              </w:rPr>
              <w:t>±</w:t>
            </w:r>
            <w:r w:rsidRPr="00D46A9C">
              <w:rPr>
                <w:rFonts w:ascii="Times New Roman" w:hAnsi="Times New Roman" w:cs="Times New Roman"/>
                <w:sz w:val="28"/>
                <w:szCs w:val="28"/>
                <w:lang w:val="uk-UA" w:eastAsia="ru-RU"/>
              </w:rPr>
              <w:t>0,16</w:t>
            </w:r>
          </w:p>
        </w:tc>
      </w:tr>
      <w:tr w:rsidR="004564FE" w:rsidRPr="00D46A9C" w14:paraId="1F0EA55A" w14:textId="77777777" w:rsidTr="00104F7A">
        <w:tc>
          <w:tcPr>
            <w:tcW w:w="3505" w:type="dxa"/>
            <w:vAlign w:val="center"/>
          </w:tcPr>
          <w:p w14:paraId="284D8299" w14:textId="77777777" w:rsidR="004564FE" w:rsidRPr="00D46A9C" w:rsidRDefault="004564FE" w:rsidP="00104F7A">
            <w:pPr>
              <w:widowControl w:val="0"/>
              <w:suppressAutoHyphens w:val="0"/>
              <w:spacing w:after="0" w:line="331" w:lineRule="auto"/>
              <w:ind w:left="-108" w:right="-113"/>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Інше</w:t>
            </w:r>
          </w:p>
        </w:tc>
        <w:tc>
          <w:tcPr>
            <w:tcW w:w="5841" w:type="dxa"/>
            <w:gridSpan w:val="3"/>
            <w:vAlign w:val="center"/>
          </w:tcPr>
          <w:p w14:paraId="4097EA91" w14:textId="77777777" w:rsidR="004564FE" w:rsidRPr="00D46A9C" w:rsidRDefault="004564FE" w:rsidP="00104F7A">
            <w:pPr>
              <w:widowControl w:val="0"/>
              <w:suppressAutoHyphens w:val="0"/>
              <w:spacing w:after="0" w:line="331" w:lineRule="auto"/>
              <w:ind w:left="-108" w:right="-102"/>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w:t>
            </w:r>
          </w:p>
        </w:tc>
      </w:tr>
    </w:tbl>
    <w:p w14:paraId="4035841E" w14:textId="4DD4EDB4" w:rsidR="004564FE" w:rsidRDefault="00B05201" w:rsidP="00B05201">
      <w:pPr>
        <w:pageBreakBefore/>
        <w:widowControl w:val="0"/>
        <w:suppressAutoHyphens w:val="0"/>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Б.21</w:t>
      </w:r>
    </w:p>
    <w:p w14:paraId="5BFBFC23" w14:textId="77777777" w:rsidR="00B05201" w:rsidRDefault="00B05201" w:rsidP="00B05201">
      <w:pPr>
        <w:widowControl w:val="0"/>
        <w:suppressAutoHyphens w:val="0"/>
        <w:spacing w:after="0" w:line="360" w:lineRule="auto"/>
        <w:jc w:val="both"/>
        <w:rPr>
          <w:rFonts w:ascii="Times New Roman" w:hAnsi="Times New Roman" w:cs="Times New Roman"/>
          <w:noProof/>
          <w:sz w:val="28"/>
          <w:szCs w:val="28"/>
          <w:lang w:eastAsia="ru-RU"/>
        </w:rPr>
      </w:pPr>
    </w:p>
    <w:p w14:paraId="5A9764FC" w14:textId="39A72324" w:rsidR="00B05201" w:rsidRPr="00D46A9C" w:rsidRDefault="00B05201" w:rsidP="00B05201">
      <w:pPr>
        <w:widowControl w:val="0"/>
        <w:suppressAutoHyphens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1499C653" wp14:editId="6A5A16A5">
            <wp:extent cx="5934075" cy="35814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32">
                      <a:extLst>
                        <a:ext uri="{28A0092B-C50C-407E-A947-70E740481C1C}">
                          <a14:useLocalDpi xmlns:a14="http://schemas.microsoft.com/office/drawing/2010/main" val="0"/>
                        </a:ext>
                      </a:extLst>
                    </a:blip>
                    <a:srcRect t="3743"/>
                    <a:stretch>
                      <a:fillRect/>
                    </a:stretch>
                  </pic:blipFill>
                  <pic:spPr bwMode="auto">
                    <a:xfrm>
                      <a:off x="0" y="0"/>
                      <a:ext cx="5934075" cy="3581400"/>
                    </a:xfrm>
                    <a:prstGeom prst="rect">
                      <a:avLst/>
                    </a:prstGeom>
                    <a:noFill/>
                    <a:ln>
                      <a:noFill/>
                    </a:ln>
                  </pic:spPr>
                </pic:pic>
              </a:graphicData>
            </a:graphic>
          </wp:inline>
        </w:drawing>
      </w:r>
    </w:p>
    <w:p w14:paraId="7D09FE32" w14:textId="77777777" w:rsidR="00B05201" w:rsidRPr="00D46A9C" w:rsidRDefault="00B05201" w:rsidP="00B05201">
      <w:pPr>
        <w:widowControl w:val="0"/>
        <w:suppressAutoHyphens w:val="0"/>
        <w:spacing w:after="0" w:line="360" w:lineRule="auto"/>
        <w:ind w:firstLine="709"/>
        <w:jc w:val="both"/>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       1            2            3             4               5              6               7</w:t>
      </w:r>
    </w:p>
    <w:p w14:paraId="0369BE87" w14:textId="77777777" w:rsidR="00B05201" w:rsidRPr="00D46A9C" w:rsidRDefault="00B05201" w:rsidP="00B05201">
      <w:pPr>
        <w:widowControl w:val="0"/>
        <w:suppressAutoHyphens w:val="0"/>
        <w:spacing w:after="0" w:line="360" w:lineRule="auto"/>
        <w:ind w:firstLine="709"/>
        <w:jc w:val="both"/>
        <w:rPr>
          <w:rFonts w:ascii="Times New Roman" w:hAnsi="Times New Roman" w:cs="Times New Roman"/>
          <w:sz w:val="28"/>
          <w:szCs w:val="28"/>
          <w:lang w:val="uk-UA"/>
        </w:rPr>
      </w:pPr>
    </w:p>
    <w:tbl>
      <w:tblPr>
        <w:tblW w:w="8266" w:type="dxa"/>
        <w:tblInd w:w="122" w:type="dxa"/>
        <w:tblLook w:val="0000" w:firstRow="0" w:lastRow="0" w:firstColumn="0" w:lastColumn="0" w:noHBand="0" w:noVBand="0"/>
      </w:tblPr>
      <w:tblGrid>
        <w:gridCol w:w="526"/>
        <w:gridCol w:w="3600"/>
        <w:gridCol w:w="540"/>
        <w:gridCol w:w="3600"/>
      </w:tblGrid>
      <w:tr w:rsidR="00B05201" w:rsidRPr="00D46A9C" w14:paraId="7FD83CB1" w14:textId="77777777" w:rsidTr="00104F7A">
        <w:tc>
          <w:tcPr>
            <w:tcW w:w="526" w:type="dxa"/>
            <w:vAlign w:val="center"/>
          </w:tcPr>
          <w:p w14:paraId="0ABEE5FC" w14:textId="77777777" w:rsidR="00B05201" w:rsidRPr="00D46A9C" w:rsidRDefault="00B05201"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а</w:t>
            </w:r>
          </w:p>
        </w:tc>
        <w:tc>
          <w:tcPr>
            <w:tcW w:w="3600" w:type="dxa"/>
            <w:vAlign w:val="center"/>
          </w:tcPr>
          <w:p w14:paraId="5889BD14" w14:textId="77777777" w:rsidR="00B05201" w:rsidRPr="00D46A9C" w:rsidRDefault="00B05201" w:rsidP="00104F7A">
            <w:pPr>
              <w:widowControl w:val="0"/>
              <w:suppressAutoHyphens w:val="0"/>
              <w:spacing w:after="0" w:line="360" w:lineRule="auto"/>
              <w:jc w:val="both"/>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індивідуальний рівень</w:t>
            </w:r>
          </w:p>
        </w:tc>
        <w:tc>
          <w:tcPr>
            <w:tcW w:w="540" w:type="dxa"/>
            <w:vAlign w:val="center"/>
          </w:tcPr>
          <w:p w14:paraId="37277B83" w14:textId="77777777" w:rsidR="00B05201" w:rsidRPr="00D46A9C" w:rsidRDefault="00B05201"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3</w:t>
            </w:r>
          </w:p>
        </w:tc>
        <w:tc>
          <w:tcPr>
            <w:tcW w:w="3600" w:type="dxa"/>
            <w:vAlign w:val="center"/>
          </w:tcPr>
          <w:p w14:paraId="00BA22DE" w14:textId="77777777" w:rsidR="00B05201" w:rsidRPr="00D46A9C" w:rsidRDefault="00B05201" w:rsidP="00104F7A">
            <w:pPr>
              <w:widowControl w:val="0"/>
              <w:suppressAutoHyphens w:val="0"/>
              <w:spacing w:after="0" w:line="360" w:lineRule="auto"/>
              <w:jc w:val="both"/>
              <w:rPr>
                <w:rFonts w:ascii="Times New Roman" w:hAnsi="Times New Roman" w:cs="Times New Roman"/>
                <w:sz w:val="28"/>
                <w:szCs w:val="28"/>
                <w:lang w:eastAsia="ru-RU"/>
              </w:rPr>
            </w:pPr>
            <w:r w:rsidRPr="00D46A9C">
              <w:rPr>
                <w:rFonts w:ascii="Times New Roman" w:hAnsi="Times New Roman" w:cs="Times New Roman"/>
                <w:sz w:val="28"/>
                <w:szCs w:val="28"/>
                <w:lang w:val="uk-UA" w:eastAsia="ru-RU"/>
              </w:rPr>
              <w:t>комплексність</w:t>
            </w:r>
          </w:p>
        </w:tc>
      </w:tr>
      <w:tr w:rsidR="00B05201" w:rsidRPr="00D46A9C" w14:paraId="2058FC9E" w14:textId="77777777" w:rsidTr="00104F7A">
        <w:tc>
          <w:tcPr>
            <w:tcW w:w="526" w:type="dxa"/>
            <w:vAlign w:val="center"/>
          </w:tcPr>
          <w:p w14:paraId="259D4C4A" w14:textId="77777777" w:rsidR="00B05201" w:rsidRPr="00D46A9C" w:rsidRDefault="00B05201"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б</w:t>
            </w:r>
          </w:p>
        </w:tc>
        <w:tc>
          <w:tcPr>
            <w:tcW w:w="3600" w:type="dxa"/>
            <w:vAlign w:val="center"/>
          </w:tcPr>
          <w:p w14:paraId="1E8466CF" w14:textId="77777777" w:rsidR="00B05201" w:rsidRPr="00D46A9C" w:rsidRDefault="00B05201" w:rsidP="00104F7A">
            <w:pPr>
              <w:widowControl w:val="0"/>
              <w:suppressAutoHyphens w:val="0"/>
              <w:spacing w:after="0" w:line="360" w:lineRule="auto"/>
              <w:jc w:val="both"/>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груповий рівень</w:t>
            </w:r>
          </w:p>
        </w:tc>
        <w:tc>
          <w:tcPr>
            <w:tcW w:w="540" w:type="dxa"/>
            <w:vAlign w:val="center"/>
          </w:tcPr>
          <w:p w14:paraId="5868E851" w14:textId="77777777" w:rsidR="00B05201" w:rsidRPr="00D46A9C" w:rsidRDefault="00B05201"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4</w:t>
            </w:r>
          </w:p>
        </w:tc>
        <w:tc>
          <w:tcPr>
            <w:tcW w:w="3600" w:type="dxa"/>
            <w:vAlign w:val="center"/>
          </w:tcPr>
          <w:p w14:paraId="4BA55274" w14:textId="77777777" w:rsidR="00B05201" w:rsidRPr="00D46A9C" w:rsidRDefault="00B05201" w:rsidP="00104F7A">
            <w:pPr>
              <w:widowControl w:val="0"/>
              <w:suppressAutoHyphens w:val="0"/>
              <w:spacing w:after="0" w:line="360" w:lineRule="auto"/>
              <w:jc w:val="both"/>
              <w:rPr>
                <w:rFonts w:ascii="Times New Roman" w:hAnsi="Times New Roman" w:cs="Times New Roman"/>
                <w:sz w:val="28"/>
                <w:szCs w:val="28"/>
                <w:lang w:eastAsia="ru-RU"/>
              </w:rPr>
            </w:pPr>
            <w:r w:rsidRPr="00D46A9C">
              <w:rPr>
                <w:rFonts w:ascii="Times New Roman" w:hAnsi="Times New Roman" w:cs="Times New Roman"/>
                <w:sz w:val="28"/>
                <w:szCs w:val="28"/>
                <w:lang w:val="uk-UA" w:eastAsia="ru-RU"/>
              </w:rPr>
              <w:t>системність</w:t>
            </w:r>
          </w:p>
        </w:tc>
      </w:tr>
      <w:tr w:rsidR="00B05201" w:rsidRPr="00D46A9C" w14:paraId="21D906F2" w14:textId="77777777" w:rsidTr="00104F7A">
        <w:tc>
          <w:tcPr>
            <w:tcW w:w="526" w:type="dxa"/>
            <w:vAlign w:val="center"/>
          </w:tcPr>
          <w:p w14:paraId="10DFF006" w14:textId="77777777" w:rsidR="00B05201" w:rsidRPr="00D46A9C" w:rsidRDefault="00B05201"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в</w:t>
            </w:r>
          </w:p>
        </w:tc>
        <w:tc>
          <w:tcPr>
            <w:tcW w:w="3600" w:type="dxa"/>
            <w:vAlign w:val="center"/>
          </w:tcPr>
          <w:p w14:paraId="7A07D99D" w14:textId="77777777" w:rsidR="00B05201" w:rsidRPr="00D46A9C" w:rsidRDefault="00B05201" w:rsidP="00104F7A">
            <w:pPr>
              <w:widowControl w:val="0"/>
              <w:suppressAutoHyphens w:val="0"/>
              <w:spacing w:after="0" w:line="360" w:lineRule="auto"/>
              <w:jc w:val="both"/>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регіональний рівень</w:t>
            </w:r>
          </w:p>
        </w:tc>
        <w:tc>
          <w:tcPr>
            <w:tcW w:w="540" w:type="dxa"/>
            <w:vAlign w:val="center"/>
          </w:tcPr>
          <w:p w14:paraId="1A344829" w14:textId="77777777" w:rsidR="00B05201" w:rsidRPr="00D46A9C" w:rsidRDefault="00B05201"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5</w:t>
            </w:r>
          </w:p>
        </w:tc>
        <w:tc>
          <w:tcPr>
            <w:tcW w:w="3600" w:type="dxa"/>
            <w:vAlign w:val="center"/>
          </w:tcPr>
          <w:p w14:paraId="62C10491" w14:textId="77777777" w:rsidR="00B05201" w:rsidRPr="00D46A9C" w:rsidRDefault="00B05201" w:rsidP="00104F7A">
            <w:pPr>
              <w:widowControl w:val="0"/>
              <w:suppressAutoHyphens w:val="0"/>
              <w:spacing w:after="0" w:line="360" w:lineRule="auto"/>
              <w:jc w:val="both"/>
              <w:rPr>
                <w:rFonts w:ascii="Times New Roman" w:hAnsi="Times New Roman" w:cs="Times New Roman"/>
                <w:sz w:val="28"/>
                <w:szCs w:val="28"/>
                <w:lang w:eastAsia="ru-RU"/>
              </w:rPr>
            </w:pPr>
            <w:r w:rsidRPr="00D46A9C">
              <w:rPr>
                <w:rFonts w:ascii="Times New Roman" w:hAnsi="Times New Roman" w:cs="Times New Roman"/>
                <w:sz w:val="28"/>
                <w:szCs w:val="28"/>
                <w:lang w:val="uk-UA" w:eastAsia="ru-RU"/>
              </w:rPr>
              <w:t>безперервність</w:t>
            </w:r>
          </w:p>
        </w:tc>
      </w:tr>
      <w:tr w:rsidR="00B05201" w:rsidRPr="00D46A9C" w14:paraId="72DE4A52" w14:textId="77777777" w:rsidTr="00104F7A">
        <w:tc>
          <w:tcPr>
            <w:tcW w:w="526" w:type="dxa"/>
            <w:vAlign w:val="center"/>
          </w:tcPr>
          <w:p w14:paraId="1DEC2458" w14:textId="77777777" w:rsidR="00B05201" w:rsidRPr="00D46A9C" w:rsidRDefault="00B05201"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1</w:t>
            </w:r>
          </w:p>
        </w:tc>
        <w:tc>
          <w:tcPr>
            <w:tcW w:w="3600" w:type="dxa"/>
            <w:vAlign w:val="center"/>
          </w:tcPr>
          <w:p w14:paraId="073B00D0" w14:textId="77777777" w:rsidR="00B05201" w:rsidRPr="00D46A9C" w:rsidRDefault="00B05201" w:rsidP="00104F7A">
            <w:pPr>
              <w:widowControl w:val="0"/>
              <w:suppressAutoHyphens w:val="0"/>
              <w:spacing w:after="0" w:line="360" w:lineRule="auto"/>
              <w:jc w:val="both"/>
              <w:rPr>
                <w:rFonts w:ascii="Times New Roman" w:hAnsi="Times New Roman" w:cs="Times New Roman"/>
                <w:sz w:val="28"/>
                <w:szCs w:val="28"/>
                <w:lang w:eastAsia="ru-RU"/>
              </w:rPr>
            </w:pPr>
            <w:r w:rsidRPr="00D46A9C">
              <w:rPr>
                <w:rFonts w:ascii="Times New Roman" w:hAnsi="Times New Roman" w:cs="Times New Roman"/>
                <w:sz w:val="28"/>
                <w:szCs w:val="28"/>
                <w:lang w:val="uk-UA" w:eastAsia="ru-RU"/>
              </w:rPr>
              <w:t>етапність</w:t>
            </w:r>
          </w:p>
        </w:tc>
        <w:tc>
          <w:tcPr>
            <w:tcW w:w="540" w:type="dxa"/>
            <w:vAlign w:val="center"/>
          </w:tcPr>
          <w:p w14:paraId="7D9AF1EB" w14:textId="77777777" w:rsidR="00B05201" w:rsidRPr="00D46A9C" w:rsidRDefault="00B05201"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6</w:t>
            </w:r>
          </w:p>
        </w:tc>
        <w:tc>
          <w:tcPr>
            <w:tcW w:w="3600" w:type="dxa"/>
            <w:vAlign w:val="center"/>
          </w:tcPr>
          <w:p w14:paraId="3C3FB3B7" w14:textId="77777777" w:rsidR="00B05201" w:rsidRPr="00D46A9C" w:rsidRDefault="00B05201" w:rsidP="00104F7A">
            <w:pPr>
              <w:widowControl w:val="0"/>
              <w:suppressAutoHyphens w:val="0"/>
              <w:spacing w:after="0" w:line="360" w:lineRule="auto"/>
              <w:jc w:val="both"/>
              <w:rPr>
                <w:rFonts w:ascii="Times New Roman" w:hAnsi="Times New Roman" w:cs="Times New Roman"/>
                <w:sz w:val="28"/>
                <w:szCs w:val="28"/>
                <w:lang w:eastAsia="ru-RU"/>
              </w:rPr>
            </w:pPr>
            <w:r w:rsidRPr="00D46A9C">
              <w:rPr>
                <w:rFonts w:ascii="Times New Roman" w:hAnsi="Times New Roman" w:cs="Times New Roman"/>
                <w:sz w:val="28"/>
                <w:szCs w:val="28"/>
                <w:lang w:val="uk-UA" w:eastAsia="ru-RU"/>
              </w:rPr>
              <w:t>безпечність та зручність</w:t>
            </w:r>
          </w:p>
        </w:tc>
      </w:tr>
      <w:tr w:rsidR="00B05201" w:rsidRPr="00D46A9C" w14:paraId="0C4BEE12" w14:textId="77777777" w:rsidTr="00104F7A">
        <w:tc>
          <w:tcPr>
            <w:tcW w:w="526" w:type="dxa"/>
            <w:vAlign w:val="center"/>
          </w:tcPr>
          <w:p w14:paraId="54D619A2" w14:textId="77777777" w:rsidR="00B05201" w:rsidRPr="00D46A9C" w:rsidRDefault="00B05201"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2</w:t>
            </w:r>
          </w:p>
        </w:tc>
        <w:tc>
          <w:tcPr>
            <w:tcW w:w="3600" w:type="dxa"/>
            <w:vAlign w:val="center"/>
          </w:tcPr>
          <w:p w14:paraId="34A240C8" w14:textId="77777777" w:rsidR="00B05201" w:rsidRPr="00D46A9C" w:rsidRDefault="00B05201" w:rsidP="00104F7A">
            <w:pPr>
              <w:widowControl w:val="0"/>
              <w:suppressAutoHyphens w:val="0"/>
              <w:spacing w:after="0" w:line="360" w:lineRule="auto"/>
              <w:jc w:val="both"/>
              <w:rPr>
                <w:rFonts w:ascii="Times New Roman" w:hAnsi="Times New Roman" w:cs="Times New Roman"/>
                <w:sz w:val="28"/>
                <w:szCs w:val="28"/>
                <w:lang w:eastAsia="ru-RU"/>
              </w:rPr>
            </w:pPr>
            <w:r w:rsidRPr="00D46A9C">
              <w:rPr>
                <w:rFonts w:ascii="Times New Roman" w:hAnsi="Times New Roman" w:cs="Times New Roman"/>
                <w:sz w:val="28"/>
                <w:szCs w:val="28"/>
                <w:lang w:val="uk-UA" w:eastAsia="ru-RU"/>
              </w:rPr>
              <w:t>наступність</w:t>
            </w:r>
          </w:p>
        </w:tc>
        <w:tc>
          <w:tcPr>
            <w:tcW w:w="540" w:type="dxa"/>
            <w:vAlign w:val="center"/>
          </w:tcPr>
          <w:p w14:paraId="4F9C05D5" w14:textId="77777777" w:rsidR="00B05201" w:rsidRPr="00D46A9C" w:rsidRDefault="00B05201" w:rsidP="00104F7A">
            <w:pPr>
              <w:widowControl w:val="0"/>
              <w:suppressAutoHyphens w:val="0"/>
              <w:spacing w:after="0" w:line="360" w:lineRule="auto"/>
              <w:jc w:val="center"/>
              <w:rPr>
                <w:rFonts w:ascii="Times New Roman" w:hAnsi="Times New Roman" w:cs="Times New Roman"/>
                <w:sz w:val="28"/>
                <w:szCs w:val="28"/>
                <w:lang w:val="uk-UA" w:eastAsia="ru-RU"/>
              </w:rPr>
            </w:pPr>
            <w:r w:rsidRPr="00D46A9C">
              <w:rPr>
                <w:rFonts w:ascii="Times New Roman" w:hAnsi="Times New Roman" w:cs="Times New Roman"/>
                <w:sz w:val="28"/>
                <w:szCs w:val="28"/>
                <w:lang w:val="uk-UA" w:eastAsia="ru-RU"/>
              </w:rPr>
              <w:t>7</w:t>
            </w:r>
          </w:p>
        </w:tc>
        <w:tc>
          <w:tcPr>
            <w:tcW w:w="3600" w:type="dxa"/>
            <w:vAlign w:val="center"/>
          </w:tcPr>
          <w:p w14:paraId="2F9899AA" w14:textId="77777777" w:rsidR="00B05201" w:rsidRPr="00D46A9C" w:rsidRDefault="00B05201" w:rsidP="00104F7A">
            <w:pPr>
              <w:widowControl w:val="0"/>
              <w:suppressAutoHyphens w:val="0"/>
              <w:spacing w:after="0" w:line="360" w:lineRule="auto"/>
              <w:jc w:val="both"/>
              <w:rPr>
                <w:rFonts w:ascii="Times New Roman" w:hAnsi="Times New Roman" w:cs="Times New Roman"/>
                <w:sz w:val="28"/>
                <w:szCs w:val="28"/>
                <w:lang w:eastAsia="ru-RU"/>
              </w:rPr>
            </w:pPr>
            <w:r w:rsidRPr="00D46A9C">
              <w:rPr>
                <w:rFonts w:ascii="Times New Roman" w:hAnsi="Times New Roman" w:cs="Times New Roman"/>
                <w:sz w:val="28"/>
                <w:szCs w:val="28"/>
                <w:lang w:val="uk-UA" w:eastAsia="ru-RU"/>
              </w:rPr>
              <w:t xml:space="preserve">економічна доцільність </w:t>
            </w:r>
          </w:p>
        </w:tc>
      </w:tr>
    </w:tbl>
    <w:p w14:paraId="57F8DDD0" w14:textId="77777777" w:rsidR="00B05201" w:rsidRDefault="00B05201" w:rsidP="00B05201">
      <w:pPr>
        <w:widowControl w:val="0"/>
        <w:suppressAutoHyphens w:val="0"/>
        <w:spacing w:after="0" w:line="360" w:lineRule="auto"/>
        <w:jc w:val="center"/>
        <w:rPr>
          <w:rFonts w:ascii="Times New Roman" w:hAnsi="Times New Roman" w:cs="Times New Roman"/>
          <w:sz w:val="28"/>
          <w:szCs w:val="28"/>
          <w:lang w:val="uk-UA"/>
        </w:rPr>
      </w:pPr>
    </w:p>
    <w:p w14:paraId="01625406" w14:textId="3E1152ED" w:rsidR="00B05201" w:rsidRDefault="00B05201" w:rsidP="00B05201">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Рис. Результати </w:t>
      </w:r>
      <w:bookmarkStart w:id="156" w:name="_Hlk74757090"/>
      <w:r w:rsidRPr="00D46A9C">
        <w:rPr>
          <w:rFonts w:ascii="Times New Roman" w:hAnsi="Times New Roman"/>
          <w:sz w:val="28"/>
          <w:szCs w:val="28"/>
          <w:lang w:val="uk-UA"/>
        </w:rPr>
        <w:t xml:space="preserve">експертних оцінок </w:t>
      </w:r>
      <w:r w:rsidRPr="00D46A9C">
        <w:rPr>
          <w:rFonts w:ascii="Times New Roman" w:hAnsi="Times New Roman" w:cs="Times New Roman"/>
          <w:sz w:val="28"/>
          <w:szCs w:val="28"/>
          <w:lang w:val="uk-UA"/>
        </w:rPr>
        <w:t xml:space="preserve">медико-соціальної ефективності </w:t>
      </w:r>
    </w:p>
    <w:p w14:paraId="343E2D64" w14:textId="77777777" w:rsidR="00B05201" w:rsidRDefault="00B05201" w:rsidP="00B05201">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cs="Times New Roman"/>
          <w:sz w:val="28"/>
          <w:szCs w:val="28"/>
          <w:lang w:val="uk-UA"/>
        </w:rPr>
        <w:t xml:space="preserve">та економічної дієвості впровадження оптимізованої </w:t>
      </w:r>
      <w:r w:rsidRPr="00D46A9C">
        <w:rPr>
          <w:rFonts w:ascii="Times New Roman" w:hAnsi="Times New Roman" w:cs="Times New Roman"/>
          <w:bCs/>
          <w:sz w:val="28"/>
          <w:szCs w:val="28"/>
          <w:lang w:val="uk-UA"/>
        </w:rPr>
        <w:t xml:space="preserve">моделі </w:t>
      </w:r>
      <w:r w:rsidRPr="00D46A9C">
        <w:rPr>
          <w:rFonts w:ascii="Times New Roman" w:hAnsi="Times New Roman" w:cs="Times New Roman"/>
          <w:sz w:val="28"/>
          <w:szCs w:val="28"/>
          <w:lang w:val="uk-UA"/>
        </w:rPr>
        <w:t xml:space="preserve">профілактики генетично обумовлених </w:t>
      </w:r>
      <w:r>
        <w:rPr>
          <w:rFonts w:ascii="Times New Roman" w:hAnsi="Times New Roman" w:cs="Times New Roman"/>
          <w:sz w:val="28"/>
          <w:szCs w:val="28"/>
          <w:lang w:val="uk-UA"/>
        </w:rPr>
        <w:t>репродуктивних втрат</w:t>
      </w:r>
      <w:bookmarkEnd w:id="156"/>
      <w:r>
        <w:rPr>
          <w:rFonts w:ascii="Times New Roman" w:hAnsi="Times New Roman" w:cs="Times New Roman"/>
          <w:sz w:val="28"/>
          <w:szCs w:val="28"/>
          <w:lang w:val="uk-UA"/>
        </w:rPr>
        <w:t xml:space="preserve"> </w:t>
      </w:r>
    </w:p>
    <w:p w14:paraId="50602C8C" w14:textId="365FCC1A" w:rsidR="00B05201" w:rsidRPr="00D46A9C" w:rsidRDefault="00B05201" w:rsidP="00B05201">
      <w:pPr>
        <w:widowControl w:val="0"/>
        <w:suppressAutoHyphens w:val="0"/>
        <w:spacing w:after="0" w:line="360" w:lineRule="auto"/>
        <w:jc w:val="center"/>
        <w:rPr>
          <w:rFonts w:ascii="Times New Roman" w:hAnsi="Times New Roman" w:cs="Times New Roman"/>
          <w:sz w:val="28"/>
          <w:szCs w:val="28"/>
          <w:lang w:val="uk-UA"/>
        </w:rPr>
      </w:pPr>
      <w:r w:rsidRPr="00D46A9C">
        <w:rPr>
          <w:rFonts w:ascii="Times New Roman" w:hAnsi="Times New Roman"/>
          <w:sz w:val="28"/>
          <w:szCs w:val="28"/>
          <w:lang w:val="uk-UA"/>
        </w:rPr>
        <w:t xml:space="preserve">(середнє значення за 10-бальною шкалою, </w:t>
      </w:r>
      <w:proofErr w:type="spellStart"/>
      <w:r w:rsidRPr="00D46A9C">
        <w:rPr>
          <w:rFonts w:ascii="Times New Roman" w:hAnsi="Times New Roman"/>
          <w:sz w:val="28"/>
          <w:szCs w:val="28"/>
          <w:lang w:val="uk-UA"/>
        </w:rPr>
        <w:t>М</w:t>
      </w:r>
      <w:r w:rsidR="00793BC1">
        <w:rPr>
          <w:rFonts w:ascii="Times New Roman" w:hAnsi="Times New Roman"/>
          <w:sz w:val="28"/>
          <w:szCs w:val="28"/>
          <w:lang w:val="uk-UA"/>
        </w:rPr>
        <w:t>±</w:t>
      </w:r>
      <w:r w:rsidRPr="00D46A9C">
        <w:rPr>
          <w:rFonts w:ascii="Times New Roman" w:hAnsi="Times New Roman"/>
          <w:sz w:val="28"/>
          <w:szCs w:val="28"/>
          <w:lang w:val="uk-UA"/>
        </w:rPr>
        <w:t>m</w:t>
      </w:r>
      <w:proofErr w:type="spellEnd"/>
      <w:r w:rsidRPr="00D46A9C">
        <w:rPr>
          <w:rFonts w:ascii="Times New Roman" w:hAnsi="Times New Roman"/>
          <w:sz w:val="28"/>
          <w:szCs w:val="28"/>
          <w:lang w:val="uk-UA"/>
        </w:rPr>
        <w:t>).</w:t>
      </w:r>
    </w:p>
    <w:p w14:paraId="41FD016F" w14:textId="77777777" w:rsidR="004564FE" w:rsidRDefault="004564FE" w:rsidP="00F571C2">
      <w:pPr>
        <w:widowControl w:val="0"/>
        <w:suppressAutoHyphens w:val="0"/>
        <w:spacing w:after="0" w:line="360" w:lineRule="auto"/>
        <w:ind w:firstLine="709"/>
        <w:jc w:val="center"/>
        <w:rPr>
          <w:rFonts w:ascii="Times New Roman" w:hAnsi="Times New Roman" w:cs="Times New Roman"/>
          <w:sz w:val="28"/>
          <w:szCs w:val="28"/>
          <w:lang w:val="uk-UA"/>
        </w:rPr>
      </w:pPr>
    </w:p>
    <w:p w14:paraId="10B4B970" w14:textId="20111E66" w:rsidR="004564FE" w:rsidRDefault="004564FE" w:rsidP="00F571C2">
      <w:pPr>
        <w:widowControl w:val="0"/>
        <w:suppressAutoHyphens w:val="0"/>
        <w:spacing w:after="0" w:line="360" w:lineRule="auto"/>
        <w:ind w:firstLine="709"/>
        <w:jc w:val="center"/>
        <w:rPr>
          <w:rFonts w:ascii="Times New Roman" w:hAnsi="Times New Roman" w:cs="Times New Roman"/>
          <w:sz w:val="28"/>
          <w:szCs w:val="28"/>
          <w:lang w:val="uk-UA"/>
        </w:rPr>
      </w:pPr>
    </w:p>
    <w:p w14:paraId="4BC7F1D1" w14:textId="30F6D19F" w:rsidR="004564FE" w:rsidRDefault="004564FE" w:rsidP="00F571C2">
      <w:pPr>
        <w:widowControl w:val="0"/>
        <w:suppressAutoHyphens w:val="0"/>
        <w:spacing w:after="0" w:line="360" w:lineRule="auto"/>
        <w:ind w:firstLine="709"/>
        <w:jc w:val="center"/>
        <w:rPr>
          <w:rFonts w:ascii="Times New Roman" w:hAnsi="Times New Roman" w:cs="Times New Roman"/>
          <w:sz w:val="28"/>
          <w:szCs w:val="28"/>
          <w:lang w:val="uk-UA"/>
        </w:rPr>
      </w:pPr>
    </w:p>
    <w:p w14:paraId="07D49702" w14:textId="77777777" w:rsidR="004564FE" w:rsidRDefault="004564FE" w:rsidP="00F571C2">
      <w:pPr>
        <w:widowControl w:val="0"/>
        <w:suppressAutoHyphens w:val="0"/>
        <w:spacing w:after="0" w:line="360" w:lineRule="auto"/>
        <w:ind w:firstLine="709"/>
        <w:jc w:val="center"/>
        <w:rPr>
          <w:rFonts w:ascii="Times New Roman" w:hAnsi="Times New Roman" w:cs="Times New Roman"/>
          <w:sz w:val="28"/>
          <w:szCs w:val="28"/>
          <w:lang w:val="uk-UA"/>
        </w:rPr>
      </w:pPr>
    </w:p>
    <w:bookmarkEnd w:id="155"/>
    <w:p w14:paraId="02C47FBF" w14:textId="0CFB9C23" w:rsidR="00E5661F" w:rsidRDefault="00460643" w:rsidP="00BC33F3">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В.1</w:t>
      </w:r>
    </w:p>
    <w:p w14:paraId="429427CC" w14:textId="410B6456" w:rsidR="009F63E7" w:rsidRDefault="009F63E7" w:rsidP="007522B2">
      <w:pPr>
        <w:pStyle w:val="rvps1"/>
        <w:widowControl w:val="0"/>
        <w:spacing w:before="0" w:beforeAutospacing="0" w:after="0" w:afterAutospacing="0" w:line="360" w:lineRule="auto"/>
        <w:rPr>
          <w:sz w:val="28"/>
          <w:szCs w:val="28"/>
          <w:lang w:val="uk-UA"/>
        </w:rPr>
      </w:pPr>
      <w:r>
        <w:rPr>
          <w:noProof/>
          <w:sz w:val="28"/>
          <w:szCs w:val="28"/>
          <w:lang w:val="uk-UA"/>
        </w:rPr>
        <w:drawing>
          <wp:inline distT="0" distB="0" distL="0" distR="0" wp14:anchorId="66CC9125" wp14:editId="41825BDF">
            <wp:extent cx="5939155" cy="8164195"/>
            <wp:effectExtent l="0" t="0" r="4445" b="8255"/>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Рисунок 77"/>
                    <pic:cNvPicPr/>
                  </pic:nvPicPr>
                  <pic:blipFill>
                    <a:blip r:embed="rId33"/>
                    <a:stretch>
                      <a:fillRect/>
                    </a:stretch>
                  </pic:blipFill>
                  <pic:spPr>
                    <a:xfrm>
                      <a:off x="0" y="0"/>
                      <a:ext cx="5939155" cy="8164195"/>
                    </a:xfrm>
                    <a:prstGeom prst="rect">
                      <a:avLst/>
                    </a:prstGeom>
                  </pic:spPr>
                </pic:pic>
              </a:graphicData>
            </a:graphic>
          </wp:inline>
        </w:drawing>
      </w:r>
    </w:p>
    <w:p w14:paraId="6A481074" w14:textId="0B064ED2" w:rsidR="00460643" w:rsidRDefault="00460643" w:rsidP="00460643">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В.2</w:t>
      </w:r>
    </w:p>
    <w:p w14:paraId="3BC8F0A7" w14:textId="46361EAE" w:rsidR="009F63E7" w:rsidRDefault="009F63E7" w:rsidP="007522B2">
      <w:pPr>
        <w:pStyle w:val="rvps1"/>
        <w:widowControl w:val="0"/>
        <w:spacing w:before="0" w:beforeAutospacing="0" w:after="0" w:afterAutospacing="0" w:line="360" w:lineRule="auto"/>
        <w:rPr>
          <w:sz w:val="28"/>
          <w:szCs w:val="28"/>
          <w:lang w:val="uk-UA"/>
        </w:rPr>
      </w:pPr>
      <w:r>
        <w:rPr>
          <w:noProof/>
          <w:sz w:val="28"/>
          <w:szCs w:val="28"/>
          <w:lang w:val="uk-UA"/>
        </w:rPr>
        <w:drawing>
          <wp:inline distT="0" distB="0" distL="0" distR="0" wp14:anchorId="2543D3E0" wp14:editId="3FA7185F">
            <wp:extent cx="5939155" cy="8164195"/>
            <wp:effectExtent l="0" t="0" r="4445" b="825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Рисунок 78"/>
                    <pic:cNvPicPr/>
                  </pic:nvPicPr>
                  <pic:blipFill>
                    <a:blip r:embed="rId34"/>
                    <a:stretch>
                      <a:fillRect/>
                    </a:stretch>
                  </pic:blipFill>
                  <pic:spPr>
                    <a:xfrm>
                      <a:off x="0" y="0"/>
                      <a:ext cx="5939155" cy="8164195"/>
                    </a:xfrm>
                    <a:prstGeom prst="rect">
                      <a:avLst/>
                    </a:prstGeom>
                  </pic:spPr>
                </pic:pic>
              </a:graphicData>
            </a:graphic>
          </wp:inline>
        </w:drawing>
      </w:r>
    </w:p>
    <w:p w14:paraId="2BF1BB8B" w14:textId="6F55E855" w:rsidR="00460643" w:rsidRDefault="00460643" w:rsidP="00460643">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В.3</w:t>
      </w:r>
    </w:p>
    <w:p w14:paraId="002998DF" w14:textId="176A169C" w:rsidR="0049546B" w:rsidRDefault="009F63E7" w:rsidP="007522B2">
      <w:pPr>
        <w:pStyle w:val="rvps1"/>
        <w:widowControl w:val="0"/>
        <w:spacing w:before="0" w:beforeAutospacing="0" w:after="0" w:afterAutospacing="0" w:line="360" w:lineRule="auto"/>
        <w:rPr>
          <w:sz w:val="28"/>
          <w:szCs w:val="28"/>
          <w:lang w:val="uk-UA"/>
        </w:rPr>
      </w:pPr>
      <w:r>
        <w:rPr>
          <w:noProof/>
          <w:sz w:val="28"/>
          <w:szCs w:val="28"/>
          <w:lang w:val="uk-UA"/>
        </w:rPr>
        <w:drawing>
          <wp:inline distT="0" distB="0" distL="0" distR="0" wp14:anchorId="2BCDEEA1" wp14:editId="1850B9B9">
            <wp:extent cx="5939155" cy="8164195"/>
            <wp:effectExtent l="0" t="0" r="4445" b="8255"/>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Рисунок 79"/>
                    <pic:cNvPicPr/>
                  </pic:nvPicPr>
                  <pic:blipFill>
                    <a:blip r:embed="rId35"/>
                    <a:stretch>
                      <a:fillRect/>
                    </a:stretch>
                  </pic:blipFill>
                  <pic:spPr>
                    <a:xfrm>
                      <a:off x="0" y="0"/>
                      <a:ext cx="5939155" cy="8164195"/>
                    </a:xfrm>
                    <a:prstGeom prst="rect">
                      <a:avLst/>
                    </a:prstGeom>
                  </pic:spPr>
                </pic:pic>
              </a:graphicData>
            </a:graphic>
          </wp:inline>
        </w:drawing>
      </w:r>
    </w:p>
    <w:p w14:paraId="434BAF1C" w14:textId="3FCB6615" w:rsidR="00460643" w:rsidRDefault="00460643" w:rsidP="00460643">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В.4</w:t>
      </w:r>
    </w:p>
    <w:p w14:paraId="5BF211EC" w14:textId="51ABCBEC" w:rsidR="00460643" w:rsidRDefault="006B5359" w:rsidP="007522B2">
      <w:pPr>
        <w:pStyle w:val="rvps1"/>
        <w:widowControl w:val="0"/>
        <w:spacing w:before="0" w:beforeAutospacing="0" w:after="0" w:afterAutospacing="0" w:line="360" w:lineRule="auto"/>
        <w:rPr>
          <w:sz w:val="28"/>
          <w:szCs w:val="28"/>
          <w:lang w:val="uk-UA"/>
        </w:rPr>
      </w:pPr>
      <w:r>
        <w:rPr>
          <w:noProof/>
          <w:sz w:val="28"/>
          <w:szCs w:val="28"/>
          <w:lang w:val="uk-UA"/>
        </w:rPr>
        <w:drawing>
          <wp:inline distT="0" distB="0" distL="0" distR="0" wp14:anchorId="46BAFC7E" wp14:editId="07AF37DD">
            <wp:extent cx="6119495" cy="8571865"/>
            <wp:effectExtent l="0" t="0" r="0" b="63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36"/>
                    <a:stretch>
                      <a:fillRect/>
                    </a:stretch>
                  </pic:blipFill>
                  <pic:spPr>
                    <a:xfrm>
                      <a:off x="0" y="0"/>
                      <a:ext cx="6119495" cy="8571865"/>
                    </a:xfrm>
                    <a:prstGeom prst="rect">
                      <a:avLst/>
                    </a:prstGeom>
                  </pic:spPr>
                </pic:pic>
              </a:graphicData>
            </a:graphic>
          </wp:inline>
        </w:drawing>
      </w:r>
    </w:p>
    <w:p w14:paraId="1DA26A56" w14:textId="061F92BF" w:rsidR="00A46CE4" w:rsidRDefault="00A46CE4" w:rsidP="00A46CE4">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В.5</w:t>
      </w:r>
    </w:p>
    <w:p w14:paraId="3BD19D0A" w14:textId="289F888F" w:rsidR="00460643" w:rsidRDefault="00A46CE4" w:rsidP="007522B2">
      <w:pPr>
        <w:pStyle w:val="rvps1"/>
        <w:widowControl w:val="0"/>
        <w:spacing w:before="0" w:beforeAutospacing="0" w:after="0" w:afterAutospacing="0" w:line="360" w:lineRule="auto"/>
        <w:rPr>
          <w:sz w:val="28"/>
          <w:szCs w:val="28"/>
          <w:lang w:val="uk-UA"/>
        </w:rPr>
      </w:pPr>
      <w:r>
        <w:rPr>
          <w:noProof/>
          <w:sz w:val="28"/>
          <w:szCs w:val="28"/>
          <w:lang w:val="uk-UA"/>
        </w:rPr>
        <w:drawing>
          <wp:inline distT="0" distB="0" distL="0" distR="0" wp14:anchorId="0B46AAFF" wp14:editId="6BCE40FE">
            <wp:extent cx="5939155" cy="8280400"/>
            <wp:effectExtent l="0" t="0" r="4445" b="635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8"/>
                    <pic:cNvPicPr/>
                  </pic:nvPicPr>
                  <pic:blipFill>
                    <a:blip r:embed="rId37"/>
                    <a:stretch>
                      <a:fillRect/>
                    </a:stretch>
                  </pic:blipFill>
                  <pic:spPr>
                    <a:xfrm>
                      <a:off x="0" y="0"/>
                      <a:ext cx="5939155" cy="8280400"/>
                    </a:xfrm>
                    <a:prstGeom prst="rect">
                      <a:avLst/>
                    </a:prstGeom>
                  </pic:spPr>
                </pic:pic>
              </a:graphicData>
            </a:graphic>
          </wp:inline>
        </w:drawing>
      </w:r>
    </w:p>
    <w:p w14:paraId="3B50493D" w14:textId="025F2330" w:rsidR="00A46CE4" w:rsidRDefault="00A46CE4" w:rsidP="00A46CE4">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В.6</w:t>
      </w:r>
    </w:p>
    <w:p w14:paraId="6A25A35A" w14:textId="5D898A3C" w:rsidR="00460643" w:rsidRDefault="00A46CE4" w:rsidP="007522B2">
      <w:pPr>
        <w:pStyle w:val="rvps1"/>
        <w:widowControl w:val="0"/>
        <w:spacing w:before="0" w:beforeAutospacing="0" w:after="0" w:afterAutospacing="0" w:line="360" w:lineRule="auto"/>
        <w:rPr>
          <w:sz w:val="28"/>
          <w:szCs w:val="28"/>
          <w:lang w:val="uk-UA"/>
        </w:rPr>
      </w:pPr>
      <w:r>
        <w:rPr>
          <w:noProof/>
          <w:sz w:val="28"/>
          <w:szCs w:val="28"/>
          <w:lang w:val="uk-UA"/>
        </w:rPr>
        <w:drawing>
          <wp:inline distT="0" distB="0" distL="0" distR="0" wp14:anchorId="049DE210" wp14:editId="4839694D">
            <wp:extent cx="5939155" cy="8388350"/>
            <wp:effectExtent l="0" t="0" r="444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29"/>
                    <pic:cNvPicPr/>
                  </pic:nvPicPr>
                  <pic:blipFill>
                    <a:blip r:embed="rId38"/>
                    <a:stretch>
                      <a:fillRect/>
                    </a:stretch>
                  </pic:blipFill>
                  <pic:spPr>
                    <a:xfrm>
                      <a:off x="0" y="0"/>
                      <a:ext cx="5939155" cy="8388350"/>
                    </a:xfrm>
                    <a:prstGeom prst="rect">
                      <a:avLst/>
                    </a:prstGeom>
                  </pic:spPr>
                </pic:pic>
              </a:graphicData>
            </a:graphic>
          </wp:inline>
        </w:drawing>
      </w:r>
    </w:p>
    <w:p w14:paraId="5ED95B84" w14:textId="24D890E7" w:rsidR="00A46CE4" w:rsidRDefault="00A46CE4" w:rsidP="00A46CE4">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В.7</w:t>
      </w:r>
    </w:p>
    <w:p w14:paraId="008902C8" w14:textId="5FC281B9" w:rsidR="00A46CE4" w:rsidRDefault="00A46CE4" w:rsidP="007522B2">
      <w:pPr>
        <w:pStyle w:val="rvps1"/>
        <w:widowControl w:val="0"/>
        <w:spacing w:before="0" w:beforeAutospacing="0" w:after="0" w:afterAutospacing="0" w:line="360" w:lineRule="auto"/>
        <w:rPr>
          <w:sz w:val="28"/>
          <w:szCs w:val="28"/>
          <w:lang w:val="uk-UA"/>
        </w:rPr>
      </w:pPr>
      <w:r>
        <w:rPr>
          <w:noProof/>
          <w:sz w:val="28"/>
          <w:szCs w:val="28"/>
          <w:lang w:val="uk-UA"/>
        </w:rPr>
        <w:drawing>
          <wp:inline distT="0" distB="0" distL="0" distR="0" wp14:anchorId="43F78986" wp14:editId="2089A5F5">
            <wp:extent cx="5939155" cy="8280400"/>
            <wp:effectExtent l="0" t="0" r="4445" b="635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30"/>
                    <pic:cNvPicPr/>
                  </pic:nvPicPr>
                  <pic:blipFill>
                    <a:blip r:embed="rId39"/>
                    <a:stretch>
                      <a:fillRect/>
                    </a:stretch>
                  </pic:blipFill>
                  <pic:spPr>
                    <a:xfrm>
                      <a:off x="0" y="0"/>
                      <a:ext cx="5939155" cy="8280400"/>
                    </a:xfrm>
                    <a:prstGeom prst="rect">
                      <a:avLst/>
                    </a:prstGeom>
                  </pic:spPr>
                </pic:pic>
              </a:graphicData>
            </a:graphic>
          </wp:inline>
        </w:drawing>
      </w:r>
    </w:p>
    <w:p w14:paraId="17D1EDF0" w14:textId="36BF8F3C" w:rsidR="00A46CE4" w:rsidRDefault="00A46CE4" w:rsidP="00A46CE4">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В.8</w:t>
      </w:r>
    </w:p>
    <w:p w14:paraId="2053CDA4" w14:textId="3638583F" w:rsidR="00460643" w:rsidRDefault="00845464" w:rsidP="007522B2">
      <w:pPr>
        <w:pStyle w:val="rvps1"/>
        <w:widowControl w:val="0"/>
        <w:spacing w:before="0" w:beforeAutospacing="0" w:after="0" w:afterAutospacing="0" w:line="360" w:lineRule="auto"/>
        <w:rPr>
          <w:sz w:val="28"/>
          <w:szCs w:val="28"/>
          <w:lang w:val="uk-UA"/>
        </w:rPr>
      </w:pPr>
      <w:r>
        <w:rPr>
          <w:noProof/>
          <w:sz w:val="28"/>
          <w:szCs w:val="28"/>
          <w:lang w:val="uk-UA"/>
        </w:rPr>
        <w:drawing>
          <wp:inline distT="0" distB="0" distL="0" distR="0" wp14:anchorId="2A9E3444" wp14:editId="3D5F4069">
            <wp:extent cx="5939155" cy="8476615"/>
            <wp:effectExtent l="0" t="0" r="4445" b="63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31"/>
                    <pic:cNvPicPr/>
                  </pic:nvPicPr>
                  <pic:blipFill>
                    <a:blip r:embed="rId40"/>
                    <a:stretch>
                      <a:fillRect/>
                    </a:stretch>
                  </pic:blipFill>
                  <pic:spPr>
                    <a:xfrm>
                      <a:off x="0" y="0"/>
                      <a:ext cx="5939155" cy="8476615"/>
                    </a:xfrm>
                    <a:prstGeom prst="rect">
                      <a:avLst/>
                    </a:prstGeom>
                  </pic:spPr>
                </pic:pic>
              </a:graphicData>
            </a:graphic>
          </wp:inline>
        </w:drawing>
      </w:r>
    </w:p>
    <w:p w14:paraId="71C2387D" w14:textId="252143CA" w:rsidR="00845464" w:rsidRDefault="00845464" w:rsidP="00845464">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В.9</w:t>
      </w:r>
    </w:p>
    <w:p w14:paraId="381CB326" w14:textId="12B1DD19" w:rsidR="00460643" w:rsidRDefault="00845464" w:rsidP="007522B2">
      <w:pPr>
        <w:pStyle w:val="rvps1"/>
        <w:widowControl w:val="0"/>
        <w:spacing w:before="0" w:beforeAutospacing="0" w:after="0" w:afterAutospacing="0" w:line="360" w:lineRule="auto"/>
        <w:rPr>
          <w:sz w:val="28"/>
          <w:szCs w:val="28"/>
          <w:lang w:val="uk-UA"/>
        </w:rPr>
      </w:pPr>
      <w:r>
        <w:rPr>
          <w:noProof/>
          <w:sz w:val="28"/>
          <w:szCs w:val="28"/>
          <w:lang w:val="uk-UA"/>
        </w:rPr>
        <w:drawing>
          <wp:inline distT="0" distB="0" distL="0" distR="0" wp14:anchorId="4C7BC4EC" wp14:editId="37B82092">
            <wp:extent cx="5939155" cy="8208645"/>
            <wp:effectExtent l="0" t="0" r="4445" b="190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32"/>
                    <pic:cNvPicPr/>
                  </pic:nvPicPr>
                  <pic:blipFill>
                    <a:blip r:embed="rId41"/>
                    <a:stretch>
                      <a:fillRect/>
                    </a:stretch>
                  </pic:blipFill>
                  <pic:spPr>
                    <a:xfrm>
                      <a:off x="0" y="0"/>
                      <a:ext cx="5939155" cy="8208645"/>
                    </a:xfrm>
                    <a:prstGeom prst="rect">
                      <a:avLst/>
                    </a:prstGeom>
                  </pic:spPr>
                </pic:pic>
              </a:graphicData>
            </a:graphic>
          </wp:inline>
        </w:drawing>
      </w:r>
    </w:p>
    <w:p w14:paraId="2AB95C85" w14:textId="119DA8EE" w:rsidR="00845464" w:rsidRDefault="00845464" w:rsidP="00845464">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В.10</w:t>
      </w:r>
    </w:p>
    <w:p w14:paraId="7C08A30F" w14:textId="3C2D90AE" w:rsidR="00460643" w:rsidRDefault="00845464" w:rsidP="007522B2">
      <w:pPr>
        <w:pStyle w:val="rvps1"/>
        <w:widowControl w:val="0"/>
        <w:spacing w:before="0" w:beforeAutospacing="0" w:after="0" w:afterAutospacing="0" w:line="360" w:lineRule="auto"/>
        <w:rPr>
          <w:sz w:val="28"/>
          <w:szCs w:val="28"/>
          <w:lang w:val="uk-UA"/>
        </w:rPr>
      </w:pPr>
      <w:r>
        <w:rPr>
          <w:noProof/>
          <w:sz w:val="28"/>
          <w:szCs w:val="28"/>
          <w:lang w:val="uk-UA"/>
        </w:rPr>
        <w:drawing>
          <wp:inline distT="0" distB="0" distL="0" distR="0" wp14:anchorId="3B14248D" wp14:editId="691747A6">
            <wp:extent cx="5939155" cy="8280400"/>
            <wp:effectExtent l="0" t="0" r="4445" b="635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33"/>
                    <pic:cNvPicPr/>
                  </pic:nvPicPr>
                  <pic:blipFill>
                    <a:blip r:embed="rId42"/>
                    <a:stretch>
                      <a:fillRect/>
                    </a:stretch>
                  </pic:blipFill>
                  <pic:spPr>
                    <a:xfrm>
                      <a:off x="0" y="0"/>
                      <a:ext cx="5939155" cy="8280400"/>
                    </a:xfrm>
                    <a:prstGeom prst="rect">
                      <a:avLst/>
                    </a:prstGeom>
                  </pic:spPr>
                </pic:pic>
              </a:graphicData>
            </a:graphic>
          </wp:inline>
        </w:drawing>
      </w:r>
    </w:p>
    <w:p w14:paraId="14146BD0" w14:textId="6E78CBF9" w:rsidR="00460643" w:rsidRDefault="00460643" w:rsidP="007522B2">
      <w:pPr>
        <w:pStyle w:val="rvps1"/>
        <w:widowControl w:val="0"/>
        <w:spacing w:before="0" w:beforeAutospacing="0" w:after="0" w:afterAutospacing="0" w:line="360" w:lineRule="auto"/>
        <w:rPr>
          <w:sz w:val="28"/>
          <w:szCs w:val="28"/>
          <w:lang w:val="uk-UA"/>
        </w:rPr>
      </w:pPr>
    </w:p>
    <w:p w14:paraId="353A9ABC" w14:textId="74591845" w:rsidR="00DF188A" w:rsidRDefault="00A1715E" w:rsidP="00460643">
      <w:pPr>
        <w:pStyle w:val="rvps1"/>
        <w:pageBreakBefore/>
        <w:widowControl w:val="0"/>
        <w:spacing w:before="0" w:beforeAutospacing="0" w:after="0" w:afterAutospacing="0" w:line="360" w:lineRule="auto"/>
        <w:jc w:val="center"/>
        <w:rPr>
          <w:sz w:val="28"/>
          <w:szCs w:val="28"/>
          <w:lang w:val="uk-UA"/>
        </w:rPr>
      </w:pPr>
      <w:r>
        <w:rPr>
          <w:sz w:val="28"/>
          <w:szCs w:val="28"/>
          <w:lang w:val="uk-UA"/>
        </w:rPr>
        <w:lastRenderedPageBreak/>
        <w:t>ДОДАТОК Г</w:t>
      </w:r>
    </w:p>
    <w:p w14:paraId="244EFB49" w14:textId="77777777" w:rsidR="00DF188A" w:rsidRPr="00AA7CBA" w:rsidRDefault="00DF188A" w:rsidP="00110A63">
      <w:pPr>
        <w:widowControl w:val="0"/>
        <w:suppressAutoHyphens w:val="0"/>
        <w:spacing w:after="0" w:line="360" w:lineRule="auto"/>
        <w:jc w:val="center"/>
        <w:rPr>
          <w:rFonts w:ascii="Times New Roman" w:hAnsi="Times New Roman" w:cs="Times New Roman"/>
          <w:sz w:val="28"/>
          <w:szCs w:val="28"/>
          <w:lang w:val="uk-UA"/>
        </w:rPr>
      </w:pPr>
      <w:r w:rsidRPr="00AA7CBA">
        <w:rPr>
          <w:rFonts w:ascii="Times New Roman" w:hAnsi="Times New Roman" w:cs="Times New Roman"/>
          <w:bCs/>
          <w:sz w:val="28"/>
          <w:szCs w:val="28"/>
          <w:lang w:val="uk-UA"/>
        </w:rPr>
        <w:t>Харківський національний медичний університет МОЗ України</w:t>
      </w:r>
    </w:p>
    <w:p w14:paraId="050AE2F5" w14:textId="77777777" w:rsidR="00DF188A" w:rsidRPr="00AA7CBA" w:rsidRDefault="00DF188A" w:rsidP="00110A63">
      <w:pPr>
        <w:widowControl w:val="0"/>
        <w:suppressAutoHyphens w:val="0"/>
        <w:spacing w:after="0" w:line="360" w:lineRule="auto"/>
        <w:jc w:val="center"/>
        <w:rPr>
          <w:rFonts w:ascii="Times New Roman" w:hAnsi="Times New Roman" w:cs="Times New Roman"/>
          <w:color w:val="000000"/>
          <w:spacing w:val="-4"/>
          <w:sz w:val="28"/>
          <w:szCs w:val="28"/>
          <w:shd w:val="clear" w:color="auto" w:fill="FFFFFF"/>
          <w:lang w:val="uk-UA"/>
        </w:rPr>
      </w:pPr>
      <w:r w:rsidRPr="00AA7CBA">
        <w:rPr>
          <w:rFonts w:ascii="Times New Roman" w:hAnsi="Times New Roman" w:cs="Times New Roman"/>
          <w:spacing w:val="-4"/>
          <w:sz w:val="28"/>
          <w:szCs w:val="28"/>
          <w:lang w:val="uk-UA"/>
        </w:rPr>
        <w:t xml:space="preserve">Кафедра </w:t>
      </w:r>
      <w:r w:rsidRPr="00AA7CBA">
        <w:rPr>
          <w:rFonts w:ascii="Times New Roman" w:hAnsi="Times New Roman" w:cs="Times New Roman"/>
          <w:color w:val="000000"/>
          <w:spacing w:val="-4"/>
          <w:sz w:val="28"/>
          <w:szCs w:val="28"/>
          <w:shd w:val="clear" w:color="auto" w:fill="FFFFFF"/>
          <w:lang w:val="uk-UA"/>
        </w:rPr>
        <w:t>медичної генетики</w:t>
      </w:r>
    </w:p>
    <w:p w14:paraId="0DB196C4" w14:textId="77777777" w:rsidR="00DF188A" w:rsidRPr="00AA7CBA" w:rsidRDefault="00DF188A" w:rsidP="00110A63">
      <w:pPr>
        <w:widowControl w:val="0"/>
        <w:suppressAutoHyphens w:val="0"/>
        <w:spacing w:after="0" w:line="360" w:lineRule="auto"/>
        <w:jc w:val="center"/>
        <w:rPr>
          <w:rFonts w:ascii="Times New Roman" w:hAnsi="Times New Roman" w:cs="Times New Roman"/>
          <w:spacing w:val="-4"/>
          <w:sz w:val="28"/>
          <w:szCs w:val="28"/>
          <w:lang w:val="uk-UA"/>
        </w:rPr>
      </w:pPr>
    </w:p>
    <w:p w14:paraId="70F194CC" w14:textId="6B52B648" w:rsidR="00DF188A" w:rsidRPr="00AA7CBA" w:rsidRDefault="00DF188A" w:rsidP="00110A63">
      <w:pPr>
        <w:widowControl w:val="0"/>
        <w:suppressAutoHyphens w:val="0"/>
        <w:spacing w:after="0" w:line="360" w:lineRule="auto"/>
        <w:jc w:val="center"/>
        <w:rPr>
          <w:rFonts w:ascii="Times New Roman" w:hAnsi="Times New Roman" w:cs="Times New Roman"/>
          <w:b/>
          <w:bCs/>
          <w:sz w:val="28"/>
          <w:szCs w:val="28"/>
          <w:lang w:val="uk-UA"/>
        </w:rPr>
      </w:pPr>
      <w:r w:rsidRPr="00AA7CBA">
        <w:rPr>
          <w:rFonts w:ascii="Times New Roman" w:hAnsi="Times New Roman" w:cs="Times New Roman"/>
          <w:b/>
          <w:bCs/>
          <w:sz w:val="28"/>
          <w:szCs w:val="28"/>
          <w:lang w:val="uk-UA"/>
        </w:rPr>
        <w:t>Експертн</w:t>
      </w:r>
      <w:r w:rsidR="00B13688">
        <w:rPr>
          <w:rFonts w:ascii="Times New Roman" w:hAnsi="Times New Roman" w:cs="Times New Roman"/>
          <w:b/>
          <w:bCs/>
          <w:sz w:val="28"/>
          <w:szCs w:val="28"/>
          <w:lang w:val="uk-UA"/>
        </w:rPr>
        <w:t>ий висновок</w:t>
      </w:r>
      <w:r w:rsidRPr="00AA7CBA">
        <w:rPr>
          <w:rFonts w:ascii="Times New Roman" w:hAnsi="Times New Roman" w:cs="Times New Roman"/>
          <w:b/>
          <w:bCs/>
          <w:sz w:val="28"/>
          <w:szCs w:val="28"/>
          <w:lang w:val="uk-UA"/>
        </w:rPr>
        <w:t xml:space="preserve"> </w:t>
      </w:r>
    </w:p>
    <w:p w14:paraId="7EE64DC4" w14:textId="77777777" w:rsidR="00DF188A" w:rsidRPr="00AA7CBA" w:rsidRDefault="00DF188A" w:rsidP="00110A63">
      <w:pPr>
        <w:widowControl w:val="0"/>
        <w:suppressAutoHyphens w:val="0"/>
        <w:spacing w:after="0" w:line="360" w:lineRule="auto"/>
        <w:jc w:val="center"/>
        <w:rPr>
          <w:rFonts w:ascii="Times New Roman" w:hAnsi="Times New Roman" w:cs="Times New Roman"/>
          <w:sz w:val="28"/>
          <w:szCs w:val="28"/>
          <w:lang w:val="uk-UA"/>
        </w:rPr>
      </w:pPr>
      <w:r w:rsidRPr="00AA7CBA">
        <w:rPr>
          <w:rFonts w:ascii="Times New Roman" w:hAnsi="Times New Roman" w:cs="Times New Roman"/>
          <w:sz w:val="28"/>
          <w:szCs w:val="28"/>
          <w:lang w:val="uk-UA"/>
        </w:rPr>
        <w:t xml:space="preserve">на удосконалену модель профілактики генетично обумовлених репродуктивних втрат, </w:t>
      </w:r>
    </w:p>
    <w:p w14:paraId="64425B8D" w14:textId="77777777" w:rsidR="00DF188A" w:rsidRPr="00AA7CBA" w:rsidRDefault="00DF188A" w:rsidP="00110A63">
      <w:pPr>
        <w:widowControl w:val="0"/>
        <w:suppressAutoHyphens w:val="0"/>
        <w:spacing w:after="0" w:line="360" w:lineRule="auto"/>
        <w:jc w:val="center"/>
        <w:rPr>
          <w:rFonts w:ascii="Times New Roman" w:hAnsi="Times New Roman" w:cs="Times New Roman"/>
          <w:color w:val="000000"/>
          <w:spacing w:val="-4"/>
          <w:sz w:val="28"/>
          <w:szCs w:val="28"/>
          <w:shd w:val="clear" w:color="auto" w:fill="FFFFFF"/>
          <w:lang w:val="uk-UA"/>
        </w:rPr>
      </w:pPr>
      <w:r w:rsidRPr="00AA7CBA">
        <w:rPr>
          <w:rFonts w:ascii="Times New Roman" w:hAnsi="Times New Roman" w:cs="Times New Roman"/>
          <w:sz w:val="28"/>
          <w:szCs w:val="28"/>
          <w:lang w:val="uk-UA"/>
        </w:rPr>
        <w:t xml:space="preserve">яка розроблена у дисертаційній роботі пошуковця кафедри </w:t>
      </w:r>
      <w:r w:rsidRPr="00AA7CBA">
        <w:rPr>
          <w:rFonts w:ascii="Times New Roman" w:hAnsi="Times New Roman" w:cs="Times New Roman"/>
          <w:color w:val="000000"/>
          <w:spacing w:val="-4"/>
          <w:sz w:val="28"/>
          <w:szCs w:val="28"/>
          <w:shd w:val="clear" w:color="auto" w:fill="FFFFFF"/>
          <w:lang w:val="uk-UA"/>
        </w:rPr>
        <w:t>медичної генетики</w:t>
      </w:r>
    </w:p>
    <w:p w14:paraId="60BF1A18" w14:textId="77777777" w:rsidR="00DF188A" w:rsidRPr="00AA7CBA" w:rsidRDefault="00DF188A" w:rsidP="00110A63">
      <w:pPr>
        <w:widowControl w:val="0"/>
        <w:suppressAutoHyphens w:val="0"/>
        <w:spacing w:after="0" w:line="360" w:lineRule="auto"/>
        <w:jc w:val="center"/>
        <w:rPr>
          <w:rFonts w:ascii="Times New Roman" w:hAnsi="Times New Roman" w:cs="Times New Roman"/>
          <w:bCs/>
          <w:sz w:val="28"/>
          <w:szCs w:val="28"/>
          <w:lang w:val="uk-UA"/>
        </w:rPr>
      </w:pPr>
      <w:r w:rsidRPr="00AA7CBA">
        <w:rPr>
          <w:rFonts w:ascii="Times New Roman" w:hAnsi="Times New Roman" w:cs="Times New Roman"/>
          <w:bCs/>
          <w:sz w:val="28"/>
          <w:szCs w:val="28"/>
          <w:lang w:val="uk-UA"/>
        </w:rPr>
        <w:t>Харківського національного медичного університету МОЗ України</w:t>
      </w:r>
    </w:p>
    <w:p w14:paraId="1E58FDD0" w14:textId="77777777" w:rsidR="00DF188A" w:rsidRPr="00AA7CBA" w:rsidRDefault="00DF188A" w:rsidP="00110A63">
      <w:pPr>
        <w:widowControl w:val="0"/>
        <w:suppressAutoHyphens w:val="0"/>
        <w:spacing w:after="0" w:line="360" w:lineRule="auto"/>
        <w:jc w:val="center"/>
        <w:rPr>
          <w:rFonts w:ascii="Times New Roman" w:hAnsi="Times New Roman" w:cs="Times New Roman"/>
          <w:b/>
          <w:sz w:val="28"/>
          <w:szCs w:val="28"/>
          <w:lang w:val="uk-UA"/>
        </w:rPr>
      </w:pPr>
      <w:proofErr w:type="spellStart"/>
      <w:r w:rsidRPr="00AA7CBA">
        <w:rPr>
          <w:rFonts w:ascii="Times New Roman" w:hAnsi="Times New Roman" w:cs="Times New Roman"/>
          <w:b/>
          <w:sz w:val="28"/>
          <w:szCs w:val="28"/>
          <w:lang w:val="uk-UA"/>
        </w:rPr>
        <w:t>Алієвої</w:t>
      </w:r>
      <w:proofErr w:type="spellEnd"/>
      <w:r w:rsidRPr="00AA7CBA">
        <w:rPr>
          <w:rFonts w:ascii="Times New Roman" w:hAnsi="Times New Roman" w:cs="Times New Roman"/>
          <w:b/>
          <w:sz w:val="28"/>
          <w:szCs w:val="28"/>
          <w:lang w:val="uk-UA"/>
        </w:rPr>
        <w:t xml:space="preserve"> Тарани </w:t>
      </w:r>
      <w:proofErr w:type="spellStart"/>
      <w:r w:rsidRPr="00AA7CBA">
        <w:rPr>
          <w:rFonts w:ascii="Times New Roman" w:hAnsi="Times New Roman" w:cs="Times New Roman"/>
          <w:b/>
          <w:sz w:val="28"/>
          <w:szCs w:val="28"/>
          <w:lang w:val="uk-UA"/>
        </w:rPr>
        <w:t>Джафар</w:t>
      </w:r>
      <w:proofErr w:type="spellEnd"/>
      <w:r w:rsidRPr="00AA7CBA">
        <w:rPr>
          <w:rFonts w:ascii="Times New Roman" w:hAnsi="Times New Roman" w:cs="Times New Roman"/>
          <w:b/>
          <w:sz w:val="28"/>
          <w:szCs w:val="28"/>
          <w:lang w:val="uk-UA"/>
        </w:rPr>
        <w:t xml:space="preserve"> </w:t>
      </w:r>
      <w:proofErr w:type="spellStart"/>
      <w:r w:rsidRPr="00AA7CBA">
        <w:rPr>
          <w:rFonts w:ascii="Times New Roman" w:hAnsi="Times New Roman" w:cs="Times New Roman"/>
          <w:b/>
          <w:sz w:val="28"/>
          <w:szCs w:val="28"/>
          <w:lang w:val="uk-UA"/>
        </w:rPr>
        <w:t>кизи</w:t>
      </w:r>
      <w:proofErr w:type="spellEnd"/>
    </w:p>
    <w:p w14:paraId="570DC80A" w14:textId="77777777" w:rsidR="00DF188A" w:rsidRPr="00AA7CBA" w:rsidRDefault="00DF188A" w:rsidP="00110A63">
      <w:pPr>
        <w:widowControl w:val="0"/>
        <w:suppressAutoHyphens w:val="0"/>
        <w:spacing w:after="0" w:line="360" w:lineRule="auto"/>
        <w:jc w:val="center"/>
        <w:rPr>
          <w:rFonts w:ascii="Times New Roman" w:hAnsi="Times New Roman" w:cs="Times New Roman"/>
          <w:sz w:val="28"/>
          <w:szCs w:val="28"/>
          <w:lang w:val="uk-UA"/>
        </w:rPr>
      </w:pPr>
      <w:r w:rsidRPr="00AA7CBA">
        <w:rPr>
          <w:rFonts w:ascii="Times New Roman" w:hAnsi="Times New Roman" w:cs="Times New Roman"/>
          <w:sz w:val="28"/>
          <w:szCs w:val="28"/>
          <w:lang w:val="uk-UA"/>
        </w:rPr>
        <w:t xml:space="preserve">на здобуття наукового ступеня </w:t>
      </w:r>
      <w:r w:rsidRPr="00AA7CBA">
        <w:rPr>
          <w:rFonts w:ascii="Times New Roman" w:hAnsi="Times New Roman" w:cs="Times New Roman"/>
          <w:sz w:val="28"/>
          <w:szCs w:val="28"/>
        </w:rPr>
        <w:t xml:space="preserve">доктора </w:t>
      </w:r>
      <w:proofErr w:type="spellStart"/>
      <w:r w:rsidRPr="00AA7CBA">
        <w:rPr>
          <w:rFonts w:ascii="Times New Roman" w:hAnsi="Times New Roman" w:cs="Times New Roman"/>
          <w:sz w:val="28"/>
          <w:szCs w:val="28"/>
        </w:rPr>
        <w:t>філософії</w:t>
      </w:r>
      <w:proofErr w:type="spellEnd"/>
      <w:r w:rsidRPr="00AA7CBA">
        <w:rPr>
          <w:rFonts w:ascii="Times New Roman" w:hAnsi="Times New Roman" w:cs="Times New Roman"/>
          <w:sz w:val="28"/>
          <w:szCs w:val="28"/>
        </w:rPr>
        <w:t xml:space="preserve"> (кандидата </w:t>
      </w:r>
      <w:proofErr w:type="spellStart"/>
      <w:r w:rsidRPr="00AA7CBA">
        <w:rPr>
          <w:rFonts w:ascii="Times New Roman" w:hAnsi="Times New Roman" w:cs="Times New Roman"/>
          <w:sz w:val="28"/>
          <w:szCs w:val="28"/>
        </w:rPr>
        <w:t>медичних</w:t>
      </w:r>
      <w:proofErr w:type="spellEnd"/>
      <w:r w:rsidRPr="00AA7CBA">
        <w:rPr>
          <w:rFonts w:ascii="Times New Roman" w:hAnsi="Times New Roman" w:cs="Times New Roman"/>
          <w:sz w:val="28"/>
          <w:szCs w:val="28"/>
        </w:rPr>
        <w:t xml:space="preserve"> наук)</w:t>
      </w:r>
    </w:p>
    <w:p w14:paraId="46BFF94E" w14:textId="77777777" w:rsidR="00DF188A" w:rsidRPr="00AA7CBA" w:rsidRDefault="00DF188A" w:rsidP="00110A63">
      <w:pPr>
        <w:widowControl w:val="0"/>
        <w:suppressAutoHyphens w:val="0"/>
        <w:spacing w:after="0" w:line="360" w:lineRule="auto"/>
        <w:jc w:val="center"/>
        <w:rPr>
          <w:rFonts w:ascii="Times New Roman" w:hAnsi="Times New Roman" w:cs="Times New Roman"/>
          <w:sz w:val="28"/>
          <w:szCs w:val="28"/>
          <w:lang w:val="uk-UA"/>
        </w:rPr>
      </w:pPr>
      <w:r w:rsidRPr="00AA7CBA">
        <w:rPr>
          <w:rFonts w:ascii="Times New Roman" w:hAnsi="Times New Roman" w:cs="Times New Roman"/>
          <w:sz w:val="28"/>
          <w:szCs w:val="28"/>
          <w:lang w:val="uk-UA"/>
        </w:rPr>
        <w:t>за спеціальністю 14.02.03 – соціальна медицина</w:t>
      </w:r>
    </w:p>
    <w:p w14:paraId="4DCBFEBA" w14:textId="77777777" w:rsidR="00DF188A" w:rsidRPr="00AA7CBA" w:rsidRDefault="00DF188A" w:rsidP="00110A63">
      <w:pPr>
        <w:widowControl w:val="0"/>
        <w:suppressAutoHyphens w:val="0"/>
        <w:spacing w:after="0" w:line="360" w:lineRule="auto"/>
        <w:jc w:val="center"/>
        <w:rPr>
          <w:rFonts w:ascii="Times New Roman" w:hAnsi="Times New Roman" w:cs="Times New Roman"/>
          <w:sz w:val="28"/>
          <w:szCs w:val="28"/>
          <w:lang w:val="uk-UA"/>
        </w:rPr>
      </w:pPr>
      <w:r w:rsidRPr="00AA7CBA">
        <w:rPr>
          <w:rFonts w:ascii="Times New Roman" w:hAnsi="Times New Roman" w:cs="Times New Roman"/>
          <w:sz w:val="28"/>
          <w:szCs w:val="28"/>
          <w:lang w:val="uk-UA"/>
        </w:rPr>
        <w:t xml:space="preserve">на тему: </w:t>
      </w:r>
      <w:r w:rsidRPr="00AA7CBA">
        <w:rPr>
          <w:rFonts w:ascii="Times New Roman" w:hAnsi="Times New Roman" w:cs="Times New Roman"/>
          <w:b/>
          <w:sz w:val="28"/>
          <w:szCs w:val="28"/>
          <w:lang w:val="uk-UA"/>
        </w:rPr>
        <w:t>«Медико-</w:t>
      </w:r>
      <w:proofErr w:type="spellStart"/>
      <w:r w:rsidRPr="00AA7CBA">
        <w:rPr>
          <w:rFonts w:ascii="Times New Roman" w:hAnsi="Times New Roman" w:cs="Times New Roman"/>
          <w:b/>
          <w:sz w:val="28"/>
          <w:szCs w:val="28"/>
          <w:lang w:val="uk-UA"/>
        </w:rPr>
        <w:t>соцiальне</w:t>
      </w:r>
      <w:proofErr w:type="spellEnd"/>
      <w:r w:rsidRPr="00AA7CBA">
        <w:rPr>
          <w:rFonts w:ascii="Times New Roman" w:hAnsi="Times New Roman" w:cs="Times New Roman"/>
          <w:b/>
          <w:sz w:val="28"/>
          <w:szCs w:val="28"/>
          <w:lang w:val="uk-UA"/>
        </w:rPr>
        <w:t xml:space="preserve"> обґрунтування оптимізації </w:t>
      </w:r>
      <w:proofErr w:type="spellStart"/>
      <w:r w:rsidRPr="00AA7CBA">
        <w:rPr>
          <w:rFonts w:ascii="Times New Roman" w:hAnsi="Times New Roman" w:cs="Times New Roman"/>
          <w:b/>
          <w:sz w:val="28"/>
          <w:szCs w:val="28"/>
          <w:lang w:val="uk-UA"/>
        </w:rPr>
        <w:t>моделi</w:t>
      </w:r>
      <w:proofErr w:type="spellEnd"/>
      <w:r w:rsidRPr="00AA7CBA">
        <w:rPr>
          <w:rFonts w:ascii="Times New Roman" w:hAnsi="Times New Roman" w:cs="Times New Roman"/>
          <w:b/>
          <w:sz w:val="28"/>
          <w:szCs w:val="28"/>
          <w:lang w:val="uk-UA"/>
        </w:rPr>
        <w:t xml:space="preserve"> профілактики гене</w:t>
      </w:r>
      <w:proofErr w:type="spellStart"/>
      <w:r w:rsidRPr="00AA7CBA">
        <w:rPr>
          <w:rFonts w:ascii="Times New Roman" w:hAnsi="Times New Roman" w:cs="Times New Roman"/>
          <w:b/>
          <w:sz w:val="28"/>
          <w:szCs w:val="28"/>
        </w:rPr>
        <w:t>тично</w:t>
      </w:r>
      <w:proofErr w:type="spellEnd"/>
      <w:r w:rsidRPr="00AA7CBA">
        <w:rPr>
          <w:rFonts w:ascii="Times New Roman" w:hAnsi="Times New Roman" w:cs="Times New Roman"/>
          <w:b/>
          <w:sz w:val="28"/>
          <w:szCs w:val="28"/>
        </w:rPr>
        <w:t xml:space="preserve"> </w:t>
      </w:r>
      <w:r w:rsidRPr="00AA7CBA">
        <w:rPr>
          <w:rFonts w:ascii="Times New Roman" w:hAnsi="Times New Roman" w:cs="Times New Roman"/>
          <w:b/>
          <w:sz w:val="28"/>
          <w:szCs w:val="28"/>
          <w:lang w:val="uk-UA"/>
        </w:rPr>
        <w:t>обумовлених репродуктивних втрат</w:t>
      </w:r>
      <w:r w:rsidRPr="00AA7CBA">
        <w:rPr>
          <w:rFonts w:ascii="Times New Roman" w:hAnsi="Times New Roman" w:cs="Times New Roman"/>
          <w:b/>
          <w:spacing w:val="-4"/>
          <w:sz w:val="28"/>
          <w:szCs w:val="28"/>
          <w:lang w:val="uk-UA"/>
        </w:rPr>
        <w:t>»</w:t>
      </w:r>
    </w:p>
    <w:p w14:paraId="25F7F3CC" w14:textId="77777777" w:rsidR="00DF188A" w:rsidRPr="00AA7CBA" w:rsidRDefault="00DF188A" w:rsidP="00110A63">
      <w:pPr>
        <w:widowControl w:val="0"/>
        <w:suppressAutoHyphens w:val="0"/>
        <w:spacing w:after="0" w:line="360" w:lineRule="auto"/>
        <w:jc w:val="center"/>
        <w:rPr>
          <w:rFonts w:ascii="Times New Roman" w:hAnsi="Times New Roman" w:cs="Times New Roman"/>
          <w:sz w:val="28"/>
          <w:szCs w:val="28"/>
          <w:lang w:val="uk-UA"/>
        </w:rPr>
      </w:pPr>
    </w:p>
    <w:p w14:paraId="3450A4DD" w14:textId="77777777" w:rsidR="00DF188A" w:rsidRPr="00AA7CBA" w:rsidRDefault="00DF188A" w:rsidP="00110A63">
      <w:pPr>
        <w:widowControl w:val="0"/>
        <w:suppressAutoHyphens w:val="0"/>
        <w:spacing w:after="0" w:line="360" w:lineRule="auto"/>
        <w:jc w:val="center"/>
        <w:rPr>
          <w:rFonts w:ascii="Times New Roman" w:hAnsi="Times New Roman" w:cs="Times New Roman"/>
          <w:b/>
          <w:sz w:val="28"/>
          <w:szCs w:val="28"/>
          <w:lang w:val="uk-UA"/>
        </w:rPr>
      </w:pPr>
      <w:r w:rsidRPr="00AA7CBA">
        <w:rPr>
          <w:rFonts w:ascii="Times New Roman" w:hAnsi="Times New Roman" w:cs="Times New Roman"/>
          <w:b/>
          <w:sz w:val="28"/>
          <w:szCs w:val="28"/>
          <w:lang w:val="uk-UA"/>
        </w:rPr>
        <w:t>Шановний експерте!</w:t>
      </w:r>
    </w:p>
    <w:p w14:paraId="14D17E44" w14:textId="77777777" w:rsidR="00DF188A" w:rsidRPr="00AA7CBA" w:rsidRDefault="00DF188A" w:rsidP="00110A63">
      <w:pPr>
        <w:widowControl w:val="0"/>
        <w:suppressAutoHyphens w:val="0"/>
        <w:spacing w:after="0" w:line="360" w:lineRule="auto"/>
        <w:ind w:firstLine="709"/>
        <w:jc w:val="both"/>
        <w:rPr>
          <w:rFonts w:ascii="Times New Roman" w:hAnsi="Times New Roman" w:cs="Times New Roman"/>
          <w:sz w:val="28"/>
          <w:szCs w:val="28"/>
          <w:lang w:val="uk-UA"/>
        </w:rPr>
      </w:pPr>
      <w:r w:rsidRPr="00AA7CBA">
        <w:rPr>
          <w:rFonts w:ascii="Times New Roman" w:hAnsi="Times New Roman" w:cs="Times New Roman"/>
          <w:sz w:val="28"/>
          <w:szCs w:val="28"/>
          <w:lang w:val="uk-UA"/>
        </w:rPr>
        <w:t>Висловіть, будь-ласка свою думку щодо розробленої удосконаленої моделі профілактики генетично обумовлених репродуктивних втрат. Авторський колектив вельми вдячний Вам за плідну співпрацю!</w:t>
      </w:r>
    </w:p>
    <w:p w14:paraId="43E5B139" w14:textId="77777777" w:rsidR="00DF188A" w:rsidRPr="00AA7CBA" w:rsidRDefault="00DF188A" w:rsidP="00110A63">
      <w:pPr>
        <w:widowControl w:val="0"/>
        <w:suppressAutoHyphens w:val="0"/>
        <w:spacing w:after="0" w:line="360" w:lineRule="auto"/>
        <w:jc w:val="both"/>
        <w:rPr>
          <w:rFonts w:ascii="Times New Roman" w:hAnsi="Times New Roman" w:cs="Times New Roman"/>
          <w:sz w:val="28"/>
          <w:szCs w:val="28"/>
          <w:lang w:val="uk-UA"/>
        </w:rPr>
      </w:pPr>
    </w:p>
    <w:p w14:paraId="5DCCAC3A" w14:textId="7F593A18" w:rsidR="00DF188A" w:rsidRPr="00AA7CBA" w:rsidRDefault="00DF188A" w:rsidP="00110A63">
      <w:pPr>
        <w:widowControl w:val="0"/>
        <w:suppressAutoHyphens w:val="0"/>
        <w:spacing w:after="0" w:line="360" w:lineRule="auto"/>
        <w:rPr>
          <w:rFonts w:ascii="Times New Roman" w:hAnsi="Times New Roman" w:cs="Times New Roman"/>
          <w:sz w:val="28"/>
          <w:szCs w:val="28"/>
          <w:lang w:val="uk-UA"/>
        </w:rPr>
      </w:pPr>
      <w:r w:rsidRPr="00AA7CBA">
        <w:rPr>
          <w:rFonts w:ascii="Times New Roman" w:hAnsi="Times New Roman" w:cs="Times New Roman"/>
          <w:sz w:val="28"/>
          <w:szCs w:val="28"/>
          <w:lang w:val="uk-UA"/>
        </w:rPr>
        <w:t>Прізвище, ім’я</w:t>
      </w:r>
      <w:r w:rsidR="00FC1513">
        <w:rPr>
          <w:rFonts w:ascii="Times New Roman" w:hAnsi="Times New Roman" w:cs="Times New Roman"/>
          <w:sz w:val="28"/>
          <w:szCs w:val="28"/>
          <w:lang w:val="uk-UA"/>
        </w:rPr>
        <w:t>,</w:t>
      </w:r>
      <w:r w:rsidRPr="00AA7CBA">
        <w:rPr>
          <w:rFonts w:ascii="Times New Roman" w:hAnsi="Times New Roman" w:cs="Times New Roman"/>
          <w:sz w:val="28"/>
          <w:szCs w:val="28"/>
          <w:lang w:val="uk-UA"/>
        </w:rPr>
        <w:t xml:space="preserve"> по-батькові експерта ___________________</w:t>
      </w:r>
      <w:r>
        <w:rPr>
          <w:rFonts w:ascii="Times New Roman" w:hAnsi="Times New Roman" w:cs="Times New Roman"/>
          <w:sz w:val="28"/>
          <w:szCs w:val="28"/>
          <w:lang w:val="uk-UA"/>
        </w:rPr>
        <w:t>_</w:t>
      </w:r>
      <w:r w:rsidRPr="00AA7CBA">
        <w:rPr>
          <w:rFonts w:ascii="Times New Roman" w:hAnsi="Times New Roman" w:cs="Times New Roman"/>
          <w:sz w:val="28"/>
          <w:szCs w:val="28"/>
          <w:lang w:val="uk-UA"/>
        </w:rPr>
        <w:t>______________ Вік __</w:t>
      </w:r>
      <w:r>
        <w:rPr>
          <w:rFonts w:ascii="Times New Roman" w:hAnsi="Times New Roman" w:cs="Times New Roman"/>
          <w:sz w:val="28"/>
          <w:szCs w:val="28"/>
          <w:lang w:val="uk-UA"/>
        </w:rPr>
        <w:t>_____________</w:t>
      </w:r>
      <w:r w:rsidRPr="00AA7CBA">
        <w:rPr>
          <w:rFonts w:ascii="Times New Roman" w:hAnsi="Times New Roman" w:cs="Times New Roman"/>
          <w:sz w:val="28"/>
          <w:szCs w:val="28"/>
          <w:lang w:val="uk-UA"/>
        </w:rPr>
        <w:t>__ (років)</w:t>
      </w:r>
    </w:p>
    <w:p w14:paraId="0FF802B7" w14:textId="77777777" w:rsidR="00DF188A" w:rsidRPr="00AA7CBA" w:rsidRDefault="00DF188A" w:rsidP="00110A63">
      <w:pPr>
        <w:widowControl w:val="0"/>
        <w:suppressAutoHyphens w:val="0"/>
        <w:spacing w:after="0" w:line="360" w:lineRule="auto"/>
        <w:rPr>
          <w:rFonts w:ascii="Times New Roman" w:hAnsi="Times New Roman" w:cs="Times New Roman"/>
          <w:sz w:val="28"/>
          <w:szCs w:val="28"/>
          <w:lang w:val="uk-UA"/>
        </w:rPr>
      </w:pPr>
      <w:r w:rsidRPr="00AA7CBA">
        <w:rPr>
          <w:rFonts w:ascii="Times New Roman" w:hAnsi="Times New Roman" w:cs="Times New Roman"/>
          <w:sz w:val="28"/>
          <w:szCs w:val="28"/>
          <w:lang w:val="uk-UA"/>
        </w:rPr>
        <w:t>Місце роботи ______________________________________________________</w:t>
      </w:r>
    </w:p>
    <w:p w14:paraId="388CF18F" w14:textId="77777777" w:rsidR="00DF188A" w:rsidRPr="00AA7CBA" w:rsidRDefault="00DF188A" w:rsidP="00110A63">
      <w:pPr>
        <w:widowControl w:val="0"/>
        <w:suppressAutoHyphens w:val="0"/>
        <w:spacing w:after="0" w:line="360" w:lineRule="auto"/>
        <w:rPr>
          <w:rFonts w:ascii="Times New Roman" w:hAnsi="Times New Roman" w:cs="Times New Roman"/>
          <w:sz w:val="28"/>
          <w:szCs w:val="28"/>
          <w:lang w:val="uk-UA"/>
        </w:rPr>
      </w:pPr>
      <w:r w:rsidRPr="00AA7CBA">
        <w:rPr>
          <w:rFonts w:ascii="Times New Roman" w:hAnsi="Times New Roman" w:cs="Times New Roman"/>
          <w:sz w:val="28"/>
          <w:szCs w:val="28"/>
          <w:lang w:val="uk-UA"/>
        </w:rPr>
        <w:t>Посада ____________________________________________________________</w:t>
      </w:r>
    </w:p>
    <w:p w14:paraId="121BD4F1" w14:textId="77777777" w:rsidR="00DF188A" w:rsidRDefault="00DF188A" w:rsidP="00110A63">
      <w:pPr>
        <w:widowControl w:val="0"/>
        <w:suppressAutoHyphens w:val="0"/>
        <w:spacing w:after="0" w:line="360" w:lineRule="auto"/>
        <w:rPr>
          <w:rFonts w:ascii="Times New Roman" w:hAnsi="Times New Roman" w:cs="Times New Roman"/>
          <w:sz w:val="28"/>
          <w:szCs w:val="28"/>
          <w:lang w:val="uk-UA"/>
        </w:rPr>
      </w:pPr>
      <w:r w:rsidRPr="00AA7CBA">
        <w:rPr>
          <w:rFonts w:ascii="Times New Roman" w:hAnsi="Times New Roman" w:cs="Times New Roman"/>
          <w:sz w:val="28"/>
          <w:szCs w:val="28"/>
          <w:lang w:val="uk-UA"/>
        </w:rPr>
        <w:t xml:space="preserve">Стаж роботи в медичній галузі _______ (років), </w:t>
      </w:r>
    </w:p>
    <w:p w14:paraId="50C4DACC" w14:textId="10A068FE" w:rsidR="00DF188A" w:rsidRPr="00AA7CBA" w:rsidRDefault="00FC1513" w:rsidP="00110A63">
      <w:pPr>
        <w:widowControl w:val="0"/>
        <w:suppressAutoHyphens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у</w:t>
      </w:r>
      <w:r w:rsidR="00DF188A" w:rsidRPr="00AA7CBA">
        <w:rPr>
          <w:rFonts w:ascii="Times New Roman" w:hAnsi="Times New Roman" w:cs="Times New Roman"/>
          <w:sz w:val="28"/>
          <w:szCs w:val="28"/>
          <w:lang w:val="uk-UA"/>
        </w:rPr>
        <w:t xml:space="preserve"> </w:t>
      </w:r>
      <w:proofErr w:type="spellStart"/>
      <w:r w:rsidR="00DF188A" w:rsidRPr="00AA7CBA">
        <w:rPr>
          <w:rFonts w:ascii="Times New Roman" w:hAnsi="Times New Roman" w:cs="Times New Roman"/>
          <w:sz w:val="28"/>
          <w:szCs w:val="28"/>
          <w:lang w:val="uk-UA"/>
        </w:rPr>
        <w:t>т.ч</w:t>
      </w:r>
      <w:proofErr w:type="spellEnd"/>
      <w:r w:rsidR="00DF188A" w:rsidRPr="00AA7CBA">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DF188A" w:rsidRPr="00AA7CBA">
        <w:rPr>
          <w:rFonts w:ascii="Times New Roman" w:hAnsi="Times New Roman" w:cs="Times New Roman"/>
          <w:sz w:val="28"/>
          <w:szCs w:val="28"/>
          <w:lang w:val="uk-UA"/>
        </w:rPr>
        <w:t xml:space="preserve"> теперішн</w:t>
      </w:r>
      <w:r>
        <w:rPr>
          <w:rFonts w:ascii="Times New Roman" w:hAnsi="Times New Roman" w:cs="Times New Roman"/>
          <w:sz w:val="28"/>
          <w:szCs w:val="28"/>
          <w:lang w:val="uk-UA"/>
        </w:rPr>
        <w:t>ьою</w:t>
      </w:r>
      <w:r w:rsidR="00DF188A" w:rsidRPr="00AA7CBA">
        <w:rPr>
          <w:rFonts w:ascii="Times New Roman" w:hAnsi="Times New Roman" w:cs="Times New Roman"/>
          <w:sz w:val="28"/>
          <w:szCs w:val="28"/>
          <w:lang w:val="uk-UA"/>
        </w:rPr>
        <w:t xml:space="preserve"> спеціальн</w:t>
      </w:r>
      <w:r>
        <w:rPr>
          <w:rFonts w:ascii="Times New Roman" w:hAnsi="Times New Roman" w:cs="Times New Roman"/>
          <w:sz w:val="28"/>
          <w:szCs w:val="28"/>
          <w:lang w:val="uk-UA"/>
        </w:rPr>
        <w:t>істю</w:t>
      </w:r>
      <w:r w:rsidR="00DF188A" w:rsidRPr="00AA7CBA">
        <w:rPr>
          <w:rFonts w:ascii="Times New Roman" w:hAnsi="Times New Roman" w:cs="Times New Roman"/>
          <w:sz w:val="28"/>
          <w:szCs w:val="28"/>
          <w:lang w:val="uk-UA"/>
        </w:rPr>
        <w:t xml:space="preserve"> ________ (років)</w:t>
      </w:r>
    </w:p>
    <w:p w14:paraId="2B0A9542" w14:textId="77777777" w:rsidR="00DF188A" w:rsidRPr="00AA7CBA" w:rsidRDefault="00DF188A" w:rsidP="00110A63">
      <w:pPr>
        <w:widowControl w:val="0"/>
        <w:suppressAutoHyphens w:val="0"/>
        <w:spacing w:after="0" w:line="360" w:lineRule="auto"/>
        <w:rPr>
          <w:rFonts w:ascii="Times New Roman" w:hAnsi="Times New Roman" w:cs="Times New Roman"/>
          <w:sz w:val="28"/>
          <w:szCs w:val="28"/>
          <w:lang w:val="uk-UA"/>
        </w:rPr>
      </w:pPr>
      <w:r w:rsidRPr="00AA7CBA">
        <w:rPr>
          <w:rFonts w:ascii="Times New Roman" w:hAnsi="Times New Roman" w:cs="Times New Roman"/>
          <w:sz w:val="28"/>
          <w:szCs w:val="28"/>
          <w:lang w:val="uk-UA"/>
        </w:rPr>
        <w:t>Кваліфікаційна категорія (та/або вчене звання, науковий ступінь) __________________________</w:t>
      </w:r>
      <w:r>
        <w:rPr>
          <w:rFonts w:ascii="Times New Roman" w:hAnsi="Times New Roman" w:cs="Times New Roman"/>
          <w:sz w:val="28"/>
          <w:szCs w:val="28"/>
          <w:lang w:val="uk-UA"/>
        </w:rPr>
        <w:t>____________________________________</w:t>
      </w:r>
      <w:r w:rsidRPr="00AA7CBA">
        <w:rPr>
          <w:rFonts w:ascii="Times New Roman" w:hAnsi="Times New Roman" w:cs="Times New Roman"/>
          <w:sz w:val="28"/>
          <w:szCs w:val="28"/>
          <w:lang w:val="uk-UA"/>
        </w:rPr>
        <w:t xml:space="preserve">___ </w:t>
      </w:r>
    </w:p>
    <w:p w14:paraId="500CD3F3" w14:textId="593B7E24" w:rsidR="00DF188A" w:rsidRDefault="00DF188A" w:rsidP="00110A63">
      <w:pPr>
        <w:widowControl w:val="0"/>
        <w:suppressAutoHyphens w:val="0"/>
        <w:spacing w:after="0" w:line="360" w:lineRule="auto"/>
        <w:rPr>
          <w:rFonts w:ascii="Times New Roman" w:hAnsi="Times New Roman" w:cs="Times New Roman"/>
          <w:sz w:val="28"/>
          <w:szCs w:val="28"/>
          <w:lang w:val="uk-UA"/>
        </w:rPr>
      </w:pPr>
    </w:p>
    <w:p w14:paraId="5A631CE5" w14:textId="77777777" w:rsidR="00B1126F" w:rsidRPr="00AA7CBA" w:rsidRDefault="00B1126F" w:rsidP="00110A63">
      <w:pPr>
        <w:widowControl w:val="0"/>
        <w:suppressAutoHyphens w:val="0"/>
        <w:spacing w:after="0" w:line="360" w:lineRule="auto"/>
        <w:rPr>
          <w:rFonts w:ascii="Times New Roman" w:hAnsi="Times New Roman" w:cs="Times New Roman"/>
          <w:sz w:val="28"/>
          <w:szCs w:val="28"/>
          <w:lang w:val="uk-UA"/>
        </w:rPr>
      </w:pPr>
    </w:p>
    <w:p w14:paraId="172BFC5A" w14:textId="2D0B05D0" w:rsidR="00DF188A" w:rsidRPr="00AA7CBA" w:rsidRDefault="00DF188A" w:rsidP="00110A63">
      <w:pPr>
        <w:widowControl w:val="0"/>
        <w:suppressAutoHyphens w:val="0"/>
        <w:spacing w:after="0" w:line="360" w:lineRule="auto"/>
        <w:rPr>
          <w:rFonts w:ascii="Times New Roman" w:hAnsi="Times New Roman" w:cs="Times New Roman"/>
          <w:sz w:val="28"/>
          <w:szCs w:val="28"/>
          <w:lang w:val="uk-UA"/>
        </w:rPr>
      </w:pPr>
      <w:r w:rsidRPr="00AA7CBA">
        <w:rPr>
          <w:rFonts w:ascii="Times New Roman" w:hAnsi="Times New Roman" w:cs="Times New Roman"/>
          <w:sz w:val="28"/>
          <w:szCs w:val="28"/>
          <w:lang w:val="uk-UA"/>
        </w:rPr>
        <w:lastRenderedPageBreak/>
        <w:t xml:space="preserve">1) Будь ласка, в кожній клітинці рейтингової таблиці </w:t>
      </w:r>
      <w:proofErr w:type="spellStart"/>
      <w:r w:rsidRPr="00AA7CBA">
        <w:rPr>
          <w:rFonts w:ascii="Times New Roman" w:hAnsi="Times New Roman" w:cs="Times New Roman"/>
          <w:sz w:val="28"/>
          <w:szCs w:val="28"/>
          <w:lang w:val="uk-UA"/>
        </w:rPr>
        <w:t>проранжуйте</w:t>
      </w:r>
      <w:proofErr w:type="spellEnd"/>
      <w:r w:rsidRPr="00AA7CBA">
        <w:rPr>
          <w:rFonts w:ascii="Times New Roman" w:hAnsi="Times New Roman" w:cs="Times New Roman"/>
          <w:sz w:val="28"/>
          <w:szCs w:val="28"/>
          <w:lang w:val="uk-UA"/>
        </w:rPr>
        <w:t xml:space="preserve"> рівень досягнення завдань (на Вашу думку) </w:t>
      </w:r>
      <w:r w:rsidR="00FC1513">
        <w:rPr>
          <w:rFonts w:ascii="Times New Roman" w:hAnsi="Times New Roman" w:cs="Times New Roman"/>
          <w:sz w:val="28"/>
          <w:szCs w:val="28"/>
          <w:lang w:val="uk-UA"/>
        </w:rPr>
        <w:t>за</w:t>
      </w:r>
      <w:r w:rsidRPr="00AA7CBA">
        <w:rPr>
          <w:rFonts w:ascii="Times New Roman" w:hAnsi="Times New Roman" w:cs="Times New Roman"/>
          <w:sz w:val="28"/>
          <w:szCs w:val="28"/>
          <w:lang w:val="uk-UA"/>
        </w:rPr>
        <w:t xml:space="preserve"> кожн</w:t>
      </w:r>
      <w:r w:rsidR="00FC1513">
        <w:rPr>
          <w:rFonts w:ascii="Times New Roman" w:hAnsi="Times New Roman" w:cs="Times New Roman"/>
          <w:sz w:val="28"/>
          <w:szCs w:val="28"/>
          <w:lang w:val="uk-UA"/>
        </w:rPr>
        <w:t>им</w:t>
      </w:r>
      <w:r w:rsidRPr="00AA7CBA">
        <w:rPr>
          <w:rFonts w:ascii="Times New Roman" w:hAnsi="Times New Roman" w:cs="Times New Roman"/>
          <w:sz w:val="28"/>
          <w:szCs w:val="28"/>
          <w:lang w:val="uk-UA"/>
        </w:rPr>
        <w:t xml:space="preserve"> із елементів розробленої моделі. Використовуйте шкалу від 1 до 10; де 10 – найвищій рівень, а 1 – найнижчий.</w:t>
      </w:r>
    </w:p>
    <w:p w14:paraId="0D7CD1D4" w14:textId="77777777" w:rsidR="00DF188A" w:rsidRPr="00AA7CBA" w:rsidRDefault="00DF188A" w:rsidP="00110A63">
      <w:pPr>
        <w:widowControl w:val="0"/>
        <w:suppressAutoHyphens w:val="0"/>
        <w:spacing w:after="0" w:line="360" w:lineRule="auto"/>
        <w:rPr>
          <w:rFonts w:ascii="Times New Roman" w:hAnsi="Times New Roman" w:cs="Times New Roman"/>
          <w:sz w:val="28"/>
          <w:szCs w:val="28"/>
          <w:lang w:val="uk-UA"/>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44"/>
        <w:gridCol w:w="2165"/>
        <w:gridCol w:w="2160"/>
        <w:gridCol w:w="2179"/>
      </w:tblGrid>
      <w:tr w:rsidR="00DF188A" w:rsidRPr="00AA7CBA" w14:paraId="416001B3" w14:textId="77777777" w:rsidTr="00A26329">
        <w:trPr>
          <w:cantSplit/>
          <w:trHeight w:val="820"/>
        </w:trPr>
        <w:tc>
          <w:tcPr>
            <w:tcW w:w="2844" w:type="dxa"/>
            <w:vAlign w:val="center"/>
          </w:tcPr>
          <w:p w14:paraId="088A7049" w14:textId="77777777" w:rsidR="00DF188A" w:rsidRPr="00AA7CBA" w:rsidRDefault="00DF188A" w:rsidP="00110A63">
            <w:pPr>
              <w:widowControl w:val="0"/>
              <w:suppressAutoHyphens w:val="0"/>
              <w:spacing w:after="0" w:line="360" w:lineRule="auto"/>
              <w:ind w:left="22" w:right="149"/>
              <w:jc w:val="center"/>
              <w:rPr>
                <w:rFonts w:ascii="Times New Roman" w:hAnsi="Times New Roman" w:cs="Times New Roman"/>
                <w:sz w:val="28"/>
                <w:szCs w:val="28"/>
              </w:rPr>
            </w:pPr>
            <w:r w:rsidRPr="00AA7CBA">
              <w:rPr>
                <w:rFonts w:ascii="Times New Roman" w:hAnsi="Times New Roman" w:cs="Times New Roman"/>
                <w:sz w:val="28"/>
                <w:szCs w:val="28"/>
                <w:lang w:val="uk-UA"/>
              </w:rPr>
              <w:t>Параметри оцінки</w:t>
            </w:r>
          </w:p>
        </w:tc>
        <w:tc>
          <w:tcPr>
            <w:tcW w:w="2165" w:type="dxa"/>
            <w:vAlign w:val="center"/>
          </w:tcPr>
          <w:p w14:paraId="420251D3" w14:textId="77777777" w:rsidR="00DF188A" w:rsidRPr="00AA7CBA" w:rsidRDefault="00DF188A" w:rsidP="00110A63">
            <w:pPr>
              <w:widowControl w:val="0"/>
              <w:suppressAutoHyphens w:val="0"/>
              <w:spacing w:after="0" w:line="360" w:lineRule="auto"/>
              <w:jc w:val="center"/>
              <w:rPr>
                <w:rFonts w:ascii="Times New Roman" w:hAnsi="Times New Roman" w:cs="Times New Roman"/>
                <w:i/>
                <w:iCs/>
                <w:sz w:val="28"/>
                <w:szCs w:val="28"/>
                <w:lang w:val="uk-UA"/>
              </w:rPr>
            </w:pPr>
            <w:r w:rsidRPr="00AA7CBA">
              <w:rPr>
                <w:rFonts w:ascii="Times New Roman" w:hAnsi="Times New Roman" w:cs="Times New Roman"/>
                <w:i/>
                <w:iCs/>
                <w:sz w:val="28"/>
                <w:szCs w:val="28"/>
                <w:lang w:val="uk-UA"/>
              </w:rPr>
              <w:t xml:space="preserve">Профілактика </w:t>
            </w:r>
            <w:r w:rsidRPr="00AA7CBA">
              <w:rPr>
                <w:rFonts w:ascii="Times New Roman" w:hAnsi="Times New Roman" w:cs="Times New Roman"/>
                <w:i/>
                <w:sz w:val="28"/>
                <w:szCs w:val="28"/>
                <w:lang w:val="uk-UA"/>
              </w:rPr>
              <w:t>генетично обумовлених репродуктивних втрат</w:t>
            </w:r>
            <w:r w:rsidRPr="00AA7CBA">
              <w:rPr>
                <w:rFonts w:ascii="Times New Roman" w:hAnsi="Times New Roman" w:cs="Times New Roman"/>
                <w:i/>
                <w:iCs/>
                <w:sz w:val="28"/>
                <w:szCs w:val="28"/>
                <w:lang w:val="uk-UA"/>
              </w:rPr>
              <w:t xml:space="preserve"> на </w:t>
            </w:r>
            <w:proofErr w:type="spellStart"/>
            <w:r w:rsidRPr="00AA7CBA">
              <w:rPr>
                <w:rFonts w:ascii="Times New Roman" w:hAnsi="Times New Roman" w:cs="Times New Roman"/>
                <w:i/>
                <w:iCs/>
                <w:sz w:val="28"/>
                <w:szCs w:val="28"/>
                <w:lang w:val="uk-UA"/>
              </w:rPr>
              <w:t>індиві</w:t>
            </w:r>
            <w:proofErr w:type="spellEnd"/>
            <w:r w:rsidRPr="00AA7CBA">
              <w:rPr>
                <w:rFonts w:ascii="Times New Roman" w:hAnsi="Times New Roman" w:cs="Times New Roman"/>
                <w:i/>
                <w:iCs/>
                <w:sz w:val="28"/>
                <w:szCs w:val="28"/>
                <w:lang w:val="uk-UA"/>
              </w:rPr>
              <w:t>-дуальному рівні</w:t>
            </w:r>
          </w:p>
        </w:tc>
        <w:tc>
          <w:tcPr>
            <w:tcW w:w="2160" w:type="dxa"/>
            <w:vAlign w:val="center"/>
          </w:tcPr>
          <w:p w14:paraId="6E09D30E" w14:textId="77777777" w:rsidR="00DF188A" w:rsidRPr="00AA7CBA" w:rsidRDefault="00DF188A" w:rsidP="00110A63">
            <w:pPr>
              <w:widowControl w:val="0"/>
              <w:suppressAutoHyphens w:val="0"/>
              <w:spacing w:after="0" w:line="360" w:lineRule="auto"/>
              <w:ind w:left="-5"/>
              <w:jc w:val="center"/>
              <w:rPr>
                <w:rFonts w:ascii="Times New Roman" w:hAnsi="Times New Roman" w:cs="Times New Roman"/>
                <w:i/>
                <w:iCs/>
                <w:sz w:val="28"/>
                <w:szCs w:val="28"/>
                <w:lang w:val="uk-UA"/>
              </w:rPr>
            </w:pPr>
            <w:r w:rsidRPr="00AA7CBA">
              <w:rPr>
                <w:rFonts w:ascii="Times New Roman" w:hAnsi="Times New Roman" w:cs="Times New Roman"/>
                <w:i/>
                <w:iCs/>
                <w:sz w:val="28"/>
                <w:szCs w:val="28"/>
                <w:lang w:val="uk-UA"/>
              </w:rPr>
              <w:t xml:space="preserve">Профілактика </w:t>
            </w:r>
            <w:r w:rsidRPr="00AA7CBA">
              <w:rPr>
                <w:rFonts w:ascii="Times New Roman" w:hAnsi="Times New Roman" w:cs="Times New Roman"/>
                <w:i/>
                <w:sz w:val="28"/>
                <w:szCs w:val="28"/>
                <w:lang w:val="uk-UA"/>
              </w:rPr>
              <w:t>генетично обумовлених репродуктивних втрат</w:t>
            </w:r>
            <w:r w:rsidRPr="00AA7CBA">
              <w:rPr>
                <w:rFonts w:ascii="Times New Roman" w:hAnsi="Times New Roman" w:cs="Times New Roman"/>
                <w:i/>
                <w:iCs/>
                <w:sz w:val="28"/>
                <w:szCs w:val="28"/>
                <w:lang w:val="uk-UA"/>
              </w:rPr>
              <w:t xml:space="preserve"> на груповому рівні</w:t>
            </w:r>
          </w:p>
        </w:tc>
        <w:tc>
          <w:tcPr>
            <w:tcW w:w="2179" w:type="dxa"/>
            <w:vAlign w:val="center"/>
          </w:tcPr>
          <w:p w14:paraId="09F2C443" w14:textId="77777777" w:rsidR="00DF188A" w:rsidRPr="00AA7CBA" w:rsidRDefault="00DF188A" w:rsidP="00110A63">
            <w:pPr>
              <w:widowControl w:val="0"/>
              <w:suppressAutoHyphens w:val="0"/>
              <w:spacing w:after="0" w:line="360" w:lineRule="auto"/>
              <w:ind w:left="14"/>
              <w:jc w:val="center"/>
              <w:rPr>
                <w:rFonts w:ascii="Times New Roman" w:hAnsi="Times New Roman" w:cs="Times New Roman"/>
                <w:i/>
                <w:iCs/>
                <w:sz w:val="28"/>
                <w:szCs w:val="28"/>
                <w:lang w:val="uk-UA"/>
              </w:rPr>
            </w:pPr>
            <w:r w:rsidRPr="00AA7CBA">
              <w:rPr>
                <w:rFonts w:ascii="Times New Roman" w:hAnsi="Times New Roman" w:cs="Times New Roman"/>
                <w:i/>
                <w:iCs/>
                <w:sz w:val="28"/>
                <w:szCs w:val="28"/>
                <w:lang w:val="uk-UA"/>
              </w:rPr>
              <w:t xml:space="preserve">Профілактика </w:t>
            </w:r>
            <w:r w:rsidRPr="00AA7CBA">
              <w:rPr>
                <w:rFonts w:ascii="Times New Roman" w:hAnsi="Times New Roman" w:cs="Times New Roman"/>
                <w:i/>
                <w:sz w:val="28"/>
                <w:szCs w:val="28"/>
                <w:lang w:val="uk-UA"/>
              </w:rPr>
              <w:t>генетично обумовлених репродуктивних втрат</w:t>
            </w:r>
            <w:r w:rsidRPr="00AA7CBA">
              <w:rPr>
                <w:rFonts w:ascii="Times New Roman" w:hAnsi="Times New Roman" w:cs="Times New Roman"/>
                <w:i/>
                <w:iCs/>
                <w:sz w:val="28"/>
                <w:szCs w:val="28"/>
                <w:lang w:val="uk-UA"/>
              </w:rPr>
              <w:t xml:space="preserve"> на регіональному рівні</w:t>
            </w:r>
          </w:p>
        </w:tc>
      </w:tr>
      <w:tr w:rsidR="00DF188A" w:rsidRPr="00AA7CBA" w14:paraId="3A81B7A9" w14:textId="77777777" w:rsidTr="00A26329">
        <w:trPr>
          <w:cantSplit/>
          <w:trHeight w:val="210"/>
        </w:trPr>
        <w:tc>
          <w:tcPr>
            <w:tcW w:w="2844" w:type="dxa"/>
            <w:vAlign w:val="center"/>
          </w:tcPr>
          <w:p w14:paraId="1B2E152F" w14:textId="77777777" w:rsidR="00DF188A" w:rsidRPr="00AA7CBA" w:rsidRDefault="00DF188A" w:rsidP="00110A63">
            <w:pPr>
              <w:widowControl w:val="0"/>
              <w:suppressAutoHyphens w:val="0"/>
              <w:spacing w:after="0" w:line="360" w:lineRule="auto"/>
              <w:ind w:left="22" w:right="149"/>
              <w:jc w:val="center"/>
              <w:rPr>
                <w:rFonts w:ascii="Times New Roman" w:hAnsi="Times New Roman" w:cs="Times New Roman"/>
                <w:i/>
                <w:iCs/>
                <w:sz w:val="28"/>
                <w:szCs w:val="28"/>
                <w:lang w:val="uk-UA"/>
              </w:rPr>
            </w:pPr>
            <w:r w:rsidRPr="00AA7CBA">
              <w:rPr>
                <w:rFonts w:ascii="Times New Roman" w:hAnsi="Times New Roman" w:cs="Times New Roman"/>
                <w:i/>
                <w:iCs/>
                <w:sz w:val="28"/>
                <w:szCs w:val="28"/>
                <w:lang w:val="uk-UA"/>
              </w:rPr>
              <w:t>1</w:t>
            </w:r>
          </w:p>
        </w:tc>
        <w:tc>
          <w:tcPr>
            <w:tcW w:w="2165" w:type="dxa"/>
            <w:vAlign w:val="center"/>
          </w:tcPr>
          <w:p w14:paraId="51EF67CB" w14:textId="77777777" w:rsidR="00DF188A" w:rsidRPr="00AA7CBA" w:rsidRDefault="00DF188A" w:rsidP="00110A63">
            <w:pPr>
              <w:widowControl w:val="0"/>
              <w:suppressAutoHyphens w:val="0"/>
              <w:spacing w:after="0" w:line="360" w:lineRule="auto"/>
              <w:jc w:val="center"/>
              <w:rPr>
                <w:rFonts w:ascii="Times New Roman" w:hAnsi="Times New Roman" w:cs="Times New Roman"/>
                <w:i/>
                <w:iCs/>
                <w:sz w:val="28"/>
                <w:szCs w:val="28"/>
                <w:lang w:val="uk-UA"/>
              </w:rPr>
            </w:pPr>
            <w:r w:rsidRPr="00AA7CBA">
              <w:rPr>
                <w:rFonts w:ascii="Times New Roman" w:hAnsi="Times New Roman" w:cs="Times New Roman"/>
                <w:i/>
                <w:iCs/>
                <w:sz w:val="28"/>
                <w:szCs w:val="28"/>
                <w:lang w:val="uk-UA"/>
              </w:rPr>
              <w:t>2</w:t>
            </w:r>
          </w:p>
        </w:tc>
        <w:tc>
          <w:tcPr>
            <w:tcW w:w="2160" w:type="dxa"/>
            <w:vAlign w:val="center"/>
          </w:tcPr>
          <w:p w14:paraId="686DA7AB" w14:textId="77777777" w:rsidR="00DF188A" w:rsidRPr="00AA7CBA" w:rsidRDefault="00DF188A" w:rsidP="00110A63">
            <w:pPr>
              <w:widowControl w:val="0"/>
              <w:suppressAutoHyphens w:val="0"/>
              <w:spacing w:after="0" w:line="360" w:lineRule="auto"/>
              <w:ind w:left="-5"/>
              <w:jc w:val="center"/>
              <w:rPr>
                <w:rFonts w:ascii="Times New Roman" w:hAnsi="Times New Roman" w:cs="Times New Roman"/>
                <w:i/>
                <w:iCs/>
                <w:sz w:val="28"/>
                <w:szCs w:val="28"/>
                <w:lang w:val="uk-UA"/>
              </w:rPr>
            </w:pPr>
            <w:r w:rsidRPr="00AA7CBA">
              <w:rPr>
                <w:rFonts w:ascii="Times New Roman" w:hAnsi="Times New Roman" w:cs="Times New Roman"/>
                <w:i/>
                <w:iCs/>
                <w:sz w:val="28"/>
                <w:szCs w:val="28"/>
                <w:lang w:val="uk-UA"/>
              </w:rPr>
              <w:t>3</w:t>
            </w:r>
          </w:p>
        </w:tc>
        <w:tc>
          <w:tcPr>
            <w:tcW w:w="2179" w:type="dxa"/>
            <w:vAlign w:val="center"/>
          </w:tcPr>
          <w:p w14:paraId="51C62B8E" w14:textId="77777777" w:rsidR="00DF188A" w:rsidRPr="00AA7CBA" w:rsidRDefault="00DF188A" w:rsidP="00110A63">
            <w:pPr>
              <w:widowControl w:val="0"/>
              <w:suppressAutoHyphens w:val="0"/>
              <w:spacing w:after="0" w:line="360" w:lineRule="auto"/>
              <w:ind w:left="14"/>
              <w:jc w:val="center"/>
              <w:rPr>
                <w:rFonts w:ascii="Times New Roman" w:hAnsi="Times New Roman" w:cs="Times New Roman"/>
                <w:i/>
                <w:iCs/>
                <w:sz w:val="28"/>
                <w:szCs w:val="28"/>
                <w:lang w:val="uk-UA"/>
              </w:rPr>
            </w:pPr>
            <w:r w:rsidRPr="00AA7CBA">
              <w:rPr>
                <w:rFonts w:ascii="Times New Roman" w:hAnsi="Times New Roman" w:cs="Times New Roman"/>
                <w:i/>
                <w:iCs/>
                <w:sz w:val="28"/>
                <w:szCs w:val="28"/>
                <w:lang w:val="uk-UA"/>
              </w:rPr>
              <w:t>4</w:t>
            </w:r>
          </w:p>
        </w:tc>
      </w:tr>
      <w:tr w:rsidR="00DF188A" w:rsidRPr="00AA7CBA" w14:paraId="62FC90D1" w14:textId="77777777" w:rsidTr="00A26329">
        <w:tc>
          <w:tcPr>
            <w:tcW w:w="2844" w:type="dxa"/>
          </w:tcPr>
          <w:p w14:paraId="1D6F9667" w14:textId="77777777" w:rsidR="00DF188A" w:rsidRPr="00AA7CBA" w:rsidRDefault="00DF188A" w:rsidP="00110A63">
            <w:pPr>
              <w:widowControl w:val="0"/>
              <w:suppressAutoHyphens w:val="0"/>
              <w:spacing w:after="0" w:line="360" w:lineRule="auto"/>
              <w:ind w:left="22" w:right="149"/>
              <w:rPr>
                <w:rFonts w:ascii="Times New Roman" w:hAnsi="Times New Roman" w:cs="Times New Roman"/>
                <w:sz w:val="28"/>
                <w:szCs w:val="28"/>
                <w:lang w:val="uk-UA"/>
              </w:rPr>
            </w:pPr>
            <w:r w:rsidRPr="00AA7CBA">
              <w:rPr>
                <w:rFonts w:ascii="Times New Roman" w:hAnsi="Times New Roman" w:cs="Times New Roman"/>
                <w:sz w:val="28"/>
                <w:szCs w:val="28"/>
                <w:lang w:val="uk-UA"/>
              </w:rPr>
              <w:t xml:space="preserve">Етапність </w:t>
            </w:r>
          </w:p>
          <w:p w14:paraId="5CE9B63F" w14:textId="77777777" w:rsidR="00DF188A" w:rsidRPr="00AA7CBA" w:rsidRDefault="00DF188A" w:rsidP="00110A63">
            <w:pPr>
              <w:widowControl w:val="0"/>
              <w:suppressAutoHyphens w:val="0"/>
              <w:spacing w:after="0" w:line="360" w:lineRule="auto"/>
              <w:ind w:left="22" w:right="149"/>
              <w:rPr>
                <w:rFonts w:ascii="Times New Roman" w:hAnsi="Times New Roman" w:cs="Times New Roman"/>
                <w:sz w:val="28"/>
                <w:szCs w:val="28"/>
                <w:lang w:val="uk-UA"/>
              </w:rPr>
            </w:pPr>
            <w:r w:rsidRPr="00AA7CBA">
              <w:rPr>
                <w:rFonts w:ascii="Times New Roman" w:hAnsi="Times New Roman" w:cs="Times New Roman"/>
                <w:sz w:val="28"/>
                <w:szCs w:val="28"/>
                <w:lang w:val="uk-UA"/>
              </w:rPr>
              <w:t>профілактичної допомоги</w:t>
            </w:r>
          </w:p>
        </w:tc>
        <w:tc>
          <w:tcPr>
            <w:tcW w:w="2165" w:type="dxa"/>
          </w:tcPr>
          <w:p w14:paraId="0D017E02"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c>
          <w:tcPr>
            <w:tcW w:w="2160" w:type="dxa"/>
          </w:tcPr>
          <w:p w14:paraId="0D4BD484"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c>
          <w:tcPr>
            <w:tcW w:w="2179" w:type="dxa"/>
          </w:tcPr>
          <w:p w14:paraId="312491DD"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r>
      <w:tr w:rsidR="00DF188A" w:rsidRPr="00AA7CBA" w14:paraId="1B51BE84" w14:textId="77777777" w:rsidTr="00A26329">
        <w:tc>
          <w:tcPr>
            <w:tcW w:w="2844" w:type="dxa"/>
          </w:tcPr>
          <w:p w14:paraId="0E4C9159" w14:textId="77777777" w:rsidR="00DF188A" w:rsidRPr="00AA7CBA" w:rsidRDefault="00DF188A" w:rsidP="00110A63">
            <w:pPr>
              <w:widowControl w:val="0"/>
              <w:suppressAutoHyphens w:val="0"/>
              <w:spacing w:after="0" w:line="360" w:lineRule="auto"/>
              <w:ind w:left="22" w:right="149"/>
              <w:rPr>
                <w:rFonts w:ascii="Times New Roman" w:hAnsi="Times New Roman" w:cs="Times New Roman"/>
                <w:sz w:val="28"/>
                <w:szCs w:val="28"/>
                <w:lang w:val="uk-UA"/>
              </w:rPr>
            </w:pPr>
            <w:r w:rsidRPr="00AA7CBA">
              <w:rPr>
                <w:rFonts w:ascii="Times New Roman" w:hAnsi="Times New Roman" w:cs="Times New Roman"/>
                <w:sz w:val="28"/>
                <w:szCs w:val="28"/>
                <w:lang w:val="uk-UA"/>
              </w:rPr>
              <w:t xml:space="preserve">Наступність </w:t>
            </w:r>
          </w:p>
          <w:p w14:paraId="2A70BAA1" w14:textId="77777777" w:rsidR="00DF188A" w:rsidRPr="00AA7CBA" w:rsidRDefault="00DF188A" w:rsidP="00110A63">
            <w:pPr>
              <w:widowControl w:val="0"/>
              <w:suppressAutoHyphens w:val="0"/>
              <w:spacing w:after="0" w:line="360" w:lineRule="auto"/>
              <w:ind w:left="22" w:right="149"/>
              <w:rPr>
                <w:rFonts w:ascii="Times New Roman" w:hAnsi="Times New Roman" w:cs="Times New Roman"/>
                <w:sz w:val="28"/>
                <w:szCs w:val="28"/>
                <w:lang w:val="uk-UA"/>
              </w:rPr>
            </w:pPr>
            <w:r w:rsidRPr="00AA7CBA">
              <w:rPr>
                <w:rFonts w:ascii="Times New Roman" w:hAnsi="Times New Roman" w:cs="Times New Roman"/>
                <w:sz w:val="28"/>
                <w:szCs w:val="28"/>
                <w:lang w:val="uk-UA"/>
              </w:rPr>
              <w:t>профілактичної допомоги</w:t>
            </w:r>
          </w:p>
        </w:tc>
        <w:tc>
          <w:tcPr>
            <w:tcW w:w="2165" w:type="dxa"/>
          </w:tcPr>
          <w:p w14:paraId="41B48E47"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c>
          <w:tcPr>
            <w:tcW w:w="2160" w:type="dxa"/>
          </w:tcPr>
          <w:p w14:paraId="46C300D3"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c>
          <w:tcPr>
            <w:tcW w:w="2179" w:type="dxa"/>
          </w:tcPr>
          <w:p w14:paraId="42037FFC"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r>
      <w:tr w:rsidR="00DF188A" w:rsidRPr="00AA7CBA" w14:paraId="15877E0E" w14:textId="77777777" w:rsidTr="00A26329">
        <w:tc>
          <w:tcPr>
            <w:tcW w:w="2844" w:type="dxa"/>
          </w:tcPr>
          <w:p w14:paraId="2A068ADF" w14:textId="77777777" w:rsidR="00DF188A" w:rsidRPr="00AA7CBA" w:rsidRDefault="00DF188A" w:rsidP="00110A63">
            <w:pPr>
              <w:widowControl w:val="0"/>
              <w:suppressAutoHyphens w:val="0"/>
              <w:spacing w:after="0" w:line="360" w:lineRule="auto"/>
              <w:ind w:left="22" w:right="149"/>
              <w:rPr>
                <w:rFonts w:ascii="Times New Roman" w:hAnsi="Times New Roman" w:cs="Times New Roman"/>
                <w:sz w:val="28"/>
                <w:szCs w:val="28"/>
                <w:lang w:val="uk-UA"/>
              </w:rPr>
            </w:pPr>
            <w:r w:rsidRPr="00AA7CBA">
              <w:rPr>
                <w:rFonts w:ascii="Times New Roman" w:hAnsi="Times New Roman" w:cs="Times New Roman"/>
                <w:sz w:val="28"/>
                <w:szCs w:val="28"/>
                <w:lang w:val="uk-UA"/>
              </w:rPr>
              <w:t xml:space="preserve">Комплексність </w:t>
            </w:r>
          </w:p>
          <w:p w14:paraId="580A5A56" w14:textId="77777777" w:rsidR="00DF188A" w:rsidRPr="00AA7CBA" w:rsidRDefault="00DF188A" w:rsidP="00110A63">
            <w:pPr>
              <w:widowControl w:val="0"/>
              <w:suppressAutoHyphens w:val="0"/>
              <w:spacing w:after="0" w:line="360" w:lineRule="auto"/>
              <w:ind w:left="22" w:right="149"/>
              <w:rPr>
                <w:rFonts w:ascii="Times New Roman" w:hAnsi="Times New Roman" w:cs="Times New Roman"/>
                <w:sz w:val="28"/>
                <w:szCs w:val="28"/>
                <w:lang w:val="uk-UA"/>
              </w:rPr>
            </w:pPr>
            <w:r w:rsidRPr="00AA7CBA">
              <w:rPr>
                <w:rFonts w:ascii="Times New Roman" w:hAnsi="Times New Roman" w:cs="Times New Roman"/>
                <w:sz w:val="28"/>
                <w:szCs w:val="28"/>
                <w:lang w:val="uk-UA"/>
              </w:rPr>
              <w:t>профілактичної допомоги</w:t>
            </w:r>
          </w:p>
        </w:tc>
        <w:tc>
          <w:tcPr>
            <w:tcW w:w="2165" w:type="dxa"/>
          </w:tcPr>
          <w:p w14:paraId="20388078"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c>
          <w:tcPr>
            <w:tcW w:w="2160" w:type="dxa"/>
          </w:tcPr>
          <w:p w14:paraId="32A52C4C"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c>
          <w:tcPr>
            <w:tcW w:w="2179" w:type="dxa"/>
          </w:tcPr>
          <w:p w14:paraId="05A13C00"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r>
      <w:tr w:rsidR="00DF188A" w:rsidRPr="00AA7CBA" w14:paraId="2D79583A" w14:textId="77777777" w:rsidTr="00A26329">
        <w:tc>
          <w:tcPr>
            <w:tcW w:w="2844" w:type="dxa"/>
          </w:tcPr>
          <w:p w14:paraId="09FB9F74" w14:textId="77777777" w:rsidR="00DF188A" w:rsidRPr="00AA7CBA" w:rsidRDefault="00DF188A" w:rsidP="00110A63">
            <w:pPr>
              <w:widowControl w:val="0"/>
              <w:suppressAutoHyphens w:val="0"/>
              <w:spacing w:after="0" w:line="360" w:lineRule="auto"/>
              <w:ind w:left="22" w:right="149"/>
              <w:rPr>
                <w:rFonts w:ascii="Times New Roman" w:hAnsi="Times New Roman" w:cs="Times New Roman"/>
                <w:sz w:val="28"/>
                <w:szCs w:val="28"/>
                <w:lang w:val="uk-UA"/>
              </w:rPr>
            </w:pPr>
            <w:r w:rsidRPr="00AA7CBA">
              <w:rPr>
                <w:rFonts w:ascii="Times New Roman" w:hAnsi="Times New Roman" w:cs="Times New Roman"/>
                <w:sz w:val="28"/>
                <w:szCs w:val="28"/>
                <w:lang w:val="uk-UA"/>
              </w:rPr>
              <w:t xml:space="preserve">Системність </w:t>
            </w:r>
          </w:p>
          <w:p w14:paraId="1520D9BE" w14:textId="77777777" w:rsidR="00DF188A" w:rsidRPr="00AA7CBA" w:rsidRDefault="00DF188A" w:rsidP="00110A63">
            <w:pPr>
              <w:widowControl w:val="0"/>
              <w:suppressAutoHyphens w:val="0"/>
              <w:spacing w:after="0" w:line="360" w:lineRule="auto"/>
              <w:ind w:left="22" w:right="149"/>
              <w:rPr>
                <w:rFonts w:ascii="Times New Roman" w:hAnsi="Times New Roman" w:cs="Times New Roman"/>
                <w:sz w:val="28"/>
                <w:szCs w:val="28"/>
                <w:lang w:val="uk-UA"/>
              </w:rPr>
            </w:pPr>
            <w:r w:rsidRPr="00AA7CBA">
              <w:rPr>
                <w:rFonts w:ascii="Times New Roman" w:hAnsi="Times New Roman" w:cs="Times New Roman"/>
                <w:sz w:val="28"/>
                <w:szCs w:val="28"/>
                <w:lang w:val="uk-UA"/>
              </w:rPr>
              <w:t>профілактичної допомоги</w:t>
            </w:r>
          </w:p>
        </w:tc>
        <w:tc>
          <w:tcPr>
            <w:tcW w:w="2165" w:type="dxa"/>
          </w:tcPr>
          <w:p w14:paraId="284E1522"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c>
          <w:tcPr>
            <w:tcW w:w="2160" w:type="dxa"/>
          </w:tcPr>
          <w:p w14:paraId="568D7B4A"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c>
          <w:tcPr>
            <w:tcW w:w="2179" w:type="dxa"/>
          </w:tcPr>
          <w:p w14:paraId="0CBF99BB"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r>
      <w:tr w:rsidR="00DF188A" w:rsidRPr="00AA7CBA" w14:paraId="108C54BD" w14:textId="77777777" w:rsidTr="00A26329">
        <w:tc>
          <w:tcPr>
            <w:tcW w:w="2844" w:type="dxa"/>
          </w:tcPr>
          <w:p w14:paraId="233A72E0" w14:textId="77777777" w:rsidR="00DF188A" w:rsidRPr="00AA7CBA" w:rsidRDefault="00DF188A" w:rsidP="00110A63">
            <w:pPr>
              <w:widowControl w:val="0"/>
              <w:suppressAutoHyphens w:val="0"/>
              <w:spacing w:after="0" w:line="360" w:lineRule="auto"/>
              <w:ind w:left="22" w:right="149"/>
              <w:rPr>
                <w:rFonts w:ascii="Times New Roman" w:hAnsi="Times New Roman" w:cs="Times New Roman"/>
                <w:sz w:val="28"/>
                <w:szCs w:val="28"/>
                <w:lang w:val="uk-UA"/>
              </w:rPr>
            </w:pPr>
            <w:r w:rsidRPr="00AA7CBA">
              <w:rPr>
                <w:rFonts w:ascii="Times New Roman" w:hAnsi="Times New Roman" w:cs="Times New Roman"/>
                <w:sz w:val="28"/>
                <w:szCs w:val="28"/>
                <w:lang w:val="uk-UA"/>
              </w:rPr>
              <w:t xml:space="preserve">Безперервність </w:t>
            </w:r>
          </w:p>
          <w:p w14:paraId="1455D1FF" w14:textId="77777777" w:rsidR="00DF188A" w:rsidRPr="00AA7CBA" w:rsidRDefault="00DF188A" w:rsidP="00110A63">
            <w:pPr>
              <w:widowControl w:val="0"/>
              <w:suppressAutoHyphens w:val="0"/>
              <w:spacing w:after="0" w:line="360" w:lineRule="auto"/>
              <w:ind w:left="22" w:right="149"/>
              <w:rPr>
                <w:rFonts w:ascii="Times New Roman" w:hAnsi="Times New Roman" w:cs="Times New Roman"/>
                <w:sz w:val="28"/>
                <w:szCs w:val="28"/>
                <w:lang w:val="uk-UA"/>
              </w:rPr>
            </w:pPr>
            <w:r w:rsidRPr="00AA7CBA">
              <w:rPr>
                <w:rFonts w:ascii="Times New Roman" w:hAnsi="Times New Roman" w:cs="Times New Roman"/>
                <w:sz w:val="28"/>
                <w:szCs w:val="28"/>
                <w:lang w:val="uk-UA"/>
              </w:rPr>
              <w:t>профілактичної допомоги</w:t>
            </w:r>
          </w:p>
        </w:tc>
        <w:tc>
          <w:tcPr>
            <w:tcW w:w="2165" w:type="dxa"/>
          </w:tcPr>
          <w:p w14:paraId="3B65D637"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c>
          <w:tcPr>
            <w:tcW w:w="2160" w:type="dxa"/>
          </w:tcPr>
          <w:p w14:paraId="4CD7C6C2"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c>
          <w:tcPr>
            <w:tcW w:w="2179" w:type="dxa"/>
          </w:tcPr>
          <w:p w14:paraId="0CF0E4F5"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r>
      <w:tr w:rsidR="00DF188A" w:rsidRPr="00AA7CBA" w14:paraId="3ADE93DF" w14:textId="77777777" w:rsidTr="00A26329">
        <w:trPr>
          <w:cantSplit/>
          <w:trHeight w:val="210"/>
        </w:trPr>
        <w:tc>
          <w:tcPr>
            <w:tcW w:w="2844" w:type="dxa"/>
            <w:vAlign w:val="center"/>
          </w:tcPr>
          <w:p w14:paraId="729B7FF1" w14:textId="77777777" w:rsidR="00DF188A" w:rsidRPr="00AA7CBA" w:rsidRDefault="00DF188A" w:rsidP="00B1126F">
            <w:pPr>
              <w:keepNext/>
              <w:widowControl w:val="0"/>
              <w:suppressAutoHyphens w:val="0"/>
              <w:spacing w:after="0" w:line="360" w:lineRule="auto"/>
              <w:ind w:left="22" w:right="149"/>
              <w:jc w:val="center"/>
              <w:rPr>
                <w:rFonts w:ascii="Times New Roman" w:hAnsi="Times New Roman" w:cs="Times New Roman"/>
                <w:i/>
                <w:iCs/>
                <w:sz w:val="28"/>
                <w:szCs w:val="28"/>
                <w:lang w:val="uk-UA"/>
              </w:rPr>
            </w:pPr>
            <w:r w:rsidRPr="00AA7CBA">
              <w:rPr>
                <w:rFonts w:ascii="Times New Roman" w:hAnsi="Times New Roman" w:cs="Times New Roman"/>
                <w:i/>
                <w:iCs/>
                <w:sz w:val="28"/>
                <w:szCs w:val="28"/>
                <w:lang w:val="uk-UA"/>
              </w:rPr>
              <w:lastRenderedPageBreak/>
              <w:t>1</w:t>
            </w:r>
          </w:p>
        </w:tc>
        <w:tc>
          <w:tcPr>
            <w:tcW w:w="2165" w:type="dxa"/>
            <w:vAlign w:val="center"/>
          </w:tcPr>
          <w:p w14:paraId="528843F9" w14:textId="77777777" w:rsidR="00DF188A" w:rsidRPr="00AA7CBA" w:rsidRDefault="00DF188A" w:rsidP="00B1126F">
            <w:pPr>
              <w:keepNext/>
              <w:widowControl w:val="0"/>
              <w:suppressAutoHyphens w:val="0"/>
              <w:spacing w:after="0" w:line="360" w:lineRule="auto"/>
              <w:jc w:val="center"/>
              <w:rPr>
                <w:rFonts w:ascii="Times New Roman" w:hAnsi="Times New Roman" w:cs="Times New Roman"/>
                <w:i/>
                <w:iCs/>
                <w:sz w:val="28"/>
                <w:szCs w:val="28"/>
                <w:lang w:val="uk-UA"/>
              </w:rPr>
            </w:pPr>
            <w:r w:rsidRPr="00AA7CBA">
              <w:rPr>
                <w:rFonts w:ascii="Times New Roman" w:hAnsi="Times New Roman" w:cs="Times New Roman"/>
                <w:i/>
                <w:iCs/>
                <w:sz w:val="28"/>
                <w:szCs w:val="28"/>
                <w:lang w:val="uk-UA"/>
              </w:rPr>
              <w:t>2</w:t>
            </w:r>
          </w:p>
        </w:tc>
        <w:tc>
          <w:tcPr>
            <w:tcW w:w="2160" w:type="dxa"/>
            <w:vAlign w:val="center"/>
          </w:tcPr>
          <w:p w14:paraId="50A49860" w14:textId="77777777" w:rsidR="00DF188A" w:rsidRPr="00AA7CBA" w:rsidRDefault="00DF188A" w:rsidP="00B1126F">
            <w:pPr>
              <w:keepNext/>
              <w:widowControl w:val="0"/>
              <w:suppressAutoHyphens w:val="0"/>
              <w:spacing w:after="0" w:line="360" w:lineRule="auto"/>
              <w:ind w:left="-5"/>
              <w:jc w:val="center"/>
              <w:rPr>
                <w:rFonts w:ascii="Times New Roman" w:hAnsi="Times New Roman" w:cs="Times New Roman"/>
                <w:i/>
                <w:iCs/>
                <w:sz w:val="28"/>
                <w:szCs w:val="28"/>
                <w:lang w:val="uk-UA"/>
              </w:rPr>
            </w:pPr>
            <w:r w:rsidRPr="00AA7CBA">
              <w:rPr>
                <w:rFonts w:ascii="Times New Roman" w:hAnsi="Times New Roman" w:cs="Times New Roman"/>
                <w:i/>
                <w:iCs/>
                <w:sz w:val="28"/>
                <w:szCs w:val="28"/>
                <w:lang w:val="uk-UA"/>
              </w:rPr>
              <w:t>3</w:t>
            </w:r>
          </w:p>
        </w:tc>
        <w:tc>
          <w:tcPr>
            <w:tcW w:w="2179" w:type="dxa"/>
            <w:vAlign w:val="center"/>
          </w:tcPr>
          <w:p w14:paraId="55766A73" w14:textId="77777777" w:rsidR="00DF188A" w:rsidRPr="00AA7CBA" w:rsidRDefault="00DF188A" w:rsidP="00B1126F">
            <w:pPr>
              <w:keepNext/>
              <w:widowControl w:val="0"/>
              <w:suppressAutoHyphens w:val="0"/>
              <w:spacing w:after="0" w:line="360" w:lineRule="auto"/>
              <w:ind w:left="14"/>
              <w:jc w:val="center"/>
              <w:rPr>
                <w:rFonts w:ascii="Times New Roman" w:hAnsi="Times New Roman" w:cs="Times New Roman"/>
                <w:i/>
                <w:iCs/>
                <w:sz w:val="28"/>
                <w:szCs w:val="28"/>
                <w:lang w:val="uk-UA"/>
              </w:rPr>
            </w:pPr>
            <w:r w:rsidRPr="00AA7CBA">
              <w:rPr>
                <w:rFonts w:ascii="Times New Roman" w:hAnsi="Times New Roman" w:cs="Times New Roman"/>
                <w:i/>
                <w:iCs/>
                <w:sz w:val="28"/>
                <w:szCs w:val="28"/>
                <w:lang w:val="uk-UA"/>
              </w:rPr>
              <w:t>4</w:t>
            </w:r>
          </w:p>
        </w:tc>
      </w:tr>
      <w:tr w:rsidR="00DF188A" w:rsidRPr="00AA7CBA" w14:paraId="5C3148F4" w14:textId="77777777" w:rsidTr="00A26329">
        <w:tc>
          <w:tcPr>
            <w:tcW w:w="2844" w:type="dxa"/>
          </w:tcPr>
          <w:p w14:paraId="07DBA08A" w14:textId="77777777" w:rsidR="00DF188A" w:rsidRPr="00AA7CBA" w:rsidRDefault="00DF188A" w:rsidP="00110A63">
            <w:pPr>
              <w:widowControl w:val="0"/>
              <w:suppressAutoHyphens w:val="0"/>
              <w:spacing w:after="0" w:line="360" w:lineRule="auto"/>
              <w:ind w:left="22" w:right="149"/>
              <w:rPr>
                <w:rFonts w:ascii="Times New Roman" w:hAnsi="Times New Roman" w:cs="Times New Roman"/>
                <w:spacing w:val="-10"/>
                <w:sz w:val="28"/>
                <w:szCs w:val="28"/>
                <w:lang w:val="uk-UA"/>
              </w:rPr>
            </w:pPr>
            <w:r w:rsidRPr="00AA7CBA">
              <w:rPr>
                <w:rFonts w:ascii="Times New Roman" w:hAnsi="Times New Roman" w:cs="Times New Roman"/>
                <w:spacing w:val="-10"/>
                <w:sz w:val="28"/>
                <w:szCs w:val="28"/>
                <w:lang w:val="uk-UA"/>
              </w:rPr>
              <w:t>Безпечність та зручність профілактичної допомоги</w:t>
            </w:r>
          </w:p>
        </w:tc>
        <w:tc>
          <w:tcPr>
            <w:tcW w:w="2165" w:type="dxa"/>
          </w:tcPr>
          <w:p w14:paraId="0FAA8F66"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c>
          <w:tcPr>
            <w:tcW w:w="2160" w:type="dxa"/>
          </w:tcPr>
          <w:p w14:paraId="1D4BF78D"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c>
          <w:tcPr>
            <w:tcW w:w="2179" w:type="dxa"/>
          </w:tcPr>
          <w:p w14:paraId="0664983E"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r>
      <w:tr w:rsidR="00DF188A" w:rsidRPr="00AA7CBA" w14:paraId="1BA31256" w14:textId="77777777" w:rsidTr="00A26329">
        <w:tc>
          <w:tcPr>
            <w:tcW w:w="2844" w:type="dxa"/>
          </w:tcPr>
          <w:p w14:paraId="69C8AEF3" w14:textId="77777777" w:rsidR="00DF188A" w:rsidRPr="00AA7CBA" w:rsidRDefault="00DF188A" w:rsidP="00110A63">
            <w:pPr>
              <w:widowControl w:val="0"/>
              <w:suppressAutoHyphens w:val="0"/>
              <w:spacing w:after="0" w:line="360" w:lineRule="auto"/>
              <w:ind w:left="22" w:right="149"/>
              <w:rPr>
                <w:rFonts w:ascii="Times New Roman" w:hAnsi="Times New Roman" w:cs="Times New Roman"/>
                <w:spacing w:val="-10"/>
                <w:sz w:val="28"/>
                <w:szCs w:val="28"/>
                <w:lang w:val="uk-UA"/>
              </w:rPr>
            </w:pPr>
            <w:r w:rsidRPr="00AA7CBA">
              <w:rPr>
                <w:rFonts w:ascii="Times New Roman" w:hAnsi="Times New Roman" w:cs="Times New Roman"/>
                <w:spacing w:val="-10"/>
                <w:sz w:val="28"/>
                <w:szCs w:val="28"/>
                <w:lang w:val="uk-UA"/>
              </w:rPr>
              <w:t>Економічна доцільність впровадження моделі</w:t>
            </w:r>
          </w:p>
        </w:tc>
        <w:tc>
          <w:tcPr>
            <w:tcW w:w="2165" w:type="dxa"/>
          </w:tcPr>
          <w:p w14:paraId="52EC9936"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c>
          <w:tcPr>
            <w:tcW w:w="2160" w:type="dxa"/>
          </w:tcPr>
          <w:p w14:paraId="59BE8CE6"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c>
          <w:tcPr>
            <w:tcW w:w="2179" w:type="dxa"/>
          </w:tcPr>
          <w:p w14:paraId="7E303D0D"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r>
      <w:tr w:rsidR="00DF188A" w:rsidRPr="00AA7CBA" w14:paraId="01988188" w14:textId="77777777" w:rsidTr="00A26329">
        <w:tc>
          <w:tcPr>
            <w:tcW w:w="2844" w:type="dxa"/>
          </w:tcPr>
          <w:p w14:paraId="5A033566" w14:textId="77777777" w:rsidR="00DF188A" w:rsidRPr="00AA7CBA" w:rsidRDefault="00DF188A" w:rsidP="00110A63">
            <w:pPr>
              <w:widowControl w:val="0"/>
              <w:suppressAutoHyphens w:val="0"/>
              <w:spacing w:after="0" w:line="360" w:lineRule="auto"/>
              <w:ind w:left="22" w:right="149"/>
              <w:rPr>
                <w:rFonts w:ascii="Times New Roman" w:hAnsi="Times New Roman" w:cs="Times New Roman"/>
                <w:sz w:val="28"/>
                <w:szCs w:val="28"/>
                <w:lang w:val="uk-UA"/>
              </w:rPr>
            </w:pPr>
            <w:r w:rsidRPr="00AA7CBA">
              <w:rPr>
                <w:rFonts w:ascii="Times New Roman" w:hAnsi="Times New Roman" w:cs="Times New Roman"/>
                <w:sz w:val="28"/>
                <w:szCs w:val="28"/>
                <w:lang w:val="uk-UA"/>
              </w:rPr>
              <w:t xml:space="preserve">Можливі недоліки </w:t>
            </w:r>
          </w:p>
          <w:p w14:paraId="482460D2" w14:textId="77777777" w:rsidR="00DF188A" w:rsidRPr="00AA7CBA" w:rsidRDefault="00DF188A" w:rsidP="00110A63">
            <w:pPr>
              <w:widowControl w:val="0"/>
              <w:suppressAutoHyphens w:val="0"/>
              <w:spacing w:after="0" w:line="360" w:lineRule="auto"/>
              <w:ind w:left="22" w:right="149"/>
              <w:rPr>
                <w:rFonts w:ascii="Times New Roman" w:hAnsi="Times New Roman" w:cs="Times New Roman"/>
                <w:spacing w:val="-10"/>
                <w:sz w:val="28"/>
                <w:szCs w:val="28"/>
                <w:lang w:val="uk-UA"/>
              </w:rPr>
            </w:pPr>
            <w:r w:rsidRPr="00AA7CBA">
              <w:rPr>
                <w:rFonts w:ascii="Times New Roman" w:hAnsi="Times New Roman" w:cs="Times New Roman"/>
                <w:sz w:val="28"/>
                <w:szCs w:val="28"/>
                <w:lang w:val="uk-UA"/>
              </w:rPr>
              <w:t>(вкажіть прописом)</w:t>
            </w:r>
          </w:p>
        </w:tc>
        <w:tc>
          <w:tcPr>
            <w:tcW w:w="2165" w:type="dxa"/>
          </w:tcPr>
          <w:p w14:paraId="36A33F2B"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c>
          <w:tcPr>
            <w:tcW w:w="2160" w:type="dxa"/>
          </w:tcPr>
          <w:p w14:paraId="2FBB1729"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c>
          <w:tcPr>
            <w:tcW w:w="2179" w:type="dxa"/>
          </w:tcPr>
          <w:p w14:paraId="37743EC3" w14:textId="77777777" w:rsidR="00DF188A" w:rsidRPr="00AA7CBA" w:rsidRDefault="00DF188A" w:rsidP="00110A63">
            <w:pPr>
              <w:widowControl w:val="0"/>
              <w:suppressAutoHyphens w:val="0"/>
              <w:spacing w:after="0" w:line="360" w:lineRule="auto"/>
              <w:ind w:left="-108" w:right="-102"/>
              <w:rPr>
                <w:rFonts w:ascii="Times New Roman" w:hAnsi="Times New Roman" w:cs="Times New Roman"/>
                <w:sz w:val="28"/>
                <w:szCs w:val="28"/>
                <w:lang w:val="uk-UA"/>
              </w:rPr>
            </w:pPr>
          </w:p>
        </w:tc>
      </w:tr>
    </w:tbl>
    <w:p w14:paraId="52ADE4D8" w14:textId="77777777" w:rsidR="00DF188A" w:rsidRPr="00AA7CBA" w:rsidRDefault="00DF188A" w:rsidP="00110A63">
      <w:pPr>
        <w:widowControl w:val="0"/>
        <w:suppressAutoHyphens w:val="0"/>
        <w:spacing w:after="0" w:line="360" w:lineRule="auto"/>
        <w:jc w:val="both"/>
        <w:rPr>
          <w:rFonts w:ascii="Times New Roman" w:hAnsi="Times New Roman" w:cs="Times New Roman"/>
          <w:sz w:val="28"/>
          <w:szCs w:val="28"/>
          <w:lang w:val="uk-UA"/>
        </w:rPr>
      </w:pPr>
      <w:r w:rsidRPr="00AA7CBA">
        <w:rPr>
          <w:rFonts w:ascii="Times New Roman" w:hAnsi="Times New Roman" w:cs="Times New Roman"/>
          <w:sz w:val="28"/>
          <w:szCs w:val="28"/>
          <w:lang w:val="uk-UA"/>
        </w:rPr>
        <w:t>2) Як на Вашу думку впровадження моделі в практичну медицину вплине на нижченаведені показники (вкажіть лише погіршення або покращення). Використовуйте шкалу від 1 до 10; де 10 – найвищій рівень, а 1 – найнижчий.</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516"/>
        <w:gridCol w:w="1380"/>
        <w:gridCol w:w="1452"/>
      </w:tblGrid>
      <w:tr w:rsidR="00DF188A" w:rsidRPr="00AA7CBA" w14:paraId="11AACDF3" w14:textId="77777777" w:rsidTr="00A26329">
        <w:tc>
          <w:tcPr>
            <w:tcW w:w="6516" w:type="dxa"/>
            <w:vMerge w:val="restart"/>
            <w:vAlign w:val="center"/>
          </w:tcPr>
          <w:p w14:paraId="74311346" w14:textId="77777777" w:rsidR="00DF188A" w:rsidRPr="00AA7CBA" w:rsidRDefault="00DF188A" w:rsidP="00110A63">
            <w:pPr>
              <w:widowControl w:val="0"/>
              <w:suppressAutoHyphens w:val="0"/>
              <w:spacing w:after="0" w:line="360" w:lineRule="auto"/>
              <w:jc w:val="center"/>
              <w:rPr>
                <w:rFonts w:ascii="Times New Roman" w:hAnsi="Times New Roman" w:cs="Times New Roman"/>
                <w:i/>
                <w:iCs/>
                <w:sz w:val="28"/>
                <w:szCs w:val="28"/>
                <w:lang w:val="uk-UA"/>
              </w:rPr>
            </w:pPr>
            <w:r w:rsidRPr="00AA7CBA">
              <w:rPr>
                <w:rFonts w:ascii="Times New Roman" w:hAnsi="Times New Roman" w:cs="Times New Roman"/>
                <w:i/>
                <w:iCs/>
                <w:sz w:val="28"/>
                <w:szCs w:val="28"/>
                <w:lang w:val="uk-UA"/>
              </w:rPr>
              <w:t>Показник</w:t>
            </w:r>
          </w:p>
        </w:tc>
        <w:tc>
          <w:tcPr>
            <w:tcW w:w="2832" w:type="dxa"/>
            <w:gridSpan w:val="2"/>
            <w:vAlign w:val="center"/>
          </w:tcPr>
          <w:p w14:paraId="19BD63CF" w14:textId="77777777" w:rsidR="00DF188A" w:rsidRPr="00AA7CBA" w:rsidRDefault="00DF188A" w:rsidP="00110A63">
            <w:pPr>
              <w:widowControl w:val="0"/>
              <w:suppressAutoHyphens w:val="0"/>
              <w:spacing w:after="0" w:line="360" w:lineRule="auto"/>
              <w:jc w:val="center"/>
              <w:rPr>
                <w:rFonts w:ascii="Times New Roman" w:hAnsi="Times New Roman" w:cs="Times New Roman"/>
                <w:i/>
                <w:iCs/>
                <w:sz w:val="28"/>
                <w:szCs w:val="28"/>
                <w:lang w:val="uk-UA"/>
              </w:rPr>
            </w:pPr>
            <w:r w:rsidRPr="00AA7CBA">
              <w:rPr>
                <w:rFonts w:ascii="Times New Roman" w:hAnsi="Times New Roman" w:cs="Times New Roman"/>
                <w:i/>
                <w:iCs/>
                <w:sz w:val="28"/>
                <w:szCs w:val="28"/>
                <w:lang w:val="uk-UA"/>
              </w:rPr>
              <w:t>Імовірні зміни</w:t>
            </w:r>
          </w:p>
        </w:tc>
      </w:tr>
      <w:tr w:rsidR="00DF188A" w:rsidRPr="00AA7CBA" w14:paraId="33503703" w14:textId="77777777" w:rsidTr="00A26329">
        <w:tc>
          <w:tcPr>
            <w:tcW w:w="6516" w:type="dxa"/>
            <w:vMerge/>
            <w:vAlign w:val="center"/>
          </w:tcPr>
          <w:p w14:paraId="60AB9D45" w14:textId="77777777" w:rsidR="00DF188A" w:rsidRPr="00AA7CBA" w:rsidRDefault="00DF188A" w:rsidP="00110A63">
            <w:pPr>
              <w:widowControl w:val="0"/>
              <w:suppressAutoHyphens w:val="0"/>
              <w:spacing w:after="0" w:line="360" w:lineRule="auto"/>
              <w:jc w:val="center"/>
              <w:rPr>
                <w:rFonts w:ascii="Times New Roman" w:hAnsi="Times New Roman" w:cs="Times New Roman"/>
                <w:i/>
                <w:iCs/>
                <w:sz w:val="28"/>
                <w:szCs w:val="28"/>
                <w:lang w:val="uk-UA"/>
              </w:rPr>
            </w:pPr>
          </w:p>
        </w:tc>
        <w:tc>
          <w:tcPr>
            <w:tcW w:w="1380" w:type="dxa"/>
            <w:vAlign w:val="center"/>
          </w:tcPr>
          <w:p w14:paraId="32BD5089" w14:textId="77777777" w:rsidR="00DF188A" w:rsidRPr="00AA7CBA" w:rsidRDefault="00DF188A" w:rsidP="00110A63">
            <w:pPr>
              <w:widowControl w:val="0"/>
              <w:suppressAutoHyphens w:val="0"/>
              <w:spacing w:after="0" w:line="360" w:lineRule="auto"/>
              <w:jc w:val="center"/>
              <w:rPr>
                <w:rFonts w:ascii="Times New Roman" w:hAnsi="Times New Roman" w:cs="Times New Roman"/>
                <w:i/>
                <w:iCs/>
                <w:sz w:val="28"/>
                <w:szCs w:val="28"/>
                <w:lang w:val="uk-UA"/>
              </w:rPr>
            </w:pPr>
            <w:r w:rsidRPr="00AA7CBA">
              <w:rPr>
                <w:rFonts w:ascii="Times New Roman" w:hAnsi="Times New Roman" w:cs="Times New Roman"/>
                <w:i/>
                <w:iCs/>
                <w:sz w:val="28"/>
                <w:szCs w:val="28"/>
                <w:lang w:val="uk-UA"/>
              </w:rPr>
              <w:t>погір</w:t>
            </w:r>
            <w:r>
              <w:rPr>
                <w:rFonts w:ascii="Times New Roman" w:hAnsi="Times New Roman" w:cs="Times New Roman"/>
                <w:i/>
                <w:iCs/>
                <w:sz w:val="28"/>
                <w:szCs w:val="28"/>
                <w:lang w:val="uk-UA"/>
              </w:rPr>
              <w:softHyphen/>
            </w:r>
            <w:r w:rsidRPr="00AA7CBA">
              <w:rPr>
                <w:rFonts w:ascii="Times New Roman" w:hAnsi="Times New Roman" w:cs="Times New Roman"/>
                <w:i/>
                <w:iCs/>
                <w:sz w:val="28"/>
                <w:szCs w:val="28"/>
                <w:lang w:val="uk-UA"/>
              </w:rPr>
              <w:t>шення</w:t>
            </w:r>
          </w:p>
        </w:tc>
        <w:tc>
          <w:tcPr>
            <w:tcW w:w="1452" w:type="dxa"/>
            <w:vAlign w:val="center"/>
          </w:tcPr>
          <w:p w14:paraId="23C763E6" w14:textId="77777777" w:rsidR="00DF188A" w:rsidRPr="00AA7CBA" w:rsidRDefault="00DF188A" w:rsidP="00110A63">
            <w:pPr>
              <w:widowControl w:val="0"/>
              <w:suppressAutoHyphens w:val="0"/>
              <w:spacing w:after="0" w:line="360" w:lineRule="auto"/>
              <w:jc w:val="center"/>
              <w:rPr>
                <w:rFonts w:ascii="Times New Roman" w:hAnsi="Times New Roman" w:cs="Times New Roman"/>
                <w:i/>
                <w:iCs/>
                <w:sz w:val="28"/>
                <w:szCs w:val="28"/>
                <w:lang w:val="uk-UA"/>
              </w:rPr>
            </w:pPr>
            <w:r w:rsidRPr="00AA7CBA">
              <w:rPr>
                <w:rFonts w:ascii="Times New Roman" w:hAnsi="Times New Roman" w:cs="Times New Roman"/>
                <w:i/>
                <w:iCs/>
                <w:sz w:val="28"/>
                <w:szCs w:val="28"/>
                <w:lang w:val="uk-UA"/>
              </w:rPr>
              <w:t>покра</w:t>
            </w:r>
            <w:r>
              <w:rPr>
                <w:rFonts w:ascii="Times New Roman" w:hAnsi="Times New Roman" w:cs="Times New Roman"/>
                <w:i/>
                <w:iCs/>
                <w:sz w:val="28"/>
                <w:szCs w:val="28"/>
                <w:lang w:val="uk-UA"/>
              </w:rPr>
              <w:softHyphen/>
            </w:r>
            <w:r w:rsidRPr="00AA7CBA">
              <w:rPr>
                <w:rFonts w:ascii="Times New Roman" w:hAnsi="Times New Roman" w:cs="Times New Roman"/>
                <w:i/>
                <w:iCs/>
                <w:sz w:val="28"/>
                <w:szCs w:val="28"/>
                <w:lang w:val="uk-UA"/>
              </w:rPr>
              <w:t>щення</w:t>
            </w:r>
          </w:p>
        </w:tc>
      </w:tr>
      <w:tr w:rsidR="00DF188A" w:rsidRPr="00AA7CBA" w14:paraId="10D2844B" w14:textId="77777777" w:rsidTr="00A26329">
        <w:tc>
          <w:tcPr>
            <w:tcW w:w="6516" w:type="dxa"/>
          </w:tcPr>
          <w:p w14:paraId="275B3A5E" w14:textId="77777777" w:rsidR="00DF188A" w:rsidRPr="00AA7CBA" w:rsidRDefault="00DF188A" w:rsidP="00110A63">
            <w:pPr>
              <w:widowControl w:val="0"/>
              <w:suppressAutoHyphens w:val="0"/>
              <w:spacing w:after="0" w:line="360" w:lineRule="auto"/>
              <w:ind w:right="-17"/>
              <w:jc w:val="both"/>
              <w:rPr>
                <w:rFonts w:ascii="Times New Roman" w:hAnsi="Times New Roman" w:cs="Times New Roman"/>
                <w:sz w:val="28"/>
                <w:szCs w:val="28"/>
                <w:lang w:val="uk-UA"/>
              </w:rPr>
            </w:pPr>
            <w:r w:rsidRPr="00AA7CBA">
              <w:rPr>
                <w:rFonts w:ascii="Times New Roman" w:hAnsi="Times New Roman" w:cs="Times New Roman"/>
                <w:sz w:val="28"/>
                <w:szCs w:val="28"/>
                <w:lang w:val="uk-UA"/>
              </w:rPr>
              <w:t xml:space="preserve">Повнота охоплення профілактичною допомогою </w:t>
            </w:r>
          </w:p>
          <w:p w14:paraId="71DAFE8A" w14:textId="77777777" w:rsidR="00DF188A" w:rsidRPr="00AA7CBA" w:rsidRDefault="00DF188A" w:rsidP="00110A63">
            <w:pPr>
              <w:widowControl w:val="0"/>
              <w:suppressAutoHyphens w:val="0"/>
              <w:spacing w:after="0" w:line="360" w:lineRule="auto"/>
              <w:ind w:right="-19"/>
              <w:jc w:val="both"/>
              <w:rPr>
                <w:rFonts w:ascii="Times New Roman" w:hAnsi="Times New Roman" w:cs="Times New Roman"/>
                <w:sz w:val="28"/>
                <w:szCs w:val="28"/>
                <w:lang w:val="uk-UA"/>
              </w:rPr>
            </w:pPr>
            <w:r w:rsidRPr="00AA7CBA">
              <w:rPr>
                <w:rFonts w:ascii="Times New Roman" w:hAnsi="Times New Roman" w:cs="Times New Roman"/>
                <w:sz w:val="28"/>
                <w:szCs w:val="28"/>
                <w:lang w:val="uk-UA"/>
              </w:rPr>
              <w:t>щодо гене</w:t>
            </w:r>
            <w:proofErr w:type="spellStart"/>
            <w:r w:rsidRPr="00AA7CBA">
              <w:rPr>
                <w:rFonts w:ascii="Times New Roman" w:hAnsi="Times New Roman" w:cs="Times New Roman"/>
                <w:sz w:val="28"/>
                <w:szCs w:val="28"/>
              </w:rPr>
              <w:t>тично</w:t>
            </w:r>
            <w:proofErr w:type="spellEnd"/>
            <w:r w:rsidRPr="00AA7CBA">
              <w:rPr>
                <w:rFonts w:ascii="Times New Roman" w:hAnsi="Times New Roman" w:cs="Times New Roman"/>
                <w:sz w:val="28"/>
                <w:szCs w:val="28"/>
              </w:rPr>
              <w:t xml:space="preserve"> </w:t>
            </w:r>
            <w:r w:rsidRPr="00AA7CBA">
              <w:rPr>
                <w:rFonts w:ascii="Times New Roman" w:hAnsi="Times New Roman" w:cs="Times New Roman"/>
                <w:sz w:val="28"/>
                <w:szCs w:val="28"/>
                <w:lang w:val="uk-UA"/>
              </w:rPr>
              <w:t>обумовлених репродуктивних втрат</w:t>
            </w:r>
          </w:p>
        </w:tc>
        <w:tc>
          <w:tcPr>
            <w:tcW w:w="1380" w:type="dxa"/>
          </w:tcPr>
          <w:p w14:paraId="7963DE87" w14:textId="77777777" w:rsidR="00DF188A" w:rsidRPr="00AA7CBA" w:rsidRDefault="00DF188A" w:rsidP="00110A63">
            <w:pPr>
              <w:widowControl w:val="0"/>
              <w:suppressAutoHyphens w:val="0"/>
              <w:spacing w:after="0" w:line="360" w:lineRule="auto"/>
              <w:rPr>
                <w:rFonts w:ascii="Times New Roman" w:hAnsi="Times New Roman" w:cs="Times New Roman"/>
                <w:sz w:val="28"/>
                <w:szCs w:val="28"/>
                <w:lang w:val="uk-UA"/>
              </w:rPr>
            </w:pPr>
          </w:p>
        </w:tc>
        <w:tc>
          <w:tcPr>
            <w:tcW w:w="1452" w:type="dxa"/>
          </w:tcPr>
          <w:p w14:paraId="075CDE8D" w14:textId="77777777" w:rsidR="00DF188A" w:rsidRPr="00AA7CBA" w:rsidRDefault="00DF188A" w:rsidP="00110A63">
            <w:pPr>
              <w:widowControl w:val="0"/>
              <w:suppressAutoHyphens w:val="0"/>
              <w:spacing w:after="0" w:line="360" w:lineRule="auto"/>
              <w:rPr>
                <w:rFonts w:ascii="Times New Roman" w:hAnsi="Times New Roman" w:cs="Times New Roman"/>
                <w:sz w:val="28"/>
                <w:szCs w:val="28"/>
                <w:lang w:val="uk-UA"/>
              </w:rPr>
            </w:pPr>
          </w:p>
        </w:tc>
      </w:tr>
      <w:tr w:rsidR="00DF188A" w:rsidRPr="00AA7CBA" w14:paraId="7C64DEA2" w14:textId="77777777" w:rsidTr="00A26329">
        <w:tc>
          <w:tcPr>
            <w:tcW w:w="6516" w:type="dxa"/>
          </w:tcPr>
          <w:p w14:paraId="7729E624" w14:textId="77777777" w:rsidR="00DF188A" w:rsidRPr="00AA7CBA" w:rsidRDefault="00DF188A" w:rsidP="00110A63">
            <w:pPr>
              <w:widowControl w:val="0"/>
              <w:suppressAutoHyphens w:val="0"/>
              <w:spacing w:after="0" w:line="360" w:lineRule="auto"/>
              <w:ind w:right="-17"/>
              <w:rPr>
                <w:rFonts w:ascii="Times New Roman" w:hAnsi="Times New Roman" w:cs="Times New Roman"/>
                <w:sz w:val="28"/>
                <w:szCs w:val="28"/>
                <w:lang w:val="uk-UA"/>
              </w:rPr>
            </w:pPr>
            <w:r w:rsidRPr="00AA7CBA">
              <w:rPr>
                <w:rFonts w:ascii="Times New Roman" w:hAnsi="Times New Roman" w:cs="Times New Roman"/>
                <w:sz w:val="28"/>
                <w:szCs w:val="28"/>
                <w:lang w:val="uk-UA"/>
              </w:rPr>
              <w:t xml:space="preserve">Індивідуальний ризик </w:t>
            </w:r>
          </w:p>
          <w:p w14:paraId="1D6EFC6D" w14:textId="77777777" w:rsidR="00DF188A" w:rsidRPr="00AA7CBA" w:rsidRDefault="00DF188A" w:rsidP="00110A63">
            <w:pPr>
              <w:widowControl w:val="0"/>
              <w:suppressAutoHyphens w:val="0"/>
              <w:spacing w:after="0" w:line="360" w:lineRule="auto"/>
              <w:ind w:right="-19"/>
              <w:rPr>
                <w:rFonts w:ascii="Times New Roman" w:hAnsi="Times New Roman" w:cs="Times New Roman"/>
                <w:sz w:val="28"/>
                <w:szCs w:val="28"/>
                <w:lang w:val="uk-UA"/>
              </w:rPr>
            </w:pPr>
            <w:r w:rsidRPr="00AA7CBA">
              <w:rPr>
                <w:rFonts w:ascii="Times New Roman" w:hAnsi="Times New Roman" w:cs="Times New Roman"/>
                <w:sz w:val="28"/>
                <w:szCs w:val="28"/>
                <w:lang w:val="uk-UA"/>
              </w:rPr>
              <w:t>гене</w:t>
            </w:r>
            <w:proofErr w:type="spellStart"/>
            <w:r w:rsidRPr="00AA7CBA">
              <w:rPr>
                <w:rFonts w:ascii="Times New Roman" w:hAnsi="Times New Roman" w:cs="Times New Roman"/>
                <w:sz w:val="28"/>
                <w:szCs w:val="28"/>
              </w:rPr>
              <w:t>тично</w:t>
            </w:r>
            <w:proofErr w:type="spellEnd"/>
            <w:r w:rsidRPr="00AA7CBA">
              <w:rPr>
                <w:rFonts w:ascii="Times New Roman" w:hAnsi="Times New Roman" w:cs="Times New Roman"/>
                <w:sz w:val="28"/>
                <w:szCs w:val="28"/>
              </w:rPr>
              <w:t xml:space="preserve"> </w:t>
            </w:r>
            <w:r w:rsidRPr="00AA7CBA">
              <w:rPr>
                <w:rFonts w:ascii="Times New Roman" w:hAnsi="Times New Roman" w:cs="Times New Roman"/>
                <w:sz w:val="28"/>
                <w:szCs w:val="28"/>
                <w:lang w:val="uk-UA"/>
              </w:rPr>
              <w:t>обумовлених репродуктивних втрат</w:t>
            </w:r>
          </w:p>
        </w:tc>
        <w:tc>
          <w:tcPr>
            <w:tcW w:w="1380" w:type="dxa"/>
          </w:tcPr>
          <w:p w14:paraId="45D69320" w14:textId="77777777" w:rsidR="00DF188A" w:rsidRPr="00AA7CBA" w:rsidRDefault="00DF188A" w:rsidP="00110A63">
            <w:pPr>
              <w:widowControl w:val="0"/>
              <w:suppressAutoHyphens w:val="0"/>
              <w:spacing w:after="0" w:line="360" w:lineRule="auto"/>
              <w:rPr>
                <w:rFonts w:ascii="Times New Roman" w:hAnsi="Times New Roman" w:cs="Times New Roman"/>
                <w:sz w:val="28"/>
                <w:szCs w:val="28"/>
                <w:lang w:val="uk-UA"/>
              </w:rPr>
            </w:pPr>
          </w:p>
        </w:tc>
        <w:tc>
          <w:tcPr>
            <w:tcW w:w="1452" w:type="dxa"/>
          </w:tcPr>
          <w:p w14:paraId="53D70EF0" w14:textId="77777777" w:rsidR="00DF188A" w:rsidRPr="00AA7CBA" w:rsidRDefault="00DF188A" w:rsidP="00110A63">
            <w:pPr>
              <w:widowControl w:val="0"/>
              <w:suppressAutoHyphens w:val="0"/>
              <w:spacing w:after="0" w:line="360" w:lineRule="auto"/>
              <w:rPr>
                <w:rFonts w:ascii="Times New Roman" w:hAnsi="Times New Roman" w:cs="Times New Roman"/>
                <w:sz w:val="28"/>
                <w:szCs w:val="28"/>
                <w:lang w:val="uk-UA"/>
              </w:rPr>
            </w:pPr>
          </w:p>
        </w:tc>
      </w:tr>
      <w:tr w:rsidR="00DF188A" w:rsidRPr="00AA7CBA" w14:paraId="480C555E" w14:textId="77777777" w:rsidTr="00A26329">
        <w:tc>
          <w:tcPr>
            <w:tcW w:w="6516" w:type="dxa"/>
          </w:tcPr>
          <w:p w14:paraId="44BDD7B3" w14:textId="77777777" w:rsidR="00DF188A" w:rsidRPr="00AA7CBA" w:rsidRDefault="00DF188A" w:rsidP="00110A63">
            <w:pPr>
              <w:widowControl w:val="0"/>
              <w:suppressAutoHyphens w:val="0"/>
              <w:spacing w:after="0" w:line="360" w:lineRule="auto"/>
              <w:ind w:right="-17"/>
              <w:rPr>
                <w:rFonts w:ascii="Times New Roman" w:hAnsi="Times New Roman" w:cs="Times New Roman"/>
                <w:sz w:val="28"/>
                <w:szCs w:val="28"/>
                <w:lang w:val="uk-UA"/>
              </w:rPr>
            </w:pPr>
            <w:r w:rsidRPr="00AA7CBA">
              <w:rPr>
                <w:rFonts w:ascii="Times New Roman" w:hAnsi="Times New Roman" w:cs="Times New Roman"/>
                <w:sz w:val="28"/>
                <w:szCs w:val="28"/>
                <w:lang w:val="uk-UA"/>
              </w:rPr>
              <w:t xml:space="preserve">Популяційний ризик </w:t>
            </w:r>
          </w:p>
          <w:p w14:paraId="4208C8C4" w14:textId="77777777" w:rsidR="00DF188A" w:rsidRPr="00AA7CBA" w:rsidRDefault="00DF188A" w:rsidP="00110A63">
            <w:pPr>
              <w:widowControl w:val="0"/>
              <w:suppressAutoHyphens w:val="0"/>
              <w:spacing w:after="0" w:line="360" w:lineRule="auto"/>
              <w:ind w:right="-19"/>
              <w:rPr>
                <w:rFonts w:ascii="Times New Roman" w:hAnsi="Times New Roman" w:cs="Times New Roman"/>
                <w:sz w:val="28"/>
                <w:szCs w:val="28"/>
                <w:lang w:val="uk-UA"/>
              </w:rPr>
            </w:pPr>
            <w:r w:rsidRPr="00AA7CBA">
              <w:rPr>
                <w:rFonts w:ascii="Times New Roman" w:hAnsi="Times New Roman" w:cs="Times New Roman"/>
                <w:sz w:val="28"/>
                <w:szCs w:val="28"/>
                <w:lang w:val="uk-UA"/>
              </w:rPr>
              <w:t>гене</w:t>
            </w:r>
            <w:proofErr w:type="spellStart"/>
            <w:r w:rsidRPr="00AA7CBA">
              <w:rPr>
                <w:rFonts w:ascii="Times New Roman" w:hAnsi="Times New Roman" w:cs="Times New Roman"/>
                <w:sz w:val="28"/>
                <w:szCs w:val="28"/>
              </w:rPr>
              <w:t>тично</w:t>
            </w:r>
            <w:proofErr w:type="spellEnd"/>
            <w:r w:rsidRPr="00AA7CBA">
              <w:rPr>
                <w:rFonts w:ascii="Times New Roman" w:hAnsi="Times New Roman" w:cs="Times New Roman"/>
                <w:sz w:val="28"/>
                <w:szCs w:val="28"/>
              </w:rPr>
              <w:t xml:space="preserve"> </w:t>
            </w:r>
            <w:r w:rsidRPr="00AA7CBA">
              <w:rPr>
                <w:rFonts w:ascii="Times New Roman" w:hAnsi="Times New Roman" w:cs="Times New Roman"/>
                <w:sz w:val="28"/>
                <w:szCs w:val="28"/>
                <w:lang w:val="uk-UA"/>
              </w:rPr>
              <w:t>обумовлених репродуктивних втрат</w:t>
            </w:r>
          </w:p>
        </w:tc>
        <w:tc>
          <w:tcPr>
            <w:tcW w:w="1380" w:type="dxa"/>
          </w:tcPr>
          <w:p w14:paraId="660ADFC4" w14:textId="77777777" w:rsidR="00DF188A" w:rsidRPr="00AA7CBA" w:rsidRDefault="00DF188A" w:rsidP="00110A63">
            <w:pPr>
              <w:widowControl w:val="0"/>
              <w:suppressAutoHyphens w:val="0"/>
              <w:spacing w:after="0" w:line="360" w:lineRule="auto"/>
              <w:rPr>
                <w:rFonts w:ascii="Times New Roman" w:hAnsi="Times New Roman" w:cs="Times New Roman"/>
                <w:sz w:val="28"/>
                <w:szCs w:val="28"/>
                <w:lang w:val="uk-UA"/>
              </w:rPr>
            </w:pPr>
          </w:p>
        </w:tc>
        <w:tc>
          <w:tcPr>
            <w:tcW w:w="1452" w:type="dxa"/>
          </w:tcPr>
          <w:p w14:paraId="4A3756DE" w14:textId="77777777" w:rsidR="00DF188A" w:rsidRPr="00AA7CBA" w:rsidRDefault="00DF188A" w:rsidP="00110A63">
            <w:pPr>
              <w:widowControl w:val="0"/>
              <w:suppressAutoHyphens w:val="0"/>
              <w:spacing w:after="0" w:line="360" w:lineRule="auto"/>
              <w:rPr>
                <w:rFonts w:ascii="Times New Roman" w:hAnsi="Times New Roman" w:cs="Times New Roman"/>
                <w:sz w:val="28"/>
                <w:szCs w:val="28"/>
                <w:lang w:val="uk-UA"/>
              </w:rPr>
            </w:pPr>
          </w:p>
        </w:tc>
      </w:tr>
      <w:tr w:rsidR="00DF188A" w:rsidRPr="00AA7CBA" w14:paraId="7C122FB1" w14:textId="77777777" w:rsidTr="00A26329">
        <w:tc>
          <w:tcPr>
            <w:tcW w:w="6516" w:type="dxa"/>
          </w:tcPr>
          <w:p w14:paraId="1C33E55F" w14:textId="77777777" w:rsidR="00DF188A" w:rsidRPr="00AA7CBA" w:rsidRDefault="00DF188A" w:rsidP="00110A63">
            <w:pPr>
              <w:widowControl w:val="0"/>
              <w:suppressAutoHyphens w:val="0"/>
              <w:spacing w:after="0" w:line="360" w:lineRule="auto"/>
              <w:ind w:right="-19"/>
              <w:rPr>
                <w:rFonts w:ascii="Times New Roman" w:hAnsi="Times New Roman" w:cs="Times New Roman"/>
                <w:sz w:val="28"/>
                <w:szCs w:val="28"/>
                <w:lang w:val="uk-UA"/>
              </w:rPr>
            </w:pPr>
            <w:r w:rsidRPr="00AA7CBA">
              <w:rPr>
                <w:rFonts w:ascii="Times New Roman" w:hAnsi="Times New Roman" w:cs="Times New Roman"/>
                <w:sz w:val="28"/>
                <w:szCs w:val="28"/>
                <w:lang w:val="uk-UA"/>
              </w:rPr>
              <w:t>Тривалість життя</w:t>
            </w:r>
          </w:p>
        </w:tc>
        <w:tc>
          <w:tcPr>
            <w:tcW w:w="1380" w:type="dxa"/>
          </w:tcPr>
          <w:p w14:paraId="0DF32869" w14:textId="77777777" w:rsidR="00DF188A" w:rsidRPr="00AA7CBA" w:rsidRDefault="00DF188A" w:rsidP="00110A63">
            <w:pPr>
              <w:widowControl w:val="0"/>
              <w:suppressAutoHyphens w:val="0"/>
              <w:spacing w:after="0" w:line="360" w:lineRule="auto"/>
              <w:rPr>
                <w:rFonts w:ascii="Times New Roman" w:hAnsi="Times New Roman" w:cs="Times New Roman"/>
                <w:sz w:val="28"/>
                <w:szCs w:val="28"/>
                <w:lang w:val="uk-UA"/>
              </w:rPr>
            </w:pPr>
          </w:p>
        </w:tc>
        <w:tc>
          <w:tcPr>
            <w:tcW w:w="1452" w:type="dxa"/>
          </w:tcPr>
          <w:p w14:paraId="4461EEC7" w14:textId="77777777" w:rsidR="00DF188A" w:rsidRPr="00AA7CBA" w:rsidRDefault="00DF188A" w:rsidP="00110A63">
            <w:pPr>
              <w:widowControl w:val="0"/>
              <w:suppressAutoHyphens w:val="0"/>
              <w:spacing w:after="0" w:line="360" w:lineRule="auto"/>
              <w:rPr>
                <w:rFonts w:ascii="Times New Roman" w:hAnsi="Times New Roman" w:cs="Times New Roman"/>
                <w:sz w:val="28"/>
                <w:szCs w:val="28"/>
                <w:lang w:val="uk-UA"/>
              </w:rPr>
            </w:pPr>
          </w:p>
        </w:tc>
      </w:tr>
      <w:tr w:rsidR="00DF188A" w:rsidRPr="00AA7CBA" w14:paraId="5A1C8A22" w14:textId="77777777" w:rsidTr="00A26329">
        <w:tc>
          <w:tcPr>
            <w:tcW w:w="6516" w:type="dxa"/>
          </w:tcPr>
          <w:p w14:paraId="60BC8C9D" w14:textId="77777777" w:rsidR="00DF188A" w:rsidRPr="00AA7CBA" w:rsidRDefault="00DF188A" w:rsidP="00110A63">
            <w:pPr>
              <w:widowControl w:val="0"/>
              <w:suppressAutoHyphens w:val="0"/>
              <w:spacing w:after="0" w:line="360" w:lineRule="auto"/>
              <w:ind w:right="-19"/>
              <w:rPr>
                <w:rFonts w:ascii="Times New Roman" w:hAnsi="Times New Roman" w:cs="Times New Roman"/>
                <w:sz w:val="28"/>
                <w:szCs w:val="28"/>
                <w:lang w:val="uk-UA"/>
              </w:rPr>
            </w:pPr>
            <w:r w:rsidRPr="00AA7CBA">
              <w:rPr>
                <w:rFonts w:ascii="Times New Roman" w:hAnsi="Times New Roman" w:cs="Times New Roman"/>
                <w:sz w:val="28"/>
                <w:szCs w:val="28"/>
                <w:lang w:val="uk-UA"/>
              </w:rPr>
              <w:t>Якість життя</w:t>
            </w:r>
          </w:p>
        </w:tc>
        <w:tc>
          <w:tcPr>
            <w:tcW w:w="1380" w:type="dxa"/>
          </w:tcPr>
          <w:p w14:paraId="3C6B51DB" w14:textId="77777777" w:rsidR="00DF188A" w:rsidRPr="00AA7CBA" w:rsidRDefault="00DF188A" w:rsidP="00110A63">
            <w:pPr>
              <w:widowControl w:val="0"/>
              <w:suppressAutoHyphens w:val="0"/>
              <w:spacing w:after="0" w:line="360" w:lineRule="auto"/>
              <w:rPr>
                <w:rFonts w:ascii="Times New Roman" w:hAnsi="Times New Roman" w:cs="Times New Roman"/>
                <w:sz w:val="28"/>
                <w:szCs w:val="28"/>
                <w:lang w:val="uk-UA"/>
              </w:rPr>
            </w:pPr>
          </w:p>
        </w:tc>
        <w:tc>
          <w:tcPr>
            <w:tcW w:w="1452" w:type="dxa"/>
          </w:tcPr>
          <w:p w14:paraId="7C300AD5" w14:textId="77777777" w:rsidR="00DF188A" w:rsidRPr="00AA7CBA" w:rsidRDefault="00DF188A" w:rsidP="00110A63">
            <w:pPr>
              <w:widowControl w:val="0"/>
              <w:suppressAutoHyphens w:val="0"/>
              <w:spacing w:after="0" w:line="360" w:lineRule="auto"/>
              <w:rPr>
                <w:rFonts w:ascii="Times New Roman" w:hAnsi="Times New Roman" w:cs="Times New Roman"/>
                <w:sz w:val="28"/>
                <w:szCs w:val="28"/>
                <w:lang w:val="uk-UA"/>
              </w:rPr>
            </w:pPr>
          </w:p>
        </w:tc>
      </w:tr>
      <w:tr w:rsidR="00DF188A" w:rsidRPr="00AA7CBA" w14:paraId="76207591" w14:textId="77777777" w:rsidTr="00A26329">
        <w:tc>
          <w:tcPr>
            <w:tcW w:w="6516" w:type="dxa"/>
          </w:tcPr>
          <w:p w14:paraId="13EC24D4" w14:textId="77777777" w:rsidR="00DF188A" w:rsidRPr="00AA7CBA" w:rsidRDefault="00DF188A" w:rsidP="00110A63">
            <w:pPr>
              <w:widowControl w:val="0"/>
              <w:suppressAutoHyphens w:val="0"/>
              <w:spacing w:after="0" w:line="360" w:lineRule="auto"/>
              <w:ind w:right="-19"/>
              <w:rPr>
                <w:rFonts w:ascii="Times New Roman" w:hAnsi="Times New Roman" w:cs="Times New Roman"/>
                <w:sz w:val="28"/>
                <w:szCs w:val="28"/>
                <w:lang w:val="uk-UA"/>
              </w:rPr>
            </w:pPr>
            <w:r w:rsidRPr="00AA7CBA">
              <w:rPr>
                <w:rFonts w:ascii="Times New Roman" w:hAnsi="Times New Roman" w:cs="Times New Roman"/>
                <w:sz w:val="28"/>
                <w:szCs w:val="28"/>
                <w:lang w:val="uk-UA"/>
              </w:rPr>
              <w:t>Звертання за медичною допомогою</w:t>
            </w:r>
          </w:p>
        </w:tc>
        <w:tc>
          <w:tcPr>
            <w:tcW w:w="1380" w:type="dxa"/>
          </w:tcPr>
          <w:p w14:paraId="654D90C3" w14:textId="77777777" w:rsidR="00DF188A" w:rsidRPr="00AA7CBA" w:rsidRDefault="00DF188A" w:rsidP="00110A63">
            <w:pPr>
              <w:widowControl w:val="0"/>
              <w:suppressAutoHyphens w:val="0"/>
              <w:spacing w:after="0" w:line="360" w:lineRule="auto"/>
              <w:rPr>
                <w:rFonts w:ascii="Times New Roman" w:hAnsi="Times New Roman" w:cs="Times New Roman"/>
                <w:sz w:val="28"/>
                <w:szCs w:val="28"/>
                <w:lang w:val="uk-UA"/>
              </w:rPr>
            </w:pPr>
          </w:p>
        </w:tc>
        <w:tc>
          <w:tcPr>
            <w:tcW w:w="1452" w:type="dxa"/>
          </w:tcPr>
          <w:p w14:paraId="6BB76812" w14:textId="77777777" w:rsidR="00DF188A" w:rsidRPr="00AA7CBA" w:rsidRDefault="00DF188A" w:rsidP="00110A63">
            <w:pPr>
              <w:widowControl w:val="0"/>
              <w:suppressAutoHyphens w:val="0"/>
              <w:spacing w:after="0" w:line="360" w:lineRule="auto"/>
              <w:rPr>
                <w:rFonts w:ascii="Times New Roman" w:hAnsi="Times New Roman" w:cs="Times New Roman"/>
                <w:sz w:val="28"/>
                <w:szCs w:val="28"/>
                <w:lang w:val="uk-UA"/>
              </w:rPr>
            </w:pPr>
          </w:p>
        </w:tc>
      </w:tr>
      <w:tr w:rsidR="00DF188A" w:rsidRPr="00AA7CBA" w14:paraId="547FF3A6" w14:textId="77777777" w:rsidTr="00A26329">
        <w:tc>
          <w:tcPr>
            <w:tcW w:w="6516" w:type="dxa"/>
          </w:tcPr>
          <w:p w14:paraId="564B45C5" w14:textId="77777777" w:rsidR="00DF188A" w:rsidRPr="00AA7CBA" w:rsidRDefault="00DF188A" w:rsidP="00110A63">
            <w:pPr>
              <w:widowControl w:val="0"/>
              <w:suppressAutoHyphens w:val="0"/>
              <w:spacing w:after="0" w:line="360" w:lineRule="auto"/>
              <w:ind w:right="-19"/>
              <w:rPr>
                <w:rFonts w:ascii="Times New Roman" w:hAnsi="Times New Roman" w:cs="Times New Roman"/>
                <w:sz w:val="28"/>
                <w:szCs w:val="28"/>
                <w:lang w:val="uk-UA"/>
              </w:rPr>
            </w:pPr>
            <w:r w:rsidRPr="00AA7CBA">
              <w:rPr>
                <w:rFonts w:ascii="Times New Roman" w:hAnsi="Times New Roman" w:cs="Times New Roman"/>
                <w:sz w:val="28"/>
                <w:szCs w:val="28"/>
                <w:lang w:val="uk-UA"/>
              </w:rPr>
              <w:t>Звер</w:t>
            </w:r>
            <w:r>
              <w:rPr>
                <w:rFonts w:ascii="Times New Roman" w:hAnsi="Times New Roman" w:cs="Times New Roman"/>
                <w:sz w:val="28"/>
                <w:szCs w:val="28"/>
                <w:lang w:val="uk-UA"/>
              </w:rPr>
              <w:t>нення</w:t>
            </w:r>
            <w:r w:rsidRPr="00AA7CBA">
              <w:rPr>
                <w:rFonts w:ascii="Times New Roman" w:hAnsi="Times New Roman" w:cs="Times New Roman"/>
                <w:sz w:val="28"/>
                <w:szCs w:val="28"/>
                <w:lang w:val="uk-UA"/>
              </w:rPr>
              <w:t xml:space="preserve"> за правовою чи психологічною допомогою</w:t>
            </w:r>
          </w:p>
        </w:tc>
        <w:tc>
          <w:tcPr>
            <w:tcW w:w="1380" w:type="dxa"/>
          </w:tcPr>
          <w:p w14:paraId="20C0676B" w14:textId="77777777" w:rsidR="00DF188A" w:rsidRPr="00AA7CBA" w:rsidRDefault="00DF188A" w:rsidP="00110A63">
            <w:pPr>
              <w:widowControl w:val="0"/>
              <w:suppressAutoHyphens w:val="0"/>
              <w:spacing w:after="0" w:line="360" w:lineRule="auto"/>
              <w:rPr>
                <w:rFonts w:ascii="Times New Roman" w:hAnsi="Times New Roman" w:cs="Times New Roman"/>
                <w:sz w:val="28"/>
                <w:szCs w:val="28"/>
                <w:lang w:val="uk-UA"/>
              </w:rPr>
            </w:pPr>
          </w:p>
        </w:tc>
        <w:tc>
          <w:tcPr>
            <w:tcW w:w="1452" w:type="dxa"/>
          </w:tcPr>
          <w:p w14:paraId="104C26FA" w14:textId="77777777" w:rsidR="00DF188A" w:rsidRPr="00AA7CBA" w:rsidRDefault="00DF188A" w:rsidP="00110A63">
            <w:pPr>
              <w:widowControl w:val="0"/>
              <w:suppressAutoHyphens w:val="0"/>
              <w:spacing w:after="0" w:line="360" w:lineRule="auto"/>
              <w:rPr>
                <w:rFonts w:ascii="Times New Roman" w:hAnsi="Times New Roman" w:cs="Times New Roman"/>
                <w:sz w:val="28"/>
                <w:szCs w:val="28"/>
                <w:lang w:val="uk-UA"/>
              </w:rPr>
            </w:pPr>
          </w:p>
        </w:tc>
      </w:tr>
      <w:tr w:rsidR="00DF188A" w:rsidRPr="00AA7CBA" w14:paraId="4E406FDE" w14:textId="77777777" w:rsidTr="00A26329">
        <w:tc>
          <w:tcPr>
            <w:tcW w:w="6516" w:type="dxa"/>
          </w:tcPr>
          <w:p w14:paraId="4BB3154D" w14:textId="77777777" w:rsidR="00DF188A" w:rsidRPr="00AA7CBA" w:rsidRDefault="00DF188A" w:rsidP="00110A63">
            <w:pPr>
              <w:widowControl w:val="0"/>
              <w:suppressAutoHyphens w:val="0"/>
              <w:spacing w:after="0" w:line="360" w:lineRule="auto"/>
              <w:ind w:right="-19"/>
              <w:rPr>
                <w:rFonts w:ascii="Times New Roman" w:hAnsi="Times New Roman" w:cs="Times New Roman"/>
                <w:sz w:val="28"/>
                <w:szCs w:val="28"/>
                <w:lang w:val="uk-UA"/>
              </w:rPr>
            </w:pPr>
            <w:r w:rsidRPr="00AA7CBA">
              <w:rPr>
                <w:rFonts w:ascii="Times New Roman" w:hAnsi="Times New Roman" w:cs="Times New Roman"/>
                <w:sz w:val="28"/>
                <w:szCs w:val="28"/>
                <w:lang w:val="uk-UA"/>
              </w:rPr>
              <w:t>Інше (вкажіть) _________________</w:t>
            </w:r>
            <w:r>
              <w:rPr>
                <w:rFonts w:ascii="Times New Roman" w:hAnsi="Times New Roman" w:cs="Times New Roman"/>
                <w:sz w:val="28"/>
                <w:szCs w:val="28"/>
                <w:lang w:val="uk-UA"/>
              </w:rPr>
              <w:t>__</w:t>
            </w:r>
            <w:r w:rsidRPr="00AA7CBA">
              <w:rPr>
                <w:rFonts w:ascii="Times New Roman" w:hAnsi="Times New Roman" w:cs="Times New Roman"/>
                <w:sz w:val="28"/>
                <w:szCs w:val="28"/>
                <w:lang w:val="uk-UA"/>
              </w:rPr>
              <w:t>_____________</w:t>
            </w:r>
          </w:p>
        </w:tc>
        <w:tc>
          <w:tcPr>
            <w:tcW w:w="1380" w:type="dxa"/>
          </w:tcPr>
          <w:p w14:paraId="3044F753" w14:textId="77777777" w:rsidR="00DF188A" w:rsidRPr="00AA7CBA" w:rsidRDefault="00DF188A" w:rsidP="00110A63">
            <w:pPr>
              <w:widowControl w:val="0"/>
              <w:suppressAutoHyphens w:val="0"/>
              <w:spacing w:after="0" w:line="360" w:lineRule="auto"/>
              <w:rPr>
                <w:rFonts w:ascii="Times New Roman" w:hAnsi="Times New Roman" w:cs="Times New Roman"/>
                <w:sz w:val="28"/>
                <w:szCs w:val="28"/>
                <w:lang w:val="uk-UA"/>
              </w:rPr>
            </w:pPr>
          </w:p>
        </w:tc>
        <w:tc>
          <w:tcPr>
            <w:tcW w:w="1452" w:type="dxa"/>
          </w:tcPr>
          <w:p w14:paraId="60D10883" w14:textId="77777777" w:rsidR="00DF188A" w:rsidRPr="00AA7CBA" w:rsidRDefault="00DF188A" w:rsidP="00110A63">
            <w:pPr>
              <w:widowControl w:val="0"/>
              <w:suppressAutoHyphens w:val="0"/>
              <w:spacing w:after="0" w:line="360" w:lineRule="auto"/>
              <w:rPr>
                <w:rFonts w:ascii="Times New Roman" w:hAnsi="Times New Roman" w:cs="Times New Roman"/>
                <w:sz w:val="28"/>
                <w:szCs w:val="28"/>
                <w:lang w:val="uk-UA"/>
              </w:rPr>
            </w:pPr>
          </w:p>
        </w:tc>
      </w:tr>
    </w:tbl>
    <w:p w14:paraId="19106F2B" w14:textId="77777777" w:rsidR="00DF188A" w:rsidRPr="00A26329" w:rsidRDefault="00DF188A" w:rsidP="00110A63">
      <w:pPr>
        <w:widowControl w:val="0"/>
        <w:suppressAutoHyphens w:val="0"/>
        <w:spacing w:before="240"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AA7CBA">
        <w:rPr>
          <w:rFonts w:ascii="Times New Roman" w:hAnsi="Times New Roman" w:cs="Times New Roman"/>
          <w:sz w:val="28"/>
          <w:szCs w:val="28"/>
          <w:lang w:val="uk-UA"/>
        </w:rPr>
        <w:t>ата __________                                                         Підпис ________________________</w:t>
      </w:r>
    </w:p>
    <w:sectPr w:rsidR="00DF188A" w:rsidRPr="00A26329" w:rsidSect="00895FDF">
      <w:headerReference w:type="even" r:id="rId43"/>
      <w:headerReference w:type="default" r:id="rId44"/>
      <w:footnotePr>
        <w:pos w:val="beneathText"/>
      </w:footnotePr>
      <w:pgSz w:w="11905" w:h="16837" w:code="9"/>
      <w:pgMar w:top="1134" w:right="851" w:bottom="1134" w:left="1418" w:header="709"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3A6AA4" w14:textId="77777777" w:rsidR="00F361E1" w:rsidRDefault="00F361E1">
      <w:r>
        <w:separator/>
      </w:r>
    </w:p>
  </w:endnote>
  <w:endnote w:type="continuationSeparator" w:id="0">
    <w:p w14:paraId="66315983" w14:textId="77777777" w:rsidR="00F361E1" w:rsidRDefault="00F361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CC"/>
    <w:family w:val="swiss"/>
    <w:pitch w:val="variable"/>
    <w:sig w:usb0="E1002EFF" w:usb1="C000605B" w:usb2="00000029" w:usb3="00000000" w:csb0="000101FF" w:csb1="00000000"/>
  </w:font>
  <w:font w:name="NCLKC L+ Pragmatica C">
    <w:altName w:val="Calibri"/>
    <w:panose1 w:val="00000000000000000000"/>
    <w:charset w:val="CC"/>
    <w:family w:val="swiss"/>
    <w:notTrueType/>
    <w:pitch w:val="default"/>
    <w:sig w:usb0="00000201" w:usb1="00000000" w:usb2="00000000" w:usb3="00000000" w:csb0="00000004" w:csb1="00000000"/>
  </w:font>
  <w:font w:name="Verdana">
    <w:panose1 w:val="020B0604030504040204"/>
    <w:charset w:val="CC"/>
    <w:family w:val="swiss"/>
    <w:pitch w:val="variable"/>
    <w:sig w:usb0="A00006FF" w:usb1="4000205B" w:usb2="00000010" w:usb3="00000000" w:csb0="0000019F" w:csb1="00000000"/>
  </w:font>
  <w:font w:name="CenturySchoolbook">
    <w:altName w:val="Times New Roman"/>
    <w:panose1 w:val="00000000000000000000"/>
    <w:charset w:val="00"/>
    <w:family w:val="roman"/>
    <w:notTrueType/>
    <w:pitch w:val="default"/>
    <w:sig w:usb0="00000003" w:usb1="00000000" w:usb2="00000000" w:usb3="00000000" w:csb0="00000001" w:csb1="00000000"/>
  </w:font>
  <w:font w:name="UkrainianTimesET">
    <w:altName w:val="Times New Roman"/>
    <w:panose1 w:val="00000000000000000000"/>
    <w:charset w:val="00"/>
    <w:family w:val="roman"/>
    <w:notTrueType/>
    <w:pitch w:val="default"/>
    <w:sig w:usb0="00000003" w:usb1="00000000" w:usb2="00000000" w:usb3="00000000" w:csb0="00000001" w:csb1="00000000"/>
  </w:font>
  <w:font w:name="Myriad Pro">
    <w:panose1 w:val="00000000000000000000"/>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E7190D" w14:textId="77777777" w:rsidR="00F361E1" w:rsidRDefault="00F361E1">
      <w:r>
        <w:separator/>
      </w:r>
    </w:p>
  </w:footnote>
  <w:footnote w:type="continuationSeparator" w:id="0">
    <w:p w14:paraId="348D4732" w14:textId="77777777" w:rsidR="00F361E1" w:rsidRDefault="00F361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B0B822" w14:textId="77777777" w:rsidR="00810582" w:rsidRDefault="00810582" w:rsidP="0064037F">
    <w:pPr>
      <w:pStyle w:val="ac"/>
      <w:framePr w:wrap="around" w:vAnchor="text" w:hAnchor="margin" w:xAlign="right" w:y="1"/>
      <w:rPr>
        <w:rStyle w:val="af6"/>
      </w:rPr>
    </w:pPr>
    <w:r>
      <w:rPr>
        <w:rStyle w:val="af6"/>
      </w:rPr>
      <w:fldChar w:fldCharType="begin"/>
    </w:r>
    <w:r>
      <w:rPr>
        <w:rStyle w:val="af6"/>
      </w:rPr>
      <w:instrText xml:space="preserve">PAGE  </w:instrText>
    </w:r>
    <w:r>
      <w:rPr>
        <w:rStyle w:val="af6"/>
      </w:rPr>
      <w:fldChar w:fldCharType="end"/>
    </w:r>
  </w:p>
  <w:p w14:paraId="7794CE4F" w14:textId="77777777" w:rsidR="00810582" w:rsidRDefault="00810582" w:rsidP="00610182">
    <w:pPr>
      <w:pStyle w:val="ac"/>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D3A69" w14:textId="77777777" w:rsidR="00810582" w:rsidRPr="00610182" w:rsidRDefault="00810582" w:rsidP="00610182">
    <w:pPr>
      <w:pStyle w:val="ac"/>
      <w:framePr w:h="430" w:hRule="exact" w:wrap="around" w:vAnchor="text" w:hAnchor="margin" w:xAlign="right" w:y="-3"/>
      <w:rPr>
        <w:rStyle w:val="af6"/>
        <w:rFonts w:ascii="Times New Roman" w:hAnsi="Times New Roman"/>
        <w:sz w:val="28"/>
        <w:szCs w:val="28"/>
      </w:rPr>
    </w:pPr>
    <w:r w:rsidRPr="00610182">
      <w:rPr>
        <w:rStyle w:val="af6"/>
        <w:rFonts w:ascii="Times New Roman" w:hAnsi="Times New Roman"/>
        <w:sz w:val="28"/>
        <w:szCs w:val="28"/>
      </w:rPr>
      <w:fldChar w:fldCharType="begin"/>
    </w:r>
    <w:r w:rsidRPr="00610182">
      <w:rPr>
        <w:rStyle w:val="af6"/>
        <w:rFonts w:ascii="Times New Roman" w:hAnsi="Times New Roman"/>
        <w:sz w:val="28"/>
        <w:szCs w:val="28"/>
      </w:rPr>
      <w:instrText xml:space="preserve">PAGE  </w:instrText>
    </w:r>
    <w:r w:rsidRPr="00610182">
      <w:rPr>
        <w:rStyle w:val="af6"/>
        <w:rFonts w:ascii="Times New Roman" w:hAnsi="Times New Roman"/>
        <w:sz w:val="28"/>
        <w:szCs w:val="28"/>
      </w:rPr>
      <w:fldChar w:fldCharType="separate"/>
    </w:r>
    <w:r>
      <w:rPr>
        <w:rStyle w:val="af6"/>
        <w:rFonts w:ascii="Times New Roman" w:hAnsi="Times New Roman"/>
        <w:noProof/>
        <w:sz w:val="28"/>
        <w:szCs w:val="28"/>
      </w:rPr>
      <w:t>231</w:t>
    </w:r>
    <w:r w:rsidRPr="00610182">
      <w:rPr>
        <w:rStyle w:val="af6"/>
        <w:rFonts w:ascii="Times New Roman" w:hAnsi="Times New Roman"/>
        <w:sz w:val="28"/>
        <w:szCs w:val="28"/>
      </w:rPr>
      <w:fldChar w:fldCharType="end"/>
    </w:r>
  </w:p>
  <w:p w14:paraId="11D69195" w14:textId="77777777" w:rsidR="00810582" w:rsidRPr="000D74E7" w:rsidRDefault="00810582" w:rsidP="00610182">
    <w:pPr>
      <w:pStyle w:val="ac"/>
      <w:ind w:right="360"/>
      <w:jc w:val="right"/>
      <w:rPr>
        <w:rFonts w:ascii="Times New Roman" w:hAnsi="Times New Roman" w:cs="Times New Roman"/>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1"/>
    <w:lvl w:ilvl="0">
      <w:start w:val="1"/>
      <w:numFmt w:val="decimal"/>
      <w:lvlText w:val="%1."/>
      <w:lvlJc w:val="left"/>
      <w:pPr>
        <w:tabs>
          <w:tab w:val="num" w:pos="0"/>
        </w:tabs>
        <w:ind w:left="1774" w:hanging="1065"/>
      </w:pPr>
      <w:rPr>
        <w:rFonts w:cs="Times New Roman"/>
      </w:rPr>
    </w:lvl>
  </w:abstractNum>
  <w:abstractNum w:abstractNumId="1" w15:restartNumberingAfterBreak="0">
    <w:nsid w:val="00000003"/>
    <w:multiLevelType w:val="singleLevel"/>
    <w:tmpl w:val="00000003"/>
    <w:name w:val="WW8Num2"/>
    <w:lvl w:ilvl="0">
      <w:start w:val="1"/>
      <w:numFmt w:val="decimal"/>
      <w:lvlText w:val="%1."/>
      <w:lvlJc w:val="left"/>
      <w:pPr>
        <w:tabs>
          <w:tab w:val="num" w:pos="1035"/>
        </w:tabs>
        <w:ind w:left="1035" w:hanging="1035"/>
      </w:pPr>
      <w:rPr>
        <w:rFonts w:cs="Times New Roman"/>
      </w:rPr>
    </w:lvl>
  </w:abstractNum>
  <w:abstractNum w:abstractNumId="2" w15:restartNumberingAfterBreak="0">
    <w:nsid w:val="00000004"/>
    <w:multiLevelType w:val="singleLevel"/>
    <w:tmpl w:val="00000004"/>
    <w:name w:val="WW8Num4"/>
    <w:lvl w:ilvl="0">
      <w:start w:val="1"/>
      <w:numFmt w:val="decimal"/>
      <w:lvlText w:val="%1."/>
      <w:lvlJc w:val="left"/>
      <w:pPr>
        <w:tabs>
          <w:tab w:val="num" w:pos="0"/>
        </w:tabs>
        <w:ind w:left="1069" w:hanging="360"/>
      </w:pPr>
      <w:rPr>
        <w:rFonts w:cs="Times New Roman"/>
      </w:rPr>
    </w:lvl>
  </w:abstractNum>
  <w:abstractNum w:abstractNumId="3" w15:restartNumberingAfterBreak="0">
    <w:nsid w:val="00000005"/>
    <w:multiLevelType w:val="multilevel"/>
    <w:tmpl w:val="00000005"/>
    <w:name w:val="WW8Num8"/>
    <w:lvl w:ilvl="0">
      <w:start w:val="1"/>
      <w:numFmt w:val="decimal"/>
      <w:lvlText w:val="%1."/>
      <w:lvlJc w:val="left"/>
      <w:pPr>
        <w:tabs>
          <w:tab w:val="num" w:pos="0"/>
        </w:tabs>
        <w:ind w:left="450" w:hanging="450"/>
      </w:pPr>
      <w:rPr>
        <w:rFonts w:cs="Times New Roman"/>
      </w:rPr>
    </w:lvl>
    <w:lvl w:ilvl="1">
      <w:start w:val="1"/>
      <w:numFmt w:val="decimal"/>
      <w:lvlText w:val="%1.%2."/>
      <w:lvlJc w:val="left"/>
      <w:pPr>
        <w:tabs>
          <w:tab w:val="num" w:pos="0"/>
        </w:tabs>
        <w:ind w:left="1430" w:hanging="720"/>
      </w:pPr>
      <w:rPr>
        <w:rFonts w:cs="Times New Roman"/>
      </w:rPr>
    </w:lvl>
    <w:lvl w:ilvl="2">
      <w:start w:val="1"/>
      <w:numFmt w:val="decimal"/>
      <w:lvlText w:val="%1.%2.%3."/>
      <w:lvlJc w:val="left"/>
      <w:pPr>
        <w:tabs>
          <w:tab w:val="num" w:pos="0"/>
        </w:tabs>
        <w:ind w:left="2138" w:hanging="720"/>
      </w:pPr>
      <w:rPr>
        <w:rFonts w:cs="Times New Roman"/>
      </w:rPr>
    </w:lvl>
    <w:lvl w:ilvl="3">
      <w:start w:val="1"/>
      <w:numFmt w:val="decimal"/>
      <w:lvlText w:val="%1.%2.%3.%4."/>
      <w:lvlJc w:val="left"/>
      <w:pPr>
        <w:tabs>
          <w:tab w:val="num" w:pos="0"/>
        </w:tabs>
        <w:ind w:left="3207" w:hanging="1080"/>
      </w:pPr>
      <w:rPr>
        <w:rFonts w:cs="Times New Roman"/>
      </w:rPr>
    </w:lvl>
    <w:lvl w:ilvl="4">
      <w:start w:val="1"/>
      <w:numFmt w:val="decimal"/>
      <w:lvlText w:val="%1.%2.%3.%4.%5."/>
      <w:lvlJc w:val="left"/>
      <w:pPr>
        <w:tabs>
          <w:tab w:val="num" w:pos="0"/>
        </w:tabs>
        <w:ind w:left="3916" w:hanging="1080"/>
      </w:pPr>
      <w:rPr>
        <w:rFonts w:cs="Times New Roman"/>
      </w:rPr>
    </w:lvl>
    <w:lvl w:ilvl="5">
      <w:start w:val="1"/>
      <w:numFmt w:val="decimal"/>
      <w:lvlText w:val="%1.%2.%3.%4.%5.%6."/>
      <w:lvlJc w:val="left"/>
      <w:pPr>
        <w:tabs>
          <w:tab w:val="num" w:pos="0"/>
        </w:tabs>
        <w:ind w:left="4985" w:hanging="1440"/>
      </w:pPr>
      <w:rPr>
        <w:rFonts w:cs="Times New Roman"/>
      </w:rPr>
    </w:lvl>
    <w:lvl w:ilvl="6">
      <w:start w:val="1"/>
      <w:numFmt w:val="decimal"/>
      <w:lvlText w:val="%1.%2.%3.%4.%5.%6.%7."/>
      <w:lvlJc w:val="left"/>
      <w:pPr>
        <w:tabs>
          <w:tab w:val="num" w:pos="0"/>
        </w:tabs>
        <w:ind w:left="6054" w:hanging="1800"/>
      </w:pPr>
      <w:rPr>
        <w:rFonts w:cs="Times New Roman"/>
      </w:rPr>
    </w:lvl>
    <w:lvl w:ilvl="7">
      <w:start w:val="1"/>
      <w:numFmt w:val="decimal"/>
      <w:lvlText w:val="%1.%2.%3.%4.%5.%6.%7.%8."/>
      <w:lvlJc w:val="left"/>
      <w:pPr>
        <w:tabs>
          <w:tab w:val="num" w:pos="0"/>
        </w:tabs>
        <w:ind w:left="6763" w:hanging="1800"/>
      </w:pPr>
      <w:rPr>
        <w:rFonts w:cs="Times New Roman"/>
      </w:rPr>
    </w:lvl>
    <w:lvl w:ilvl="8">
      <w:start w:val="1"/>
      <w:numFmt w:val="decimal"/>
      <w:lvlText w:val="%1.%2.%3.%4.%5.%6.%7.%8.%9."/>
      <w:lvlJc w:val="left"/>
      <w:pPr>
        <w:tabs>
          <w:tab w:val="num" w:pos="0"/>
        </w:tabs>
        <w:ind w:left="7832" w:hanging="2160"/>
      </w:pPr>
      <w:rPr>
        <w:rFonts w:cs="Times New Roman"/>
      </w:rPr>
    </w:lvl>
  </w:abstractNum>
  <w:abstractNum w:abstractNumId="4" w15:restartNumberingAfterBreak="0">
    <w:nsid w:val="00000006"/>
    <w:multiLevelType w:val="singleLevel"/>
    <w:tmpl w:val="00000006"/>
    <w:name w:val="WW8Num9"/>
    <w:lvl w:ilvl="0">
      <w:start w:val="1"/>
      <w:numFmt w:val="decimal"/>
      <w:lvlText w:val="%1."/>
      <w:lvlJc w:val="left"/>
      <w:pPr>
        <w:tabs>
          <w:tab w:val="num" w:pos="0"/>
        </w:tabs>
        <w:ind w:left="720" w:hanging="360"/>
      </w:pPr>
      <w:rPr>
        <w:rFonts w:cs="Times New Roman"/>
      </w:rPr>
    </w:lvl>
  </w:abstractNum>
  <w:abstractNum w:abstractNumId="5" w15:restartNumberingAfterBreak="0">
    <w:nsid w:val="00000007"/>
    <w:multiLevelType w:val="singleLevel"/>
    <w:tmpl w:val="00000007"/>
    <w:name w:val="WW8Num10"/>
    <w:lvl w:ilvl="0">
      <w:start w:val="1"/>
      <w:numFmt w:val="decimal"/>
      <w:lvlText w:val="%1."/>
      <w:lvlJc w:val="left"/>
      <w:pPr>
        <w:tabs>
          <w:tab w:val="num" w:pos="0"/>
        </w:tabs>
        <w:ind w:left="720" w:hanging="360"/>
      </w:pPr>
      <w:rPr>
        <w:rFonts w:cs="Times New Roman"/>
      </w:rPr>
    </w:lvl>
  </w:abstractNum>
  <w:abstractNum w:abstractNumId="6" w15:restartNumberingAfterBreak="0">
    <w:nsid w:val="00000008"/>
    <w:multiLevelType w:val="singleLevel"/>
    <w:tmpl w:val="00000008"/>
    <w:name w:val="WW8Num13"/>
    <w:lvl w:ilvl="0">
      <w:start w:val="1"/>
      <w:numFmt w:val="decimal"/>
      <w:lvlText w:val="%1."/>
      <w:lvlJc w:val="left"/>
      <w:pPr>
        <w:tabs>
          <w:tab w:val="num" w:pos="0"/>
        </w:tabs>
        <w:ind w:left="928" w:hanging="360"/>
      </w:pPr>
      <w:rPr>
        <w:rFonts w:cs="Times New Roman"/>
      </w:rPr>
    </w:lvl>
  </w:abstractNum>
  <w:abstractNum w:abstractNumId="7" w15:restartNumberingAfterBreak="0">
    <w:nsid w:val="00000009"/>
    <w:multiLevelType w:val="singleLevel"/>
    <w:tmpl w:val="00000009"/>
    <w:name w:val="WW8Num14"/>
    <w:lvl w:ilvl="0">
      <w:start w:val="1"/>
      <w:numFmt w:val="decimal"/>
      <w:lvlText w:val="%1."/>
      <w:lvlJc w:val="left"/>
      <w:pPr>
        <w:tabs>
          <w:tab w:val="num" w:pos="0"/>
        </w:tabs>
        <w:ind w:left="720" w:hanging="360"/>
      </w:pPr>
      <w:rPr>
        <w:rFonts w:cs="Times New Roman"/>
        <w:b w:val="0"/>
      </w:rPr>
    </w:lvl>
  </w:abstractNum>
  <w:abstractNum w:abstractNumId="8" w15:restartNumberingAfterBreak="0">
    <w:nsid w:val="0000000A"/>
    <w:multiLevelType w:val="singleLevel"/>
    <w:tmpl w:val="0000000A"/>
    <w:name w:val="WW8Num15"/>
    <w:lvl w:ilvl="0">
      <w:start w:val="1"/>
      <w:numFmt w:val="decimal"/>
      <w:lvlText w:val="%1."/>
      <w:lvlJc w:val="left"/>
      <w:pPr>
        <w:tabs>
          <w:tab w:val="num" w:pos="0"/>
        </w:tabs>
        <w:ind w:left="1429" w:hanging="360"/>
      </w:pPr>
      <w:rPr>
        <w:rFonts w:cs="Times New Roman"/>
      </w:rPr>
    </w:lvl>
  </w:abstractNum>
  <w:abstractNum w:abstractNumId="9" w15:restartNumberingAfterBreak="0">
    <w:nsid w:val="04555170"/>
    <w:multiLevelType w:val="hybridMultilevel"/>
    <w:tmpl w:val="EDBCDAD2"/>
    <w:lvl w:ilvl="0" w:tplc="A35C731A">
      <w:start w:val="1"/>
      <w:numFmt w:val="bullet"/>
      <w:lvlText w:val="-"/>
      <w:lvlJc w:val="left"/>
      <w:pPr>
        <w:ind w:left="720" w:hanging="360"/>
      </w:pPr>
      <w:rPr>
        <w:rFonts w:ascii="Times New Roman" w:hAnsi="Times New Roman"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10" w15:restartNumberingAfterBreak="0">
    <w:nsid w:val="08F016E7"/>
    <w:multiLevelType w:val="hybridMultilevel"/>
    <w:tmpl w:val="8C8092D0"/>
    <w:lvl w:ilvl="0" w:tplc="A35C731A">
      <w:start w:val="1"/>
      <w:numFmt w:val="bullet"/>
      <w:lvlText w:val="-"/>
      <w:lvlJc w:val="left"/>
      <w:pPr>
        <w:ind w:left="1429" w:hanging="360"/>
      </w:pPr>
      <w:rPr>
        <w:rFonts w:ascii="Times New Roman" w:hAnsi="Times New Roman" w:hint="default"/>
      </w:rPr>
    </w:lvl>
    <w:lvl w:ilvl="1" w:tplc="04220003">
      <w:start w:val="1"/>
      <w:numFmt w:val="bullet"/>
      <w:lvlText w:val="o"/>
      <w:lvlJc w:val="left"/>
      <w:pPr>
        <w:ind w:left="2149" w:hanging="360"/>
      </w:pPr>
      <w:rPr>
        <w:rFonts w:ascii="Courier New" w:hAnsi="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hint="default"/>
      </w:rPr>
    </w:lvl>
    <w:lvl w:ilvl="8" w:tplc="04220005">
      <w:start w:val="1"/>
      <w:numFmt w:val="bullet"/>
      <w:lvlText w:val=""/>
      <w:lvlJc w:val="left"/>
      <w:pPr>
        <w:ind w:left="7189" w:hanging="360"/>
      </w:pPr>
      <w:rPr>
        <w:rFonts w:ascii="Wingdings" w:hAnsi="Wingdings" w:hint="default"/>
      </w:rPr>
    </w:lvl>
  </w:abstractNum>
  <w:abstractNum w:abstractNumId="11" w15:restartNumberingAfterBreak="0">
    <w:nsid w:val="0D162FDF"/>
    <w:multiLevelType w:val="hybridMultilevel"/>
    <w:tmpl w:val="4BDA4E52"/>
    <w:lvl w:ilvl="0" w:tplc="CB62F568">
      <w:start w:val="3"/>
      <w:numFmt w:val="bullet"/>
      <w:lvlText w:val="-"/>
      <w:lvlJc w:val="left"/>
      <w:pPr>
        <w:ind w:left="1353" w:hanging="360"/>
      </w:pPr>
      <w:rPr>
        <w:rFonts w:ascii="Times New Roman" w:eastAsia="Times New Roman" w:hAnsi="Times New Roman" w:hint="default"/>
      </w:rPr>
    </w:lvl>
    <w:lvl w:ilvl="1" w:tplc="20000003" w:tentative="1">
      <w:start w:val="1"/>
      <w:numFmt w:val="bullet"/>
      <w:lvlText w:val="o"/>
      <w:lvlJc w:val="left"/>
      <w:pPr>
        <w:ind w:left="2073" w:hanging="360"/>
      </w:pPr>
      <w:rPr>
        <w:rFonts w:ascii="Courier New" w:hAnsi="Courier New" w:hint="default"/>
      </w:rPr>
    </w:lvl>
    <w:lvl w:ilvl="2" w:tplc="20000005" w:tentative="1">
      <w:start w:val="1"/>
      <w:numFmt w:val="bullet"/>
      <w:lvlText w:val=""/>
      <w:lvlJc w:val="left"/>
      <w:pPr>
        <w:ind w:left="2793" w:hanging="360"/>
      </w:pPr>
      <w:rPr>
        <w:rFonts w:ascii="Wingdings" w:hAnsi="Wingdings" w:hint="default"/>
      </w:rPr>
    </w:lvl>
    <w:lvl w:ilvl="3" w:tplc="20000001" w:tentative="1">
      <w:start w:val="1"/>
      <w:numFmt w:val="bullet"/>
      <w:lvlText w:val=""/>
      <w:lvlJc w:val="left"/>
      <w:pPr>
        <w:ind w:left="3513" w:hanging="360"/>
      </w:pPr>
      <w:rPr>
        <w:rFonts w:ascii="Symbol" w:hAnsi="Symbol" w:hint="default"/>
      </w:rPr>
    </w:lvl>
    <w:lvl w:ilvl="4" w:tplc="20000003" w:tentative="1">
      <w:start w:val="1"/>
      <w:numFmt w:val="bullet"/>
      <w:lvlText w:val="o"/>
      <w:lvlJc w:val="left"/>
      <w:pPr>
        <w:ind w:left="4233" w:hanging="360"/>
      </w:pPr>
      <w:rPr>
        <w:rFonts w:ascii="Courier New" w:hAnsi="Courier New" w:hint="default"/>
      </w:rPr>
    </w:lvl>
    <w:lvl w:ilvl="5" w:tplc="20000005" w:tentative="1">
      <w:start w:val="1"/>
      <w:numFmt w:val="bullet"/>
      <w:lvlText w:val=""/>
      <w:lvlJc w:val="left"/>
      <w:pPr>
        <w:ind w:left="4953" w:hanging="360"/>
      </w:pPr>
      <w:rPr>
        <w:rFonts w:ascii="Wingdings" w:hAnsi="Wingdings" w:hint="default"/>
      </w:rPr>
    </w:lvl>
    <w:lvl w:ilvl="6" w:tplc="20000001" w:tentative="1">
      <w:start w:val="1"/>
      <w:numFmt w:val="bullet"/>
      <w:lvlText w:val=""/>
      <w:lvlJc w:val="left"/>
      <w:pPr>
        <w:ind w:left="5673" w:hanging="360"/>
      </w:pPr>
      <w:rPr>
        <w:rFonts w:ascii="Symbol" w:hAnsi="Symbol" w:hint="default"/>
      </w:rPr>
    </w:lvl>
    <w:lvl w:ilvl="7" w:tplc="20000003" w:tentative="1">
      <w:start w:val="1"/>
      <w:numFmt w:val="bullet"/>
      <w:lvlText w:val="o"/>
      <w:lvlJc w:val="left"/>
      <w:pPr>
        <w:ind w:left="6393" w:hanging="360"/>
      </w:pPr>
      <w:rPr>
        <w:rFonts w:ascii="Courier New" w:hAnsi="Courier New" w:hint="default"/>
      </w:rPr>
    </w:lvl>
    <w:lvl w:ilvl="8" w:tplc="20000005" w:tentative="1">
      <w:start w:val="1"/>
      <w:numFmt w:val="bullet"/>
      <w:lvlText w:val=""/>
      <w:lvlJc w:val="left"/>
      <w:pPr>
        <w:ind w:left="7113" w:hanging="360"/>
      </w:pPr>
      <w:rPr>
        <w:rFonts w:ascii="Wingdings" w:hAnsi="Wingdings" w:hint="default"/>
      </w:rPr>
    </w:lvl>
  </w:abstractNum>
  <w:abstractNum w:abstractNumId="12" w15:restartNumberingAfterBreak="0">
    <w:nsid w:val="122960B0"/>
    <w:multiLevelType w:val="hybridMultilevel"/>
    <w:tmpl w:val="18303EE6"/>
    <w:lvl w:ilvl="0" w:tplc="243A43C4">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3" w15:restartNumberingAfterBreak="0">
    <w:nsid w:val="17164BB7"/>
    <w:multiLevelType w:val="hybridMultilevel"/>
    <w:tmpl w:val="7A4C44F0"/>
    <w:lvl w:ilvl="0" w:tplc="B276E95E">
      <w:start w:val="1"/>
      <w:numFmt w:val="decimal"/>
      <w:lvlText w:val="(%1)"/>
      <w:lvlJc w:val="left"/>
      <w:pPr>
        <w:ind w:left="720" w:hanging="360"/>
      </w:pPr>
      <w:rPr>
        <w:rFonts w:cs="Times New Roman" w:hint="default"/>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14" w15:restartNumberingAfterBreak="0">
    <w:nsid w:val="1AA5592B"/>
    <w:multiLevelType w:val="hybridMultilevel"/>
    <w:tmpl w:val="2C54111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5" w15:restartNumberingAfterBreak="0">
    <w:nsid w:val="1B1A65F9"/>
    <w:multiLevelType w:val="hybridMultilevel"/>
    <w:tmpl w:val="B59A78FC"/>
    <w:lvl w:ilvl="0" w:tplc="8B8842CE">
      <w:start w:val="1"/>
      <w:numFmt w:val="russianLower"/>
      <w:lvlText w:val="%1)"/>
      <w:lvlJc w:val="left"/>
      <w:pPr>
        <w:ind w:left="1429" w:hanging="360"/>
      </w:pPr>
      <w:rPr>
        <w:rFonts w:cs="Times New Roman"/>
      </w:rPr>
    </w:lvl>
    <w:lvl w:ilvl="1" w:tplc="04220019">
      <w:start w:val="1"/>
      <w:numFmt w:val="lowerLetter"/>
      <w:lvlText w:val="%2."/>
      <w:lvlJc w:val="left"/>
      <w:pPr>
        <w:ind w:left="2149" w:hanging="360"/>
      </w:pPr>
      <w:rPr>
        <w:rFonts w:cs="Times New Roman"/>
      </w:rPr>
    </w:lvl>
    <w:lvl w:ilvl="2" w:tplc="0422001B">
      <w:start w:val="1"/>
      <w:numFmt w:val="lowerRoman"/>
      <w:lvlText w:val="%3."/>
      <w:lvlJc w:val="right"/>
      <w:pPr>
        <w:ind w:left="2869" w:hanging="180"/>
      </w:pPr>
      <w:rPr>
        <w:rFonts w:cs="Times New Roman"/>
      </w:rPr>
    </w:lvl>
    <w:lvl w:ilvl="3" w:tplc="0422000F">
      <w:start w:val="1"/>
      <w:numFmt w:val="decimal"/>
      <w:lvlText w:val="%4."/>
      <w:lvlJc w:val="left"/>
      <w:pPr>
        <w:ind w:left="3589" w:hanging="360"/>
      </w:pPr>
      <w:rPr>
        <w:rFonts w:cs="Times New Roman"/>
      </w:rPr>
    </w:lvl>
    <w:lvl w:ilvl="4" w:tplc="04220019">
      <w:start w:val="1"/>
      <w:numFmt w:val="lowerLetter"/>
      <w:lvlText w:val="%5."/>
      <w:lvlJc w:val="left"/>
      <w:pPr>
        <w:ind w:left="4309" w:hanging="360"/>
      </w:pPr>
      <w:rPr>
        <w:rFonts w:cs="Times New Roman"/>
      </w:rPr>
    </w:lvl>
    <w:lvl w:ilvl="5" w:tplc="0422001B">
      <w:start w:val="1"/>
      <w:numFmt w:val="lowerRoman"/>
      <w:lvlText w:val="%6."/>
      <w:lvlJc w:val="right"/>
      <w:pPr>
        <w:ind w:left="5029" w:hanging="180"/>
      </w:pPr>
      <w:rPr>
        <w:rFonts w:cs="Times New Roman"/>
      </w:rPr>
    </w:lvl>
    <w:lvl w:ilvl="6" w:tplc="0422000F">
      <w:start w:val="1"/>
      <w:numFmt w:val="decimal"/>
      <w:lvlText w:val="%7."/>
      <w:lvlJc w:val="left"/>
      <w:pPr>
        <w:ind w:left="5749" w:hanging="360"/>
      </w:pPr>
      <w:rPr>
        <w:rFonts w:cs="Times New Roman"/>
      </w:rPr>
    </w:lvl>
    <w:lvl w:ilvl="7" w:tplc="04220019">
      <w:start w:val="1"/>
      <w:numFmt w:val="lowerLetter"/>
      <w:lvlText w:val="%8."/>
      <w:lvlJc w:val="left"/>
      <w:pPr>
        <w:ind w:left="6469" w:hanging="360"/>
      </w:pPr>
      <w:rPr>
        <w:rFonts w:cs="Times New Roman"/>
      </w:rPr>
    </w:lvl>
    <w:lvl w:ilvl="8" w:tplc="0422001B">
      <w:start w:val="1"/>
      <w:numFmt w:val="lowerRoman"/>
      <w:lvlText w:val="%9."/>
      <w:lvlJc w:val="right"/>
      <w:pPr>
        <w:ind w:left="7189" w:hanging="180"/>
      </w:pPr>
      <w:rPr>
        <w:rFonts w:cs="Times New Roman"/>
      </w:rPr>
    </w:lvl>
  </w:abstractNum>
  <w:abstractNum w:abstractNumId="16" w15:restartNumberingAfterBreak="0">
    <w:nsid w:val="1BA3729A"/>
    <w:multiLevelType w:val="hybridMultilevel"/>
    <w:tmpl w:val="A5320F36"/>
    <w:lvl w:ilvl="0" w:tplc="243A43C4">
      <w:numFmt w:val="bullet"/>
      <w:lvlText w:val="•"/>
      <w:lvlJc w:val="left"/>
      <w:pPr>
        <w:ind w:left="644"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7" w15:restartNumberingAfterBreak="0">
    <w:nsid w:val="1CAB127C"/>
    <w:multiLevelType w:val="hybridMultilevel"/>
    <w:tmpl w:val="856C19E0"/>
    <w:lvl w:ilvl="0" w:tplc="35B26C98">
      <w:start w:val="2"/>
      <w:numFmt w:val="bullet"/>
      <w:lvlText w:val="–"/>
      <w:lvlJc w:val="left"/>
      <w:pPr>
        <w:ind w:left="1069" w:hanging="360"/>
      </w:pPr>
      <w:rPr>
        <w:rFonts w:ascii="Times New Roman" w:eastAsia="Times New Roman" w:hAnsi="Times New Roman" w:hint="default"/>
      </w:rPr>
    </w:lvl>
    <w:lvl w:ilvl="1" w:tplc="20000003" w:tentative="1">
      <w:start w:val="1"/>
      <w:numFmt w:val="bullet"/>
      <w:lvlText w:val="o"/>
      <w:lvlJc w:val="left"/>
      <w:pPr>
        <w:ind w:left="1789" w:hanging="360"/>
      </w:pPr>
      <w:rPr>
        <w:rFonts w:ascii="Courier New" w:hAnsi="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18" w15:restartNumberingAfterBreak="0">
    <w:nsid w:val="279F3D70"/>
    <w:multiLevelType w:val="multilevel"/>
    <w:tmpl w:val="46101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9A319B4"/>
    <w:multiLevelType w:val="hybridMultilevel"/>
    <w:tmpl w:val="713EBE1E"/>
    <w:lvl w:ilvl="0" w:tplc="04190011">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15:restartNumberingAfterBreak="0">
    <w:nsid w:val="2A0B2B42"/>
    <w:multiLevelType w:val="hybridMultilevel"/>
    <w:tmpl w:val="88243F6C"/>
    <w:lvl w:ilvl="0" w:tplc="B44E9654">
      <w:start w:val="1"/>
      <w:numFmt w:val="decimal"/>
      <w:lvlText w:val="%1."/>
      <w:lvlJc w:val="left"/>
      <w:pPr>
        <w:ind w:left="1069" w:hanging="360"/>
      </w:pPr>
      <w:rPr>
        <w:rFonts w:cs="Times New Roman" w:hint="default"/>
      </w:rPr>
    </w:lvl>
    <w:lvl w:ilvl="1" w:tplc="20000019" w:tentative="1">
      <w:start w:val="1"/>
      <w:numFmt w:val="lowerLetter"/>
      <w:lvlText w:val="%2."/>
      <w:lvlJc w:val="left"/>
      <w:pPr>
        <w:ind w:left="1789" w:hanging="360"/>
      </w:pPr>
      <w:rPr>
        <w:rFonts w:cs="Times New Roman"/>
      </w:rPr>
    </w:lvl>
    <w:lvl w:ilvl="2" w:tplc="2000001B" w:tentative="1">
      <w:start w:val="1"/>
      <w:numFmt w:val="lowerRoman"/>
      <w:lvlText w:val="%3."/>
      <w:lvlJc w:val="right"/>
      <w:pPr>
        <w:ind w:left="2509" w:hanging="180"/>
      </w:pPr>
      <w:rPr>
        <w:rFonts w:cs="Times New Roman"/>
      </w:rPr>
    </w:lvl>
    <w:lvl w:ilvl="3" w:tplc="2000000F" w:tentative="1">
      <w:start w:val="1"/>
      <w:numFmt w:val="decimal"/>
      <w:lvlText w:val="%4."/>
      <w:lvlJc w:val="left"/>
      <w:pPr>
        <w:ind w:left="3229" w:hanging="360"/>
      </w:pPr>
      <w:rPr>
        <w:rFonts w:cs="Times New Roman"/>
      </w:rPr>
    </w:lvl>
    <w:lvl w:ilvl="4" w:tplc="20000019" w:tentative="1">
      <w:start w:val="1"/>
      <w:numFmt w:val="lowerLetter"/>
      <w:lvlText w:val="%5."/>
      <w:lvlJc w:val="left"/>
      <w:pPr>
        <w:ind w:left="3949" w:hanging="360"/>
      </w:pPr>
      <w:rPr>
        <w:rFonts w:cs="Times New Roman"/>
      </w:rPr>
    </w:lvl>
    <w:lvl w:ilvl="5" w:tplc="2000001B" w:tentative="1">
      <w:start w:val="1"/>
      <w:numFmt w:val="lowerRoman"/>
      <w:lvlText w:val="%6."/>
      <w:lvlJc w:val="right"/>
      <w:pPr>
        <w:ind w:left="4669" w:hanging="180"/>
      </w:pPr>
      <w:rPr>
        <w:rFonts w:cs="Times New Roman"/>
      </w:rPr>
    </w:lvl>
    <w:lvl w:ilvl="6" w:tplc="2000000F" w:tentative="1">
      <w:start w:val="1"/>
      <w:numFmt w:val="decimal"/>
      <w:lvlText w:val="%7."/>
      <w:lvlJc w:val="left"/>
      <w:pPr>
        <w:ind w:left="5389" w:hanging="360"/>
      </w:pPr>
      <w:rPr>
        <w:rFonts w:cs="Times New Roman"/>
      </w:rPr>
    </w:lvl>
    <w:lvl w:ilvl="7" w:tplc="20000019" w:tentative="1">
      <w:start w:val="1"/>
      <w:numFmt w:val="lowerLetter"/>
      <w:lvlText w:val="%8."/>
      <w:lvlJc w:val="left"/>
      <w:pPr>
        <w:ind w:left="6109" w:hanging="360"/>
      </w:pPr>
      <w:rPr>
        <w:rFonts w:cs="Times New Roman"/>
      </w:rPr>
    </w:lvl>
    <w:lvl w:ilvl="8" w:tplc="2000001B" w:tentative="1">
      <w:start w:val="1"/>
      <w:numFmt w:val="lowerRoman"/>
      <w:lvlText w:val="%9."/>
      <w:lvlJc w:val="right"/>
      <w:pPr>
        <w:ind w:left="6829" w:hanging="180"/>
      </w:pPr>
      <w:rPr>
        <w:rFonts w:cs="Times New Roman"/>
      </w:rPr>
    </w:lvl>
  </w:abstractNum>
  <w:abstractNum w:abstractNumId="21" w15:restartNumberingAfterBreak="0">
    <w:nsid w:val="2DD04DC1"/>
    <w:multiLevelType w:val="hybridMultilevel"/>
    <w:tmpl w:val="F61AF3EE"/>
    <w:lvl w:ilvl="0" w:tplc="43DCD968">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2" w15:restartNumberingAfterBreak="0">
    <w:nsid w:val="31D913E1"/>
    <w:multiLevelType w:val="hybridMultilevel"/>
    <w:tmpl w:val="4FAA87F2"/>
    <w:lvl w:ilvl="0" w:tplc="0419000F">
      <w:start w:val="6"/>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3" w15:restartNumberingAfterBreak="0">
    <w:nsid w:val="350822DA"/>
    <w:multiLevelType w:val="hybridMultilevel"/>
    <w:tmpl w:val="6488297E"/>
    <w:lvl w:ilvl="0" w:tplc="A69677CE">
      <w:start w:val="1"/>
      <w:numFmt w:val="decimal"/>
      <w:lvlText w:val="%1."/>
      <w:lvlJc w:val="left"/>
      <w:pPr>
        <w:ind w:left="1080" w:hanging="360"/>
      </w:pPr>
      <w:rPr>
        <w:rFonts w:ascii="Times New Roman" w:hAnsi="Times New Roman" w:cs="Times New Roman" w:hint="default"/>
        <w:b w:val="0"/>
        <w:i w:val="0"/>
        <w:sz w:val="28"/>
      </w:rPr>
    </w:lvl>
    <w:lvl w:ilvl="1" w:tplc="04190019">
      <w:start w:val="1"/>
      <w:numFmt w:val="lowerLetter"/>
      <w:lvlText w:val="%2."/>
      <w:lvlJc w:val="left"/>
      <w:pPr>
        <w:ind w:left="1800" w:hanging="360"/>
      </w:pPr>
      <w:rPr>
        <w:rFonts w:cs="Times New Roman"/>
      </w:rPr>
    </w:lvl>
    <w:lvl w:ilvl="2" w:tplc="0419001B">
      <w:start w:val="1"/>
      <w:numFmt w:val="lowerRoman"/>
      <w:lvlText w:val="%3."/>
      <w:lvlJc w:val="right"/>
      <w:pPr>
        <w:ind w:left="2520" w:hanging="180"/>
      </w:pPr>
      <w:rPr>
        <w:rFonts w:cs="Times New Roman"/>
      </w:rPr>
    </w:lvl>
    <w:lvl w:ilvl="3" w:tplc="0419000F">
      <w:start w:val="1"/>
      <w:numFmt w:val="decimal"/>
      <w:lvlText w:val="%4."/>
      <w:lvlJc w:val="left"/>
      <w:pPr>
        <w:ind w:left="3240" w:hanging="360"/>
      </w:pPr>
      <w:rPr>
        <w:rFonts w:cs="Times New Roman"/>
      </w:rPr>
    </w:lvl>
    <w:lvl w:ilvl="4" w:tplc="04190019">
      <w:start w:val="1"/>
      <w:numFmt w:val="lowerLetter"/>
      <w:lvlText w:val="%5."/>
      <w:lvlJc w:val="left"/>
      <w:pPr>
        <w:ind w:left="3960" w:hanging="360"/>
      </w:pPr>
      <w:rPr>
        <w:rFonts w:cs="Times New Roman"/>
      </w:rPr>
    </w:lvl>
    <w:lvl w:ilvl="5" w:tplc="0419001B">
      <w:start w:val="1"/>
      <w:numFmt w:val="lowerRoman"/>
      <w:lvlText w:val="%6."/>
      <w:lvlJc w:val="right"/>
      <w:pPr>
        <w:ind w:left="4680" w:hanging="180"/>
      </w:pPr>
      <w:rPr>
        <w:rFonts w:cs="Times New Roman"/>
      </w:rPr>
    </w:lvl>
    <w:lvl w:ilvl="6" w:tplc="0419000F">
      <w:start w:val="1"/>
      <w:numFmt w:val="decimal"/>
      <w:lvlText w:val="%7."/>
      <w:lvlJc w:val="left"/>
      <w:pPr>
        <w:ind w:left="5400" w:hanging="360"/>
      </w:pPr>
      <w:rPr>
        <w:rFonts w:cs="Times New Roman"/>
      </w:rPr>
    </w:lvl>
    <w:lvl w:ilvl="7" w:tplc="04190019">
      <w:start w:val="1"/>
      <w:numFmt w:val="lowerLetter"/>
      <w:lvlText w:val="%8."/>
      <w:lvlJc w:val="left"/>
      <w:pPr>
        <w:ind w:left="6120" w:hanging="360"/>
      </w:pPr>
      <w:rPr>
        <w:rFonts w:cs="Times New Roman"/>
      </w:rPr>
    </w:lvl>
    <w:lvl w:ilvl="8" w:tplc="0419001B">
      <w:start w:val="1"/>
      <w:numFmt w:val="lowerRoman"/>
      <w:lvlText w:val="%9."/>
      <w:lvlJc w:val="right"/>
      <w:pPr>
        <w:ind w:left="6840" w:hanging="180"/>
      </w:pPr>
      <w:rPr>
        <w:rFonts w:cs="Times New Roman"/>
      </w:rPr>
    </w:lvl>
  </w:abstractNum>
  <w:abstractNum w:abstractNumId="24" w15:restartNumberingAfterBreak="0">
    <w:nsid w:val="353E4119"/>
    <w:multiLevelType w:val="hybridMultilevel"/>
    <w:tmpl w:val="5BCAC53C"/>
    <w:lvl w:ilvl="0" w:tplc="01FA1A12">
      <w:start w:val="1"/>
      <w:numFmt w:val="bullet"/>
      <w:lvlText w:val="–"/>
      <w:lvlJc w:val="left"/>
      <w:pPr>
        <w:ind w:left="720" w:hanging="360"/>
      </w:pPr>
      <w:rPr>
        <w:rFonts w:ascii="Times New Roman" w:eastAsia="Times New Roman" w:hAnsi="Times New Roman" w:cs="Times New Roman"/>
        <w:b w:val="0"/>
        <w:bCs/>
        <w:i w:val="0"/>
        <w:strike w:val="0"/>
        <w:dstrike w:val="0"/>
        <w:color w:val="000000"/>
        <w:sz w:val="20"/>
        <w:szCs w:val="20"/>
        <w:u w:val="none" w:color="000000"/>
        <w:bdr w:val="none" w:sz="0" w:space="0" w:color="auto"/>
        <w:shd w:val="clear" w:color="auto" w:fill="auto"/>
        <w:vertAlign w:val="baseline"/>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37377E53"/>
    <w:multiLevelType w:val="multilevel"/>
    <w:tmpl w:val="16D663F2"/>
    <w:lvl w:ilvl="0">
      <w:start w:val="4"/>
      <w:numFmt w:val="decimal"/>
      <w:lvlText w:val="1.%1"/>
      <w:lvlJc w:val="left"/>
      <w:rPr>
        <w:rFonts w:ascii="Times New Roman" w:eastAsia="Times New Roman" w:hAnsi="Times New Roman" w:cs="Times New Roman"/>
        <w:b/>
        <w:bCs/>
        <w:i w:val="0"/>
        <w:iCs w:val="0"/>
        <w:smallCaps w:val="0"/>
        <w:strike w:val="0"/>
        <w:color w:val="000000"/>
        <w:spacing w:val="0"/>
        <w:w w:val="100"/>
        <w:position w:val="0"/>
        <w:sz w:val="28"/>
        <w:szCs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6" w15:restartNumberingAfterBreak="0">
    <w:nsid w:val="3BEC200B"/>
    <w:multiLevelType w:val="hybridMultilevel"/>
    <w:tmpl w:val="91A29356"/>
    <w:lvl w:ilvl="0" w:tplc="1A2209C8">
      <w:numFmt w:val="bullet"/>
      <w:lvlText w:val="–"/>
      <w:lvlJc w:val="left"/>
      <w:pPr>
        <w:ind w:left="1069" w:hanging="360"/>
      </w:pPr>
      <w:rPr>
        <w:rFonts w:ascii="Times New Roman" w:eastAsia="Times New Roman" w:hAnsi="Times New Roman" w:hint="default"/>
      </w:rPr>
    </w:lvl>
    <w:lvl w:ilvl="1" w:tplc="20000003" w:tentative="1">
      <w:start w:val="1"/>
      <w:numFmt w:val="bullet"/>
      <w:lvlText w:val="o"/>
      <w:lvlJc w:val="left"/>
      <w:pPr>
        <w:ind w:left="1789" w:hanging="360"/>
      </w:pPr>
      <w:rPr>
        <w:rFonts w:ascii="Courier New" w:hAnsi="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27" w15:restartNumberingAfterBreak="0">
    <w:nsid w:val="45592021"/>
    <w:multiLevelType w:val="hybridMultilevel"/>
    <w:tmpl w:val="94AAA12A"/>
    <w:lvl w:ilvl="0" w:tplc="04190017">
      <w:start w:val="1"/>
      <w:numFmt w:val="lowerLetter"/>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15:restartNumberingAfterBreak="0">
    <w:nsid w:val="4BEE3629"/>
    <w:multiLevelType w:val="hybridMultilevel"/>
    <w:tmpl w:val="A9D026D2"/>
    <w:lvl w:ilvl="0" w:tplc="4D148E46">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9" w15:restartNumberingAfterBreak="0">
    <w:nsid w:val="4F442ACA"/>
    <w:multiLevelType w:val="multilevel"/>
    <w:tmpl w:val="856C19E0"/>
    <w:lvl w:ilvl="0">
      <w:start w:val="2"/>
      <w:numFmt w:val="bullet"/>
      <w:lvlText w:val="–"/>
      <w:lvlJc w:val="left"/>
      <w:pPr>
        <w:ind w:left="1069" w:hanging="360"/>
      </w:pPr>
      <w:rPr>
        <w:rFonts w:ascii="Times New Roman" w:eastAsia="Times New Roman" w:hAnsi="Times New Roman" w:hint="default"/>
      </w:rPr>
    </w:lvl>
    <w:lvl w:ilvl="1">
      <w:start w:val="1"/>
      <w:numFmt w:val="bullet"/>
      <w:lvlText w:val="o"/>
      <w:lvlJc w:val="left"/>
      <w:pPr>
        <w:ind w:left="1789" w:hanging="360"/>
      </w:pPr>
      <w:rPr>
        <w:rFonts w:ascii="Courier New" w:hAnsi="Courier New" w:hint="default"/>
      </w:rPr>
    </w:lvl>
    <w:lvl w:ilvl="2">
      <w:start w:val="1"/>
      <w:numFmt w:val="bullet"/>
      <w:lvlText w:val=""/>
      <w:lvlJc w:val="left"/>
      <w:pPr>
        <w:ind w:left="2509" w:hanging="360"/>
      </w:pPr>
      <w:rPr>
        <w:rFonts w:ascii="Wingdings" w:hAnsi="Wingdings" w:hint="default"/>
      </w:rPr>
    </w:lvl>
    <w:lvl w:ilvl="3">
      <w:start w:val="1"/>
      <w:numFmt w:val="bullet"/>
      <w:lvlText w:val=""/>
      <w:lvlJc w:val="left"/>
      <w:pPr>
        <w:ind w:left="3229" w:hanging="360"/>
      </w:pPr>
      <w:rPr>
        <w:rFonts w:ascii="Symbol" w:hAnsi="Symbol" w:hint="default"/>
      </w:rPr>
    </w:lvl>
    <w:lvl w:ilvl="4">
      <w:start w:val="1"/>
      <w:numFmt w:val="bullet"/>
      <w:lvlText w:val="o"/>
      <w:lvlJc w:val="left"/>
      <w:pPr>
        <w:ind w:left="3949" w:hanging="360"/>
      </w:pPr>
      <w:rPr>
        <w:rFonts w:ascii="Courier New" w:hAnsi="Courier New" w:hint="default"/>
      </w:rPr>
    </w:lvl>
    <w:lvl w:ilvl="5">
      <w:start w:val="1"/>
      <w:numFmt w:val="bullet"/>
      <w:lvlText w:val=""/>
      <w:lvlJc w:val="left"/>
      <w:pPr>
        <w:ind w:left="4669" w:hanging="360"/>
      </w:pPr>
      <w:rPr>
        <w:rFonts w:ascii="Wingdings" w:hAnsi="Wingdings" w:hint="default"/>
      </w:rPr>
    </w:lvl>
    <w:lvl w:ilvl="6">
      <w:start w:val="1"/>
      <w:numFmt w:val="bullet"/>
      <w:lvlText w:val=""/>
      <w:lvlJc w:val="left"/>
      <w:pPr>
        <w:ind w:left="5389" w:hanging="360"/>
      </w:pPr>
      <w:rPr>
        <w:rFonts w:ascii="Symbol" w:hAnsi="Symbol" w:hint="default"/>
      </w:rPr>
    </w:lvl>
    <w:lvl w:ilvl="7">
      <w:start w:val="1"/>
      <w:numFmt w:val="bullet"/>
      <w:lvlText w:val="o"/>
      <w:lvlJc w:val="left"/>
      <w:pPr>
        <w:ind w:left="6109" w:hanging="360"/>
      </w:pPr>
      <w:rPr>
        <w:rFonts w:ascii="Courier New" w:hAnsi="Courier New" w:hint="default"/>
      </w:rPr>
    </w:lvl>
    <w:lvl w:ilvl="8">
      <w:start w:val="1"/>
      <w:numFmt w:val="bullet"/>
      <w:lvlText w:val=""/>
      <w:lvlJc w:val="left"/>
      <w:pPr>
        <w:ind w:left="6829" w:hanging="360"/>
      </w:pPr>
      <w:rPr>
        <w:rFonts w:ascii="Wingdings" w:hAnsi="Wingdings" w:hint="default"/>
      </w:rPr>
    </w:lvl>
  </w:abstractNum>
  <w:abstractNum w:abstractNumId="30" w15:restartNumberingAfterBreak="0">
    <w:nsid w:val="51056CCE"/>
    <w:multiLevelType w:val="hybridMultilevel"/>
    <w:tmpl w:val="C0FC0AE8"/>
    <w:lvl w:ilvl="0" w:tplc="DDEAE186">
      <w:start w:val="1"/>
      <w:numFmt w:val="bullet"/>
      <w:lvlText w:val="–"/>
      <w:lvlJc w:val="left"/>
      <w:pPr>
        <w:ind w:left="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8E9EB1B4">
      <w:start w:val="1"/>
      <w:numFmt w:val="bullet"/>
      <w:lvlText w:val="o"/>
      <w:lvlJc w:val="left"/>
      <w:pPr>
        <w:ind w:left="14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FABA6B10">
      <w:start w:val="1"/>
      <w:numFmt w:val="bullet"/>
      <w:lvlText w:val="▪"/>
      <w:lvlJc w:val="left"/>
      <w:pPr>
        <w:ind w:left="22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E64C6D62">
      <w:start w:val="1"/>
      <w:numFmt w:val="bullet"/>
      <w:lvlText w:val="•"/>
      <w:lvlJc w:val="left"/>
      <w:pPr>
        <w:ind w:left="29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DDD02AFA">
      <w:start w:val="1"/>
      <w:numFmt w:val="bullet"/>
      <w:lvlText w:val="o"/>
      <w:lvlJc w:val="left"/>
      <w:pPr>
        <w:ind w:left="36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3886BC86">
      <w:start w:val="1"/>
      <w:numFmt w:val="bullet"/>
      <w:lvlText w:val="▪"/>
      <w:lvlJc w:val="left"/>
      <w:pPr>
        <w:ind w:left="43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04A0D330">
      <w:start w:val="1"/>
      <w:numFmt w:val="bullet"/>
      <w:lvlText w:val="•"/>
      <w:lvlJc w:val="left"/>
      <w:pPr>
        <w:ind w:left="50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9990A4A6">
      <w:start w:val="1"/>
      <w:numFmt w:val="bullet"/>
      <w:lvlText w:val="o"/>
      <w:lvlJc w:val="left"/>
      <w:pPr>
        <w:ind w:left="58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21F8A272">
      <w:start w:val="1"/>
      <w:numFmt w:val="bullet"/>
      <w:lvlText w:val="▪"/>
      <w:lvlJc w:val="left"/>
      <w:pPr>
        <w:ind w:left="65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1" w15:restartNumberingAfterBreak="0">
    <w:nsid w:val="5477244C"/>
    <w:multiLevelType w:val="hybridMultilevel"/>
    <w:tmpl w:val="525E52DC"/>
    <w:lvl w:ilvl="0" w:tplc="A35C731A">
      <w:start w:val="1"/>
      <w:numFmt w:val="bullet"/>
      <w:lvlText w:val="-"/>
      <w:lvlJc w:val="left"/>
      <w:pPr>
        <w:ind w:left="1287" w:hanging="360"/>
      </w:pPr>
      <w:rPr>
        <w:rFonts w:ascii="Times New Roman" w:hAnsi="Times New Roman" w:hint="default"/>
      </w:rPr>
    </w:lvl>
    <w:lvl w:ilvl="1" w:tplc="04220003">
      <w:start w:val="1"/>
      <w:numFmt w:val="bullet"/>
      <w:lvlText w:val="o"/>
      <w:lvlJc w:val="left"/>
      <w:pPr>
        <w:ind w:left="2007" w:hanging="360"/>
      </w:pPr>
      <w:rPr>
        <w:rFonts w:ascii="Courier New" w:hAnsi="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hint="default"/>
      </w:rPr>
    </w:lvl>
    <w:lvl w:ilvl="8" w:tplc="04220005">
      <w:start w:val="1"/>
      <w:numFmt w:val="bullet"/>
      <w:lvlText w:val=""/>
      <w:lvlJc w:val="left"/>
      <w:pPr>
        <w:ind w:left="7047" w:hanging="360"/>
      </w:pPr>
      <w:rPr>
        <w:rFonts w:ascii="Wingdings" w:hAnsi="Wingdings" w:hint="default"/>
      </w:rPr>
    </w:lvl>
  </w:abstractNum>
  <w:abstractNum w:abstractNumId="32" w15:restartNumberingAfterBreak="0">
    <w:nsid w:val="5AC336BB"/>
    <w:multiLevelType w:val="hybridMultilevel"/>
    <w:tmpl w:val="E22C5A54"/>
    <w:lvl w:ilvl="0" w:tplc="A35C731A">
      <w:start w:val="1"/>
      <w:numFmt w:val="bullet"/>
      <w:lvlText w:val="-"/>
      <w:lvlJc w:val="left"/>
      <w:pPr>
        <w:ind w:left="720" w:hanging="360"/>
      </w:pPr>
      <w:rPr>
        <w:rFonts w:ascii="Times New Roman" w:hAnsi="Times New Roman" w:hint="default"/>
        <w:b/>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33" w15:restartNumberingAfterBreak="0">
    <w:nsid w:val="5BD1347E"/>
    <w:multiLevelType w:val="hybridMultilevel"/>
    <w:tmpl w:val="64080FD4"/>
    <w:lvl w:ilvl="0" w:tplc="430687FC">
      <w:start w:val="6"/>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C8E7A12"/>
    <w:multiLevelType w:val="hybridMultilevel"/>
    <w:tmpl w:val="6212E274"/>
    <w:lvl w:ilvl="0" w:tplc="82E8A6AA">
      <w:start w:val="6"/>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35" w15:restartNumberingAfterBreak="0">
    <w:nsid w:val="636B3F0F"/>
    <w:multiLevelType w:val="hybridMultilevel"/>
    <w:tmpl w:val="56F0C7BA"/>
    <w:lvl w:ilvl="0" w:tplc="04190017">
      <w:start w:val="1"/>
      <w:numFmt w:val="lowerLetter"/>
      <w:lvlText w:val="%1)"/>
      <w:lvlJc w:val="left"/>
      <w:pPr>
        <w:ind w:left="720" w:hanging="360"/>
      </w:pPr>
      <w:rPr>
        <w:rFonts w:cs="Times New Roman" w:hint="default"/>
      </w:rPr>
    </w:lvl>
    <w:lvl w:ilvl="1" w:tplc="C91E1CB6">
      <w:start w:val="1"/>
      <w:numFmt w:val="decimal"/>
      <w:lvlText w:val="%2."/>
      <w:lvlJc w:val="left"/>
      <w:pPr>
        <w:ind w:left="1440" w:hanging="360"/>
      </w:pPr>
      <w:rPr>
        <w:rFonts w:cs="Times New Roman" w:hint="default"/>
        <w:color w:val="auto"/>
        <w:sz w:val="28"/>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6" w15:restartNumberingAfterBreak="0">
    <w:nsid w:val="647A5AC7"/>
    <w:multiLevelType w:val="hybridMultilevel"/>
    <w:tmpl w:val="6E9A9F00"/>
    <w:lvl w:ilvl="0" w:tplc="20000011">
      <w:start w:val="1"/>
      <w:numFmt w:val="decimal"/>
      <w:lvlText w:val="%1)"/>
      <w:lvlJc w:val="left"/>
      <w:pPr>
        <w:ind w:left="720" w:hanging="360"/>
      </w:pPr>
      <w:rPr>
        <w:rFonts w:cs="Times New Roman" w:hint="default"/>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37" w15:restartNumberingAfterBreak="0">
    <w:nsid w:val="6F625D52"/>
    <w:multiLevelType w:val="hybridMultilevel"/>
    <w:tmpl w:val="C422D05E"/>
    <w:lvl w:ilvl="0" w:tplc="960E00E4">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8" w15:restartNumberingAfterBreak="0">
    <w:nsid w:val="702B6071"/>
    <w:multiLevelType w:val="hybridMultilevel"/>
    <w:tmpl w:val="DB944D16"/>
    <w:lvl w:ilvl="0" w:tplc="D25461F6">
      <w:numFmt w:val="decimal"/>
      <w:lvlText w:val="%1."/>
      <w:lvlJc w:val="left"/>
      <w:pPr>
        <w:ind w:left="1353" w:hanging="360"/>
      </w:pPr>
      <w:rPr>
        <w:rFonts w:cs="Times New Roman" w:hint="default"/>
      </w:rPr>
    </w:lvl>
    <w:lvl w:ilvl="1" w:tplc="04220019" w:tentative="1">
      <w:start w:val="1"/>
      <w:numFmt w:val="lowerLetter"/>
      <w:lvlText w:val="%2."/>
      <w:lvlJc w:val="left"/>
      <w:pPr>
        <w:ind w:left="2073" w:hanging="360"/>
      </w:pPr>
      <w:rPr>
        <w:rFonts w:cs="Times New Roman"/>
      </w:rPr>
    </w:lvl>
    <w:lvl w:ilvl="2" w:tplc="0422001B" w:tentative="1">
      <w:start w:val="1"/>
      <w:numFmt w:val="lowerRoman"/>
      <w:lvlText w:val="%3."/>
      <w:lvlJc w:val="right"/>
      <w:pPr>
        <w:ind w:left="2793" w:hanging="180"/>
      </w:pPr>
      <w:rPr>
        <w:rFonts w:cs="Times New Roman"/>
      </w:rPr>
    </w:lvl>
    <w:lvl w:ilvl="3" w:tplc="0422000F" w:tentative="1">
      <w:start w:val="1"/>
      <w:numFmt w:val="decimal"/>
      <w:lvlText w:val="%4."/>
      <w:lvlJc w:val="left"/>
      <w:pPr>
        <w:ind w:left="3513" w:hanging="360"/>
      </w:pPr>
      <w:rPr>
        <w:rFonts w:cs="Times New Roman"/>
      </w:rPr>
    </w:lvl>
    <w:lvl w:ilvl="4" w:tplc="04220019" w:tentative="1">
      <w:start w:val="1"/>
      <w:numFmt w:val="lowerLetter"/>
      <w:lvlText w:val="%5."/>
      <w:lvlJc w:val="left"/>
      <w:pPr>
        <w:ind w:left="4233" w:hanging="360"/>
      </w:pPr>
      <w:rPr>
        <w:rFonts w:cs="Times New Roman"/>
      </w:rPr>
    </w:lvl>
    <w:lvl w:ilvl="5" w:tplc="0422001B" w:tentative="1">
      <w:start w:val="1"/>
      <w:numFmt w:val="lowerRoman"/>
      <w:lvlText w:val="%6."/>
      <w:lvlJc w:val="right"/>
      <w:pPr>
        <w:ind w:left="4953" w:hanging="180"/>
      </w:pPr>
      <w:rPr>
        <w:rFonts w:cs="Times New Roman"/>
      </w:rPr>
    </w:lvl>
    <w:lvl w:ilvl="6" w:tplc="0422000F" w:tentative="1">
      <w:start w:val="1"/>
      <w:numFmt w:val="decimal"/>
      <w:lvlText w:val="%7."/>
      <w:lvlJc w:val="left"/>
      <w:pPr>
        <w:ind w:left="5673" w:hanging="360"/>
      </w:pPr>
      <w:rPr>
        <w:rFonts w:cs="Times New Roman"/>
      </w:rPr>
    </w:lvl>
    <w:lvl w:ilvl="7" w:tplc="04220019" w:tentative="1">
      <w:start w:val="1"/>
      <w:numFmt w:val="lowerLetter"/>
      <w:lvlText w:val="%8."/>
      <w:lvlJc w:val="left"/>
      <w:pPr>
        <w:ind w:left="6393" w:hanging="360"/>
      </w:pPr>
      <w:rPr>
        <w:rFonts w:cs="Times New Roman"/>
      </w:rPr>
    </w:lvl>
    <w:lvl w:ilvl="8" w:tplc="0422001B" w:tentative="1">
      <w:start w:val="1"/>
      <w:numFmt w:val="lowerRoman"/>
      <w:lvlText w:val="%9."/>
      <w:lvlJc w:val="right"/>
      <w:pPr>
        <w:ind w:left="7113" w:hanging="180"/>
      </w:pPr>
      <w:rPr>
        <w:rFonts w:cs="Times New Roman"/>
      </w:rPr>
    </w:lvl>
  </w:abstractNum>
  <w:abstractNum w:abstractNumId="39" w15:restartNumberingAfterBreak="0">
    <w:nsid w:val="75464E8C"/>
    <w:multiLevelType w:val="hybridMultilevel"/>
    <w:tmpl w:val="A7DC578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0" w15:restartNumberingAfterBreak="0">
    <w:nsid w:val="77240121"/>
    <w:multiLevelType w:val="hybridMultilevel"/>
    <w:tmpl w:val="1616A012"/>
    <w:lvl w:ilvl="0" w:tplc="04190017">
      <w:start w:val="1"/>
      <w:numFmt w:val="lowerLetter"/>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1" w15:restartNumberingAfterBreak="0">
    <w:nsid w:val="79601DDC"/>
    <w:multiLevelType w:val="hybridMultilevel"/>
    <w:tmpl w:val="B0B6C8E6"/>
    <w:lvl w:ilvl="0" w:tplc="C2C80C88">
      <w:start w:val="1"/>
      <w:numFmt w:val="bullet"/>
      <w:lvlText w:val="–"/>
      <w:lvlJc w:val="left"/>
      <w:pPr>
        <w:ind w:left="720" w:hanging="360"/>
      </w:pPr>
      <w:rPr>
        <w:rFonts w:ascii="Times New Roman" w:hAnsi="Times New Roman" w:hint="default"/>
        <w:b/>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42" w15:restartNumberingAfterBreak="0">
    <w:nsid w:val="7D614248"/>
    <w:multiLevelType w:val="hybridMultilevel"/>
    <w:tmpl w:val="2CCC1AC8"/>
    <w:lvl w:ilvl="0" w:tplc="69E00CB8">
      <w:start w:val="1"/>
      <w:numFmt w:val="bullet"/>
      <w:lvlText w:val="-"/>
      <w:lvlJc w:val="left"/>
      <w:pPr>
        <w:ind w:left="502" w:hanging="360"/>
      </w:pPr>
      <w:rPr>
        <w:rFonts w:ascii="Times New Roman" w:eastAsia="Times New Roman" w:hAnsi="Times New Roman" w:hint="default"/>
      </w:rPr>
    </w:lvl>
    <w:lvl w:ilvl="1" w:tplc="04090003" w:tentative="1">
      <w:start w:val="1"/>
      <w:numFmt w:val="bullet"/>
      <w:lvlText w:val="o"/>
      <w:lvlJc w:val="left"/>
      <w:pPr>
        <w:ind w:left="1222" w:hanging="360"/>
      </w:pPr>
      <w:rPr>
        <w:rFonts w:ascii="Courier New" w:hAnsi="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hint="default"/>
      </w:rPr>
    </w:lvl>
    <w:lvl w:ilvl="8" w:tplc="04090005" w:tentative="1">
      <w:start w:val="1"/>
      <w:numFmt w:val="bullet"/>
      <w:lvlText w:val=""/>
      <w:lvlJc w:val="left"/>
      <w:pPr>
        <w:ind w:left="6262" w:hanging="360"/>
      </w:pPr>
      <w:rPr>
        <w:rFonts w:ascii="Wingdings" w:hAnsi="Wingdings" w:hint="default"/>
      </w:rPr>
    </w:lvl>
  </w:abstractNum>
  <w:num w:numId="1">
    <w:abstractNumId w:val="38"/>
  </w:num>
  <w:num w:numId="2">
    <w:abstractNumId w:val="2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3"/>
  </w:num>
  <w:num w:numId="4">
    <w:abstractNumId w:val="11"/>
  </w:num>
  <w:num w:numId="5">
    <w:abstractNumId w:val="26"/>
  </w:num>
  <w:num w:numId="6">
    <w:abstractNumId w:val="17"/>
  </w:num>
  <w:num w:numId="7">
    <w:abstractNumId w:val="20"/>
  </w:num>
  <w:num w:numId="8">
    <w:abstractNumId w:val="13"/>
  </w:num>
  <w:num w:numId="9">
    <w:abstractNumId w:val="29"/>
  </w:num>
  <w:num w:numId="10">
    <w:abstractNumId w:val="22"/>
  </w:num>
  <w:num w:numId="11">
    <w:abstractNumId w:val="25"/>
  </w:num>
  <w:num w:numId="12">
    <w:abstractNumId w:val="42"/>
  </w:num>
  <w:num w:numId="13">
    <w:abstractNumId w:val="39"/>
  </w:num>
  <w:num w:numId="14">
    <w:abstractNumId w:val="27"/>
  </w:num>
  <w:num w:numId="15">
    <w:abstractNumId w:val="40"/>
  </w:num>
  <w:num w:numId="16">
    <w:abstractNumId w:val="35"/>
  </w:num>
  <w:num w:numId="17">
    <w:abstractNumId w:val="19"/>
  </w:num>
  <w:num w:numId="18">
    <w:abstractNumId w:val="37"/>
  </w:num>
  <w:num w:numId="19">
    <w:abstractNumId w:val="18"/>
  </w:num>
  <w:num w:numId="20">
    <w:abstractNumId w:val="28"/>
  </w:num>
  <w:num w:numId="2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4"/>
  </w:num>
  <w:num w:numId="23">
    <w:abstractNumId w:val="10"/>
  </w:num>
  <w:num w:numId="24">
    <w:abstractNumId w:val="9"/>
  </w:num>
  <w:num w:numId="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2"/>
  </w:num>
  <w:num w:numId="27">
    <w:abstractNumId w:val="31"/>
  </w:num>
  <w:num w:numId="28">
    <w:abstractNumId w:val="16"/>
  </w:num>
  <w:num w:numId="29">
    <w:abstractNumId w:val="41"/>
  </w:num>
  <w:num w:numId="30">
    <w:abstractNumId w:val="12"/>
  </w:num>
  <w:num w:numId="31">
    <w:abstractNumId w:val="36"/>
  </w:num>
  <w:num w:numId="32">
    <w:abstractNumId w:val="21"/>
  </w:num>
  <w:num w:numId="33">
    <w:abstractNumId w:val="24"/>
  </w:num>
  <w:num w:numId="34">
    <w:abstractNumId w:val="34"/>
  </w:num>
  <w:num w:numId="35">
    <w:abstractNumId w:val="3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507B"/>
    <w:rsid w:val="00000209"/>
    <w:rsid w:val="00000DF8"/>
    <w:rsid w:val="00000E07"/>
    <w:rsid w:val="00000E1E"/>
    <w:rsid w:val="000012CB"/>
    <w:rsid w:val="00001A47"/>
    <w:rsid w:val="00001F4B"/>
    <w:rsid w:val="00002A2F"/>
    <w:rsid w:val="00002AF5"/>
    <w:rsid w:val="00003872"/>
    <w:rsid w:val="00003893"/>
    <w:rsid w:val="00003CAE"/>
    <w:rsid w:val="00004341"/>
    <w:rsid w:val="0000435C"/>
    <w:rsid w:val="00004520"/>
    <w:rsid w:val="00005514"/>
    <w:rsid w:val="00005D4D"/>
    <w:rsid w:val="00005E57"/>
    <w:rsid w:val="00006D05"/>
    <w:rsid w:val="00006D99"/>
    <w:rsid w:val="0000703E"/>
    <w:rsid w:val="000075D7"/>
    <w:rsid w:val="00007816"/>
    <w:rsid w:val="000079EA"/>
    <w:rsid w:val="00007A1E"/>
    <w:rsid w:val="00007BF2"/>
    <w:rsid w:val="00007D84"/>
    <w:rsid w:val="00007DF0"/>
    <w:rsid w:val="00010851"/>
    <w:rsid w:val="00010FC8"/>
    <w:rsid w:val="000112D9"/>
    <w:rsid w:val="0001157B"/>
    <w:rsid w:val="00011AE8"/>
    <w:rsid w:val="0001200F"/>
    <w:rsid w:val="000126E0"/>
    <w:rsid w:val="00012A5D"/>
    <w:rsid w:val="00012C40"/>
    <w:rsid w:val="00012E81"/>
    <w:rsid w:val="0001333F"/>
    <w:rsid w:val="00013579"/>
    <w:rsid w:val="000141B7"/>
    <w:rsid w:val="00014E7C"/>
    <w:rsid w:val="000153E6"/>
    <w:rsid w:val="00015542"/>
    <w:rsid w:val="0001577A"/>
    <w:rsid w:val="000159FC"/>
    <w:rsid w:val="00015ED2"/>
    <w:rsid w:val="0001602F"/>
    <w:rsid w:val="00016405"/>
    <w:rsid w:val="00016553"/>
    <w:rsid w:val="00016741"/>
    <w:rsid w:val="00016923"/>
    <w:rsid w:val="00016FA7"/>
    <w:rsid w:val="0001716F"/>
    <w:rsid w:val="000203FD"/>
    <w:rsid w:val="000204AC"/>
    <w:rsid w:val="000204C1"/>
    <w:rsid w:val="0002095D"/>
    <w:rsid w:val="00020C66"/>
    <w:rsid w:val="000211C7"/>
    <w:rsid w:val="0002126F"/>
    <w:rsid w:val="00021A50"/>
    <w:rsid w:val="00021C72"/>
    <w:rsid w:val="00021EF2"/>
    <w:rsid w:val="000221B5"/>
    <w:rsid w:val="00022409"/>
    <w:rsid w:val="000226C3"/>
    <w:rsid w:val="00022723"/>
    <w:rsid w:val="00022A2D"/>
    <w:rsid w:val="00022C6C"/>
    <w:rsid w:val="00022F16"/>
    <w:rsid w:val="000233A4"/>
    <w:rsid w:val="000237A4"/>
    <w:rsid w:val="00023DFD"/>
    <w:rsid w:val="00024445"/>
    <w:rsid w:val="0002477C"/>
    <w:rsid w:val="00025440"/>
    <w:rsid w:val="000254E5"/>
    <w:rsid w:val="000256FD"/>
    <w:rsid w:val="00025736"/>
    <w:rsid w:val="0002594D"/>
    <w:rsid w:val="0002634A"/>
    <w:rsid w:val="0002668B"/>
    <w:rsid w:val="00026AB3"/>
    <w:rsid w:val="00026C8E"/>
    <w:rsid w:val="00027C7F"/>
    <w:rsid w:val="00030510"/>
    <w:rsid w:val="00030DB6"/>
    <w:rsid w:val="00031C8E"/>
    <w:rsid w:val="00031E2E"/>
    <w:rsid w:val="00032204"/>
    <w:rsid w:val="00032927"/>
    <w:rsid w:val="00032968"/>
    <w:rsid w:val="00032D36"/>
    <w:rsid w:val="00032D9F"/>
    <w:rsid w:val="00032F59"/>
    <w:rsid w:val="0003321D"/>
    <w:rsid w:val="0003332C"/>
    <w:rsid w:val="00033616"/>
    <w:rsid w:val="0003379D"/>
    <w:rsid w:val="00033AE6"/>
    <w:rsid w:val="00033CAD"/>
    <w:rsid w:val="000341ED"/>
    <w:rsid w:val="00034CF5"/>
    <w:rsid w:val="000354B8"/>
    <w:rsid w:val="00035629"/>
    <w:rsid w:val="0003578D"/>
    <w:rsid w:val="000358CE"/>
    <w:rsid w:val="00035F90"/>
    <w:rsid w:val="00036051"/>
    <w:rsid w:val="00036A5A"/>
    <w:rsid w:val="00036C6D"/>
    <w:rsid w:val="0003764C"/>
    <w:rsid w:val="00037693"/>
    <w:rsid w:val="000376D1"/>
    <w:rsid w:val="00037718"/>
    <w:rsid w:val="000377AE"/>
    <w:rsid w:val="00037D57"/>
    <w:rsid w:val="000400A3"/>
    <w:rsid w:val="00040414"/>
    <w:rsid w:val="0004043B"/>
    <w:rsid w:val="00040564"/>
    <w:rsid w:val="00040AE1"/>
    <w:rsid w:val="000413B5"/>
    <w:rsid w:val="000416E9"/>
    <w:rsid w:val="00041A81"/>
    <w:rsid w:val="00042343"/>
    <w:rsid w:val="0004254A"/>
    <w:rsid w:val="000425D4"/>
    <w:rsid w:val="00042BDA"/>
    <w:rsid w:val="0004313B"/>
    <w:rsid w:val="000433DD"/>
    <w:rsid w:val="00044356"/>
    <w:rsid w:val="000445DE"/>
    <w:rsid w:val="00044710"/>
    <w:rsid w:val="00044729"/>
    <w:rsid w:val="00044CCD"/>
    <w:rsid w:val="0004505B"/>
    <w:rsid w:val="0004531B"/>
    <w:rsid w:val="00045B37"/>
    <w:rsid w:val="00045BFC"/>
    <w:rsid w:val="0004664E"/>
    <w:rsid w:val="00046734"/>
    <w:rsid w:val="000469A2"/>
    <w:rsid w:val="00046AEA"/>
    <w:rsid w:val="00046F85"/>
    <w:rsid w:val="0004750D"/>
    <w:rsid w:val="00047AED"/>
    <w:rsid w:val="00051025"/>
    <w:rsid w:val="000510DB"/>
    <w:rsid w:val="00051510"/>
    <w:rsid w:val="00051921"/>
    <w:rsid w:val="00051D12"/>
    <w:rsid w:val="00052647"/>
    <w:rsid w:val="00052ABC"/>
    <w:rsid w:val="00052D59"/>
    <w:rsid w:val="00053241"/>
    <w:rsid w:val="000543B6"/>
    <w:rsid w:val="00054716"/>
    <w:rsid w:val="00054951"/>
    <w:rsid w:val="000549D6"/>
    <w:rsid w:val="000549E7"/>
    <w:rsid w:val="00054BD1"/>
    <w:rsid w:val="000554B5"/>
    <w:rsid w:val="00055CFF"/>
    <w:rsid w:val="0005604E"/>
    <w:rsid w:val="000560F7"/>
    <w:rsid w:val="00056208"/>
    <w:rsid w:val="000568D4"/>
    <w:rsid w:val="00056947"/>
    <w:rsid w:val="000569D1"/>
    <w:rsid w:val="000569DC"/>
    <w:rsid w:val="000571DF"/>
    <w:rsid w:val="0005743A"/>
    <w:rsid w:val="0005757B"/>
    <w:rsid w:val="00057622"/>
    <w:rsid w:val="00057CB5"/>
    <w:rsid w:val="00057E86"/>
    <w:rsid w:val="00060703"/>
    <w:rsid w:val="00061315"/>
    <w:rsid w:val="00061378"/>
    <w:rsid w:val="000613D5"/>
    <w:rsid w:val="000615F6"/>
    <w:rsid w:val="000616DB"/>
    <w:rsid w:val="00061A49"/>
    <w:rsid w:val="000622BE"/>
    <w:rsid w:val="0006273F"/>
    <w:rsid w:val="00062824"/>
    <w:rsid w:val="00062BDD"/>
    <w:rsid w:val="00062DDE"/>
    <w:rsid w:val="00062E40"/>
    <w:rsid w:val="00063996"/>
    <w:rsid w:val="0006401B"/>
    <w:rsid w:val="00064345"/>
    <w:rsid w:val="00064EAF"/>
    <w:rsid w:val="00064F75"/>
    <w:rsid w:val="000658F1"/>
    <w:rsid w:val="00065A07"/>
    <w:rsid w:val="00065FAC"/>
    <w:rsid w:val="0006602F"/>
    <w:rsid w:val="00066249"/>
    <w:rsid w:val="000664C2"/>
    <w:rsid w:val="000666DA"/>
    <w:rsid w:val="00066823"/>
    <w:rsid w:val="00066EDB"/>
    <w:rsid w:val="000670A9"/>
    <w:rsid w:val="0006731B"/>
    <w:rsid w:val="00067550"/>
    <w:rsid w:val="0006761A"/>
    <w:rsid w:val="00067EF4"/>
    <w:rsid w:val="00067F83"/>
    <w:rsid w:val="000701C9"/>
    <w:rsid w:val="000706BB"/>
    <w:rsid w:val="0007136D"/>
    <w:rsid w:val="0007184E"/>
    <w:rsid w:val="00071CB4"/>
    <w:rsid w:val="00072884"/>
    <w:rsid w:val="00073033"/>
    <w:rsid w:val="000731A8"/>
    <w:rsid w:val="0007358C"/>
    <w:rsid w:val="0007389A"/>
    <w:rsid w:val="00074641"/>
    <w:rsid w:val="0007483C"/>
    <w:rsid w:val="00074B0E"/>
    <w:rsid w:val="00074DE4"/>
    <w:rsid w:val="00074F01"/>
    <w:rsid w:val="00075055"/>
    <w:rsid w:val="00075092"/>
    <w:rsid w:val="00075D07"/>
    <w:rsid w:val="00075E90"/>
    <w:rsid w:val="00077287"/>
    <w:rsid w:val="000777F4"/>
    <w:rsid w:val="0007790E"/>
    <w:rsid w:val="00080212"/>
    <w:rsid w:val="00080514"/>
    <w:rsid w:val="0008102C"/>
    <w:rsid w:val="000810BF"/>
    <w:rsid w:val="000814D1"/>
    <w:rsid w:val="00081BB4"/>
    <w:rsid w:val="00081CF5"/>
    <w:rsid w:val="00081E2F"/>
    <w:rsid w:val="000821B8"/>
    <w:rsid w:val="00082316"/>
    <w:rsid w:val="00082893"/>
    <w:rsid w:val="000835E8"/>
    <w:rsid w:val="00083616"/>
    <w:rsid w:val="00083719"/>
    <w:rsid w:val="00083B16"/>
    <w:rsid w:val="00084308"/>
    <w:rsid w:val="000843F4"/>
    <w:rsid w:val="00084459"/>
    <w:rsid w:val="0008487E"/>
    <w:rsid w:val="00084A2C"/>
    <w:rsid w:val="00085702"/>
    <w:rsid w:val="000857E1"/>
    <w:rsid w:val="000857FB"/>
    <w:rsid w:val="0008592D"/>
    <w:rsid w:val="0008624D"/>
    <w:rsid w:val="0008639C"/>
    <w:rsid w:val="0008755C"/>
    <w:rsid w:val="000877F3"/>
    <w:rsid w:val="000878D4"/>
    <w:rsid w:val="00087B23"/>
    <w:rsid w:val="00087C42"/>
    <w:rsid w:val="00087E2E"/>
    <w:rsid w:val="00087E87"/>
    <w:rsid w:val="00090083"/>
    <w:rsid w:val="0009053E"/>
    <w:rsid w:val="00090628"/>
    <w:rsid w:val="0009142E"/>
    <w:rsid w:val="000914A3"/>
    <w:rsid w:val="000915D0"/>
    <w:rsid w:val="000917C1"/>
    <w:rsid w:val="00091950"/>
    <w:rsid w:val="00091BDC"/>
    <w:rsid w:val="00091C60"/>
    <w:rsid w:val="00092528"/>
    <w:rsid w:val="000929D3"/>
    <w:rsid w:val="00092BB6"/>
    <w:rsid w:val="00092CC1"/>
    <w:rsid w:val="00092E40"/>
    <w:rsid w:val="00092FD5"/>
    <w:rsid w:val="00093A1E"/>
    <w:rsid w:val="0009407A"/>
    <w:rsid w:val="000941FB"/>
    <w:rsid w:val="00094279"/>
    <w:rsid w:val="000942E7"/>
    <w:rsid w:val="000943C7"/>
    <w:rsid w:val="00095312"/>
    <w:rsid w:val="00095B14"/>
    <w:rsid w:val="000960E6"/>
    <w:rsid w:val="000979DE"/>
    <w:rsid w:val="000A135B"/>
    <w:rsid w:val="000A14B9"/>
    <w:rsid w:val="000A177D"/>
    <w:rsid w:val="000A1C8C"/>
    <w:rsid w:val="000A1E7C"/>
    <w:rsid w:val="000A1EDF"/>
    <w:rsid w:val="000A20CB"/>
    <w:rsid w:val="000A20FC"/>
    <w:rsid w:val="000A2298"/>
    <w:rsid w:val="000A2889"/>
    <w:rsid w:val="000A28B4"/>
    <w:rsid w:val="000A2E5F"/>
    <w:rsid w:val="000A2EE8"/>
    <w:rsid w:val="000A3D09"/>
    <w:rsid w:val="000A3DD1"/>
    <w:rsid w:val="000A4007"/>
    <w:rsid w:val="000A437D"/>
    <w:rsid w:val="000A4BA8"/>
    <w:rsid w:val="000A4F50"/>
    <w:rsid w:val="000A50F2"/>
    <w:rsid w:val="000A6A7A"/>
    <w:rsid w:val="000A6B97"/>
    <w:rsid w:val="000A7108"/>
    <w:rsid w:val="000A734F"/>
    <w:rsid w:val="000A7394"/>
    <w:rsid w:val="000A77E6"/>
    <w:rsid w:val="000A7F3D"/>
    <w:rsid w:val="000B0401"/>
    <w:rsid w:val="000B0972"/>
    <w:rsid w:val="000B0A05"/>
    <w:rsid w:val="000B12DF"/>
    <w:rsid w:val="000B1DA8"/>
    <w:rsid w:val="000B2B52"/>
    <w:rsid w:val="000B2B68"/>
    <w:rsid w:val="000B2BB3"/>
    <w:rsid w:val="000B2ED4"/>
    <w:rsid w:val="000B31A3"/>
    <w:rsid w:val="000B3A3A"/>
    <w:rsid w:val="000B3A7A"/>
    <w:rsid w:val="000B3BD8"/>
    <w:rsid w:val="000B40BD"/>
    <w:rsid w:val="000B4870"/>
    <w:rsid w:val="000B503A"/>
    <w:rsid w:val="000B536E"/>
    <w:rsid w:val="000B56A8"/>
    <w:rsid w:val="000B5843"/>
    <w:rsid w:val="000B58A9"/>
    <w:rsid w:val="000B5C13"/>
    <w:rsid w:val="000B5D2F"/>
    <w:rsid w:val="000B6571"/>
    <w:rsid w:val="000B66C4"/>
    <w:rsid w:val="000B7002"/>
    <w:rsid w:val="000B7201"/>
    <w:rsid w:val="000B73BE"/>
    <w:rsid w:val="000B7CD4"/>
    <w:rsid w:val="000C00FD"/>
    <w:rsid w:val="000C0577"/>
    <w:rsid w:val="000C05C1"/>
    <w:rsid w:val="000C0743"/>
    <w:rsid w:val="000C07EA"/>
    <w:rsid w:val="000C0A6F"/>
    <w:rsid w:val="000C0FB2"/>
    <w:rsid w:val="000C12D0"/>
    <w:rsid w:val="000C15FC"/>
    <w:rsid w:val="000C167D"/>
    <w:rsid w:val="000C16CB"/>
    <w:rsid w:val="000C170F"/>
    <w:rsid w:val="000C1B2A"/>
    <w:rsid w:val="000C1E8C"/>
    <w:rsid w:val="000C221D"/>
    <w:rsid w:val="000C2870"/>
    <w:rsid w:val="000C2C0C"/>
    <w:rsid w:val="000C30DB"/>
    <w:rsid w:val="000C34D2"/>
    <w:rsid w:val="000C35DC"/>
    <w:rsid w:val="000C362D"/>
    <w:rsid w:val="000C3669"/>
    <w:rsid w:val="000C50BA"/>
    <w:rsid w:val="000C5B1B"/>
    <w:rsid w:val="000C5ED4"/>
    <w:rsid w:val="000C61CC"/>
    <w:rsid w:val="000C6258"/>
    <w:rsid w:val="000C66FF"/>
    <w:rsid w:val="000C6849"/>
    <w:rsid w:val="000C7413"/>
    <w:rsid w:val="000C78D1"/>
    <w:rsid w:val="000D0792"/>
    <w:rsid w:val="000D0BD7"/>
    <w:rsid w:val="000D0DF5"/>
    <w:rsid w:val="000D0F2B"/>
    <w:rsid w:val="000D0F6A"/>
    <w:rsid w:val="000D1D00"/>
    <w:rsid w:val="000D1EDC"/>
    <w:rsid w:val="000D2981"/>
    <w:rsid w:val="000D2C9F"/>
    <w:rsid w:val="000D3082"/>
    <w:rsid w:val="000D3165"/>
    <w:rsid w:val="000D3441"/>
    <w:rsid w:val="000D3596"/>
    <w:rsid w:val="000D38E7"/>
    <w:rsid w:val="000D4173"/>
    <w:rsid w:val="000D4A3C"/>
    <w:rsid w:val="000D4A6E"/>
    <w:rsid w:val="000D4BA0"/>
    <w:rsid w:val="000D5181"/>
    <w:rsid w:val="000D522B"/>
    <w:rsid w:val="000D5691"/>
    <w:rsid w:val="000D5897"/>
    <w:rsid w:val="000D59D9"/>
    <w:rsid w:val="000D5AE2"/>
    <w:rsid w:val="000D67D7"/>
    <w:rsid w:val="000D74E7"/>
    <w:rsid w:val="000D7A59"/>
    <w:rsid w:val="000D7A62"/>
    <w:rsid w:val="000D7A75"/>
    <w:rsid w:val="000D7ECA"/>
    <w:rsid w:val="000E0B1D"/>
    <w:rsid w:val="000E1013"/>
    <w:rsid w:val="000E10DA"/>
    <w:rsid w:val="000E146B"/>
    <w:rsid w:val="000E2380"/>
    <w:rsid w:val="000E269B"/>
    <w:rsid w:val="000E2B4B"/>
    <w:rsid w:val="000E3577"/>
    <w:rsid w:val="000E3A36"/>
    <w:rsid w:val="000E44C7"/>
    <w:rsid w:val="000E4763"/>
    <w:rsid w:val="000E4B39"/>
    <w:rsid w:val="000E58B4"/>
    <w:rsid w:val="000E5A53"/>
    <w:rsid w:val="000E5CAD"/>
    <w:rsid w:val="000E654D"/>
    <w:rsid w:val="000E686B"/>
    <w:rsid w:val="000E70A3"/>
    <w:rsid w:val="000E714B"/>
    <w:rsid w:val="000E7355"/>
    <w:rsid w:val="000E79AF"/>
    <w:rsid w:val="000F04D4"/>
    <w:rsid w:val="000F0992"/>
    <w:rsid w:val="000F0D78"/>
    <w:rsid w:val="000F1082"/>
    <w:rsid w:val="000F11C1"/>
    <w:rsid w:val="000F1B11"/>
    <w:rsid w:val="000F2167"/>
    <w:rsid w:val="000F233C"/>
    <w:rsid w:val="000F2956"/>
    <w:rsid w:val="000F2C11"/>
    <w:rsid w:val="000F2E39"/>
    <w:rsid w:val="000F2EC4"/>
    <w:rsid w:val="000F3628"/>
    <w:rsid w:val="000F3629"/>
    <w:rsid w:val="000F3732"/>
    <w:rsid w:val="000F3C50"/>
    <w:rsid w:val="000F4334"/>
    <w:rsid w:val="000F4A62"/>
    <w:rsid w:val="000F5809"/>
    <w:rsid w:val="000F5859"/>
    <w:rsid w:val="000F617B"/>
    <w:rsid w:val="000F61C4"/>
    <w:rsid w:val="000F6852"/>
    <w:rsid w:val="000F6FE7"/>
    <w:rsid w:val="000F7B12"/>
    <w:rsid w:val="00100D2F"/>
    <w:rsid w:val="00101394"/>
    <w:rsid w:val="001014E4"/>
    <w:rsid w:val="00101AFA"/>
    <w:rsid w:val="00101C3B"/>
    <w:rsid w:val="00101F2A"/>
    <w:rsid w:val="00102108"/>
    <w:rsid w:val="00102610"/>
    <w:rsid w:val="0010265E"/>
    <w:rsid w:val="00102F8E"/>
    <w:rsid w:val="00103419"/>
    <w:rsid w:val="0010350D"/>
    <w:rsid w:val="00103B11"/>
    <w:rsid w:val="00103D30"/>
    <w:rsid w:val="00103FCF"/>
    <w:rsid w:val="001045CA"/>
    <w:rsid w:val="001045F7"/>
    <w:rsid w:val="0010463C"/>
    <w:rsid w:val="00104B7F"/>
    <w:rsid w:val="00104C3F"/>
    <w:rsid w:val="00104CD0"/>
    <w:rsid w:val="001057FA"/>
    <w:rsid w:val="0010586B"/>
    <w:rsid w:val="001061AF"/>
    <w:rsid w:val="00106CFD"/>
    <w:rsid w:val="001072B5"/>
    <w:rsid w:val="00107C8A"/>
    <w:rsid w:val="00107D0B"/>
    <w:rsid w:val="00110047"/>
    <w:rsid w:val="00110464"/>
    <w:rsid w:val="00110548"/>
    <w:rsid w:val="00110A63"/>
    <w:rsid w:val="00110BBC"/>
    <w:rsid w:val="00110F7F"/>
    <w:rsid w:val="00111341"/>
    <w:rsid w:val="0011187E"/>
    <w:rsid w:val="00111CB4"/>
    <w:rsid w:val="00112373"/>
    <w:rsid w:val="001129BF"/>
    <w:rsid w:val="00112C70"/>
    <w:rsid w:val="00112F89"/>
    <w:rsid w:val="00113895"/>
    <w:rsid w:val="0011390E"/>
    <w:rsid w:val="00113C33"/>
    <w:rsid w:val="00113F56"/>
    <w:rsid w:val="00113FD1"/>
    <w:rsid w:val="001144B1"/>
    <w:rsid w:val="00114855"/>
    <w:rsid w:val="00115478"/>
    <w:rsid w:val="001155FA"/>
    <w:rsid w:val="0011565D"/>
    <w:rsid w:val="00115AE2"/>
    <w:rsid w:val="00115BFC"/>
    <w:rsid w:val="0011610C"/>
    <w:rsid w:val="0011705E"/>
    <w:rsid w:val="0011707A"/>
    <w:rsid w:val="001176C5"/>
    <w:rsid w:val="00117768"/>
    <w:rsid w:val="00117B25"/>
    <w:rsid w:val="001203E1"/>
    <w:rsid w:val="00120DB7"/>
    <w:rsid w:val="00120FD2"/>
    <w:rsid w:val="001214A6"/>
    <w:rsid w:val="0012209D"/>
    <w:rsid w:val="001223D6"/>
    <w:rsid w:val="00122605"/>
    <w:rsid w:val="0012268B"/>
    <w:rsid w:val="001230FD"/>
    <w:rsid w:val="001248EE"/>
    <w:rsid w:val="00124A47"/>
    <w:rsid w:val="00125779"/>
    <w:rsid w:val="001259D9"/>
    <w:rsid w:val="0012615F"/>
    <w:rsid w:val="0012620B"/>
    <w:rsid w:val="00126C8C"/>
    <w:rsid w:val="001270CB"/>
    <w:rsid w:val="001277F9"/>
    <w:rsid w:val="001279D7"/>
    <w:rsid w:val="00127CEE"/>
    <w:rsid w:val="0013027E"/>
    <w:rsid w:val="00130CEA"/>
    <w:rsid w:val="00130EFD"/>
    <w:rsid w:val="0013178F"/>
    <w:rsid w:val="001317B1"/>
    <w:rsid w:val="001318F3"/>
    <w:rsid w:val="00131A50"/>
    <w:rsid w:val="00132438"/>
    <w:rsid w:val="001324BB"/>
    <w:rsid w:val="001328C9"/>
    <w:rsid w:val="00132F2B"/>
    <w:rsid w:val="0013386E"/>
    <w:rsid w:val="00133DCB"/>
    <w:rsid w:val="00134044"/>
    <w:rsid w:val="0013414E"/>
    <w:rsid w:val="0013464E"/>
    <w:rsid w:val="00134CB8"/>
    <w:rsid w:val="00134EA1"/>
    <w:rsid w:val="001351DB"/>
    <w:rsid w:val="001368A2"/>
    <w:rsid w:val="00136D25"/>
    <w:rsid w:val="00136DC6"/>
    <w:rsid w:val="00137020"/>
    <w:rsid w:val="00140125"/>
    <w:rsid w:val="001402A2"/>
    <w:rsid w:val="00140313"/>
    <w:rsid w:val="001406CC"/>
    <w:rsid w:val="00140867"/>
    <w:rsid w:val="00140D21"/>
    <w:rsid w:val="00140D6E"/>
    <w:rsid w:val="0014111C"/>
    <w:rsid w:val="00141BEF"/>
    <w:rsid w:val="00141C78"/>
    <w:rsid w:val="0014239E"/>
    <w:rsid w:val="001426C6"/>
    <w:rsid w:val="0014277F"/>
    <w:rsid w:val="00142788"/>
    <w:rsid w:val="00142872"/>
    <w:rsid w:val="001429B1"/>
    <w:rsid w:val="001430F6"/>
    <w:rsid w:val="00143111"/>
    <w:rsid w:val="001431FF"/>
    <w:rsid w:val="00143562"/>
    <w:rsid w:val="00144813"/>
    <w:rsid w:val="00144AF6"/>
    <w:rsid w:val="0014535D"/>
    <w:rsid w:val="00145417"/>
    <w:rsid w:val="00145DEC"/>
    <w:rsid w:val="00145DF3"/>
    <w:rsid w:val="001466B2"/>
    <w:rsid w:val="00146AA0"/>
    <w:rsid w:val="00146D01"/>
    <w:rsid w:val="0014761A"/>
    <w:rsid w:val="00147845"/>
    <w:rsid w:val="00147A10"/>
    <w:rsid w:val="001502EF"/>
    <w:rsid w:val="001505FA"/>
    <w:rsid w:val="001515D2"/>
    <w:rsid w:val="00151967"/>
    <w:rsid w:val="001523A5"/>
    <w:rsid w:val="0015271D"/>
    <w:rsid w:val="001527C2"/>
    <w:rsid w:val="0015314D"/>
    <w:rsid w:val="0015368E"/>
    <w:rsid w:val="00153811"/>
    <w:rsid w:val="00153E8D"/>
    <w:rsid w:val="00154602"/>
    <w:rsid w:val="00154C38"/>
    <w:rsid w:val="00154DFD"/>
    <w:rsid w:val="00155033"/>
    <w:rsid w:val="001550E7"/>
    <w:rsid w:val="0015559C"/>
    <w:rsid w:val="0015568B"/>
    <w:rsid w:val="00155AD0"/>
    <w:rsid w:val="0015633D"/>
    <w:rsid w:val="00156531"/>
    <w:rsid w:val="00156577"/>
    <w:rsid w:val="00156C57"/>
    <w:rsid w:val="00157689"/>
    <w:rsid w:val="001578EC"/>
    <w:rsid w:val="00157C17"/>
    <w:rsid w:val="00157FF0"/>
    <w:rsid w:val="00160065"/>
    <w:rsid w:val="0016073E"/>
    <w:rsid w:val="00160CE5"/>
    <w:rsid w:val="0016179E"/>
    <w:rsid w:val="00161AD9"/>
    <w:rsid w:val="00162E45"/>
    <w:rsid w:val="00163157"/>
    <w:rsid w:val="0016360C"/>
    <w:rsid w:val="001636BC"/>
    <w:rsid w:val="00163D79"/>
    <w:rsid w:val="00163DBC"/>
    <w:rsid w:val="00163FE0"/>
    <w:rsid w:val="001646FA"/>
    <w:rsid w:val="00164745"/>
    <w:rsid w:val="00164B85"/>
    <w:rsid w:val="00164E4E"/>
    <w:rsid w:val="001658F4"/>
    <w:rsid w:val="00165AB2"/>
    <w:rsid w:val="00165AB4"/>
    <w:rsid w:val="00165EF1"/>
    <w:rsid w:val="00165FD9"/>
    <w:rsid w:val="00166441"/>
    <w:rsid w:val="00166445"/>
    <w:rsid w:val="00166697"/>
    <w:rsid w:val="00166940"/>
    <w:rsid w:val="0016745D"/>
    <w:rsid w:val="00167A69"/>
    <w:rsid w:val="00167D99"/>
    <w:rsid w:val="00167EB0"/>
    <w:rsid w:val="00170464"/>
    <w:rsid w:val="00170616"/>
    <w:rsid w:val="0017072E"/>
    <w:rsid w:val="001707C9"/>
    <w:rsid w:val="0017080D"/>
    <w:rsid w:val="00170906"/>
    <w:rsid w:val="00170D5A"/>
    <w:rsid w:val="0017107B"/>
    <w:rsid w:val="00171CCC"/>
    <w:rsid w:val="00172031"/>
    <w:rsid w:val="0017282E"/>
    <w:rsid w:val="00172DF5"/>
    <w:rsid w:val="00172E97"/>
    <w:rsid w:val="00173003"/>
    <w:rsid w:val="00173815"/>
    <w:rsid w:val="00174196"/>
    <w:rsid w:val="00174835"/>
    <w:rsid w:val="00175041"/>
    <w:rsid w:val="00175627"/>
    <w:rsid w:val="001757BC"/>
    <w:rsid w:val="0017638B"/>
    <w:rsid w:val="00176A12"/>
    <w:rsid w:val="00176E9C"/>
    <w:rsid w:val="00177138"/>
    <w:rsid w:val="001779A6"/>
    <w:rsid w:val="00177AB9"/>
    <w:rsid w:val="00177C7A"/>
    <w:rsid w:val="00177E69"/>
    <w:rsid w:val="00177ECC"/>
    <w:rsid w:val="00180E4D"/>
    <w:rsid w:val="00181CE3"/>
    <w:rsid w:val="0018214D"/>
    <w:rsid w:val="001821CA"/>
    <w:rsid w:val="00182A76"/>
    <w:rsid w:val="00183101"/>
    <w:rsid w:val="0018424E"/>
    <w:rsid w:val="001842F5"/>
    <w:rsid w:val="00184B05"/>
    <w:rsid w:val="00185096"/>
    <w:rsid w:val="00185CF6"/>
    <w:rsid w:val="00185E6E"/>
    <w:rsid w:val="001865AF"/>
    <w:rsid w:val="0018694E"/>
    <w:rsid w:val="001877E2"/>
    <w:rsid w:val="0018794F"/>
    <w:rsid w:val="00190F20"/>
    <w:rsid w:val="00191A4A"/>
    <w:rsid w:val="00192383"/>
    <w:rsid w:val="001928E1"/>
    <w:rsid w:val="00192D81"/>
    <w:rsid w:val="001932F3"/>
    <w:rsid w:val="00193817"/>
    <w:rsid w:val="00193EDC"/>
    <w:rsid w:val="00193F0B"/>
    <w:rsid w:val="00193F47"/>
    <w:rsid w:val="0019400F"/>
    <w:rsid w:val="0019406C"/>
    <w:rsid w:val="00194155"/>
    <w:rsid w:val="00194E22"/>
    <w:rsid w:val="00195186"/>
    <w:rsid w:val="001953D8"/>
    <w:rsid w:val="00195447"/>
    <w:rsid w:val="001954D4"/>
    <w:rsid w:val="00195955"/>
    <w:rsid w:val="001961EA"/>
    <w:rsid w:val="00197A3E"/>
    <w:rsid w:val="00197D96"/>
    <w:rsid w:val="00197F5A"/>
    <w:rsid w:val="001A0E00"/>
    <w:rsid w:val="001A14A1"/>
    <w:rsid w:val="001A1990"/>
    <w:rsid w:val="001A1B81"/>
    <w:rsid w:val="001A203E"/>
    <w:rsid w:val="001A23CB"/>
    <w:rsid w:val="001A251D"/>
    <w:rsid w:val="001A2654"/>
    <w:rsid w:val="001A3656"/>
    <w:rsid w:val="001A3739"/>
    <w:rsid w:val="001A3FBE"/>
    <w:rsid w:val="001A408B"/>
    <w:rsid w:val="001A4A99"/>
    <w:rsid w:val="001A4EB1"/>
    <w:rsid w:val="001A5240"/>
    <w:rsid w:val="001A53C6"/>
    <w:rsid w:val="001A55A8"/>
    <w:rsid w:val="001A6407"/>
    <w:rsid w:val="001A6679"/>
    <w:rsid w:val="001A6C83"/>
    <w:rsid w:val="001A6EE0"/>
    <w:rsid w:val="001A6FCE"/>
    <w:rsid w:val="001A7281"/>
    <w:rsid w:val="001A7D7A"/>
    <w:rsid w:val="001B07FF"/>
    <w:rsid w:val="001B0CA2"/>
    <w:rsid w:val="001B12D8"/>
    <w:rsid w:val="001B15E1"/>
    <w:rsid w:val="001B1629"/>
    <w:rsid w:val="001B1EA2"/>
    <w:rsid w:val="001B2407"/>
    <w:rsid w:val="001B2573"/>
    <w:rsid w:val="001B27DC"/>
    <w:rsid w:val="001B2B5B"/>
    <w:rsid w:val="001B313B"/>
    <w:rsid w:val="001B39E9"/>
    <w:rsid w:val="001B4032"/>
    <w:rsid w:val="001B45E2"/>
    <w:rsid w:val="001B4C91"/>
    <w:rsid w:val="001B55CB"/>
    <w:rsid w:val="001B5C25"/>
    <w:rsid w:val="001B5DFC"/>
    <w:rsid w:val="001B605A"/>
    <w:rsid w:val="001B62D6"/>
    <w:rsid w:val="001B64B8"/>
    <w:rsid w:val="001B66ED"/>
    <w:rsid w:val="001B6BD1"/>
    <w:rsid w:val="001B779E"/>
    <w:rsid w:val="001B7C25"/>
    <w:rsid w:val="001C036C"/>
    <w:rsid w:val="001C04AB"/>
    <w:rsid w:val="001C0AC3"/>
    <w:rsid w:val="001C0E40"/>
    <w:rsid w:val="001C0E6A"/>
    <w:rsid w:val="001C16C1"/>
    <w:rsid w:val="001C1957"/>
    <w:rsid w:val="001C19F9"/>
    <w:rsid w:val="001C1CB2"/>
    <w:rsid w:val="001C2D26"/>
    <w:rsid w:val="001C2E38"/>
    <w:rsid w:val="001C2FCA"/>
    <w:rsid w:val="001C31DD"/>
    <w:rsid w:val="001C32D2"/>
    <w:rsid w:val="001C3888"/>
    <w:rsid w:val="001C4348"/>
    <w:rsid w:val="001C43AC"/>
    <w:rsid w:val="001C4D96"/>
    <w:rsid w:val="001C5359"/>
    <w:rsid w:val="001C56C8"/>
    <w:rsid w:val="001C5FF6"/>
    <w:rsid w:val="001C627A"/>
    <w:rsid w:val="001C6D19"/>
    <w:rsid w:val="001C6E56"/>
    <w:rsid w:val="001C6E78"/>
    <w:rsid w:val="001C7AE3"/>
    <w:rsid w:val="001D02BC"/>
    <w:rsid w:val="001D05FC"/>
    <w:rsid w:val="001D07DA"/>
    <w:rsid w:val="001D0C30"/>
    <w:rsid w:val="001D0F68"/>
    <w:rsid w:val="001D1021"/>
    <w:rsid w:val="001D1065"/>
    <w:rsid w:val="001D1674"/>
    <w:rsid w:val="001D18AB"/>
    <w:rsid w:val="001D1A5A"/>
    <w:rsid w:val="001D1A7D"/>
    <w:rsid w:val="001D1B02"/>
    <w:rsid w:val="001D1EBE"/>
    <w:rsid w:val="001D298A"/>
    <w:rsid w:val="001D3002"/>
    <w:rsid w:val="001D3118"/>
    <w:rsid w:val="001D3139"/>
    <w:rsid w:val="001D31BC"/>
    <w:rsid w:val="001D31F9"/>
    <w:rsid w:val="001D33C9"/>
    <w:rsid w:val="001D3E73"/>
    <w:rsid w:val="001D43D6"/>
    <w:rsid w:val="001D5144"/>
    <w:rsid w:val="001D56BE"/>
    <w:rsid w:val="001D5D7E"/>
    <w:rsid w:val="001D6164"/>
    <w:rsid w:val="001D619F"/>
    <w:rsid w:val="001D627E"/>
    <w:rsid w:val="001D711C"/>
    <w:rsid w:val="001D78A2"/>
    <w:rsid w:val="001D7CF0"/>
    <w:rsid w:val="001E0120"/>
    <w:rsid w:val="001E0DFD"/>
    <w:rsid w:val="001E1271"/>
    <w:rsid w:val="001E195A"/>
    <w:rsid w:val="001E1B38"/>
    <w:rsid w:val="001E2947"/>
    <w:rsid w:val="001E2C99"/>
    <w:rsid w:val="001E2FA7"/>
    <w:rsid w:val="001E2FB3"/>
    <w:rsid w:val="001E33DB"/>
    <w:rsid w:val="001E362D"/>
    <w:rsid w:val="001E3727"/>
    <w:rsid w:val="001E3C8E"/>
    <w:rsid w:val="001E4199"/>
    <w:rsid w:val="001E4295"/>
    <w:rsid w:val="001E45E7"/>
    <w:rsid w:val="001E4923"/>
    <w:rsid w:val="001E49B0"/>
    <w:rsid w:val="001E5599"/>
    <w:rsid w:val="001E61BD"/>
    <w:rsid w:val="001E62E9"/>
    <w:rsid w:val="001E67EB"/>
    <w:rsid w:val="001E681B"/>
    <w:rsid w:val="001E6E98"/>
    <w:rsid w:val="001E713B"/>
    <w:rsid w:val="001E723A"/>
    <w:rsid w:val="001E72CF"/>
    <w:rsid w:val="001E7A7C"/>
    <w:rsid w:val="001E7D0A"/>
    <w:rsid w:val="001F031A"/>
    <w:rsid w:val="001F04D9"/>
    <w:rsid w:val="001F1375"/>
    <w:rsid w:val="001F1514"/>
    <w:rsid w:val="001F1BBD"/>
    <w:rsid w:val="001F1DD2"/>
    <w:rsid w:val="001F1FD4"/>
    <w:rsid w:val="001F2124"/>
    <w:rsid w:val="001F2288"/>
    <w:rsid w:val="001F357E"/>
    <w:rsid w:val="001F3D3D"/>
    <w:rsid w:val="001F3F47"/>
    <w:rsid w:val="001F40C2"/>
    <w:rsid w:val="001F42F6"/>
    <w:rsid w:val="001F451C"/>
    <w:rsid w:val="001F5194"/>
    <w:rsid w:val="001F5597"/>
    <w:rsid w:val="001F5F9B"/>
    <w:rsid w:val="001F6D21"/>
    <w:rsid w:val="001F6FC0"/>
    <w:rsid w:val="001F7195"/>
    <w:rsid w:val="001F7DC1"/>
    <w:rsid w:val="001F7E11"/>
    <w:rsid w:val="0020074E"/>
    <w:rsid w:val="00200936"/>
    <w:rsid w:val="00200954"/>
    <w:rsid w:val="002011EE"/>
    <w:rsid w:val="002011FA"/>
    <w:rsid w:val="00201250"/>
    <w:rsid w:val="00201463"/>
    <w:rsid w:val="00201B64"/>
    <w:rsid w:val="00201C76"/>
    <w:rsid w:val="00202324"/>
    <w:rsid w:val="00202B0E"/>
    <w:rsid w:val="00203CD3"/>
    <w:rsid w:val="00204F0E"/>
    <w:rsid w:val="00205C5F"/>
    <w:rsid w:val="0020625C"/>
    <w:rsid w:val="00206ECB"/>
    <w:rsid w:val="00206F6D"/>
    <w:rsid w:val="00207131"/>
    <w:rsid w:val="0020722A"/>
    <w:rsid w:val="0020731B"/>
    <w:rsid w:val="002109C2"/>
    <w:rsid w:val="00211480"/>
    <w:rsid w:val="00211501"/>
    <w:rsid w:val="00211C88"/>
    <w:rsid w:val="00211D41"/>
    <w:rsid w:val="00211D75"/>
    <w:rsid w:val="0021205D"/>
    <w:rsid w:val="0021221F"/>
    <w:rsid w:val="00212774"/>
    <w:rsid w:val="002127FF"/>
    <w:rsid w:val="00212BE9"/>
    <w:rsid w:val="00213445"/>
    <w:rsid w:val="002137C1"/>
    <w:rsid w:val="00213F55"/>
    <w:rsid w:val="002140DF"/>
    <w:rsid w:val="0021447C"/>
    <w:rsid w:val="00214CDB"/>
    <w:rsid w:val="0021574C"/>
    <w:rsid w:val="00215A80"/>
    <w:rsid w:val="00215B0D"/>
    <w:rsid w:val="00215DBA"/>
    <w:rsid w:val="00215EC9"/>
    <w:rsid w:val="00215F6E"/>
    <w:rsid w:val="002160A8"/>
    <w:rsid w:val="00216106"/>
    <w:rsid w:val="00216CFE"/>
    <w:rsid w:val="00217A92"/>
    <w:rsid w:val="00217DA1"/>
    <w:rsid w:val="00217DD4"/>
    <w:rsid w:val="00217F76"/>
    <w:rsid w:val="002201B9"/>
    <w:rsid w:val="002209D9"/>
    <w:rsid w:val="00220CC4"/>
    <w:rsid w:val="00221446"/>
    <w:rsid w:val="0022169C"/>
    <w:rsid w:val="0022173D"/>
    <w:rsid w:val="00221830"/>
    <w:rsid w:val="002218E2"/>
    <w:rsid w:val="00221CC8"/>
    <w:rsid w:val="0022240E"/>
    <w:rsid w:val="00222CC1"/>
    <w:rsid w:val="00222F1E"/>
    <w:rsid w:val="00223A18"/>
    <w:rsid w:val="00223C3A"/>
    <w:rsid w:val="00224268"/>
    <w:rsid w:val="00224579"/>
    <w:rsid w:val="00224641"/>
    <w:rsid w:val="00224730"/>
    <w:rsid w:val="00224F4C"/>
    <w:rsid w:val="00225FC6"/>
    <w:rsid w:val="00226162"/>
    <w:rsid w:val="002261B7"/>
    <w:rsid w:val="00226991"/>
    <w:rsid w:val="002270F3"/>
    <w:rsid w:val="00227203"/>
    <w:rsid w:val="002272D0"/>
    <w:rsid w:val="00227580"/>
    <w:rsid w:val="00227C86"/>
    <w:rsid w:val="00230ECE"/>
    <w:rsid w:val="00230FE5"/>
    <w:rsid w:val="00231114"/>
    <w:rsid w:val="002313C5"/>
    <w:rsid w:val="002314E2"/>
    <w:rsid w:val="00231A77"/>
    <w:rsid w:val="002327AE"/>
    <w:rsid w:val="00232D29"/>
    <w:rsid w:val="002330BB"/>
    <w:rsid w:val="00233FCA"/>
    <w:rsid w:val="00234344"/>
    <w:rsid w:val="0023437F"/>
    <w:rsid w:val="0023442A"/>
    <w:rsid w:val="00234468"/>
    <w:rsid w:val="00234E04"/>
    <w:rsid w:val="00234EA9"/>
    <w:rsid w:val="0023523C"/>
    <w:rsid w:val="00235619"/>
    <w:rsid w:val="002358C0"/>
    <w:rsid w:val="00235A4C"/>
    <w:rsid w:val="00235CFA"/>
    <w:rsid w:val="00235E05"/>
    <w:rsid w:val="00235F0B"/>
    <w:rsid w:val="00235F46"/>
    <w:rsid w:val="002361F5"/>
    <w:rsid w:val="002363DF"/>
    <w:rsid w:val="002363EA"/>
    <w:rsid w:val="00236676"/>
    <w:rsid w:val="002369B1"/>
    <w:rsid w:val="0023741D"/>
    <w:rsid w:val="00237D71"/>
    <w:rsid w:val="00237F6E"/>
    <w:rsid w:val="00240204"/>
    <w:rsid w:val="002403C5"/>
    <w:rsid w:val="002404E0"/>
    <w:rsid w:val="002404F5"/>
    <w:rsid w:val="00240B5E"/>
    <w:rsid w:val="0024119C"/>
    <w:rsid w:val="0024184F"/>
    <w:rsid w:val="00241BBB"/>
    <w:rsid w:val="00242397"/>
    <w:rsid w:val="002426C4"/>
    <w:rsid w:val="00242CF5"/>
    <w:rsid w:val="00243007"/>
    <w:rsid w:val="002437FD"/>
    <w:rsid w:val="002438E5"/>
    <w:rsid w:val="002438F1"/>
    <w:rsid w:val="002442AD"/>
    <w:rsid w:val="0024492A"/>
    <w:rsid w:val="00244C3E"/>
    <w:rsid w:val="00244D88"/>
    <w:rsid w:val="00245814"/>
    <w:rsid w:val="0024619B"/>
    <w:rsid w:val="00246FE2"/>
    <w:rsid w:val="00247056"/>
    <w:rsid w:val="00247261"/>
    <w:rsid w:val="00247416"/>
    <w:rsid w:val="00247522"/>
    <w:rsid w:val="00250256"/>
    <w:rsid w:val="00250AFE"/>
    <w:rsid w:val="00250B91"/>
    <w:rsid w:val="00251161"/>
    <w:rsid w:val="00251DA4"/>
    <w:rsid w:val="0025232D"/>
    <w:rsid w:val="0025248A"/>
    <w:rsid w:val="00252AA4"/>
    <w:rsid w:val="00252BA7"/>
    <w:rsid w:val="00252C7C"/>
    <w:rsid w:val="00252F94"/>
    <w:rsid w:val="00253215"/>
    <w:rsid w:val="002536ED"/>
    <w:rsid w:val="0025395E"/>
    <w:rsid w:val="00253D3A"/>
    <w:rsid w:val="00253DCA"/>
    <w:rsid w:val="00253DD2"/>
    <w:rsid w:val="00254300"/>
    <w:rsid w:val="002549F3"/>
    <w:rsid w:val="00254E17"/>
    <w:rsid w:val="002553DE"/>
    <w:rsid w:val="0025627C"/>
    <w:rsid w:val="00256D07"/>
    <w:rsid w:val="00256E43"/>
    <w:rsid w:val="002570DC"/>
    <w:rsid w:val="002571A9"/>
    <w:rsid w:val="002573E1"/>
    <w:rsid w:val="002577E8"/>
    <w:rsid w:val="00257BE1"/>
    <w:rsid w:val="002600D1"/>
    <w:rsid w:val="00260873"/>
    <w:rsid w:val="00260C71"/>
    <w:rsid w:val="00260CC9"/>
    <w:rsid w:val="00260FCC"/>
    <w:rsid w:val="00261090"/>
    <w:rsid w:val="00261118"/>
    <w:rsid w:val="00261263"/>
    <w:rsid w:val="00261396"/>
    <w:rsid w:val="00261808"/>
    <w:rsid w:val="00261CF2"/>
    <w:rsid w:val="00261D51"/>
    <w:rsid w:val="0026281B"/>
    <w:rsid w:val="002629A3"/>
    <w:rsid w:val="00263310"/>
    <w:rsid w:val="0026399C"/>
    <w:rsid w:val="00263D4D"/>
    <w:rsid w:val="002640B4"/>
    <w:rsid w:val="002644C2"/>
    <w:rsid w:val="002647C3"/>
    <w:rsid w:val="002648F2"/>
    <w:rsid w:val="00264940"/>
    <w:rsid w:val="00264B96"/>
    <w:rsid w:val="00264C9D"/>
    <w:rsid w:val="00264EEF"/>
    <w:rsid w:val="002654C6"/>
    <w:rsid w:val="002656F2"/>
    <w:rsid w:val="00265A47"/>
    <w:rsid w:val="00266A8D"/>
    <w:rsid w:val="002670F5"/>
    <w:rsid w:val="00267428"/>
    <w:rsid w:val="0027027E"/>
    <w:rsid w:val="002703C0"/>
    <w:rsid w:val="00270BA0"/>
    <w:rsid w:val="00270D29"/>
    <w:rsid w:val="00271382"/>
    <w:rsid w:val="00271411"/>
    <w:rsid w:val="0027171B"/>
    <w:rsid w:val="00272303"/>
    <w:rsid w:val="0027272E"/>
    <w:rsid w:val="002735B7"/>
    <w:rsid w:val="00273EC0"/>
    <w:rsid w:val="002764F9"/>
    <w:rsid w:val="002765E2"/>
    <w:rsid w:val="00277B38"/>
    <w:rsid w:val="00277C36"/>
    <w:rsid w:val="00277DE4"/>
    <w:rsid w:val="00277E95"/>
    <w:rsid w:val="002800DE"/>
    <w:rsid w:val="002804F2"/>
    <w:rsid w:val="00280880"/>
    <w:rsid w:val="00280E89"/>
    <w:rsid w:val="00281047"/>
    <w:rsid w:val="002810DE"/>
    <w:rsid w:val="00281412"/>
    <w:rsid w:val="00281B26"/>
    <w:rsid w:val="002826F4"/>
    <w:rsid w:val="00282AFC"/>
    <w:rsid w:val="00282E04"/>
    <w:rsid w:val="002835DF"/>
    <w:rsid w:val="002839D5"/>
    <w:rsid w:val="002839F0"/>
    <w:rsid w:val="00283AEA"/>
    <w:rsid w:val="00283E87"/>
    <w:rsid w:val="002849FF"/>
    <w:rsid w:val="00284B6C"/>
    <w:rsid w:val="00284CD3"/>
    <w:rsid w:val="00285159"/>
    <w:rsid w:val="002853DC"/>
    <w:rsid w:val="00285C0D"/>
    <w:rsid w:val="00286D84"/>
    <w:rsid w:val="0028744A"/>
    <w:rsid w:val="00287732"/>
    <w:rsid w:val="0028775D"/>
    <w:rsid w:val="00287B1B"/>
    <w:rsid w:val="002905E4"/>
    <w:rsid w:val="00290B60"/>
    <w:rsid w:val="00290E24"/>
    <w:rsid w:val="00291031"/>
    <w:rsid w:val="00291C45"/>
    <w:rsid w:val="002921DC"/>
    <w:rsid w:val="00292872"/>
    <w:rsid w:val="00292DDF"/>
    <w:rsid w:val="00292E24"/>
    <w:rsid w:val="00292F99"/>
    <w:rsid w:val="002932B6"/>
    <w:rsid w:val="0029385F"/>
    <w:rsid w:val="002940DE"/>
    <w:rsid w:val="002943C8"/>
    <w:rsid w:val="002949C7"/>
    <w:rsid w:val="002952AF"/>
    <w:rsid w:val="00295377"/>
    <w:rsid w:val="002954D1"/>
    <w:rsid w:val="00295876"/>
    <w:rsid w:val="002959B6"/>
    <w:rsid w:val="00295CCB"/>
    <w:rsid w:val="00296765"/>
    <w:rsid w:val="00296A64"/>
    <w:rsid w:val="00296D00"/>
    <w:rsid w:val="0029702D"/>
    <w:rsid w:val="00297405"/>
    <w:rsid w:val="00297C05"/>
    <w:rsid w:val="00297EA7"/>
    <w:rsid w:val="002A10A2"/>
    <w:rsid w:val="002A1998"/>
    <w:rsid w:val="002A1BC3"/>
    <w:rsid w:val="002A2183"/>
    <w:rsid w:val="002A2267"/>
    <w:rsid w:val="002A2451"/>
    <w:rsid w:val="002A28BF"/>
    <w:rsid w:val="002A2C5D"/>
    <w:rsid w:val="002A49E2"/>
    <w:rsid w:val="002A5EAA"/>
    <w:rsid w:val="002A6472"/>
    <w:rsid w:val="002A6834"/>
    <w:rsid w:val="002A7019"/>
    <w:rsid w:val="002A7169"/>
    <w:rsid w:val="002A780F"/>
    <w:rsid w:val="002A7A5E"/>
    <w:rsid w:val="002A7DAE"/>
    <w:rsid w:val="002A7E72"/>
    <w:rsid w:val="002B008D"/>
    <w:rsid w:val="002B040B"/>
    <w:rsid w:val="002B048E"/>
    <w:rsid w:val="002B05C7"/>
    <w:rsid w:val="002B0BA8"/>
    <w:rsid w:val="002B0D2E"/>
    <w:rsid w:val="002B0E13"/>
    <w:rsid w:val="002B1186"/>
    <w:rsid w:val="002B190E"/>
    <w:rsid w:val="002B1984"/>
    <w:rsid w:val="002B1AAD"/>
    <w:rsid w:val="002B1DAE"/>
    <w:rsid w:val="002B22BB"/>
    <w:rsid w:val="002B23BB"/>
    <w:rsid w:val="002B46D2"/>
    <w:rsid w:val="002B477C"/>
    <w:rsid w:val="002B4DE5"/>
    <w:rsid w:val="002B4E9D"/>
    <w:rsid w:val="002B539C"/>
    <w:rsid w:val="002B5441"/>
    <w:rsid w:val="002B57A0"/>
    <w:rsid w:val="002B589E"/>
    <w:rsid w:val="002B5C82"/>
    <w:rsid w:val="002B67C6"/>
    <w:rsid w:val="002B6DEE"/>
    <w:rsid w:val="002C05D4"/>
    <w:rsid w:val="002C06A0"/>
    <w:rsid w:val="002C14AE"/>
    <w:rsid w:val="002C15E7"/>
    <w:rsid w:val="002C1F76"/>
    <w:rsid w:val="002C1F89"/>
    <w:rsid w:val="002C2A3A"/>
    <w:rsid w:val="002C2B7B"/>
    <w:rsid w:val="002C3A60"/>
    <w:rsid w:val="002C4012"/>
    <w:rsid w:val="002C46DF"/>
    <w:rsid w:val="002C4745"/>
    <w:rsid w:val="002C5CB2"/>
    <w:rsid w:val="002C6051"/>
    <w:rsid w:val="002C6426"/>
    <w:rsid w:val="002C6934"/>
    <w:rsid w:val="002C7720"/>
    <w:rsid w:val="002C78CA"/>
    <w:rsid w:val="002C7D44"/>
    <w:rsid w:val="002D0BDB"/>
    <w:rsid w:val="002D0C8E"/>
    <w:rsid w:val="002D0F50"/>
    <w:rsid w:val="002D0FEC"/>
    <w:rsid w:val="002D0FEF"/>
    <w:rsid w:val="002D14F3"/>
    <w:rsid w:val="002D2039"/>
    <w:rsid w:val="002D24D6"/>
    <w:rsid w:val="002D25FB"/>
    <w:rsid w:val="002D2CEE"/>
    <w:rsid w:val="002D3901"/>
    <w:rsid w:val="002D4AF8"/>
    <w:rsid w:val="002D4FAD"/>
    <w:rsid w:val="002D5D6B"/>
    <w:rsid w:val="002D5D6D"/>
    <w:rsid w:val="002D6145"/>
    <w:rsid w:val="002D676B"/>
    <w:rsid w:val="002D6792"/>
    <w:rsid w:val="002D6BDC"/>
    <w:rsid w:val="002D6DF6"/>
    <w:rsid w:val="002D71B1"/>
    <w:rsid w:val="002D73B6"/>
    <w:rsid w:val="002D73D1"/>
    <w:rsid w:val="002D7499"/>
    <w:rsid w:val="002D75A9"/>
    <w:rsid w:val="002E044B"/>
    <w:rsid w:val="002E089B"/>
    <w:rsid w:val="002E08D5"/>
    <w:rsid w:val="002E0E0D"/>
    <w:rsid w:val="002E0E87"/>
    <w:rsid w:val="002E16BC"/>
    <w:rsid w:val="002E1A03"/>
    <w:rsid w:val="002E1B2D"/>
    <w:rsid w:val="002E1BA2"/>
    <w:rsid w:val="002E2690"/>
    <w:rsid w:val="002E26B3"/>
    <w:rsid w:val="002E2B96"/>
    <w:rsid w:val="002E2E37"/>
    <w:rsid w:val="002E3155"/>
    <w:rsid w:val="002E35DC"/>
    <w:rsid w:val="002E38E1"/>
    <w:rsid w:val="002E3D7B"/>
    <w:rsid w:val="002E4416"/>
    <w:rsid w:val="002E48B5"/>
    <w:rsid w:val="002E4ADC"/>
    <w:rsid w:val="002E4E66"/>
    <w:rsid w:val="002E5611"/>
    <w:rsid w:val="002E5621"/>
    <w:rsid w:val="002E5B34"/>
    <w:rsid w:val="002E5BBE"/>
    <w:rsid w:val="002E5C6B"/>
    <w:rsid w:val="002E5D2C"/>
    <w:rsid w:val="002E5FBA"/>
    <w:rsid w:val="002E6C49"/>
    <w:rsid w:val="002E6CE3"/>
    <w:rsid w:val="002E6EFB"/>
    <w:rsid w:val="002E768A"/>
    <w:rsid w:val="002E7DC3"/>
    <w:rsid w:val="002F0107"/>
    <w:rsid w:val="002F06CC"/>
    <w:rsid w:val="002F15DB"/>
    <w:rsid w:val="002F1605"/>
    <w:rsid w:val="002F1925"/>
    <w:rsid w:val="002F1B1E"/>
    <w:rsid w:val="002F1CDD"/>
    <w:rsid w:val="002F21B5"/>
    <w:rsid w:val="002F2219"/>
    <w:rsid w:val="002F240F"/>
    <w:rsid w:val="002F2456"/>
    <w:rsid w:val="002F2525"/>
    <w:rsid w:val="002F304C"/>
    <w:rsid w:val="002F31FC"/>
    <w:rsid w:val="002F3288"/>
    <w:rsid w:val="002F45D2"/>
    <w:rsid w:val="002F4862"/>
    <w:rsid w:val="002F520C"/>
    <w:rsid w:val="002F614C"/>
    <w:rsid w:val="002F614D"/>
    <w:rsid w:val="002F7EB9"/>
    <w:rsid w:val="0030031B"/>
    <w:rsid w:val="003006C3"/>
    <w:rsid w:val="00301165"/>
    <w:rsid w:val="0030133A"/>
    <w:rsid w:val="003015D8"/>
    <w:rsid w:val="00301BCC"/>
    <w:rsid w:val="00302127"/>
    <w:rsid w:val="00302234"/>
    <w:rsid w:val="003024DB"/>
    <w:rsid w:val="0030284C"/>
    <w:rsid w:val="003029F1"/>
    <w:rsid w:val="00302D96"/>
    <w:rsid w:val="0030369E"/>
    <w:rsid w:val="003038EE"/>
    <w:rsid w:val="00304A68"/>
    <w:rsid w:val="003050B6"/>
    <w:rsid w:val="00306546"/>
    <w:rsid w:val="003065F7"/>
    <w:rsid w:val="00306738"/>
    <w:rsid w:val="00307133"/>
    <w:rsid w:val="003072B8"/>
    <w:rsid w:val="00307790"/>
    <w:rsid w:val="00307861"/>
    <w:rsid w:val="003078E1"/>
    <w:rsid w:val="0031027C"/>
    <w:rsid w:val="0031052D"/>
    <w:rsid w:val="0031094C"/>
    <w:rsid w:val="003110DC"/>
    <w:rsid w:val="003110E1"/>
    <w:rsid w:val="003117B7"/>
    <w:rsid w:val="003119CC"/>
    <w:rsid w:val="00311DC1"/>
    <w:rsid w:val="0031205C"/>
    <w:rsid w:val="00312153"/>
    <w:rsid w:val="003122D9"/>
    <w:rsid w:val="003122E1"/>
    <w:rsid w:val="00312A6B"/>
    <w:rsid w:val="00312ED5"/>
    <w:rsid w:val="003137F6"/>
    <w:rsid w:val="00313949"/>
    <w:rsid w:val="003141ED"/>
    <w:rsid w:val="003146D0"/>
    <w:rsid w:val="00315309"/>
    <w:rsid w:val="00315354"/>
    <w:rsid w:val="00315AC3"/>
    <w:rsid w:val="00315AC7"/>
    <w:rsid w:val="00315E5E"/>
    <w:rsid w:val="00315FD9"/>
    <w:rsid w:val="003176AE"/>
    <w:rsid w:val="0031772F"/>
    <w:rsid w:val="00317E53"/>
    <w:rsid w:val="00320701"/>
    <w:rsid w:val="00320C4B"/>
    <w:rsid w:val="00320EF3"/>
    <w:rsid w:val="00321481"/>
    <w:rsid w:val="003218C5"/>
    <w:rsid w:val="00321EE7"/>
    <w:rsid w:val="00322AF4"/>
    <w:rsid w:val="003234C6"/>
    <w:rsid w:val="0032420E"/>
    <w:rsid w:val="00324A3E"/>
    <w:rsid w:val="00324AF8"/>
    <w:rsid w:val="00324BF5"/>
    <w:rsid w:val="00324E36"/>
    <w:rsid w:val="003257F2"/>
    <w:rsid w:val="003263E9"/>
    <w:rsid w:val="00326A98"/>
    <w:rsid w:val="00326D84"/>
    <w:rsid w:val="0032717A"/>
    <w:rsid w:val="0033097C"/>
    <w:rsid w:val="00330A6F"/>
    <w:rsid w:val="0033100C"/>
    <w:rsid w:val="003312CB"/>
    <w:rsid w:val="0033131D"/>
    <w:rsid w:val="003317A7"/>
    <w:rsid w:val="003318F2"/>
    <w:rsid w:val="00331AD7"/>
    <w:rsid w:val="00331C18"/>
    <w:rsid w:val="00331CDC"/>
    <w:rsid w:val="003332A4"/>
    <w:rsid w:val="003333C1"/>
    <w:rsid w:val="0033362B"/>
    <w:rsid w:val="0033378C"/>
    <w:rsid w:val="00333A7F"/>
    <w:rsid w:val="00333B50"/>
    <w:rsid w:val="00333ED3"/>
    <w:rsid w:val="00334116"/>
    <w:rsid w:val="00334120"/>
    <w:rsid w:val="0033435B"/>
    <w:rsid w:val="00334806"/>
    <w:rsid w:val="00334F1B"/>
    <w:rsid w:val="0033563E"/>
    <w:rsid w:val="00335834"/>
    <w:rsid w:val="00335B88"/>
    <w:rsid w:val="00336087"/>
    <w:rsid w:val="003360C5"/>
    <w:rsid w:val="00340293"/>
    <w:rsid w:val="00340623"/>
    <w:rsid w:val="003406C4"/>
    <w:rsid w:val="00340D39"/>
    <w:rsid w:val="00341D80"/>
    <w:rsid w:val="00342398"/>
    <w:rsid w:val="00342A3F"/>
    <w:rsid w:val="003432BB"/>
    <w:rsid w:val="00343C66"/>
    <w:rsid w:val="00343E4B"/>
    <w:rsid w:val="00343F41"/>
    <w:rsid w:val="003445C4"/>
    <w:rsid w:val="003446FE"/>
    <w:rsid w:val="00344B18"/>
    <w:rsid w:val="00344B98"/>
    <w:rsid w:val="003450DA"/>
    <w:rsid w:val="003451DB"/>
    <w:rsid w:val="00345506"/>
    <w:rsid w:val="0034563D"/>
    <w:rsid w:val="00345AED"/>
    <w:rsid w:val="00346002"/>
    <w:rsid w:val="0034623E"/>
    <w:rsid w:val="00346579"/>
    <w:rsid w:val="00346636"/>
    <w:rsid w:val="00346664"/>
    <w:rsid w:val="003470B2"/>
    <w:rsid w:val="003473DD"/>
    <w:rsid w:val="003479B3"/>
    <w:rsid w:val="00347AA6"/>
    <w:rsid w:val="00347AF0"/>
    <w:rsid w:val="00350340"/>
    <w:rsid w:val="003505DF"/>
    <w:rsid w:val="00350BBA"/>
    <w:rsid w:val="00350D88"/>
    <w:rsid w:val="00350E85"/>
    <w:rsid w:val="00351921"/>
    <w:rsid w:val="00352009"/>
    <w:rsid w:val="00352162"/>
    <w:rsid w:val="00352B31"/>
    <w:rsid w:val="00353023"/>
    <w:rsid w:val="0035334A"/>
    <w:rsid w:val="003533FE"/>
    <w:rsid w:val="003534F9"/>
    <w:rsid w:val="0035402A"/>
    <w:rsid w:val="003540F6"/>
    <w:rsid w:val="003541E7"/>
    <w:rsid w:val="0035481B"/>
    <w:rsid w:val="00354945"/>
    <w:rsid w:val="00354A8C"/>
    <w:rsid w:val="00354BD7"/>
    <w:rsid w:val="00354D19"/>
    <w:rsid w:val="00354F72"/>
    <w:rsid w:val="0035548B"/>
    <w:rsid w:val="003554E3"/>
    <w:rsid w:val="00355746"/>
    <w:rsid w:val="003557C6"/>
    <w:rsid w:val="0035592E"/>
    <w:rsid w:val="00355A3F"/>
    <w:rsid w:val="00355ABD"/>
    <w:rsid w:val="00355AF2"/>
    <w:rsid w:val="00355D4A"/>
    <w:rsid w:val="0035623C"/>
    <w:rsid w:val="003567BF"/>
    <w:rsid w:val="00356B63"/>
    <w:rsid w:val="00356D30"/>
    <w:rsid w:val="00357652"/>
    <w:rsid w:val="0035792D"/>
    <w:rsid w:val="003606A4"/>
    <w:rsid w:val="003606B0"/>
    <w:rsid w:val="00360CE5"/>
    <w:rsid w:val="0036298A"/>
    <w:rsid w:val="0036311E"/>
    <w:rsid w:val="003639C1"/>
    <w:rsid w:val="00363B12"/>
    <w:rsid w:val="00363BE5"/>
    <w:rsid w:val="00364BFF"/>
    <w:rsid w:val="0036538D"/>
    <w:rsid w:val="0036573A"/>
    <w:rsid w:val="00365774"/>
    <w:rsid w:val="00365B79"/>
    <w:rsid w:val="00365CDC"/>
    <w:rsid w:val="00366039"/>
    <w:rsid w:val="0036633B"/>
    <w:rsid w:val="003664D2"/>
    <w:rsid w:val="00366561"/>
    <w:rsid w:val="00366E51"/>
    <w:rsid w:val="003673A9"/>
    <w:rsid w:val="0036786F"/>
    <w:rsid w:val="003709B3"/>
    <w:rsid w:val="00370DB9"/>
    <w:rsid w:val="00371258"/>
    <w:rsid w:val="003713F4"/>
    <w:rsid w:val="00371552"/>
    <w:rsid w:val="0037199C"/>
    <w:rsid w:val="00371A42"/>
    <w:rsid w:val="00371E31"/>
    <w:rsid w:val="003723FC"/>
    <w:rsid w:val="003726CE"/>
    <w:rsid w:val="00372C16"/>
    <w:rsid w:val="00372D8F"/>
    <w:rsid w:val="00372E1E"/>
    <w:rsid w:val="00372E81"/>
    <w:rsid w:val="003730D9"/>
    <w:rsid w:val="003731DF"/>
    <w:rsid w:val="0037385A"/>
    <w:rsid w:val="00373BDF"/>
    <w:rsid w:val="003740CF"/>
    <w:rsid w:val="0037417C"/>
    <w:rsid w:val="0037426A"/>
    <w:rsid w:val="003747C0"/>
    <w:rsid w:val="0037496E"/>
    <w:rsid w:val="00374B79"/>
    <w:rsid w:val="003759F0"/>
    <w:rsid w:val="00375F2A"/>
    <w:rsid w:val="00376198"/>
    <w:rsid w:val="00376AEC"/>
    <w:rsid w:val="00376F12"/>
    <w:rsid w:val="00377045"/>
    <w:rsid w:val="00377C25"/>
    <w:rsid w:val="003800F3"/>
    <w:rsid w:val="00380163"/>
    <w:rsid w:val="00380AA1"/>
    <w:rsid w:val="003815C8"/>
    <w:rsid w:val="00381852"/>
    <w:rsid w:val="00381A18"/>
    <w:rsid w:val="00381A3E"/>
    <w:rsid w:val="003824BE"/>
    <w:rsid w:val="003826D2"/>
    <w:rsid w:val="003834D6"/>
    <w:rsid w:val="0038403E"/>
    <w:rsid w:val="0038404A"/>
    <w:rsid w:val="00384A04"/>
    <w:rsid w:val="00384C51"/>
    <w:rsid w:val="00384CC9"/>
    <w:rsid w:val="00385487"/>
    <w:rsid w:val="0038573C"/>
    <w:rsid w:val="0038598B"/>
    <w:rsid w:val="003867B0"/>
    <w:rsid w:val="0038695B"/>
    <w:rsid w:val="00386EA2"/>
    <w:rsid w:val="00386FCF"/>
    <w:rsid w:val="0038771E"/>
    <w:rsid w:val="0038783D"/>
    <w:rsid w:val="00387FBE"/>
    <w:rsid w:val="00390A8A"/>
    <w:rsid w:val="00390E63"/>
    <w:rsid w:val="00391322"/>
    <w:rsid w:val="00391DC8"/>
    <w:rsid w:val="0039206E"/>
    <w:rsid w:val="0039269D"/>
    <w:rsid w:val="00392DA5"/>
    <w:rsid w:val="00392E77"/>
    <w:rsid w:val="003931D6"/>
    <w:rsid w:val="00393335"/>
    <w:rsid w:val="00393F90"/>
    <w:rsid w:val="00394698"/>
    <w:rsid w:val="00394C9B"/>
    <w:rsid w:val="003954F6"/>
    <w:rsid w:val="003957B1"/>
    <w:rsid w:val="00395C7A"/>
    <w:rsid w:val="0039620B"/>
    <w:rsid w:val="00396B68"/>
    <w:rsid w:val="00396CB0"/>
    <w:rsid w:val="0039764A"/>
    <w:rsid w:val="00397AC0"/>
    <w:rsid w:val="00397C05"/>
    <w:rsid w:val="00397C5F"/>
    <w:rsid w:val="00397F1C"/>
    <w:rsid w:val="003A01B0"/>
    <w:rsid w:val="003A0B00"/>
    <w:rsid w:val="003A0DBF"/>
    <w:rsid w:val="003A0DCD"/>
    <w:rsid w:val="003A109C"/>
    <w:rsid w:val="003A146A"/>
    <w:rsid w:val="003A1974"/>
    <w:rsid w:val="003A1F92"/>
    <w:rsid w:val="003A2278"/>
    <w:rsid w:val="003A240A"/>
    <w:rsid w:val="003A281A"/>
    <w:rsid w:val="003A2BBE"/>
    <w:rsid w:val="003A3239"/>
    <w:rsid w:val="003A34C6"/>
    <w:rsid w:val="003A355E"/>
    <w:rsid w:val="003A358F"/>
    <w:rsid w:val="003A3714"/>
    <w:rsid w:val="003A3CE8"/>
    <w:rsid w:val="003A40E8"/>
    <w:rsid w:val="003A41DB"/>
    <w:rsid w:val="003A4252"/>
    <w:rsid w:val="003A4965"/>
    <w:rsid w:val="003A4D20"/>
    <w:rsid w:val="003A5629"/>
    <w:rsid w:val="003A5635"/>
    <w:rsid w:val="003A58C2"/>
    <w:rsid w:val="003A5EBD"/>
    <w:rsid w:val="003A6182"/>
    <w:rsid w:val="003A6721"/>
    <w:rsid w:val="003A6931"/>
    <w:rsid w:val="003A6B3D"/>
    <w:rsid w:val="003A711A"/>
    <w:rsid w:val="003A758C"/>
    <w:rsid w:val="003A75A0"/>
    <w:rsid w:val="003A79F0"/>
    <w:rsid w:val="003B034D"/>
    <w:rsid w:val="003B0DDB"/>
    <w:rsid w:val="003B162B"/>
    <w:rsid w:val="003B1C59"/>
    <w:rsid w:val="003B1F2B"/>
    <w:rsid w:val="003B2442"/>
    <w:rsid w:val="003B275E"/>
    <w:rsid w:val="003B2877"/>
    <w:rsid w:val="003B2D9F"/>
    <w:rsid w:val="003B3C3A"/>
    <w:rsid w:val="003B4A78"/>
    <w:rsid w:val="003B4B01"/>
    <w:rsid w:val="003B5046"/>
    <w:rsid w:val="003B57A3"/>
    <w:rsid w:val="003B5CD0"/>
    <w:rsid w:val="003B5EA4"/>
    <w:rsid w:val="003B5FFA"/>
    <w:rsid w:val="003B604B"/>
    <w:rsid w:val="003B6085"/>
    <w:rsid w:val="003B60E4"/>
    <w:rsid w:val="003B6160"/>
    <w:rsid w:val="003B6185"/>
    <w:rsid w:val="003B695C"/>
    <w:rsid w:val="003B6B1C"/>
    <w:rsid w:val="003B7D85"/>
    <w:rsid w:val="003C0816"/>
    <w:rsid w:val="003C0854"/>
    <w:rsid w:val="003C0DF0"/>
    <w:rsid w:val="003C1BCF"/>
    <w:rsid w:val="003C210F"/>
    <w:rsid w:val="003C227D"/>
    <w:rsid w:val="003C271D"/>
    <w:rsid w:val="003C2EB9"/>
    <w:rsid w:val="003C3141"/>
    <w:rsid w:val="003C351F"/>
    <w:rsid w:val="003C390B"/>
    <w:rsid w:val="003C391E"/>
    <w:rsid w:val="003C4069"/>
    <w:rsid w:val="003C4472"/>
    <w:rsid w:val="003C4677"/>
    <w:rsid w:val="003C48C8"/>
    <w:rsid w:val="003C4901"/>
    <w:rsid w:val="003C4EF9"/>
    <w:rsid w:val="003C4F56"/>
    <w:rsid w:val="003C521A"/>
    <w:rsid w:val="003C5427"/>
    <w:rsid w:val="003C54D2"/>
    <w:rsid w:val="003C6184"/>
    <w:rsid w:val="003C61C9"/>
    <w:rsid w:val="003C6522"/>
    <w:rsid w:val="003C6A33"/>
    <w:rsid w:val="003C6C14"/>
    <w:rsid w:val="003C6C25"/>
    <w:rsid w:val="003C6D9D"/>
    <w:rsid w:val="003C6E86"/>
    <w:rsid w:val="003C6F0B"/>
    <w:rsid w:val="003C7324"/>
    <w:rsid w:val="003C7583"/>
    <w:rsid w:val="003C7D30"/>
    <w:rsid w:val="003C7D9F"/>
    <w:rsid w:val="003C7EA7"/>
    <w:rsid w:val="003D0DF8"/>
    <w:rsid w:val="003D0FCE"/>
    <w:rsid w:val="003D1637"/>
    <w:rsid w:val="003D19EA"/>
    <w:rsid w:val="003D1A70"/>
    <w:rsid w:val="003D2101"/>
    <w:rsid w:val="003D252C"/>
    <w:rsid w:val="003D3A66"/>
    <w:rsid w:val="003D3B28"/>
    <w:rsid w:val="003D4884"/>
    <w:rsid w:val="003D48CA"/>
    <w:rsid w:val="003D48D4"/>
    <w:rsid w:val="003D4CBE"/>
    <w:rsid w:val="003D4DDA"/>
    <w:rsid w:val="003D4FFD"/>
    <w:rsid w:val="003D54CD"/>
    <w:rsid w:val="003D5750"/>
    <w:rsid w:val="003D6561"/>
    <w:rsid w:val="003D6671"/>
    <w:rsid w:val="003D6983"/>
    <w:rsid w:val="003D6C4A"/>
    <w:rsid w:val="003D6EF3"/>
    <w:rsid w:val="003D709C"/>
    <w:rsid w:val="003D72A6"/>
    <w:rsid w:val="003D77CF"/>
    <w:rsid w:val="003D7B0A"/>
    <w:rsid w:val="003D7C79"/>
    <w:rsid w:val="003E029E"/>
    <w:rsid w:val="003E02AA"/>
    <w:rsid w:val="003E061E"/>
    <w:rsid w:val="003E063A"/>
    <w:rsid w:val="003E0B93"/>
    <w:rsid w:val="003E0CA3"/>
    <w:rsid w:val="003E10A7"/>
    <w:rsid w:val="003E26A8"/>
    <w:rsid w:val="003E29B3"/>
    <w:rsid w:val="003E2B24"/>
    <w:rsid w:val="003E2DC9"/>
    <w:rsid w:val="003E3997"/>
    <w:rsid w:val="003E436C"/>
    <w:rsid w:val="003E49E7"/>
    <w:rsid w:val="003E5005"/>
    <w:rsid w:val="003E5531"/>
    <w:rsid w:val="003E583F"/>
    <w:rsid w:val="003E5FA2"/>
    <w:rsid w:val="003E6023"/>
    <w:rsid w:val="003E6135"/>
    <w:rsid w:val="003E6EB6"/>
    <w:rsid w:val="003E74FC"/>
    <w:rsid w:val="003F0037"/>
    <w:rsid w:val="003F04D7"/>
    <w:rsid w:val="003F0852"/>
    <w:rsid w:val="003F08C6"/>
    <w:rsid w:val="003F0A2B"/>
    <w:rsid w:val="003F0B64"/>
    <w:rsid w:val="003F0E50"/>
    <w:rsid w:val="003F0F47"/>
    <w:rsid w:val="003F1A71"/>
    <w:rsid w:val="003F2287"/>
    <w:rsid w:val="003F22D4"/>
    <w:rsid w:val="003F2B1B"/>
    <w:rsid w:val="003F2FA3"/>
    <w:rsid w:val="003F3204"/>
    <w:rsid w:val="003F32D4"/>
    <w:rsid w:val="003F377F"/>
    <w:rsid w:val="003F3F30"/>
    <w:rsid w:val="003F4E1A"/>
    <w:rsid w:val="003F5083"/>
    <w:rsid w:val="003F52FC"/>
    <w:rsid w:val="003F5881"/>
    <w:rsid w:val="003F5896"/>
    <w:rsid w:val="003F6777"/>
    <w:rsid w:val="003F6A29"/>
    <w:rsid w:val="003F740F"/>
    <w:rsid w:val="003F78BB"/>
    <w:rsid w:val="003F7BB1"/>
    <w:rsid w:val="003F7CC7"/>
    <w:rsid w:val="003F7FFD"/>
    <w:rsid w:val="00400507"/>
    <w:rsid w:val="004006C4"/>
    <w:rsid w:val="004006FA"/>
    <w:rsid w:val="00400778"/>
    <w:rsid w:val="00400E24"/>
    <w:rsid w:val="00401C6C"/>
    <w:rsid w:val="00401CE6"/>
    <w:rsid w:val="00401DCD"/>
    <w:rsid w:val="00401EC3"/>
    <w:rsid w:val="00401F83"/>
    <w:rsid w:val="004037A4"/>
    <w:rsid w:val="00403F28"/>
    <w:rsid w:val="004051B4"/>
    <w:rsid w:val="00405FE6"/>
    <w:rsid w:val="004065D3"/>
    <w:rsid w:val="00406EFC"/>
    <w:rsid w:val="004070A6"/>
    <w:rsid w:val="00407163"/>
    <w:rsid w:val="00407FE3"/>
    <w:rsid w:val="004108A0"/>
    <w:rsid w:val="0041150D"/>
    <w:rsid w:val="0041157D"/>
    <w:rsid w:val="00411A92"/>
    <w:rsid w:val="00411DB7"/>
    <w:rsid w:val="00411F07"/>
    <w:rsid w:val="00411F32"/>
    <w:rsid w:val="00412309"/>
    <w:rsid w:val="00412A6B"/>
    <w:rsid w:val="00412D5D"/>
    <w:rsid w:val="00412DCB"/>
    <w:rsid w:val="00412DF7"/>
    <w:rsid w:val="00412F0D"/>
    <w:rsid w:val="00412F84"/>
    <w:rsid w:val="00413154"/>
    <w:rsid w:val="00413894"/>
    <w:rsid w:val="00413F13"/>
    <w:rsid w:val="004140CD"/>
    <w:rsid w:val="00414410"/>
    <w:rsid w:val="004146CB"/>
    <w:rsid w:val="00414EC1"/>
    <w:rsid w:val="00415620"/>
    <w:rsid w:val="00415CD6"/>
    <w:rsid w:val="004162F8"/>
    <w:rsid w:val="004165FF"/>
    <w:rsid w:val="00416DE1"/>
    <w:rsid w:val="00417C1C"/>
    <w:rsid w:val="004201C1"/>
    <w:rsid w:val="0042032A"/>
    <w:rsid w:val="00420391"/>
    <w:rsid w:val="0042045C"/>
    <w:rsid w:val="00420710"/>
    <w:rsid w:val="00420A12"/>
    <w:rsid w:val="00420BD4"/>
    <w:rsid w:val="00420DD8"/>
    <w:rsid w:val="00420F51"/>
    <w:rsid w:val="00421EAD"/>
    <w:rsid w:val="00422037"/>
    <w:rsid w:val="00422069"/>
    <w:rsid w:val="00422285"/>
    <w:rsid w:val="00422998"/>
    <w:rsid w:val="00422FDA"/>
    <w:rsid w:val="00423059"/>
    <w:rsid w:val="00423136"/>
    <w:rsid w:val="00423814"/>
    <w:rsid w:val="00423BB7"/>
    <w:rsid w:val="00424157"/>
    <w:rsid w:val="004242C9"/>
    <w:rsid w:val="00424524"/>
    <w:rsid w:val="004247D8"/>
    <w:rsid w:val="00424957"/>
    <w:rsid w:val="004250F7"/>
    <w:rsid w:val="00425A83"/>
    <w:rsid w:val="004264B1"/>
    <w:rsid w:val="00426F32"/>
    <w:rsid w:val="00427067"/>
    <w:rsid w:val="00427E2D"/>
    <w:rsid w:val="00430425"/>
    <w:rsid w:val="004308BD"/>
    <w:rsid w:val="00430DD9"/>
    <w:rsid w:val="004310F0"/>
    <w:rsid w:val="004313BC"/>
    <w:rsid w:val="004319B3"/>
    <w:rsid w:val="00431BA4"/>
    <w:rsid w:val="00431C09"/>
    <w:rsid w:val="004327F9"/>
    <w:rsid w:val="00432ADB"/>
    <w:rsid w:val="00432BC4"/>
    <w:rsid w:val="00433175"/>
    <w:rsid w:val="004332FB"/>
    <w:rsid w:val="004337AF"/>
    <w:rsid w:val="00433C25"/>
    <w:rsid w:val="00434477"/>
    <w:rsid w:val="0043488E"/>
    <w:rsid w:val="00434C04"/>
    <w:rsid w:val="00434CD9"/>
    <w:rsid w:val="00434D58"/>
    <w:rsid w:val="00434E50"/>
    <w:rsid w:val="00435DEF"/>
    <w:rsid w:val="00436B2A"/>
    <w:rsid w:val="00437219"/>
    <w:rsid w:val="0043729C"/>
    <w:rsid w:val="00437512"/>
    <w:rsid w:val="004376EA"/>
    <w:rsid w:val="004379FB"/>
    <w:rsid w:val="00437B5B"/>
    <w:rsid w:val="00437BAB"/>
    <w:rsid w:val="00440144"/>
    <w:rsid w:val="00440356"/>
    <w:rsid w:val="00442075"/>
    <w:rsid w:val="00442147"/>
    <w:rsid w:val="004421D4"/>
    <w:rsid w:val="00442298"/>
    <w:rsid w:val="00442CE7"/>
    <w:rsid w:val="00442DF9"/>
    <w:rsid w:val="00442F5A"/>
    <w:rsid w:val="0044329B"/>
    <w:rsid w:val="00443A38"/>
    <w:rsid w:val="00443DD4"/>
    <w:rsid w:val="00443F82"/>
    <w:rsid w:val="00444199"/>
    <w:rsid w:val="004442FC"/>
    <w:rsid w:val="0044508E"/>
    <w:rsid w:val="004451F5"/>
    <w:rsid w:val="004452B1"/>
    <w:rsid w:val="004459BA"/>
    <w:rsid w:val="00445AE9"/>
    <w:rsid w:val="004465E7"/>
    <w:rsid w:val="00446F42"/>
    <w:rsid w:val="00447BE0"/>
    <w:rsid w:val="00450502"/>
    <w:rsid w:val="0045054D"/>
    <w:rsid w:val="004507D8"/>
    <w:rsid w:val="00450A5B"/>
    <w:rsid w:val="00450FF0"/>
    <w:rsid w:val="00451183"/>
    <w:rsid w:val="00451D22"/>
    <w:rsid w:val="004523AF"/>
    <w:rsid w:val="0045299B"/>
    <w:rsid w:val="00453464"/>
    <w:rsid w:val="004537DC"/>
    <w:rsid w:val="0045398D"/>
    <w:rsid w:val="00453D24"/>
    <w:rsid w:val="0045418F"/>
    <w:rsid w:val="00454646"/>
    <w:rsid w:val="004546FA"/>
    <w:rsid w:val="00454833"/>
    <w:rsid w:val="004548F7"/>
    <w:rsid w:val="00454A4D"/>
    <w:rsid w:val="0045591A"/>
    <w:rsid w:val="004564FE"/>
    <w:rsid w:val="0045652D"/>
    <w:rsid w:val="00456F5F"/>
    <w:rsid w:val="0045701F"/>
    <w:rsid w:val="00457318"/>
    <w:rsid w:val="00457B6D"/>
    <w:rsid w:val="00457CDA"/>
    <w:rsid w:val="00460643"/>
    <w:rsid w:val="00460703"/>
    <w:rsid w:val="0046101B"/>
    <w:rsid w:val="00461803"/>
    <w:rsid w:val="00461C06"/>
    <w:rsid w:val="00461D09"/>
    <w:rsid w:val="00462128"/>
    <w:rsid w:val="004622BD"/>
    <w:rsid w:val="004625BE"/>
    <w:rsid w:val="004629E7"/>
    <w:rsid w:val="00462A4D"/>
    <w:rsid w:val="00462A7A"/>
    <w:rsid w:val="00462A7E"/>
    <w:rsid w:val="00462FAC"/>
    <w:rsid w:val="00463098"/>
    <w:rsid w:val="0046315E"/>
    <w:rsid w:val="0046330B"/>
    <w:rsid w:val="00463744"/>
    <w:rsid w:val="00463BDD"/>
    <w:rsid w:val="00463D4E"/>
    <w:rsid w:val="00463E22"/>
    <w:rsid w:val="00463F4A"/>
    <w:rsid w:val="00463FEA"/>
    <w:rsid w:val="004649B9"/>
    <w:rsid w:val="00464A9E"/>
    <w:rsid w:val="00464B7C"/>
    <w:rsid w:val="00465281"/>
    <w:rsid w:val="004654D7"/>
    <w:rsid w:val="0046551D"/>
    <w:rsid w:val="0046581B"/>
    <w:rsid w:val="004659B9"/>
    <w:rsid w:val="00465FD5"/>
    <w:rsid w:val="0046674F"/>
    <w:rsid w:val="004668F6"/>
    <w:rsid w:val="00466D52"/>
    <w:rsid w:val="00467563"/>
    <w:rsid w:val="00467890"/>
    <w:rsid w:val="0047001B"/>
    <w:rsid w:val="00470159"/>
    <w:rsid w:val="004703F4"/>
    <w:rsid w:val="00470EF4"/>
    <w:rsid w:val="004710F7"/>
    <w:rsid w:val="004711CC"/>
    <w:rsid w:val="0047173A"/>
    <w:rsid w:val="004720D2"/>
    <w:rsid w:val="0047278C"/>
    <w:rsid w:val="004728FE"/>
    <w:rsid w:val="00472B53"/>
    <w:rsid w:val="00472C30"/>
    <w:rsid w:val="00472EAF"/>
    <w:rsid w:val="00473219"/>
    <w:rsid w:val="0047404D"/>
    <w:rsid w:val="00474A3F"/>
    <w:rsid w:val="00474BE1"/>
    <w:rsid w:val="00474D18"/>
    <w:rsid w:val="00474E36"/>
    <w:rsid w:val="00474E4D"/>
    <w:rsid w:val="004750D4"/>
    <w:rsid w:val="00475403"/>
    <w:rsid w:val="00475DD3"/>
    <w:rsid w:val="004760BA"/>
    <w:rsid w:val="00476302"/>
    <w:rsid w:val="00476FAB"/>
    <w:rsid w:val="004770B3"/>
    <w:rsid w:val="004772A6"/>
    <w:rsid w:val="0047796C"/>
    <w:rsid w:val="004806A7"/>
    <w:rsid w:val="004807FE"/>
    <w:rsid w:val="00480927"/>
    <w:rsid w:val="00481809"/>
    <w:rsid w:val="00481B25"/>
    <w:rsid w:val="004821EF"/>
    <w:rsid w:val="00482575"/>
    <w:rsid w:val="00483E90"/>
    <w:rsid w:val="00484E8A"/>
    <w:rsid w:val="00484F0E"/>
    <w:rsid w:val="00485347"/>
    <w:rsid w:val="00485428"/>
    <w:rsid w:val="0048542E"/>
    <w:rsid w:val="00485C81"/>
    <w:rsid w:val="00486559"/>
    <w:rsid w:val="004868B7"/>
    <w:rsid w:val="00486BDF"/>
    <w:rsid w:val="00486FEE"/>
    <w:rsid w:val="0048700D"/>
    <w:rsid w:val="0048726D"/>
    <w:rsid w:val="00487569"/>
    <w:rsid w:val="00487AEB"/>
    <w:rsid w:val="00487D5D"/>
    <w:rsid w:val="00487F88"/>
    <w:rsid w:val="004900B1"/>
    <w:rsid w:val="00490592"/>
    <w:rsid w:val="00490B12"/>
    <w:rsid w:val="00490B92"/>
    <w:rsid w:val="00490CA3"/>
    <w:rsid w:val="00490D60"/>
    <w:rsid w:val="0049118D"/>
    <w:rsid w:val="00491B18"/>
    <w:rsid w:val="00491CCF"/>
    <w:rsid w:val="0049204A"/>
    <w:rsid w:val="00492232"/>
    <w:rsid w:val="0049235C"/>
    <w:rsid w:val="0049255F"/>
    <w:rsid w:val="00492721"/>
    <w:rsid w:val="004927BE"/>
    <w:rsid w:val="0049297C"/>
    <w:rsid w:val="00492FF6"/>
    <w:rsid w:val="00493089"/>
    <w:rsid w:val="0049316E"/>
    <w:rsid w:val="004931B7"/>
    <w:rsid w:val="004931D0"/>
    <w:rsid w:val="00493781"/>
    <w:rsid w:val="00493DB8"/>
    <w:rsid w:val="00493F79"/>
    <w:rsid w:val="004942F2"/>
    <w:rsid w:val="0049453C"/>
    <w:rsid w:val="00494912"/>
    <w:rsid w:val="0049546B"/>
    <w:rsid w:val="00495722"/>
    <w:rsid w:val="00495B1E"/>
    <w:rsid w:val="00495CAB"/>
    <w:rsid w:val="004960FE"/>
    <w:rsid w:val="00496258"/>
    <w:rsid w:val="00496304"/>
    <w:rsid w:val="004965DD"/>
    <w:rsid w:val="00496A53"/>
    <w:rsid w:val="00496B4D"/>
    <w:rsid w:val="0049707C"/>
    <w:rsid w:val="00497141"/>
    <w:rsid w:val="004973CA"/>
    <w:rsid w:val="0049779B"/>
    <w:rsid w:val="004977AF"/>
    <w:rsid w:val="00497BAA"/>
    <w:rsid w:val="00497BBB"/>
    <w:rsid w:val="00497C55"/>
    <w:rsid w:val="004A0085"/>
    <w:rsid w:val="004A06B7"/>
    <w:rsid w:val="004A0AE0"/>
    <w:rsid w:val="004A108C"/>
    <w:rsid w:val="004A1794"/>
    <w:rsid w:val="004A1969"/>
    <w:rsid w:val="004A1BBD"/>
    <w:rsid w:val="004A202F"/>
    <w:rsid w:val="004A204D"/>
    <w:rsid w:val="004A2586"/>
    <w:rsid w:val="004A2669"/>
    <w:rsid w:val="004A2BC4"/>
    <w:rsid w:val="004A2F64"/>
    <w:rsid w:val="004A3032"/>
    <w:rsid w:val="004A3F79"/>
    <w:rsid w:val="004A42BA"/>
    <w:rsid w:val="004A46FA"/>
    <w:rsid w:val="004A4FCD"/>
    <w:rsid w:val="004A556C"/>
    <w:rsid w:val="004A57C0"/>
    <w:rsid w:val="004A5B75"/>
    <w:rsid w:val="004A5DEC"/>
    <w:rsid w:val="004A6927"/>
    <w:rsid w:val="004A693E"/>
    <w:rsid w:val="004A74D1"/>
    <w:rsid w:val="004A77FC"/>
    <w:rsid w:val="004B1240"/>
    <w:rsid w:val="004B16BC"/>
    <w:rsid w:val="004B18E2"/>
    <w:rsid w:val="004B1B7D"/>
    <w:rsid w:val="004B223D"/>
    <w:rsid w:val="004B2248"/>
    <w:rsid w:val="004B2471"/>
    <w:rsid w:val="004B24EE"/>
    <w:rsid w:val="004B30F3"/>
    <w:rsid w:val="004B31C0"/>
    <w:rsid w:val="004B38E2"/>
    <w:rsid w:val="004B418C"/>
    <w:rsid w:val="004B5974"/>
    <w:rsid w:val="004B5A5C"/>
    <w:rsid w:val="004B62E6"/>
    <w:rsid w:val="004B6455"/>
    <w:rsid w:val="004B665B"/>
    <w:rsid w:val="004B6812"/>
    <w:rsid w:val="004B6F48"/>
    <w:rsid w:val="004B7065"/>
    <w:rsid w:val="004B7525"/>
    <w:rsid w:val="004B7531"/>
    <w:rsid w:val="004B769A"/>
    <w:rsid w:val="004B78BE"/>
    <w:rsid w:val="004B7948"/>
    <w:rsid w:val="004C0121"/>
    <w:rsid w:val="004C027E"/>
    <w:rsid w:val="004C063E"/>
    <w:rsid w:val="004C0E1D"/>
    <w:rsid w:val="004C1372"/>
    <w:rsid w:val="004C15A4"/>
    <w:rsid w:val="004C1C3F"/>
    <w:rsid w:val="004C231B"/>
    <w:rsid w:val="004C2AA6"/>
    <w:rsid w:val="004C2CC1"/>
    <w:rsid w:val="004C3043"/>
    <w:rsid w:val="004C3206"/>
    <w:rsid w:val="004C3348"/>
    <w:rsid w:val="004C3EAB"/>
    <w:rsid w:val="004C504B"/>
    <w:rsid w:val="004C57E3"/>
    <w:rsid w:val="004C5BFC"/>
    <w:rsid w:val="004C6116"/>
    <w:rsid w:val="004C6960"/>
    <w:rsid w:val="004C713D"/>
    <w:rsid w:val="004C74AE"/>
    <w:rsid w:val="004C7703"/>
    <w:rsid w:val="004C7B60"/>
    <w:rsid w:val="004C7E67"/>
    <w:rsid w:val="004C7ECF"/>
    <w:rsid w:val="004D0110"/>
    <w:rsid w:val="004D08EF"/>
    <w:rsid w:val="004D0B17"/>
    <w:rsid w:val="004D13A7"/>
    <w:rsid w:val="004D153E"/>
    <w:rsid w:val="004D15DB"/>
    <w:rsid w:val="004D19AB"/>
    <w:rsid w:val="004D1D51"/>
    <w:rsid w:val="004D227A"/>
    <w:rsid w:val="004D22C0"/>
    <w:rsid w:val="004D24E5"/>
    <w:rsid w:val="004D2544"/>
    <w:rsid w:val="004D2795"/>
    <w:rsid w:val="004D2C24"/>
    <w:rsid w:val="004D31E4"/>
    <w:rsid w:val="004D378C"/>
    <w:rsid w:val="004D3E12"/>
    <w:rsid w:val="004D3E18"/>
    <w:rsid w:val="004D4333"/>
    <w:rsid w:val="004D48BE"/>
    <w:rsid w:val="004D4A84"/>
    <w:rsid w:val="004D4B4B"/>
    <w:rsid w:val="004D4C64"/>
    <w:rsid w:val="004D5736"/>
    <w:rsid w:val="004D5861"/>
    <w:rsid w:val="004D5B96"/>
    <w:rsid w:val="004D670E"/>
    <w:rsid w:val="004D69B2"/>
    <w:rsid w:val="004D6FBD"/>
    <w:rsid w:val="004D716F"/>
    <w:rsid w:val="004D726A"/>
    <w:rsid w:val="004D7481"/>
    <w:rsid w:val="004D7835"/>
    <w:rsid w:val="004D7930"/>
    <w:rsid w:val="004D7C5B"/>
    <w:rsid w:val="004E0111"/>
    <w:rsid w:val="004E0E4A"/>
    <w:rsid w:val="004E0FC8"/>
    <w:rsid w:val="004E10EB"/>
    <w:rsid w:val="004E12C0"/>
    <w:rsid w:val="004E15C1"/>
    <w:rsid w:val="004E1B50"/>
    <w:rsid w:val="004E1E38"/>
    <w:rsid w:val="004E22A2"/>
    <w:rsid w:val="004E2658"/>
    <w:rsid w:val="004E280A"/>
    <w:rsid w:val="004E2C3B"/>
    <w:rsid w:val="004E34F2"/>
    <w:rsid w:val="004E3B9E"/>
    <w:rsid w:val="004E3E02"/>
    <w:rsid w:val="004E3F74"/>
    <w:rsid w:val="004E45AC"/>
    <w:rsid w:val="004E4E98"/>
    <w:rsid w:val="004E501E"/>
    <w:rsid w:val="004E52BD"/>
    <w:rsid w:val="004E52C4"/>
    <w:rsid w:val="004E5321"/>
    <w:rsid w:val="004E534A"/>
    <w:rsid w:val="004E581B"/>
    <w:rsid w:val="004E59B6"/>
    <w:rsid w:val="004E5D28"/>
    <w:rsid w:val="004E5ED0"/>
    <w:rsid w:val="004E6086"/>
    <w:rsid w:val="004E64C1"/>
    <w:rsid w:val="004E6603"/>
    <w:rsid w:val="004E66D3"/>
    <w:rsid w:val="004E6B56"/>
    <w:rsid w:val="004E7006"/>
    <w:rsid w:val="004E7297"/>
    <w:rsid w:val="004E7758"/>
    <w:rsid w:val="004E7BCD"/>
    <w:rsid w:val="004E7C8C"/>
    <w:rsid w:val="004E7D30"/>
    <w:rsid w:val="004E7FBC"/>
    <w:rsid w:val="004F03B0"/>
    <w:rsid w:val="004F1F9F"/>
    <w:rsid w:val="004F24F6"/>
    <w:rsid w:val="004F2CD6"/>
    <w:rsid w:val="004F3235"/>
    <w:rsid w:val="004F324B"/>
    <w:rsid w:val="004F3431"/>
    <w:rsid w:val="004F350A"/>
    <w:rsid w:val="004F363D"/>
    <w:rsid w:val="004F3ADC"/>
    <w:rsid w:val="004F3E6B"/>
    <w:rsid w:val="004F4159"/>
    <w:rsid w:val="004F436F"/>
    <w:rsid w:val="004F4387"/>
    <w:rsid w:val="004F4650"/>
    <w:rsid w:val="004F4CA1"/>
    <w:rsid w:val="004F53BE"/>
    <w:rsid w:val="004F5540"/>
    <w:rsid w:val="004F5F32"/>
    <w:rsid w:val="004F6102"/>
    <w:rsid w:val="004F637D"/>
    <w:rsid w:val="004F651D"/>
    <w:rsid w:val="004F6C6C"/>
    <w:rsid w:val="004F6D81"/>
    <w:rsid w:val="004F70C6"/>
    <w:rsid w:val="004F7608"/>
    <w:rsid w:val="00500A9E"/>
    <w:rsid w:val="00501219"/>
    <w:rsid w:val="005015F0"/>
    <w:rsid w:val="00501982"/>
    <w:rsid w:val="00503388"/>
    <w:rsid w:val="00503D60"/>
    <w:rsid w:val="00504557"/>
    <w:rsid w:val="00504602"/>
    <w:rsid w:val="00504697"/>
    <w:rsid w:val="00504D97"/>
    <w:rsid w:val="005050A9"/>
    <w:rsid w:val="005052B5"/>
    <w:rsid w:val="005053AD"/>
    <w:rsid w:val="00505614"/>
    <w:rsid w:val="00505617"/>
    <w:rsid w:val="0050631F"/>
    <w:rsid w:val="00506566"/>
    <w:rsid w:val="00507447"/>
    <w:rsid w:val="00510172"/>
    <w:rsid w:val="0051057C"/>
    <w:rsid w:val="005106A3"/>
    <w:rsid w:val="00511EC6"/>
    <w:rsid w:val="00511F87"/>
    <w:rsid w:val="00512252"/>
    <w:rsid w:val="00512332"/>
    <w:rsid w:val="00512B22"/>
    <w:rsid w:val="005132B6"/>
    <w:rsid w:val="00513D75"/>
    <w:rsid w:val="0051402C"/>
    <w:rsid w:val="00514248"/>
    <w:rsid w:val="005148BD"/>
    <w:rsid w:val="00514ABA"/>
    <w:rsid w:val="00515517"/>
    <w:rsid w:val="0051569E"/>
    <w:rsid w:val="00516168"/>
    <w:rsid w:val="0051633A"/>
    <w:rsid w:val="0051638A"/>
    <w:rsid w:val="005163D6"/>
    <w:rsid w:val="00516783"/>
    <w:rsid w:val="00516A89"/>
    <w:rsid w:val="00516AD9"/>
    <w:rsid w:val="00516C06"/>
    <w:rsid w:val="00516C37"/>
    <w:rsid w:val="00516CA9"/>
    <w:rsid w:val="005170B1"/>
    <w:rsid w:val="00517A48"/>
    <w:rsid w:val="00517A53"/>
    <w:rsid w:val="00517E65"/>
    <w:rsid w:val="00517FE5"/>
    <w:rsid w:val="00520760"/>
    <w:rsid w:val="00520DAA"/>
    <w:rsid w:val="00521624"/>
    <w:rsid w:val="00522A0D"/>
    <w:rsid w:val="0052384A"/>
    <w:rsid w:val="00523877"/>
    <w:rsid w:val="00523FC6"/>
    <w:rsid w:val="00524282"/>
    <w:rsid w:val="005243D5"/>
    <w:rsid w:val="00524A8A"/>
    <w:rsid w:val="00524D8F"/>
    <w:rsid w:val="00524FB5"/>
    <w:rsid w:val="005251FE"/>
    <w:rsid w:val="0052537C"/>
    <w:rsid w:val="00525384"/>
    <w:rsid w:val="00525638"/>
    <w:rsid w:val="00526010"/>
    <w:rsid w:val="00526431"/>
    <w:rsid w:val="005300CA"/>
    <w:rsid w:val="0053019C"/>
    <w:rsid w:val="0053048E"/>
    <w:rsid w:val="00530546"/>
    <w:rsid w:val="005310EE"/>
    <w:rsid w:val="00531A68"/>
    <w:rsid w:val="00532996"/>
    <w:rsid w:val="00532B30"/>
    <w:rsid w:val="00532E96"/>
    <w:rsid w:val="00532F78"/>
    <w:rsid w:val="00533398"/>
    <w:rsid w:val="005337D9"/>
    <w:rsid w:val="00533808"/>
    <w:rsid w:val="00533A11"/>
    <w:rsid w:val="00533A84"/>
    <w:rsid w:val="0053410E"/>
    <w:rsid w:val="00534228"/>
    <w:rsid w:val="00534BB9"/>
    <w:rsid w:val="005353DD"/>
    <w:rsid w:val="00535469"/>
    <w:rsid w:val="00535A8E"/>
    <w:rsid w:val="005361E2"/>
    <w:rsid w:val="005368A8"/>
    <w:rsid w:val="005369A1"/>
    <w:rsid w:val="00536A17"/>
    <w:rsid w:val="00536C24"/>
    <w:rsid w:val="00536F6F"/>
    <w:rsid w:val="00537216"/>
    <w:rsid w:val="00537DB5"/>
    <w:rsid w:val="00537FC5"/>
    <w:rsid w:val="0054069C"/>
    <w:rsid w:val="005406FF"/>
    <w:rsid w:val="00540820"/>
    <w:rsid w:val="00541258"/>
    <w:rsid w:val="0054160B"/>
    <w:rsid w:val="00541695"/>
    <w:rsid w:val="005423AE"/>
    <w:rsid w:val="0054267A"/>
    <w:rsid w:val="005427D3"/>
    <w:rsid w:val="0054291C"/>
    <w:rsid w:val="00542B7D"/>
    <w:rsid w:val="00543CA2"/>
    <w:rsid w:val="00543EC2"/>
    <w:rsid w:val="0054431F"/>
    <w:rsid w:val="00544BB0"/>
    <w:rsid w:val="005451F2"/>
    <w:rsid w:val="0054567E"/>
    <w:rsid w:val="00545B03"/>
    <w:rsid w:val="0054631F"/>
    <w:rsid w:val="00546B03"/>
    <w:rsid w:val="005478FA"/>
    <w:rsid w:val="00550766"/>
    <w:rsid w:val="00550C44"/>
    <w:rsid w:val="00550E60"/>
    <w:rsid w:val="00551328"/>
    <w:rsid w:val="0055154A"/>
    <w:rsid w:val="00552687"/>
    <w:rsid w:val="005528AF"/>
    <w:rsid w:val="00552CC4"/>
    <w:rsid w:val="005530ED"/>
    <w:rsid w:val="00553B27"/>
    <w:rsid w:val="00553E04"/>
    <w:rsid w:val="00553F60"/>
    <w:rsid w:val="005544FB"/>
    <w:rsid w:val="00554AF6"/>
    <w:rsid w:val="005552BF"/>
    <w:rsid w:val="005557D9"/>
    <w:rsid w:val="00555B43"/>
    <w:rsid w:val="00555B71"/>
    <w:rsid w:val="00555C5D"/>
    <w:rsid w:val="00555CF7"/>
    <w:rsid w:val="00556140"/>
    <w:rsid w:val="00556FBC"/>
    <w:rsid w:val="005571E3"/>
    <w:rsid w:val="005572A8"/>
    <w:rsid w:val="00557F23"/>
    <w:rsid w:val="00560062"/>
    <w:rsid w:val="00560B42"/>
    <w:rsid w:val="005611E4"/>
    <w:rsid w:val="00561425"/>
    <w:rsid w:val="0056194E"/>
    <w:rsid w:val="00561B46"/>
    <w:rsid w:val="005622D1"/>
    <w:rsid w:val="00562415"/>
    <w:rsid w:val="00562446"/>
    <w:rsid w:val="0056304E"/>
    <w:rsid w:val="0056345B"/>
    <w:rsid w:val="00563EC3"/>
    <w:rsid w:val="00563F97"/>
    <w:rsid w:val="005641EB"/>
    <w:rsid w:val="00564356"/>
    <w:rsid w:val="00564814"/>
    <w:rsid w:val="0056505D"/>
    <w:rsid w:val="00565F0D"/>
    <w:rsid w:val="00567B3A"/>
    <w:rsid w:val="00567B8E"/>
    <w:rsid w:val="00567ED0"/>
    <w:rsid w:val="005701EC"/>
    <w:rsid w:val="00570487"/>
    <w:rsid w:val="005705BA"/>
    <w:rsid w:val="00570CC6"/>
    <w:rsid w:val="00571291"/>
    <w:rsid w:val="005719E5"/>
    <w:rsid w:val="00571B9A"/>
    <w:rsid w:val="00571CA4"/>
    <w:rsid w:val="00571D5D"/>
    <w:rsid w:val="00571E1C"/>
    <w:rsid w:val="00571FA0"/>
    <w:rsid w:val="00572555"/>
    <w:rsid w:val="00572651"/>
    <w:rsid w:val="00572674"/>
    <w:rsid w:val="00572927"/>
    <w:rsid w:val="00572A78"/>
    <w:rsid w:val="00573173"/>
    <w:rsid w:val="00573303"/>
    <w:rsid w:val="00573593"/>
    <w:rsid w:val="005736EF"/>
    <w:rsid w:val="00573ECA"/>
    <w:rsid w:val="00574C1B"/>
    <w:rsid w:val="00574D0D"/>
    <w:rsid w:val="005751AC"/>
    <w:rsid w:val="005752A8"/>
    <w:rsid w:val="005753C0"/>
    <w:rsid w:val="005754EE"/>
    <w:rsid w:val="00575548"/>
    <w:rsid w:val="00575759"/>
    <w:rsid w:val="00575953"/>
    <w:rsid w:val="005759D1"/>
    <w:rsid w:val="00575CA5"/>
    <w:rsid w:val="00575CF2"/>
    <w:rsid w:val="00575E9A"/>
    <w:rsid w:val="005767E6"/>
    <w:rsid w:val="00577882"/>
    <w:rsid w:val="005778C2"/>
    <w:rsid w:val="00577B9F"/>
    <w:rsid w:val="00577D01"/>
    <w:rsid w:val="0058001B"/>
    <w:rsid w:val="005805D2"/>
    <w:rsid w:val="0058061E"/>
    <w:rsid w:val="00581509"/>
    <w:rsid w:val="00581714"/>
    <w:rsid w:val="00582636"/>
    <w:rsid w:val="0058264B"/>
    <w:rsid w:val="00582B1A"/>
    <w:rsid w:val="00582D5A"/>
    <w:rsid w:val="00583978"/>
    <w:rsid w:val="00584033"/>
    <w:rsid w:val="005843C6"/>
    <w:rsid w:val="00584E3A"/>
    <w:rsid w:val="005852A2"/>
    <w:rsid w:val="005852EF"/>
    <w:rsid w:val="005854E1"/>
    <w:rsid w:val="00585548"/>
    <w:rsid w:val="00585BE1"/>
    <w:rsid w:val="00585E66"/>
    <w:rsid w:val="005861D0"/>
    <w:rsid w:val="005866A2"/>
    <w:rsid w:val="0058688C"/>
    <w:rsid w:val="00586BFA"/>
    <w:rsid w:val="00587446"/>
    <w:rsid w:val="005903F6"/>
    <w:rsid w:val="0059073F"/>
    <w:rsid w:val="00590842"/>
    <w:rsid w:val="00591065"/>
    <w:rsid w:val="005914BB"/>
    <w:rsid w:val="005916B9"/>
    <w:rsid w:val="005917C9"/>
    <w:rsid w:val="00591951"/>
    <w:rsid w:val="00591B4B"/>
    <w:rsid w:val="00591B6E"/>
    <w:rsid w:val="00591C3F"/>
    <w:rsid w:val="0059326B"/>
    <w:rsid w:val="00593E9A"/>
    <w:rsid w:val="00593F23"/>
    <w:rsid w:val="00594313"/>
    <w:rsid w:val="00594ABD"/>
    <w:rsid w:val="00594ADE"/>
    <w:rsid w:val="00595293"/>
    <w:rsid w:val="00595494"/>
    <w:rsid w:val="005959EE"/>
    <w:rsid w:val="00595C55"/>
    <w:rsid w:val="00595D15"/>
    <w:rsid w:val="00595D63"/>
    <w:rsid w:val="0059645C"/>
    <w:rsid w:val="00596863"/>
    <w:rsid w:val="00596928"/>
    <w:rsid w:val="00596961"/>
    <w:rsid w:val="005972A7"/>
    <w:rsid w:val="005974AD"/>
    <w:rsid w:val="005974F9"/>
    <w:rsid w:val="00597739"/>
    <w:rsid w:val="005A00BD"/>
    <w:rsid w:val="005A02CD"/>
    <w:rsid w:val="005A02E6"/>
    <w:rsid w:val="005A115D"/>
    <w:rsid w:val="005A130B"/>
    <w:rsid w:val="005A1425"/>
    <w:rsid w:val="005A1522"/>
    <w:rsid w:val="005A1E1E"/>
    <w:rsid w:val="005A28D2"/>
    <w:rsid w:val="005A322C"/>
    <w:rsid w:val="005A35E1"/>
    <w:rsid w:val="005A4AB5"/>
    <w:rsid w:val="005A5319"/>
    <w:rsid w:val="005A5374"/>
    <w:rsid w:val="005A5494"/>
    <w:rsid w:val="005A56B5"/>
    <w:rsid w:val="005A6993"/>
    <w:rsid w:val="005A6E2A"/>
    <w:rsid w:val="005B00D8"/>
    <w:rsid w:val="005B02A3"/>
    <w:rsid w:val="005B0E4B"/>
    <w:rsid w:val="005B0F75"/>
    <w:rsid w:val="005B1083"/>
    <w:rsid w:val="005B16CD"/>
    <w:rsid w:val="005B2402"/>
    <w:rsid w:val="005B310F"/>
    <w:rsid w:val="005B3416"/>
    <w:rsid w:val="005B3ED0"/>
    <w:rsid w:val="005B4208"/>
    <w:rsid w:val="005B4304"/>
    <w:rsid w:val="005B4CC2"/>
    <w:rsid w:val="005B4D24"/>
    <w:rsid w:val="005B53DF"/>
    <w:rsid w:val="005B5AF1"/>
    <w:rsid w:val="005B64F1"/>
    <w:rsid w:val="005B64FD"/>
    <w:rsid w:val="005B6614"/>
    <w:rsid w:val="005B66ED"/>
    <w:rsid w:val="005B6712"/>
    <w:rsid w:val="005B6DF3"/>
    <w:rsid w:val="005B6E7D"/>
    <w:rsid w:val="005B6EC9"/>
    <w:rsid w:val="005B7142"/>
    <w:rsid w:val="005B7441"/>
    <w:rsid w:val="005B7729"/>
    <w:rsid w:val="005C0846"/>
    <w:rsid w:val="005C1615"/>
    <w:rsid w:val="005C1D61"/>
    <w:rsid w:val="005C1DE8"/>
    <w:rsid w:val="005C2312"/>
    <w:rsid w:val="005C237D"/>
    <w:rsid w:val="005C245E"/>
    <w:rsid w:val="005C24F9"/>
    <w:rsid w:val="005C2648"/>
    <w:rsid w:val="005C2F4A"/>
    <w:rsid w:val="005C2F69"/>
    <w:rsid w:val="005C3543"/>
    <w:rsid w:val="005C3600"/>
    <w:rsid w:val="005C3ECC"/>
    <w:rsid w:val="005C43D6"/>
    <w:rsid w:val="005C480E"/>
    <w:rsid w:val="005C4D3C"/>
    <w:rsid w:val="005C5176"/>
    <w:rsid w:val="005C551C"/>
    <w:rsid w:val="005C5521"/>
    <w:rsid w:val="005C5625"/>
    <w:rsid w:val="005C5B66"/>
    <w:rsid w:val="005C6174"/>
    <w:rsid w:val="005C655A"/>
    <w:rsid w:val="005C6766"/>
    <w:rsid w:val="005C6836"/>
    <w:rsid w:val="005C6B22"/>
    <w:rsid w:val="005C6EEF"/>
    <w:rsid w:val="005C6F8A"/>
    <w:rsid w:val="005C712D"/>
    <w:rsid w:val="005C7493"/>
    <w:rsid w:val="005C782D"/>
    <w:rsid w:val="005C79AC"/>
    <w:rsid w:val="005C7D15"/>
    <w:rsid w:val="005C7F50"/>
    <w:rsid w:val="005D002A"/>
    <w:rsid w:val="005D08BA"/>
    <w:rsid w:val="005D091E"/>
    <w:rsid w:val="005D1460"/>
    <w:rsid w:val="005D149A"/>
    <w:rsid w:val="005D1506"/>
    <w:rsid w:val="005D150C"/>
    <w:rsid w:val="005D15FF"/>
    <w:rsid w:val="005D1BF2"/>
    <w:rsid w:val="005D1E7F"/>
    <w:rsid w:val="005D25C2"/>
    <w:rsid w:val="005D284A"/>
    <w:rsid w:val="005D2AE4"/>
    <w:rsid w:val="005D2B11"/>
    <w:rsid w:val="005D2ED7"/>
    <w:rsid w:val="005D2F9C"/>
    <w:rsid w:val="005D30A6"/>
    <w:rsid w:val="005D3D74"/>
    <w:rsid w:val="005D42EF"/>
    <w:rsid w:val="005D455C"/>
    <w:rsid w:val="005D47A2"/>
    <w:rsid w:val="005D4833"/>
    <w:rsid w:val="005D49D2"/>
    <w:rsid w:val="005D4AEA"/>
    <w:rsid w:val="005D4C50"/>
    <w:rsid w:val="005D53AB"/>
    <w:rsid w:val="005D5650"/>
    <w:rsid w:val="005D58DA"/>
    <w:rsid w:val="005D5909"/>
    <w:rsid w:val="005D5A02"/>
    <w:rsid w:val="005D5CAF"/>
    <w:rsid w:val="005D6C19"/>
    <w:rsid w:val="005D7087"/>
    <w:rsid w:val="005D7ADB"/>
    <w:rsid w:val="005D7CF1"/>
    <w:rsid w:val="005E10B1"/>
    <w:rsid w:val="005E127E"/>
    <w:rsid w:val="005E188B"/>
    <w:rsid w:val="005E1C0D"/>
    <w:rsid w:val="005E2185"/>
    <w:rsid w:val="005E21C9"/>
    <w:rsid w:val="005E2D5D"/>
    <w:rsid w:val="005E2E46"/>
    <w:rsid w:val="005E2F81"/>
    <w:rsid w:val="005E32AC"/>
    <w:rsid w:val="005E3953"/>
    <w:rsid w:val="005E3D61"/>
    <w:rsid w:val="005E43B6"/>
    <w:rsid w:val="005E5112"/>
    <w:rsid w:val="005E5B14"/>
    <w:rsid w:val="005E5B3D"/>
    <w:rsid w:val="005E5E37"/>
    <w:rsid w:val="005E6224"/>
    <w:rsid w:val="005E68D2"/>
    <w:rsid w:val="005E6B0E"/>
    <w:rsid w:val="005E6B5B"/>
    <w:rsid w:val="005E7C4E"/>
    <w:rsid w:val="005E7D2C"/>
    <w:rsid w:val="005F01C7"/>
    <w:rsid w:val="005F13C4"/>
    <w:rsid w:val="005F2992"/>
    <w:rsid w:val="005F2E7D"/>
    <w:rsid w:val="005F2EF9"/>
    <w:rsid w:val="005F3060"/>
    <w:rsid w:val="005F3281"/>
    <w:rsid w:val="005F359D"/>
    <w:rsid w:val="005F39A1"/>
    <w:rsid w:val="005F3D9F"/>
    <w:rsid w:val="005F45A6"/>
    <w:rsid w:val="005F4B34"/>
    <w:rsid w:val="005F570F"/>
    <w:rsid w:val="005F57FC"/>
    <w:rsid w:val="005F5909"/>
    <w:rsid w:val="005F5FD9"/>
    <w:rsid w:val="005F6837"/>
    <w:rsid w:val="005F76F7"/>
    <w:rsid w:val="005F7953"/>
    <w:rsid w:val="005F7FB6"/>
    <w:rsid w:val="00600043"/>
    <w:rsid w:val="00600130"/>
    <w:rsid w:val="006003B3"/>
    <w:rsid w:val="006008DB"/>
    <w:rsid w:val="00600BEA"/>
    <w:rsid w:val="00600DD3"/>
    <w:rsid w:val="00601360"/>
    <w:rsid w:val="0060148A"/>
    <w:rsid w:val="00601C56"/>
    <w:rsid w:val="00601DFC"/>
    <w:rsid w:val="0060337D"/>
    <w:rsid w:val="006038A5"/>
    <w:rsid w:val="00603B99"/>
    <w:rsid w:val="00603D85"/>
    <w:rsid w:val="00604030"/>
    <w:rsid w:val="00604EFF"/>
    <w:rsid w:val="006058B0"/>
    <w:rsid w:val="00605D14"/>
    <w:rsid w:val="00605EC4"/>
    <w:rsid w:val="00606148"/>
    <w:rsid w:val="006064A4"/>
    <w:rsid w:val="00606846"/>
    <w:rsid w:val="00606884"/>
    <w:rsid w:val="00606A81"/>
    <w:rsid w:val="00606D2E"/>
    <w:rsid w:val="00606EBD"/>
    <w:rsid w:val="006070F8"/>
    <w:rsid w:val="006071A6"/>
    <w:rsid w:val="00607579"/>
    <w:rsid w:val="006078BC"/>
    <w:rsid w:val="006079E0"/>
    <w:rsid w:val="00607A61"/>
    <w:rsid w:val="00607E4B"/>
    <w:rsid w:val="00610056"/>
    <w:rsid w:val="00610182"/>
    <w:rsid w:val="00610464"/>
    <w:rsid w:val="00610C20"/>
    <w:rsid w:val="00610EAB"/>
    <w:rsid w:val="00611118"/>
    <w:rsid w:val="0061188F"/>
    <w:rsid w:val="00611F30"/>
    <w:rsid w:val="00611F8F"/>
    <w:rsid w:val="006120A2"/>
    <w:rsid w:val="006120F3"/>
    <w:rsid w:val="00612713"/>
    <w:rsid w:val="00612FFA"/>
    <w:rsid w:val="006134AA"/>
    <w:rsid w:val="006134DD"/>
    <w:rsid w:val="00613608"/>
    <w:rsid w:val="0061380C"/>
    <w:rsid w:val="00613C68"/>
    <w:rsid w:val="00613FA1"/>
    <w:rsid w:val="00614088"/>
    <w:rsid w:val="006144C8"/>
    <w:rsid w:val="00614AAA"/>
    <w:rsid w:val="00615869"/>
    <w:rsid w:val="00615B5D"/>
    <w:rsid w:val="00615EA0"/>
    <w:rsid w:val="0061693F"/>
    <w:rsid w:val="00616992"/>
    <w:rsid w:val="00616BE6"/>
    <w:rsid w:val="00616C6A"/>
    <w:rsid w:val="00617350"/>
    <w:rsid w:val="0061764C"/>
    <w:rsid w:val="0061765C"/>
    <w:rsid w:val="00617898"/>
    <w:rsid w:val="006179DF"/>
    <w:rsid w:val="00617B09"/>
    <w:rsid w:val="00617D22"/>
    <w:rsid w:val="00620185"/>
    <w:rsid w:val="00620799"/>
    <w:rsid w:val="00621378"/>
    <w:rsid w:val="00622265"/>
    <w:rsid w:val="00623103"/>
    <w:rsid w:val="006235DF"/>
    <w:rsid w:val="00623AD2"/>
    <w:rsid w:val="006240A7"/>
    <w:rsid w:val="00624631"/>
    <w:rsid w:val="00624CE9"/>
    <w:rsid w:val="0062580D"/>
    <w:rsid w:val="00625F0A"/>
    <w:rsid w:val="0062602E"/>
    <w:rsid w:val="006260D2"/>
    <w:rsid w:val="0062610E"/>
    <w:rsid w:val="006262A8"/>
    <w:rsid w:val="006263B3"/>
    <w:rsid w:val="0062667A"/>
    <w:rsid w:val="00626D2B"/>
    <w:rsid w:val="006272C8"/>
    <w:rsid w:val="006273AD"/>
    <w:rsid w:val="0062771F"/>
    <w:rsid w:val="0062788C"/>
    <w:rsid w:val="006279E7"/>
    <w:rsid w:val="0063041A"/>
    <w:rsid w:val="00630DBC"/>
    <w:rsid w:val="0063295D"/>
    <w:rsid w:val="00632E39"/>
    <w:rsid w:val="00633939"/>
    <w:rsid w:val="00634B55"/>
    <w:rsid w:val="00635231"/>
    <w:rsid w:val="0063555A"/>
    <w:rsid w:val="006361D2"/>
    <w:rsid w:val="00636937"/>
    <w:rsid w:val="006369DD"/>
    <w:rsid w:val="00637220"/>
    <w:rsid w:val="00637AEE"/>
    <w:rsid w:val="00637C77"/>
    <w:rsid w:val="00640372"/>
    <w:rsid w:val="0064037F"/>
    <w:rsid w:val="006403EB"/>
    <w:rsid w:val="00640441"/>
    <w:rsid w:val="006404F3"/>
    <w:rsid w:val="0064057B"/>
    <w:rsid w:val="00641565"/>
    <w:rsid w:val="00641C1E"/>
    <w:rsid w:val="00641F5B"/>
    <w:rsid w:val="00642155"/>
    <w:rsid w:val="006422B8"/>
    <w:rsid w:val="00643260"/>
    <w:rsid w:val="006434E4"/>
    <w:rsid w:val="00643AE4"/>
    <w:rsid w:val="00643EC5"/>
    <w:rsid w:val="006448D5"/>
    <w:rsid w:val="00644B8E"/>
    <w:rsid w:val="00644BA0"/>
    <w:rsid w:val="00645570"/>
    <w:rsid w:val="006456B2"/>
    <w:rsid w:val="006456B4"/>
    <w:rsid w:val="006457F0"/>
    <w:rsid w:val="00646068"/>
    <w:rsid w:val="00646463"/>
    <w:rsid w:val="006465E7"/>
    <w:rsid w:val="00646601"/>
    <w:rsid w:val="006468F5"/>
    <w:rsid w:val="0064727C"/>
    <w:rsid w:val="00647563"/>
    <w:rsid w:val="00647B2D"/>
    <w:rsid w:val="00647D90"/>
    <w:rsid w:val="00650776"/>
    <w:rsid w:val="006511B4"/>
    <w:rsid w:val="00651A85"/>
    <w:rsid w:val="00651D65"/>
    <w:rsid w:val="00651F33"/>
    <w:rsid w:val="006524A5"/>
    <w:rsid w:val="006527AC"/>
    <w:rsid w:val="00652D67"/>
    <w:rsid w:val="00652EE5"/>
    <w:rsid w:val="00652F4F"/>
    <w:rsid w:val="00654195"/>
    <w:rsid w:val="006543DC"/>
    <w:rsid w:val="0065462C"/>
    <w:rsid w:val="00654FAA"/>
    <w:rsid w:val="00655530"/>
    <w:rsid w:val="0065580C"/>
    <w:rsid w:val="006559A3"/>
    <w:rsid w:val="00655A97"/>
    <w:rsid w:val="00655D43"/>
    <w:rsid w:val="0065629B"/>
    <w:rsid w:val="006565A9"/>
    <w:rsid w:val="006566C1"/>
    <w:rsid w:val="00656BA5"/>
    <w:rsid w:val="00656E9D"/>
    <w:rsid w:val="00656F49"/>
    <w:rsid w:val="0065728D"/>
    <w:rsid w:val="00657426"/>
    <w:rsid w:val="00657716"/>
    <w:rsid w:val="00657748"/>
    <w:rsid w:val="00657C0F"/>
    <w:rsid w:val="00657DBF"/>
    <w:rsid w:val="00657DCE"/>
    <w:rsid w:val="00657DE2"/>
    <w:rsid w:val="00660C53"/>
    <w:rsid w:val="00660DBA"/>
    <w:rsid w:val="00660EBC"/>
    <w:rsid w:val="006611F7"/>
    <w:rsid w:val="00661323"/>
    <w:rsid w:val="00661493"/>
    <w:rsid w:val="00661AF1"/>
    <w:rsid w:val="00661BAB"/>
    <w:rsid w:val="00661BFB"/>
    <w:rsid w:val="00661C75"/>
    <w:rsid w:val="00661DEF"/>
    <w:rsid w:val="00662156"/>
    <w:rsid w:val="00662C63"/>
    <w:rsid w:val="00662D26"/>
    <w:rsid w:val="006638DD"/>
    <w:rsid w:val="00663C4D"/>
    <w:rsid w:val="00663DA8"/>
    <w:rsid w:val="00663DF9"/>
    <w:rsid w:val="0066439D"/>
    <w:rsid w:val="0066448D"/>
    <w:rsid w:val="0066451B"/>
    <w:rsid w:val="00664792"/>
    <w:rsid w:val="00665B30"/>
    <w:rsid w:val="00665B74"/>
    <w:rsid w:val="00666331"/>
    <w:rsid w:val="00666893"/>
    <w:rsid w:val="0066695F"/>
    <w:rsid w:val="00667BB5"/>
    <w:rsid w:val="00667DDC"/>
    <w:rsid w:val="006705BB"/>
    <w:rsid w:val="006705C2"/>
    <w:rsid w:val="00670ABC"/>
    <w:rsid w:val="00670CD8"/>
    <w:rsid w:val="006715FA"/>
    <w:rsid w:val="00671E06"/>
    <w:rsid w:val="00672510"/>
    <w:rsid w:val="0067272C"/>
    <w:rsid w:val="00672D0E"/>
    <w:rsid w:val="00672E3D"/>
    <w:rsid w:val="00673DDC"/>
    <w:rsid w:val="00674395"/>
    <w:rsid w:val="00674DAD"/>
    <w:rsid w:val="006750B3"/>
    <w:rsid w:val="00675737"/>
    <w:rsid w:val="00675883"/>
    <w:rsid w:val="006759A3"/>
    <w:rsid w:val="00675C39"/>
    <w:rsid w:val="00675CC5"/>
    <w:rsid w:val="00675DD2"/>
    <w:rsid w:val="00675FD0"/>
    <w:rsid w:val="00676433"/>
    <w:rsid w:val="006776AB"/>
    <w:rsid w:val="00680164"/>
    <w:rsid w:val="00680F05"/>
    <w:rsid w:val="006811F6"/>
    <w:rsid w:val="0068130C"/>
    <w:rsid w:val="006814CF"/>
    <w:rsid w:val="00681A9E"/>
    <w:rsid w:val="0068205F"/>
    <w:rsid w:val="00682140"/>
    <w:rsid w:val="0068269C"/>
    <w:rsid w:val="00682910"/>
    <w:rsid w:val="00682AE9"/>
    <w:rsid w:val="00682C29"/>
    <w:rsid w:val="00682E02"/>
    <w:rsid w:val="006832E5"/>
    <w:rsid w:val="006845E7"/>
    <w:rsid w:val="00684686"/>
    <w:rsid w:val="00684CB4"/>
    <w:rsid w:val="006851D5"/>
    <w:rsid w:val="00685222"/>
    <w:rsid w:val="00685AD1"/>
    <w:rsid w:val="00685E04"/>
    <w:rsid w:val="006861B5"/>
    <w:rsid w:val="00686B42"/>
    <w:rsid w:val="00686B45"/>
    <w:rsid w:val="00686F1E"/>
    <w:rsid w:val="00687ABE"/>
    <w:rsid w:val="00690257"/>
    <w:rsid w:val="006905D5"/>
    <w:rsid w:val="0069076A"/>
    <w:rsid w:val="00690A63"/>
    <w:rsid w:val="00690DF3"/>
    <w:rsid w:val="0069165A"/>
    <w:rsid w:val="006919A9"/>
    <w:rsid w:val="00692093"/>
    <w:rsid w:val="006924C6"/>
    <w:rsid w:val="006928C7"/>
    <w:rsid w:val="00692B23"/>
    <w:rsid w:val="00692FCE"/>
    <w:rsid w:val="00693088"/>
    <w:rsid w:val="00693643"/>
    <w:rsid w:val="00693BFC"/>
    <w:rsid w:val="0069452C"/>
    <w:rsid w:val="006949CB"/>
    <w:rsid w:val="00694D4C"/>
    <w:rsid w:val="00694D50"/>
    <w:rsid w:val="00695378"/>
    <w:rsid w:val="00695499"/>
    <w:rsid w:val="00695508"/>
    <w:rsid w:val="00697473"/>
    <w:rsid w:val="006974A1"/>
    <w:rsid w:val="00697B9A"/>
    <w:rsid w:val="00697C18"/>
    <w:rsid w:val="006A0112"/>
    <w:rsid w:val="006A066F"/>
    <w:rsid w:val="006A072D"/>
    <w:rsid w:val="006A07FF"/>
    <w:rsid w:val="006A1009"/>
    <w:rsid w:val="006A134D"/>
    <w:rsid w:val="006A168D"/>
    <w:rsid w:val="006A175C"/>
    <w:rsid w:val="006A231D"/>
    <w:rsid w:val="006A2B95"/>
    <w:rsid w:val="006A2C4C"/>
    <w:rsid w:val="006A3570"/>
    <w:rsid w:val="006A3572"/>
    <w:rsid w:val="006A4D45"/>
    <w:rsid w:val="006A4E4B"/>
    <w:rsid w:val="006A4FDC"/>
    <w:rsid w:val="006A5446"/>
    <w:rsid w:val="006A55F1"/>
    <w:rsid w:val="006A5B6B"/>
    <w:rsid w:val="006A6020"/>
    <w:rsid w:val="006A614B"/>
    <w:rsid w:val="006A6C22"/>
    <w:rsid w:val="006A6C84"/>
    <w:rsid w:val="006A6CC8"/>
    <w:rsid w:val="006A7273"/>
    <w:rsid w:val="006A73C3"/>
    <w:rsid w:val="006A764E"/>
    <w:rsid w:val="006A790B"/>
    <w:rsid w:val="006A7996"/>
    <w:rsid w:val="006A7C88"/>
    <w:rsid w:val="006B0600"/>
    <w:rsid w:val="006B0903"/>
    <w:rsid w:val="006B0951"/>
    <w:rsid w:val="006B0DE0"/>
    <w:rsid w:val="006B0F3B"/>
    <w:rsid w:val="006B1046"/>
    <w:rsid w:val="006B11A2"/>
    <w:rsid w:val="006B11E8"/>
    <w:rsid w:val="006B12CE"/>
    <w:rsid w:val="006B14C2"/>
    <w:rsid w:val="006B2352"/>
    <w:rsid w:val="006B339B"/>
    <w:rsid w:val="006B33BB"/>
    <w:rsid w:val="006B3433"/>
    <w:rsid w:val="006B41F9"/>
    <w:rsid w:val="006B46C9"/>
    <w:rsid w:val="006B4CD2"/>
    <w:rsid w:val="006B511D"/>
    <w:rsid w:val="006B5359"/>
    <w:rsid w:val="006B55F7"/>
    <w:rsid w:val="006B5601"/>
    <w:rsid w:val="006B57FF"/>
    <w:rsid w:val="006B5B37"/>
    <w:rsid w:val="006B5B6A"/>
    <w:rsid w:val="006B6441"/>
    <w:rsid w:val="006B6689"/>
    <w:rsid w:val="006B69B9"/>
    <w:rsid w:val="006B6BCC"/>
    <w:rsid w:val="006B6EB7"/>
    <w:rsid w:val="006B7759"/>
    <w:rsid w:val="006B7984"/>
    <w:rsid w:val="006B7A5E"/>
    <w:rsid w:val="006B7DD0"/>
    <w:rsid w:val="006C0007"/>
    <w:rsid w:val="006C09B0"/>
    <w:rsid w:val="006C0C1D"/>
    <w:rsid w:val="006C0EB3"/>
    <w:rsid w:val="006C10C2"/>
    <w:rsid w:val="006C18FE"/>
    <w:rsid w:val="006C26EB"/>
    <w:rsid w:val="006C27D7"/>
    <w:rsid w:val="006C281F"/>
    <w:rsid w:val="006C29C6"/>
    <w:rsid w:val="006C2B36"/>
    <w:rsid w:val="006C2F31"/>
    <w:rsid w:val="006C2F58"/>
    <w:rsid w:val="006C32A0"/>
    <w:rsid w:val="006C349B"/>
    <w:rsid w:val="006C3557"/>
    <w:rsid w:val="006C356F"/>
    <w:rsid w:val="006C3FF3"/>
    <w:rsid w:val="006C46E4"/>
    <w:rsid w:val="006C4C14"/>
    <w:rsid w:val="006C4DB9"/>
    <w:rsid w:val="006C4E8F"/>
    <w:rsid w:val="006C5159"/>
    <w:rsid w:val="006C53CB"/>
    <w:rsid w:val="006C5A58"/>
    <w:rsid w:val="006C6090"/>
    <w:rsid w:val="006C67E8"/>
    <w:rsid w:val="006C6D6A"/>
    <w:rsid w:val="006C6EA8"/>
    <w:rsid w:val="006C77E3"/>
    <w:rsid w:val="006C7AFC"/>
    <w:rsid w:val="006C7F13"/>
    <w:rsid w:val="006D0000"/>
    <w:rsid w:val="006D04BE"/>
    <w:rsid w:val="006D0F9F"/>
    <w:rsid w:val="006D1005"/>
    <w:rsid w:val="006D14E0"/>
    <w:rsid w:val="006D1CF3"/>
    <w:rsid w:val="006D2CF8"/>
    <w:rsid w:val="006D3301"/>
    <w:rsid w:val="006D332C"/>
    <w:rsid w:val="006D3B3D"/>
    <w:rsid w:val="006D3ED4"/>
    <w:rsid w:val="006D4D51"/>
    <w:rsid w:val="006D5421"/>
    <w:rsid w:val="006D5728"/>
    <w:rsid w:val="006D67E1"/>
    <w:rsid w:val="006D6F2C"/>
    <w:rsid w:val="006E0026"/>
    <w:rsid w:val="006E06B3"/>
    <w:rsid w:val="006E1793"/>
    <w:rsid w:val="006E187B"/>
    <w:rsid w:val="006E18CB"/>
    <w:rsid w:val="006E1CA0"/>
    <w:rsid w:val="006E1DD0"/>
    <w:rsid w:val="006E215E"/>
    <w:rsid w:val="006E235B"/>
    <w:rsid w:val="006E29B9"/>
    <w:rsid w:val="006E2E7B"/>
    <w:rsid w:val="006E2F9C"/>
    <w:rsid w:val="006E419E"/>
    <w:rsid w:val="006E4BB8"/>
    <w:rsid w:val="006E4CC5"/>
    <w:rsid w:val="006E4E13"/>
    <w:rsid w:val="006E50D2"/>
    <w:rsid w:val="006E5CFD"/>
    <w:rsid w:val="006E5E72"/>
    <w:rsid w:val="006E5F99"/>
    <w:rsid w:val="006E65F4"/>
    <w:rsid w:val="006E66AC"/>
    <w:rsid w:val="006E697C"/>
    <w:rsid w:val="006E7727"/>
    <w:rsid w:val="006E77BD"/>
    <w:rsid w:val="006E7E3D"/>
    <w:rsid w:val="006F0029"/>
    <w:rsid w:val="006F051A"/>
    <w:rsid w:val="006F0C4E"/>
    <w:rsid w:val="006F2225"/>
    <w:rsid w:val="006F23DF"/>
    <w:rsid w:val="006F25FE"/>
    <w:rsid w:val="006F2A58"/>
    <w:rsid w:val="006F352D"/>
    <w:rsid w:val="006F3E50"/>
    <w:rsid w:val="006F4833"/>
    <w:rsid w:val="006F4D04"/>
    <w:rsid w:val="006F54B9"/>
    <w:rsid w:val="006F5770"/>
    <w:rsid w:val="006F6204"/>
    <w:rsid w:val="006F68CB"/>
    <w:rsid w:val="006F6EE9"/>
    <w:rsid w:val="006F70DA"/>
    <w:rsid w:val="006F74FC"/>
    <w:rsid w:val="006F7C7F"/>
    <w:rsid w:val="006F7E90"/>
    <w:rsid w:val="006F7E96"/>
    <w:rsid w:val="00700367"/>
    <w:rsid w:val="00700D1F"/>
    <w:rsid w:val="007014D4"/>
    <w:rsid w:val="007018DB"/>
    <w:rsid w:val="00702361"/>
    <w:rsid w:val="00702AD5"/>
    <w:rsid w:val="00703CF4"/>
    <w:rsid w:val="00703E46"/>
    <w:rsid w:val="007042DD"/>
    <w:rsid w:val="00704A07"/>
    <w:rsid w:val="0070514F"/>
    <w:rsid w:val="00705597"/>
    <w:rsid w:val="00705BFA"/>
    <w:rsid w:val="00705CB9"/>
    <w:rsid w:val="0070614D"/>
    <w:rsid w:val="00707210"/>
    <w:rsid w:val="00707494"/>
    <w:rsid w:val="0070757E"/>
    <w:rsid w:val="0070775C"/>
    <w:rsid w:val="00707DC9"/>
    <w:rsid w:val="00710104"/>
    <w:rsid w:val="00710196"/>
    <w:rsid w:val="00710BC9"/>
    <w:rsid w:val="00710EA2"/>
    <w:rsid w:val="00711035"/>
    <w:rsid w:val="00711CB0"/>
    <w:rsid w:val="0071228D"/>
    <w:rsid w:val="0071284D"/>
    <w:rsid w:val="00712C88"/>
    <w:rsid w:val="00712C98"/>
    <w:rsid w:val="00712CE1"/>
    <w:rsid w:val="0071335F"/>
    <w:rsid w:val="00713C4C"/>
    <w:rsid w:val="00714A72"/>
    <w:rsid w:val="00714CD5"/>
    <w:rsid w:val="00714E05"/>
    <w:rsid w:val="00714E4D"/>
    <w:rsid w:val="00714E4E"/>
    <w:rsid w:val="007153BA"/>
    <w:rsid w:val="007153BD"/>
    <w:rsid w:val="0071540C"/>
    <w:rsid w:val="00715441"/>
    <w:rsid w:val="007157EC"/>
    <w:rsid w:val="00715C75"/>
    <w:rsid w:val="007161EE"/>
    <w:rsid w:val="00716612"/>
    <w:rsid w:val="00716A33"/>
    <w:rsid w:val="00716D83"/>
    <w:rsid w:val="00717363"/>
    <w:rsid w:val="00717DC5"/>
    <w:rsid w:val="00720AC7"/>
    <w:rsid w:val="007216ED"/>
    <w:rsid w:val="0072178B"/>
    <w:rsid w:val="00721960"/>
    <w:rsid w:val="0072198C"/>
    <w:rsid w:val="007219F4"/>
    <w:rsid w:val="00722973"/>
    <w:rsid w:val="00722E47"/>
    <w:rsid w:val="00722F4E"/>
    <w:rsid w:val="007230E5"/>
    <w:rsid w:val="00723449"/>
    <w:rsid w:val="007237C5"/>
    <w:rsid w:val="007239A8"/>
    <w:rsid w:val="00723E68"/>
    <w:rsid w:val="0072480D"/>
    <w:rsid w:val="00724E4C"/>
    <w:rsid w:val="00724FC9"/>
    <w:rsid w:val="0072509C"/>
    <w:rsid w:val="00725428"/>
    <w:rsid w:val="007263D6"/>
    <w:rsid w:val="00727127"/>
    <w:rsid w:val="007300F7"/>
    <w:rsid w:val="007307DF"/>
    <w:rsid w:val="007318EB"/>
    <w:rsid w:val="0073199E"/>
    <w:rsid w:val="00731C97"/>
    <w:rsid w:val="00732126"/>
    <w:rsid w:val="00732210"/>
    <w:rsid w:val="00732684"/>
    <w:rsid w:val="00732A6D"/>
    <w:rsid w:val="00732CFF"/>
    <w:rsid w:val="00733357"/>
    <w:rsid w:val="00734238"/>
    <w:rsid w:val="00734C50"/>
    <w:rsid w:val="00734F05"/>
    <w:rsid w:val="0073537D"/>
    <w:rsid w:val="00735C6C"/>
    <w:rsid w:val="007364D0"/>
    <w:rsid w:val="00736E11"/>
    <w:rsid w:val="007370AF"/>
    <w:rsid w:val="007370F1"/>
    <w:rsid w:val="007372B9"/>
    <w:rsid w:val="0073741C"/>
    <w:rsid w:val="00737678"/>
    <w:rsid w:val="00737902"/>
    <w:rsid w:val="007379D8"/>
    <w:rsid w:val="00737A89"/>
    <w:rsid w:val="00737ADC"/>
    <w:rsid w:val="00737BDA"/>
    <w:rsid w:val="00737BFF"/>
    <w:rsid w:val="00737C83"/>
    <w:rsid w:val="00737DE8"/>
    <w:rsid w:val="007404DF"/>
    <w:rsid w:val="00740561"/>
    <w:rsid w:val="0074085A"/>
    <w:rsid w:val="00740D8C"/>
    <w:rsid w:val="0074179B"/>
    <w:rsid w:val="0074184C"/>
    <w:rsid w:val="007426D1"/>
    <w:rsid w:val="007437AE"/>
    <w:rsid w:val="00743B4B"/>
    <w:rsid w:val="007440E5"/>
    <w:rsid w:val="00744260"/>
    <w:rsid w:val="00744A73"/>
    <w:rsid w:val="00744C86"/>
    <w:rsid w:val="00744FC8"/>
    <w:rsid w:val="00745446"/>
    <w:rsid w:val="00745FAA"/>
    <w:rsid w:val="0074615E"/>
    <w:rsid w:val="00746AD4"/>
    <w:rsid w:val="00746E57"/>
    <w:rsid w:val="00746E5E"/>
    <w:rsid w:val="007471FC"/>
    <w:rsid w:val="00747375"/>
    <w:rsid w:val="007475A1"/>
    <w:rsid w:val="00747F60"/>
    <w:rsid w:val="00750975"/>
    <w:rsid w:val="00750AF2"/>
    <w:rsid w:val="00750D56"/>
    <w:rsid w:val="007513A5"/>
    <w:rsid w:val="00751499"/>
    <w:rsid w:val="007514E2"/>
    <w:rsid w:val="007515F8"/>
    <w:rsid w:val="00751B79"/>
    <w:rsid w:val="00751D32"/>
    <w:rsid w:val="007520F0"/>
    <w:rsid w:val="007522B2"/>
    <w:rsid w:val="00753331"/>
    <w:rsid w:val="007543AF"/>
    <w:rsid w:val="007549A9"/>
    <w:rsid w:val="00754F29"/>
    <w:rsid w:val="00754F48"/>
    <w:rsid w:val="00755147"/>
    <w:rsid w:val="0075585F"/>
    <w:rsid w:val="00755EA3"/>
    <w:rsid w:val="00756531"/>
    <w:rsid w:val="00756A56"/>
    <w:rsid w:val="007602AA"/>
    <w:rsid w:val="007608B7"/>
    <w:rsid w:val="00761D49"/>
    <w:rsid w:val="00761FE4"/>
    <w:rsid w:val="00762465"/>
    <w:rsid w:val="00762896"/>
    <w:rsid w:val="00762D70"/>
    <w:rsid w:val="00763152"/>
    <w:rsid w:val="00763821"/>
    <w:rsid w:val="00763A38"/>
    <w:rsid w:val="00763ED9"/>
    <w:rsid w:val="0076418D"/>
    <w:rsid w:val="0076430B"/>
    <w:rsid w:val="007648EC"/>
    <w:rsid w:val="0076493D"/>
    <w:rsid w:val="00765497"/>
    <w:rsid w:val="007655B4"/>
    <w:rsid w:val="00765A69"/>
    <w:rsid w:val="00765C57"/>
    <w:rsid w:val="00766B9F"/>
    <w:rsid w:val="00766C35"/>
    <w:rsid w:val="0076737C"/>
    <w:rsid w:val="00767410"/>
    <w:rsid w:val="00770008"/>
    <w:rsid w:val="00770250"/>
    <w:rsid w:val="00770D16"/>
    <w:rsid w:val="007710E9"/>
    <w:rsid w:val="007713F2"/>
    <w:rsid w:val="00771464"/>
    <w:rsid w:val="00772271"/>
    <w:rsid w:val="00772630"/>
    <w:rsid w:val="00772FDD"/>
    <w:rsid w:val="00773159"/>
    <w:rsid w:val="00774842"/>
    <w:rsid w:val="00774CAE"/>
    <w:rsid w:val="007750EB"/>
    <w:rsid w:val="00775109"/>
    <w:rsid w:val="0077516F"/>
    <w:rsid w:val="00775241"/>
    <w:rsid w:val="00775402"/>
    <w:rsid w:val="00775412"/>
    <w:rsid w:val="00775630"/>
    <w:rsid w:val="00775931"/>
    <w:rsid w:val="00775CE9"/>
    <w:rsid w:val="00775D6A"/>
    <w:rsid w:val="00775E7A"/>
    <w:rsid w:val="007763B4"/>
    <w:rsid w:val="0077649B"/>
    <w:rsid w:val="0077656A"/>
    <w:rsid w:val="00776B45"/>
    <w:rsid w:val="00777116"/>
    <w:rsid w:val="00777660"/>
    <w:rsid w:val="00777CE1"/>
    <w:rsid w:val="0078036A"/>
    <w:rsid w:val="0078075F"/>
    <w:rsid w:val="007807D0"/>
    <w:rsid w:val="00780B34"/>
    <w:rsid w:val="00780D54"/>
    <w:rsid w:val="00780EA0"/>
    <w:rsid w:val="00781630"/>
    <w:rsid w:val="00781A68"/>
    <w:rsid w:val="00781E14"/>
    <w:rsid w:val="00781F60"/>
    <w:rsid w:val="00781F77"/>
    <w:rsid w:val="007821E3"/>
    <w:rsid w:val="007822BE"/>
    <w:rsid w:val="0078256E"/>
    <w:rsid w:val="00782FC3"/>
    <w:rsid w:val="007836BF"/>
    <w:rsid w:val="007839F1"/>
    <w:rsid w:val="007840F1"/>
    <w:rsid w:val="00784474"/>
    <w:rsid w:val="00784657"/>
    <w:rsid w:val="00784E42"/>
    <w:rsid w:val="007852AB"/>
    <w:rsid w:val="00786B1E"/>
    <w:rsid w:val="00786F56"/>
    <w:rsid w:val="0078737C"/>
    <w:rsid w:val="00787728"/>
    <w:rsid w:val="00787ECA"/>
    <w:rsid w:val="00787F72"/>
    <w:rsid w:val="007903EA"/>
    <w:rsid w:val="00790691"/>
    <w:rsid w:val="00790D90"/>
    <w:rsid w:val="00791CF3"/>
    <w:rsid w:val="00791D12"/>
    <w:rsid w:val="00792202"/>
    <w:rsid w:val="007929EC"/>
    <w:rsid w:val="0079312E"/>
    <w:rsid w:val="00793601"/>
    <w:rsid w:val="00793987"/>
    <w:rsid w:val="00793BC1"/>
    <w:rsid w:val="00794180"/>
    <w:rsid w:val="0079425C"/>
    <w:rsid w:val="0079455A"/>
    <w:rsid w:val="00794FB4"/>
    <w:rsid w:val="00794FDB"/>
    <w:rsid w:val="00795687"/>
    <w:rsid w:val="00796BFC"/>
    <w:rsid w:val="00796E16"/>
    <w:rsid w:val="00796E5A"/>
    <w:rsid w:val="00796F90"/>
    <w:rsid w:val="00797238"/>
    <w:rsid w:val="0079752C"/>
    <w:rsid w:val="00797A26"/>
    <w:rsid w:val="00797E41"/>
    <w:rsid w:val="007A0041"/>
    <w:rsid w:val="007A0680"/>
    <w:rsid w:val="007A09EB"/>
    <w:rsid w:val="007A0E1C"/>
    <w:rsid w:val="007A1048"/>
    <w:rsid w:val="007A1FF3"/>
    <w:rsid w:val="007A2287"/>
    <w:rsid w:val="007A25DB"/>
    <w:rsid w:val="007A2826"/>
    <w:rsid w:val="007A2B15"/>
    <w:rsid w:val="007A2EA1"/>
    <w:rsid w:val="007A3516"/>
    <w:rsid w:val="007A45F1"/>
    <w:rsid w:val="007A48AA"/>
    <w:rsid w:val="007A48EA"/>
    <w:rsid w:val="007A4EB6"/>
    <w:rsid w:val="007A4F1B"/>
    <w:rsid w:val="007A5A44"/>
    <w:rsid w:val="007A5D1A"/>
    <w:rsid w:val="007A5DC9"/>
    <w:rsid w:val="007A6F8C"/>
    <w:rsid w:val="007A7F40"/>
    <w:rsid w:val="007B0657"/>
    <w:rsid w:val="007B09B3"/>
    <w:rsid w:val="007B0BAF"/>
    <w:rsid w:val="007B0CA7"/>
    <w:rsid w:val="007B0E9F"/>
    <w:rsid w:val="007B0F2F"/>
    <w:rsid w:val="007B1045"/>
    <w:rsid w:val="007B2CA7"/>
    <w:rsid w:val="007B3B60"/>
    <w:rsid w:val="007B3D29"/>
    <w:rsid w:val="007B4906"/>
    <w:rsid w:val="007B4C24"/>
    <w:rsid w:val="007B4CDC"/>
    <w:rsid w:val="007B4FEB"/>
    <w:rsid w:val="007B5387"/>
    <w:rsid w:val="007B61B3"/>
    <w:rsid w:val="007B64F3"/>
    <w:rsid w:val="007B67F8"/>
    <w:rsid w:val="007B6A0B"/>
    <w:rsid w:val="007B6D5F"/>
    <w:rsid w:val="007B6E29"/>
    <w:rsid w:val="007B6E7C"/>
    <w:rsid w:val="007B7068"/>
    <w:rsid w:val="007B7729"/>
    <w:rsid w:val="007B7EF3"/>
    <w:rsid w:val="007C03C1"/>
    <w:rsid w:val="007C0C83"/>
    <w:rsid w:val="007C0ED6"/>
    <w:rsid w:val="007C0F3C"/>
    <w:rsid w:val="007C19B0"/>
    <w:rsid w:val="007C1E2A"/>
    <w:rsid w:val="007C2007"/>
    <w:rsid w:val="007C2BF7"/>
    <w:rsid w:val="007C3039"/>
    <w:rsid w:val="007C33E9"/>
    <w:rsid w:val="007C39EA"/>
    <w:rsid w:val="007C3AB4"/>
    <w:rsid w:val="007C43A9"/>
    <w:rsid w:val="007C445F"/>
    <w:rsid w:val="007C4721"/>
    <w:rsid w:val="007C4F4A"/>
    <w:rsid w:val="007C513F"/>
    <w:rsid w:val="007C54AD"/>
    <w:rsid w:val="007C5AA0"/>
    <w:rsid w:val="007C5BB8"/>
    <w:rsid w:val="007C5CFF"/>
    <w:rsid w:val="007C5DA1"/>
    <w:rsid w:val="007C5F82"/>
    <w:rsid w:val="007C5FC7"/>
    <w:rsid w:val="007C62D8"/>
    <w:rsid w:val="007C6DD8"/>
    <w:rsid w:val="007C7612"/>
    <w:rsid w:val="007C79CB"/>
    <w:rsid w:val="007D00D2"/>
    <w:rsid w:val="007D013C"/>
    <w:rsid w:val="007D01FF"/>
    <w:rsid w:val="007D0431"/>
    <w:rsid w:val="007D06CC"/>
    <w:rsid w:val="007D0815"/>
    <w:rsid w:val="007D0B29"/>
    <w:rsid w:val="007D0F8C"/>
    <w:rsid w:val="007D13C3"/>
    <w:rsid w:val="007D14EB"/>
    <w:rsid w:val="007D1595"/>
    <w:rsid w:val="007D1BF5"/>
    <w:rsid w:val="007D2AA5"/>
    <w:rsid w:val="007D2C52"/>
    <w:rsid w:val="007D2CD8"/>
    <w:rsid w:val="007D2EAE"/>
    <w:rsid w:val="007D3382"/>
    <w:rsid w:val="007D38E4"/>
    <w:rsid w:val="007D3C44"/>
    <w:rsid w:val="007D3EFF"/>
    <w:rsid w:val="007D4611"/>
    <w:rsid w:val="007D4A7B"/>
    <w:rsid w:val="007D541C"/>
    <w:rsid w:val="007D58B0"/>
    <w:rsid w:val="007D59D3"/>
    <w:rsid w:val="007D62FE"/>
    <w:rsid w:val="007D648E"/>
    <w:rsid w:val="007D64B5"/>
    <w:rsid w:val="007D6CAC"/>
    <w:rsid w:val="007D72ED"/>
    <w:rsid w:val="007D78BD"/>
    <w:rsid w:val="007E0055"/>
    <w:rsid w:val="007E0456"/>
    <w:rsid w:val="007E077B"/>
    <w:rsid w:val="007E0A22"/>
    <w:rsid w:val="007E1B19"/>
    <w:rsid w:val="007E2352"/>
    <w:rsid w:val="007E2363"/>
    <w:rsid w:val="007E24D0"/>
    <w:rsid w:val="007E24F3"/>
    <w:rsid w:val="007E2E08"/>
    <w:rsid w:val="007E2EDF"/>
    <w:rsid w:val="007E3570"/>
    <w:rsid w:val="007E35ED"/>
    <w:rsid w:val="007E36D1"/>
    <w:rsid w:val="007E3B8C"/>
    <w:rsid w:val="007E3E1F"/>
    <w:rsid w:val="007E3ED6"/>
    <w:rsid w:val="007E3F14"/>
    <w:rsid w:val="007E3FE4"/>
    <w:rsid w:val="007E44AF"/>
    <w:rsid w:val="007E45DB"/>
    <w:rsid w:val="007E4882"/>
    <w:rsid w:val="007E49BA"/>
    <w:rsid w:val="007E530B"/>
    <w:rsid w:val="007E53C4"/>
    <w:rsid w:val="007E59B0"/>
    <w:rsid w:val="007E5DA8"/>
    <w:rsid w:val="007E5F84"/>
    <w:rsid w:val="007E6A85"/>
    <w:rsid w:val="007E6B29"/>
    <w:rsid w:val="007E74BD"/>
    <w:rsid w:val="007E7577"/>
    <w:rsid w:val="007E7CBB"/>
    <w:rsid w:val="007E7F74"/>
    <w:rsid w:val="007E7F8A"/>
    <w:rsid w:val="007F021A"/>
    <w:rsid w:val="007F0700"/>
    <w:rsid w:val="007F0BE5"/>
    <w:rsid w:val="007F0D32"/>
    <w:rsid w:val="007F0E74"/>
    <w:rsid w:val="007F141D"/>
    <w:rsid w:val="007F1552"/>
    <w:rsid w:val="007F18C5"/>
    <w:rsid w:val="007F196F"/>
    <w:rsid w:val="007F1F0B"/>
    <w:rsid w:val="007F2064"/>
    <w:rsid w:val="007F2259"/>
    <w:rsid w:val="007F22B3"/>
    <w:rsid w:val="007F23C6"/>
    <w:rsid w:val="007F23FD"/>
    <w:rsid w:val="007F2959"/>
    <w:rsid w:val="007F3313"/>
    <w:rsid w:val="007F3349"/>
    <w:rsid w:val="007F3A88"/>
    <w:rsid w:val="007F3CCC"/>
    <w:rsid w:val="007F3E4E"/>
    <w:rsid w:val="007F41E4"/>
    <w:rsid w:val="007F4DF1"/>
    <w:rsid w:val="007F5181"/>
    <w:rsid w:val="007F51E2"/>
    <w:rsid w:val="007F54DE"/>
    <w:rsid w:val="007F5B26"/>
    <w:rsid w:val="007F5D7B"/>
    <w:rsid w:val="007F5F80"/>
    <w:rsid w:val="007F65DF"/>
    <w:rsid w:val="007F6B66"/>
    <w:rsid w:val="007F6FE7"/>
    <w:rsid w:val="007F76D5"/>
    <w:rsid w:val="007F79B4"/>
    <w:rsid w:val="007F7A2A"/>
    <w:rsid w:val="007F7B58"/>
    <w:rsid w:val="008000BD"/>
    <w:rsid w:val="00800122"/>
    <w:rsid w:val="00800340"/>
    <w:rsid w:val="008006F1"/>
    <w:rsid w:val="008011BF"/>
    <w:rsid w:val="008012FE"/>
    <w:rsid w:val="00801739"/>
    <w:rsid w:val="00802701"/>
    <w:rsid w:val="00802B11"/>
    <w:rsid w:val="008030FE"/>
    <w:rsid w:val="0080385D"/>
    <w:rsid w:val="008040B2"/>
    <w:rsid w:val="00804641"/>
    <w:rsid w:val="00804D56"/>
    <w:rsid w:val="0080583E"/>
    <w:rsid w:val="00805D2C"/>
    <w:rsid w:val="008066BC"/>
    <w:rsid w:val="00807AE0"/>
    <w:rsid w:val="00807B6A"/>
    <w:rsid w:val="00807F80"/>
    <w:rsid w:val="008103E1"/>
    <w:rsid w:val="00810582"/>
    <w:rsid w:val="00810CD6"/>
    <w:rsid w:val="00810DC1"/>
    <w:rsid w:val="00811512"/>
    <w:rsid w:val="00811578"/>
    <w:rsid w:val="00811689"/>
    <w:rsid w:val="00812090"/>
    <w:rsid w:val="0081210E"/>
    <w:rsid w:val="008123B8"/>
    <w:rsid w:val="00812A57"/>
    <w:rsid w:val="008135D9"/>
    <w:rsid w:val="008137A9"/>
    <w:rsid w:val="00813919"/>
    <w:rsid w:val="00814189"/>
    <w:rsid w:val="0081465E"/>
    <w:rsid w:val="0081499F"/>
    <w:rsid w:val="00814BB1"/>
    <w:rsid w:val="00814E3F"/>
    <w:rsid w:val="00814F83"/>
    <w:rsid w:val="008155E5"/>
    <w:rsid w:val="008160F2"/>
    <w:rsid w:val="00816523"/>
    <w:rsid w:val="00816582"/>
    <w:rsid w:val="00816949"/>
    <w:rsid w:val="00816B5E"/>
    <w:rsid w:val="00816CDD"/>
    <w:rsid w:val="008171C7"/>
    <w:rsid w:val="00817958"/>
    <w:rsid w:val="00817FBE"/>
    <w:rsid w:val="0082060C"/>
    <w:rsid w:val="00820884"/>
    <w:rsid w:val="00820EBE"/>
    <w:rsid w:val="008211B5"/>
    <w:rsid w:val="0082209A"/>
    <w:rsid w:val="00822DEF"/>
    <w:rsid w:val="00823C91"/>
    <w:rsid w:val="00823CD4"/>
    <w:rsid w:val="00823DB8"/>
    <w:rsid w:val="00824346"/>
    <w:rsid w:val="008249DA"/>
    <w:rsid w:val="00825067"/>
    <w:rsid w:val="008257CA"/>
    <w:rsid w:val="0082596A"/>
    <w:rsid w:val="00826009"/>
    <w:rsid w:val="00826F41"/>
    <w:rsid w:val="0082725F"/>
    <w:rsid w:val="00827ACF"/>
    <w:rsid w:val="00827E0F"/>
    <w:rsid w:val="00827FAA"/>
    <w:rsid w:val="008300EA"/>
    <w:rsid w:val="008306EA"/>
    <w:rsid w:val="00830989"/>
    <w:rsid w:val="00830F2B"/>
    <w:rsid w:val="00831205"/>
    <w:rsid w:val="00831655"/>
    <w:rsid w:val="00831C16"/>
    <w:rsid w:val="00832F6A"/>
    <w:rsid w:val="00833037"/>
    <w:rsid w:val="008334EB"/>
    <w:rsid w:val="008335FC"/>
    <w:rsid w:val="00833AF6"/>
    <w:rsid w:val="00834145"/>
    <w:rsid w:val="0083433F"/>
    <w:rsid w:val="008345D7"/>
    <w:rsid w:val="00834BC0"/>
    <w:rsid w:val="00834C49"/>
    <w:rsid w:val="00834C9F"/>
    <w:rsid w:val="00834EBF"/>
    <w:rsid w:val="00835E03"/>
    <w:rsid w:val="008363D7"/>
    <w:rsid w:val="00836442"/>
    <w:rsid w:val="0083649F"/>
    <w:rsid w:val="008372E5"/>
    <w:rsid w:val="008375E0"/>
    <w:rsid w:val="00837D96"/>
    <w:rsid w:val="008400C2"/>
    <w:rsid w:val="008400F8"/>
    <w:rsid w:val="00840632"/>
    <w:rsid w:val="0084063F"/>
    <w:rsid w:val="0084093B"/>
    <w:rsid w:val="008413F5"/>
    <w:rsid w:val="008415F1"/>
    <w:rsid w:val="0084163F"/>
    <w:rsid w:val="00841B32"/>
    <w:rsid w:val="00842104"/>
    <w:rsid w:val="00842649"/>
    <w:rsid w:val="0084287A"/>
    <w:rsid w:val="00842961"/>
    <w:rsid w:val="00842A8D"/>
    <w:rsid w:val="00842D44"/>
    <w:rsid w:val="00842D77"/>
    <w:rsid w:val="00842E39"/>
    <w:rsid w:val="00842E87"/>
    <w:rsid w:val="00843C6B"/>
    <w:rsid w:val="00843DA1"/>
    <w:rsid w:val="00844141"/>
    <w:rsid w:val="00844342"/>
    <w:rsid w:val="00844754"/>
    <w:rsid w:val="00844CD1"/>
    <w:rsid w:val="00844EE0"/>
    <w:rsid w:val="00844F39"/>
    <w:rsid w:val="008452F8"/>
    <w:rsid w:val="00845464"/>
    <w:rsid w:val="008458A9"/>
    <w:rsid w:val="00845958"/>
    <w:rsid w:val="00846172"/>
    <w:rsid w:val="008463FD"/>
    <w:rsid w:val="008468CF"/>
    <w:rsid w:val="00846AA8"/>
    <w:rsid w:val="00846B77"/>
    <w:rsid w:val="00847525"/>
    <w:rsid w:val="0084782F"/>
    <w:rsid w:val="00847C04"/>
    <w:rsid w:val="00847EEF"/>
    <w:rsid w:val="008505A8"/>
    <w:rsid w:val="0085087C"/>
    <w:rsid w:val="00850B04"/>
    <w:rsid w:val="00850E8E"/>
    <w:rsid w:val="00851716"/>
    <w:rsid w:val="00851B35"/>
    <w:rsid w:val="00851DE2"/>
    <w:rsid w:val="00851F37"/>
    <w:rsid w:val="00851F89"/>
    <w:rsid w:val="0085259A"/>
    <w:rsid w:val="008531A4"/>
    <w:rsid w:val="008534A1"/>
    <w:rsid w:val="00853ED1"/>
    <w:rsid w:val="00853EE8"/>
    <w:rsid w:val="0085422D"/>
    <w:rsid w:val="00854346"/>
    <w:rsid w:val="008549C6"/>
    <w:rsid w:val="00855250"/>
    <w:rsid w:val="008562D2"/>
    <w:rsid w:val="00856B62"/>
    <w:rsid w:val="00860C2B"/>
    <w:rsid w:val="00860D45"/>
    <w:rsid w:val="0086132D"/>
    <w:rsid w:val="00861706"/>
    <w:rsid w:val="00861956"/>
    <w:rsid w:val="00861BBF"/>
    <w:rsid w:val="00862816"/>
    <w:rsid w:val="008639D8"/>
    <w:rsid w:val="00863B62"/>
    <w:rsid w:val="00863C65"/>
    <w:rsid w:val="008640AF"/>
    <w:rsid w:val="008641B0"/>
    <w:rsid w:val="0086427D"/>
    <w:rsid w:val="00864466"/>
    <w:rsid w:val="00864DAD"/>
    <w:rsid w:val="00864FE0"/>
    <w:rsid w:val="00865401"/>
    <w:rsid w:val="00865A58"/>
    <w:rsid w:val="00866591"/>
    <w:rsid w:val="008667CD"/>
    <w:rsid w:val="00866A85"/>
    <w:rsid w:val="00866E33"/>
    <w:rsid w:val="00867497"/>
    <w:rsid w:val="008674AD"/>
    <w:rsid w:val="008679D3"/>
    <w:rsid w:val="00867BB8"/>
    <w:rsid w:val="00870193"/>
    <w:rsid w:val="0087087F"/>
    <w:rsid w:val="00870F6D"/>
    <w:rsid w:val="0087138F"/>
    <w:rsid w:val="008714B9"/>
    <w:rsid w:val="0087185D"/>
    <w:rsid w:val="00871E1C"/>
    <w:rsid w:val="00871FDC"/>
    <w:rsid w:val="00873932"/>
    <w:rsid w:val="00873CDE"/>
    <w:rsid w:val="00873EB6"/>
    <w:rsid w:val="00873EC3"/>
    <w:rsid w:val="00875283"/>
    <w:rsid w:val="0087583D"/>
    <w:rsid w:val="00875D69"/>
    <w:rsid w:val="00875E86"/>
    <w:rsid w:val="00875F75"/>
    <w:rsid w:val="008761A9"/>
    <w:rsid w:val="0087658F"/>
    <w:rsid w:val="008768E6"/>
    <w:rsid w:val="00876CAD"/>
    <w:rsid w:val="00876CE5"/>
    <w:rsid w:val="00877022"/>
    <w:rsid w:val="00877666"/>
    <w:rsid w:val="00880490"/>
    <w:rsid w:val="008804CC"/>
    <w:rsid w:val="00880663"/>
    <w:rsid w:val="008808D8"/>
    <w:rsid w:val="008809AF"/>
    <w:rsid w:val="00880F55"/>
    <w:rsid w:val="00881159"/>
    <w:rsid w:val="008814A8"/>
    <w:rsid w:val="0088272F"/>
    <w:rsid w:val="008841E8"/>
    <w:rsid w:val="00884A78"/>
    <w:rsid w:val="00885C20"/>
    <w:rsid w:val="00885E9E"/>
    <w:rsid w:val="008861D8"/>
    <w:rsid w:val="00886408"/>
    <w:rsid w:val="008867A4"/>
    <w:rsid w:val="00886A1D"/>
    <w:rsid w:val="0088717D"/>
    <w:rsid w:val="008903FD"/>
    <w:rsid w:val="00890451"/>
    <w:rsid w:val="008910D4"/>
    <w:rsid w:val="00891241"/>
    <w:rsid w:val="008913AF"/>
    <w:rsid w:val="00891812"/>
    <w:rsid w:val="0089266A"/>
    <w:rsid w:val="00892B8A"/>
    <w:rsid w:val="00892BDD"/>
    <w:rsid w:val="00893153"/>
    <w:rsid w:val="0089351C"/>
    <w:rsid w:val="00894A0D"/>
    <w:rsid w:val="00894D7E"/>
    <w:rsid w:val="00894FE4"/>
    <w:rsid w:val="00895163"/>
    <w:rsid w:val="008955E6"/>
    <w:rsid w:val="008957FD"/>
    <w:rsid w:val="00895FDF"/>
    <w:rsid w:val="00896307"/>
    <w:rsid w:val="00896970"/>
    <w:rsid w:val="00896D55"/>
    <w:rsid w:val="00896DED"/>
    <w:rsid w:val="00896E13"/>
    <w:rsid w:val="00896E30"/>
    <w:rsid w:val="00897050"/>
    <w:rsid w:val="008976B7"/>
    <w:rsid w:val="00897868"/>
    <w:rsid w:val="00897B0D"/>
    <w:rsid w:val="008A05C8"/>
    <w:rsid w:val="008A08C7"/>
    <w:rsid w:val="008A0AB8"/>
    <w:rsid w:val="008A0E44"/>
    <w:rsid w:val="008A0E9E"/>
    <w:rsid w:val="008A1428"/>
    <w:rsid w:val="008A1947"/>
    <w:rsid w:val="008A1ABA"/>
    <w:rsid w:val="008A26CF"/>
    <w:rsid w:val="008A2AD5"/>
    <w:rsid w:val="008A31CD"/>
    <w:rsid w:val="008A31D7"/>
    <w:rsid w:val="008A3710"/>
    <w:rsid w:val="008A398C"/>
    <w:rsid w:val="008A3AEC"/>
    <w:rsid w:val="008A3B02"/>
    <w:rsid w:val="008A3E4E"/>
    <w:rsid w:val="008A3F96"/>
    <w:rsid w:val="008A4676"/>
    <w:rsid w:val="008A4807"/>
    <w:rsid w:val="008A4A57"/>
    <w:rsid w:val="008A4C36"/>
    <w:rsid w:val="008A4E3A"/>
    <w:rsid w:val="008A5176"/>
    <w:rsid w:val="008A6285"/>
    <w:rsid w:val="008A7086"/>
    <w:rsid w:val="008A7B2C"/>
    <w:rsid w:val="008A7CD0"/>
    <w:rsid w:val="008B048F"/>
    <w:rsid w:val="008B05B6"/>
    <w:rsid w:val="008B0651"/>
    <w:rsid w:val="008B1101"/>
    <w:rsid w:val="008B11AD"/>
    <w:rsid w:val="008B124C"/>
    <w:rsid w:val="008B18ED"/>
    <w:rsid w:val="008B1AEF"/>
    <w:rsid w:val="008B298D"/>
    <w:rsid w:val="008B2E81"/>
    <w:rsid w:val="008B2F2C"/>
    <w:rsid w:val="008B307D"/>
    <w:rsid w:val="008B3145"/>
    <w:rsid w:val="008B3272"/>
    <w:rsid w:val="008B376C"/>
    <w:rsid w:val="008B3E2B"/>
    <w:rsid w:val="008B4639"/>
    <w:rsid w:val="008B4A97"/>
    <w:rsid w:val="008B4D29"/>
    <w:rsid w:val="008B529C"/>
    <w:rsid w:val="008B6487"/>
    <w:rsid w:val="008B64DE"/>
    <w:rsid w:val="008B6590"/>
    <w:rsid w:val="008B72D9"/>
    <w:rsid w:val="008B751B"/>
    <w:rsid w:val="008B79E9"/>
    <w:rsid w:val="008C0138"/>
    <w:rsid w:val="008C057B"/>
    <w:rsid w:val="008C0B88"/>
    <w:rsid w:val="008C0F30"/>
    <w:rsid w:val="008C0FD0"/>
    <w:rsid w:val="008C16E5"/>
    <w:rsid w:val="008C170F"/>
    <w:rsid w:val="008C1B24"/>
    <w:rsid w:val="008C1BEA"/>
    <w:rsid w:val="008C1E19"/>
    <w:rsid w:val="008C224C"/>
    <w:rsid w:val="008C2399"/>
    <w:rsid w:val="008C24A9"/>
    <w:rsid w:val="008C2641"/>
    <w:rsid w:val="008C38A9"/>
    <w:rsid w:val="008C395D"/>
    <w:rsid w:val="008C40A9"/>
    <w:rsid w:val="008C4829"/>
    <w:rsid w:val="008C49D5"/>
    <w:rsid w:val="008C4A97"/>
    <w:rsid w:val="008C4C37"/>
    <w:rsid w:val="008C4F34"/>
    <w:rsid w:val="008C507B"/>
    <w:rsid w:val="008C6399"/>
    <w:rsid w:val="008C6C4B"/>
    <w:rsid w:val="008C6EF0"/>
    <w:rsid w:val="008C72B3"/>
    <w:rsid w:val="008C75CF"/>
    <w:rsid w:val="008C7752"/>
    <w:rsid w:val="008C790C"/>
    <w:rsid w:val="008C7C7F"/>
    <w:rsid w:val="008D051A"/>
    <w:rsid w:val="008D0560"/>
    <w:rsid w:val="008D0ABF"/>
    <w:rsid w:val="008D0C9E"/>
    <w:rsid w:val="008D178C"/>
    <w:rsid w:val="008D1973"/>
    <w:rsid w:val="008D232D"/>
    <w:rsid w:val="008D2E08"/>
    <w:rsid w:val="008D31CB"/>
    <w:rsid w:val="008D324D"/>
    <w:rsid w:val="008D36BF"/>
    <w:rsid w:val="008D3974"/>
    <w:rsid w:val="008D3BE5"/>
    <w:rsid w:val="008D4037"/>
    <w:rsid w:val="008D40B1"/>
    <w:rsid w:val="008D4B3F"/>
    <w:rsid w:val="008D4DB1"/>
    <w:rsid w:val="008D4DDC"/>
    <w:rsid w:val="008D6058"/>
    <w:rsid w:val="008D6236"/>
    <w:rsid w:val="008D641A"/>
    <w:rsid w:val="008D648F"/>
    <w:rsid w:val="008D696B"/>
    <w:rsid w:val="008D6E3F"/>
    <w:rsid w:val="008D7695"/>
    <w:rsid w:val="008D7D3D"/>
    <w:rsid w:val="008D7E42"/>
    <w:rsid w:val="008D7EC7"/>
    <w:rsid w:val="008E0372"/>
    <w:rsid w:val="008E053D"/>
    <w:rsid w:val="008E0560"/>
    <w:rsid w:val="008E05F5"/>
    <w:rsid w:val="008E080B"/>
    <w:rsid w:val="008E0AED"/>
    <w:rsid w:val="008E0D95"/>
    <w:rsid w:val="008E0DCD"/>
    <w:rsid w:val="008E1B16"/>
    <w:rsid w:val="008E20D8"/>
    <w:rsid w:val="008E2682"/>
    <w:rsid w:val="008E2FC1"/>
    <w:rsid w:val="008E3060"/>
    <w:rsid w:val="008E342B"/>
    <w:rsid w:val="008E3BD2"/>
    <w:rsid w:val="008E3CE0"/>
    <w:rsid w:val="008E40CE"/>
    <w:rsid w:val="008E41AD"/>
    <w:rsid w:val="008E4204"/>
    <w:rsid w:val="008E4DC7"/>
    <w:rsid w:val="008E4FCE"/>
    <w:rsid w:val="008E54D2"/>
    <w:rsid w:val="008E5759"/>
    <w:rsid w:val="008E5C77"/>
    <w:rsid w:val="008E5E03"/>
    <w:rsid w:val="008E661A"/>
    <w:rsid w:val="008E69A5"/>
    <w:rsid w:val="008E76AA"/>
    <w:rsid w:val="008E7A99"/>
    <w:rsid w:val="008E7D60"/>
    <w:rsid w:val="008F0B2C"/>
    <w:rsid w:val="008F0D98"/>
    <w:rsid w:val="008F0DF8"/>
    <w:rsid w:val="008F0ECE"/>
    <w:rsid w:val="008F1076"/>
    <w:rsid w:val="008F1084"/>
    <w:rsid w:val="008F1467"/>
    <w:rsid w:val="008F21CC"/>
    <w:rsid w:val="008F3060"/>
    <w:rsid w:val="008F323D"/>
    <w:rsid w:val="008F3AB8"/>
    <w:rsid w:val="008F4514"/>
    <w:rsid w:val="008F4E30"/>
    <w:rsid w:val="008F4F7A"/>
    <w:rsid w:val="008F4FC0"/>
    <w:rsid w:val="008F5129"/>
    <w:rsid w:val="008F552B"/>
    <w:rsid w:val="008F5927"/>
    <w:rsid w:val="008F62A5"/>
    <w:rsid w:val="008F7DA5"/>
    <w:rsid w:val="00900450"/>
    <w:rsid w:val="00900649"/>
    <w:rsid w:val="00900E26"/>
    <w:rsid w:val="009010CD"/>
    <w:rsid w:val="00902C0E"/>
    <w:rsid w:val="00902F73"/>
    <w:rsid w:val="009032B6"/>
    <w:rsid w:val="009033B4"/>
    <w:rsid w:val="00904862"/>
    <w:rsid w:val="00904C50"/>
    <w:rsid w:val="00904ED4"/>
    <w:rsid w:val="0090507E"/>
    <w:rsid w:val="009053D9"/>
    <w:rsid w:val="009062DB"/>
    <w:rsid w:val="00906370"/>
    <w:rsid w:val="00906A96"/>
    <w:rsid w:val="00907895"/>
    <w:rsid w:val="00910467"/>
    <w:rsid w:val="00911699"/>
    <w:rsid w:val="00911BC6"/>
    <w:rsid w:val="00912401"/>
    <w:rsid w:val="009128E7"/>
    <w:rsid w:val="00912AFC"/>
    <w:rsid w:val="00912FCA"/>
    <w:rsid w:val="00913624"/>
    <w:rsid w:val="00914F9B"/>
    <w:rsid w:val="00916321"/>
    <w:rsid w:val="009167CB"/>
    <w:rsid w:val="00917015"/>
    <w:rsid w:val="009170A4"/>
    <w:rsid w:val="009170F8"/>
    <w:rsid w:val="009173C7"/>
    <w:rsid w:val="00917A67"/>
    <w:rsid w:val="00917B68"/>
    <w:rsid w:val="00917D40"/>
    <w:rsid w:val="00917FC3"/>
    <w:rsid w:val="0092000F"/>
    <w:rsid w:val="009204B4"/>
    <w:rsid w:val="00920826"/>
    <w:rsid w:val="00921017"/>
    <w:rsid w:val="0092104D"/>
    <w:rsid w:val="009213AB"/>
    <w:rsid w:val="00921C4A"/>
    <w:rsid w:val="0092281D"/>
    <w:rsid w:val="009229DF"/>
    <w:rsid w:val="00922ACF"/>
    <w:rsid w:val="0092318D"/>
    <w:rsid w:val="00923337"/>
    <w:rsid w:val="009235A6"/>
    <w:rsid w:val="00923778"/>
    <w:rsid w:val="00923B2A"/>
    <w:rsid w:val="00923ECC"/>
    <w:rsid w:val="00925006"/>
    <w:rsid w:val="0092578D"/>
    <w:rsid w:val="009257AD"/>
    <w:rsid w:val="009257CD"/>
    <w:rsid w:val="00925D40"/>
    <w:rsid w:val="009264E6"/>
    <w:rsid w:val="0092658D"/>
    <w:rsid w:val="009265E4"/>
    <w:rsid w:val="00927588"/>
    <w:rsid w:val="009279FE"/>
    <w:rsid w:val="00927AB2"/>
    <w:rsid w:val="00927BCE"/>
    <w:rsid w:val="00927BF3"/>
    <w:rsid w:val="009303EB"/>
    <w:rsid w:val="009307B5"/>
    <w:rsid w:val="00930899"/>
    <w:rsid w:val="009309D1"/>
    <w:rsid w:val="00930CA9"/>
    <w:rsid w:val="00930F79"/>
    <w:rsid w:val="00930FF2"/>
    <w:rsid w:val="00931079"/>
    <w:rsid w:val="009312F3"/>
    <w:rsid w:val="009318BB"/>
    <w:rsid w:val="00931D8E"/>
    <w:rsid w:val="00932D43"/>
    <w:rsid w:val="00932F9E"/>
    <w:rsid w:val="009336E5"/>
    <w:rsid w:val="00934022"/>
    <w:rsid w:val="00934654"/>
    <w:rsid w:val="00934722"/>
    <w:rsid w:val="00934769"/>
    <w:rsid w:val="00934BCA"/>
    <w:rsid w:val="0093544A"/>
    <w:rsid w:val="009356BD"/>
    <w:rsid w:val="00935C6F"/>
    <w:rsid w:val="00935F8C"/>
    <w:rsid w:val="00936788"/>
    <w:rsid w:val="00936B88"/>
    <w:rsid w:val="00936F5D"/>
    <w:rsid w:val="009375EC"/>
    <w:rsid w:val="00937952"/>
    <w:rsid w:val="00937B7B"/>
    <w:rsid w:val="00937FE3"/>
    <w:rsid w:val="0094047B"/>
    <w:rsid w:val="00940AFC"/>
    <w:rsid w:val="00940BBE"/>
    <w:rsid w:val="00940D47"/>
    <w:rsid w:val="00940FA5"/>
    <w:rsid w:val="009410B9"/>
    <w:rsid w:val="00941166"/>
    <w:rsid w:val="0094174A"/>
    <w:rsid w:val="00941A09"/>
    <w:rsid w:val="00941BE1"/>
    <w:rsid w:val="0094235C"/>
    <w:rsid w:val="00942577"/>
    <w:rsid w:val="00942891"/>
    <w:rsid w:val="00942E50"/>
    <w:rsid w:val="00943380"/>
    <w:rsid w:val="00943942"/>
    <w:rsid w:val="00943E29"/>
    <w:rsid w:val="00943FF8"/>
    <w:rsid w:val="009443ED"/>
    <w:rsid w:val="00944531"/>
    <w:rsid w:val="009448CA"/>
    <w:rsid w:val="00944A5A"/>
    <w:rsid w:val="00944CF1"/>
    <w:rsid w:val="0094594E"/>
    <w:rsid w:val="00945B8F"/>
    <w:rsid w:val="009462E8"/>
    <w:rsid w:val="009464F9"/>
    <w:rsid w:val="009465D2"/>
    <w:rsid w:val="009474DB"/>
    <w:rsid w:val="00947A6F"/>
    <w:rsid w:val="00950DAB"/>
    <w:rsid w:val="009513E2"/>
    <w:rsid w:val="00951A83"/>
    <w:rsid w:val="00951B9A"/>
    <w:rsid w:val="0095227E"/>
    <w:rsid w:val="00953A22"/>
    <w:rsid w:val="009543BC"/>
    <w:rsid w:val="00954806"/>
    <w:rsid w:val="00954D65"/>
    <w:rsid w:val="0095548A"/>
    <w:rsid w:val="00955559"/>
    <w:rsid w:val="00955860"/>
    <w:rsid w:val="00955D8B"/>
    <w:rsid w:val="00956053"/>
    <w:rsid w:val="009564CA"/>
    <w:rsid w:val="009565BE"/>
    <w:rsid w:val="00956628"/>
    <w:rsid w:val="00957258"/>
    <w:rsid w:val="0095730D"/>
    <w:rsid w:val="00957476"/>
    <w:rsid w:val="0096012E"/>
    <w:rsid w:val="009601EA"/>
    <w:rsid w:val="00960319"/>
    <w:rsid w:val="00960695"/>
    <w:rsid w:val="00960828"/>
    <w:rsid w:val="009608D4"/>
    <w:rsid w:val="00960B59"/>
    <w:rsid w:val="00960C49"/>
    <w:rsid w:val="009610D4"/>
    <w:rsid w:val="00961139"/>
    <w:rsid w:val="00961777"/>
    <w:rsid w:val="00962696"/>
    <w:rsid w:val="009626EF"/>
    <w:rsid w:val="00962869"/>
    <w:rsid w:val="00962A8B"/>
    <w:rsid w:val="00962F8E"/>
    <w:rsid w:val="00963742"/>
    <w:rsid w:val="00963D91"/>
    <w:rsid w:val="00964C22"/>
    <w:rsid w:val="00964D6C"/>
    <w:rsid w:val="009653B3"/>
    <w:rsid w:val="009654AA"/>
    <w:rsid w:val="00965A65"/>
    <w:rsid w:val="00965E8C"/>
    <w:rsid w:val="009663F9"/>
    <w:rsid w:val="00967195"/>
    <w:rsid w:val="0096753E"/>
    <w:rsid w:val="009700A3"/>
    <w:rsid w:val="009708D8"/>
    <w:rsid w:val="0097149E"/>
    <w:rsid w:val="00971795"/>
    <w:rsid w:val="00971F59"/>
    <w:rsid w:val="009720CF"/>
    <w:rsid w:val="009723EB"/>
    <w:rsid w:val="00972434"/>
    <w:rsid w:val="0097292C"/>
    <w:rsid w:val="00972EEC"/>
    <w:rsid w:val="00973414"/>
    <w:rsid w:val="00973795"/>
    <w:rsid w:val="00973946"/>
    <w:rsid w:val="00973B0D"/>
    <w:rsid w:val="00973E4E"/>
    <w:rsid w:val="00973F5F"/>
    <w:rsid w:val="0097472C"/>
    <w:rsid w:val="00974F96"/>
    <w:rsid w:val="0097502A"/>
    <w:rsid w:val="00975450"/>
    <w:rsid w:val="009754D6"/>
    <w:rsid w:val="0097577C"/>
    <w:rsid w:val="00976391"/>
    <w:rsid w:val="00976649"/>
    <w:rsid w:val="0097733C"/>
    <w:rsid w:val="00977480"/>
    <w:rsid w:val="0097787B"/>
    <w:rsid w:val="00977A6D"/>
    <w:rsid w:val="00977C9E"/>
    <w:rsid w:val="00977EDE"/>
    <w:rsid w:val="00977FE8"/>
    <w:rsid w:val="00980AE0"/>
    <w:rsid w:val="00981308"/>
    <w:rsid w:val="00981680"/>
    <w:rsid w:val="00981A49"/>
    <w:rsid w:val="00981B93"/>
    <w:rsid w:val="00981E25"/>
    <w:rsid w:val="00983178"/>
    <w:rsid w:val="009841F3"/>
    <w:rsid w:val="00984E13"/>
    <w:rsid w:val="0098579F"/>
    <w:rsid w:val="009858C8"/>
    <w:rsid w:val="009858D3"/>
    <w:rsid w:val="00985C12"/>
    <w:rsid w:val="00986B03"/>
    <w:rsid w:val="00986EAC"/>
    <w:rsid w:val="00987ED2"/>
    <w:rsid w:val="00990251"/>
    <w:rsid w:val="0099172F"/>
    <w:rsid w:val="00991AFF"/>
    <w:rsid w:val="00991B99"/>
    <w:rsid w:val="00991DC4"/>
    <w:rsid w:val="00992165"/>
    <w:rsid w:val="00992F3E"/>
    <w:rsid w:val="009940A5"/>
    <w:rsid w:val="009949A1"/>
    <w:rsid w:val="00994D6B"/>
    <w:rsid w:val="0099524A"/>
    <w:rsid w:val="00995B68"/>
    <w:rsid w:val="00995E9C"/>
    <w:rsid w:val="00995EA7"/>
    <w:rsid w:val="00995EAF"/>
    <w:rsid w:val="00996983"/>
    <w:rsid w:val="00996A7B"/>
    <w:rsid w:val="00996EBD"/>
    <w:rsid w:val="00996F1F"/>
    <w:rsid w:val="0099703F"/>
    <w:rsid w:val="00997404"/>
    <w:rsid w:val="009A05EC"/>
    <w:rsid w:val="009A072A"/>
    <w:rsid w:val="009A09A5"/>
    <w:rsid w:val="009A09DF"/>
    <w:rsid w:val="009A1083"/>
    <w:rsid w:val="009A1121"/>
    <w:rsid w:val="009A160E"/>
    <w:rsid w:val="009A198D"/>
    <w:rsid w:val="009A19FD"/>
    <w:rsid w:val="009A1A8E"/>
    <w:rsid w:val="009A23E1"/>
    <w:rsid w:val="009A2D64"/>
    <w:rsid w:val="009A3471"/>
    <w:rsid w:val="009A34A3"/>
    <w:rsid w:val="009A3823"/>
    <w:rsid w:val="009A3945"/>
    <w:rsid w:val="009A3F89"/>
    <w:rsid w:val="009A449F"/>
    <w:rsid w:val="009A4ABF"/>
    <w:rsid w:val="009A51CD"/>
    <w:rsid w:val="009A6057"/>
    <w:rsid w:val="009A62EF"/>
    <w:rsid w:val="009A6585"/>
    <w:rsid w:val="009A663B"/>
    <w:rsid w:val="009A67AD"/>
    <w:rsid w:val="009A7511"/>
    <w:rsid w:val="009B064E"/>
    <w:rsid w:val="009B066B"/>
    <w:rsid w:val="009B08B9"/>
    <w:rsid w:val="009B0BAA"/>
    <w:rsid w:val="009B0CEA"/>
    <w:rsid w:val="009B0D8D"/>
    <w:rsid w:val="009B108D"/>
    <w:rsid w:val="009B12E4"/>
    <w:rsid w:val="009B179B"/>
    <w:rsid w:val="009B1E0F"/>
    <w:rsid w:val="009B245D"/>
    <w:rsid w:val="009B257C"/>
    <w:rsid w:val="009B273D"/>
    <w:rsid w:val="009B294B"/>
    <w:rsid w:val="009B2B1B"/>
    <w:rsid w:val="009B2DB0"/>
    <w:rsid w:val="009B2ED6"/>
    <w:rsid w:val="009B300C"/>
    <w:rsid w:val="009B3797"/>
    <w:rsid w:val="009B3C7F"/>
    <w:rsid w:val="009B47F3"/>
    <w:rsid w:val="009B49F3"/>
    <w:rsid w:val="009B4C2A"/>
    <w:rsid w:val="009B4DA0"/>
    <w:rsid w:val="009B5277"/>
    <w:rsid w:val="009B5796"/>
    <w:rsid w:val="009B5889"/>
    <w:rsid w:val="009B5F05"/>
    <w:rsid w:val="009B5FEB"/>
    <w:rsid w:val="009B70AB"/>
    <w:rsid w:val="009B74CC"/>
    <w:rsid w:val="009B7E8A"/>
    <w:rsid w:val="009C0284"/>
    <w:rsid w:val="009C04EC"/>
    <w:rsid w:val="009C10B6"/>
    <w:rsid w:val="009C14D6"/>
    <w:rsid w:val="009C1C4B"/>
    <w:rsid w:val="009C20B9"/>
    <w:rsid w:val="009C26BE"/>
    <w:rsid w:val="009C33F8"/>
    <w:rsid w:val="009C3417"/>
    <w:rsid w:val="009C349C"/>
    <w:rsid w:val="009C38EC"/>
    <w:rsid w:val="009C3B15"/>
    <w:rsid w:val="009C480B"/>
    <w:rsid w:val="009C491B"/>
    <w:rsid w:val="009C4D25"/>
    <w:rsid w:val="009C53B1"/>
    <w:rsid w:val="009C53B7"/>
    <w:rsid w:val="009C548D"/>
    <w:rsid w:val="009C5586"/>
    <w:rsid w:val="009C5B3B"/>
    <w:rsid w:val="009C63E8"/>
    <w:rsid w:val="009C64CA"/>
    <w:rsid w:val="009C667D"/>
    <w:rsid w:val="009C70CD"/>
    <w:rsid w:val="009C7211"/>
    <w:rsid w:val="009C759A"/>
    <w:rsid w:val="009C774D"/>
    <w:rsid w:val="009C78B1"/>
    <w:rsid w:val="009C793C"/>
    <w:rsid w:val="009C79B2"/>
    <w:rsid w:val="009D1448"/>
    <w:rsid w:val="009D1746"/>
    <w:rsid w:val="009D24AF"/>
    <w:rsid w:val="009D26D8"/>
    <w:rsid w:val="009D28DF"/>
    <w:rsid w:val="009D2AD7"/>
    <w:rsid w:val="009D3619"/>
    <w:rsid w:val="009D36C0"/>
    <w:rsid w:val="009D4466"/>
    <w:rsid w:val="009D4825"/>
    <w:rsid w:val="009D4F04"/>
    <w:rsid w:val="009D5120"/>
    <w:rsid w:val="009D5330"/>
    <w:rsid w:val="009D7251"/>
    <w:rsid w:val="009D746D"/>
    <w:rsid w:val="009D7F65"/>
    <w:rsid w:val="009E08BF"/>
    <w:rsid w:val="009E09D0"/>
    <w:rsid w:val="009E09F4"/>
    <w:rsid w:val="009E0EBA"/>
    <w:rsid w:val="009E1595"/>
    <w:rsid w:val="009E1C86"/>
    <w:rsid w:val="009E1F0A"/>
    <w:rsid w:val="009E2908"/>
    <w:rsid w:val="009E2B7B"/>
    <w:rsid w:val="009E2C36"/>
    <w:rsid w:val="009E2D21"/>
    <w:rsid w:val="009E320E"/>
    <w:rsid w:val="009E3709"/>
    <w:rsid w:val="009E3909"/>
    <w:rsid w:val="009E3C01"/>
    <w:rsid w:val="009E4363"/>
    <w:rsid w:val="009E45DA"/>
    <w:rsid w:val="009E4D01"/>
    <w:rsid w:val="009E5852"/>
    <w:rsid w:val="009E6344"/>
    <w:rsid w:val="009E6BC4"/>
    <w:rsid w:val="009E7125"/>
    <w:rsid w:val="009E7444"/>
    <w:rsid w:val="009E764B"/>
    <w:rsid w:val="009E78A6"/>
    <w:rsid w:val="009F00F3"/>
    <w:rsid w:val="009F05AC"/>
    <w:rsid w:val="009F0601"/>
    <w:rsid w:val="009F0792"/>
    <w:rsid w:val="009F0E1F"/>
    <w:rsid w:val="009F0EB3"/>
    <w:rsid w:val="009F1AE7"/>
    <w:rsid w:val="009F21E1"/>
    <w:rsid w:val="009F2267"/>
    <w:rsid w:val="009F25EF"/>
    <w:rsid w:val="009F27EE"/>
    <w:rsid w:val="009F2D9F"/>
    <w:rsid w:val="009F320E"/>
    <w:rsid w:val="009F322D"/>
    <w:rsid w:val="009F35A1"/>
    <w:rsid w:val="009F3C65"/>
    <w:rsid w:val="009F3F79"/>
    <w:rsid w:val="009F5057"/>
    <w:rsid w:val="009F574E"/>
    <w:rsid w:val="009F5AC4"/>
    <w:rsid w:val="009F61CB"/>
    <w:rsid w:val="009F6381"/>
    <w:rsid w:val="009F639C"/>
    <w:rsid w:val="009F63E7"/>
    <w:rsid w:val="009F65F3"/>
    <w:rsid w:val="009F6617"/>
    <w:rsid w:val="009F6626"/>
    <w:rsid w:val="009F6937"/>
    <w:rsid w:val="009F7823"/>
    <w:rsid w:val="009F7FC0"/>
    <w:rsid w:val="00A001D4"/>
    <w:rsid w:val="00A007AB"/>
    <w:rsid w:val="00A01191"/>
    <w:rsid w:val="00A01457"/>
    <w:rsid w:val="00A014D4"/>
    <w:rsid w:val="00A01A20"/>
    <w:rsid w:val="00A01BCE"/>
    <w:rsid w:val="00A01F9F"/>
    <w:rsid w:val="00A025B4"/>
    <w:rsid w:val="00A02F8D"/>
    <w:rsid w:val="00A03CDC"/>
    <w:rsid w:val="00A04087"/>
    <w:rsid w:val="00A045D3"/>
    <w:rsid w:val="00A048F9"/>
    <w:rsid w:val="00A064AF"/>
    <w:rsid w:val="00A069BC"/>
    <w:rsid w:val="00A06C0F"/>
    <w:rsid w:val="00A07849"/>
    <w:rsid w:val="00A078F1"/>
    <w:rsid w:val="00A1055E"/>
    <w:rsid w:val="00A108F1"/>
    <w:rsid w:val="00A109B3"/>
    <w:rsid w:val="00A10F5F"/>
    <w:rsid w:val="00A111F0"/>
    <w:rsid w:val="00A11878"/>
    <w:rsid w:val="00A118A1"/>
    <w:rsid w:val="00A11AE1"/>
    <w:rsid w:val="00A11B4D"/>
    <w:rsid w:val="00A11DAF"/>
    <w:rsid w:val="00A11EAB"/>
    <w:rsid w:val="00A11F07"/>
    <w:rsid w:val="00A12327"/>
    <w:rsid w:val="00A1273B"/>
    <w:rsid w:val="00A12968"/>
    <w:rsid w:val="00A129A8"/>
    <w:rsid w:val="00A139AD"/>
    <w:rsid w:val="00A14160"/>
    <w:rsid w:val="00A14590"/>
    <w:rsid w:val="00A149A7"/>
    <w:rsid w:val="00A14A14"/>
    <w:rsid w:val="00A150FE"/>
    <w:rsid w:val="00A15436"/>
    <w:rsid w:val="00A159B8"/>
    <w:rsid w:val="00A15F2F"/>
    <w:rsid w:val="00A16239"/>
    <w:rsid w:val="00A162D5"/>
    <w:rsid w:val="00A16668"/>
    <w:rsid w:val="00A1715E"/>
    <w:rsid w:val="00A171A3"/>
    <w:rsid w:val="00A17289"/>
    <w:rsid w:val="00A178DF"/>
    <w:rsid w:val="00A17E98"/>
    <w:rsid w:val="00A202E2"/>
    <w:rsid w:val="00A20407"/>
    <w:rsid w:val="00A206AF"/>
    <w:rsid w:val="00A20767"/>
    <w:rsid w:val="00A211FF"/>
    <w:rsid w:val="00A2122D"/>
    <w:rsid w:val="00A22058"/>
    <w:rsid w:val="00A22206"/>
    <w:rsid w:val="00A22207"/>
    <w:rsid w:val="00A22D15"/>
    <w:rsid w:val="00A23096"/>
    <w:rsid w:val="00A23178"/>
    <w:rsid w:val="00A233B1"/>
    <w:rsid w:val="00A235A4"/>
    <w:rsid w:val="00A23702"/>
    <w:rsid w:val="00A23896"/>
    <w:rsid w:val="00A238E0"/>
    <w:rsid w:val="00A23EA1"/>
    <w:rsid w:val="00A240A1"/>
    <w:rsid w:val="00A246E1"/>
    <w:rsid w:val="00A2538A"/>
    <w:rsid w:val="00A253AD"/>
    <w:rsid w:val="00A25D23"/>
    <w:rsid w:val="00A25ECA"/>
    <w:rsid w:val="00A26329"/>
    <w:rsid w:val="00A2634C"/>
    <w:rsid w:val="00A26BE3"/>
    <w:rsid w:val="00A270DA"/>
    <w:rsid w:val="00A273C9"/>
    <w:rsid w:val="00A2743E"/>
    <w:rsid w:val="00A2746B"/>
    <w:rsid w:val="00A277F4"/>
    <w:rsid w:val="00A27E46"/>
    <w:rsid w:val="00A30912"/>
    <w:rsid w:val="00A30BF1"/>
    <w:rsid w:val="00A31078"/>
    <w:rsid w:val="00A3116E"/>
    <w:rsid w:val="00A312C7"/>
    <w:rsid w:val="00A31906"/>
    <w:rsid w:val="00A319B8"/>
    <w:rsid w:val="00A31C02"/>
    <w:rsid w:val="00A32880"/>
    <w:rsid w:val="00A33289"/>
    <w:rsid w:val="00A33355"/>
    <w:rsid w:val="00A33408"/>
    <w:rsid w:val="00A33547"/>
    <w:rsid w:val="00A342C6"/>
    <w:rsid w:val="00A34456"/>
    <w:rsid w:val="00A34779"/>
    <w:rsid w:val="00A352A5"/>
    <w:rsid w:val="00A354B7"/>
    <w:rsid w:val="00A35728"/>
    <w:rsid w:val="00A3573D"/>
    <w:rsid w:val="00A35957"/>
    <w:rsid w:val="00A365BF"/>
    <w:rsid w:val="00A36CED"/>
    <w:rsid w:val="00A3739E"/>
    <w:rsid w:val="00A3750F"/>
    <w:rsid w:val="00A37ADD"/>
    <w:rsid w:val="00A37AF6"/>
    <w:rsid w:val="00A37CB3"/>
    <w:rsid w:val="00A37E48"/>
    <w:rsid w:val="00A40010"/>
    <w:rsid w:val="00A4019E"/>
    <w:rsid w:val="00A40323"/>
    <w:rsid w:val="00A40BC9"/>
    <w:rsid w:val="00A40E73"/>
    <w:rsid w:val="00A40EB2"/>
    <w:rsid w:val="00A4169F"/>
    <w:rsid w:val="00A41AD9"/>
    <w:rsid w:val="00A428D9"/>
    <w:rsid w:val="00A42B74"/>
    <w:rsid w:val="00A42C1C"/>
    <w:rsid w:val="00A43231"/>
    <w:rsid w:val="00A43817"/>
    <w:rsid w:val="00A444C8"/>
    <w:rsid w:val="00A4458C"/>
    <w:rsid w:val="00A44717"/>
    <w:rsid w:val="00A4473A"/>
    <w:rsid w:val="00A447F3"/>
    <w:rsid w:val="00A448FF"/>
    <w:rsid w:val="00A44B98"/>
    <w:rsid w:val="00A458AD"/>
    <w:rsid w:val="00A45B78"/>
    <w:rsid w:val="00A4660A"/>
    <w:rsid w:val="00A46635"/>
    <w:rsid w:val="00A46771"/>
    <w:rsid w:val="00A46CE4"/>
    <w:rsid w:val="00A47E21"/>
    <w:rsid w:val="00A47F3D"/>
    <w:rsid w:val="00A50881"/>
    <w:rsid w:val="00A51127"/>
    <w:rsid w:val="00A51342"/>
    <w:rsid w:val="00A5144B"/>
    <w:rsid w:val="00A519BE"/>
    <w:rsid w:val="00A51D97"/>
    <w:rsid w:val="00A52642"/>
    <w:rsid w:val="00A5275C"/>
    <w:rsid w:val="00A52818"/>
    <w:rsid w:val="00A528D3"/>
    <w:rsid w:val="00A52C18"/>
    <w:rsid w:val="00A530D7"/>
    <w:rsid w:val="00A53DC8"/>
    <w:rsid w:val="00A54017"/>
    <w:rsid w:val="00A549A3"/>
    <w:rsid w:val="00A55B32"/>
    <w:rsid w:val="00A55E9C"/>
    <w:rsid w:val="00A55EE3"/>
    <w:rsid w:val="00A562A1"/>
    <w:rsid w:val="00A56A2E"/>
    <w:rsid w:val="00A56F42"/>
    <w:rsid w:val="00A56FE4"/>
    <w:rsid w:val="00A57363"/>
    <w:rsid w:val="00A57784"/>
    <w:rsid w:val="00A57B88"/>
    <w:rsid w:val="00A57D0D"/>
    <w:rsid w:val="00A57E12"/>
    <w:rsid w:val="00A60059"/>
    <w:rsid w:val="00A60191"/>
    <w:rsid w:val="00A6060B"/>
    <w:rsid w:val="00A608D5"/>
    <w:rsid w:val="00A61B9F"/>
    <w:rsid w:val="00A61CB4"/>
    <w:rsid w:val="00A62409"/>
    <w:rsid w:val="00A62A0E"/>
    <w:rsid w:val="00A62E0C"/>
    <w:rsid w:val="00A636AB"/>
    <w:rsid w:val="00A639B0"/>
    <w:rsid w:val="00A6458E"/>
    <w:rsid w:val="00A6473D"/>
    <w:rsid w:val="00A65610"/>
    <w:rsid w:val="00A66017"/>
    <w:rsid w:val="00A664E7"/>
    <w:rsid w:val="00A667D4"/>
    <w:rsid w:val="00A66B56"/>
    <w:rsid w:val="00A67F9D"/>
    <w:rsid w:val="00A7068F"/>
    <w:rsid w:val="00A70CC6"/>
    <w:rsid w:val="00A712BC"/>
    <w:rsid w:val="00A71A80"/>
    <w:rsid w:val="00A71D9F"/>
    <w:rsid w:val="00A71E59"/>
    <w:rsid w:val="00A72252"/>
    <w:rsid w:val="00A72382"/>
    <w:rsid w:val="00A7255B"/>
    <w:rsid w:val="00A73658"/>
    <w:rsid w:val="00A74450"/>
    <w:rsid w:val="00A746B9"/>
    <w:rsid w:val="00A7498A"/>
    <w:rsid w:val="00A756D5"/>
    <w:rsid w:val="00A75950"/>
    <w:rsid w:val="00A75B09"/>
    <w:rsid w:val="00A75DFC"/>
    <w:rsid w:val="00A76598"/>
    <w:rsid w:val="00A76640"/>
    <w:rsid w:val="00A767E8"/>
    <w:rsid w:val="00A76BA8"/>
    <w:rsid w:val="00A7776F"/>
    <w:rsid w:val="00A77B46"/>
    <w:rsid w:val="00A803A0"/>
    <w:rsid w:val="00A807FA"/>
    <w:rsid w:val="00A80C47"/>
    <w:rsid w:val="00A81A2D"/>
    <w:rsid w:val="00A81A3B"/>
    <w:rsid w:val="00A8204E"/>
    <w:rsid w:val="00A82774"/>
    <w:rsid w:val="00A8293D"/>
    <w:rsid w:val="00A8348C"/>
    <w:rsid w:val="00A83516"/>
    <w:rsid w:val="00A836C9"/>
    <w:rsid w:val="00A84F71"/>
    <w:rsid w:val="00A8522A"/>
    <w:rsid w:val="00A85335"/>
    <w:rsid w:val="00A854AF"/>
    <w:rsid w:val="00A85607"/>
    <w:rsid w:val="00A8583D"/>
    <w:rsid w:val="00A8588E"/>
    <w:rsid w:val="00A85A21"/>
    <w:rsid w:val="00A85DF5"/>
    <w:rsid w:val="00A860EF"/>
    <w:rsid w:val="00A86237"/>
    <w:rsid w:val="00A8661B"/>
    <w:rsid w:val="00A867D6"/>
    <w:rsid w:val="00A86825"/>
    <w:rsid w:val="00A86B06"/>
    <w:rsid w:val="00A87DB3"/>
    <w:rsid w:val="00A87E05"/>
    <w:rsid w:val="00A87EEE"/>
    <w:rsid w:val="00A90865"/>
    <w:rsid w:val="00A90874"/>
    <w:rsid w:val="00A908E1"/>
    <w:rsid w:val="00A90E7B"/>
    <w:rsid w:val="00A90E80"/>
    <w:rsid w:val="00A911F2"/>
    <w:rsid w:val="00A913C9"/>
    <w:rsid w:val="00A9194E"/>
    <w:rsid w:val="00A91DBB"/>
    <w:rsid w:val="00A922A3"/>
    <w:rsid w:val="00A92E57"/>
    <w:rsid w:val="00A93821"/>
    <w:rsid w:val="00A93F14"/>
    <w:rsid w:val="00A93F26"/>
    <w:rsid w:val="00A94545"/>
    <w:rsid w:val="00A94A91"/>
    <w:rsid w:val="00A94F4B"/>
    <w:rsid w:val="00A958E8"/>
    <w:rsid w:val="00A95F83"/>
    <w:rsid w:val="00A96360"/>
    <w:rsid w:val="00A97146"/>
    <w:rsid w:val="00A97FB6"/>
    <w:rsid w:val="00AA090C"/>
    <w:rsid w:val="00AA0CC8"/>
    <w:rsid w:val="00AA135D"/>
    <w:rsid w:val="00AA1AF3"/>
    <w:rsid w:val="00AA1F07"/>
    <w:rsid w:val="00AA1F92"/>
    <w:rsid w:val="00AA2648"/>
    <w:rsid w:val="00AA27AE"/>
    <w:rsid w:val="00AA2885"/>
    <w:rsid w:val="00AA299A"/>
    <w:rsid w:val="00AA2A44"/>
    <w:rsid w:val="00AA307E"/>
    <w:rsid w:val="00AA3226"/>
    <w:rsid w:val="00AA32BD"/>
    <w:rsid w:val="00AA4225"/>
    <w:rsid w:val="00AA45D6"/>
    <w:rsid w:val="00AA4898"/>
    <w:rsid w:val="00AA49BE"/>
    <w:rsid w:val="00AA4A59"/>
    <w:rsid w:val="00AA51CE"/>
    <w:rsid w:val="00AA5C92"/>
    <w:rsid w:val="00AA61BB"/>
    <w:rsid w:val="00AA65E9"/>
    <w:rsid w:val="00AA6952"/>
    <w:rsid w:val="00AA698D"/>
    <w:rsid w:val="00AA6BEB"/>
    <w:rsid w:val="00AA6DCB"/>
    <w:rsid w:val="00AA781A"/>
    <w:rsid w:val="00AA7CBA"/>
    <w:rsid w:val="00AA7DD6"/>
    <w:rsid w:val="00AA7F53"/>
    <w:rsid w:val="00AB0136"/>
    <w:rsid w:val="00AB0B90"/>
    <w:rsid w:val="00AB181D"/>
    <w:rsid w:val="00AB19A3"/>
    <w:rsid w:val="00AB28F3"/>
    <w:rsid w:val="00AB2DF9"/>
    <w:rsid w:val="00AB2FB4"/>
    <w:rsid w:val="00AB337F"/>
    <w:rsid w:val="00AB3579"/>
    <w:rsid w:val="00AB3D78"/>
    <w:rsid w:val="00AB4338"/>
    <w:rsid w:val="00AB44BD"/>
    <w:rsid w:val="00AB4ED2"/>
    <w:rsid w:val="00AB53EA"/>
    <w:rsid w:val="00AB54A0"/>
    <w:rsid w:val="00AB584C"/>
    <w:rsid w:val="00AB599C"/>
    <w:rsid w:val="00AB5B4A"/>
    <w:rsid w:val="00AB5BF0"/>
    <w:rsid w:val="00AB5CC2"/>
    <w:rsid w:val="00AB5D13"/>
    <w:rsid w:val="00AB63D8"/>
    <w:rsid w:val="00AB69EE"/>
    <w:rsid w:val="00AB6E72"/>
    <w:rsid w:val="00AB6F60"/>
    <w:rsid w:val="00AB7543"/>
    <w:rsid w:val="00AB7622"/>
    <w:rsid w:val="00AB795C"/>
    <w:rsid w:val="00AC0105"/>
    <w:rsid w:val="00AC03C2"/>
    <w:rsid w:val="00AC0D82"/>
    <w:rsid w:val="00AC0FA4"/>
    <w:rsid w:val="00AC1B25"/>
    <w:rsid w:val="00AC3304"/>
    <w:rsid w:val="00AC3753"/>
    <w:rsid w:val="00AC3C24"/>
    <w:rsid w:val="00AC4057"/>
    <w:rsid w:val="00AC4483"/>
    <w:rsid w:val="00AC4557"/>
    <w:rsid w:val="00AC4D4F"/>
    <w:rsid w:val="00AC4E06"/>
    <w:rsid w:val="00AC4F37"/>
    <w:rsid w:val="00AC56B2"/>
    <w:rsid w:val="00AC6236"/>
    <w:rsid w:val="00AC65F8"/>
    <w:rsid w:val="00AC6F59"/>
    <w:rsid w:val="00AC7537"/>
    <w:rsid w:val="00AC7C80"/>
    <w:rsid w:val="00AC7CA3"/>
    <w:rsid w:val="00AD043A"/>
    <w:rsid w:val="00AD06D4"/>
    <w:rsid w:val="00AD08AE"/>
    <w:rsid w:val="00AD0937"/>
    <w:rsid w:val="00AD111F"/>
    <w:rsid w:val="00AD14D6"/>
    <w:rsid w:val="00AD1992"/>
    <w:rsid w:val="00AD22CC"/>
    <w:rsid w:val="00AD2605"/>
    <w:rsid w:val="00AD278D"/>
    <w:rsid w:val="00AD2B75"/>
    <w:rsid w:val="00AD3271"/>
    <w:rsid w:val="00AD36C1"/>
    <w:rsid w:val="00AD3A09"/>
    <w:rsid w:val="00AD3DB1"/>
    <w:rsid w:val="00AD40B9"/>
    <w:rsid w:val="00AD4127"/>
    <w:rsid w:val="00AD4329"/>
    <w:rsid w:val="00AD4696"/>
    <w:rsid w:val="00AD4D28"/>
    <w:rsid w:val="00AD4F17"/>
    <w:rsid w:val="00AD5202"/>
    <w:rsid w:val="00AD543D"/>
    <w:rsid w:val="00AD55F4"/>
    <w:rsid w:val="00AD5772"/>
    <w:rsid w:val="00AD5FF0"/>
    <w:rsid w:val="00AD60EA"/>
    <w:rsid w:val="00AD68FB"/>
    <w:rsid w:val="00AD69EC"/>
    <w:rsid w:val="00AD77B8"/>
    <w:rsid w:val="00AD78F7"/>
    <w:rsid w:val="00AD7930"/>
    <w:rsid w:val="00AD795D"/>
    <w:rsid w:val="00AD79A2"/>
    <w:rsid w:val="00AD7E31"/>
    <w:rsid w:val="00AD7EE2"/>
    <w:rsid w:val="00AE01C1"/>
    <w:rsid w:val="00AE08D4"/>
    <w:rsid w:val="00AE10CB"/>
    <w:rsid w:val="00AE125D"/>
    <w:rsid w:val="00AE1558"/>
    <w:rsid w:val="00AE1A1E"/>
    <w:rsid w:val="00AE1C14"/>
    <w:rsid w:val="00AE25E5"/>
    <w:rsid w:val="00AE2DCB"/>
    <w:rsid w:val="00AE3116"/>
    <w:rsid w:val="00AE32C9"/>
    <w:rsid w:val="00AE358B"/>
    <w:rsid w:val="00AE3A61"/>
    <w:rsid w:val="00AE4012"/>
    <w:rsid w:val="00AE406A"/>
    <w:rsid w:val="00AE4393"/>
    <w:rsid w:val="00AE45A8"/>
    <w:rsid w:val="00AE4621"/>
    <w:rsid w:val="00AE4856"/>
    <w:rsid w:val="00AE62CB"/>
    <w:rsid w:val="00AE6348"/>
    <w:rsid w:val="00AE661B"/>
    <w:rsid w:val="00AE66F8"/>
    <w:rsid w:val="00AE67A4"/>
    <w:rsid w:val="00AE6873"/>
    <w:rsid w:val="00AE6A1C"/>
    <w:rsid w:val="00AE6B39"/>
    <w:rsid w:val="00AE6DC6"/>
    <w:rsid w:val="00AE6E7C"/>
    <w:rsid w:val="00AE7264"/>
    <w:rsid w:val="00AE7896"/>
    <w:rsid w:val="00AE7DAF"/>
    <w:rsid w:val="00AE7EE8"/>
    <w:rsid w:val="00AF0DEF"/>
    <w:rsid w:val="00AF0F54"/>
    <w:rsid w:val="00AF1A18"/>
    <w:rsid w:val="00AF20BC"/>
    <w:rsid w:val="00AF2285"/>
    <w:rsid w:val="00AF2673"/>
    <w:rsid w:val="00AF2F62"/>
    <w:rsid w:val="00AF31DC"/>
    <w:rsid w:val="00AF33F5"/>
    <w:rsid w:val="00AF3646"/>
    <w:rsid w:val="00AF3DFC"/>
    <w:rsid w:val="00AF4303"/>
    <w:rsid w:val="00AF4CF8"/>
    <w:rsid w:val="00AF4D70"/>
    <w:rsid w:val="00AF52A2"/>
    <w:rsid w:val="00AF54E7"/>
    <w:rsid w:val="00AF580D"/>
    <w:rsid w:val="00AF582D"/>
    <w:rsid w:val="00AF6A10"/>
    <w:rsid w:val="00AF6AEF"/>
    <w:rsid w:val="00AF72F6"/>
    <w:rsid w:val="00AF7376"/>
    <w:rsid w:val="00AF79F9"/>
    <w:rsid w:val="00AF7BC7"/>
    <w:rsid w:val="00B00189"/>
    <w:rsid w:val="00B0018C"/>
    <w:rsid w:val="00B00777"/>
    <w:rsid w:val="00B00887"/>
    <w:rsid w:val="00B00D19"/>
    <w:rsid w:val="00B00EE4"/>
    <w:rsid w:val="00B0187D"/>
    <w:rsid w:val="00B019BB"/>
    <w:rsid w:val="00B01B70"/>
    <w:rsid w:val="00B01D9F"/>
    <w:rsid w:val="00B029C6"/>
    <w:rsid w:val="00B02E27"/>
    <w:rsid w:val="00B039E0"/>
    <w:rsid w:val="00B04191"/>
    <w:rsid w:val="00B04236"/>
    <w:rsid w:val="00B048F5"/>
    <w:rsid w:val="00B049ED"/>
    <w:rsid w:val="00B05201"/>
    <w:rsid w:val="00B054D7"/>
    <w:rsid w:val="00B05814"/>
    <w:rsid w:val="00B059C7"/>
    <w:rsid w:val="00B05E1F"/>
    <w:rsid w:val="00B06275"/>
    <w:rsid w:val="00B06C79"/>
    <w:rsid w:val="00B07488"/>
    <w:rsid w:val="00B074A9"/>
    <w:rsid w:val="00B07827"/>
    <w:rsid w:val="00B07C1C"/>
    <w:rsid w:val="00B1034D"/>
    <w:rsid w:val="00B1042F"/>
    <w:rsid w:val="00B10988"/>
    <w:rsid w:val="00B1126F"/>
    <w:rsid w:val="00B113AC"/>
    <w:rsid w:val="00B113C1"/>
    <w:rsid w:val="00B12D4A"/>
    <w:rsid w:val="00B12FAA"/>
    <w:rsid w:val="00B1310B"/>
    <w:rsid w:val="00B13221"/>
    <w:rsid w:val="00B13316"/>
    <w:rsid w:val="00B1360B"/>
    <w:rsid w:val="00B13688"/>
    <w:rsid w:val="00B13731"/>
    <w:rsid w:val="00B1399D"/>
    <w:rsid w:val="00B152A6"/>
    <w:rsid w:val="00B1571B"/>
    <w:rsid w:val="00B15953"/>
    <w:rsid w:val="00B1595C"/>
    <w:rsid w:val="00B15F3E"/>
    <w:rsid w:val="00B15FC8"/>
    <w:rsid w:val="00B1611D"/>
    <w:rsid w:val="00B1643C"/>
    <w:rsid w:val="00B16779"/>
    <w:rsid w:val="00B16FC4"/>
    <w:rsid w:val="00B175C7"/>
    <w:rsid w:val="00B17604"/>
    <w:rsid w:val="00B176B1"/>
    <w:rsid w:val="00B17BDA"/>
    <w:rsid w:val="00B17D1F"/>
    <w:rsid w:val="00B201D3"/>
    <w:rsid w:val="00B20825"/>
    <w:rsid w:val="00B20BC9"/>
    <w:rsid w:val="00B20CD9"/>
    <w:rsid w:val="00B2131A"/>
    <w:rsid w:val="00B2163A"/>
    <w:rsid w:val="00B2165A"/>
    <w:rsid w:val="00B21831"/>
    <w:rsid w:val="00B2190C"/>
    <w:rsid w:val="00B2201C"/>
    <w:rsid w:val="00B2246F"/>
    <w:rsid w:val="00B2263D"/>
    <w:rsid w:val="00B22902"/>
    <w:rsid w:val="00B22CEE"/>
    <w:rsid w:val="00B23537"/>
    <w:rsid w:val="00B235DE"/>
    <w:rsid w:val="00B23A70"/>
    <w:rsid w:val="00B23F54"/>
    <w:rsid w:val="00B2452A"/>
    <w:rsid w:val="00B245D2"/>
    <w:rsid w:val="00B24B42"/>
    <w:rsid w:val="00B24BCF"/>
    <w:rsid w:val="00B254DB"/>
    <w:rsid w:val="00B2601F"/>
    <w:rsid w:val="00B266AC"/>
    <w:rsid w:val="00B2695B"/>
    <w:rsid w:val="00B273B6"/>
    <w:rsid w:val="00B2743B"/>
    <w:rsid w:val="00B27468"/>
    <w:rsid w:val="00B2758F"/>
    <w:rsid w:val="00B27753"/>
    <w:rsid w:val="00B27952"/>
    <w:rsid w:val="00B27A4F"/>
    <w:rsid w:val="00B27D8C"/>
    <w:rsid w:val="00B30273"/>
    <w:rsid w:val="00B30A5C"/>
    <w:rsid w:val="00B30B44"/>
    <w:rsid w:val="00B31231"/>
    <w:rsid w:val="00B31767"/>
    <w:rsid w:val="00B319B1"/>
    <w:rsid w:val="00B31E96"/>
    <w:rsid w:val="00B329B4"/>
    <w:rsid w:val="00B32AE1"/>
    <w:rsid w:val="00B32C23"/>
    <w:rsid w:val="00B330A8"/>
    <w:rsid w:val="00B3315B"/>
    <w:rsid w:val="00B331EE"/>
    <w:rsid w:val="00B3324B"/>
    <w:rsid w:val="00B33292"/>
    <w:rsid w:val="00B33BDF"/>
    <w:rsid w:val="00B33F2C"/>
    <w:rsid w:val="00B344D2"/>
    <w:rsid w:val="00B34A0B"/>
    <w:rsid w:val="00B34A2F"/>
    <w:rsid w:val="00B34A91"/>
    <w:rsid w:val="00B34C44"/>
    <w:rsid w:val="00B35924"/>
    <w:rsid w:val="00B35D31"/>
    <w:rsid w:val="00B36563"/>
    <w:rsid w:val="00B376C8"/>
    <w:rsid w:val="00B37CEF"/>
    <w:rsid w:val="00B403B9"/>
    <w:rsid w:val="00B4048B"/>
    <w:rsid w:val="00B4097B"/>
    <w:rsid w:val="00B40C7A"/>
    <w:rsid w:val="00B41046"/>
    <w:rsid w:val="00B4124F"/>
    <w:rsid w:val="00B413E7"/>
    <w:rsid w:val="00B41797"/>
    <w:rsid w:val="00B419AD"/>
    <w:rsid w:val="00B41F92"/>
    <w:rsid w:val="00B422EE"/>
    <w:rsid w:val="00B427CF"/>
    <w:rsid w:val="00B43555"/>
    <w:rsid w:val="00B43B24"/>
    <w:rsid w:val="00B43E8B"/>
    <w:rsid w:val="00B44402"/>
    <w:rsid w:val="00B44662"/>
    <w:rsid w:val="00B45501"/>
    <w:rsid w:val="00B46198"/>
    <w:rsid w:val="00B4654F"/>
    <w:rsid w:val="00B46B32"/>
    <w:rsid w:val="00B47502"/>
    <w:rsid w:val="00B47B58"/>
    <w:rsid w:val="00B50B14"/>
    <w:rsid w:val="00B50C7A"/>
    <w:rsid w:val="00B510DE"/>
    <w:rsid w:val="00B51732"/>
    <w:rsid w:val="00B51918"/>
    <w:rsid w:val="00B51ED1"/>
    <w:rsid w:val="00B52083"/>
    <w:rsid w:val="00B5287B"/>
    <w:rsid w:val="00B52C9F"/>
    <w:rsid w:val="00B5343A"/>
    <w:rsid w:val="00B53CD6"/>
    <w:rsid w:val="00B53D05"/>
    <w:rsid w:val="00B53F58"/>
    <w:rsid w:val="00B53F84"/>
    <w:rsid w:val="00B54480"/>
    <w:rsid w:val="00B54831"/>
    <w:rsid w:val="00B54B7F"/>
    <w:rsid w:val="00B55663"/>
    <w:rsid w:val="00B56497"/>
    <w:rsid w:val="00B56CDE"/>
    <w:rsid w:val="00B5713D"/>
    <w:rsid w:val="00B57D17"/>
    <w:rsid w:val="00B604BF"/>
    <w:rsid w:val="00B60A5F"/>
    <w:rsid w:val="00B610C1"/>
    <w:rsid w:val="00B61471"/>
    <w:rsid w:val="00B61F13"/>
    <w:rsid w:val="00B629AC"/>
    <w:rsid w:val="00B62FEF"/>
    <w:rsid w:val="00B635C4"/>
    <w:rsid w:val="00B63925"/>
    <w:rsid w:val="00B639C7"/>
    <w:rsid w:val="00B63F73"/>
    <w:rsid w:val="00B64279"/>
    <w:rsid w:val="00B6457F"/>
    <w:rsid w:val="00B646F6"/>
    <w:rsid w:val="00B655E4"/>
    <w:rsid w:val="00B65816"/>
    <w:rsid w:val="00B65DE4"/>
    <w:rsid w:val="00B66322"/>
    <w:rsid w:val="00B6659E"/>
    <w:rsid w:val="00B66746"/>
    <w:rsid w:val="00B67540"/>
    <w:rsid w:val="00B67F55"/>
    <w:rsid w:val="00B70197"/>
    <w:rsid w:val="00B704FB"/>
    <w:rsid w:val="00B70750"/>
    <w:rsid w:val="00B70F0D"/>
    <w:rsid w:val="00B710AD"/>
    <w:rsid w:val="00B7140E"/>
    <w:rsid w:val="00B71637"/>
    <w:rsid w:val="00B720BA"/>
    <w:rsid w:val="00B72178"/>
    <w:rsid w:val="00B7245E"/>
    <w:rsid w:val="00B72531"/>
    <w:rsid w:val="00B728FA"/>
    <w:rsid w:val="00B72931"/>
    <w:rsid w:val="00B72DCA"/>
    <w:rsid w:val="00B72F29"/>
    <w:rsid w:val="00B7334E"/>
    <w:rsid w:val="00B73DE1"/>
    <w:rsid w:val="00B73F8E"/>
    <w:rsid w:val="00B7407F"/>
    <w:rsid w:val="00B740D9"/>
    <w:rsid w:val="00B745F7"/>
    <w:rsid w:val="00B7471D"/>
    <w:rsid w:val="00B74B3D"/>
    <w:rsid w:val="00B74CF7"/>
    <w:rsid w:val="00B74DFA"/>
    <w:rsid w:val="00B75217"/>
    <w:rsid w:val="00B76705"/>
    <w:rsid w:val="00B76877"/>
    <w:rsid w:val="00B76B6A"/>
    <w:rsid w:val="00B77047"/>
    <w:rsid w:val="00B7711C"/>
    <w:rsid w:val="00B7729F"/>
    <w:rsid w:val="00B7780B"/>
    <w:rsid w:val="00B77B97"/>
    <w:rsid w:val="00B77F7C"/>
    <w:rsid w:val="00B80F4F"/>
    <w:rsid w:val="00B81157"/>
    <w:rsid w:val="00B81233"/>
    <w:rsid w:val="00B82117"/>
    <w:rsid w:val="00B821CA"/>
    <w:rsid w:val="00B824A0"/>
    <w:rsid w:val="00B8261E"/>
    <w:rsid w:val="00B82D79"/>
    <w:rsid w:val="00B836D8"/>
    <w:rsid w:val="00B83A58"/>
    <w:rsid w:val="00B83B2D"/>
    <w:rsid w:val="00B84801"/>
    <w:rsid w:val="00B84DDC"/>
    <w:rsid w:val="00B85312"/>
    <w:rsid w:val="00B8631E"/>
    <w:rsid w:val="00B864C5"/>
    <w:rsid w:val="00B86A47"/>
    <w:rsid w:val="00B86F89"/>
    <w:rsid w:val="00B87337"/>
    <w:rsid w:val="00B8737E"/>
    <w:rsid w:val="00B87DB6"/>
    <w:rsid w:val="00B904A2"/>
    <w:rsid w:val="00B905AF"/>
    <w:rsid w:val="00B908CB"/>
    <w:rsid w:val="00B90B55"/>
    <w:rsid w:val="00B90CFF"/>
    <w:rsid w:val="00B9107B"/>
    <w:rsid w:val="00B910C9"/>
    <w:rsid w:val="00B912A5"/>
    <w:rsid w:val="00B912B1"/>
    <w:rsid w:val="00B918BB"/>
    <w:rsid w:val="00B91AD9"/>
    <w:rsid w:val="00B92526"/>
    <w:rsid w:val="00B92944"/>
    <w:rsid w:val="00B929D8"/>
    <w:rsid w:val="00B92EDE"/>
    <w:rsid w:val="00B9302A"/>
    <w:rsid w:val="00B93252"/>
    <w:rsid w:val="00B93367"/>
    <w:rsid w:val="00B933E4"/>
    <w:rsid w:val="00B93721"/>
    <w:rsid w:val="00B93C60"/>
    <w:rsid w:val="00B93CB6"/>
    <w:rsid w:val="00B944AA"/>
    <w:rsid w:val="00B945AD"/>
    <w:rsid w:val="00B946FF"/>
    <w:rsid w:val="00B94788"/>
    <w:rsid w:val="00B951DC"/>
    <w:rsid w:val="00B95353"/>
    <w:rsid w:val="00B959DF"/>
    <w:rsid w:val="00B95B23"/>
    <w:rsid w:val="00B95C37"/>
    <w:rsid w:val="00B9631B"/>
    <w:rsid w:val="00B963D9"/>
    <w:rsid w:val="00B9656C"/>
    <w:rsid w:val="00B96CED"/>
    <w:rsid w:val="00B96D74"/>
    <w:rsid w:val="00B9700A"/>
    <w:rsid w:val="00B97151"/>
    <w:rsid w:val="00B978EE"/>
    <w:rsid w:val="00B97966"/>
    <w:rsid w:val="00B97D8B"/>
    <w:rsid w:val="00BA0AE6"/>
    <w:rsid w:val="00BA0DA0"/>
    <w:rsid w:val="00BA0ED2"/>
    <w:rsid w:val="00BA125D"/>
    <w:rsid w:val="00BA12D6"/>
    <w:rsid w:val="00BA131C"/>
    <w:rsid w:val="00BA1988"/>
    <w:rsid w:val="00BA228C"/>
    <w:rsid w:val="00BA2A25"/>
    <w:rsid w:val="00BA2B62"/>
    <w:rsid w:val="00BA2BF4"/>
    <w:rsid w:val="00BA300E"/>
    <w:rsid w:val="00BA4894"/>
    <w:rsid w:val="00BA4997"/>
    <w:rsid w:val="00BA5603"/>
    <w:rsid w:val="00BA6771"/>
    <w:rsid w:val="00BA67B8"/>
    <w:rsid w:val="00BA69D3"/>
    <w:rsid w:val="00BA6BD5"/>
    <w:rsid w:val="00BA76A4"/>
    <w:rsid w:val="00BB03CF"/>
    <w:rsid w:val="00BB075B"/>
    <w:rsid w:val="00BB0D91"/>
    <w:rsid w:val="00BB104F"/>
    <w:rsid w:val="00BB162A"/>
    <w:rsid w:val="00BB34B6"/>
    <w:rsid w:val="00BB3809"/>
    <w:rsid w:val="00BB389E"/>
    <w:rsid w:val="00BB3DFA"/>
    <w:rsid w:val="00BB41E1"/>
    <w:rsid w:val="00BB4282"/>
    <w:rsid w:val="00BB42F4"/>
    <w:rsid w:val="00BB443F"/>
    <w:rsid w:val="00BB4880"/>
    <w:rsid w:val="00BB4DF3"/>
    <w:rsid w:val="00BB6419"/>
    <w:rsid w:val="00BB667C"/>
    <w:rsid w:val="00BB6786"/>
    <w:rsid w:val="00BC01DA"/>
    <w:rsid w:val="00BC0A54"/>
    <w:rsid w:val="00BC0BFB"/>
    <w:rsid w:val="00BC1096"/>
    <w:rsid w:val="00BC169E"/>
    <w:rsid w:val="00BC179E"/>
    <w:rsid w:val="00BC1960"/>
    <w:rsid w:val="00BC1D71"/>
    <w:rsid w:val="00BC2A88"/>
    <w:rsid w:val="00BC2B50"/>
    <w:rsid w:val="00BC2D09"/>
    <w:rsid w:val="00BC33F3"/>
    <w:rsid w:val="00BC3415"/>
    <w:rsid w:val="00BC3482"/>
    <w:rsid w:val="00BC35E0"/>
    <w:rsid w:val="00BC4316"/>
    <w:rsid w:val="00BC4978"/>
    <w:rsid w:val="00BC49B5"/>
    <w:rsid w:val="00BC581A"/>
    <w:rsid w:val="00BC5E02"/>
    <w:rsid w:val="00BC5EC8"/>
    <w:rsid w:val="00BC6522"/>
    <w:rsid w:val="00BC666A"/>
    <w:rsid w:val="00BC69B6"/>
    <w:rsid w:val="00BC7534"/>
    <w:rsid w:val="00BC7603"/>
    <w:rsid w:val="00BC7896"/>
    <w:rsid w:val="00BC7B32"/>
    <w:rsid w:val="00BC7E12"/>
    <w:rsid w:val="00BD00D7"/>
    <w:rsid w:val="00BD078D"/>
    <w:rsid w:val="00BD083C"/>
    <w:rsid w:val="00BD0F45"/>
    <w:rsid w:val="00BD11F2"/>
    <w:rsid w:val="00BD15D6"/>
    <w:rsid w:val="00BD3677"/>
    <w:rsid w:val="00BD3A9A"/>
    <w:rsid w:val="00BD3B0F"/>
    <w:rsid w:val="00BD3CC9"/>
    <w:rsid w:val="00BD3E3B"/>
    <w:rsid w:val="00BD42A0"/>
    <w:rsid w:val="00BD4633"/>
    <w:rsid w:val="00BD5B0F"/>
    <w:rsid w:val="00BD5D36"/>
    <w:rsid w:val="00BD6A91"/>
    <w:rsid w:val="00BD6BDB"/>
    <w:rsid w:val="00BD6E1F"/>
    <w:rsid w:val="00BD71BF"/>
    <w:rsid w:val="00BD7275"/>
    <w:rsid w:val="00BD7A03"/>
    <w:rsid w:val="00BE0A81"/>
    <w:rsid w:val="00BE0D6D"/>
    <w:rsid w:val="00BE0DF1"/>
    <w:rsid w:val="00BE187A"/>
    <w:rsid w:val="00BE1A44"/>
    <w:rsid w:val="00BE2086"/>
    <w:rsid w:val="00BE2652"/>
    <w:rsid w:val="00BE2B4F"/>
    <w:rsid w:val="00BE30D2"/>
    <w:rsid w:val="00BE33D3"/>
    <w:rsid w:val="00BE3ADC"/>
    <w:rsid w:val="00BE4804"/>
    <w:rsid w:val="00BE4FD2"/>
    <w:rsid w:val="00BE54CF"/>
    <w:rsid w:val="00BE5CA2"/>
    <w:rsid w:val="00BE5E15"/>
    <w:rsid w:val="00BE6139"/>
    <w:rsid w:val="00BE63B9"/>
    <w:rsid w:val="00BE65D2"/>
    <w:rsid w:val="00BE6C7E"/>
    <w:rsid w:val="00BE6E43"/>
    <w:rsid w:val="00BE730B"/>
    <w:rsid w:val="00BE73FC"/>
    <w:rsid w:val="00BE78B7"/>
    <w:rsid w:val="00BE7DB9"/>
    <w:rsid w:val="00BF0471"/>
    <w:rsid w:val="00BF0861"/>
    <w:rsid w:val="00BF094C"/>
    <w:rsid w:val="00BF0A81"/>
    <w:rsid w:val="00BF0D7B"/>
    <w:rsid w:val="00BF0F0A"/>
    <w:rsid w:val="00BF10BE"/>
    <w:rsid w:val="00BF178E"/>
    <w:rsid w:val="00BF190E"/>
    <w:rsid w:val="00BF1E6B"/>
    <w:rsid w:val="00BF201F"/>
    <w:rsid w:val="00BF21B4"/>
    <w:rsid w:val="00BF24CC"/>
    <w:rsid w:val="00BF336D"/>
    <w:rsid w:val="00BF3A76"/>
    <w:rsid w:val="00BF4238"/>
    <w:rsid w:val="00BF479E"/>
    <w:rsid w:val="00BF4AE4"/>
    <w:rsid w:val="00BF4D96"/>
    <w:rsid w:val="00BF52EF"/>
    <w:rsid w:val="00BF60DF"/>
    <w:rsid w:val="00BF60F5"/>
    <w:rsid w:val="00BF61BC"/>
    <w:rsid w:val="00BF61FB"/>
    <w:rsid w:val="00BF7096"/>
    <w:rsid w:val="00BF709E"/>
    <w:rsid w:val="00BF72C0"/>
    <w:rsid w:val="00BF74BB"/>
    <w:rsid w:val="00BF78E4"/>
    <w:rsid w:val="00BF7FB0"/>
    <w:rsid w:val="00C00042"/>
    <w:rsid w:val="00C0008C"/>
    <w:rsid w:val="00C0036B"/>
    <w:rsid w:val="00C003D1"/>
    <w:rsid w:val="00C00DCB"/>
    <w:rsid w:val="00C00FEB"/>
    <w:rsid w:val="00C01A6B"/>
    <w:rsid w:val="00C01F51"/>
    <w:rsid w:val="00C021C1"/>
    <w:rsid w:val="00C02A41"/>
    <w:rsid w:val="00C03C45"/>
    <w:rsid w:val="00C04183"/>
    <w:rsid w:val="00C04833"/>
    <w:rsid w:val="00C04AF6"/>
    <w:rsid w:val="00C04E5B"/>
    <w:rsid w:val="00C051DE"/>
    <w:rsid w:val="00C052CA"/>
    <w:rsid w:val="00C05590"/>
    <w:rsid w:val="00C057AD"/>
    <w:rsid w:val="00C058F6"/>
    <w:rsid w:val="00C0594C"/>
    <w:rsid w:val="00C05AD6"/>
    <w:rsid w:val="00C05FC7"/>
    <w:rsid w:val="00C06363"/>
    <w:rsid w:val="00C065C8"/>
    <w:rsid w:val="00C068F7"/>
    <w:rsid w:val="00C06900"/>
    <w:rsid w:val="00C07A36"/>
    <w:rsid w:val="00C10245"/>
    <w:rsid w:val="00C10368"/>
    <w:rsid w:val="00C10AE3"/>
    <w:rsid w:val="00C11BB9"/>
    <w:rsid w:val="00C11CAE"/>
    <w:rsid w:val="00C1241D"/>
    <w:rsid w:val="00C12440"/>
    <w:rsid w:val="00C12576"/>
    <w:rsid w:val="00C126FE"/>
    <w:rsid w:val="00C1298C"/>
    <w:rsid w:val="00C129C0"/>
    <w:rsid w:val="00C12EF9"/>
    <w:rsid w:val="00C12F0C"/>
    <w:rsid w:val="00C12F9A"/>
    <w:rsid w:val="00C12FB5"/>
    <w:rsid w:val="00C134B0"/>
    <w:rsid w:val="00C13755"/>
    <w:rsid w:val="00C13C08"/>
    <w:rsid w:val="00C13CA6"/>
    <w:rsid w:val="00C13D7B"/>
    <w:rsid w:val="00C145AE"/>
    <w:rsid w:val="00C14684"/>
    <w:rsid w:val="00C14A01"/>
    <w:rsid w:val="00C1515A"/>
    <w:rsid w:val="00C175FE"/>
    <w:rsid w:val="00C1785B"/>
    <w:rsid w:val="00C17AE6"/>
    <w:rsid w:val="00C17D5B"/>
    <w:rsid w:val="00C17E98"/>
    <w:rsid w:val="00C17F25"/>
    <w:rsid w:val="00C17F98"/>
    <w:rsid w:val="00C20008"/>
    <w:rsid w:val="00C20176"/>
    <w:rsid w:val="00C20287"/>
    <w:rsid w:val="00C20725"/>
    <w:rsid w:val="00C2079C"/>
    <w:rsid w:val="00C20AD0"/>
    <w:rsid w:val="00C20B85"/>
    <w:rsid w:val="00C20BD8"/>
    <w:rsid w:val="00C20E81"/>
    <w:rsid w:val="00C20F64"/>
    <w:rsid w:val="00C213AE"/>
    <w:rsid w:val="00C214AA"/>
    <w:rsid w:val="00C2190B"/>
    <w:rsid w:val="00C21928"/>
    <w:rsid w:val="00C21ADE"/>
    <w:rsid w:val="00C21D11"/>
    <w:rsid w:val="00C2228A"/>
    <w:rsid w:val="00C22E43"/>
    <w:rsid w:val="00C23351"/>
    <w:rsid w:val="00C23A59"/>
    <w:rsid w:val="00C23DD7"/>
    <w:rsid w:val="00C23EA4"/>
    <w:rsid w:val="00C245EF"/>
    <w:rsid w:val="00C24671"/>
    <w:rsid w:val="00C2486A"/>
    <w:rsid w:val="00C24D0F"/>
    <w:rsid w:val="00C24F3B"/>
    <w:rsid w:val="00C25220"/>
    <w:rsid w:val="00C264AC"/>
    <w:rsid w:val="00C273C4"/>
    <w:rsid w:val="00C274EC"/>
    <w:rsid w:val="00C278FE"/>
    <w:rsid w:val="00C27D00"/>
    <w:rsid w:val="00C308F1"/>
    <w:rsid w:val="00C30FA6"/>
    <w:rsid w:val="00C3175C"/>
    <w:rsid w:val="00C3197E"/>
    <w:rsid w:val="00C3257F"/>
    <w:rsid w:val="00C326BB"/>
    <w:rsid w:val="00C3271F"/>
    <w:rsid w:val="00C33046"/>
    <w:rsid w:val="00C33164"/>
    <w:rsid w:val="00C336E8"/>
    <w:rsid w:val="00C33789"/>
    <w:rsid w:val="00C33E6E"/>
    <w:rsid w:val="00C33FFA"/>
    <w:rsid w:val="00C34143"/>
    <w:rsid w:val="00C3420F"/>
    <w:rsid w:val="00C356DC"/>
    <w:rsid w:val="00C357A1"/>
    <w:rsid w:val="00C358EB"/>
    <w:rsid w:val="00C36939"/>
    <w:rsid w:val="00C36BC8"/>
    <w:rsid w:val="00C379A6"/>
    <w:rsid w:val="00C379B7"/>
    <w:rsid w:val="00C37A67"/>
    <w:rsid w:val="00C40025"/>
    <w:rsid w:val="00C401A0"/>
    <w:rsid w:val="00C405B5"/>
    <w:rsid w:val="00C4066B"/>
    <w:rsid w:val="00C40913"/>
    <w:rsid w:val="00C40B56"/>
    <w:rsid w:val="00C40CFB"/>
    <w:rsid w:val="00C40E52"/>
    <w:rsid w:val="00C41259"/>
    <w:rsid w:val="00C41933"/>
    <w:rsid w:val="00C41BCB"/>
    <w:rsid w:val="00C42533"/>
    <w:rsid w:val="00C42C64"/>
    <w:rsid w:val="00C433D9"/>
    <w:rsid w:val="00C43424"/>
    <w:rsid w:val="00C436DE"/>
    <w:rsid w:val="00C43E63"/>
    <w:rsid w:val="00C44440"/>
    <w:rsid w:val="00C44E71"/>
    <w:rsid w:val="00C44FD0"/>
    <w:rsid w:val="00C452D6"/>
    <w:rsid w:val="00C454A8"/>
    <w:rsid w:val="00C455DD"/>
    <w:rsid w:val="00C45E1A"/>
    <w:rsid w:val="00C45EE2"/>
    <w:rsid w:val="00C5063F"/>
    <w:rsid w:val="00C5080B"/>
    <w:rsid w:val="00C510A6"/>
    <w:rsid w:val="00C51460"/>
    <w:rsid w:val="00C5156E"/>
    <w:rsid w:val="00C5199D"/>
    <w:rsid w:val="00C51B16"/>
    <w:rsid w:val="00C520F0"/>
    <w:rsid w:val="00C522A5"/>
    <w:rsid w:val="00C52476"/>
    <w:rsid w:val="00C532AB"/>
    <w:rsid w:val="00C532CF"/>
    <w:rsid w:val="00C539B3"/>
    <w:rsid w:val="00C53C4F"/>
    <w:rsid w:val="00C53E9A"/>
    <w:rsid w:val="00C54474"/>
    <w:rsid w:val="00C5455C"/>
    <w:rsid w:val="00C558A2"/>
    <w:rsid w:val="00C559C1"/>
    <w:rsid w:val="00C560C5"/>
    <w:rsid w:val="00C56B63"/>
    <w:rsid w:val="00C57063"/>
    <w:rsid w:val="00C572BF"/>
    <w:rsid w:val="00C57734"/>
    <w:rsid w:val="00C60666"/>
    <w:rsid w:val="00C606CA"/>
    <w:rsid w:val="00C60FD2"/>
    <w:rsid w:val="00C6103B"/>
    <w:rsid w:val="00C611A1"/>
    <w:rsid w:val="00C6170F"/>
    <w:rsid w:val="00C617D9"/>
    <w:rsid w:val="00C617FF"/>
    <w:rsid w:val="00C62505"/>
    <w:rsid w:val="00C62549"/>
    <w:rsid w:val="00C64720"/>
    <w:rsid w:val="00C649A4"/>
    <w:rsid w:val="00C64C92"/>
    <w:rsid w:val="00C64D8C"/>
    <w:rsid w:val="00C64E32"/>
    <w:rsid w:val="00C64F59"/>
    <w:rsid w:val="00C6516C"/>
    <w:rsid w:val="00C6567B"/>
    <w:rsid w:val="00C662E1"/>
    <w:rsid w:val="00C67030"/>
    <w:rsid w:val="00C7090F"/>
    <w:rsid w:val="00C715D3"/>
    <w:rsid w:val="00C71BB1"/>
    <w:rsid w:val="00C71F6B"/>
    <w:rsid w:val="00C725FE"/>
    <w:rsid w:val="00C72CE7"/>
    <w:rsid w:val="00C72D04"/>
    <w:rsid w:val="00C7343F"/>
    <w:rsid w:val="00C73900"/>
    <w:rsid w:val="00C73909"/>
    <w:rsid w:val="00C73B48"/>
    <w:rsid w:val="00C745A0"/>
    <w:rsid w:val="00C74845"/>
    <w:rsid w:val="00C74923"/>
    <w:rsid w:val="00C7517D"/>
    <w:rsid w:val="00C75403"/>
    <w:rsid w:val="00C76D51"/>
    <w:rsid w:val="00C76FF1"/>
    <w:rsid w:val="00C771D5"/>
    <w:rsid w:val="00C771F0"/>
    <w:rsid w:val="00C77429"/>
    <w:rsid w:val="00C776AF"/>
    <w:rsid w:val="00C77883"/>
    <w:rsid w:val="00C77AE9"/>
    <w:rsid w:val="00C77C69"/>
    <w:rsid w:val="00C80472"/>
    <w:rsid w:val="00C8130F"/>
    <w:rsid w:val="00C817D8"/>
    <w:rsid w:val="00C82067"/>
    <w:rsid w:val="00C82218"/>
    <w:rsid w:val="00C822A7"/>
    <w:rsid w:val="00C824FA"/>
    <w:rsid w:val="00C829C3"/>
    <w:rsid w:val="00C829EF"/>
    <w:rsid w:val="00C82B7A"/>
    <w:rsid w:val="00C82BF5"/>
    <w:rsid w:val="00C8309D"/>
    <w:rsid w:val="00C83118"/>
    <w:rsid w:val="00C84E51"/>
    <w:rsid w:val="00C8554C"/>
    <w:rsid w:val="00C85F37"/>
    <w:rsid w:val="00C86752"/>
    <w:rsid w:val="00C8678F"/>
    <w:rsid w:val="00C87B78"/>
    <w:rsid w:val="00C87C03"/>
    <w:rsid w:val="00C87F90"/>
    <w:rsid w:val="00C900B4"/>
    <w:rsid w:val="00C906CB"/>
    <w:rsid w:val="00C9115A"/>
    <w:rsid w:val="00C91423"/>
    <w:rsid w:val="00C914DA"/>
    <w:rsid w:val="00C91A74"/>
    <w:rsid w:val="00C925F8"/>
    <w:rsid w:val="00C928C0"/>
    <w:rsid w:val="00C92B05"/>
    <w:rsid w:val="00C92EBE"/>
    <w:rsid w:val="00C93211"/>
    <w:rsid w:val="00C93281"/>
    <w:rsid w:val="00C932E0"/>
    <w:rsid w:val="00C93540"/>
    <w:rsid w:val="00C935AC"/>
    <w:rsid w:val="00C93ACA"/>
    <w:rsid w:val="00C93E34"/>
    <w:rsid w:val="00C950FE"/>
    <w:rsid w:val="00C95300"/>
    <w:rsid w:val="00C95961"/>
    <w:rsid w:val="00C95C36"/>
    <w:rsid w:val="00C95C3F"/>
    <w:rsid w:val="00C962DD"/>
    <w:rsid w:val="00C96562"/>
    <w:rsid w:val="00C9680C"/>
    <w:rsid w:val="00C96AB5"/>
    <w:rsid w:val="00C97882"/>
    <w:rsid w:val="00C97A6D"/>
    <w:rsid w:val="00C97E1A"/>
    <w:rsid w:val="00C97E77"/>
    <w:rsid w:val="00C97F2F"/>
    <w:rsid w:val="00CA13FA"/>
    <w:rsid w:val="00CA1625"/>
    <w:rsid w:val="00CA16F4"/>
    <w:rsid w:val="00CA1C30"/>
    <w:rsid w:val="00CA2222"/>
    <w:rsid w:val="00CA280C"/>
    <w:rsid w:val="00CA2AB1"/>
    <w:rsid w:val="00CA2C01"/>
    <w:rsid w:val="00CA2DDF"/>
    <w:rsid w:val="00CA349F"/>
    <w:rsid w:val="00CA393E"/>
    <w:rsid w:val="00CA3B3E"/>
    <w:rsid w:val="00CA4A6F"/>
    <w:rsid w:val="00CA5906"/>
    <w:rsid w:val="00CA5AF8"/>
    <w:rsid w:val="00CA60AD"/>
    <w:rsid w:val="00CA6218"/>
    <w:rsid w:val="00CA683A"/>
    <w:rsid w:val="00CA6EFE"/>
    <w:rsid w:val="00CA701D"/>
    <w:rsid w:val="00CA7322"/>
    <w:rsid w:val="00CA76FC"/>
    <w:rsid w:val="00CA7BCD"/>
    <w:rsid w:val="00CB005A"/>
    <w:rsid w:val="00CB0EAB"/>
    <w:rsid w:val="00CB1397"/>
    <w:rsid w:val="00CB1BF5"/>
    <w:rsid w:val="00CB21AD"/>
    <w:rsid w:val="00CB239C"/>
    <w:rsid w:val="00CB2AC6"/>
    <w:rsid w:val="00CB2CE9"/>
    <w:rsid w:val="00CB2D2F"/>
    <w:rsid w:val="00CB2FF8"/>
    <w:rsid w:val="00CB305C"/>
    <w:rsid w:val="00CB30E2"/>
    <w:rsid w:val="00CB3262"/>
    <w:rsid w:val="00CB32C3"/>
    <w:rsid w:val="00CB38A5"/>
    <w:rsid w:val="00CB3B7E"/>
    <w:rsid w:val="00CB3C49"/>
    <w:rsid w:val="00CB3D69"/>
    <w:rsid w:val="00CB3F39"/>
    <w:rsid w:val="00CB4273"/>
    <w:rsid w:val="00CB42AE"/>
    <w:rsid w:val="00CB43D5"/>
    <w:rsid w:val="00CB4775"/>
    <w:rsid w:val="00CB49CE"/>
    <w:rsid w:val="00CB5432"/>
    <w:rsid w:val="00CB55F9"/>
    <w:rsid w:val="00CB6183"/>
    <w:rsid w:val="00CB63C4"/>
    <w:rsid w:val="00CB699F"/>
    <w:rsid w:val="00CB6BDA"/>
    <w:rsid w:val="00CB6EFE"/>
    <w:rsid w:val="00CB7613"/>
    <w:rsid w:val="00CB76B5"/>
    <w:rsid w:val="00CB7759"/>
    <w:rsid w:val="00CB7878"/>
    <w:rsid w:val="00CC0440"/>
    <w:rsid w:val="00CC0715"/>
    <w:rsid w:val="00CC0736"/>
    <w:rsid w:val="00CC089A"/>
    <w:rsid w:val="00CC0954"/>
    <w:rsid w:val="00CC15DF"/>
    <w:rsid w:val="00CC3203"/>
    <w:rsid w:val="00CC3843"/>
    <w:rsid w:val="00CC4448"/>
    <w:rsid w:val="00CC5074"/>
    <w:rsid w:val="00CC5419"/>
    <w:rsid w:val="00CC5775"/>
    <w:rsid w:val="00CC57E8"/>
    <w:rsid w:val="00CC6A04"/>
    <w:rsid w:val="00CC6B2B"/>
    <w:rsid w:val="00CC6E73"/>
    <w:rsid w:val="00CC73C4"/>
    <w:rsid w:val="00CC78A0"/>
    <w:rsid w:val="00CC79B6"/>
    <w:rsid w:val="00CD0131"/>
    <w:rsid w:val="00CD0160"/>
    <w:rsid w:val="00CD01C4"/>
    <w:rsid w:val="00CD097A"/>
    <w:rsid w:val="00CD0F86"/>
    <w:rsid w:val="00CD140D"/>
    <w:rsid w:val="00CD1438"/>
    <w:rsid w:val="00CD1E24"/>
    <w:rsid w:val="00CD22F2"/>
    <w:rsid w:val="00CD29DF"/>
    <w:rsid w:val="00CD2C35"/>
    <w:rsid w:val="00CD38AF"/>
    <w:rsid w:val="00CD3CD9"/>
    <w:rsid w:val="00CD42BE"/>
    <w:rsid w:val="00CD4500"/>
    <w:rsid w:val="00CD481E"/>
    <w:rsid w:val="00CD57F0"/>
    <w:rsid w:val="00CD5D70"/>
    <w:rsid w:val="00CD6521"/>
    <w:rsid w:val="00CD6528"/>
    <w:rsid w:val="00CD6878"/>
    <w:rsid w:val="00CD692E"/>
    <w:rsid w:val="00CE0C9C"/>
    <w:rsid w:val="00CE1897"/>
    <w:rsid w:val="00CE1EF3"/>
    <w:rsid w:val="00CE23E2"/>
    <w:rsid w:val="00CE24CB"/>
    <w:rsid w:val="00CE276F"/>
    <w:rsid w:val="00CE286A"/>
    <w:rsid w:val="00CE2A7E"/>
    <w:rsid w:val="00CE2D48"/>
    <w:rsid w:val="00CE2E89"/>
    <w:rsid w:val="00CE32DC"/>
    <w:rsid w:val="00CE3737"/>
    <w:rsid w:val="00CE3B6C"/>
    <w:rsid w:val="00CE3CA7"/>
    <w:rsid w:val="00CE40F2"/>
    <w:rsid w:val="00CE42FB"/>
    <w:rsid w:val="00CE4877"/>
    <w:rsid w:val="00CE4A16"/>
    <w:rsid w:val="00CE4D1E"/>
    <w:rsid w:val="00CE4E99"/>
    <w:rsid w:val="00CE4EBA"/>
    <w:rsid w:val="00CE50C0"/>
    <w:rsid w:val="00CE531B"/>
    <w:rsid w:val="00CE60E0"/>
    <w:rsid w:val="00CE643A"/>
    <w:rsid w:val="00CE6519"/>
    <w:rsid w:val="00CE655E"/>
    <w:rsid w:val="00CE69BB"/>
    <w:rsid w:val="00CE6CB2"/>
    <w:rsid w:val="00CF0205"/>
    <w:rsid w:val="00CF1115"/>
    <w:rsid w:val="00CF1291"/>
    <w:rsid w:val="00CF17A7"/>
    <w:rsid w:val="00CF2494"/>
    <w:rsid w:val="00CF2D81"/>
    <w:rsid w:val="00CF2E57"/>
    <w:rsid w:val="00CF3200"/>
    <w:rsid w:val="00CF38D2"/>
    <w:rsid w:val="00CF3C65"/>
    <w:rsid w:val="00CF3D71"/>
    <w:rsid w:val="00CF3DEA"/>
    <w:rsid w:val="00CF4190"/>
    <w:rsid w:val="00CF4773"/>
    <w:rsid w:val="00CF493E"/>
    <w:rsid w:val="00CF4C46"/>
    <w:rsid w:val="00CF4E70"/>
    <w:rsid w:val="00CF501B"/>
    <w:rsid w:val="00CF538F"/>
    <w:rsid w:val="00CF5794"/>
    <w:rsid w:val="00CF655F"/>
    <w:rsid w:val="00CF6ACA"/>
    <w:rsid w:val="00CF7B0A"/>
    <w:rsid w:val="00CF7BE0"/>
    <w:rsid w:val="00D00016"/>
    <w:rsid w:val="00D00162"/>
    <w:rsid w:val="00D00289"/>
    <w:rsid w:val="00D00484"/>
    <w:rsid w:val="00D00CC4"/>
    <w:rsid w:val="00D0153C"/>
    <w:rsid w:val="00D01F61"/>
    <w:rsid w:val="00D02268"/>
    <w:rsid w:val="00D02A95"/>
    <w:rsid w:val="00D0365B"/>
    <w:rsid w:val="00D0370D"/>
    <w:rsid w:val="00D03A86"/>
    <w:rsid w:val="00D03E26"/>
    <w:rsid w:val="00D0420D"/>
    <w:rsid w:val="00D048BA"/>
    <w:rsid w:val="00D04B5C"/>
    <w:rsid w:val="00D04E2F"/>
    <w:rsid w:val="00D05D5E"/>
    <w:rsid w:val="00D05F86"/>
    <w:rsid w:val="00D063C0"/>
    <w:rsid w:val="00D06E00"/>
    <w:rsid w:val="00D070BD"/>
    <w:rsid w:val="00D072D2"/>
    <w:rsid w:val="00D0750A"/>
    <w:rsid w:val="00D075D8"/>
    <w:rsid w:val="00D07979"/>
    <w:rsid w:val="00D07B85"/>
    <w:rsid w:val="00D07E78"/>
    <w:rsid w:val="00D1050F"/>
    <w:rsid w:val="00D1058B"/>
    <w:rsid w:val="00D10957"/>
    <w:rsid w:val="00D10EFE"/>
    <w:rsid w:val="00D10F04"/>
    <w:rsid w:val="00D11301"/>
    <w:rsid w:val="00D11519"/>
    <w:rsid w:val="00D115C3"/>
    <w:rsid w:val="00D11689"/>
    <w:rsid w:val="00D117C9"/>
    <w:rsid w:val="00D121A0"/>
    <w:rsid w:val="00D126D0"/>
    <w:rsid w:val="00D13020"/>
    <w:rsid w:val="00D13109"/>
    <w:rsid w:val="00D132A6"/>
    <w:rsid w:val="00D134AC"/>
    <w:rsid w:val="00D13A39"/>
    <w:rsid w:val="00D13B9C"/>
    <w:rsid w:val="00D13E48"/>
    <w:rsid w:val="00D141B5"/>
    <w:rsid w:val="00D14ABE"/>
    <w:rsid w:val="00D15618"/>
    <w:rsid w:val="00D159FC"/>
    <w:rsid w:val="00D161B4"/>
    <w:rsid w:val="00D16484"/>
    <w:rsid w:val="00D1656C"/>
    <w:rsid w:val="00D16F41"/>
    <w:rsid w:val="00D17087"/>
    <w:rsid w:val="00D17611"/>
    <w:rsid w:val="00D176D6"/>
    <w:rsid w:val="00D1791C"/>
    <w:rsid w:val="00D17AAE"/>
    <w:rsid w:val="00D17D5A"/>
    <w:rsid w:val="00D20245"/>
    <w:rsid w:val="00D20576"/>
    <w:rsid w:val="00D2060D"/>
    <w:rsid w:val="00D209E5"/>
    <w:rsid w:val="00D20F98"/>
    <w:rsid w:val="00D20FEC"/>
    <w:rsid w:val="00D215A7"/>
    <w:rsid w:val="00D216A5"/>
    <w:rsid w:val="00D21BFE"/>
    <w:rsid w:val="00D21EBF"/>
    <w:rsid w:val="00D21F6F"/>
    <w:rsid w:val="00D2228A"/>
    <w:rsid w:val="00D22B5C"/>
    <w:rsid w:val="00D22D1F"/>
    <w:rsid w:val="00D22F9B"/>
    <w:rsid w:val="00D23195"/>
    <w:rsid w:val="00D23711"/>
    <w:rsid w:val="00D23E96"/>
    <w:rsid w:val="00D23F82"/>
    <w:rsid w:val="00D23FB8"/>
    <w:rsid w:val="00D241DA"/>
    <w:rsid w:val="00D243B3"/>
    <w:rsid w:val="00D25025"/>
    <w:rsid w:val="00D25168"/>
    <w:rsid w:val="00D25A32"/>
    <w:rsid w:val="00D25AB3"/>
    <w:rsid w:val="00D25E06"/>
    <w:rsid w:val="00D2628A"/>
    <w:rsid w:val="00D264C4"/>
    <w:rsid w:val="00D265B8"/>
    <w:rsid w:val="00D26736"/>
    <w:rsid w:val="00D268A3"/>
    <w:rsid w:val="00D2710C"/>
    <w:rsid w:val="00D27567"/>
    <w:rsid w:val="00D27A4C"/>
    <w:rsid w:val="00D27D3C"/>
    <w:rsid w:val="00D27DE9"/>
    <w:rsid w:val="00D27E5C"/>
    <w:rsid w:val="00D30098"/>
    <w:rsid w:val="00D3051E"/>
    <w:rsid w:val="00D30A59"/>
    <w:rsid w:val="00D31373"/>
    <w:rsid w:val="00D3180B"/>
    <w:rsid w:val="00D31F44"/>
    <w:rsid w:val="00D3226B"/>
    <w:rsid w:val="00D324FD"/>
    <w:rsid w:val="00D3253C"/>
    <w:rsid w:val="00D32EE5"/>
    <w:rsid w:val="00D331A3"/>
    <w:rsid w:val="00D333EF"/>
    <w:rsid w:val="00D33434"/>
    <w:rsid w:val="00D334DB"/>
    <w:rsid w:val="00D33625"/>
    <w:rsid w:val="00D3386D"/>
    <w:rsid w:val="00D34418"/>
    <w:rsid w:val="00D344A3"/>
    <w:rsid w:val="00D34758"/>
    <w:rsid w:val="00D34D4C"/>
    <w:rsid w:val="00D3562B"/>
    <w:rsid w:val="00D35C56"/>
    <w:rsid w:val="00D36052"/>
    <w:rsid w:val="00D360C1"/>
    <w:rsid w:val="00D3632B"/>
    <w:rsid w:val="00D36447"/>
    <w:rsid w:val="00D36C09"/>
    <w:rsid w:val="00D36C0F"/>
    <w:rsid w:val="00D36DF3"/>
    <w:rsid w:val="00D36EB3"/>
    <w:rsid w:val="00D3733F"/>
    <w:rsid w:val="00D373A8"/>
    <w:rsid w:val="00D373E2"/>
    <w:rsid w:val="00D3779B"/>
    <w:rsid w:val="00D37978"/>
    <w:rsid w:val="00D4010A"/>
    <w:rsid w:val="00D401CA"/>
    <w:rsid w:val="00D405CC"/>
    <w:rsid w:val="00D407FB"/>
    <w:rsid w:val="00D40E49"/>
    <w:rsid w:val="00D4118A"/>
    <w:rsid w:val="00D4130F"/>
    <w:rsid w:val="00D425AE"/>
    <w:rsid w:val="00D42C96"/>
    <w:rsid w:val="00D430C4"/>
    <w:rsid w:val="00D4354C"/>
    <w:rsid w:val="00D4366F"/>
    <w:rsid w:val="00D439A4"/>
    <w:rsid w:val="00D44335"/>
    <w:rsid w:val="00D4526D"/>
    <w:rsid w:val="00D452C2"/>
    <w:rsid w:val="00D455D4"/>
    <w:rsid w:val="00D457F2"/>
    <w:rsid w:val="00D45D27"/>
    <w:rsid w:val="00D461E1"/>
    <w:rsid w:val="00D468FB"/>
    <w:rsid w:val="00D4693F"/>
    <w:rsid w:val="00D46A9C"/>
    <w:rsid w:val="00D46E9D"/>
    <w:rsid w:val="00D47735"/>
    <w:rsid w:val="00D477BC"/>
    <w:rsid w:val="00D50345"/>
    <w:rsid w:val="00D50353"/>
    <w:rsid w:val="00D50379"/>
    <w:rsid w:val="00D50832"/>
    <w:rsid w:val="00D5100A"/>
    <w:rsid w:val="00D516A6"/>
    <w:rsid w:val="00D51925"/>
    <w:rsid w:val="00D51C0E"/>
    <w:rsid w:val="00D52216"/>
    <w:rsid w:val="00D522FA"/>
    <w:rsid w:val="00D52B54"/>
    <w:rsid w:val="00D53077"/>
    <w:rsid w:val="00D53336"/>
    <w:rsid w:val="00D536AF"/>
    <w:rsid w:val="00D53998"/>
    <w:rsid w:val="00D53A9D"/>
    <w:rsid w:val="00D53B13"/>
    <w:rsid w:val="00D53CB5"/>
    <w:rsid w:val="00D53CCB"/>
    <w:rsid w:val="00D550BB"/>
    <w:rsid w:val="00D55BC0"/>
    <w:rsid w:val="00D55F31"/>
    <w:rsid w:val="00D56789"/>
    <w:rsid w:val="00D5700D"/>
    <w:rsid w:val="00D578CF"/>
    <w:rsid w:val="00D600A1"/>
    <w:rsid w:val="00D6031D"/>
    <w:rsid w:val="00D607BE"/>
    <w:rsid w:val="00D60E3D"/>
    <w:rsid w:val="00D60F60"/>
    <w:rsid w:val="00D60F6C"/>
    <w:rsid w:val="00D61460"/>
    <w:rsid w:val="00D61C48"/>
    <w:rsid w:val="00D61CFD"/>
    <w:rsid w:val="00D61E52"/>
    <w:rsid w:val="00D62897"/>
    <w:rsid w:val="00D62E88"/>
    <w:rsid w:val="00D636F8"/>
    <w:rsid w:val="00D6397E"/>
    <w:rsid w:val="00D64436"/>
    <w:rsid w:val="00D647F0"/>
    <w:rsid w:val="00D64BAD"/>
    <w:rsid w:val="00D64C06"/>
    <w:rsid w:val="00D64C70"/>
    <w:rsid w:val="00D655B2"/>
    <w:rsid w:val="00D65610"/>
    <w:rsid w:val="00D656DD"/>
    <w:rsid w:val="00D65964"/>
    <w:rsid w:val="00D65A79"/>
    <w:rsid w:val="00D65F40"/>
    <w:rsid w:val="00D6610F"/>
    <w:rsid w:val="00D66C05"/>
    <w:rsid w:val="00D66ECF"/>
    <w:rsid w:val="00D701AE"/>
    <w:rsid w:val="00D70302"/>
    <w:rsid w:val="00D712B9"/>
    <w:rsid w:val="00D7147F"/>
    <w:rsid w:val="00D716BE"/>
    <w:rsid w:val="00D71E0E"/>
    <w:rsid w:val="00D72194"/>
    <w:rsid w:val="00D7225A"/>
    <w:rsid w:val="00D72DAA"/>
    <w:rsid w:val="00D72EA5"/>
    <w:rsid w:val="00D73035"/>
    <w:rsid w:val="00D73330"/>
    <w:rsid w:val="00D7366A"/>
    <w:rsid w:val="00D7376E"/>
    <w:rsid w:val="00D73F13"/>
    <w:rsid w:val="00D74047"/>
    <w:rsid w:val="00D74175"/>
    <w:rsid w:val="00D741D7"/>
    <w:rsid w:val="00D74F77"/>
    <w:rsid w:val="00D751F5"/>
    <w:rsid w:val="00D75435"/>
    <w:rsid w:val="00D75852"/>
    <w:rsid w:val="00D759C3"/>
    <w:rsid w:val="00D7625E"/>
    <w:rsid w:val="00D764D2"/>
    <w:rsid w:val="00D7741F"/>
    <w:rsid w:val="00D77C86"/>
    <w:rsid w:val="00D80056"/>
    <w:rsid w:val="00D800D2"/>
    <w:rsid w:val="00D80570"/>
    <w:rsid w:val="00D805BC"/>
    <w:rsid w:val="00D81324"/>
    <w:rsid w:val="00D8136B"/>
    <w:rsid w:val="00D81B4A"/>
    <w:rsid w:val="00D81C04"/>
    <w:rsid w:val="00D81D06"/>
    <w:rsid w:val="00D81EEA"/>
    <w:rsid w:val="00D82136"/>
    <w:rsid w:val="00D825A9"/>
    <w:rsid w:val="00D825DA"/>
    <w:rsid w:val="00D82767"/>
    <w:rsid w:val="00D834E7"/>
    <w:rsid w:val="00D83674"/>
    <w:rsid w:val="00D837CC"/>
    <w:rsid w:val="00D837DF"/>
    <w:rsid w:val="00D845B7"/>
    <w:rsid w:val="00D84AAD"/>
    <w:rsid w:val="00D84F07"/>
    <w:rsid w:val="00D84F3B"/>
    <w:rsid w:val="00D853EB"/>
    <w:rsid w:val="00D85A6E"/>
    <w:rsid w:val="00D85C01"/>
    <w:rsid w:val="00D85DE8"/>
    <w:rsid w:val="00D860D1"/>
    <w:rsid w:val="00D865BE"/>
    <w:rsid w:val="00D866CF"/>
    <w:rsid w:val="00D86F86"/>
    <w:rsid w:val="00D87558"/>
    <w:rsid w:val="00D90250"/>
    <w:rsid w:val="00D90C3D"/>
    <w:rsid w:val="00D91740"/>
    <w:rsid w:val="00D9176C"/>
    <w:rsid w:val="00D91B60"/>
    <w:rsid w:val="00D92F27"/>
    <w:rsid w:val="00D93B49"/>
    <w:rsid w:val="00D93C9A"/>
    <w:rsid w:val="00D93DC5"/>
    <w:rsid w:val="00D944E1"/>
    <w:rsid w:val="00D94D30"/>
    <w:rsid w:val="00D951B9"/>
    <w:rsid w:val="00D957A4"/>
    <w:rsid w:val="00D95C11"/>
    <w:rsid w:val="00D95F76"/>
    <w:rsid w:val="00D960FB"/>
    <w:rsid w:val="00D96151"/>
    <w:rsid w:val="00D96725"/>
    <w:rsid w:val="00DA010A"/>
    <w:rsid w:val="00DA0A1E"/>
    <w:rsid w:val="00DA0B82"/>
    <w:rsid w:val="00DA0D47"/>
    <w:rsid w:val="00DA1878"/>
    <w:rsid w:val="00DA18FE"/>
    <w:rsid w:val="00DA2033"/>
    <w:rsid w:val="00DA2209"/>
    <w:rsid w:val="00DA2347"/>
    <w:rsid w:val="00DA2620"/>
    <w:rsid w:val="00DA268C"/>
    <w:rsid w:val="00DA2CC1"/>
    <w:rsid w:val="00DA3340"/>
    <w:rsid w:val="00DA354A"/>
    <w:rsid w:val="00DA3B05"/>
    <w:rsid w:val="00DA4C52"/>
    <w:rsid w:val="00DA568E"/>
    <w:rsid w:val="00DA5938"/>
    <w:rsid w:val="00DA5A4D"/>
    <w:rsid w:val="00DA5F83"/>
    <w:rsid w:val="00DA6B8A"/>
    <w:rsid w:val="00DA6F0E"/>
    <w:rsid w:val="00DA718B"/>
    <w:rsid w:val="00DA733A"/>
    <w:rsid w:val="00DA76CA"/>
    <w:rsid w:val="00DB023B"/>
    <w:rsid w:val="00DB05BF"/>
    <w:rsid w:val="00DB05C0"/>
    <w:rsid w:val="00DB0A09"/>
    <w:rsid w:val="00DB0A1E"/>
    <w:rsid w:val="00DB0A26"/>
    <w:rsid w:val="00DB0FD3"/>
    <w:rsid w:val="00DB14DB"/>
    <w:rsid w:val="00DB16F8"/>
    <w:rsid w:val="00DB1A6E"/>
    <w:rsid w:val="00DB1D40"/>
    <w:rsid w:val="00DB20C3"/>
    <w:rsid w:val="00DB2531"/>
    <w:rsid w:val="00DB2A8C"/>
    <w:rsid w:val="00DB2C44"/>
    <w:rsid w:val="00DB2E63"/>
    <w:rsid w:val="00DB2FCB"/>
    <w:rsid w:val="00DB3827"/>
    <w:rsid w:val="00DB3C13"/>
    <w:rsid w:val="00DB507B"/>
    <w:rsid w:val="00DB5649"/>
    <w:rsid w:val="00DB5793"/>
    <w:rsid w:val="00DB58F2"/>
    <w:rsid w:val="00DB6050"/>
    <w:rsid w:val="00DB6339"/>
    <w:rsid w:val="00DB63CF"/>
    <w:rsid w:val="00DB672B"/>
    <w:rsid w:val="00DB6CB7"/>
    <w:rsid w:val="00DB7488"/>
    <w:rsid w:val="00DB79A7"/>
    <w:rsid w:val="00DB7D5D"/>
    <w:rsid w:val="00DB7EB1"/>
    <w:rsid w:val="00DB7F7A"/>
    <w:rsid w:val="00DC00FC"/>
    <w:rsid w:val="00DC09A1"/>
    <w:rsid w:val="00DC0B14"/>
    <w:rsid w:val="00DC195B"/>
    <w:rsid w:val="00DC1C0F"/>
    <w:rsid w:val="00DC1E8D"/>
    <w:rsid w:val="00DC1F54"/>
    <w:rsid w:val="00DC1FAB"/>
    <w:rsid w:val="00DC25DA"/>
    <w:rsid w:val="00DC2654"/>
    <w:rsid w:val="00DC2B5A"/>
    <w:rsid w:val="00DC2D80"/>
    <w:rsid w:val="00DC42B4"/>
    <w:rsid w:val="00DC42E1"/>
    <w:rsid w:val="00DC43D9"/>
    <w:rsid w:val="00DC44C0"/>
    <w:rsid w:val="00DC485D"/>
    <w:rsid w:val="00DC4974"/>
    <w:rsid w:val="00DC52DE"/>
    <w:rsid w:val="00DC55AA"/>
    <w:rsid w:val="00DC5619"/>
    <w:rsid w:val="00DC5D92"/>
    <w:rsid w:val="00DC5DCE"/>
    <w:rsid w:val="00DC635A"/>
    <w:rsid w:val="00DC702B"/>
    <w:rsid w:val="00DC7512"/>
    <w:rsid w:val="00DC7E4A"/>
    <w:rsid w:val="00DD07C2"/>
    <w:rsid w:val="00DD0914"/>
    <w:rsid w:val="00DD180B"/>
    <w:rsid w:val="00DD18B0"/>
    <w:rsid w:val="00DD18F1"/>
    <w:rsid w:val="00DD1E51"/>
    <w:rsid w:val="00DD2088"/>
    <w:rsid w:val="00DD2FD1"/>
    <w:rsid w:val="00DD319F"/>
    <w:rsid w:val="00DD3442"/>
    <w:rsid w:val="00DD3ED6"/>
    <w:rsid w:val="00DD40AE"/>
    <w:rsid w:val="00DD4829"/>
    <w:rsid w:val="00DD4DF3"/>
    <w:rsid w:val="00DD4F13"/>
    <w:rsid w:val="00DD5098"/>
    <w:rsid w:val="00DD56EB"/>
    <w:rsid w:val="00DD5A78"/>
    <w:rsid w:val="00DD5F5C"/>
    <w:rsid w:val="00DD5FD4"/>
    <w:rsid w:val="00DD62CA"/>
    <w:rsid w:val="00DD6E79"/>
    <w:rsid w:val="00DD77EB"/>
    <w:rsid w:val="00DD7EC7"/>
    <w:rsid w:val="00DE00EE"/>
    <w:rsid w:val="00DE012C"/>
    <w:rsid w:val="00DE06CB"/>
    <w:rsid w:val="00DE0712"/>
    <w:rsid w:val="00DE0ACB"/>
    <w:rsid w:val="00DE187E"/>
    <w:rsid w:val="00DE23ED"/>
    <w:rsid w:val="00DE25C3"/>
    <w:rsid w:val="00DE2E1A"/>
    <w:rsid w:val="00DE352A"/>
    <w:rsid w:val="00DE3815"/>
    <w:rsid w:val="00DE3947"/>
    <w:rsid w:val="00DE4AD0"/>
    <w:rsid w:val="00DE5546"/>
    <w:rsid w:val="00DE5C5A"/>
    <w:rsid w:val="00DE5C84"/>
    <w:rsid w:val="00DE5DBC"/>
    <w:rsid w:val="00DE5FD5"/>
    <w:rsid w:val="00DE64EC"/>
    <w:rsid w:val="00DE6796"/>
    <w:rsid w:val="00DE6AB1"/>
    <w:rsid w:val="00DE6F59"/>
    <w:rsid w:val="00DE71E9"/>
    <w:rsid w:val="00DE7205"/>
    <w:rsid w:val="00DE7670"/>
    <w:rsid w:val="00DF000E"/>
    <w:rsid w:val="00DF04FF"/>
    <w:rsid w:val="00DF06FD"/>
    <w:rsid w:val="00DF0D5D"/>
    <w:rsid w:val="00DF1710"/>
    <w:rsid w:val="00DF188A"/>
    <w:rsid w:val="00DF1A4B"/>
    <w:rsid w:val="00DF2421"/>
    <w:rsid w:val="00DF3370"/>
    <w:rsid w:val="00DF35A2"/>
    <w:rsid w:val="00DF3695"/>
    <w:rsid w:val="00DF4909"/>
    <w:rsid w:val="00DF497D"/>
    <w:rsid w:val="00DF4C21"/>
    <w:rsid w:val="00DF4EFF"/>
    <w:rsid w:val="00DF57CF"/>
    <w:rsid w:val="00DF6122"/>
    <w:rsid w:val="00DF6E70"/>
    <w:rsid w:val="00E000A2"/>
    <w:rsid w:val="00E01652"/>
    <w:rsid w:val="00E016AD"/>
    <w:rsid w:val="00E01CCD"/>
    <w:rsid w:val="00E02082"/>
    <w:rsid w:val="00E02314"/>
    <w:rsid w:val="00E0231F"/>
    <w:rsid w:val="00E0237A"/>
    <w:rsid w:val="00E02829"/>
    <w:rsid w:val="00E02841"/>
    <w:rsid w:val="00E02AC0"/>
    <w:rsid w:val="00E0346F"/>
    <w:rsid w:val="00E03AFE"/>
    <w:rsid w:val="00E040C3"/>
    <w:rsid w:val="00E044A0"/>
    <w:rsid w:val="00E04723"/>
    <w:rsid w:val="00E0478B"/>
    <w:rsid w:val="00E051D6"/>
    <w:rsid w:val="00E053E0"/>
    <w:rsid w:val="00E0638B"/>
    <w:rsid w:val="00E06426"/>
    <w:rsid w:val="00E07340"/>
    <w:rsid w:val="00E073D0"/>
    <w:rsid w:val="00E07439"/>
    <w:rsid w:val="00E07BAF"/>
    <w:rsid w:val="00E07E47"/>
    <w:rsid w:val="00E1040B"/>
    <w:rsid w:val="00E1047F"/>
    <w:rsid w:val="00E104C9"/>
    <w:rsid w:val="00E115AB"/>
    <w:rsid w:val="00E11BFF"/>
    <w:rsid w:val="00E11CA3"/>
    <w:rsid w:val="00E120C6"/>
    <w:rsid w:val="00E122F8"/>
    <w:rsid w:val="00E13001"/>
    <w:rsid w:val="00E133CC"/>
    <w:rsid w:val="00E13455"/>
    <w:rsid w:val="00E139EB"/>
    <w:rsid w:val="00E14044"/>
    <w:rsid w:val="00E1427E"/>
    <w:rsid w:val="00E14D30"/>
    <w:rsid w:val="00E1504E"/>
    <w:rsid w:val="00E15342"/>
    <w:rsid w:val="00E15762"/>
    <w:rsid w:val="00E16BE4"/>
    <w:rsid w:val="00E175C1"/>
    <w:rsid w:val="00E17661"/>
    <w:rsid w:val="00E17B52"/>
    <w:rsid w:val="00E20090"/>
    <w:rsid w:val="00E20750"/>
    <w:rsid w:val="00E2085B"/>
    <w:rsid w:val="00E2089B"/>
    <w:rsid w:val="00E208E1"/>
    <w:rsid w:val="00E211CB"/>
    <w:rsid w:val="00E21212"/>
    <w:rsid w:val="00E215A7"/>
    <w:rsid w:val="00E21746"/>
    <w:rsid w:val="00E2193B"/>
    <w:rsid w:val="00E2238D"/>
    <w:rsid w:val="00E22ACC"/>
    <w:rsid w:val="00E232AC"/>
    <w:rsid w:val="00E23B96"/>
    <w:rsid w:val="00E23ECD"/>
    <w:rsid w:val="00E23F11"/>
    <w:rsid w:val="00E240DB"/>
    <w:rsid w:val="00E24323"/>
    <w:rsid w:val="00E24360"/>
    <w:rsid w:val="00E247AC"/>
    <w:rsid w:val="00E24C47"/>
    <w:rsid w:val="00E24F99"/>
    <w:rsid w:val="00E25E7E"/>
    <w:rsid w:val="00E263E7"/>
    <w:rsid w:val="00E26572"/>
    <w:rsid w:val="00E266A4"/>
    <w:rsid w:val="00E26F52"/>
    <w:rsid w:val="00E26F62"/>
    <w:rsid w:val="00E27200"/>
    <w:rsid w:val="00E275C4"/>
    <w:rsid w:val="00E278BC"/>
    <w:rsid w:val="00E3149F"/>
    <w:rsid w:val="00E31588"/>
    <w:rsid w:val="00E31813"/>
    <w:rsid w:val="00E31BE9"/>
    <w:rsid w:val="00E331A8"/>
    <w:rsid w:val="00E333D0"/>
    <w:rsid w:val="00E338A7"/>
    <w:rsid w:val="00E3399E"/>
    <w:rsid w:val="00E33E35"/>
    <w:rsid w:val="00E349D5"/>
    <w:rsid w:val="00E34D10"/>
    <w:rsid w:val="00E3555A"/>
    <w:rsid w:val="00E35924"/>
    <w:rsid w:val="00E35C37"/>
    <w:rsid w:val="00E35F1F"/>
    <w:rsid w:val="00E3705A"/>
    <w:rsid w:val="00E37270"/>
    <w:rsid w:val="00E37A78"/>
    <w:rsid w:val="00E406E8"/>
    <w:rsid w:val="00E40BB7"/>
    <w:rsid w:val="00E40DCA"/>
    <w:rsid w:val="00E41264"/>
    <w:rsid w:val="00E41592"/>
    <w:rsid w:val="00E41BC9"/>
    <w:rsid w:val="00E41C26"/>
    <w:rsid w:val="00E41C70"/>
    <w:rsid w:val="00E421B5"/>
    <w:rsid w:val="00E42256"/>
    <w:rsid w:val="00E426F1"/>
    <w:rsid w:val="00E427E5"/>
    <w:rsid w:val="00E437E4"/>
    <w:rsid w:val="00E4413D"/>
    <w:rsid w:val="00E446DA"/>
    <w:rsid w:val="00E44E24"/>
    <w:rsid w:val="00E4597C"/>
    <w:rsid w:val="00E45B4B"/>
    <w:rsid w:val="00E45DEC"/>
    <w:rsid w:val="00E45FD7"/>
    <w:rsid w:val="00E46268"/>
    <w:rsid w:val="00E46AD6"/>
    <w:rsid w:val="00E46DCB"/>
    <w:rsid w:val="00E46E63"/>
    <w:rsid w:val="00E47669"/>
    <w:rsid w:val="00E4773B"/>
    <w:rsid w:val="00E50418"/>
    <w:rsid w:val="00E508E0"/>
    <w:rsid w:val="00E50ABA"/>
    <w:rsid w:val="00E50BB6"/>
    <w:rsid w:val="00E50D06"/>
    <w:rsid w:val="00E50E32"/>
    <w:rsid w:val="00E513FE"/>
    <w:rsid w:val="00E514D8"/>
    <w:rsid w:val="00E518B5"/>
    <w:rsid w:val="00E51BA2"/>
    <w:rsid w:val="00E52BB5"/>
    <w:rsid w:val="00E52F12"/>
    <w:rsid w:val="00E53122"/>
    <w:rsid w:val="00E533C6"/>
    <w:rsid w:val="00E53461"/>
    <w:rsid w:val="00E538E7"/>
    <w:rsid w:val="00E54A3F"/>
    <w:rsid w:val="00E54B57"/>
    <w:rsid w:val="00E55037"/>
    <w:rsid w:val="00E55B3E"/>
    <w:rsid w:val="00E5661F"/>
    <w:rsid w:val="00E57401"/>
    <w:rsid w:val="00E574ED"/>
    <w:rsid w:val="00E57631"/>
    <w:rsid w:val="00E57895"/>
    <w:rsid w:val="00E57B13"/>
    <w:rsid w:val="00E600DF"/>
    <w:rsid w:val="00E60163"/>
    <w:rsid w:val="00E603D8"/>
    <w:rsid w:val="00E609E0"/>
    <w:rsid w:val="00E60ABA"/>
    <w:rsid w:val="00E61085"/>
    <w:rsid w:val="00E614D7"/>
    <w:rsid w:val="00E6165C"/>
    <w:rsid w:val="00E61822"/>
    <w:rsid w:val="00E6275D"/>
    <w:rsid w:val="00E627ED"/>
    <w:rsid w:val="00E63035"/>
    <w:rsid w:val="00E633EA"/>
    <w:rsid w:val="00E634F1"/>
    <w:rsid w:val="00E63D0F"/>
    <w:rsid w:val="00E6456D"/>
    <w:rsid w:val="00E64A4F"/>
    <w:rsid w:val="00E652A9"/>
    <w:rsid w:val="00E6548B"/>
    <w:rsid w:val="00E657B2"/>
    <w:rsid w:val="00E6590C"/>
    <w:rsid w:val="00E670FF"/>
    <w:rsid w:val="00E671A3"/>
    <w:rsid w:val="00E702CA"/>
    <w:rsid w:val="00E7057A"/>
    <w:rsid w:val="00E706E9"/>
    <w:rsid w:val="00E70B30"/>
    <w:rsid w:val="00E70BA6"/>
    <w:rsid w:val="00E70D49"/>
    <w:rsid w:val="00E71584"/>
    <w:rsid w:val="00E718DC"/>
    <w:rsid w:val="00E71ACF"/>
    <w:rsid w:val="00E71E67"/>
    <w:rsid w:val="00E71EB9"/>
    <w:rsid w:val="00E72266"/>
    <w:rsid w:val="00E72BDC"/>
    <w:rsid w:val="00E738CD"/>
    <w:rsid w:val="00E73D40"/>
    <w:rsid w:val="00E74123"/>
    <w:rsid w:val="00E7489D"/>
    <w:rsid w:val="00E74F32"/>
    <w:rsid w:val="00E75240"/>
    <w:rsid w:val="00E75B46"/>
    <w:rsid w:val="00E762F9"/>
    <w:rsid w:val="00E76500"/>
    <w:rsid w:val="00E76995"/>
    <w:rsid w:val="00E77027"/>
    <w:rsid w:val="00E77BF6"/>
    <w:rsid w:val="00E77BFB"/>
    <w:rsid w:val="00E801E9"/>
    <w:rsid w:val="00E80380"/>
    <w:rsid w:val="00E80ACD"/>
    <w:rsid w:val="00E80DCE"/>
    <w:rsid w:val="00E80EF4"/>
    <w:rsid w:val="00E81042"/>
    <w:rsid w:val="00E81915"/>
    <w:rsid w:val="00E81CE9"/>
    <w:rsid w:val="00E82609"/>
    <w:rsid w:val="00E82734"/>
    <w:rsid w:val="00E82C8A"/>
    <w:rsid w:val="00E82E42"/>
    <w:rsid w:val="00E82E82"/>
    <w:rsid w:val="00E83514"/>
    <w:rsid w:val="00E83628"/>
    <w:rsid w:val="00E83AC6"/>
    <w:rsid w:val="00E84077"/>
    <w:rsid w:val="00E841B2"/>
    <w:rsid w:val="00E844C4"/>
    <w:rsid w:val="00E8468C"/>
    <w:rsid w:val="00E84850"/>
    <w:rsid w:val="00E858D1"/>
    <w:rsid w:val="00E85C1A"/>
    <w:rsid w:val="00E85EF5"/>
    <w:rsid w:val="00E861B7"/>
    <w:rsid w:val="00E86476"/>
    <w:rsid w:val="00E86978"/>
    <w:rsid w:val="00E86B01"/>
    <w:rsid w:val="00E86C8F"/>
    <w:rsid w:val="00E86D69"/>
    <w:rsid w:val="00E876AE"/>
    <w:rsid w:val="00E877E8"/>
    <w:rsid w:val="00E87ED9"/>
    <w:rsid w:val="00E87F9E"/>
    <w:rsid w:val="00E90342"/>
    <w:rsid w:val="00E90385"/>
    <w:rsid w:val="00E9093C"/>
    <w:rsid w:val="00E90DB6"/>
    <w:rsid w:val="00E91549"/>
    <w:rsid w:val="00E91AB5"/>
    <w:rsid w:val="00E91CC8"/>
    <w:rsid w:val="00E91D51"/>
    <w:rsid w:val="00E92391"/>
    <w:rsid w:val="00E931AC"/>
    <w:rsid w:val="00E93263"/>
    <w:rsid w:val="00E93E3E"/>
    <w:rsid w:val="00E93E6B"/>
    <w:rsid w:val="00E941AD"/>
    <w:rsid w:val="00E943C5"/>
    <w:rsid w:val="00E945A5"/>
    <w:rsid w:val="00E945AB"/>
    <w:rsid w:val="00E94B09"/>
    <w:rsid w:val="00E953DB"/>
    <w:rsid w:val="00E9544A"/>
    <w:rsid w:val="00E9558E"/>
    <w:rsid w:val="00E95896"/>
    <w:rsid w:val="00E95F93"/>
    <w:rsid w:val="00E96188"/>
    <w:rsid w:val="00E96209"/>
    <w:rsid w:val="00E96496"/>
    <w:rsid w:val="00E96C8C"/>
    <w:rsid w:val="00E96D3B"/>
    <w:rsid w:val="00E96D74"/>
    <w:rsid w:val="00E96F43"/>
    <w:rsid w:val="00E97016"/>
    <w:rsid w:val="00E971E6"/>
    <w:rsid w:val="00E97648"/>
    <w:rsid w:val="00E97AAE"/>
    <w:rsid w:val="00E97B05"/>
    <w:rsid w:val="00E97D3D"/>
    <w:rsid w:val="00EA048E"/>
    <w:rsid w:val="00EA0972"/>
    <w:rsid w:val="00EA0FC8"/>
    <w:rsid w:val="00EA14B2"/>
    <w:rsid w:val="00EA17B5"/>
    <w:rsid w:val="00EA2195"/>
    <w:rsid w:val="00EA2685"/>
    <w:rsid w:val="00EA2A85"/>
    <w:rsid w:val="00EA2E05"/>
    <w:rsid w:val="00EA3093"/>
    <w:rsid w:val="00EA32CD"/>
    <w:rsid w:val="00EA3748"/>
    <w:rsid w:val="00EA38DC"/>
    <w:rsid w:val="00EA450C"/>
    <w:rsid w:val="00EA47F9"/>
    <w:rsid w:val="00EA535D"/>
    <w:rsid w:val="00EA64D3"/>
    <w:rsid w:val="00EA72BD"/>
    <w:rsid w:val="00EA7717"/>
    <w:rsid w:val="00EB0065"/>
    <w:rsid w:val="00EB04F7"/>
    <w:rsid w:val="00EB0D6D"/>
    <w:rsid w:val="00EB0E5D"/>
    <w:rsid w:val="00EB10DF"/>
    <w:rsid w:val="00EB122D"/>
    <w:rsid w:val="00EB163E"/>
    <w:rsid w:val="00EB2695"/>
    <w:rsid w:val="00EB33FF"/>
    <w:rsid w:val="00EB3FE8"/>
    <w:rsid w:val="00EB4355"/>
    <w:rsid w:val="00EB46E0"/>
    <w:rsid w:val="00EB491C"/>
    <w:rsid w:val="00EB4D7A"/>
    <w:rsid w:val="00EB4DA4"/>
    <w:rsid w:val="00EB4F92"/>
    <w:rsid w:val="00EB52A0"/>
    <w:rsid w:val="00EB530F"/>
    <w:rsid w:val="00EB5D09"/>
    <w:rsid w:val="00EB5E5B"/>
    <w:rsid w:val="00EB621F"/>
    <w:rsid w:val="00EB6394"/>
    <w:rsid w:val="00EB651A"/>
    <w:rsid w:val="00EB6573"/>
    <w:rsid w:val="00EB65FD"/>
    <w:rsid w:val="00EB690D"/>
    <w:rsid w:val="00EB6A03"/>
    <w:rsid w:val="00EB6E44"/>
    <w:rsid w:val="00EB71F3"/>
    <w:rsid w:val="00EB722B"/>
    <w:rsid w:val="00EB72C2"/>
    <w:rsid w:val="00EB74CA"/>
    <w:rsid w:val="00EB7715"/>
    <w:rsid w:val="00EB7D50"/>
    <w:rsid w:val="00EC04B0"/>
    <w:rsid w:val="00EC053F"/>
    <w:rsid w:val="00EC097E"/>
    <w:rsid w:val="00EC1426"/>
    <w:rsid w:val="00EC1740"/>
    <w:rsid w:val="00EC2381"/>
    <w:rsid w:val="00EC2506"/>
    <w:rsid w:val="00EC2576"/>
    <w:rsid w:val="00EC30A4"/>
    <w:rsid w:val="00EC3358"/>
    <w:rsid w:val="00EC33AD"/>
    <w:rsid w:val="00EC3512"/>
    <w:rsid w:val="00EC4410"/>
    <w:rsid w:val="00EC442F"/>
    <w:rsid w:val="00EC48FA"/>
    <w:rsid w:val="00EC53BE"/>
    <w:rsid w:val="00EC5904"/>
    <w:rsid w:val="00EC5C51"/>
    <w:rsid w:val="00EC62A2"/>
    <w:rsid w:val="00EC641E"/>
    <w:rsid w:val="00EC6E89"/>
    <w:rsid w:val="00EC71F7"/>
    <w:rsid w:val="00EC7239"/>
    <w:rsid w:val="00EC7853"/>
    <w:rsid w:val="00ED0266"/>
    <w:rsid w:val="00ED02DB"/>
    <w:rsid w:val="00ED045F"/>
    <w:rsid w:val="00ED132F"/>
    <w:rsid w:val="00ED1D0B"/>
    <w:rsid w:val="00ED1E73"/>
    <w:rsid w:val="00ED2B88"/>
    <w:rsid w:val="00ED33F1"/>
    <w:rsid w:val="00ED34DD"/>
    <w:rsid w:val="00ED4A00"/>
    <w:rsid w:val="00ED4B93"/>
    <w:rsid w:val="00ED4DCB"/>
    <w:rsid w:val="00ED4E95"/>
    <w:rsid w:val="00ED51D8"/>
    <w:rsid w:val="00ED5762"/>
    <w:rsid w:val="00ED5A8D"/>
    <w:rsid w:val="00ED60AD"/>
    <w:rsid w:val="00ED618C"/>
    <w:rsid w:val="00ED61AF"/>
    <w:rsid w:val="00ED6424"/>
    <w:rsid w:val="00ED66CE"/>
    <w:rsid w:val="00ED6E19"/>
    <w:rsid w:val="00ED79BB"/>
    <w:rsid w:val="00EE006B"/>
    <w:rsid w:val="00EE0269"/>
    <w:rsid w:val="00EE04E7"/>
    <w:rsid w:val="00EE0719"/>
    <w:rsid w:val="00EE0C43"/>
    <w:rsid w:val="00EE0E75"/>
    <w:rsid w:val="00EE0F36"/>
    <w:rsid w:val="00EE1617"/>
    <w:rsid w:val="00EE17F4"/>
    <w:rsid w:val="00EE1BE8"/>
    <w:rsid w:val="00EE1BFC"/>
    <w:rsid w:val="00EE1D98"/>
    <w:rsid w:val="00EE2415"/>
    <w:rsid w:val="00EE283C"/>
    <w:rsid w:val="00EE3860"/>
    <w:rsid w:val="00EE3876"/>
    <w:rsid w:val="00EE3E38"/>
    <w:rsid w:val="00EE4080"/>
    <w:rsid w:val="00EE49DD"/>
    <w:rsid w:val="00EE4E0B"/>
    <w:rsid w:val="00EE4F79"/>
    <w:rsid w:val="00EE4FB7"/>
    <w:rsid w:val="00EE5115"/>
    <w:rsid w:val="00EE562F"/>
    <w:rsid w:val="00EE5733"/>
    <w:rsid w:val="00EE5E91"/>
    <w:rsid w:val="00EE5FC0"/>
    <w:rsid w:val="00EE71E5"/>
    <w:rsid w:val="00EE75D9"/>
    <w:rsid w:val="00EE7B66"/>
    <w:rsid w:val="00EF1222"/>
    <w:rsid w:val="00EF1B31"/>
    <w:rsid w:val="00EF1F6F"/>
    <w:rsid w:val="00EF2584"/>
    <w:rsid w:val="00EF2C4C"/>
    <w:rsid w:val="00EF326F"/>
    <w:rsid w:val="00EF3545"/>
    <w:rsid w:val="00EF3873"/>
    <w:rsid w:val="00EF38CA"/>
    <w:rsid w:val="00EF3A6B"/>
    <w:rsid w:val="00EF44A4"/>
    <w:rsid w:val="00EF460F"/>
    <w:rsid w:val="00EF4799"/>
    <w:rsid w:val="00EF5244"/>
    <w:rsid w:val="00EF58A0"/>
    <w:rsid w:val="00EF649C"/>
    <w:rsid w:val="00EF6719"/>
    <w:rsid w:val="00EF6779"/>
    <w:rsid w:val="00EF67AF"/>
    <w:rsid w:val="00EF7358"/>
    <w:rsid w:val="00EF7CD6"/>
    <w:rsid w:val="00EF7E6C"/>
    <w:rsid w:val="00F00182"/>
    <w:rsid w:val="00F00C85"/>
    <w:rsid w:val="00F01325"/>
    <w:rsid w:val="00F01A96"/>
    <w:rsid w:val="00F01EDA"/>
    <w:rsid w:val="00F02238"/>
    <w:rsid w:val="00F02269"/>
    <w:rsid w:val="00F026DA"/>
    <w:rsid w:val="00F028FF"/>
    <w:rsid w:val="00F035BE"/>
    <w:rsid w:val="00F038C3"/>
    <w:rsid w:val="00F04699"/>
    <w:rsid w:val="00F04B6F"/>
    <w:rsid w:val="00F05876"/>
    <w:rsid w:val="00F05B9E"/>
    <w:rsid w:val="00F05D8B"/>
    <w:rsid w:val="00F05EA1"/>
    <w:rsid w:val="00F05F99"/>
    <w:rsid w:val="00F0611E"/>
    <w:rsid w:val="00F0668D"/>
    <w:rsid w:val="00F068A9"/>
    <w:rsid w:val="00F06ACE"/>
    <w:rsid w:val="00F0713C"/>
    <w:rsid w:val="00F07158"/>
    <w:rsid w:val="00F075B0"/>
    <w:rsid w:val="00F1014D"/>
    <w:rsid w:val="00F108E5"/>
    <w:rsid w:val="00F1099B"/>
    <w:rsid w:val="00F12071"/>
    <w:rsid w:val="00F121F7"/>
    <w:rsid w:val="00F1312D"/>
    <w:rsid w:val="00F1371B"/>
    <w:rsid w:val="00F13D09"/>
    <w:rsid w:val="00F14000"/>
    <w:rsid w:val="00F14040"/>
    <w:rsid w:val="00F156DB"/>
    <w:rsid w:val="00F1573D"/>
    <w:rsid w:val="00F161C0"/>
    <w:rsid w:val="00F16343"/>
    <w:rsid w:val="00F16CE4"/>
    <w:rsid w:val="00F16F9F"/>
    <w:rsid w:val="00F172CC"/>
    <w:rsid w:val="00F17751"/>
    <w:rsid w:val="00F17CFC"/>
    <w:rsid w:val="00F2082B"/>
    <w:rsid w:val="00F20955"/>
    <w:rsid w:val="00F20A2E"/>
    <w:rsid w:val="00F20AA4"/>
    <w:rsid w:val="00F20C2C"/>
    <w:rsid w:val="00F20C4A"/>
    <w:rsid w:val="00F21F91"/>
    <w:rsid w:val="00F22090"/>
    <w:rsid w:val="00F221BB"/>
    <w:rsid w:val="00F22365"/>
    <w:rsid w:val="00F22671"/>
    <w:rsid w:val="00F22B1B"/>
    <w:rsid w:val="00F22D99"/>
    <w:rsid w:val="00F22E13"/>
    <w:rsid w:val="00F234C1"/>
    <w:rsid w:val="00F236AE"/>
    <w:rsid w:val="00F23A35"/>
    <w:rsid w:val="00F23C60"/>
    <w:rsid w:val="00F24C4D"/>
    <w:rsid w:val="00F25112"/>
    <w:rsid w:val="00F25711"/>
    <w:rsid w:val="00F25D0A"/>
    <w:rsid w:val="00F263EA"/>
    <w:rsid w:val="00F268D1"/>
    <w:rsid w:val="00F27FF3"/>
    <w:rsid w:val="00F301FE"/>
    <w:rsid w:val="00F3095A"/>
    <w:rsid w:val="00F30D2E"/>
    <w:rsid w:val="00F30DD1"/>
    <w:rsid w:val="00F30E62"/>
    <w:rsid w:val="00F312E9"/>
    <w:rsid w:val="00F3131E"/>
    <w:rsid w:val="00F3213D"/>
    <w:rsid w:val="00F325C9"/>
    <w:rsid w:val="00F3264B"/>
    <w:rsid w:val="00F327DA"/>
    <w:rsid w:val="00F33615"/>
    <w:rsid w:val="00F33762"/>
    <w:rsid w:val="00F33C3B"/>
    <w:rsid w:val="00F33EC0"/>
    <w:rsid w:val="00F33F61"/>
    <w:rsid w:val="00F34180"/>
    <w:rsid w:val="00F34AE1"/>
    <w:rsid w:val="00F34C30"/>
    <w:rsid w:val="00F34D3A"/>
    <w:rsid w:val="00F3525B"/>
    <w:rsid w:val="00F3572A"/>
    <w:rsid w:val="00F3579A"/>
    <w:rsid w:val="00F3583C"/>
    <w:rsid w:val="00F361E1"/>
    <w:rsid w:val="00F3621C"/>
    <w:rsid w:val="00F36E09"/>
    <w:rsid w:val="00F374ED"/>
    <w:rsid w:val="00F37B06"/>
    <w:rsid w:val="00F37D22"/>
    <w:rsid w:val="00F4019C"/>
    <w:rsid w:val="00F410F6"/>
    <w:rsid w:val="00F411B2"/>
    <w:rsid w:val="00F414EE"/>
    <w:rsid w:val="00F4183F"/>
    <w:rsid w:val="00F41A2B"/>
    <w:rsid w:val="00F422DB"/>
    <w:rsid w:val="00F424FB"/>
    <w:rsid w:val="00F42893"/>
    <w:rsid w:val="00F42AFC"/>
    <w:rsid w:val="00F42D96"/>
    <w:rsid w:val="00F42F48"/>
    <w:rsid w:val="00F433C4"/>
    <w:rsid w:val="00F43708"/>
    <w:rsid w:val="00F437F7"/>
    <w:rsid w:val="00F441D5"/>
    <w:rsid w:val="00F443D5"/>
    <w:rsid w:val="00F4441A"/>
    <w:rsid w:val="00F44436"/>
    <w:rsid w:val="00F44840"/>
    <w:rsid w:val="00F44A7E"/>
    <w:rsid w:val="00F44C28"/>
    <w:rsid w:val="00F44D16"/>
    <w:rsid w:val="00F4510F"/>
    <w:rsid w:val="00F453BD"/>
    <w:rsid w:val="00F45588"/>
    <w:rsid w:val="00F45CAF"/>
    <w:rsid w:val="00F45F17"/>
    <w:rsid w:val="00F46658"/>
    <w:rsid w:val="00F46825"/>
    <w:rsid w:val="00F4742F"/>
    <w:rsid w:val="00F504E7"/>
    <w:rsid w:val="00F508E7"/>
    <w:rsid w:val="00F50CA6"/>
    <w:rsid w:val="00F516B1"/>
    <w:rsid w:val="00F51874"/>
    <w:rsid w:val="00F5296E"/>
    <w:rsid w:val="00F5301A"/>
    <w:rsid w:val="00F53590"/>
    <w:rsid w:val="00F536EC"/>
    <w:rsid w:val="00F539A8"/>
    <w:rsid w:val="00F53B2E"/>
    <w:rsid w:val="00F54B07"/>
    <w:rsid w:val="00F54C0B"/>
    <w:rsid w:val="00F54D4A"/>
    <w:rsid w:val="00F5514A"/>
    <w:rsid w:val="00F552B5"/>
    <w:rsid w:val="00F557B3"/>
    <w:rsid w:val="00F5581B"/>
    <w:rsid w:val="00F5586F"/>
    <w:rsid w:val="00F559DB"/>
    <w:rsid w:val="00F55D80"/>
    <w:rsid w:val="00F56996"/>
    <w:rsid w:val="00F56A1D"/>
    <w:rsid w:val="00F56D2E"/>
    <w:rsid w:val="00F570A0"/>
    <w:rsid w:val="00F571C2"/>
    <w:rsid w:val="00F5727E"/>
    <w:rsid w:val="00F579DC"/>
    <w:rsid w:val="00F57ABC"/>
    <w:rsid w:val="00F604F8"/>
    <w:rsid w:val="00F6061A"/>
    <w:rsid w:val="00F60759"/>
    <w:rsid w:val="00F6077C"/>
    <w:rsid w:val="00F60C70"/>
    <w:rsid w:val="00F60DC5"/>
    <w:rsid w:val="00F61295"/>
    <w:rsid w:val="00F6204E"/>
    <w:rsid w:val="00F622EC"/>
    <w:rsid w:val="00F6244F"/>
    <w:rsid w:val="00F62D10"/>
    <w:rsid w:val="00F62E62"/>
    <w:rsid w:val="00F6304B"/>
    <w:rsid w:val="00F6325B"/>
    <w:rsid w:val="00F633DF"/>
    <w:rsid w:val="00F634F0"/>
    <w:rsid w:val="00F63854"/>
    <w:rsid w:val="00F63B23"/>
    <w:rsid w:val="00F63F43"/>
    <w:rsid w:val="00F63FAA"/>
    <w:rsid w:val="00F6402C"/>
    <w:rsid w:val="00F64600"/>
    <w:rsid w:val="00F65790"/>
    <w:rsid w:val="00F65871"/>
    <w:rsid w:val="00F65A35"/>
    <w:rsid w:val="00F65DF7"/>
    <w:rsid w:val="00F65F00"/>
    <w:rsid w:val="00F662D4"/>
    <w:rsid w:val="00F66997"/>
    <w:rsid w:val="00F674C7"/>
    <w:rsid w:val="00F678EC"/>
    <w:rsid w:val="00F7010A"/>
    <w:rsid w:val="00F704D9"/>
    <w:rsid w:val="00F7070C"/>
    <w:rsid w:val="00F70A6C"/>
    <w:rsid w:val="00F70D1B"/>
    <w:rsid w:val="00F70F55"/>
    <w:rsid w:val="00F71D5E"/>
    <w:rsid w:val="00F71F71"/>
    <w:rsid w:val="00F72D69"/>
    <w:rsid w:val="00F734D7"/>
    <w:rsid w:val="00F74C09"/>
    <w:rsid w:val="00F755E9"/>
    <w:rsid w:val="00F757AD"/>
    <w:rsid w:val="00F75DC6"/>
    <w:rsid w:val="00F7662D"/>
    <w:rsid w:val="00F769EC"/>
    <w:rsid w:val="00F76B1E"/>
    <w:rsid w:val="00F76BC7"/>
    <w:rsid w:val="00F76BD1"/>
    <w:rsid w:val="00F76C01"/>
    <w:rsid w:val="00F77572"/>
    <w:rsid w:val="00F77E82"/>
    <w:rsid w:val="00F804C3"/>
    <w:rsid w:val="00F80688"/>
    <w:rsid w:val="00F80C8A"/>
    <w:rsid w:val="00F810C8"/>
    <w:rsid w:val="00F8234C"/>
    <w:rsid w:val="00F8243D"/>
    <w:rsid w:val="00F82F7A"/>
    <w:rsid w:val="00F8334C"/>
    <w:rsid w:val="00F83645"/>
    <w:rsid w:val="00F84167"/>
    <w:rsid w:val="00F847A8"/>
    <w:rsid w:val="00F84D22"/>
    <w:rsid w:val="00F84E8D"/>
    <w:rsid w:val="00F84F39"/>
    <w:rsid w:val="00F84F8C"/>
    <w:rsid w:val="00F84FB3"/>
    <w:rsid w:val="00F850AE"/>
    <w:rsid w:val="00F85432"/>
    <w:rsid w:val="00F85CD4"/>
    <w:rsid w:val="00F85E7E"/>
    <w:rsid w:val="00F869C7"/>
    <w:rsid w:val="00F86D10"/>
    <w:rsid w:val="00F86D15"/>
    <w:rsid w:val="00F86EEF"/>
    <w:rsid w:val="00F87367"/>
    <w:rsid w:val="00F8759F"/>
    <w:rsid w:val="00F87934"/>
    <w:rsid w:val="00F90052"/>
    <w:rsid w:val="00F903A3"/>
    <w:rsid w:val="00F9100B"/>
    <w:rsid w:val="00F9181C"/>
    <w:rsid w:val="00F91B90"/>
    <w:rsid w:val="00F91D72"/>
    <w:rsid w:val="00F93023"/>
    <w:rsid w:val="00F93323"/>
    <w:rsid w:val="00F93810"/>
    <w:rsid w:val="00F93D5B"/>
    <w:rsid w:val="00F93E47"/>
    <w:rsid w:val="00F94135"/>
    <w:rsid w:val="00F95013"/>
    <w:rsid w:val="00F954E6"/>
    <w:rsid w:val="00F95AAC"/>
    <w:rsid w:val="00F95BAE"/>
    <w:rsid w:val="00F95C09"/>
    <w:rsid w:val="00F95CDD"/>
    <w:rsid w:val="00F95E00"/>
    <w:rsid w:val="00F96544"/>
    <w:rsid w:val="00F965ED"/>
    <w:rsid w:val="00F96A98"/>
    <w:rsid w:val="00F96B22"/>
    <w:rsid w:val="00F96D84"/>
    <w:rsid w:val="00F9706B"/>
    <w:rsid w:val="00F9739D"/>
    <w:rsid w:val="00F97406"/>
    <w:rsid w:val="00F975B1"/>
    <w:rsid w:val="00FA0144"/>
    <w:rsid w:val="00FA0328"/>
    <w:rsid w:val="00FA045E"/>
    <w:rsid w:val="00FA0554"/>
    <w:rsid w:val="00FA0B87"/>
    <w:rsid w:val="00FA0C7F"/>
    <w:rsid w:val="00FA0E72"/>
    <w:rsid w:val="00FA1402"/>
    <w:rsid w:val="00FA15E3"/>
    <w:rsid w:val="00FA1852"/>
    <w:rsid w:val="00FA1893"/>
    <w:rsid w:val="00FA22DC"/>
    <w:rsid w:val="00FA31B9"/>
    <w:rsid w:val="00FA3DE3"/>
    <w:rsid w:val="00FA44B6"/>
    <w:rsid w:val="00FA5325"/>
    <w:rsid w:val="00FA5F38"/>
    <w:rsid w:val="00FA5FD7"/>
    <w:rsid w:val="00FA60EB"/>
    <w:rsid w:val="00FA62C6"/>
    <w:rsid w:val="00FA6520"/>
    <w:rsid w:val="00FA6950"/>
    <w:rsid w:val="00FA6E3E"/>
    <w:rsid w:val="00FA77A3"/>
    <w:rsid w:val="00FA7C05"/>
    <w:rsid w:val="00FA7F77"/>
    <w:rsid w:val="00FA7FA0"/>
    <w:rsid w:val="00FB05BA"/>
    <w:rsid w:val="00FB0A90"/>
    <w:rsid w:val="00FB1039"/>
    <w:rsid w:val="00FB158F"/>
    <w:rsid w:val="00FB2042"/>
    <w:rsid w:val="00FB26FE"/>
    <w:rsid w:val="00FB277B"/>
    <w:rsid w:val="00FB2C6A"/>
    <w:rsid w:val="00FB2DB8"/>
    <w:rsid w:val="00FB33B2"/>
    <w:rsid w:val="00FB35E5"/>
    <w:rsid w:val="00FB3803"/>
    <w:rsid w:val="00FB4870"/>
    <w:rsid w:val="00FB4A72"/>
    <w:rsid w:val="00FB4D56"/>
    <w:rsid w:val="00FB4DE1"/>
    <w:rsid w:val="00FB4DFA"/>
    <w:rsid w:val="00FB4E0E"/>
    <w:rsid w:val="00FB54B4"/>
    <w:rsid w:val="00FB58D8"/>
    <w:rsid w:val="00FB60A5"/>
    <w:rsid w:val="00FB6F3B"/>
    <w:rsid w:val="00FB78DE"/>
    <w:rsid w:val="00FB7C9B"/>
    <w:rsid w:val="00FC023E"/>
    <w:rsid w:val="00FC094C"/>
    <w:rsid w:val="00FC1119"/>
    <w:rsid w:val="00FC11BF"/>
    <w:rsid w:val="00FC1311"/>
    <w:rsid w:val="00FC1513"/>
    <w:rsid w:val="00FC1A71"/>
    <w:rsid w:val="00FC210E"/>
    <w:rsid w:val="00FC2404"/>
    <w:rsid w:val="00FC2621"/>
    <w:rsid w:val="00FC26DD"/>
    <w:rsid w:val="00FC3723"/>
    <w:rsid w:val="00FC3E18"/>
    <w:rsid w:val="00FC3EF9"/>
    <w:rsid w:val="00FC405E"/>
    <w:rsid w:val="00FC495E"/>
    <w:rsid w:val="00FC49E5"/>
    <w:rsid w:val="00FC4C6A"/>
    <w:rsid w:val="00FC505C"/>
    <w:rsid w:val="00FC5EC7"/>
    <w:rsid w:val="00FC6159"/>
    <w:rsid w:val="00FC67ED"/>
    <w:rsid w:val="00FC6861"/>
    <w:rsid w:val="00FC69C1"/>
    <w:rsid w:val="00FC717B"/>
    <w:rsid w:val="00FC7B03"/>
    <w:rsid w:val="00FD004B"/>
    <w:rsid w:val="00FD0204"/>
    <w:rsid w:val="00FD1583"/>
    <w:rsid w:val="00FD22C1"/>
    <w:rsid w:val="00FD248B"/>
    <w:rsid w:val="00FD2A39"/>
    <w:rsid w:val="00FD32F3"/>
    <w:rsid w:val="00FD386F"/>
    <w:rsid w:val="00FD3B80"/>
    <w:rsid w:val="00FD4312"/>
    <w:rsid w:val="00FD44A0"/>
    <w:rsid w:val="00FD482B"/>
    <w:rsid w:val="00FD5420"/>
    <w:rsid w:val="00FD5834"/>
    <w:rsid w:val="00FD59C4"/>
    <w:rsid w:val="00FD5F54"/>
    <w:rsid w:val="00FD6255"/>
    <w:rsid w:val="00FD67CD"/>
    <w:rsid w:val="00FD69DC"/>
    <w:rsid w:val="00FD69E8"/>
    <w:rsid w:val="00FD758E"/>
    <w:rsid w:val="00FD7CF0"/>
    <w:rsid w:val="00FD7CF2"/>
    <w:rsid w:val="00FD7E4C"/>
    <w:rsid w:val="00FE004A"/>
    <w:rsid w:val="00FE13DA"/>
    <w:rsid w:val="00FE1A9E"/>
    <w:rsid w:val="00FE1DB9"/>
    <w:rsid w:val="00FE2450"/>
    <w:rsid w:val="00FE2AAD"/>
    <w:rsid w:val="00FE2CA7"/>
    <w:rsid w:val="00FE2CAA"/>
    <w:rsid w:val="00FE2F4D"/>
    <w:rsid w:val="00FE340A"/>
    <w:rsid w:val="00FE364B"/>
    <w:rsid w:val="00FE3E68"/>
    <w:rsid w:val="00FE4182"/>
    <w:rsid w:val="00FE42A0"/>
    <w:rsid w:val="00FE45B6"/>
    <w:rsid w:val="00FE49CB"/>
    <w:rsid w:val="00FE4E05"/>
    <w:rsid w:val="00FE575F"/>
    <w:rsid w:val="00FE5C57"/>
    <w:rsid w:val="00FE63EE"/>
    <w:rsid w:val="00FE6678"/>
    <w:rsid w:val="00FE6D44"/>
    <w:rsid w:val="00FE70FF"/>
    <w:rsid w:val="00FE7251"/>
    <w:rsid w:val="00FE7E1D"/>
    <w:rsid w:val="00FE7FEF"/>
    <w:rsid w:val="00FF0121"/>
    <w:rsid w:val="00FF04F2"/>
    <w:rsid w:val="00FF289D"/>
    <w:rsid w:val="00FF2B1C"/>
    <w:rsid w:val="00FF2FE6"/>
    <w:rsid w:val="00FF3115"/>
    <w:rsid w:val="00FF3BF7"/>
    <w:rsid w:val="00FF42FC"/>
    <w:rsid w:val="00FF4870"/>
    <w:rsid w:val="00FF48CF"/>
    <w:rsid w:val="00FF4ADB"/>
    <w:rsid w:val="00FF4DE0"/>
    <w:rsid w:val="00FF5419"/>
    <w:rsid w:val="00FF584A"/>
    <w:rsid w:val="00FF5DC5"/>
    <w:rsid w:val="00FF6CC6"/>
    <w:rsid w:val="00FF6D50"/>
    <w:rsid w:val="00FF6F53"/>
    <w:rsid w:val="00FF7237"/>
    <w:rsid w:val="00FF792D"/>
    <w:rsid w:val="00FF797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55BA6A8"/>
  <w14:defaultImageDpi w14:val="0"/>
  <w15:docId w15:val="{672F349F-0B57-4B76-95F2-D2D50D7A9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ru-RU" w:eastAsia="ru-RU" w:bidi="ar-SA"/>
      </w:rPr>
    </w:rPrDefault>
    <w:pPrDefault>
      <w:pPr>
        <w:spacing w:after="160" w:line="259" w:lineRule="auto"/>
      </w:pPr>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B507B"/>
    <w:pPr>
      <w:suppressAutoHyphens/>
      <w:spacing w:after="200" w:line="276" w:lineRule="auto"/>
    </w:pPr>
    <w:rPr>
      <w:rFonts w:ascii="Calibri" w:hAnsi="Calibri" w:cs="Calibri"/>
      <w:lang w:eastAsia="ar-SA"/>
    </w:rPr>
  </w:style>
  <w:style w:type="paragraph" w:styleId="1">
    <w:name w:val="heading 1"/>
    <w:basedOn w:val="a"/>
    <w:next w:val="a"/>
    <w:link w:val="10"/>
    <w:uiPriority w:val="99"/>
    <w:qFormat/>
    <w:rsid w:val="00DB507B"/>
    <w:pPr>
      <w:keepNext/>
      <w:tabs>
        <w:tab w:val="num" w:pos="432"/>
      </w:tabs>
      <w:spacing w:before="240" w:after="60"/>
      <w:ind w:left="432" w:hanging="432"/>
      <w:outlineLvl w:val="0"/>
    </w:pPr>
    <w:rPr>
      <w:rFonts w:ascii="Cambria" w:hAnsi="Cambria"/>
      <w:b/>
      <w:bCs/>
      <w:kern w:val="1"/>
      <w:sz w:val="32"/>
      <w:szCs w:val="32"/>
    </w:rPr>
  </w:style>
  <w:style w:type="paragraph" w:styleId="2">
    <w:name w:val="heading 2"/>
    <w:basedOn w:val="a"/>
    <w:next w:val="a"/>
    <w:link w:val="20"/>
    <w:uiPriority w:val="99"/>
    <w:qFormat/>
    <w:rsid w:val="00DB507B"/>
    <w:pPr>
      <w:keepNext/>
      <w:tabs>
        <w:tab w:val="num" w:pos="576"/>
      </w:tabs>
      <w:spacing w:before="240" w:after="60"/>
      <w:ind w:left="576" w:hanging="576"/>
      <w:outlineLvl w:val="1"/>
    </w:pPr>
    <w:rPr>
      <w:rFonts w:ascii="Cambria" w:hAnsi="Cambria"/>
      <w:b/>
      <w:bCs/>
      <w:i/>
      <w:iCs/>
      <w:sz w:val="28"/>
      <w:szCs w:val="28"/>
    </w:rPr>
  </w:style>
  <w:style w:type="paragraph" w:styleId="3">
    <w:name w:val="heading 3"/>
    <w:basedOn w:val="a"/>
    <w:next w:val="a"/>
    <w:link w:val="30"/>
    <w:uiPriority w:val="99"/>
    <w:qFormat/>
    <w:locked/>
    <w:rsid w:val="00FF4ADB"/>
    <w:pPr>
      <w:keepNext/>
      <w:spacing w:before="240" w:after="60"/>
      <w:outlineLvl w:val="2"/>
    </w:pPr>
    <w:rPr>
      <w:rFonts w:ascii="Arial" w:hAnsi="Arial" w:cs="Arial"/>
      <w:b/>
      <w:bCs/>
      <w:sz w:val="26"/>
      <w:szCs w:val="26"/>
    </w:rPr>
  </w:style>
  <w:style w:type="paragraph" w:styleId="4">
    <w:name w:val="heading 4"/>
    <w:basedOn w:val="a"/>
    <w:next w:val="a"/>
    <w:link w:val="40"/>
    <w:uiPriority w:val="99"/>
    <w:qFormat/>
    <w:locked/>
    <w:rsid w:val="004F6102"/>
    <w:pPr>
      <w:keepNext/>
      <w:keepLines/>
      <w:spacing w:before="40" w:after="0"/>
      <w:outlineLvl w:val="3"/>
    </w:pPr>
    <w:rPr>
      <w:rFonts w:ascii="Calibri Light" w:hAnsi="Calibri Light" w:cs="Times New Roman"/>
      <w:i/>
      <w:iCs/>
      <w:color w:val="2F549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DB507B"/>
    <w:rPr>
      <w:rFonts w:ascii="Cambria" w:hAnsi="Cambria"/>
      <w:b/>
      <w:kern w:val="1"/>
      <w:sz w:val="32"/>
    </w:rPr>
  </w:style>
  <w:style w:type="character" w:customStyle="1" w:styleId="20">
    <w:name w:val="Заголовок 2 Знак"/>
    <w:basedOn w:val="a0"/>
    <w:link w:val="2"/>
    <w:uiPriority w:val="99"/>
    <w:locked/>
    <w:rsid w:val="00DB507B"/>
    <w:rPr>
      <w:rFonts w:ascii="Cambria" w:hAnsi="Cambria"/>
      <w:b/>
      <w:i/>
      <w:sz w:val="28"/>
    </w:rPr>
  </w:style>
  <w:style w:type="character" w:customStyle="1" w:styleId="30">
    <w:name w:val="Заголовок 3 Знак"/>
    <w:basedOn w:val="a0"/>
    <w:link w:val="3"/>
    <w:uiPriority w:val="99"/>
    <w:semiHidden/>
    <w:locked/>
    <w:rPr>
      <w:rFonts w:ascii="Calibri Light" w:hAnsi="Calibri Light"/>
      <w:b/>
      <w:sz w:val="26"/>
      <w:lang w:val="ru-RU" w:eastAsia="ar-SA" w:bidi="ar-SA"/>
    </w:rPr>
  </w:style>
  <w:style w:type="character" w:customStyle="1" w:styleId="40">
    <w:name w:val="Заголовок 4 Знак"/>
    <w:basedOn w:val="a0"/>
    <w:link w:val="4"/>
    <w:uiPriority w:val="99"/>
    <w:locked/>
    <w:rsid w:val="004F6102"/>
    <w:rPr>
      <w:rFonts w:ascii="Calibri Light" w:hAnsi="Calibri Light"/>
      <w:i/>
      <w:color w:val="2F5496"/>
      <w:lang w:val="ru-RU" w:eastAsia="ar-SA" w:bidi="ar-SA"/>
    </w:rPr>
  </w:style>
  <w:style w:type="character" w:customStyle="1" w:styleId="WW8Num12z0">
    <w:name w:val="WW8Num12z0"/>
    <w:uiPriority w:val="99"/>
    <w:rsid w:val="00DB507B"/>
    <w:rPr>
      <w:rFonts w:ascii="Symbol" w:hAnsi="Symbol"/>
      <w:sz w:val="20"/>
    </w:rPr>
  </w:style>
  <w:style w:type="character" w:customStyle="1" w:styleId="WW8Num12z1">
    <w:name w:val="WW8Num12z1"/>
    <w:uiPriority w:val="99"/>
    <w:rsid w:val="00DB507B"/>
    <w:rPr>
      <w:rFonts w:ascii="Courier New" w:hAnsi="Courier New"/>
      <w:sz w:val="20"/>
    </w:rPr>
  </w:style>
  <w:style w:type="character" w:customStyle="1" w:styleId="WW8Num12z2">
    <w:name w:val="WW8Num12z2"/>
    <w:uiPriority w:val="99"/>
    <w:rsid w:val="00DB507B"/>
    <w:rPr>
      <w:rFonts w:ascii="Wingdings" w:hAnsi="Wingdings"/>
      <w:sz w:val="20"/>
    </w:rPr>
  </w:style>
  <w:style w:type="character" w:customStyle="1" w:styleId="WW8Num14z0">
    <w:name w:val="WW8Num14z0"/>
    <w:uiPriority w:val="99"/>
    <w:rsid w:val="00DB507B"/>
  </w:style>
  <w:style w:type="character" w:customStyle="1" w:styleId="11">
    <w:name w:val="Основной шрифт абзаца1"/>
    <w:uiPriority w:val="99"/>
    <w:rsid w:val="00DB507B"/>
  </w:style>
  <w:style w:type="character" w:customStyle="1" w:styleId="a3">
    <w:name w:val="Верхний колонтитул Знак"/>
    <w:uiPriority w:val="99"/>
    <w:rsid w:val="00DB507B"/>
    <w:rPr>
      <w:sz w:val="22"/>
    </w:rPr>
  </w:style>
  <w:style w:type="character" w:customStyle="1" w:styleId="a4">
    <w:name w:val="Нижний колонтитул Знак"/>
    <w:uiPriority w:val="99"/>
    <w:rsid w:val="00DB507B"/>
    <w:rPr>
      <w:sz w:val="22"/>
    </w:rPr>
  </w:style>
  <w:style w:type="character" w:customStyle="1" w:styleId="a5">
    <w:name w:val="Основной текст Знак"/>
    <w:uiPriority w:val="99"/>
    <w:rsid w:val="00DB507B"/>
    <w:rPr>
      <w:rFonts w:ascii="Times New Roman" w:hAnsi="Times New Roman"/>
      <w:sz w:val="24"/>
      <w:lang w:val="uk-UA" w:eastAsia="x-none"/>
    </w:rPr>
  </w:style>
  <w:style w:type="character" w:customStyle="1" w:styleId="21">
    <w:name w:val="Основной текст 2 Знак"/>
    <w:link w:val="22"/>
    <w:uiPriority w:val="99"/>
    <w:locked/>
    <w:rsid w:val="00DB507B"/>
    <w:rPr>
      <w:rFonts w:ascii="Times New Roman" w:hAnsi="Times New Roman"/>
      <w:sz w:val="24"/>
    </w:rPr>
  </w:style>
  <w:style w:type="paragraph" w:styleId="22">
    <w:name w:val="Body Text 2"/>
    <w:basedOn w:val="a"/>
    <w:link w:val="21"/>
    <w:uiPriority w:val="99"/>
    <w:semiHidden/>
    <w:rsid w:val="00A233B1"/>
    <w:pPr>
      <w:suppressAutoHyphens w:val="0"/>
      <w:spacing w:after="120" w:line="480" w:lineRule="auto"/>
    </w:pPr>
    <w:rPr>
      <w:rFonts w:ascii="Times New Roman" w:hAnsi="Times New Roman" w:cs="Times New Roman"/>
      <w:sz w:val="24"/>
      <w:szCs w:val="24"/>
      <w:lang w:val="uk-UA" w:eastAsia="uk-UA"/>
    </w:rPr>
  </w:style>
  <w:style w:type="character" w:customStyle="1" w:styleId="210">
    <w:name w:val="Основной текст 2 Знак1"/>
    <w:basedOn w:val="a0"/>
    <w:uiPriority w:val="99"/>
    <w:semiHidden/>
    <w:rsid w:val="00CD0A39"/>
    <w:rPr>
      <w:rFonts w:ascii="Calibri" w:hAnsi="Calibri" w:cs="Calibri"/>
      <w:lang w:eastAsia="ar-SA"/>
    </w:rPr>
  </w:style>
  <w:style w:type="character" w:customStyle="1" w:styleId="216">
    <w:name w:val="Основной текст 2 Знак16"/>
    <w:uiPriority w:val="99"/>
    <w:semiHidden/>
    <w:rPr>
      <w:rFonts w:ascii="Calibri" w:hAnsi="Calibri"/>
      <w:lang w:val="ru-RU" w:eastAsia="ar-SA" w:bidi="ar-SA"/>
    </w:rPr>
  </w:style>
  <w:style w:type="character" w:customStyle="1" w:styleId="215">
    <w:name w:val="Основной текст 2 Знак15"/>
    <w:uiPriority w:val="99"/>
    <w:semiHidden/>
    <w:rPr>
      <w:rFonts w:ascii="Calibri" w:hAnsi="Calibri"/>
      <w:lang w:val="x-none" w:eastAsia="ar-SA" w:bidi="ar-SA"/>
    </w:rPr>
  </w:style>
  <w:style w:type="character" w:customStyle="1" w:styleId="a6">
    <w:name w:val="Основной текст с отступом Знак"/>
    <w:uiPriority w:val="99"/>
    <w:rsid w:val="00DB507B"/>
    <w:rPr>
      <w:rFonts w:ascii="Times New Roman" w:hAnsi="Times New Roman"/>
      <w:sz w:val="24"/>
    </w:rPr>
  </w:style>
  <w:style w:type="character" w:styleId="a7">
    <w:name w:val="Hyperlink"/>
    <w:basedOn w:val="a0"/>
    <w:uiPriority w:val="99"/>
    <w:rsid w:val="00DB507B"/>
    <w:rPr>
      <w:rFonts w:cs="Times New Roman"/>
      <w:color w:val="0000FF"/>
      <w:u w:val="single"/>
    </w:rPr>
  </w:style>
  <w:style w:type="character" w:styleId="a8">
    <w:name w:val="FollowedHyperlink"/>
    <w:basedOn w:val="a0"/>
    <w:uiPriority w:val="99"/>
    <w:semiHidden/>
    <w:rsid w:val="00DB507B"/>
    <w:rPr>
      <w:rFonts w:cs="Times New Roman"/>
      <w:color w:val="800080"/>
      <w:u w:val="single"/>
    </w:rPr>
  </w:style>
  <w:style w:type="character" w:styleId="a9">
    <w:name w:val="Strong"/>
    <w:basedOn w:val="a0"/>
    <w:uiPriority w:val="99"/>
    <w:qFormat/>
    <w:rsid w:val="00DB507B"/>
    <w:rPr>
      <w:rFonts w:cs="Times New Roman"/>
      <w:b/>
    </w:rPr>
  </w:style>
  <w:style w:type="paragraph" w:customStyle="1" w:styleId="12">
    <w:name w:val="Заголовок1"/>
    <w:basedOn w:val="a"/>
    <w:next w:val="aa"/>
    <w:uiPriority w:val="99"/>
    <w:rsid w:val="00DB507B"/>
    <w:pPr>
      <w:keepNext/>
      <w:spacing w:before="240" w:after="120"/>
    </w:pPr>
    <w:rPr>
      <w:rFonts w:ascii="Arial" w:eastAsia="MS Mincho" w:hAnsi="Arial" w:cs="Tahoma"/>
      <w:sz w:val="28"/>
      <w:szCs w:val="28"/>
    </w:rPr>
  </w:style>
  <w:style w:type="paragraph" w:styleId="aa">
    <w:name w:val="Body Text"/>
    <w:basedOn w:val="a"/>
    <w:link w:val="13"/>
    <w:uiPriority w:val="99"/>
    <w:rsid w:val="00DB507B"/>
    <w:pPr>
      <w:spacing w:after="0" w:line="240" w:lineRule="auto"/>
      <w:jc w:val="both"/>
    </w:pPr>
    <w:rPr>
      <w:rFonts w:ascii="Times New Roman" w:hAnsi="Times New Roman"/>
      <w:sz w:val="24"/>
      <w:szCs w:val="20"/>
      <w:lang w:val="uk-UA"/>
    </w:rPr>
  </w:style>
  <w:style w:type="character" w:customStyle="1" w:styleId="13">
    <w:name w:val="Основной текст Знак1"/>
    <w:basedOn w:val="a0"/>
    <w:link w:val="aa"/>
    <w:uiPriority w:val="99"/>
    <w:locked/>
    <w:rsid w:val="00DB507B"/>
    <w:rPr>
      <w:sz w:val="24"/>
      <w:lang w:val="uk-UA" w:eastAsia="ar-SA" w:bidi="ar-SA"/>
    </w:rPr>
  </w:style>
  <w:style w:type="paragraph" w:styleId="ab">
    <w:name w:val="List"/>
    <w:basedOn w:val="aa"/>
    <w:uiPriority w:val="99"/>
    <w:semiHidden/>
    <w:rsid w:val="00DB507B"/>
    <w:rPr>
      <w:rFonts w:cs="Tahoma"/>
    </w:rPr>
  </w:style>
  <w:style w:type="paragraph" w:customStyle="1" w:styleId="14">
    <w:name w:val="Название1"/>
    <w:basedOn w:val="a"/>
    <w:uiPriority w:val="99"/>
    <w:rsid w:val="00DB507B"/>
    <w:pPr>
      <w:suppressLineNumbers/>
      <w:spacing w:before="120" w:after="120"/>
    </w:pPr>
    <w:rPr>
      <w:rFonts w:cs="Tahoma"/>
      <w:i/>
      <w:iCs/>
      <w:sz w:val="24"/>
      <w:szCs w:val="24"/>
    </w:rPr>
  </w:style>
  <w:style w:type="paragraph" w:customStyle="1" w:styleId="15">
    <w:name w:val="Указатель1"/>
    <w:basedOn w:val="a"/>
    <w:uiPriority w:val="99"/>
    <w:rsid w:val="00DB507B"/>
    <w:pPr>
      <w:suppressLineNumbers/>
    </w:pPr>
    <w:rPr>
      <w:rFonts w:cs="Tahoma"/>
    </w:rPr>
  </w:style>
  <w:style w:type="paragraph" w:styleId="ac">
    <w:name w:val="header"/>
    <w:basedOn w:val="a"/>
    <w:link w:val="16"/>
    <w:uiPriority w:val="99"/>
    <w:rsid w:val="00DB507B"/>
  </w:style>
  <w:style w:type="character" w:customStyle="1" w:styleId="16">
    <w:name w:val="Верхний колонтитул Знак1"/>
    <w:basedOn w:val="a0"/>
    <w:link w:val="ac"/>
    <w:uiPriority w:val="99"/>
    <w:locked/>
    <w:rsid w:val="00DB507B"/>
    <w:rPr>
      <w:rFonts w:ascii="Calibri" w:hAnsi="Calibri"/>
      <w:sz w:val="22"/>
      <w:lang w:val="ru-RU" w:eastAsia="ar-SA" w:bidi="ar-SA"/>
    </w:rPr>
  </w:style>
  <w:style w:type="paragraph" w:styleId="ad">
    <w:name w:val="footer"/>
    <w:basedOn w:val="a"/>
    <w:link w:val="17"/>
    <w:uiPriority w:val="99"/>
    <w:rsid w:val="00DB507B"/>
  </w:style>
  <w:style w:type="character" w:customStyle="1" w:styleId="17">
    <w:name w:val="Нижний колонтитул Знак1"/>
    <w:basedOn w:val="a0"/>
    <w:link w:val="ad"/>
    <w:uiPriority w:val="99"/>
    <w:locked/>
    <w:rsid w:val="00DB507B"/>
    <w:rPr>
      <w:rFonts w:ascii="Calibri" w:hAnsi="Calibri"/>
      <w:sz w:val="22"/>
      <w:lang w:val="ru-RU" w:eastAsia="ar-SA" w:bidi="ar-SA"/>
    </w:rPr>
  </w:style>
  <w:style w:type="paragraph" w:customStyle="1" w:styleId="211">
    <w:name w:val="Основной текст 21"/>
    <w:basedOn w:val="a"/>
    <w:uiPriority w:val="99"/>
    <w:rsid w:val="00DB507B"/>
    <w:pPr>
      <w:spacing w:after="120" w:line="480" w:lineRule="auto"/>
    </w:pPr>
    <w:rPr>
      <w:rFonts w:ascii="Times New Roman" w:hAnsi="Times New Roman"/>
      <w:sz w:val="24"/>
      <w:szCs w:val="24"/>
    </w:rPr>
  </w:style>
  <w:style w:type="paragraph" w:styleId="ae">
    <w:name w:val="Body Text Indent"/>
    <w:basedOn w:val="a"/>
    <w:link w:val="18"/>
    <w:uiPriority w:val="99"/>
    <w:semiHidden/>
    <w:rsid w:val="00DB507B"/>
    <w:pPr>
      <w:spacing w:after="120" w:line="240" w:lineRule="auto"/>
      <w:ind w:left="283"/>
    </w:pPr>
    <w:rPr>
      <w:rFonts w:ascii="Times New Roman" w:hAnsi="Times New Roman"/>
      <w:sz w:val="24"/>
      <w:szCs w:val="24"/>
    </w:rPr>
  </w:style>
  <w:style w:type="character" w:customStyle="1" w:styleId="18">
    <w:name w:val="Основной текст с отступом Знак1"/>
    <w:basedOn w:val="a0"/>
    <w:link w:val="ae"/>
    <w:uiPriority w:val="99"/>
    <w:semiHidden/>
    <w:locked/>
    <w:rsid w:val="00DB507B"/>
    <w:rPr>
      <w:sz w:val="24"/>
      <w:lang w:val="ru-RU" w:eastAsia="ar-SA" w:bidi="ar-SA"/>
    </w:rPr>
  </w:style>
  <w:style w:type="paragraph" w:styleId="af">
    <w:name w:val="Balloon Text"/>
    <w:basedOn w:val="a"/>
    <w:link w:val="af0"/>
    <w:uiPriority w:val="99"/>
    <w:rsid w:val="00DB507B"/>
    <w:rPr>
      <w:rFonts w:ascii="Tahoma" w:hAnsi="Tahoma" w:cs="Tahoma"/>
      <w:sz w:val="16"/>
      <w:szCs w:val="16"/>
    </w:rPr>
  </w:style>
  <w:style w:type="character" w:customStyle="1" w:styleId="af0">
    <w:name w:val="Текст выноски Знак"/>
    <w:basedOn w:val="a0"/>
    <w:link w:val="af"/>
    <w:uiPriority w:val="99"/>
    <w:locked/>
    <w:rsid w:val="00DB507B"/>
    <w:rPr>
      <w:rFonts w:ascii="Tahoma" w:hAnsi="Tahoma"/>
      <w:sz w:val="16"/>
      <w:lang w:val="ru-RU" w:eastAsia="ar-SA" w:bidi="ar-SA"/>
    </w:rPr>
  </w:style>
  <w:style w:type="paragraph" w:customStyle="1" w:styleId="19">
    <w:name w:val="Абзац списка1"/>
    <w:basedOn w:val="a"/>
    <w:uiPriority w:val="99"/>
    <w:rsid w:val="00DB507B"/>
    <w:pPr>
      <w:ind w:left="720"/>
    </w:pPr>
  </w:style>
  <w:style w:type="paragraph" w:styleId="af1">
    <w:name w:val="Normal (Web)"/>
    <w:basedOn w:val="a"/>
    <w:uiPriority w:val="99"/>
    <w:rsid w:val="00DB507B"/>
    <w:pPr>
      <w:spacing w:before="280" w:after="280" w:line="240" w:lineRule="auto"/>
    </w:pPr>
    <w:rPr>
      <w:rFonts w:ascii="Times New Roman" w:hAnsi="Times New Roman"/>
      <w:color w:val="0D1649"/>
      <w:sz w:val="24"/>
      <w:szCs w:val="24"/>
    </w:rPr>
  </w:style>
  <w:style w:type="paragraph" w:customStyle="1" w:styleId="af2">
    <w:name w:val="Содержимое таблицы"/>
    <w:basedOn w:val="a"/>
    <w:uiPriority w:val="99"/>
    <w:rsid w:val="00DB507B"/>
    <w:pPr>
      <w:suppressLineNumbers/>
    </w:pPr>
  </w:style>
  <w:style w:type="paragraph" w:customStyle="1" w:styleId="af3">
    <w:name w:val="Заголовок таблицы"/>
    <w:basedOn w:val="af2"/>
    <w:uiPriority w:val="99"/>
    <w:rsid w:val="00DB507B"/>
    <w:pPr>
      <w:jc w:val="center"/>
    </w:pPr>
    <w:rPr>
      <w:b/>
      <w:bCs/>
    </w:rPr>
  </w:style>
  <w:style w:type="paragraph" w:customStyle="1" w:styleId="af4">
    <w:name w:val="Содержимое врезки"/>
    <w:basedOn w:val="aa"/>
    <w:uiPriority w:val="99"/>
    <w:rsid w:val="00DB507B"/>
  </w:style>
  <w:style w:type="table" w:styleId="af5">
    <w:name w:val="Table Grid"/>
    <w:basedOn w:val="a1"/>
    <w:uiPriority w:val="99"/>
    <w:rsid w:val="00DB507B"/>
    <w:pPr>
      <w:spacing w:after="0" w:line="240" w:lineRule="auto"/>
    </w:pPr>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6">
    <w:name w:val="page number"/>
    <w:basedOn w:val="a0"/>
    <w:uiPriority w:val="99"/>
    <w:rsid w:val="00DB507B"/>
    <w:rPr>
      <w:rFonts w:cs="Times New Roman"/>
    </w:rPr>
  </w:style>
  <w:style w:type="paragraph" w:customStyle="1" w:styleId="dh1">
    <w:name w:val="dh1"/>
    <w:basedOn w:val="a"/>
    <w:uiPriority w:val="99"/>
    <w:rsid w:val="00DB507B"/>
    <w:pPr>
      <w:suppressAutoHyphens w:val="0"/>
      <w:spacing w:before="100" w:beforeAutospacing="1" w:after="100" w:afterAutospacing="1" w:line="240" w:lineRule="auto"/>
    </w:pPr>
    <w:rPr>
      <w:rFonts w:ascii="Times New Roman" w:hAnsi="Times New Roman" w:cs="Courier New"/>
      <w:sz w:val="24"/>
      <w:szCs w:val="24"/>
      <w:lang w:eastAsia="ru-RU"/>
    </w:rPr>
  </w:style>
  <w:style w:type="paragraph" w:styleId="af7">
    <w:name w:val="Document Map"/>
    <w:basedOn w:val="a"/>
    <w:link w:val="af8"/>
    <w:uiPriority w:val="99"/>
    <w:rsid w:val="00DB507B"/>
    <w:pPr>
      <w:suppressAutoHyphens w:val="0"/>
      <w:spacing w:after="0" w:line="240" w:lineRule="auto"/>
    </w:pPr>
    <w:rPr>
      <w:rFonts w:ascii="Tahoma" w:hAnsi="Tahoma" w:cs="Tahoma"/>
      <w:sz w:val="16"/>
      <w:szCs w:val="16"/>
      <w:lang w:eastAsia="ru-RU"/>
    </w:rPr>
  </w:style>
  <w:style w:type="character" w:customStyle="1" w:styleId="af8">
    <w:name w:val="Схема документа Знак"/>
    <w:basedOn w:val="a0"/>
    <w:link w:val="af7"/>
    <w:uiPriority w:val="99"/>
    <w:locked/>
    <w:rsid w:val="00DB507B"/>
    <w:rPr>
      <w:rFonts w:ascii="Tahoma" w:hAnsi="Tahoma"/>
      <w:sz w:val="16"/>
      <w:lang w:val="ru-RU" w:eastAsia="ru-RU"/>
    </w:rPr>
  </w:style>
  <w:style w:type="character" w:customStyle="1" w:styleId="citation">
    <w:name w:val="citation"/>
    <w:uiPriority w:val="99"/>
    <w:rsid w:val="00DB507B"/>
  </w:style>
  <w:style w:type="character" w:customStyle="1" w:styleId="neverexpand">
    <w:name w:val="neverexpand"/>
    <w:uiPriority w:val="99"/>
    <w:rsid w:val="00DB507B"/>
  </w:style>
  <w:style w:type="character" w:customStyle="1" w:styleId="z3988">
    <w:name w:val="z3988"/>
    <w:uiPriority w:val="99"/>
    <w:rsid w:val="00DB507B"/>
  </w:style>
  <w:style w:type="character" w:styleId="af9">
    <w:name w:val="Emphasis"/>
    <w:basedOn w:val="a0"/>
    <w:uiPriority w:val="99"/>
    <w:qFormat/>
    <w:rsid w:val="00DB507B"/>
    <w:rPr>
      <w:rFonts w:cs="Times New Roman"/>
      <w:i/>
    </w:rPr>
  </w:style>
  <w:style w:type="character" w:customStyle="1" w:styleId="google-src-text1">
    <w:name w:val="google-src-text1"/>
    <w:uiPriority w:val="99"/>
    <w:rsid w:val="00DB507B"/>
    <w:rPr>
      <w:vanish/>
    </w:rPr>
  </w:style>
  <w:style w:type="character" w:styleId="afa">
    <w:name w:val="annotation reference"/>
    <w:basedOn w:val="a0"/>
    <w:uiPriority w:val="99"/>
    <w:semiHidden/>
    <w:rsid w:val="00DB507B"/>
    <w:rPr>
      <w:rFonts w:cs="Times New Roman"/>
      <w:sz w:val="16"/>
    </w:rPr>
  </w:style>
  <w:style w:type="paragraph" w:styleId="afb">
    <w:name w:val="annotation text"/>
    <w:basedOn w:val="a"/>
    <w:link w:val="afc"/>
    <w:uiPriority w:val="99"/>
    <w:semiHidden/>
    <w:rsid w:val="00DB507B"/>
    <w:rPr>
      <w:sz w:val="20"/>
      <w:szCs w:val="20"/>
    </w:rPr>
  </w:style>
  <w:style w:type="character" w:customStyle="1" w:styleId="afc">
    <w:name w:val="Текст примечания Знак"/>
    <w:basedOn w:val="a0"/>
    <w:link w:val="afb"/>
    <w:uiPriority w:val="99"/>
    <w:semiHidden/>
    <w:locked/>
    <w:rsid w:val="00DB507B"/>
    <w:rPr>
      <w:rFonts w:ascii="Calibri" w:hAnsi="Calibri"/>
      <w:lang w:val="ru-RU" w:eastAsia="ar-SA" w:bidi="ar-SA"/>
    </w:rPr>
  </w:style>
  <w:style w:type="paragraph" w:styleId="afd">
    <w:name w:val="annotation subject"/>
    <w:basedOn w:val="afb"/>
    <w:next w:val="afb"/>
    <w:link w:val="afe"/>
    <w:uiPriority w:val="99"/>
    <w:semiHidden/>
    <w:rsid w:val="00DB507B"/>
    <w:rPr>
      <w:b/>
      <w:bCs/>
    </w:rPr>
  </w:style>
  <w:style w:type="character" w:customStyle="1" w:styleId="afe">
    <w:name w:val="Тема примечания Знак"/>
    <w:basedOn w:val="afc"/>
    <w:link w:val="afd"/>
    <w:uiPriority w:val="99"/>
    <w:semiHidden/>
    <w:locked/>
    <w:rsid w:val="00DB507B"/>
    <w:rPr>
      <w:rFonts w:ascii="Calibri" w:hAnsi="Calibri"/>
      <w:b/>
      <w:lang w:val="ru-RU" w:eastAsia="ar-SA" w:bidi="ar-SA"/>
    </w:rPr>
  </w:style>
  <w:style w:type="character" w:customStyle="1" w:styleId="src1">
    <w:name w:val="src1"/>
    <w:uiPriority w:val="99"/>
    <w:rsid w:val="00446F42"/>
    <w:rPr>
      <w:vanish/>
    </w:rPr>
  </w:style>
  <w:style w:type="character" w:customStyle="1" w:styleId="jrnl">
    <w:name w:val="jrnl"/>
    <w:uiPriority w:val="99"/>
    <w:rsid w:val="00026AB3"/>
  </w:style>
  <w:style w:type="paragraph" w:customStyle="1" w:styleId="aff">
    <w:name w:val="Знак Знак Знак Знак Знак Знак Знак"/>
    <w:basedOn w:val="a"/>
    <w:uiPriority w:val="99"/>
    <w:rsid w:val="006448D5"/>
    <w:pPr>
      <w:suppressAutoHyphens w:val="0"/>
      <w:spacing w:before="100" w:beforeAutospacing="1" w:after="100" w:afterAutospacing="1" w:line="240" w:lineRule="auto"/>
    </w:pPr>
    <w:rPr>
      <w:rFonts w:ascii="Tahoma" w:hAnsi="Tahoma" w:cs="Times New Roman"/>
      <w:sz w:val="20"/>
      <w:szCs w:val="20"/>
      <w:lang w:val="en-US" w:eastAsia="en-US"/>
    </w:rPr>
  </w:style>
  <w:style w:type="character" w:customStyle="1" w:styleId="apple-converted-space">
    <w:name w:val="apple-converted-space"/>
    <w:uiPriority w:val="99"/>
    <w:rsid w:val="00D075D8"/>
  </w:style>
  <w:style w:type="character" w:customStyle="1" w:styleId="aff0">
    <w:name w:val="Основной текст_"/>
    <w:link w:val="5"/>
    <w:uiPriority w:val="99"/>
    <w:locked/>
    <w:rsid w:val="00A045D3"/>
    <w:rPr>
      <w:sz w:val="27"/>
    </w:rPr>
  </w:style>
  <w:style w:type="paragraph" w:customStyle="1" w:styleId="5">
    <w:name w:val="Основной текст5"/>
    <w:basedOn w:val="a"/>
    <w:link w:val="aff0"/>
    <w:uiPriority w:val="99"/>
    <w:rsid w:val="00A045D3"/>
    <w:pPr>
      <w:shd w:val="clear" w:color="auto" w:fill="FFFFFF"/>
      <w:suppressAutoHyphens w:val="0"/>
      <w:spacing w:before="300" w:after="60" w:line="240" w:lineRule="atLeast"/>
      <w:ind w:hanging="360"/>
      <w:jc w:val="center"/>
    </w:pPr>
    <w:rPr>
      <w:rFonts w:ascii="Times New Roman" w:hAnsi="Times New Roman" w:cs="Times New Roman"/>
      <w:sz w:val="27"/>
      <w:szCs w:val="27"/>
      <w:lang w:val="uk-UA" w:eastAsia="uk-UA"/>
    </w:rPr>
  </w:style>
  <w:style w:type="character" w:customStyle="1" w:styleId="2pt">
    <w:name w:val="Основной текст + Интервал 2 pt"/>
    <w:uiPriority w:val="99"/>
    <w:rsid w:val="00E71E67"/>
    <w:rPr>
      <w:rFonts w:ascii="Times New Roman" w:hAnsi="Times New Roman"/>
      <w:spacing w:val="40"/>
      <w:sz w:val="27"/>
    </w:rPr>
  </w:style>
  <w:style w:type="character" w:customStyle="1" w:styleId="apple-style-span">
    <w:name w:val="apple-style-span"/>
    <w:uiPriority w:val="99"/>
    <w:rsid w:val="00E20090"/>
  </w:style>
  <w:style w:type="character" w:customStyle="1" w:styleId="hl">
    <w:name w:val="hl"/>
    <w:uiPriority w:val="99"/>
    <w:rsid w:val="005132B6"/>
  </w:style>
  <w:style w:type="paragraph" w:customStyle="1" w:styleId="1a">
    <w:name w:val="Без интервала1"/>
    <w:uiPriority w:val="99"/>
    <w:rsid w:val="00DF4EFF"/>
    <w:pPr>
      <w:spacing w:after="0" w:line="240" w:lineRule="auto"/>
    </w:pPr>
    <w:rPr>
      <w:rFonts w:ascii="Calibri" w:hAnsi="Calibri"/>
      <w:lang w:val="uk-UA" w:eastAsia="en-US"/>
    </w:rPr>
  </w:style>
  <w:style w:type="paragraph" w:customStyle="1" w:styleId="1b">
    <w:name w:val="Рецензия1"/>
    <w:hidden/>
    <w:uiPriority w:val="99"/>
    <w:semiHidden/>
    <w:rsid w:val="00954D65"/>
    <w:pPr>
      <w:spacing w:after="0" w:line="240" w:lineRule="auto"/>
    </w:pPr>
    <w:rPr>
      <w:rFonts w:ascii="Calibri" w:hAnsi="Calibri" w:cs="Calibri"/>
      <w:lang w:eastAsia="ar-SA"/>
    </w:rPr>
  </w:style>
  <w:style w:type="character" w:customStyle="1" w:styleId="120">
    <w:name w:val="Стиль 12 пт полужирный"/>
    <w:uiPriority w:val="99"/>
    <w:rsid w:val="00847C04"/>
    <w:rPr>
      <w:b/>
      <w:sz w:val="24"/>
    </w:rPr>
  </w:style>
  <w:style w:type="paragraph" w:customStyle="1" w:styleId="Default">
    <w:name w:val="Default"/>
    <w:uiPriority w:val="99"/>
    <w:rsid w:val="00EE75D9"/>
    <w:pPr>
      <w:autoSpaceDE w:val="0"/>
      <w:autoSpaceDN w:val="0"/>
      <w:adjustRightInd w:val="0"/>
      <w:spacing w:after="0" w:line="240" w:lineRule="auto"/>
    </w:pPr>
    <w:rPr>
      <w:rFonts w:ascii="NCLKC L+ Pragmatica C" w:hAnsi="NCLKC L+ Pragmatica C" w:cs="NCLKC L+ Pragmatica C"/>
      <w:color w:val="000000"/>
      <w:sz w:val="24"/>
      <w:szCs w:val="24"/>
      <w:lang w:eastAsia="en-US"/>
    </w:rPr>
  </w:style>
  <w:style w:type="character" w:customStyle="1" w:styleId="longtext1">
    <w:name w:val="long_text1"/>
    <w:uiPriority w:val="99"/>
    <w:rsid w:val="00B35924"/>
    <w:rPr>
      <w:sz w:val="20"/>
    </w:rPr>
  </w:style>
  <w:style w:type="paragraph" w:customStyle="1" w:styleId="aff1">
    <w:name w:val="Знак Знак Знак Знак Знак Знак Знак Знак Знак"/>
    <w:basedOn w:val="a"/>
    <w:uiPriority w:val="99"/>
    <w:rsid w:val="00B35924"/>
    <w:pPr>
      <w:widowControl w:val="0"/>
      <w:suppressAutoHyphens w:val="0"/>
      <w:adjustRightInd w:val="0"/>
      <w:spacing w:after="0" w:line="360" w:lineRule="atLeast"/>
      <w:jc w:val="both"/>
      <w:textAlignment w:val="baseline"/>
    </w:pPr>
    <w:rPr>
      <w:rFonts w:ascii="Verdana" w:hAnsi="Verdana" w:cs="Verdana"/>
      <w:sz w:val="20"/>
      <w:szCs w:val="20"/>
      <w:lang w:val="en-US" w:eastAsia="en-US"/>
    </w:rPr>
  </w:style>
  <w:style w:type="paragraph" w:styleId="aff2">
    <w:name w:val="footnote text"/>
    <w:basedOn w:val="a"/>
    <w:link w:val="aff3"/>
    <w:uiPriority w:val="99"/>
    <w:rsid w:val="00614AAA"/>
    <w:pPr>
      <w:suppressAutoHyphens w:val="0"/>
      <w:spacing w:after="0" w:line="240" w:lineRule="auto"/>
    </w:pPr>
    <w:rPr>
      <w:rFonts w:cs="Times New Roman"/>
      <w:sz w:val="20"/>
      <w:szCs w:val="20"/>
      <w:lang w:val="uk-UA" w:eastAsia="en-US"/>
    </w:rPr>
  </w:style>
  <w:style w:type="character" w:customStyle="1" w:styleId="aff3">
    <w:name w:val="Текст сноски Знак"/>
    <w:basedOn w:val="a0"/>
    <w:link w:val="aff2"/>
    <w:uiPriority w:val="99"/>
    <w:locked/>
    <w:rsid w:val="00614AAA"/>
    <w:rPr>
      <w:rFonts w:ascii="Calibri" w:hAnsi="Calibri"/>
      <w:lang w:val="x-none" w:eastAsia="en-US"/>
    </w:rPr>
  </w:style>
  <w:style w:type="character" w:styleId="aff4">
    <w:name w:val="footnote reference"/>
    <w:basedOn w:val="a0"/>
    <w:uiPriority w:val="99"/>
    <w:semiHidden/>
    <w:rsid w:val="00614AAA"/>
    <w:rPr>
      <w:rFonts w:cs="Times New Roman"/>
      <w:vertAlign w:val="superscript"/>
    </w:rPr>
  </w:style>
  <w:style w:type="character" w:customStyle="1" w:styleId="1c">
    <w:name w:val="Неразрешенное упоминание1"/>
    <w:uiPriority w:val="99"/>
    <w:semiHidden/>
    <w:rsid w:val="00614AAA"/>
    <w:rPr>
      <w:color w:val="605E5C"/>
      <w:shd w:val="clear" w:color="auto" w:fill="E1DFDD"/>
    </w:rPr>
  </w:style>
  <w:style w:type="character" w:customStyle="1" w:styleId="A50">
    <w:name w:val="A5"/>
    <w:uiPriority w:val="99"/>
    <w:rsid w:val="00614AAA"/>
    <w:rPr>
      <w:color w:val="000000"/>
      <w:sz w:val="16"/>
    </w:rPr>
  </w:style>
  <w:style w:type="table" w:customStyle="1" w:styleId="TableGrid">
    <w:name w:val="TableGrid"/>
    <w:uiPriority w:val="99"/>
    <w:rsid w:val="00614AAA"/>
    <w:pPr>
      <w:spacing w:after="0" w:line="240" w:lineRule="auto"/>
    </w:pPr>
    <w:rPr>
      <w:rFonts w:ascii="Calibri" w:hAnsi="Calibri"/>
    </w:rPr>
    <w:tblPr>
      <w:tblCellMar>
        <w:top w:w="0" w:type="dxa"/>
        <w:left w:w="0" w:type="dxa"/>
        <w:bottom w:w="0" w:type="dxa"/>
        <w:right w:w="0" w:type="dxa"/>
      </w:tblCellMar>
    </w:tblPr>
  </w:style>
  <w:style w:type="character" w:customStyle="1" w:styleId="23">
    <w:name w:val="Неразрешенное упоминание2"/>
    <w:uiPriority w:val="99"/>
    <w:semiHidden/>
    <w:rsid w:val="00164745"/>
    <w:rPr>
      <w:color w:val="605E5C"/>
      <w:shd w:val="clear" w:color="auto" w:fill="E1DFDD"/>
    </w:rPr>
  </w:style>
  <w:style w:type="character" w:customStyle="1" w:styleId="fontstyle01">
    <w:name w:val="fontstyle01"/>
    <w:rsid w:val="00A233B1"/>
    <w:rPr>
      <w:rFonts w:ascii="CenturySchoolbook" w:hAnsi="CenturySchoolbook"/>
      <w:color w:val="242021"/>
      <w:sz w:val="24"/>
    </w:rPr>
  </w:style>
  <w:style w:type="character" w:customStyle="1" w:styleId="31">
    <w:name w:val="Неразрешенное упоминание3"/>
    <w:uiPriority w:val="99"/>
    <w:semiHidden/>
    <w:rsid w:val="00A233B1"/>
    <w:rPr>
      <w:color w:val="605E5C"/>
      <w:shd w:val="clear" w:color="auto" w:fill="E1DFDD"/>
    </w:rPr>
  </w:style>
  <w:style w:type="paragraph" w:styleId="24">
    <w:name w:val="Body Text Indent 2"/>
    <w:basedOn w:val="a"/>
    <w:link w:val="25"/>
    <w:uiPriority w:val="99"/>
    <w:semiHidden/>
    <w:rsid w:val="00A233B1"/>
    <w:pPr>
      <w:suppressAutoHyphens w:val="0"/>
      <w:autoSpaceDE w:val="0"/>
      <w:autoSpaceDN w:val="0"/>
      <w:spacing w:after="0" w:line="240" w:lineRule="auto"/>
      <w:ind w:firstLine="709"/>
      <w:jc w:val="both"/>
    </w:pPr>
    <w:rPr>
      <w:rFonts w:ascii="Times New Roman" w:hAnsi="Times New Roman" w:cs="Times New Roman"/>
      <w:sz w:val="28"/>
      <w:szCs w:val="28"/>
      <w:lang w:val="uk-UA" w:eastAsia="ru-RU"/>
    </w:rPr>
  </w:style>
  <w:style w:type="character" w:customStyle="1" w:styleId="25">
    <w:name w:val="Основной текст с отступом 2 Знак"/>
    <w:basedOn w:val="a0"/>
    <w:link w:val="24"/>
    <w:uiPriority w:val="99"/>
    <w:semiHidden/>
    <w:locked/>
    <w:rsid w:val="00A233B1"/>
    <w:rPr>
      <w:rFonts w:eastAsia="Times New Roman"/>
      <w:sz w:val="28"/>
      <w:lang w:val="x-none" w:eastAsia="ru-RU"/>
    </w:rPr>
  </w:style>
  <w:style w:type="character" w:customStyle="1" w:styleId="214">
    <w:name w:val="Основной текст 2 Знак14"/>
    <w:uiPriority w:val="99"/>
    <w:semiHidden/>
    <w:rPr>
      <w:rFonts w:ascii="Calibri" w:hAnsi="Calibri"/>
      <w:lang w:val="x-none" w:eastAsia="ar-SA" w:bidi="ar-SA"/>
    </w:rPr>
  </w:style>
  <w:style w:type="character" w:customStyle="1" w:styleId="213">
    <w:name w:val="Основной текст 2 Знак13"/>
    <w:uiPriority w:val="99"/>
    <w:semiHidden/>
    <w:rPr>
      <w:rFonts w:ascii="Calibri" w:hAnsi="Calibri"/>
      <w:lang w:val="x-none" w:eastAsia="ar-SA" w:bidi="ar-SA"/>
    </w:rPr>
  </w:style>
  <w:style w:type="character" w:customStyle="1" w:styleId="212">
    <w:name w:val="Основной текст 2 Знак12"/>
    <w:uiPriority w:val="99"/>
    <w:semiHidden/>
    <w:rPr>
      <w:rFonts w:ascii="Calibri" w:hAnsi="Calibri"/>
      <w:lang w:val="x-none" w:eastAsia="ar-SA" w:bidi="ar-SA"/>
    </w:rPr>
  </w:style>
  <w:style w:type="character" w:customStyle="1" w:styleId="2110">
    <w:name w:val="Основной текст 2 Знак11"/>
    <w:uiPriority w:val="99"/>
    <w:semiHidden/>
    <w:rsid w:val="00A233B1"/>
    <w:rPr>
      <w:rFonts w:ascii="Calibri" w:hAnsi="Calibri"/>
      <w:sz w:val="22"/>
      <w:lang w:val="ru-RU" w:eastAsia="ar-SA" w:bidi="ar-SA"/>
    </w:rPr>
  </w:style>
  <w:style w:type="paragraph" w:styleId="32">
    <w:name w:val="Body Text Indent 3"/>
    <w:basedOn w:val="a"/>
    <w:link w:val="33"/>
    <w:uiPriority w:val="99"/>
    <w:semiHidden/>
    <w:rsid w:val="00A233B1"/>
    <w:pPr>
      <w:suppressAutoHyphens w:val="0"/>
      <w:spacing w:after="120" w:line="259" w:lineRule="auto"/>
      <w:ind w:left="283"/>
    </w:pPr>
    <w:rPr>
      <w:rFonts w:cs="Times New Roman"/>
      <w:sz w:val="16"/>
      <w:szCs w:val="16"/>
      <w:lang w:eastAsia="en-US"/>
    </w:rPr>
  </w:style>
  <w:style w:type="character" w:customStyle="1" w:styleId="33">
    <w:name w:val="Основной текст с отступом 3 Знак"/>
    <w:basedOn w:val="a0"/>
    <w:link w:val="32"/>
    <w:uiPriority w:val="99"/>
    <w:semiHidden/>
    <w:locked/>
    <w:rsid w:val="00A233B1"/>
    <w:rPr>
      <w:rFonts w:ascii="Calibri" w:hAnsi="Calibri"/>
      <w:sz w:val="16"/>
      <w:lang w:val="ru-RU" w:eastAsia="en-US"/>
    </w:rPr>
  </w:style>
  <w:style w:type="character" w:customStyle="1" w:styleId="fontstyle21">
    <w:name w:val="fontstyle21"/>
    <w:rsid w:val="00F80688"/>
    <w:rPr>
      <w:rFonts w:ascii="UkrainianTimesET" w:hAnsi="UkrainianTimesET"/>
      <w:color w:val="000000"/>
      <w:sz w:val="18"/>
    </w:rPr>
  </w:style>
  <w:style w:type="character" w:customStyle="1" w:styleId="fontstyle31">
    <w:name w:val="fontstyle31"/>
    <w:uiPriority w:val="99"/>
    <w:rsid w:val="00F80688"/>
    <w:rPr>
      <w:rFonts w:ascii="UkrainianTimesET" w:hAnsi="UkrainianTimesET"/>
      <w:b/>
      <w:color w:val="000000"/>
      <w:sz w:val="18"/>
    </w:rPr>
  </w:style>
  <w:style w:type="paragraph" w:customStyle="1" w:styleId="footnotedescription">
    <w:name w:val="footnote description"/>
    <w:next w:val="a"/>
    <w:link w:val="footnotedescriptionChar"/>
    <w:hidden/>
    <w:uiPriority w:val="99"/>
    <w:rsid w:val="00C73B48"/>
    <w:pPr>
      <w:spacing w:after="0"/>
      <w:ind w:left="19"/>
    </w:pPr>
    <w:rPr>
      <w:rFonts w:ascii="Calibri" w:hAnsi="Calibri" w:cs="Calibri"/>
      <w:color w:val="000000"/>
      <w:lang w:val="uk-UA" w:eastAsia="uk-UA"/>
    </w:rPr>
  </w:style>
  <w:style w:type="character" w:customStyle="1" w:styleId="footnotedescriptionChar">
    <w:name w:val="footnote description Char"/>
    <w:link w:val="footnotedescription"/>
    <w:uiPriority w:val="99"/>
    <w:locked/>
    <w:rsid w:val="00C73B48"/>
    <w:rPr>
      <w:rFonts w:ascii="Calibri" w:hAnsi="Calibri"/>
      <w:color w:val="000000"/>
      <w:sz w:val="22"/>
    </w:rPr>
  </w:style>
  <w:style w:type="character" w:customStyle="1" w:styleId="footnotemark">
    <w:name w:val="footnote mark"/>
    <w:hidden/>
    <w:uiPriority w:val="99"/>
    <w:rsid w:val="00C73B48"/>
    <w:rPr>
      <w:rFonts w:ascii="Calibri" w:hAnsi="Calibri"/>
      <w:color w:val="000000"/>
      <w:sz w:val="22"/>
      <w:vertAlign w:val="superscript"/>
    </w:rPr>
  </w:style>
  <w:style w:type="character" w:customStyle="1" w:styleId="41">
    <w:name w:val="Неразрешенное упоминание4"/>
    <w:uiPriority w:val="99"/>
    <w:semiHidden/>
    <w:rsid w:val="00A270DA"/>
    <w:rPr>
      <w:color w:val="605E5C"/>
      <w:shd w:val="clear" w:color="auto" w:fill="E1DFDD"/>
    </w:rPr>
  </w:style>
  <w:style w:type="character" w:customStyle="1" w:styleId="A70">
    <w:name w:val="A7"/>
    <w:uiPriority w:val="99"/>
    <w:rsid w:val="00407163"/>
    <w:rPr>
      <w:rFonts w:ascii="Myriad Pro" w:hAnsi="Myriad Pro"/>
      <w:color w:val="000000"/>
      <w:sz w:val="20"/>
    </w:rPr>
  </w:style>
  <w:style w:type="paragraph" w:customStyle="1" w:styleId="msonormal0">
    <w:name w:val="msonormal"/>
    <w:basedOn w:val="a"/>
    <w:uiPriority w:val="99"/>
    <w:semiHidden/>
    <w:rsid w:val="00773159"/>
    <w:pPr>
      <w:suppressAutoHyphens w:val="0"/>
      <w:spacing w:before="100" w:beforeAutospacing="1" w:after="100" w:afterAutospacing="1" w:line="240" w:lineRule="auto"/>
    </w:pPr>
    <w:rPr>
      <w:rFonts w:ascii="Times New Roman" w:hAnsi="Times New Roman" w:cs="Times New Roman"/>
      <w:sz w:val="24"/>
      <w:szCs w:val="24"/>
      <w:lang w:eastAsia="ru-RU"/>
    </w:rPr>
  </w:style>
  <w:style w:type="character" w:customStyle="1" w:styleId="50">
    <w:name w:val="Неразрешенное упоминание5"/>
    <w:uiPriority w:val="99"/>
    <w:semiHidden/>
    <w:rsid w:val="00AA32BD"/>
    <w:rPr>
      <w:color w:val="605E5C"/>
      <w:shd w:val="clear" w:color="auto" w:fill="E1DFDD"/>
    </w:rPr>
  </w:style>
  <w:style w:type="paragraph" w:styleId="aff5">
    <w:name w:val="Subtitle"/>
    <w:basedOn w:val="a"/>
    <w:next w:val="a"/>
    <w:link w:val="aff6"/>
    <w:uiPriority w:val="99"/>
    <w:qFormat/>
    <w:locked/>
    <w:rsid w:val="002F2219"/>
    <w:pPr>
      <w:numPr>
        <w:ilvl w:val="1"/>
      </w:numPr>
      <w:spacing w:after="160"/>
    </w:pPr>
    <w:rPr>
      <w:rFonts w:cs="Times New Roman"/>
      <w:color w:val="5A5A5A"/>
      <w:spacing w:val="15"/>
    </w:rPr>
  </w:style>
  <w:style w:type="character" w:customStyle="1" w:styleId="aff6">
    <w:name w:val="Подзаголовок Знак"/>
    <w:basedOn w:val="a0"/>
    <w:link w:val="aff5"/>
    <w:uiPriority w:val="99"/>
    <w:locked/>
    <w:rsid w:val="002F2219"/>
    <w:rPr>
      <w:rFonts w:ascii="Calibri" w:hAnsi="Calibri"/>
      <w:color w:val="5A5A5A"/>
      <w:spacing w:val="15"/>
      <w:lang w:val="x-none" w:eastAsia="ar-SA" w:bidi="ar-SA"/>
    </w:rPr>
  </w:style>
  <w:style w:type="character" w:customStyle="1" w:styleId="rvts9">
    <w:name w:val="rvts9"/>
    <w:uiPriority w:val="99"/>
    <w:rsid w:val="00CB55F9"/>
  </w:style>
  <w:style w:type="character" w:customStyle="1" w:styleId="26">
    <w:name w:val="Основной текст (2)_"/>
    <w:link w:val="217"/>
    <w:uiPriority w:val="99"/>
    <w:locked/>
    <w:rsid w:val="00682AE9"/>
    <w:rPr>
      <w:sz w:val="22"/>
    </w:rPr>
  </w:style>
  <w:style w:type="paragraph" w:customStyle="1" w:styleId="217">
    <w:name w:val="Основной текст (2)1"/>
    <w:basedOn w:val="a"/>
    <w:link w:val="26"/>
    <w:uiPriority w:val="99"/>
    <w:rsid w:val="00682AE9"/>
    <w:pPr>
      <w:widowControl w:val="0"/>
      <w:shd w:val="clear" w:color="auto" w:fill="FFFFFF"/>
      <w:suppressAutoHyphens w:val="0"/>
      <w:spacing w:before="360" w:after="260" w:line="244" w:lineRule="exact"/>
      <w:jc w:val="right"/>
    </w:pPr>
    <w:rPr>
      <w:rFonts w:ascii="Times New Roman" w:hAnsi="Times New Roman" w:cs="Times New Roman"/>
      <w:szCs w:val="20"/>
    </w:rPr>
  </w:style>
  <w:style w:type="character" w:customStyle="1" w:styleId="34">
    <w:name w:val="Заголовок №3_"/>
    <w:link w:val="35"/>
    <w:uiPriority w:val="99"/>
    <w:locked/>
    <w:rsid w:val="00682AE9"/>
    <w:rPr>
      <w:b/>
      <w:sz w:val="28"/>
    </w:rPr>
  </w:style>
  <w:style w:type="paragraph" w:customStyle="1" w:styleId="35">
    <w:name w:val="Заголовок №3"/>
    <w:basedOn w:val="a"/>
    <w:link w:val="34"/>
    <w:uiPriority w:val="99"/>
    <w:rsid w:val="00682AE9"/>
    <w:pPr>
      <w:widowControl w:val="0"/>
      <w:shd w:val="clear" w:color="auto" w:fill="FFFFFF"/>
      <w:suppressAutoHyphens w:val="0"/>
      <w:spacing w:after="320" w:line="310" w:lineRule="exact"/>
      <w:ind w:hanging="460"/>
      <w:jc w:val="both"/>
      <w:outlineLvl w:val="2"/>
    </w:pPr>
    <w:rPr>
      <w:rFonts w:ascii="Times New Roman" w:hAnsi="Times New Roman" w:cs="Times New Roman"/>
      <w:b/>
      <w:sz w:val="28"/>
      <w:szCs w:val="20"/>
    </w:rPr>
  </w:style>
  <w:style w:type="character" w:customStyle="1" w:styleId="36">
    <w:name w:val="Основной текст (3)_"/>
    <w:link w:val="37"/>
    <w:uiPriority w:val="99"/>
    <w:locked/>
    <w:rsid w:val="00682AE9"/>
    <w:rPr>
      <w:b/>
      <w:sz w:val="17"/>
    </w:rPr>
  </w:style>
  <w:style w:type="paragraph" w:customStyle="1" w:styleId="37">
    <w:name w:val="Основной текст (3)"/>
    <w:basedOn w:val="a"/>
    <w:link w:val="36"/>
    <w:uiPriority w:val="99"/>
    <w:rsid w:val="00682AE9"/>
    <w:pPr>
      <w:widowControl w:val="0"/>
      <w:shd w:val="clear" w:color="auto" w:fill="FFFFFF"/>
      <w:suppressAutoHyphens w:val="0"/>
      <w:spacing w:after="240" w:line="188" w:lineRule="exact"/>
      <w:ind w:hanging="1240"/>
      <w:jc w:val="center"/>
    </w:pPr>
    <w:rPr>
      <w:rFonts w:ascii="Times New Roman" w:hAnsi="Times New Roman" w:cs="Times New Roman"/>
      <w:b/>
      <w:sz w:val="17"/>
      <w:szCs w:val="20"/>
    </w:rPr>
  </w:style>
  <w:style w:type="character" w:customStyle="1" w:styleId="3Exact">
    <w:name w:val="Основной текст (3) Exact"/>
    <w:uiPriority w:val="99"/>
    <w:rsid w:val="00682AE9"/>
    <w:rPr>
      <w:rFonts w:ascii="Times New Roman" w:hAnsi="Times New Roman"/>
      <w:b/>
      <w:sz w:val="17"/>
      <w:u w:val="none"/>
    </w:rPr>
  </w:style>
  <w:style w:type="character" w:customStyle="1" w:styleId="8Exact">
    <w:name w:val="Основной текст (8) Exact"/>
    <w:link w:val="8"/>
    <w:uiPriority w:val="99"/>
    <w:locked/>
    <w:rsid w:val="00682AE9"/>
    <w:rPr>
      <w:b/>
      <w:sz w:val="15"/>
    </w:rPr>
  </w:style>
  <w:style w:type="paragraph" w:customStyle="1" w:styleId="8">
    <w:name w:val="Основной текст (8)"/>
    <w:basedOn w:val="a"/>
    <w:link w:val="8Exact"/>
    <w:uiPriority w:val="99"/>
    <w:rsid w:val="00682AE9"/>
    <w:pPr>
      <w:widowControl w:val="0"/>
      <w:shd w:val="clear" w:color="auto" w:fill="FFFFFF"/>
      <w:suppressAutoHyphens w:val="0"/>
      <w:spacing w:after="0" w:line="178" w:lineRule="exact"/>
      <w:jc w:val="center"/>
    </w:pPr>
    <w:rPr>
      <w:rFonts w:ascii="Times New Roman" w:hAnsi="Times New Roman" w:cs="Times New Roman"/>
      <w:b/>
      <w:sz w:val="15"/>
      <w:szCs w:val="20"/>
    </w:rPr>
  </w:style>
  <w:style w:type="paragraph" w:styleId="aff7">
    <w:name w:val="List Paragraph"/>
    <w:basedOn w:val="a"/>
    <w:uiPriority w:val="99"/>
    <w:qFormat/>
    <w:rsid w:val="00682AE9"/>
    <w:pPr>
      <w:suppressAutoHyphens w:val="0"/>
      <w:spacing w:after="0" w:line="240" w:lineRule="auto"/>
      <w:ind w:left="720"/>
      <w:contextualSpacing/>
    </w:pPr>
    <w:rPr>
      <w:rFonts w:ascii="Times New Roman" w:hAnsi="Times New Roman" w:cs="Times New Roman"/>
      <w:sz w:val="24"/>
      <w:szCs w:val="24"/>
      <w:lang w:val="uk-UA" w:eastAsia="uk-UA"/>
    </w:rPr>
  </w:style>
  <w:style w:type="character" w:customStyle="1" w:styleId="1d">
    <w:name w:val="Заголовок №1_"/>
    <w:link w:val="1e"/>
    <w:uiPriority w:val="99"/>
    <w:locked/>
    <w:rsid w:val="00682AE9"/>
    <w:rPr>
      <w:b/>
      <w:sz w:val="32"/>
    </w:rPr>
  </w:style>
  <w:style w:type="paragraph" w:customStyle="1" w:styleId="1e">
    <w:name w:val="Заголовок №1"/>
    <w:basedOn w:val="a"/>
    <w:link w:val="1d"/>
    <w:uiPriority w:val="99"/>
    <w:rsid w:val="00682AE9"/>
    <w:pPr>
      <w:widowControl w:val="0"/>
      <w:shd w:val="clear" w:color="auto" w:fill="FFFFFF"/>
      <w:suppressAutoHyphens w:val="0"/>
      <w:spacing w:before="1000" w:after="620" w:line="354" w:lineRule="exact"/>
      <w:jc w:val="center"/>
      <w:outlineLvl w:val="0"/>
    </w:pPr>
    <w:rPr>
      <w:rFonts w:ascii="Times New Roman" w:hAnsi="Times New Roman" w:cs="Times New Roman"/>
      <w:b/>
      <w:sz w:val="32"/>
      <w:szCs w:val="20"/>
    </w:rPr>
  </w:style>
  <w:style w:type="character" w:customStyle="1" w:styleId="27">
    <w:name w:val="Заголовок №2_"/>
    <w:link w:val="218"/>
    <w:uiPriority w:val="99"/>
    <w:locked/>
    <w:rsid w:val="00682AE9"/>
    <w:rPr>
      <w:sz w:val="28"/>
    </w:rPr>
  </w:style>
  <w:style w:type="paragraph" w:customStyle="1" w:styleId="218">
    <w:name w:val="Заголовок №21"/>
    <w:basedOn w:val="a"/>
    <w:link w:val="27"/>
    <w:uiPriority w:val="99"/>
    <w:rsid w:val="00682AE9"/>
    <w:pPr>
      <w:widowControl w:val="0"/>
      <w:shd w:val="clear" w:color="auto" w:fill="FFFFFF"/>
      <w:suppressAutoHyphens w:val="0"/>
      <w:spacing w:after="0" w:line="319" w:lineRule="exact"/>
      <w:jc w:val="both"/>
      <w:outlineLvl w:val="1"/>
    </w:pPr>
    <w:rPr>
      <w:rFonts w:ascii="Times New Roman" w:hAnsi="Times New Roman" w:cs="Times New Roman"/>
      <w:sz w:val="28"/>
      <w:szCs w:val="20"/>
    </w:rPr>
  </w:style>
  <w:style w:type="character" w:customStyle="1" w:styleId="42">
    <w:name w:val="Основной текст (4)_"/>
    <w:link w:val="43"/>
    <w:uiPriority w:val="99"/>
    <w:locked/>
    <w:rsid w:val="00682AE9"/>
    <w:rPr>
      <w:b/>
      <w:i/>
      <w:sz w:val="22"/>
      <w:lang w:val="en-US" w:eastAsia="en-US"/>
    </w:rPr>
  </w:style>
  <w:style w:type="paragraph" w:customStyle="1" w:styleId="43">
    <w:name w:val="Основной текст (4)"/>
    <w:basedOn w:val="a"/>
    <w:link w:val="42"/>
    <w:uiPriority w:val="99"/>
    <w:rsid w:val="00682AE9"/>
    <w:pPr>
      <w:widowControl w:val="0"/>
      <w:shd w:val="clear" w:color="auto" w:fill="FFFFFF"/>
      <w:suppressAutoHyphens w:val="0"/>
      <w:spacing w:after="0" w:line="377" w:lineRule="exact"/>
      <w:jc w:val="center"/>
    </w:pPr>
    <w:rPr>
      <w:rFonts w:ascii="Times New Roman" w:hAnsi="Times New Roman" w:cs="Times New Roman"/>
      <w:b/>
      <w:i/>
      <w:szCs w:val="20"/>
      <w:lang w:val="en-US" w:eastAsia="en-US"/>
    </w:rPr>
  </w:style>
  <w:style w:type="character" w:customStyle="1" w:styleId="rvts23">
    <w:name w:val="rvts23"/>
    <w:uiPriority w:val="99"/>
    <w:rsid w:val="00682AE9"/>
  </w:style>
  <w:style w:type="paragraph" w:customStyle="1" w:styleId="rvps1">
    <w:name w:val="rvps1"/>
    <w:basedOn w:val="a"/>
    <w:uiPriority w:val="99"/>
    <w:rsid w:val="00682AE9"/>
    <w:pPr>
      <w:suppressAutoHyphens w:val="0"/>
      <w:spacing w:before="100" w:beforeAutospacing="1" w:after="100" w:afterAutospacing="1" w:line="240" w:lineRule="auto"/>
    </w:pPr>
    <w:rPr>
      <w:rFonts w:ascii="Times New Roman" w:hAnsi="Times New Roman" w:cs="Times New Roman"/>
      <w:sz w:val="24"/>
      <w:szCs w:val="24"/>
      <w:lang w:eastAsia="ru-RU"/>
    </w:rPr>
  </w:style>
  <w:style w:type="character" w:customStyle="1" w:styleId="8pt">
    <w:name w:val="Основной текст + 8 pt"/>
    <w:uiPriority w:val="99"/>
    <w:rsid w:val="006F68CB"/>
    <w:rPr>
      <w:sz w:val="16"/>
    </w:rPr>
  </w:style>
  <w:style w:type="character" w:customStyle="1" w:styleId="8pt2">
    <w:name w:val="Основной текст + 8 pt2"/>
    <w:aliases w:val="Курсив,Интервал 1 pt"/>
    <w:uiPriority w:val="99"/>
    <w:rsid w:val="006F68CB"/>
    <w:rPr>
      <w:i/>
      <w:spacing w:val="20"/>
      <w:sz w:val="16"/>
    </w:rPr>
  </w:style>
  <w:style w:type="character" w:customStyle="1" w:styleId="8pt1">
    <w:name w:val="Основной текст + 8 pt1"/>
    <w:aliases w:val="Полужирный,Интервал 1 pt1"/>
    <w:uiPriority w:val="99"/>
    <w:rsid w:val="006F68CB"/>
    <w:rPr>
      <w:rFonts w:ascii="Times New Roman" w:hAnsi="Times New Roman"/>
      <w:b/>
      <w:spacing w:val="20"/>
      <w:sz w:val="16"/>
      <w:u w:val="none"/>
    </w:rPr>
  </w:style>
  <w:style w:type="paragraph" w:customStyle="1" w:styleId="28">
    <w:name w:val="Без интервала2"/>
    <w:link w:val="aff8"/>
    <w:uiPriority w:val="99"/>
    <w:rsid w:val="00C817D8"/>
    <w:pPr>
      <w:spacing w:after="0" w:line="240" w:lineRule="auto"/>
    </w:pPr>
    <w:rPr>
      <w:rFonts w:ascii="Calibri" w:hAnsi="Calibri"/>
      <w:lang w:eastAsia="en-US"/>
    </w:rPr>
  </w:style>
  <w:style w:type="character" w:customStyle="1" w:styleId="aff8">
    <w:name w:val="Без интервала Знак"/>
    <w:link w:val="28"/>
    <w:uiPriority w:val="99"/>
    <w:locked/>
    <w:rsid w:val="00C817D8"/>
    <w:rPr>
      <w:rFonts w:ascii="Calibri" w:hAnsi="Calibri"/>
      <w:sz w:val="22"/>
      <w:lang w:val="ru-RU" w:eastAsia="en-US"/>
    </w:rPr>
  </w:style>
  <w:style w:type="paragraph" w:customStyle="1" w:styleId="rvps2">
    <w:name w:val="rvps2"/>
    <w:basedOn w:val="a"/>
    <w:uiPriority w:val="99"/>
    <w:rsid w:val="00AE6E7C"/>
    <w:pPr>
      <w:suppressAutoHyphens w:val="0"/>
      <w:spacing w:before="100" w:beforeAutospacing="1" w:after="100" w:afterAutospacing="1" w:line="240" w:lineRule="auto"/>
    </w:pPr>
    <w:rPr>
      <w:rFonts w:ascii="Times New Roman" w:hAnsi="Times New Roman" w:cs="Times New Roman"/>
      <w:sz w:val="24"/>
      <w:szCs w:val="24"/>
      <w:lang w:val="uk-UA" w:eastAsia="uk-UA"/>
    </w:rPr>
  </w:style>
  <w:style w:type="character" w:customStyle="1" w:styleId="jlqj4b">
    <w:name w:val="jlqj4b"/>
    <w:rsid w:val="00D25AB3"/>
  </w:style>
  <w:style w:type="character" w:customStyle="1" w:styleId="aff9">
    <w:name w:val="Абзац основной Знак"/>
    <w:link w:val="affa"/>
    <w:uiPriority w:val="99"/>
    <w:locked/>
    <w:rsid w:val="00D10EFE"/>
    <w:rPr>
      <w:sz w:val="24"/>
      <w:lang w:val="uk-UA" w:eastAsia="uk-UA"/>
    </w:rPr>
  </w:style>
  <w:style w:type="paragraph" w:customStyle="1" w:styleId="affa">
    <w:name w:val="Абзац основной"/>
    <w:basedOn w:val="a"/>
    <w:link w:val="aff9"/>
    <w:uiPriority w:val="99"/>
    <w:rsid w:val="00D10EFE"/>
    <w:pPr>
      <w:suppressAutoHyphens w:val="0"/>
      <w:spacing w:after="0" w:line="360" w:lineRule="auto"/>
      <w:ind w:firstLine="709"/>
      <w:jc w:val="both"/>
    </w:pPr>
    <w:rPr>
      <w:rFonts w:ascii="Times New Roman" w:hAnsi="Times New Roman" w:cs="Times New Roman"/>
      <w:sz w:val="24"/>
      <w:szCs w:val="20"/>
      <w:lang w:val="uk-UA" w:eastAsia="uk-UA"/>
    </w:rPr>
  </w:style>
  <w:style w:type="character" w:customStyle="1" w:styleId="affb">
    <w:name w:val="Абзац Знак"/>
    <w:link w:val="affc"/>
    <w:uiPriority w:val="99"/>
    <w:locked/>
    <w:rsid w:val="00D10EFE"/>
    <w:rPr>
      <w:sz w:val="28"/>
      <w:shd w:val="clear" w:color="auto" w:fill="FFFFFF"/>
      <w:lang w:val="uk-UA" w:eastAsia="ru-RU"/>
    </w:rPr>
  </w:style>
  <w:style w:type="paragraph" w:customStyle="1" w:styleId="affc">
    <w:name w:val="Абзац"/>
    <w:basedOn w:val="a"/>
    <w:link w:val="affb"/>
    <w:uiPriority w:val="99"/>
    <w:rsid w:val="00D10EFE"/>
    <w:pPr>
      <w:widowControl w:val="0"/>
      <w:shd w:val="clear" w:color="auto" w:fill="FFFFFF"/>
      <w:suppressAutoHyphens w:val="0"/>
      <w:autoSpaceDE w:val="0"/>
      <w:autoSpaceDN w:val="0"/>
      <w:adjustRightInd w:val="0"/>
      <w:spacing w:after="0" w:line="360" w:lineRule="auto"/>
      <w:ind w:firstLine="720"/>
      <w:jc w:val="both"/>
    </w:pPr>
    <w:rPr>
      <w:rFonts w:ascii="Times New Roman" w:hAnsi="Times New Roman" w:cs="Times New Roman"/>
      <w:sz w:val="28"/>
      <w:szCs w:val="20"/>
      <w:lang w:val="uk-UA" w:eastAsia="ru-RU"/>
    </w:rPr>
  </w:style>
  <w:style w:type="paragraph" w:customStyle="1" w:styleId="affd">
    <w:name w:val="Примечание"/>
    <w:basedOn w:val="a"/>
    <w:uiPriority w:val="99"/>
    <w:rsid w:val="00D10EFE"/>
    <w:pPr>
      <w:widowControl w:val="0"/>
      <w:shd w:val="clear" w:color="auto" w:fill="FFFFFF"/>
      <w:suppressAutoHyphens w:val="0"/>
      <w:autoSpaceDE w:val="0"/>
      <w:autoSpaceDN w:val="0"/>
      <w:adjustRightInd w:val="0"/>
      <w:spacing w:after="0" w:line="360" w:lineRule="auto"/>
      <w:ind w:left="720" w:hanging="720"/>
      <w:jc w:val="both"/>
    </w:pPr>
    <w:rPr>
      <w:rFonts w:cs="Courier New"/>
      <w:sz w:val="28"/>
      <w:szCs w:val="28"/>
      <w:lang w:val="uk-UA" w:eastAsia="ru-RU"/>
    </w:rPr>
  </w:style>
  <w:style w:type="character" w:styleId="HTML">
    <w:name w:val="HTML Cite"/>
    <w:basedOn w:val="a0"/>
    <w:uiPriority w:val="99"/>
    <w:locked/>
    <w:rsid w:val="0037199C"/>
    <w:rPr>
      <w:rFonts w:cs="Times New Roman"/>
      <w:i/>
    </w:rPr>
  </w:style>
  <w:style w:type="character" w:customStyle="1" w:styleId="helppointer">
    <w:name w:val="help pointer"/>
    <w:basedOn w:val="a0"/>
    <w:uiPriority w:val="99"/>
    <w:rsid w:val="004F6102"/>
    <w:rPr>
      <w:rFonts w:cs="Times New Roman"/>
    </w:rPr>
  </w:style>
  <w:style w:type="character" w:customStyle="1" w:styleId="title-text">
    <w:name w:val="title-text"/>
    <w:basedOn w:val="a0"/>
    <w:uiPriority w:val="99"/>
    <w:rsid w:val="004F6102"/>
    <w:rPr>
      <w:rFonts w:cs="Times New Roman"/>
    </w:rPr>
  </w:style>
  <w:style w:type="character" w:customStyle="1" w:styleId="textgiven-name">
    <w:name w:val="text given-name"/>
    <w:basedOn w:val="a0"/>
    <w:uiPriority w:val="99"/>
    <w:rsid w:val="004F6102"/>
    <w:rPr>
      <w:rFonts w:cs="Times New Roman"/>
    </w:rPr>
  </w:style>
  <w:style w:type="character" w:customStyle="1" w:styleId="textsurname">
    <w:name w:val="text surname"/>
    <w:basedOn w:val="a0"/>
    <w:uiPriority w:val="99"/>
    <w:rsid w:val="004F6102"/>
    <w:rPr>
      <w:rFonts w:cs="Times New Roman"/>
    </w:rPr>
  </w:style>
  <w:style w:type="character" w:customStyle="1" w:styleId="val">
    <w:name w:val="val"/>
    <w:basedOn w:val="a0"/>
    <w:uiPriority w:val="99"/>
    <w:rsid w:val="004F6102"/>
    <w:rPr>
      <w:rFonts w:cs="Times New Roman"/>
    </w:rPr>
  </w:style>
  <w:style w:type="character" w:customStyle="1" w:styleId="rvts15">
    <w:name w:val="rvts15"/>
    <w:basedOn w:val="a0"/>
    <w:uiPriority w:val="99"/>
    <w:rsid w:val="004F6102"/>
    <w:rPr>
      <w:rFonts w:cs="Times New Roman"/>
    </w:rPr>
  </w:style>
  <w:style w:type="paragraph" w:customStyle="1" w:styleId="rvps18">
    <w:name w:val="rvps18"/>
    <w:basedOn w:val="a"/>
    <w:uiPriority w:val="99"/>
    <w:rsid w:val="004F6102"/>
    <w:pPr>
      <w:suppressAutoHyphens w:val="0"/>
      <w:spacing w:before="100" w:beforeAutospacing="1" w:after="100" w:afterAutospacing="1" w:line="240" w:lineRule="auto"/>
    </w:pPr>
    <w:rPr>
      <w:rFonts w:ascii="Times New Roman" w:hAnsi="Times New Roman" w:cs="Times New Roman"/>
      <w:sz w:val="24"/>
      <w:szCs w:val="24"/>
      <w:lang w:eastAsia="ru-RU"/>
    </w:rPr>
  </w:style>
  <w:style w:type="character" w:customStyle="1" w:styleId="6">
    <w:name w:val="Неразрешенное упоминание6"/>
    <w:uiPriority w:val="99"/>
    <w:semiHidden/>
    <w:rsid w:val="004250F7"/>
    <w:rPr>
      <w:color w:val="605E5C"/>
      <w:shd w:val="clear" w:color="auto" w:fill="E1DFDD"/>
    </w:rPr>
  </w:style>
  <w:style w:type="character" w:styleId="affe">
    <w:name w:val="Unresolved Mention"/>
    <w:basedOn w:val="a0"/>
    <w:uiPriority w:val="99"/>
    <w:semiHidden/>
    <w:unhideWhenUsed/>
    <w:rsid w:val="00810582"/>
    <w:rPr>
      <w:color w:val="605E5C"/>
      <w:shd w:val="clear" w:color="auto" w:fill="E1DFDD"/>
    </w:rPr>
  </w:style>
  <w:style w:type="paragraph" w:customStyle="1" w:styleId="afff">
    <w:name w:val="Название"/>
    <w:basedOn w:val="a"/>
    <w:link w:val="afff0"/>
    <w:uiPriority w:val="10"/>
    <w:qFormat/>
    <w:locked/>
    <w:rsid w:val="00D17D5A"/>
    <w:pPr>
      <w:suppressAutoHyphens w:val="0"/>
      <w:spacing w:after="0" w:line="360" w:lineRule="auto"/>
      <w:ind w:firstLine="540"/>
      <w:jc w:val="center"/>
    </w:pPr>
    <w:rPr>
      <w:rFonts w:ascii="Times New Roman" w:hAnsi="Times New Roman" w:cs="Times New Roman"/>
      <w:sz w:val="28"/>
      <w:szCs w:val="28"/>
      <w:lang w:eastAsia="ru-RU"/>
    </w:rPr>
  </w:style>
  <w:style w:type="character" w:customStyle="1" w:styleId="afff0">
    <w:name w:val="Название Знак"/>
    <w:link w:val="afff"/>
    <w:uiPriority w:val="10"/>
    <w:locked/>
    <w:rsid w:val="00D17D5A"/>
    <w:rPr>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99615030">
      <w:bodyDiv w:val="1"/>
      <w:marLeft w:val="0"/>
      <w:marRight w:val="0"/>
      <w:marTop w:val="0"/>
      <w:marBottom w:val="0"/>
      <w:divBdr>
        <w:top w:val="none" w:sz="0" w:space="0" w:color="auto"/>
        <w:left w:val="none" w:sz="0" w:space="0" w:color="auto"/>
        <w:bottom w:val="none" w:sz="0" w:space="0" w:color="auto"/>
        <w:right w:val="none" w:sz="0" w:space="0" w:color="auto"/>
      </w:divBdr>
    </w:div>
    <w:div w:id="1865748993">
      <w:marLeft w:val="0"/>
      <w:marRight w:val="0"/>
      <w:marTop w:val="0"/>
      <w:marBottom w:val="0"/>
      <w:divBdr>
        <w:top w:val="none" w:sz="0" w:space="0" w:color="auto"/>
        <w:left w:val="none" w:sz="0" w:space="0" w:color="auto"/>
        <w:bottom w:val="none" w:sz="0" w:space="0" w:color="auto"/>
        <w:right w:val="none" w:sz="0" w:space="0" w:color="auto"/>
      </w:divBdr>
    </w:div>
    <w:div w:id="1865748994">
      <w:marLeft w:val="0"/>
      <w:marRight w:val="0"/>
      <w:marTop w:val="0"/>
      <w:marBottom w:val="0"/>
      <w:divBdr>
        <w:top w:val="none" w:sz="0" w:space="0" w:color="auto"/>
        <w:left w:val="none" w:sz="0" w:space="0" w:color="auto"/>
        <w:bottom w:val="none" w:sz="0" w:space="0" w:color="auto"/>
        <w:right w:val="none" w:sz="0" w:space="0" w:color="auto"/>
      </w:divBdr>
    </w:div>
    <w:div w:id="1865748996">
      <w:marLeft w:val="0"/>
      <w:marRight w:val="0"/>
      <w:marTop w:val="0"/>
      <w:marBottom w:val="0"/>
      <w:divBdr>
        <w:top w:val="none" w:sz="0" w:space="0" w:color="auto"/>
        <w:left w:val="none" w:sz="0" w:space="0" w:color="auto"/>
        <w:bottom w:val="none" w:sz="0" w:space="0" w:color="auto"/>
        <w:right w:val="none" w:sz="0" w:space="0" w:color="auto"/>
      </w:divBdr>
    </w:div>
    <w:div w:id="1865748997">
      <w:marLeft w:val="0"/>
      <w:marRight w:val="0"/>
      <w:marTop w:val="0"/>
      <w:marBottom w:val="0"/>
      <w:divBdr>
        <w:top w:val="none" w:sz="0" w:space="0" w:color="auto"/>
        <w:left w:val="none" w:sz="0" w:space="0" w:color="auto"/>
        <w:bottom w:val="none" w:sz="0" w:space="0" w:color="auto"/>
        <w:right w:val="none" w:sz="0" w:space="0" w:color="auto"/>
      </w:divBdr>
    </w:div>
    <w:div w:id="1865748998">
      <w:marLeft w:val="0"/>
      <w:marRight w:val="0"/>
      <w:marTop w:val="0"/>
      <w:marBottom w:val="0"/>
      <w:divBdr>
        <w:top w:val="none" w:sz="0" w:space="0" w:color="auto"/>
        <w:left w:val="none" w:sz="0" w:space="0" w:color="auto"/>
        <w:bottom w:val="none" w:sz="0" w:space="0" w:color="auto"/>
        <w:right w:val="none" w:sz="0" w:space="0" w:color="auto"/>
      </w:divBdr>
    </w:div>
    <w:div w:id="1865748999">
      <w:marLeft w:val="0"/>
      <w:marRight w:val="0"/>
      <w:marTop w:val="0"/>
      <w:marBottom w:val="0"/>
      <w:divBdr>
        <w:top w:val="none" w:sz="0" w:space="0" w:color="auto"/>
        <w:left w:val="none" w:sz="0" w:space="0" w:color="auto"/>
        <w:bottom w:val="none" w:sz="0" w:space="0" w:color="auto"/>
        <w:right w:val="none" w:sz="0" w:space="0" w:color="auto"/>
      </w:divBdr>
    </w:div>
    <w:div w:id="1865749000">
      <w:marLeft w:val="0"/>
      <w:marRight w:val="0"/>
      <w:marTop w:val="0"/>
      <w:marBottom w:val="0"/>
      <w:divBdr>
        <w:top w:val="none" w:sz="0" w:space="0" w:color="auto"/>
        <w:left w:val="none" w:sz="0" w:space="0" w:color="auto"/>
        <w:bottom w:val="none" w:sz="0" w:space="0" w:color="auto"/>
        <w:right w:val="none" w:sz="0" w:space="0" w:color="auto"/>
      </w:divBdr>
      <w:divsChild>
        <w:div w:id="1865749072">
          <w:marLeft w:val="0"/>
          <w:marRight w:val="0"/>
          <w:marTop w:val="0"/>
          <w:marBottom w:val="0"/>
          <w:divBdr>
            <w:top w:val="none" w:sz="0" w:space="0" w:color="auto"/>
            <w:left w:val="none" w:sz="0" w:space="0" w:color="auto"/>
            <w:bottom w:val="none" w:sz="0" w:space="0" w:color="auto"/>
            <w:right w:val="none" w:sz="0" w:space="0" w:color="auto"/>
          </w:divBdr>
          <w:divsChild>
            <w:div w:id="1865749075">
              <w:marLeft w:val="0"/>
              <w:marRight w:val="0"/>
              <w:marTop w:val="0"/>
              <w:marBottom w:val="0"/>
              <w:divBdr>
                <w:top w:val="none" w:sz="0" w:space="0" w:color="auto"/>
                <w:left w:val="none" w:sz="0" w:space="0" w:color="auto"/>
                <w:bottom w:val="none" w:sz="0" w:space="0" w:color="auto"/>
                <w:right w:val="none" w:sz="0" w:space="0" w:color="auto"/>
              </w:divBdr>
            </w:div>
            <w:div w:id="1865749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5749001">
      <w:marLeft w:val="0"/>
      <w:marRight w:val="0"/>
      <w:marTop w:val="0"/>
      <w:marBottom w:val="0"/>
      <w:divBdr>
        <w:top w:val="none" w:sz="0" w:space="0" w:color="auto"/>
        <w:left w:val="none" w:sz="0" w:space="0" w:color="auto"/>
        <w:bottom w:val="none" w:sz="0" w:space="0" w:color="auto"/>
        <w:right w:val="none" w:sz="0" w:space="0" w:color="auto"/>
      </w:divBdr>
      <w:divsChild>
        <w:div w:id="1865749050">
          <w:marLeft w:val="0"/>
          <w:marRight w:val="0"/>
          <w:marTop w:val="34"/>
          <w:marBottom w:val="34"/>
          <w:divBdr>
            <w:top w:val="none" w:sz="0" w:space="0" w:color="auto"/>
            <w:left w:val="none" w:sz="0" w:space="0" w:color="auto"/>
            <w:bottom w:val="none" w:sz="0" w:space="0" w:color="auto"/>
            <w:right w:val="none" w:sz="0" w:space="0" w:color="auto"/>
          </w:divBdr>
        </w:div>
      </w:divsChild>
    </w:div>
    <w:div w:id="1865749002">
      <w:marLeft w:val="0"/>
      <w:marRight w:val="0"/>
      <w:marTop w:val="0"/>
      <w:marBottom w:val="0"/>
      <w:divBdr>
        <w:top w:val="none" w:sz="0" w:space="0" w:color="auto"/>
        <w:left w:val="none" w:sz="0" w:space="0" w:color="auto"/>
        <w:bottom w:val="none" w:sz="0" w:space="0" w:color="auto"/>
        <w:right w:val="none" w:sz="0" w:space="0" w:color="auto"/>
      </w:divBdr>
    </w:div>
    <w:div w:id="1865749004">
      <w:marLeft w:val="0"/>
      <w:marRight w:val="0"/>
      <w:marTop w:val="0"/>
      <w:marBottom w:val="0"/>
      <w:divBdr>
        <w:top w:val="none" w:sz="0" w:space="0" w:color="auto"/>
        <w:left w:val="none" w:sz="0" w:space="0" w:color="auto"/>
        <w:bottom w:val="none" w:sz="0" w:space="0" w:color="auto"/>
        <w:right w:val="none" w:sz="0" w:space="0" w:color="auto"/>
      </w:divBdr>
    </w:div>
    <w:div w:id="1865749006">
      <w:marLeft w:val="0"/>
      <w:marRight w:val="0"/>
      <w:marTop w:val="0"/>
      <w:marBottom w:val="0"/>
      <w:divBdr>
        <w:top w:val="none" w:sz="0" w:space="0" w:color="auto"/>
        <w:left w:val="none" w:sz="0" w:space="0" w:color="auto"/>
        <w:bottom w:val="none" w:sz="0" w:space="0" w:color="auto"/>
        <w:right w:val="none" w:sz="0" w:space="0" w:color="auto"/>
      </w:divBdr>
    </w:div>
    <w:div w:id="1865749007">
      <w:marLeft w:val="0"/>
      <w:marRight w:val="0"/>
      <w:marTop w:val="0"/>
      <w:marBottom w:val="0"/>
      <w:divBdr>
        <w:top w:val="none" w:sz="0" w:space="0" w:color="auto"/>
        <w:left w:val="none" w:sz="0" w:space="0" w:color="auto"/>
        <w:bottom w:val="none" w:sz="0" w:space="0" w:color="auto"/>
        <w:right w:val="none" w:sz="0" w:space="0" w:color="auto"/>
      </w:divBdr>
    </w:div>
    <w:div w:id="1865749008">
      <w:marLeft w:val="0"/>
      <w:marRight w:val="0"/>
      <w:marTop w:val="0"/>
      <w:marBottom w:val="0"/>
      <w:divBdr>
        <w:top w:val="none" w:sz="0" w:space="0" w:color="auto"/>
        <w:left w:val="none" w:sz="0" w:space="0" w:color="auto"/>
        <w:bottom w:val="none" w:sz="0" w:space="0" w:color="auto"/>
        <w:right w:val="none" w:sz="0" w:space="0" w:color="auto"/>
      </w:divBdr>
    </w:div>
    <w:div w:id="1865749009">
      <w:marLeft w:val="0"/>
      <w:marRight w:val="0"/>
      <w:marTop w:val="0"/>
      <w:marBottom w:val="0"/>
      <w:divBdr>
        <w:top w:val="none" w:sz="0" w:space="0" w:color="auto"/>
        <w:left w:val="none" w:sz="0" w:space="0" w:color="auto"/>
        <w:bottom w:val="none" w:sz="0" w:space="0" w:color="auto"/>
        <w:right w:val="none" w:sz="0" w:space="0" w:color="auto"/>
      </w:divBdr>
    </w:div>
    <w:div w:id="1865749010">
      <w:marLeft w:val="0"/>
      <w:marRight w:val="0"/>
      <w:marTop w:val="0"/>
      <w:marBottom w:val="0"/>
      <w:divBdr>
        <w:top w:val="none" w:sz="0" w:space="0" w:color="auto"/>
        <w:left w:val="none" w:sz="0" w:space="0" w:color="auto"/>
        <w:bottom w:val="none" w:sz="0" w:space="0" w:color="auto"/>
        <w:right w:val="none" w:sz="0" w:space="0" w:color="auto"/>
      </w:divBdr>
      <w:divsChild>
        <w:div w:id="1865749032">
          <w:marLeft w:val="0"/>
          <w:marRight w:val="0"/>
          <w:marTop w:val="0"/>
          <w:marBottom w:val="0"/>
          <w:divBdr>
            <w:top w:val="none" w:sz="0" w:space="0" w:color="auto"/>
            <w:left w:val="none" w:sz="0" w:space="0" w:color="auto"/>
            <w:bottom w:val="none" w:sz="0" w:space="0" w:color="auto"/>
            <w:right w:val="none" w:sz="0" w:space="0" w:color="auto"/>
          </w:divBdr>
          <w:divsChild>
            <w:div w:id="1865749060">
              <w:marLeft w:val="0"/>
              <w:marRight w:val="0"/>
              <w:marTop w:val="0"/>
              <w:marBottom w:val="0"/>
              <w:divBdr>
                <w:top w:val="none" w:sz="0" w:space="0" w:color="auto"/>
                <w:left w:val="none" w:sz="0" w:space="0" w:color="auto"/>
                <w:bottom w:val="none" w:sz="0" w:space="0" w:color="auto"/>
                <w:right w:val="none" w:sz="0" w:space="0" w:color="auto"/>
              </w:divBdr>
              <w:divsChild>
                <w:div w:id="1865749011">
                  <w:marLeft w:val="0"/>
                  <w:marRight w:val="-6084"/>
                  <w:marTop w:val="0"/>
                  <w:marBottom w:val="0"/>
                  <w:divBdr>
                    <w:top w:val="none" w:sz="0" w:space="0" w:color="auto"/>
                    <w:left w:val="none" w:sz="0" w:space="0" w:color="auto"/>
                    <w:bottom w:val="none" w:sz="0" w:space="0" w:color="auto"/>
                    <w:right w:val="none" w:sz="0" w:space="0" w:color="auto"/>
                  </w:divBdr>
                  <w:divsChild>
                    <w:div w:id="1865749028">
                      <w:marLeft w:val="0"/>
                      <w:marRight w:val="5604"/>
                      <w:marTop w:val="0"/>
                      <w:marBottom w:val="0"/>
                      <w:divBdr>
                        <w:top w:val="none" w:sz="0" w:space="0" w:color="auto"/>
                        <w:left w:val="none" w:sz="0" w:space="0" w:color="auto"/>
                        <w:bottom w:val="none" w:sz="0" w:space="0" w:color="auto"/>
                        <w:right w:val="none" w:sz="0" w:space="0" w:color="auto"/>
                      </w:divBdr>
                      <w:divsChild>
                        <w:div w:id="1865749026">
                          <w:marLeft w:val="0"/>
                          <w:marRight w:val="0"/>
                          <w:marTop w:val="0"/>
                          <w:marBottom w:val="0"/>
                          <w:divBdr>
                            <w:top w:val="none" w:sz="0" w:space="0" w:color="auto"/>
                            <w:left w:val="none" w:sz="0" w:space="0" w:color="auto"/>
                            <w:bottom w:val="none" w:sz="0" w:space="0" w:color="auto"/>
                            <w:right w:val="none" w:sz="0" w:space="0" w:color="auto"/>
                          </w:divBdr>
                          <w:divsChild>
                            <w:div w:id="1865749003">
                              <w:marLeft w:val="0"/>
                              <w:marRight w:val="0"/>
                              <w:marTop w:val="120"/>
                              <w:marBottom w:val="360"/>
                              <w:divBdr>
                                <w:top w:val="none" w:sz="0" w:space="0" w:color="auto"/>
                                <w:left w:val="none" w:sz="0" w:space="0" w:color="auto"/>
                                <w:bottom w:val="none" w:sz="0" w:space="0" w:color="auto"/>
                                <w:right w:val="none" w:sz="0" w:space="0" w:color="auto"/>
                              </w:divBdr>
                              <w:divsChild>
                                <w:div w:id="1865749034">
                                  <w:marLeft w:val="3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65749012">
      <w:marLeft w:val="0"/>
      <w:marRight w:val="0"/>
      <w:marTop w:val="0"/>
      <w:marBottom w:val="0"/>
      <w:divBdr>
        <w:top w:val="none" w:sz="0" w:space="0" w:color="auto"/>
        <w:left w:val="none" w:sz="0" w:space="0" w:color="auto"/>
        <w:bottom w:val="none" w:sz="0" w:space="0" w:color="auto"/>
        <w:right w:val="none" w:sz="0" w:space="0" w:color="auto"/>
      </w:divBdr>
    </w:div>
    <w:div w:id="1865749013">
      <w:marLeft w:val="0"/>
      <w:marRight w:val="0"/>
      <w:marTop w:val="0"/>
      <w:marBottom w:val="0"/>
      <w:divBdr>
        <w:top w:val="none" w:sz="0" w:space="0" w:color="auto"/>
        <w:left w:val="none" w:sz="0" w:space="0" w:color="auto"/>
        <w:bottom w:val="none" w:sz="0" w:space="0" w:color="auto"/>
        <w:right w:val="none" w:sz="0" w:space="0" w:color="auto"/>
      </w:divBdr>
    </w:div>
    <w:div w:id="1865749014">
      <w:marLeft w:val="0"/>
      <w:marRight w:val="0"/>
      <w:marTop w:val="0"/>
      <w:marBottom w:val="0"/>
      <w:divBdr>
        <w:top w:val="none" w:sz="0" w:space="0" w:color="auto"/>
        <w:left w:val="none" w:sz="0" w:space="0" w:color="auto"/>
        <w:bottom w:val="none" w:sz="0" w:space="0" w:color="auto"/>
        <w:right w:val="none" w:sz="0" w:space="0" w:color="auto"/>
      </w:divBdr>
    </w:div>
    <w:div w:id="1865749015">
      <w:marLeft w:val="0"/>
      <w:marRight w:val="0"/>
      <w:marTop w:val="0"/>
      <w:marBottom w:val="0"/>
      <w:divBdr>
        <w:top w:val="none" w:sz="0" w:space="0" w:color="auto"/>
        <w:left w:val="none" w:sz="0" w:space="0" w:color="auto"/>
        <w:bottom w:val="none" w:sz="0" w:space="0" w:color="auto"/>
        <w:right w:val="none" w:sz="0" w:space="0" w:color="auto"/>
      </w:divBdr>
      <w:divsChild>
        <w:div w:id="1865749047">
          <w:marLeft w:val="0"/>
          <w:marRight w:val="0"/>
          <w:marTop w:val="0"/>
          <w:marBottom w:val="0"/>
          <w:divBdr>
            <w:top w:val="none" w:sz="0" w:space="0" w:color="auto"/>
            <w:left w:val="none" w:sz="0" w:space="0" w:color="auto"/>
            <w:bottom w:val="none" w:sz="0" w:space="0" w:color="auto"/>
            <w:right w:val="none" w:sz="0" w:space="0" w:color="auto"/>
          </w:divBdr>
          <w:divsChild>
            <w:div w:id="1865749022">
              <w:marLeft w:val="0"/>
              <w:marRight w:val="0"/>
              <w:marTop w:val="0"/>
              <w:marBottom w:val="0"/>
              <w:divBdr>
                <w:top w:val="none" w:sz="0" w:space="0" w:color="auto"/>
                <w:left w:val="none" w:sz="0" w:space="0" w:color="auto"/>
                <w:bottom w:val="none" w:sz="0" w:space="0" w:color="auto"/>
                <w:right w:val="none" w:sz="0" w:space="0" w:color="auto"/>
              </w:divBdr>
              <w:divsChild>
                <w:div w:id="1865749017">
                  <w:marLeft w:val="0"/>
                  <w:marRight w:val="-6084"/>
                  <w:marTop w:val="0"/>
                  <w:marBottom w:val="0"/>
                  <w:divBdr>
                    <w:top w:val="none" w:sz="0" w:space="0" w:color="auto"/>
                    <w:left w:val="none" w:sz="0" w:space="0" w:color="auto"/>
                    <w:bottom w:val="none" w:sz="0" w:space="0" w:color="auto"/>
                    <w:right w:val="none" w:sz="0" w:space="0" w:color="auto"/>
                  </w:divBdr>
                  <w:divsChild>
                    <w:div w:id="1865749067">
                      <w:marLeft w:val="0"/>
                      <w:marRight w:val="5604"/>
                      <w:marTop w:val="0"/>
                      <w:marBottom w:val="0"/>
                      <w:divBdr>
                        <w:top w:val="none" w:sz="0" w:space="0" w:color="auto"/>
                        <w:left w:val="none" w:sz="0" w:space="0" w:color="auto"/>
                        <w:bottom w:val="none" w:sz="0" w:space="0" w:color="auto"/>
                        <w:right w:val="none" w:sz="0" w:space="0" w:color="auto"/>
                      </w:divBdr>
                      <w:divsChild>
                        <w:div w:id="1865749016">
                          <w:marLeft w:val="0"/>
                          <w:marRight w:val="0"/>
                          <w:marTop w:val="0"/>
                          <w:marBottom w:val="0"/>
                          <w:divBdr>
                            <w:top w:val="none" w:sz="0" w:space="0" w:color="auto"/>
                            <w:left w:val="none" w:sz="0" w:space="0" w:color="auto"/>
                            <w:bottom w:val="none" w:sz="0" w:space="0" w:color="auto"/>
                            <w:right w:val="none" w:sz="0" w:space="0" w:color="auto"/>
                          </w:divBdr>
                          <w:divsChild>
                            <w:div w:id="1865749064">
                              <w:marLeft w:val="0"/>
                              <w:marRight w:val="0"/>
                              <w:marTop w:val="120"/>
                              <w:marBottom w:val="360"/>
                              <w:divBdr>
                                <w:top w:val="none" w:sz="0" w:space="0" w:color="auto"/>
                                <w:left w:val="none" w:sz="0" w:space="0" w:color="auto"/>
                                <w:bottom w:val="none" w:sz="0" w:space="0" w:color="auto"/>
                                <w:right w:val="none" w:sz="0" w:space="0" w:color="auto"/>
                              </w:divBdr>
                              <w:divsChild>
                                <w:div w:id="1865749061">
                                  <w:marLeft w:val="35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65749018">
      <w:marLeft w:val="0"/>
      <w:marRight w:val="0"/>
      <w:marTop w:val="0"/>
      <w:marBottom w:val="0"/>
      <w:divBdr>
        <w:top w:val="none" w:sz="0" w:space="0" w:color="auto"/>
        <w:left w:val="none" w:sz="0" w:space="0" w:color="auto"/>
        <w:bottom w:val="none" w:sz="0" w:space="0" w:color="auto"/>
        <w:right w:val="none" w:sz="0" w:space="0" w:color="auto"/>
      </w:divBdr>
    </w:div>
    <w:div w:id="1865749019">
      <w:marLeft w:val="0"/>
      <w:marRight w:val="0"/>
      <w:marTop w:val="0"/>
      <w:marBottom w:val="0"/>
      <w:divBdr>
        <w:top w:val="none" w:sz="0" w:space="0" w:color="auto"/>
        <w:left w:val="none" w:sz="0" w:space="0" w:color="auto"/>
        <w:bottom w:val="none" w:sz="0" w:space="0" w:color="auto"/>
        <w:right w:val="none" w:sz="0" w:space="0" w:color="auto"/>
      </w:divBdr>
    </w:div>
    <w:div w:id="1865749020">
      <w:marLeft w:val="0"/>
      <w:marRight w:val="0"/>
      <w:marTop w:val="0"/>
      <w:marBottom w:val="0"/>
      <w:divBdr>
        <w:top w:val="none" w:sz="0" w:space="0" w:color="auto"/>
        <w:left w:val="none" w:sz="0" w:space="0" w:color="auto"/>
        <w:bottom w:val="none" w:sz="0" w:space="0" w:color="auto"/>
        <w:right w:val="none" w:sz="0" w:space="0" w:color="auto"/>
      </w:divBdr>
    </w:div>
    <w:div w:id="1865749021">
      <w:marLeft w:val="0"/>
      <w:marRight w:val="0"/>
      <w:marTop w:val="0"/>
      <w:marBottom w:val="0"/>
      <w:divBdr>
        <w:top w:val="none" w:sz="0" w:space="0" w:color="auto"/>
        <w:left w:val="none" w:sz="0" w:space="0" w:color="auto"/>
        <w:bottom w:val="none" w:sz="0" w:space="0" w:color="auto"/>
        <w:right w:val="none" w:sz="0" w:space="0" w:color="auto"/>
      </w:divBdr>
    </w:div>
    <w:div w:id="1865749023">
      <w:marLeft w:val="0"/>
      <w:marRight w:val="0"/>
      <w:marTop w:val="0"/>
      <w:marBottom w:val="0"/>
      <w:divBdr>
        <w:top w:val="none" w:sz="0" w:space="0" w:color="auto"/>
        <w:left w:val="none" w:sz="0" w:space="0" w:color="auto"/>
        <w:bottom w:val="none" w:sz="0" w:space="0" w:color="auto"/>
        <w:right w:val="none" w:sz="0" w:space="0" w:color="auto"/>
      </w:divBdr>
    </w:div>
    <w:div w:id="1865749024">
      <w:marLeft w:val="0"/>
      <w:marRight w:val="0"/>
      <w:marTop w:val="0"/>
      <w:marBottom w:val="0"/>
      <w:divBdr>
        <w:top w:val="none" w:sz="0" w:space="0" w:color="auto"/>
        <w:left w:val="none" w:sz="0" w:space="0" w:color="auto"/>
        <w:bottom w:val="none" w:sz="0" w:space="0" w:color="auto"/>
        <w:right w:val="none" w:sz="0" w:space="0" w:color="auto"/>
      </w:divBdr>
    </w:div>
    <w:div w:id="1865749025">
      <w:marLeft w:val="0"/>
      <w:marRight w:val="0"/>
      <w:marTop w:val="0"/>
      <w:marBottom w:val="0"/>
      <w:divBdr>
        <w:top w:val="none" w:sz="0" w:space="0" w:color="auto"/>
        <w:left w:val="none" w:sz="0" w:space="0" w:color="auto"/>
        <w:bottom w:val="none" w:sz="0" w:space="0" w:color="auto"/>
        <w:right w:val="none" w:sz="0" w:space="0" w:color="auto"/>
      </w:divBdr>
    </w:div>
    <w:div w:id="1865749027">
      <w:marLeft w:val="0"/>
      <w:marRight w:val="0"/>
      <w:marTop w:val="0"/>
      <w:marBottom w:val="0"/>
      <w:divBdr>
        <w:top w:val="none" w:sz="0" w:space="0" w:color="auto"/>
        <w:left w:val="none" w:sz="0" w:space="0" w:color="auto"/>
        <w:bottom w:val="none" w:sz="0" w:space="0" w:color="auto"/>
        <w:right w:val="none" w:sz="0" w:space="0" w:color="auto"/>
      </w:divBdr>
    </w:div>
    <w:div w:id="1865749029">
      <w:marLeft w:val="0"/>
      <w:marRight w:val="0"/>
      <w:marTop w:val="0"/>
      <w:marBottom w:val="0"/>
      <w:divBdr>
        <w:top w:val="none" w:sz="0" w:space="0" w:color="auto"/>
        <w:left w:val="none" w:sz="0" w:space="0" w:color="auto"/>
        <w:bottom w:val="none" w:sz="0" w:space="0" w:color="auto"/>
        <w:right w:val="none" w:sz="0" w:space="0" w:color="auto"/>
      </w:divBdr>
    </w:div>
    <w:div w:id="1865749030">
      <w:marLeft w:val="0"/>
      <w:marRight w:val="0"/>
      <w:marTop w:val="0"/>
      <w:marBottom w:val="0"/>
      <w:divBdr>
        <w:top w:val="none" w:sz="0" w:space="0" w:color="auto"/>
        <w:left w:val="none" w:sz="0" w:space="0" w:color="auto"/>
        <w:bottom w:val="none" w:sz="0" w:space="0" w:color="auto"/>
        <w:right w:val="none" w:sz="0" w:space="0" w:color="auto"/>
      </w:divBdr>
    </w:div>
    <w:div w:id="1865749031">
      <w:marLeft w:val="0"/>
      <w:marRight w:val="0"/>
      <w:marTop w:val="0"/>
      <w:marBottom w:val="0"/>
      <w:divBdr>
        <w:top w:val="none" w:sz="0" w:space="0" w:color="auto"/>
        <w:left w:val="none" w:sz="0" w:space="0" w:color="auto"/>
        <w:bottom w:val="none" w:sz="0" w:space="0" w:color="auto"/>
        <w:right w:val="none" w:sz="0" w:space="0" w:color="auto"/>
      </w:divBdr>
    </w:div>
    <w:div w:id="1865749033">
      <w:marLeft w:val="0"/>
      <w:marRight w:val="0"/>
      <w:marTop w:val="0"/>
      <w:marBottom w:val="0"/>
      <w:divBdr>
        <w:top w:val="none" w:sz="0" w:space="0" w:color="auto"/>
        <w:left w:val="none" w:sz="0" w:space="0" w:color="auto"/>
        <w:bottom w:val="none" w:sz="0" w:space="0" w:color="auto"/>
        <w:right w:val="none" w:sz="0" w:space="0" w:color="auto"/>
      </w:divBdr>
    </w:div>
    <w:div w:id="1865749035">
      <w:marLeft w:val="0"/>
      <w:marRight w:val="0"/>
      <w:marTop w:val="0"/>
      <w:marBottom w:val="0"/>
      <w:divBdr>
        <w:top w:val="none" w:sz="0" w:space="0" w:color="auto"/>
        <w:left w:val="none" w:sz="0" w:space="0" w:color="auto"/>
        <w:bottom w:val="none" w:sz="0" w:space="0" w:color="auto"/>
        <w:right w:val="none" w:sz="0" w:space="0" w:color="auto"/>
      </w:divBdr>
    </w:div>
    <w:div w:id="1865749036">
      <w:marLeft w:val="0"/>
      <w:marRight w:val="0"/>
      <w:marTop w:val="0"/>
      <w:marBottom w:val="0"/>
      <w:divBdr>
        <w:top w:val="none" w:sz="0" w:space="0" w:color="auto"/>
        <w:left w:val="none" w:sz="0" w:space="0" w:color="auto"/>
        <w:bottom w:val="none" w:sz="0" w:space="0" w:color="auto"/>
        <w:right w:val="none" w:sz="0" w:space="0" w:color="auto"/>
      </w:divBdr>
    </w:div>
    <w:div w:id="1865749037">
      <w:marLeft w:val="0"/>
      <w:marRight w:val="0"/>
      <w:marTop w:val="0"/>
      <w:marBottom w:val="0"/>
      <w:divBdr>
        <w:top w:val="none" w:sz="0" w:space="0" w:color="auto"/>
        <w:left w:val="none" w:sz="0" w:space="0" w:color="auto"/>
        <w:bottom w:val="none" w:sz="0" w:space="0" w:color="auto"/>
        <w:right w:val="none" w:sz="0" w:space="0" w:color="auto"/>
      </w:divBdr>
    </w:div>
    <w:div w:id="1865749038">
      <w:marLeft w:val="0"/>
      <w:marRight w:val="0"/>
      <w:marTop w:val="0"/>
      <w:marBottom w:val="0"/>
      <w:divBdr>
        <w:top w:val="none" w:sz="0" w:space="0" w:color="auto"/>
        <w:left w:val="none" w:sz="0" w:space="0" w:color="auto"/>
        <w:bottom w:val="none" w:sz="0" w:space="0" w:color="auto"/>
        <w:right w:val="none" w:sz="0" w:space="0" w:color="auto"/>
      </w:divBdr>
    </w:div>
    <w:div w:id="1865749039">
      <w:marLeft w:val="0"/>
      <w:marRight w:val="0"/>
      <w:marTop w:val="0"/>
      <w:marBottom w:val="0"/>
      <w:divBdr>
        <w:top w:val="none" w:sz="0" w:space="0" w:color="auto"/>
        <w:left w:val="none" w:sz="0" w:space="0" w:color="auto"/>
        <w:bottom w:val="none" w:sz="0" w:space="0" w:color="auto"/>
        <w:right w:val="none" w:sz="0" w:space="0" w:color="auto"/>
      </w:divBdr>
    </w:div>
    <w:div w:id="1865749040">
      <w:marLeft w:val="0"/>
      <w:marRight w:val="0"/>
      <w:marTop w:val="0"/>
      <w:marBottom w:val="0"/>
      <w:divBdr>
        <w:top w:val="none" w:sz="0" w:space="0" w:color="auto"/>
        <w:left w:val="none" w:sz="0" w:space="0" w:color="auto"/>
        <w:bottom w:val="none" w:sz="0" w:space="0" w:color="auto"/>
        <w:right w:val="none" w:sz="0" w:space="0" w:color="auto"/>
      </w:divBdr>
    </w:div>
    <w:div w:id="1865749041">
      <w:marLeft w:val="0"/>
      <w:marRight w:val="0"/>
      <w:marTop w:val="0"/>
      <w:marBottom w:val="0"/>
      <w:divBdr>
        <w:top w:val="none" w:sz="0" w:space="0" w:color="auto"/>
        <w:left w:val="none" w:sz="0" w:space="0" w:color="auto"/>
        <w:bottom w:val="none" w:sz="0" w:space="0" w:color="auto"/>
        <w:right w:val="none" w:sz="0" w:space="0" w:color="auto"/>
      </w:divBdr>
      <w:divsChild>
        <w:div w:id="1865749054">
          <w:marLeft w:val="0"/>
          <w:marRight w:val="0"/>
          <w:marTop w:val="34"/>
          <w:marBottom w:val="34"/>
          <w:divBdr>
            <w:top w:val="none" w:sz="0" w:space="0" w:color="auto"/>
            <w:left w:val="none" w:sz="0" w:space="0" w:color="auto"/>
            <w:bottom w:val="none" w:sz="0" w:space="0" w:color="auto"/>
            <w:right w:val="none" w:sz="0" w:space="0" w:color="auto"/>
          </w:divBdr>
        </w:div>
      </w:divsChild>
    </w:div>
    <w:div w:id="1865749042">
      <w:marLeft w:val="0"/>
      <w:marRight w:val="0"/>
      <w:marTop w:val="0"/>
      <w:marBottom w:val="0"/>
      <w:divBdr>
        <w:top w:val="none" w:sz="0" w:space="0" w:color="auto"/>
        <w:left w:val="none" w:sz="0" w:space="0" w:color="auto"/>
        <w:bottom w:val="none" w:sz="0" w:space="0" w:color="auto"/>
        <w:right w:val="none" w:sz="0" w:space="0" w:color="auto"/>
      </w:divBdr>
    </w:div>
    <w:div w:id="1865749044">
      <w:marLeft w:val="0"/>
      <w:marRight w:val="0"/>
      <w:marTop w:val="0"/>
      <w:marBottom w:val="0"/>
      <w:divBdr>
        <w:top w:val="none" w:sz="0" w:space="0" w:color="auto"/>
        <w:left w:val="none" w:sz="0" w:space="0" w:color="auto"/>
        <w:bottom w:val="none" w:sz="0" w:space="0" w:color="auto"/>
        <w:right w:val="none" w:sz="0" w:space="0" w:color="auto"/>
      </w:divBdr>
    </w:div>
    <w:div w:id="1865749045">
      <w:marLeft w:val="0"/>
      <w:marRight w:val="0"/>
      <w:marTop w:val="0"/>
      <w:marBottom w:val="0"/>
      <w:divBdr>
        <w:top w:val="none" w:sz="0" w:space="0" w:color="auto"/>
        <w:left w:val="none" w:sz="0" w:space="0" w:color="auto"/>
        <w:bottom w:val="none" w:sz="0" w:space="0" w:color="auto"/>
        <w:right w:val="none" w:sz="0" w:space="0" w:color="auto"/>
      </w:divBdr>
    </w:div>
    <w:div w:id="1865749046">
      <w:marLeft w:val="0"/>
      <w:marRight w:val="0"/>
      <w:marTop w:val="0"/>
      <w:marBottom w:val="0"/>
      <w:divBdr>
        <w:top w:val="none" w:sz="0" w:space="0" w:color="auto"/>
        <w:left w:val="none" w:sz="0" w:space="0" w:color="auto"/>
        <w:bottom w:val="none" w:sz="0" w:space="0" w:color="auto"/>
        <w:right w:val="none" w:sz="0" w:space="0" w:color="auto"/>
      </w:divBdr>
    </w:div>
    <w:div w:id="1865749048">
      <w:marLeft w:val="0"/>
      <w:marRight w:val="0"/>
      <w:marTop w:val="0"/>
      <w:marBottom w:val="0"/>
      <w:divBdr>
        <w:top w:val="none" w:sz="0" w:space="0" w:color="auto"/>
        <w:left w:val="none" w:sz="0" w:space="0" w:color="auto"/>
        <w:bottom w:val="none" w:sz="0" w:space="0" w:color="auto"/>
        <w:right w:val="none" w:sz="0" w:space="0" w:color="auto"/>
      </w:divBdr>
    </w:div>
    <w:div w:id="1865749049">
      <w:marLeft w:val="0"/>
      <w:marRight w:val="0"/>
      <w:marTop w:val="0"/>
      <w:marBottom w:val="0"/>
      <w:divBdr>
        <w:top w:val="none" w:sz="0" w:space="0" w:color="auto"/>
        <w:left w:val="none" w:sz="0" w:space="0" w:color="auto"/>
        <w:bottom w:val="none" w:sz="0" w:space="0" w:color="auto"/>
        <w:right w:val="none" w:sz="0" w:space="0" w:color="auto"/>
      </w:divBdr>
    </w:div>
    <w:div w:id="1865749051">
      <w:marLeft w:val="0"/>
      <w:marRight w:val="0"/>
      <w:marTop w:val="0"/>
      <w:marBottom w:val="0"/>
      <w:divBdr>
        <w:top w:val="none" w:sz="0" w:space="0" w:color="auto"/>
        <w:left w:val="none" w:sz="0" w:space="0" w:color="auto"/>
        <w:bottom w:val="none" w:sz="0" w:space="0" w:color="auto"/>
        <w:right w:val="none" w:sz="0" w:space="0" w:color="auto"/>
      </w:divBdr>
    </w:div>
    <w:div w:id="1865749052">
      <w:marLeft w:val="0"/>
      <w:marRight w:val="0"/>
      <w:marTop w:val="0"/>
      <w:marBottom w:val="0"/>
      <w:divBdr>
        <w:top w:val="none" w:sz="0" w:space="0" w:color="auto"/>
        <w:left w:val="none" w:sz="0" w:space="0" w:color="auto"/>
        <w:bottom w:val="none" w:sz="0" w:space="0" w:color="auto"/>
        <w:right w:val="none" w:sz="0" w:space="0" w:color="auto"/>
      </w:divBdr>
    </w:div>
    <w:div w:id="1865749053">
      <w:marLeft w:val="0"/>
      <w:marRight w:val="0"/>
      <w:marTop w:val="0"/>
      <w:marBottom w:val="0"/>
      <w:divBdr>
        <w:top w:val="none" w:sz="0" w:space="0" w:color="auto"/>
        <w:left w:val="none" w:sz="0" w:space="0" w:color="auto"/>
        <w:bottom w:val="none" w:sz="0" w:space="0" w:color="auto"/>
        <w:right w:val="none" w:sz="0" w:space="0" w:color="auto"/>
      </w:divBdr>
    </w:div>
    <w:div w:id="1865749055">
      <w:marLeft w:val="0"/>
      <w:marRight w:val="0"/>
      <w:marTop w:val="0"/>
      <w:marBottom w:val="0"/>
      <w:divBdr>
        <w:top w:val="none" w:sz="0" w:space="0" w:color="auto"/>
        <w:left w:val="none" w:sz="0" w:space="0" w:color="auto"/>
        <w:bottom w:val="none" w:sz="0" w:space="0" w:color="auto"/>
        <w:right w:val="none" w:sz="0" w:space="0" w:color="auto"/>
      </w:divBdr>
    </w:div>
    <w:div w:id="1865749056">
      <w:marLeft w:val="0"/>
      <w:marRight w:val="0"/>
      <w:marTop w:val="0"/>
      <w:marBottom w:val="0"/>
      <w:divBdr>
        <w:top w:val="none" w:sz="0" w:space="0" w:color="auto"/>
        <w:left w:val="none" w:sz="0" w:space="0" w:color="auto"/>
        <w:bottom w:val="none" w:sz="0" w:space="0" w:color="auto"/>
        <w:right w:val="none" w:sz="0" w:space="0" w:color="auto"/>
      </w:divBdr>
    </w:div>
    <w:div w:id="1865749057">
      <w:marLeft w:val="0"/>
      <w:marRight w:val="0"/>
      <w:marTop w:val="0"/>
      <w:marBottom w:val="0"/>
      <w:divBdr>
        <w:top w:val="none" w:sz="0" w:space="0" w:color="auto"/>
        <w:left w:val="none" w:sz="0" w:space="0" w:color="auto"/>
        <w:bottom w:val="none" w:sz="0" w:space="0" w:color="auto"/>
        <w:right w:val="none" w:sz="0" w:space="0" w:color="auto"/>
      </w:divBdr>
      <w:divsChild>
        <w:div w:id="1865749043">
          <w:marLeft w:val="0"/>
          <w:marRight w:val="0"/>
          <w:marTop w:val="34"/>
          <w:marBottom w:val="34"/>
          <w:divBdr>
            <w:top w:val="none" w:sz="0" w:space="0" w:color="auto"/>
            <w:left w:val="none" w:sz="0" w:space="0" w:color="auto"/>
            <w:bottom w:val="none" w:sz="0" w:space="0" w:color="auto"/>
            <w:right w:val="none" w:sz="0" w:space="0" w:color="auto"/>
          </w:divBdr>
        </w:div>
      </w:divsChild>
    </w:div>
    <w:div w:id="1865749058">
      <w:marLeft w:val="0"/>
      <w:marRight w:val="0"/>
      <w:marTop w:val="0"/>
      <w:marBottom w:val="0"/>
      <w:divBdr>
        <w:top w:val="none" w:sz="0" w:space="0" w:color="auto"/>
        <w:left w:val="none" w:sz="0" w:space="0" w:color="auto"/>
        <w:bottom w:val="none" w:sz="0" w:space="0" w:color="auto"/>
        <w:right w:val="none" w:sz="0" w:space="0" w:color="auto"/>
      </w:divBdr>
    </w:div>
    <w:div w:id="1865749059">
      <w:marLeft w:val="0"/>
      <w:marRight w:val="0"/>
      <w:marTop w:val="0"/>
      <w:marBottom w:val="0"/>
      <w:divBdr>
        <w:top w:val="none" w:sz="0" w:space="0" w:color="auto"/>
        <w:left w:val="none" w:sz="0" w:space="0" w:color="auto"/>
        <w:bottom w:val="none" w:sz="0" w:space="0" w:color="auto"/>
        <w:right w:val="none" w:sz="0" w:space="0" w:color="auto"/>
      </w:divBdr>
    </w:div>
    <w:div w:id="1865749062">
      <w:marLeft w:val="0"/>
      <w:marRight w:val="0"/>
      <w:marTop w:val="0"/>
      <w:marBottom w:val="0"/>
      <w:divBdr>
        <w:top w:val="none" w:sz="0" w:space="0" w:color="auto"/>
        <w:left w:val="none" w:sz="0" w:space="0" w:color="auto"/>
        <w:bottom w:val="none" w:sz="0" w:space="0" w:color="auto"/>
        <w:right w:val="none" w:sz="0" w:space="0" w:color="auto"/>
      </w:divBdr>
      <w:divsChild>
        <w:div w:id="1865749005">
          <w:marLeft w:val="0"/>
          <w:marRight w:val="0"/>
          <w:marTop w:val="34"/>
          <w:marBottom w:val="34"/>
          <w:divBdr>
            <w:top w:val="none" w:sz="0" w:space="0" w:color="auto"/>
            <w:left w:val="none" w:sz="0" w:space="0" w:color="auto"/>
            <w:bottom w:val="none" w:sz="0" w:space="0" w:color="auto"/>
            <w:right w:val="none" w:sz="0" w:space="0" w:color="auto"/>
          </w:divBdr>
        </w:div>
      </w:divsChild>
    </w:div>
    <w:div w:id="1865749063">
      <w:marLeft w:val="0"/>
      <w:marRight w:val="0"/>
      <w:marTop w:val="0"/>
      <w:marBottom w:val="0"/>
      <w:divBdr>
        <w:top w:val="none" w:sz="0" w:space="0" w:color="auto"/>
        <w:left w:val="none" w:sz="0" w:space="0" w:color="auto"/>
        <w:bottom w:val="none" w:sz="0" w:space="0" w:color="auto"/>
        <w:right w:val="none" w:sz="0" w:space="0" w:color="auto"/>
      </w:divBdr>
    </w:div>
    <w:div w:id="1865749065">
      <w:marLeft w:val="0"/>
      <w:marRight w:val="0"/>
      <w:marTop w:val="0"/>
      <w:marBottom w:val="0"/>
      <w:divBdr>
        <w:top w:val="none" w:sz="0" w:space="0" w:color="auto"/>
        <w:left w:val="none" w:sz="0" w:space="0" w:color="auto"/>
        <w:bottom w:val="none" w:sz="0" w:space="0" w:color="auto"/>
        <w:right w:val="none" w:sz="0" w:space="0" w:color="auto"/>
      </w:divBdr>
    </w:div>
    <w:div w:id="1865749066">
      <w:marLeft w:val="0"/>
      <w:marRight w:val="0"/>
      <w:marTop w:val="0"/>
      <w:marBottom w:val="0"/>
      <w:divBdr>
        <w:top w:val="none" w:sz="0" w:space="0" w:color="auto"/>
        <w:left w:val="none" w:sz="0" w:space="0" w:color="auto"/>
        <w:bottom w:val="none" w:sz="0" w:space="0" w:color="auto"/>
        <w:right w:val="none" w:sz="0" w:space="0" w:color="auto"/>
      </w:divBdr>
    </w:div>
    <w:div w:id="1865749068">
      <w:marLeft w:val="0"/>
      <w:marRight w:val="0"/>
      <w:marTop w:val="0"/>
      <w:marBottom w:val="0"/>
      <w:divBdr>
        <w:top w:val="none" w:sz="0" w:space="0" w:color="auto"/>
        <w:left w:val="none" w:sz="0" w:space="0" w:color="auto"/>
        <w:bottom w:val="none" w:sz="0" w:space="0" w:color="auto"/>
        <w:right w:val="none" w:sz="0" w:space="0" w:color="auto"/>
      </w:divBdr>
    </w:div>
    <w:div w:id="1865749069">
      <w:marLeft w:val="0"/>
      <w:marRight w:val="0"/>
      <w:marTop w:val="0"/>
      <w:marBottom w:val="0"/>
      <w:divBdr>
        <w:top w:val="none" w:sz="0" w:space="0" w:color="auto"/>
        <w:left w:val="none" w:sz="0" w:space="0" w:color="auto"/>
        <w:bottom w:val="none" w:sz="0" w:space="0" w:color="auto"/>
        <w:right w:val="none" w:sz="0" w:space="0" w:color="auto"/>
      </w:divBdr>
    </w:div>
    <w:div w:id="1865749070">
      <w:marLeft w:val="0"/>
      <w:marRight w:val="0"/>
      <w:marTop w:val="0"/>
      <w:marBottom w:val="0"/>
      <w:divBdr>
        <w:top w:val="none" w:sz="0" w:space="0" w:color="auto"/>
        <w:left w:val="none" w:sz="0" w:space="0" w:color="auto"/>
        <w:bottom w:val="none" w:sz="0" w:space="0" w:color="auto"/>
        <w:right w:val="none" w:sz="0" w:space="0" w:color="auto"/>
      </w:divBdr>
    </w:div>
    <w:div w:id="1865749073">
      <w:marLeft w:val="0"/>
      <w:marRight w:val="0"/>
      <w:marTop w:val="0"/>
      <w:marBottom w:val="0"/>
      <w:divBdr>
        <w:top w:val="none" w:sz="0" w:space="0" w:color="auto"/>
        <w:left w:val="none" w:sz="0" w:space="0" w:color="auto"/>
        <w:bottom w:val="none" w:sz="0" w:space="0" w:color="auto"/>
        <w:right w:val="none" w:sz="0" w:space="0" w:color="auto"/>
      </w:divBdr>
    </w:div>
    <w:div w:id="1865749074">
      <w:marLeft w:val="0"/>
      <w:marRight w:val="0"/>
      <w:marTop w:val="0"/>
      <w:marBottom w:val="0"/>
      <w:divBdr>
        <w:top w:val="none" w:sz="0" w:space="0" w:color="auto"/>
        <w:left w:val="none" w:sz="0" w:space="0" w:color="auto"/>
        <w:bottom w:val="none" w:sz="0" w:space="0" w:color="auto"/>
        <w:right w:val="none" w:sz="0" w:space="0" w:color="auto"/>
      </w:divBdr>
    </w:div>
    <w:div w:id="1865749078">
      <w:marLeft w:val="0"/>
      <w:marRight w:val="0"/>
      <w:marTop w:val="0"/>
      <w:marBottom w:val="0"/>
      <w:divBdr>
        <w:top w:val="none" w:sz="0" w:space="0" w:color="auto"/>
        <w:left w:val="none" w:sz="0" w:space="0" w:color="auto"/>
        <w:bottom w:val="none" w:sz="0" w:space="0" w:color="auto"/>
        <w:right w:val="none" w:sz="0" w:space="0" w:color="auto"/>
      </w:divBdr>
    </w:div>
    <w:div w:id="1865749079">
      <w:marLeft w:val="0"/>
      <w:marRight w:val="0"/>
      <w:marTop w:val="0"/>
      <w:marBottom w:val="0"/>
      <w:divBdr>
        <w:top w:val="none" w:sz="0" w:space="0" w:color="auto"/>
        <w:left w:val="none" w:sz="0" w:space="0" w:color="auto"/>
        <w:bottom w:val="none" w:sz="0" w:space="0" w:color="auto"/>
        <w:right w:val="none" w:sz="0" w:space="0" w:color="auto"/>
      </w:divBdr>
    </w:div>
    <w:div w:id="1865749080">
      <w:marLeft w:val="0"/>
      <w:marRight w:val="0"/>
      <w:marTop w:val="0"/>
      <w:marBottom w:val="0"/>
      <w:divBdr>
        <w:top w:val="none" w:sz="0" w:space="0" w:color="auto"/>
        <w:left w:val="none" w:sz="0" w:space="0" w:color="auto"/>
        <w:bottom w:val="none" w:sz="0" w:space="0" w:color="auto"/>
        <w:right w:val="none" w:sz="0" w:space="0" w:color="auto"/>
      </w:divBdr>
      <w:divsChild>
        <w:div w:id="1865749071">
          <w:marLeft w:val="0"/>
          <w:marRight w:val="0"/>
          <w:marTop w:val="0"/>
          <w:marBottom w:val="0"/>
          <w:divBdr>
            <w:top w:val="none" w:sz="0" w:space="0" w:color="auto"/>
            <w:left w:val="none" w:sz="0" w:space="0" w:color="auto"/>
            <w:bottom w:val="none" w:sz="0" w:space="0" w:color="auto"/>
            <w:right w:val="none" w:sz="0" w:space="0" w:color="auto"/>
          </w:divBdr>
          <w:divsChild>
            <w:div w:id="1865748995">
              <w:marLeft w:val="0"/>
              <w:marRight w:val="0"/>
              <w:marTop w:val="0"/>
              <w:marBottom w:val="0"/>
              <w:divBdr>
                <w:top w:val="none" w:sz="0" w:space="0" w:color="auto"/>
                <w:left w:val="none" w:sz="0" w:space="0" w:color="auto"/>
                <w:bottom w:val="none" w:sz="0" w:space="0" w:color="auto"/>
                <w:right w:val="none" w:sz="0" w:space="0" w:color="auto"/>
              </w:divBdr>
            </w:div>
            <w:div w:id="1865749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5749081">
      <w:marLeft w:val="0"/>
      <w:marRight w:val="0"/>
      <w:marTop w:val="0"/>
      <w:marBottom w:val="0"/>
      <w:divBdr>
        <w:top w:val="none" w:sz="0" w:space="0" w:color="auto"/>
        <w:left w:val="none" w:sz="0" w:space="0" w:color="auto"/>
        <w:bottom w:val="none" w:sz="0" w:space="0" w:color="auto"/>
        <w:right w:val="none" w:sz="0" w:space="0" w:color="auto"/>
      </w:divBdr>
    </w:div>
    <w:div w:id="1865749082">
      <w:marLeft w:val="0"/>
      <w:marRight w:val="0"/>
      <w:marTop w:val="0"/>
      <w:marBottom w:val="0"/>
      <w:divBdr>
        <w:top w:val="none" w:sz="0" w:space="0" w:color="auto"/>
        <w:left w:val="none" w:sz="0" w:space="0" w:color="auto"/>
        <w:bottom w:val="none" w:sz="0" w:space="0" w:color="auto"/>
        <w:right w:val="none" w:sz="0" w:space="0" w:color="auto"/>
      </w:divBdr>
    </w:div>
    <w:div w:id="1865749083">
      <w:marLeft w:val="0"/>
      <w:marRight w:val="0"/>
      <w:marTop w:val="0"/>
      <w:marBottom w:val="0"/>
      <w:divBdr>
        <w:top w:val="none" w:sz="0" w:space="0" w:color="auto"/>
        <w:left w:val="none" w:sz="0" w:space="0" w:color="auto"/>
        <w:bottom w:val="none" w:sz="0" w:space="0" w:color="auto"/>
        <w:right w:val="none" w:sz="0" w:space="0" w:color="auto"/>
      </w:divBdr>
    </w:div>
    <w:div w:id="1865749084">
      <w:marLeft w:val="0"/>
      <w:marRight w:val="0"/>
      <w:marTop w:val="0"/>
      <w:marBottom w:val="0"/>
      <w:divBdr>
        <w:top w:val="none" w:sz="0" w:space="0" w:color="auto"/>
        <w:left w:val="none" w:sz="0" w:space="0" w:color="auto"/>
        <w:bottom w:val="none" w:sz="0" w:space="0" w:color="auto"/>
        <w:right w:val="none" w:sz="0" w:space="0" w:color="auto"/>
      </w:divBdr>
    </w:div>
    <w:div w:id="1865749085">
      <w:marLeft w:val="0"/>
      <w:marRight w:val="0"/>
      <w:marTop w:val="0"/>
      <w:marBottom w:val="0"/>
      <w:divBdr>
        <w:top w:val="none" w:sz="0" w:space="0" w:color="auto"/>
        <w:left w:val="none" w:sz="0" w:space="0" w:color="auto"/>
        <w:bottom w:val="none" w:sz="0" w:space="0" w:color="auto"/>
        <w:right w:val="none" w:sz="0" w:space="0" w:color="auto"/>
      </w:divBdr>
    </w:div>
    <w:div w:id="1865749086">
      <w:marLeft w:val="0"/>
      <w:marRight w:val="0"/>
      <w:marTop w:val="0"/>
      <w:marBottom w:val="0"/>
      <w:divBdr>
        <w:top w:val="none" w:sz="0" w:space="0" w:color="auto"/>
        <w:left w:val="none" w:sz="0" w:space="0" w:color="auto"/>
        <w:bottom w:val="none" w:sz="0" w:space="0" w:color="auto"/>
        <w:right w:val="none" w:sz="0" w:space="0" w:color="auto"/>
      </w:divBdr>
    </w:div>
    <w:div w:id="186574908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g"/><Relationship Id="rId18" Type="http://schemas.openxmlformats.org/officeDocument/2006/relationships/hyperlink" Target="https://zakon.rada.gov.ua/rada/show/ru/v0417282-11/ed20110715" TargetMode="External"/><Relationship Id="rId26" Type="http://schemas.openxmlformats.org/officeDocument/2006/relationships/image" Target="media/image11.png"/><Relationship Id="rId39" Type="http://schemas.openxmlformats.org/officeDocument/2006/relationships/image" Target="media/image24.jpg"/><Relationship Id="rId21" Type="http://schemas.openxmlformats.org/officeDocument/2006/relationships/image" Target="media/image6.png"/><Relationship Id="rId34" Type="http://schemas.openxmlformats.org/officeDocument/2006/relationships/image" Target="media/image19.jpg"/><Relationship Id="rId42" Type="http://schemas.openxmlformats.org/officeDocument/2006/relationships/image" Target="media/image27.jpg"/><Relationship Id="rId7" Type="http://schemas.openxmlformats.org/officeDocument/2006/relationships/hyperlink" Target="http://klinika.medvedev.ua/index/stetyi/%D0%B3%D0%B5%D1%81%D1%82%D0%B0%D1%86%D1%96%D0%B9%D0%BD%D0%B8%D0%B9-%D1%86%D1%83%D0%BA%D1%80%D0%BE%D0%B2%D0%B8%D0%B9-%D0%B4%D1%96%D0%B0%D0%B1%D0%B5%D1%82-(%D0%B3%D1%86%D0%B4).html" TargetMode="External"/><Relationship Id="rId2" Type="http://schemas.openxmlformats.org/officeDocument/2006/relationships/styles" Target="styles.xml"/><Relationship Id="rId16" Type="http://schemas.openxmlformats.org/officeDocument/2006/relationships/hyperlink" Target="https://doi.org/10.5281/zenodo.3601660" TargetMode="External"/><Relationship Id="rId29" Type="http://schemas.openxmlformats.org/officeDocument/2006/relationships/image" Target="media/image14.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image" Target="media/image9.png"/><Relationship Id="rId32" Type="http://schemas.openxmlformats.org/officeDocument/2006/relationships/image" Target="media/image17.emf"/><Relationship Id="rId37" Type="http://schemas.openxmlformats.org/officeDocument/2006/relationships/image" Target="media/image22.jpg"/><Relationship Id="rId40" Type="http://schemas.openxmlformats.org/officeDocument/2006/relationships/image" Target="media/image25.jpg"/><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uk.wikipedia.org/w/index.php?title=%D0%A1%D1%82%D1%80%D1%83%D0%BA%D1%82%D1%83%D1%80%D0%BD%D0%B8%D0%B9_%D0%B7%D0%B2%27%D1%8F%D0%B7%D0%BE%D0%BA&amp;action=edit&amp;redlink=1" TargetMode="Externa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jpg"/><Relationship Id="rId10" Type="http://schemas.openxmlformats.org/officeDocument/2006/relationships/image" Target="media/image2.emf"/><Relationship Id="rId19" Type="http://schemas.openxmlformats.org/officeDocument/2006/relationships/hyperlink" Target="https://zakon.rada.gov.ua/rada/show/ru/v0417282-11/ed20110715" TargetMode="External"/><Relationship Id="rId31" Type="http://schemas.openxmlformats.org/officeDocument/2006/relationships/image" Target="media/image16.png"/><Relationship Id="rId44"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s://zakon.rada.gov.ua/rada/show/ru/v0417282-11/ed20110715" TargetMode="Externa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jpg"/><Relationship Id="rId35" Type="http://schemas.openxmlformats.org/officeDocument/2006/relationships/image" Target="media/image20.jpg"/><Relationship Id="rId43" Type="http://schemas.openxmlformats.org/officeDocument/2006/relationships/header" Target="header1.xml"/><Relationship Id="rId8" Type="http://schemas.openxmlformats.org/officeDocument/2006/relationships/hyperlink" Target="http://klinika.medvedev.ua/index/stetyi/%D0%B3%D0%B5%D1%81%D1%82%D0%B0%D1%86%D1%96%D0%B9%D0%BD%D0%B8%D0%B9-%D1%86%D1%83%D0%BA%D1%80%D0%BE%D0%B2%D0%B8%D0%B9-%D0%B4%D1%96%D0%B0%D0%B1%D0%B5%D1%82-(%D0%B3%D1%86%D0%B4).html" TargetMode="External"/><Relationship Id="rId3" Type="http://schemas.openxmlformats.org/officeDocument/2006/relationships/settings" Target="settings.xml"/><Relationship Id="rId12" Type="http://schemas.openxmlformats.org/officeDocument/2006/relationships/image" Target="media/image4.jpg"/><Relationship Id="rId17" Type="http://schemas.openxmlformats.org/officeDocument/2006/relationships/hyperlink" Target="https://www.sciencedirect.com/science/article/abs/pii/S0024320520309334" TargetMode="External"/><Relationship Id="rId25" Type="http://schemas.openxmlformats.org/officeDocument/2006/relationships/image" Target="media/image10.png"/><Relationship Id="rId33" Type="http://schemas.openxmlformats.org/officeDocument/2006/relationships/image" Target="media/image18.jpg"/><Relationship Id="rId38" Type="http://schemas.openxmlformats.org/officeDocument/2006/relationships/image" Target="media/image23.jpg"/><Relationship Id="rId46" Type="http://schemas.openxmlformats.org/officeDocument/2006/relationships/theme" Target="theme/theme1.xml"/><Relationship Id="rId20" Type="http://schemas.openxmlformats.org/officeDocument/2006/relationships/hyperlink" Target="https://zakon.rada.gov.ua/rada/show/ru/v0417282-11/ed20110715" TargetMode="External"/><Relationship Id="rId41" Type="http://schemas.openxmlformats.org/officeDocument/2006/relationships/image" Target="media/image26.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240</Pages>
  <Words>60497</Words>
  <Characters>344838</Characters>
  <Application>Microsoft Office Word</Application>
  <DocSecurity>0</DocSecurity>
  <Lines>2873</Lines>
  <Paragraphs>809</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404526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 Шевченко</dc:creator>
  <cp:keywords/>
  <dc:description/>
  <cp:lastModifiedBy>Александр Шевченко</cp:lastModifiedBy>
  <cp:revision>3</cp:revision>
  <cp:lastPrinted>2021-08-21T08:50:00Z</cp:lastPrinted>
  <dcterms:created xsi:type="dcterms:W3CDTF">2021-08-21T12:04:00Z</dcterms:created>
  <dcterms:modified xsi:type="dcterms:W3CDTF">2021-08-24T23:11:00Z</dcterms:modified>
</cp:coreProperties>
</file>