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20" w:firstLine="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Лозенко В.В.</w:t>
      </w:r>
    </w:p>
    <w:p w:rsidR="00000000" w:rsidDel="00000000" w:rsidP="00000000" w:rsidRDefault="00000000" w:rsidRPr="00000000" w14:paraId="00000002">
      <w:pPr>
        <w:spacing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ІДЕЯ МЕТАМПСИХОЗУ В ПОВІСТІ «СІДДХАРТХА» Г. ГЕССЕ</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Герман Гессе – німецький письменник, автор відомих творів «Сіддхартха» (1922), «Степний вовк» (1927), «Паломництво в Країну Сходу» (1932), «Гра в бісер» (1943). У модерністських творах Г. Гессе часто фігурує архетип дзеркала, символ музики, мотив сну, а також ідея метампсихозу. Найяскравіше ця ідея втілена в повісті «Сіддхартха». Сіддхартха, син брахмана, вирушає в місто. У місті Сіддхартха багатіє разом зі своїм діловим партнером Камасвамі. Багатіючи, головний герой поступово змінюється, що першою помічає його подруга Камала: стає жадібним, дріб’язковим, не дарує найдрібнішого боргу найбіднішій людині, яка прийшла в дім Сіддхартхи виграти хоч якусь монетку на вечерю для сім’ї. </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тільки після багатьох років Сіддхартха розуміє, що таке життя нічого не варте. З цією думкою головний герой іде у ліс, де засинає глибоким сном й духовно очищується біля ріки. Уві сні високі думки, шляхетні наміри, що мав Сіддхартха до подорожі у місто, перемагають темні інстинкти, нестримну жагу до марнославства, приниження інших, насолоди. Після пробудження Сіддхартха живе у лісі в домі перевізника Васудеви. Там головний герой осягає й розуміє вчення Готами Будди, учнем якого він був деякий час. Осягнення Сіддхартхою вчення Будди відбувається за допомогою перевізника Васудеви. Привертає увагу той факт, що в індуїстській культурі Васудева – це прізвисько Крішни, бога-чабана. Невідомо, коли народився Васудева, скільки часу перебував перевізником, навіть невідомо, коли він помер. Г. Гессе тільки зазначає, що Васудева вирушає в подорож до лісу, коли відчуває свою смерть. Однак мова не йде про фізичну смерть. Місія Васудеви полягала в тому, щоб навчити Сіддхартху знайти свій власний за допомогою нового вчення Будди. А подорож Васудеви до лісу можна розглядати як вмирання старої релігії і народження нової – буддизму.</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зазначити, що Готама Будда, який після смерті відродився в Сіддхартсі, ніколи не пояснював сенс свого вчення. Готама Будда завжди говорив, що ніхто не прийде до спасіння лише через слова, віра в нове вчення не буде твердою, якщо людину вчити лише на словах. Сам Будда не надавав великого значення словам, нове вчення він демонстрував власними прикладами, вчинками. Готама не тримав при собі людей, які постійно сумнівалися в його словах. Сіддхартха не був винятком. Він теж пішов від Будди, бо на той час не розумів вчення Готами.</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Сіддхартха, спілкуючись з Васудевою, осягає сенс вчення Будди, але лише тоді, коли помирає Готама і його душа переселяється в Сіддхартху.</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іронією долі першим учнем Сіддхартхи стає його друг Говінда, який був буддистом і вважав, що досконало знав і розумів учення Будди. Після того, як відбувся метампсихоз, Сіддхартха проповідує нове вчення Будди про любов: любов до людей і всього всесвіту. Говінді, який не вірить, що сенс учення Будди – це любов, Сіддхартха зауважує: «Та і як же міг він не знати любові ‒ Він, до кінця зрозумівший марноту і нікчемність людського і, не зважаючи на це, так любив людей, що витратив все своє тривале, тяжке життя тільки на те, щоб допомагати їм, учити їх ?» [1, с. 253].</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переконанням Будди, була необхідність в тому, щоб учення поширював той, хто пережив спокуси світу і знав, як їх уникнути. Тому після очищення Сіддхартха приходить до спасіння власним шляхом, а не за допомогою інших.</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Метампсихоз осмислюється в «Сіддхартсі» як нескінченний, незмінний процес, тому ідея перевтілення взаємопов’язана з ідеєю нескінченності. Ідея метампсихозу тісно переплітається з ідеєю нескінченності, тому що перевтілення у світі триватимуть вічно. Сенс цих ідей міститься в тому, що кожна людина, як Сіддхартха, може оновити, поліпшити найкращі властивості свого духовного «я» незалежно від покоління, часу та епохи.</w:t>
      </w:r>
    </w:p>
    <w:p w:rsidR="00000000" w:rsidDel="00000000" w:rsidP="00000000" w:rsidRDefault="00000000" w:rsidRPr="00000000" w14:paraId="0000000A">
      <w:pPr>
        <w:spacing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Література:</w:t>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Гессе Г. Сіддхартха. Київ: Молодь, 1992. ‒ 256 с.</w:t>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Гессе Г. Паломничество в Страну Востока. Москва: Радуга, 1984. ‒ 588 с.</w:t>
      </w:r>
    </w:p>
    <w:p w:rsidR="00000000" w:rsidDel="00000000" w:rsidP="00000000" w:rsidRDefault="00000000" w:rsidRPr="00000000" w14:paraId="0000000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Седельник В. Герман Гессе и швейцарская література. Москва: Высшая школа, 1970. ‒ 91 с.</w:t>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Шахова К. Образотворче мистецтво і література. Київ: Дніпро, 1987. ‒ 195 с.</w:t>
      </w:r>
    </w:p>
    <w:p w:rsidR="00000000" w:rsidDel="00000000" w:rsidP="00000000" w:rsidRDefault="00000000" w:rsidRPr="00000000" w14:paraId="0000000F">
      <w:pPr>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