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4C1" w:rsidRPr="003C71FC" w:rsidRDefault="005E34C1" w:rsidP="003C71FC">
      <w:pPr>
        <w:pStyle w:val="Style18"/>
        <w:widowControl/>
        <w:ind w:firstLine="709"/>
        <w:rPr>
          <w:rStyle w:val="FontStyle40"/>
          <w:rFonts w:ascii="Times New Roman" w:hAnsi="Times New Roman" w:cs="Times New Roman"/>
          <w:b w:val="0"/>
          <w:sz w:val="20"/>
          <w:szCs w:val="20"/>
          <w:lang w:eastAsia="uk-UA"/>
        </w:rPr>
      </w:pPr>
      <w:r w:rsidRPr="003C71FC">
        <w:rPr>
          <w:rStyle w:val="FontStyle40"/>
          <w:rFonts w:ascii="Times New Roman" w:hAnsi="Times New Roman" w:cs="Times New Roman"/>
          <w:b w:val="0"/>
          <w:sz w:val="20"/>
          <w:szCs w:val="20"/>
          <w:lang w:val="uk-UA" w:eastAsia="uk-UA"/>
        </w:rPr>
        <w:t>УДК: 37.013:316.45:378:61</w:t>
      </w:r>
    </w:p>
    <w:p w:rsidR="005E34C1" w:rsidRPr="003C71FC" w:rsidRDefault="005E34C1" w:rsidP="003C71FC">
      <w:pPr>
        <w:pStyle w:val="Style18"/>
        <w:widowControl/>
        <w:ind w:firstLine="709"/>
        <w:jc w:val="center"/>
        <w:rPr>
          <w:rStyle w:val="FontStyle40"/>
          <w:rFonts w:ascii="Times New Roman" w:hAnsi="Times New Roman" w:cs="Times New Roman"/>
          <w:caps/>
          <w:smallCaps w:val="0"/>
          <w:sz w:val="20"/>
          <w:szCs w:val="20"/>
          <w:lang w:val="uk-UA" w:eastAsia="uk-UA"/>
        </w:rPr>
      </w:pPr>
      <w:r w:rsidRPr="003C71FC">
        <w:rPr>
          <w:rStyle w:val="FontStyle29"/>
          <w:rFonts w:ascii="Times New Roman" w:hAnsi="Times New Roman" w:cs="Times New Roman"/>
          <w:b/>
          <w:caps/>
          <w:sz w:val="20"/>
          <w:szCs w:val="20"/>
          <w:lang w:val="uk-UA" w:eastAsia="uk-UA"/>
        </w:rPr>
        <w:t>стилі та моделі ПЕДАГОГічного спілкування в внз МЕДИЧНОГО ПРОФІЛЮ</w:t>
      </w:r>
    </w:p>
    <w:p w:rsidR="005E34C1" w:rsidRPr="003C71FC" w:rsidRDefault="005E34C1" w:rsidP="003C71FC">
      <w:pPr>
        <w:ind w:firstLine="709"/>
        <w:jc w:val="center"/>
        <w:rPr>
          <w:rStyle w:val="FontStyle29"/>
          <w:rFonts w:ascii="Times New Roman" w:hAnsi="Times New Roman" w:cs="Times New Roman"/>
          <w:i/>
          <w:sz w:val="20"/>
          <w:szCs w:val="20"/>
          <w:lang w:val="uk-UA" w:eastAsia="uk-UA"/>
        </w:rPr>
      </w:pPr>
      <w:r w:rsidRPr="003C71FC">
        <w:rPr>
          <w:rStyle w:val="FontStyle29"/>
          <w:rFonts w:ascii="Times New Roman" w:hAnsi="Times New Roman" w:cs="Times New Roman"/>
          <w:i/>
          <w:sz w:val="20"/>
          <w:szCs w:val="20"/>
          <w:lang w:val="uk-UA" w:eastAsia="uk-UA"/>
        </w:rPr>
        <w:t>Дащук А.М., Пустова Н.О.</w:t>
      </w:r>
    </w:p>
    <w:p w:rsidR="005E34C1" w:rsidRPr="003C71FC" w:rsidRDefault="005E34C1" w:rsidP="003C71FC">
      <w:pPr>
        <w:jc w:val="center"/>
        <w:rPr>
          <w:i/>
          <w:sz w:val="20"/>
          <w:szCs w:val="20"/>
          <w:lang w:val="uk-UA"/>
        </w:rPr>
      </w:pPr>
      <w:r w:rsidRPr="003C71FC">
        <w:rPr>
          <w:i/>
          <w:sz w:val="20"/>
          <w:szCs w:val="20"/>
        </w:rPr>
        <w:t>Харк</w:t>
      </w:r>
      <w:r w:rsidRPr="003C71FC">
        <w:rPr>
          <w:i/>
          <w:sz w:val="20"/>
          <w:szCs w:val="20"/>
          <w:lang w:val="uk-UA"/>
        </w:rPr>
        <w:t>івський національний медичний університет</w:t>
      </w:r>
    </w:p>
    <w:p w:rsidR="005E34C1" w:rsidRDefault="005E34C1" w:rsidP="003C71FC">
      <w:pPr>
        <w:jc w:val="center"/>
        <w:rPr>
          <w:i/>
          <w:sz w:val="20"/>
          <w:szCs w:val="20"/>
          <w:lang w:val="uk-UA"/>
        </w:rPr>
      </w:pPr>
      <w:r w:rsidRPr="003C71FC">
        <w:rPr>
          <w:i/>
          <w:sz w:val="20"/>
          <w:szCs w:val="20"/>
          <w:lang w:val="uk-UA"/>
        </w:rPr>
        <w:t>Кафедра дерматології, венерології і СНІДу</w:t>
      </w:r>
    </w:p>
    <w:p w:rsidR="003C71FC" w:rsidRPr="003C71FC" w:rsidRDefault="003C71FC" w:rsidP="003C71FC">
      <w:pPr>
        <w:jc w:val="center"/>
        <w:rPr>
          <w:i/>
          <w:sz w:val="20"/>
          <w:szCs w:val="20"/>
          <w:lang w:val="uk-UA"/>
        </w:rPr>
      </w:pPr>
    </w:p>
    <w:p w:rsidR="005E34C1" w:rsidRDefault="005E34C1" w:rsidP="003C71FC">
      <w:pPr>
        <w:jc w:val="both"/>
        <w:rPr>
          <w:i/>
          <w:sz w:val="20"/>
          <w:szCs w:val="20"/>
          <w:lang w:val="uk-UA"/>
        </w:rPr>
      </w:pPr>
      <w:r w:rsidRPr="003C71FC">
        <w:rPr>
          <w:b/>
          <w:i/>
          <w:sz w:val="20"/>
          <w:szCs w:val="20"/>
          <w:lang w:val="uk-UA"/>
        </w:rPr>
        <w:t>Ключові слова</w:t>
      </w:r>
      <w:r w:rsidRPr="003C71FC">
        <w:rPr>
          <w:i/>
          <w:sz w:val="20"/>
          <w:szCs w:val="20"/>
          <w:lang w:val="uk-UA"/>
        </w:rPr>
        <w:t xml:space="preserve">: педагогічне спілкування, вища </w:t>
      </w:r>
      <w:r w:rsidR="003C71FC">
        <w:rPr>
          <w:i/>
          <w:sz w:val="20"/>
          <w:szCs w:val="20"/>
          <w:lang w:val="uk-UA"/>
        </w:rPr>
        <w:t>школа, викладач, студент</w:t>
      </w:r>
    </w:p>
    <w:p w:rsidR="003C71FC" w:rsidRPr="003C71FC" w:rsidRDefault="003C71FC" w:rsidP="003C71FC">
      <w:pPr>
        <w:jc w:val="both"/>
        <w:rPr>
          <w:i/>
          <w:sz w:val="20"/>
          <w:szCs w:val="20"/>
          <w:lang w:val="uk-UA"/>
        </w:rPr>
      </w:pPr>
    </w:p>
    <w:p w:rsidR="005E34C1" w:rsidRPr="003C71FC" w:rsidRDefault="005E34C1" w:rsidP="003C71FC">
      <w:pPr>
        <w:shd w:val="clear" w:color="auto" w:fill="FFFFFF"/>
        <w:ind w:firstLine="284"/>
        <w:jc w:val="both"/>
        <w:outlineLvl w:val="1"/>
        <w:rPr>
          <w:sz w:val="20"/>
          <w:szCs w:val="20"/>
          <w:lang w:val="uk-UA"/>
        </w:rPr>
      </w:pPr>
      <w:r w:rsidRPr="003C71FC">
        <w:rPr>
          <w:rStyle w:val="FontStyle29"/>
          <w:b/>
          <w:sz w:val="20"/>
          <w:szCs w:val="20"/>
          <w:lang w:val="uk-UA" w:eastAsia="uk-UA"/>
        </w:rPr>
        <w:t xml:space="preserve">Вступ. </w:t>
      </w:r>
      <w:r w:rsidRPr="003C71FC">
        <w:rPr>
          <w:color w:val="333333"/>
          <w:kern w:val="36"/>
          <w:sz w:val="20"/>
          <w:szCs w:val="20"/>
          <w:lang w:val="uk-UA"/>
        </w:rPr>
        <w:t xml:space="preserve">Закон України "Про вищу освіту" </w:t>
      </w:r>
      <w:r w:rsidRPr="003C71FC">
        <w:rPr>
          <w:bCs/>
          <w:sz w:val="20"/>
          <w:szCs w:val="20"/>
          <w:lang w:val="uk-UA"/>
        </w:rPr>
        <w:t>№ 1556-VII</w:t>
      </w:r>
      <w:r w:rsidRPr="003C71FC">
        <w:rPr>
          <w:b/>
          <w:bCs/>
          <w:sz w:val="20"/>
          <w:szCs w:val="20"/>
          <w:lang w:val="uk-UA"/>
        </w:rPr>
        <w:t xml:space="preserve"> </w:t>
      </w:r>
      <w:r w:rsidRPr="003C71FC">
        <w:rPr>
          <w:bCs/>
          <w:sz w:val="20"/>
          <w:szCs w:val="20"/>
          <w:lang w:val="uk-UA"/>
        </w:rPr>
        <w:t xml:space="preserve">від 01.07.2014 р. </w:t>
      </w:r>
      <w:r w:rsidRPr="003C71FC">
        <w:rPr>
          <w:sz w:val="20"/>
          <w:szCs w:val="20"/>
          <w:lang w:val="uk-UA"/>
        </w:rPr>
        <w:t>встановлює основні правові, організаційні, фінансові засади функціонування системи вищої освіти. Основною метою цього Закону є підготовка конкурентоспроможного людського капіталу для високотехнологічного та інноваційного розвитку країни, самореалізації особистості, забезпечення потреб суспільства, ринка праці та держави у кваліфікованих фахівцях.</w:t>
      </w:r>
    </w:p>
    <w:p w:rsidR="005E34C1" w:rsidRPr="003C71FC" w:rsidRDefault="005E34C1" w:rsidP="003C71FC">
      <w:pPr>
        <w:pStyle w:val="Style3"/>
        <w:widowControl/>
        <w:spacing w:line="240" w:lineRule="auto"/>
        <w:ind w:firstLine="284"/>
        <w:rPr>
          <w:rStyle w:val="FontStyle29"/>
          <w:rFonts w:ascii="Times New Roman" w:hAnsi="Times New Roman" w:cs="Times New Roman"/>
          <w:sz w:val="20"/>
          <w:szCs w:val="20"/>
          <w:lang w:val="uk-UA" w:eastAsia="uk-UA"/>
        </w:rPr>
      </w:pPr>
      <w:r w:rsidRPr="003C71FC">
        <w:rPr>
          <w:sz w:val="20"/>
          <w:szCs w:val="20"/>
          <w:lang w:val="uk-UA"/>
        </w:rPr>
        <w:t xml:space="preserve">Сучасний фахівець на ринку медичних послуг повинен мати певний рівень компетентності. У Законі України </w:t>
      </w:r>
      <w:r w:rsidRPr="003C71FC">
        <w:rPr>
          <w:color w:val="333333"/>
          <w:kern w:val="36"/>
          <w:sz w:val="20"/>
          <w:szCs w:val="20"/>
          <w:lang w:val="uk-UA"/>
        </w:rPr>
        <w:t>"Про вищу освіту" зазначено, що к</w:t>
      </w:r>
      <w:r w:rsidRPr="003C71FC">
        <w:rPr>
          <w:sz w:val="20"/>
          <w:szCs w:val="20"/>
          <w:lang w:val="uk-UA"/>
        </w:rPr>
        <w:t xml:space="preserve">омпетентність - це динамічна комбінація знань, умінь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 </w:t>
      </w:r>
      <w:r w:rsidRPr="003C71FC">
        <w:rPr>
          <w:rStyle w:val="FontStyle29"/>
          <w:sz w:val="20"/>
          <w:szCs w:val="20"/>
          <w:lang w:val="uk-UA"/>
        </w:rPr>
        <w:t>[1].</w:t>
      </w:r>
      <w:r w:rsidRPr="003C71FC">
        <w:rPr>
          <w:sz w:val="20"/>
          <w:szCs w:val="20"/>
          <w:lang w:val="uk-UA"/>
        </w:rPr>
        <w:t xml:space="preserve"> Не має сумнівів, що підготувати професійного, високоморального, конкурентоспроможного на ринку медичних послуг лікаря може тільки кваліфікований викладач вищої медичної школи. У</w:t>
      </w:r>
      <w:r w:rsidRPr="003C71FC">
        <w:rPr>
          <w:rStyle w:val="FontStyle29"/>
          <w:rFonts w:ascii="Times New Roman" w:hAnsi="Times New Roman" w:cs="Times New Roman"/>
          <w:sz w:val="20"/>
          <w:szCs w:val="20"/>
          <w:lang w:val="uk-UA" w:eastAsia="uk-UA"/>
        </w:rPr>
        <w:t xml:space="preserve"> статті ми розглянемо питання, які присвячені особливостям педагогічного спілкування в вищих навчальних закладах медичного профілю.</w:t>
      </w:r>
    </w:p>
    <w:p w:rsidR="005E34C1" w:rsidRPr="003C71FC" w:rsidRDefault="005E34C1" w:rsidP="003C71FC">
      <w:pPr>
        <w:pStyle w:val="Style3"/>
        <w:widowControl/>
        <w:spacing w:line="240" w:lineRule="auto"/>
        <w:ind w:firstLine="284"/>
        <w:rPr>
          <w:rStyle w:val="FontStyle29"/>
          <w:b/>
          <w:sz w:val="20"/>
          <w:szCs w:val="20"/>
          <w:lang w:val="uk-UA" w:eastAsia="uk-UA"/>
        </w:rPr>
      </w:pPr>
      <w:r w:rsidRPr="003C71FC">
        <w:rPr>
          <w:rStyle w:val="FontStyle29"/>
          <w:b/>
          <w:sz w:val="20"/>
          <w:szCs w:val="20"/>
          <w:lang w:val="uk-UA" w:eastAsia="uk-UA"/>
        </w:rPr>
        <w:t>Основна частина</w:t>
      </w:r>
      <w:r w:rsidRPr="003C71FC">
        <w:rPr>
          <w:rStyle w:val="FontStyle29"/>
          <w:sz w:val="20"/>
          <w:szCs w:val="20"/>
          <w:lang w:val="uk-UA" w:eastAsia="uk-UA"/>
        </w:rPr>
        <w:t>. У</w:t>
      </w:r>
      <w:r w:rsidRPr="003C71FC">
        <w:rPr>
          <w:sz w:val="20"/>
          <w:szCs w:val="20"/>
          <w:lang w:val="uk-UA"/>
        </w:rPr>
        <w:t xml:space="preserve"> Законі України </w:t>
      </w:r>
      <w:r w:rsidRPr="003C71FC">
        <w:rPr>
          <w:color w:val="333333"/>
          <w:kern w:val="36"/>
          <w:sz w:val="20"/>
          <w:szCs w:val="20"/>
          <w:lang w:val="uk-UA"/>
        </w:rPr>
        <w:t>"Про вищу освіту" зазначено,</w:t>
      </w:r>
      <w:r w:rsidRPr="003C71FC">
        <w:rPr>
          <w:sz w:val="20"/>
          <w:szCs w:val="20"/>
          <w:lang w:val="uk-UA"/>
        </w:rPr>
        <w:t xml:space="preserve"> що треба сприяти міжнародній інтеграції та інтеграції системи вищої освіти України у Європейській простір вищої освіти. Та робити це потрібно за умови збереження і розвитку досягнень та прогресивних традицій національної вищої школи </w:t>
      </w:r>
      <w:r w:rsidRPr="003C71FC">
        <w:rPr>
          <w:rStyle w:val="FontStyle29"/>
          <w:sz w:val="20"/>
          <w:szCs w:val="20"/>
          <w:lang w:val="uk-UA"/>
        </w:rPr>
        <w:t>[1]</w:t>
      </w:r>
      <w:r w:rsidRPr="003C71FC">
        <w:rPr>
          <w:sz w:val="20"/>
          <w:szCs w:val="20"/>
          <w:lang w:val="uk-UA"/>
        </w:rPr>
        <w:t>.</w:t>
      </w:r>
    </w:p>
    <w:p w:rsidR="005E34C1" w:rsidRPr="003C71FC" w:rsidRDefault="005E34C1" w:rsidP="003C71FC">
      <w:pPr>
        <w:pStyle w:val="Style3"/>
        <w:widowControl/>
        <w:spacing w:line="240" w:lineRule="auto"/>
        <w:ind w:firstLine="284"/>
        <w:rPr>
          <w:rStyle w:val="FontStyle20"/>
          <w:b/>
          <w:sz w:val="20"/>
          <w:szCs w:val="20"/>
          <w:lang w:val="uk-UA"/>
        </w:rPr>
      </w:pPr>
      <w:r w:rsidRPr="003C71FC">
        <w:rPr>
          <w:rStyle w:val="FontStyle29"/>
          <w:rFonts w:ascii="Times New Roman" w:hAnsi="Times New Roman" w:cs="Times New Roman"/>
          <w:sz w:val="20"/>
          <w:szCs w:val="20"/>
          <w:lang w:val="uk-UA" w:eastAsia="uk-UA"/>
        </w:rPr>
        <w:t xml:space="preserve">Людський фактор є основою забезпечення якості стандартів вищої медичної освіти. </w:t>
      </w:r>
      <w:r w:rsidRPr="003C71FC">
        <w:rPr>
          <w:sz w:val="20"/>
          <w:szCs w:val="20"/>
          <w:lang w:val="uk-UA"/>
        </w:rPr>
        <w:t>Незважаючи на велику кількість сучасних технологій, які можуть використовуватися в педагогічному процесі, основна роль належить педагогу. Тільки педагог може або викликати інтерес до предмета та повести за собою учнів, або викликати неприязнь та байдужість до дисципліни.</w:t>
      </w:r>
    </w:p>
    <w:p w:rsidR="005E34C1" w:rsidRPr="003C71FC" w:rsidRDefault="005E34C1" w:rsidP="003C71FC">
      <w:pPr>
        <w:pStyle w:val="Style3"/>
        <w:widowControl/>
        <w:spacing w:line="240" w:lineRule="auto"/>
        <w:ind w:firstLine="284"/>
        <w:rPr>
          <w:rStyle w:val="FontStyle20"/>
          <w:b/>
          <w:sz w:val="20"/>
          <w:szCs w:val="20"/>
          <w:lang w:val="uk-UA"/>
        </w:rPr>
      </w:pPr>
      <w:r w:rsidRPr="003C71FC">
        <w:rPr>
          <w:rStyle w:val="hps"/>
          <w:color w:val="222222"/>
          <w:sz w:val="20"/>
          <w:szCs w:val="20"/>
          <w:lang w:val="uk-UA"/>
        </w:rPr>
        <w:t>Вищій навчальний заклад (ВНЗ)</w:t>
      </w:r>
      <w:r w:rsidRPr="003C71FC">
        <w:rPr>
          <w:color w:val="222222"/>
          <w:sz w:val="20"/>
          <w:szCs w:val="20"/>
          <w:lang w:val="uk-UA"/>
        </w:rPr>
        <w:t xml:space="preserve"> </w:t>
      </w:r>
      <w:r w:rsidRPr="003C71FC">
        <w:rPr>
          <w:rStyle w:val="hps"/>
          <w:color w:val="222222"/>
          <w:sz w:val="20"/>
          <w:szCs w:val="20"/>
          <w:lang w:val="uk-UA"/>
        </w:rPr>
        <w:t>відрізняється</w:t>
      </w:r>
      <w:r w:rsidRPr="003C71FC">
        <w:rPr>
          <w:color w:val="222222"/>
          <w:sz w:val="20"/>
          <w:szCs w:val="20"/>
          <w:lang w:val="uk-UA"/>
        </w:rPr>
        <w:t xml:space="preserve"> </w:t>
      </w:r>
      <w:r w:rsidRPr="003C71FC">
        <w:rPr>
          <w:rStyle w:val="hps"/>
          <w:color w:val="222222"/>
          <w:sz w:val="20"/>
          <w:szCs w:val="20"/>
          <w:lang w:val="uk-UA"/>
        </w:rPr>
        <w:t>від школи</w:t>
      </w:r>
      <w:r w:rsidRPr="003C71FC">
        <w:rPr>
          <w:color w:val="222222"/>
          <w:sz w:val="20"/>
          <w:szCs w:val="20"/>
          <w:lang w:val="uk-UA"/>
        </w:rPr>
        <w:t xml:space="preserve"> з</w:t>
      </w:r>
      <w:r w:rsidRPr="003C71FC">
        <w:rPr>
          <w:rStyle w:val="hps"/>
          <w:color w:val="222222"/>
          <w:sz w:val="20"/>
          <w:szCs w:val="20"/>
          <w:lang w:val="uk-UA"/>
        </w:rPr>
        <w:t>містом</w:t>
      </w:r>
      <w:r w:rsidRPr="003C71FC">
        <w:rPr>
          <w:color w:val="222222"/>
          <w:sz w:val="20"/>
          <w:szCs w:val="20"/>
          <w:lang w:val="uk-UA"/>
        </w:rPr>
        <w:t xml:space="preserve"> </w:t>
      </w:r>
      <w:r w:rsidRPr="003C71FC">
        <w:rPr>
          <w:rStyle w:val="hps"/>
          <w:color w:val="222222"/>
          <w:sz w:val="20"/>
          <w:szCs w:val="20"/>
          <w:lang w:val="uk-UA"/>
        </w:rPr>
        <w:t>навчання і виховання та</w:t>
      </w:r>
      <w:r w:rsidRPr="003C71FC">
        <w:rPr>
          <w:color w:val="222222"/>
          <w:sz w:val="20"/>
          <w:szCs w:val="20"/>
          <w:lang w:val="uk-UA"/>
        </w:rPr>
        <w:t xml:space="preserve"> </w:t>
      </w:r>
      <w:r w:rsidRPr="003C71FC">
        <w:rPr>
          <w:rStyle w:val="hps"/>
          <w:color w:val="222222"/>
          <w:sz w:val="20"/>
          <w:szCs w:val="20"/>
          <w:lang w:val="uk-UA"/>
        </w:rPr>
        <w:t>зміною їх</w:t>
      </w:r>
      <w:r w:rsidRPr="003C71FC">
        <w:rPr>
          <w:color w:val="222222"/>
          <w:sz w:val="20"/>
          <w:szCs w:val="20"/>
          <w:lang w:val="uk-UA"/>
        </w:rPr>
        <w:t xml:space="preserve"> </w:t>
      </w:r>
      <w:r w:rsidRPr="003C71FC">
        <w:rPr>
          <w:rStyle w:val="hps"/>
          <w:color w:val="222222"/>
          <w:sz w:val="20"/>
          <w:szCs w:val="20"/>
          <w:lang w:val="uk-UA"/>
        </w:rPr>
        <w:t>форм.</w:t>
      </w:r>
      <w:r w:rsidRPr="003C71FC">
        <w:rPr>
          <w:color w:val="222222"/>
          <w:sz w:val="20"/>
          <w:szCs w:val="20"/>
          <w:lang w:val="uk-UA"/>
        </w:rPr>
        <w:t xml:space="preserve"> </w:t>
      </w:r>
      <w:r w:rsidRPr="003C71FC">
        <w:rPr>
          <w:rStyle w:val="hps"/>
          <w:color w:val="222222"/>
          <w:sz w:val="20"/>
          <w:szCs w:val="20"/>
          <w:lang w:val="uk-UA"/>
        </w:rPr>
        <w:t>Основна функція</w:t>
      </w:r>
      <w:r w:rsidRPr="003C71FC">
        <w:rPr>
          <w:color w:val="222222"/>
          <w:sz w:val="20"/>
          <w:szCs w:val="20"/>
          <w:lang w:val="uk-UA"/>
        </w:rPr>
        <w:t xml:space="preserve"> вищої школи </w:t>
      </w:r>
      <w:r w:rsidRPr="003C71FC">
        <w:rPr>
          <w:rStyle w:val="hps"/>
          <w:color w:val="222222"/>
          <w:sz w:val="20"/>
          <w:szCs w:val="20"/>
          <w:lang w:val="uk-UA"/>
        </w:rPr>
        <w:t>- формування</w:t>
      </w:r>
      <w:r w:rsidRPr="003C71FC">
        <w:rPr>
          <w:color w:val="222222"/>
          <w:sz w:val="20"/>
          <w:szCs w:val="20"/>
          <w:lang w:val="uk-UA"/>
        </w:rPr>
        <w:t xml:space="preserve"> </w:t>
      </w:r>
      <w:r w:rsidRPr="003C71FC">
        <w:rPr>
          <w:rStyle w:val="hps"/>
          <w:color w:val="222222"/>
          <w:sz w:val="20"/>
          <w:szCs w:val="20"/>
          <w:lang w:val="uk-UA"/>
        </w:rPr>
        <w:t>особистості фахівця</w:t>
      </w:r>
      <w:r w:rsidRPr="003C71FC">
        <w:rPr>
          <w:color w:val="222222"/>
          <w:sz w:val="20"/>
          <w:szCs w:val="20"/>
          <w:lang w:val="uk-UA"/>
        </w:rPr>
        <w:t xml:space="preserve">. </w:t>
      </w:r>
      <w:r w:rsidRPr="003C71FC">
        <w:rPr>
          <w:rStyle w:val="hps"/>
          <w:color w:val="222222"/>
          <w:sz w:val="20"/>
          <w:szCs w:val="20"/>
          <w:lang w:val="uk-UA"/>
        </w:rPr>
        <w:t>І</w:t>
      </w:r>
      <w:r w:rsidRPr="003C71FC">
        <w:rPr>
          <w:color w:val="222222"/>
          <w:sz w:val="20"/>
          <w:szCs w:val="20"/>
          <w:lang w:val="uk-UA"/>
        </w:rPr>
        <w:t xml:space="preserve"> </w:t>
      </w:r>
      <w:r w:rsidRPr="003C71FC">
        <w:rPr>
          <w:rStyle w:val="hps"/>
          <w:color w:val="222222"/>
          <w:sz w:val="20"/>
          <w:szCs w:val="20"/>
          <w:lang w:val="uk-UA"/>
        </w:rPr>
        <w:t>цієї меті</w:t>
      </w:r>
      <w:r w:rsidRPr="003C71FC">
        <w:rPr>
          <w:color w:val="222222"/>
          <w:sz w:val="20"/>
          <w:szCs w:val="20"/>
          <w:lang w:val="uk-UA"/>
        </w:rPr>
        <w:t xml:space="preserve"> </w:t>
      </w:r>
      <w:r w:rsidRPr="003C71FC">
        <w:rPr>
          <w:rStyle w:val="hps"/>
          <w:color w:val="222222"/>
          <w:sz w:val="20"/>
          <w:szCs w:val="20"/>
          <w:lang w:val="uk-UA"/>
        </w:rPr>
        <w:t>має бути підпорядковане</w:t>
      </w:r>
      <w:r w:rsidRPr="003C71FC">
        <w:rPr>
          <w:color w:val="222222"/>
          <w:sz w:val="20"/>
          <w:szCs w:val="20"/>
          <w:lang w:val="uk-UA"/>
        </w:rPr>
        <w:t xml:space="preserve"> </w:t>
      </w:r>
      <w:r w:rsidRPr="003C71FC">
        <w:rPr>
          <w:rStyle w:val="hps"/>
          <w:color w:val="222222"/>
          <w:sz w:val="20"/>
          <w:szCs w:val="20"/>
          <w:lang w:val="uk-UA"/>
        </w:rPr>
        <w:t>спілкування викладачів</w:t>
      </w:r>
      <w:r w:rsidRPr="003C71FC">
        <w:rPr>
          <w:color w:val="222222"/>
          <w:sz w:val="20"/>
          <w:szCs w:val="20"/>
          <w:lang w:val="uk-UA"/>
        </w:rPr>
        <w:t xml:space="preserve"> </w:t>
      </w:r>
      <w:r w:rsidRPr="003C71FC">
        <w:rPr>
          <w:rStyle w:val="hps"/>
          <w:color w:val="222222"/>
          <w:sz w:val="20"/>
          <w:szCs w:val="20"/>
          <w:lang w:val="uk-UA"/>
        </w:rPr>
        <w:t>і студентів.</w:t>
      </w:r>
      <w:r w:rsidRPr="003C71FC">
        <w:rPr>
          <w:color w:val="222222"/>
          <w:sz w:val="20"/>
          <w:szCs w:val="20"/>
          <w:lang w:val="uk-UA"/>
        </w:rPr>
        <w:t xml:space="preserve"> </w:t>
      </w:r>
      <w:r w:rsidRPr="003C71FC">
        <w:rPr>
          <w:rStyle w:val="hps"/>
          <w:color w:val="222222"/>
          <w:sz w:val="20"/>
          <w:szCs w:val="20"/>
          <w:lang w:val="uk-UA"/>
        </w:rPr>
        <w:t>Система</w:t>
      </w:r>
      <w:r w:rsidRPr="003C71FC">
        <w:rPr>
          <w:color w:val="222222"/>
          <w:sz w:val="20"/>
          <w:szCs w:val="20"/>
          <w:lang w:val="uk-UA"/>
        </w:rPr>
        <w:t xml:space="preserve"> </w:t>
      </w:r>
      <w:r w:rsidRPr="003C71FC">
        <w:rPr>
          <w:rStyle w:val="hps"/>
          <w:color w:val="222222"/>
          <w:sz w:val="20"/>
          <w:szCs w:val="20"/>
          <w:lang w:val="uk-UA"/>
        </w:rPr>
        <w:t>педагогічного спілкування</w:t>
      </w:r>
      <w:r w:rsidRPr="003C71FC">
        <w:rPr>
          <w:color w:val="222222"/>
          <w:sz w:val="20"/>
          <w:szCs w:val="20"/>
          <w:lang w:val="uk-UA"/>
        </w:rPr>
        <w:t xml:space="preserve"> </w:t>
      </w:r>
      <w:r w:rsidRPr="003C71FC">
        <w:rPr>
          <w:rStyle w:val="hps"/>
          <w:color w:val="222222"/>
          <w:sz w:val="20"/>
          <w:szCs w:val="20"/>
          <w:lang w:val="uk-UA"/>
        </w:rPr>
        <w:t>в</w:t>
      </w:r>
      <w:r w:rsidRPr="003C71FC">
        <w:rPr>
          <w:color w:val="222222"/>
          <w:sz w:val="20"/>
          <w:szCs w:val="20"/>
          <w:lang w:val="uk-UA"/>
        </w:rPr>
        <w:t xml:space="preserve"> ВНЗ в </w:t>
      </w:r>
      <w:r w:rsidRPr="003C71FC">
        <w:rPr>
          <w:rStyle w:val="hps"/>
          <w:color w:val="222222"/>
          <w:sz w:val="20"/>
          <w:szCs w:val="20"/>
          <w:lang w:val="uk-UA"/>
        </w:rPr>
        <w:t>ланці</w:t>
      </w:r>
      <w:r w:rsidRPr="003C71FC">
        <w:rPr>
          <w:color w:val="222222"/>
          <w:sz w:val="20"/>
          <w:szCs w:val="20"/>
          <w:lang w:val="uk-UA"/>
        </w:rPr>
        <w:t xml:space="preserve"> </w:t>
      </w:r>
      <w:r w:rsidRPr="003C71FC">
        <w:rPr>
          <w:rStyle w:val="hps"/>
          <w:color w:val="222222"/>
          <w:sz w:val="20"/>
          <w:szCs w:val="20"/>
          <w:lang w:val="uk-UA"/>
        </w:rPr>
        <w:t>«</w:t>
      </w:r>
      <w:r w:rsidRPr="003C71FC">
        <w:rPr>
          <w:color w:val="222222"/>
          <w:sz w:val="20"/>
          <w:szCs w:val="20"/>
          <w:lang w:val="uk-UA"/>
        </w:rPr>
        <w:t xml:space="preserve">викладач </w:t>
      </w:r>
      <w:r w:rsidRPr="003C71FC">
        <w:rPr>
          <w:rStyle w:val="hps"/>
          <w:color w:val="222222"/>
          <w:sz w:val="20"/>
          <w:szCs w:val="20"/>
          <w:lang w:val="uk-UA"/>
        </w:rPr>
        <w:t>- студент</w:t>
      </w:r>
      <w:r w:rsidRPr="003C71FC">
        <w:rPr>
          <w:color w:val="222222"/>
          <w:sz w:val="20"/>
          <w:szCs w:val="20"/>
          <w:lang w:val="uk-UA"/>
        </w:rPr>
        <w:t xml:space="preserve">» </w:t>
      </w:r>
      <w:r w:rsidRPr="003C71FC">
        <w:rPr>
          <w:rStyle w:val="hps"/>
          <w:color w:val="222222"/>
          <w:sz w:val="20"/>
          <w:szCs w:val="20"/>
          <w:lang w:val="uk-UA"/>
        </w:rPr>
        <w:t>якісно</w:t>
      </w:r>
      <w:r w:rsidRPr="003C71FC">
        <w:rPr>
          <w:color w:val="222222"/>
          <w:sz w:val="20"/>
          <w:szCs w:val="20"/>
          <w:lang w:val="uk-UA"/>
        </w:rPr>
        <w:t xml:space="preserve"> </w:t>
      </w:r>
      <w:r w:rsidRPr="003C71FC">
        <w:rPr>
          <w:rStyle w:val="hps"/>
          <w:color w:val="222222"/>
          <w:sz w:val="20"/>
          <w:szCs w:val="20"/>
          <w:lang w:val="uk-UA"/>
        </w:rPr>
        <w:t>відрізняється</w:t>
      </w:r>
      <w:r w:rsidRPr="003C71FC">
        <w:rPr>
          <w:color w:val="222222"/>
          <w:sz w:val="20"/>
          <w:szCs w:val="20"/>
          <w:lang w:val="uk-UA"/>
        </w:rPr>
        <w:t xml:space="preserve"> </w:t>
      </w:r>
      <w:r w:rsidRPr="003C71FC">
        <w:rPr>
          <w:rStyle w:val="hps"/>
          <w:color w:val="222222"/>
          <w:sz w:val="20"/>
          <w:szCs w:val="20"/>
          <w:lang w:val="uk-UA"/>
        </w:rPr>
        <w:t>від шкільного</w:t>
      </w:r>
      <w:r w:rsidRPr="003C71FC">
        <w:rPr>
          <w:color w:val="222222"/>
          <w:sz w:val="20"/>
          <w:szCs w:val="20"/>
          <w:lang w:val="uk-UA"/>
        </w:rPr>
        <w:t xml:space="preserve"> </w:t>
      </w:r>
      <w:r w:rsidRPr="003C71FC">
        <w:rPr>
          <w:rStyle w:val="hps"/>
          <w:color w:val="222222"/>
          <w:sz w:val="20"/>
          <w:szCs w:val="20"/>
          <w:lang w:val="uk-UA"/>
        </w:rPr>
        <w:lastRenderedPageBreak/>
        <w:t>самим фактом</w:t>
      </w:r>
      <w:r w:rsidRPr="003C71FC">
        <w:rPr>
          <w:color w:val="222222"/>
          <w:sz w:val="20"/>
          <w:szCs w:val="20"/>
          <w:lang w:val="uk-UA"/>
        </w:rPr>
        <w:t xml:space="preserve"> </w:t>
      </w:r>
      <w:r w:rsidRPr="003C71FC">
        <w:rPr>
          <w:rStyle w:val="hps"/>
          <w:color w:val="222222"/>
          <w:sz w:val="20"/>
          <w:szCs w:val="20"/>
          <w:lang w:val="uk-UA"/>
        </w:rPr>
        <w:t>їх</w:t>
      </w:r>
      <w:r w:rsidRPr="003C71FC">
        <w:rPr>
          <w:color w:val="222222"/>
          <w:sz w:val="20"/>
          <w:szCs w:val="20"/>
          <w:lang w:val="uk-UA"/>
        </w:rPr>
        <w:t xml:space="preserve"> </w:t>
      </w:r>
      <w:r w:rsidRPr="003C71FC">
        <w:rPr>
          <w:rStyle w:val="hps"/>
          <w:color w:val="222222"/>
          <w:sz w:val="20"/>
          <w:szCs w:val="20"/>
          <w:lang w:val="uk-UA"/>
        </w:rPr>
        <w:t>приєднання до загальної</w:t>
      </w:r>
      <w:r w:rsidRPr="003C71FC">
        <w:rPr>
          <w:color w:val="222222"/>
          <w:sz w:val="20"/>
          <w:szCs w:val="20"/>
          <w:lang w:val="uk-UA"/>
        </w:rPr>
        <w:t xml:space="preserve"> </w:t>
      </w:r>
      <w:r w:rsidRPr="003C71FC">
        <w:rPr>
          <w:rStyle w:val="hps"/>
          <w:color w:val="222222"/>
          <w:sz w:val="20"/>
          <w:szCs w:val="20"/>
          <w:lang w:val="uk-UA"/>
        </w:rPr>
        <w:t>професії,</w:t>
      </w:r>
      <w:r w:rsidRPr="003C71FC">
        <w:rPr>
          <w:color w:val="222222"/>
          <w:sz w:val="20"/>
          <w:szCs w:val="20"/>
          <w:lang w:val="uk-UA"/>
        </w:rPr>
        <w:t xml:space="preserve"> </w:t>
      </w:r>
      <w:r w:rsidRPr="003C71FC">
        <w:rPr>
          <w:rStyle w:val="hps"/>
          <w:color w:val="222222"/>
          <w:sz w:val="20"/>
          <w:szCs w:val="20"/>
          <w:lang w:val="uk-UA"/>
        </w:rPr>
        <w:t>а</w:t>
      </w:r>
      <w:r w:rsidRPr="003C71FC">
        <w:rPr>
          <w:color w:val="222222"/>
          <w:sz w:val="20"/>
          <w:szCs w:val="20"/>
          <w:lang w:val="uk-UA"/>
        </w:rPr>
        <w:t xml:space="preserve"> </w:t>
      </w:r>
      <w:r w:rsidRPr="003C71FC">
        <w:rPr>
          <w:rStyle w:val="hps"/>
          <w:color w:val="222222"/>
          <w:sz w:val="20"/>
          <w:szCs w:val="20"/>
          <w:lang w:val="uk-UA"/>
        </w:rPr>
        <w:t>це значною мірою</w:t>
      </w:r>
      <w:r w:rsidRPr="003C71FC">
        <w:rPr>
          <w:color w:val="222222"/>
          <w:sz w:val="20"/>
          <w:szCs w:val="20"/>
          <w:lang w:val="uk-UA"/>
        </w:rPr>
        <w:t xml:space="preserve"> </w:t>
      </w:r>
      <w:r w:rsidRPr="003C71FC">
        <w:rPr>
          <w:rStyle w:val="hps"/>
          <w:color w:val="222222"/>
          <w:sz w:val="20"/>
          <w:szCs w:val="20"/>
          <w:lang w:val="uk-UA"/>
        </w:rPr>
        <w:t>сприяє зняттю</w:t>
      </w:r>
      <w:r w:rsidRPr="003C71FC">
        <w:rPr>
          <w:color w:val="222222"/>
          <w:sz w:val="20"/>
          <w:szCs w:val="20"/>
          <w:lang w:val="uk-UA"/>
        </w:rPr>
        <w:t xml:space="preserve"> </w:t>
      </w:r>
      <w:r w:rsidRPr="003C71FC">
        <w:rPr>
          <w:rStyle w:val="hps"/>
          <w:color w:val="222222"/>
          <w:sz w:val="20"/>
          <w:szCs w:val="20"/>
          <w:lang w:val="uk-UA"/>
        </w:rPr>
        <w:t>вікового бар'єру</w:t>
      </w:r>
      <w:r w:rsidRPr="003C71FC">
        <w:rPr>
          <w:color w:val="222222"/>
          <w:sz w:val="20"/>
          <w:szCs w:val="20"/>
          <w:lang w:val="uk-UA"/>
        </w:rPr>
        <w:t xml:space="preserve">, </w:t>
      </w:r>
      <w:r w:rsidRPr="003C71FC">
        <w:rPr>
          <w:rStyle w:val="hps"/>
          <w:color w:val="222222"/>
          <w:sz w:val="20"/>
          <w:szCs w:val="20"/>
          <w:lang w:val="uk-UA"/>
        </w:rPr>
        <w:t>що заважає плідній спільній</w:t>
      </w:r>
      <w:r w:rsidRPr="003C71FC">
        <w:rPr>
          <w:color w:val="222222"/>
          <w:sz w:val="20"/>
          <w:szCs w:val="20"/>
          <w:lang w:val="uk-UA"/>
        </w:rPr>
        <w:t xml:space="preserve"> </w:t>
      </w:r>
      <w:r w:rsidRPr="003C71FC">
        <w:rPr>
          <w:rStyle w:val="hps"/>
          <w:color w:val="222222"/>
          <w:sz w:val="20"/>
          <w:szCs w:val="20"/>
          <w:lang w:val="uk-UA"/>
        </w:rPr>
        <w:t>діяльності</w:t>
      </w:r>
      <w:r w:rsidRPr="003C71FC">
        <w:rPr>
          <w:color w:val="222222"/>
          <w:sz w:val="20"/>
          <w:szCs w:val="20"/>
          <w:lang w:val="uk-UA"/>
        </w:rPr>
        <w:t>.</w:t>
      </w:r>
    </w:p>
    <w:p w:rsidR="005E34C1" w:rsidRPr="003C71FC" w:rsidRDefault="005E34C1" w:rsidP="003C71FC">
      <w:pPr>
        <w:pStyle w:val="Style3"/>
        <w:widowControl/>
        <w:spacing w:line="240" w:lineRule="auto"/>
        <w:ind w:firstLine="284"/>
        <w:rPr>
          <w:color w:val="222222"/>
          <w:sz w:val="20"/>
          <w:szCs w:val="20"/>
          <w:lang w:val="uk-UA"/>
        </w:rPr>
      </w:pPr>
      <w:r w:rsidRPr="003C71FC">
        <w:rPr>
          <w:rStyle w:val="hps"/>
          <w:color w:val="222222"/>
          <w:sz w:val="20"/>
          <w:szCs w:val="20"/>
          <w:lang w:val="uk-UA"/>
        </w:rPr>
        <w:t>В системі</w:t>
      </w:r>
      <w:r w:rsidRPr="003C71FC">
        <w:rPr>
          <w:color w:val="222222"/>
          <w:sz w:val="20"/>
          <w:szCs w:val="20"/>
          <w:lang w:val="uk-UA"/>
        </w:rPr>
        <w:t xml:space="preserve"> </w:t>
      </w:r>
      <w:r w:rsidRPr="003C71FC">
        <w:rPr>
          <w:rStyle w:val="hps"/>
          <w:color w:val="222222"/>
          <w:sz w:val="20"/>
          <w:szCs w:val="20"/>
          <w:lang w:val="uk-UA"/>
        </w:rPr>
        <w:t>педагогічного спілкування</w:t>
      </w:r>
      <w:r w:rsidRPr="003C71FC">
        <w:rPr>
          <w:color w:val="222222"/>
          <w:sz w:val="20"/>
          <w:szCs w:val="20"/>
          <w:lang w:val="uk-UA"/>
        </w:rPr>
        <w:t xml:space="preserve"> вищої школи </w:t>
      </w:r>
      <w:r w:rsidRPr="003C71FC">
        <w:rPr>
          <w:rStyle w:val="hps"/>
          <w:color w:val="222222"/>
          <w:sz w:val="20"/>
          <w:szCs w:val="20"/>
          <w:lang w:val="uk-UA"/>
        </w:rPr>
        <w:t>поєднуються</w:t>
      </w:r>
      <w:r w:rsidRPr="003C71FC">
        <w:rPr>
          <w:color w:val="222222"/>
          <w:sz w:val="20"/>
          <w:szCs w:val="20"/>
          <w:lang w:val="uk-UA"/>
        </w:rPr>
        <w:t xml:space="preserve"> </w:t>
      </w:r>
      <w:r w:rsidRPr="003C71FC">
        <w:rPr>
          <w:rStyle w:val="hps"/>
          <w:color w:val="222222"/>
          <w:sz w:val="20"/>
          <w:szCs w:val="20"/>
          <w:lang w:val="uk-UA"/>
        </w:rPr>
        <w:t>два чинники</w:t>
      </w:r>
      <w:r w:rsidRPr="003C71FC">
        <w:rPr>
          <w:color w:val="222222"/>
          <w:sz w:val="20"/>
          <w:szCs w:val="20"/>
          <w:lang w:val="uk-UA"/>
        </w:rPr>
        <w:t>:</w:t>
      </w:r>
    </w:p>
    <w:p w:rsidR="005E34C1" w:rsidRPr="003C71FC" w:rsidRDefault="005E34C1" w:rsidP="003C71FC">
      <w:pPr>
        <w:pStyle w:val="Style3"/>
        <w:widowControl/>
        <w:numPr>
          <w:ilvl w:val="0"/>
          <w:numId w:val="5"/>
        </w:numPr>
        <w:spacing w:line="240" w:lineRule="auto"/>
        <w:ind w:hanging="785"/>
        <w:rPr>
          <w:color w:val="222222"/>
          <w:sz w:val="20"/>
          <w:szCs w:val="20"/>
          <w:lang w:val="uk-UA"/>
        </w:rPr>
      </w:pPr>
      <w:r w:rsidRPr="003C71FC">
        <w:rPr>
          <w:color w:val="222222"/>
          <w:sz w:val="20"/>
          <w:szCs w:val="20"/>
          <w:lang w:val="uk-UA"/>
        </w:rPr>
        <w:t>Взаємовідносини між ведучим та тим, хто за ним йде;</w:t>
      </w:r>
    </w:p>
    <w:p w:rsidR="005E34C1" w:rsidRPr="003C71FC" w:rsidRDefault="005E34C1" w:rsidP="003C71FC">
      <w:pPr>
        <w:pStyle w:val="Style3"/>
        <w:widowControl/>
        <w:numPr>
          <w:ilvl w:val="0"/>
          <w:numId w:val="5"/>
        </w:numPr>
        <w:spacing w:line="240" w:lineRule="auto"/>
        <w:ind w:left="0" w:firstLine="284"/>
        <w:rPr>
          <w:rStyle w:val="hps"/>
          <w:color w:val="222222"/>
          <w:sz w:val="20"/>
          <w:szCs w:val="20"/>
          <w:lang w:val="uk-UA"/>
        </w:rPr>
      </w:pPr>
      <w:r w:rsidRPr="003C71FC">
        <w:rPr>
          <w:color w:val="222222"/>
          <w:sz w:val="20"/>
          <w:szCs w:val="20"/>
          <w:lang w:val="uk-UA"/>
        </w:rPr>
        <w:t>Взаємовідносини співпраці викладача та студента</w:t>
      </w: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Основні</w:t>
      </w:r>
      <w:r w:rsidRPr="003C71FC">
        <w:rPr>
          <w:color w:val="222222"/>
          <w:sz w:val="20"/>
          <w:szCs w:val="20"/>
          <w:lang w:val="uk-UA"/>
        </w:rPr>
        <w:t xml:space="preserve"> </w:t>
      </w:r>
      <w:r w:rsidRPr="003C71FC">
        <w:rPr>
          <w:rStyle w:val="hps"/>
          <w:color w:val="222222"/>
          <w:sz w:val="20"/>
          <w:szCs w:val="20"/>
          <w:lang w:val="uk-UA"/>
        </w:rPr>
        <w:t>вимоги</w:t>
      </w:r>
      <w:r w:rsidRPr="003C71FC">
        <w:rPr>
          <w:color w:val="222222"/>
          <w:sz w:val="20"/>
          <w:szCs w:val="20"/>
          <w:lang w:val="uk-UA"/>
        </w:rPr>
        <w:t xml:space="preserve"> </w:t>
      </w:r>
      <w:r w:rsidRPr="003C71FC">
        <w:rPr>
          <w:rStyle w:val="hps"/>
          <w:color w:val="222222"/>
          <w:sz w:val="20"/>
          <w:szCs w:val="20"/>
          <w:lang w:val="uk-UA"/>
        </w:rPr>
        <w:t>до відносин</w:t>
      </w:r>
      <w:r w:rsidRPr="003C71FC">
        <w:rPr>
          <w:color w:val="222222"/>
          <w:sz w:val="20"/>
          <w:szCs w:val="20"/>
          <w:lang w:val="uk-UA"/>
        </w:rPr>
        <w:t xml:space="preserve"> </w:t>
      </w:r>
      <w:r w:rsidRPr="003C71FC">
        <w:rPr>
          <w:rStyle w:val="hps"/>
          <w:color w:val="222222"/>
          <w:sz w:val="20"/>
          <w:szCs w:val="20"/>
          <w:lang w:val="uk-UA"/>
        </w:rPr>
        <w:t>«</w:t>
      </w:r>
      <w:r w:rsidRPr="003C71FC">
        <w:rPr>
          <w:color w:val="222222"/>
          <w:sz w:val="20"/>
          <w:szCs w:val="20"/>
          <w:lang w:val="uk-UA"/>
        </w:rPr>
        <w:t xml:space="preserve">викладач </w:t>
      </w:r>
      <w:r w:rsidRPr="003C71FC">
        <w:rPr>
          <w:rStyle w:val="hps"/>
          <w:color w:val="222222"/>
          <w:sz w:val="20"/>
          <w:szCs w:val="20"/>
          <w:lang w:val="uk-UA"/>
        </w:rPr>
        <w:t>- студент</w:t>
      </w:r>
      <w:r w:rsidRPr="003C71FC">
        <w:rPr>
          <w:rStyle w:val="atn"/>
          <w:color w:val="222222"/>
          <w:sz w:val="20"/>
          <w:szCs w:val="20"/>
          <w:lang w:val="uk-UA"/>
        </w:rPr>
        <w:t>», «</w:t>
      </w:r>
      <w:r w:rsidRPr="003C71FC">
        <w:rPr>
          <w:color w:val="222222"/>
          <w:sz w:val="20"/>
          <w:szCs w:val="20"/>
          <w:lang w:val="uk-UA"/>
        </w:rPr>
        <w:t xml:space="preserve">студент </w:t>
      </w:r>
      <w:r w:rsidRPr="003C71FC">
        <w:rPr>
          <w:rStyle w:val="hps"/>
          <w:color w:val="222222"/>
          <w:sz w:val="20"/>
          <w:szCs w:val="20"/>
          <w:lang w:val="uk-UA"/>
        </w:rPr>
        <w:t>- студент</w:t>
      </w:r>
      <w:r w:rsidRPr="003C71FC">
        <w:rPr>
          <w:color w:val="222222"/>
          <w:sz w:val="20"/>
          <w:szCs w:val="20"/>
          <w:lang w:val="uk-UA"/>
        </w:rPr>
        <w:t xml:space="preserve">» можна </w:t>
      </w:r>
      <w:r w:rsidRPr="003C71FC">
        <w:rPr>
          <w:rStyle w:val="hps"/>
          <w:color w:val="222222"/>
          <w:sz w:val="20"/>
          <w:szCs w:val="20"/>
          <w:lang w:val="uk-UA"/>
        </w:rPr>
        <w:t>сформулювати наступним чином:</w:t>
      </w:r>
    </w:p>
    <w:p w:rsidR="005E34C1" w:rsidRPr="003C71FC" w:rsidRDefault="005E34C1" w:rsidP="003C71FC">
      <w:pPr>
        <w:pStyle w:val="Style3"/>
        <w:widowControl/>
        <w:spacing w:line="240" w:lineRule="auto"/>
        <w:ind w:firstLine="284"/>
        <w:rPr>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Взаємодія</w:t>
      </w:r>
      <w:r w:rsidRPr="003C71FC">
        <w:rPr>
          <w:color w:val="222222"/>
          <w:sz w:val="20"/>
          <w:szCs w:val="20"/>
          <w:lang w:val="uk-UA"/>
        </w:rPr>
        <w:t xml:space="preserve"> </w:t>
      </w:r>
      <w:r w:rsidRPr="003C71FC">
        <w:rPr>
          <w:rStyle w:val="hps"/>
          <w:color w:val="222222"/>
          <w:sz w:val="20"/>
          <w:szCs w:val="20"/>
          <w:lang w:val="uk-UA"/>
        </w:rPr>
        <w:t>факторів</w:t>
      </w:r>
      <w:r w:rsidRPr="003C71FC">
        <w:rPr>
          <w:color w:val="222222"/>
          <w:sz w:val="20"/>
          <w:szCs w:val="20"/>
          <w:lang w:val="uk-UA"/>
        </w:rPr>
        <w:t xml:space="preserve"> </w:t>
      </w:r>
      <w:r w:rsidRPr="003C71FC">
        <w:rPr>
          <w:rStyle w:val="hps"/>
          <w:color w:val="222222"/>
          <w:sz w:val="20"/>
          <w:szCs w:val="20"/>
          <w:lang w:val="uk-UA"/>
        </w:rPr>
        <w:t>співпраці при організації виховного процесу</w:t>
      </w:r>
      <w:r w:rsidRPr="003C71FC">
        <w:rPr>
          <w:color w:val="222222"/>
          <w:sz w:val="20"/>
          <w:szCs w:val="20"/>
          <w:lang w:val="uk-UA"/>
        </w:rPr>
        <w:t>;</w:t>
      </w:r>
    </w:p>
    <w:p w:rsidR="005E34C1" w:rsidRPr="003C71FC" w:rsidRDefault="005E34C1" w:rsidP="003C71FC">
      <w:pPr>
        <w:pStyle w:val="Style3"/>
        <w:widowControl/>
        <w:spacing w:line="240" w:lineRule="auto"/>
        <w:ind w:firstLine="284"/>
        <w:rPr>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Формування</w:t>
      </w:r>
      <w:r w:rsidRPr="003C71FC">
        <w:rPr>
          <w:color w:val="222222"/>
          <w:sz w:val="20"/>
          <w:szCs w:val="20"/>
          <w:lang w:val="uk-UA"/>
        </w:rPr>
        <w:t xml:space="preserve"> </w:t>
      </w:r>
      <w:r w:rsidRPr="003C71FC">
        <w:rPr>
          <w:rStyle w:val="hps"/>
          <w:color w:val="222222"/>
          <w:sz w:val="20"/>
          <w:szCs w:val="20"/>
          <w:lang w:val="uk-UA"/>
        </w:rPr>
        <w:t>духу</w:t>
      </w:r>
      <w:r w:rsidRPr="003C71FC">
        <w:rPr>
          <w:color w:val="222222"/>
          <w:sz w:val="20"/>
          <w:szCs w:val="20"/>
          <w:lang w:val="uk-UA"/>
        </w:rPr>
        <w:t xml:space="preserve"> </w:t>
      </w:r>
      <w:r w:rsidRPr="003C71FC">
        <w:rPr>
          <w:rStyle w:val="hps"/>
          <w:color w:val="222222"/>
          <w:sz w:val="20"/>
          <w:szCs w:val="20"/>
          <w:lang w:val="uk-UA"/>
        </w:rPr>
        <w:t>корпоративності</w:t>
      </w:r>
      <w:r w:rsidRPr="003C71FC">
        <w:rPr>
          <w:color w:val="222222"/>
          <w:sz w:val="20"/>
          <w:szCs w:val="20"/>
          <w:lang w:val="uk-UA"/>
        </w:rPr>
        <w:t xml:space="preserve">, колегіальності, професійної </w:t>
      </w:r>
      <w:r w:rsidRPr="003C71FC">
        <w:rPr>
          <w:rStyle w:val="hps"/>
          <w:color w:val="222222"/>
          <w:sz w:val="20"/>
          <w:szCs w:val="20"/>
          <w:lang w:val="uk-UA"/>
        </w:rPr>
        <w:t>спільності з</w:t>
      </w:r>
      <w:r w:rsidRPr="003C71FC">
        <w:rPr>
          <w:color w:val="222222"/>
          <w:sz w:val="20"/>
          <w:szCs w:val="20"/>
          <w:lang w:val="uk-UA"/>
        </w:rPr>
        <w:t xml:space="preserve"> </w:t>
      </w:r>
      <w:r w:rsidRPr="003C71FC">
        <w:rPr>
          <w:rStyle w:val="hps"/>
          <w:color w:val="222222"/>
          <w:sz w:val="20"/>
          <w:szCs w:val="20"/>
          <w:lang w:val="uk-UA"/>
        </w:rPr>
        <w:t>педагогом</w:t>
      </w:r>
      <w:r w:rsidRPr="003C71FC">
        <w:rPr>
          <w:color w:val="222222"/>
          <w:sz w:val="20"/>
          <w:szCs w:val="20"/>
          <w:lang w:val="uk-UA"/>
        </w:rPr>
        <w:t>;</w:t>
      </w:r>
    </w:p>
    <w:p w:rsidR="005E34C1" w:rsidRPr="003C71FC" w:rsidRDefault="005E34C1" w:rsidP="003C71FC">
      <w:pPr>
        <w:pStyle w:val="Style3"/>
        <w:widowControl/>
        <w:spacing w:line="240" w:lineRule="auto"/>
        <w:ind w:firstLine="284"/>
        <w:rPr>
          <w:rStyle w:val="FontStyle20"/>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Орієнтація</w:t>
      </w:r>
      <w:r w:rsidRPr="003C71FC">
        <w:rPr>
          <w:color w:val="222222"/>
          <w:sz w:val="20"/>
          <w:szCs w:val="20"/>
          <w:lang w:val="uk-UA"/>
        </w:rPr>
        <w:t xml:space="preserve"> </w:t>
      </w:r>
      <w:r w:rsidRPr="003C71FC">
        <w:rPr>
          <w:rStyle w:val="hps"/>
          <w:color w:val="222222"/>
          <w:sz w:val="20"/>
          <w:szCs w:val="20"/>
          <w:lang w:val="uk-UA"/>
        </w:rPr>
        <w:t>системи</w:t>
      </w:r>
      <w:r w:rsidRPr="003C71FC">
        <w:rPr>
          <w:color w:val="222222"/>
          <w:sz w:val="20"/>
          <w:szCs w:val="20"/>
          <w:lang w:val="uk-UA"/>
        </w:rPr>
        <w:t xml:space="preserve"> </w:t>
      </w:r>
      <w:r w:rsidRPr="003C71FC">
        <w:rPr>
          <w:rStyle w:val="hps"/>
          <w:color w:val="222222"/>
          <w:sz w:val="20"/>
          <w:szCs w:val="20"/>
          <w:lang w:val="uk-UA"/>
        </w:rPr>
        <w:t>педагогічного спілкування</w:t>
      </w:r>
      <w:r w:rsidRPr="003C71FC">
        <w:rPr>
          <w:color w:val="222222"/>
          <w:sz w:val="20"/>
          <w:szCs w:val="20"/>
          <w:lang w:val="uk-UA"/>
        </w:rPr>
        <w:t xml:space="preserve"> </w:t>
      </w:r>
      <w:r w:rsidRPr="003C71FC">
        <w:rPr>
          <w:rStyle w:val="hps"/>
          <w:color w:val="222222"/>
          <w:sz w:val="20"/>
          <w:szCs w:val="20"/>
          <w:lang w:val="uk-UA"/>
        </w:rPr>
        <w:t>на дорослу людину</w:t>
      </w:r>
      <w:r w:rsidRPr="003C71FC">
        <w:rPr>
          <w:color w:val="222222"/>
          <w:sz w:val="20"/>
          <w:szCs w:val="20"/>
          <w:lang w:val="uk-UA"/>
        </w:rPr>
        <w:t xml:space="preserve"> </w:t>
      </w:r>
      <w:r w:rsidRPr="003C71FC">
        <w:rPr>
          <w:rStyle w:val="hps"/>
          <w:color w:val="222222"/>
          <w:sz w:val="20"/>
          <w:szCs w:val="20"/>
          <w:lang w:val="uk-UA"/>
        </w:rPr>
        <w:t>з</w:t>
      </w:r>
      <w:r w:rsidRPr="003C71FC">
        <w:rPr>
          <w:color w:val="222222"/>
          <w:sz w:val="20"/>
          <w:szCs w:val="20"/>
          <w:lang w:val="uk-UA"/>
        </w:rPr>
        <w:t xml:space="preserve"> </w:t>
      </w:r>
      <w:r w:rsidRPr="003C71FC">
        <w:rPr>
          <w:rStyle w:val="hps"/>
          <w:color w:val="222222"/>
          <w:sz w:val="20"/>
          <w:szCs w:val="20"/>
          <w:lang w:val="uk-UA"/>
        </w:rPr>
        <w:t>розвиненою самосвідомістю</w:t>
      </w:r>
      <w:r w:rsidRPr="003C71FC">
        <w:rPr>
          <w:color w:val="222222"/>
          <w:sz w:val="20"/>
          <w:szCs w:val="20"/>
          <w:lang w:val="uk-UA"/>
        </w:rPr>
        <w:t xml:space="preserve"> </w:t>
      </w:r>
      <w:r w:rsidRPr="003C71FC">
        <w:rPr>
          <w:rStyle w:val="hps"/>
          <w:color w:val="222222"/>
          <w:sz w:val="20"/>
          <w:szCs w:val="20"/>
          <w:lang w:val="uk-UA"/>
        </w:rPr>
        <w:t>і тим самим</w:t>
      </w:r>
      <w:r w:rsidRPr="003C71FC">
        <w:rPr>
          <w:color w:val="222222"/>
          <w:sz w:val="20"/>
          <w:szCs w:val="20"/>
          <w:lang w:val="uk-UA"/>
        </w:rPr>
        <w:t xml:space="preserve"> </w:t>
      </w:r>
      <w:r w:rsidRPr="003C71FC">
        <w:rPr>
          <w:rStyle w:val="hps"/>
          <w:color w:val="222222"/>
          <w:sz w:val="20"/>
          <w:szCs w:val="20"/>
          <w:lang w:val="uk-UA"/>
        </w:rPr>
        <w:t>подолання</w:t>
      </w:r>
      <w:r w:rsidRPr="003C71FC">
        <w:rPr>
          <w:color w:val="222222"/>
          <w:sz w:val="20"/>
          <w:szCs w:val="20"/>
          <w:lang w:val="uk-UA"/>
        </w:rPr>
        <w:t xml:space="preserve"> </w:t>
      </w:r>
      <w:r w:rsidRPr="003C71FC">
        <w:rPr>
          <w:rStyle w:val="hps"/>
          <w:color w:val="222222"/>
          <w:sz w:val="20"/>
          <w:szCs w:val="20"/>
          <w:lang w:val="uk-UA"/>
        </w:rPr>
        <w:t>авторитарної виховної дії</w:t>
      </w:r>
      <w:r w:rsidRPr="003C71FC">
        <w:rPr>
          <w:color w:val="222222"/>
          <w:sz w:val="20"/>
          <w:szCs w:val="20"/>
          <w:lang w:val="uk-UA"/>
        </w:rPr>
        <w:t>;</w:t>
      </w:r>
    </w:p>
    <w:p w:rsidR="005E34C1" w:rsidRPr="003C71FC" w:rsidRDefault="005E34C1" w:rsidP="003C71FC">
      <w:pPr>
        <w:pStyle w:val="Style3"/>
        <w:widowControl/>
        <w:spacing w:line="240" w:lineRule="auto"/>
        <w:ind w:firstLine="284"/>
        <w:rPr>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Використання професійного</w:t>
      </w:r>
      <w:r w:rsidRPr="003C71FC">
        <w:rPr>
          <w:color w:val="222222"/>
          <w:sz w:val="20"/>
          <w:szCs w:val="20"/>
          <w:lang w:val="uk-UA"/>
        </w:rPr>
        <w:t xml:space="preserve"> </w:t>
      </w:r>
      <w:r w:rsidRPr="003C71FC">
        <w:rPr>
          <w:rStyle w:val="hps"/>
          <w:color w:val="222222"/>
          <w:sz w:val="20"/>
          <w:szCs w:val="20"/>
          <w:lang w:val="uk-UA"/>
        </w:rPr>
        <w:t>інтересу</w:t>
      </w:r>
      <w:r w:rsidRPr="003C71FC">
        <w:rPr>
          <w:color w:val="222222"/>
          <w:sz w:val="20"/>
          <w:szCs w:val="20"/>
          <w:lang w:val="uk-UA"/>
        </w:rPr>
        <w:t xml:space="preserve"> </w:t>
      </w:r>
      <w:r w:rsidRPr="003C71FC">
        <w:rPr>
          <w:rStyle w:val="hps"/>
          <w:color w:val="222222"/>
          <w:sz w:val="20"/>
          <w:szCs w:val="20"/>
          <w:lang w:val="uk-UA"/>
        </w:rPr>
        <w:t>студентів</w:t>
      </w:r>
      <w:r w:rsidRPr="003C71FC">
        <w:rPr>
          <w:color w:val="222222"/>
          <w:sz w:val="20"/>
          <w:szCs w:val="20"/>
          <w:lang w:val="uk-UA"/>
        </w:rPr>
        <w:t xml:space="preserve"> </w:t>
      </w:r>
      <w:r w:rsidRPr="003C71FC">
        <w:rPr>
          <w:rStyle w:val="hps"/>
          <w:color w:val="222222"/>
          <w:sz w:val="20"/>
          <w:szCs w:val="20"/>
          <w:lang w:val="uk-UA"/>
        </w:rPr>
        <w:t>як чинника</w:t>
      </w:r>
      <w:r w:rsidRPr="003C71FC">
        <w:rPr>
          <w:color w:val="222222"/>
          <w:sz w:val="20"/>
          <w:szCs w:val="20"/>
          <w:lang w:val="uk-UA"/>
        </w:rPr>
        <w:t xml:space="preserve"> </w:t>
      </w:r>
      <w:r w:rsidRPr="003C71FC">
        <w:rPr>
          <w:rStyle w:val="hps"/>
          <w:color w:val="222222"/>
          <w:sz w:val="20"/>
          <w:szCs w:val="20"/>
          <w:lang w:val="uk-UA"/>
        </w:rPr>
        <w:t>управління</w:t>
      </w:r>
      <w:r w:rsidRPr="003C71FC">
        <w:rPr>
          <w:color w:val="222222"/>
          <w:sz w:val="20"/>
          <w:szCs w:val="20"/>
          <w:lang w:val="uk-UA"/>
        </w:rPr>
        <w:t xml:space="preserve"> </w:t>
      </w:r>
      <w:r w:rsidRPr="003C71FC">
        <w:rPr>
          <w:rStyle w:val="hps"/>
          <w:color w:val="222222"/>
          <w:sz w:val="20"/>
          <w:szCs w:val="20"/>
          <w:lang w:val="uk-UA"/>
        </w:rPr>
        <w:t>вихованням і навчанням,</w:t>
      </w:r>
      <w:r w:rsidRPr="003C71FC">
        <w:rPr>
          <w:color w:val="222222"/>
          <w:sz w:val="20"/>
          <w:szCs w:val="20"/>
          <w:lang w:val="uk-UA"/>
        </w:rPr>
        <w:t xml:space="preserve"> </w:t>
      </w:r>
      <w:r w:rsidRPr="003C71FC">
        <w:rPr>
          <w:rStyle w:val="hps"/>
          <w:color w:val="222222"/>
          <w:sz w:val="20"/>
          <w:szCs w:val="20"/>
          <w:lang w:val="uk-UA"/>
        </w:rPr>
        <w:t>і як основу</w:t>
      </w:r>
      <w:r w:rsidRPr="003C71FC">
        <w:rPr>
          <w:color w:val="222222"/>
          <w:sz w:val="20"/>
          <w:szCs w:val="20"/>
          <w:lang w:val="uk-UA"/>
        </w:rPr>
        <w:t xml:space="preserve"> </w:t>
      </w:r>
      <w:r w:rsidRPr="003C71FC">
        <w:rPr>
          <w:rStyle w:val="hps"/>
          <w:color w:val="222222"/>
          <w:sz w:val="20"/>
          <w:szCs w:val="20"/>
          <w:lang w:val="uk-UA"/>
        </w:rPr>
        <w:t>педагогічної та виховної</w:t>
      </w:r>
      <w:r w:rsidRPr="003C71FC">
        <w:rPr>
          <w:color w:val="222222"/>
          <w:sz w:val="20"/>
          <w:szCs w:val="20"/>
          <w:lang w:val="uk-UA"/>
        </w:rPr>
        <w:t xml:space="preserve"> </w:t>
      </w:r>
      <w:r w:rsidRPr="003C71FC">
        <w:rPr>
          <w:rStyle w:val="hps"/>
          <w:color w:val="222222"/>
          <w:sz w:val="20"/>
          <w:szCs w:val="20"/>
          <w:lang w:val="uk-UA"/>
        </w:rPr>
        <w:t xml:space="preserve">роботи </w:t>
      </w:r>
      <w:r w:rsidRPr="003C71FC">
        <w:rPr>
          <w:rStyle w:val="FontStyle29"/>
          <w:sz w:val="20"/>
          <w:szCs w:val="20"/>
          <w:lang w:val="uk-UA"/>
        </w:rPr>
        <w:t>[2].</w:t>
      </w:r>
    </w:p>
    <w:p w:rsidR="005E34C1" w:rsidRPr="003C71FC" w:rsidRDefault="005E34C1" w:rsidP="003C71FC">
      <w:pPr>
        <w:pStyle w:val="Style3"/>
        <w:widowControl/>
        <w:spacing w:line="240" w:lineRule="auto"/>
        <w:ind w:firstLine="284"/>
        <w:rPr>
          <w:color w:val="222222"/>
          <w:sz w:val="20"/>
          <w:szCs w:val="20"/>
          <w:lang w:val="uk-UA"/>
        </w:rPr>
      </w:pPr>
      <w:r w:rsidRPr="003C71FC">
        <w:rPr>
          <w:rStyle w:val="hps"/>
          <w:color w:val="222222"/>
          <w:sz w:val="20"/>
          <w:szCs w:val="20"/>
          <w:lang w:val="uk-UA"/>
        </w:rPr>
        <w:t>Стиль</w:t>
      </w:r>
      <w:r w:rsidRPr="003C71FC">
        <w:rPr>
          <w:color w:val="222222"/>
          <w:sz w:val="20"/>
          <w:szCs w:val="20"/>
          <w:lang w:val="uk-UA"/>
        </w:rPr>
        <w:t xml:space="preserve"> педагогічного спілкування </w:t>
      </w:r>
      <w:r w:rsidRPr="003C71FC">
        <w:rPr>
          <w:rStyle w:val="hps"/>
          <w:color w:val="222222"/>
          <w:sz w:val="20"/>
          <w:szCs w:val="20"/>
          <w:lang w:val="uk-UA"/>
        </w:rPr>
        <w:t>формується під</w:t>
      </w:r>
      <w:r w:rsidRPr="003C71FC">
        <w:rPr>
          <w:color w:val="222222"/>
          <w:sz w:val="20"/>
          <w:szCs w:val="20"/>
          <w:lang w:val="uk-UA"/>
        </w:rPr>
        <w:t xml:space="preserve"> </w:t>
      </w:r>
      <w:r w:rsidRPr="003C71FC">
        <w:rPr>
          <w:rStyle w:val="hps"/>
          <w:color w:val="222222"/>
          <w:sz w:val="20"/>
          <w:szCs w:val="20"/>
          <w:lang w:val="uk-UA"/>
        </w:rPr>
        <w:t>впливом двох</w:t>
      </w:r>
      <w:r w:rsidRPr="003C71FC">
        <w:rPr>
          <w:color w:val="222222"/>
          <w:sz w:val="20"/>
          <w:szCs w:val="20"/>
          <w:lang w:val="uk-UA"/>
        </w:rPr>
        <w:t xml:space="preserve"> </w:t>
      </w:r>
      <w:r w:rsidRPr="003C71FC">
        <w:rPr>
          <w:rStyle w:val="hps"/>
          <w:color w:val="222222"/>
          <w:sz w:val="20"/>
          <w:szCs w:val="20"/>
          <w:lang w:val="uk-UA"/>
        </w:rPr>
        <w:t>активних</w:t>
      </w:r>
      <w:r w:rsidRPr="003C71FC">
        <w:rPr>
          <w:color w:val="222222"/>
          <w:sz w:val="20"/>
          <w:szCs w:val="20"/>
          <w:lang w:val="uk-UA"/>
        </w:rPr>
        <w:t xml:space="preserve"> </w:t>
      </w:r>
      <w:r w:rsidRPr="003C71FC">
        <w:rPr>
          <w:rStyle w:val="hps"/>
          <w:color w:val="222222"/>
          <w:sz w:val="20"/>
          <w:szCs w:val="20"/>
          <w:lang w:val="uk-UA"/>
        </w:rPr>
        <w:t>чинників:</w:t>
      </w:r>
    </w:p>
    <w:p w:rsidR="005E34C1" w:rsidRPr="003C71FC" w:rsidRDefault="005E34C1" w:rsidP="003C71FC">
      <w:pPr>
        <w:pStyle w:val="Style3"/>
        <w:widowControl/>
        <w:spacing w:line="240" w:lineRule="auto"/>
        <w:ind w:firstLine="284"/>
        <w:rPr>
          <w:rStyle w:val="FontStyle20"/>
          <w:color w:val="222222"/>
          <w:sz w:val="20"/>
          <w:szCs w:val="20"/>
          <w:lang w:val="uk-UA"/>
        </w:rPr>
      </w:pPr>
      <w:r w:rsidRPr="003C71FC">
        <w:rPr>
          <w:color w:val="222222"/>
          <w:sz w:val="20"/>
          <w:szCs w:val="20"/>
          <w:lang w:val="uk-UA"/>
        </w:rPr>
        <w:t>- з</w:t>
      </w:r>
      <w:r w:rsidRPr="003C71FC">
        <w:rPr>
          <w:rStyle w:val="hps"/>
          <w:color w:val="222222"/>
          <w:sz w:val="20"/>
          <w:szCs w:val="20"/>
          <w:lang w:val="uk-UA"/>
        </w:rPr>
        <w:t>ахопленістю</w:t>
      </w:r>
      <w:r w:rsidRPr="003C71FC">
        <w:rPr>
          <w:color w:val="222222"/>
          <w:sz w:val="20"/>
          <w:szCs w:val="20"/>
          <w:lang w:val="uk-UA"/>
        </w:rPr>
        <w:t xml:space="preserve"> </w:t>
      </w:r>
      <w:r w:rsidRPr="003C71FC">
        <w:rPr>
          <w:rStyle w:val="hps"/>
          <w:color w:val="222222"/>
          <w:sz w:val="20"/>
          <w:szCs w:val="20"/>
          <w:lang w:val="uk-UA"/>
        </w:rPr>
        <w:t>наукою</w:t>
      </w:r>
      <w:r w:rsidRPr="003C71FC">
        <w:rPr>
          <w:color w:val="222222"/>
          <w:sz w:val="20"/>
          <w:szCs w:val="20"/>
          <w:lang w:val="uk-UA"/>
        </w:rPr>
        <w:t>, предметом;</w:t>
      </w:r>
    </w:p>
    <w:p w:rsidR="005E34C1" w:rsidRPr="003C71FC" w:rsidRDefault="005E34C1" w:rsidP="003C71FC">
      <w:pPr>
        <w:pStyle w:val="Style3"/>
        <w:widowControl/>
        <w:spacing w:line="240" w:lineRule="auto"/>
        <w:ind w:firstLine="284"/>
        <w:rPr>
          <w:rStyle w:val="FontStyle20"/>
          <w:b/>
          <w:sz w:val="20"/>
          <w:szCs w:val="20"/>
          <w:lang w:val="uk-UA"/>
        </w:rPr>
      </w:pPr>
      <w:r w:rsidRPr="003C71FC">
        <w:rPr>
          <w:rStyle w:val="hps"/>
          <w:color w:val="222222"/>
          <w:sz w:val="20"/>
          <w:szCs w:val="20"/>
          <w:lang w:val="uk-UA"/>
        </w:rPr>
        <w:t>-</w:t>
      </w:r>
      <w:r w:rsidRPr="003C71FC">
        <w:rPr>
          <w:color w:val="222222"/>
          <w:sz w:val="20"/>
          <w:szCs w:val="20"/>
          <w:lang w:val="uk-UA"/>
        </w:rPr>
        <w:t xml:space="preserve"> п</w:t>
      </w:r>
      <w:r w:rsidRPr="003C71FC">
        <w:rPr>
          <w:rStyle w:val="hps"/>
          <w:color w:val="222222"/>
          <w:sz w:val="20"/>
          <w:szCs w:val="20"/>
          <w:lang w:val="uk-UA"/>
        </w:rPr>
        <w:t>рагненням перетворити</w:t>
      </w:r>
      <w:r w:rsidRPr="003C71FC">
        <w:rPr>
          <w:color w:val="222222"/>
          <w:sz w:val="20"/>
          <w:szCs w:val="20"/>
          <w:lang w:val="uk-UA"/>
        </w:rPr>
        <w:t xml:space="preserve"> галузь </w:t>
      </w:r>
      <w:r w:rsidRPr="003C71FC">
        <w:rPr>
          <w:rStyle w:val="hps"/>
          <w:color w:val="222222"/>
          <w:sz w:val="20"/>
          <w:szCs w:val="20"/>
          <w:lang w:val="uk-UA"/>
        </w:rPr>
        <w:t>наукового пошуку</w:t>
      </w:r>
      <w:r w:rsidRPr="003C71FC">
        <w:rPr>
          <w:color w:val="222222"/>
          <w:sz w:val="20"/>
          <w:szCs w:val="20"/>
          <w:lang w:val="uk-UA"/>
        </w:rPr>
        <w:t xml:space="preserve"> </w:t>
      </w:r>
      <w:r w:rsidRPr="003C71FC">
        <w:rPr>
          <w:rStyle w:val="hps"/>
          <w:color w:val="222222"/>
          <w:sz w:val="20"/>
          <w:szCs w:val="20"/>
          <w:lang w:val="uk-UA"/>
        </w:rPr>
        <w:t>на матеріал педагогічного впливу</w:t>
      </w:r>
      <w:r w:rsidRPr="003C71FC">
        <w:rPr>
          <w:color w:val="222222"/>
          <w:sz w:val="20"/>
          <w:szCs w:val="20"/>
          <w:lang w:val="uk-UA"/>
        </w:rPr>
        <w:t xml:space="preserve">, </w:t>
      </w:r>
      <w:r w:rsidRPr="003C71FC">
        <w:rPr>
          <w:rStyle w:val="hps"/>
          <w:color w:val="222222"/>
          <w:sz w:val="20"/>
          <w:szCs w:val="20"/>
          <w:lang w:val="uk-UA"/>
        </w:rPr>
        <w:t>так</w:t>
      </w:r>
      <w:r w:rsidRPr="003C71FC">
        <w:rPr>
          <w:color w:val="222222"/>
          <w:sz w:val="20"/>
          <w:szCs w:val="20"/>
          <w:lang w:val="uk-UA"/>
        </w:rPr>
        <w:t xml:space="preserve"> </w:t>
      </w:r>
      <w:r w:rsidRPr="003C71FC">
        <w:rPr>
          <w:rStyle w:val="hps"/>
          <w:color w:val="222222"/>
          <w:sz w:val="20"/>
          <w:szCs w:val="20"/>
          <w:lang w:val="uk-UA"/>
        </w:rPr>
        <w:t>званого</w:t>
      </w:r>
      <w:r w:rsidRPr="003C71FC">
        <w:rPr>
          <w:color w:val="222222"/>
          <w:sz w:val="20"/>
          <w:szCs w:val="20"/>
          <w:lang w:val="uk-UA"/>
        </w:rPr>
        <w:t xml:space="preserve"> </w:t>
      </w:r>
      <w:r w:rsidRPr="003C71FC">
        <w:rPr>
          <w:rStyle w:val="hps"/>
          <w:color w:val="222222"/>
          <w:sz w:val="20"/>
          <w:szCs w:val="20"/>
          <w:lang w:val="uk-UA"/>
        </w:rPr>
        <w:t>педагогічного відчуття</w:t>
      </w:r>
      <w:r w:rsidRPr="003C71FC">
        <w:rPr>
          <w:color w:val="222222"/>
          <w:sz w:val="20"/>
          <w:szCs w:val="20"/>
          <w:lang w:val="uk-UA"/>
        </w:rPr>
        <w:t>.</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Вища школа висуває високі вимоги до психологічного клімату кафедри, факультету, вузу в цілому, що реалізуються в повсякденному педагогічному спілкуванні. Формування власного індивідуального стилю спілкування із студентами пов'язане з розвитком творчої індивідуальності викладача.</w:t>
      </w:r>
    </w:p>
    <w:p w:rsidR="005E34C1" w:rsidRPr="003C71FC" w:rsidRDefault="005E34C1" w:rsidP="003C71FC">
      <w:pPr>
        <w:pStyle w:val="Style11"/>
        <w:widowControl/>
        <w:spacing w:line="240" w:lineRule="auto"/>
        <w:ind w:firstLine="284"/>
        <w:jc w:val="both"/>
        <w:rPr>
          <w:rStyle w:val="FontStyle20"/>
          <w:sz w:val="20"/>
          <w:szCs w:val="20"/>
          <w:lang w:val="uk-UA"/>
        </w:rPr>
      </w:pPr>
      <w:r w:rsidRPr="003C71FC">
        <w:rPr>
          <w:color w:val="222222"/>
          <w:sz w:val="20"/>
          <w:szCs w:val="20"/>
          <w:lang w:val="uk-UA"/>
        </w:rPr>
        <w:t>Важливим завданням молодого педагога вищої школи є пошук оптимального власного індивідуального стилю спілкування зі студентами. Його розробці сприяють такі прийоми:</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rStyle w:val="hps"/>
          <w:color w:val="222222"/>
          <w:sz w:val="20"/>
          <w:szCs w:val="20"/>
          <w:lang w:val="uk-UA"/>
        </w:rPr>
        <w:t>- Включення</w:t>
      </w:r>
      <w:r w:rsidRPr="003C71FC">
        <w:rPr>
          <w:color w:val="222222"/>
          <w:sz w:val="20"/>
          <w:szCs w:val="20"/>
          <w:lang w:val="uk-UA"/>
        </w:rPr>
        <w:t xml:space="preserve"> </w:t>
      </w:r>
      <w:r w:rsidRPr="003C71FC">
        <w:rPr>
          <w:rStyle w:val="hps"/>
          <w:color w:val="222222"/>
          <w:sz w:val="20"/>
          <w:szCs w:val="20"/>
          <w:lang w:val="uk-UA"/>
        </w:rPr>
        <w:t>студентів</w:t>
      </w:r>
      <w:r w:rsidRPr="003C71FC">
        <w:rPr>
          <w:color w:val="222222"/>
          <w:sz w:val="20"/>
          <w:szCs w:val="20"/>
          <w:lang w:val="uk-UA"/>
        </w:rPr>
        <w:t xml:space="preserve"> </w:t>
      </w:r>
      <w:r w:rsidRPr="003C71FC">
        <w:rPr>
          <w:rStyle w:val="hps"/>
          <w:color w:val="222222"/>
          <w:sz w:val="20"/>
          <w:szCs w:val="20"/>
          <w:lang w:val="uk-UA"/>
        </w:rPr>
        <w:t>в</w:t>
      </w:r>
      <w:r w:rsidRPr="003C71FC">
        <w:rPr>
          <w:color w:val="222222"/>
          <w:sz w:val="20"/>
          <w:szCs w:val="20"/>
          <w:lang w:val="uk-UA"/>
        </w:rPr>
        <w:t xml:space="preserve"> пошукову та науково-</w:t>
      </w:r>
      <w:r w:rsidRPr="003C71FC">
        <w:rPr>
          <w:rStyle w:val="hps"/>
          <w:color w:val="222222"/>
          <w:sz w:val="20"/>
          <w:szCs w:val="20"/>
          <w:lang w:val="uk-UA"/>
        </w:rPr>
        <w:t>дослідницьку діяльність;</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rStyle w:val="hps"/>
          <w:color w:val="222222"/>
          <w:sz w:val="20"/>
          <w:szCs w:val="20"/>
          <w:lang w:val="uk-UA"/>
        </w:rPr>
        <w:t>- Створення</w:t>
      </w:r>
      <w:r w:rsidRPr="003C71FC">
        <w:rPr>
          <w:color w:val="222222"/>
          <w:sz w:val="20"/>
          <w:szCs w:val="20"/>
          <w:lang w:val="uk-UA"/>
        </w:rPr>
        <w:t xml:space="preserve"> </w:t>
      </w:r>
      <w:r w:rsidRPr="003C71FC">
        <w:rPr>
          <w:rStyle w:val="hps"/>
          <w:color w:val="222222"/>
          <w:sz w:val="20"/>
          <w:szCs w:val="20"/>
          <w:lang w:val="uk-UA"/>
        </w:rPr>
        <w:t>форм</w:t>
      </w:r>
      <w:r w:rsidRPr="003C71FC">
        <w:rPr>
          <w:color w:val="222222"/>
          <w:sz w:val="20"/>
          <w:szCs w:val="20"/>
          <w:lang w:val="uk-UA"/>
        </w:rPr>
        <w:t xml:space="preserve"> </w:t>
      </w:r>
      <w:r w:rsidRPr="003C71FC">
        <w:rPr>
          <w:rStyle w:val="hps"/>
          <w:color w:val="222222"/>
          <w:sz w:val="20"/>
          <w:szCs w:val="20"/>
          <w:lang w:val="uk-UA"/>
        </w:rPr>
        <w:t>спільного спілкування</w:t>
      </w:r>
      <w:r w:rsidRPr="003C71FC">
        <w:rPr>
          <w:color w:val="222222"/>
          <w:sz w:val="20"/>
          <w:szCs w:val="20"/>
          <w:lang w:val="uk-UA"/>
        </w:rPr>
        <w:t xml:space="preserve"> </w:t>
      </w:r>
      <w:r w:rsidRPr="003C71FC">
        <w:rPr>
          <w:rStyle w:val="hps"/>
          <w:color w:val="222222"/>
          <w:sz w:val="20"/>
          <w:szCs w:val="20"/>
          <w:lang w:val="uk-UA"/>
        </w:rPr>
        <w:t>для</w:t>
      </w:r>
      <w:r w:rsidRPr="003C71FC">
        <w:rPr>
          <w:color w:val="222222"/>
          <w:sz w:val="20"/>
          <w:szCs w:val="20"/>
          <w:lang w:val="uk-UA"/>
        </w:rPr>
        <w:t xml:space="preserve"> </w:t>
      </w:r>
      <w:r w:rsidRPr="003C71FC">
        <w:rPr>
          <w:rStyle w:val="hps"/>
          <w:color w:val="222222"/>
          <w:sz w:val="20"/>
          <w:szCs w:val="20"/>
          <w:lang w:val="uk-UA"/>
        </w:rPr>
        <w:t>кращої особистісної</w:t>
      </w:r>
      <w:r w:rsidRPr="003C71FC">
        <w:rPr>
          <w:color w:val="222222"/>
          <w:sz w:val="20"/>
          <w:szCs w:val="20"/>
          <w:lang w:val="uk-UA"/>
        </w:rPr>
        <w:t xml:space="preserve"> </w:t>
      </w:r>
      <w:r w:rsidRPr="003C71FC">
        <w:rPr>
          <w:rStyle w:val="hps"/>
          <w:color w:val="222222"/>
          <w:sz w:val="20"/>
          <w:szCs w:val="20"/>
          <w:lang w:val="uk-UA"/>
        </w:rPr>
        <w:t>соціалізації</w:t>
      </w:r>
      <w:r w:rsidRPr="003C71FC">
        <w:rPr>
          <w:color w:val="222222"/>
          <w:sz w:val="20"/>
          <w:szCs w:val="20"/>
          <w:lang w:val="uk-UA"/>
        </w:rPr>
        <w:t xml:space="preserve"> </w:t>
      </w:r>
      <w:r w:rsidRPr="003C71FC">
        <w:rPr>
          <w:rStyle w:val="hps"/>
          <w:color w:val="222222"/>
          <w:sz w:val="20"/>
          <w:szCs w:val="20"/>
          <w:lang w:val="uk-UA"/>
        </w:rPr>
        <w:t>студентів</w:t>
      </w:r>
      <w:r w:rsidRPr="003C71FC">
        <w:rPr>
          <w:color w:val="222222"/>
          <w:sz w:val="20"/>
          <w:szCs w:val="20"/>
          <w:lang w:val="uk-UA"/>
        </w:rPr>
        <w:t xml:space="preserve"> (</w:t>
      </w:r>
      <w:r w:rsidRPr="003C71FC">
        <w:rPr>
          <w:rStyle w:val="hps"/>
          <w:color w:val="222222"/>
          <w:sz w:val="20"/>
          <w:szCs w:val="20"/>
          <w:lang w:val="uk-UA"/>
        </w:rPr>
        <w:t>участь</w:t>
      </w:r>
      <w:r w:rsidRPr="003C71FC">
        <w:rPr>
          <w:color w:val="222222"/>
          <w:sz w:val="20"/>
          <w:szCs w:val="20"/>
          <w:lang w:val="uk-UA"/>
        </w:rPr>
        <w:t xml:space="preserve"> </w:t>
      </w:r>
      <w:r w:rsidRPr="003C71FC">
        <w:rPr>
          <w:rStyle w:val="hps"/>
          <w:color w:val="222222"/>
          <w:sz w:val="20"/>
          <w:szCs w:val="20"/>
          <w:lang w:val="uk-UA"/>
        </w:rPr>
        <w:t>в</w:t>
      </w:r>
      <w:r w:rsidRPr="003C71FC">
        <w:rPr>
          <w:color w:val="222222"/>
          <w:sz w:val="20"/>
          <w:szCs w:val="20"/>
          <w:lang w:val="uk-UA"/>
        </w:rPr>
        <w:t xml:space="preserve"> </w:t>
      </w:r>
      <w:r w:rsidRPr="003C71FC">
        <w:rPr>
          <w:rStyle w:val="hps"/>
          <w:color w:val="222222"/>
          <w:sz w:val="20"/>
          <w:szCs w:val="20"/>
          <w:lang w:val="uk-UA"/>
        </w:rPr>
        <w:t>засіданнях кафедри</w:t>
      </w:r>
      <w:r w:rsidRPr="003C71FC">
        <w:rPr>
          <w:color w:val="222222"/>
          <w:sz w:val="20"/>
          <w:szCs w:val="20"/>
          <w:lang w:val="uk-UA"/>
        </w:rPr>
        <w:t xml:space="preserve">, конференціях, лекціях </w:t>
      </w:r>
      <w:r w:rsidRPr="003C71FC">
        <w:rPr>
          <w:rStyle w:val="hps"/>
          <w:color w:val="222222"/>
          <w:sz w:val="20"/>
          <w:szCs w:val="20"/>
          <w:lang w:val="uk-UA"/>
        </w:rPr>
        <w:t>серед населення</w:t>
      </w:r>
      <w:r w:rsidRPr="003C71FC">
        <w:rPr>
          <w:color w:val="222222"/>
          <w:sz w:val="20"/>
          <w:szCs w:val="20"/>
          <w:lang w:val="uk-UA"/>
        </w:rPr>
        <w:t xml:space="preserve">, виступи </w:t>
      </w:r>
      <w:r w:rsidRPr="003C71FC">
        <w:rPr>
          <w:rStyle w:val="hps"/>
          <w:color w:val="222222"/>
          <w:sz w:val="20"/>
          <w:szCs w:val="20"/>
          <w:lang w:val="uk-UA"/>
        </w:rPr>
        <w:t>у пресі</w:t>
      </w:r>
      <w:r w:rsidRPr="003C71FC">
        <w:rPr>
          <w:color w:val="222222"/>
          <w:sz w:val="20"/>
          <w:szCs w:val="20"/>
          <w:lang w:val="uk-UA"/>
        </w:rPr>
        <w:t xml:space="preserve"> </w:t>
      </w:r>
      <w:r w:rsidRPr="003C71FC">
        <w:rPr>
          <w:rStyle w:val="hps"/>
          <w:color w:val="222222"/>
          <w:sz w:val="20"/>
          <w:szCs w:val="20"/>
          <w:lang w:val="uk-UA"/>
        </w:rPr>
        <w:t>і т.д .);</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Спільна науково</w:t>
      </w:r>
      <w:r w:rsidRPr="003C71FC">
        <w:rPr>
          <w:color w:val="222222"/>
          <w:sz w:val="20"/>
          <w:szCs w:val="20"/>
          <w:lang w:val="uk-UA"/>
        </w:rPr>
        <w:t>-дослідна робота;</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Спільні</w:t>
      </w:r>
      <w:r w:rsidRPr="003C71FC">
        <w:rPr>
          <w:color w:val="222222"/>
          <w:sz w:val="20"/>
          <w:szCs w:val="20"/>
          <w:lang w:val="uk-UA"/>
        </w:rPr>
        <w:t xml:space="preserve"> контакти, що не є </w:t>
      </w:r>
      <w:r w:rsidRPr="003C71FC">
        <w:rPr>
          <w:rStyle w:val="hps"/>
          <w:color w:val="222222"/>
          <w:sz w:val="20"/>
          <w:szCs w:val="20"/>
          <w:lang w:val="uk-UA"/>
        </w:rPr>
        <w:t>регламентованими, неофіційні</w:t>
      </w:r>
      <w:r w:rsidRPr="003C71FC">
        <w:rPr>
          <w:color w:val="222222"/>
          <w:sz w:val="20"/>
          <w:szCs w:val="20"/>
          <w:lang w:val="uk-UA"/>
        </w:rPr>
        <w:t xml:space="preserve"> (бесіди </w:t>
      </w:r>
      <w:r w:rsidRPr="003C71FC">
        <w:rPr>
          <w:rStyle w:val="hps"/>
          <w:color w:val="222222"/>
          <w:sz w:val="20"/>
          <w:szCs w:val="20"/>
          <w:lang w:val="uk-UA"/>
        </w:rPr>
        <w:t>про науку, мистецтво</w:t>
      </w:r>
      <w:r w:rsidRPr="003C71FC">
        <w:rPr>
          <w:color w:val="222222"/>
          <w:sz w:val="20"/>
          <w:szCs w:val="20"/>
          <w:lang w:val="uk-UA"/>
        </w:rPr>
        <w:t xml:space="preserve">, </w:t>
      </w:r>
      <w:r w:rsidRPr="003C71FC">
        <w:rPr>
          <w:rStyle w:val="hps"/>
          <w:color w:val="222222"/>
          <w:sz w:val="20"/>
          <w:szCs w:val="20"/>
          <w:lang w:val="uk-UA"/>
        </w:rPr>
        <w:t>професію, книги)</w:t>
      </w:r>
      <w:r w:rsidRPr="003C71FC">
        <w:rPr>
          <w:color w:val="222222"/>
          <w:sz w:val="20"/>
          <w:szCs w:val="20"/>
          <w:lang w:val="uk-UA"/>
        </w:rPr>
        <w:t>;</w:t>
      </w:r>
    </w:p>
    <w:p w:rsidR="005E34C1" w:rsidRPr="003C71FC" w:rsidRDefault="005E34C1" w:rsidP="003C71FC">
      <w:pPr>
        <w:pStyle w:val="Style11"/>
        <w:widowControl/>
        <w:spacing w:line="240" w:lineRule="auto"/>
        <w:ind w:firstLine="284"/>
        <w:jc w:val="both"/>
        <w:rPr>
          <w:rStyle w:val="FontStyle20"/>
          <w:sz w:val="20"/>
          <w:szCs w:val="20"/>
          <w:lang w:val="uk-UA"/>
        </w:rPr>
      </w:pPr>
      <w:r w:rsidRPr="003C71FC">
        <w:rPr>
          <w:rStyle w:val="hps"/>
          <w:color w:val="222222"/>
          <w:sz w:val="20"/>
          <w:szCs w:val="20"/>
          <w:lang w:val="uk-UA"/>
        </w:rPr>
        <w:t>-</w:t>
      </w:r>
      <w:r w:rsidRPr="003C71FC">
        <w:rPr>
          <w:color w:val="222222"/>
          <w:sz w:val="20"/>
          <w:szCs w:val="20"/>
          <w:lang w:val="uk-UA"/>
        </w:rPr>
        <w:t xml:space="preserve"> </w:t>
      </w:r>
      <w:r w:rsidRPr="003C71FC">
        <w:rPr>
          <w:rStyle w:val="hps"/>
          <w:color w:val="222222"/>
          <w:sz w:val="20"/>
          <w:szCs w:val="20"/>
          <w:lang w:val="uk-UA"/>
        </w:rPr>
        <w:t>Участь</w:t>
      </w:r>
      <w:r w:rsidRPr="003C71FC">
        <w:rPr>
          <w:color w:val="222222"/>
          <w:sz w:val="20"/>
          <w:szCs w:val="20"/>
          <w:lang w:val="uk-UA"/>
        </w:rPr>
        <w:t xml:space="preserve"> </w:t>
      </w:r>
      <w:r w:rsidRPr="003C71FC">
        <w:rPr>
          <w:rStyle w:val="hps"/>
          <w:color w:val="222222"/>
          <w:sz w:val="20"/>
          <w:szCs w:val="20"/>
          <w:lang w:val="uk-UA"/>
        </w:rPr>
        <w:t>професорсько-викладацького складу</w:t>
      </w:r>
      <w:r w:rsidRPr="003C71FC">
        <w:rPr>
          <w:color w:val="222222"/>
          <w:sz w:val="20"/>
          <w:szCs w:val="20"/>
          <w:lang w:val="uk-UA"/>
        </w:rPr>
        <w:t xml:space="preserve"> </w:t>
      </w:r>
      <w:r w:rsidRPr="003C71FC">
        <w:rPr>
          <w:rStyle w:val="hps"/>
          <w:color w:val="222222"/>
          <w:sz w:val="20"/>
          <w:szCs w:val="20"/>
          <w:lang w:val="uk-UA"/>
        </w:rPr>
        <w:t>в</w:t>
      </w:r>
      <w:r w:rsidRPr="003C71FC">
        <w:rPr>
          <w:color w:val="222222"/>
          <w:sz w:val="20"/>
          <w:szCs w:val="20"/>
          <w:lang w:val="uk-UA"/>
        </w:rPr>
        <w:t xml:space="preserve"> </w:t>
      </w:r>
      <w:r w:rsidRPr="003C71FC">
        <w:rPr>
          <w:rStyle w:val="hps"/>
          <w:color w:val="222222"/>
          <w:sz w:val="20"/>
          <w:szCs w:val="20"/>
          <w:lang w:val="uk-UA"/>
        </w:rPr>
        <w:t>студентському</w:t>
      </w:r>
      <w:r w:rsidRPr="003C71FC">
        <w:rPr>
          <w:color w:val="222222"/>
          <w:sz w:val="20"/>
          <w:szCs w:val="20"/>
          <w:lang w:val="uk-UA"/>
        </w:rPr>
        <w:t xml:space="preserve"> </w:t>
      </w:r>
      <w:r w:rsidRPr="003C71FC">
        <w:rPr>
          <w:rStyle w:val="hps"/>
          <w:color w:val="222222"/>
          <w:sz w:val="20"/>
          <w:szCs w:val="20"/>
          <w:lang w:val="uk-UA"/>
        </w:rPr>
        <w:t>дозвіллі</w:t>
      </w:r>
      <w:r w:rsidRPr="003C71FC">
        <w:rPr>
          <w:color w:val="222222"/>
          <w:sz w:val="20"/>
          <w:szCs w:val="20"/>
          <w:lang w:val="uk-UA"/>
        </w:rPr>
        <w:t xml:space="preserve"> </w:t>
      </w:r>
      <w:r w:rsidRPr="003C71FC">
        <w:rPr>
          <w:rStyle w:val="hps"/>
          <w:color w:val="222222"/>
          <w:sz w:val="20"/>
          <w:szCs w:val="20"/>
          <w:lang w:val="uk-UA"/>
        </w:rPr>
        <w:t>(</w:t>
      </w:r>
      <w:r w:rsidRPr="003C71FC">
        <w:rPr>
          <w:color w:val="222222"/>
          <w:sz w:val="20"/>
          <w:szCs w:val="20"/>
          <w:lang w:val="uk-UA"/>
        </w:rPr>
        <w:t xml:space="preserve">олімпіади, конкурси, </w:t>
      </w:r>
      <w:r w:rsidRPr="003C71FC">
        <w:rPr>
          <w:rStyle w:val="hps"/>
          <w:color w:val="222222"/>
          <w:sz w:val="20"/>
          <w:szCs w:val="20"/>
          <w:lang w:val="uk-UA"/>
        </w:rPr>
        <w:t>«круглі столи</w:t>
      </w:r>
      <w:r w:rsidRPr="003C71FC">
        <w:rPr>
          <w:color w:val="222222"/>
          <w:sz w:val="20"/>
          <w:szCs w:val="20"/>
          <w:lang w:val="uk-UA"/>
        </w:rPr>
        <w:t>»).</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 xml:space="preserve">Педагогічний вплив має бути систематичним і безперервним, переходити від учбово-орієнтованого до науково-пошукового, від офіційно-регламентованого до неофіційно-довірчого. Особливі вимоги висуваються до етико-психологічної основи взаємодії вченого-педагога і </w:t>
      </w:r>
      <w:r w:rsidRPr="003C71FC">
        <w:rPr>
          <w:color w:val="222222"/>
          <w:sz w:val="20"/>
          <w:szCs w:val="20"/>
          <w:lang w:val="uk-UA"/>
        </w:rPr>
        <w:lastRenderedPageBreak/>
        <w:t>студентів. У цьому плані важливу роль відіграють індивідуально-типологічні характеристики або стиль спілкування. У стилі знаходять вираження: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 особливості комунікативних можливостей педагога;</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 досягнутий рівень взаємовідносин;</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 творча індивідуальність педагога;</w:t>
      </w:r>
    </w:p>
    <w:p w:rsidR="005E34C1" w:rsidRPr="003C71FC" w:rsidRDefault="005E34C1" w:rsidP="003C71FC">
      <w:pPr>
        <w:pStyle w:val="Style11"/>
        <w:widowControl/>
        <w:spacing w:line="240" w:lineRule="auto"/>
        <w:ind w:firstLine="284"/>
        <w:jc w:val="both"/>
        <w:rPr>
          <w:rStyle w:val="FontStyle20"/>
          <w:sz w:val="20"/>
          <w:szCs w:val="20"/>
          <w:lang w:val="uk-UA"/>
        </w:rPr>
      </w:pPr>
      <w:r w:rsidRPr="003C71FC">
        <w:rPr>
          <w:color w:val="222222"/>
          <w:sz w:val="20"/>
          <w:szCs w:val="20"/>
          <w:lang w:val="uk-UA"/>
        </w:rPr>
        <w:t>• особливості студентського колективу.</w:t>
      </w:r>
    </w:p>
    <w:p w:rsidR="005E34C1" w:rsidRPr="003C71FC" w:rsidRDefault="005E34C1" w:rsidP="003C71FC">
      <w:pPr>
        <w:pStyle w:val="Style11"/>
        <w:widowControl/>
        <w:spacing w:line="240" w:lineRule="auto"/>
        <w:ind w:firstLine="284"/>
        <w:jc w:val="both"/>
        <w:rPr>
          <w:rStyle w:val="FontStyle20"/>
          <w:sz w:val="20"/>
          <w:szCs w:val="20"/>
          <w:lang w:val="uk-UA"/>
        </w:rPr>
      </w:pPr>
      <w:r w:rsidRPr="003C71FC">
        <w:rPr>
          <w:rStyle w:val="hps"/>
          <w:color w:val="222222"/>
          <w:sz w:val="20"/>
          <w:szCs w:val="20"/>
          <w:lang w:val="uk-UA"/>
        </w:rPr>
        <w:t>Стиль</w:t>
      </w:r>
      <w:r w:rsidRPr="003C71FC">
        <w:rPr>
          <w:color w:val="222222"/>
          <w:sz w:val="20"/>
          <w:szCs w:val="20"/>
          <w:lang w:val="uk-UA"/>
        </w:rPr>
        <w:t xml:space="preserve"> </w:t>
      </w:r>
      <w:r w:rsidRPr="003C71FC">
        <w:rPr>
          <w:rStyle w:val="hps"/>
          <w:color w:val="222222"/>
          <w:sz w:val="20"/>
          <w:szCs w:val="20"/>
          <w:lang w:val="uk-UA"/>
        </w:rPr>
        <w:t>спілкування</w:t>
      </w:r>
      <w:r w:rsidRPr="003C71FC">
        <w:rPr>
          <w:color w:val="222222"/>
          <w:sz w:val="20"/>
          <w:szCs w:val="20"/>
          <w:lang w:val="uk-UA"/>
        </w:rPr>
        <w:t xml:space="preserve"> </w:t>
      </w:r>
      <w:r w:rsidRPr="003C71FC">
        <w:rPr>
          <w:rStyle w:val="hps"/>
          <w:color w:val="222222"/>
          <w:sz w:val="20"/>
          <w:szCs w:val="20"/>
          <w:lang w:val="uk-UA"/>
        </w:rPr>
        <w:t>втілює</w:t>
      </w:r>
      <w:r w:rsidRPr="003C71FC">
        <w:rPr>
          <w:color w:val="222222"/>
          <w:sz w:val="20"/>
          <w:szCs w:val="20"/>
          <w:lang w:val="uk-UA"/>
        </w:rPr>
        <w:t xml:space="preserve"> </w:t>
      </w:r>
      <w:r w:rsidRPr="003C71FC">
        <w:rPr>
          <w:rStyle w:val="hps"/>
          <w:color w:val="222222"/>
          <w:sz w:val="20"/>
          <w:szCs w:val="20"/>
          <w:lang w:val="uk-UA"/>
        </w:rPr>
        <w:t>соціально-етичні</w:t>
      </w:r>
      <w:r w:rsidRPr="003C71FC">
        <w:rPr>
          <w:color w:val="222222"/>
          <w:sz w:val="20"/>
          <w:szCs w:val="20"/>
          <w:lang w:val="uk-UA"/>
        </w:rPr>
        <w:t xml:space="preserve"> </w:t>
      </w:r>
      <w:r w:rsidRPr="003C71FC">
        <w:rPr>
          <w:rStyle w:val="hps"/>
          <w:color w:val="222222"/>
          <w:sz w:val="20"/>
          <w:szCs w:val="20"/>
          <w:lang w:val="uk-UA"/>
        </w:rPr>
        <w:t>установки</w:t>
      </w:r>
      <w:r w:rsidRPr="003C71FC">
        <w:rPr>
          <w:color w:val="222222"/>
          <w:sz w:val="20"/>
          <w:szCs w:val="20"/>
          <w:lang w:val="uk-UA"/>
        </w:rPr>
        <w:t xml:space="preserve"> </w:t>
      </w:r>
      <w:r w:rsidRPr="003C71FC">
        <w:rPr>
          <w:rStyle w:val="hps"/>
          <w:color w:val="222222"/>
          <w:sz w:val="20"/>
          <w:szCs w:val="20"/>
          <w:lang w:val="uk-UA"/>
        </w:rPr>
        <w:t>суспільства,</w:t>
      </w:r>
      <w:r w:rsidRPr="003C71FC">
        <w:rPr>
          <w:color w:val="222222"/>
          <w:sz w:val="20"/>
          <w:szCs w:val="20"/>
          <w:lang w:val="uk-UA"/>
        </w:rPr>
        <w:t xml:space="preserve"> </w:t>
      </w:r>
      <w:r w:rsidRPr="003C71FC">
        <w:rPr>
          <w:rStyle w:val="hps"/>
          <w:color w:val="222222"/>
          <w:sz w:val="20"/>
          <w:szCs w:val="20"/>
          <w:lang w:val="uk-UA"/>
        </w:rPr>
        <w:t>вищого навчального закладу,</w:t>
      </w:r>
      <w:r w:rsidRPr="003C71FC">
        <w:rPr>
          <w:color w:val="222222"/>
          <w:sz w:val="20"/>
          <w:szCs w:val="20"/>
          <w:lang w:val="uk-UA"/>
        </w:rPr>
        <w:t xml:space="preserve"> </w:t>
      </w:r>
      <w:r w:rsidRPr="003C71FC">
        <w:rPr>
          <w:rStyle w:val="hps"/>
          <w:color w:val="222222"/>
          <w:sz w:val="20"/>
          <w:szCs w:val="20"/>
          <w:lang w:val="uk-UA"/>
        </w:rPr>
        <w:t>він відображає</w:t>
      </w:r>
      <w:r w:rsidRPr="003C71FC">
        <w:rPr>
          <w:color w:val="222222"/>
          <w:sz w:val="20"/>
          <w:szCs w:val="20"/>
          <w:lang w:val="uk-UA"/>
        </w:rPr>
        <w:t xml:space="preserve"> </w:t>
      </w:r>
      <w:r w:rsidRPr="003C71FC">
        <w:rPr>
          <w:rStyle w:val="hps"/>
          <w:color w:val="222222"/>
          <w:sz w:val="20"/>
          <w:szCs w:val="20"/>
          <w:lang w:val="uk-UA"/>
        </w:rPr>
        <w:t>особистісний</w:t>
      </w:r>
      <w:r w:rsidRPr="003C71FC">
        <w:rPr>
          <w:color w:val="222222"/>
          <w:sz w:val="20"/>
          <w:szCs w:val="20"/>
          <w:lang w:val="uk-UA"/>
        </w:rPr>
        <w:t xml:space="preserve"> </w:t>
      </w:r>
      <w:r w:rsidRPr="003C71FC">
        <w:rPr>
          <w:rStyle w:val="hps"/>
          <w:color w:val="222222"/>
          <w:sz w:val="20"/>
          <w:szCs w:val="20"/>
          <w:lang w:val="uk-UA"/>
        </w:rPr>
        <w:t>і педагогічний</w:t>
      </w:r>
      <w:r w:rsidRPr="003C71FC">
        <w:rPr>
          <w:color w:val="222222"/>
          <w:sz w:val="20"/>
          <w:szCs w:val="20"/>
          <w:lang w:val="uk-UA"/>
        </w:rPr>
        <w:t xml:space="preserve"> </w:t>
      </w:r>
      <w:r w:rsidRPr="003C71FC">
        <w:rPr>
          <w:rStyle w:val="hps"/>
          <w:color w:val="222222"/>
          <w:sz w:val="20"/>
          <w:szCs w:val="20"/>
          <w:lang w:val="uk-UA"/>
        </w:rPr>
        <w:t>рівень</w:t>
      </w:r>
      <w:r w:rsidRPr="003C71FC">
        <w:rPr>
          <w:color w:val="222222"/>
          <w:sz w:val="20"/>
          <w:szCs w:val="20"/>
          <w:lang w:val="uk-UA"/>
        </w:rPr>
        <w:t xml:space="preserve"> </w:t>
      </w:r>
      <w:r w:rsidRPr="003C71FC">
        <w:rPr>
          <w:rStyle w:val="hps"/>
          <w:color w:val="222222"/>
          <w:sz w:val="20"/>
          <w:szCs w:val="20"/>
          <w:lang w:val="uk-UA"/>
        </w:rPr>
        <w:t>педагога,</w:t>
      </w:r>
      <w:r w:rsidRPr="003C71FC">
        <w:rPr>
          <w:color w:val="222222"/>
          <w:sz w:val="20"/>
          <w:szCs w:val="20"/>
          <w:lang w:val="uk-UA"/>
        </w:rPr>
        <w:t xml:space="preserve"> </w:t>
      </w:r>
      <w:r w:rsidRPr="003C71FC">
        <w:rPr>
          <w:rStyle w:val="hps"/>
          <w:color w:val="222222"/>
          <w:sz w:val="20"/>
          <w:szCs w:val="20"/>
          <w:lang w:val="uk-UA"/>
        </w:rPr>
        <w:t>його</w:t>
      </w:r>
      <w:r w:rsidRPr="003C71FC">
        <w:rPr>
          <w:color w:val="222222"/>
          <w:sz w:val="20"/>
          <w:szCs w:val="20"/>
          <w:lang w:val="uk-UA"/>
        </w:rPr>
        <w:t xml:space="preserve"> </w:t>
      </w:r>
      <w:r w:rsidRPr="003C71FC">
        <w:rPr>
          <w:rStyle w:val="hps"/>
          <w:color w:val="222222"/>
          <w:sz w:val="20"/>
          <w:szCs w:val="20"/>
          <w:lang w:val="uk-UA"/>
        </w:rPr>
        <w:t>емоційно</w:t>
      </w:r>
      <w:r w:rsidRPr="003C71FC">
        <w:rPr>
          <w:rStyle w:val="atn"/>
          <w:color w:val="222222"/>
          <w:sz w:val="20"/>
          <w:szCs w:val="20"/>
          <w:lang w:val="uk-UA"/>
        </w:rPr>
        <w:t>-</w:t>
      </w:r>
      <w:r w:rsidRPr="003C71FC">
        <w:rPr>
          <w:color w:val="222222"/>
          <w:sz w:val="20"/>
          <w:szCs w:val="20"/>
          <w:lang w:val="uk-UA"/>
        </w:rPr>
        <w:t xml:space="preserve">психологічні особливості. </w:t>
      </w:r>
      <w:r w:rsidRPr="003C71FC">
        <w:rPr>
          <w:rStyle w:val="hps"/>
          <w:color w:val="222222"/>
          <w:sz w:val="20"/>
          <w:szCs w:val="20"/>
          <w:lang w:val="uk-UA"/>
        </w:rPr>
        <w:t>Оптимальний</w:t>
      </w:r>
      <w:r w:rsidRPr="003C71FC">
        <w:rPr>
          <w:color w:val="222222"/>
          <w:sz w:val="20"/>
          <w:szCs w:val="20"/>
          <w:lang w:val="uk-UA"/>
        </w:rPr>
        <w:t xml:space="preserve"> </w:t>
      </w:r>
      <w:r w:rsidRPr="003C71FC">
        <w:rPr>
          <w:rStyle w:val="hps"/>
          <w:color w:val="222222"/>
          <w:sz w:val="20"/>
          <w:szCs w:val="20"/>
          <w:lang w:val="uk-UA"/>
        </w:rPr>
        <w:t>стиль спілкування</w:t>
      </w:r>
      <w:r w:rsidRPr="003C71FC">
        <w:rPr>
          <w:color w:val="222222"/>
          <w:sz w:val="20"/>
          <w:szCs w:val="20"/>
          <w:lang w:val="uk-UA"/>
        </w:rPr>
        <w:t xml:space="preserve"> </w:t>
      </w:r>
      <w:r w:rsidRPr="003C71FC">
        <w:rPr>
          <w:rStyle w:val="hps"/>
          <w:color w:val="222222"/>
          <w:sz w:val="20"/>
          <w:szCs w:val="20"/>
          <w:lang w:val="uk-UA"/>
        </w:rPr>
        <w:t>- це спілкування,</w:t>
      </w:r>
      <w:r w:rsidRPr="003C71FC">
        <w:rPr>
          <w:color w:val="222222"/>
          <w:sz w:val="20"/>
          <w:szCs w:val="20"/>
          <w:lang w:val="uk-UA"/>
        </w:rPr>
        <w:t xml:space="preserve"> </w:t>
      </w:r>
      <w:r w:rsidRPr="003C71FC">
        <w:rPr>
          <w:rStyle w:val="hps"/>
          <w:color w:val="222222"/>
          <w:sz w:val="20"/>
          <w:szCs w:val="20"/>
          <w:lang w:val="uk-UA"/>
        </w:rPr>
        <w:t>що ґрунтується на захопленості</w:t>
      </w:r>
      <w:r w:rsidRPr="003C71FC">
        <w:rPr>
          <w:color w:val="222222"/>
          <w:sz w:val="20"/>
          <w:szCs w:val="20"/>
          <w:lang w:val="uk-UA"/>
        </w:rPr>
        <w:t xml:space="preserve"> </w:t>
      </w:r>
      <w:r w:rsidRPr="003C71FC">
        <w:rPr>
          <w:rStyle w:val="hps"/>
          <w:color w:val="222222"/>
          <w:sz w:val="20"/>
          <w:szCs w:val="20"/>
          <w:lang w:val="uk-UA"/>
        </w:rPr>
        <w:t>викладача і студентів</w:t>
      </w:r>
      <w:r w:rsidRPr="003C71FC">
        <w:rPr>
          <w:color w:val="222222"/>
          <w:sz w:val="20"/>
          <w:szCs w:val="20"/>
          <w:lang w:val="uk-UA"/>
        </w:rPr>
        <w:t xml:space="preserve"> </w:t>
      </w:r>
      <w:r w:rsidRPr="003C71FC">
        <w:rPr>
          <w:rStyle w:val="hps"/>
          <w:color w:val="222222"/>
          <w:sz w:val="20"/>
          <w:szCs w:val="20"/>
          <w:lang w:val="uk-UA"/>
        </w:rPr>
        <w:t xml:space="preserve">спільною діяльністю </w:t>
      </w:r>
      <w:r w:rsidRPr="003C71FC">
        <w:rPr>
          <w:rStyle w:val="FontStyle29"/>
          <w:sz w:val="20"/>
          <w:szCs w:val="20"/>
          <w:lang w:val="uk-UA"/>
        </w:rPr>
        <w:t>[3].</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 xml:space="preserve">Відомий психолог В. А. Кан-Калик </w:t>
      </w:r>
      <w:r w:rsidRPr="003C71FC">
        <w:rPr>
          <w:rStyle w:val="FontStyle29"/>
          <w:sz w:val="20"/>
          <w:szCs w:val="20"/>
          <w:lang w:val="uk-UA"/>
        </w:rPr>
        <w:t>[4]</w:t>
      </w:r>
      <w:r w:rsidRPr="003C71FC">
        <w:rPr>
          <w:sz w:val="20"/>
          <w:szCs w:val="20"/>
          <w:lang w:val="uk-UA"/>
        </w:rPr>
        <w:t xml:space="preserve"> </w:t>
      </w:r>
      <w:r w:rsidRPr="003C71FC">
        <w:rPr>
          <w:color w:val="222222"/>
          <w:sz w:val="20"/>
          <w:szCs w:val="20"/>
          <w:lang w:val="uk-UA"/>
        </w:rPr>
        <w:t>виділяв наступні стилі педагогічного спілкування: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1. Спілкування на основі захопленості спільною діяльністю.</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2. Спілкування на основі дружнього ставлення.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3. Спілкування - дистанція.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4. Спілкування - залякування.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5. Спілкування - загравання.</w:t>
      </w:r>
    </w:p>
    <w:p w:rsidR="005E34C1" w:rsidRPr="003C71FC" w:rsidRDefault="005E34C1" w:rsidP="003C71FC">
      <w:pPr>
        <w:pStyle w:val="Style11"/>
        <w:widowControl/>
        <w:spacing w:line="240" w:lineRule="auto"/>
        <w:ind w:firstLine="284"/>
        <w:jc w:val="both"/>
        <w:rPr>
          <w:color w:val="222222"/>
          <w:sz w:val="20"/>
          <w:szCs w:val="20"/>
          <w:lang w:val="uk-UA"/>
        </w:rPr>
      </w:pPr>
      <w:r w:rsidRPr="003C71FC">
        <w:rPr>
          <w:color w:val="222222"/>
          <w:sz w:val="20"/>
          <w:szCs w:val="20"/>
          <w:lang w:val="uk-UA"/>
        </w:rPr>
        <w:t>6. Спілкування – перевага.</w:t>
      </w:r>
    </w:p>
    <w:p w:rsidR="005E34C1" w:rsidRPr="003C71FC" w:rsidRDefault="005E34C1" w:rsidP="003C71FC">
      <w:pPr>
        <w:pStyle w:val="Style11"/>
        <w:widowControl/>
        <w:spacing w:line="240" w:lineRule="auto"/>
        <w:ind w:firstLine="284"/>
        <w:jc w:val="both"/>
        <w:rPr>
          <w:rStyle w:val="FontStyle20"/>
          <w:sz w:val="20"/>
          <w:szCs w:val="20"/>
          <w:lang w:val="uk-UA"/>
        </w:rPr>
      </w:pPr>
      <w:r w:rsidRPr="003C71FC">
        <w:rPr>
          <w:color w:val="222222"/>
          <w:sz w:val="20"/>
          <w:szCs w:val="20"/>
          <w:lang w:val="uk-UA"/>
        </w:rPr>
        <w:t>Найчастіше в педагогічній практиці спостерігається поєднання стилів в тій чи іншій пропорції при домінуванні одного з них. З числа розроблених в останні роки за кордоном класифікацій стилів педагогічного спілкування цікавою є типологія професійних позицій вчителів, запропонована М. Таленом.</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1 - «СОКРАТ». Це вчитель з репутацією любителя суперечок і дискусій, які він навмисно провокує на заняттях. Йому властиві індивідуалізм, несистематичність в навчальному процесі через постійну конфронтацію; учні посилюють захист власних позицій, вчат</w:t>
      </w:r>
      <w:bookmarkStart w:id="0" w:name="_GoBack"/>
      <w:bookmarkEnd w:id="0"/>
      <w:r w:rsidRPr="003C71FC">
        <w:rPr>
          <w:rStyle w:val="FontStyle20"/>
          <w:sz w:val="20"/>
          <w:szCs w:val="20"/>
          <w:lang w:val="uk-UA"/>
        </w:rPr>
        <w:t>ься їх відстоювати.</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2 - «КЕРІВНИК ГРУПОВОЇ ДИСКУСІЇ». Головним у навчально-виховному процесі вважає досягнення згоди і встановлення співпраці між учнями, відводячи собі роль посередника, для якого пошук демократичної згоди є більш важливим ніж результат дискусії.</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3 - «МАЙСТЕР». Вчитель виступає як зразок для наслідування, що підлягає безумовному копіюванню, і насамперед не стільки в навчальному процесі, скільки у ставленні до життя взагалі.</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4 - «ГЕНЕРАЛ». Уникає будь-якої двозначності, підкреслено вимогливий, жорстко домагається слухняності, оскільки вважає, що завжди і в усьому правий, а учень, як армійський новобранець, повинен беззаперечно підкорятися його наказам. За даними автора типології, цей стиль більш поширений, ніж усі разом узяті, в педагогічній практиці.</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 xml:space="preserve">МОДЕЛЬ 5 - «МЕНЕДЖЕР». Стиль, який одержав поширення в радикально орієнтованих школах і пов'язаний з атмосферою ефективної </w:t>
      </w:r>
      <w:r w:rsidRPr="003C71FC">
        <w:rPr>
          <w:rStyle w:val="FontStyle20"/>
          <w:sz w:val="20"/>
          <w:szCs w:val="20"/>
          <w:lang w:val="uk-UA"/>
        </w:rPr>
        <w:lastRenderedPageBreak/>
        <w:t>діяльності класу, заохоченням їх ініціативи і самостійності. Вчитель прагне до обговорення з кожним учнем сенсу розв'язуваної задачі, якісному контролю та оцінки кінцевого результату.</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6 - «ТРЕНЕР». Атмосфера спілкування в класі пронизана духом корпоративності. Учні в даному випадку подібні гравцям однієї команди, де кожен окремо не важливий як індивідуальність, але всі разом вони можуть багато. Вчителю відводиться роль натхненника групових зусиль, для якого головне - кінцевий результат, блискучий успіх, перемога.</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МОДЕЛЬ 7 - «ГІД». Втілений образ ходячою енциклопедії. Лаконічний, точний, стриманий. Відповіді на всі питання йому відомі заздалегідь, як і самі питання. Технічно бездоганний, і саме тому часто відверто нудний.</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М. Тален спеціально вказує на підставу, яка закладена в типологизацию: вибір ролі педагогом, виходячи з власних потреб, а не потреб учнів.</w:t>
      </w:r>
    </w:p>
    <w:p w:rsidR="005E34C1" w:rsidRPr="003C71FC" w:rsidRDefault="005E34C1" w:rsidP="003C71FC">
      <w:pPr>
        <w:pStyle w:val="Style8"/>
        <w:widowControl/>
        <w:spacing w:line="240" w:lineRule="auto"/>
        <w:ind w:firstLine="284"/>
        <w:rPr>
          <w:rStyle w:val="FontStyle20"/>
          <w:sz w:val="20"/>
          <w:szCs w:val="20"/>
          <w:lang w:val="uk-UA"/>
        </w:rPr>
      </w:pPr>
      <w:r w:rsidRPr="003C71FC">
        <w:rPr>
          <w:rStyle w:val="FontStyle20"/>
          <w:sz w:val="20"/>
          <w:szCs w:val="20"/>
          <w:lang w:val="uk-UA"/>
        </w:rPr>
        <w:t>Слід не тільки розвивати власну комунікативну майстерність, а й прищеплювати студентам культуру спілкування. Педагогу потрібні як знання  психології студентів, так і постійний облік соціологічних даних, що стосуються особливостей соціалізації і ціннісної орієнтації сучасної молоді. Особливу роль в наші дні в педагогічному спілкуванні, в тому, приречене воно на невдачі або, навпаки, на успіх, відіграє особистість педагога.</w:t>
      </w:r>
    </w:p>
    <w:p w:rsidR="005E34C1" w:rsidRPr="003C71FC" w:rsidRDefault="005E34C1" w:rsidP="003C71FC">
      <w:pPr>
        <w:ind w:firstLine="284"/>
        <w:jc w:val="both"/>
        <w:rPr>
          <w:b/>
          <w:sz w:val="20"/>
          <w:szCs w:val="20"/>
          <w:lang w:val="uk-UA" w:eastAsia="uk-UA"/>
        </w:rPr>
      </w:pPr>
      <w:r w:rsidRPr="003C71FC">
        <w:rPr>
          <w:rStyle w:val="FontStyle29"/>
          <w:rFonts w:ascii="Times New Roman" w:hAnsi="Times New Roman" w:cs="Times New Roman"/>
          <w:b/>
          <w:sz w:val="20"/>
          <w:szCs w:val="20"/>
          <w:lang w:val="uk-UA" w:eastAsia="uk-UA"/>
        </w:rPr>
        <w:t xml:space="preserve">Висновки. </w:t>
      </w:r>
      <w:r w:rsidRPr="003C71FC">
        <w:rPr>
          <w:rStyle w:val="FontStyle29"/>
          <w:rFonts w:ascii="Times New Roman" w:hAnsi="Times New Roman" w:cs="Times New Roman"/>
          <w:sz w:val="20"/>
          <w:szCs w:val="20"/>
          <w:lang w:val="uk-UA" w:eastAsia="uk-UA"/>
        </w:rPr>
        <w:t>Не викликає сумнівів, що сучасний педагог та лікар мають бути людьми культури та вселюдських цінностей, провідниками ідей державотворення і демократичних змін, людьми великої душі і доброго серця. Педагоги вищої школи мають виховувати високоморальну, компетентну, інтелектуальну еліту, спроможну нестандартно мислити, грамотно вирішувати проблеми, ефективно працювати та удосконалювати свої знання.</w:t>
      </w:r>
    </w:p>
    <w:p w:rsidR="005E34C1" w:rsidRPr="003C71FC" w:rsidRDefault="005E34C1" w:rsidP="003C71FC">
      <w:pPr>
        <w:ind w:firstLine="284"/>
        <w:rPr>
          <w:b/>
          <w:sz w:val="20"/>
          <w:szCs w:val="20"/>
          <w:lang w:val="uk-UA"/>
        </w:rPr>
      </w:pPr>
      <w:r w:rsidRPr="003C71FC">
        <w:rPr>
          <w:b/>
          <w:sz w:val="20"/>
          <w:szCs w:val="20"/>
          <w:lang w:val="uk-UA"/>
        </w:rPr>
        <w:t>ЛІТЕРАТУРА:</w:t>
      </w:r>
    </w:p>
    <w:p w:rsidR="005E34C1" w:rsidRPr="003C71FC" w:rsidRDefault="005E34C1" w:rsidP="003C71FC">
      <w:pPr>
        <w:ind w:firstLine="284"/>
        <w:jc w:val="both"/>
        <w:rPr>
          <w:b/>
          <w:sz w:val="20"/>
          <w:szCs w:val="20"/>
          <w:lang w:val="uk-UA"/>
        </w:rPr>
      </w:pPr>
      <w:r w:rsidRPr="003C71FC">
        <w:rPr>
          <w:color w:val="333333"/>
          <w:kern w:val="36"/>
          <w:sz w:val="20"/>
          <w:szCs w:val="20"/>
          <w:lang w:val="uk-UA"/>
        </w:rPr>
        <w:t xml:space="preserve">1. Закон України "Про вищу освіту" </w:t>
      </w:r>
      <w:r w:rsidRPr="003C71FC">
        <w:rPr>
          <w:b/>
          <w:bCs/>
          <w:sz w:val="20"/>
          <w:szCs w:val="20"/>
          <w:lang w:val="uk-UA"/>
        </w:rPr>
        <w:t xml:space="preserve"> </w:t>
      </w:r>
      <w:r w:rsidRPr="003C71FC">
        <w:rPr>
          <w:bCs/>
          <w:sz w:val="20"/>
          <w:szCs w:val="20"/>
          <w:lang w:val="uk-UA"/>
        </w:rPr>
        <w:t>№ 1556-VII від 01.07.2014.</w:t>
      </w:r>
    </w:p>
    <w:p w:rsidR="005E34C1" w:rsidRPr="003C71FC" w:rsidRDefault="005E34C1" w:rsidP="003C71FC">
      <w:pPr>
        <w:ind w:firstLine="284"/>
        <w:jc w:val="both"/>
        <w:rPr>
          <w:sz w:val="20"/>
          <w:szCs w:val="20"/>
          <w:lang w:val="uk-UA"/>
        </w:rPr>
      </w:pPr>
      <w:r w:rsidRPr="003C71FC">
        <w:rPr>
          <w:sz w:val="20"/>
          <w:szCs w:val="20"/>
          <w:lang w:val="uk-UA"/>
        </w:rPr>
        <w:t>2. Подоляк Л.Г. Психологія вищої школи : підручник / Л.Г. Подоляк, В.І. Юрченко. – 2-е вид. – К.: Каравела, 2008. – 352 с.</w:t>
      </w:r>
    </w:p>
    <w:p w:rsidR="005E34C1" w:rsidRPr="003C71FC" w:rsidRDefault="005E34C1" w:rsidP="003C71FC">
      <w:pPr>
        <w:ind w:firstLine="284"/>
        <w:jc w:val="both"/>
        <w:rPr>
          <w:sz w:val="20"/>
          <w:szCs w:val="20"/>
          <w:lang w:val="uk-UA"/>
        </w:rPr>
      </w:pPr>
      <w:r w:rsidRPr="003C71FC">
        <w:rPr>
          <w:sz w:val="20"/>
          <w:szCs w:val="20"/>
          <w:lang w:val="uk-UA"/>
        </w:rPr>
        <w:t>3. Лутаєва Т.В., Кайдалова Л.Г. Педагогічна культура : навчальний посібник / Т.В. Лутаєва, Л.Г. Кайдалова. – Х.: НФаУ, 2013. - 156 с.</w:t>
      </w:r>
    </w:p>
    <w:p w:rsidR="005E34C1" w:rsidRPr="003C71FC" w:rsidRDefault="005E34C1" w:rsidP="003C71FC">
      <w:pPr>
        <w:ind w:firstLine="284"/>
        <w:jc w:val="both"/>
        <w:rPr>
          <w:sz w:val="20"/>
          <w:szCs w:val="20"/>
        </w:rPr>
      </w:pPr>
      <w:r w:rsidRPr="003C71FC">
        <w:rPr>
          <w:sz w:val="20"/>
          <w:szCs w:val="20"/>
          <w:lang w:val="uk-UA"/>
        </w:rPr>
        <w:t>4. Кан-Калик В.А., Никандров Н.Д. Педагогическое творчество. М., 1990, - 144 стр.</w:t>
      </w:r>
    </w:p>
    <w:p w:rsidR="005E34C1" w:rsidRPr="003C71FC" w:rsidRDefault="005E34C1" w:rsidP="003C71FC">
      <w:pPr>
        <w:ind w:firstLine="284"/>
        <w:jc w:val="both"/>
        <w:rPr>
          <w:sz w:val="20"/>
          <w:szCs w:val="20"/>
        </w:rPr>
      </w:pPr>
    </w:p>
    <w:p w:rsidR="005E34C1" w:rsidRPr="003C71FC" w:rsidRDefault="003C71FC" w:rsidP="003C71FC">
      <w:pPr>
        <w:ind w:firstLine="284"/>
        <w:jc w:val="both"/>
        <w:rPr>
          <w:b/>
          <w:sz w:val="20"/>
          <w:szCs w:val="20"/>
        </w:rPr>
      </w:pPr>
      <w:r w:rsidRPr="003C71FC">
        <w:rPr>
          <w:b/>
          <w:sz w:val="20"/>
          <w:szCs w:val="20"/>
        </w:rPr>
        <w:t>СТИЛЕ И МОДЕЛИ ПЕДАГОГИЧЕСКОГО ОБЩЕНИЯ В ВУЗОВ МЕДИЦИНСКОГО ПРОФИЛЯ</w:t>
      </w:r>
    </w:p>
    <w:p w:rsidR="005E34C1" w:rsidRPr="003C71FC" w:rsidRDefault="005E34C1" w:rsidP="003C71FC">
      <w:pPr>
        <w:ind w:firstLine="284"/>
        <w:jc w:val="both"/>
        <w:rPr>
          <w:i/>
          <w:sz w:val="20"/>
          <w:szCs w:val="20"/>
        </w:rPr>
      </w:pPr>
      <w:r w:rsidRPr="003C71FC">
        <w:rPr>
          <w:i/>
          <w:sz w:val="20"/>
          <w:szCs w:val="20"/>
        </w:rPr>
        <w:t>Дащук А.М., Пустовая Н.А.</w:t>
      </w:r>
    </w:p>
    <w:p w:rsidR="005E34C1" w:rsidRPr="003C71FC" w:rsidRDefault="005E34C1" w:rsidP="003C71FC">
      <w:pPr>
        <w:pStyle w:val="Style11"/>
        <w:widowControl/>
        <w:spacing w:line="240" w:lineRule="auto"/>
        <w:ind w:firstLine="284"/>
        <w:jc w:val="both"/>
        <w:rPr>
          <w:rStyle w:val="FontStyle29"/>
          <w:rFonts w:ascii="Times New Roman" w:hAnsi="Times New Roman" w:cs="Times New Roman"/>
          <w:sz w:val="20"/>
          <w:szCs w:val="20"/>
          <w:lang w:eastAsia="uk-UA"/>
        </w:rPr>
      </w:pPr>
      <w:r w:rsidRPr="003C71FC">
        <w:rPr>
          <w:rStyle w:val="FontStyle29"/>
          <w:rFonts w:ascii="Times New Roman" w:hAnsi="Times New Roman" w:cs="Times New Roman"/>
          <w:sz w:val="20"/>
          <w:szCs w:val="20"/>
          <w:lang w:eastAsia="uk-UA"/>
        </w:rPr>
        <w:t>Человеческий фактор является основой обеспечения качества стандартов высшего медицинского образования. Современный научно-</w:t>
      </w:r>
      <w:r w:rsidRPr="003C71FC">
        <w:rPr>
          <w:rStyle w:val="FontStyle29"/>
          <w:rFonts w:ascii="Times New Roman" w:hAnsi="Times New Roman" w:cs="Times New Roman"/>
          <w:sz w:val="20"/>
          <w:szCs w:val="20"/>
          <w:lang w:eastAsia="uk-UA"/>
        </w:rPr>
        <w:lastRenderedPageBreak/>
        <w:t>педагогический работник должен соответствовать достаточно высоким требованиям. Высшая медицинская школа требует от преподавателя постоянного повышения его профессионального уровня, высокого уровня педагогического мастерства и научной квалификации. В статье рассмотрены вопросы особенностей педагогического общения в высших учебных заведениях медицинского профиля. Рассматриваются причины, влияющие на стиль педагогического общения. Описаны приемы, способствующие разработке оптимального индивидуального стиля общения молодого преподавателя со студентами. Рассматривается современная типология моделей педагогического общения. Подчеркивается роль личности педагога в формировании профессионального и высокоморального врача.</w:t>
      </w:r>
    </w:p>
    <w:p w:rsidR="005E34C1" w:rsidRPr="003C71FC" w:rsidRDefault="003C71FC" w:rsidP="003C71FC">
      <w:pPr>
        <w:pStyle w:val="Style11"/>
        <w:widowControl/>
        <w:spacing w:line="240" w:lineRule="auto"/>
        <w:ind w:firstLine="284"/>
        <w:jc w:val="both"/>
        <w:rPr>
          <w:b/>
          <w:sz w:val="20"/>
          <w:szCs w:val="20"/>
          <w:lang w:val="en-US"/>
        </w:rPr>
      </w:pPr>
      <w:r w:rsidRPr="003C71FC">
        <w:rPr>
          <w:b/>
          <w:sz w:val="20"/>
          <w:szCs w:val="20"/>
          <w:lang w:val="en-US"/>
        </w:rPr>
        <w:t>STYLES AND MODELS TEACHER COMMUNICATION IN THE UNIVERSITY MEDICAL PROFILE</w:t>
      </w:r>
    </w:p>
    <w:p w:rsidR="005E34C1" w:rsidRPr="003C71FC" w:rsidRDefault="005E34C1" w:rsidP="003C71FC">
      <w:pPr>
        <w:pStyle w:val="Style11"/>
        <w:widowControl/>
        <w:spacing w:line="240" w:lineRule="auto"/>
        <w:ind w:firstLine="284"/>
        <w:jc w:val="both"/>
        <w:rPr>
          <w:i/>
          <w:sz w:val="20"/>
          <w:szCs w:val="20"/>
          <w:lang w:val="en-US"/>
        </w:rPr>
      </w:pPr>
      <w:r w:rsidRPr="003C71FC">
        <w:rPr>
          <w:i/>
          <w:sz w:val="20"/>
          <w:szCs w:val="20"/>
          <w:lang w:val="en-US"/>
        </w:rPr>
        <w:t>Daschuk A</w:t>
      </w:r>
      <w:r w:rsidR="003C71FC" w:rsidRPr="003C71FC">
        <w:rPr>
          <w:i/>
          <w:sz w:val="20"/>
          <w:szCs w:val="20"/>
          <w:lang w:val="en-US"/>
        </w:rPr>
        <w:t>.</w:t>
      </w:r>
      <w:r w:rsidRPr="003C71FC">
        <w:rPr>
          <w:i/>
          <w:sz w:val="20"/>
          <w:szCs w:val="20"/>
          <w:lang w:val="en-US"/>
        </w:rPr>
        <w:t>M</w:t>
      </w:r>
      <w:r w:rsidR="003C71FC" w:rsidRPr="003C71FC">
        <w:rPr>
          <w:i/>
          <w:sz w:val="20"/>
          <w:szCs w:val="20"/>
          <w:lang w:val="en-US"/>
        </w:rPr>
        <w:t>.</w:t>
      </w:r>
      <w:r w:rsidRPr="003C71FC">
        <w:rPr>
          <w:i/>
          <w:sz w:val="20"/>
          <w:szCs w:val="20"/>
          <w:lang w:val="en-US"/>
        </w:rPr>
        <w:t>, Pustova N</w:t>
      </w:r>
      <w:r w:rsidR="003C71FC" w:rsidRPr="003C71FC">
        <w:rPr>
          <w:i/>
          <w:sz w:val="20"/>
          <w:szCs w:val="20"/>
          <w:lang w:val="en-US"/>
        </w:rPr>
        <w:t>.</w:t>
      </w:r>
      <w:r w:rsidRPr="003C71FC">
        <w:rPr>
          <w:i/>
          <w:sz w:val="20"/>
          <w:szCs w:val="20"/>
          <w:lang w:val="en-US"/>
        </w:rPr>
        <w:t>O</w:t>
      </w:r>
      <w:r w:rsidR="003C71FC" w:rsidRPr="003C71FC">
        <w:rPr>
          <w:i/>
          <w:sz w:val="20"/>
          <w:szCs w:val="20"/>
          <w:lang w:val="en-US"/>
        </w:rPr>
        <w:t>.</w:t>
      </w:r>
    </w:p>
    <w:p w:rsidR="005E34C1" w:rsidRPr="003C71FC" w:rsidRDefault="005E34C1" w:rsidP="003C71FC">
      <w:pPr>
        <w:pStyle w:val="Style11"/>
        <w:widowControl/>
        <w:spacing w:line="240" w:lineRule="auto"/>
        <w:ind w:firstLine="284"/>
        <w:jc w:val="both"/>
        <w:rPr>
          <w:sz w:val="20"/>
          <w:szCs w:val="20"/>
          <w:lang w:val="en-US" w:eastAsia="uk-UA"/>
        </w:rPr>
      </w:pPr>
      <w:r w:rsidRPr="003C71FC">
        <w:rPr>
          <w:rStyle w:val="hps"/>
          <w:color w:val="222222"/>
          <w:sz w:val="20"/>
          <w:szCs w:val="20"/>
          <w:lang w:val="en-US"/>
        </w:rPr>
        <w:t>The human factor</w:t>
      </w:r>
      <w:r w:rsidRPr="003C71FC">
        <w:rPr>
          <w:color w:val="222222"/>
          <w:sz w:val="20"/>
          <w:szCs w:val="20"/>
          <w:lang w:val="en-US"/>
        </w:rPr>
        <w:t xml:space="preserve"> </w:t>
      </w:r>
      <w:r w:rsidRPr="003C71FC">
        <w:rPr>
          <w:rStyle w:val="hps"/>
          <w:color w:val="222222"/>
          <w:sz w:val="20"/>
          <w:szCs w:val="20"/>
          <w:lang w:val="en-US"/>
        </w:rPr>
        <w:t>is the basis for</w:t>
      </w:r>
      <w:r w:rsidRPr="003C71FC">
        <w:rPr>
          <w:color w:val="222222"/>
          <w:sz w:val="20"/>
          <w:szCs w:val="20"/>
          <w:lang w:val="en-US"/>
        </w:rPr>
        <w:t xml:space="preserve"> </w:t>
      </w:r>
      <w:r w:rsidRPr="003C71FC">
        <w:rPr>
          <w:rStyle w:val="hps"/>
          <w:color w:val="222222"/>
          <w:sz w:val="20"/>
          <w:szCs w:val="20"/>
          <w:lang w:val="en-US"/>
        </w:rPr>
        <w:t>ensure the quality</w:t>
      </w:r>
      <w:r w:rsidRPr="003C71FC">
        <w:rPr>
          <w:color w:val="222222"/>
          <w:sz w:val="20"/>
          <w:szCs w:val="20"/>
          <w:lang w:val="en-US"/>
        </w:rPr>
        <w:t xml:space="preserve"> </w:t>
      </w:r>
      <w:r w:rsidRPr="003C71FC">
        <w:rPr>
          <w:rStyle w:val="hps"/>
          <w:color w:val="222222"/>
          <w:sz w:val="20"/>
          <w:szCs w:val="20"/>
          <w:lang w:val="en-US"/>
        </w:rPr>
        <w:t>in higher</w:t>
      </w:r>
      <w:r w:rsidRPr="003C71FC">
        <w:rPr>
          <w:color w:val="222222"/>
          <w:sz w:val="20"/>
          <w:szCs w:val="20"/>
          <w:lang w:val="en-US"/>
        </w:rPr>
        <w:t xml:space="preserve"> </w:t>
      </w:r>
      <w:r w:rsidRPr="003C71FC">
        <w:rPr>
          <w:rStyle w:val="hps"/>
          <w:color w:val="222222"/>
          <w:sz w:val="20"/>
          <w:szCs w:val="20"/>
          <w:lang w:val="en-US"/>
        </w:rPr>
        <w:t>medical education.</w:t>
      </w:r>
      <w:r w:rsidRPr="003C71FC">
        <w:rPr>
          <w:color w:val="222222"/>
          <w:sz w:val="20"/>
          <w:szCs w:val="20"/>
          <w:lang w:val="en-US"/>
        </w:rPr>
        <w:t xml:space="preserve"> </w:t>
      </w:r>
      <w:r w:rsidRPr="003C71FC">
        <w:rPr>
          <w:rStyle w:val="hps"/>
          <w:color w:val="222222"/>
          <w:sz w:val="20"/>
          <w:szCs w:val="20"/>
          <w:lang w:val="en-US"/>
        </w:rPr>
        <w:t>Modern</w:t>
      </w:r>
      <w:r w:rsidRPr="003C71FC">
        <w:rPr>
          <w:color w:val="222222"/>
          <w:sz w:val="20"/>
          <w:szCs w:val="20"/>
          <w:lang w:val="en-US"/>
        </w:rPr>
        <w:t xml:space="preserve"> </w:t>
      </w:r>
      <w:r w:rsidRPr="003C71FC">
        <w:rPr>
          <w:sz w:val="20"/>
          <w:szCs w:val="20"/>
          <w:lang w:val="en-US"/>
        </w:rPr>
        <w:t xml:space="preserve">scientific and pedagogical worker must meet high </w:t>
      </w:r>
      <w:r w:rsidRPr="003C71FC">
        <w:rPr>
          <w:rStyle w:val="hps"/>
          <w:color w:val="222222"/>
          <w:sz w:val="20"/>
          <w:szCs w:val="20"/>
          <w:lang w:val="en-US"/>
        </w:rPr>
        <w:t>standards</w:t>
      </w:r>
      <w:r w:rsidRPr="003C71FC">
        <w:rPr>
          <w:sz w:val="20"/>
          <w:szCs w:val="20"/>
          <w:lang w:val="en-US"/>
        </w:rPr>
        <w:t xml:space="preserve">. </w:t>
      </w:r>
      <w:r w:rsidRPr="003C71FC">
        <w:rPr>
          <w:sz w:val="20"/>
          <w:szCs w:val="20"/>
          <w:lang w:val="uk-UA"/>
        </w:rPr>
        <w:t>Higher medical school teacher requires constant improvement of its professionalism, high level pedagogical skills and scientific qualifications. The article describes</w:t>
      </w:r>
      <w:r w:rsidRPr="003C71FC">
        <w:rPr>
          <w:sz w:val="20"/>
          <w:szCs w:val="20"/>
          <w:lang w:val="en-US"/>
        </w:rPr>
        <w:t xml:space="preserve"> </w:t>
      </w:r>
      <w:r w:rsidRPr="003C71FC">
        <w:rPr>
          <w:sz w:val="20"/>
          <w:szCs w:val="20"/>
          <w:lang w:val="uk-UA"/>
        </w:rPr>
        <w:t xml:space="preserve">the questions of pedagogical communication in higher education medical profile. Resulted factors that shape and influence the style of pedagogical communication. The described methods that promote optimal development of individual communication style young teacher with students. </w:t>
      </w:r>
      <w:r w:rsidRPr="003C71FC">
        <w:rPr>
          <w:sz w:val="20"/>
          <w:szCs w:val="20"/>
          <w:lang w:val="en-US"/>
        </w:rPr>
        <w:t>M</w:t>
      </w:r>
      <w:r w:rsidRPr="003C71FC">
        <w:rPr>
          <w:sz w:val="20"/>
          <w:szCs w:val="20"/>
          <w:lang w:val="uk-UA"/>
        </w:rPr>
        <w:t>odern typology pedagogical models of communication</w:t>
      </w:r>
      <w:r w:rsidRPr="003C71FC">
        <w:rPr>
          <w:sz w:val="20"/>
          <w:szCs w:val="20"/>
          <w:lang w:val="en-US"/>
        </w:rPr>
        <w:t xml:space="preserve"> </w:t>
      </w:r>
      <w:r w:rsidRPr="003C71FC">
        <w:rPr>
          <w:sz w:val="20"/>
          <w:szCs w:val="20"/>
          <w:lang w:val="uk-UA"/>
        </w:rPr>
        <w:t>examine</w:t>
      </w:r>
      <w:r w:rsidRPr="003C71FC">
        <w:rPr>
          <w:sz w:val="20"/>
          <w:szCs w:val="20"/>
          <w:lang w:val="en-US"/>
        </w:rPr>
        <w:t>s.</w:t>
      </w:r>
      <w:r w:rsidRPr="003C71FC">
        <w:rPr>
          <w:sz w:val="20"/>
          <w:szCs w:val="20"/>
          <w:lang w:val="uk-UA"/>
        </w:rPr>
        <w:t xml:space="preserve"> </w:t>
      </w:r>
      <w:r w:rsidRPr="003C71FC">
        <w:rPr>
          <w:sz w:val="20"/>
          <w:szCs w:val="20"/>
          <w:lang w:val="en-US"/>
        </w:rPr>
        <w:t>T</w:t>
      </w:r>
      <w:r w:rsidRPr="003C71FC">
        <w:rPr>
          <w:sz w:val="20"/>
          <w:szCs w:val="20"/>
          <w:lang w:val="uk-UA"/>
        </w:rPr>
        <w:t>he role of the individual teacher in the formation of professional and highly moral doctor</w:t>
      </w:r>
      <w:r w:rsidRPr="003C71FC">
        <w:rPr>
          <w:sz w:val="20"/>
          <w:szCs w:val="20"/>
          <w:lang w:val="en-US"/>
        </w:rPr>
        <w:t xml:space="preserve"> e</w:t>
      </w:r>
      <w:r w:rsidRPr="003C71FC">
        <w:rPr>
          <w:sz w:val="20"/>
          <w:szCs w:val="20"/>
          <w:lang w:val="uk-UA"/>
        </w:rPr>
        <w:t>mphasizes.</w:t>
      </w:r>
    </w:p>
    <w:sectPr w:rsidR="005E34C1" w:rsidRPr="003C71FC" w:rsidSect="003C71FC">
      <w:type w:val="continuous"/>
      <w:pgSz w:w="8418" w:h="11905" w:orient="landscape"/>
      <w:pgMar w:top="851" w:right="567" w:bottom="851" w:left="1418" w:header="720" w:footer="720"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34C1" w:rsidRDefault="005E34C1">
      <w:r>
        <w:separator/>
      </w:r>
    </w:p>
  </w:endnote>
  <w:endnote w:type="continuationSeparator" w:id="0">
    <w:p w:rsidR="005E34C1" w:rsidRDefault="005E3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34C1" w:rsidRDefault="005E34C1">
      <w:r>
        <w:separator/>
      </w:r>
    </w:p>
  </w:footnote>
  <w:footnote w:type="continuationSeparator" w:id="0">
    <w:p w:rsidR="005E34C1" w:rsidRDefault="005E34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74FA0A02"/>
    <w:lvl w:ilvl="0">
      <w:numFmt w:val="bullet"/>
      <w:lvlText w:val="*"/>
      <w:lvlJc w:val="left"/>
    </w:lvl>
  </w:abstractNum>
  <w:abstractNum w:abstractNumId="1">
    <w:nsid w:val="1B5B2B83"/>
    <w:multiLevelType w:val="hybridMultilevel"/>
    <w:tmpl w:val="89DC4194"/>
    <w:lvl w:ilvl="0" w:tplc="2E3AE6C6">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2AD855AE"/>
    <w:multiLevelType w:val="singleLevel"/>
    <w:tmpl w:val="A9D03A6C"/>
    <w:lvl w:ilvl="0">
      <w:start w:val="1"/>
      <w:numFmt w:val="decimal"/>
      <w:lvlText w:val="%1."/>
      <w:legacy w:legacy="1" w:legacySpace="0" w:legacyIndent="364"/>
      <w:lvlJc w:val="left"/>
      <w:rPr>
        <w:rFonts w:ascii="Times New Roman" w:hAnsi="Times New Roman" w:cs="Times New Roman" w:hint="default"/>
      </w:rPr>
    </w:lvl>
  </w:abstractNum>
  <w:num w:numId="1">
    <w:abstractNumId w:val="0"/>
    <w:lvlOverride w:ilvl="0">
      <w:lvl w:ilvl="0">
        <w:numFmt w:val="bullet"/>
        <w:lvlText w:val="•"/>
        <w:legacy w:legacy="1" w:legacySpace="0" w:legacyIndent="360"/>
        <w:lvlJc w:val="left"/>
        <w:rPr>
          <w:rFonts w:ascii="Times New Roman" w:hAnsi="Times New Roman" w:hint="default"/>
        </w:rPr>
      </w:lvl>
    </w:lvlOverride>
  </w:num>
  <w:num w:numId="2">
    <w:abstractNumId w:val="0"/>
    <w:lvlOverride w:ilvl="0">
      <w:lvl w:ilvl="0">
        <w:numFmt w:val="bullet"/>
        <w:lvlText w:val="-"/>
        <w:legacy w:legacy="1" w:legacySpace="0" w:legacyIndent="370"/>
        <w:lvlJc w:val="left"/>
        <w:rPr>
          <w:rFonts w:ascii="Times New Roman" w:hAnsi="Times New Roman" w:hint="default"/>
        </w:rPr>
      </w:lvl>
    </w:lvlOverride>
  </w:num>
  <w:num w:numId="3">
    <w:abstractNumId w:val="0"/>
    <w:lvlOverride w:ilvl="0">
      <w:lvl w:ilvl="0">
        <w:numFmt w:val="bullet"/>
        <w:lvlText w:val="•"/>
        <w:legacy w:legacy="1" w:legacySpace="0" w:legacyIndent="355"/>
        <w:lvlJc w:val="left"/>
        <w:rPr>
          <w:rFonts w:ascii="Times New Roman" w:hAnsi="Times New Roman" w:hint="default"/>
        </w:rPr>
      </w:lvl>
    </w:lvlOverride>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bookFoldPrinting/>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7E04"/>
    <w:rsid w:val="0001115F"/>
    <w:rsid w:val="000504D4"/>
    <w:rsid w:val="000778E2"/>
    <w:rsid w:val="00080B2F"/>
    <w:rsid w:val="000F11BA"/>
    <w:rsid w:val="00102DE1"/>
    <w:rsid w:val="0017188E"/>
    <w:rsid w:val="0019415A"/>
    <w:rsid w:val="001964F6"/>
    <w:rsid w:val="001B737E"/>
    <w:rsid w:val="001D5380"/>
    <w:rsid w:val="001D61AB"/>
    <w:rsid w:val="002B1B6B"/>
    <w:rsid w:val="002C321F"/>
    <w:rsid w:val="002D6B26"/>
    <w:rsid w:val="0030333C"/>
    <w:rsid w:val="00320409"/>
    <w:rsid w:val="00323755"/>
    <w:rsid w:val="003A3B76"/>
    <w:rsid w:val="003C71FC"/>
    <w:rsid w:val="00427963"/>
    <w:rsid w:val="004865EF"/>
    <w:rsid w:val="004D53D6"/>
    <w:rsid w:val="00563021"/>
    <w:rsid w:val="005954A6"/>
    <w:rsid w:val="005E34C1"/>
    <w:rsid w:val="005F7D70"/>
    <w:rsid w:val="00652852"/>
    <w:rsid w:val="00697E04"/>
    <w:rsid w:val="00725ED3"/>
    <w:rsid w:val="008136C0"/>
    <w:rsid w:val="008310E9"/>
    <w:rsid w:val="00891183"/>
    <w:rsid w:val="008B3EFA"/>
    <w:rsid w:val="009111E7"/>
    <w:rsid w:val="009B31DB"/>
    <w:rsid w:val="00AB75B9"/>
    <w:rsid w:val="00AF084C"/>
    <w:rsid w:val="00B36FF9"/>
    <w:rsid w:val="00BB25A5"/>
    <w:rsid w:val="00BE353A"/>
    <w:rsid w:val="00BF2A50"/>
    <w:rsid w:val="00C4508D"/>
    <w:rsid w:val="00CD28D7"/>
    <w:rsid w:val="00D24865"/>
    <w:rsid w:val="00E03DEA"/>
    <w:rsid w:val="00E23B44"/>
    <w:rsid w:val="00E33C43"/>
    <w:rsid w:val="00E7771D"/>
    <w:rsid w:val="00E904FE"/>
    <w:rsid w:val="00EA6385"/>
    <w:rsid w:val="00EC6833"/>
    <w:rsid w:val="00F27D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F1BE127-2A98-4DAC-AC73-D0EB7C535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6B26"/>
    <w:pPr>
      <w:widowControl w:val="0"/>
      <w:autoSpaceDE w:val="0"/>
      <w:autoSpaceDN w:val="0"/>
      <w:adjustRightInd w:val="0"/>
    </w:pPr>
    <w:rPr>
      <w:rFonts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2D6B26"/>
    <w:pPr>
      <w:spacing w:line="466" w:lineRule="exact"/>
      <w:jc w:val="right"/>
    </w:pPr>
  </w:style>
  <w:style w:type="paragraph" w:customStyle="1" w:styleId="Style2">
    <w:name w:val="Style2"/>
    <w:basedOn w:val="a"/>
    <w:uiPriority w:val="99"/>
    <w:rsid w:val="002D6B26"/>
    <w:pPr>
      <w:jc w:val="both"/>
    </w:pPr>
  </w:style>
  <w:style w:type="paragraph" w:customStyle="1" w:styleId="Style3">
    <w:name w:val="Style3"/>
    <w:basedOn w:val="a"/>
    <w:uiPriority w:val="99"/>
    <w:rsid w:val="002D6B26"/>
    <w:pPr>
      <w:spacing w:line="491" w:lineRule="exact"/>
      <w:ind w:firstLine="1632"/>
      <w:jc w:val="both"/>
    </w:pPr>
  </w:style>
  <w:style w:type="paragraph" w:customStyle="1" w:styleId="Style4">
    <w:name w:val="Style4"/>
    <w:basedOn w:val="a"/>
    <w:uiPriority w:val="99"/>
    <w:rsid w:val="002D6B26"/>
    <w:pPr>
      <w:spacing w:line="470" w:lineRule="exact"/>
      <w:ind w:hanging="365"/>
    </w:pPr>
  </w:style>
  <w:style w:type="paragraph" w:customStyle="1" w:styleId="Style5">
    <w:name w:val="Style5"/>
    <w:basedOn w:val="a"/>
    <w:uiPriority w:val="99"/>
    <w:rsid w:val="002D6B26"/>
  </w:style>
  <w:style w:type="paragraph" w:customStyle="1" w:styleId="Style6">
    <w:name w:val="Style6"/>
    <w:basedOn w:val="a"/>
    <w:uiPriority w:val="99"/>
    <w:rsid w:val="002D6B26"/>
    <w:pPr>
      <w:spacing w:line="490" w:lineRule="exact"/>
      <w:ind w:hanging="360"/>
    </w:pPr>
  </w:style>
  <w:style w:type="paragraph" w:customStyle="1" w:styleId="Style7">
    <w:name w:val="Style7"/>
    <w:basedOn w:val="a"/>
    <w:uiPriority w:val="99"/>
    <w:rsid w:val="002D6B26"/>
    <w:pPr>
      <w:spacing w:line="483" w:lineRule="exact"/>
      <w:ind w:firstLine="518"/>
    </w:pPr>
  </w:style>
  <w:style w:type="paragraph" w:customStyle="1" w:styleId="Style8">
    <w:name w:val="Style8"/>
    <w:basedOn w:val="a"/>
    <w:uiPriority w:val="99"/>
    <w:rsid w:val="002D6B26"/>
    <w:pPr>
      <w:spacing w:line="499" w:lineRule="exact"/>
      <w:ind w:firstLine="355"/>
      <w:jc w:val="both"/>
    </w:pPr>
  </w:style>
  <w:style w:type="paragraph" w:customStyle="1" w:styleId="Style9">
    <w:name w:val="Style9"/>
    <w:basedOn w:val="a"/>
    <w:uiPriority w:val="99"/>
    <w:rsid w:val="002D6B26"/>
    <w:pPr>
      <w:spacing w:line="485" w:lineRule="exact"/>
      <w:ind w:hanging="110"/>
    </w:pPr>
  </w:style>
  <w:style w:type="paragraph" w:customStyle="1" w:styleId="Style10">
    <w:name w:val="Style10"/>
    <w:basedOn w:val="a"/>
    <w:uiPriority w:val="99"/>
    <w:rsid w:val="002D6B26"/>
    <w:pPr>
      <w:spacing w:line="480" w:lineRule="exact"/>
    </w:pPr>
  </w:style>
  <w:style w:type="paragraph" w:customStyle="1" w:styleId="Style11">
    <w:name w:val="Style11"/>
    <w:basedOn w:val="a"/>
    <w:uiPriority w:val="99"/>
    <w:rsid w:val="002D6B26"/>
    <w:pPr>
      <w:spacing w:line="480" w:lineRule="exact"/>
      <w:ind w:hanging="360"/>
    </w:pPr>
  </w:style>
  <w:style w:type="character" w:customStyle="1" w:styleId="FontStyle13">
    <w:name w:val="Font Style13"/>
    <w:basedOn w:val="a0"/>
    <w:uiPriority w:val="99"/>
    <w:rsid w:val="002D6B26"/>
    <w:rPr>
      <w:rFonts w:ascii="Times New Roman" w:hAnsi="Times New Roman" w:cs="Times New Roman"/>
      <w:sz w:val="26"/>
      <w:szCs w:val="26"/>
    </w:rPr>
  </w:style>
  <w:style w:type="character" w:customStyle="1" w:styleId="FontStyle14">
    <w:name w:val="Font Style14"/>
    <w:basedOn w:val="a0"/>
    <w:uiPriority w:val="99"/>
    <w:rsid w:val="002D6B26"/>
    <w:rPr>
      <w:rFonts w:ascii="Cambria" w:hAnsi="Cambria" w:cs="Cambria"/>
      <w:i/>
      <w:iCs/>
      <w:sz w:val="20"/>
      <w:szCs w:val="20"/>
    </w:rPr>
  </w:style>
  <w:style w:type="character" w:customStyle="1" w:styleId="FontStyle15">
    <w:name w:val="Font Style15"/>
    <w:basedOn w:val="a0"/>
    <w:uiPriority w:val="99"/>
    <w:rsid w:val="002D6B26"/>
    <w:rPr>
      <w:rFonts w:ascii="Times New Roman" w:hAnsi="Times New Roman" w:cs="Times New Roman"/>
      <w:i/>
      <w:iCs/>
      <w:sz w:val="26"/>
      <w:szCs w:val="26"/>
    </w:rPr>
  </w:style>
  <w:style w:type="character" w:customStyle="1" w:styleId="FontStyle16">
    <w:name w:val="Font Style16"/>
    <w:basedOn w:val="a0"/>
    <w:uiPriority w:val="99"/>
    <w:rsid w:val="002D6B26"/>
    <w:rPr>
      <w:rFonts w:ascii="Times New Roman" w:hAnsi="Times New Roman" w:cs="Times New Roman"/>
      <w:i/>
      <w:iCs/>
      <w:sz w:val="26"/>
      <w:szCs w:val="26"/>
    </w:rPr>
  </w:style>
  <w:style w:type="character" w:customStyle="1" w:styleId="FontStyle17">
    <w:name w:val="Font Style17"/>
    <w:basedOn w:val="a0"/>
    <w:uiPriority w:val="99"/>
    <w:rsid w:val="002D6B26"/>
    <w:rPr>
      <w:rFonts w:ascii="Times New Roman" w:hAnsi="Times New Roman" w:cs="Times New Roman"/>
      <w:i/>
      <w:iCs/>
      <w:spacing w:val="-10"/>
      <w:sz w:val="28"/>
      <w:szCs w:val="28"/>
    </w:rPr>
  </w:style>
  <w:style w:type="character" w:customStyle="1" w:styleId="FontStyle18">
    <w:name w:val="Font Style18"/>
    <w:basedOn w:val="a0"/>
    <w:uiPriority w:val="99"/>
    <w:rsid w:val="002D6B26"/>
    <w:rPr>
      <w:rFonts w:ascii="Arial Narrow" w:hAnsi="Arial Narrow" w:cs="Arial Narrow"/>
      <w:smallCaps/>
      <w:sz w:val="18"/>
      <w:szCs w:val="18"/>
    </w:rPr>
  </w:style>
  <w:style w:type="character" w:customStyle="1" w:styleId="FontStyle19">
    <w:name w:val="Font Style19"/>
    <w:basedOn w:val="a0"/>
    <w:uiPriority w:val="99"/>
    <w:rsid w:val="002D6B26"/>
    <w:rPr>
      <w:rFonts w:ascii="Times New Roman" w:hAnsi="Times New Roman" w:cs="Times New Roman"/>
      <w:sz w:val="30"/>
      <w:szCs w:val="30"/>
    </w:rPr>
  </w:style>
  <w:style w:type="character" w:customStyle="1" w:styleId="FontStyle20">
    <w:name w:val="Font Style20"/>
    <w:basedOn w:val="a0"/>
    <w:uiPriority w:val="99"/>
    <w:rsid w:val="002D6B26"/>
    <w:rPr>
      <w:rFonts w:ascii="Times New Roman" w:hAnsi="Times New Roman" w:cs="Times New Roman"/>
      <w:sz w:val="26"/>
      <w:szCs w:val="26"/>
    </w:rPr>
  </w:style>
  <w:style w:type="character" w:customStyle="1" w:styleId="FontStyle21">
    <w:name w:val="Font Style21"/>
    <w:basedOn w:val="a0"/>
    <w:uiPriority w:val="99"/>
    <w:rsid w:val="002D6B26"/>
    <w:rPr>
      <w:rFonts w:ascii="Times New Roman" w:hAnsi="Times New Roman" w:cs="Times New Roman"/>
      <w:spacing w:val="20"/>
      <w:sz w:val="22"/>
      <w:szCs w:val="22"/>
    </w:rPr>
  </w:style>
  <w:style w:type="paragraph" w:customStyle="1" w:styleId="Style18">
    <w:name w:val="Style18"/>
    <w:basedOn w:val="a"/>
    <w:uiPriority w:val="99"/>
    <w:rsid w:val="00CD28D7"/>
    <w:rPr>
      <w:rFonts w:ascii="Cambria" w:hAnsi="Cambria"/>
    </w:rPr>
  </w:style>
  <w:style w:type="character" w:customStyle="1" w:styleId="FontStyle29">
    <w:name w:val="Font Style29"/>
    <w:basedOn w:val="a0"/>
    <w:uiPriority w:val="99"/>
    <w:rsid w:val="00CD28D7"/>
    <w:rPr>
      <w:rFonts w:ascii="Cambria" w:hAnsi="Cambria" w:cs="Cambria"/>
      <w:sz w:val="22"/>
      <w:szCs w:val="22"/>
    </w:rPr>
  </w:style>
  <w:style w:type="character" w:customStyle="1" w:styleId="FontStyle40">
    <w:name w:val="Font Style40"/>
    <w:basedOn w:val="a0"/>
    <w:uiPriority w:val="99"/>
    <w:rsid w:val="00CD28D7"/>
    <w:rPr>
      <w:rFonts w:ascii="Cambria" w:hAnsi="Cambria" w:cs="Cambria"/>
      <w:b/>
      <w:bCs/>
      <w:smallCaps/>
      <w:sz w:val="22"/>
      <w:szCs w:val="22"/>
    </w:rPr>
  </w:style>
  <w:style w:type="character" w:customStyle="1" w:styleId="hps">
    <w:name w:val="hps"/>
    <w:uiPriority w:val="99"/>
    <w:rsid w:val="001964F6"/>
  </w:style>
  <w:style w:type="character" w:customStyle="1" w:styleId="atn">
    <w:name w:val="atn"/>
    <w:uiPriority w:val="99"/>
    <w:rsid w:val="00080B2F"/>
  </w:style>
  <w:style w:type="character" w:customStyle="1" w:styleId="post-b">
    <w:name w:val="post-b"/>
    <w:basedOn w:val="a0"/>
    <w:uiPriority w:val="99"/>
    <w:rsid w:val="00320409"/>
    <w:rPr>
      <w:rFonts w:cs="Times New Roman"/>
    </w:rPr>
  </w:style>
  <w:style w:type="character" w:customStyle="1" w:styleId="longtext">
    <w:name w:val="long_text"/>
    <w:basedOn w:val="a0"/>
    <w:uiPriority w:val="99"/>
    <w:rsid w:val="00B36FF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817923">
      <w:marLeft w:val="0"/>
      <w:marRight w:val="0"/>
      <w:marTop w:val="0"/>
      <w:marBottom w:val="0"/>
      <w:divBdr>
        <w:top w:val="none" w:sz="0" w:space="0" w:color="auto"/>
        <w:left w:val="none" w:sz="0" w:space="0" w:color="auto"/>
        <w:bottom w:val="none" w:sz="0" w:space="0" w:color="auto"/>
        <w:right w:val="none" w:sz="0" w:space="0" w:color="auto"/>
      </w:divBdr>
      <w:divsChild>
        <w:div w:id="413817922">
          <w:marLeft w:val="0"/>
          <w:marRight w:val="0"/>
          <w:marTop w:val="0"/>
          <w:marBottom w:val="0"/>
          <w:divBdr>
            <w:top w:val="none" w:sz="0" w:space="0" w:color="auto"/>
            <w:left w:val="none" w:sz="0" w:space="0" w:color="auto"/>
            <w:bottom w:val="none" w:sz="0" w:space="0" w:color="auto"/>
            <w:right w:val="none" w:sz="0" w:space="0" w:color="auto"/>
          </w:divBdr>
          <w:divsChild>
            <w:div w:id="413817930">
              <w:marLeft w:val="0"/>
              <w:marRight w:val="0"/>
              <w:marTop w:val="0"/>
              <w:marBottom w:val="0"/>
              <w:divBdr>
                <w:top w:val="none" w:sz="0" w:space="0" w:color="auto"/>
                <w:left w:val="none" w:sz="0" w:space="0" w:color="auto"/>
                <w:bottom w:val="none" w:sz="0" w:space="0" w:color="auto"/>
                <w:right w:val="none" w:sz="0" w:space="0" w:color="auto"/>
              </w:divBdr>
              <w:divsChild>
                <w:div w:id="413817932">
                  <w:marLeft w:val="0"/>
                  <w:marRight w:val="0"/>
                  <w:marTop w:val="0"/>
                  <w:marBottom w:val="0"/>
                  <w:divBdr>
                    <w:top w:val="none" w:sz="0" w:space="0" w:color="auto"/>
                    <w:left w:val="none" w:sz="0" w:space="0" w:color="auto"/>
                    <w:bottom w:val="none" w:sz="0" w:space="0" w:color="auto"/>
                    <w:right w:val="none" w:sz="0" w:space="0" w:color="auto"/>
                  </w:divBdr>
                  <w:divsChild>
                    <w:div w:id="413817927">
                      <w:marLeft w:val="0"/>
                      <w:marRight w:val="0"/>
                      <w:marTop w:val="0"/>
                      <w:marBottom w:val="0"/>
                      <w:divBdr>
                        <w:top w:val="none" w:sz="0" w:space="0" w:color="auto"/>
                        <w:left w:val="none" w:sz="0" w:space="0" w:color="auto"/>
                        <w:bottom w:val="none" w:sz="0" w:space="0" w:color="auto"/>
                        <w:right w:val="none" w:sz="0" w:space="0" w:color="auto"/>
                      </w:divBdr>
                      <w:divsChild>
                        <w:div w:id="413817925">
                          <w:marLeft w:val="0"/>
                          <w:marRight w:val="0"/>
                          <w:marTop w:val="0"/>
                          <w:marBottom w:val="0"/>
                          <w:divBdr>
                            <w:top w:val="none" w:sz="0" w:space="0" w:color="auto"/>
                            <w:left w:val="none" w:sz="0" w:space="0" w:color="auto"/>
                            <w:bottom w:val="none" w:sz="0" w:space="0" w:color="auto"/>
                            <w:right w:val="none" w:sz="0" w:space="0" w:color="auto"/>
                          </w:divBdr>
                          <w:divsChild>
                            <w:div w:id="413817928">
                              <w:marLeft w:val="0"/>
                              <w:marRight w:val="0"/>
                              <w:marTop w:val="0"/>
                              <w:marBottom w:val="0"/>
                              <w:divBdr>
                                <w:top w:val="none" w:sz="0" w:space="0" w:color="auto"/>
                                <w:left w:val="none" w:sz="0" w:space="0" w:color="auto"/>
                                <w:bottom w:val="none" w:sz="0" w:space="0" w:color="auto"/>
                                <w:right w:val="none" w:sz="0" w:space="0" w:color="auto"/>
                              </w:divBdr>
                              <w:divsChild>
                                <w:div w:id="413817935">
                                  <w:marLeft w:val="0"/>
                                  <w:marRight w:val="0"/>
                                  <w:marTop w:val="0"/>
                                  <w:marBottom w:val="0"/>
                                  <w:divBdr>
                                    <w:top w:val="none" w:sz="0" w:space="0" w:color="auto"/>
                                    <w:left w:val="none" w:sz="0" w:space="0" w:color="auto"/>
                                    <w:bottom w:val="none" w:sz="0" w:space="0" w:color="auto"/>
                                    <w:right w:val="none" w:sz="0" w:space="0" w:color="auto"/>
                                  </w:divBdr>
                                  <w:divsChild>
                                    <w:div w:id="413817936">
                                      <w:marLeft w:val="60"/>
                                      <w:marRight w:val="0"/>
                                      <w:marTop w:val="0"/>
                                      <w:marBottom w:val="0"/>
                                      <w:divBdr>
                                        <w:top w:val="none" w:sz="0" w:space="0" w:color="auto"/>
                                        <w:left w:val="none" w:sz="0" w:space="0" w:color="auto"/>
                                        <w:bottom w:val="none" w:sz="0" w:space="0" w:color="auto"/>
                                        <w:right w:val="none" w:sz="0" w:space="0" w:color="auto"/>
                                      </w:divBdr>
                                      <w:divsChild>
                                        <w:div w:id="413817924">
                                          <w:marLeft w:val="0"/>
                                          <w:marRight w:val="0"/>
                                          <w:marTop w:val="0"/>
                                          <w:marBottom w:val="0"/>
                                          <w:divBdr>
                                            <w:top w:val="none" w:sz="0" w:space="0" w:color="auto"/>
                                            <w:left w:val="none" w:sz="0" w:space="0" w:color="auto"/>
                                            <w:bottom w:val="none" w:sz="0" w:space="0" w:color="auto"/>
                                            <w:right w:val="none" w:sz="0" w:space="0" w:color="auto"/>
                                          </w:divBdr>
                                          <w:divsChild>
                                            <w:div w:id="413817931">
                                              <w:marLeft w:val="0"/>
                                              <w:marRight w:val="0"/>
                                              <w:marTop w:val="0"/>
                                              <w:marBottom w:val="120"/>
                                              <w:divBdr>
                                                <w:top w:val="single" w:sz="6" w:space="0" w:color="F5F5F5"/>
                                                <w:left w:val="single" w:sz="6" w:space="0" w:color="F5F5F5"/>
                                                <w:bottom w:val="single" w:sz="6" w:space="0" w:color="F5F5F5"/>
                                                <w:right w:val="single" w:sz="6" w:space="0" w:color="F5F5F5"/>
                                              </w:divBdr>
                                              <w:divsChild>
                                                <w:div w:id="413817926">
                                                  <w:marLeft w:val="0"/>
                                                  <w:marRight w:val="0"/>
                                                  <w:marTop w:val="0"/>
                                                  <w:marBottom w:val="0"/>
                                                  <w:divBdr>
                                                    <w:top w:val="none" w:sz="0" w:space="0" w:color="auto"/>
                                                    <w:left w:val="none" w:sz="0" w:space="0" w:color="auto"/>
                                                    <w:bottom w:val="none" w:sz="0" w:space="0" w:color="auto"/>
                                                    <w:right w:val="none" w:sz="0" w:space="0" w:color="auto"/>
                                                  </w:divBdr>
                                                  <w:divsChild>
                                                    <w:div w:id="413817929">
                                                      <w:marLeft w:val="0"/>
                                                      <w:marRight w:val="0"/>
                                                      <w:marTop w:val="0"/>
                                                      <w:marBottom w:val="0"/>
                                                      <w:divBdr>
                                                        <w:top w:val="none" w:sz="0" w:space="0" w:color="auto"/>
                                                        <w:left w:val="none" w:sz="0" w:space="0" w:color="auto"/>
                                                        <w:bottom w:val="none" w:sz="0" w:space="0" w:color="auto"/>
                                                        <w:right w:val="none" w:sz="0" w:space="0" w:color="auto"/>
                                                      </w:divBdr>
                                                    </w:div>
                                                  </w:divsChild>
                                                </w:div>
                                                <w:div w:id="413817933">
                                                  <w:marLeft w:val="0"/>
                                                  <w:marRight w:val="0"/>
                                                  <w:marTop w:val="0"/>
                                                  <w:marBottom w:val="0"/>
                                                  <w:divBdr>
                                                    <w:top w:val="none" w:sz="0" w:space="0" w:color="auto"/>
                                                    <w:left w:val="none" w:sz="0" w:space="0" w:color="auto"/>
                                                    <w:bottom w:val="none" w:sz="0" w:space="0" w:color="auto"/>
                                                    <w:right w:val="none" w:sz="0" w:space="0" w:color="auto"/>
                                                  </w:divBdr>
                                                  <w:divsChild>
                                                    <w:div w:id="41381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5</Pages>
  <Words>1653</Words>
  <Characters>9423</Characters>
  <Application>Microsoft Office Word</Application>
  <DocSecurity>0</DocSecurity>
  <Lines>78</Lines>
  <Paragraphs>22</Paragraphs>
  <ScaleCrop>false</ScaleCrop>
  <Company/>
  <LinksUpToDate>false</LinksUpToDate>
  <CharactersWithSpaces>11054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Пользователь</cp:lastModifiedBy>
  <cp:revision>14</cp:revision>
  <dcterms:created xsi:type="dcterms:W3CDTF">2015-06-01T17:17:00Z</dcterms:created>
  <dcterms:modified xsi:type="dcterms:W3CDTF">2015-06-03T07:53:00Z</dcterms:modified>
</cp:coreProperties>
</file>