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E4F69" w:rsidRPr="00101E46" w:rsidRDefault="001E4F69" w:rsidP="001E4F69">
      <w:pPr>
        <w:pStyle w:val="a3"/>
        <w:spacing w:after="0" w:line="360" w:lineRule="auto"/>
        <w:jc w:val="both"/>
        <w:rPr>
          <w:rFonts w:ascii="Times New Roman" w:eastAsia="Times New Roman" w:hAnsi="Times New Roman" w:cs="Times New Roman"/>
          <w:color w:val="FF0000"/>
          <w:sz w:val="28"/>
          <w:szCs w:val="28"/>
          <w:lang w:val="en-US" w:eastAsia="ru-RU"/>
        </w:rPr>
      </w:pPr>
    </w:p>
    <w:p w:rsidR="001E4F69" w:rsidRPr="00E64107" w:rsidRDefault="001E4F69" w:rsidP="001E4F69">
      <w:pPr>
        <w:autoSpaceDE w:val="0"/>
        <w:autoSpaceDN w:val="0"/>
        <w:adjustRightInd w:val="0"/>
        <w:spacing w:after="0" w:line="360" w:lineRule="auto"/>
        <w:jc w:val="right"/>
        <w:rPr>
          <w:rFonts w:ascii="Times New Roman" w:hAnsi="Times New Roman" w:cs="Times New Roman"/>
          <w:b/>
          <w:bCs/>
          <w:i/>
          <w:iCs/>
          <w:sz w:val="28"/>
          <w:szCs w:val="28"/>
          <w:lang w:val="en-US"/>
        </w:rPr>
      </w:pPr>
      <w:proofErr w:type="spellStart"/>
      <w:r w:rsidRPr="00E64107">
        <w:rPr>
          <w:rFonts w:ascii="Times New Roman" w:hAnsi="Times New Roman" w:cs="Times New Roman"/>
          <w:b/>
          <w:bCs/>
          <w:i/>
          <w:iCs/>
          <w:sz w:val="28"/>
          <w:szCs w:val="28"/>
          <w:lang w:val="en-US"/>
        </w:rPr>
        <w:t>Pomohaibo</w:t>
      </w:r>
      <w:proofErr w:type="spellEnd"/>
      <w:r w:rsidRPr="00E64107">
        <w:rPr>
          <w:rFonts w:ascii="Times New Roman" w:hAnsi="Times New Roman" w:cs="Times New Roman"/>
          <w:b/>
          <w:bCs/>
          <w:i/>
          <w:iCs/>
          <w:sz w:val="28"/>
          <w:szCs w:val="28"/>
          <w:lang w:val="en-US"/>
        </w:rPr>
        <w:t xml:space="preserve"> K.G.</w:t>
      </w:r>
      <w:r w:rsidRPr="00E64107">
        <w:rPr>
          <w:rFonts w:ascii="TimesNewRoman,Italic" w:hAnsi="TimesNewRoman,Italic" w:cs="TimesNewRoman,Italic"/>
          <w:i/>
          <w:iCs/>
          <w:sz w:val="18"/>
          <w:szCs w:val="18"/>
          <w:lang w:val="en-US"/>
        </w:rPr>
        <w:t xml:space="preserve"> </w:t>
      </w:r>
      <w:r w:rsidRPr="00E64107">
        <w:rPr>
          <w:rFonts w:ascii="TimesNewRoman,Italic" w:hAnsi="TimesNewRoman,Italic" w:cs="TimesNewRoman,Italic"/>
          <w:i/>
          <w:iCs/>
          <w:sz w:val="28"/>
          <w:szCs w:val="28"/>
          <w:lang w:val="en-US"/>
        </w:rPr>
        <w:t>(supervisor)</w:t>
      </w:r>
      <w:r w:rsidRPr="00E64107">
        <w:rPr>
          <w:rFonts w:ascii="Times New Roman" w:hAnsi="Times New Roman" w:cs="Times New Roman"/>
          <w:b/>
          <w:bCs/>
          <w:i/>
          <w:iCs/>
          <w:sz w:val="28"/>
          <w:szCs w:val="28"/>
          <w:lang w:val="en-US"/>
        </w:rPr>
        <w:t xml:space="preserve">, </w:t>
      </w:r>
      <w:proofErr w:type="spellStart"/>
      <w:r w:rsidRPr="00E64107">
        <w:rPr>
          <w:rFonts w:ascii="Times New Roman" w:hAnsi="Times New Roman" w:cs="Times New Roman"/>
          <w:b/>
          <w:i/>
          <w:color w:val="000000" w:themeColor="text1"/>
          <w:sz w:val="28"/>
          <w:szCs w:val="28"/>
          <w:shd w:val="clear" w:color="auto" w:fill="FFFFFF"/>
          <w:lang w:val="en-US"/>
        </w:rPr>
        <w:t>Amrit</w:t>
      </w:r>
      <w:proofErr w:type="spellEnd"/>
      <w:r w:rsidRPr="00E64107">
        <w:rPr>
          <w:rFonts w:ascii="Times New Roman" w:hAnsi="Times New Roman" w:cs="Times New Roman"/>
          <w:b/>
          <w:i/>
          <w:color w:val="000000" w:themeColor="text1"/>
          <w:sz w:val="28"/>
          <w:szCs w:val="28"/>
          <w:shd w:val="clear" w:color="auto" w:fill="FFFFFF"/>
          <w:lang w:val="en-US"/>
        </w:rPr>
        <w:t xml:space="preserve"> </w:t>
      </w:r>
      <w:proofErr w:type="spellStart"/>
      <w:r w:rsidRPr="00E64107">
        <w:rPr>
          <w:rFonts w:ascii="Times New Roman" w:hAnsi="Times New Roman" w:cs="Times New Roman"/>
          <w:b/>
          <w:i/>
          <w:color w:val="000000" w:themeColor="text1"/>
          <w:sz w:val="28"/>
          <w:szCs w:val="28"/>
          <w:shd w:val="clear" w:color="auto" w:fill="FFFFFF"/>
          <w:lang w:val="en-US"/>
        </w:rPr>
        <w:t>Kaur</w:t>
      </w:r>
      <w:proofErr w:type="spellEnd"/>
    </w:p>
    <w:p w:rsidR="001E4F69" w:rsidRPr="00E64107" w:rsidRDefault="001E4F69" w:rsidP="001E4F69">
      <w:pPr>
        <w:pStyle w:val="2"/>
        <w:shd w:val="clear" w:color="auto" w:fill="FFFFFF"/>
        <w:spacing w:before="0" w:beforeAutospacing="0" w:after="0" w:afterAutospacing="0" w:line="360" w:lineRule="auto"/>
        <w:ind w:firstLine="709"/>
        <w:jc w:val="right"/>
        <w:rPr>
          <w:b w:val="0"/>
          <w:i/>
          <w:color w:val="000000" w:themeColor="text1"/>
          <w:sz w:val="28"/>
          <w:szCs w:val="28"/>
          <w:shd w:val="clear" w:color="auto" w:fill="FFFFFF"/>
          <w:lang w:val="en-US"/>
        </w:rPr>
      </w:pPr>
      <w:proofErr w:type="spellStart"/>
      <w:r w:rsidRPr="00E64107">
        <w:rPr>
          <w:b w:val="0"/>
          <w:i/>
          <w:iCs/>
          <w:sz w:val="28"/>
          <w:szCs w:val="28"/>
          <w:lang w:val="en-US"/>
        </w:rPr>
        <w:t>Kharkiv</w:t>
      </w:r>
      <w:proofErr w:type="spellEnd"/>
      <w:r w:rsidRPr="00E64107">
        <w:rPr>
          <w:b w:val="0"/>
          <w:i/>
          <w:iCs/>
          <w:sz w:val="28"/>
          <w:szCs w:val="28"/>
          <w:lang w:val="en-US"/>
        </w:rPr>
        <w:t xml:space="preserve"> National Medical University, </w:t>
      </w:r>
      <w:proofErr w:type="spellStart"/>
      <w:r w:rsidRPr="00E64107">
        <w:rPr>
          <w:b w:val="0"/>
          <w:i/>
          <w:iCs/>
          <w:sz w:val="28"/>
          <w:szCs w:val="28"/>
          <w:lang w:val="en-US"/>
        </w:rPr>
        <w:t>Kharkiv</w:t>
      </w:r>
      <w:proofErr w:type="spellEnd"/>
      <w:r w:rsidRPr="00E64107">
        <w:rPr>
          <w:b w:val="0"/>
          <w:i/>
          <w:color w:val="000000" w:themeColor="text1"/>
          <w:sz w:val="28"/>
          <w:szCs w:val="28"/>
          <w:shd w:val="clear" w:color="auto" w:fill="FFFFFF"/>
          <w:lang w:val="en-US"/>
        </w:rPr>
        <w:t xml:space="preserve"> </w:t>
      </w:r>
    </w:p>
    <w:p w:rsidR="001E4F69" w:rsidRPr="002560A9" w:rsidRDefault="001E4F69" w:rsidP="001E4F69">
      <w:pPr>
        <w:pStyle w:val="2"/>
        <w:shd w:val="clear" w:color="auto" w:fill="FFFFFF"/>
        <w:spacing w:before="0" w:beforeAutospacing="0" w:after="0" w:afterAutospacing="0" w:line="360" w:lineRule="auto"/>
        <w:ind w:firstLine="709"/>
        <w:jc w:val="right"/>
        <w:rPr>
          <w:b w:val="0"/>
          <w:color w:val="000000" w:themeColor="text1"/>
          <w:sz w:val="28"/>
          <w:szCs w:val="28"/>
          <w:lang w:val="en-US"/>
        </w:rPr>
      </w:pPr>
    </w:p>
    <w:p w:rsidR="001E4F69" w:rsidRDefault="001E4F69" w:rsidP="001E4F69">
      <w:pPr>
        <w:pStyle w:val="a5"/>
        <w:shd w:val="clear" w:color="auto" w:fill="FFFFFF"/>
        <w:spacing w:before="0" w:beforeAutospacing="0" w:after="0" w:afterAutospacing="0" w:line="360" w:lineRule="auto"/>
        <w:ind w:firstLine="709"/>
        <w:jc w:val="center"/>
        <w:rPr>
          <w:b/>
          <w:color w:val="000000" w:themeColor="text1"/>
          <w:sz w:val="28"/>
          <w:szCs w:val="28"/>
          <w:shd w:val="clear" w:color="auto" w:fill="FFFFFF"/>
          <w:lang w:val="en-US"/>
        </w:rPr>
      </w:pPr>
      <w:r w:rsidRPr="002560A9">
        <w:rPr>
          <w:b/>
          <w:color w:val="000000" w:themeColor="text1"/>
          <w:sz w:val="28"/>
          <w:szCs w:val="28"/>
          <w:shd w:val="clear" w:color="auto" w:fill="FFFFFF"/>
          <w:lang w:val="en-US"/>
        </w:rPr>
        <w:t xml:space="preserve">MAIN DIRECTIONS OF TELEMEDICINE IN HALTHCARE MODERN PRACTICE </w:t>
      </w:r>
    </w:p>
    <w:p w:rsidR="001E4F69" w:rsidRPr="002560A9" w:rsidRDefault="001E4F69" w:rsidP="001E4F69">
      <w:pPr>
        <w:pStyle w:val="a5"/>
        <w:shd w:val="clear" w:color="auto" w:fill="FFFFFF"/>
        <w:spacing w:before="0" w:beforeAutospacing="0" w:after="0" w:afterAutospacing="0" w:line="360" w:lineRule="auto"/>
        <w:ind w:firstLine="709"/>
        <w:jc w:val="center"/>
        <w:rPr>
          <w:b/>
          <w:color w:val="000000" w:themeColor="text1"/>
          <w:sz w:val="28"/>
          <w:szCs w:val="28"/>
          <w:shd w:val="clear" w:color="auto" w:fill="FFFFFF"/>
          <w:lang w:val="en-US"/>
        </w:rPr>
      </w:pPr>
    </w:p>
    <w:p w:rsidR="001E4F69" w:rsidRPr="002560A9" w:rsidRDefault="001E4F69" w:rsidP="001E4F69">
      <w:pPr>
        <w:pStyle w:val="a5"/>
        <w:shd w:val="clear" w:color="auto" w:fill="FFFFFF"/>
        <w:spacing w:before="0" w:beforeAutospacing="0" w:after="0" w:afterAutospacing="0" w:line="360" w:lineRule="auto"/>
        <w:ind w:firstLine="709"/>
        <w:jc w:val="both"/>
        <w:rPr>
          <w:color w:val="000000" w:themeColor="text1"/>
          <w:sz w:val="28"/>
          <w:szCs w:val="28"/>
          <w:lang w:val="en-US"/>
        </w:rPr>
      </w:pPr>
      <w:r w:rsidRPr="002560A9">
        <w:rPr>
          <w:color w:val="000000" w:themeColor="text1"/>
          <w:sz w:val="28"/>
          <w:szCs w:val="28"/>
          <w:shd w:val="clear" w:color="auto" w:fill="FFFFFF"/>
          <w:lang w:val="en-US"/>
        </w:rPr>
        <w:t xml:space="preserve">The use of computer and telecommunication technologies for the exchange of medical information is one of the fastest growing segments of healthcare in the world (about 20% per year). The first country to put telemedicine into practice was Norway. The second project was carried out in France for sailors of the civil and military fleets. </w:t>
      </w:r>
      <w:r w:rsidRPr="002560A9">
        <w:rPr>
          <w:color w:val="000000" w:themeColor="text1"/>
          <w:sz w:val="28"/>
          <w:szCs w:val="28"/>
          <w:lang w:val="en-US"/>
        </w:rPr>
        <w:t xml:space="preserve">Telemedicine in Ukraine was first used in 1935 in </w:t>
      </w:r>
      <w:proofErr w:type="spellStart"/>
      <w:r w:rsidRPr="002560A9">
        <w:rPr>
          <w:color w:val="000000" w:themeColor="text1"/>
          <w:sz w:val="28"/>
          <w:szCs w:val="28"/>
          <w:lang w:val="en-US"/>
        </w:rPr>
        <w:t>Lviv</w:t>
      </w:r>
      <w:proofErr w:type="spellEnd"/>
      <w:r w:rsidRPr="002560A9">
        <w:rPr>
          <w:color w:val="000000" w:themeColor="text1"/>
          <w:sz w:val="28"/>
          <w:szCs w:val="28"/>
          <w:lang w:val="en-US"/>
        </w:rPr>
        <w:t xml:space="preserve">, when Professor Marian </w:t>
      </w:r>
      <w:proofErr w:type="spellStart"/>
      <w:r w:rsidRPr="002560A9">
        <w:rPr>
          <w:color w:val="000000" w:themeColor="text1"/>
          <w:sz w:val="28"/>
          <w:szCs w:val="28"/>
          <w:lang w:val="en-US"/>
        </w:rPr>
        <w:t>Franke</w:t>
      </w:r>
      <w:proofErr w:type="spellEnd"/>
      <w:r w:rsidRPr="002560A9">
        <w:rPr>
          <w:color w:val="000000" w:themeColor="text1"/>
          <w:sz w:val="28"/>
          <w:szCs w:val="28"/>
          <w:lang w:val="en-US"/>
        </w:rPr>
        <w:t xml:space="preserve"> and Professor </w:t>
      </w:r>
      <w:proofErr w:type="spellStart"/>
      <w:r w:rsidRPr="002560A9">
        <w:rPr>
          <w:color w:val="000000" w:themeColor="text1"/>
          <w:sz w:val="28"/>
          <w:szCs w:val="28"/>
          <w:lang w:val="en-US"/>
        </w:rPr>
        <w:t>Witold</w:t>
      </w:r>
      <w:proofErr w:type="spellEnd"/>
      <w:r w:rsidRPr="002560A9">
        <w:rPr>
          <w:color w:val="000000" w:themeColor="text1"/>
          <w:sz w:val="28"/>
          <w:szCs w:val="28"/>
          <w:lang w:val="en-US"/>
        </w:rPr>
        <w:t xml:space="preserve"> </w:t>
      </w:r>
      <w:proofErr w:type="spellStart"/>
      <w:r w:rsidRPr="002560A9">
        <w:rPr>
          <w:color w:val="000000" w:themeColor="text1"/>
          <w:sz w:val="28"/>
          <w:szCs w:val="28"/>
          <w:lang w:val="en-US"/>
        </w:rPr>
        <w:t>Lipinsky</w:t>
      </w:r>
      <w:proofErr w:type="spellEnd"/>
      <w:r w:rsidRPr="002560A9">
        <w:rPr>
          <w:color w:val="000000" w:themeColor="text1"/>
          <w:sz w:val="28"/>
          <w:szCs w:val="28"/>
          <w:lang w:val="en-US"/>
        </w:rPr>
        <w:t xml:space="preserve"> organized the permanent use of </w:t>
      </w:r>
      <w:proofErr w:type="spellStart"/>
      <w:r w:rsidRPr="002560A9">
        <w:rPr>
          <w:color w:val="000000" w:themeColor="text1"/>
          <w:sz w:val="28"/>
          <w:szCs w:val="28"/>
          <w:lang w:val="en-US"/>
        </w:rPr>
        <w:t>teleelectrocardiography</w:t>
      </w:r>
      <w:proofErr w:type="spellEnd"/>
      <w:r w:rsidRPr="002560A9">
        <w:rPr>
          <w:color w:val="000000" w:themeColor="text1"/>
          <w:sz w:val="28"/>
          <w:szCs w:val="28"/>
          <w:lang w:val="en-US"/>
        </w:rPr>
        <w:t xml:space="preserve"> (</w:t>
      </w:r>
      <w:proofErr w:type="spellStart"/>
      <w:r w:rsidRPr="002560A9">
        <w:rPr>
          <w:color w:val="000000" w:themeColor="text1"/>
          <w:sz w:val="28"/>
          <w:szCs w:val="28"/>
          <w:lang w:val="en-US"/>
        </w:rPr>
        <w:t>tele</w:t>
      </w:r>
      <w:proofErr w:type="spellEnd"/>
      <w:r w:rsidRPr="002560A9">
        <w:rPr>
          <w:color w:val="000000" w:themeColor="text1"/>
          <w:sz w:val="28"/>
          <w:szCs w:val="28"/>
          <w:lang w:val="en-US"/>
        </w:rPr>
        <w:t>-ECG).</w:t>
      </w:r>
    </w:p>
    <w:p w:rsidR="001E4F69" w:rsidRPr="002560A9" w:rsidRDefault="001E4F69" w:rsidP="001E4F69">
      <w:pPr>
        <w:pStyle w:val="a5"/>
        <w:shd w:val="clear" w:color="auto" w:fill="FFFFFF"/>
        <w:spacing w:before="0" w:beforeAutospacing="0" w:after="0" w:afterAutospacing="0" w:line="360" w:lineRule="auto"/>
        <w:ind w:firstLine="709"/>
        <w:jc w:val="both"/>
        <w:rPr>
          <w:color w:val="000000" w:themeColor="text1"/>
          <w:sz w:val="28"/>
          <w:szCs w:val="28"/>
          <w:shd w:val="clear" w:color="auto" w:fill="FFFFFF"/>
          <w:lang w:val="en-US"/>
        </w:rPr>
      </w:pPr>
      <w:r w:rsidRPr="002560A9">
        <w:rPr>
          <w:color w:val="000000" w:themeColor="text1"/>
          <w:sz w:val="28"/>
          <w:szCs w:val="28"/>
          <w:shd w:val="clear" w:color="auto" w:fill="FFFFFF"/>
          <w:lang w:val="en-US"/>
        </w:rPr>
        <w:t xml:space="preserve">Today, WHO is developing a project to create a global telecommunications network in medicine, including the electronic exchange of scientific documents and information, its accelerated search with access through telecommunications networks, video conferencing, correspondence discussions and meetings, and electronic </w:t>
      </w:r>
      <w:proofErr w:type="gramStart"/>
      <w:r w:rsidRPr="002560A9">
        <w:rPr>
          <w:color w:val="000000" w:themeColor="text1"/>
          <w:sz w:val="28"/>
          <w:szCs w:val="28"/>
          <w:shd w:val="clear" w:color="auto" w:fill="FFFFFF"/>
          <w:lang w:val="en-US"/>
        </w:rPr>
        <w:t>voting.</w:t>
      </w:r>
      <w:proofErr w:type="gramEnd"/>
      <w:r w:rsidRPr="002560A9">
        <w:rPr>
          <w:color w:val="000000" w:themeColor="text1"/>
          <w:sz w:val="28"/>
          <w:szCs w:val="28"/>
          <w:shd w:val="clear" w:color="auto" w:fill="FFFFFF"/>
          <w:lang w:val="en-US"/>
        </w:rPr>
        <w:t xml:space="preserve"> </w:t>
      </w:r>
      <w:r w:rsidRPr="002560A9">
        <w:rPr>
          <w:color w:val="000000" w:themeColor="text1"/>
          <w:sz w:val="28"/>
          <w:szCs w:val="28"/>
          <w:lang w:val="en-US"/>
        </w:rPr>
        <w:t xml:space="preserve">International networks of medical telecommunications aimed at various purposes are also being developed: the </w:t>
      </w:r>
      <w:proofErr w:type="spellStart"/>
      <w:r w:rsidRPr="002560A9">
        <w:rPr>
          <w:color w:val="000000" w:themeColor="text1"/>
          <w:sz w:val="28"/>
          <w:szCs w:val="28"/>
          <w:lang w:val="en-US"/>
        </w:rPr>
        <w:t>Satellife</w:t>
      </w:r>
      <w:proofErr w:type="spellEnd"/>
      <w:r w:rsidRPr="002560A9">
        <w:rPr>
          <w:color w:val="000000" w:themeColor="text1"/>
          <w:sz w:val="28"/>
          <w:szCs w:val="28"/>
          <w:lang w:val="en-US"/>
        </w:rPr>
        <w:t xml:space="preserve"> system for disseminating medical knowledge in developing countries and training personnel, Planet </w:t>
      </w:r>
      <w:proofErr w:type="spellStart"/>
      <w:r w:rsidRPr="002560A9">
        <w:rPr>
          <w:color w:val="000000" w:themeColor="text1"/>
          <w:sz w:val="28"/>
          <w:szCs w:val="28"/>
          <w:lang w:val="en-US"/>
        </w:rPr>
        <w:t>Heres</w:t>
      </w:r>
      <w:proofErr w:type="spellEnd"/>
      <w:r w:rsidRPr="002560A9">
        <w:rPr>
          <w:color w:val="000000" w:themeColor="text1"/>
          <w:sz w:val="28"/>
          <w:szCs w:val="28"/>
          <w:lang w:val="en-US"/>
        </w:rPr>
        <w:t>, a WHO system of global scientific telecommunications, international scientific expertise and coordination of scientific programs, and other systems and networks. The European Community has financed more than 70 international projects aimed at developing various aspects of telemedicine: from emergency care (the HECTOR project) to home treatment (the HOMER-D project).</w:t>
      </w:r>
      <w:r w:rsidRPr="002560A9">
        <w:rPr>
          <w:color w:val="000000" w:themeColor="text1"/>
          <w:sz w:val="28"/>
          <w:szCs w:val="28"/>
          <w:shd w:val="clear" w:color="auto" w:fill="FFFFFF"/>
          <w:lang w:val="en-US"/>
        </w:rPr>
        <w:t xml:space="preserve"> Currently, there are more than 250 telemedicine projects known in the world, which are divided by their nature into clinical (the vast majority), educational, informational and analytical. By geographical distribution, projects are divided into: local (local within one institution, 27%), regional (40%), national (16%) and international (17%</w:t>
      </w:r>
      <w:proofErr w:type="gramStart"/>
      <w:r w:rsidRPr="002560A9">
        <w:rPr>
          <w:color w:val="000000" w:themeColor="text1"/>
          <w:sz w:val="28"/>
          <w:szCs w:val="28"/>
          <w:shd w:val="clear" w:color="auto" w:fill="FFFFFF"/>
          <w:lang w:val="en-US"/>
        </w:rPr>
        <w:t>)</w:t>
      </w:r>
      <w:r w:rsidRPr="002560A9">
        <w:rPr>
          <w:color w:val="000000" w:themeColor="text1"/>
          <w:sz w:val="28"/>
          <w:szCs w:val="28"/>
          <w:lang w:val="en-US"/>
        </w:rPr>
        <w:t>[</w:t>
      </w:r>
      <w:proofErr w:type="gramEnd"/>
      <w:r w:rsidRPr="002560A9">
        <w:rPr>
          <w:color w:val="000000" w:themeColor="text1"/>
          <w:sz w:val="28"/>
          <w:szCs w:val="28"/>
          <w:lang w:val="en-US"/>
        </w:rPr>
        <w:t>1-2]</w:t>
      </w:r>
      <w:r w:rsidRPr="002560A9">
        <w:rPr>
          <w:color w:val="000000" w:themeColor="text1"/>
          <w:sz w:val="28"/>
          <w:szCs w:val="28"/>
          <w:shd w:val="clear" w:color="auto" w:fill="FFFFFF"/>
          <w:lang w:val="en-US"/>
        </w:rPr>
        <w:t>.</w:t>
      </w:r>
    </w:p>
    <w:p w:rsidR="001E4F69" w:rsidRPr="002560A9" w:rsidRDefault="001E4F69" w:rsidP="001E4F69">
      <w:pPr>
        <w:pStyle w:val="a5"/>
        <w:shd w:val="clear" w:color="auto" w:fill="FFFFFF"/>
        <w:spacing w:before="0" w:beforeAutospacing="0" w:after="0" w:afterAutospacing="0" w:line="360" w:lineRule="auto"/>
        <w:ind w:firstLine="709"/>
        <w:jc w:val="both"/>
        <w:rPr>
          <w:color w:val="000000" w:themeColor="text1"/>
          <w:sz w:val="28"/>
          <w:szCs w:val="28"/>
          <w:shd w:val="clear" w:color="auto" w:fill="FFFFFF"/>
          <w:lang w:val="en-US"/>
        </w:rPr>
      </w:pPr>
      <w:r w:rsidRPr="002560A9">
        <w:rPr>
          <w:color w:val="000000" w:themeColor="text1"/>
          <w:sz w:val="28"/>
          <w:szCs w:val="28"/>
          <w:shd w:val="clear" w:color="auto" w:fill="FFFFFF"/>
          <w:lang w:val="en-US"/>
        </w:rPr>
        <w:lastRenderedPageBreak/>
        <w:t xml:space="preserve">The main areas of telemedicine are: telemedicine consultations, </w:t>
      </w:r>
      <w:proofErr w:type="spellStart"/>
      <w:r w:rsidRPr="002560A9">
        <w:rPr>
          <w:color w:val="000000" w:themeColor="text1"/>
          <w:sz w:val="28"/>
          <w:szCs w:val="28"/>
          <w:shd w:val="clear" w:color="auto" w:fill="FFFFFF"/>
          <w:lang w:val="en-US"/>
        </w:rPr>
        <w:t>teleeducation</w:t>
      </w:r>
      <w:proofErr w:type="spellEnd"/>
      <w:r w:rsidRPr="002560A9">
        <w:rPr>
          <w:color w:val="000000" w:themeColor="text1"/>
          <w:sz w:val="28"/>
          <w:szCs w:val="28"/>
          <w:shd w:val="clear" w:color="auto" w:fill="FFFFFF"/>
          <w:lang w:val="en-US"/>
        </w:rPr>
        <w:t xml:space="preserve">, covert monitoring of the health status of personnel, mobile telemedicine complexes and remote </w:t>
      </w:r>
      <w:proofErr w:type="spellStart"/>
      <w:r w:rsidRPr="002560A9">
        <w:rPr>
          <w:color w:val="000000" w:themeColor="text1"/>
          <w:sz w:val="28"/>
          <w:szCs w:val="28"/>
          <w:shd w:val="clear" w:color="auto" w:fill="FFFFFF"/>
          <w:lang w:val="en-US"/>
        </w:rPr>
        <w:t>biomonitoring</w:t>
      </w:r>
      <w:proofErr w:type="spellEnd"/>
      <w:r w:rsidRPr="002560A9">
        <w:rPr>
          <w:color w:val="000000" w:themeColor="text1"/>
          <w:sz w:val="28"/>
          <w:szCs w:val="28"/>
          <w:shd w:val="clear" w:color="auto" w:fill="FFFFFF"/>
          <w:lang w:val="en-US"/>
        </w:rPr>
        <w:t xml:space="preserve"> systems.</w:t>
      </w:r>
    </w:p>
    <w:p w:rsidR="001E4F69" w:rsidRPr="002560A9" w:rsidRDefault="001E4F69" w:rsidP="001E4F69">
      <w:pPr>
        <w:pStyle w:val="a5"/>
        <w:shd w:val="clear" w:color="auto" w:fill="FFFFFF"/>
        <w:spacing w:before="0" w:beforeAutospacing="0" w:after="0" w:afterAutospacing="0" w:line="360" w:lineRule="auto"/>
        <w:ind w:firstLine="709"/>
        <w:jc w:val="both"/>
        <w:rPr>
          <w:color w:val="000000" w:themeColor="text1"/>
          <w:sz w:val="28"/>
          <w:szCs w:val="28"/>
          <w:shd w:val="clear" w:color="auto" w:fill="FFFFFF"/>
          <w:lang w:val="en-US"/>
        </w:rPr>
      </w:pPr>
      <w:r w:rsidRPr="002560A9">
        <w:rPr>
          <w:color w:val="000000" w:themeColor="text1"/>
          <w:sz w:val="28"/>
          <w:szCs w:val="28"/>
          <w:shd w:val="clear" w:color="auto" w:fill="FFFFFF"/>
          <w:lang w:val="en-US"/>
        </w:rPr>
        <w:t xml:space="preserve">Telemedicine consultations are carried out by transmitting medical information via telecommunication channels (phone, videophone, mobile phone, Internet: video conference, Skype, Zoom, video chat, </w:t>
      </w:r>
      <w:proofErr w:type="spellStart"/>
      <w:r w:rsidRPr="002560A9">
        <w:rPr>
          <w:color w:val="000000" w:themeColor="text1"/>
          <w:sz w:val="28"/>
          <w:szCs w:val="28"/>
          <w:shd w:val="clear" w:color="auto" w:fill="FFFFFF"/>
          <w:lang w:val="en-US"/>
        </w:rPr>
        <w:t>Viber</w:t>
      </w:r>
      <w:proofErr w:type="spellEnd"/>
      <w:r w:rsidRPr="002560A9">
        <w:rPr>
          <w:color w:val="000000" w:themeColor="text1"/>
          <w:sz w:val="28"/>
          <w:szCs w:val="28"/>
          <w:shd w:val="clear" w:color="auto" w:fill="FFFFFF"/>
          <w:lang w:val="en-US"/>
        </w:rPr>
        <w:t xml:space="preserve">, Telegram, etc.). Consultations can be carried out both in </w:t>
      </w:r>
      <w:r>
        <w:rPr>
          <w:color w:val="000000" w:themeColor="text1"/>
          <w:sz w:val="28"/>
          <w:szCs w:val="28"/>
          <w:shd w:val="clear" w:color="auto" w:fill="FFFFFF"/>
          <w:lang w:val="uk-UA"/>
        </w:rPr>
        <w:t>«</w:t>
      </w:r>
      <w:r w:rsidRPr="002560A9">
        <w:rPr>
          <w:color w:val="000000" w:themeColor="text1"/>
          <w:sz w:val="28"/>
          <w:szCs w:val="28"/>
          <w:shd w:val="clear" w:color="auto" w:fill="FFFFFF"/>
          <w:lang w:val="en-US"/>
        </w:rPr>
        <w:t>deferred</w:t>
      </w:r>
      <w:r>
        <w:rPr>
          <w:color w:val="000000" w:themeColor="text1"/>
          <w:sz w:val="28"/>
          <w:szCs w:val="28"/>
          <w:shd w:val="clear" w:color="auto" w:fill="FFFFFF"/>
          <w:lang w:val="uk-UA"/>
        </w:rPr>
        <w:t>»</w:t>
      </w:r>
      <w:r w:rsidRPr="002560A9">
        <w:rPr>
          <w:color w:val="000000" w:themeColor="text1"/>
          <w:sz w:val="28"/>
          <w:szCs w:val="28"/>
          <w:shd w:val="clear" w:color="auto" w:fill="FFFFFF"/>
          <w:lang w:val="en-US"/>
        </w:rPr>
        <w:t xml:space="preserve"> mode and in real time (online). Deferred </w:t>
      </w:r>
      <w:proofErr w:type="spellStart"/>
      <w:r w:rsidRPr="002560A9">
        <w:rPr>
          <w:color w:val="000000" w:themeColor="text1"/>
          <w:sz w:val="28"/>
          <w:szCs w:val="28"/>
          <w:shd w:val="clear" w:color="auto" w:fill="FFFFFF"/>
          <w:lang w:val="en-US"/>
        </w:rPr>
        <w:t>teleconsultations</w:t>
      </w:r>
      <w:proofErr w:type="spellEnd"/>
      <w:r w:rsidRPr="002560A9">
        <w:rPr>
          <w:color w:val="000000" w:themeColor="text1"/>
          <w:sz w:val="28"/>
          <w:szCs w:val="28"/>
          <w:shd w:val="clear" w:color="auto" w:fill="FFFFFF"/>
          <w:lang w:val="en-US"/>
        </w:rPr>
        <w:t xml:space="preserve"> are the cheapest and easiest way to organize a consultation at a distance by transmitting medical information via e-mail. This is not very suitable for emergency cases, but it is inexpensive and very effective with proper organizational support for the process. </w:t>
      </w:r>
      <w:r w:rsidRPr="002560A9">
        <w:rPr>
          <w:bCs/>
          <w:color w:val="000000" w:themeColor="text1"/>
          <w:sz w:val="28"/>
          <w:szCs w:val="28"/>
          <w:shd w:val="clear" w:color="auto" w:fill="FFFFFF"/>
          <w:lang w:val="en-US"/>
        </w:rPr>
        <w:t>Real-time consultations are more demanding in terms of technical equipment; they are conducted using broadband Internet and video equipment. There are scheduled, emergency video consultations and video councils. In all these cases, direct communication between the consultant and the attending physician is ensured</w:t>
      </w:r>
      <w:r w:rsidRPr="00275EDF">
        <w:rPr>
          <w:bCs/>
          <w:color w:val="000000" w:themeColor="text1"/>
          <w:sz w:val="28"/>
          <w:szCs w:val="28"/>
          <w:shd w:val="clear" w:color="auto" w:fill="FFFFFF"/>
          <w:lang w:val="en-US"/>
        </w:rPr>
        <w:t>.</w:t>
      </w:r>
      <w:r w:rsidRPr="002560A9">
        <w:rPr>
          <w:b/>
          <w:bCs/>
          <w:color w:val="000000" w:themeColor="text1"/>
          <w:sz w:val="28"/>
          <w:szCs w:val="28"/>
          <w:shd w:val="clear" w:color="auto" w:fill="FFFFFF"/>
          <w:lang w:val="en-US"/>
        </w:rPr>
        <w:t xml:space="preserve"> </w:t>
      </w:r>
      <w:r w:rsidRPr="002560A9">
        <w:rPr>
          <w:color w:val="000000" w:themeColor="text1"/>
          <w:sz w:val="28"/>
          <w:szCs w:val="28"/>
          <w:shd w:val="clear" w:color="auto" w:fill="FFFFFF"/>
          <w:lang w:val="en-US"/>
        </w:rPr>
        <w:t xml:space="preserve">Most often, such consultations are conducted with the participation of the patient. In this case, a video conference session can take place both between two subscribers and between several subscribers in the so-called multipoint mode, that is, the most complex cases can be discussed by a council of doctors from different medical centers. It is believed that remote video consultation is much cheaper than a physical visit by the patient to the doctor - depending on the distance between the </w:t>
      </w:r>
      <w:proofErr w:type="gramStart"/>
      <w:r w:rsidRPr="002560A9">
        <w:rPr>
          <w:color w:val="000000" w:themeColor="text1"/>
          <w:sz w:val="28"/>
          <w:szCs w:val="28"/>
          <w:shd w:val="clear" w:color="auto" w:fill="FFFFFF"/>
          <w:lang w:val="en-US"/>
        </w:rPr>
        <w:t>points,</w:t>
      </w:r>
      <w:proofErr w:type="gramEnd"/>
      <w:r w:rsidRPr="002560A9">
        <w:rPr>
          <w:color w:val="000000" w:themeColor="text1"/>
          <w:sz w:val="28"/>
          <w:szCs w:val="28"/>
          <w:shd w:val="clear" w:color="auto" w:fill="FFFFFF"/>
          <w:lang w:val="en-US"/>
        </w:rPr>
        <w:t xml:space="preserve"> the cost ratio can be up to 50 times in favor of telemedicine. Telemedicine systems allow you to organize a dialogue with a medical expert (video conference) at any distance and transmit almost all the medical information necessary for a qualified conclusion (extracts from the medical history, X-rays, CT scans, ultrasound images, etc.). </w:t>
      </w:r>
      <w:proofErr w:type="spellStart"/>
      <w:r w:rsidRPr="002560A9">
        <w:rPr>
          <w:color w:val="000000" w:themeColor="text1"/>
          <w:sz w:val="28"/>
          <w:szCs w:val="28"/>
          <w:shd w:val="clear" w:color="auto" w:fill="FFFFFF"/>
          <w:lang w:val="en-US"/>
        </w:rPr>
        <w:t>Teleeducation</w:t>
      </w:r>
      <w:proofErr w:type="spellEnd"/>
      <w:r w:rsidRPr="002560A9">
        <w:rPr>
          <w:color w:val="000000" w:themeColor="text1"/>
          <w:sz w:val="28"/>
          <w:szCs w:val="28"/>
          <w:shd w:val="clear" w:color="auto" w:fill="FFFFFF"/>
          <w:lang w:val="en-US"/>
        </w:rPr>
        <w:t xml:space="preserve"> includes lectures, video seminars, </w:t>
      </w:r>
      <w:proofErr w:type="gramStart"/>
      <w:r w:rsidRPr="002560A9">
        <w:rPr>
          <w:color w:val="000000" w:themeColor="text1"/>
          <w:sz w:val="28"/>
          <w:szCs w:val="28"/>
          <w:shd w:val="clear" w:color="auto" w:fill="FFFFFF"/>
          <w:lang w:val="en-US"/>
        </w:rPr>
        <w:t>conferences</w:t>
      </w:r>
      <w:proofErr w:type="gramEnd"/>
      <w:r w:rsidRPr="002560A9">
        <w:rPr>
          <w:color w:val="000000" w:themeColor="text1"/>
          <w:sz w:val="28"/>
          <w:szCs w:val="28"/>
          <w:shd w:val="clear" w:color="auto" w:fill="FFFFFF"/>
          <w:lang w:val="en-US"/>
        </w:rPr>
        <w:t xml:space="preserve"> using telecommunications equipment. During such lectures, the teacher can have interactive contact with the audience. As a result of using such technologies, the doctor has a real opportunity for continuous professional education without leaving his place of work. Lectures, as well as video consultations, can be held in a multipoint mode, so the lecture can be read immediately for listeners from </w:t>
      </w:r>
      <w:r w:rsidRPr="002560A9">
        <w:rPr>
          <w:color w:val="000000" w:themeColor="text1"/>
          <w:sz w:val="28"/>
          <w:szCs w:val="28"/>
          <w:shd w:val="clear" w:color="auto" w:fill="FFFFFF"/>
          <w:lang w:val="en-US"/>
        </w:rPr>
        <w:lastRenderedPageBreak/>
        <w:t xml:space="preserve">different countries. One type of </w:t>
      </w:r>
      <w:proofErr w:type="spellStart"/>
      <w:r w:rsidRPr="002560A9">
        <w:rPr>
          <w:color w:val="000000" w:themeColor="text1"/>
          <w:sz w:val="28"/>
          <w:szCs w:val="28"/>
          <w:shd w:val="clear" w:color="auto" w:fill="FFFFFF"/>
          <w:lang w:val="en-US"/>
        </w:rPr>
        <w:t>tele</w:t>
      </w:r>
      <w:proofErr w:type="spellEnd"/>
      <w:r w:rsidRPr="002560A9">
        <w:rPr>
          <w:color w:val="000000" w:themeColor="text1"/>
          <w:sz w:val="28"/>
          <w:szCs w:val="28"/>
          <w:shd w:val="clear" w:color="auto" w:fill="FFFFFF"/>
          <w:lang w:val="en-US"/>
        </w:rPr>
        <w:t xml:space="preserve">-training is the broadcasting of surgical operations using network video cameras. This technology can also be used in the </w:t>
      </w:r>
      <w:r>
        <w:rPr>
          <w:color w:val="000000" w:themeColor="text1"/>
          <w:sz w:val="28"/>
          <w:szCs w:val="28"/>
          <w:shd w:val="clear" w:color="auto" w:fill="FFFFFF"/>
          <w:lang w:val="uk-UA"/>
        </w:rPr>
        <w:t>«</w:t>
      </w:r>
      <w:proofErr w:type="spellStart"/>
      <w:r w:rsidRPr="002560A9">
        <w:rPr>
          <w:color w:val="000000" w:themeColor="text1"/>
          <w:sz w:val="28"/>
          <w:szCs w:val="28"/>
          <w:shd w:val="clear" w:color="auto" w:fill="FFFFFF"/>
          <w:lang w:val="en-US"/>
        </w:rPr>
        <w:t>tele</w:t>
      </w:r>
      <w:proofErr w:type="spellEnd"/>
      <w:r w:rsidRPr="002560A9">
        <w:rPr>
          <w:color w:val="000000" w:themeColor="text1"/>
          <w:sz w:val="28"/>
          <w:szCs w:val="28"/>
          <w:shd w:val="clear" w:color="auto" w:fill="FFFFFF"/>
          <w:lang w:val="en-US"/>
        </w:rPr>
        <w:t>-mentoring</w:t>
      </w:r>
      <w:r>
        <w:rPr>
          <w:color w:val="000000" w:themeColor="text1"/>
          <w:sz w:val="28"/>
          <w:szCs w:val="28"/>
          <w:shd w:val="clear" w:color="auto" w:fill="FFFFFF"/>
          <w:lang w:val="uk-UA"/>
        </w:rPr>
        <w:t>»</w:t>
      </w:r>
      <w:r w:rsidRPr="002560A9">
        <w:rPr>
          <w:color w:val="000000" w:themeColor="text1"/>
          <w:sz w:val="28"/>
          <w:szCs w:val="28"/>
          <w:shd w:val="clear" w:color="auto" w:fill="FFFFFF"/>
          <w:lang w:val="en-US"/>
        </w:rPr>
        <w:t xml:space="preserve"> mode, when a more experienced doctor remotely monitors the actions of a less experienced colleague in real time. </w:t>
      </w:r>
      <w:r w:rsidRPr="002560A9">
        <w:rPr>
          <w:bCs/>
          <w:color w:val="000000" w:themeColor="text1"/>
          <w:sz w:val="28"/>
          <w:szCs w:val="28"/>
          <w:shd w:val="clear" w:color="auto" w:fill="FFFFFF"/>
          <w:lang w:val="en-US"/>
        </w:rPr>
        <w:t xml:space="preserve">Covert monitoring of the health status of personnel is carried out by installing non-contact thermometers in homes and workplaces that measure human body temperature, receive </w:t>
      </w:r>
      <w:proofErr w:type="spellStart"/>
      <w:r w:rsidRPr="002560A9">
        <w:rPr>
          <w:bCs/>
          <w:color w:val="000000" w:themeColor="text1"/>
          <w:sz w:val="28"/>
          <w:szCs w:val="28"/>
          <w:shd w:val="clear" w:color="auto" w:fill="FFFFFF"/>
          <w:lang w:val="en-US"/>
        </w:rPr>
        <w:t>magnetocardiograms</w:t>
      </w:r>
      <w:proofErr w:type="spellEnd"/>
      <w:r w:rsidRPr="002560A9">
        <w:rPr>
          <w:bCs/>
          <w:color w:val="000000" w:themeColor="text1"/>
          <w:sz w:val="28"/>
          <w:szCs w:val="28"/>
          <w:shd w:val="clear" w:color="auto" w:fill="FFFFFF"/>
          <w:lang w:val="en-US"/>
        </w:rPr>
        <w:t xml:space="preserve"> (MCG) or </w:t>
      </w:r>
      <w:proofErr w:type="spellStart"/>
      <w:r w:rsidRPr="002560A9">
        <w:rPr>
          <w:bCs/>
          <w:color w:val="000000" w:themeColor="text1"/>
          <w:sz w:val="28"/>
          <w:szCs w:val="28"/>
          <w:shd w:val="clear" w:color="auto" w:fill="FFFFFF"/>
          <w:lang w:val="en-US"/>
        </w:rPr>
        <w:t>magnetoencephalograms</w:t>
      </w:r>
      <w:proofErr w:type="spellEnd"/>
      <w:r w:rsidRPr="002560A9">
        <w:rPr>
          <w:bCs/>
          <w:color w:val="000000" w:themeColor="text1"/>
          <w:sz w:val="28"/>
          <w:szCs w:val="28"/>
          <w:shd w:val="clear" w:color="auto" w:fill="FFFFFF"/>
          <w:lang w:val="en-US"/>
        </w:rPr>
        <w:t xml:space="preserve"> (MEG), record electromagnetic signals that arise as a result of muscle contraction, and other parameters in order to characterize the functional state of the human body.</w:t>
      </w:r>
      <w:r w:rsidRPr="002560A9">
        <w:rPr>
          <w:color w:val="000000" w:themeColor="text1"/>
          <w:sz w:val="28"/>
          <w:szCs w:val="28"/>
          <w:shd w:val="clear" w:color="auto" w:fill="FFFFFF"/>
          <w:lang w:val="en-US"/>
        </w:rPr>
        <w:t xml:space="preserve"> Mobile telemedicine complexes have been developed for work at accident sites. Small-sized mobile diagnostic complexes can be used in the absence of telemedicine offices and centers, directly where the need arises: in ambulances, remote hospitals, disaster medicine teams and air ambulances, medical units of emergency situations and defense departments.</w:t>
      </w:r>
      <w:r w:rsidRPr="002560A9">
        <w:rPr>
          <w:b/>
          <w:color w:val="000000" w:themeColor="text1"/>
          <w:sz w:val="28"/>
          <w:szCs w:val="28"/>
          <w:shd w:val="clear" w:color="auto" w:fill="FFFFFF"/>
          <w:lang w:val="en-US"/>
        </w:rPr>
        <w:t xml:space="preserve"> </w:t>
      </w:r>
      <w:r w:rsidRPr="002560A9">
        <w:rPr>
          <w:color w:val="000000" w:themeColor="text1"/>
          <w:sz w:val="28"/>
          <w:szCs w:val="28"/>
          <w:shd w:val="clear" w:color="auto" w:fill="FFFFFF"/>
          <w:lang w:val="en-US"/>
        </w:rPr>
        <w:t>Telemedicine dynamic monitoring systems are used to monitor patients suffering from chronic diseases, as well as at industrial facilities to monitor the health of workers (for example, operators at nuclear power plants). A promising direction for the development of such systems is the integration of sensors into clothing, various accessories, and mobile phones.</w:t>
      </w:r>
    </w:p>
    <w:p w:rsidR="001E4F69" w:rsidRPr="002560A9" w:rsidRDefault="001E4F69" w:rsidP="001E4F69">
      <w:pPr>
        <w:pStyle w:val="a5"/>
        <w:shd w:val="clear" w:color="auto" w:fill="FFFFFF"/>
        <w:spacing w:before="0" w:beforeAutospacing="0" w:after="0" w:afterAutospacing="0" w:line="360" w:lineRule="auto"/>
        <w:ind w:firstLine="709"/>
        <w:jc w:val="both"/>
        <w:rPr>
          <w:bCs/>
          <w:color w:val="000000" w:themeColor="text1"/>
          <w:sz w:val="28"/>
          <w:szCs w:val="28"/>
          <w:shd w:val="clear" w:color="auto" w:fill="FFFFFF"/>
          <w:lang w:val="en-US"/>
        </w:rPr>
      </w:pPr>
      <w:r w:rsidRPr="002560A9">
        <w:rPr>
          <w:bCs/>
          <w:color w:val="000000" w:themeColor="text1"/>
          <w:sz w:val="28"/>
          <w:szCs w:val="28"/>
          <w:shd w:val="clear" w:color="auto" w:fill="FFFFFF"/>
          <w:lang w:val="en-US"/>
        </w:rPr>
        <w:t xml:space="preserve">Home telemedicine is also a remote form of medical care for a patient undergoing treatment at home, in which telemedicine equipment collects and transmits the patient's medical data from his home to a remote telemedicine center for further processing by specialists </w:t>
      </w:r>
      <w:r w:rsidRPr="002560A9">
        <w:rPr>
          <w:color w:val="000000" w:themeColor="text1"/>
          <w:sz w:val="28"/>
          <w:szCs w:val="28"/>
          <w:lang w:val="en-US"/>
        </w:rPr>
        <w:t>[1-3]</w:t>
      </w:r>
      <w:r w:rsidRPr="002560A9">
        <w:rPr>
          <w:bCs/>
          <w:color w:val="000000" w:themeColor="text1"/>
          <w:sz w:val="28"/>
          <w:szCs w:val="28"/>
          <w:shd w:val="clear" w:color="auto" w:fill="FFFFFF"/>
          <w:lang w:val="en-US"/>
        </w:rPr>
        <w:t xml:space="preserve">. </w:t>
      </w:r>
    </w:p>
    <w:p w:rsidR="001E4F69" w:rsidRPr="002560A9" w:rsidRDefault="001E4F69" w:rsidP="001E4F69">
      <w:pPr>
        <w:pStyle w:val="a5"/>
        <w:shd w:val="clear" w:color="auto" w:fill="FFFFFF"/>
        <w:spacing w:before="0" w:beforeAutospacing="0" w:after="0" w:afterAutospacing="0" w:line="360" w:lineRule="auto"/>
        <w:ind w:firstLine="709"/>
        <w:jc w:val="both"/>
        <w:rPr>
          <w:color w:val="000000" w:themeColor="text1"/>
          <w:sz w:val="28"/>
          <w:szCs w:val="28"/>
          <w:shd w:val="clear" w:color="auto" w:fill="FFFFFF"/>
          <w:lang w:val="en-US"/>
        </w:rPr>
      </w:pPr>
      <w:proofErr w:type="gramStart"/>
      <w:r w:rsidRPr="002560A9">
        <w:rPr>
          <w:b/>
          <w:color w:val="000000" w:themeColor="text1"/>
          <w:sz w:val="28"/>
          <w:szCs w:val="28"/>
          <w:lang w:val="en-US"/>
        </w:rPr>
        <w:t>Conclusion.</w:t>
      </w:r>
      <w:proofErr w:type="gramEnd"/>
      <w:r w:rsidRPr="002560A9">
        <w:rPr>
          <w:b/>
          <w:color w:val="000000" w:themeColor="text1"/>
          <w:sz w:val="28"/>
          <w:szCs w:val="28"/>
          <w:lang w:val="en-US"/>
        </w:rPr>
        <w:t xml:space="preserve"> </w:t>
      </w:r>
      <w:r w:rsidRPr="002560A9">
        <w:rPr>
          <w:color w:val="000000" w:themeColor="text1"/>
          <w:sz w:val="28"/>
          <w:szCs w:val="28"/>
          <w:shd w:val="clear" w:color="auto" w:fill="FFFFFF"/>
          <w:lang w:val="en-US"/>
        </w:rPr>
        <w:t>Thus, the formation of systemic approaches to the implementation and development of telemedicine in the healthcare system will contribute to improving the health of the population by ensuring equal access to medical services of adequate quality, especially when distance is a critical factor in their provision, reducing the cost of medical care, creating a single medical space, conditions for the continuous improvement of the professional level of medical workers and optimizing the processes of organizing and managing healthcare.</w:t>
      </w:r>
    </w:p>
    <w:p w:rsidR="001E4F69" w:rsidRPr="001E4F69" w:rsidRDefault="001E4F69" w:rsidP="001E4F69">
      <w:pPr>
        <w:pStyle w:val="Default"/>
        <w:spacing w:line="360" w:lineRule="auto"/>
        <w:ind w:firstLine="709"/>
        <w:jc w:val="center"/>
        <w:rPr>
          <w:b/>
          <w:color w:val="000000" w:themeColor="text1"/>
          <w:sz w:val="28"/>
          <w:szCs w:val="28"/>
        </w:rPr>
      </w:pPr>
      <w:r w:rsidRPr="002560A9">
        <w:rPr>
          <w:b/>
          <w:color w:val="000000" w:themeColor="text1"/>
          <w:sz w:val="28"/>
          <w:szCs w:val="28"/>
          <w:lang w:val="en-US"/>
        </w:rPr>
        <w:t>The</w:t>
      </w:r>
      <w:r w:rsidRPr="002560A9">
        <w:rPr>
          <w:b/>
          <w:color w:val="000000" w:themeColor="text1"/>
          <w:sz w:val="28"/>
          <w:szCs w:val="28"/>
        </w:rPr>
        <w:t xml:space="preserve"> </w:t>
      </w:r>
      <w:r w:rsidRPr="002560A9">
        <w:rPr>
          <w:b/>
          <w:color w:val="000000" w:themeColor="text1"/>
          <w:sz w:val="28"/>
          <w:szCs w:val="28"/>
          <w:lang w:val="en-US"/>
        </w:rPr>
        <w:t>list</w:t>
      </w:r>
      <w:r w:rsidRPr="002560A9">
        <w:rPr>
          <w:b/>
          <w:color w:val="000000" w:themeColor="text1"/>
          <w:sz w:val="28"/>
          <w:szCs w:val="28"/>
        </w:rPr>
        <w:t xml:space="preserve"> </w:t>
      </w:r>
      <w:r w:rsidRPr="002560A9">
        <w:rPr>
          <w:b/>
          <w:color w:val="000000" w:themeColor="text1"/>
          <w:sz w:val="28"/>
          <w:szCs w:val="28"/>
          <w:lang w:val="en-US"/>
        </w:rPr>
        <w:t>of</w:t>
      </w:r>
      <w:r w:rsidRPr="002560A9">
        <w:rPr>
          <w:b/>
          <w:color w:val="000000" w:themeColor="text1"/>
          <w:sz w:val="28"/>
          <w:szCs w:val="28"/>
        </w:rPr>
        <w:t xml:space="preserve"> </w:t>
      </w:r>
      <w:r w:rsidRPr="002560A9">
        <w:rPr>
          <w:b/>
          <w:color w:val="000000" w:themeColor="text1"/>
          <w:sz w:val="28"/>
          <w:szCs w:val="28"/>
          <w:lang w:val="en-US"/>
        </w:rPr>
        <w:t>sources</w:t>
      </w:r>
      <w:r w:rsidRPr="002560A9">
        <w:rPr>
          <w:b/>
          <w:color w:val="000000" w:themeColor="text1"/>
          <w:sz w:val="28"/>
          <w:szCs w:val="28"/>
        </w:rPr>
        <w:t>:</w:t>
      </w:r>
    </w:p>
    <w:p w:rsidR="001E4F69" w:rsidRPr="00AE4A00" w:rsidRDefault="001E4F69" w:rsidP="001E4F69">
      <w:pPr>
        <w:pStyle w:val="Default"/>
        <w:spacing w:line="360" w:lineRule="auto"/>
        <w:ind w:firstLine="709"/>
        <w:jc w:val="both"/>
        <w:rPr>
          <w:rFonts w:eastAsia="Times New Roman"/>
          <w:color w:val="000000" w:themeColor="text1"/>
          <w:sz w:val="28"/>
          <w:szCs w:val="28"/>
          <w:lang w:eastAsia="ru-RU"/>
        </w:rPr>
      </w:pPr>
      <w:r w:rsidRPr="002560A9">
        <w:rPr>
          <w:color w:val="000000" w:themeColor="text1"/>
          <w:sz w:val="28"/>
          <w:szCs w:val="28"/>
        </w:rPr>
        <w:lastRenderedPageBreak/>
        <w:t xml:space="preserve">1. </w:t>
      </w:r>
      <w:proofErr w:type="spellStart"/>
      <w:r w:rsidRPr="002560A9">
        <w:rPr>
          <w:rFonts w:eastAsia="Times New Roman"/>
          <w:color w:val="000000" w:themeColor="text1"/>
          <w:sz w:val="28"/>
          <w:szCs w:val="28"/>
          <w:lang w:eastAsia="ru-RU"/>
        </w:rPr>
        <w:t>Владзимирський</w:t>
      </w:r>
      <w:proofErr w:type="spellEnd"/>
      <w:r w:rsidRPr="002560A9">
        <w:rPr>
          <w:rFonts w:eastAsia="Times New Roman"/>
          <w:color w:val="000000" w:themeColor="text1"/>
          <w:sz w:val="28"/>
          <w:szCs w:val="28"/>
          <w:lang w:eastAsia="ru-RU"/>
        </w:rPr>
        <w:t xml:space="preserve"> А.</w:t>
      </w:r>
      <w:r w:rsidRPr="002560A9">
        <w:rPr>
          <w:rFonts w:eastAsia="Times New Roman"/>
          <w:color w:val="000000" w:themeColor="text1"/>
          <w:sz w:val="28"/>
          <w:szCs w:val="28"/>
          <w:lang w:val="en-US" w:eastAsia="ru-RU"/>
        </w:rPr>
        <w:t> </w:t>
      </w:r>
      <w:r w:rsidRPr="002560A9">
        <w:rPr>
          <w:rFonts w:eastAsia="Times New Roman"/>
          <w:color w:val="000000" w:themeColor="text1"/>
          <w:sz w:val="28"/>
          <w:szCs w:val="28"/>
          <w:lang w:eastAsia="ru-RU"/>
        </w:rPr>
        <w:t xml:space="preserve">В. Телемедицина в </w:t>
      </w:r>
      <w:proofErr w:type="spellStart"/>
      <w:r w:rsidRPr="002560A9">
        <w:rPr>
          <w:rFonts w:eastAsia="Times New Roman"/>
          <w:color w:val="000000" w:themeColor="text1"/>
          <w:sz w:val="28"/>
          <w:szCs w:val="28"/>
          <w:lang w:eastAsia="ru-RU"/>
        </w:rPr>
        <w:t>системі</w:t>
      </w:r>
      <w:proofErr w:type="spellEnd"/>
      <w:r w:rsidRPr="002560A9">
        <w:rPr>
          <w:rFonts w:eastAsia="Times New Roman"/>
          <w:color w:val="000000" w:themeColor="text1"/>
          <w:sz w:val="28"/>
          <w:szCs w:val="28"/>
          <w:lang w:eastAsia="ru-RU"/>
        </w:rPr>
        <w:t xml:space="preserve"> менеджменту та </w:t>
      </w:r>
      <w:proofErr w:type="spellStart"/>
      <w:r w:rsidRPr="002560A9">
        <w:rPr>
          <w:rFonts w:eastAsia="Times New Roman"/>
          <w:color w:val="000000" w:themeColor="text1"/>
          <w:sz w:val="28"/>
          <w:szCs w:val="28"/>
          <w:lang w:eastAsia="ru-RU"/>
        </w:rPr>
        <w:t>організації</w:t>
      </w:r>
      <w:proofErr w:type="spellEnd"/>
      <w:r w:rsidRPr="002560A9">
        <w:rPr>
          <w:rFonts w:eastAsia="Times New Roman"/>
          <w:color w:val="000000" w:themeColor="text1"/>
          <w:sz w:val="28"/>
          <w:szCs w:val="28"/>
          <w:lang w:eastAsia="ru-RU"/>
        </w:rPr>
        <w:t xml:space="preserve"> </w:t>
      </w:r>
      <w:proofErr w:type="spellStart"/>
      <w:r w:rsidRPr="002560A9">
        <w:rPr>
          <w:rFonts w:eastAsia="Times New Roman"/>
          <w:color w:val="000000" w:themeColor="text1"/>
          <w:sz w:val="28"/>
          <w:szCs w:val="28"/>
          <w:lang w:eastAsia="ru-RU"/>
        </w:rPr>
        <w:t>охорони</w:t>
      </w:r>
      <w:proofErr w:type="spellEnd"/>
      <w:r w:rsidRPr="002560A9">
        <w:rPr>
          <w:rFonts w:eastAsia="Times New Roman"/>
          <w:color w:val="000000" w:themeColor="text1"/>
          <w:sz w:val="28"/>
          <w:szCs w:val="28"/>
          <w:lang w:eastAsia="ru-RU"/>
        </w:rPr>
        <w:t xml:space="preserve"> </w:t>
      </w:r>
      <w:proofErr w:type="spellStart"/>
      <w:r w:rsidRPr="002560A9">
        <w:rPr>
          <w:rFonts w:eastAsia="Times New Roman"/>
          <w:color w:val="000000" w:themeColor="text1"/>
          <w:sz w:val="28"/>
          <w:szCs w:val="28"/>
          <w:lang w:eastAsia="ru-RU"/>
        </w:rPr>
        <w:t>здоров'я</w:t>
      </w:r>
      <w:proofErr w:type="spellEnd"/>
      <w:r w:rsidRPr="002560A9">
        <w:rPr>
          <w:rFonts w:eastAsia="Times New Roman"/>
          <w:color w:val="000000" w:themeColor="text1"/>
          <w:sz w:val="28"/>
          <w:szCs w:val="28"/>
          <w:lang w:eastAsia="ru-RU"/>
        </w:rPr>
        <w:t xml:space="preserve">. </w:t>
      </w:r>
      <w:proofErr w:type="spellStart"/>
      <w:r w:rsidRPr="002560A9">
        <w:rPr>
          <w:rFonts w:eastAsia="Times New Roman"/>
          <w:color w:val="000000" w:themeColor="text1"/>
          <w:sz w:val="28"/>
          <w:szCs w:val="28"/>
          <w:lang w:eastAsia="ru-RU"/>
        </w:rPr>
        <w:t>Навчальний</w:t>
      </w:r>
      <w:proofErr w:type="spellEnd"/>
      <w:r w:rsidRPr="002560A9">
        <w:rPr>
          <w:rFonts w:eastAsia="Times New Roman"/>
          <w:color w:val="000000" w:themeColor="text1"/>
          <w:sz w:val="28"/>
          <w:szCs w:val="28"/>
          <w:lang w:eastAsia="ru-RU"/>
        </w:rPr>
        <w:t xml:space="preserve"> </w:t>
      </w:r>
      <w:proofErr w:type="spellStart"/>
      <w:proofErr w:type="gramStart"/>
      <w:r w:rsidRPr="002560A9">
        <w:rPr>
          <w:rFonts w:eastAsia="Times New Roman"/>
          <w:color w:val="000000" w:themeColor="text1"/>
          <w:sz w:val="28"/>
          <w:szCs w:val="28"/>
          <w:lang w:eastAsia="ru-RU"/>
        </w:rPr>
        <w:t>пос</w:t>
      </w:r>
      <w:proofErr w:type="gramEnd"/>
      <w:r w:rsidRPr="002560A9">
        <w:rPr>
          <w:rFonts w:eastAsia="Times New Roman"/>
          <w:color w:val="000000" w:themeColor="text1"/>
          <w:sz w:val="28"/>
          <w:szCs w:val="28"/>
          <w:lang w:eastAsia="ru-RU"/>
        </w:rPr>
        <w:t>ібник</w:t>
      </w:r>
      <w:proofErr w:type="spellEnd"/>
      <w:r w:rsidRPr="002560A9">
        <w:rPr>
          <w:rFonts w:eastAsia="Times New Roman"/>
          <w:color w:val="000000" w:themeColor="text1"/>
          <w:sz w:val="28"/>
          <w:szCs w:val="28"/>
          <w:lang w:eastAsia="ru-RU"/>
        </w:rPr>
        <w:t xml:space="preserve"> / </w:t>
      </w:r>
      <w:proofErr w:type="spellStart"/>
      <w:r w:rsidRPr="002560A9">
        <w:rPr>
          <w:rFonts w:eastAsia="Times New Roman"/>
          <w:color w:val="000000" w:themeColor="text1"/>
          <w:sz w:val="28"/>
          <w:szCs w:val="28"/>
          <w:lang w:eastAsia="ru-RU"/>
        </w:rPr>
        <w:t>Донецьк</w:t>
      </w:r>
      <w:proofErr w:type="spellEnd"/>
      <w:r w:rsidRPr="002560A9">
        <w:rPr>
          <w:rFonts w:eastAsia="Times New Roman"/>
          <w:color w:val="000000" w:themeColor="text1"/>
          <w:sz w:val="28"/>
          <w:szCs w:val="28"/>
          <w:lang w:eastAsia="ru-RU"/>
        </w:rPr>
        <w:t xml:space="preserve">: </w:t>
      </w:r>
      <w:proofErr w:type="gramStart"/>
      <w:r w:rsidRPr="002560A9">
        <w:rPr>
          <w:rFonts w:eastAsia="Times New Roman"/>
          <w:color w:val="000000" w:themeColor="text1"/>
          <w:sz w:val="28"/>
          <w:szCs w:val="28"/>
          <w:lang w:eastAsia="ru-RU"/>
        </w:rPr>
        <w:t>ТОВ</w:t>
      </w:r>
      <w:proofErr w:type="gramEnd"/>
      <w:r w:rsidRPr="002560A9">
        <w:rPr>
          <w:rFonts w:eastAsia="Times New Roman"/>
          <w:color w:val="000000" w:themeColor="text1"/>
          <w:sz w:val="28"/>
          <w:szCs w:val="28"/>
          <w:lang w:eastAsia="ru-RU"/>
        </w:rPr>
        <w:t xml:space="preserve"> «</w:t>
      </w:r>
      <w:proofErr w:type="spellStart"/>
      <w:r w:rsidRPr="002560A9">
        <w:rPr>
          <w:rFonts w:eastAsia="Times New Roman"/>
          <w:color w:val="000000" w:themeColor="text1"/>
          <w:sz w:val="28"/>
          <w:szCs w:val="28"/>
          <w:lang w:eastAsia="ru-RU"/>
        </w:rPr>
        <w:t>Цифрова</w:t>
      </w:r>
      <w:proofErr w:type="spellEnd"/>
      <w:r w:rsidRPr="002560A9">
        <w:rPr>
          <w:rFonts w:eastAsia="Times New Roman"/>
          <w:color w:val="000000" w:themeColor="text1"/>
          <w:sz w:val="28"/>
          <w:szCs w:val="28"/>
          <w:lang w:eastAsia="ru-RU"/>
        </w:rPr>
        <w:t xml:space="preserve"> </w:t>
      </w:r>
      <w:proofErr w:type="spellStart"/>
      <w:r w:rsidRPr="002560A9">
        <w:rPr>
          <w:rFonts w:eastAsia="Times New Roman"/>
          <w:color w:val="000000" w:themeColor="text1"/>
          <w:sz w:val="28"/>
          <w:szCs w:val="28"/>
          <w:lang w:eastAsia="ru-RU"/>
        </w:rPr>
        <w:t>друкарня</w:t>
      </w:r>
      <w:proofErr w:type="spellEnd"/>
      <w:r w:rsidRPr="002560A9">
        <w:rPr>
          <w:rFonts w:eastAsia="Times New Roman"/>
          <w:color w:val="000000" w:themeColor="text1"/>
          <w:sz w:val="28"/>
          <w:szCs w:val="28"/>
          <w:lang w:eastAsia="ru-RU"/>
        </w:rPr>
        <w:t>», 2012. </w:t>
      </w:r>
      <w:r w:rsidRPr="00AE4A00">
        <w:rPr>
          <w:color w:val="000000" w:themeColor="text1"/>
          <w:sz w:val="28"/>
          <w:szCs w:val="28"/>
        </w:rPr>
        <w:t>–</w:t>
      </w:r>
      <w:r w:rsidRPr="002560A9">
        <w:rPr>
          <w:rFonts w:eastAsia="Times New Roman"/>
          <w:color w:val="000000" w:themeColor="text1"/>
          <w:sz w:val="28"/>
          <w:szCs w:val="28"/>
          <w:lang w:eastAsia="ru-RU"/>
        </w:rPr>
        <w:t xml:space="preserve"> 468 с. </w:t>
      </w:r>
    </w:p>
    <w:p w:rsidR="001E4F69" w:rsidRPr="00AE4A00" w:rsidRDefault="001E4F69" w:rsidP="001E4F69">
      <w:pPr>
        <w:pStyle w:val="Default"/>
        <w:spacing w:line="360" w:lineRule="auto"/>
        <w:ind w:firstLine="709"/>
        <w:jc w:val="both"/>
        <w:rPr>
          <w:color w:val="000000" w:themeColor="text1"/>
          <w:sz w:val="28"/>
          <w:szCs w:val="28"/>
          <w:shd w:val="clear" w:color="auto" w:fill="FFFFFF"/>
        </w:rPr>
      </w:pPr>
      <w:r w:rsidRPr="00AE4A00">
        <w:rPr>
          <w:rFonts w:eastAsia="Times New Roman"/>
          <w:color w:val="000000" w:themeColor="text1"/>
          <w:sz w:val="28"/>
          <w:szCs w:val="28"/>
          <w:lang w:eastAsia="ru-RU"/>
        </w:rPr>
        <w:t xml:space="preserve">2. </w:t>
      </w:r>
      <w:proofErr w:type="spellStart"/>
      <w:r w:rsidRPr="002560A9">
        <w:rPr>
          <w:color w:val="000000" w:themeColor="text1"/>
          <w:sz w:val="28"/>
          <w:szCs w:val="28"/>
          <w:shd w:val="clear" w:color="auto" w:fill="FFFFFF"/>
        </w:rPr>
        <w:t>Владзимирський</w:t>
      </w:r>
      <w:proofErr w:type="spellEnd"/>
      <w:r w:rsidRPr="00AE4A00">
        <w:rPr>
          <w:color w:val="000000" w:themeColor="text1"/>
          <w:sz w:val="28"/>
          <w:szCs w:val="28"/>
          <w:shd w:val="clear" w:color="auto" w:fill="FFFFFF"/>
        </w:rPr>
        <w:t xml:space="preserve"> </w:t>
      </w:r>
      <w:r w:rsidRPr="002560A9">
        <w:rPr>
          <w:color w:val="000000" w:themeColor="text1"/>
          <w:sz w:val="28"/>
          <w:szCs w:val="28"/>
          <w:shd w:val="clear" w:color="auto" w:fill="FFFFFF"/>
        </w:rPr>
        <w:t>А</w:t>
      </w:r>
      <w:r w:rsidRPr="00AE4A00">
        <w:rPr>
          <w:color w:val="000000" w:themeColor="text1"/>
          <w:sz w:val="28"/>
          <w:szCs w:val="28"/>
          <w:shd w:val="clear" w:color="auto" w:fill="FFFFFF"/>
        </w:rPr>
        <w:t>.</w:t>
      </w:r>
      <w:r w:rsidRPr="002560A9">
        <w:rPr>
          <w:color w:val="000000" w:themeColor="text1"/>
          <w:sz w:val="28"/>
          <w:szCs w:val="28"/>
          <w:shd w:val="clear" w:color="auto" w:fill="FFFFFF"/>
          <w:lang w:val="en-US"/>
        </w:rPr>
        <w:t> </w:t>
      </w:r>
      <w:r w:rsidRPr="002560A9">
        <w:rPr>
          <w:color w:val="000000" w:themeColor="text1"/>
          <w:sz w:val="28"/>
          <w:szCs w:val="28"/>
          <w:shd w:val="clear" w:color="auto" w:fill="FFFFFF"/>
        </w:rPr>
        <w:t>В</w:t>
      </w:r>
      <w:r w:rsidRPr="00AE4A00">
        <w:rPr>
          <w:color w:val="000000" w:themeColor="text1"/>
          <w:sz w:val="28"/>
          <w:szCs w:val="28"/>
          <w:shd w:val="clear" w:color="auto" w:fill="FFFFFF"/>
        </w:rPr>
        <w:t xml:space="preserve">., </w:t>
      </w:r>
      <w:proofErr w:type="spellStart"/>
      <w:r w:rsidRPr="002560A9">
        <w:rPr>
          <w:color w:val="000000" w:themeColor="text1"/>
          <w:sz w:val="28"/>
          <w:szCs w:val="28"/>
          <w:shd w:val="clear" w:color="auto" w:fill="FFFFFF"/>
        </w:rPr>
        <w:t>Стадник</w:t>
      </w:r>
      <w:proofErr w:type="spellEnd"/>
      <w:r w:rsidRPr="00AE4A00">
        <w:rPr>
          <w:color w:val="000000" w:themeColor="text1"/>
          <w:sz w:val="28"/>
          <w:szCs w:val="28"/>
          <w:shd w:val="clear" w:color="auto" w:fill="FFFFFF"/>
        </w:rPr>
        <w:t xml:space="preserve"> </w:t>
      </w:r>
      <w:r w:rsidRPr="002560A9">
        <w:rPr>
          <w:color w:val="000000" w:themeColor="text1"/>
          <w:sz w:val="28"/>
          <w:szCs w:val="28"/>
          <w:shd w:val="clear" w:color="auto" w:fill="FFFFFF"/>
        </w:rPr>
        <w:t>О</w:t>
      </w:r>
      <w:r w:rsidRPr="00AE4A00">
        <w:rPr>
          <w:color w:val="000000" w:themeColor="text1"/>
          <w:sz w:val="28"/>
          <w:szCs w:val="28"/>
          <w:shd w:val="clear" w:color="auto" w:fill="FFFFFF"/>
        </w:rPr>
        <w:t>.</w:t>
      </w:r>
      <w:r w:rsidRPr="002560A9">
        <w:rPr>
          <w:color w:val="000000" w:themeColor="text1"/>
          <w:sz w:val="28"/>
          <w:szCs w:val="28"/>
          <w:shd w:val="clear" w:color="auto" w:fill="FFFFFF"/>
          <w:lang w:val="en-US"/>
        </w:rPr>
        <w:t> </w:t>
      </w:r>
      <w:r w:rsidRPr="002560A9">
        <w:rPr>
          <w:color w:val="000000" w:themeColor="text1"/>
          <w:sz w:val="28"/>
          <w:szCs w:val="28"/>
          <w:shd w:val="clear" w:color="auto" w:fill="FFFFFF"/>
        </w:rPr>
        <w:t>М</w:t>
      </w:r>
      <w:r w:rsidRPr="00AE4A00">
        <w:rPr>
          <w:color w:val="000000" w:themeColor="text1"/>
          <w:sz w:val="28"/>
          <w:szCs w:val="28"/>
          <w:shd w:val="clear" w:color="auto" w:fill="FFFFFF"/>
        </w:rPr>
        <w:t xml:space="preserve">., </w:t>
      </w:r>
      <w:proofErr w:type="spellStart"/>
      <w:r w:rsidRPr="002560A9">
        <w:rPr>
          <w:color w:val="000000" w:themeColor="text1"/>
          <w:sz w:val="28"/>
          <w:szCs w:val="28"/>
          <w:shd w:val="clear" w:color="auto" w:fill="FFFFFF"/>
        </w:rPr>
        <w:t>Карліньска</w:t>
      </w:r>
      <w:proofErr w:type="spellEnd"/>
      <w:r w:rsidRPr="00AE4A00">
        <w:rPr>
          <w:color w:val="000000" w:themeColor="text1"/>
          <w:sz w:val="28"/>
          <w:szCs w:val="28"/>
          <w:shd w:val="clear" w:color="auto" w:fill="FFFFFF"/>
        </w:rPr>
        <w:t xml:space="preserve"> </w:t>
      </w:r>
      <w:r w:rsidRPr="002560A9">
        <w:rPr>
          <w:color w:val="000000" w:themeColor="text1"/>
          <w:sz w:val="28"/>
          <w:szCs w:val="28"/>
          <w:shd w:val="clear" w:color="auto" w:fill="FFFFFF"/>
        </w:rPr>
        <w:t>М</w:t>
      </w:r>
      <w:r w:rsidRPr="00AE4A00">
        <w:rPr>
          <w:color w:val="000000" w:themeColor="text1"/>
          <w:sz w:val="28"/>
          <w:szCs w:val="28"/>
          <w:shd w:val="clear" w:color="auto" w:fill="FFFFFF"/>
        </w:rPr>
        <w:t xml:space="preserve">. </w:t>
      </w:r>
      <w:r w:rsidRPr="002560A9">
        <w:rPr>
          <w:color w:val="000000" w:themeColor="text1"/>
          <w:sz w:val="28"/>
          <w:szCs w:val="28"/>
          <w:shd w:val="clear" w:color="auto" w:fill="FFFFFF"/>
        </w:rPr>
        <w:t>Перше</w:t>
      </w:r>
      <w:r w:rsidRPr="00AE4A00">
        <w:rPr>
          <w:color w:val="000000" w:themeColor="text1"/>
          <w:sz w:val="28"/>
          <w:szCs w:val="28"/>
          <w:shd w:val="clear" w:color="auto" w:fill="FFFFFF"/>
        </w:rPr>
        <w:t xml:space="preserve"> </w:t>
      </w:r>
      <w:proofErr w:type="spellStart"/>
      <w:r w:rsidRPr="002560A9">
        <w:rPr>
          <w:color w:val="000000" w:themeColor="text1"/>
          <w:sz w:val="28"/>
          <w:szCs w:val="28"/>
          <w:shd w:val="clear" w:color="auto" w:fill="FFFFFF"/>
        </w:rPr>
        <w:t>застосування</w:t>
      </w:r>
      <w:proofErr w:type="spellEnd"/>
      <w:r w:rsidRPr="00AE4A00">
        <w:rPr>
          <w:color w:val="000000" w:themeColor="text1"/>
          <w:sz w:val="28"/>
          <w:szCs w:val="28"/>
          <w:shd w:val="clear" w:color="auto" w:fill="FFFFFF"/>
        </w:rPr>
        <w:t xml:space="preserve"> </w:t>
      </w:r>
      <w:proofErr w:type="spellStart"/>
      <w:r w:rsidRPr="002560A9">
        <w:rPr>
          <w:color w:val="000000" w:themeColor="text1"/>
          <w:sz w:val="28"/>
          <w:szCs w:val="28"/>
          <w:shd w:val="clear" w:color="auto" w:fill="FFFFFF"/>
        </w:rPr>
        <w:t>телемедицини</w:t>
      </w:r>
      <w:proofErr w:type="spellEnd"/>
      <w:r w:rsidRPr="00AE4A00">
        <w:rPr>
          <w:color w:val="000000" w:themeColor="text1"/>
          <w:sz w:val="28"/>
          <w:szCs w:val="28"/>
          <w:shd w:val="clear" w:color="auto" w:fill="FFFFFF"/>
        </w:rPr>
        <w:t xml:space="preserve"> </w:t>
      </w:r>
      <w:r w:rsidRPr="002560A9">
        <w:rPr>
          <w:color w:val="000000" w:themeColor="text1"/>
          <w:sz w:val="28"/>
          <w:szCs w:val="28"/>
          <w:shd w:val="clear" w:color="auto" w:fill="FFFFFF"/>
        </w:rPr>
        <w:t>в</w:t>
      </w:r>
      <w:r w:rsidRPr="00AE4A00">
        <w:rPr>
          <w:color w:val="000000" w:themeColor="text1"/>
          <w:sz w:val="28"/>
          <w:szCs w:val="28"/>
          <w:shd w:val="clear" w:color="auto" w:fill="FFFFFF"/>
        </w:rPr>
        <w:t xml:space="preserve"> </w:t>
      </w:r>
      <w:proofErr w:type="spellStart"/>
      <w:r w:rsidRPr="002560A9">
        <w:rPr>
          <w:color w:val="000000" w:themeColor="text1"/>
          <w:sz w:val="28"/>
          <w:szCs w:val="28"/>
          <w:shd w:val="clear" w:color="auto" w:fill="FFFFFF"/>
        </w:rPr>
        <w:t>Україні</w:t>
      </w:r>
      <w:proofErr w:type="spellEnd"/>
      <w:r w:rsidRPr="00AE4A00">
        <w:rPr>
          <w:color w:val="000000" w:themeColor="text1"/>
          <w:sz w:val="28"/>
          <w:szCs w:val="28"/>
          <w:shd w:val="clear" w:color="auto" w:fill="FFFFFF"/>
        </w:rPr>
        <w:t xml:space="preserve">: </w:t>
      </w:r>
      <w:proofErr w:type="spellStart"/>
      <w:r w:rsidRPr="002560A9">
        <w:rPr>
          <w:color w:val="000000" w:themeColor="text1"/>
          <w:sz w:val="28"/>
          <w:szCs w:val="28"/>
          <w:shd w:val="clear" w:color="auto" w:fill="FFFFFF"/>
        </w:rPr>
        <w:t>Мар</w:t>
      </w:r>
      <w:r w:rsidRPr="00AE4A00">
        <w:rPr>
          <w:color w:val="000000" w:themeColor="text1"/>
          <w:sz w:val="28"/>
          <w:szCs w:val="28"/>
          <w:shd w:val="clear" w:color="auto" w:fill="FFFFFF"/>
        </w:rPr>
        <w:t>'</w:t>
      </w:r>
      <w:r w:rsidRPr="002560A9">
        <w:rPr>
          <w:color w:val="000000" w:themeColor="text1"/>
          <w:sz w:val="28"/>
          <w:szCs w:val="28"/>
          <w:shd w:val="clear" w:color="auto" w:fill="FFFFFF"/>
        </w:rPr>
        <w:t>ян</w:t>
      </w:r>
      <w:proofErr w:type="spellEnd"/>
      <w:r w:rsidRPr="00AE4A00">
        <w:rPr>
          <w:color w:val="000000" w:themeColor="text1"/>
          <w:sz w:val="28"/>
          <w:szCs w:val="28"/>
          <w:shd w:val="clear" w:color="auto" w:fill="FFFFFF"/>
        </w:rPr>
        <w:t xml:space="preserve"> </w:t>
      </w:r>
      <w:r w:rsidRPr="002560A9">
        <w:rPr>
          <w:color w:val="000000" w:themeColor="text1"/>
          <w:sz w:val="28"/>
          <w:szCs w:val="28"/>
          <w:shd w:val="clear" w:color="auto" w:fill="FFFFFF"/>
        </w:rPr>
        <w:t>Франке</w:t>
      </w:r>
      <w:r w:rsidRPr="00AE4A00">
        <w:rPr>
          <w:color w:val="000000" w:themeColor="text1"/>
          <w:sz w:val="28"/>
          <w:szCs w:val="28"/>
          <w:shd w:val="clear" w:color="auto" w:fill="FFFFFF"/>
        </w:rPr>
        <w:t xml:space="preserve"> </w:t>
      </w:r>
      <w:r w:rsidRPr="002560A9">
        <w:rPr>
          <w:color w:val="000000" w:themeColor="text1"/>
          <w:sz w:val="28"/>
          <w:szCs w:val="28"/>
          <w:shd w:val="clear" w:color="auto" w:fill="FFFFFF"/>
        </w:rPr>
        <w:t>та</w:t>
      </w:r>
      <w:r w:rsidRPr="00AE4A00">
        <w:rPr>
          <w:color w:val="000000" w:themeColor="text1"/>
          <w:sz w:val="28"/>
          <w:szCs w:val="28"/>
          <w:shd w:val="clear" w:color="auto" w:fill="FFFFFF"/>
        </w:rPr>
        <w:t xml:space="preserve"> </w:t>
      </w:r>
      <w:proofErr w:type="spellStart"/>
      <w:r w:rsidRPr="002560A9">
        <w:rPr>
          <w:color w:val="000000" w:themeColor="text1"/>
          <w:sz w:val="28"/>
          <w:szCs w:val="28"/>
          <w:shd w:val="clear" w:color="auto" w:fill="FFFFFF"/>
        </w:rPr>
        <w:t>Вітольд</w:t>
      </w:r>
      <w:proofErr w:type="spellEnd"/>
      <w:r w:rsidRPr="00AE4A00">
        <w:rPr>
          <w:color w:val="000000" w:themeColor="text1"/>
          <w:sz w:val="28"/>
          <w:szCs w:val="28"/>
          <w:shd w:val="clear" w:color="auto" w:fill="FFFFFF"/>
        </w:rPr>
        <w:t xml:space="preserve"> </w:t>
      </w:r>
      <w:proofErr w:type="spellStart"/>
      <w:r w:rsidRPr="002560A9">
        <w:rPr>
          <w:color w:val="000000" w:themeColor="text1"/>
          <w:sz w:val="28"/>
          <w:szCs w:val="28"/>
          <w:shd w:val="clear" w:color="auto" w:fill="FFFFFF"/>
        </w:rPr>
        <w:t>Лі</w:t>
      </w:r>
      <w:proofErr w:type="gramStart"/>
      <w:r w:rsidRPr="002560A9">
        <w:rPr>
          <w:color w:val="000000" w:themeColor="text1"/>
          <w:sz w:val="28"/>
          <w:szCs w:val="28"/>
          <w:shd w:val="clear" w:color="auto" w:fill="FFFFFF"/>
        </w:rPr>
        <w:t>п</w:t>
      </w:r>
      <w:proofErr w:type="gramEnd"/>
      <w:r w:rsidRPr="002560A9">
        <w:rPr>
          <w:color w:val="000000" w:themeColor="text1"/>
          <w:sz w:val="28"/>
          <w:szCs w:val="28"/>
          <w:shd w:val="clear" w:color="auto" w:fill="FFFFFF"/>
        </w:rPr>
        <w:t>іньскі</w:t>
      </w:r>
      <w:proofErr w:type="spellEnd"/>
      <w:r w:rsidRPr="00AE4A00">
        <w:rPr>
          <w:color w:val="000000" w:themeColor="text1"/>
          <w:sz w:val="28"/>
          <w:szCs w:val="28"/>
          <w:shd w:val="clear" w:color="auto" w:fill="FFFFFF"/>
        </w:rPr>
        <w:t xml:space="preserve"> // </w:t>
      </w:r>
      <w:proofErr w:type="spellStart"/>
      <w:r w:rsidRPr="002560A9">
        <w:rPr>
          <w:color w:val="000000" w:themeColor="text1"/>
          <w:sz w:val="28"/>
          <w:szCs w:val="28"/>
          <w:shd w:val="clear" w:color="auto" w:fill="FFFFFF"/>
        </w:rPr>
        <w:t>Укр</w:t>
      </w:r>
      <w:r w:rsidRPr="00AE4A00">
        <w:rPr>
          <w:color w:val="000000" w:themeColor="text1"/>
          <w:sz w:val="28"/>
          <w:szCs w:val="28"/>
          <w:shd w:val="clear" w:color="auto" w:fill="FFFFFF"/>
        </w:rPr>
        <w:t>.</w:t>
      </w:r>
      <w:r w:rsidRPr="002560A9">
        <w:rPr>
          <w:color w:val="000000" w:themeColor="text1"/>
          <w:sz w:val="28"/>
          <w:szCs w:val="28"/>
          <w:shd w:val="clear" w:color="auto" w:fill="FFFFFF"/>
        </w:rPr>
        <w:t>ж</w:t>
      </w:r>
      <w:r w:rsidRPr="00AE4A00">
        <w:rPr>
          <w:color w:val="000000" w:themeColor="text1"/>
          <w:sz w:val="28"/>
          <w:szCs w:val="28"/>
          <w:shd w:val="clear" w:color="auto" w:fill="FFFFFF"/>
        </w:rPr>
        <w:t>.</w:t>
      </w:r>
      <w:r w:rsidRPr="002560A9">
        <w:rPr>
          <w:color w:val="000000" w:themeColor="text1"/>
          <w:sz w:val="28"/>
          <w:szCs w:val="28"/>
          <w:shd w:val="clear" w:color="auto" w:fill="FFFFFF"/>
        </w:rPr>
        <w:t>телемед</w:t>
      </w:r>
      <w:r w:rsidRPr="00AE4A00">
        <w:rPr>
          <w:color w:val="000000" w:themeColor="text1"/>
          <w:sz w:val="28"/>
          <w:szCs w:val="28"/>
          <w:shd w:val="clear" w:color="auto" w:fill="FFFFFF"/>
        </w:rPr>
        <w:t>.</w:t>
      </w:r>
      <w:r w:rsidRPr="002560A9">
        <w:rPr>
          <w:color w:val="000000" w:themeColor="text1"/>
          <w:sz w:val="28"/>
          <w:szCs w:val="28"/>
          <w:shd w:val="clear" w:color="auto" w:fill="FFFFFF"/>
        </w:rPr>
        <w:t>мед</w:t>
      </w:r>
      <w:r w:rsidRPr="00AE4A00">
        <w:rPr>
          <w:color w:val="000000" w:themeColor="text1"/>
          <w:sz w:val="28"/>
          <w:szCs w:val="28"/>
          <w:shd w:val="clear" w:color="auto" w:fill="FFFFFF"/>
        </w:rPr>
        <w:t>.</w:t>
      </w:r>
      <w:r w:rsidRPr="002560A9">
        <w:rPr>
          <w:color w:val="000000" w:themeColor="text1"/>
          <w:sz w:val="28"/>
          <w:szCs w:val="28"/>
          <w:shd w:val="clear" w:color="auto" w:fill="FFFFFF"/>
        </w:rPr>
        <w:t>телемат</w:t>
      </w:r>
      <w:proofErr w:type="spellEnd"/>
      <w:r w:rsidRPr="00AE4A00">
        <w:rPr>
          <w:color w:val="000000" w:themeColor="text1"/>
          <w:sz w:val="28"/>
          <w:szCs w:val="28"/>
          <w:shd w:val="clear" w:color="auto" w:fill="FFFFFF"/>
        </w:rPr>
        <w:t>.</w:t>
      </w:r>
      <w:r w:rsidRPr="00AE4A00">
        <w:rPr>
          <w:color w:val="000000" w:themeColor="text1"/>
          <w:sz w:val="28"/>
          <w:szCs w:val="28"/>
        </w:rPr>
        <w:t xml:space="preserve"> –</w:t>
      </w:r>
      <w:r w:rsidRPr="00AE4A00">
        <w:rPr>
          <w:color w:val="000000" w:themeColor="text1"/>
          <w:sz w:val="28"/>
          <w:szCs w:val="28"/>
          <w:shd w:val="clear" w:color="auto" w:fill="FFFFFF"/>
        </w:rPr>
        <w:t xml:space="preserve"> 2012.</w:t>
      </w:r>
      <w:r w:rsidRPr="00AE4A00">
        <w:rPr>
          <w:color w:val="000000" w:themeColor="text1"/>
          <w:sz w:val="28"/>
          <w:szCs w:val="28"/>
        </w:rPr>
        <w:t xml:space="preserve"> –</w:t>
      </w:r>
      <w:r w:rsidRPr="00AE4A00">
        <w:rPr>
          <w:color w:val="000000" w:themeColor="text1"/>
          <w:sz w:val="28"/>
          <w:szCs w:val="28"/>
          <w:shd w:val="clear" w:color="auto" w:fill="FFFFFF"/>
        </w:rPr>
        <w:t xml:space="preserve"> </w:t>
      </w:r>
      <w:r w:rsidRPr="002560A9">
        <w:rPr>
          <w:color w:val="000000" w:themeColor="text1"/>
          <w:sz w:val="28"/>
          <w:szCs w:val="28"/>
          <w:shd w:val="clear" w:color="auto" w:fill="FFFFFF"/>
        </w:rPr>
        <w:t>Т</w:t>
      </w:r>
      <w:r w:rsidRPr="00AE4A00">
        <w:rPr>
          <w:color w:val="000000" w:themeColor="text1"/>
          <w:sz w:val="28"/>
          <w:szCs w:val="28"/>
          <w:shd w:val="clear" w:color="auto" w:fill="FFFFFF"/>
        </w:rPr>
        <w:t>.10, №</w:t>
      </w:r>
      <w:r w:rsidRPr="002560A9">
        <w:rPr>
          <w:color w:val="000000" w:themeColor="text1"/>
          <w:sz w:val="28"/>
          <w:szCs w:val="28"/>
          <w:shd w:val="clear" w:color="auto" w:fill="FFFFFF"/>
          <w:lang w:val="en-US"/>
        </w:rPr>
        <w:t> </w:t>
      </w:r>
      <w:r w:rsidRPr="00AE4A00">
        <w:rPr>
          <w:color w:val="000000" w:themeColor="text1"/>
          <w:sz w:val="28"/>
          <w:szCs w:val="28"/>
          <w:shd w:val="clear" w:color="auto" w:fill="FFFFFF"/>
        </w:rPr>
        <w:t xml:space="preserve">1. </w:t>
      </w:r>
      <w:r w:rsidRPr="00AE4A00">
        <w:rPr>
          <w:color w:val="000000" w:themeColor="text1"/>
          <w:sz w:val="28"/>
          <w:szCs w:val="28"/>
        </w:rPr>
        <w:t xml:space="preserve">– </w:t>
      </w:r>
      <w:r w:rsidRPr="002560A9">
        <w:rPr>
          <w:color w:val="000000" w:themeColor="text1"/>
          <w:sz w:val="28"/>
          <w:szCs w:val="28"/>
          <w:shd w:val="clear" w:color="auto" w:fill="FFFFFF"/>
        </w:rPr>
        <w:t>С</w:t>
      </w:r>
      <w:r w:rsidRPr="00AE4A00">
        <w:rPr>
          <w:color w:val="000000" w:themeColor="text1"/>
          <w:sz w:val="28"/>
          <w:szCs w:val="28"/>
          <w:shd w:val="clear" w:color="auto" w:fill="FFFFFF"/>
        </w:rPr>
        <w:t>.18</w:t>
      </w:r>
      <w:r w:rsidRPr="00AE4A00">
        <w:rPr>
          <w:color w:val="000000" w:themeColor="text1"/>
          <w:sz w:val="28"/>
          <w:szCs w:val="28"/>
        </w:rPr>
        <w:t>-</w:t>
      </w:r>
      <w:r w:rsidRPr="00AE4A00">
        <w:rPr>
          <w:color w:val="000000" w:themeColor="text1"/>
          <w:sz w:val="28"/>
          <w:szCs w:val="28"/>
          <w:shd w:val="clear" w:color="auto" w:fill="FFFFFF"/>
        </w:rPr>
        <w:t>26.</w:t>
      </w:r>
      <w:r w:rsidRPr="002560A9">
        <w:rPr>
          <w:color w:val="000000" w:themeColor="text1"/>
          <w:sz w:val="28"/>
          <w:szCs w:val="28"/>
          <w:shd w:val="clear" w:color="auto" w:fill="FFFFFF"/>
          <w:lang w:val="en-US"/>
        </w:rPr>
        <w:t> </w:t>
      </w:r>
    </w:p>
    <w:p w:rsidR="001E4F69" w:rsidRDefault="001E4F69" w:rsidP="001E4F69">
      <w:pPr>
        <w:pStyle w:val="Default"/>
        <w:spacing w:line="360" w:lineRule="auto"/>
        <w:ind w:firstLine="709"/>
        <w:jc w:val="both"/>
        <w:rPr>
          <w:color w:val="000000" w:themeColor="text1"/>
          <w:sz w:val="28"/>
          <w:szCs w:val="28"/>
          <w:shd w:val="clear" w:color="auto" w:fill="FFFFFF"/>
          <w:lang w:val="en-US"/>
        </w:rPr>
      </w:pPr>
      <w:r w:rsidRPr="001E4F69">
        <w:rPr>
          <w:color w:val="000000" w:themeColor="text1"/>
          <w:sz w:val="28"/>
          <w:szCs w:val="28"/>
          <w:shd w:val="clear" w:color="auto" w:fill="FFFFFF"/>
        </w:rPr>
        <w:t xml:space="preserve">3. </w:t>
      </w:r>
      <w:proofErr w:type="spellStart"/>
      <w:r w:rsidRPr="002560A9">
        <w:rPr>
          <w:color w:val="000000" w:themeColor="text1"/>
          <w:sz w:val="28"/>
          <w:szCs w:val="28"/>
          <w:shd w:val="clear" w:color="auto" w:fill="FFFFFF"/>
        </w:rPr>
        <w:t>Dubchak</w:t>
      </w:r>
      <w:proofErr w:type="spellEnd"/>
      <w:r w:rsidRPr="002560A9">
        <w:rPr>
          <w:color w:val="000000" w:themeColor="text1"/>
          <w:sz w:val="28"/>
          <w:szCs w:val="28"/>
          <w:shd w:val="clear" w:color="auto" w:fill="FFFFFF"/>
        </w:rPr>
        <w:t xml:space="preserve">. Телемедицина: </w:t>
      </w:r>
      <w:proofErr w:type="spellStart"/>
      <w:r w:rsidRPr="002560A9">
        <w:rPr>
          <w:color w:val="000000" w:themeColor="text1"/>
          <w:sz w:val="28"/>
          <w:szCs w:val="28"/>
          <w:shd w:val="clear" w:color="auto" w:fill="FFFFFF"/>
        </w:rPr>
        <w:t>сучасний</w:t>
      </w:r>
      <w:proofErr w:type="spellEnd"/>
      <w:r w:rsidRPr="002560A9">
        <w:rPr>
          <w:color w:val="000000" w:themeColor="text1"/>
          <w:sz w:val="28"/>
          <w:szCs w:val="28"/>
          <w:shd w:val="clear" w:color="auto" w:fill="FFFFFF"/>
        </w:rPr>
        <w:t xml:space="preserve"> стан та </w:t>
      </w:r>
      <w:proofErr w:type="spellStart"/>
      <w:r w:rsidRPr="002560A9">
        <w:rPr>
          <w:color w:val="000000" w:themeColor="text1"/>
          <w:sz w:val="28"/>
          <w:szCs w:val="28"/>
          <w:shd w:val="clear" w:color="auto" w:fill="FFFFFF"/>
        </w:rPr>
        <w:t>перспективи</w:t>
      </w:r>
      <w:proofErr w:type="spellEnd"/>
      <w:r w:rsidRPr="002560A9">
        <w:rPr>
          <w:color w:val="000000" w:themeColor="text1"/>
          <w:sz w:val="28"/>
          <w:szCs w:val="28"/>
          <w:shd w:val="clear" w:color="auto" w:fill="FFFFFF"/>
        </w:rPr>
        <w:t xml:space="preserve"> </w:t>
      </w:r>
      <w:proofErr w:type="spellStart"/>
      <w:r w:rsidRPr="002560A9">
        <w:rPr>
          <w:color w:val="000000" w:themeColor="text1"/>
          <w:sz w:val="28"/>
          <w:szCs w:val="28"/>
          <w:shd w:val="clear" w:color="auto" w:fill="FFFFFF"/>
        </w:rPr>
        <w:t>розвитку</w:t>
      </w:r>
      <w:proofErr w:type="spellEnd"/>
      <w:r w:rsidRPr="002560A9">
        <w:rPr>
          <w:color w:val="000000" w:themeColor="text1"/>
          <w:sz w:val="28"/>
          <w:szCs w:val="28"/>
          <w:shd w:val="clear" w:color="auto" w:fill="FFFFFF"/>
        </w:rPr>
        <w:t xml:space="preserve">. </w:t>
      </w:r>
      <w:proofErr w:type="spellStart"/>
      <w:r w:rsidRPr="002560A9">
        <w:rPr>
          <w:color w:val="000000" w:themeColor="text1"/>
          <w:sz w:val="28"/>
          <w:szCs w:val="28"/>
          <w:shd w:val="clear" w:color="auto" w:fill="FFFFFF"/>
        </w:rPr>
        <w:t>Системи</w:t>
      </w:r>
      <w:proofErr w:type="spellEnd"/>
      <w:r w:rsidRPr="002560A9">
        <w:rPr>
          <w:color w:val="000000" w:themeColor="text1"/>
          <w:sz w:val="28"/>
          <w:szCs w:val="28"/>
          <w:shd w:val="clear" w:color="auto" w:fill="FFFFFF"/>
          <w:lang w:val="en-US"/>
        </w:rPr>
        <w:t xml:space="preserve"> </w:t>
      </w:r>
      <w:proofErr w:type="spellStart"/>
      <w:r w:rsidRPr="002560A9">
        <w:rPr>
          <w:color w:val="000000" w:themeColor="text1"/>
          <w:sz w:val="28"/>
          <w:szCs w:val="28"/>
          <w:shd w:val="clear" w:color="auto" w:fill="FFFFFF"/>
        </w:rPr>
        <w:t>обробки</w:t>
      </w:r>
      <w:proofErr w:type="spellEnd"/>
      <w:r w:rsidRPr="002560A9">
        <w:rPr>
          <w:color w:val="000000" w:themeColor="text1"/>
          <w:sz w:val="28"/>
          <w:szCs w:val="28"/>
          <w:shd w:val="clear" w:color="auto" w:fill="FFFFFF"/>
          <w:lang w:val="en-US"/>
        </w:rPr>
        <w:t xml:space="preserve"> </w:t>
      </w:r>
      <w:proofErr w:type="spellStart"/>
      <w:r w:rsidRPr="002560A9">
        <w:rPr>
          <w:color w:val="000000" w:themeColor="text1"/>
          <w:sz w:val="28"/>
          <w:szCs w:val="28"/>
          <w:shd w:val="clear" w:color="auto" w:fill="FFFFFF"/>
        </w:rPr>
        <w:t>інформації</w:t>
      </w:r>
      <w:proofErr w:type="spellEnd"/>
      <w:r w:rsidRPr="002560A9">
        <w:rPr>
          <w:color w:val="000000" w:themeColor="text1"/>
          <w:sz w:val="28"/>
          <w:szCs w:val="28"/>
          <w:shd w:val="clear" w:color="auto" w:fill="FFFFFF"/>
          <w:lang w:val="en-US"/>
        </w:rPr>
        <w:t>.</w:t>
      </w:r>
      <w:r w:rsidRPr="001E4F69">
        <w:rPr>
          <w:color w:val="000000" w:themeColor="text1"/>
          <w:sz w:val="28"/>
          <w:szCs w:val="28"/>
          <w:shd w:val="clear" w:color="auto" w:fill="FFFFFF"/>
          <w:lang w:val="en-US"/>
        </w:rPr>
        <w:t xml:space="preserve"> </w:t>
      </w:r>
      <w:r w:rsidRPr="002560A9">
        <w:rPr>
          <w:color w:val="000000" w:themeColor="text1"/>
          <w:sz w:val="28"/>
          <w:szCs w:val="28"/>
          <w:lang w:val="en-US"/>
        </w:rPr>
        <w:t xml:space="preserve">– </w:t>
      </w:r>
      <w:r w:rsidRPr="001E4F69">
        <w:rPr>
          <w:color w:val="000000" w:themeColor="text1"/>
          <w:sz w:val="28"/>
          <w:szCs w:val="28"/>
          <w:shd w:val="clear" w:color="auto" w:fill="FFFFFF"/>
          <w:lang w:val="en-US"/>
        </w:rPr>
        <w:t>2017</w:t>
      </w:r>
      <w:r w:rsidRPr="002560A9">
        <w:rPr>
          <w:color w:val="000000" w:themeColor="text1"/>
          <w:sz w:val="28"/>
          <w:szCs w:val="28"/>
          <w:shd w:val="clear" w:color="auto" w:fill="FFFFFF"/>
          <w:lang w:val="en-US"/>
        </w:rPr>
        <w:t xml:space="preserve"> </w:t>
      </w:r>
      <w:r w:rsidRPr="002560A9">
        <w:rPr>
          <w:color w:val="000000" w:themeColor="text1"/>
          <w:sz w:val="28"/>
          <w:szCs w:val="28"/>
          <w:lang w:val="en-US"/>
        </w:rPr>
        <w:t>–</w:t>
      </w:r>
      <w:r w:rsidRPr="002560A9">
        <w:rPr>
          <w:color w:val="000000" w:themeColor="text1"/>
          <w:sz w:val="28"/>
          <w:szCs w:val="28"/>
          <w:shd w:val="clear" w:color="auto" w:fill="FFFFFF"/>
          <w:lang w:val="en-US"/>
        </w:rPr>
        <w:t> 1(147). 144-146.</w:t>
      </w:r>
    </w:p>
    <w:p w:rsidR="001E4F69" w:rsidRPr="002560A9" w:rsidRDefault="001E4F69" w:rsidP="001E4F69">
      <w:pPr>
        <w:pStyle w:val="Default"/>
        <w:spacing w:line="360" w:lineRule="auto"/>
        <w:ind w:firstLine="709"/>
        <w:jc w:val="both"/>
        <w:rPr>
          <w:b/>
          <w:color w:val="000000" w:themeColor="text1"/>
          <w:sz w:val="28"/>
          <w:szCs w:val="28"/>
          <w:lang w:val="en-US"/>
        </w:rPr>
      </w:pPr>
    </w:p>
    <w:p w:rsidR="001E4F69" w:rsidRPr="002560A9" w:rsidRDefault="001E4F69" w:rsidP="001E4F69">
      <w:pPr>
        <w:pStyle w:val="Default"/>
        <w:spacing w:line="360" w:lineRule="auto"/>
        <w:ind w:firstLine="709"/>
        <w:jc w:val="both"/>
        <w:rPr>
          <w:b/>
          <w:color w:val="000000" w:themeColor="text1"/>
          <w:sz w:val="28"/>
          <w:szCs w:val="28"/>
          <w:lang w:val="en-US"/>
        </w:rPr>
      </w:pPr>
      <w:bookmarkStart w:id="0" w:name="_GoBack"/>
      <w:bookmarkEnd w:id="0"/>
    </w:p>
    <w:p w:rsidR="00A57E8E" w:rsidRDefault="00A57E8E"/>
    <w:sectPr w:rsidR="00A57E8E" w:rsidSect="001E4F69">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imesNewRoman,Italic">
    <w:altName w:val="Times New Roman"/>
    <w:panose1 w:val="00000000000000000000"/>
    <w:charset w:val="00"/>
    <w:family w:val="roman"/>
    <w:notTrueType/>
    <w:pitch w:val="default"/>
    <w:sig w:usb0="00000203" w:usb1="00000000" w:usb2="00000000" w:usb3="00000000" w:csb0="00000005"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46BE2"/>
    <w:rsid w:val="00180CE0"/>
    <w:rsid w:val="001E4F69"/>
    <w:rsid w:val="00492032"/>
    <w:rsid w:val="00546BE2"/>
    <w:rsid w:val="008362DB"/>
    <w:rsid w:val="0092279E"/>
    <w:rsid w:val="00A57E8E"/>
    <w:rsid w:val="00B3037A"/>
    <w:rsid w:val="00C52B43"/>
    <w:rsid w:val="00E0123C"/>
    <w:rsid w:val="00EF39DB"/>
    <w:rsid w:val="00FE10D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4F69"/>
  </w:style>
  <w:style w:type="paragraph" w:styleId="2">
    <w:name w:val="heading 2"/>
    <w:basedOn w:val="a"/>
    <w:link w:val="20"/>
    <w:uiPriority w:val="9"/>
    <w:qFormat/>
    <w:rsid w:val="001E4F69"/>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E4F69"/>
    <w:pPr>
      <w:ind w:left="720"/>
      <w:contextualSpacing/>
    </w:pPr>
  </w:style>
  <w:style w:type="paragraph" w:customStyle="1" w:styleId="Default">
    <w:name w:val="Default"/>
    <w:rsid w:val="001E4F69"/>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20">
    <w:name w:val="Заголовок 2 Знак"/>
    <w:basedOn w:val="a0"/>
    <w:link w:val="2"/>
    <w:uiPriority w:val="9"/>
    <w:rsid w:val="001E4F69"/>
    <w:rPr>
      <w:rFonts w:ascii="Times New Roman" w:eastAsia="Times New Roman" w:hAnsi="Times New Roman" w:cs="Times New Roman"/>
      <w:b/>
      <w:bCs/>
      <w:sz w:val="36"/>
      <w:szCs w:val="36"/>
      <w:lang w:eastAsia="ru-RU"/>
    </w:rPr>
  </w:style>
  <w:style w:type="character" w:styleId="a4">
    <w:name w:val="Hyperlink"/>
    <w:basedOn w:val="a0"/>
    <w:uiPriority w:val="99"/>
    <w:semiHidden/>
    <w:unhideWhenUsed/>
    <w:rsid w:val="001E4F69"/>
    <w:rPr>
      <w:color w:val="0000FF"/>
      <w:u w:val="single"/>
    </w:rPr>
  </w:style>
  <w:style w:type="paragraph" w:styleId="a5">
    <w:name w:val="Normal (Web)"/>
    <w:basedOn w:val="a"/>
    <w:uiPriority w:val="99"/>
    <w:unhideWhenUsed/>
    <w:rsid w:val="001E4F69"/>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6">
    <w:name w:val="Emphasis"/>
    <w:basedOn w:val="a0"/>
    <w:uiPriority w:val="20"/>
    <w:qFormat/>
    <w:rsid w:val="001E4F69"/>
    <w:rPr>
      <w:i/>
      <w:iCs/>
    </w:rPr>
  </w:style>
  <w:style w:type="character" w:styleId="a7">
    <w:name w:val="Strong"/>
    <w:basedOn w:val="a0"/>
    <w:uiPriority w:val="22"/>
    <w:qFormat/>
    <w:rsid w:val="001E4F69"/>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4F69"/>
  </w:style>
  <w:style w:type="paragraph" w:styleId="2">
    <w:name w:val="heading 2"/>
    <w:basedOn w:val="a"/>
    <w:link w:val="20"/>
    <w:uiPriority w:val="9"/>
    <w:qFormat/>
    <w:rsid w:val="001E4F69"/>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E4F69"/>
    <w:pPr>
      <w:ind w:left="720"/>
      <w:contextualSpacing/>
    </w:pPr>
  </w:style>
  <w:style w:type="paragraph" w:customStyle="1" w:styleId="Default">
    <w:name w:val="Default"/>
    <w:rsid w:val="001E4F69"/>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20">
    <w:name w:val="Заголовок 2 Знак"/>
    <w:basedOn w:val="a0"/>
    <w:link w:val="2"/>
    <w:uiPriority w:val="9"/>
    <w:rsid w:val="001E4F69"/>
    <w:rPr>
      <w:rFonts w:ascii="Times New Roman" w:eastAsia="Times New Roman" w:hAnsi="Times New Roman" w:cs="Times New Roman"/>
      <w:b/>
      <w:bCs/>
      <w:sz w:val="36"/>
      <w:szCs w:val="36"/>
      <w:lang w:eastAsia="ru-RU"/>
    </w:rPr>
  </w:style>
  <w:style w:type="character" w:styleId="a4">
    <w:name w:val="Hyperlink"/>
    <w:basedOn w:val="a0"/>
    <w:uiPriority w:val="99"/>
    <w:semiHidden/>
    <w:unhideWhenUsed/>
    <w:rsid w:val="001E4F69"/>
    <w:rPr>
      <w:color w:val="0000FF"/>
      <w:u w:val="single"/>
    </w:rPr>
  </w:style>
  <w:style w:type="paragraph" w:styleId="a5">
    <w:name w:val="Normal (Web)"/>
    <w:basedOn w:val="a"/>
    <w:uiPriority w:val="99"/>
    <w:unhideWhenUsed/>
    <w:rsid w:val="001E4F69"/>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6">
    <w:name w:val="Emphasis"/>
    <w:basedOn w:val="a0"/>
    <w:uiPriority w:val="20"/>
    <w:qFormat/>
    <w:rsid w:val="001E4F69"/>
    <w:rPr>
      <w:i/>
      <w:iCs/>
    </w:rPr>
  </w:style>
  <w:style w:type="character" w:styleId="a7">
    <w:name w:val="Strong"/>
    <w:basedOn w:val="a0"/>
    <w:uiPriority w:val="22"/>
    <w:qFormat/>
    <w:rsid w:val="001E4F6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1055</Words>
  <Characters>6014</Characters>
  <Application>Microsoft Office Word</Application>
  <DocSecurity>0</DocSecurity>
  <Lines>50</Lines>
  <Paragraphs>14</Paragraphs>
  <ScaleCrop>false</ScaleCrop>
  <Company/>
  <LinksUpToDate>false</LinksUpToDate>
  <CharactersWithSpaces>7055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cp:revision>
  <dcterms:created xsi:type="dcterms:W3CDTF">2024-11-29T13:00:00Z</dcterms:created>
  <dcterms:modified xsi:type="dcterms:W3CDTF">2024-11-29T13:01:00Z</dcterms:modified>
</cp:coreProperties>
</file>