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B5B" w:rsidRDefault="00797B5B" w:rsidP="00797B5B">
      <w:pPr>
        <w:tabs>
          <w:tab w:val="left" w:pos="284"/>
        </w:tabs>
        <w:spacing w:after="0" w:line="240" w:lineRule="auto"/>
        <w:ind w:left="-426" w:firstLine="71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ЦИТОГЕНЕТИЧНІ ЗМІНИ КІСТКОВОГО МОЗКУ ПРИ ГОСТРИХ ЛІМФОБЛАСТНИХ ЛЕЙКЕМІЯХ У ДІТЕЙ</w:t>
      </w:r>
    </w:p>
    <w:p w:rsidR="00797B5B" w:rsidRDefault="00124D7A" w:rsidP="00797B5B">
      <w:pPr>
        <w:tabs>
          <w:tab w:val="left" w:pos="284"/>
        </w:tabs>
        <w:spacing w:after="0" w:line="240" w:lineRule="auto"/>
        <w:ind w:left="-426" w:firstLine="71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Кондратюк Т.О.,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Должко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Н.В.</w:t>
      </w:r>
    </w:p>
    <w:p w:rsidR="00124D7A" w:rsidRPr="00124D7A" w:rsidRDefault="00124D7A" w:rsidP="00797B5B">
      <w:pPr>
        <w:tabs>
          <w:tab w:val="left" w:pos="284"/>
        </w:tabs>
        <w:spacing w:after="0" w:line="240" w:lineRule="auto"/>
        <w:ind w:left="-426" w:firstLine="71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Науковий керівник: </w:t>
      </w:r>
      <w:r w:rsidRPr="00124D7A">
        <w:rPr>
          <w:rFonts w:ascii="Times New Roman" w:hAnsi="Times New Roman" w:cs="Times New Roman"/>
          <w:i/>
          <w:sz w:val="28"/>
          <w:szCs w:val="28"/>
          <w:lang w:val="uk-UA"/>
        </w:rPr>
        <w:t>д. мед. н., проф. Одинець Ю.В.</w:t>
      </w:r>
    </w:p>
    <w:p w:rsidR="00797B5B" w:rsidRDefault="00797B5B" w:rsidP="00BE6224">
      <w:pPr>
        <w:tabs>
          <w:tab w:val="left" w:pos="284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EA6">
        <w:rPr>
          <w:rFonts w:ascii="Times New Roman" w:hAnsi="Times New Roman" w:cs="Times New Roman"/>
          <w:b/>
          <w:sz w:val="28"/>
          <w:szCs w:val="28"/>
          <w:lang w:val="uk-UA"/>
        </w:rPr>
        <w:t>Актуальність: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гостра лейкемія</w:t>
      </w:r>
      <w:r w:rsidR="00BE6224">
        <w:rPr>
          <w:rFonts w:ascii="Times New Roman" w:hAnsi="Times New Roman" w:cs="Times New Roman"/>
          <w:sz w:val="28"/>
          <w:szCs w:val="28"/>
          <w:lang w:val="uk-UA"/>
        </w:rPr>
        <w:t xml:space="preserve"> (ГЛ)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клональне</w:t>
      </w:r>
      <w:proofErr w:type="spellEnd"/>
      <w:r w:rsidR="00124D7A">
        <w:rPr>
          <w:rFonts w:ascii="Times New Roman" w:hAnsi="Times New Roman" w:cs="Times New Roman"/>
          <w:sz w:val="28"/>
          <w:szCs w:val="28"/>
          <w:lang w:val="uk-UA"/>
        </w:rPr>
        <w:t xml:space="preserve"> злоякісне новоутворення в</w:t>
      </w:r>
      <w:r>
        <w:rPr>
          <w:rFonts w:ascii="Times New Roman" w:hAnsi="Times New Roman" w:cs="Times New Roman"/>
          <w:sz w:val="28"/>
          <w:szCs w:val="28"/>
          <w:lang w:val="uk-UA"/>
        </w:rPr>
        <w:t>наслідок дефекту стовбурових клітин різноманітного рівня, або ураже</w:t>
      </w:r>
      <w:r w:rsidR="00BE6224">
        <w:rPr>
          <w:rFonts w:ascii="Times New Roman" w:hAnsi="Times New Roman" w:cs="Times New Roman"/>
          <w:sz w:val="28"/>
          <w:szCs w:val="28"/>
          <w:lang w:val="uk-UA"/>
        </w:rPr>
        <w:t>ння клітин-попередників. ГЛ</w:t>
      </w:r>
      <w:r w:rsidR="00F01AA6">
        <w:rPr>
          <w:rFonts w:ascii="Times New Roman" w:hAnsi="Times New Roman" w:cs="Times New Roman"/>
          <w:sz w:val="28"/>
          <w:szCs w:val="28"/>
          <w:lang w:val="uk-UA"/>
        </w:rPr>
        <w:t xml:space="preserve"> залишається однією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із складних і актуальних проблем</w:t>
      </w:r>
      <w:r w:rsidR="00BE6224">
        <w:rPr>
          <w:rFonts w:ascii="Times New Roman" w:hAnsi="Times New Roman" w:cs="Times New Roman"/>
          <w:sz w:val="28"/>
          <w:szCs w:val="28"/>
          <w:lang w:val="uk-UA"/>
        </w:rPr>
        <w:t xml:space="preserve"> педіатрії та</w:t>
      </w:r>
      <w:r w:rsidR="00F01AA6">
        <w:rPr>
          <w:rFonts w:ascii="Times New Roman" w:hAnsi="Times New Roman" w:cs="Times New Roman"/>
          <w:sz w:val="28"/>
          <w:szCs w:val="28"/>
          <w:lang w:val="uk-UA"/>
        </w:rPr>
        <w:t xml:space="preserve"> дитячої гематології. Однак, </w:t>
      </w:r>
      <w:r w:rsidR="00BE6224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авдяки вивченню особливостей морфологічних,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цитоімунологічних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цитогенетичних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ознак різних варіантів </w:t>
      </w:r>
      <w:r w:rsidR="00BE6224">
        <w:rPr>
          <w:rFonts w:ascii="Times New Roman" w:hAnsi="Times New Roman" w:cs="Times New Roman"/>
          <w:sz w:val="28"/>
          <w:szCs w:val="28"/>
          <w:lang w:val="uk-UA"/>
        </w:rPr>
        <w:t>ГЛ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вдалося виділити різні варіанти та форми захворювання з різноманітною чутливістю до терапії та різними прогностичними характеристиками і розробити різні терапевтичні схеми.</w:t>
      </w:r>
    </w:p>
    <w:p w:rsidR="00921DBD" w:rsidRPr="00082AF7" w:rsidRDefault="00921DBD" w:rsidP="00BE6224">
      <w:pPr>
        <w:tabs>
          <w:tab w:val="left" w:pos="284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Мета:</w:t>
      </w:r>
      <w:r w:rsidR="00082A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82AF7">
        <w:rPr>
          <w:rFonts w:ascii="Times New Roman" w:hAnsi="Times New Roman" w:cs="Times New Roman"/>
          <w:sz w:val="28"/>
          <w:szCs w:val="28"/>
          <w:lang w:val="uk-UA"/>
        </w:rPr>
        <w:t xml:space="preserve">виявити вплив </w:t>
      </w:r>
      <w:proofErr w:type="spellStart"/>
      <w:r w:rsidR="00082AF7">
        <w:rPr>
          <w:rFonts w:ascii="Times New Roman" w:hAnsi="Times New Roman" w:cs="Times New Roman"/>
          <w:sz w:val="28"/>
          <w:szCs w:val="28"/>
          <w:lang w:val="uk-UA"/>
        </w:rPr>
        <w:t>молекулярно-цитогенетичних</w:t>
      </w:r>
      <w:proofErr w:type="spellEnd"/>
      <w:r w:rsidR="00082AF7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082AF7">
        <w:rPr>
          <w:rFonts w:ascii="Times New Roman" w:hAnsi="Times New Roman" w:cs="Times New Roman"/>
          <w:sz w:val="28"/>
          <w:szCs w:val="28"/>
          <w:lang w:val="uk-UA"/>
        </w:rPr>
        <w:t>імунофенотипічних</w:t>
      </w:r>
      <w:proofErr w:type="spellEnd"/>
      <w:r w:rsidR="00082AF7">
        <w:rPr>
          <w:rFonts w:ascii="Times New Roman" w:hAnsi="Times New Roman" w:cs="Times New Roman"/>
          <w:sz w:val="28"/>
          <w:szCs w:val="28"/>
          <w:lang w:val="uk-UA"/>
        </w:rPr>
        <w:t xml:space="preserve"> змін кісткового мозку на клініко-прогностичний перебіг ГЛ</w:t>
      </w:r>
      <w:r w:rsidR="00EC0765">
        <w:rPr>
          <w:rFonts w:ascii="Times New Roman" w:hAnsi="Times New Roman" w:cs="Times New Roman"/>
          <w:sz w:val="28"/>
          <w:szCs w:val="28"/>
          <w:lang w:val="uk-UA"/>
        </w:rPr>
        <w:t xml:space="preserve"> у дітей</w:t>
      </w:r>
      <w:r w:rsidR="00082AF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97B5B" w:rsidRDefault="00797B5B" w:rsidP="00797B5B">
      <w:pPr>
        <w:tabs>
          <w:tab w:val="left" w:pos="284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5EA6">
        <w:rPr>
          <w:rFonts w:ascii="Times New Roman" w:hAnsi="Times New Roman" w:cs="Times New Roman"/>
          <w:b/>
          <w:sz w:val="28"/>
          <w:szCs w:val="28"/>
          <w:lang w:val="uk-UA"/>
        </w:rPr>
        <w:t>Матеріали та методи: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проведено ретроспективний</w:t>
      </w:r>
      <w:r w:rsidR="00BE6224">
        <w:rPr>
          <w:rFonts w:ascii="Times New Roman" w:hAnsi="Times New Roman" w:cs="Times New Roman"/>
          <w:sz w:val="28"/>
          <w:szCs w:val="28"/>
          <w:lang w:val="uk-UA"/>
        </w:rPr>
        <w:t xml:space="preserve"> аналіз 62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історій х</w:t>
      </w:r>
      <w:r w:rsidR="00921DBD">
        <w:rPr>
          <w:rFonts w:ascii="Times New Roman" w:hAnsi="Times New Roman" w:cs="Times New Roman"/>
          <w:sz w:val="28"/>
          <w:szCs w:val="28"/>
          <w:lang w:val="uk-UA"/>
        </w:rPr>
        <w:t>вороби дітей з</w:t>
      </w:r>
      <w:r w:rsidR="00BE6224">
        <w:rPr>
          <w:rFonts w:ascii="Times New Roman" w:hAnsi="Times New Roman" w:cs="Times New Roman"/>
          <w:sz w:val="28"/>
          <w:szCs w:val="28"/>
          <w:lang w:val="uk-UA"/>
        </w:rPr>
        <w:t xml:space="preserve"> гострим </w:t>
      </w:r>
      <w:proofErr w:type="spellStart"/>
      <w:r w:rsidR="00BE6224">
        <w:rPr>
          <w:rFonts w:ascii="Times New Roman" w:hAnsi="Times New Roman" w:cs="Times New Roman"/>
          <w:sz w:val="28"/>
          <w:szCs w:val="28"/>
          <w:lang w:val="uk-UA"/>
        </w:rPr>
        <w:t>лімфобластним</w:t>
      </w:r>
      <w:proofErr w:type="spellEnd"/>
      <w:r w:rsidR="00BE6224">
        <w:rPr>
          <w:rFonts w:ascii="Times New Roman" w:hAnsi="Times New Roman" w:cs="Times New Roman"/>
          <w:sz w:val="28"/>
          <w:szCs w:val="28"/>
          <w:lang w:val="uk-UA"/>
        </w:rPr>
        <w:t xml:space="preserve"> лейкозом (ГЛЛ)</w:t>
      </w:r>
      <w:r w:rsidR="00EC076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97B5B" w:rsidRDefault="00797B5B" w:rsidP="00797B5B">
      <w:pPr>
        <w:tabs>
          <w:tab w:val="left" w:pos="284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6224" w:rsidRPr="00BE6224">
        <w:rPr>
          <w:rFonts w:ascii="Times New Roman" w:hAnsi="Times New Roman" w:cs="Times New Roman"/>
          <w:b/>
          <w:sz w:val="28"/>
          <w:szCs w:val="28"/>
          <w:lang w:val="uk-UA"/>
        </w:rPr>
        <w:t>Результати:</w:t>
      </w:r>
      <w:r w:rsidR="00BE62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72AC">
        <w:rPr>
          <w:rFonts w:ascii="Times New Roman" w:hAnsi="Times New Roman" w:cs="Times New Roman"/>
          <w:sz w:val="28"/>
          <w:szCs w:val="28"/>
          <w:lang w:val="uk-UA"/>
        </w:rPr>
        <w:t>з 62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випадків ГЛЛ у </w:t>
      </w:r>
      <w:r w:rsidR="00FB72AC">
        <w:rPr>
          <w:rFonts w:ascii="Times New Roman" w:hAnsi="Times New Roman" w:cs="Times New Roman"/>
          <w:sz w:val="28"/>
          <w:szCs w:val="28"/>
          <w:lang w:val="uk-UA"/>
        </w:rPr>
        <w:t xml:space="preserve">23 </w:t>
      </w:r>
      <w:r>
        <w:rPr>
          <w:rFonts w:ascii="Times New Roman" w:hAnsi="Times New Roman" w:cs="Times New Roman"/>
          <w:sz w:val="28"/>
          <w:szCs w:val="28"/>
          <w:lang w:val="uk-UA"/>
        </w:rPr>
        <w:t>виявлені зміни в хромосомному наборі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транслокації</w:t>
      </w:r>
      <w:proofErr w:type="spellEnd"/>
      <w:r w:rsidR="00FB72AC">
        <w:rPr>
          <w:rFonts w:ascii="Times New Roman" w:hAnsi="Times New Roman" w:cs="Times New Roman"/>
          <w:sz w:val="28"/>
          <w:szCs w:val="28"/>
          <w:lang w:val="uk-UA"/>
        </w:rPr>
        <w:t>: ТЕL/AML t (</w:t>
      </w:r>
      <w:r w:rsidRPr="0079077A">
        <w:rPr>
          <w:rFonts w:ascii="Times New Roman" w:hAnsi="Times New Roman" w:cs="Times New Roman"/>
          <w:sz w:val="28"/>
          <w:szCs w:val="28"/>
          <w:lang w:val="uk-UA"/>
        </w:rPr>
        <w:t>12;21</w:t>
      </w:r>
      <w:r w:rsidR="00FB72AC">
        <w:rPr>
          <w:rFonts w:ascii="Times New Roman" w:hAnsi="Times New Roman" w:cs="Times New Roman"/>
          <w:sz w:val="28"/>
          <w:szCs w:val="28"/>
          <w:lang w:val="uk-UA"/>
        </w:rPr>
        <w:t>), (р</w:t>
      </w:r>
      <w:r w:rsidRPr="0079077A">
        <w:rPr>
          <w:rFonts w:ascii="Times New Roman" w:hAnsi="Times New Roman" w:cs="Times New Roman"/>
          <w:sz w:val="28"/>
          <w:szCs w:val="28"/>
          <w:lang w:val="uk-UA"/>
        </w:rPr>
        <w:t xml:space="preserve">13; q 22), BCR/ABL </w:t>
      </w:r>
      <w:r w:rsidRPr="0079077A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79077A">
        <w:rPr>
          <w:rFonts w:ascii="Times New Roman" w:hAnsi="Times New Roman" w:cs="Times New Roman"/>
          <w:sz w:val="28"/>
          <w:szCs w:val="28"/>
          <w:lang w:val="uk-UA"/>
        </w:rPr>
        <w:t xml:space="preserve"> (9;22) (</w:t>
      </w:r>
      <w:r w:rsidRPr="0079077A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79077A">
        <w:rPr>
          <w:rFonts w:ascii="Times New Roman" w:hAnsi="Times New Roman" w:cs="Times New Roman"/>
          <w:sz w:val="28"/>
          <w:szCs w:val="28"/>
          <w:lang w:val="uk-UA"/>
        </w:rPr>
        <w:t>34;</w:t>
      </w:r>
      <w:r w:rsidRPr="0079077A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79077A">
        <w:rPr>
          <w:rFonts w:ascii="Times New Roman" w:hAnsi="Times New Roman" w:cs="Times New Roman"/>
          <w:sz w:val="28"/>
          <w:szCs w:val="28"/>
          <w:lang w:val="uk-UA"/>
        </w:rPr>
        <w:t>11)</w:t>
      </w:r>
      <w:r w:rsidR="00FB72A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3404F">
        <w:rPr>
          <w:rFonts w:ascii="Times New Roman" w:hAnsi="Times New Roman" w:cs="Times New Roman"/>
          <w:sz w:val="28"/>
          <w:szCs w:val="28"/>
          <w:lang w:val="uk-UA"/>
        </w:rPr>
        <w:t xml:space="preserve">E2A/PBX1 </w:t>
      </w:r>
      <w:r w:rsidR="00FB72AC" w:rsidRPr="00FB72AC">
        <w:rPr>
          <w:rFonts w:ascii="Times New Roman" w:hAnsi="Times New Roman" w:cs="Times New Roman"/>
          <w:sz w:val="28"/>
          <w:szCs w:val="28"/>
          <w:lang w:val="uk-UA"/>
        </w:rPr>
        <w:t>t(1;19)(q23;p13)</w:t>
      </w:r>
      <w:r w:rsidRPr="0079077A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або</w:t>
      </w:r>
      <w:r w:rsidRPr="00B975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різноманітні маркери</w:t>
      </w:r>
      <w:r w:rsidR="0053404F">
        <w:rPr>
          <w:rFonts w:ascii="Times New Roman" w:hAnsi="Times New Roman" w:cs="Times New Roman"/>
          <w:sz w:val="28"/>
          <w:szCs w:val="28"/>
          <w:lang w:val="uk-UA"/>
        </w:rPr>
        <w:t xml:space="preserve"> мієлоїдної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кластерної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диференцировки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aster</w:t>
      </w:r>
      <w:r w:rsidRPr="00B975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designation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3404F">
        <w:rPr>
          <w:rFonts w:ascii="Times New Roman" w:hAnsi="Times New Roman" w:cs="Times New Roman"/>
          <w:sz w:val="28"/>
          <w:szCs w:val="28"/>
          <w:lang w:val="uk-UA"/>
        </w:rPr>
        <w:t xml:space="preserve"> та їх комбінації</w:t>
      </w:r>
      <w:r w:rsidRPr="00B975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поверхні клітин CD2, CD13, CD33, CD4, CD10, CD19, CD34</w:t>
      </w:r>
      <w:r w:rsidR="00082AF7">
        <w:rPr>
          <w:rFonts w:ascii="Times New Roman" w:hAnsi="Times New Roman" w:cs="Times New Roman"/>
          <w:sz w:val="28"/>
          <w:szCs w:val="28"/>
          <w:lang w:val="uk-UA"/>
        </w:rPr>
        <w:t>, CD</w:t>
      </w:r>
      <w:r w:rsidR="0053404F">
        <w:rPr>
          <w:rFonts w:ascii="Times New Roman" w:hAnsi="Times New Roman" w:cs="Times New Roman"/>
          <w:sz w:val="28"/>
          <w:szCs w:val="28"/>
          <w:lang w:val="uk-UA"/>
        </w:rPr>
        <w:t>117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221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30B65" w:rsidRPr="00E30B65"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хворих даної</w:t>
      </w:r>
      <w:r w:rsidR="00124D7A">
        <w:rPr>
          <w:rFonts w:ascii="Times New Roman" w:hAnsi="Times New Roman" w:cs="Times New Roman"/>
          <w:sz w:val="28"/>
          <w:szCs w:val="28"/>
          <w:lang w:val="uk-UA"/>
        </w:rPr>
        <w:t xml:space="preserve"> групи</w:t>
      </w:r>
      <w:r w:rsidR="00E30B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0B65" w:rsidRPr="00E30B65">
        <w:rPr>
          <w:rFonts w:ascii="Times New Roman" w:hAnsi="Times New Roman" w:cs="Times New Roman"/>
          <w:sz w:val="28"/>
          <w:szCs w:val="28"/>
          <w:lang w:val="uk-UA"/>
        </w:rPr>
        <w:t>спостерігались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особливості </w:t>
      </w:r>
      <w:r w:rsidR="00E30B65">
        <w:rPr>
          <w:rFonts w:ascii="Times New Roman" w:hAnsi="Times New Roman" w:cs="Times New Roman"/>
          <w:sz w:val="28"/>
          <w:szCs w:val="28"/>
          <w:lang w:val="uk-UA"/>
        </w:rPr>
        <w:t xml:space="preserve"> перебігу лейкозу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вигляді наявності не типових ускладнень хіміотерапії (асептичний некроз кісток,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дилятаційна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кардіоміопатія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лівошлунковою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недостатністю, ураження ЦНС в вигляді енцефаліту, судоми</w:t>
      </w:r>
      <w:r w:rsidR="00124D7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24D7A">
        <w:rPr>
          <w:rFonts w:ascii="Times New Roman" w:hAnsi="Times New Roman" w:cs="Times New Roman"/>
          <w:sz w:val="28"/>
          <w:szCs w:val="28"/>
          <w:lang w:val="uk-UA"/>
        </w:rPr>
        <w:t>полі</w:t>
      </w:r>
      <w:r w:rsidR="00C644B1">
        <w:rPr>
          <w:rFonts w:ascii="Times New Roman" w:hAnsi="Times New Roman" w:cs="Times New Roman"/>
          <w:sz w:val="28"/>
          <w:szCs w:val="28"/>
          <w:lang w:val="uk-UA"/>
        </w:rPr>
        <w:t>органна</w:t>
      </w:r>
      <w:proofErr w:type="spellEnd"/>
      <w:r w:rsidR="00C644B1">
        <w:rPr>
          <w:rFonts w:ascii="Times New Roman" w:hAnsi="Times New Roman" w:cs="Times New Roman"/>
          <w:sz w:val="28"/>
          <w:szCs w:val="28"/>
          <w:lang w:val="uk-UA"/>
        </w:rPr>
        <w:t xml:space="preserve"> недостатність</w:t>
      </w:r>
      <w:r>
        <w:rPr>
          <w:rFonts w:ascii="Times New Roman" w:hAnsi="Times New Roman" w:cs="Times New Roman"/>
          <w:sz w:val="28"/>
          <w:szCs w:val="28"/>
          <w:lang w:val="uk-UA"/>
        </w:rPr>
        <w:t>), що у</w:t>
      </w:r>
      <w:r w:rsidR="00082AF7">
        <w:rPr>
          <w:rFonts w:ascii="Times New Roman" w:hAnsi="Times New Roman" w:cs="Times New Roman"/>
          <w:sz w:val="28"/>
          <w:szCs w:val="28"/>
          <w:lang w:val="uk-UA"/>
        </w:rPr>
        <w:t xml:space="preserve">складнило перебіг захворювання. </w:t>
      </w:r>
      <w:r w:rsidR="0053404F">
        <w:rPr>
          <w:rFonts w:ascii="Times New Roman" w:hAnsi="Times New Roman" w:cs="Times New Roman"/>
          <w:sz w:val="28"/>
          <w:szCs w:val="28"/>
          <w:lang w:val="uk-UA"/>
        </w:rPr>
        <w:t xml:space="preserve">Серед </w:t>
      </w:r>
      <w:r w:rsidR="0053404F" w:rsidRPr="0053404F">
        <w:rPr>
          <w:rFonts w:ascii="Times New Roman" w:hAnsi="Times New Roman" w:cs="Times New Roman"/>
          <w:sz w:val="28"/>
          <w:szCs w:val="28"/>
          <w:lang w:val="uk-UA"/>
        </w:rPr>
        <w:t>62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випадків</w:t>
      </w:r>
      <w:r w:rsidR="0053404F">
        <w:rPr>
          <w:rFonts w:ascii="Times New Roman" w:hAnsi="Times New Roman" w:cs="Times New Roman"/>
          <w:sz w:val="28"/>
          <w:szCs w:val="28"/>
          <w:lang w:val="uk-UA"/>
        </w:rPr>
        <w:t xml:space="preserve"> у 1</w:t>
      </w:r>
      <w:r w:rsidR="0053404F" w:rsidRPr="0053404F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пацієнтів відмічалось відсут</w:t>
      </w:r>
      <w:r w:rsidR="002E2438">
        <w:rPr>
          <w:rFonts w:ascii="Times New Roman" w:hAnsi="Times New Roman" w:cs="Times New Roman"/>
          <w:sz w:val="28"/>
          <w:szCs w:val="28"/>
          <w:lang w:val="uk-UA"/>
        </w:rPr>
        <w:t>ність кістково-мозкової ремісії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високий рівень MRD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minimal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res</w:t>
      </w:r>
      <w:r>
        <w:rPr>
          <w:rFonts w:ascii="Times New Roman" w:hAnsi="Times New Roman" w:cs="Times New Roman"/>
          <w:sz w:val="28"/>
          <w:szCs w:val="28"/>
          <w:lang w:val="en-US"/>
        </w:rPr>
        <w:t>idual</w:t>
      </w:r>
      <w:proofErr w:type="spellEnd"/>
      <w:r w:rsidRPr="00737C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disease</w:t>
      </w:r>
      <w:r>
        <w:rPr>
          <w:rFonts w:ascii="Times New Roman" w:hAnsi="Times New Roman" w:cs="Times New Roman"/>
          <w:sz w:val="28"/>
          <w:szCs w:val="28"/>
          <w:lang w:val="uk-UA"/>
        </w:rPr>
        <w:t>) на 15 день лікування, з ни</w:t>
      </w:r>
      <w:r w:rsidR="0053404F">
        <w:rPr>
          <w:rFonts w:ascii="Times New Roman" w:hAnsi="Times New Roman" w:cs="Times New Roman"/>
          <w:sz w:val="28"/>
          <w:szCs w:val="28"/>
          <w:lang w:val="uk-UA"/>
        </w:rPr>
        <w:t xml:space="preserve">х </w:t>
      </w:r>
      <w:r w:rsidR="0053404F" w:rsidRPr="0053404F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мали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молекулярно-цитогенетичні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імунофенотипічні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зміни.  </w:t>
      </w:r>
    </w:p>
    <w:p w:rsidR="00443323" w:rsidRDefault="00797B5B" w:rsidP="00797B5B">
      <w:pPr>
        <w:tabs>
          <w:tab w:val="left" w:pos="284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Наявність залежності частоти рецидиву</w:t>
      </w:r>
      <w:r w:rsidR="00976A5E">
        <w:rPr>
          <w:rFonts w:ascii="Times New Roman" w:hAnsi="Times New Roman" w:cs="Times New Roman"/>
          <w:sz w:val="28"/>
          <w:szCs w:val="28"/>
          <w:lang w:val="uk-UA"/>
        </w:rPr>
        <w:t xml:space="preserve"> та летального результату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молекулярно-цитогенетичних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імунофенот</w:t>
      </w:r>
      <w:r w:rsidR="00976A5E">
        <w:rPr>
          <w:rFonts w:ascii="Times New Roman" w:hAnsi="Times New Roman" w:cs="Times New Roman"/>
          <w:sz w:val="28"/>
          <w:szCs w:val="28"/>
          <w:lang w:val="uk-UA"/>
        </w:rPr>
        <w:t>ипічних</w:t>
      </w:r>
      <w:proofErr w:type="spellEnd"/>
      <w:r w:rsidR="00976A5E">
        <w:rPr>
          <w:rFonts w:ascii="Times New Roman" w:hAnsi="Times New Roman" w:cs="Times New Roman"/>
          <w:sz w:val="28"/>
          <w:szCs w:val="28"/>
          <w:lang w:val="uk-UA"/>
        </w:rPr>
        <w:t xml:space="preserve"> змін кісткового мозку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6A5E">
        <w:rPr>
          <w:rFonts w:ascii="Times New Roman" w:hAnsi="Times New Roman" w:cs="Times New Roman"/>
          <w:sz w:val="28"/>
          <w:szCs w:val="28"/>
          <w:lang w:val="uk-UA"/>
        </w:rPr>
        <w:t xml:space="preserve"> момент дослідження не було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виявлено. </w:t>
      </w:r>
    </w:p>
    <w:p w:rsidR="0069448D" w:rsidRPr="00443323" w:rsidRDefault="00797B5B" w:rsidP="00443323">
      <w:pPr>
        <w:tabs>
          <w:tab w:val="left" w:pos="284"/>
        </w:tabs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793C">
        <w:rPr>
          <w:rFonts w:ascii="Times New Roman" w:hAnsi="Times New Roman" w:cs="Times New Roman"/>
          <w:b/>
          <w:sz w:val="28"/>
          <w:szCs w:val="28"/>
          <w:lang w:val="uk-UA"/>
        </w:rPr>
        <w:t>Висновки: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3323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редставлені результати дослідження підтверджують той факт, що наявність молекулярно-генетичних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імунофенотипічних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змін кісткового мозку впливає на частоту досягн</w:t>
      </w:r>
      <w:r w:rsidR="0069448D">
        <w:rPr>
          <w:rFonts w:ascii="Times New Roman" w:hAnsi="Times New Roman" w:cs="Times New Roman"/>
          <w:sz w:val="28"/>
          <w:szCs w:val="28"/>
          <w:lang w:val="uk-UA"/>
        </w:rPr>
        <w:t xml:space="preserve">ення кістково-мозкової ремісії та </w:t>
      </w:r>
      <w:r>
        <w:rPr>
          <w:rFonts w:ascii="Times New Roman" w:hAnsi="Times New Roman" w:cs="Times New Roman"/>
          <w:sz w:val="28"/>
          <w:szCs w:val="28"/>
          <w:lang w:val="uk-UA"/>
        </w:rPr>
        <w:t>особливості клінічного</w:t>
      </w:r>
      <w:r w:rsidR="0069448D">
        <w:rPr>
          <w:rFonts w:ascii="Times New Roman" w:hAnsi="Times New Roman" w:cs="Times New Roman"/>
          <w:sz w:val="28"/>
          <w:szCs w:val="28"/>
          <w:lang w:val="uk-UA"/>
        </w:rPr>
        <w:t xml:space="preserve"> перебігу ГЛЛ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43323">
        <w:rPr>
          <w:rFonts w:ascii="Times New Roman" w:hAnsi="Times New Roman" w:cs="Times New Roman"/>
          <w:sz w:val="28"/>
          <w:szCs w:val="28"/>
          <w:lang w:val="uk-UA"/>
        </w:rPr>
        <w:t>Питання в</w:t>
      </w:r>
      <w:r w:rsidR="0069448D">
        <w:rPr>
          <w:rFonts w:ascii="Times New Roman" w:hAnsi="Times New Roman" w:cs="Times New Roman"/>
          <w:sz w:val="28"/>
          <w:szCs w:val="28"/>
          <w:lang w:val="uk-UA"/>
        </w:rPr>
        <w:t>плив</w:t>
      </w:r>
      <w:r w:rsidR="0044332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944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9448D">
        <w:rPr>
          <w:rFonts w:ascii="Times New Roman" w:hAnsi="Times New Roman" w:cs="Times New Roman"/>
          <w:sz w:val="28"/>
          <w:szCs w:val="28"/>
          <w:lang w:val="uk-UA"/>
        </w:rPr>
        <w:t>транслокацій</w:t>
      </w:r>
      <w:proofErr w:type="spellEnd"/>
      <w:r w:rsidR="0069448D">
        <w:rPr>
          <w:rFonts w:ascii="Times New Roman" w:hAnsi="Times New Roman" w:cs="Times New Roman"/>
          <w:sz w:val="28"/>
          <w:szCs w:val="28"/>
          <w:lang w:val="uk-UA"/>
        </w:rPr>
        <w:t xml:space="preserve"> у хромосомному наборі та </w:t>
      </w:r>
      <w:proofErr w:type="spellStart"/>
      <w:r w:rsidR="0069448D">
        <w:rPr>
          <w:rFonts w:ascii="Times New Roman" w:hAnsi="Times New Roman" w:cs="Times New Roman"/>
          <w:sz w:val="28"/>
          <w:szCs w:val="28"/>
          <w:lang w:val="uk-UA"/>
        </w:rPr>
        <w:t>коекспресій</w:t>
      </w:r>
      <w:proofErr w:type="spellEnd"/>
      <w:r w:rsidR="0069448D">
        <w:rPr>
          <w:rFonts w:ascii="Times New Roman" w:hAnsi="Times New Roman" w:cs="Times New Roman"/>
          <w:sz w:val="28"/>
          <w:szCs w:val="28"/>
          <w:lang w:val="uk-UA"/>
        </w:rPr>
        <w:t xml:space="preserve"> мієлоїдних маркерів на клінічні та прогностичні особливості ГЛЛ у дітей</w:t>
      </w:r>
      <w:r w:rsidR="00443323">
        <w:rPr>
          <w:rFonts w:ascii="Times New Roman" w:hAnsi="Times New Roman" w:cs="Times New Roman"/>
          <w:sz w:val="28"/>
          <w:szCs w:val="28"/>
          <w:lang w:val="uk-UA"/>
        </w:rPr>
        <w:t xml:space="preserve"> залишається відкритим та</w:t>
      </w:r>
      <w:r w:rsidR="0069448D">
        <w:rPr>
          <w:rFonts w:ascii="Times New Roman" w:hAnsi="Times New Roman" w:cs="Times New Roman"/>
          <w:sz w:val="28"/>
          <w:szCs w:val="28"/>
          <w:lang w:val="uk-UA"/>
        </w:rPr>
        <w:t xml:space="preserve"> потребує подальшого вивчення.</w:t>
      </w:r>
    </w:p>
    <w:p w:rsidR="00F43331" w:rsidRPr="00797B5B" w:rsidRDefault="00F43331">
      <w:pPr>
        <w:rPr>
          <w:lang w:val="uk-UA"/>
        </w:rPr>
      </w:pPr>
    </w:p>
    <w:sectPr w:rsidR="00F43331" w:rsidRPr="00797B5B" w:rsidSect="00F43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B5B"/>
    <w:rsid w:val="00082AF7"/>
    <w:rsid w:val="00124D7A"/>
    <w:rsid w:val="002E2438"/>
    <w:rsid w:val="00443323"/>
    <w:rsid w:val="0053404F"/>
    <w:rsid w:val="00534868"/>
    <w:rsid w:val="00574C1A"/>
    <w:rsid w:val="00693750"/>
    <w:rsid w:val="0069448D"/>
    <w:rsid w:val="00797B5B"/>
    <w:rsid w:val="007F75E8"/>
    <w:rsid w:val="00921DBD"/>
    <w:rsid w:val="00976A5E"/>
    <w:rsid w:val="00B75CA5"/>
    <w:rsid w:val="00BE6224"/>
    <w:rsid w:val="00C644B1"/>
    <w:rsid w:val="00E15705"/>
    <w:rsid w:val="00E30B65"/>
    <w:rsid w:val="00EC0765"/>
    <w:rsid w:val="00F01AA6"/>
    <w:rsid w:val="00F43331"/>
    <w:rsid w:val="00FB7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B5B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296</Words>
  <Characters>2150</Characters>
  <Application>Microsoft Office Word</Application>
  <DocSecurity>0</DocSecurity>
  <Lines>37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Танюша</dc:creator>
  <cp:lastModifiedBy>Танюша</cp:lastModifiedBy>
  <cp:revision>13</cp:revision>
  <dcterms:created xsi:type="dcterms:W3CDTF">2017-02-19T20:36:00Z</dcterms:created>
  <dcterms:modified xsi:type="dcterms:W3CDTF">2017-02-20T15:05:00Z</dcterms:modified>
</cp:coreProperties>
</file>