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60B">
        <w:rPr>
          <w:rFonts w:ascii="Times New Roman" w:hAnsi="Times New Roman" w:cs="Times New Roman"/>
          <w:b/>
          <w:bCs/>
          <w:sz w:val="28"/>
          <w:szCs w:val="28"/>
        </w:rPr>
        <w:t>МЕТАБОЛИЧЕСКИЕ НАРУШЕНИЯ У БОЛЬНЫХ АРТЕРИАЛЬНОЙ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60B">
        <w:rPr>
          <w:rFonts w:ascii="Times New Roman" w:hAnsi="Times New Roman" w:cs="Times New Roman"/>
          <w:b/>
          <w:bCs/>
          <w:sz w:val="28"/>
          <w:szCs w:val="28"/>
        </w:rPr>
        <w:t>ГИПЕРТЕНЗИЕЙ С ОЖИРЕНИЕМ В ПОСТМЕНОПАУЗЕ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6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Е. В. </w:t>
      </w:r>
      <w:proofErr w:type="spellStart"/>
      <w:r w:rsidRPr="004726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Гопций</w:t>
      </w:r>
      <w:proofErr w:type="spellEnd"/>
      <w:r w:rsidRPr="004726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gramStart"/>
      <w:r w:rsidRPr="004726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асс.,</w:t>
      </w:r>
      <w:proofErr w:type="gramEnd"/>
      <w:r w:rsidRPr="004726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А. Р. Романенко, студ.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260B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университет,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260B">
        <w:rPr>
          <w:rFonts w:ascii="Times New Roman" w:hAnsi="Times New Roman" w:cs="Times New Roman"/>
          <w:i/>
          <w:iCs/>
          <w:sz w:val="28"/>
          <w:szCs w:val="28"/>
        </w:rPr>
        <w:t>кафедра внутренней медицины № 1. Харьков. Украина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 xml:space="preserve">Цель работы. Изучить изменения уровня лептина, инсулина,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, липидного обмена у больных артериальной гипертензией (АГ)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>с ожирением в репродуктивном возрасте и постменопаузе.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>Материалы и методы исследования. Обследовано 142 пациентки АГ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>с ожирением. Наличие ожирения определяли с помощью индекса массы тела (ИМТ) по формуле: ИМТ = масса тела (кг) / рост (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).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липидов определяли биохимическим методом, уровень инсулина, лептина,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 — иммуноферментным методом.</w:t>
      </w:r>
      <w:bookmarkStart w:id="0" w:name="_GoBack"/>
      <w:bookmarkEnd w:id="0"/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>Все пациентки были разделены на 2 группы в зависимости от наличия менопаузы. В 1-ю группу вошли 30 пациенток АГ с ожирением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>репродуктивного возраста (средний возраст 36,7±1,7 лет)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 231,7±29,4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/л, во 2-ю —112 пациенток АГ с ожирением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в постменопаузе (средний возраст 59,4±9,1 года) с уровнем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27,6±2,5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/л.</w:t>
      </w:r>
    </w:p>
    <w:p w:rsidR="0047260B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>Результаты. Установлено, что у пациенток 2-й группы отмечается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достоверное повышение уровня триглицеридов (ТГ) (2,3±1,7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общего холестерина (ОХС) (6,9±2,5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/л), липопротеидов низкой плотности (ЛПНП) (3,9±2,4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/л), липопротеидов очень низкой плотности (ЛПОНП) (1,9±0,7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/л), липопротеидов 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плотности (ЛПВП) (2,3±1,1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/л) по сравнению с пациентками 1-й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группы уровень (ТГ 1,8±0,8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/л), ОХС (5,7±1,3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/л), ЛПНП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(2,8±1,7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/л), ЛПОНП (1,0±0,5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/л), ЛПВП (1,0±0,4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Уровень лептина у больных АГ с ожирением репродуктивного возраста (62,9±5,6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/мл) был достоверно выше по сравнению с пациентками в постменопаузе (40,7±3,6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>/мл), в то время как, уровень инсулина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увеличивался у пациенток в постменопаузе (46,9±2,4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/мл) по сравнению с пациентками репродуктивного возраста (35,2±1,5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/мл), </w:t>
      </w:r>
      <w:proofErr w:type="gramStart"/>
      <w:r w:rsidRPr="0047260B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47260B">
        <w:rPr>
          <w:rFonts w:ascii="Times New Roman" w:hAnsi="Times New Roman" w:cs="Times New Roman"/>
          <w:sz w:val="28"/>
          <w:szCs w:val="28"/>
        </w:rPr>
        <w:t>0,05.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При корреляционном анализе выявлена отрицательная корреляционная связь между уровнем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 и инсулина (r=-0,73, p&lt;0,05), ХСЛПВП (r=–0,82, p&lt;0,05), ТГ (r=–0,76, p&lt;0,05).</w:t>
      </w:r>
    </w:p>
    <w:p w:rsidR="004F5257" w:rsidRPr="0047260B" w:rsidRDefault="0047260B" w:rsidP="00472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60B">
        <w:rPr>
          <w:rFonts w:ascii="Times New Roman" w:hAnsi="Times New Roman" w:cs="Times New Roman"/>
          <w:sz w:val="28"/>
          <w:szCs w:val="28"/>
        </w:rPr>
        <w:t>Выводы. Установлено, что у больных АГ с ожирением в постменопаузе уровень липидов, лептина и инсулина достоверно повышается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0B">
        <w:rPr>
          <w:rFonts w:ascii="Times New Roman" w:hAnsi="Times New Roman" w:cs="Times New Roman"/>
          <w:sz w:val="28"/>
          <w:szCs w:val="28"/>
        </w:rPr>
        <w:t xml:space="preserve">сравнению с пациентками репродуктивного возраста. Выявлена отрицательная взаимосвязь между уровнем </w:t>
      </w:r>
      <w:proofErr w:type="spellStart"/>
      <w:r w:rsidRPr="0047260B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47260B">
        <w:rPr>
          <w:rFonts w:ascii="Times New Roman" w:hAnsi="Times New Roman" w:cs="Times New Roman"/>
          <w:sz w:val="28"/>
          <w:szCs w:val="28"/>
        </w:rPr>
        <w:t xml:space="preserve"> и инсулином, липопротеидами высокой плотности, триглицеридами.</w:t>
      </w:r>
    </w:p>
    <w:sectPr w:rsidR="004F5257" w:rsidRPr="0047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0B"/>
    <w:rsid w:val="0047260B"/>
    <w:rsid w:val="004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02114-2A17-4C42-B256-B7611E02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2016-12-02T14:41:00Z</dcterms:created>
  <dcterms:modified xsi:type="dcterms:W3CDTF">2016-12-02T14:44:00Z</dcterms:modified>
</cp:coreProperties>
</file>