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E4277" w:rsidRDefault="006E4277" w:rsidP="006E4277">
      <w:pPr>
        <w:spacing w:line="240" w:lineRule="auto"/>
        <w:ind w:firstLine="708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ПРОФІЛАКТИКА КАТЕТЕР-АСОЦІЙОВАНИХ ІНФЕКЦІЙ</w:t>
      </w:r>
    </w:p>
    <w:p w:rsidR="006E4277" w:rsidRPr="00D9170D" w:rsidRDefault="006E4277" w:rsidP="006E4277">
      <w:pPr>
        <w:spacing w:line="240" w:lineRule="auto"/>
        <w:ind w:firstLine="708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 w:rsidRPr="00D9170D">
        <w:rPr>
          <w:rFonts w:ascii="Times New Roman" w:hAnsi="Times New Roman" w:cs="Times New Roman"/>
          <w:sz w:val="28"/>
          <w:szCs w:val="28"/>
          <w:lang w:val="uk-UA"/>
        </w:rPr>
        <w:t>Гопта</w:t>
      </w:r>
      <w:proofErr w:type="spellEnd"/>
      <w:r w:rsidRPr="00D9170D">
        <w:rPr>
          <w:rFonts w:ascii="Times New Roman" w:hAnsi="Times New Roman" w:cs="Times New Roman"/>
          <w:sz w:val="28"/>
          <w:szCs w:val="28"/>
          <w:lang w:val="uk-UA"/>
        </w:rPr>
        <w:t xml:space="preserve"> О.В.</w:t>
      </w:r>
    </w:p>
    <w:p w:rsidR="006E4277" w:rsidRPr="00D9170D" w:rsidRDefault="006E4277" w:rsidP="006E4277">
      <w:pPr>
        <w:spacing w:line="240" w:lineRule="auto"/>
        <w:ind w:firstLine="708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D9170D">
        <w:rPr>
          <w:rFonts w:ascii="Times New Roman" w:hAnsi="Times New Roman" w:cs="Times New Roman"/>
          <w:sz w:val="28"/>
          <w:szCs w:val="28"/>
          <w:lang w:val="uk-UA"/>
        </w:rPr>
        <w:t>Харківський національний медичний університет</w:t>
      </w:r>
    </w:p>
    <w:p w:rsidR="006E4277" w:rsidRDefault="006E4277" w:rsidP="006E4277">
      <w:pPr>
        <w:spacing w:line="240" w:lineRule="auto"/>
        <w:ind w:firstLine="708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D9170D">
        <w:rPr>
          <w:rFonts w:ascii="Times New Roman" w:hAnsi="Times New Roman" w:cs="Times New Roman"/>
          <w:sz w:val="28"/>
          <w:szCs w:val="28"/>
          <w:lang w:val="uk-UA"/>
        </w:rPr>
        <w:t xml:space="preserve">Кафедра мікробіології, вірусології та імунології </w:t>
      </w:r>
      <w:proofErr w:type="spellStart"/>
      <w:r w:rsidRPr="00D9170D">
        <w:rPr>
          <w:rFonts w:ascii="Times New Roman" w:hAnsi="Times New Roman" w:cs="Times New Roman"/>
          <w:sz w:val="28"/>
          <w:szCs w:val="28"/>
          <w:lang w:val="uk-UA"/>
        </w:rPr>
        <w:t>ім.проф.Д.П.Гриньова</w:t>
      </w:r>
      <w:proofErr w:type="spellEnd"/>
    </w:p>
    <w:p w:rsidR="006E4277" w:rsidRPr="00D9170D" w:rsidRDefault="006E4277" w:rsidP="006E4277">
      <w:pPr>
        <w:spacing w:line="240" w:lineRule="auto"/>
        <w:ind w:firstLine="708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Науковий керівник: проф.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Мішина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М.М. </w:t>
      </w:r>
    </w:p>
    <w:p w:rsidR="006E4277" w:rsidRDefault="00D904E2" w:rsidP="006E4277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Актуальність. </w:t>
      </w:r>
      <w:r w:rsidR="006E4277">
        <w:rPr>
          <w:rFonts w:ascii="Times New Roman" w:hAnsi="Times New Roman" w:cs="Times New Roman"/>
          <w:sz w:val="28"/>
          <w:szCs w:val="28"/>
          <w:lang w:val="uk-UA"/>
        </w:rPr>
        <w:t xml:space="preserve">В останні роки значно зросла кількість </w:t>
      </w:r>
      <w:proofErr w:type="spellStart"/>
      <w:r w:rsidR="006E4277">
        <w:rPr>
          <w:rFonts w:ascii="Times New Roman" w:hAnsi="Times New Roman" w:cs="Times New Roman"/>
          <w:sz w:val="28"/>
          <w:szCs w:val="28"/>
          <w:lang w:val="uk-UA"/>
        </w:rPr>
        <w:t>нозокоміальних</w:t>
      </w:r>
      <w:proofErr w:type="spellEnd"/>
      <w:r w:rsidR="006E4277">
        <w:rPr>
          <w:rFonts w:ascii="Times New Roman" w:hAnsi="Times New Roman" w:cs="Times New Roman"/>
          <w:sz w:val="28"/>
          <w:szCs w:val="28"/>
          <w:lang w:val="uk-UA"/>
        </w:rPr>
        <w:t xml:space="preserve"> інфекцій, що пов’язують з впровадженням багатьох нових </w:t>
      </w:r>
      <w:proofErr w:type="spellStart"/>
      <w:r w:rsidR="006E4277">
        <w:rPr>
          <w:rFonts w:ascii="Times New Roman" w:hAnsi="Times New Roman" w:cs="Times New Roman"/>
          <w:sz w:val="28"/>
          <w:szCs w:val="28"/>
          <w:lang w:val="uk-UA"/>
        </w:rPr>
        <w:t>інвазивних</w:t>
      </w:r>
      <w:proofErr w:type="spellEnd"/>
      <w:r w:rsidR="006E4277">
        <w:rPr>
          <w:rFonts w:ascii="Times New Roman" w:hAnsi="Times New Roman" w:cs="Times New Roman"/>
          <w:sz w:val="28"/>
          <w:szCs w:val="28"/>
          <w:lang w:val="uk-UA"/>
        </w:rPr>
        <w:t xml:space="preserve"> методів діагностики та лікування. Нозокоміальна інфекція розвивається у </w:t>
      </w:r>
      <w:r w:rsidR="001401A5">
        <w:rPr>
          <w:rFonts w:ascii="Times New Roman" w:hAnsi="Times New Roman" w:cs="Times New Roman"/>
          <w:sz w:val="28"/>
          <w:szCs w:val="28"/>
          <w:lang w:val="uk-UA"/>
        </w:rPr>
        <w:t>8</w:t>
      </w:r>
      <w:r w:rsidR="006E4277">
        <w:rPr>
          <w:rFonts w:ascii="Times New Roman" w:hAnsi="Times New Roman" w:cs="Times New Roman"/>
          <w:sz w:val="28"/>
          <w:szCs w:val="28"/>
          <w:lang w:val="uk-UA"/>
        </w:rPr>
        <w:t>% пацієнтів і характеризується тяжким клінічним перебігом та високим рівнем летальності,</w:t>
      </w:r>
      <w:r w:rsidR="001401A5">
        <w:rPr>
          <w:rFonts w:ascii="Times New Roman" w:hAnsi="Times New Roman" w:cs="Times New Roman"/>
          <w:sz w:val="28"/>
          <w:szCs w:val="28"/>
          <w:lang w:val="uk-UA"/>
        </w:rPr>
        <w:t xml:space="preserve"> який</w:t>
      </w:r>
      <w:r w:rsidR="006E427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1401A5">
        <w:rPr>
          <w:rFonts w:ascii="Times New Roman" w:hAnsi="Times New Roman" w:cs="Times New Roman"/>
          <w:sz w:val="28"/>
          <w:szCs w:val="28"/>
          <w:lang w:val="uk-UA"/>
        </w:rPr>
        <w:t xml:space="preserve">сягає 82% , що </w:t>
      </w:r>
      <w:r w:rsidR="006E4277">
        <w:rPr>
          <w:rFonts w:ascii="Times New Roman" w:hAnsi="Times New Roman" w:cs="Times New Roman"/>
          <w:sz w:val="28"/>
          <w:szCs w:val="28"/>
          <w:lang w:val="uk-UA"/>
        </w:rPr>
        <w:t xml:space="preserve">в 10 разів перевищує рівень летальності у пацієнтів без даної інфекції. Ці фактори також призводять до </w:t>
      </w:r>
      <w:r w:rsidR="005953C8">
        <w:rPr>
          <w:rFonts w:ascii="Times New Roman" w:hAnsi="Times New Roman" w:cs="Times New Roman"/>
          <w:sz w:val="28"/>
          <w:szCs w:val="28"/>
          <w:lang w:val="uk-UA"/>
        </w:rPr>
        <w:t xml:space="preserve">значних </w:t>
      </w:r>
      <w:r w:rsidR="006E4277">
        <w:rPr>
          <w:rFonts w:ascii="Times New Roman" w:hAnsi="Times New Roman" w:cs="Times New Roman"/>
          <w:sz w:val="28"/>
          <w:szCs w:val="28"/>
          <w:lang w:val="uk-UA"/>
        </w:rPr>
        <w:t xml:space="preserve">економічних збитків у зв’язку зі збільшенням вартості лікування. </w:t>
      </w:r>
      <w:r w:rsidR="005953C8">
        <w:rPr>
          <w:rFonts w:ascii="Times New Roman" w:hAnsi="Times New Roman" w:cs="Times New Roman"/>
          <w:sz w:val="28"/>
          <w:szCs w:val="28"/>
          <w:lang w:val="uk-UA"/>
        </w:rPr>
        <w:t>Одним з</w:t>
      </w:r>
      <w:r w:rsidR="001401A5" w:rsidRPr="001401A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5953C8">
        <w:rPr>
          <w:rFonts w:ascii="Times New Roman" w:hAnsi="Times New Roman" w:cs="Times New Roman"/>
          <w:sz w:val="28"/>
          <w:szCs w:val="28"/>
          <w:lang w:val="uk-UA"/>
        </w:rPr>
        <w:t>різно</w:t>
      </w:r>
      <w:r w:rsidR="001401A5" w:rsidRPr="001401A5">
        <w:rPr>
          <w:rFonts w:ascii="Times New Roman" w:hAnsi="Times New Roman" w:cs="Times New Roman"/>
          <w:sz w:val="28"/>
          <w:szCs w:val="28"/>
          <w:lang w:val="uk-UA"/>
        </w:rPr>
        <w:t>вид</w:t>
      </w:r>
      <w:r w:rsidR="005953C8">
        <w:rPr>
          <w:rFonts w:ascii="Times New Roman" w:hAnsi="Times New Roman" w:cs="Times New Roman"/>
          <w:sz w:val="28"/>
          <w:szCs w:val="28"/>
          <w:lang w:val="uk-UA"/>
        </w:rPr>
        <w:t>ів</w:t>
      </w:r>
      <w:r w:rsidR="001401A5" w:rsidRPr="001401A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1401A5" w:rsidRPr="001401A5">
        <w:rPr>
          <w:rFonts w:ascii="Times New Roman" w:hAnsi="Times New Roman" w:cs="Times New Roman"/>
          <w:sz w:val="28"/>
          <w:szCs w:val="28"/>
          <w:lang w:val="uk-UA"/>
        </w:rPr>
        <w:t>нозокоміальної</w:t>
      </w:r>
      <w:proofErr w:type="spellEnd"/>
      <w:r w:rsidR="001401A5" w:rsidRPr="001401A5">
        <w:rPr>
          <w:rFonts w:ascii="Times New Roman" w:hAnsi="Times New Roman" w:cs="Times New Roman"/>
          <w:sz w:val="28"/>
          <w:szCs w:val="28"/>
          <w:lang w:val="uk-UA"/>
        </w:rPr>
        <w:t xml:space="preserve"> інфекції є катетер-асоційовані інфекції(КАІ)</w:t>
      </w:r>
      <w:r w:rsidR="005953C8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5953C8" w:rsidRDefault="00D904E2" w:rsidP="006E4277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904E2">
        <w:rPr>
          <w:rFonts w:ascii="Times New Roman" w:hAnsi="Times New Roman" w:cs="Times New Roman"/>
          <w:sz w:val="28"/>
          <w:szCs w:val="28"/>
          <w:lang w:val="uk-UA"/>
        </w:rPr>
        <w:t>Мета. Дослідити сучасну світову літературу стосовно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профілактики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нозокоміальних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інфекцій, а саме катетер-асоційованих інфекцій</w:t>
      </w:r>
      <w:r w:rsidR="005953C8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6E4277" w:rsidRDefault="005953C8" w:rsidP="006E4277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КАІ</w:t>
      </w:r>
      <w:r w:rsidR="006E4277">
        <w:rPr>
          <w:rFonts w:ascii="Times New Roman" w:hAnsi="Times New Roman" w:cs="Times New Roman"/>
          <w:sz w:val="28"/>
          <w:szCs w:val="28"/>
          <w:lang w:val="uk-UA"/>
        </w:rPr>
        <w:t xml:space="preserve"> можуть бути викликані патогенною та умовно-патогенною інфекцією. Проаналізувавши структуру збудників</w:t>
      </w:r>
      <w:r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6E4277">
        <w:rPr>
          <w:rFonts w:ascii="Times New Roman" w:hAnsi="Times New Roman" w:cs="Times New Roman"/>
          <w:sz w:val="28"/>
          <w:szCs w:val="28"/>
          <w:lang w:val="uk-UA"/>
        </w:rPr>
        <w:t xml:space="preserve"> домінуючу роль відіграють </w:t>
      </w:r>
      <w:proofErr w:type="spellStart"/>
      <w:r w:rsidR="006E4277" w:rsidRPr="00EC1D29">
        <w:rPr>
          <w:rFonts w:ascii="Times New Roman" w:hAnsi="Times New Roman" w:cs="Times New Roman"/>
          <w:i/>
          <w:sz w:val="28"/>
          <w:szCs w:val="28"/>
        </w:rPr>
        <w:t>Escherichia</w:t>
      </w:r>
      <w:proofErr w:type="spellEnd"/>
      <w:r w:rsidR="006E4277" w:rsidRPr="00EC1D29">
        <w:rPr>
          <w:rFonts w:ascii="Times New Roman" w:hAnsi="Times New Roman" w:cs="Times New Roman"/>
          <w:i/>
          <w:sz w:val="28"/>
          <w:szCs w:val="28"/>
          <w:lang w:val="uk-UA"/>
        </w:rPr>
        <w:t xml:space="preserve"> </w:t>
      </w:r>
      <w:proofErr w:type="spellStart"/>
      <w:r w:rsidR="006E4277" w:rsidRPr="00EC1D29">
        <w:rPr>
          <w:rFonts w:ascii="Times New Roman" w:hAnsi="Times New Roman" w:cs="Times New Roman"/>
          <w:i/>
          <w:sz w:val="28"/>
          <w:szCs w:val="28"/>
        </w:rPr>
        <w:t>coli</w:t>
      </w:r>
      <w:proofErr w:type="spellEnd"/>
      <w:r w:rsidR="006E4277" w:rsidRPr="00EC1D29">
        <w:rPr>
          <w:rFonts w:ascii="Times New Roman" w:hAnsi="Times New Roman" w:cs="Times New Roman"/>
          <w:i/>
          <w:sz w:val="28"/>
          <w:szCs w:val="28"/>
          <w:lang w:val="uk-UA"/>
        </w:rPr>
        <w:t xml:space="preserve">, </w:t>
      </w:r>
      <w:proofErr w:type="spellStart"/>
      <w:r w:rsidR="006E4277" w:rsidRPr="00EC1D29">
        <w:rPr>
          <w:rFonts w:ascii="Times New Roman" w:hAnsi="Times New Roman" w:cs="Times New Roman"/>
          <w:i/>
          <w:sz w:val="28"/>
          <w:szCs w:val="28"/>
        </w:rPr>
        <w:t>Klebsiella</w:t>
      </w:r>
      <w:proofErr w:type="spellEnd"/>
      <w:r w:rsidR="006E4277" w:rsidRPr="00EC1D29">
        <w:rPr>
          <w:rFonts w:ascii="Times New Roman" w:hAnsi="Times New Roman" w:cs="Times New Roman"/>
          <w:i/>
          <w:sz w:val="28"/>
          <w:szCs w:val="28"/>
          <w:lang w:val="uk-UA"/>
        </w:rPr>
        <w:t xml:space="preserve"> </w:t>
      </w:r>
      <w:proofErr w:type="spellStart"/>
      <w:r w:rsidR="006E4277" w:rsidRPr="00EC1D29">
        <w:rPr>
          <w:rFonts w:ascii="Times New Roman" w:hAnsi="Times New Roman" w:cs="Times New Roman"/>
          <w:i/>
          <w:sz w:val="28"/>
          <w:szCs w:val="28"/>
        </w:rPr>
        <w:t>pneumonia</w:t>
      </w:r>
      <w:proofErr w:type="spellEnd"/>
      <w:r w:rsidR="006E4277" w:rsidRPr="00EC1D29">
        <w:rPr>
          <w:rFonts w:ascii="Times New Roman" w:hAnsi="Times New Roman" w:cs="Times New Roman"/>
          <w:i/>
          <w:sz w:val="28"/>
          <w:szCs w:val="28"/>
          <w:lang w:val="uk-UA"/>
        </w:rPr>
        <w:t xml:space="preserve">, </w:t>
      </w:r>
      <w:proofErr w:type="spellStart"/>
      <w:r w:rsidR="006E4277" w:rsidRPr="00EC1D29">
        <w:rPr>
          <w:rFonts w:ascii="Times New Roman" w:hAnsi="Times New Roman" w:cs="Times New Roman"/>
          <w:i/>
          <w:sz w:val="28"/>
          <w:szCs w:val="28"/>
        </w:rPr>
        <w:t>Pseudomonas</w:t>
      </w:r>
      <w:proofErr w:type="spellEnd"/>
      <w:r w:rsidR="006E4277" w:rsidRPr="00EC1D29">
        <w:rPr>
          <w:rFonts w:ascii="Times New Roman" w:hAnsi="Times New Roman" w:cs="Times New Roman"/>
          <w:i/>
          <w:sz w:val="28"/>
          <w:szCs w:val="28"/>
          <w:lang w:val="uk-UA"/>
        </w:rPr>
        <w:t xml:space="preserve"> </w:t>
      </w:r>
      <w:proofErr w:type="spellStart"/>
      <w:r w:rsidR="006E4277" w:rsidRPr="00EC1D29">
        <w:rPr>
          <w:rFonts w:ascii="Times New Roman" w:hAnsi="Times New Roman" w:cs="Times New Roman"/>
          <w:i/>
          <w:sz w:val="28"/>
          <w:szCs w:val="28"/>
        </w:rPr>
        <w:t>aeruginosa</w:t>
      </w:r>
      <w:proofErr w:type="spellEnd"/>
      <w:r w:rsidR="006E4277" w:rsidRPr="00EC1D29">
        <w:rPr>
          <w:rFonts w:ascii="Times New Roman" w:hAnsi="Times New Roman" w:cs="Times New Roman"/>
          <w:i/>
          <w:sz w:val="28"/>
          <w:szCs w:val="28"/>
          <w:lang w:val="uk-UA"/>
        </w:rPr>
        <w:t xml:space="preserve">, </w:t>
      </w:r>
      <w:proofErr w:type="spellStart"/>
      <w:r w:rsidR="006E4277" w:rsidRPr="00EC1D29">
        <w:rPr>
          <w:rFonts w:ascii="Times New Roman" w:hAnsi="Times New Roman" w:cs="Times New Roman"/>
          <w:i/>
          <w:sz w:val="28"/>
          <w:szCs w:val="28"/>
        </w:rPr>
        <w:t>Staphylococcus</w:t>
      </w:r>
      <w:proofErr w:type="spellEnd"/>
      <w:r w:rsidR="006E4277" w:rsidRPr="00EC1D29">
        <w:rPr>
          <w:rFonts w:ascii="Times New Roman" w:hAnsi="Times New Roman" w:cs="Times New Roman"/>
          <w:i/>
          <w:sz w:val="28"/>
          <w:szCs w:val="28"/>
          <w:lang w:val="uk-UA"/>
        </w:rPr>
        <w:t xml:space="preserve"> </w:t>
      </w:r>
      <w:proofErr w:type="spellStart"/>
      <w:r w:rsidR="00D904E2">
        <w:rPr>
          <w:rFonts w:ascii="Times New Roman" w:hAnsi="Times New Roman" w:cs="Times New Roman"/>
          <w:i/>
          <w:sz w:val="28"/>
          <w:szCs w:val="28"/>
          <w:lang w:val="en-US"/>
        </w:rPr>
        <w:t>spp</w:t>
      </w:r>
      <w:proofErr w:type="spellEnd"/>
      <w:r w:rsidR="006E4277" w:rsidRPr="00EC1D29">
        <w:rPr>
          <w:rFonts w:ascii="Times New Roman" w:hAnsi="Times New Roman" w:cs="Times New Roman"/>
          <w:i/>
          <w:sz w:val="28"/>
          <w:szCs w:val="28"/>
          <w:lang w:val="uk-UA"/>
        </w:rPr>
        <w:t xml:space="preserve">, </w:t>
      </w:r>
      <w:r w:rsidR="006E4277" w:rsidRPr="00EC1D29">
        <w:rPr>
          <w:rFonts w:ascii="Times New Roman" w:hAnsi="Times New Roman" w:cs="Times New Roman"/>
          <w:i/>
          <w:sz w:val="28"/>
          <w:szCs w:val="28"/>
          <w:lang w:val="en-US"/>
        </w:rPr>
        <w:t>Candida</w:t>
      </w:r>
      <w:r w:rsidR="006E4277" w:rsidRPr="00EC1D29">
        <w:rPr>
          <w:rFonts w:ascii="Times New Roman" w:hAnsi="Times New Roman" w:cs="Times New Roman"/>
          <w:i/>
          <w:sz w:val="28"/>
          <w:szCs w:val="28"/>
          <w:lang w:val="uk-UA"/>
        </w:rPr>
        <w:t xml:space="preserve"> </w:t>
      </w:r>
      <w:proofErr w:type="spellStart"/>
      <w:r w:rsidR="006E4277" w:rsidRPr="00EC1D29">
        <w:rPr>
          <w:rFonts w:ascii="Times New Roman" w:hAnsi="Times New Roman" w:cs="Times New Roman"/>
          <w:i/>
          <w:sz w:val="28"/>
          <w:szCs w:val="28"/>
          <w:lang w:val="en-US"/>
        </w:rPr>
        <w:t>spp</w:t>
      </w:r>
      <w:proofErr w:type="spellEnd"/>
      <w:r w:rsidR="006E4277" w:rsidRPr="00EC1D29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6E427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6E4277" w:rsidRPr="00EF3F2B">
        <w:rPr>
          <w:rFonts w:ascii="Times New Roman" w:hAnsi="Times New Roman" w:cs="Times New Roman"/>
          <w:sz w:val="28"/>
          <w:szCs w:val="28"/>
          <w:lang w:val="uk-UA"/>
        </w:rPr>
        <w:t xml:space="preserve">Головною особливістю цієї інфекції є те, що ці </w:t>
      </w:r>
      <w:r w:rsidR="00D904E2">
        <w:rPr>
          <w:rFonts w:ascii="Times New Roman" w:hAnsi="Times New Roman" w:cs="Times New Roman"/>
          <w:sz w:val="28"/>
          <w:szCs w:val="28"/>
          <w:lang w:val="uk-UA"/>
        </w:rPr>
        <w:t xml:space="preserve">мікроорганізми </w:t>
      </w:r>
      <w:r w:rsidR="00D904E2" w:rsidRPr="00D904E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6E4277" w:rsidRPr="00EF3F2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6E4277">
        <w:rPr>
          <w:rFonts w:ascii="Times New Roman" w:hAnsi="Times New Roman" w:cs="Times New Roman"/>
          <w:sz w:val="28"/>
          <w:szCs w:val="28"/>
          <w:lang w:val="uk-UA"/>
        </w:rPr>
        <w:t xml:space="preserve">утворюють біоплівки на поверхні </w:t>
      </w:r>
      <w:proofErr w:type="spellStart"/>
      <w:r w:rsidR="006E4277">
        <w:rPr>
          <w:rFonts w:ascii="Times New Roman" w:hAnsi="Times New Roman" w:cs="Times New Roman"/>
          <w:sz w:val="28"/>
          <w:szCs w:val="28"/>
          <w:lang w:val="uk-UA"/>
        </w:rPr>
        <w:t>внутрішньовених</w:t>
      </w:r>
      <w:proofErr w:type="spellEnd"/>
      <w:r w:rsidR="006E4277">
        <w:rPr>
          <w:rFonts w:ascii="Times New Roman" w:hAnsi="Times New Roman" w:cs="Times New Roman"/>
          <w:sz w:val="28"/>
          <w:szCs w:val="28"/>
          <w:lang w:val="uk-UA"/>
        </w:rPr>
        <w:t xml:space="preserve"> та </w:t>
      </w:r>
      <w:proofErr w:type="spellStart"/>
      <w:r w:rsidR="006E4277">
        <w:rPr>
          <w:rFonts w:ascii="Times New Roman" w:hAnsi="Times New Roman" w:cs="Times New Roman"/>
          <w:sz w:val="28"/>
          <w:szCs w:val="28"/>
          <w:lang w:val="uk-UA"/>
        </w:rPr>
        <w:t>урогенітальних</w:t>
      </w:r>
      <w:proofErr w:type="spellEnd"/>
      <w:r w:rsidR="006E4277">
        <w:rPr>
          <w:rFonts w:ascii="Times New Roman" w:hAnsi="Times New Roman" w:cs="Times New Roman"/>
          <w:sz w:val="28"/>
          <w:szCs w:val="28"/>
          <w:lang w:val="uk-UA"/>
        </w:rPr>
        <w:t xml:space="preserve"> катетерів. Завдяки цій властивості штами </w:t>
      </w:r>
      <w:r w:rsidR="006E4277" w:rsidRPr="00EF3F2B">
        <w:rPr>
          <w:rFonts w:ascii="Times New Roman" w:hAnsi="Times New Roman" w:cs="Times New Roman"/>
          <w:sz w:val="28"/>
          <w:szCs w:val="28"/>
          <w:lang w:val="uk-UA"/>
        </w:rPr>
        <w:t xml:space="preserve">володіють </w:t>
      </w:r>
      <w:proofErr w:type="spellStart"/>
      <w:r w:rsidR="006E4277" w:rsidRPr="00EF3F2B">
        <w:rPr>
          <w:rFonts w:ascii="Times New Roman" w:hAnsi="Times New Roman" w:cs="Times New Roman"/>
          <w:sz w:val="28"/>
          <w:szCs w:val="28"/>
          <w:lang w:val="uk-UA"/>
        </w:rPr>
        <w:t>полірезистентністю</w:t>
      </w:r>
      <w:proofErr w:type="spellEnd"/>
      <w:r w:rsidR="006E4277" w:rsidRPr="00EF3F2B">
        <w:rPr>
          <w:rFonts w:ascii="Times New Roman" w:hAnsi="Times New Roman" w:cs="Times New Roman"/>
          <w:sz w:val="28"/>
          <w:szCs w:val="28"/>
          <w:lang w:val="uk-UA"/>
        </w:rPr>
        <w:t xml:space="preserve"> до антибіотиків та швидко пристосовуються до несприятливих умов навколишнього середовища. </w:t>
      </w:r>
    </w:p>
    <w:p w:rsidR="006E4277" w:rsidRDefault="006E4277" w:rsidP="006E4277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Пошук нових методів профілактики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нозокоміальних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інфекцій, а саме КАІ, є безперечно важливим та актуальним в наш час. Так, наприклад, нещодавно було розроблено внутрішньовенні катетери, що були просочені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хлоргексидином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>/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сульфадіазином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срібла. Їхня ефективність була доведена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метааналізом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, при використанні </w:t>
      </w:r>
      <w:r w:rsidR="005953C8">
        <w:rPr>
          <w:rFonts w:ascii="Times New Roman" w:hAnsi="Times New Roman" w:cs="Times New Roman"/>
          <w:sz w:val="28"/>
          <w:szCs w:val="28"/>
          <w:lang w:val="uk-UA"/>
        </w:rPr>
        <w:t>даних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вид</w:t>
      </w:r>
      <w:r w:rsidR="005953C8">
        <w:rPr>
          <w:rFonts w:ascii="Times New Roman" w:hAnsi="Times New Roman" w:cs="Times New Roman"/>
          <w:sz w:val="28"/>
          <w:szCs w:val="28"/>
          <w:lang w:val="uk-UA"/>
        </w:rPr>
        <w:t>ів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катетерів рівень виникнення КАІ знизився на 40%, але виникла інша проблема -  багаточисельні анафілактичні реакції до цих катетерів. Також для імпрегнації катетерів використовували й інші антибактеріальні агенти, такі як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ванкоміцин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цефазолін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ріфампіцин-міноциклін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та інші. Кращі результати отримували при просочуванні не тільки </w:t>
      </w:r>
      <w:r w:rsidR="005953C8">
        <w:rPr>
          <w:rFonts w:ascii="Times New Roman" w:hAnsi="Times New Roman" w:cs="Times New Roman"/>
          <w:sz w:val="28"/>
          <w:szCs w:val="28"/>
          <w:lang w:val="uk-UA"/>
        </w:rPr>
        <w:t xml:space="preserve">зовнішньої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поверхні катетерів, а ще й у просвіті. Велика кількість авторів рекомендують використання просочених антибіотиками катетерів, але перевага даних медичних виробів дуже сумнівна у зв’язку зі швидким ростом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антибіотикорезистентності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</w:p>
    <w:p w:rsidR="006E4277" w:rsidRDefault="006E4277" w:rsidP="006E4277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Тож, </w:t>
      </w:r>
      <w:r w:rsidR="00D904E2">
        <w:rPr>
          <w:rFonts w:ascii="Times New Roman" w:hAnsi="Times New Roman" w:cs="Times New Roman"/>
          <w:sz w:val="28"/>
          <w:szCs w:val="28"/>
          <w:lang w:val="uk-UA"/>
        </w:rPr>
        <w:t xml:space="preserve">можна </w:t>
      </w:r>
      <w:r w:rsidR="005953C8">
        <w:rPr>
          <w:rFonts w:ascii="Times New Roman" w:hAnsi="Times New Roman" w:cs="Times New Roman"/>
          <w:sz w:val="28"/>
          <w:szCs w:val="28"/>
          <w:lang w:val="uk-UA"/>
        </w:rPr>
        <w:t>з</w:t>
      </w:r>
      <w:bookmarkStart w:id="0" w:name="_GoBack"/>
      <w:bookmarkEnd w:id="0"/>
      <w:r w:rsidR="00D904E2">
        <w:rPr>
          <w:rFonts w:ascii="Times New Roman" w:hAnsi="Times New Roman" w:cs="Times New Roman"/>
          <w:sz w:val="28"/>
          <w:szCs w:val="28"/>
          <w:lang w:val="uk-UA"/>
        </w:rPr>
        <w:t xml:space="preserve">робити висновок, що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питання боротьби з КАІ все ще лишається відкритим і потребує </w:t>
      </w:r>
      <w:r w:rsidR="00D904E2">
        <w:rPr>
          <w:rFonts w:ascii="Times New Roman" w:hAnsi="Times New Roman" w:cs="Times New Roman"/>
          <w:sz w:val="28"/>
          <w:szCs w:val="28"/>
          <w:lang w:val="uk-UA"/>
        </w:rPr>
        <w:t xml:space="preserve">негайної </w:t>
      </w:r>
      <w:r>
        <w:rPr>
          <w:rFonts w:ascii="Times New Roman" w:hAnsi="Times New Roman" w:cs="Times New Roman"/>
          <w:sz w:val="28"/>
          <w:szCs w:val="28"/>
          <w:lang w:val="uk-UA"/>
        </w:rPr>
        <w:t>розробки та впровадження нових</w:t>
      </w:r>
      <w:r w:rsidR="00D904E2">
        <w:rPr>
          <w:rFonts w:ascii="Times New Roman" w:hAnsi="Times New Roman" w:cs="Times New Roman"/>
          <w:sz w:val="28"/>
          <w:szCs w:val="28"/>
          <w:lang w:val="uk-UA"/>
        </w:rPr>
        <w:t xml:space="preserve"> безпечних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методів профілактики.     </w:t>
      </w:r>
    </w:p>
    <w:p w:rsidR="00BF68A9" w:rsidRPr="006E4277" w:rsidRDefault="00BF68A9">
      <w:pPr>
        <w:rPr>
          <w:lang w:val="uk-UA"/>
        </w:rPr>
      </w:pPr>
    </w:p>
    <w:sectPr w:rsidR="00BF68A9" w:rsidRPr="006E4277" w:rsidSect="003A02C1"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4277"/>
    <w:rsid w:val="001401A5"/>
    <w:rsid w:val="005953C8"/>
    <w:rsid w:val="006E4277"/>
    <w:rsid w:val="00BF68A9"/>
    <w:rsid w:val="00D904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6068EC"/>
  <w15:chartTrackingRefBased/>
  <w15:docId w15:val="{7E148034-9F86-4FF4-B309-ED40448278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E4277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371</Words>
  <Characters>2117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122</dc:creator>
  <cp:keywords/>
  <dc:description/>
  <cp:lastModifiedBy>122</cp:lastModifiedBy>
  <cp:revision>2</cp:revision>
  <dcterms:created xsi:type="dcterms:W3CDTF">2020-01-30T11:34:00Z</dcterms:created>
  <dcterms:modified xsi:type="dcterms:W3CDTF">2020-02-02T10:44:00Z</dcterms:modified>
</cp:coreProperties>
</file>