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72F6F" w14:textId="75D03794" w:rsidR="00B557CE" w:rsidRPr="007A04F3" w:rsidRDefault="00B557CE" w:rsidP="007A04F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i/>
          <w:iCs/>
          <w:noProof/>
          <w:sz w:val="28"/>
          <w:szCs w:val="28"/>
          <w:lang w:val="uk-UA"/>
        </w:rPr>
        <w:drawing>
          <wp:inline distT="0" distB="0" distL="0" distR="0" wp14:anchorId="0F5B3229" wp14:editId="4BFD908F">
            <wp:extent cx="6120765" cy="8667115"/>
            <wp:effectExtent l="0" t="0" r="0" b="63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866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ED8FC" w14:textId="599F99E3" w:rsidR="00B557CE" w:rsidRPr="007A04F3" w:rsidRDefault="00B557CE" w:rsidP="007A04F3">
      <w:pPr>
        <w:spacing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1D29B3C5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bookmarkStart w:id="0" w:name="_Hlk70278247"/>
      <w:proofErr w:type="spellStart"/>
      <w:r w:rsidRPr="007A04F3">
        <w:rPr>
          <w:rFonts w:ascii="Times New Roman" w:hAnsi="Times New Roman" w:cs="Times New Roman"/>
          <w:i/>
          <w:iCs/>
          <w:sz w:val="28"/>
          <w:szCs w:val="28"/>
          <w:lang w:val="uk-UA"/>
        </w:rPr>
        <w:lastRenderedPageBreak/>
        <w:t>Кайсина</w:t>
      </w:r>
      <w:proofErr w:type="spellEnd"/>
      <w:r w:rsidRPr="007A04F3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Софія Михайлівна</w:t>
      </w:r>
    </w:p>
    <w:p w14:paraId="63E25B50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ПРИЙНЯТТЯ ВАЖЛИВИХ РІШЕНЬ ЛІКАРЕМ В УМОВАХ</w:t>
      </w:r>
    </w:p>
    <w:p w14:paraId="7DD60897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НАДЗВИЧАЙНОЇ СИТУАЦІЇ</w:t>
      </w:r>
    </w:p>
    <w:p w14:paraId="171484B7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Харків, Україна</w:t>
      </w:r>
    </w:p>
    <w:p w14:paraId="09341DB3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2F641EDD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Кафедра української мови, основ психології та педагогіки</w:t>
      </w:r>
    </w:p>
    <w:p w14:paraId="2F00DF06" w14:textId="4FA47D78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Науковий керівник: к. </w:t>
      </w:r>
      <w:proofErr w:type="spellStart"/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філол</w:t>
      </w:r>
      <w:proofErr w:type="spellEnd"/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н. </w:t>
      </w:r>
      <w:proofErr w:type="spellStart"/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Скорбач</w:t>
      </w:r>
      <w:proofErr w:type="spellEnd"/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Тетяна Василівна</w:t>
      </w:r>
    </w:p>
    <w:p w14:paraId="746E4613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</w:p>
    <w:p w14:paraId="4F78C1BF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Актуальність. Проблема дієвого лікування пацієнтів із COVID</w:t>
      </w:r>
      <w:r w:rsidRPr="007A04F3">
        <w:rPr>
          <w:rFonts w:ascii="Times New Roman" w:hAnsi="Times New Roman" w:cs="Times New Roman"/>
          <w:sz w:val="28"/>
          <w:szCs w:val="28"/>
          <w:lang w:val="uk-UA"/>
        </w:rPr>
        <w:t xml:space="preserve">-19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є пріоритетним</w:t>
      </w:r>
    </w:p>
    <w:p w14:paraId="66AD8AAF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завданням глобального масштабу для закладів охорони здоров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я усього світу. У</w:t>
      </w:r>
    </w:p>
    <w:p w14:paraId="2AAE54A9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сучасних реаліях, коли лікарні не мають достатньо місць для хворих і далеко не</w:t>
      </w:r>
    </w:p>
    <w:p w14:paraId="530926E8" w14:textId="7D108999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всі пацієнти, які знаходяться в тяжкому стані, можуть бути підключені до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апаратів штучної вентиляції легень, на лікарів покладається ще більша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відповідальність за життя тих, хто потребує їхньої допомоги. Під час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надзвичайної ситуації чи катастрофи медичний працівник часто стикається з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такими випадками, у яких не можна врятувати всіх постраждалих, зокрема через</w:t>
      </w:r>
    </w:p>
    <w:p w14:paraId="5BF19D35" w14:textId="688CB18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недостатню кількість фахівців, брак часу, тощо, у наслідок цього він повинен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самостійно обирати, кого рятувати в першу чергу, а кого не рятувати взагалі. За</w:t>
      </w:r>
    </w:p>
    <w:p w14:paraId="3C073245" w14:textId="2FD10D43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таких обставин перед лікарем постає головна морально</w:t>
      </w:r>
      <w:r w:rsidRPr="007A04F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етична проблема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медицини, бо він фізично не в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змозі допомогти всім.</w:t>
      </w:r>
    </w:p>
    <w:p w14:paraId="2482B9FD" w14:textId="1E6EFCDE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У такі моменти лікарю доводиться обирати, сортуючи людей на три групи: ті,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кому треба допомогти в першу чергу, ті, хто може ще почекати на допомогу, та</w:t>
      </w:r>
    </w:p>
    <w:p w14:paraId="63B98DBC" w14:textId="60B08D0F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ті, кому вже не можна допомогти. Першим двом категоріям надається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максимальна допомога на місці катастрофи, останній </w:t>
      </w:r>
      <w:r w:rsidRPr="007A04F3">
        <w:rPr>
          <w:rFonts w:ascii="Times New Roman" w:hAnsi="Times New Roman" w:cs="Times New Roman"/>
          <w:sz w:val="28"/>
          <w:szCs w:val="28"/>
          <w:lang w:val="uk-UA"/>
        </w:rPr>
        <w:t xml:space="preserve">—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полегшують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страждання.</w:t>
      </w:r>
    </w:p>
    <w:p w14:paraId="607F5816" w14:textId="7020720E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У більшості випадків допомогти можна майже всім, не дивлячись на категорії.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</w:p>
    <w:p w14:paraId="10632853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Проте “приречені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”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хворі потребують більшої уваги чи допомоги кваліфікованого</w:t>
      </w:r>
    </w:p>
    <w:p w14:paraId="05DF3DE1" w14:textId="37CB2CC4" w:rsidR="005801A6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спеціаліста(нейрохірурга, військового хірурга тощо), а також необхідного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обладнання, котрого також може не вистачити всім.</w:t>
      </w:r>
      <w:r w:rsidR="005801A6" w:rsidRPr="007A04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End w:id="0"/>
    </w:p>
    <w:p w14:paraId="0B1E7653" w14:textId="01E921B4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Перед лікарем постає етична проблема: рятувати одного постраждалого,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залишивши інших чекати, коли їм буде ставати гірше, чи допомогти більшості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пацієнтів, залишивши одного помирати.</w:t>
      </w:r>
    </w:p>
    <w:p w14:paraId="313971CF" w14:textId="6B28F7AF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Рятуючи такого пацієнта, лікар втрачає більше часу, який міг би приділити й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іншим постраждалим, які гарантовано одужають. На нашу думку, будь-який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медичний працівник, зваживши всі “за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”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та “проти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”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, неодмінно вибере інший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варіант, урятувавши більше життів.</w:t>
      </w:r>
    </w:p>
    <w:p w14:paraId="03CFD94F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 морально-етичної точки зору не існує розв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язання, яке б задовольнило всіх, бо</w:t>
      </w:r>
    </w:p>
    <w:p w14:paraId="57D06DA3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неодмінно загинуть люди, і лікар не зможе виконати свій головний обов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язок —</w:t>
      </w:r>
    </w:p>
    <w:p w14:paraId="720ADA0F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допомогти всім, хто потребує його допомоги.</w:t>
      </w:r>
    </w:p>
    <w:p w14:paraId="255C551B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Але, зробивши такий вибір, лікар урятує більше постраждалих від аварії, проте</w:t>
      </w:r>
    </w:p>
    <w:p w14:paraId="6239B6C3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докори сумління будуть неодмінно супроводжувати його ще тривалий час.</w:t>
      </w:r>
    </w:p>
    <w:p w14:paraId="2C1F61DB" w14:textId="1F7ABCCA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Існують інші проблеми під час надзвичайних ситуацій, коли медичному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працівнику потрібно обирати — урятувати людину, залишивши її інвалідом на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все життя, чи піти на ризик, почекати ще трохи на необхідне обладнання, умови,</w:t>
      </w:r>
    </w:p>
    <w:p w14:paraId="4AF9EBFE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спеціаліста тощо й залишити людину повністю працездатною.</w:t>
      </w:r>
    </w:p>
    <w:p w14:paraId="70DF5C84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Якщо лікар вибере перший варіант, він неодмінно врятує постраждалого, проте</w:t>
      </w:r>
    </w:p>
    <w:p w14:paraId="2A29F8D6" w14:textId="4B9FF572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зробить його неспроможнім до повністю самостійного життя в майбутньому,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можливо жертва аварії більше не зможе займатися тим, що любить, і тим, що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приносить їй задоволення, та залишиться нещасною, а травма, отримана в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результаті надзвичайної ситуації , буде зайвим нагадування про втрачене.</w:t>
      </w:r>
    </w:p>
    <w:p w14:paraId="5ED9BFAA" w14:textId="197B733B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Зваживши на ризики, медичний працівник ставить під загрозу життя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постраждалого, і лише при наявності всіх умов, що необхідні для проведення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рятувальних дій, лікар збереже життя, до якого пацієнт звик.</w:t>
      </w:r>
    </w:p>
    <w:p w14:paraId="669DA342" w14:textId="1AE26053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З морально-етичної точки зору необхідно обирати варіант, який має для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постраждалого менше ризиків, тобто той, що гарантовано його врятує.</w:t>
      </w:r>
    </w:p>
    <w:p w14:paraId="64E04D58" w14:textId="0AB72D6E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Більшість обрали б перший варіант, найбільш безпечний, не залежно від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обставин ситуації, яка склалася. З великою вірогідністю лікар не буде жалкувати</w:t>
      </w:r>
    </w:p>
    <w:p w14:paraId="0C0409C8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про свій вибір у майбутньому, оскільки людина зможе жити й подолати наслідки</w:t>
      </w:r>
    </w:p>
    <w:p w14:paraId="545AB5DF" w14:textId="28DD9697" w:rsidR="007A04F3" w:rsidRPr="007A04F3" w:rsidRDefault="007A04F3" w:rsidP="007A04F3">
      <w:pPr>
        <w:spacing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аварії за допомогою протезів чи трансплантації, якщо буде така можливість.</w:t>
      </w:r>
    </w:p>
    <w:p w14:paraId="497426F2" w14:textId="11870582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Обираючи свої амбіції, деякі лікарі підуть на ризик. Піддавши небезпеці життя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постраждалого, медичний працівник поступається своїм головним обов</w:t>
      </w:r>
      <w:r w:rsidRPr="007A04F3">
        <w:rPr>
          <w:rFonts w:ascii="Times New Roman" w:eastAsia="Microsoft JhengHei" w:hAnsi="Times New Roman" w:cs="Times New Roman"/>
          <w:sz w:val="28"/>
          <w:szCs w:val="28"/>
          <w:lang w:val="uk-UA"/>
        </w:rPr>
        <w:t>’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язком —</w:t>
      </w:r>
    </w:p>
    <w:p w14:paraId="0806ED68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рятуванням життів.</w:t>
      </w:r>
    </w:p>
    <w:p w14:paraId="57E6D554" w14:textId="4605453D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Підсумовуючи зазначене вище, можна зробити висновок : в усіх морально-етичних проблемах лікарю варто обирати варіант, який призведе до меншої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кількості постраждалих та гарантовано врятує їх, а не вдаватися до ризику, аби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A04F3">
        <w:rPr>
          <w:rFonts w:ascii="Times New Roman" w:eastAsia="TimesNewRomanPSMT" w:hAnsi="Times New Roman" w:cs="Times New Roman"/>
          <w:sz w:val="28"/>
          <w:szCs w:val="28"/>
          <w:lang w:val="uk-UA"/>
        </w:rPr>
        <w:t>потім не шкодувати про свій необачливий вибір.</w:t>
      </w:r>
    </w:p>
    <w:p w14:paraId="02510284" w14:textId="7F02349C" w:rsidR="001D0812" w:rsidRPr="007A04F3" w:rsidRDefault="001D0812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2A94FF7" w14:textId="046D83FC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86D186F" w14:textId="0C4F5BE1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847C76" w14:textId="04A79DC7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D5C85C7" w14:textId="77777777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4B7C839" w14:textId="09890EF3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A0F2464" w14:textId="61F3FF4C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895E0D2" w14:textId="58DECCCD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663BF9E" w14:textId="6BBB06DC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9F30777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B18D475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7E6A32DF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33F2640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C35CBD1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4BCD78C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81495C2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9B35502" w14:textId="77777777" w:rsidR="007A04F3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1030682" w14:textId="28C21BDA" w:rsidR="00B557CE" w:rsidRPr="007A04F3" w:rsidRDefault="00B557CE" w:rsidP="007A04F3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14:paraId="53F56F76" w14:textId="05C8052D" w:rsidR="00B557CE" w:rsidRPr="007A04F3" w:rsidRDefault="007A04F3" w:rsidP="007A04F3">
      <w:pPr>
        <w:spacing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Кайсина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Софія Михайлівна</w:t>
      </w:r>
    </w:p>
    <w:p w14:paraId="7D7623EA" w14:textId="77777777" w:rsidR="007A04F3" w:rsidRPr="007A04F3" w:rsidRDefault="007A04F3" w:rsidP="007A04F3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ПРИЙНЯТТЯ ВАЖЛИВИХ РІШЕНЬ ЛІКАРЕМ В УМОВАХ</w:t>
      </w:r>
    </w:p>
    <w:p w14:paraId="72FDDEF6" w14:textId="4C802698" w:rsidR="00B557CE" w:rsidRPr="007A04F3" w:rsidRDefault="007A04F3" w:rsidP="007A04F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04F3">
        <w:rPr>
          <w:rFonts w:ascii="Times New Roman" w:hAnsi="Times New Roman" w:cs="Times New Roman"/>
          <w:b/>
          <w:bCs/>
          <w:sz w:val="28"/>
          <w:szCs w:val="28"/>
          <w:lang w:val="uk-UA"/>
        </w:rPr>
        <w:t>НАДЗВИЧАЙНОЇ СИТУАЦІЇ</w:t>
      </w:r>
      <w:r w:rsidRPr="007A04F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57CE" w:rsidRPr="007A04F3">
        <w:rPr>
          <w:rFonts w:ascii="Times New Roman" w:hAnsi="Times New Roman" w:cs="Times New Roman"/>
          <w:sz w:val="28"/>
          <w:szCs w:val="28"/>
          <w:lang w:val="uk-UA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B557CE" w:rsidRPr="007A04F3">
        <w:rPr>
          <w:rFonts w:ascii="Times New Roman" w:hAnsi="Times New Roman" w:cs="Times New Roman"/>
          <w:sz w:val="28"/>
          <w:szCs w:val="28"/>
          <w:lang w:val="uk-UA"/>
        </w:rPr>
        <w:t>.….</w:t>
      </w:r>
      <w:r>
        <w:rPr>
          <w:rFonts w:ascii="Times New Roman" w:hAnsi="Times New Roman" w:cs="Times New Roman"/>
          <w:sz w:val="28"/>
          <w:szCs w:val="28"/>
          <w:lang w:val="uk-UA"/>
        </w:rPr>
        <w:t>102-104</w:t>
      </w:r>
    </w:p>
    <w:sectPr w:rsidR="00B557CE" w:rsidRPr="007A04F3" w:rsidSect="00356C52">
      <w:pgSz w:w="11907" w:h="16839" w:code="9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2CD41" w14:textId="77777777" w:rsidR="00DA69AA" w:rsidRDefault="00DA69AA" w:rsidP="00262173">
      <w:pPr>
        <w:spacing w:after="0" w:line="240" w:lineRule="auto"/>
      </w:pPr>
      <w:r>
        <w:separator/>
      </w:r>
    </w:p>
  </w:endnote>
  <w:endnote w:type="continuationSeparator" w:id="0">
    <w:p w14:paraId="2B830E29" w14:textId="77777777" w:rsidR="00DA69AA" w:rsidRDefault="00DA69AA" w:rsidP="00262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Microsoft JhengHei"/>
    <w:panose1 w:val="00000000000000000000"/>
    <w:charset w:val="88"/>
    <w:family w:val="auto"/>
    <w:notTrueType/>
    <w:pitch w:val="default"/>
    <w:sig w:usb0="00000001" w:usb1="080F0000" w:usb2="00000010" w:usb3="00000000" w:csb0="00120000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391E6" w14:textId="77777777" w:rsidR="00DA69AA" w:rsidRDefault="00DA69AA" w:rsidP="00262173">
      <w:pPr>
        <w:spacing w:after="0" w:line="240" w:lineRule="auto"/>
      </w:pPr>
      <w:r>
        <w:separator/>
      </w:r>
    </w:p>
  </w:footnote>
  <w:footnote w:type="continuationSeparator" w:id="0">
    <w:p w14:paraId="79A2DC28" w14:textId="77777777" w:rsidR="00DA69AA" w:rsidRDefault="00DA69AA" w:rsidP="002621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E31513"/>
    <w:multiLevelType w:val="hybridMultilevel"/>
    <w:tmpl w:val="CEF8A67C"/>
    <w:lvl w:ilvl="0" w:tplc="52EC8B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B9A"/>
    <w:rsid w:val="00092B98"/>
    <w:rsid w:val="000E5CFD"/>
    <w:rsid w:val="00110053"/>
    <w:rsid w:val="001D0812"/>
    <w:rsid w:val="00223757"/>
    <w:rsid w:val="00262173"/>
    <w:rsid w:val="00312C70"/>
    <w:rsid w:val="00356C52"/>
    <w:rsid w:val="003C37D9"/>
    <w:rsid w:val="003F4889"/>
    <w:rsid w:val="004A4B6E"/>
    <w:rsid w:val="00510049"/>
    <w:rsid w:val="00550100"/>
    <w:rsid w:val="005742D9"/>
    <w:rsid w:val="005801A6"/>
    <w:rsid w:val="00601A59"/>
    <w:rsid w:val="00633402"/>
    <w:rsid w:val="006403C0"/>
    <w:rsid w:val="007A04F3"/>
    <w:rsid w:val="007B7E57"/>
    <w:rsid w:val="00937F3D"/>
    <w:rsid w:val="0096128B"/>
    <w:rsid w:val="009B2D0B"/>
    <w:rsid w:val="009C7B44"/>
    <w:rsid w:val="00A05DDF"/>
    <w:rsid w:val="00AA4C2A"/>
    <w:rsid w:val="00B37BB1"/>
    <w:rsid w:val="00B557CE"/>
    <w:rsid w:val="00B72B54"/>
    <w:rsid w:val="00B97395"/>
    <w:rsid w:val="00C56E95"/>
    <w:rsid w:val="00C6563D"/>
    <w:rsid w:val="00CC0839"/>
    <w:rsid w:val="00CC24F0"/>
    <w:rsid w:val="00D76050"/>
    <w:rsid w:val="00DA447B"/>
    <w:rsid w:val="00DA69AA"/>
    <w:rsid w:val="00DF0CB3"/>
    <w:rsid w:val="00E103BE"/>
    <w:rsid w:val="00E44595"/>
    <w:rsid w:val="00E84B9A"/>
    <w:rsid w:val="00EB10E6"/>
    <w:rsid w:val="00FC6A47"/>
    <w:rsid w:val="00FD1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048712"/>
  <w15:chartTrackingRefBased/>
  <w15:docId w15:val="{B8DE89D4-D18F-403D-A61E-D3E02BD3A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D08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656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header"/>
    <w:basedOn w:val="a"/>
    <w:link w:val="a5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62173"/>
  </w:style>
  <w:style w:type="paragraph" w:styleId="a6">
    <w:name w:val="footer"/>
    <w:basedOn w:val="a"/>
    <w:link w:val="a7"/>
    <w:uiPriority w:val="99"/>
    <w:unhideWhenUsed/>
    <w:rsid w:val="002621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62173"/>
  </w:style>
  <w:style w:type="character" w:styleId="a8">
    <w:name w:val="Hyperlink"/>
    <w:basedOn w:val="a0"/>
    <w:uiPriority w:val="99"/>
    <w:unhideWhenUsed/>
    <w:rsid w:val="001D0812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1D0812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1D081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0812"/>
    <w:rPr>
      <w:rFonts w:ascii="Times New Roman" w:eastAsia="Times New Roman" w:hAnsi="Times New Roman" w:cs="Times New Roman"/>
      <w:b/>
      <w:bCs/>
      <w:kern w:val="36"/>
      <w:sz w:val="48"/>
      <w:szCs w:val="4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5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AEAC63-A5E2-43AB-BDDE-7CFF3BC0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5</Pages>
  <Words>652</Words>
  <Characters>3719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B1fa</cp:lastModifiedBy>
  <cp:revision>15</cp:revision>
  <dcterms:created xsi:type="dcterms:W3CDTF">2021-04-19T20:48:00Z</dcterms:created>
  <dcterms:modified xsi:type="dcterms:W3CDTF">2021-05-21T12:12:00Z</dcterms:modified>
</cp:coreProperties>
</file>