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0EE" w:rsidRPr="00572442" w:rsidRDefault="00A670EE" w:rsidP="00A670EE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572442">
        <w:rPr>
          <w:rFonts w:ascii="Times New Roman" w:hAnsi="Times New Roman" w:cs="Times New Roman"/>
          <w:sz w:val="30"/>
          <w:szCs w:val="30"/>
        </w:rPr>
        <w:t>Міністерство охорони</w:t>
      </w:r>
      <w:r w:rsidRPr="00572442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Pr="00572442">
        <w:rPr>
          <w:rFonts w:ascii="Times New Roman" w:hAnsi="Times New Roman" w:cs="Times New Roman"/>
          <w:sz w:val="30"/>
          <w:szCs w:val="30"/>
        </w:rPr>
        <w:t>здоров’я України</w:t>
      </w:r>
    </w:p>
    <w:p w:rsidR="00A670EE" w:rsidRPr="00572442" w:rsidRDefault="00A670EE" w:rsidP="00A670EE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572442">
        <w:rPr>
          <w:rFonts w:ascii="Times New Roman" w:hAnsi="Times New Roman" w:cs="Times New Roman"/>
          <w:sz w:val="30"/>
          <w:szCs w:val="30"/>
        </w:rPr>
        <w:t>Харківський національний</w:t>
      </w:r>
      <w:r w:rsidRPr="00572442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Pr="00572442">
        <w:rPr>
          <w:rFonts w:ascii="Times New Roman" w:hAnsi="Times New Roman" w:cs="Times New Roman"/>
          <w:sz w:val="30"/>
          <w:szCs w:val="30"/>
        </w:rPr>
        <w:t>медичний університет</w:t>
      </w:r>
    </w:p>
    <w:p w:rsidR="00A670EE" w:rsidRPr="00572442" w:rsidRDefault="00A670EE" w:rsidP="00A670EE">
      <w:pPr>
        <w:tabs>
          <w:tab w:val="left" w:pos="2695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ab/>
      </w:r>
    </w:p>
    <w:p w:rsidR="00A670EE" w:rsidRPr="00572442" w:rsidRDefault="00A670EE" w:rsidP="00A670E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30"/>
          <w:szCs w:val="30"/>
        </w:rPr>
      </w:pPr>
    </w:p>
    <w:p w:rsidR="00A670EE" w:rsidRPr="00572442" w:rsidRDefault="00A670EE" w:rsidP="00A670E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30"/>
          <w:szCs w:val="30"/>
        </w:rPr>
      </w:pPr>
    </w:p>
    <w:p w:rsidR="00A670EE" w:rsidRPr="00572442" w:rsidRDefault="00A670EE" w:rsidP="00A670E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30"/>
          <w:szCs w:val="30"/>
        </w:rPr>
      </w:pPr>
    </w:p>
    <w:p w:rsidR="00A670EE" w:rsidRPr="00572442" w:rsidRDefault="00A670EE" w:rsidP="00A670E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30"/>
          <w:szCs w:val="30"/>
        </w:rPr>
      </w:pPr>
    </w:p>
    <w:p w:rsidR="00A670EE" w:rsidRDefault="00A670EE" w:rsidP="00A670E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30"/>
          <w:szCs w:val="30"/>
          <w:lang w:val="ru-RU"/>
        </w:rPr>
      </w:pPr>
    </w:p>
    <w:p w:rsidR="00A670EE" w:rsidRDefault="00A670EE" w:rsidP="00A670E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30"/>
          <w:szCs w:val="30"/>
          <w:lang w:val="ru-RU"/>
        </w:rPr>
      </w:pPr>
    </w:p>
    <w:p w:rsidR="00A670EE" w:rsidRDefault="00A670EE" w:rsidP="00A670E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30"/>
          <w:szCs w:val="30"/>
          <w:lang w:val="ru-RU"/>
        </w:rPr>
      </w:pPr>
    </w:p>
    <w:p w:rsidR="00A670EE" w:rsidRDefault="00A670EE" w:rsidP="00A670E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30"/>
          <w:szCs w:val="30"/>
          <w:lang w:val="ru-RU"/>
        </w:rPr>
      </w:pPr>
    </w:p>
    <w:p w:rsidR="00A670EE" w:rsidRDefault="00A670EE" w:rsidP="00A670E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30"/>
          <w:szCs w:val="30"/>
          <w:lang w:val="ru-RU"/>
        </w:rPr>
      </w:pPr>
    </w:p>
    <w:p w:rsidR="00A670EE" w:rsidRPr="00612B4D" w:rsidRDefault="00A670EE" w:rsidP="00A670E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30"/>
          <w:szCs w:val="30"/>
          <w:lang w:val="ru-RU"/>
        </w:rPr>
      </w:pPr>
    </w:p>
    <w:p w:rsidR="00A670EE" w:rsidRPr="00612B4D" w:rsidRDefault="00A670EE" w:rsidP="00A670E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612B4D">
        <w:rPr>
          <w:rFonts w:ascii="Times New Roman" w:hAnsi="Times New Roman" w:cs="Times New Roman"/>
          <w:b/>
          <w:bCs/>
          <w:sz w:val="40"/>
          <w:szCs w:val="40"/>
        </w:rPr>
        <w:t xml:space="preserve">СУЧАСНІ КОНЦЕПЦІЇ ВИКЛАДАННЯ ПРИРОДНИЧИХ ДИСЦИПЛІН </w:t>
      </w:r>
    </w:p>
    <w:p w:rsidR="00A670EE" w:rsidRPr="00612B4D" w:rsidRDefault="00A670EE" w:rsidP="00A670E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 w:rsidRPr="00612B4D">
        <w:rPr>
          <w:rFonts w:ascii="Times New Roman" w:hAnsi="Times New Roman" w:cs="Times New Roman"/>
          <w:b/>
          <w:bCs/>
          <w:sz w:val="40"/>
          <w:szCs w:val="40"/>
        </w:rPr>
        <w:t>У МЕДИЧНИХ ОСВІТНІХ ЗАКЛАДАХ</w:t>
      </w:r>
    </w:p>
    <w:p w:rsidR="00A670EE" w:rsidRPr="00572442" w:rsidRDefault="00A670EE" w:rsidP="00A670EE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A670EE" w:rsidRPr="00572442" w:rsidRDefault="00A670EE" w:rsidP="00A670E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30"/>
          <w:szCs w:val="30"/>
        </w:rPr>
      </w:pPr>
      <w:r w:rsidRPr="00572442">
        <w:rPr>
          <w:rFonts w:ascii="Times New Roman" w:hAnsi="Times New Roman" w:cs="Times New Roman"/>
          <w:i/>
          <w:iCs/>
          <w:sz w:val="30"/>
          <w:szCs w:val="30"/>
        </w:rPr>
        <w:t>Матеріали</w:t>
      </w:r>
    </w:p>
    <w:p w:rsidR="00A670EE" w:rsidRPr="00572442" w:rsidRDefault="00A670EE" w:rsidP="00A670E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30"/>
          <w:szCs w:val="30"/>
        </w:rPr>
      </w:pPr>
      <w:r w:rsidRPr="00572442">
        <w:rPr>
          <w:rFonts w:ascii="Times New Roman" w:hAnsi="Times New Roman" w:cs="Times New Roman"/>
          <w:i/>
          <w:iCs/>
          <w:sz w:val="30"/>
          <w:szCs w:val="30"/>
        </w:rPr>
        <w:t>XIІ Міжнародної науково-методичної</w:t>
      </w:r>
    </w:p>
    <w:p w:rsidR="00A670EE" w:rsidRPr="00572442" w:rsidRDefault="00A670EE" w:rsidP="00A670E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30"/>
          <w:szCs w:val="30"/>
        </w:rPr>
      </w:pPr>
      <w:proofErr w:type="spellStart"/>
      <w:r w:rsidRPr="00572442">
        <w:rPr>
          <w:rFonts w:ascii="Times New Roman" w:hAnsi="Times New Roman" w:cs="Times New Roman"/>
          <w:i/>
          <w:iCs/>
          <w:sz w:val="30"/>
          <w:szCs w:val="30"/>
        </w:rPr>
        <w:t>інтернет-конференції</w:t>
      </w:r>
      <w:proofErr w:type="spellEnd"/>
    </w:p>
    <w:p w:rsidR="00A670EE" w:rsidRPr="00572442" w:rsidRDefault="00A670EE" w:rsidP="00A670E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A670EE" w:rsidRPr="00572442" w:rsidRDefault="00A670EE" w:rsidP="00A670EE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30"/>
          <w:szCs w:val="30"/>
        </w:rPr>
      </w:pPr>
      <w:r w:rsidRPr="00572442">
        <w:rPr>
          <w:rFonts w:ascii="Times New Roman" w:hAnsi="Times New Roman" w:cs="Times New Roman"/>
          <w:i/>
          <w:iCs/>
          <w:sz w:val="30"/>
          <w:szCs w:val="30"/>
        </w:rPr>
        <w:t>(м. Харків, 5-6 грудня 2019 року)</w:t>
      </w:r>
    </w:p>
    <w:p w:rsidR="00A670EE" w:rsidRPr="00572442" w:rsidRDefault="00A670EE" w:rsidP="00A670E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</w:p>
    <w:p w:rsidR="00A670EE" w:rsidRPr="00572442" w:rsidRDefault="00A670EE" w:rsidP="00A670E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</w:p>
    <w:p w:rsidR="00A670EE" w:rsidRDefault="00A670EE" w:rsidP="00A670E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  <w:lang w:val="ru-RU"/>
        </w:rPr>
      </w:pPr>
    </w:p>
    <w:p w:rsidR="00A670EE" w:rsidRDefault="00A670EE" w:rsidP="00A670E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  <w:lang w:val="ru-RU"/>
        </w:rPr>
      </w:pPr>
    </w:p>
    <w:p w:rsidR="00A670EE" w:rsidRDefault="00A670EE" w:rsidP="00A670E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  <w:lang w:val="ru-RU"/>
        </w:rPr>
      </w:pPr>
    </w:p>
    <w:p w:rsidR="00A670EE" w:rsidRDefault="00A670EE" w:rsidP="00A670E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  <w:lang w:val="ru-RU"/>
        </w:rPr>
      </w:pPr>
    </w:p>
    <w:p w:rsidR="00A670EE" w:rsidRDefault="00A670EE" w:rsidP="00A670E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  <w:lang w:val="ru-RU"/>
        </w:rPr>
      </w:pPr>
    </w:p>
    <w:p w:rsidR="00A670EE" w:rsidRDefault="00A670EE" w:rsidP="00A670E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  <w:lang w:val="ru-RU"/>
        </w:rPr>
      </w:pPr>
    </w:p>
    <w:p w:rsidR="00A670EE" w:rsidRDefault="00A670EE" w:rsidP="00A670E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  <w:lang w:val="ru-RU"/>
        </w:rPr>
      </w:pPr>
    </w:p>
    <w:p w:rsidR="00A670EE" w:rsidRDefault="00A670EE" w:rsidP="00A670E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  <w:lang w:val="ru-RU"/>
        </w:rPr>
      </w:pPr>
    </w:p>
    <w:p w:rsidR="00A670EE" w:rsidRDefault="00A670EE" w:rsidP="00A670E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  <w:lang w:val="ru-RU"/>
        </w:rPr>
      </w:pPr>
    </w:p>
    <w:p w:rsidR="00A670EE" w:rsidRDefault="00A670EE" w:rsidP="00A670E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  <w:lang w:val="ru-RU"/>
        </w:rPr>
      </w:pPr>
    </w:p>
    <w:p w:rsidR="00A670EE" w:rsidRPr="00612B4D" w:rsidRDefault="00A670EE" w:rsidP="00A670E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  <w:lang w:val="ru-RU"/>
        </w:rPr>
      </w:pPr>
    </w:p>
    <w:p w:rsidR="00A670EE" w:rsidRPr="00572442" w:rsidRDefault="00A670EE" w:rsidP="00A670E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</w:p>
    <w:p w:rsidR="00A670EE" w:rsidRPr="00572442" w:rsidRDefault="00A670EE" w:rsidP="00A670E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</w:p>
    <w:p w:rsidR="00A670EE" w:rsidRPr="00572442" w:rsidRDefault="00A670EE" w:rsidP="00A670E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  <w:r w:rsidRPr="00572442">
        <w:rPr>
          <w:rFonts w:ascii="Times New Roman" w:hAnsi="Times New Roman" w:cs="Times New Roman"/>
          <w:sz w:val="30"/>
          <w:szCs w:val="30"/>
        </w:rPr>
        <w:t xml:space="preserve">Харків </w:t>
      </w:r>
    </w:p>
    <w:p w:rsidR="00A670EE" w:rsidRPr="00572442" w:rsidRDefault="00A670EE" w:rsidP="00A670E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  <w:r w:rsidRPr="00572442">
        <w:rPr>
          <w:rFonts w:ascii="Times New Roman" w:hAnsi="Times New Roman" w:cs="Times New Roman"/>
          <w:sz w:val="30"/>
          <w:szCs w:val="30"/>
        </w:rPr>
        <w:t>ХНМУ</w:t>
      </w:r>
    </w:p>
    <w:p w:rsidR="00A670EE" w:rsidRPr="00572442" w:rsidRDefault="00A670EE" w:rsidP="00A670E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2621915</wp:posOffset>
                </wp:positionH>
                <wp:positionV relativeFrom="paragraph">
                  <wp:posOffset>286385</wp:posOffset>
                </wp:positionV>
                <wp:extent cx="800100" cy="457200"/>
                <wp:effectExtent l="0" t="0" r="1270" b="190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206.45pt;margin-top:22.55pt;width:63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" stroked="f"/>
            </w:pict>
          </mc:Fallback>
        </mc:AlternateContent>
      </w:r>
      <w:r w:rsidRPr="00572442">
        <w:rPr>
          <w:rFonts w:ascii="Times New Roman" w:hAnsi="Times New Roman" w:cs="Times New Roman"/>
          <w:sz w:val="30"/>
          <w:szCs w:val="30"/>
        </w:rPr>
        <w:t>2019</w:t>
      </w:r>
    </w:p>
    <w:p w:rsidR="00A670EE" w:rsidRPr="00D21C53" w:rsidRDefault="00A670EE" w:rsidP="00A670EE">
      <w:pPr>
        <w:pageBreakBefore/>
        <w:spacing w:after="0" w:line="240" w:lineRule="auto"/>
        <w:ind w:firstLine="709"/>
        <w:rPr>
          <w:rFonts w:ascii="Times New Roman" w:hAnsi="Times New Roman" w:cs="Times New Roman"/>
          <w:color w:val="FF0000"/>
          <w:sz w:val="26"/>
          <w:szCs w:val="26"/>
        </w:rPr>
      </w:pPr>
      <w:r w:rsidRPr="00D21C53">
        <w:rPr>
          <w:rFonts w:ascii="Times New Roman" w:hAnsi="Times New Roman" w:cs="Times New Roman"/>
          <w:b/>
          <w:bCs/>
          <w:sz w:val="26"/>
          <w:szCs w:val="26"/>
        </w:rPr>
        <w:lastRenderedPageBreak/>
        <w:t>УДК 378.147.016:53 ⁄ 58</w:t>
      </w:r>
      <w:r w:rsidRPr="00D21C53">
        <w:rPr>
          <w:rFonts w:ascii="Times New Roman" w:hAnsi="Times New Roman" w:cs="Times New Roman"/>
          <w:sz w:val="26"/>
          <w:szCs w:val="26"/>
        </w:rPr>
        <w:t> </w:t>
      </w:r>
    </w:p>
    <w:p w:rsidR="00920F36" w:rsidRDefault="00920F36"/>
    <w:p w:rsidR="00A670EE" w:rsidRDefault="00A670EE"/>
    <w:p w:rsidR="00A670EE" w:rsidRDefault="00A670EE" w:rsidP="00A670E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670EE" w:rsidRDefault="00A670EE" w:rsidP="00A670E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670EE" w:rsidRDefault="00A670EE" w:rsidP="00A670E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670EE" w:rsidRPr="00D21C53" w:rsidRDefault="00A670EE" w:rsidP="00A670E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21C53">
        <w:rPr>
          <w:rFonts w:ascii="Times New Roman" w:hAnsi="Times New Roman" w:cs="Times New Roman"/>
          <w:sz w:val="26"/>
          <w:szCs w:val="26"/>
        </w:rPr>
        <w:t xml:space="preserve">Сучасні концепції викладання природничих дисциплін у медичних освітніх закладах: матеріали XIІ Міжнародної науково-методичної </w:t>
      </w:r>
      <w:proofErr w:type="spellStart"/>
      <w:r w:rsidRPr="00D21C53">
        <w:rPr>
          <w:rFonts w:ascii="Times New Roman" w:hAnsi="Times New Roman" w:cs="Times New Roman"/>
          <w:sz w:val="26"/>
          <w:szCs w:val="26"/>
        </w:rPr>
        <w:t>інтернет-конференції</w:t>
      </w:r>
      <w:proofErr w:type="spellEnd"/>
      <w:r w:rsidR="007B4EA1">
        <w:rPr>
          <w:rFonts w:ascii="Times New Roman" w:hAnsi="Times New Roman" w:cs="Times New Roman"/>
          <w:sz w:val="26"/>
          <w:szCs w:val="26"/>
        </w:rPr>
        <w:t>, м. </w:t>
      </w:r>
      <w:bookmarkStart w:id="0" w:name="_GoBack"/>
      <w:bookmarkEnd w:id="0"/>
      <w:r w:rsidRPr="00D21C53">
        <w:rPr>
          <w:rFonts w:ascii="Times New Roman" w:hAnsi="Times New Roman" w:cs="Times New Roman"/>
          <w:sz w:val="26"/>
          <w:szCs w:val="26"/>
        </w:rPr>
        <w:t xml:space="preserve">Харків, 5-6 грудня 2019 року. – Харків : ХНМУ, 2019. </w:t>
      </w:r>
      <w:r w:rsidRPr="004A4553">
        <w:rPr>
          <w:rFonts w:ascii="Times New Roman" w:hAnsi="Times New Roman" w:cs="Times New Roman"/>
          <w:sz w:val="26"/>
          <w:szCs w:val="26"/>
        </w:rPr>
        <w:t>– 116 с.</w:t>
      </w:r>
    </w:p>
    <w:p w:rsidR="00A670EE" w:rsidRDefault="00A670EE"/>
    <w:p w:rsidR="00A670EE" w:rsidRDefault="00A670EE"/>
    <w:p w:rsidR="00A670EE" w:rsidRDefault="00A670EE" w:rsidP="00A670EE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A670EE" w:rsidRDefault="00A670EE" w:rsidP="00A670EE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A670EE" w:rsidRDefault="00A670EE" w:rsidP="00A670EE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A670EE" w:rsidRDefault="00A670EE" w:rsidP="00A670EE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A670EE" w:rsidRDefault="00A670EE" w:rsidP="00A670EE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A670EE" w:rsidRDefault="00A670EE" w:rsidP="00A670EE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A670EE" w:rsidRDefault="00A670EE" w:rsidP="00A670EE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A670EE" w:rsidRDefault="00A670EE" w:rsidP="00A670EE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A670EE" w:rsidRDefault="00A670EE" w:rsidP="00A670EE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A670EE" w:rsidRDefault="00A670EE" w:rsidP="00A670EE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A670EE" w:rsidRDefault="00A670EE" w:rsidP="00A670EE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A670EE" w:rsidRDefault="00A670EE" w:rsidP="00A670EE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A670EE" w:rsidRDefault="00A670EE" w:rsidP="00A670EE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A670EE" w:rsidRDefault="00A670EE" w:rsidP="00A670EE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A670EE" w:rsidRDefault="00A670EE" w:rsidP="00A670EE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A670EE" w:rsidRDefault="00A670EE" w:rsidP="00A670EE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A670EE" w:rsidRDefault="00A670EE" w:rsidP="00A670EE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A670EE" w:rsidRDefault="00A670EE" w:rsidP="00A670EE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A670EE" w:rsidRDefault="00A670EE" w:rsidP="00A670EE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A670EE" w:rsidRDefault="00A670EE" w:rsidP="00A670EE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A670EE" w:rsidRDefault="00A670EE" w:rsidP="00A670EE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A670EE" w:rsidRDefault="00A670EE" w:rsidP="00A670EE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A670EE" w:rsidRDefault="00A670EE" w:rsidP="00A670EE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A670EE" w:rsidRDefault="00A670EE" w:rsidP="00A670EE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A670EE" w:rsidRDefault="00A670EE" w:rsidP="00A670EE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A670EE" w:rsidRDefault="00A670EE" w:rsidP="00A670EE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A670EE" w:rsidRDefault="00A670EE" w:rsidP="00A670EE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A670EE" w:rsidRPr="00D21C53" w:rsidRDefault="00A670EE" w:rsidP="00A670EE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D21C53">
        <w:rPr>
          <w:rFonts w:ascii="Times New Roman" w:hAnsi="Times New Roman" w:cs="Times New Roman"/>
          <w:sz w:val="26"/>
          <w:szCs w:val="26"/>
        </w:rPr>
        <w:t>УДК 378.147.016:53 ⁄ 58</w:t>
      </w:r>
    </w:p>
    <w:p w:rsidR="00A670EE" w:rsidRPr="00D21C53" w:rsidRDefault="00A670EE" w:rsidP="00A670EE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D21C53">
        <w:rPr>
          <w:rFonts w:ascii="Times New Roman" w:hAnsi="Times New Roman" w:cs="Times New Roman"/>
          <w:sz w:val="26"/>
          <w:szCs w:val="26"/>
        </w:rPr>
        <w:t>© Харківський національний </w:t>
      </w:r>
    </w:p>
    <w:p w:rsidR="00A670EE" w:rsidRPr="00D21C53" w:rsidRDefault="00A670EE" w:rsidP="00A670EE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ru-RU"/>
        </w:rPr>
      </w:pPr>
      <w:r w:rsidRPr="00D21C53">
        <w:rPr>
          <w:rFonts w:ascii="Times New Roman" w:hAnsi="Times New Roman" w:cs="Times New Roman"/>
          <w:sz w:val="26"/>
          <w:szCs w:val="26"/>
        </w:rPr>
        <w:t>медичний університет, 2019</w:t>
      </w:r>
    </w:p>
    <w:p w:rsidR="00A670EE" w:rsidRDefault="00A670EE">
      <w:pPr>
        <w:rPr>
          <w:lang w:val="ru-RU"/>
        </w:rPr>
      </w:pPr>
      <w:r>
        <w:rPr>
          <w:lang w:val="ru-RU"/>
        </w:rPr>
        <w:br w:type="page"/>
      </w:r>
    </w:p>
    <w:p w:rsidR="00A670EE" w:rsidRPr="00572442" w:rsidRDefault="00A670EE" w:rsidP="00A670EE">
      <w:pPr>
        <w:pageBreakBefore/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572442">
        <w:rPr>
          <w:rFonts w:ascii="Times New Roman" w:hAnsi="Times New Roman" w:cs="Times New Roman"/>
          <w:b/>
          <w:bCs/>
          <w:sz w:val="30"/>
          <w:szCs w:val="30"/>
        </w:rPr>
        <w:lastRenderedPageBreak/>
        <w:t>ЗМІСТ</w:t>
      </w:r>
    </w:p>
    <w:p w:rsidR="00A670EE" w:rsidRPr="00572442" w:rsidRDefault="00A670EE" w:rsidP="00A670EE">
      <w:pPr>
        <w:tabs>
          <w:tab w:val="right" w:leader="dot" w:pos="9356"/>
        </w:tabs>
        <w:spacing w:after="0" w:line="238" w:lineRule="auto"/>
        <w:rPr>
          <w:rFonts w:ascii="Times New Roman" w:eastAsia="MS Mincho" w:hAnsi="Times New Roman" w:cs="Times New Roman"/>
          <w:sz w:val="30"/>
          <w:szCs w:val="30"/>
        </w:rPr>
      </w:pPr>
      <w:r w:rsidRPr="00572442">
        <w:rPr>
          <w:rFonts w:ascii="Times New Roman" w:eastAsia="MS Mincho" w:hAnsi="Times New Roman" w:cs="Times New Roman"/>
          <w:sz w:val="30"/>
          <w:szCs w:val="30"/>
        </w:rPr>
        <w:t>СИНЕРГЕТИЧНИЙ ПІДХІД І ЙОГО РОЛЬ У СУЧАСНОМУ ПЕДАГОГІЧНОМУ ПРОЦЕСІ МЕДИЧНОГО ЗАКЛАДУ</w:t>
      </w:r>
    </w:p>
    <w:p w:rsidR="00A670EE" w:rsidRPr="000B43A7" w:rsidRDefault="00A670EE" w:rsidP="00A670EE">
      <w:pPr>
        <w:tabs>
          <w:tab w:val="right" w:leader="dot" w:pos="9356"/>
        </w:tabs>
        <w:spacing w:after="0" w:line="238" w:lineRule="auto"/>
        <w:rPr>
          <w:rFonts w:ascii="Times New Roman" w:eastAsia="MS Mincho" w:hAnsi="Times New Roman"/>
          <w:sz w:val="30"/>
          <w:szCs w:val="30"/>
          <w:lang w:val="ru-RU"/>
        </w:rPr>
      </w:pPr>
      <w:r w:rsidRPr="00572442">
        <w:rPr>
          <w:rFonts w:ascii="Times New Roman" w:eastAsia="MS Mincho" w:hAnsi="Times New Roman" w:cs="Times New Roman"/>
          <w:i/>
          <w:iCs/>
          <w:sz w:val="30"/>
          <w:szCs w:val="30"/>
        </w:rPr>
        <w:t xml:space="preserve">Фоміна Л. В., </w:t>
      </w:r>
      <w:proofErr w:type="spellStart"/>
      <w:r w:rsidRPr="00572442">
        <w:rPr>
          <w:rFonts w:ascii="Times New Roman" w:eastAsia="MS Mincho" w:hAnsi="Times New Roman" w:cs="Times New Roman"/>
          <w:i/>
          <w:iCs/>
          <w:sz w:val="30"/>
          <w:szCs w:val="30"/>
        </w:rPr>
        <w:t>Калініченко</w:t>
      </w:r>
      <w:proofErr w:type="spellEnd"/>
      <w:r w:rsidRPr="00572442">
        <w:rPr>
          <w:rFonts w:ascii="Times New Roman" w:eastAsia="MS Mincho" w:hAnsi="Times New Roman" w:cs="Times New Roman"/>
          <w:i/>
          <w:iCs/>
          <w:sz w:val="30"/>
          <w:szCs w:val="30"/>
        </w:rPr>
        <w:t xml:space="preserve"> О. В., </w:t>
      </w:r>
      <w:proofErr w:type="spellStart"/>
      <w:r w:rsidRPr="00572442">
        <w:rPr>
          <w:rFonts w:ascii="Times New Roman" w:eastAsia="MS Mincho" w:hAnsi="Times New Roman" w:cs="Times New Roman"/>
          <w:i/>
          <w:iCs/>
          <w:sz w:val="30"/>
          <w:szCs w:val="30"/>
        </w:rPr>
        <w:t>Скорбач</w:t>
      </w:r>
      <w:proofErr w:type="spellEnd"/>
      <w:r w:rsidRPr="00572442">
        <w:rPr>
          <w:rFonts w:ascii="Times New Roman" w:eastAsia="MS Mincho" w:hAnsi="Times New Roman" w:cs="Times New Roman"/>
          <w:i/>
          <w:iCs/>
          <w:sz w:val="30"/>
          <w:szCs w:val="30"/>
        </w:rPr>
        <w:t xml:space="preserve"> Т. В.</w:t>
      </w:r>
      <w:r>
        <w:rPr>
          <w:rFonts w:ascii="Times New Roman" w:eastAsia="MS Mincho" w:hAnsi="Times New Roman"/>
          <w:i/>
          <w:iCs/>
          <w:sz w:val="30"/>
          <w:szCs w:val="30"/>
          <w:lang w:val="ru-RU"/>
        </w:rPr>
        <w:tab/>
      </w:r>
      <w:r w:rsidRPr="000B43A7">
        <w:rPr>
          <w:rFonts w:ascii="Times New Roman" w:eastAsia="MS Mincho" w:hAnsi="Times New Roman"/>
          <w:sz w:val="30"/>
          <w:szCs w:val="30"/>
          <w:lang w:val="ru-RU"/>
        </w:rPr>
        <w:t>77</w:t>
      </w:r>
      <w:r w:rsidRPr="000B43A7">
        <w:rPr>
          <w:rFonts w:ascii="Times New Roman" w:hAnsi="Times New Roman" w:cs="Times New Roman"/>
          <w:sz w:val="30"/>
          <w:szCs w:val="30"/>
          <w:lang w:val="ru-RU" w:eastAsia="ru-RU"/>
        </w:rPr>
        <w:t>–</w:t>
      </w:r>
      <w:r w:rsidRPr="000B43A7">
        <w:rPr>
          <w:rFonts w:ascii="Times New Roman" w:eastAsia="MS Mincho" w:hAnsi="Times New Roman"/>
          <w:sz w:val="30"/>
          <w:szCs w:val="30"/>
          <w:lang w:val="ru-RU"/>
        </w:rPr>
        <w:t>78</w:t>
      </w:r>
    </w:p>
    <w:p w:rsidR="00A670EE" w:rsidRDefault="00A670EE">
      <w:pPr>
        <w:rPr>
          <w:lang w:val="ru-RU"/>
        </w:rPr>
      </w:pPr>
      <w:r>
        <w:rPr>
          <w:lang w:val="ru-RU"/>
        </w:rPr>
        <w:br w:type="page"/>
      </w:r>
    </w:p>
    <w:p w:rsidR="00A670EE" w:rsidRPr="00572442" w:rsidRDefault="00A670EE" w:rsidP="00A670EE">
      <w:pPr>
        <w:spacing w:after="0" w:line="235" w:lineRule="auto"/>
        <w:jc w:val="center"/>
        <w:rPr>
          <w:rFonts w:ascii="Times New Roman" w:eastAsia="MS Mincho" w:hAnsi="Times New Roman" w:cs="Times New Roman"/>
          <w:b/>
          <w:bCs/>
          <w:sz w:val="30"/>
          <w:szCs w:val="30"/>
        </w:rPr>
      </w:pPr>
      <w:r w:rsidRPr="00572442">
        <w:rPr>
          <w:rFonts w:ascii="Times New Roman" w:eastAsia="MS Mincho" w:hAnsi="Times New Roman" w:cs="Times New Roman"/>
          <w:b/>
          <w:bCs/>
          <w:sz w:val="30"/>
          <w:szCs w:val="30"/>
        </w:rPr>
        <w:lastRenderedPageBreak/>
        <w:t>СИНЕРГЕТИЧНИЙ ПІДХІД І ЙОГО РОЛЬ У СУЧАСНОМУ ПЕДАГОГІЧНОМУ ПРОЦЕСІ МЕДИЧНОГО ЗАКЛАДУ</w:t>
      </w:r>
    </w:p>
    <w:p w:rsidR="00A670EE" w:rsidRPr="00572442" w:rsidRDefault="00A670EE" w:rsidP="00A670EE">
      <w:pPr>
        <w:spacing w:after="0" w:line="235" w:lineRule="auto"/>
        <w:jc w:val="center"/>
        <w:rPr>
          <w:rFonts w:ascii="Times New Roman" w:eastAsia="MS Mincho" w:hAnsi="Times New Roman" w:cs="Times New Roman"/>
          <w:b/>
          <w:bCs/>
          <w:i/>
          <w:iCs/>
          <w:sz w:val="30"/>
          <w:szCs w:val="30"/>
        </w:rPr>
      </w:pPr>
      <w:r w:rsidRPr="00572442">
        <w:rPr>
          <w:rFonts w:ascii="Times New Roman" w:eastAsia="MS Mincho" w:hAnsi="Times New Roman" w:cs="Times New Roman"/>
          <w:b/>
          <w:bCs/>
          <w:i/>
          <w:iCs/>
          <w:sz w:val="30"/>
          <w:szCs w:val="30"/>
        </w:rPr>
        <w:t xml:space="preserve">Фоміна Л. В., </w:t>
      </w:r>
      <w:proofErr w:type="spellStart"/>
      <w:r w:rsidRPr="00572442">
        <w:rPr>
          <w:rFonts w:ascii="Times New Roman" w:eastAsia="MS Mincho" w:hAnsi="Times New Roman" w:cs="Times New Roman"/>
          <w:b/>
          <w:bCs/>
          <w:i/>
          <w:iCs/>
          <w:sz w:val="30"/>
          <w:szCs w:val="30"/>
        </w:rPr>
        <w:t>Калініченко</w:t>
      </w:r>
      <w:proofErr w:type="spellEnd"/>
      <w:r w:rsidRPr="00572442">
        <w:rPr>
          <w:rFonts w:ascii="Times New Roman" w:eastAsia="MS Mincho" w:hAnsi="Times New Roman" w:cs="Times New Roman"/>
          <w:b/>
          <w:bCs/>
          <w:i/>
          <w:iCs/>
          <w:sz w:val="30"/>
          <w:szCs w:val="30"/>
        </w:rPr>
        <w:t xml:space="preserve"> О. В., </w:t>
      </w:r>
      <w:proofErr w:type="spellStart"/>
      <w:r w:rsidRPr="00572442">
        <w:rPr>
          <w:rFonts w:ascii="Times New Roman" w:eastAsia="MS Mincho" w:hAnsi="Times New Roman" w:cs="Times New Roman"/>
          <w:b/>
          <w:bCs/>
          <w:i/>
          <w:iCs/>
          <w:sz w:val="30"/>
          <w:szCs w:val="30"/>
        </w:rPr>
        <w:t>Скорбач</w:t>
      </w:r>
      <w:proofErr w:type="spellEnd"/>
      <w:r w:rsidRPr="00572442">
        <w:rPr>
          <w:rFonts w:ascii="Times New Roman" w:eastAsia="MS Mincho" w:hAnsi="Times New Roman" w:cs="Times New Roman"/>
          <w:b/>
          <w:bCs/>
          <w:i/>
          <w:iCs/>
          <w:sz w:val="30"/>
          <w:szCs w:val="30"/>
        </w:rPr>
        <w:t xml:space="preserve"> Т. В.</w:t>
      </w:r>
    </w:p>
    <w:p w:rsidR="00A670EE" w:rsidRPr="00572442" w:rsidRDefault="00A670EE" w:rsidP="00A670EE">
      <w:pPr>
        <w:spacing w:after="0" w:line="235" w:lineRule="auto"/>
        <w:jc w:val="center"/>
        <w:rPr>
          <w:rFonts w:ascii="Times New Roman" w:eastAsia="MS Mincho" w:hAnsi="Times New Roman" w:cs="Times New Roman"/>
          <w:i/>
          <w:iCs/>
          <w:sz w:val="30"/>
          <w:szCs w:val="30"/>
        </w:rPr>
      </w:pPr>
      <w:r w:rsidRPr="00572442">
        <w:rPr>
          <w:rFonts w:ascii="Times New Roman" w:eastAsia="MS Mincho" w:hAnsi="Times New Roman" w:cs="Times New Roman"/>
          <w:i/>
          <w:iCs/>
          <w:sz w:val="30"/>
          <w:szCs w:val="30"/>
        </w:rPr>
        <w:t>Харківський національний медичний університет, м. Харків</w:t>
      </w:r>
    </w:p>
    <w:p w:rsidR="00A670EE" w:rsidRPr="00572442" w:rsidRDefault="00A670EE" w:rsidP="00A670EE">
      <w:pPr>
        <w:spacing w:after="0" w:line="235" w:lineRule="auto"/>
        <w:ind w:firstLine="709"/>
        <w:jc w:val="both"/>
        <w:rPr>
          <w:rFonts w:ascii="Times New Roman" w:eastAsia="MS Mincho" w:hAnsi="Times New Roman" w:cs="Times New Roman"/>
          <w:sz w:val="30"/>
          <w:szCs w:val="30"/>
        </w:rPr>
      </w:pPr>
      <w:r w:rsidRPr="00572442">
        <w:rPr>
          <w:rFonts w:ascii="Times New Roman" w:eastAsia="MS Mincho" w:hAnsi="Times New Roman" w:cs="Times New Roman"/>
          <w:sz w:val="30"/>
          <w:szCs w:val="30"/>
        </w:rPr>
        <w:t xml:space="preserve">Наразі перед вищою медичною освітою постає питання пошуку найбільш продуктивних методів і сумісних технологій навчання, виховання та лікування, створення нових </w:t>
      </w:r>
      <w:proofErr w:type="spellStart"/>
      <w:r w:rsidRPr="00572442">
        <w:rPr>
          <w:rFonts w:ascii="Times New Roman" w:eastAsia="MS Mincho" w:hAnsi="Times New Roman" w:cs="Times New Roman"/>
          <w:sz w:val="30"/>
          <w:szCs w:val="30"/>
        </w:rPr>
        <w:t>парадигмальних</w:t>
      </w:r>
      <w:proofErr w:type="spellEnd"/>
      <w:r w:rsidRPr="00572442">
        <w:rPr>
          <w:rFonts w:ascii="Times New Roman" w:eastAsia="MS Mincho" w:hAnsi="Times New Roman" w:cs="Times New Roman"/>
          <w:sz w:val="30"/>
          <w:szCs w:val="30"/>
        </w:rPr>
        <w:t xml:space="preserve"> підходів до навчальної та лікувальної діяльності, упровадження ефективних видів управління освітнім процесом у медичному закладі й розгляду самого педагогічного  процесу під новим кутом зору, що насамперед пов’язують із системним перетворенням реальних педагогічних систем при впровадженні в освітній простір на кафедрі української мови, основ психології та педагогіки Харківського національного медичного університету . Саме тому сучасний освітній процес у медичному вузі сприймається крізь призму педагогічної освітньої системи.</w:t>
      </w:r>
    </w:p>
    <w:p w:rsidR="00A670EE" w:rsidRPr="00572442" w:rsidRDefault="00A670EE" w:rsidP="00A670EE">
      <w:pPr>
        <w:spacing w:after="0" w:line="235" w:lineRule="auto"/>
        <w:ind w:firstLine="709"/>
        <w:jc w:val="both"/>
        <w:rPr>
          <w:rFonts w:ascii="Times New Roman" w:eastAsia="MS Mincho" w:hAnsi="Times New Roman" w:cs="Times New Roman"/>
          <w:sz w:val="30"/>
          <w:szCs w:val="30"/>
        </w:rPr>
      </w:pPr>
      <w:r w:rsidRPr="00572442">
        <w:rPr>
          <w:rFonts w:ascii="Times New Roman" w:eastAsia="MS Mincho" w:hAnsi="Times New Roman" w:cs="Times New Roman"/>
          <w:sz w:val="30"/>
          <w:szCs w:val="30"/>
        </w:rPr>
        <w:t xml:space="preserve">Досліджуючи педагогічний процес у Харківському медичному національному університеті як педагогічну систему та організовану цілісну сукупність компонентів, що сприяє розвитку й саморозвитку особистості студента та викладача, варто наголосити на специфіці її як складної </w:t>
      </w:r>
      <w:proofErr w:type="spellStart"/>
      <w:r w:rsidRPr="00572442">
        <w:rPr>
          <w:rFonts w:ascii="Times New Roman" w:eastAsia="MS Mincho" w:hAnsi="Times New Roman" w:cs="Times New Roman"/>
          <w:sz w:val="30"/>
          <w:szCs w:val="30"/>
        </w:rPr>
        <w:t>самоорганізованої</w:t>
      </w:r>
      <w:proofErr w:type="spellEnd"/>
      <w:r w:rsidRPr="00572442">
        <w:rPr>
          <w:rFonts w:ascii="Times New Roman" w:eastAsia="MS Mincho" w:hAnsi="Times New Roman" w:cs="Times New Roman"/>
          <w:sz w:val="30"/>
          <w:szCs w:val="30"/>
        </w:rPr>
        <w:t xml:space="preserve"> системи, з’ясувати, як допомагає в освітньому просторі синергетичний підхід. Один із засновників </w:t>
      </w:r>
      <w:proofErr w:type="spellStart"/>
      <w:r w:rsidRPr="00572442">
        <w:rPr>
          <w:rFonts w:ascii="Times New Roman" w:eastAsia="MS Mincho" w:hAnsi="Times New Roman" w:cs="Times New Roman"/>
          <w:sz w:val="30"/>
          <w:szCs w:val="30"/>
        </w:rPr>
        <w:t>синергетики</w:t>
      </w:r>
      <w:proofErr w:type="spellEnd"/>
      <w:r w:rsidRPr="00572442">
        <w:rPr>
          <w:rFonts w:ascii="Times New Roman" w:eastAsia="MS Mincho" w:hAnsi="Times New Roman" w:cs="Times New Roman"/>
          <w:sz w:val="30"/>
          <w:szCs w:val="30"/>
        </w:rPr>
        <w:t xml:space="preserve"> Г. </w:t>
      </w:r>
      <w:proofErr w:type="spellStart"/>
      <w:r w:rsidRPr="00572442">
        <w:rPr>
          <w:rFonts w:ascii="Times New Roman" w:eastAsia="MS Mincho" w:hAnsi="Times New Roman" w:cs="Times New Roman"/>
          <w:sz w:val="30"/>
          <w:szCs w:val="30"/>
        </w:rPr>
        <w:t>Хакен</w:t>
      </w:r>
      <w:proofErr w:type="spellEnd"/>
      <w:r w:rsidRPr="00572442">
        <w:rPr>
          <w:rFonts w:ascii="Times New Roman" w:eastAsia="MS Mincho" w:hAnsi="Times New Roman" w:cs="Times New Roman"/>
          <w:sz w:val="30"/>
          <w:szCs w:val="30"/>
        </w:rPr>
        <w:t xml:space="preserve"> зазначав, що спільним ефектом взаємодії  великої кількості підсистем є утворення стійких структур і самоорганізація в складних системах.</w:t>
      </w:r>
    </w:p>
    <w:p w:rsidR="00A670EE" w:rsidRPr="00572442" w:rsidRDefault="00A670EE" w:rsidP="00A670EE">
      <w:pPr>
        <w:spacing w:after="0" w:line="235" w:lineRule="auto"/>
        <w:ind w:firstLine="709"/>
        <w:jc w:val="both"/>
        <w:rPr>
          <w:rFonts w:ascii="Times New Roman" w:eastAsia="MS Mincho" w:hAnsi="Times New Roman" w:cs="Times New Roman"/>
          <w:sz w:val="30"/>
          <w:szCs w:val="30"/>
        </w:rPr>
      </w:pPr>
      <w:r w:rsidRPr="00572442">
        <w:rPr>
          <w:rFonts w:ascii="Times New Roman" w:eastAsia="MS Mincho" w:hAnsi="Times New Roman" w:cs="Times New Roman"/>
          <w:sz w:val="30"/>
          <w:szCs w:val="30"/>
        </w:rPr>
        <w:t xml:space="preserve">Суттєва відмінність </w:t>
      </w:r>
      <w:proofErr w:type="spellStart"/>
      <w:r w:rsidRPr="00572442">
        <w:rPr>
          <w:rFonts w:ascii="Times New Roman" w:eastAsia="MS Mincho" w:hAnsi="Times New Roman" w:cs="Times New Roman"/>
          <w:sz w:val="30"/>
          <w:szCs w:val="30"/>
        </w:rPr>
        <w:t>синергетики</w:t>
      </w:r>
      <w:proofErr w:type="spellEnd"/>
      <w:r w:rsidRPr="00572442">
        <w:rPr>
          <w:rFonts w:ascii="Times New Roman" w:eastAsia="MS Mincho" w:hAnsi="Times New Roman" w:cs="Times New Roman"/>
          <w:sz w:val="30"/>
          <w:szCs w:val="30"/>
        </w:rPr>
        <w:t xml:space="preserve"> від інших наук, що вивчаються в сучасній педагогіці,  зокрема на кафедрі української мови, основ психології та педагогіки  Харківського національного медичного університету, полягає в ідеї самоорганізації як іманентної властивості складних систем. Під самоорганізацією розуміється здатність тих чи інших систем до самозародження й саморозвитку.</w:t>
      </w:r>
    </w:p>
    <w:p w:rsidR="00A670EE" w:rsidRPr="00572442" w:rsidRDefault="00A670EE" w:rsidP="00A670EE">
      <w:pPr>
        <w:spacing w:after="0" w:line="235" w:lineRule="auto"/>
        <w:ind w:firstLine="709"/>
        <w:jc w:val="both"/>
        <w:rPr>
          <w:rFonts w:ascii="Times New Roman" w:eastAsia="MS Mincho" w:hAnsi="Times New Roman" w:cs="Times New Roman"/>
          <w:sz w:val="30"/>
          <w:szCs w:val="30"/>
        </w:rPr>
      </w:pPr>
      <w:r w:rsidRPr="00572442">
        <w:rPr>
          <w:rFonts w:ascii="Times New Roman" w:eastAsia="MS Mincho" w:hAnsi="Times New Roman" w:cs="Times New Roman"/>
          <w:sz w:val="30"/>
          <w:szCs w:val="30"/>
        </w:rPr>
        <w:t>Використання синергетичного підходу в навчальному процесі медичного закладу дає можливість виявити нові факти та зв’язки, що сприяють ефективній зміні освітньої парадигми, мета якої – цілісний розвиток особистості медика в педагогічному процесі.</w:t>
      </w:r>
    </w:p>
    <w:p w:rsidR="00A670EE" w:rsidRPr="00572442" w:rsidRDefault="00A670EE" w:rsidP="00A670EE">
      <w:pPr>
        <w:spacing w:after="0" w:line="235" w:lineRule="auto"/>
        <w:ind w:firstLine="709"/>
        <w:jc w:val="both"/>
        <w:rPr>
          <w:rFonts w:ascii="Times New Roman" w:eastAsia="MS Mincho" w:hAnsi="Times New Roman" w:cs="Times New Roman"/>
          <w:sz w:val="30"/>
          <w:szCs w:val="30"/>
        </w:rPr>
      </w:pPr>
      <w:r w:rsidRPr="00572442">
        <w:rPr>
          <w:rFonts w:ascii="Times New Roman" w:eastAsia="MS Mincho" w:hAnsi="Times New Roman" w:cs="Times New Roman"/>
          <w:sz w:val="30"/>
          <w:szCs w:val="30"/>
        </w:rPr>
        <w:t xml:space="preserve">Саме з погляду </w:t>
      </w:r>
      <w:proofErr w:type="spellStart"/>
      <w:r w:rsidRPr="00572442">
        <w:rPr>
          <w:rFonts w:ascii="Times New Roman" w:eastAsia="MS Mincho" w:hAnsi="Times New Roman" w:cs="Times New Roman"/>
          <w:sz w:val="30"/>
          <w:szCs w:val="30"/>
        </w:rPr>
        <w:t>синергетики</w:t>
      </w:r>
      <w:proofErr w:type="spellEnd"/>
      <w:r w:rsidRPr="00572442">
        <w:rPr>
          <w:rFonts w:ascii="Times New Roman" w:eastAsia="MS Mincho" w:hAnsi="Times New Roman" w:cs="Times New Roman"/>
          <w:sz w:val="30"/>
          <w:szCs w:val="30"/>
        </w:rPr>
        <w:t xml:space="preserve"> розвиток педагогічного процесу – це не вибір між стійкістю та нестійкістю, а  вибір одного з можливих станів, перехід у відносно стійкий стан для того, щоб знову через нову нестійкість отримати подальший імпульс розвитку, набути  можливостей для реалізації старих і нових функцій педагогічного процесу. </w:t>
      </w:r>
    </w:p>
    <w:p w:rsidR="00A670EE" w:rsidRPr="00572442" w:rsidRDefault="00A670EE" w:rsidP="00A670EE">
      <w:pPr>
        <w:spacing w:after="0" w:line="235" w:lineRule="auto"/>
        <w:ind w:firstLine="709"/>
        <w:jc w:val="both"/>
        <w:rPr>
          <w:rFonts w:ascii="Times New Roman" w:eastAsia="MS Mincho" w:hAnsi="Times New Roman" w:cs="Times New Roman"/>
          <w:sz w:val="30"/>
          <w:szCs w:val="30"/>
        </w:rPr>
      </w:pPr>
      <w:r w:rsidRPr="00572442">
        <w:rPr>
          <w:rFonts w:ascii="Times New Roman" w:eastAsia="MS Mincho" w:hAnsi="Times New Roman" w:cs="Times New Roman"/>
          <w:sz w:val="30"/>
          <w:szCs w:val="30"/>
        </w:rPr>
        <w:t xml:space="preserve">Важливим чинником для визначення сутності сучасного педагогічного процесу в Харківському національному медичному університеті як </w:t>
      </w:r>
      <w:proofErr w:type="spellStart"/>
      <w:r w:rsidRPr="00572442">
        <w:rPr>
          <w:rFonts w:ascii="Times New Roman" w:eastAsia="MS Mincho" w:hAnsi="Times New Roman" w:cs="Times New Roman"/>
          <w:sz w:val="30"/>
          <w:szCs w:val="30"/>
        </w:rPr>
        <w:t>самоорганізованої</w:t>
      </w:r>
      <w:proofErr w:type="spellEnd"/>
      <w:r w:rsidRPr="00572442">
        <w:rPr>
          <w:rFonts w:ascii="Times New Roman" w:eastAsia="MS Mincho" w:hAnsi="Times New Roman" w:cs="Times New Roman"/>
          <w:sz w:val="30"/>
          <w:szCs w:val="30"/>
        </w:rPr>
        <w:t xml:space="preserve"> системи є те, що синергетична </w:t>
      </w:r>
      <w:r w:rsidRPr="00572442">
        <w:rPr>
          <w:rFonts w:ascii="Times New Roman" w:eastAsia="MS Mincho" w:hAnsi="Times New Roman" w:cs="Times New Roman"/>
          <w:sz w:val="30"/>
          <w:szCs w:val="30"/>
        </w:rPr>
        <w:lastRenderedPageBreak/>
        <w:t>парадигма базується на перевазі в освітній діяльності самоорганізації самоосвіти, самоуправління . Полягає в стимулюванні суб’єктів педагогічного процесу та впливові на них з метою їх саморозкриття й самовдосконалення.</w:t>
      </w:r>
    </w:p>
    <w:p w:rsidR="00A670EE" w:rsidRPr="00572442" w:rsidRDefault="00A670EE" w:rsidP="00A670EE">
      <w:pPr>
        <w:spacing w:after="0" w:line="235" w:lineRule="auto"/>
        <w:ind w:firstLine="709"/>
        <w:jc w:val="both"/>
        <w:rPr>
          <w:rFonts w:ascii="Times New Roman" w:eastAsia="MS Mincho" w:hAnsi="Times New Roman"/>
          <w:sz w:val="30"/>
          <w:szCs w:val="30"/>
          <w:lang w:eastAsia="ja-JP"/>
        </w:rPr>
      </w:pPr>
      <w:r w:rsidRPr="00572442">
        <w:rPr>
          <w:rFonts w:ascii="Times New Roman" w:eastAsia="MS Mincho" w:hAnsi="Times New Roman" w:cs="Times New Roman"/>
          <w:sz w:val="30"/>
          <w:szCs w:val="30"/>
        </w:rPr>
        <w:t xml:space="preserve">Підсумовуючи вище зазначене, можна </w:t>
      </w:r>
      <w:proofErr w:type="spellStart"/>
      <w:r w:rsidRPr="00572442">
        <w:rPr>
          <w:rFonts w:ascii="Times New Roman" w:eastAsia="MS Mincho" w:hAnsi="Times New Roman" w:cs="Times New Roman"/>
          <w:sz w:val="30"/>
          <w:szCs w:val="30"/>
        </w:rPr>
        <w:t>константувати</w:t>
      </w:r>
      <w:proofErr w:type="spellEnd"/>
      <w:r w:rsidRPr="00572442">
        <w:rPr>
          <w:rFonts w:ascii="Times New Roman" w:eastAsia="MS Mincho" w:hAnsi="Times New Roman" w:cs="Times New Roman"/>
          <w:sz w:val="30"/>
          <w:szCs w:val="30"/>
        </w:rPr>
        <w:t xml:space="preserve">, що системний підхід уможливлює структурування освітнього процесу в Харківському національному медичному університеті й надає можливість виділити в ньому складники, формує систему уявлень про педагогічний процес на основі однієї або кількох наукових парадигм. Щодо впровадження синергетичного підходу в  освітній процес медичного вузу, то він розглядається як процес набуття його складниками новизни як у структурі, так і в </w:t>
      </w:r>
      <w:r>
        <w:rPr>
          <w:rFonts w:ascii="Times New Roman" w:eastAsia="MS Mincho" w:hAnsi="Times New Roman" w:cs="Times New Roman"/>
          <w:sz w:val="30"/>
          <w:szCs w:val="30"/>
        </w:rPr>
        <w:t>змісті, що зумовлюється суб’єкт-</w:t>
      </w:r>
      <w:r w:rsidRPr="00572442">
        <w:rPr>
          <w:rFonts w:ascii="Times New Roman" w:eastAsia="MS Mincho" w:hAnsi="Times New Roman" w:cs="Times New Roman"/>
          <w:sz w:val="30"/>
          <w:szCs w:val="30"/>
        </w:rPr>
        <w:t xml:space="preserve">суб’єктною взаємодією суб’єктів освітнього процесу. Сучасний освітній процес Харківського національного медичного університету є складною </w:t>
      </w:r>
      <w:proofErr w:type="spellStart"/>
      <w:r w:rsidRPr="00572442">
        <w:rPr>
          <w:rFonts w:ascii="Times New Roman" w:eastAsia="MS Mincho" w:hAnsi="Times New Roman" w:cs="Times New Roman"/>
          <w:sz w:val="30"/>
          <w:szCs w:val="30"/>
        </w:rPr>
        <w:t>самоорганізованою</w:t>
      </w:r>
      <w:proofErr w:type="spellEnd"/>
      <w:r w:rsidRPr="00572442">
        <w:rPr>
          <w:rFonts w:ascii="Times New Roman" w:eastAsia="MS Mincho" w:hAnsi="Times New Roman" w:cs="Times New Roman"/>
          <w:sz w:val="30"/>
          <w:szCs w:val="30"/>
        </w:rPr>
        <w:t xml:space="preserve"> системою, що об’єднує процеси навчання, виховання, розвитку та саморозвитку  викладача та майбутнього лікаря.</w:t>
      </w:r>
    </w:p>
    <w:p w:rsidR="00A670EE" w:rsidRPr="00A670EE" w:rsidRDefault="00A670EE"/>
    <w:sectPr w:rsidR="00A670EE" w:rsidRPr="00A670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09C"/>
    <w:rsid w:val="0047409C"/>
    <w:rsid w:val="007B4EA1"/>
    <w:rsid w:val="00920F36"/>
    <w:rsid w:val="00973741"/>
    <w:rsid w:val="00A670EE"/>
    <w:rsid w:val="00BB7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0EE"/>
    <w:pPr>
      <w:spacing w:after="160" w:line="259" w:lineRule="auto"/>
    </w:pPr>
    <w:rPr>
      <w:rFonts w:ascii="Calibri" w:eastAsia="Calibri" w:hAnsi="Calibri" w:cs="Calibri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0EE"/>
    <w:pPr>
      <w:spacing w:after="160" w:line="259" w:lineRule="auto"/>
    </w:pPr>
    <w:rPr>
      <w:rFonts w:ascii="Calibri" w:eastAsia="Calibri" w:hAnsi="Calibri" w:cs="Calibri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652</Words>
  <Characters>3719</Characters>
  <Application>Microsoft Office Word</Application>
  <DocSecurity>0</DocSecurity>
  <Lines>30</Lines>
  <Paragraphs>8</Paragraphs>
  <ScaleCrop>false</ScaleCrop>
  <Company/>
  <LinksUpToDate>false</LinksUpToDate>
  <CharactersWithSpaces>4363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2019-12-12T20:31:00Z</dcterms:created>
  <dcterms:modified xsi:type="dcterms:W3CDTF">2019-12-12T20:40:00Z</dcterms:modified>
</cp:coreProperties>
</file>