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19EB" w:rsidRPr="00D919EB" w:rsidRDefault="00D919EB" w:rsidP="00D919E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  <w:r w:rsidRPr="00D919EB">
        <w:rPr>
          <w:rFonts w:ascii="Times New Roman" w:eastAsia="TimesNewRoman" w:hAnsi="Times New Roman" w:cs="Times New Roman"/>
          <w:sz w:val="28"/>
          <w:szCs w:val="28"/>
        </w:rPr>
        <w:t>УДК 613:378.4 (477.54)</w:t>
      </w:r>
    </w:p>
    <w:p w:rsidR="00D919EB" w:rsidRPr="00D919EB" w:rsidRDefault="00D919EB" w:rsidP="00D919E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D919EB">
        <w:rPr>
          <w:rFonts w:ascii="Times New Roman" w:eastAsia="TimesNewRoman" w:hAnsi="Times New Roman" w:cs="Times New Roman"/>
          <w:b/>
          <w:bCs/>
          <w:sz w:val="28"/>
          <w:szCs w:val="28"/>
        </w:rPr>
        <w:t>КАФЕДРА ГІ</w:t>
      </w:r>
      <w:proofErr w:type="gramStart"/>
      <w:r w:rsidRPr="00D919EB">
        <w:rPr>
          <w:rFonts w:ascii="Times New Roman" w:eastAsia="TimesNewRoman" w:hAnsi="Times New Roman" w:cs="Times New Roman"/>
          <w:b/>
          <w:bCs/>
          <w:sz w:val="28"/>
          <w:szCs w:val="28"/>
        </w:rPr>
        <w:t>Г</w:t>
      </w:r>
      <w:proofErr w:type="gramEnd"/>
      <w:r w:rsidRPr="00D919EB">
        <w:rPr>
          <w:rFonts w:ascii="Times New Roman" w:eastAsia="TimesNewRoman" w:hAnsi="Times New Roman" w:cs="Times New Roman"/>
          <w:b/>
          <w:bCs/>
          <w:sz w:val="28"/>
          <w:szCs w:val="28"/>
        </w:rPr>
        <w:t>ІЄНИ ТА ЕКОЛОГІЇ № 1</w:t>
      </w:r>
    </w:p>
    <w:p w:rsidR="00D919EB" w:rsidRPr="00D919EB" w:rsidRDefault="00D919EB" w:rsidP="00D919E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D919EB">
        <w:rPr>
          <w:rFonts w:ascii="Times New Roman" w:eastAsia="TimesNewRoman" w:hAnsi="Times New Roman" w:cs="Times New Roman"/>
          <w:b/>
          <w:bCs/>
          <w:sz w:val="28"/>
          <w:szCs w:val="28"/>
        </w:rPr>
        <w:t>ХАРКІВСЬКОГО НАЦІОНАЛЬНОГО МЕДИЧНОГО</w:t>
      </w:r>
    </w:p>
    <w:p w:rsidR="00D919EB" w:rsidRPr="00D919EB" w:rsidRDefault="00D919EB" w:rsidP="00D919E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D919EB">
        <w:rPr>
          <w:rFonts w:ascii="Times New Roman" w:eastAsia="TimesNewRoman" w:hAnsi="Times New Roman" w:cs="Times New Roman"/>
          <w:b/>
          <w:bCs/>
          <w:sz w:val="28"/>
          <w:szCs w:val="28"/>
        </w:rPr>
        <w:t xml:space="preserve">УНІВЕРСИТЕТУ – ДО 145-РІЧЧЯ </w:t>
      </w:r>
      <w:proofErr w:type="gramStart"/>
      <w:r w:rsidRPr="00D919EB">
        <w:rPr>
          <w:rFonts w:ascii="Times New Roman" w:eastAsia="TimesNewRoman" w:hAnsi="Times New Roman" w:cs="Times New Roman"/>
          <w:b/>
          <w:bCs/>
          <w:sz w:val="28"/>
          <w:szCs w:val="28"/>
        </w:rPr>
        <w:t>З</w:t>
      </w:r>
      <w:proofErr w:type="gramEnd"/>
      <w:r w:rsidRPr="00D919EB">
        <w:rPr>
          <w:rFonts w:ascii="Times New Roman" w:eastAsia="TimesNewRoman" w:hAnsi="Times New Roman" w:cs="Times New Roman"/>
          <w:b/>
          <w:bCs/>
          <w:sz w:val="28"/>
          <w:szCs w:val="28"/>
        </w:rPr>
        <w:t xml:space="preserve"> ДНЯ ЗАСНУВАННЯ</w:t>
      </w:r>
    </w:p>
    <w:p w:rsidR="00D919EB" w:rsidRPr="00D919EB" w:rsidRDefault="00D919EB" w:rsidP="00D919E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i/>
          <w:iCs/>
          <w:sz w:val="28"/>
          <w:szCs w:val="28"/>
        </w:rPr>
      </w:pPr>
      <w:proofErr w:type="spellStart"/>
      <w:r w:rsidRPr="00D919EB">
        <w:rPr>
          <w:rFonts w:ascii="Times New Roman" w:eastAsia="TimesNewRoman" w:hAnsi="Times New Roman" w:cs="Times New Roman"/>
          <w:i/>
          <w:iCs/>
          <w:sz w:val="28"/>
          <w:szCs w:val="28"/>
        </w:rPr>
        <w:t>Коробчанський</w:t>
      </w:r>
      <w:proofErr w:type="spellEnd"/>
      <w:r w:rsidRPr="00D919EB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В.О., Воронцов М.П., Резуненко Ю.К., </w:t>
      </w:r>
      <w:proofErr w:type="spellStart"/>
      <w:r w:rsidRPr="00D919EB">
        <w:rPr>
          <w:rFonts w:ascii="Times New Roman" w:eastAsia="TimesNewRoman" w:hAnsi="Times New Roman" w:cs="Times New Roman"/>
          <w:i/>
          <w:iCs/>
          <w:sz w:val="28"/>
          <w:szCs w:val="28"/>
        </w:rPr>
        <w:t>Іваненко</w:t>
      </w:r>
      <w:proofErr w:type="spellEnd"/>
      <w:r w:rsidRPr="00D919EB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Т.О.</w:t>
      </w:r>
    </w:p>
    <w:p w:rsidR="00D919EB" w:rsidRPr="00D919EB" w:rsidRDefault="00D919EB" w:rsidP="00D919E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Харківський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національний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медичний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університет</w:t>
      </w:r>
      <w:proofErr w:type="spellEnd"/>
    </w:p>
    <w:p w:rsidR="00D919EB" w:rsidRDefault="00D919EB" w:rsidP="00D919EB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b/>
          <w:bCs/>
          <w:sz w:val="28"/>
          <w:szCs w:val="28"/>
        </w:rPr>
      </w:pPr>
    </w:p>
    <w:p w:rsidR="00D919EB" w:rsidRPr="00D919EB" w:rsidRDefault="00D919EB" w:rsidP="00D919EB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D919EB">
        <w:rPr>
          <w:rFonts w:ascii="Times New Roman" w:eastAsia="TimesNewRoman" w:hAnsi="Times New Roman" w:cs="Times New Roman"/>
          <w:b/>
          <w:bCs/>
          <w:sz w:val="28"/>
          <w:szCs w:val="28"/>
        </w:rPr>
        <w:t>Ключові</w:t>
      </w:r>
      <w:proofErr w:type="spellEnd"/>
      <w:r w:rsidRPr="00D919EB">
        <w:rPr>
          <w:rFonts w:ascii="Times New Roman" w:eastAsia="TimesNewRoman" w:hAnsi="Times New Roman" w:cs="Times New Roman"/>
          <w:b/>
          <w:bCs/>
          <w:sz w:val="28"/>
          <w:szCs w:val="28"/>
        </w:rPr>
        <w:t xml:space="preserve"> слова</w:t>
      </w:r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: кафедра,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гі</w:t>
      </w:r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г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>ієна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екологія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медичний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університет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D919EB" w:rsidRDefault="00D919EB" w:rsidP="00D919EB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28"/>
          <w:szCs w:val="28"/>
        </w:rPr>
      </w:pPr>
    </w:p>
    <w:p w:rsidR="00D919EB" w:rsidRPr="00D919EB" w:rsidRDefault="00D919EB" w:rsidP="00D919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Кафедра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гі</w:t>
      </w:r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г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>ієни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екології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№1 ХНМУ є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однією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старіших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профільних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кафедр.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Вона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була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організована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медичному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факультеті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Харківського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університету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1 </w:t>
      </w:r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лютого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1873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року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Засновником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першим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завідувачем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кафедри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був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професор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Аркадій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Іванович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Якобій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D919EB" w:rsidRPr="00D919EB" w:rsidRDefault="00D919EB" w:rsidP="00D919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У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різні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історичні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періоди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кафедру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гі</w:t>
      </w:r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г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>ієни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очолювали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: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А.І.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Якобій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(1873–1885);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професор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І.П. Скворцов (1995–1905);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професор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І.І.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Кияницин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(1905–1908);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професор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С.В. Коршун (1908–1917);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професор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Я.М. Зильбер (1918–1922);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професор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А.А.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Цвєтаєв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(1923–1925);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професор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В.О. Углов (1927–1930);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професор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В.О. Яковенко (1930–1941);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професор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З.Д.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Горкін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(1941–1945);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професор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М.Л.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Кошкін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1945–1965);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професор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М.П. Воронцов,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Заслужений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діяч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науки і </w:t>
      </w:r>
      <w:proofErr w:type="spellStart"/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техн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>іки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України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академік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Української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Академії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екологічних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наук (1965–2002), з 2002 року –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професор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В.О.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Коробчанський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академік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Української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Академії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екологічних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наук, член</w:t>
      </w:r>
      <w:r>
        <w:rPr>
          <w:rFonts w:ascii="Times New Roman" w:eastAsia="TimesNewRoman" w:hAnsi="Times New Roman" w:cs="Times New Roman"/>
          <w:sz w:val="28"/>
          <w:szCs w:val="28"/>
        </w:rPr>
        <w:t>-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кореспондент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Міжнародної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академії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наук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інтегративної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антропології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D919EB" w:rsidRPr="00D919EB" w:rsidRDefault="00D919EB" w:rsidP="00D919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базі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першої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кафедри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гі</w:t>
      </w:r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г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>ієни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основі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великого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досвіду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педагогічної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науково-дослідницької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роботи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були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складені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профільні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кафедри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: 1923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рік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перша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в СРСР кафедра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гігієни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праці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очолював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Є.М.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Каган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); 1923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рік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перша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Україні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кафедра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соціальної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гігієни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та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охорони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очолював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М.Г.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Гуревич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); 1930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рік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– кафедра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епідеміології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очолював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М.Н.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Соловьйов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); 1930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рік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– перша в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Україні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кафедра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гі</w:t>
      </w:r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г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>ієни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дітей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та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підлітків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очолював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С.Е.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Екель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); 1933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рік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– кафедра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гігієни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харчування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очолював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М.З.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Лук’янович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); 1933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рік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– кафедра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комунальної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гігієни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очолював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А.М.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Марзеєв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).</w:t>
      </w:r>
    </w:p>
    <w:p w:rsidR="00D919EB" w:rsidRPr="00D919EB" w:rsidRDefault="00D919EB" w:rsidP="00D919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З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урахуванням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потреб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охорони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здоров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'я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кафедрі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викладають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-</w:t>
      </w:r>
    </w:p>
    <w:p w:rsidR="00D919EB" w:rsidRPr="00D919EB" w:rsidRDefault="00D919EB" w:rsidP="00D919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наступні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дисципліни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: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Гігієна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та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екологія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» – для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медичних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факультетів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фахом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лікувальна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справа»,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педіатрія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», «медико-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профілактична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справа»,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стоматологія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»;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Санітарно-гігієнічна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експертиза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»,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Екологія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» для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бакалаврів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спеціальності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Лабораторна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діагностика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» 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також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магі</w:t>
      </w:r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стр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>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спеціальності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Технології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медичної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діагностики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лікування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»;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Гігіє</w:t>
      </w:r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та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основи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екології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» –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для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бакалаврів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спеціальності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Фізична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реабілітація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»,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Фізична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терапія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ерготерапія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,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людини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»;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Безпека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життєдіяльності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основи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охорони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праці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» –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для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бакалаврів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спеціальності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людини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»;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Психогігієна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: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гі</w:t>
      </w:r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г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>ієнічна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донозологічна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діагностика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та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первинна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профілактика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психічних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розладів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»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тематичний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цикл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удосконалення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лікарів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лікарів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різних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спеціальностей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D919EB" w:rsidRPr="00D919EB" w:rsidRDefault="00D919EB" w:rsidP="00D919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Наукові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>ідження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кафедри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мають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конкретний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вихід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у практику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охорони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здійснюються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за такими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актуальними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проблемами: </w:t>
      </w:r>
      <w:r w:rsidRPr="00D919EB">
        <w:rPr>
          <w:rFonts w:ascii="Times New Roman" w:eastAsia="TimesNewRoman" w:hAnsi="Times New Roman" w:cs="Times New Roman"/>
          <w:sz w:val="28"/>
          <w:szCs w:val="28"/>
        </w:rPr>
        <w:lastRenderedPageBreak/>
        <w:t>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Фізіолого-гігієнічні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аспекти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нозологічних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станів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корекція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дітей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підлітків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в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умовах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навчальних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закладів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різного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рівня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освіти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»;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Гігієно-екологічні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та медико-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соціальні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аспекти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формування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саногенезу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учнів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при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нових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формах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»;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Гігієнічна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діагностика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донозологічних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станів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>ідлітків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навчаються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у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різних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навчальних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закладах», «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Обґрунтування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системи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психологічної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профілактики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психічних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розладів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підлітків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проживають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в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умовах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великого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міста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».</w:t>
      </w:r>
    </w:p>
    <w:p w:rsidR="00D919EB" w:rsidRPr="00D919EB" w:rsidRDefault="00D919EB" w:rsidP="00D919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Вивчається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також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проблема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гі</w:t>
      </w:r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г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>ієнічної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діагностики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профілактики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донозологічних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станів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працюючих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здійснюється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послідовне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обґрунтування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системи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нозологічної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психодіагностики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налаштованої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первинну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профілактику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засобами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психогігієнічної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корекції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психічних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розладів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D919EB" w:rsidRPr="00D919EB" w:rsidRDefault="00D919EB" w:rsidP="00D919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На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підставі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багаторічних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натурних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психогігієнічних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експериментів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обґрунтована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концепція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медицини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граничних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станів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, основу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якої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складає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науково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-практична система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гі</w:t>
      </w:r>
      <w:proofErr w:type="gramStart"/>
      <w:r w:rsidRPr="00D919EB">
        <w:rPr>
          <w:rFonts w:ascii="Times New Roman" w:eastAsia="TimesNewRoman" w:hAnsi="Times New Roman" w:cs="Times New Roman"/>
          <w:sz w:val="28"/>
          <w:szCs w:val="28"/>
        </w:rPr>
        <w:t>г</w:t>
      </w:r>
      <w:proofErr w:type="gramEnd"/>
      <w:r w:rsidRPr="00D919EB">
        <w:rPr>
          <w:rFonts w:ascii="Times New Roman" w:eastAsia="TimesNewRoman" w:hAnsi="Times New Roman" w:cs="Times New Roman"/>
          <w:sz w:val="28"/>
          <w:szCs w:val="28"/>
        </w:rPr>
        <w:t>ієнічної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нозологічної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діагностики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312384" w:rsidRPr="00D919EB" w:rsidRDefault="00D919EB" w:rsidP="00D919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Результати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багаторічних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науково-практичних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досліджень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кафедри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суттєво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збагачують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зміст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навчально-виховного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процесу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сприяють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поглибленню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фахової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додипломної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підготовки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лікарів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актуальних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питань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профілактики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гігієни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медичної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екології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діагнос</w:t>
      </w:r>
      <w:bookmarkStart w:id="0" w:name="_GoBack"/>
      <w:bookmarkEnd w:id="0"/>
      <w:r w:rsidRPr="00D919EB">
        <w:rPr>
          <w:rFonts w:ascii="Times New Roman" w:eastAsia="TimesNewRoman" w:hAnsi="Times New Roman" w:cs="Times New Roman"/>
          <w:sz w:val="28"/>
          <w:szCs w:val="28"/>
        </w:rPr>
        <w:t>тики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лікування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медичної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D919EB">
        <w:rPr>
          <w:rFonts w:ascii="Times New Roman" w:eastAsia="TimesNewRoman" w:hAnsi="Times New Roman" w:cs="Times New Roman"/>
          <w:sz w:val="28"/>
          <w:szCs w:val="28"/>
        </w:rPr>
        <w:t>реабілітації</w:t>
      </w:r>
      <w:proofErr w:type="spellEnd"/>
      <w:r w:rsidRPr="00D919EB">
        <w:rPr>
          <w:rFonts w:ascii="Times New Roman" w:eastAsia="TimesNewRoman" w:hAnsi="Times New Roman" w:cs="Times New Roman"/>
          <w:sz w:val="28"/>
          <w:szCs w:val="28"/>
        </w:rPr>
        <w:t>.</w:t>
      </w:r>
    </w:p>
    <w:sectPr w:rsidR="00312384" w:rsidRPr="00D919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19EB"/>
    <w:rsid w:val="00312384"/>
    <w:rsid w:val="00D91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598</Words>
  <Characters>3412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2018-11-21T11:34:00Z</dcterms:created>
  <dcterms:modified xsi:type="dcterms:W3CDTF">2018-11-21T11:38:00Z</dcterms:modified>
</cp:coreProperties>
</file>