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74ACF" w:rsidRPr="00B11D32" w:rsidRDefault="00D74ACF" w:rsidP="00D74ACF">
      <w:pPr>
        <w:suppressAutoHyphens/>
        <w:spacing w:after="0" w:line="360" w:lineRule="auto"/>
        <w:rPr>
          <w:rFonts w:ascii="Times New Roman" w:hAnsi="Times New Roman" w:cs="Times New Roman"/>
          <w:b/>
          <w:sz w:val="28"/>
          <w:szCs w:val="28"/>
          <w:lang w:val="uk-UA"/>
        </w:rPr>
      </w:pPr>
      <w:r w:rsidRPr="00B11D32">
        <w:rPr>
          <w:rFonts w:ascii="Times New Roman" w:hAnsi="Times New Roman" w:cs="Times New Roman"/>
          <w:sz w:val="28"/>
          <w:szCs w:val="28"/>
        </w:rPr>
        <w:t>УДК 618.2</w:t>
      </w:r>
      <w:r w:rsidR="00D80151" w:rsidRPr="00B11D32">
        <w:rPr>
          <w:rFonts w:ascii="Times New Roman" w:hAnsi="Times New Roman" w:cs="Times New Roman"/>
          <w:sz w:val="28"/>
          <w:szCs w:val="28"/>
          <w:lang w:val="uk-UA"/>
        </w:rPr>
        <w:t>32</w:t>
      </w:r>
      <w:r w:rsidRPr="00B11D32">
        <w:rPr>
          <w:rFonts w:ascii="Times New Roman" w:hAnsi="Times New Roman" w:cs="Times New Roman"/>
          <w:sz w:val="28"/>
          <w:szCs w:val="28"/>
        </w:rPr>
        <w:t>-</w:t>
      </w:r>
      <w:r w:rsidRPr="00B11D32">
        <w:rPr>
          <w:rFonts w:ascii="Times New Roman" w:eastAsia="ArialMT" w:hAnsi="Times New Roman" w:cs="Times New Roman"/>
          <w:sz w:val="28"/>
          <w:szCs w:val="28"/>
        </w:rPr>
        <w:t>618.432-07</w:t>
      </w:r>
    </w:p>
    <w:p w:rsidR="00D74ACF" w:rsidRPr="00B11D32" w:rsidRDefault="00D74ACF" w:rsidP="00D80151">
      <w:pPr>
        <w:autoSpaceDE w:val="0"/>
        <w:autoSpaceDN w:val="0"/>
        <w:adjustRightInd w:val="0"/>
        <w:spacing w:after="0" w:line="360" w:lineRule="auto"/>
        <w:jc w:val="center"/>
        <w:rPr>
          <w:rFonts w:ascii="Times New Roman" w:hAnsi="Times New Roman" w:cs="Times New Roman"/>
          <w:sz w:val="28"/>
          <w:szCs w:val="28"/>
          <w:lang w:val="uk-UA"/>
        </w:rPr>
      </w:pPr>
      <w:r w:rsidRPr="00B11D32">
        <w:rPr>
          <w:rFonts w:ascii="Times New Roman" w:hAnsi="Times New Roman" w:cs="Times New Roman"/>
          <w:sz w:val="28"/>
          <w:szCs w:val="28"/>
          <w:lang w:val="uk-UA"/>
        </w:rPr>
        <w:t>Медвєдєва М.О.</w:t>
      </w:r>
      <w:r w:rsidR="00D80151" w:rsidRPr="00B11D32">
        <w:rPr>
          <w:rFonts w:ascii="Times New Roman" w:hAnsi="Times New Roman" w:cs="Times New Roman"/>
          <w:sz w:val="28"/>
          <w:szCs w:val="28"/>
          <w:vertAlign w:val="superscript"/>
          <w:lang w:val="uk-UA"/>
        </w:rPr>
        <w:t>1</w:t>
      </w:r>
      <w:r w:rsidRPr="00B11D32">
        <w:rPr>
          <w:rFonts w:ascii="Times New Roman" w:hAnsi="Times New Roman" w:cs="Times New Roman"/>
          <w:sz w:val="28"/>
          <w:szCs w:val="28"/>
          <w:lang w:val="uk-UA"/>
        </w:rPr>
        <w:t>, Сафонова І. М.</w:t>
      </w:r>
      <w:r w:rsidR="00D80151" w:rsidRPr="00B11D32">
        <w:rPr>
          <w:rFonts w:ascii="Times New Roman" w:hAnsi="Times New Roman" w:cs="Times New Roman"/>
          <w:sz w:val="28"/>
          <w:szCs w:val="28"/>
          <w:vertAlign w:val="superscript"/>
          <w:lang w:val="uk-UA"/>
        </w:rPr>
        <w:t>1</w:t>
      </w:r>
      <w:r w:rsidRPr="00B11D32">
        <w:rPr>
          <w:rFonts w:ascii="Times New Roman" w:hAnsi="Times New Roman" w:cs="Times New Roman"/>
          <w:sz w:val="28"/>
          <w:szCs w:val="28"/>
          <w:lang w:val="uk-UA"/>
        </w:rPr>
        <w:t>, ЛазуренкоВ.В.</w:t>
      </w:r>
      <w:r w:rsidR="00D80151" w:rsidRPr="00B11D32">
        <w:rPr>
          <w:rFonts w:ascii="Times New Roman" w:hAnsi="Times New Roman" w:cs="Times New Roman"/>
          <w:sz w:val="28"/>
          <w:szCs w:val="28"/>
          <w:vertAlign w:val="superscript"/>
          <w:lang w:val="uk-UA"/>
        </w:rPr>
        <w:t>2</w:t>
      </w:r>
      <w:r w:rsidRPr="00B11D32">
        <w:rPr>
          <w:rFonts w:ascii="Times New Roman" w:hAnsi="Times New Roman" w:cs="Times New Roman"/>
          <w:sz w:val="28"/>
          <w:szCs w:val="28"/>
          <w:lang w:val="uk-UA"/>
        </w:rPr>
        <w:t>, ТертишнікД.Ю.</w:t>
      </w:r>
      <w:r w:rsidR="00D80151" w:rsidRPr="00B11D32">
        <w:rPr>
          <w:rFonts w:ascii="Times New Roman" w:hAnsi="Times New Roman" w:cs="Times New Roman"/>
          <w:sz w:val="28"/>
          <w:szCs w:val="28"/>
          <w:vertAlign w:val="superscript"/>
          <w:lang w:val="uk-UA"/>
        </w:rPr>
        <w:t>2</w:t>
      </w:r>
    </w:p>
    <w:p w:rsidR="00D80151" w:rsidRPr="00B11D32" w:rsidRDefault="00D80151" w:rsidP="00D80151">
      <w:pPr>
        <w:suppressAutoHyphens/>
        <w:spacing w:after="0" w:line="360" w:lineRule="auto"/>
        <w:jc w:val="center"/>
        <w:rPr>
          <w:rFonts w:ascii="Times New Roman" w:hAnsi="Times New Roman" w:cs="Times New Roman"/>
          <w:b/>
          <w:sz w:val="28"/>
          <w:szCs w:val="28"/>
          <w:lang w:val="uk-UA"/>
        </w:rPr>
      </w:pPr>
      <w:r w:rsidRPr="00B11D32">
        <w:rPr>
          <w:rFonts w:ascii="Times New Roman" w:hAnsi="Times New Roman" w:cs="Times New Roman"/>
          <w:b/>
          <w:sz w:val="28"/>
          <w:szCs w:val="28"/>
          <w:lang w:val="uk-UA"/>
        </w:rPr>
        <w:t>РОЛЬ І МІСЦЕ ІНТРАНАТАЛЬНОЇУЛЬТРАСОНОГРАФІЇ В СУЧАСНОМУ АКУШЕРСТВІ</w:t>
      </w:r>
    </w:p>
    <w:p w:rsidR="00D74ACF" w:rsidRPr="00B11D32" w:rsidRDefault="00765CA9" w:rsidP="00D80151">
      <w:pPr>
        <w:autoSpaceDE w:val="0"/>
        <w:autoSpaceDN w:val="0"/>
        <w:adjustRightInd w:val="0"/>
        <w:spacing w:after="0" w:line="360" w:lineRule="auto"/>
        <w:jc w:val="center"/>
        <w:rPr>
          <w:rFonts w:ascii="Times New Roman" w:hAnsi="Times New Roman" w:cs="Times New Roman"/>
          <w:sz w:val="28"/>
          <w:szCs w:val="28"/>
          <w:lang w:val="uk-UA"/>
        </w:rPr>
      </w:pPr>
      <w:r w:rsidRPr="00B11D32">
        <w:rPr>
          <w:rFonts w:ascii="Times New Roman" w:hAnsi="Times New Roman" w:cs="Times New Roman"/>
          <w:sz w:val="28"/>
          <w:szCs w:val="28"/>
          <w:vertAlign w:val="superscript"/>
          <w:lang w:val="uk-UA"/>
        </w:rPr>
        <w:t xml:space="preserve">1 </w:t>
      </w:r>
      <w:r w:rsidR="00D80151" w:rsidRPr="00B11D32">
        <w:rPr>
          <w:rFonts w:ascii="Times New Roman" w:hAnsi="Times New Roman" w:cs="Times New Roman"/>
          <w:sz w:val="28"/>
          <w:szCs w:val="28"/>
          <w:lang w:val="uk-UA"/>
        </w:rPr>
        <w:t>Харківська медична академія післядипломної освіти, м. Харків</w:t>
      </w:r>
    </w:p>
    <w:p w:rsidR="00D80151" w:rsidRPr="00B11D32" w:rsidRDefault="00765CA9" w:rsidP="00D80151">
      <w:pPr>
        <w:autoSpaceDE w:val="0"/>
        <w:autoSpaceDN w:val="0"/>
        <w:adjustRightInd w:val="0"/>
        <w:spacing w:after="0" w:line="360" w:lineRule="auto"/>
        <w:jc w:val="center"/>
        <w:rPr>
          <w:rFonts w:ascii="Times New Roman" w:hAnsi="Times New Roman" w:cs="Times New Roman"/>
          <w:sz w:val="28"/>
          <w:szCs w:val="28"/>
          <w:lang w:val="uk-UA"/>
        </w:rPr>
      </w:pPr>
      <w:r w:rsidRPr="00B11D32">
        <w:rPr>
          <w:rFonts w:ascii="Times New Roman" w:hAnsi="Times New Roman" w:cs="Times New Roman"/>
          <w:sz w:val="28"/>
          <w:szCs w:val="28"/>
          <w:vertAlign w:val="superscript"/>
          <w:lang w:val="uk-UA"/>
        </w:rPr>
        <w:t xml:space="preserve">2 </w:t>
      </w:r>
      <w:r w:rsidR="00D80151" w:rsidRPr="00B11D32">
        <w:rPr>
          <w:rFonts w:ascii="Times New Roman" w:hAnsi="Times New Roman" w:cs="Times New Roman"/>
          <w:sz w:val="28"/>
          <w:szCs w:val="28"/>
          <w:lang w:val="uk-UA"/>
        </w:rPr>
        <w:t>Харківський національний медичний університет, м. Харків</w:t>
      </w:r>
    </w:p>
    <w:p w:rsidR="00D80151" w:rsidRPr="00B11D32" w:rsidRDefault="00D80151" w:rsidP="00D80151">
      <w:pPr>
        <w:spacing w:after="0" w:line="360" w:lineRule="auto"/>
        <w:jc w:val="right"/>
        <w:rPr>
          <w:rFonts w:ascii="Times New Roman" w:eastAsia="Times New Roman" w:hAnsi="Times New Roman" w:cs="Times New Roman"/>
          <w:b/>
          <w:sz w:val="28"/>
          <w:szCs w:val="28"/>
          <w:lang w:eastAsia="ru-RU"/>
        </w:rPr>
      </w:pPr>
      <w:r w:rsidRPr="00B11D32">
        <w:rPr>
          <w:rFonts w:ascii="Times New Roman" w:eastAsia="Times New Roman" w:hAnsi="Times New Roman" w:cs="Times New Roman"/>
          <w:sz w:val="24"/>
          <w:szCs w:val="24"/>
          <w:lang w:eastAsia="ru-RU"/>
        </w:rPr>
        <w:t>urology.kharkiv@gmail.com</w:t>
      </w:r>
    </w:p>
    <w:p w:rsidR="00D74ACF" w:rsidRPr="00B11D32" w:rsidRDefault="00D74ACF" w:rsidP="00D74ACF">
      <w:pPr>
        <w:autoSpaceDE w:val="0"/>
        <w:autoSpaceDN w:val="0"/>
        <w:adjustRightInd w:val="0"/>
        <w:rPr>
          <w:rFonts w:ascii="Times New Roman" w:hAnsi="Times New Roman" w:cs="Times New Roman"/>
          <w:color w:val="353535"/>
          <w:sz w:val="28"/>
          <w:szCs w:val="28"/>
          <w:lang w:val="uk-UA"/>
        </w:rPr>
      </w:pPr>
    </w:p>
    <w:p w:rsidR="00765CA9" w:rsidRPr="00B11D32" w:rsidRDefault="00765CA9" w:rsidP="00765CA9">
      <w:pPr>
        <w:spacing w:after="0" w:line="360" w:lineRule="auto"/>
        <w:ind w:firstLine="708"/>
        <w:jc w:val="both"/>
        <w:rPr>
          <w:rFonts w:ascii="Times New Roman" w:hAnsi="Times New Roman" w:cs="Times New Roman"/>
          <w:b/>
          <w:sz w:val="28"/>
          <w:szCs w:val="28"/>
        </w:rPr>
      </w:pPr>
      <w:r w:rsidRPr="00B11D32">
        <w:rPr>
          <w:rFonts w:ascii="Times New Roman" w:hAnsi="Times New Roman" w:cs="Times New Roman"/>
          <w:b/>
          <w:sz w:val="28"/>
          <w:szCs w:val="28"/>
        </w:rPr>
        <w:t>Звʼязокроботи з науковимипрограмами, планами, темами.</w:t>
      </w:r>
    </w:p>
    <w:p w:rsidR="00765CA9" w:rsidRPr="00B11D32" w:rsidRDefault="00765CA9" w:rsidP="00765CA9">
      <w:pPr>
        <w:spacing w:after="0" w:line="360" w:lineRule="auto"/>
        <w:ind w:firstLine="708"/>
        <w:jc w:val="both"/>
        <w:rPr>
          <w:rFonts w:ascii="Times New Roman" w:hAnsi="Times New Roman" w:cs="Times New Roman"/>
          <w:sz w:val="28"/>
          <w:szCs w:val="28"/>
          <w:lang w:val="uk-UA"/>
        </w:rPr>
      </w:pPr>
      <w:r w:rsidRPr="00B11D32">
        <w:rPr>
          <w:rFonts w:ascii="Times New Roman" w:hAnsi="Times New Roman" w:cs="Times New Roman"/>
          <w:sz w:val="28"/>
          <w:szCs w:val="28"/>
          <w:lang w:val="uk-UA"/>
        </w:rPr>
        <w:t>Дана робота є фрагментом комплексної НДР кафедри променевої діагностики Харківської медичної академії післядипломної освіти «Сучасна променева діагностика в акушерсько-гінекологічній практиці» № державної реєстрації 0119U002240.</w:t>
      </w:r>
    </w:p>
    <w:p w:rsidR="004D2495" w:rsidRPr="00B11D32" w:rsidRDefault="004D2495" w:rsidP="00D17AD9">
      <w:pPr>
        <w:spacing w:after="0" w:line="360" w:lineRule="auto"/>
        <w:ind w:firstLine="708"/>
        <w:jc w:val="both"/>
        <w:rPr>
          <w:rFonts w:ascii="Times New Roman" w:hAnsi="Times New Roman"/>
          <w:sz w:val="28"/>
          <w:lang w:val="uk-UA"/>
        </w:rPr>
      </w:pPr>
    </w:p>
    <w:p w:rsidR="00765CA9" w:rsidRPr="00B11D32" w:rsidRDefault="00765CA9" w:rsidP="00765CA9">
      <w:pPr>
        <w:shd w:val="clear" w:color="auto" w:fill="FFFFFF"/>
        <w:spacing w:after="0" w:line="360" w:lineRule="auto"/>
        <w:ind w:firstLine="709"/>
        <w:jc w:val="both"/>
        <w:rPr>
          <w:rFonts w:ascii="Times New Roman" w:eastAsia="Times New Roman" w:hAnsi="Times New Roman" w:cs="Times New Roman"/>
          <w:sz w:val="28"/>
          <w:szCs w:val="28"/>
          <w:lang w:val="uk-UA"/>
        </w:rPr>
      </w:pPr>
      <w:r w:rsidRPr="00B11D32">
        <w:rPr>
          <w:rFonts w:ascii="Times New Roman" w:eastAsia="Times New Roman" w:hAnsi="Times New Roman" w:cs="Times New Roman"/>
          <w:b/>
          <w:sz w:val="28"/>
          <w:szCs w:val="28"/>
          <w:lang w:val="uk-UA"/>
        </w:rPr>
        <w:t>Вступ</w:t>
      </w:r>
      <w:r w:rsidRPr="00B11D32">
        <w:rPr>
          <w:rFonts w:ascii="Times New Roman" w:eastAsia="Times New Roman" w:hAnsi="Times New Roman" w:cs="Times New Roman"/>
          <w:sz w:val="28"/>
          <w:szCs w:val="28"/>
          <w:lang w:val="uk-UA"/>
        </w:rPr>
        <w:t xml:space="preserve">. Інтранатальнаультрасонографія  вважається допоміжним методом, проте його використання може мати певну значущість в оцінюванні клінічної ситуації й для ухвалення рішення щодо тактики ведення пацієнтки. Цей метод  рекомендований для визначення положення і передлежання плоду, у разі утруднення при пальпації, для визначення наявності серцебиття плоду, якщо неможливо або важко виконати це іншим методом, за наявності кров'яних виділень із статевих шляхів для визначення передлежання або передчасного відшарування плаценти. Також можливе використання ультрасонографії для визначення довжини шийки матки при передчасних пологах, особливі до 34 тижнів вагітності </w:t>
      </w:r>
      <w:r w:rsidRPr="00B11D32">
        <w:rPr>
          <w:rFonts w:ascii="Times New Roman" w:hAnsi="Times New Roman"/>
          <w:sz w:val="28"/>
          <w:lang w:val="uk-UA"/>
        </w:rPr>
        <w:t>[</w:t>
      </w:r>
      <w:r w:rsidR="003E590A" w:rsidRPr="00B11D32">
        <w:rPr>
          <w:rFonts w:ascii="Times New Roman" w:hAnsi="Times New Roman"/>
          <w:sz w:val="28"/>
          <w:lang w:val="uk-UA"/>
        </w:rPr>
        <w:t>1</w:t>
      </w:r>
      <w:r w:rsidRPr="00B11D32">
        <w:rPr>
          <w:rFonts w:ascii="Times New Roman" w:hAnsi="Times New Roman"/>
          <w:sz w:val="28"/>
          <w:lang w:val="uk-UA"/>
        </w:rPr>
        <w:t xml:space="preserve">,  </w:t>
      </w:r>
      <w:r w:rsidR="003E590A" w:rsidRPr="00B11D32">
        <w:rPr>
          <w:rFonts w:ascii="Times New Roman" w:hAnsi="Times New Roman"/>
          <w:sz w:val="28"/>
          <w:lang w:val="uk-UA"/>
        </w:rPr>
        <w:t>2</w:t>
      </w:r>
      <w:r w:rsidRPr="00B11D32">
        <w:rPr>
          <w:rFonts w:ascii="Times New Roman" w:hAnsi="Times New Roman"/>
          <w:sz w:val="28"/>
          <w:lang w:val="uk-UA"/>
        </w:rPr>
        <w:t>]</w:t>
      </w:r>
      <w:r w:rsidRPr="00B11D32">
        <w:rPr>
          <w:rFonts w:ascii="Times New Roman" w:eastAsia="Times New Roman" w:hAnsi="Times New Roman" w:cs="Times New Roman"/>
          <w:sz w:val="28"/>
          <w:szCs w:val="28"/>
          <w:lang w:val="uk-UA"/>
        </w:rPr>
        <w:t xml:space="preserve">. </w:t>
      </w:r>
    </w:p>
    <w:p w:rsidR="00765CA9" w:rsidRPr="00B11D32" w:rsidRDefault="00765CA9" w:rsidP="00765CA9">
      <w:pPr>
        <w:shd w:val="clear" w:color="auto" w:fill="FFFFFF"/>
        <w:spacing w:after="0" w:line="360" w:lineRule="auto"/>
        <w:ind w:firstLine="709"/>
        <w:jc w:val="both"/>
        <w:rPr>
          <w:rFonts w:ascii="Times New Roman" w:eastAsia="Times New Roman" w:hAnsi="Times New Roman" w:cs="Times New Roman"/>
          <w:sz w:val="28"/>
          <w:szCs w:val="28"/>
          <w:lang w:val="uk-UA"/>
        </w:rPr>
      </w:pPr>
      <w:r w:rsidRPr="00B11D32">
        <w:rPr>
          <w:rFonts w:ascii="Times New Roman" w:eastAsia="Times New Roman" w:hAnsi="Times New Roman" w:cs="Times New Roman"/>
          <w:sz w:val="28"/>
          <w:szCs w:val="28"/>
          <w:lang w:val="uk-UA"/>
        </w:rPr>
        <w:t xml:space="preserve">Важлива інтранатальнаультрасонографія для визначення тактики подальшого ведення пологів після народження першого плоду при багатоплідній вагітності. Проте існують і суперечливі позиції. Вважається, </w:t>
      </w:r>
      <w:r w:rsidRPr="00B11D32">
        <w:rPr>
          <w:rFonts w:ascii="Times New Roman" w:eastAsia="Times New Roman" w:hAnsi="Times New Roman" w:cs="Times New Roman"/>
          <w:sz w:val="28"/>
          <w:szCs w:val="28"/>
          <w:lang w:val="uk-UA"/>
        </w:rPr>
        <w:lastRenderedPageBreak/>
        <w:t xml:space="preserve">що інтранатальнаультрасонографія недоцільна й неінформативна для визначення маси тіла плоду в пологах, хоча за її допомогою можна контролювати просування плоду по родовому каналу; для визначення функціонального стану плоду в пологах із застосуванням допплера, хоча в деяких випадках це єдиний спосіб дізнатися про стан плоду; для виявлення колізій і обвивання пуповиною, хоча це важливий момент в пологах двійнятами або при дистресі плоду </w:t>
      </w:r>
      <w:r w:rsidRPr="00B11D32">
        <w:rPr>
          <w:rFonts w:ascii="Times New Roman" w:hAnsi="Times New Roman"/>
          <w:sz w:val="28"/>
          <w:lang w:val="uk-UA"/>
        </w:rPr>
        <w:t>[</w:t>
      </w:r>
      <w:r w:rsidR="003E590A" w:rsidRPr="00B11D32">
        <w:rPr>
          <w:rFonts w:ascii="Times New Roman" w:hAnsi="Times New Roman"/>
          <w:sz w:val="28"/>
          <w:lang w:val="uk-UA"/>
        </w:rPr>
        <w:t>3</w:t>
      </w:r>
      <w:r w:rsidRPr="00B11D32">
        <w:rPr>
          <w:rFonts w:ascii="Times New Roman" w:hAnsi="Times New Roman"/>
          <w:sz w:val="28"/>
          <w:lang w:val="uk-UA"/>
        </w:rPr>
        <w:t xml:space="preserve">, </w:t>
      </w:r>
      <w:r w:rsidR="003E590A" w:rsidRPr="00B11D32">
        <w:rPr>
          <w:rFonts w:ascii="Times New Roman" w:hAnsi="Times New Roman"/>
          <w:sz w:val="28"/>
          <w:lang w:val="uk-UA"/>
        </w:rPr>
        <w:t>4</w:t>
      </w:r>
      <w:r w:rsidRPr="00B11D32">
        <w:rPr>
          <w:rFonts w:ascii="Times New Roman" w:hAnsi="Times New Roman"/>
          <w:sz w:val="28"/>
          <w:lang w:val="uk-UA"/>
        </w:rPr>
        <w:t>].</w:t>
      </w:r>
    </w:p>
    <w:p w:rsidR="00765CA9" w:rsidRPr="00B11D32" w:rsidRDefault="00B92B51" w:rsidP="00765CA9">
      <w:pPr>
        <w:shd w:val="clear" w:color="auto" w:fill="FFFFFF"/>
        <w:spacing w:after="0"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Але</w:t>
      </w:r>
      <w:r w:rsidR="00765CA9" w:rsidRPr="00B11D32">
        <w:rPr>
          <w:rFonts w:ascii="Times New Roman" w:eastAsia="Times New Roman" w:hAnsi="Times New Roman" w:cs="Times New Roman"/>
          <w:sz w:val="28"/>
          <w:szCs w:val="28"/>
          <w:lang w:val="uk-UA"/>
        </w:rPr>
        <w:t xml:space="preserve"> інформативність інтранатальноїультрасонографії недостатньо вивчена і може використовуватися в клінічній практиці тільки після проведення наукових досліджень, особливо у випадках оцінки стану рубця на матці, для прогнозування результатів індукції пологів шляхом виміру довжини шийки матки перед пологозбудженням; для оцінки просування голівки в другому періоді пологів з метою вибору методу розродження (через природні пологові шляхи або кесарів розтин), а також для прогнозу розрахункового часу завершення другого періоду пологів </w:t>
      </w:r>
      <w:r w:rsidR="00765CA9" w:rsidRPr="00B11D32">
        <w:rPr>
          <w:rFonts w:ascii="Times New Roman" w:hAnsi="Times New Roman"/>
          <w:sz w:val="28"/>
          <w:lang w:val="uk-UA"/>
        </w:rPr>
        <w:t>[</w:t>
      </w:r>
      <w:r w:rsidR="003E590A" w:rsidRPr="00B11D32">
        <w:rPr>
          <w:rFonts w:ascii="Times New Roman" w:hAnsi="Times New Roman"/>
          <w:sz w:val="28"/>
          <w:lang w:val="uk-UA"/>
        </w:rPr>
        <w:t>5,6</w:t>
      </w:r>
      <w:r w:rsidR="00765CA9" w:rsidRPr="00B11D32">
        <w:rPr>
          <w:rFonts w:ascii="Times New Roman" w:hAnsi="Times New Roman"/>
          <w:sz w:val="28"/>
          <w:lang w:val="uk-UA"/>
        </w:rPr>
        <w:t>].</w:t>
      </w:r>
    </w:p>
    <w:p w:rsidR="00765CA9" w:rsidRPr="00B11D32" w:rsidRDefault="00765CA9" w:rsidP="00765CA9">
      <w:pPr>
        <w:shd w:val="clear" w:color="auto" w:fill="FFFFFF"/>
        <w:spacing w:after="0" w:line="360" w:lineRule="auto"/>
        <w:ind w:firstLine="709"/>
        <w:jc w:val="both"/>
        <w:rPr>
          <w:rFonts w:ascii="Times New Roman" w:eastAsia="Times New Roman" w:hAnsi="Times New Roman" w:cs="Times New Roman"/>
          <w:sz w:val="28"/>
          <w:szCs w:val="28"/>
          <w:lang w:val="uk-UA"/>
        </w:rPr>
      </w:pPr>
    </w:p>
    <w:p w:rsidR="004D2495" w:rsidRPr="00B11D32" w:rsidRDefault="004D2495" w:rsidP="00765CA9">
      <w:pPr>
        <w:suppressAutoHyphens/>
        <w:spacing w:after="0" w:line="360" w:lineRule="auto"/>
        <w:rPr>
          <w:rFonts w:ascii="Times New Roman" w:eastAsia="Arial Unicode MS" w:hAnsi="Times New Roman" w:cs="Times New Roman"/>
          <w:b/>
          <w:kern w:val="1"/>
          <w:sz w:val="28"/>
          <w:szCs w:val="28"/>
          <w:lang w:val="uk-UA" w:eastAsia="ar-SA"/>
        </w:rPr>
      </w:pPr>
      <w:r w:rsidRPr="00B11D32">
        <w:rPr>
          <w:rFonts w:ascii="Times New Roman" w:eastAsia="Arial Unicode MS" w:hAnsi="Times New Roman" w:cs="Times New Roman"/>
          <w:b/>
          <w:kern w:val="1"/>
          <w:sz w:val="28"/>
          <w:szCs w:val="28"/>
          <w:lang w:val="uk-UA" w:eastAsia="ar-SA"/>
        </w:rPr>
        <w:tab/>
        <w:t>1. Застосування ультрасонографії в сучасному акушерстві</w:t>
      </w:r>
    </w:p>
    <w:p w:rsidR="000B59DC" w:rsidRPr="00B11D32" w:rsidRDefault="000B59DC" w:rsidP="00D17AD9">
      <w:pPr>
        <w:spacing w:after="0" w:line="360" w:lineRule="auto"/>
        <w:ind w:firstLine="708"/>
        <w:jc w:val="both"/>
        <w:rPr>
          <w:rFonts w:ascii="Times New Roman" w:hAnsi="Times New Roman"/>
          <w:sz w:val="28"/>
          <w:lang w:val="uk-UA"/>
        </w:rPr>
      </w:pPr>
      <w:r w:rsidRPr="00B11D32">
        <w:rPr>
          <w:rFonts w:ascii="Times New Roman" w:hAnsi="Times New Roman"/>
          <w:sz w:val="28"/>
          <w:lang w:val="uk-UA"/>
        </w:rPr>
        <w:t xml:space="preserve">Завдяки властивості </w:t>
      </w:r>
      <w:r w:rsidR="00D17AD9" w:rsidRPr="00B11D32">
        <w:rPr>
          <w:rFonts w:ascii="Times New Roman" w:hAnsi="Times New Roman"/>
          <w:sz w:val="28"/>
          <w:lang w:val="uk-UA"/>
        </w:rPr>
        <w:t>ультрасонограф</w:t>
      </w:r>
      <w:r w:rsidR="007950CA" w:rsidRPr="00B11D32">
        <w:rPr>
          <w:rFonts w:ascii="Times New Roman" w:hAnsi="Times New Roman"/>
          <w:sz w:val="28"/>
          <w:lang w:val="uk-UA"/>
        </w:rPr>
        <w:t>ії</w:t>
      </w:r>
      <w:r w:rsidR="00D17AD9" w:rsidRPr="00B11D32">
        <w:rPr>
          <w:rFonts w:ascii="Times New Roman" w:hAnsi="Times New Roman"/>
          <w:sz w:val="28"/>
          <w:lang w:val="uk-UA"/>
        </w:rPr>
        <w:t>безпосередньо візуалізувати матку і плід</w:t>
      </w:r>
      <w:r w:rsidR="000C1400" w:rsidRPr="00B11D32">
        <w:rPr>
          <w:rFonts w:ascii="Times New Roman" w:hAnsi="Times New Roman"/>
          <w:sz w:val="28"/>
          <w:lang w:val="uk-UA"/>
        </w:rPr>
        <w:t>,</w:t>
      </w:r>
      <w:r w:rsidRPr="00B11D32">
        <w:rPr>
          <w:rFonts w:ascii="Times New Roman" w:hAnsi="Times New Roman"/>
          <w:sz w:val="28"/>
          <w:lang w:val="uk-UA"/>
        </w:rPr>
        <w:t xml:space="preserve">цей метод був </w:t>
      </w:r>
      <w:r w:rsidR="00D17AD9" w:rsidRPr="00B11D32">
        <w:rPr>
          <w:rFonts w:ascii="Times New Roman" w:hAnsi="Times New Roman"/>
          <w:sz w:val="28"/>
          <w:lang w:val="uk-UA"/>
        </w:rPr>
        <w:t>впроваджен</w:t>
      </w:r>
      <w:r w:rsidRPr="00B11D32">
        <w:rPr>
          <w:rFonts w:ascii="Times New Roman" w:hAnsi="Times New Roman"/>
          <w:sz w:val="28"/>
          <w:lang w:val="uk-UA"/>
        </w:rPr>
        <w:t>ий</w:t>
      </w:r>
      <w:r w:rsidR="00D17AD9" w:rsidRPr="00B11D32">
        <w:rPr>
          <w:rFonts w:ascii="Times New Roman" w:hAnsi="Times New Roman"/>
          <w:sz w:val="28"/>
          <w:lang w:val="uk-UA"/>
        </w:rPr>
        <w:t xml:space="preserve"> в акушерську практику </w:t>
      </w:r>
      <w:r w:rsidRPr="00B11D32">
        <w:rPr>
          <w:rFonts w:ascii="Times New Roman" w:hAnsi="Times New Roman"/>
          <w:sz w:val="28"/>
          <w:lang w:val="uk-UA"/>
        </w:rPr>
        <w:t>HayachiR</w:t>
      </w:r>
      <w:r w:rsidR="0021042E" w:rsidRPr="00B11D32">
        <w:rPr>
          <w:rFonts w:ascii="Times New Roman" w:hAnsi="Times New Roman"/>
          <w:sz w:val="28"/>
          <w:lang w:val="uk-UA"/>
        </w:rPr>
        <w:t>.</w:t>
      </w:r>
      <w:r w:rsidRPr="00B11D32">
        <w:rPr>
          <w:rFonts w:ascii="Times New Roman" w:hAnsi="Times New Roman"/>
          <w:sz w:val="28"/>
          <w:lang w:val="uk-UA"/>
        </w:rPr>
        <w:t>H.  у</w:t>
      </w:r>
      <w:r w:rsidR="00D17AD9" w:rsidRPr="00B11D32">
        <w:rPr>
          <w:rFonts w:ascii="Times New Roman" w:hAnsi="Times New Roman"/>
          <w:sz w:val="28"/>
          <w:lang w:val="uk-UA"/>
        </w:rPr>
        <w:t xml:space="preserve"> 1980-х роках </w:t>
      </w:r>
      <w:r w:rsidRPr="00B11D32">
        <w:rPr>
          <w:rFonts w:ascii="Times New Roman" w:hAnsi="Times New Roman"/>
          <w:sz w:val="28"/>
          <w:lang w:val="uk-UA"/>
        </w:rPr>
        <w:t xml:space="preserve">минулого сторіччя </w:t>
      </w:r>
      <w:r w:rsidR="00D17AD9" w:rsidRPr="00B11D32">
        <w:rPr>
          <w:rFonts w:ascii="Times New Roman" w:hAnsi="Times New Roman"/>
          <w:sz w:val="28"/>
          <w:lang w:val="uk-UA"/>
        </w:rPr>
        <w:t>і ста</w:t>
      </w:r>
      <w:r w:rsidRPr="00B11D32">
        <w:rPr>
          <w:rFonts w:ascii="Times New Roman" w:hAnsi="Times New Roman"/>
          <w:sz w:val="28"/>
          <w:lang w:val="uk-UA"/>
        </w:rPr>
        <w:t>в</w:t>
      </w:r>
      <w:r w:rsidR="00D17AD9" w:rsidRPr="00B11D32">
        <w:rPr>
          <w:rFonts w:ascii="Times New Roman" w:hAnsi="Times New Roman"/>
          <w:sz w:val="28"/>
          <w:lang w:val="uk-UA"/>
        </w:rPr>
        <w:t xml:space="preserve"> основним інструментом для гінекологів і акушерів</w:t>
      </w:r>
      <w:r w:rsidR="000C1400" w:rsidRPr="00B11D32">
        <w:rPr>
          <w:rFonts w:ascii="Times New Roman" w:hAnsi="Times New Roman"/>
          <w:sz w:val="28"/>
        </w:rPr>
        <w:t xml:space="preserve"> [</w:t>
      </w:r>
      <w:r w:rsidR="003E590A" w:rsidRPr="00B11D32">
        <w:rPr>
          <w:rFonts w:ascii="Times New Roman" w:hAnsi="Times New Roman"/>
          <w:sz w:val="28"/>
          <w:lang w:val="uk-UA"/>
        </w:rPr>
        <w:t>7</w:t>
      </w:r>
      <w:r w:rsidR="000C1400" w:rsidRPr="00B11D32">
        <w:rPr>
          <w:rFonts w:ascii="Times New Roman" w:hAnsi="Times New Roman"/>
          <w:sz w:val="28"/>
        </w:rPr>
        <w:t>]</w:t>
      </w:r>
      <w:r w:rsidR="00D17AD9" w:rsidRPr="00B11D32">
        <w:rPr>
          <w:rFonts w:ascii="Times New Roman" w:hAnsi="Times New Roman"/>
          <w:sz w:val="28"/>
          <w:lang w:val="uk-UA"/>
        </w:rPr>
        <w:t xml:space="preserve">. </w:t>
      </w:r>
    </w:p>
    <w:p w:rsidR="00D17AD9" w:rsidRPr="00B11D32" w:rsidRDefault="00D17AD9" w:rsidP="00D17AD9">
      <w:pPr>
        <w:spacing w:after="0" w:line="360" w:lineRule="auto"/>
        <w:ind w:firstLine="708"/>
        <w:jc w:val="both"/>
        <w:rPr>
          <w:rFonts w:ascii="Times New Roman" w:hAnsi="Times New Roman" w:cs="Times New Roman"/>
          <w:sz w:val="28"/>
          <w:szCs w:val="28"/>
          <w:lang w:val="uk-UA"/>
        </w:rPr>
      </w:pPr>
      <w:r w:rsidRPr="00B11D32">
        <w:rPr>
          <w:rFonts w:ascii="Times New Roman" w:hAnsi="Times New Roman"/>
          <w:sz w:val="28"/>
          <w:lang w:val="uk-UA"/>
        </w:rPr>
        <w:t>Нині ультрасонограф</w:t>
      </w:r>
      <w:r w:rsidR="000B59DC" w:rsidRPr="00B11D32">
        <w:rPr>
          <w:rFonts w:ascii="Times New Roman" w:hAnsi="Times New Roman"/>
          <w:sz w:val="28"/>
          <w:lang w:val="uk-UA"/>
        </w:rPr>
        <w:t xml:space="preserve">іяяк діагностичний метод головує </w:t>
      </w:r>
      <w:r w:rsidRPr="00B11D32">
        <w:rPr>
          <w:rFonts w:ascii="Times New Roman" w:hAnsi="Times New Roman"/>
          <w:sz w:val="28"/>
          <w:lang w:val="uk-UA"/>
        </w:rPr>
        <w:t>на усіх етапах життя жінки</w:t>
      </w:r>
      <w:r w:rsidR="000B59DC" w:rsidRPr="00B11D32">
        <w:rPr>
          <w:rFonts w:ascii="Times New Roman" w:hAnsi="Times New Roman"/>
          <w:sz w:val="28"/>
          <w:lang w:val="uk-UA"/>
        </w:rPr>
        <w:t>, зокрема</w:t>
      </w:r>
      <w:r w:rsidRPr="00B11D32">
        <w:rPr>
          <w:rFonts w:ascii="Times New Roman" w:hAnsi="Times New Roman"/>
          <w:sz w:val="28"/>
          <w:lang w:val="uk-UA"/>
        </w:rPr>
        <w:t xml:space="preserve"> використовується в дитячій гінекології, </w:t>
      </w:r>
      <w:r w:rsidR="000B59DC" w:rsidRPr="00B11D32">
        <w:rPr>
          <w:rFonts w:ascii="Times New Roman" w:hAnsi="Times New Roman"/>
          <w:sz w:val="28"/>
          <w:lang w:val="uk-UA"/>
        </w:rPr>
        <w:t xml:space="preserve">у </w:t>
      </w:r>
      <w:r w:rsidRPr="00B11D32">
        <w:rPr>
          <w:rFonts w:ascii="Times New Roman" w:hAnsi="Times New Roman"/>
          <w:sz w:val="28"/>
          <w:lang w:val="uk-UA"/>
        </w:rPr>
        <w:t xml:space="preserve">репродуктивному періоді (діагностика пухлин, безпліддя, скринінгу вагітності,  післяпологового </w:t>
      </w:r>
      <w:r w:rsidR="000B59DC" w:rsidRPr="00B11D32">
        <w:rPr>
          <w:rFonts w:ascii="Times New Roman" w:hAnsi="Times New Roman"/>
          <w:sz w:val="28"/>
          <w:lang w:val="uk-UA"/>
        </w:rPr>
        <w:t xml:space="preserve">стану </w:t>
      </w:r>
      <w:r w:rsidRPr="00B11D32">
        <w:rPr>
          <w:rFonts w:ascii="Times New Roman" w:hAnsi="Times New Roman"/>
          <w:sz w:val="28"/>
          <w:lang w:val="uk-UA"/>
        </w:rPr>
        <w:t xml:space="preserve">геніталій), </w:t>
      </w:r>
      <w:r w:rsidR="000B59DC" w:rsidRPr="00B11D32">
        <w:rPr>
          <w:rFonts w:ascii="Times New Roman" w:hAnsi="Times New Roman"/>
          <w:sz w:val="28"/>
          <w:lang w:val="uk-UA"/>
        </w:rPr>
        <w:t xml:space="preserve">а також </w:t>
      </w:r>
      <w:r w:rsidRPr="00B11D32">
        <w:rPr>
          <w:rFonts w:ascii="Times New Roman" w:hAnsi="Times New Roman"/>
          <w:sz w:val="28"/>
          <w:lang w:val="uk-UA"/>
        </w:rPr>
        <w:t xml:space="preserve">у жінок </w:t>
      </w:r>
      <w:r w:rsidR="000C1400" w:rsidRPr="00B11D32">
        <w:rPr>
          <w:rFonts w:ascii="Times New Roman" w:hAnsi="Times New Roman"/>
          <w:sz w:val="28"/>
          <w:lang w:val="uk-UA"/>
        </w:rPr>
        <w:t>у</w:t>
      </w:r>
      <w:r w:rsidRPr="00B11D32">
        <w:rPr>
          <w:rFonts w:ascii="Times New Roman" w:hAnsi="Times New Roman"/>
          <w:sz w:val="28"/>
          <w:lang w:val="uk-UA"/>
        </w:rPr>
        <w:t>постменопаузі</w:t>
      </w:r>
      <w:r w:rsidR="000C1400" w:rsidRPr="00B11D32">
        <w:rPr>
          <w:rFonts w:ascii="Times New Roman" w:hAnsi="Times New Roman"/>
          <w:sz w:val="28"/>
          <w:lang w:val="uk-UA"/>
        </w:rPr>
        <w:t xml:space="preserve"> [</w:t>
      </w:r>
      <w:r w:rsidR="003E590A" w:rsidRPr="00B11D32">
        <w:rPr>
          <w:rFonts w:ascii="Times New Roman" w:hAnsi="Times New Roman"/>
          <w:sz w:val="28"/>
          <w:lang w:val="uk-UA"/>
        </w:rPr>
        <w:t>8, 9</w:t>
      </w:r>
      <w:r w:rsidR="000C1400" w:rsidRPr="00B11D32">
        <w:rPr>
          <w:rFonts w:ascii="Times New Roman" w:hAnsi="Times New Roman"/>
          <w:sz w:val="28"/>
          <w:lang w:val="uk-UA"/>
        </w:rPr>
        <w:t>].</w:t>
      </w:r>
      <w:r w:rsidR="000B59DC" w:rsidRPr="00B11D32">
        <w:rPr>
          <w:rFonts w:ascii="Times New Roman" w:hAnsi="Times New Roman"/>
          <w:sz w:val="28"/>
          <w:lang w:val="uk-UA"/>
        </w:rPr>
        <w:t>Під час вагітності цей метод</w:t>
      </w:r>
      <w:r w:rsidRPr="00B11D32">
        <w:rPr>
          <w:rFonts w:ascii="Times New Roman" w:hAnsi="Times New Roman"/>
          <w:sz w:val="28"/>
          <w:lang w:val="uk-UA"/>
        </w:rPr>
        <w:t xml:space="preserve"> дозволяє стежити за розвитком і станом плод</w:t>
      </w:r>
      <w:r w:rsidR="000C1400" w:rsidRPr="00B11D32">
        <w:rPr>
          <w:rFonts w:ascii="Times New Roman" w:hAnsi="Times New Roman"/>
          <w:sz w:val="28"/>
          <w:lang w:val="uk-UA"/>
        </w:rPr>
        <w:t>а</w:t>
      </w:r>
      <w:r w:rsidRPr="00B11D32">
        <w:rPr>
          <w:rFonts w:ascii="Times New Roman" w:hAnsi="Times New Roman"/>
          <w:sz w:val="28"/>
          <w:lang w:val="uk-UA"/>
        </w:rPr>
        <w:t xml:space="preserve">, </w:t>
      </w:r>
      <w:r w:rsidR="000C1400" w:rsidRPr="00B11D32">
        <w:rPr>
          <w:rFonts w:ascii="Times New Roman" w:hAnsi="Times New Roman"/>
          <w:sz w:val="28"/>
          <w:lang w:val="uk-UA"/>
        </w:rPr>
        <w:t xml:space="preserve">зокрема </w:t>
      </w:r>
      <w:r w:rsidRPr="00B11D32">
        <w:rPr>
          <w:rFonts w:ascii="Times New Roman" w:hAnsi="Times New Roman"/>
          <w:sz w:val="28"/>
          <w:lang w:val="uk-UA"/>
        </w:rPr>
        <w:t>діагностувати його аномальн</w:t>
      </w:r>
      <w:r w:rsidR="00127B13" w:rsidRPr="00B11D32">
        <w:rPr>
          <w:rFonts w:ascii="Times New Roman" w:hAnsi="Times New Roman"/>
          <w:sz w:val="28"/>
          <w:lang w:val="uk-UA"/>
        </w:rPr>
        <w:t>е зростання</w:t>
      </w:r>
      <w:r w:rsidR="000C1400" w:rsidRPr="00B11D32">
        <w:rPr>
          <w:rFonts w:ascii="Times New Roman" w:hAnsi="Times New Roman"/>
          <w:sz w:val="28"/>
          <w:lang w:val="uk-UA"/>
        </w:rPr>
        <w:t>,дистрес</w:t>
      </w:r>
      <w:r w:rsidRPr="00B11D32">
        <w:rPr>
          <w:rFonts w:ascii="Times New Roman" w:hAnsi="Times New Roman"/>
          <w:sz w:val="28"/>
          <w:lang w:val="uk-UA"/>
        </w:rPr>
        <w:t xml:space="preserve">або загибель, прогнозувати різні патологічні стани, </w:t>
      </w:r>
      <w:r w:rsidR="000B59DC" w:rsidRPr="00B11D32">
        <w:rPr>
          <w:rFonts w:ascii="Times New Roman" w:hAnsi="Times New Roman"/>
          <w:sz w:val="28"/>
          <w:lang w:val="uk-UA"/>
        </w:rPr>
        <w:lastRenderedPageBreak/>
        <w:t>зокрема</w:t>
      </w:r>
      <w:r w:rsidRPr="00B11D32">
        <w:rPr>
          <w:rFonts w:ascii="Times New Roman" w:hAnsi="Times New Roman"/>
          <w:sz w:val="28"/>
          <w:lang w:val="uk-UA"/>
        </w:rPr>
        <w:t>прееклампсі</w:t>
      </w:r>
      <w:r w:rsidR="000B59DC" w:rsidRPr="00B11D32">
        <w:rPr>
          <w:rFonts w:ascii="Times New Roman" w:hAnsi="Times New Roman"/>
          <w:sz w:val="28"/>
          <w:lang w:val="uk-UA"/>
        </w:rPr>
        <w:t>ю</w:t>
      </w:r>
      <w:r w:rsidRPr="00B11D32">
        <w:rPr>
          <w:rFonts w:ascii="Times New Roman" w:hAnsi="Times New Roman"/>
          <w:sz w:val="28"/>
          <w:lang w:val="uk-UA"/>
        </w:rPr>
        <w:t>, хромосомн</w:t>
      </w:r>
      <w:r w:rsidR="000B59DC" w:rsidRPr="00B11D32">
        <w:rPr>
          <w:rFonts w:ascii="Times New Roman" w:hAnsi="Times New Roman"/>
          <w:sz w:val="28"/>
          <w:lang w:val="uk-UA"/>
        </w:rPr>
        <w:t>і</w:t>
      </w:r>
      <w:r w:rsidRPr="00B11D32">
        <w:rPr>
          <w:rFonts w:ascii="Times New Roman" w:hAnsi="Times New Roman"/>
          <w:sz w:val="28"/>
          <w:lang w:val="uk-UA"/>
        </w:rPr>
        <w:t xml:space="preserve"> абераці</w:t>
      </w:r>
      <w:r w:rsidR="000B59DC" w:rsidRPr="00B11D32">
        <w:rPr>
          <w:rFonts w:ascii="Times New Roman" w:hAnsi="Times New Roman"/>
          <w:sz w:val="28"/>
          <w:lang w:val="uk-UA"/>
        </w:rPr>
        <w:t>ї</w:t>
      </w:r>
      <w:r w:rsidRPr="00B11D32">
        <w:rPr>
          <w:rFonts w:ascii="Times New Roman" w:hAnsi="Times New Roman"/>
          <w:sz w:val="28"/>
          <w:lang w:val="uk-UA"/>
        </w:rPr>
        <w:t>, плацентарн</w:t>
      </w:r>
      <w:r w:rsidR="000B59DC" w:rsidRPr="00B11D32">
        <w:rPr>
          <w:rFonts w:ascii="Times New Roman" w:hAnsi="Times New Roman"/>
          <w:sz w:val="28"/>
          <w:lang w:val="uk-UA"/>
        </w:rPr>
        <w:t>у</w:t>
      </w:r>
      <w:r w:rsidRPr="00B11D32">
        <w:rPr>
          <w:rFonts w:ascii="Times New Roman" w:hAnsi="Times New Roman"/>
          <w:sz w:val="28"/>
          <w:lang w:val="uk-UA"/>
        </w:rPr>
        <w:t>дисфункці</w:t>
      </w:r>
      <w:r w:rsidR="000B59DC" w:rsidRPr="00B11D32">
        <w:rPr>
          <w:rFonts w:ascii="Times New Roman" w:hAnsi="Times New Roman"/>
          <w:sz w:val="28"/>
          <w:lang w:val="uk-UA"/>
        </w:rPr>
        <w:t>ю</w:t>
      </w:r>
      <w:r w:rsidRPr="00B11D32">
        <w:rPr>
          <w:rFonts w:ascii="Times New Roman" w:hAnsi="Times New Roman"/>
          <w:sz w:val="28"/>
          <w:lang w:val="uk-UA"/>
        </w:rPr>
        <w:t>, передчасні пологи</w:t>
      </w:r>
      <w:r w:rsidR="000C1400" w:rsidRPr="00B11D32">
        <w:rPr>
          <w:rFonts w:ascii="Times New Roman" w:hAnsi="Times New Roman"/>
          <w:sz w:val="28"/>
          <w:lang w:val="uk-UA"/>
        </w:rPr>
        <w:t>.</w:t>
      </w:r>
      <w:r w:rsidRPr="00B11D32">
        <w:rPr>
          <w:rFonts w:ascii="Times New Roman" w:hAnsi="Times New Roman"/>
          <w:sz w:val="28"/>
          <w:lang w:val="uk-UA"/>
        </w:rPr>
        <w:t xml:space="preserve"> Також </w:t>
      </w:r>
      <w:r w:rsidR="004C40C1" w:rsidRPr="00B11D32">
        <w:rPr>
          <w:rFonts w:ascii="Times New Roman" w:hAnsi="Times New Roman"/>
          <w:sz w:val="28"/>
          <w:lang w:val="uk-UA"/>
        </w:rPr>
        <w:t>можливо</w:t>
      </w:r>
      <w:r w:rsidRPr="00B11D32">
        <w:rPr>
          <w:rFonts w:ascii="Times New Roman" w:hAnsi="Times New Roman"/>
          <w:sz w:val="28"/>
          <w:lang w:val="uk-UA"/>
        </w:rPr>
        <w:t xml:space="preserve"> в</w:t>
      </w:r>
      <w:r w:rsidR="000B59DC" w:rsidRPr="00B11D32">
        <w:rPr>
          <w:rFonts w:ascii="Times New Roman" w:hAnsi="Times New Roman"/>
          <w:sz w:val="28"/>
          <w:lang w:val="uk-UA"/>
        </w:rPr>
        <w:t>ия</w:t>
      </w:r>
      <w:r w:rsidRPr="00B11D32">
        <w:rPr>
          <w:rFonts w:ascii="Times New Roman" w:hAnsi="Times New Roman"/>
          <w:sz w:val="28"/>
          <w:lang w:val="uk-UA"/>
        </w:rPr>
        <w:t>вити церв</w:t>
      </w:r>
      <w:r w:rsidR="000B59DC" w:rsidRPr="00B11D32">
        <w:rPr>
          <w:rFonts w:ascii="Times New Roman" w:hAnsi="Times New Roman"/>
          <w:sz w:val="28"/>
          <w:lang w:val="uk-UA"/>
        </w:rPr>
        <w:t>і</w:t>
      </w:r>
      <w:r w:rsidRPr="00B11D32">
        <w:rPr>
          <w:rFonts w:ascii="Times New Roman" w:hAnsi="Times New Roman"/>
          <w:sz w:val="28"/>
          <w:lang w:val="uk-UA"/>
        </w:rPr>
        <w:t>кальну недостатність, макросомію плоду, багатоводдя, маловоддя, передлежання плаценти і vasaprevia, передчасне відшарування плаценти</w:t>
      </w:r>
      <w:r w:rsidR="000C1400" w:rsidRPr="00B11D32">
        <w:rPr>
          <w:rFonts w:ascii="Times New Roman" w:hAnsi="Times New Roman"/>
          <w:sz w:val="28"/>
          <w:lang w:val="uk-UA"/>
        </w:rPr>
        <w:t>.</w:t>
      </w:r>
      <w:r w:rsidR="000B59DC" w:rsidRPr="00B11D32">
        <w:rPr>
          <w:rFonts w:ascii="Times New Roman" w:hAnsi="Times New Roman"/>
          <w:sz w:val="28"/>
          <w:lang w:val="uk-UA"/>
        </w:rPr>
        <w:t xml:space="preserve">У післяпологовому </w:t>
      </w:r>
      <w:r w:rsidR="00127B13" w:rsidRPr="00B11D32">
        <w:rPr>
          <w:rFonts w:ascii="Times New Roman" w:hAnsi="Times New Roman"/>
          <w:sz w:val="28"/>
          <w:lang w:val="uk-UA"/>
        </w:rPr>
        <w:t xml:space="preserve">періодізавдяки ультрасонографіїможна </w:t>
      </w:r>
      <w:r w:rsidRPr="00B11D32">
        <w:rPr>
          <w:rFonts w:ascii="Times New Roman" w:hAnsi="Times New Roman"/>
          <w:sz w:val="28"/>
          <w:lang w:val="uk-UA"/>
        </w:rPr>
        <w:t>оцін</w:t>
      </w:r>
      <w:r w:rsidR="00127B13" w:rsidRPr="00B11D32">
        <w:rPr>
          <w:rFonts w:ascii="Times New Roman" w:hAnsi="Times New Roman"/>
          <w:sz w:val="28"/>
          <w:lang w:val="uk-UA"/>
        </w:rPr>
        <w:t xml:space="preserve">итиступінь </w:t>
      </w:r>
      <w:r w:rsidRPr="00B11D32">
        <w:rPr>
          <w:rFonts w:ascii="Times New Roman" w:hAnsi="Times New Roman"/>
          <w:sz w:val="28"/>
          <w:lang w:val="uk-UA"/>
        </w:rPr>
        <w:t xml:space="preserve">розриву тазової діафрагми </w:t>
      </w:r>
      <w:r w:rsidR="000C1400" w:rsidRPr="00B11D32">
        <w:rPr>
          <w:rFonts w:ascii="Times New Roman" w:hAnsi="Times New Roman"/>
          <w:sz w:val="28"/>
          <w:lang w:val="uk-UA"/>
        </w:rPr>
        <w:t>[</w:t>
      </w:r>
      <w:r w:rsidR="006C34F3" w:rsidRPr="00B11D32">
        <w:rPr>
          <w:rFonts w:ascii="Times New Roman" w:hAnsi="Times New Roman"/>
          <w:sz w:val="28"/>
          <w:lang w:val="uk-UA"/>
        </w:rPr>
        <w:t>10, 11</w:t>
      </w:r>
      <w:r w:rsidR="000C1400" w:rsidRPr="00B11D32">
        <w:rPr>
          <w:rFonts w:ascii="Times New Roman" w:hAnsi="Times New Roman"/>
          <w:sz w:val="28"/>
          <w:lang w:val="uk-UA"/>
        </w:rPr>
        <w:t xml:space="preserve">]. </w:t>
      </w:r>
    </w:p>
    <w:p w:rsidR="00CE5B78" w:rsidRPr="00B11D32" w:rsidRDefault="000C1400" w:rsidP="00D17AD9">
      <w:pPr>
        <w:spacing w:after="0" w:line="360" w:lineRule="auto"/>
        <w:ind w:firstLine="708"/>
        <w:jc w:val="both"/>
        <w:rPr>
          <w:rFonts w:ascii="Times New Roman" w:eastAsia="Times New Roman" w:hAnsi="Times New Roman" w:cs="Times New Roman"/>
          <w:sz w:val="28"/>
          <w:szCs w:val="28"/>
          <w:lang w:val="uk-UA"/>
        </w:rPr>
      </w:pPr>
      <w:r w:rsidRPr="00B11D32">
        <w:rPr>
          <w:rFonts w:ascii="Times New Roman" w:eastAsia="Times New Roman" w:hAnsi="Times New Roman" w:cs="Times New Roman"/>
          <w:sz w:val="28"/>
          <w:szCs w:val="28"/>
          <w:lang w:val="uk-UA"/>
        </w:rPr>
        <w:t>Багато дослідників визначили в</w:t>
      </w:r>
      <w:r w:rsidR="00CE5B78" w:rsidRPr="00B11D32">
        <w:rPr>
          <w:rFonts w:ascii="Times New Roman" w:eastAsia="Times New Roman" w:hAnsi="Times New Roman" w:cs="Times New Roman"/>
          <w:sz w:val="28"/>
          <w:szCs w:val="28"/>
          <w:lang w:val="uk-UA"/>
        </w:rPr>
        <w:t>ідсутність зв'язку ймовірності помилки з досвідом лікаря, який проводив обстеження. Суб'єктивний характер визначення положення голівки плоду по відношенню до площин таза був продемонстрований O. Dupuis і співавт</w:t>
      </w:r>
      <w:r w:rsidRPr="00B11D32">
        <w:rPr>
          <w:rFonts w:ascii="Times New Roman" w:eastAsia="Times New Roman" w:hAnsi="Times New Roman" w:cs="Times New Roman"/>
          <w:sz w:val="28"/>
          <w:szCs w:val="28"/>
          <w:lang w:val="uk-UA"/>
        </w:rPr>
        <w:t>. на акушерському</w:t>
      </w:r>
      <w:r w:rsidR="00CE5B78" w:rsidRPr="00B11D32">
        <w:rPr>
          <w:rFonts w:ascii="Times New Roman" w:eastAsia="Times New Roman" w:hAnsi="Times New Roman" w:cs="Times New Roman"/>
          <w:sz w:val="28"/>
          <w:szCs w:val="28"/>
          <w:lang w:val="uk-UA"/>
        </w:rPr>
        <w:t xml:space="preserve"> симулятор</w:t>
      </w:r>
      <w:r w:rsidRPr="00B11D32">
        <w:rPr>
          <w:rFonts w:ascii="Times New Roman" w:eastAsia="Times New Roman" w:hAnsi="Times New Roman" w:cs="Times New Roman"/>
          <w:sz w:val="28"/>
          <w:szCs w:val="28"/>
          <w:lang w:val="uk-UA"/>
        </w:rPr>
        <w:t>і.М</w:t>
      </w:r>
      <w:r w:rsidR="00CE5B78" w:rsidRPr="00B11D32">
        <w:rPr>
          <w:rFonts w:ascii="Times New Roman" w:eastAsia="Times New Roman" w:hAnsi="Times New Roman" w:cs="Times New Roman"/>
          <w:sz w:val="28"/>
          <w:szCs w:val="28"/>
          <w:lang w:val="uk-UA"/>
        </w:rPr>
        <w:t>анекен гол</w:t>
      </w:r>
      <w:r w:rsidRPr="00B11D32">
        <w:rPr>
          <w:rFonts w:ascii="Times New Roman" w:eastAsia="Times New Roman" w:hAnsi="Times New Roman" w:cs="Times New Roman"/>
          <w:sz w:val="28"/>
          <w:szCs w:val="28"/>
          <w:lang w:val="uk-UA"/>
        </w:rPr>
        <w:t>і</w:t>
      </w:r>
      <w:r w:rsidR="00CE5B78" w:rsidRPr="00B11D32">
        <w:rPr>
          <w:rFonts w:ascii="Times New Roman" w:eastAsia="Times New Roman" w:hAnsi="Times New Roman" w:cs="Times New Roman"/>
          <w:sz w:val="28"/>
          <w:szCs w:val="28"/>
          <w:lang w:val="uk-UA"/>
        </w:rPr>
        <w:t xml:space="preserve">вки плода був </w:t>
      </w:r>
      <w:r w:rsidRPr="00B11D32">
        <w:rPr>
          <w:rFonts w:ascii="Times New Roman" w:eastAsia="Times New Roman" w:hAnsi="Times New Roman" w:cs="Times New Roman"/>
          <w:sz w:val="28"/>
          <w:szCs w:val="28"/>
          <w:lang w:val="uk-UA"/>
        </w:rPr>
        <w:t>розташований</w:t>
      </w:r>
      <w:r w:rsidR="00CE5B78" w:rsidRPr="00B11D32">
        <w:rPr>
          <w:rFonts w:ascii="Times New Roman" w:eastAsia="Times New Roman" w:hAnsi="Times New Roman" w:cs="Times New Roman"/>
          <w:sz w:val="28"/>
          <w:szCs w:val="28"/>
          <w:lang w:val="uk-UA"/>
        </w:rPr>
        <w:t xml:space="preserve"> вище інтерспінально</w:t>
      </w:r>
      <w:r w:rsidRPr="00B11D32">
        <w:rPr>
          <w:rFonts w:ascii="Times New Roman" w:eastAsia="Times New Roman" w:hAnsi="Times New Roman" w:cs="Times New Roman"/>
          <w:sz w:val="28"/>
          <w:szCs w:val="28"/>
          <w:lang w:val="uk-UA"/>
        </w:rPr>
        <w:t>ї</w:t>
      </w:r>
      <w:r w:rsidR="00CE5B78" w:rsidRPr="00B11D32">
        <w:rPr>
          <w:rFonts w:ascii="Times New Roman" w:eastAsia="Times New Roman" w:hAnsi="Times New Roman" w:cs="Times New Roman"/>
          <w:sz w:val="28"/>
          <w:szCs w:val="28"/>
          <w:lang w:val="uk-UA"/>
        </w:rPr>
        <w:t xml:space="preserve"> лінії, на її рівні і нижче. Частота помилки визначення розташування голівки плоду </w:t>
      </w:r>
      <w:r w:rsidRPr="00B11D32">
        <w:rPr>
          <w:rFonts w:ascii="Times New Roman" w:eastAsia="Times New Roman" w:hAnsi="Times New Roman" w:cs="Times New Roman"/>
          <w:sz w:val="28"/>
          <w:szCs w:val="28"/>
          <w:lang w:val="uk-UA"/>
        </w:rPr>
        <w:t>дорівнювала</w:t>
      </w:r>
      <w:r w:rsidR="00CE5B78" w:rsidRPr="00B11D32">
        <w:rPr>
          <w:rFonts w:ascii="Times New Roman" w:eastAsia="Times New Roman" w:hAnsi="Times New Roman" w:cs="Times New Roman"/>
          <w:sz w:val="28"/>
          <w:szCs w:val="28"/>
          <w:lang w:val="uk-UA"/>
        </w:rPr>
        <w:t xml:space="preserve"> 30% серед інтернів і 34% </w:t>
      </w:r>
      <w:r w:rsidRPr="00B11D32">
        <w:rPr>
          <w:rFonts w:ascii="Times New Roman" w:eastAsia="Times New Roman" w:hAnsi="Times New Roman" w:cs="Times New Roman"/>
          <w:sz w:val="28"/>
          <w:szCs w:val="28"/>
          <w:lang w:val="uk-UA"/>
        </w:rPr>
        <w:t xml:space="preserve">- </w:t>
      </w:r>
      <w:r w:rsidR="00CE5B78" w:rsidRPr="00B11D32">
        <w:rPr>
          <w:rFonts w:ascii="Times New Roman" w:eastAsia="Times New Roman" w:hAnsi="Times New Roman" w:cs="Times New Roman"/>
          <w:sz w:val="28"/>
          <w:szCs w:val="28"/>
          <w:lang w:val="uk-UA"/>
        </w:rPr>
        <w:t xml:space="preserve">серед лікарів. </w:t>
      </w:r>
      <w:r w:rsidRPr="00B11D32">
        <w:rPr>
          <w:rFonts w:ascii="Times New Roman" w:eastAsia="Times New Roman" w:hAnsi="Times New Roman" w:cs="Times New Roman"/>
          <w:sz w:val="28"/>
          <w:szCs w:val="28"/>
          <w:lang w:val="uk-UA"/>
        </w:rPr>
        <w:t>Необхідно зазначити</w:t>
      </w:r>
      <w:r w:rsidR="00CE5B78" w:rsidRPr="00B11D32">
        <w:rPr>
          <w:rFonts w:ascii="Times New Roman" w:eastAsia="Times New Roman" w:hAnsi="Times New Roman" w:cs="Times New Roman"/>
          <w:sz w:val="28"/>
          <w:szCs w:val="28"/>
          <w:lang w:val="uk-UA"/>
        </w:rPr>
        <w:t xml:space="preserve">, що </w:t>
      </w:r>
      <w:r w:rsidRPr="00B11D32">
        <w:rPr>
          <w:rFonts w:ascii="Times New Roman" w:eastAsia="Times New Roman" w:hAnsi="Times New Roman" w:cs="Times New Roman"/>
          <w:sz w:val="28"/>
          <w:szCs w:val="28"/>
          <w:lang w:val="uk-UA"/>
        </w:rPr>
        <w:t>найбільшою</w:t>
      </w:r>
      <w:r w:rsidR="00CE5B78" w:rsidRPr="00B11D32">
        <w:rPr>
          <w:rFonts w:ascii="Times New Roman" w:eastAsia="Times New Roman" w:hAnsi="Times New Roman" w:cs="Times New Roman"/>
          <w:sz w:val="28"/>
          <w:szCs w:val="28"/>
          <w:lang w:val="uk-UA"/>
        </w:rPr>
        <w:t xml:space="preserve"> частота помилок була при визначенні положення гол</w:t>
      </w:r>
      <w:r w:rsidRPr="00B11D32">
        <w:rPr>
          <w:rFonts w:ascii="Times New Roman" w:eastAsia="Times New Roman" w:hAnsi="Times New Roman" w:cs="Times New Roman"/>
          <w:sz w:val="28"/>
          <w:szCs w:val="28"/>
          <w:lang w:val="uk-UA"/>
        </w:rPr>
        <w:t>і</w:t>
      </w:r>
      <w:r w:rsidR="00CE5B78" w:rsidRPr="00B11D32">
        <w:rPr>
          <w:rFonts w:ascii="Times New Roman" w:eastAsia="Times New Roman" w:hAnsi="Times New Roman" w:cs="Times New Roman"/>
          <w:sz w:val="28"/>
          <w:szCs w:val="28"/>
          <w:lang w:val="uk-UA"/>
        </w:rPr>
        <w:t>вки вище і на рівні інтерспінально</w:t>
      </w:r>
      <w:r w:rsidRPr="00B11D32">
        <w:rPr>
          <w:rFonts w:ascii="Times New Roman" w:eastAsia="Times New Roman" w:hAnsi="Times New Roman" w:cs="Times New Roman"/>
          <w:sz w:val="28"/>
          <w:szCs w:val="28"/>
          <w:lang w:val="uk-UA"/>
        </w:rPr>
        <w:t>ї</w:t>
      </w:r>
      <w:r w:rsidR="00CE5B78" w:rsidRPr="00B11D32">
        <w:rPr>
          <w:rFonts w:ascii="Times New Roman" w:eastAsia="Times New Roman" w:hAnsi="Times New Roman" w:cs="Times New Roman"/>
          <w:sz w:val="28"/>
          <w:szCs w:val="28"/>
          <w:lang w:val="uk-UA"/>
        </w:rPr>
        <w:t xml:space="preserve"> лінії (від 67 до 88%) [</w:t>
      </w:r>
      <w:r w:rsidR="006C34F3" w:rsidRPr="00B11D32">
        <w:rPr>
          <w:rFonts w:ascii="Times New Roman" w:eastAsia="Times New Roman" w:hAnsi="Times New Roman" w:cs="Times New Roman"/>
          <w:sz w:val="28"/>
          <w:szCs w:val="28"/>
          <w:lang w:val="uk-UA"/>
        </w:rPr>
        <w:t>12</w:t>
      </w:r>
      <w:r w:rsidR="00CE5B78" w:rsidRPr="00B11D32">
        <w:rPr>
          <w:rFonts w:ascii="Times New Roman" w:eastAsia="Times New Roman" w:hAnsi="Times New Roman" w:cs="Times New Roman"/>
          <w:sz w:val="28"/>
          <w:szCs w:val="28"/>
          <w:lang w:val="uk-UA"/>
        </w:rPr>
        <w:t>].</w:t>
      </w:r>
    </w:p>
    <w:p w:rsidR="00D17AD9" w:rsidRPr="00B11D32" w:rsidRDefault="00D17AD9" w:rsidP="00D17AD9">
      <w:pPr>
        <w:spacing w:after="0" w:line="360" w:lineRule="auto"/>
        <w:ind w:firstLine="708"/>
        <w:jc w:val="both"/>
        <w:rPr>
          <w:rFonts w:ascii="Times New Roman" w:hAnsi="Times New Roman" w:cs="Times New Roman"/>
          <w:sz w:val="28"/>
          <w:szCs w:val="28"/>
        </w:rPr>
      </w:pPr>
      <w:r w:rsidRPr="00B11D32">
        <w:rPr>
          <w:rFonts w:ascii="Times New Roman" w:hAnsi="Times New Roman"/>
          <w:sz w:val="28"/>
          <w:lang w:val="uk-UA"/>
        </w:rPr>
        <w:t>Термін «інтранатальне</w:t>
      </w:r>
      <w:r w:rsidR="00E146B5" w:rsidRPr="00B11D32">
        <w:rPr>
          <w:rFonts w:ascii="Times New Roman" w:hAnsi="Times New Roman"/>
          <w:sz w:val="28"/>
          <w:lang w:val="uk-UA"/>
        </w:rPr>
        <w:t>ультразвукове дослідження</w:t>
      </w:r>
      <w:r w:rsidRPr="00B11D32">
        <w:rPr>
          <w:rFonts w:ascii="Times New Roman" w:hAnsi="Times New Roman"/>
          <w:sz w:val="28"/>
          <w:lang w:val="uk-UA"/>
        </w:rPr>
        <w:t>»  відноситься виключно до оцін</w:t>
      </w:r>
      <w:r w:rsidR="00E146B5" w:rsidRPr="00B11D32">
        <w:rPr>
          <w:rFonts w:ascii="Times New Roman" w:hAnsi="Times New Roman"/>
          <w:sz w:val="28"/>
          <w:lang w:val="uk-UA"/>
        </w:rPr>
        <w:t>ювання</w:t>
      </w:r>
      <w:r w:rsidRPr="00B11D32">
        <w:rPr>
          <w:rFonts w:ascii="Times New Roman" w:hAnsi="Times New Roman"/>
          <w:sz w:val="28"/>
          <w:lang w:val="uk-UA"/>
        </w:rPr>
        <w:t xml:space="preserve"> правильності механізму пологів. </w:t>
      </w:r>
      <w:r w:rsidR="00E146B5" w:rsidRPr="00B11D32">
        <w:rPr>
          <w:rFonts w:ascii="Times New Roman" w:hAnsi="Times New Roman"/>
          <w:sz w:val="28"/>
          <w:lang w:val="uk-UA"/>
        </w:rPr>
        <w:t xml:space="preserve">ShererD.M.  </w:t>
      </w:r>
      <w:r w:rsidR="0021042E" w:rsidRPr="00B11D32">
        <w:rPr>
          <w:rFonts w:ascii="Times New Roman" w:hAnsi="Times New Roman"/>
          <w:sz w:val="28"/>
          <w:lang w:val="uk-UA"/>
        </w:rPr>
        <w:t xml:space="preserve">та співавт. </w:t>
      </w:r>
      <w:r w:rsidR="00E146B5" w:rsidRPr="00B11D32">
        <w:rPr>
          <w:rFonts w:ascii="Times New Roman" w:hAnsi="Times New Roman"/>
          <w:sz w:val="28"/>
          <w:lang w:val="uk-UA"/>
        </w:rPr>
        <w:t>у 1999 році одним</w:t>
      </w:r>
      <w:r w:rsidR="0021042E" w:rsidRPr="00B11D32">
        <w:rPr>
          <w:rFonts w:ascii="Times New Roman" w:hAnsi="Times New Roman"/>
          <w:sz w:val="28"/>
          <w:lang w:val="uk-UA"/>
        </w:rPr>
        <w:t>и</w:t>
      </w:r>
      <w:r w:rsidR="00E146B5" w:rsidRPr="00B11D32">
        <w:rPr>
          <w:rFonts w:ascii="Times New Roman" w:hAnsi="Times New Roman"/>
          <w:sz w:val="28"/>
          <w:lang w:val="uk-UA"/>
        </w:rPr>
        <w:t xml:space="preserve"> з перших </w:t>
      </w:r>
      <w:r w:rsidRPr="00B11D32">
        <w:rPr>
          <w:rFonts w:ascii="Times New Roman" w:hAnsi="Times New Roman"/>
          <w:sz w:val="28"/>
          <w:lang w:val="uk-UA"/>
        </w:rPr>
        <w:t>звіт</w:t>
      </w:r>
      <w:r w:rsidR="00E146B5" w:rsidRPr="00B11D32">
        <w:rPr>
          <w:rFonts w:ascii="Times New Roman" w:hAnsi="Times New Roman"/>
          <w:sz w:val="28"/>
          <w:lang w:val="uk-UA"/>
        </w:rPr>
        <w:t>ува</w:t>
      </w:r>
      <w:r w:rsidR="0021042E" w:rsidRPr="00B11D32">
        <w:rPr>
          <w:rFonts w:ascii="Times New Roman" w:hAnsi="Times New Roman"/>
          <w:sz w:val="28"/>
          <w:lang w:val="uk-UA"/>
        </w:rPr>
        <w:t>ли</w:t>
      </w:r>
      <w:r w:rsidRPr="00B11D32">
        <w:rPr>
          <w:rFonts w:ascii="Times New Roman" w:hAnsi="Times New Roman"/>
          <w:sz w:val="28"/>
          <w:lang w:val="uk-UA"/>
        </w:rPr>
        <w:t xml:space="preserve"> про застосування інтранатального</w:t>
      </w:r>
      <w:r w:rsidR="00E146B5" w:rsidRPr="00B11D32">
        <w:rPr>
          <w:rFonts w:ascii="Times New Roman" w:hAnsi="Times New Roman"/>
          <w:sz w:val="28"/>
          <w:lang w:val="uk-UA"/>
        </w:rPr>
        <w:t>УЗД</w:t>
      </w:r>
      <w:r w:rsidRPr="00B11D32">
        <w:rPr>
          <w:rFonts w:ascii="Times New Roman" w:hAnsi="Times New Roman"/>
          <w:sz w:val="28"/>
          <w:lang w:val="uk-UA"/>
        </w:rPr>
        <w:t xml:space="preserve">  для оцінки положення голівки плоду  </w:t>
      </w:r>
      <w:r w:rsidR="000C1400" w:rsidRPr="00B11D32">
        <w:rPr>
          <w:rFonts w:ascii="Times New Roman" w:hAnsi="Times New Roman"/>
          <w:sz w:val="28"/>
        </w:rPr>
        <w:t>[</w:t>
      </w:r>
      <w:r w:rsidR="006C34F3" w:rsidRPr="00B11D32">
        <w:rPr>
          <w:rFonts w:ascii="Times New Roman" w:hAnsi="Times New Roman"/>
          <w:sz w:val="28"/>
          <w:lang w:val="uk-UA"/>
        </w:rPr>
        <w:t>13</w:t>
      </w:r>
      <w:r w:rsidR="000C1400" w:rsidRPr="00B11D32">
        <w:rPr>
          <w:rFonts w:ascii="Times New Roman" w:hAnsi="Times New Roman"/>
          <w:sz w:val="28"/>
        </w:rPr>
        <w:t>]</w:t>
      </w:r>
      <w:r w:rsidR="000C1400" w:rsidRPr="00B11D32">
        <w:rPr>
          <w:rFonts w:ascii="Times New Roman" w:hAnsi="Times New Roman"/>
          <w:sz w:val="28"/>
          <w:lang w:val="uk-UA"/>
        </w:rPr>
        <w:t xml:space="preserve">. </w:t>
      </w:r>
    </w:p>
    <w:p w:rsidR="00D17AD9" w:rsidRPr="00B11D32" w:rsidRDefault="00D17AD9" w:rsidP="00E02A52">
      <w:pPr>
        <w:suppressAutoHyphens/>
        <w:spacing w:before="1" w:after="0" w:line="360" w:lineRule="auto"/>
        <w:ind w:right="38" w:firstLine="709"/>
        <w:jc w:val="both"/>
        <w:rPr>
          <w:rFonts w:ascii="Times New Roman" w:eastAsia="Times New Roman" w:hAnsi="Times New Roman" w:cs="Times New Roman"/>
          <w:sz w:val="28"/>
          <w:szCs w:val="28"/>
        </w:rPr>
      </w:pPr>
      <w:r w:rsidRPr="00B11D32">
        <w:rPr>
          <w:rFonts w:ascii="Times New Roman" w:eastAsia="Calibri" w:hAnsi="Times New Roman" w:cs="Calibri"/>
          <w:kern w:val="1"/>
          <w:sz w:val="28"/>
          <w:szCs w:val="20"/>
          <w:lang w:val="uk-UA" w:eastAsia="ar-SA"/>
        </w:rPr>
        <w:t xml:space="preserve">У 2018 році </w:t>
      </w:r>
      <w:r w:rsidR="00E146B5" w:rsidRPr="00B11D32">
        <w:rPr>
          <w:rFonts w:ascii="Times New Roman" w:eastAsia="Calibri" w:hAnsi="Times New Roman" w:cs="Calibri"/>
          <w:kern w:val="1"/>
          <w:sz w:val="28"/>
          <w:szCs w:val="20"/>
          <w:lang w:val="uk-UA" w:eastAsia="ar-SA"/>
        </w:rPr>
        <w:t xml:space="preserve">ISUOG - </w:t>
      </w:r>
      <w:r w:rsidRPr="00B11D32">
        <w:rPr>
          <w:rFonts w:ascii="Times New Roman" w:eastAsia="Calibri" w:hAnsi="Times New Roman" w:cs="Calibri"/>
          <w:kern w:val="1"/>
          <w:sz w:val="28"/>
          <w:szCs w:val="20"/>
          <w:lang w:val="uk-UA" w:eastAsia="ar-SA"/>
        </w:rPr>
        <w:t>Міжнародною організацією ультразвукового обстеження в акушерстві і гінекології</w:t>
      </w:r>
      <w:r w:rsidR="000066CD" w:rsidRPr="00B11D32">
        <w:rPr>
          <w:rFonts w:ascii="Times New Roman" w:eastAsia="Calibri" w:hAnsi="Times New Roman" w:cs="Calibri"/>
          <w:kern w:val="1"/>
          <w:sz w:val="28"/>
          <w:szCs w:val="20"/>
          <w:lang w:val="uk-UA" w:eastAsia="ar-SA"/>
        </w:rPr>
        <w:t xml:space="preserve">, зокрема Ghi T. та співавт. </w:t>
      </w:r>
      <w:r w:rsidRPr="00B11D32">
        <w:rPr>
          <w:rFonts w:ascii="Times New Roman" w:eastAsia="Calibri" w:hAnsi="Times New Roman" w:cs="Calibri"/>
          <w:kern w:val="1"/>
          <w:sz w:val="28"/>
          <w:szCs w:val="20"/>
          <w:lang w:val="uk-UA" w:eastAsia="ar-SA"/>
        </w:rPr>
        <w:t xml:space="preserve">були </w:t>
      </w:r>
      <w:r w:rsidR="00E02A52" w:rsidRPr="00B11D32">
        <w:rPr>
          <w:rFonts w:ascii="Times New Roman" w:eastAsia="Calibri" w:hAnsi="Times New Roman" w:cs="Calibri"/>
          <w:kern w:val="1"/>
          <w:sz w:val="28"/>
          <w:szCs w:val="20"/>
          <w:lang w:val="uk-UA" w:eastAsia="ar-SA"/>
        </w:rPr>
        <w:t xml:space="preserve">розроблені та </w:t>
      </w:r>
      <w:r w:rsidRPr="00B11D32">
        <w:rPr>
          <w:rFonts w:ascii="Times New Roman" w:eastAsia="Calibri" w:hAnsi="Times New Roman" w:cs="Calibri"/>
          <w:kern w:val="1"/>
          <w:sz w:val="28"/>
          <w:szCs w:val="20"/>
          <w:lang w:val="uk-UA" w:eastAsia="ar-SA"/>
        </w:rPr>
        <w:t>опубліковані клінічні рекомендації по використанню інтранатально</w:t>
      </w:r>
      <w:r w:rsidR="00E02A52" w:rsidRPr="00B11D32">
        <w:rPr>
          <w:rFonts w:ascii="Times New Roman" w:eastAsia="Calibri" w:hAnsi="Times New Roman" w:cs="Calibri"/>
          <w:kern w:val="1"/>
          <w:sz w:val="28"/>
          <w:szCs w:val="20"/>
          <w:lang w:val="uk-UA" w:eastAsia="ar-SA"/>
        </w:rPr>
        <w:t xml:space="preserve">їультрасонографії, що грунтувалися на </w:t>
      </w:r>
      <w:r w:rsidRPr="00B11D32">
        <w:rPr>
          <w:rFonts w:ascii="Times New Roman" w:eastAsia="Calibri" w:hAnsi="Times New Roman" w:cs="Calibri"/>
          <w:kern w:val="1"/>
          <w:sz w:val="28"/>
          <w:szCs w:val="20"/>
          <w:lang w:val="uk-UA" w:eastAsia="ar-SA"/>
        </w:rPr>
        <w:t>даних літератури 1966-2017 років [</w:t>
      </w:r>
      <w:r w:rsidR="006C34F3" w:rsidRPr="00B11D32">
        <w:rPr>
          <w:rFonts w:ascii="Times New Roman" w:eastAsia="Calibri" w:hAnsi="Times New Roman" w:cs="Calibri"/>
          <w:kern w:val="1"/>
          <w:sz w:val="28"/>
          <w:szCs w:val="20"/>
          <w:lang w:val="uk-UA" w:eastAsia="ar-SA"/>
        </w:rPr>
        <w:t>14</w:t>
      </w:r>
      <w:r w:rsidRPr="00B11D32">
        <w:rPr>
          <w:rFonts w:ascii="Times New Roman" w:eastAsia="Calibri" w:hAnsi="Times New Roman" w:cs="Calibri"/>
          <w:kern w:val="1"/>
          <w:sz w:val="28"/>
          <w:szCs w:val="20"/>
          <w:lang w:val="uk-UA" w:eastAsia="ar-SA"/>
        </w:rPr>
        <w:t xml:space="preserve">]. </w:t>
      </w:r>
      <w:r w:rsidR="000066CD" w:rsidRPr="00B11D32">
        <w:rPr>
          <w:rFonts w:ascii="Times New Roman" w:eastAsia="Calibri" w:hAnsi="Times New Roman" w:cs="Calibri"/>
          <w:kern w:val="1"/>
          <w:sz w:val="28"/>
          <w:szCs w:val="20"/>
          <w:lang w:val="uk-UA" w:eastAsia="ar-SA"/>
        </w:rPr>
        <w:t>Автори</w:t>
      </w:r>
      <w:r w:rsidR="00E146B5" w:rsidRPr="00B11D32">
        <w:rPr>
          <w:rFonts w:ascii="Times New Roman" w:eastAsia="Calibri" w:hAnsi="Times New Roman" w:cs="Calibri"/>
          <w:kern w:val="1"/>
          <w:sz w:val="28"/>
          <w:szCs w:val="20"/>
          <w:lang w:val="uk-UA" w:eastAsia="ar-SA"/>
        </w:rPr>
        <w:t xml:space="preserve"> поставили за мету </w:t>
      </w:r>
      <w:r w:rsidRPr="00B11D32">
        <w:rPr>
          <w:rFonts w:ascii="Times New Roman" w:eastAsia="Calibri" w:hAnsi="Times New Roman" w:cs="Calibri"/>
          <w:kern w:val="1"/>
          <w:sz w:val="28"/>
          <w:szCs w:val="20"/>
          <w:lang w:val="uk-UA" w:eastAsia="ar-SA"/>
        </w:rPr>
        <w:t xml:space="preserve">цих рекомендацій аналіз техніки проведення і значущості ультразвукових показників при виборі тактики ведення пологів, визначення сумарного рівня доказовості для практичної охорони здоров'я. Рекомендації </w:t>
      </w:r>
      <w:r w:rsidR="00E146B5" w:rsidRPr="00B11D32">
        <w:rPr>
          <w:rFonts w:ascii="Times New Roman" w:eastAsia="Calibri" w:hAnsi="Times New Roman" w:cs="Calibri"/>
          <w:kern w:val="1"/>
          <w:sz w:val="28"/>
          <w:szCs w:val="20"/>
          <w:lang w:val="uk-UA" w:eastAsia="ar-SA"/>
        </w:rPr>
        <w:t xml:space="preserve">розроблені </w:t>
      </w:r>
      <w:r w:rsidR="00E146B5" w:rsidRPr="00B11D32">
        <w:rPr>
          <w:rFonts w:ascii="Times New Roman" w:eastAsia="Calibri" w:hAnsi="Times New Roman" w:cs="Calibri"/>
          <w:kern w:val="1"/>
          <w:sz w:val="28"/>
          <w:szCs w:val="20"/>
          <w:lang w:val="uk-UA" w:eastAsia="ar-SA"/>
        </w:rPr>
        <w:lastRenderedPageBreak/>
        <w:t>стосовно</w:t>
      </w:r>
      <w:r w:rsidRPr="00B11D32">
        <w:rPr>
          <w:rFonts w:ascii="Times New Roman" w:eastAsia="Calibri" w:hAnsi="Times New Roman" w:cs="Calibri"/>
          <w:kern w:val="1"/>
          <w:sz w:val="28"/>
          <w:szCs w:val="20"/>
          <w:lang w:val="uk-UA" w:eastAsia="ar-SA"/>
        </w:rPr>
        <w:t>використання ультразвуку для визначення позиції, виду і положення голівки плод</w:t>
      </w:r>
      <w:r w:rsidR="000066CD" w:rsidRPr="00B11D32">
        <w:rPr>
          <w:rFonts w:ascii="Times New Roman" w:eastAsia="Calibri" w:hAnsi="Times New Roman" w:cs="Calibri"/>
          <w:kern w:val="1"/>
          <w:sz w:val="28"/>
          <w:szCs w:val="20"/>
          <w:lang w:val="uk-UA" w:eastAsia="ar-SA"/>
        </w:rPr>
        <w:t>а</w:t>
      </w:r>
      <w:r w:rsidR="003E590A" w:rsidRPr="00B11D32">
        <w:rPr>
          <w:rFonts w:ascii="Times New Roman" w:eastAsia="Calibri" w:hAnsi="Times New Roman" w:cs="Calibri"/>
          <w:kern w:val="1"/>
          <w:sz w:val="28"/>
          <w:szCs w:val="20"/>
          <w:lang w:val="uk-UA" w:eastAsia="ar-SA"/>
        </w:rPr>
        <w:t xml:space="preserve"> по відношенню до площин тазу</w:t>
      </w:r>
      <w:r w:rsidRPr="00B11D32">
        <w:rPr>
          <w:rFonts w:ascii="Times New Roman" w:eastAsia="Calibri" w:hAnsi="Times New Roman" w:cs="Calibri"/>
          <w:kern w:val="1"/>
          <w:sz w:val="28"/>
          <w:szCs w:val="20"/>
          <w:lang w:val="uk-UA" w:eastAsia="ar-SA"/>
        </w:rPr>
        <w:t>.</w:t>
      </w:r>
      <w:r w:rsidRPr="00B11D32">
        <w:rPr>
          <w:rFonts w:ascii="Times New Roman" w:eastAsia="Times New Roman" w:hAnsi="Times New Roman" w:cs="Times New Roman"/>
          <w:sz w:val="28"/>
          <w:szCs w:val="28"/>
          <w:lang w:val="uk-UA"/>
        </w:rPr>
        <w:t xml:space="preserve">Згідно цих рекомендацій, </w:t>
      </w:r>
      <w:r w:rsidR="00E146B5" w:rsidRPr="00B11D32">
        <w:rPr>
          <w:rFonts w:ascii="Times New Roman" w:eastAsia="Times New Roman" w:hAnsi="Times New Roman" w:cs="Times New Roman"/>
          <w:sz w:val="28"/>
          <w:szCs w:val="28"/>
          <w:lang w:val="uk-UA"/>
        </w:rPr>
        <w:t>показаннями</w:t>
      </w:r>
      <w:r w:rsidRPr="00B11D32">
        <w:rPr>
          <w:rFonts w:ascii="Times New Roman" w:eastAsia="Times New Roman" w:hAnsi="Times New Roman" w:cs="Times New Roman"/>
          <w:sz w:val="28"/>
          <w:szCs w:val="28"/>
          <w:lang w:val="uk-UA"/>
        </w:rPr>
        <w:t xml:space="preserve"> для проведення </w:t>
      </w:r>
      <w:r w:rsidR="00E146B5" w:rsidRPr="00B11D32">
        <w:rPr>
          <w:rFonts w:ascii="Times New Roman" w:eastAsia="Times New Roman" w:hAnsi="Times New Roman" w:cs="Times New Roman"/>
          <w:sz w:val="28"/>
          <w:szCs w:val="28"/>
          <w:lang w:val="uk-UA"/>
        </w:rPr>
        <w:t>інтранатальноїультрасонографії є</w:t>
      </w:r>
      <w:r w:rsidRPr="00B11D32">
        <w:rPr>
          <w:rFonts w:ascii="Times New Roman" w:eastAsia="Times New Roman" w:hAnsi="Times New Roman" w:cs="Times New Roman"/>
          <w:sz w:val="28"/>
          <w:szCs w:val="28"/>
          <w:lang w:val="uk-UA"/>
        </w:rPr>
        <w:t>:</w:t>
      </w:r>
    </w:p>
    <w:p w:rsidR="00D17AD9" w:rsidRPr="00B11D32" w:rsidRDefault="00D17AD9" w:rsidP="00D17AD9">
      <w:pPr>
        <w:numPr>
          <w:ilvl w:val="0"/>
          <w:numId w:val="5"/>
        </w:numPr>
        <w:shd w:val="clear" w:color="auto" w:fill="FFFFFF"/>
        <w:suppressAutoHyphens/>
        <w:spacing w:after="0" w:line="360" w:lineRule="auto"/>
        <w:ind w:left="709"/>
        <w:jc w:val="both"/>
        <w:rPr>
          <w:rFonts w:ascii="Times New Roman" w:eastAsia="Times New Roman" w:hAnsi="Times New Roman" w:cs="Times New Roman"/>
          <w:kern w:val="1"/>
          <w:sz w:val="28"/>
          <w:szCs w:val="28"/>
          <w:lang w:eastAsia="ar-SA"/>
        </w:rPr>
      </w:pPr>
      <w:r w:rsidRPr="00B11D32">
        <w:rPr>
          <w:rFonts w:ascii="Times New Roman" w:eastAsia="Times New Roman" w:hAnsi="Times New Roman" w:cs="Times New Roman"/>
          <w:kern w:val="1"/>
          <w:sz w:val="28"/>
          <w:szCs w:val="28"/>
          <w:lang w:val="uk-UA" w:eastAsia="ar-SA"/>
        </w:rPr>
        <w:t xml:space="preserve">слабкість пологової діяльності або її припинення </w:t>
      </w:r>
      <w:r w:rsidR="00E146B5" w:rsidRPr="00B11D32">
        <w:rPr>
          <w:rFonts w:ascii="Times New Roman" w:eastAsia="Times New Roman" w:hAnsi="Times New Roman" w:cs="Times New Roman"/>
          <w:kern w:val="1"/>
          <w:sz w:val="28"/>
          <w:szCs w:val="28"/>
          <w:lang w:val="uk-UA" w:eastAsia="ar-SA"/>
        </w:rPr>
        <w:t>у</w:t>
      </w:r>
      <w:r w:rsidRPr="00B11D32">
        <w:rPr>
          <w:rFonts w:ascii="Times New Roman" w:eastAsia="Times New Roman" w:hAnsi="Times New Roman" w:cs="Times New Roman"/>
          <w:kern w:val="1"/>
          <w:sz w:val="28"/>
          <w:szCs w:val="28"/>
          <w:lang w:val="uk-UA" w:eastAsia="ar-SA"/>
        </w:rPr>
        <w:t xml:space="preserve"> першому періоді пологів;</w:t>
      </w:r>
    </w:p>
    <w:p w:rsidR="00D17AD9" w:rsidRPr="00B11D32" w:rsidRDefault="00D17AD9" w:rsidP="00D17AD9">
      <w:pPr>
        <w:numPr>
          <w:ilvl w:val="0"/>
          <w:numId w:val="5"/>
        </w:numPr>
        <w:shd w:val="clear" w:color="auto" w:fill="FFFFFF"/>
        <w:suppressAutoHyphens/>
        <w:spacing w:after="0" w:line="360" w:lineRule="auto"/>
        <w:ind w:left="709"/>
        <w:jc w:val="both"/>
        <w:rPr>
          <w:rFonts w:ascii="Times New Roman" w:eastAsia="Times New Roman" w:hAnsi="Times New Roman" w:cs="Times New Roman"/>
          <w:kern w:val="1"/>
          <w:sz w:val="28"/>
          <w:szCs w:val="28"/>
          <w:lang w:eastAsia="ar-SA"/>
        </w:rPr>
      </w:pPr>
      <w:r w:rsidRPr="00B11D32">
        <w:rPr>
          <w:rFonts w:ascii="Times New Roman" w:eastAsia="Times New Roman" w:hAnsi="Times New Roman" w:cs="Times New Roman"/>
          <w:kern w:val="1"/>
          <w:sz w:val="28"/>
          <w:szCs w:val="28"/>
          <w:lang w:val="uk-UA" w:eastAsia="ar-SA"/>
        </w:rPr>
        <w:t xml:space="preserve">слабкість пологової діяльності або її припинення </w:t>
      </w:r>
      <w:r w:rsidR="00E146B5" w:rsidRPr="00B11D32">
        <w:rPr>
          <w:rFonts w:ascii="Times New Roman" w:eastAsia="Times New Roman" w:hAnsi="Times New Roman" w:cs="Times New Roman"/>
          <w:kern w:val="1"/>
          <w:sz w:val="28"/>
          <w:szCs w:val="28"/>
          <w:lang w:val="uk-UA" w:eastAsia="ar-SA"/>
        </w:rPr>
        <w:t>у</w:t>
      </w:r>
      <w:r w:rsidRPr="00B11D32">
        <w:rPr>
          <w:rFonts w:ascii="Times New Roman" w:eastAsia="Times New Roman" w:hAnsi="Times New Roman" w:cs="Times New Roman"/>
          <w:kern w:val="1"/>
          <w:sz w:val="28"/>
          <w:szCs w:val="28"/>
          <w:lang w:val="uk-UA" w:eastAsia="ar-SA"/>
        </w:rPr>
        <w:t xml:space="preserve"> другому періоді пологів;</w:t>
      </w:r>
    </w:p>
    <w:p w:rsidR="00D17AD9" w:rsidRPr="00B11D32" w:rsidRDefault="00D17AD9" w:rsidP="00D17AD9">
      <w:pPr>
        <w:numPr>
          <w:ilvl w:val="0"/>
          <w:numId w:val="5"/>
        </w:numPr>
        <w:shd w:val="clear" w:color="auto" w:fill="FFFFFF"/>
        <w:suppressAutoHyphens/>
        <w:spacing w:after="0" w:line="360" w:lineRule="auto"/>
        <w:ind w:left="709"/>
        <w:jc w:val="both"/>
        <w:rPr>
          <w:rFonts w:ascii="Times New Roman" w:eastAsia="Times New Roman" w:hAnsi="Times New Roman" w:cs="Times New Roman"/>
          <w:kern w:val="1"/>
          <w:sz w:val="28"/>
          <w:szCs w:val="28"/>
          <w:lang w:eastAsia="ar-SA"/>
        </w:rPr>
      </w:pPr>
      <w:r w:rsidRPr="00B11D32">
        <w:rPr>
          <w:rFonts w:ascii="Times New Roman" w:eastAsia="Times New Roman" w:hAnsi="Times New Roman" w:cs="Times New Roman"/>
          <w:kern w:val="1"/>
          <w:sz w:val="28"/>
          <w:szCs w:val="28"/>
          <w:lang w:val="uk-UA" w:eastAsia="ar-SA"/>
        </w:rPr>
        <w:t>визначення положення і передлежання голівки плоду перед вагінальним опера</w:t>
      </w:r>
      <w:r w:rsidR="00674148" w:rsidRPr="00B11D32">
        <w:rPr>
          <w:rFonts w:ascii="Times New Roman" w:eastAsia="Times New Roman" w:hAnsi="Times New Roman" w:cs="Times New Roman"/>
          <w:kern w:val="1"/>
          <w:sz w:val="28"/>
          <w:szCs w:val="28"/>
          <w:lang w:val="uk-UA" w:eastAsia="ar-SA"/>
        </w:rPr>
        <w:t>тивним розродженням</w:t>
      </w:r>
      <w:r w:rsidRPr="00B11D32">
        <w:rPr>
          <w:rFonts w:ascii="Times New Roman" w:eastAsia="Times New Roman" w:hAnsi="Times New Roman" w:cs="Times New Roman"/>
          <w:kern w:val="1"/>
          <w:sz w:val="28"/>
          <w:szCs w:val="28"/>
          <w:lang w:val="uk-UA" w:eastAsia="ar-SA"/>
        </w:rPr>
        <w:t>;</w:t>
      </w:r>
    </w:p>
    <w:p w:rsidR="00D17AD9" w:rsidRPr="00B11D32" w:rsidRDefault="00D17AD9" w:rsidP="00D17AD9">
      <w:pPr>
        <w:numPr>
          <w:ilvl w:val="0"/>
          <w:numId w:val="5"/>
        </w:numPr>
        <w:shd w:val="clear" w:color="auto" w:fill="FFFFFF"/>
        <w:suppressAutoHyphens/>
        <w:spacing w:after="0" w:line="360" w:lineRule="auto"/>
        <w:ind w:left="709"/>
        <w:jc w:val="both"/>
        <w:rPr>
          <w:rFonts w:ascii="Times New Roman" w:eastAsia="Times New Roman" w:hAnsi="Times New Roman" w:cs="Times New Roman"/>
          <w:kern w:val="1"/>
          <w:sz w:val="28"/>
          <w:szCs w:val="28"/>
          <w:lang w:eastAsia="ar-SA"/>
        </w:rPr>
      </w:pPr>
      <w:r w:rsidRPr="00B11D32">
        <w:rPr>
          <w:rFonts w:ascii="Times New Roman" w:eastAsia="Times New Roman" w:hAnsi="Times New Roman" w:cs="Times New Roman"/>
          <w:kern w:val="1"/>
          <w:sz w:val="28"/>
          <w:szCs w:val="28"/>
          <w:lang w:val="uk-UA" w:eastAsia="ar-SA"/>
        </w:rPr>
        <w:t>необхідність об'єктивної оцінки неправильного передлежання плоду.</w:t>
      </w:r>
    </w:p>
    <w:p w:rsidR="00D17AD9" w:rsidRPr="00B11D32" w:rsidRDefault="001C0887" w:rsidP="00D17AD9">
      <w:pPr>
        <w:shd w:val="clear" w:color="auto" w:fill="FFFFFF"/>
        <w:spacing w:after="0" w:line="360" w:lineRule="auto"/>
        <w:ind w:firstLine="709"/>
        <w:jc w:val="both"/>
        <w:rPr>
          <w:rFonts w:ascii="Times New Roman" w:eastAsia="Times New Roman" w:hAnsi="Times New Roman" w:cs="Times New Roman"/>
          <w:sz w:val="28"/>
          <w:szCs w:val="28"/>
        </w:rPr>
      </w:pPr>
      <w:r w:rsidRPr="00B11D32">
        <w:rPr>
          <w:rFonts w:ascii="Times New Roman" w:hAnsi="Times New Roman"/>
          <w:sz w:val="28"/>
          <w:lang w:val="uk-UA"/>
        </w:rPr>
        <w:t>ISUOG</w:t>
      </w:r>
      <w:r w:rsidR="00674148" w:rsidRPr="00B11D32">
        <w:rPr>
          <w:rFonts w:ascii="Times New Roman" w:eastAsia="Calibri" w:hAnsi="Times New Roman" w:cs="Calibri"/>
          <w:kern w:val="1"/>
          <w:sz w:val="28"/>
          <w:szCs w:val="20"/>
          <w:lang w:val="uk-UA" w:eastAsia="ar-SA"/>
        </w:rPr>
        <w:t>рекомендують п</w:t>
      </w:r>
      <w:r w:rsidR="00D17AD9" w:rsidRPr="00B11D32">
        <w:rPr>
          <w:rFonts w:ascii="Times New Roman" w:hAnsi="Times New Roman"/>
          <w:sz w:val="28"/>
          <w:lang w:val="uk-UA"/>
        </w:rPr>
        <w:t xml:space="preserve">ри </w:t>
      </w:r>
      <w:r w:rsidR="00674148" w:rsidRPr="00B11D32">
        <w:rPr>
          <w:rFonts w:ascii="Times New Roman" w:hAnsi="Times New Roman"/>
          <w:sz w:val="28"/>
          <w:lang w:val="uk-UA"/>
        </w:rPr>
        <w:t>ультрасонографії</w:t>
      </w:r>
      <w:r w:rsidR="00D17AD9" w:rsidRPr="00B11D32">
        <w:rPr>
          <w:rFonts w:ascii="Times New Roman" w:hAnsi="Times New Roman"/>
          <w:sz w:val="28"/>
          <w:lang w:val="uk-UA"/>
        </w:rPr>
        <w:t>оцін</w:t>
      </w:r>
      <w:r w:rsidR="00674148" w:rsidRPr="00B11D32">
        <w:rPr>
          <w:rFonts w:ascii="Times New Roman" w:hAnsi="Times New Roman"/>
          <w:sz w:val="28"/>
          <w:lang w:val="uk-UA"/>
        </w:rPr>
        <w:t>ювати</w:t>
      </w:r>
      <w:r w:rsidR="00D17AD9" w:rsidRPr="00B11D32">
        <w:rPr>
          <w:rFonts w:ascii="Times New Roman" w:hAnsi="Times New Roman"/>
          <w:sz w:val="28"/>
          <w:lang w:val="uk-UA"/>
        </w:rPr>
        <w:t xml:space="preserve"> наступні параметри [</w:t>
      </w:r>
      <w:r w:rsidR="006C34F3" w:rsidRPr="00B11D32">
        <w:rPr>
          <w:rFonts w:ascii="Times New Roman" w:hAnsi="Times New Roman"/>
          <w:sz w:val="28"/>
          <w:lang w:val="uk-UA"/>
        </w:rPr>
        <w:t>14</w:t>
      </w:r>
      <w:r w:rsidR="00D17AD9" w:rsidRPr="00B11D32">
        <w:rPr>
          <w:rFonts w:ascii="Times New Roman" w:hAnsi="Times New Roman"/>
          <w:sz w:val="28"/>
          <w:lang w:val="uk-UA"/>
        </w:rPr>
        <w:t>]:</w:t>
      </w:r>
    </w:p>
    <w:p w:rsidR="00D17AD9" w:rsidRPr="00B11D32" w:rsidRDefault="00D17AD9" w:rsidP="00D17AD9">
      <w:pPr>
        <w:numPr>
          <w:ilvl w:val="0"/>
          <w:numId w:val="2"/>
        </w:numPr>
        <w:shd w:val="clear" w:color="auto" w:fill="FFFFFF"/>
        <w:suppressAutoHyphens/>
        <w:spacing w:after="0" w:line="360" w:lineRule="auto"/>
        <w:ind w:left="709"/>
        <w:jc w:val="both"/>
        <w:rPr>
          <w:rFonts w:ascii="Times New Roman" w:eastAsia="Times New Roman" w:hAnsi="Times New Roman" w:cs="Times New Roman"/>
          <w:kern w:val="1"/>
          <w:sz w:val="28"/>
          <w:szCs w:val="28"/>
          <w:lang w:eastAsia="ar-SA"/>
        </w:rPr>
      </w:pPr>
      <w:r w:rsidRPr="00B11D32">
        <w:rPr>
          <w:rFonts w:ascii="Times New Roman" w:eastAsia="Times New Roman" w:hAnsi="Times New Roman" w:cs="Times New Roman"/>
          <w:kern w:val="1"/>
          <w:sz w:val="28"/>
          <w:szCs w:val="28"/>
          <w:lang w:val="uk-UA" w:eastAsia="ar-SA"/>
        </w:rPr>
        <w:t>життєздатність плоду і частоту його сердечних скорочень;</w:t>
      </w:r>
    </w:p>
    <w:p w:rsidR="00D17AD9" w:rsidRPr="00B11D32" w:rsidRDefault="00D17AD9" w:rsidP="00D17AD9">
      <w:pPr>
        <w:numPr>
          <w:ilvl w:val="0"/>
          <w:numId w:val="2"/>
        </w:numPr>
        <w:shd w:val="clear" w:color="auto" w:fill="FFFFFF"/>
        <w:suppressAutoHyphens/>
        <w:spacing w:after="0" w:line="360" w:lineRule="auto"/>
        <w:ind w:left="709"/>
        <w:jc w:val="both"/>
        <w:rPr>
          <w:rFonts w:ascii="Times New Roman" w:eastAsia="Times New Roman" w:hAnsi="Times New Roman" w:cs="Times New Roman"/>
          <w:kern w:val="1"/>
          <w:sz w:val="28"/>
          <w:szCs w:val="28"/>
          <w:lang w:eastAsia="ar-SA"/>
        </w:rPr>
      </w:pPr>
      <w:r w:rsidRPr="00B11D32">
        <w:rPr>
          <w:rFonts w:ascii="Times New Roman" w:eastAsia="Times New Roman" w:hAnsi="Times New Roman" w:cs="Times New Roman"/>
          <w:kern w:val="1"/>
          <w:sz w:val="28"/>
          <w:szCs w:val="28"/>
          <w:lang w:val="uk-UA" w:eastAsia="ar-SA"/>
        </w:rPr>
        <w:t>положення (косе, поперечне) і передлежання (головне, тазове) плоду;</w:t>
      </w:r>
    </w:p>
    <w:p w:rsidR="00D17AD9" w:rsidRPr="00B11D32" w:rsidRDefault="00D17AD9" w:rsidP="00D17AD9">
      <w:pPr>
        <w:numPr>
          <w:ilvl w:val="0"/>
          <w:numId w:val="2"/>
        </w:numPr>
        <w:shd w:val="clear" w:color="auto" w:fill="FFFFFF"/>
        <w:suppressAutoHyphens/>
        <w:spacing w:after="0" w:line="360" w:lineRule="auto"/>
        <w:ind w:left="709"/>
        <w:jc w:val="both"/>
        <w:rPr>
          <w:rFonts w:ascii="Times New Roman" w:eastAsia="Times New Roman" w:hAnsi="Times New Roman" w:cs="Times New Roman"/>
          <w:kern w:val="1"/>
          <w:sz w:val="28"/>
          <w:szCs w:val="28"/>
          <w:lang w:eastAsia="ar-SA"/>
        </w:rPr>
      </w:pPr>
      <w:r w:rsidRPr="00B11D32">
        <w:rPr>
          <w:rFonts w:ascii="Times New Roman" w:eastAsia="Times New Roman" w:hAnsi="Times New Roman" w:cs="Times New Roman"/>
          <w:kern w:val="1"/>
          <w:sz w:val="28"/>
          <w:szCs w:val="28"/>
          <w:lang w:val="uk-UA" w:eastAsia="ar-SA"/>
        </w:rPr>
        <w:t>вимір потилично-хребетного кута;</w:t>
      </w:r>
    </w:p>
    <w:p w:rsidR="00D17AD9" w:rsidRPr="00B11D32" w:rsidRDefault="00D17AD9" w:rsidP="00D17AD9">
      <w:pPr>
        <w:numPr>
          <w:ilvl w:val="0"/>
          <w:numId w:val="2"/>
        </w:numPr>
        <w:shd w:val="clear" w:color="auto" w:fill="FFFFFF"/>
        <w:suppressAutoHyphens/>
        <w:spacing w:after="0" w:line="360" w:lineRule="auto"/>
        <w:ind w:left="709"/>
        <w:jc w:val="both"/>
        <w:rPr>
          <w:rFonts w:ascii="Times New Roman" w:eastAsia="Times New Roman" w:hAnsi="Times New Roman" w:cs="Times New Roman"/>
          <w:kern w:val="1"/>
          <w:sz w:val="28"/>
          <w:szCs w:val="28"/>
          <w:lang w:eastAsia="ar-SA"/>
        </w:rPr>
      </w:pPr>
      <w:r w:rsidRPr="00B11D32">
        <w:rPr>
          <w:rFonts w:ascii="Times New Roman" w:eastAsia="Times New Roman" w:hAnsi="Times New Roman" w:cs="Times New Roman"/>
          <w:kern w:val="1"/>
          <w:sz w:val="28"/>
          <w:szCs w:val="28"/>
          <w:lang w:val="uk-UA" w:eastAsia="ar-SA"/>
        </w:rPr>
        <w:t xml:space="preserve">наявність плаценти між </w:t>
      </w:r>
      <w:r w:rsidR="00245C8D" w:rsidRPr="00B11D32">
        <w:rPr>
          <w:rFonts w:ascii="Times New Roman" w:eastAsia="Times New Roman" w:hAnsi="Times New Roman" w:cs="Times New Roman"/>
          <w:kern w:val="1"/>
          <w:sz w:val="28"/>
          <w:szCs w:val="28"/>
          <w:lang w:val="uk-UA" w:eastAsia="ar-SA"/>
        </w:rPr>
        <w:t>передлежачою</w:t>
      </w:r>
      <w:r w:rsidRPr="00B11D32">
        <w:rPr>
          <w:rFonts w:ascii="Times New Roman" w:eastAsia="Times New Roman" w:hAnsi="Times New Roman" w:cs="Times New Roman"/>
          <w:kern w:val="1"/>
          <w:sz w:val="28"/>
          <w:szCs w:val="28"/>
          <w:lang w:val="uk-UA" w:eastAsia="ar-SA"/>
        </w:rPr>
        <w:t>частиною і шийкою матки.</w:t>
      </w:r>
    </w:p>
    <w:p w:rsidR="00D17AD9" w:rsidRPr="00B11D32" w:rsidRDefault="00D17AD9" w:rsidP="00D17AD9">
      <w:pPr>
        <w:shd w:val="clear" w:color="auto" w:fill="FFFFFF"/>
        <w:spacing w:after="0" w:line="360" w:lineRule="auto"/>
        <w:ind w:firstLine="709"/>
        <w:jc w:val="both"/>
        <w:rPr>
          <w:rFonts w:ascii="Times New Roman" w:eastAsia="Times New Roman" w:hAnsi="Times New Roman" w:cs="Times New Roman"/>
          <w:sz w:val="28"/>
          <w:szCs w:val="28"/>
        </w:rPr>
      </w:pPr>
      <w:r w:rsidRPr="00B11D32">
        <w:rPr>
          <w:rFonts w:ascii="Times New Roman" w:eastAsia="Times New Roman" w:hAnsi="Times New Roman" w:cs="Times New Roman"/>
          <w:sz w:val="28"/>
          <w:szCs w:val="28"/>
          <w:lang w:val="uk-UA"/>
        </w:rPr>
        <w:t xml:space="preserve">У другому періоді пологів </w:t>
      </w:r>
      <w:r w:rsidR="00504411" w:rsidRPr="00B11D32">
        <w:rPr>
          <w:rFonts w:ascii="Times New Roman" w:eastAsia="Times New Roman" w:hAnsi="Times New Roman" w:cs="Times New Roman"/>
          <w:sz w:val="28"/>
          <w:szCs w:val="28"/>
          <w:lang w:val="uk-UA"/>
        </w:rPr>
        <w:t>рекомендують</w:t>
      </w:r>
      <w:r w:rsidRPr="00B11D32">
        <w:rPr>
          <w:rFonts w:ascii="Times New Roman" w:eastAsia="Times New Roman" w:hAnsi="Times New Roman" w:cs="Times New Roman"/>
          <w:sz w:val="28"/>
          <w:szCs w:val="28"/>
          <w:lang w:val="uk-UA"/>
        </w:rPr>
        <w:t xml:space="preserve"> визначення додаткових показників під час </w:t>
      </w:r>
      <w:r w:rsidR="00504411" w:rsidRPr="00B11D32">
        <w:rPr>
          <w:rFonts w:ascii="Times New Roman" w:eastAsia="Times New Roman" w:hAnsi="Times New Roman" w:cs="Times New Roman"/>
          <w:sz w:val="28"/>
          <w:szCs w:val="28"/>
          <w:lang w:val="uk-UA"/>
        </w:rPr>
        <w:t>перейм</w:t>
      </w:r>
      <w:r w:rsidR="001C0887" w:rsidRPr="00B11D32">
        <w:rPr>
          <w:rFonts w:ascii="Times New Roman" w:eastAsia="Times New Roman" w:hAnsi="Times New Roman" w:cs="Times New Roman"/>
          <w:sz w:val="28"/>
          <w:szCs w:val="28"/>
          <w:lang w:val="uk-UA"/>
        </w:rPr>
        <w:t>ів</w:t>
      </w:r>
      <w:r w:rsidR="00504411" w:rsidRPr="00B11D32">
        <w:rPr>
          <w:rFonts w:ascii="Times New Roman" w:eastAsia="Times New Roman" w:hAnsi="Times New Roman" w:cs="Times New Roman"/>
          <w:sz w:val="28"/>
          <w:szCs w:val="28"/>
          <w:lang w:val="uk-UA"/>
        </w:rPr>
        <w:t>та</w:t>
      </w:r>
      <w:r w:rsidRPr="00B11D32">
        <w:rPr>
          <w:rFonts w:ascii="Times New Roman" w:eastAsia="Times New Roman" w:hAnsi="Times New Roman" w:cs="Times New Roman"/>
          <w:sz w:val="28"/>
          <w:szCs w:val="28"/>
          <w:lang w:val="uk-UA"/>
        </w:rPr>
        <w:t xml:space="preserve"> в паузах між ними (в стані спокою), особливо перед вагінальним </w:t>
      </w:r>
      <w:r w:rsidR="00504411" w:rsidRPr="00B11D32">
        <w:rPr>
          <w:rFonts w:ascii="Times New Roman" w:eastAsia="Times New Roman" w:hAnsi="Times New Roman" w:cs="Times New Roman"/>
          <w:sz w:val="28"/>
          <w:szCs w:val="28"/>
          <w:lang w:val="uk-UA"/>
        </w:rPr>
        <w:t>оперативним розродженням</w:t>
      </w:r>
      <w:r w:rsidRPr="00B11D32">
        <w:rPr>
          <w:rFonts w:ascii="Times New Roman" w:eastAsia="Times New Roman" w:hAnsi="Times New Roman" w:cs="Times New Roman"/>
          <w:sz w:val="28"/>
          <w:szCs w:val="28"/>
          <w:lang w:val="uk-UA"/>
        </w:rPr>
        <w:t>:</w:t>
      </w:r>
    </w:p>
    <w:p w:rsidR="00D17AD9" w:rsidRPr="00B11D32" w:rsidRDefault="00D17AD9" w:rsidP="00D17AD9">
      <w:pPr>
        <w:numPr>
          <w:ilvl w:val="0"/>
          <w:numId w:val="4"/>
        </w:numPr>
        <w:shd w:val="clear" w:color="auto" w:fill="FFFFFF"/>
        <w:suppressAutoHyphens/>
        <w:spacing w:after="0" w:line="360" w:lineRule="auto"/>
        <w:ind w:left="709"/>
        <w:jc w:val="both"/>
        <w:rPr>
          <w:rFonts w:ascii="Times New Roman" w:eastAsia="Times New Roman" w:hAnsi="Times New Roman" w:cs="Times New Roman"/>
          <w:kern w:val="1"/>
          <w:sz w:val="28"/>
          <w:szCs w:val="28"/>
          <w:lang w:eastAsia="ar-SA"/>
        </w:rPr>
      </w:pPr>
      <w:r w:rsidRPr="00B11D32">
        <w:rPr>
          <w:rFonts w:ascii="Times New Roman" w:eastAsia="Times New Roman" w:hAnsi="Times New Roman" w:cs="Times New Roman"/>
          <w:kern w:val="1"/>
          <w:sz w:val="28"/>
          <w:szCs w:val="28"/>
          <w:lang w:val="uk-UA" w:eastAsia="ar-SA"/>
        </w:rPr>
        <w:t xml:space="preserve">кут прогресії (AoP) - це кут між довгою віссю лобкового симфізу і </w:t>
      </w:r>
      <w:r w:rsidR="00207D98" w:rsidRPr="00B11D32">
        <w:rPr>
          <w:rFonts w:ascii="Times New Roman" w:eastAsia="Times New Roman" w:hAnsi="Times New Roman" w:cs="Times New Roman"/>
          <w:kern w:val="1"/>
          <w:sz w:val="28"/>
          <w:szCs w:val="28"/>
          <w:lang w:val="uk-UA" w:eastAsia="ar-SA"/>
        </w:rPr>
        <w:t>дотичн</w:t>
      </w:r>
      <w:r w:rsidR="00036AB7" w:rsidRPr="00B11D32">
        <w:rPr>
          <w:rFonts w:ascii="Times New Roman" w:eastAsia="Times New Roman" w:hAnsi="Times New Roman" w:cs="Times New Roman"/>
          <w:kern w:val="1"/>
          <w:sz w:val="28"/>
          <w:szCs w:val="28"/>
          <w:lang w:val="uk-UA" w:eastAsia="ar-SA"/>
        </w:rPr>
        <w:t>ою</w:t>
      </w:r>
      <w:r w:rsidRPr="00B11D32">
        <w:rPr>
          <w:rFonts w:ascii="Times New Roman" w:eastAsia="Times New Roman" w:hAnsi="Times New Roman" w:cs="Times New Roman"/>
          <w:kern w:val="1"/>
          <w:sz w:val="28"/>
          <w:szCs w:val="28"/>
          <w:lang w:val="uk-UA" w:eastAsia="ar-SA"/>
        </w:rPr>
        <w:t>лінією, опущеною по від нижнього краю симфізу до голівки плоду;</w:t>
      </w:r>
    </w:p>
    <w:p w:rsidR="00D17AD9" w:rsidRPr="00B11D32" w:rsidRDefault="00D17AD9" w:rsidP="00D17AD9">
      <w:pPr>
        <w:numPr>
          <w:ilvl w:val="0"/>
          <w:numId w:val="4"/>
        </w:numPr>
        <w:shd w:val="clear" w:color="auto" w:fill="FFFFFF"/>
        <w:suppressAutoHyphens/>
        <w:spacing w:after="0" w:line="360" w:lineRule="auto"/>
        <w:ind w:left="709"/>
        <w:jc w:val="both"/>
        <w:rPr>
          <w:rFonts w:ascii="Times New Roman" w:eastAsia="Times New Roman" w:hAnsi="Times New Roman" w:cs="Times New Roman"/>
          <w:kern w:val="1"/>
          <w:sz w:val="28"/>
          <w:szCs w:val="28"/>
          <w:lang w:eastAsia="ar-SA"/>
        </w:rPr>
      </w:pPr>
      <w:r w:rsidRPr="00B11D32">
        <w:rPr>
          <w:rFonts w:ascii="Times New Roman" w:eastAsia="Times New Roman" w:hAnsi="Times New Roman" w:cs="Times New Roman"/>
          <w:kern w:val="1"/>
          <w:sz w:val="28"/>
          <w:szCs w:val="28"/>
          <w:lang w:val="uk-UA" w:eastAsia="ar-SA"/>
        </w:rPr>
        <w:t>напрям (вектор) голівки плоду (HD) відносно лобкового симфізу;</w:t>
      </w:r>
    </w:p>
    <w:p w:rsidR="00D17AD9" w:rsidRPr="00B11D32" w:rsidRDefault="00D17AD9" w:rsidP="00D17AD9">
      <w:pPr>
        <w:numPr>
          <w:ilvl w:val="0"/>
          <w:numId w:val="4"/>
        </w:numPr>
        <w:shd w:val="clear" w:color="auto" w:fill="FFFFFF"/>
        <w:suppressAutoHyphens/>
        <w:spacing w:after="0" w:line="360" w:lineRule="auto"/>
        <w:ind w:left="709"/>
        <w:jc w:val="both"/>
        <w:rPr>
          <w:rFonts w:ascii="Times New Roman" w:eastAsia="Times New Roman" w:hAnsi="Times New Roman" w:cs="Times New Roman"/>
          <w:kern w:val="1"/>
          <w:sz w:val="28"/>
          <w:szCs w:val="28"/>
          <w:lang w:eastAsia="ar-SA"/>
        </w:rPr>
      </w:pPr>
      <w:r w:rsidRPr="00B11D32">
        <w:rPr>
          <w:rFonts w:ascii="Times New Roman" w:eastAsia="Times New Roman" w:hAnsi="Times New Roman" w:cs="Times New Roman"/>
          <w:kern w:val="1"/>
          <w:sz w:val="28"/>
          <w:szCs w:val="28"/>
          <w:lang w:val="uk-UA" w:eastAsia="ar-SA"/>
        </w:rPr>
        <w:t>відстань між голівкою плоду і промежиною (HPD);</w:t>
      </w:r>
    </w:p>
    <w:p w:rsidR="00D17AD9" w:rsidRPr="00B11D32" w:rsidRDefault="00D17AD9" w:rsidP="00D17AD9">
      <w:pPr>
        <w:numPr>
          <w:ilvl w:val="0"/>
          <w:numId w:val="4"/>
        </w:numPr>
        <w:shd w:val="clear" w:color="auto" w:fill="FFFFFF"/>
        <w:suppressAutoHyphens/>
        <w:spacing w:after="0" w:line="360" w:lineRule="auto"/>
        <w:ind w:left="709"/>
        <w:jc w:val="both"/>
        <w:rPr>
          <w:rFonts w:ascii="Times New Roman" w:eastAsia="Times New Roman" w:hAnsi="Times New Roman" w:cs="Times New Roman"/>
          <w:kern w:val="1"/>
          <w:sz w:val="28"/>
          <w:szCs w:val="28"/>
          <w:lang w:eastAsia="ar-SA"/>
        </w:rPr>
      </w:pPr>
      <w:r w:rsidRPr="00B11D32">
        <w:rPr>
          <w:rFonts w:ascii="Times New Roman" w:eastAsia="Arial Unicode MS" w:hAnsi="Times New Roman" w:cs="font315"/>
          <w:kern w:val="1"/>
          <w:sz w:val="28"/>
          <w:lang w:val="uk-UA" w:eastAsia="ar-SA"/>
        </w:rPr>
        <w:t>серединний кут (MLA) - кут між серединною лінією голівки плоду і прямим розміром тазу жінки [</w:t>
      </w:r>
      <w:r w:rsidR="006C34F3" w:rsidRPr="00B11D32">
        <w:rPr>
          <w:rFonts w:ascii="Times New Roman" w:eastAsia="Arial Unicode MS" w:hAnsi="Times New Roman" w:cs="font315"/>
          <w:kern w:val="1"/>
          <w:sz w:val="28"/>
          <w:lang w:val="uk-UA" w:eastAsia="ar-SA"/>
        </w:rPr>
        <w:t>14</w:t>
      </w:r>
      <w:r w:rsidRPr="00B11D32">
        <w:rPr>
          <w:rFonts w:ascii="Times New Roman" w:eastAsia="Arial Unicode MS" w:hAnsi="Times New Roman" w:cs="font315"/>
          <w:kern w:val="1"/>
          <w:sz w:val="28"/>
          <w:lang w:val="uk-UA" w:eastAsia="ar-SA"/>
        </w:rPr>
        <w:t>].</w:t>
      </w:r>
    </w:p>
    <w:p w:rsidR="00D17AD9" w:rsidRPr="00B11D32" w:rsidRDefault="009E1BAF" w:rsidP="00D17AD9">
      <w:pPr>
        <w:shd w:val="clear" w:color="auto" w:fill="FFFFFF"/>
        <w:suppressAutoHyphens/>
        <w:spacing w:after="0" w:line="360" w:lineRule="auto"/>
        <w:ind w:firstLine="709"/>
        <w:jc w:val="both"/>
        <w:rPr>
          <w:rFonts w:ascii="Times New Roman" w:eastAsia="Arial Unicode MS" w:hAnsi="Times New Roman" w:cs="Times New Roman"/>
          <w:kern w:val="1"/>
          <w:sz w:val="28"/>
          <w:szCs w:val="28"/>
          <w:lang w:eastAsia="ar-SA"/>
        </w:rPr>
      </w:pPr>
      <w:r w:rsidRPr="00B11D32">
        <w:rPr>
          <w:rFonts w:ascii="Times New Roman" w:eastAsia="Arial Unicode MS" w:hAnsi="Times New Roman" w:cs="font315"/>
          <w:kern w:val="1"/>
          <w:sz w:val="28"/>
          <w:lang w:val="uk-UA" w:eastAsia="ar-SA"/>
        </w:rPr>
        <w:lastRenderedPageBreak/>
        <w:t>Під час інтранатальноїультрасонографіїтрансабдомінальн</w:t>
      </w:r>
      <w:r w:rsidR="00E02A52" w:rsidRPr="00B11D32">
        <w:rPr>
          <w:rFonts w:ascii="Times New Roman" w:eastAsia="Arial Unicode MS" w:hAnsi="Times New Roman" w:cs="font315"/>
          <w:kern w:val="1"/>
          <w:sz w:val="28"/>
          <w:lang w:val="uk-UA" w:eastAsia="ar-SA"/>
        </w:rPr>
        <w:t>и</w:t>
      </w:r>
      <w:r w:rsidRPr="00B11D32">
        <w:rPr>
          <w:rFonts w:ascii="Times New Roman" w:eastAsia="Arial Unicode MS" w:hAnsi="Times New Roman" w:cs="font315"/>
          <w:kern w:val="1"/>
          <w:sz w:val="28"/>
          <w:lang w:val="uk-UA" w:eastAsia="ar-SA"/>
        </w:rPr>
        <w:t xml:space="preserve">й доступ </w:t>
      </w:r>
      <w:r w:rsidR="00D17AD9" w:rsidRPr="00B11D32">
        <w:rPr>
          <w:rFonts w:ascii="Times New Roman" w:eastAsia="Arial Unicode MS" w:hAnsi="Times New Roman" w:cs="font315"/>
          <w:kern w:val="1"/>
          <w:sz w:val="28"/>
          <w:lang w:val="uk-UA" w:eastAsia="ar-SA"/>
        </w:rPr>
        <w:t xml:space="preserve">рекомендується </w:t>
      </w:r>
      <w:r w:rsidRPr="00B11D32">
        <w:rPr>
          <w:rFonts w:ascii="Times New Roman" w:eastAsia="Arial Unicode MS" w:hAnsi="Times New Roman" w:cs="font315"/>
          <w:kern w:val="1"/>
          <w:sz w:val="28"/>
          <w:lang w:val="uk-UA" w:eastAsia="ar-SA"/>
        </w:rPr>
        <w:t xml:space="preserve">застосовувати </w:t>
      </w:r>
      <w:r w:rsidR="00D17AD9" w:rsidRPr="00B11D32">
        <w:rPr>
          <w:rFonts w:ascii="Times New Roman" w:eastAsia="Arial Unicode MS" w:hAnsi="Times New Roman" w:cs="font315"/>
          <w:kern w:val="1"/>
          <w:sz w:val="28"/>
          <w:lang w:val="uk-UA" w:eastAsia="ar-SA"/>
        </w:rPr>
        <w:t xml:space="preserve"> для визначення передлежання, позиції і виду плоду, а транспер</w:t>
      </w:r>
      <w:r w:rsidRPr="00B11D32">
        <w:rPr>
          <w:rFonts w:ascii="Times New Roman" w:eastAsia="Arial Unicode MS" w:hAnsi="Times New Roman" w:cs="font315"/>
          <w:kern w:val="1"/>
          <w:sz w:val="28"/>
          <w:lang w:val="uk-UA" w:eastAsia="ar-SA"/>
        </w:rPr>
        <w:t>і</w:t>
      </w:r>
      <w:r w:rsidR="00D17AD9" w:rsidRPr="00B11D32">
        <w:rPr>
          <w:rFonts w:ascii="Times New Roman" w:eastAsia="Arial Unicode MS" w:hAnsi="Times New Roman" w:cs="font315"/>
          <w:kern w:val="1"/>
          <w:sz w:val="28"/>
          <w:lang w:val="uk-UA" w:eastAsia="ar-SA"/>
        </w:rPr>
        <w:t>неальн</w:t>
      </w:r>
      <w:r w:rsidRPr="00B11D32">
        <w:rPr>
          <w:rFonts w:ascii="Times New Roman" w:eastAsia="Arial Unicode MS" w:hAnsi="Times New Roman" w:cs="font315"/>
          <w:kern w:val="1"/>
          <w:sz w:val="28"/>
          <w:lang w:val="uk-UA" w:eastAsia="ar-SA"/>
        </w:rPr>
        <w:t>и</w:t>
      </w:r>
      <w:r w:rsidR="00D17AD9" w:rsidRPr="00B11D32">
        <w:rPr>
          <w:rFonts w:ascii="Times New Roman" w:eastAsia="Arial Unicode MS" w:hAnsi="Times New Roman" w:cs="font315"/>
          <w:kern w:val="1"/>
          <w:sz w:val="28"/>
          <w:lang w:val="uk-UA" w:eastAsia="ar-SA"/>
        </w:rPr>
        <w:t>й</w:t>
      </w:r>
      <w:r w:rsidRPr="00B11D32">
        <w:rPr>
          <w:rFonts w:ascii="Times New Roman" w:eastAsia="Arial Unicode MS" w:hAnsi="Times New Roman" w:cs="font315"/>
          <w:kern w:val="1"/>
          <w:sz w:val="28"/>
          <w:lang w:val="uk-UA" w:eastAsia="ar-SA"/>
        </w:rPr>
        <w:t>-</w:t>
      </w:r>
      <w:r w:rsidR="00D17AD9" w:rsidRPr="00B11D32">
        <w:rPr>
          <w:rFonts w:ascii="Times New Roman" w:eastAsia="Arial Unicode MS" w:hAnsi="Times New Roman" w:cs="font315"/>
          <w:kern w:val="1"/>
          <w:sz w:val="28"/>
          <w:lang w:val="uk-UA" w:eastAsia="ar-SA"/>
        </w:rPr>
        <w:t xml:space="preserve"> для визначення положення голівки плоду по відношенню до </w:t>
      </w:r>
      <w:r w:rsidR="00036AB7" w:rsidRPr="00B11D32">
        <w:rPr>
          <w:rFonts w:ascii="Times New Roman" w:eastAsia="Arial Unicode MS" w:hAnsi="Times New Roman" w:cs="font315"/>
          <w:kern w:val="1"/>
          <w:sz w:val="28"/>
          <w:lang w:val="uk-UA" w:eastAsia="ar-SA"/>
        </w:rPr>
        <w:t>площини</w:t>
      </w:r>
      <w:r w:rsidR="00D17AD9" w:rsidRPr="00B11D32">
        <w:rPr>
          <w:rFonts w:ascii="Times New Roman" w:eastAsia="Arial Unicode MS" w:hAnsi="Times New Roman" w:cs="font315"/>
          <w:kern w:val="1"/>
          <w:sz w:val="28"/>
          <w:lang w:val="uk-UA" w:eastAsia="ar-SA"/>
        </w:rPr>
        <w:t xml:space="preserve"> тазу [</w:t>
      </w:r>
      <w:r w:rsidR="006C34F3" w:rsidRPr="00B11D32">
        <w:rPr>
          <w:rFonts w:ascii="Times New Roman" w:eastAsia="Arial Unicode MS" w:hAnsi="Times New Roman" w:cs="font315"/>
          <w:kern w:val="1"/>
          <w:sz w:val="28"/>
          <w:lang w:val="uk-UA" w:eastAsia="ar-SA"/>
        </w:rPr>
        <w:t>15</w:t>
      </w:r>
      <w:r w:rsidR="00D17AD9" w:rsidRPr="00B11D32">
        <w:rPr>
          <w:rFonts w:ascii="Times New Roman" w:eastAsia="Arial Unicode MS" w:hAnsi="Times New Roman" w:cs="font315"/>
          <w:kern w:val="1"/>
          <w:sz w:val="28"/>
          <w:lang w:val="uk-UA" w:eastAsia="ar-SA"/>
        </w:rPr>
        <w:t xml:space="preserve">]. </w:t>
      </w:r>
    </w:p>
    <w:p w:rsidR="00D17AD9" w:rsidRPr="00B11D32" w:rsidRDefault="00D17AD9" w:rsidP="00D17AD9">
      <w:pPr>
        <w:shd w:val="clear" w:color="auto" w:fill="FFFFFF"/>
        <w:spacing w:after="0" w:line="360" w:lineRule="auto"/>
        <w:ind w:firstLine="709"/>
        <w:jc w:val="both"/>
        <w:rPr>
          <w:rFonts w:ascii="Times New Roman" w:eastAsia="Times New Roman" w:hAnsi="Times New Roman" w:cs="Times New Roman"/>
          <w:sz w:val="28"/>
          <w:szCs w:val="28"/>
          <w:lang w:val="uk-UA"/>
        </w:rPr>
      </w:pPr>
      <w:r w:rsidRPr="00B11D32">
        <w:rPr>
          <w:rFonts w:ascii="Times New Roman" w:eastAsia="Times New Roman" w:hAnsi="Times New Roman" w:cs="Times New Roman"/>
          <w:sz w:val="28"/>
          <w:szCs w:val="28"/>
          <w:lang w:val="uk-UA"/>
        </w:rPr>
        <w:t xml:space="preserve">При </w:t>
      </w:r>
      <w:r w:rsidR="00F50E5A" w:rsidRPr="00B11D32">
        <w:rPr>
          <w:rFonts w:ascii="Times New Roman" w:eastAsia="Times New Roman" w:hAnsi="Times New Roman" w:cs="Times New Roman"/>
          <w:sz w:val="28"/>
          <w:szCs w:val="28"/>
          <w:lang w:val="uk-UA"/>
        </w:rPr>
        <w:t>інтранатальнійультрасонографії</w:t>
      </w:r>
      <w:r w:rsidRPr="00B11D32">
        <w:rPr>
          <w:rFonts w:ascii="Times New Roman" w:eastAsia="Times New Roman" w:hAnsi="Times New Roman" w:cs="Times New Roman"/>
          <w:sz w:val="28"/>
          <w:szCs w:val="28"/>
          <w:lang w:val="uk-UA"/>
        </w:rPr>
        <w:t xml:space="preserve"> для діагностики просування голівки плоду МифтахутдиноваД.К., </w:t>
      </w:r>
      <w:r w:rsidR="00F24F9A" w:rsidRPr="00B11D32">
        <w:rPr>
          <w:rFonts w:ascii="Times New Roman" w:eastAsia="Times New Roman" w:hAnsi="Times New Roman" w:cs="Times New Roman"/>
          <w:sz w:val="28"/>
          <w:szCs w:val="28"/>
          <w:lang w:val="uk-UA"/>
        </w:rPr>
        <w:t>(</w:t>
      </w:r>
      <w:r w:rsidRPr="00B11D32">
        <w:rPr>
          <w:rFonts w:ascii="Times New Roman" w:eastAsia="Times New Roman" w:hAnsi="Times New Roman" w:cs="Times New Roman"/>
          <w:sz w:val="28"/>
          <w:szCs w:val="28"/>
          <w:lang w:val="uk-UA"/>
        </w:rPr>
        <w:t>2015</w:t>
      </w:r>
      <w:r w:rsidR="00F24F9A" w:rsidRPr="00B11D32">
        <w:rPr>
          <w:rFonts w:ascii="Times New Roman" w:eastAsia="Times New Roman" w:hAnsi="Times New Roman" w:cs="Times New Roman"/>
          <w:sz w:val="28"/>
          <w:szCs w:val="28"/>
          <w:lang w:val="uk-UA"/>
        </w:rPr>
        <w:t>)</w:t>
      </w:r>
      <w:r w:rsidRPr="00B11D32">
        <w:rPr>
          <w:rFonts w:ascii="Times New Roman" w:eastAsia="Times New Roman" w:hAnsi="Times New Roman" w:cs="Times New Roman"/>
          <w:sz w:val="28"/>
          <w:szCs w:val="28"/>
          <w:lang w:val="uk-UA"/>
        </w:rPr>
        <w:t xml:space="preserve"> запропонувала визначати наступні параметри: кут прогресії, дистанці</w:t>
      </w:r>
      <w:r w:rsidR="00F50E5A" w:rsidRPr="00B11D32">
        <w:rPr>
          <w:rFonts w:ascii="Times New Roman" w:eastAsia="Times New Roman" w:hAnsi="Times New Roman" w:cs="Times New Roman"/>
          <w:sz w:val="28"/>
          <w:szCs w:val="28"/>
          <w:lang w:val="uk-UA"/>
        </w:rPr>
        <w:t>ю</w:t>
      </w:r>
      <w:r w:rsidRPr="00B11D32">
        <w:rPr>
          <w:rFonts w:ascii="Times New Roman" w:eastAsia="Times New Roman" w:hAnsi="Times New Roman" w:cs="Times New Roman"/>
          <w:sz w:val="28"/>
          <w:szCs w:val="28"/>
          <w:lang w:val="uk-UA"/>
        </w:rPr>
        <w:t xml:space="preserve"> просування, напрям руху (вектор напряму) голівки плоду, відстань до промежини, відстань від голівки до внутрішньої поверхні </w:t>
      </w:r>
      <w:r w:rsidR="00036AB7" w:rsidRPr="00B11D32">
        <w:rPr>
          <w:rFonts w:ascii="Times New Roman" w:eastAsia="Times New Roman" w:hAnsi="Times New Roman" w:cs="Times New Roman"/>
          <w:kern w:val="1"/>
          <w:sz w:val="28"/>
          <w:szCs w:val="28"/>
          <w:lang w:val="uk-UA" w:eastAsia="ar-SA"/>
        </w:rPr>
        <w:t>лобкового симфізу</w:t>
      </w:r>
      <w:r w:rsidRPr="00B11D32">
        <w:rPr>
          <w:rFonts w:ascii="Times New Roman" w:eastAsia="Times New Roman" w:hAnsi="Times New Roman" w:cs="Times New Roman"/>
          <w:sz w:val="28"/>
          <w:szCs w:val="28"/>
          <w:lang w:val="uk-UA"/>
        </w:rPr>
        <w:t xml:space="preserve">, </w:t>
      </w:r>
      <w:r w:rsidR="00F50E5A" w:rsidRPr="00B11D32">
        <w:rPr>
          <w:rFonts w:ascii="Times New Roman" w:eastAsia="Times New Roman" w:hAnsi="Times New Roman" w:cs="Times New Roman"/>
          <w:sz w:val="28"/>
          <w:szCs w:val="28"/>
          <w:lang w:val="uk-UA"/>
        </w:rPr>
        <w:t>ступінь</w:t>
      </w:r>
      <w:r w:rsidRPr="00B11D32">
        <w:rPr>
          <w:rFonts w:ascii="Times New Roman" w:eastAsia="Times New Roman" w:hAnsi="Times New Roman" w:cs="Times New Roman"/>
          <w:sz w:val="28"/>
          <w:szCs w:val="28"/>
          <w:lang w:val="uk-UA"/>
        </w:rPr>
        <w:t xml:space="preserve"> ротації голівки плоду, а також лонний кут [</w:t>
      </w:r>
      <w:r w:rsidR="006C34F3" w:rsidRPr="00B11D32">
        <w:rPr>
          <w:rFonts w:ascii="Times New Roman" w:eastAsia="Times New Roman" w:hAnsi="Times New Roman" w:cs="Times New Roman"/>
          <w:sz w:val="28"/>
          <w:szCs w:val="28"/>
          <w:lang w:val="uk-UA"/>
        </w:rPr>
        <w:t>16</w:t>
      </w:r>
      <w:r w:rsidRPr="00B11D32">
        <w:rPr>
          <w:rFonts w:ascii="Times New Roman" w:eastAsia="Times New Roman" w:hAnsi="Times New Roman" w:cs="Times New Roman"/>
          <w:sz w:val="28"/>
          <w:szCs w:val="28"/>
          <w:lang w:val="uk-UA"/>
        </w:rPr>
        <w:t>]. Усі виміри проводять в положенні матері лежачи на спині.</w:t>
      </w:r>
    </w:p>
    <w:p w:rsidR="001C0887" w:rsidRPr="00B11D32" w:rsidRDefault="00ED5F46" w:rsidP="00D17AD9">
      <w:pPr>
        <w:shd w:val="clear" w:color="auto" w:fill="FFFFFF"/>
        <w:spacing w:after="0" w:line="360" w:lineRule="auto"/>
        <w:ind w:firstLine="709"/>
        <w:jc w:val="both"/>
        <w:rPr>
          <w:rFonts w:ascii="Times New Roman" w:hAnsi="Times New Roman"/>
          <w:sz w:val="28"/>
          <w:lang w:val="uk-UA"/>
        </w:rPr>
      </w:pPr>
      <w:r w:rsidRPr="00B11D32">
        <w:rPr>
          <w:rFonts w:ascii="Times New Roman" w:hAnsi="Times New Roman"/>
          <w:sz w:val="28"/>
          <w:lang w:val="uk-UA"/>
        </w:rPr>
        <w:t>За даними WiafeY.A. (2016), з</w:t>
      </w:r>
      <w:r w:rsidR="00D17AD9" w:rsidRPr="00B11D32">
        <w:rPr>
          <w:rFonts w:ascii="Times New Roman" w:hAnsi="Times New Roman"/>
          <w:sz w:val="28"/>
          <w:lang w:val="uk-UA"/>
        </w:rPr>
        <w:t xml:space="preserve">біг результатів оцінки положення плоду за допомогою вагінального дослідження </w:t>
      </w:r>
      <w:r w:rsidRPr="00B11D32">
        <w:rPr>
          <w:rFonts w:ascii="Times New Roman" w:hAnsi="Times New Roman"/>
          <w:sz w:val="28"/>
          <w:lang w:val="uk-UA"/>
        </w:rPr>
        <w:t>разом з ультрасонографієюстановив</w:t>
      </w:r>
      <w:r w:rsidR="00D17AD9" w:rsidRPr="00B11D32">
        <w:rPr>
          <w:rFonts w:ascii="Times New Roman" w:hAnsi="Times New Roman"/>
          <w:sz w:val="28"/>
          <w:lang w:val="uk-UA"/>
        </w:rPr>
        <w:t xml:space="preserve"> 35% в першому і 70%</w:t>
      </w:r>
      <w:r w:rsidR="00D17AD9" w:rsidRPr="00B11D32">
        <w:rPr>
          <w:rFonts w:ascii="Times New Roman" w:hAnsi="Times New Roman"/>
          <w:sz w:val="28"/>
          <w:lang w:val="uk-UA"/>
        </w:rPr>
        <w:t> </w:t>
      </w:r>
      <w:r w:rsidR="00D17AD9" w:rsidRPr="00B11D32">
        <w:rPr>
          <w:rFonts w:ascii="Times New Roman" w:hAnsi="Times New Roman"/>
          <w:sz w:val="28"/>
          <w:lang w:val="uk-UA"/>
        </w:rPr>
        <w:t>- в другому періоді пологів [</w:t>
      </w:r>
      <w:r w:rsidR="006C34F3" w:rsidRPr="00B11D32">
        <w:rPr>
          <w:rFonts w:ascii="Times New Roman" w:hAnsi="Times New Roman"/>
          <w:sz w:val="28"/>
          <w:lang w:val="uk-UA"/>
        </w:rPr>
        <w:t>17</w:t>
      </w:r>
      <w:r w:rsidR="00D17AD9" w:rsidRPr="00B11D32">
        <w:rPr>
          <w:rFonts w:ascii="Times New Roman" w:hAnsi="Times New Roman"/>
          <w:sz w:val="28"/>
          <w:lang w:val="uk-UA"/>
        </w:rPr>
        <w:t xml:space="preserve">]. Крім того, </w:t>
      </w:r>
      <w:r w:rsidRPr="00B11D32">
        <w:rPr>
          <w:rFonts w:ascii="Times New Roman" w:hAnsi="Times New Roman"/>
          <w:sz w:val="28"/>
          <w:lang w:val="uk-UA"/>
        </w:rPr>
        <w:t>ультрасонографіяй</w:t>
      </w:r>
      <w:r w:rsidR="00D17AD9" w:rsidRPr="00B11D32">
        <w:rPr>
          <w:rFonts w:ascii="Times New Roman" w:hAnsi="Times New Roman"/>
          <w:sz w:val="28"/>
          <w:lang w:val="uk-UA"/>
        </w:rPr>
        <w:t xml:space="preserve"> вагінальне дослідження однаково ефективні для оцін</w:t>
      </w:r>
      <w:r w:rsidRPr="00B11D32">
        <w:rPr>
          <w:rFonts w:ascii="Times New Roman" w:hAnsi="Times New Roman"/>
          <w:sz w:val="28"/>
          <w:lang w:val="uk-UA"/>
        </w:rPr>
        <w:t>ювання  ступеня</w:t>
      </w:r>
      <w:r w:rsidR="008A3A22" w:rsidRPr="00B11D32">
        <w:rPr>
          <w:rFonts w:ascii="Times New Roman" w:hAnsi="Times New Roman"/>
          <w:sz w:val="28"/>
          <w:lang w:val="uk-UA"/>
        </w:rPr>
        <w:t xml:space="preserve"> розкриття шийки матки</w:t>
      </w:r>
      <w:r w:rsidR="00D17AD9" w:rsidRPr="00B11D32">
        <w:rPr>
          <w:rFonts w:ascii="Times New Roman" w:hAnsi="Times New Roman"/>
          <w:sz w:val="28"/>
          <w:lang w:val="uk-UA"/>
        </w:rPr>
        <w:t xml:space="preserve">. </w:t>
      </w:r>
    </w:p>
    <w:p w:rsidR="004D2495" w:rsidRPr="00B11D32" w:rsidRDefault="004D2495" w:rsidP="004D2495">
      <w:pPr>
        <w:shd w:val="clear" w:color="auto" w:fill="FFFFFF"/>
        <w:suppressAutoHyphens/>
        <w:spacing w:after="0" w:line="360" w:lineRule="auto"/>
        <w:jc w:val="both"/>
        <w:rPr>
          <w:rFonts w:ascii="Times New Roman" w:eastAsia="Arial Unicode MS" w:hAnsi="Times New Roman" w:cs="Times New Roman"/>
          <w:b/>
          <w:kern w:val="1"/>
          <w:sz w:val="28"/>
          <w:szCs w:val="28"/>
          <w:lang w:val="uk-UA" w:eastAsia="ar-SA"/>
        </w:rPr>
      </w:pPr>
    </w:p>
    <w:p w:rsidR="004D2495" w:rsidRPr="00B11D32" w:rsidRDefault="004D2495" w:rsidP="004D2495">
      <w:pPr>
        <w:shd w:val="clear" w:color="auto" w:fill="FFFFFF"/>
        <w:suppressAutoHyphens/>
        <w:spacing w:after="0" w:line="360" w:lineRule="auto"/>
        <w:ind w:firstLine="708"/>
        <w:jc w:val="both"/>
        <w:rPr>
          <w:rFonts w:ascii="Times New Roman" w:eastAsia="Times New Roman" w:hAnsi="Times New Roman" w:cs="Times New Roman"/>
          <w:b/>
          <w:bCs/>
          <w:kern w:val="1"/>
          <w:sz w:val="28"/>
          <w:szCs w:val="28"/>
          <w:lang w:eastAsia="ar-SA"/>
        </w:rPr>
      </w:pPr>
      <w:r w:rsidRPr="00B11D32">
        <w:rPr>
          <w:rFonts w:ascii="Times New Roman" w:eastAsia="Arial Unicode MS" w:hAnsi="Times New Roman" w:cs="Times New Roman"/>
          <w:b/>
          <w:kern w:val="1"/>
          <w:sz w:val="28"/>
          <w:szCs w:val="28"/>
          <w:lang w:val="uk-UA" w:eastAsia="ar-SA"/>
        </w:rPr>
        <w:t>2. Інтранатальнаультрасонографія</w:t>
      </w:r>
      <w:r w:rsidRPr="00B11D32">
        <w:rPr>
          <w:rFonts w:ascii="Times New Roman" w:eastAsia="Times New Roman" w:hAnsi="Times New Roman" w:cs="Times New Roman"/>
          <w:b/>
          <w:bCs/>
          <w:kern w:val="1"/>
          <w:sz w:val="28"/>
          <w:szCs w:val="28"/>
          <w:lang w:val="uk-UA" w:eastAsia="ar-SA"/>
        </w:rPr>
        <w:t xml:space="preserve"> в першому періоді пологів</w:t>
      </w:r>
    </w:p>
    <w:p w:rsidR="00D17AD9" w:rsidRPr="00B11D32" w:rsidRDefault="00D17AD9" w:rsidP="00D17AD9">
      <w:pPr>
        <w:shd w:val="clear" w:color="auto" w:fill="FFFFFF"/>
        <w:spacing w:after="0" w:line="360" w:lineRule="auto"/>
        <w:ind w:firstLine="709"/>
        <w:jc w:val="both"/>
        <w:rPr>
          <w:rFonts w:ascii="Times New Roman" w:eastAsia="Times New Roman" w:hAnsi="Times New Roman" w:cs="Times New Roman"/>
          <w:sz w:val="28"/>
          <w:szCs w:val="28"/>
        </w:rPr>
      </w:pPr>
      <w:r w:rsidRPr="00B11D32">
        <w:rPr>
          <w:rFonts w:ascii="Times New Roman" w:hAnsi="Times New Roman"/>
          <w:sz w:val="28"/>
          <w:lang w:val="uk-UA"/>
        </w:rPr>
        <w:t xml:space="preserve">Неправильні положення і передлежання </w:t>
      </w:r>
      <w:r w:rsidR="00ED5F46" w:rsidRPr="00B11D32">
        <w:rPr>
          <w:rFonts w:ascii="Times New Roman" w:hAnsi="Times New Roman"/>
          <w:sz w:val="28"/>
          <w:lang w:val="uk-UA"/>
        </w:rPr>
        <w:t>неодноразово</w:t>
      </w:r>
      <w:r w:rsidRPr="00B11D32">
        <w:rPr>
          <w:rFonts w:ascii="Times New Roman" w:hAnsi="Times New Roman"/>
          <w:sz w:val="28"/>
          <w:lang w:val="uk-UA"/>
        </w:rPr>
        <w:t xml:space="preserve"> зустрічаються в сучасному акушерстві </w:t>
      </w:r>
      <w:r w:rsidR="00ED5F46" w:rsidRPr="00B11D32">
        <w:rPr>
          <w:rFonts w:ascii="Times New Roman" w:hAnsi="Times New Roman"/>
          <w:sz w:val="28"/>
          <w:lang w:val="uk-UA"/>
        </w:rPr>
        <w:t>й</w:t>
      </w:r>
      <w:r w:rsidRPr="00B11D32">
        <w:rPr>
          <w:rFonts w:ascii="Times New Roman" w:hAnsi="Times New Roman"/>
          <w:sz w:val="28"/>
          <w:lang w:val="uk-UA"/>
        </w:rPr>
        <w:t xml:space="preserve"> можуть мати </w:t>
      </w:r>
      <w:r w:rsidR="00ED5F46" w:rsidRPr="00B11D32">
        <w:rPr>
          <w:rFonts w:ascii="Times New Roman" w:hAnsi="Times New Roman"/>
          <w:sz w:val="28"/>
          <w:lang w:val="uk-UA"/>
        </w:rPr>
        <w:t>несприятливі</w:t>
      </w:r>
      <w:r w:rsidRPr="00B11D32">
        <w:rPr>
          <w:rFonts w:ascii="Times New Roman" w:hAnsi="Times New Roman"/>
          <w:sz w:val="28"/>
          <w:lang w:val="uk-UA"/>
        </w:rPr>
        <w:t xml:space="preserve"> клінічні наслідки як для матері, так і для плоду. </w:t>
      </w:r>
      <w:r w:rsidR="00ED5F46" w:rsidRPr="00B11D32">
        <w:rPr>
          <w:rFonts w:ascii="Times New Roman" w:hAnsi="Times New Roman"/>
          <w:sz w:val="28"/>
          <w:lang w:val="uk-UA"/>
        </w:rPr>
        <w:t>Чітке</w:t>
      </w:r>
      <w:r w:rsidRPr="00B11D32">
        <w:rPr>
          <w:rFonts w:ascii="Times New Roman" w:hAnsi="Times New Roman"/>
          <w:sz w:val="28"/>
          <w:lang w:val="uk-UA"/>
        </w:rPr>
        <w:t xml:space="preserve"> визначення положення і передлежання плоду важливе</w:t>
      </w:r>
      <w:r w:rsidR="00ED5F46" w:rsidRPr="00B11D32">
        <w:rPr>
          <w:rFonts w:ascii="Times New Roman" w:hAnsi="Times New Roman"/>
          <w:sz w:val="28"/>
          <w:lang w:val="uk-UA"/>
        </w:rPr>
        <w:t>,</w:t>
      </w:r>
      <w:r w:rsidRPr="00B11D32">
        <w:rPr>
          <w:rFonts w:ascii="Times New Roman" w:hAnsi="Times New Roman"/>
          <w:sz w:val="28"/>
          <w:lang w:val="uk-UA"/>
        </w:rPr>
        <w:t xml:space="preserve"> в першу чергу</w:t>
      </w:r>
      <w:r w:rsidR="00ED5F46" w:rsidRPr="00B11D32">
        <w:rPr>
          <w:rFonts w:ascii="Times New Roman" w:hAnsi="Times New Roman"/>
          <w:sz w:val="28"/>
          <w:lang w:val="uk-UA"/>
        </w:rPr>
        <w:t>,</w:t>
      </w:r>
      <w:r w:rsidRPr="00B11D32">
        <w:rPr>
          <w:rFonts w:ascii="Times New Roman" w:hAnsi="Times New Roman"/>
          <w:sz w:val="28"/>
          <w:lang w:val="uk-UA"/>
        </w:rPr>
        <w:t xml:space="preserve"> для </w:t>
      </w:r>
      <w:r w:rsidR="00ED5F46" w:rsidRPr="00B11D32">
        <w:rPr>
          <w:rFonts w:ascii="Times New Roman" w:hAnsi="Times New Roman"/>
          <w:sz w:val="28"/>
          <w:lang w:val="uk-UA"/>
        </w:rPr>
        <w:t>обрання</w:t>
      </w:r>
      <w:r w:rsidRPr="00B11D32">
        <w:rPr>
          <w:rFonts w:ascii="Times New Roman" w:hAnsi="Times New Roman"/>
          <w:sz w:val="28"/>
          <w:lang w:val="uk-UA"/>
        </w:rPr>
        <w:t xml:space="preserve"> оптимального методу розродження [</w:t>
      </w:r>
      <w:r w:rsidR="006C34F3" w:rsidRPr="00B11D32">
        <w:rPr>
          <w:rFonts w:ascii="Times New Roman" w:hAnsi="Times New Roman"/>
          <w:sz w:val="28"/>
          <w:lang w:val="uk-UA"/>
        </w:rPr>
        <w:t>18</w:t>
      </w:r>
      <w:r w:rsidRPr="00B11D32">
        <w:rPr>
          <w:rFonts w:ascii="Times New Roman" w:hAnsi="Times New Roman"/>
          <w:sz w:val="28"/>
          <w:lang w:val="uk-UA"/>
        </w:rPr>
        <w:t>].</w:t>
      </w:r>
    </w:p>
    <w:p w:rsidR="001C0887" w:rsidRPr="00B11D32" w:rsidRDefault="00D17AD9" w:rsidP="00D17AD9">
      <w:pPr>
        <w:shd w:val="clear" w:color="auto" w:fill="FFFFFF"/>
        <w:spacing w:after="0" w:line="360" w:lineRule="auto"/>
        <w:ind w:firstLine="709"/>
        <w:jc w:val="both"/>
        <w:rPr>
          <w:rFonts w:ascii="Times New Roman" w:hAnsi="Times New Roman"/>
          <w:sz w:val="28"/>
          <w:lang w:val="uk-UA"/>
        </w:rPr>
      </w:pPr>
      <w:r w:rsidRPr="00B11D32">
        <w:rPr>
          <w:rFonts w:ascii="Times New Roman" w:hAnsi="Times New Roman"/>
          <w:sz w:val="28"/>
          <w:lang w:val="uk-UA"/>
        </w:rPr>
        <w:t xml:space="preserve">За допомогою </w:t>
      </w:r>
      <w:r w:rsidR="00ED5F46" w:rsidRPr="00B11D32">
        <w:rPr>
          <w:rFonts w:ascii="Times New Roman" w:hAnsi="Times New Roman"/>
          <w:sz w:val="28"/>
          <w:lang w:val="uk-UA"/>
        </w:rPr>
        <w:t>інтранатальноїультрасонографії</w:t>
      </w:r>
      <w:r w:rsidRPr="00B11D32">
        <w:rPr>
          <w:rFonts w:ascii="Times New Roman" w:hAnsi="Times New Roman"/>
          <w:sz w:val="28"/>
          <w:lang w:val="uk-UA"/>
        </w:rPr>
        <w:t xml:space="preserve"> з високою точністю можна </w:t>
      </w:r>
      <w:r w:rsidR="00ED5F46" w:rsidRPr="00B11D32">
        <w:rPr>
          <w:rFonts w:ascii="Times New Roman" w:hAnsi="Times New Roman"/>
          <w:sz w:val="28"/>
          <w:lang w:val="uk-UA"/>
        </w:rPr>
        <w:t>стежити та контролювати</w:t>
      </w:r>
      <w:r w:rsidRPr="00B11D32">
        <w:rPr>
          <w:rFonts w:ascii="Times New Roman" w:hAnsi="Times New Roman"/>
          <w:sz w:val="28"/>
          <w:lang w:val="uk-UA"/>
        </w:rPr>
        <w:t xml:space="preserve">біомеханізм пологів. </w:t>
      </w:r>
      <w:r w:rsidR="00B078BE" w:rsidRPr="00B11D32">
        <w:rPr>
          <w:rFonts w:ascii="Times New Roman" w:hAnsi="Times New Roman"/>
          <w:sz w:val="28"/>
          <w:lang w:val="uk-UA"/>
        </w:rPr>
        <w:t>Його виконання</w:t>
      </w:r>
      <w:r w:rsidRPr="00B11D32">
        <w:rPr>
          <w:rFonts w:ascii="Times New Roman" w:hAnsi="Times New Roman"/>
          <w:sz w:val="28"/>
          <w:lang w:val="uk-UA"/>
        </w:rPr>
        <w:t xml:space="preserve"> розпочинають з трансабдом</w:t>
      </w:r>
      <w:r w:rsidR="00B078BE" w:rsidRPr="00B11D32">
        <w:rPr>
          <w:rFonts w:ascii="Times New Roman" w:hAnsi="Times New Roman"/>
          <w:sz w:val="28"/>
          <w:lang w:val="uk-UA"/>
        </w:rPr>
        <w:t>і</w:t>
      </w:r>
      <w:r w:rsidRPr="00B11D32">
        <w:rPr>
          <w:rFonts w:ascii="Times New Roman" w:hAnsi="Times New Roman"/>
          <w:sz w:val="28"/>
          <w:lang w:val="uk-UA"/>
        </w:rPr>
        <w:t xml:space="preserve">нального обстеження. Для діагностики позиції плоду визначають положення його хребта відносно породіллі при поперечному положенні датчика. Між шийним відділом хребта і </w:t>
      </w:r>
      <w:r w:rsidRPr="00B11D32">
        <w:rPr>
          <w:rFonts w:ascii="Times New Roman" w:hAnsi="Times New Roman"/>
          <w:sz w:val="28"/>
          <w:lang w:val="uk-UA"/>
        </w:rPr>
        <w:lastRenderedPageBreak/>
        <w:t xml:space="preserve">потилицею плоду при передньому виді потиличного передлежання формується потилично-хребетний кут, величина якого вказує на </w:t>
      </w:r>
      <w:r w:rsidR="00B078BE" w:rsidRPr="00B11D32">
        <w:rPr>
          <w:rFonts w:ascii="Times New Roman" w:hAnsi="Times New Roman"/>
          <w:sz w:val="28"/>
          <w:lang w:val="uk-UA"/>
        </w:rPr>
        <w:t>ступінь</w:t>
      </w:r>
      <w:r w:rsidRPr="00B11D32">
        <w:rPr>
          <w:rFonts w:ascii="Times New Roman" w:hAnsi="Times New Roman"/>
          <w:sz w:val="28"/>
          <w:lang w:val="uk-UA"/>
        </w:rPr>
        <w:t xml:space="preserve"> згинання (розгинання) голівки плоду</w:t>
      </w:r>
      <w:r w:rsidR="000066CD" w:rsidRPr="00B11D32">
        <w:rPr>
          <w:rFonts w:ascii="Times New Roman" w:hAnsi="Times New Roman"/>
          <w:sz w:val="28"/>
        </w:rPr>
        <w:t>[</w:t>
      </w:r>
      <w:r w:rsidR="006C34F3" w:rsidRPr="00B11D32">
        <w:rPr>
          <w:rFonts w:ascii="Times New Roman" w:hAnsi="Times New Roman"/>
          <w:sz w:val="28"/>
          <w:lang w:val="uk-UA"/>
        </w:rPr>
        <w:t>19</w:t>
      </w:r>
      <w:r w:rsidR="000066CD" w:rsidRPr="00B11D32">
        <w:rPr>
          <w:rFonts w:ascii="Times New Roman" w:hAnsi="Times New Roman"/>
          <w:sz w:val="28"/>
        </w:rPr>
        <w:t>]</w:t>
      </w:r>
      <w:r w:rsidRPr="00B11D32">
        <w:rPr>
          <w:rFonts w:ascii="Times New Roman" w:hAnsi="Times New Roman"/>
          <w:sz w:val="28"/>
          <w:lang w:val="uk-UA"/>
        </w:rPr>
        <w:t xml:space="preserve">. </w:t>
      </w:r>
    </w:p>
    <w:p w:rsidR="00B35A3C" w:rsidRPr="00B11D32" w:rsidRDefault="00B078BE" w:rsidP="00D17AD9">
      <w:pPr>
        <w:shd w:val="clear" w:color="auto" w:fill="FFFFFF"/>
        <w:spacing w:after="0" w:line="360" w:lineRule="auto"/>
        <w:ind w:firstLine="709"/>
        <w:jc w:val="both"/>
        <w:rPr>
          <w:rFonts w:ascii="Times New Roman" w:hAnsi="Times New Roman"/>
          <w:sz w:val="28"/>
          <w:lang w:val="uk-UA"/>
        </w:rPr>
      </w:pPr>
      <w:r w:rsidRPr="00B11D32">
        <w:rPr>
          <w:rFonts w:ascii="Times New Roman" w:hAnsi="Times New Roman"/>
          <w:sz w:val="28"/>
          <w:lang w:val="uk-UA"/>
        </w:rPr>
        <w:t>За даними Ghi T. (201</w:t>
      </w:r>
      <w:r w:rsidR="009644A7" w:rsidRPr="00B11D32">
        <w:rPr>
          <w:rFonts w:ascii="Times New Roman" w:hAnsi="Times New Roman"/>
          <w:sz w:val="28"/>
          <w:lang w:val="uk-UA"/>
        </w:rPr>
        <w:t>8</w:t>
      </w:r>
      <w:r w:rsidRPr="00B11D32">
        <w:rPr>
          <w:rFonts w:ascii="Times New Roman" w:hAnsi="Times New Roman"/>
          <w:sz w:val="28"/>
          <w:lang w:val="uk-UA"/>
        </w:rPr>
        <w:t>)</w:t>
      </w:r>
      <w:r w:rsidR="00132EC0" w:rsidRPr="00B11D32">
        <w:rPr>
          <w:rFonts w:ascii="Times New Roman" w:hAnsi="Times New Roman"/>
          <w:sz w:val="28"/>
          <w:lang w:val="uk-UA"/>
        </w:rPr>
        <w:t>, якщо за даними трансабдомінальноїультрасонографії</w:t>
      </w:r>
      <w:r w:rsidRPr="00B11D32">
        <w:rPr>
          <w:rFonts w:ascii="Times New Roman" w:hAnsi="Times New Roman"/>
          <w:sz w:val="28"/>
          <w:lang w:val="uk-UA"/>
        </w:rPr>
        <w:t xml:space="preserve"> в</w:t>
      </w:r>
      <w:r w:rsidR="00D17AD9" w:rsidRPr="00B11D32">
        <w:rPr>
          <w:rFonts w:ascii="Times New Roman" w:hAnsi="Times New Roman"/>
          <w:sz w:val="28"/>
          <w:lang w:val="uk-UA"/>
        </w:rPr>
        <w:t xml:space="preserve">еличина цього кута </w:t>
      </w:r>
      <w:r w:rsidR="00132EC0" w:rsidRPr="00B11D32">
        <w:rPr>
          <w:rFonts w:ascii="Times New Roman" w:hAnsi="Times New Roman"/>
          <w:sz w:val="28"/>
          <w:lang w:val="uk-UA"/>
        </w:rPr>
        <w:t xml:space="preserve">становить </w:t>
      </w:r>
      <w:r w:rsidR="00D17AD9" w:rsidRPr="00B11D32">
        <w:rPr>
          <w:rFonts w:ascii="Times New Roman" w:hAnsi="Times New Roman"/>
          <w:sz w:val="28"/>
          <w:lang w:val="uk-UA"/>
        </w:rPr>
        <w:t>&lt;125</w:t>
      </w:r>
      <w:r w:rsidRPr="00B11D32">
        <w:rPr>
          <w:rFonts w:ascii="Times New Roman" w:hAnsi="Times New Roman"/>
          <w:sz w:val="28"/>
          <w:lang w:val="uk-UA"/>
        </w:rPr>
        <w:t>°</w:t>
      </w:r>
      <w:r w:rsidR="00D17AD9" w:rsidRPr="00B11D32">
        <w:rPr>
          <w:rFonts w:ascii="Times New Roman" w:hAnsi="Times New Roman"/>
          <w:sz w:val="28"/>
          <w:lang w:val="uk-UA"/>
        </w:rPr>
        <w:t xml:space="preserve">, </w:t>
      </w:r>
      <w:r w:rsidR="00B35A3C" w:rsidRPr="00B11D32">
        <w:rPr>
          <w:rFonts w:ascii="Times New Roman" w:hAnsi="Times New Roman"/>
          <w:sz w:val="28"/>
          <w:lang w:val="uk-UA"/>
        </w:rPr>
        <w:t>а</w:t>
      </w:r>
      <w:r w:rsidR="00D17AD9" w:rsidRPr="00B11D32">
        <w:rPr>
          <w:rFonts w:ascii="Times New Roman" w:hAnsi="Times New Roman"/>
          <w:sz w:val="28"/>
          <w:lang w:val="uk-UA"/>
        </w:rPr>
        <w:t xml:space="preserve"> відкритті шийки матки</w:t>
      </w:r>
      <w:r w:rsidR="00B35A3C" w:rsidRPr="00B11D32">
        <w:rPr>
          <w:rFonts w:ascii="Times New Roman" w:hAnsi="Times New Roman"/>
          <w:sz w:val="28"/>
          <w:lang w:val="uk-UA"/>
        </w:rPr>
        <w:t xml:space="preserve"> дорівнює</w:t>
      </w:r>
      <w:r w:rsidR="00D17AD9" w:rsidRPr="00B11D32">
        <w:rPr>
          <w:rFonts w:ascii="Times New Roman" w:hAnsi="Times New Roman"/>
          <w:sz w:val="28"/>
          <w:lang w:val="uk-UA"/>
        </w:rPr>
        <w:t xml:space="preserve"> 3-6 см, </w:t>
      </w:r>
      <w:r w:rsidR="00B35A3C" w:rsidRPr="00B11D32">
        <w:rPr>
          <w:rFonts w:ascii="Times New Roman" w:hAnsi="Times New Roman"/>
          <w:sz w:val="28"/>
          <w:lang w:val="uk-UA"/>
        </w:rPr>
        <w:t xml:space="preserve">це </w:t>
      </w:r>
      <w:r w:rsidRPr="00B11D32">
        <w:rPr>
          <w:rFonts w:ascii="Times New Roman" w:hAnsi="Times New Roman"/>
          <w:sz w:val="28"/>
          <w:lang w:val="uk-UA"/>
        </w:rPr>
        <w:t>свідчить про</w:t>
      </w:r>
      <w:r w:rsidR="00D17AD9" w:rsidRPr="00B11D32">
        <w:rPr>
          <w:rFonts w:ascii="Times New Roman" w:hAnsi="Times New Roman"/>
          <w:sz w:val="28"/>
          <w:lang w:val="uk-UA"/>
        </w:rPr>
        <w:t xml:space="preserve"> високий ризик оперативного розродження [</w:t>
      </w:r>
      <w:r w:rsidR="006C34F3" w:rsidRPr="00B11D32">
        <w:rPr>
          <w:rFonts w:ascii="Times New Roman" w:hAnsi="Times New Roman"/>
          <w:sz w:val="28"/>
          <w:lang w:val="uk-UA"/>
        </w:rPr>
        <w:t>20</w:t>
      </w:r>
      <w:r w:rsidR="00D17AD9" w:rsidRPr="00B11D32">
        <w:rPr>
          <w:rFonts w:ascii="Times New Roman" w:hAnsi="Times New Roman"/>
          <w:sz w:val="28"/>
          <w:lang w:val="uk-UA"/>
        </w:rPr>
        <w:t xml:space="preserve">]. </w:t>
      </w:r>
    </w:p>
    <w:p w:rsidR="00D17AD9" w:rsidRPr="00B11D32" w:rsidRDefault="00D17AD9" w:rsidP="00D17AD9">
      <w:pPr>
        <w:shd w:val="clear" w:color="auto" w:fill="FFFFFF"/>
        <w:spacing w:after="0" w:line="360" w:lineRule="auto"/>
        <w:ind w:firstLine="709"/>
        <w:jc w:val="both"/>
        <w:rPr>
          <w:rFonts w:ascii="Times New Roman" w:eastAsia="Times New Roman" w:hAnsi="Times New Roman" w:cs="Times New Roman"/>
          <w:sz w:val="28"/>
          <w:szCs w:val="28"/>
        </w:rPr>
      </w:pPr>
      <w:r w:rsidRPr="00B11D32">
        <w:rPr>
          <w:rFonts w:ascii="Times New Roman" w:hAnsi="Times New Roman"/>
          <w:sz w:val="28"/>
          <w:lang w:val="uk-UA"/>
        </w:rPr>
        <w:t>Інший критерій оцінки положення голівки - кут ротації. Кут ротації вимірюється при транспер</w:t>
      </w:r>
      <w:r w:rsidR="00B35A3C" w:rsidRPr="00B11D32">
        <w:rPr>
          <w:rFonts w:ascii="Times New Roman" w:hAnsi="Times New Roman"/>
          <w:sz w:val="28"/>
          <w:lang w:val="uk-UA"/>
        </w:rPr>
        <w:t>і</w:t>
      </w:r>
      <w:r w:rsidRPr="00B11D32">
        <w:rPr>
          <w:rFonts w:ascii="Times New Roman" w:hAnsi="Times New Roman"/>
          <w:sz w:val="28"/>
          <w:lang w:val="uk-UA"/>
        </w:rPr>
        <w:t>неальном</w:t>
      </w:r>
      <w:r w:rsidR="00B35A3C" w:rsidRPr="00B11D32">
        <w:rPr>
          <w:rFonts w:ascii="Times New Roman" w:hAnsi="Times New Roman"/>
          <w:sz w:val="28"/>
          <w:lang w:val="uk-UA"/>
        </w:rPr>
        <w:t>у</w:t>
      </w:r>
      <w:r w:rsidRPr="00B11D32">
        <w:rPr>
          <w:rFonts w:ascii="Times New Roman" w:hAnsi="Times New Roman"/>
          <w:sz w:val="28"/>
          <w:lang w:val="uk-UA"/>
        </w:rPr>
        <w:t xml:space="preserve"> скануванні між лінією, проведеною від середини лобкового симфізу до середини крижів, і серединною лінією голівки, яка розташована між півкулями головного мозку. </w:t>
      </w:r>
      <w:r w:rsidR="004939A8" w:rsidRPr="00B11D32">
        <w:rPr>
          <w:rFonts w:ascii="Times New Roman" w:hAnsi="Times New Roman"/>
          <w:sz w:val="28"/>
          <w:lang w:val="uk-UA"/>
        </w:rPr>
        <w:t>Ghi T., у своєму дослідженні довів, я</w:t>
      </w:r>
      <w:r w:rsidRPr="00B11D32">
        <w:rPr>
          <w:rFonts w:ascii="Times New Roman" w:hAnsi="Times New Roman"/>
          <w:sz w:val="28"/>
          <w:lang w:val="uk-UA"/>
        </w:rPr>
        <w:t xml:space="preserve">кщо серединна лінія не візуалізується або внутрішній поворот </w:t>
      </w:r>
      <w:r w:rsidR="004939A8" w:rsidRPr="00B11D32">
        <w:rPr>
          <w:rFonts w:ascii="Times New Roman" w:hAnsi="Times New Roman"/>
          <w:sz w:val="28"/>
          <w:lang w:val="uk-UA"/>
        </w:rPr>
        <w:t>дорівнює</w:t>
      </w:r>
      <w:r w:rsidRPr="00B11D32">
        <w:rPr>
          <w:rFonts w:ascii="Times New Roman" w:hAnsi="Times New Roman"/>
          <w:sz w:val="28"/>
          <w:lang w:val="uk-UA"/>
        </w:rPr>
        <w:t xml:space="preserve"> ≥45</w:t>
      </w:r>
      <w:r w:rsidR="00B35A3C" w:rsidRPr="00B11D32">
        <w:rPr>
          <w:rFonts w:ascii="Times New Roman" w:hAnsi="Times New Roman"/>
          <w:sz w:val="28"/>
          <w:lang w:val="uk-UA"/>
        </w:rPr>
        <w:t>°</w:t>
      </w:r>
      <w:r w:rsidRPr="00B11D32">
        <w:rPr>
          <w:rFonts w:ascii="Times New Roman" w:hAnsi="Times New Roman"/>
          <w:sz w:val="28"/>
          <w:lang w:val="uk-UA"/>
        </w:rPr>
        <w:t xml:space="preserve">, то голівка плоду знаходиться у вузькій частині малого тазу або вище. </w:t>
      </w:r>
      <w:r w:rsidR="004939A8" w:rsidRPr="00B11D32">
        <w:rPr>
          <w:rFonts w:ascii="Times New Roman" w:hAnsi="Times New Roman"/>
          <w:sz w:val="28"/>
          <w:lang w:val="uk-UA"/>
        </w:rPr>
        <w:t>При</w:t>
      </w:r>
      <w:r w:rsidRPr="00B11D32">
        <w:rPr>
          <w:rFonts w:ascii="Times New Roman" w:hAnsi="Times New Roman"/>
          <w:sz w:val="28"/>
          <w:lang w:val="uk-UA"/>
        </w:rPr>
        <w:t xml:space="preserve"> внутрішн</w:t>
      </w:r>
      <w:r w:rsidR="004939A8" w:rsidRPr="00B11D32">
        <w:rPr>
          <w:rFonts w:ascii="Times New Roman" w:hAnsi="Times New Roman"/>
          <w:sz w:val="28"/>
          <w:lang w:val="uk-UA"/>
        </w:rPr>
        <w:t>ьому</w:t>
      </w:r>
      <w:r w:rsidRPr="00B11D32">
        <w:rPr>
          <w:rFonts w:ascii="Times New Roman" w:hAnsi="Times New Roman"/>
          <w:sz w:val="28"/>
          <w:lang w:val="uk-UA"/>
        </w:rPr>
        <w:t xml:space="preserve"> поворот</w:t>
      </w:r>
      <w:r w:rsidR="004939A8" w:rsidRPr="00B11D32">
        <w:rPr>
          <w:rFonts w:ascii="Times New Roman" w:hAnsi="Times New Roman"/>
          <w:sz w:val="28"/>
          <w:lang w:val="uk-UA"/>
        </w:rPr>
        <w:t>і</w:t>
      </w:r>
      <w:r w:rsidRPr="00B11D32">
        <w:rPr>
          <w:rFonts w:ascii="Times New Roman" w:hAnsi="Times New Roman"/>
          <w:sz w:val="28"/>
          <w:lang w:val="uk-UA"/>
        </w:rPr>
        <w:t>&lt;45</w:t>
      </w:r>
      <w:r w:rsidR="00B35A3C" w:rsidRPr="00B11D32">
        <w:rPr>
          <w:rFonts w:ascii="Times New Roman" w:hAnsi="Times New Roman"/>
          <w:sz w:val="28"/>
          <w:lang w:val="uk-UA"/>
        </w:rPr>
        <w:t>°</w:t>
      </w:r>
      <w:r w:rsidRPr="00B11D32">
        <w:rPr>
          <w:rFonts w:ascii="Times New Roman" w:hAnsi="Times New Roman"/>
          <w:sz w:val="28"/>
          <w:lang w:val="uk-UA"/>
        </w:rPr>
        <w:t>, візуаліз</w:t>
      </w:r>
      <w:r w:rsidR="004939A8" w:rsidRPr="00B11D32">
        <w:rPr>
          <w:rFonts w:ascii="Times New Roman" w:hAnsi="Times New Roman"/>
          <w:sz w:val="28"/>
          <w:lang w:val="uk-UA"/>
        </w:rPr>
        <w:t>ації</w:t>
      </w:r>
      <w:r w:rsidRPr="00B11D32">
        <w:rPr>
          <w:rFonts w:ascii="Times New Roman" w:hAnsi="Times New Roman"/>
          <w:sz w:val="28"/>
          <w:lang w:val="uk-UA"/>
        </w:rPr>
        <w:t xml:space="preserve"> серединн</w:t>
      </w:r>
      <w:r w:rsidR="004939A8" w:rsidRPr="00B11D32">
        <w:rPr>
          <w:rFonts w:ascii="Times New Roman" w:hAnsi="Times New Roman"/>
          <w:sz w:val="28"/>
          <w:lang w:val="uk-UA"/>
        </w:rPr>
        <w:t>ої</w:t>
      </w:r>
      <w:r w:rsidRPr="00B11D32">
        <w:rPr>
          <w:rFonts w:ascii="Times New Roman" w:hAnsi="Times New Roman"/>
          <w:sz w:val="28"/>
          <w:lang w:val="uk-UA"/>
        </w:rPr>
        <w:t xml:space="preserve"> ліні</w:t>
      </w:r>
      <w:r w:rsidR="004939A8" w:rsidRPr="00B11D32">
        <w:rPr>
          <w:rFonts w:ascii="Times New Roman" w:hAnsi="Times New Roman"/>
          <w:sz w:val="28"/>
          <w:lang w:val="uk-UA"/>
        </w:rPr>
        <w:t>ї, а</w:t>
      </w:r>
      <w:r w:rsidRPr="00B11D32">
        <w:rPr>
          <w:rFonts w:ascii="Times New Roman" w:hAnsi="Times New Roman"/>
          <w:sz w:val="28"/>
          <w:lang w:val="uk-UA"/>
        </w:rPr>
        <w:t xml:space="preserve"> вектор просування голівки має напрям вгору при подовжньому положенні ультразвукового датчика, то голівка розташована на тазовому дні [</w:t>
      </w:r>
      <w:r w:rsidR="006C34F3" w:rsidRPr="00B11D32">
        <w:rPr>
          <w:rFonts w:ascii="Times New Roman" w:hAnsi="Times New Roman"/>
          <w:sz w:val="28"/>
          <w:lang w:val="uk-UA"/>
        </w:rPr>
        <w:t>21</w:t>
      </w:r>
      <w:r w:rsidRPr="00B11D32">
        <w:rPr>
          <w:rFonts w:ascii="Times New Roman" w:hAnsi="Times New Roman"/>
          <w:sz w:val="28"/>
          <w:lang w:val="uk-UA"/>
        </w:rPr>
        <w:t xml:space="preserve">]. </w:t>
      </w:r>
    </w:p>
    <w:p w:rsidR="00D17AD9" w:rsidRPr="00B11D32" w:rsidRDefault="00D17AD9" w:rsidP="00D17AD9">
      <w:pPr>
        <w:shd w:val="clear" w:color="auto" w:fill="FFFFFF"/>
        <w:spacing w:after="0" w:line="360" w:lineRule="auto"/>
        <w:ind w:firstLine="709"/>
        <w:jc w:val="both"/>
        <w:rPr>
          <w:rFonts w:ascii="Times New Roman" w:hAnsi="Times New Roman"/>
          <w:sz w:val="28"/>
          <w:lang w:val="uk-UA"/>
        </w:rPr>
      </w:pPr>
      <w:r w:rsidRPr="00B11D32">
        <w:rPr>
          <w:rFonts w:ascii="Times New Roman" w:hAnsi="Times New Roman"/>
          <w:sz w:val="28"/>
          <w:lang w:val="uk-UA"/>
        </w:rPr>
        <w:t xml:space="preserve">Одним з параметрів, що дозволяють оцінити просування голівки по пологових шляхах, </w:t>
      </w:r>
      <w:r w:rsidR="001C0887" w:rsidRPr="00B11D32">
        <w:rPr>
          <w:rFonts w:ascii="Times New Roman" w:hAnsi="Times New Roman"/>
          <w:sz w:val="28"/>
          <w:lang w:val="uk-UA"/>
        </w:rPr>
        <w:t xml:space="preserve">BarberaA.F. та співавт. вважають </w:t>
      </w:r>
      <w:r w:rsidRPr="00B11D32">
        <w:rPr>
          <w:rFonts w:ascii="Times New Roman" w:hAnsi="Times New Roman"/>
          <w:sz w:val="28"/>
          <w:lang w:val="uk-UA"/>
        </w:rPr>
        <w:t>кут прогресії. Його вимірюють при транспер</w:t>
      </w:r>
      <w:r w:rsidR="006E77CE" w:rsidRPr="00B11D32">
        <w:rPr>
          <w:rFonts w:ascii="Times New Roman" w:hAnsi="Times New Roman"/>
          <w:sz w:val="28"/>
          <w:lang w:val="uk-UA"/>
        </w:rPr>
        <w:t>і</w:t>
      </w:r>
      <w:r w:rsidRPr="00B11D32">
        <w:rPr>
          <w:rFonts w:ascii="Times New Roman" w:hAnsi="Times New Roman"/>
          <w:sz w:val="28"/>
          <w:lang w:val="uk-UA"/>
        </w:rPr>
        <w:t>неальном</w:t>
      </w:r>
      <w:r w:rsidR="006E77CE" w:rsidRPr="00B11D32">
        <w:rPr>
          <w:rFonts w:ascii="Times New Roman" w:hAnsi="Times New Roman"/>
          <w:sz w:val="28"/>
          <w:lang w:val="uk-UA"/>
        </w:rPr>
        <w:t>у</w:t>
      </w:r>
      <w:r w:rsidRPr="00B11D32">
        <w:rPr>
          <w:rFonts w:ascii="Times New Roman" w:hAnsi="Times New Roman"/>
          <w:sz w:val="28"/>
          <w:lang w:val="uk-UA"/>
        </w:rPr>
        <w:t xml:space="preserve"> подовжньому скануванні. Датчик встановлюють по середній лінії </w:t>
      </w:r>
      <w:r w:rsidR="006E77CE" w:rsidRPr="00B11D32">
        <w:rPr>
          <w:rFonts w:ascii="Times New Roman" w:hAnsi="Times New Roman"/>
          <w:sz w:val="28"/>
          <w:lang w:val="uk-UA"/>
        </w:rPr>
        <w:t>лобкового симфізу</w:t>
      </w:r>
      <w:r w:rsidRPr="00B11D32">
        <w:rPr>
          <w:rFonts w:ascii="Times New Roman" w:hAnsi="Times New Roman"/>
          <w:sz w:val="28"/>
          <w:lang w:val="uk-UA"/>
        </w:rPr>
        <w:t xml:space="preserve">, щоб його зображення розташовувалося горизонтально. Перший вектор будується від нижнього до верхнього краю </w:t>
      </w:r>
      <w:r w:rsidR="00036AB7" w:rsidRPr="00B11D32">
        <w:rPr>
          <w:rFonts w:ascii="Times New Roman" w:eastAsia="Times New Roman" w:hAnsi="Times New Roman" w:cs="Times New Roman"/>
          <w:kern w:val="1"/>
          <w:sz w:val="28"/>
          <w:szCs w:val="28"/>
          <w:lang w:val="uk-UA" w:eastAsia="ar-SA"/>
        </w:rPr>
        <w:t>лобкового симфізу</w:t>
      </w:r>
      <w:r w:rsidRPr="00B11D32">
        <w:rPr>
          <w:rFonts w:ascii="Times New Roman" w:hAnsi="Times New Roman"/>
          <w:sz w:val="28"/>
          <w:lang w:val="uk-UA"/>
        </w:rPr>
        <w:t xml:space="preserve">, другий — від нижнього краю лона по дотичній </w:t>
      </w:r>
      <w:r w:rsidR="007E27FB" w:rsidRPr="00B11D32">
        <w:rPr>
          <w:rFonts w:ascii="Times New Roman" w:hAnsi="Times New Roman"/>
          <w:sz w:val="28"/>
          <w:lang w:val="uk-UA"/>
        </w:rPr>
        <w:t xml:space="preserve">лінії </w:t>
      </w:r>
      <w:r w:rsidRPr="00B11D32">
        <w:rPr>
          <w:rFonts w:ascii="Times New Roman" w:hAnsi="Times New Roman"/>
          <w:sz w:val="28"/>
          <w:lang w:val="uk-UA"/>
        </w:rPr>
        <w:t>до контура голівки плоду</w:t>
      </w:r>
      <w:r w:rsidRPr="00B11D32">
        <w:rPr>
          <w:rFonts w:ascii="Times New Roman" w:hAnsi="Times New Roman"/>
          <w:sz w:val="28"/>
          <w:lang w:val="uk-UA"/>
        </w:rPr>
        <w:t> </w:t>
      </w:r>
      <w:r w:rsidRPr="00B11D32">
        <w:rPr>
          <w:rFonts w:ascii="Times New Roman" w:hAnsi="Times New Roman"/>
          <w:sz w:val="28"/>
          <w:lang w:val="uk-UA"/>
        </w:rPr>
        <w:t>[</w:t>
      </w:r>
      <w:r w:rsidR="006C34F3" w:rsidRPr="00B11D32">
        <w:rPr>
          <w:rFonts w:ascii="Times New Roman" w:hAnsi="Times New Roman"/>
          <w:sz w:val="28"/>
          <w:lang w:val="uk-UA"/>
        </w:rPr>
        <w:t>22</w:t>
      </w:r>
      <w:r w:rsidRPr="00B11D32">
        <w:rPr>
          <w:rFonts w:ascii="Times New Roman" w:hAnsi="Times New Roman"/>
          <w:sz w:val="28"/>
          <w:lang w:val="uk-UA"/>
        </w:rPr>
        <w:t xml:space="preserve">]. </w:t>
      </w:r>
    </w:p>
    <w:p w:rsidR="00D17AD9" w:rsidRPr="00B11D32" w:rsidRDefault="00D17AD9" w:rsidP="00D17AD9">
      <w:pPr>
        <w:shd w:val="clear" w:color="auto" w:fill="FFFFFF"/>
        <w:spacing w:after="0" w:line="360" w:lineRule="auto"/>
        <w:ind w:firstLine="709"/>
        <w:jc w:val="both"/>
        <w:rPr>
          <w:rFonts w:ascii="Times New Roman" w:eastAsia="Times New Roman" w:hAnsi="Times New Roman" w:cs="Times New Roman"/>
          <w:sz w:val="28"/>
          <w:szCs w:val="28"/>
          <w:lang w:val="uk-UA"/>
        </w:rPr>
      </w:pPr>
      <w:r w:rsidRPr="00B11D32">
        <w:rPr>
          <w:rFonts w:ascii="Times New Roman" w:hAnsi="Times New Roman"/>
          <w:sz w:val="28"/>
          <w:lang w:val="uk-UA"/>
        </w:rPr>
        <w:t xml:space="preserve">За даними </w:t>
      </w:r>
      <w:r w:rsidR="00973D59" w:rsidRPr="00B11D32">
        <w:rPr>
          <w:rFonts w:ascii="Times New Roman" w:hAnsi="Times New Roman"/>
          <w:sz w:val="28"/>
          <w:lang w:val="uk-UA"/>
        </w:rPr>
        <w:t xml:space="preserve">дослідження </w:t>
      </w:r>
      <w:r w:rsidRPr="00B11D32">
        <w:rPr>
          <w:rFonts w:ascii="Times New Roman" w:hAnsi="Times New Roman"/>
          <w:sz w:val="28"/>
          <w:lang w:val="uk-UA"/>
        </w:rPr>
        <w:t>Kasbaoui</w:t>
      </w:r>
      <w:r w:rsidRPr="00B11D32">
        <w:rPr>
          <w:rFonts w:ascii="Times New Roman" w:hAnsi="Times New Roman"/>
          <w:sz w:val="28"/>
          <w:lang w:val="uk-UA"/>
        </w:rPr>
        <w:t> </w:t>
      </w:r>
      <w:r w:rsidRPr="00B11D32">
        <w:rPr>
          <w:rFonts w:ascii="Times New Roman" w:hAnsi="Times New Roman"/>
          <w:sz w:val="28"/>
          <w:lang w:val="uk-UA"/>
        </w:rPr>
        <w:t>T.</w:t>
      </w:r>
      <w:r w:rsidRPr="00B11D32">
        <w:rPr>
          <w:rFonts w:ascii="Times New Roman" w:hAnsi="Times New Roman"/>
          <w:sz w:val="28"/>
          <w:lang w:val="uk-UA"/>
        </w:rPr>
        <w:t> </w:t>
      </w:r>
      <w:r w:rsidR="00973D59" w:rsidRPr="00B11D32">
        <w:rPr>
          <w:rFonts w:ascii="Times New Roman" w:hAnsi="Times New Roman"/>
          <w:sz w:val="28"/>
          <w:lang w:val="uk-UA"/>
        </w:rPr>
        <w:t>та співавт. (</w:t>
      </w:r>
      <w:r w:rsidRPr="00B11D32">
        <w:rPr>
          <w:rFonts w:ascii="Times New Roman" w:hAnsi="Times New Roman"/>
          <w:sz w:val="28"/>
          <w:lang w:val="uk-UA"/>
        </w:rPr>
        <w:t>2017</w:t>
      </w:r>
      <w:r w:rsidR="00973D59" w:rsidRPr="00B11D32">
        <w:rPr>
          <w:rFonts w:ascii="Times New Roman" w:hAnsi="Times New Roman"/>
          <w:sz w:val="28"/>
          <w:lang w:val="uk-UA"/>
        </w:rPr>
        <w:t>)</w:t>
      </w:r>
      <w:r w:rsidRPr="00B11D32">
        <w:rPr>
          <w:rFonts w:ascii="Times New Roman" w:hAnsi="Times New Roman"/>
          <w:sz w:val="28"/>
          <w:lang w:val="uk-UA"/>
        </w:rPr>
        <w:t xml:space="preserve">, </w:t>
      </w:r>
      <w:r w:rsidR="00ED2E3D" w:rsidRPr="00B11D32">
        <w:rPr>
          <w:rFonts w:ascii="Times New Roman" w:hAnsi="Times New Roman"/>
          <w:sz w:val="28"/>
          <w:lang w:val="uk-UA"/>
        </w:rPr>
        <w:t>інтранатальнаультрасонографія</w:t>
      </w:r>
      <w:r w:rsidRPr="00B11D32">
        <w:rPr>
          <w:rFonts w:ascii="Times New Roman" w:hAnsi="Times New Roman"/>
          <w:sz w:val="28"/>
          <w:lang w:val="uk-UA"/>
        </w:rPr>
        <w:t xml:space="preserve"> бул</w:t>
      </w:r>
      <w:r w:rsidR="00ED2E3D" w:rsidRPr="00B11D32">
        <w:rPr>
          <w:rFonts w:ascii="Times New Roman" w:hAnsi="Times New Roman"/>
          <w:sz w:val="28"/>
          <w:lang w:val="uk-UA"/>
        </w:rPr>
        <w:t>а</w:t>
      </w:r>
      <w:r w:rsidRPr="00B11D32">
        <w:rPr>
          <w:rFonts w:ascii="Times New Roman" w:hAnsi="Times New Roman"/>
          <w:sz w:val="28"/>
          <w:lang w:val="uk-UA"/>
        </w:rPr>
        <w:t xml:space="preserve"> точніш</w:t>
      </w:r>
      <w:r w:rsidR="00ED2E3D" w:rsidRPr="00B11D32">
        <w:rPr>
          <w:rFonts w:ascii="Times New Roman" w:hAnsi="Times New Roman"/>
          <w:sz w:val="28"/>
          <w:lang w:val="uk-UA"/>
        </w:rPr>
        <w:t>ою</w:t>
      </w:r>
      <w:r w:rsidRPr="00B11D32">
        <w:rPr>
          <w:rFonts w:ascii="Times New Roman" w:hAnsi="Times New Roman"/>
          <w:sz w:val="28"/>
          <w:lang w:val="uk-UA"/>
        </w:rPr>
        <w:t xml:space="preserve"> в прогнозуванні ускладненої вакуум-</w:t>
      </w:r>
      <w:r w:rsidR="007950CA" w:rsidRPr="00B11D32">
        <w:rPr>
          <w:rFonts w:ascii="Times New Roman" w:hAnsi="Times New Roman"/>
          <w:sz w:val="28"/>
          <w:lang w:val="uk-UA"/>
        </w:rPr>
        <w:t>е</w:t>
      </w:r>
      <w:r w:rsidRPr="00B11D32">
        <w:rPr>
          <w:rFonts w:ascii="Times New Roman" w:hAnsi="Times New Roman"/>
          <w:sz w:val="28"/>
          <w:lang w:val="uk-UA"/>
        </w:rPr>
        <w:t>кстракц</w:t>
      </w:r>
      <w:r w:rsidR="007950CA" w:rsidRPr="00B11D32">
        <w:rPr>
          <w:rFonts w:ascii="Times New Roman" w:hAnsi="Times New Roman"/>
          <w:sz w:val="28"/>
          <w:lang w:val="uk-UA"/>
        </w:rPr>
        <w:t>ії</w:t>
      </w:r>
      <w:r w:rsidRPr="00B11D32">
        <w:rPr>
          <w:rFonts w:ascii="Times New Roman" w:hAnsi="Times New Roman"/>
          <w:sz w:val="28"/>
          <w:lang w:val="uk-UA"/>
        </w:rPr>
        <w:t xml:space="preserve"> плоду </w:t>
      </w:r>
      <w:r w:rsidR="00ED2E3D" w:rsidRPr="00B11D32">
        <w:rPr>
          <w:rFonts w:ascii="Times New Roman" w:hAnsi="Times New Roman"/>
          <w:sz w:val="28"/>
          <w:lang w:val="uk-UA"/>
        </w:rPr>
        <w:t>ніж</w:t>
      </w:r>
      <w:r w:rsidRPr="00B11D32">
        <w:rPr>
          <w:rFonts w:ascii="Times New Roman" w:hAnsi="Times New Roman"/>
          <w:sz w:val="28"/>
          <w:lang w:val="uk-UA"/>
        </w:rPr>
        <w:t xml:space="preserve"> мануальне вагінальне дослідження. При відстані до промежини </w:t>
      </w:r>
      <w:r w:rsidR="00ED2E3D" w:rsidRPr="00B11D32">
        <w:rPr>
          <w:rFonts w:ascii="Times New Roman" w:hAnsi="Times New Roman" w:cs="Times New Roman"/>
          <w:sz w:val="28"/>
          <w:lang w:val="uk-UA"/>
        </w:rPr>
        <w:t>&gt;</w:t>
      </w:r>
      <w:r w:rsidRPr="00B11D32">
        <w:rPr>
          <w:rFonts w:ascii="Times New Roman" w:hAnsi="Times New Roman"/>
          <w:sz w:val="28"/>
          <w:lang w:val="uk-UA"/>
        </w:rPr>
        <w:t>4</w:t>
      </w:r>
      <w:r w:rsidRPr="00B11D32">
        <w:rPr>
          <w:rFonts w:ascii="Times New Roman" w:hAnsi="Times New Roman"/>
          <w:sz w:val="28"/>
          <w:lang w:val="uk-UA"/>
        </w:rPr>
        <w:t> </w:t>
      </w:r>
      <w:r w:rsidRPr="00B11D32">
        <w:rPr>
          <w:rFonts w:ascii="Times New Roman" w:hAnsi="Times New Roman"/>
          <w:sz w:val="28"/>
          <w:lang w:val="uk-UA"/>
        </w:rPr>
        <w:t xml:space="preserve">см </w:t>
      </w:r>
      <w:r w:rsidR="00ED2E3D" w:rsidRPr="00B11D32">
        <w:rPr>
          <w:rFonts w:ascii="Times New Roman" w:hAnsi="Times New Roman"/>
          <w:sz w:val="28"/>
          <w:lang w:val="uk-UA"/>
        </w:rPr>
        <w:t>у</w:t>
      </w:r>
      <w:r w:rsidRPr="00B11D32">
        <w:rPr>
          <w:rFonts w:ascii="Times New Roman" w:hAnsi="Times New Roman"/>
          <w:sz w:val="28"/>
          <w:lang w:val="uk-UA"/>
        </w:rPr>
        <w:t xml:space="preserve"> 2,34</w:t>
      </w:r>
      <w:r w:rsidRPr="00B11D32">
        <w:rPr>
          <w:rFonts w:ascii="Times New Roman" w:hAnsi="Times New Roman"/>
          <w:sz w:val="28"/>
          <w:lang w:val="uk-UA"/>
        </w:rPr>
        <w:t> </w:t>
      </w:r>
      <w:r w:rsidR="00DB61B4" w:rsidRPr="00B11D32">
        <w:rPr>
          <w:rFonts w:ascii="Times New Roman" w:hAnsi="Times New Roman"/>
          <w:sz w:val="28"/>
          <w:lang w:val="uk-UA"/>
        </w:rPr>
        <w:t>рази</w:t>
      </w:r>
      <w:r w:rsidRPr="00B11D32">
        <w:rPr>
          <w:rFonts w:ascii="Times New Roman" w:hAnsi="Times New Roman"/>
          <w:sz w:val="28"/>
          <w:lang w:val="uk-UA"/>
        </w:rPr>
        <w:t xml:space="preserve"> частіше </w:t>
      </w:r>
      <w:r w:rsidRPr="00B11D32">
        <w:rPr>
          <w:rFonts w:ascii="Times New Roman" w:hAnsi="Times New Roman"/>
          <w:sz w:val="28"/>
          <w:lang w:val="uk-UA"/>
        </w:rPr>
        <w:lastRenderedPageBreak/>
        <w:t>відзначалася ускладнена вакуум-екстракція плоду (висока складність операції, два і більше зриви чашки вакуум-</w:t>
      </w:r>
      <w:r w:rsidR="007950CA" w:rsidRPr="00B11D32">
        <w:rPr>
          <w:rFonts w:ascii="Times New Roman" w:hAnsi="Times New Roman"/>
          <w:sz w:val="28"/>
          <w:lang w:val="uk-UA"/>
        </w:rPr>
        <w:t>е</w:t>
      </w:r>
      <w:r w:rsidRPr="00B11D32">
        <w:rPr>
          <w:rFonts w:ascii="Times New Roman" w:hAnsi="Times New Roman"/>
          <w:sz w:val="28"/>
          <w:lang w:val="uk-UA"/>
        </w:rPr>
        <w:t>кстрактора, тривалість вакуум-</w:t>
      </w:r>
      <w:r w:rsidR="007950CA" w:rsidRPr="00B11D32">
        <w:rPr>
          <w:rFonts w:ascii="Times New Roman" w:hAnsi="Times New Roman"/>
          <w:sz w:val="28"/>
          <w:lang w:val="uk-UA"/>
        </w:rPr>
        <w:t>е</w:t>
      </w:r>
      <w:r w:rsidRPr="00B11D32">
        <w:rPr>
          <w:rFonts w:ascii="Times New Roman" w:hAnsi="Times New Roman"/>
          <w:sz w:val="28"/>
          <w:lang w:val="uk-UA"/>
        </w:rPr>
        <w:t>кстракц</w:t>
      </w:r>
      <w:r w:rsidR="007950CA" w:rsidRPr="00B11D32">
        <w:rPr>
          <w:rFonts w:ascii="Times New Roman" w:hAnsi="Times New Roman"/>
          <w:sz w:val="28"/>
          <w:lang w:val="uk-UA"/>
        </w:rPr>
        <w:t>ії</w:t>
      </w:r>
      <w:r w:rsidR="00ED2E3D" w:rsidRPr="00B11D32">
        <w:rPr>
          <w:rFonts w:ascii="Times New Roman" w:hAnsi="Times New Roman" w:cs="Times New Roman"/>
          <w:sz w:val="28"/>
          <w:lang w:val="uk-UA"/>
        </w:rPr>
        <w:t>&gt;</w:t>
      </w:r>
      <w:r w:rsidRPr="00B11D32">
        <w:rPr>
          <w:rFonts w:ascii="Times New Roman" w:hAnsi="Times New Roman"/>
          <w:sz w:val="28"/>
          <w:lang w:val="uk-UA"/>
        </w:rPr>
        <w:t>10</w:t>
      </w:r>
      <w:r w:rsidRPr="00B11D32">
        <w:rPr>
          <w:rFonts w:ascii="Times New Roman" w:hAnsi="Times New Roman"/>
          <w:sz w:val="28"/>
          <w:lang w:val="uk-UA"/>
        </w:rPr>
        <w:t> </w:t>
      </w:r>
      <w:r w:rsidR="00ED2E3D" w:rsidRPr="00B11D32">
        <w:rPr>
          <w:rFonts w:ascii="Times New Roman" w:hAnsi="Times New Roman"/>
          <w:sz w:val="28"/>
          <w:lang w:val="uk-UA"/>
        </w:rPr>
        <w:t>хвилин</w:t>
      </w:r>
      <w:r w:rsidRPr="00B11D32">
        <w:rPr>
          <w:rFonts w:ascii="Times New Roman" w:hAnsi="Times New Roman"/>
          <w:sz w:val="28"/>
          <w:lang w:val="uk-UA"/>
        </w:rPr>
        <w:t xml:space="preserve">, необхідність проведення кесарева </w:t>
      </w:r>
      <w:r w:rsidR="00ED2E3D" w:rsidRPr="00B11D32">
        <w:rPr>
          <w:rFonts w:ascii="Times New Roman" w:hAnsi="Times New Roman"/>
          <w:sz w:val="28"/>
          <w:lang w:val="uk-UA"/>
        </w:rPr>
        <w:t>розтину</w:t>
      </w:r>
      <w:r w:rsidRPr="00B11D32">
        <w:rPr>
          <w:rFonts w:ascii="Times New Roman" w:hAnsi="Times New Roman"/>
          <w:sz w:val="28"/>
          <w:lang w:val="uk-UA"/>
        </w:rPr>
        <w:t xml:space="preserve"> у зв'язку з невдачею вакуум-</w:t>
      </w:r>
      <w:r w:rsidR="007950CA" w:rsidRPr="00B11D32">
        <w:rPr>
          <w:rFonts w:ascii="Times New Roman" w:hAnsi="Times New Roman"/>
          <w:sz w:val="28"/>
          <w:lang w:val="uk-UA"/>
        </w:rPr>
        <w:t>е</w:t>
      </w:r>
      <w:r w:rsidRPr="00B11D32">
        <w:rPr>
          <w:rFonts w:ascii="Times New Roman" w:hAnsi="Times New Roman"/>
          <w:sz w:val="28"/>
          <w:lang w:val="uk-UA"/>
        </w:rPr>
        <w:t>кстракц</w:t>
      </w:r>
      <w:r w:rsidR="007950CA" w:rsidRPr="00B11D32">
        <w:rPr>
          <w:rFonts w:ascii="Times New Roman" w:hAnsi="Times New Roman"/>
          <w:sz w:val="28"/>
          <w:lang w:val="uk-UA"/>
        </w:rPr>
        <w:t>ії</w:t>
      </w:r>
      <w:r w:rsidRPr="00B11D32">
        <w:rPr>
          <w:rFonts w:ascii="Times New Roman" w:hAnsi="Times New Roman"/>
          <w:sz w:val="28"/>
          <w:lang w:val="uk-UA"/>
        </w:rPr>
        <w:t>)</w:t>
      </w:r>
      <w:r w:rsidR="00973D59" w:rsidRPr="00B11D32">
        <w:rPr>
          <w:rFonts w:ascii="Times New Roman" w:hAnsi="Times New Roman"/>
          <w:sz w:val="28"/>
          <w:lang w:val="uk-UA"/>
        </w:rPr>
        <w:t> </w:t>
      </w:r>
      <w:r w:rsidR="00973D59" w:rsidRPr="00B11D32">
        <w:rPr>
          <w:rFonts w:ascii="Times New Roman" w:hAnsi="Times New Roman"/>
          <w:sz w:val="28"/>
          <w:lang w:val="uk-UA"/>
        </w:rPr>
        <w:t>[</w:t>
      </w:r>
      <w:r w:rsidR="006C34F3" w:rsidRPr="00B11D32">
        <w:rPr>
          <w:rFonts w:ascii="Times New Roman" w:hAnsi="Times New Roman"/>
          <w:sz w:val="28"/>
          <w:lang w:val="uk-UA"/>
        </w:rPr>
        <w:t>23</w:t>
      </w:r>
      <w:r w:rsidR="00973D59" w:rsidRPr="00B11D32">
        <w:rPr>
          <w:rFonts w:ascii="Times New Roman" w:hAnsi="Times New Roman"/>
          <w:sz w:val="28"/>
          <w:lang w:val="uk-UA"/>
        </w:rPr>
        <w:t>].</w:t>
      </w:r>
    </w:p>
    <w:p w:rsidR="00D17AD9" w:rsidRPr="00B11D32" w:rsidRDefault="00542CD4" w:rsidP="00D17AD9">
      <w:pPr>
        <w:shd w:val="clear" w:color="auto" w:fill="FFFFFF"/>
        <w:spacing w:after="0" w:line="360" w:lineRule="auto"/>
        <w:ind w:firstLine="709"/>
        <w:jc w:val="both"/>
        <w:rPr>
          <w:rFonts w:ascii="Times New Roman" w:eastAsia="Times New Roman" w:hAnsi="Times New Roman" w:cs="Times New Roman"/>
          <w:sz w:val="28"/>
          <w:szCs w:val="28"/>
          <w:lang w:val="uk-UA"/>
        </w:rPr>
      </w:pPr>
      <w:r w:rsidRPr="00B11D32">
        <w:rPr>
          <w:rFonts w:ascii="Times New Roman" w:hAnsi="Times New Roman" w:cs="Times New Roman"/>
          <w:sz w:val="28"/>
          <w:szCs w:val="28"/>
          <w:lang w:val="en-US"/>
        </w:rPr>
        <w:t>AliJ</w:t>
      </w:r>
      <w:r w:rsidRPr="00B11D32">
        <w:rPr>
          <w:rFonts w:ascii="Times New Roman" w:hAnsi="Times New Roman" w:cs="Times New Roman"/>
          <w:sz w:val="28"/>
          <w:szCs w:val="28"/>
          <w:lang w:val="uk-UA"/>
        </w:rPr>
        <w:t>.</w:t>
      </w:r>
      <w:r w:rsidR="00B26985" w:rsidRPr="00B11D32">
        <w:rPr>
          <w:rFonts w:ascii="Times New Roman" w:hAnsi="Times New Roman"/>
          <w:sz w:val="28"/>
          <w:lang w:val="uk-UA"/>
        </w:rPr>
        <w:t>та співавт.(</w:t>
      </w:r>
      <w:r w:rsidR="00D17AD9" w:rsidRPr="00B11D32">
        <w:rPr>
          <w:rFonts w:ascii="Times New Roman" w:hAnsi="Times New Roman"/>
          <w:sz w:val="28"/>
          <w:lang w:val="uk-UA"/>
        </w:rPr>
        <w:t>201</w:t>
      </w:r>
      <w:r w:rsidRPr="00B11D32">
        <w:rPr>
          <w:rFonts w:ascii="Times New Roman" w:hAnsi="Times New Roman"/>
          <w:sz w:val="28"/>
          <w:lang w:val="uk-UA"/>
        </w:rPr>
        <w:t>9</w:t>
      </w:r>
      <w:r w:rsidR="00B26985" w:rsidRPr="00B11D32">
        <w:rPr>
          <w:rFonts w:ascii="Times New Roman" w:hAnsi="Times New Roman"/>
          <w:sz w:val="28"/>
          <w:lang w:val="uk-UA"/>
        </w:rPr>
        <w:t>)</w:t>
      </w:r>
      <w:r w:rsidR="00D17AD9" w:rsidRPr="00B11D32">
        <w:rPr>
          <w:rFonts w:ascii="Times New Roman" w:hAnsi="Times New Roman"/>
          <w:sz w:val="28"/>
          <w:lang w:val="uk-UA"/>
        </w:rPr>
        <w:t xml:space="preserve"> до ультразвукових ознак потиличного передлежання при трансабдом</w:t>
      </w:r>
      <w:r w:rsidR="00ED2E3D" w:rsidRPr="00B11D32">
        <w:rPr>
          <w:rFonts w:ascii="Times New Roman" w:hAnsi="Times New Roman"/>
          <w:sz w:val="28"/>
          <w:lang w:val="uk-UA"/>
        </w:rPr>
        <w:t>і</w:t>
      </w:r>
      <w:r w:rsidR="00D17AD9" w:rsidRPr="00B11D32">
        <w:rPr>
          <w:rFonts w:ascii="Times New Roman" w:hAnsi="Times New Roman"/>
          <w:sz w:val="28"/>
          <w:lang w:val="uk-UA"/>
        </w:rPr>
        <w:t>нальном</w:t>
      </w:r>
      <w:r w:rsidR="00ED2E3D" w:rsidRPr="00B11D32">
        <w:rPr>
          <w:rFonts w:ascii="Times New Roman" w:hAnsi="Times New Roman"/>
          <w:sz w:val="28"/>
          <w:lang w:val="uk-UA"/>
        </w:rPr>
        <w:t>у</w:t>
      </w:r>
      <w:r w:rsidR="00D17AD9" w:rsidRPr="00B11D32">
        <w:rPr>
          <w:rFonts w:ascii="Times New Roman" w:hAnsi="Times New Roman"/>
          <w:sz w:val="28"/>
          <w:lang w:val="uk-UA"/>
        </w:rPr>
        <w:t xml:space="preserve"> скануванні при передньому вигляді спереду відносить візуалізацію  потиличної  кістки, мозжечк</w:t>
      </w:r>
      <w:r w:rsidR="008358E0" w:rsidRPr="00B11D32">
        <w:rPr>
          <w:rFonts w:ascii="Times New Roman" w:hAnsi="Times New Roman"/>
          <w:sz w:val="28"/>
          <w:lang w:val="uk-UA"/>
        </w:rPr>
        <w:t>а</w:t>
      </w:r>
      <w:r w:rsidR="00D17AD9" w:rsidRPr="00B11D32">
        <w:rPr>
          <w:rFonts w:ascii="Times New Roman" w:hAnsi="Times New Roman"/>
          <w:sz w:val="28"/>
          <w:lang w:val="uk-UA"/>
        </w:rPr>
        <w:t xml:space="preserve"> і таламус</w:t>
      </w:r>
      <w:r w:rsidR="00ED2E3D" w:rsidRPr="00B11D32">
        <w:rPr>
          <w:rFonts w:ascii="Times New Roman" w:hAnsi="Times New Roman"/>
          <w:sz w:val="28"/>
          <w:lang w:val="uk-UA"/>
        </w:rPr>
        <w:t>а</w:t>
      </w:r>
      <w:r w:rsidR="00D17AD9" w:rsidRPr="00B11D32">
        <w:rPr>
          <w:rFonts w:ascii="Times New Roman" w:hAnsi="Times New Roman"/>
          <w:sz w:val="28"/>
          <w:lang w:val="uk-UA"/>
        </w:rPr>
        <w:t>; ззаду - порожнин</w:t>
      </w:r>
      <w:r w:rsidR="00ED2E3D" w:rsidRPr="00B11D32">
        <w:rPr>
          <w:rFonts w:ascii="Times New Roman" w:hAnsi="Times New Roman"/>
          <w:sz w:val="28"/>
          <w:lang w:val="uk-UA"/>
        </w:rPr>
        <w:t>у</w:t>
      </w:r>
      <w:r w:rsidR="00D17AD9" w:rsidRPr="00B11D32">
        <w:rPr>
          <w:rFonts w:ascii="Times New Roman" w:hAnsi="Times New Roman"/>
          <w:sz w:val="28"/>
          <w:lang w:val="uk-UA"/>
        </w:rPr>
        <w:t xml:space="preserve"> прозорої перегородки, лобов</w:t>
      </w:r>
      <w:r w:rsidR="00ED2E3D" w:rsidRPr="00B11D32">
        <w:rPr>
          <w:rFonts w:ascii="Times New Roman" w:hAnsi="Times New Roman"/>
          <w:sz w:val="28"/>
          <w:lang w:val="uk-UA"/>
        </w:rPr>
        <w:t>у</w:t>
      </w:r>
      <w:r w:rsidR="00D17AD9" w:rsidRPr="00B11D32">
        <w:rPr>
          <w:rFonts w:ascii="Times New Roman" w:hAnsi="Times New Roman"/>
          <w:sz w:val="28"/>
          <w:lang w:val="uk-UA"/>
        </w:rPr>
        <w:t xml:space="preserve"> кістк</w:t>
      </w:r>
      <w:r w:rsidR="00ED2E3D" w:rsidRPr="00B11D32">
        <w:rPr>
          <w:rFonts w:ascii="Times New Roman" w:hAnsi="Times New Roman"/>
          <w:sz w:val="28"/>
          <w:lang w:val="uk-UA"/>
        </w:rPr>
        <w:t>у</w:t>
      </w:r>
      <w:r w:rsidR="00D17AD9" w:rsidRPr="00B11D32">
        <w:rPr>
          <w:rFonts w:ascii="Times New Roman" w:hAnsi="Times New Roman"/>
          <w:sz w:val="28"/>
          <w:lang w:val="uk-UA"/>
        </w:rPr>
        <w:t>, тім'ян</w:t>
      </w:r>
      <w:r w:rsidR="00ED2E3D" w:rsidRPr="00B11D32">
        <w:rPr>
          <w:rFonts w:ascii="Times New Roman" w:hAnsi="Times New Roman"/>
          <w:sz w:val="28"/>
          <w:lang w:val="uk-UA"/>
        </w:rPr>
        <w:t>у</w:t>
      </w:r>
      <w:r w:rsidR="00D17AD9" w:rsidRPr="00B11D32">
        <w:rPr>
          <w:rFonts w:ascii="Times New Roman" w:hAnsi="Times New Roman"/>
          <w:sz w:val="28"/>
          <w:lang w:val="uk-UA"/>
        </w:rPr>
        <w:t xml:space="preserve"> кістк</w:t>
      </w:r>
      <w:r w:rsidR="00ED2E3D" w:rsidRPr="00B11D32">
        <w:rPr>
          <w:rFonts w:ascii="Times New Roman" w:hAnsi="Times New Roman"/>
          <w:sz w:val="28"/>
          <w:lang w:val="uk-UA"/>
        </w:rPr>
        <w:t>у</w:t>
      </w:r>
      <w:r w:rsidR="00D17AD9" w:rsidRPr="00B11D32">
        <w:rPr>
          <w:rFonts w:ascii="Times New Roman" w:hAnsi="Times New Roman"/>
          <w:sz w:val="28"/>
          <w:lang w:val="uk-UA"/>
        </w:rPr>
        <w:t>, носов</w:t>
      </w:r>
      <w:r w:rsidR="00ED2E3D" w:rsidRPr="00B11D32">
        <w:rPr>
          <w:rFonts w:ascii="Times New Roman" w:hAnsi="Times New Roman"/>
          <w:sz w:val="28"/>
          <w:lang w:val="uk-UA"/>
        </w:rPr>
        <w:t>у</w:t>
      </w:r>
      <w:r w:rsidR="00D17AD9" w:rsidRPr="00B11D32">
        <w:rPr>
          <w:rFonts w:ascii="Times New Roman" w:hAnsi="Times New Roman"/>
          <w:sz w:val="28"/>
          <w:lang w:val="uk-UA"/>
        </w:rPr>
        <w:t xml:space="preserve"> кістк</w:t>
      </w:r>
      <w:r w:rsidR="00ED2E3D" w:rsidRPr="00B11D32">
        <w:rPr>
          <w:rFonts w:ascii="Times New Roman" w:hAnsi="Times New Roman"/>
          <w:sz w:val="28"/>
          <w:lang w:val="uk-UA"/>
        </w:rPr>
        <w:t>у</w:t>
      </w:r>
      <w:r w:rsidR="00D17AD9" w:rsidRPr="00B11D32">
        <w:rPr>
          <w:rFonts w:ascii="Times New Roman" w:hAnsi="Times New Roman"/>
          <w:sz w:val="28"/>
          <w:lang w:val="uk-UA"/>
        </w:rPr>
        <w:t xml:space="preserve">, орбіти, окорухові м'язи і кришталик; при поперечному положенні </w:t>
      </w:r>
      <w:r w:rsidR="008358E0" w:rsidRPr="00B11D32">
        <w:rPr>
          <w:rFonts w:ascii="Times New Roman" w:hAnsi="Times New Roman"/>
          <w:sz w:val="28"/>
          <w:lang w:val="uk-UA"/>
        </w:rPr>
        <w:t>сагітального</w:t>
      </w:r>
      <w:r w:rsidR="00D17AD9" w:rsidRPr="00B11D32">
        <w:rPr>
          <w:rFonts w:ascii="Times New Roman" w:hAnsi="Times New Roman"/>
          <w:sz w:val="28"/>
          <w:lang w:val="uk-UA"/>
        </w:rPr>
        <w:t xml:space="preserve"> шва візуалізація хребта і очей  латерально (</w:t>
      </w:r>
      <w:r w:rsidR="00ED2E3D" w:rsidRPr="00B11D32">
        <w:rPr>
          <w:rFonts w:ascii="Times New Roman" w:hAnsi="Times New Roman"/>
          <w:sz w:val="28"/>
          <w:lang w:val="uk-UA"/>
        </w:rPr>
        <w:t>праворуч</w:t>
      </w:r>
      <w:r w:rsidR="00D17AD9" w:rsidRPr="00B11D32">
        <w:rPr>
          <w:rFonts w:ascii="Times New Roman" w:hAnsi="Times New Roman"/>
          <w:sz w:val="28"/>
          <w:lang w:val="uk-UA"/>
        </w:rPr>
        <w:t xml:space="preserve"> або ліворуч), </w:t>
      </w:r>
      <w:r w:rsidR="00ED2E3D" w:rsidRPr="00B11D32">
        <w:rPr>
          <w:rFonts w:ascii="Times New Roman" w:hAnsi="Times New Roman"/>
          <w:sz w:val="28"/>
          <w:lang w:val="uk-UA"/>
        </w:rPr>
        <w:t>у</w:t>
      </w:r>
      <w:r w:rsidR="00D17AD9" w:rsidRPr="00B11D32">
        <w:rPr>
          <w:rFonts w:ascii="Times New Roman" w:hAnsi="Times New Roman"/>
          <w:sz w:val="28"/>
          <w:lang w:val="uk-UA"/>
        </w:rPr>
        <w:t xml:space="preserve"> поперечному розмірі тазу  </w:t>
      </w:r>
      <w:r w:rsidR="00ED2E3D" w:rsidRPr="00B11D32">
        <w:rPr>
          <w:rFonts w:ascii="Times New Roman" w:hAnsi="Times New Roman"/>
          <w:sz w:val="28"/>
          <w:lang w:val="uk-UA"/>
        </w:rPr>
        <w:t xml:space="preserve">розташовані </w:t>
      </w:r>
      <w:r w:rsidR="00D17AD9" w:rsidRPr="00B11D32">
        <w:rPr>
          <w:rFonts w:ascii="Times New Roman" w:hAnsi="Times New Roman"/>
          <w:sz w:val="28"/>
          <w:lang w:val="uk-UA"/>
        </w:rPr>
        <w:t>мозочок, таламус, потилична і тім'яна кістці</w:t>
      </w:r>
      <w:r w:rsidR="00B26985" w:rsidRPr="00B11D32">
        <w:rPr>
          <w:rFonts w:ascii="Times New Roman" w:hAnsi="Times New Roman"/>
          <w:sz w:val="28"/>
          <w:lang w:val="uk-UA"/>
        </w:rPr>
        <w:t> </w:t>
      </w:r>
      <w:r w:rsidR="00B26985" w:rsidRPr="00B11D32">
        <w:rPr>
          <w:rFonts w:ascii="Times New Roman" w:hAnsi="Times New Roman"/>
          <w:sz w:val="28"/>
          <w:lang w:val="uk-UA"/>
        </w:rPr>
        <w:t>[</w:t>
      </w:r>
      <w:r w:rsidR="006C34F3" w:rsidRPr="00B11D32">
        <w:rPr>
          <w:rFonts w:ascii="Times New Roman" w:hAnsi="Times New Roman"/>
          <w:sz w:val="28"/>
          <w:lang w:val="uk-UA"/>
        </w:rPr>
        <w:t>24</w:t>
      </w:r>
      <w:r w:rsidR="00B26985" w:rsidRPr="00B11D32">
        <w:rPr>
          <w:rFonts w:ascii="Times New Roman" w:hAnsi="Times New Roman"/>
          <w:sz w:val="28"/>
          <w:lang w:val="uk-UA"/>
        </w:rPr>
        <w:t>].</w:t>
      </w:r>
    </w:p>
    <w:p w:rsidR="00D17AD9" w:rsidRPr="00B11D32" w:rsidRDefault="00D17AD9" w:rsidP="00D17AD9">
      <w:pPr>
        <w:shd w:val="clear" w:color="auto" w:fill="FFFFFF"/>
        <w:spacing w:after="0" w:line="360" w:lineRule="auto"/>
        <w:ind w:firstLine="709"/>
        <w:jc w:val="both"/>
        <w:rPr>
          <w:rFonts w:ascii="Times New Roman" w:eastAsia="Times New Roman" w:hAnsi="Times New Roman" w:cs="Times New Roman"/>
          <w:sz w:val="28"/>
          <w:szCs w:val="28"/>
        </w:rPr>
      </w:pPr>
      <w:r w:rsidRPr="00B11D32">
        <w:rPr>
          <w:rFonts w:ascii="Times New Roman" w:hAnsi="Times New Roman"/>
          <w:sz w:val="28"/>
          <w:lang w:val="uk-UA"/>
        </w:rPr>
        <w:t xml:space="preserve">У дослідженні </w:t>
      </w:r>
      <w:r w:rsidR="00B26985" w:rsidRPr="00B11D32">
        <w:rPr>
          <w:rFonts w:ascii="Times New Roman" w:hAnsi="Times New Roman"/>
          <w:sz w:val="28"/>
          <w:lang w:val="en-US"/>
        </w:rPr>
        <w:t>TseW</w:t>
      </w:r>
      <w:r w:rsidR="00B26985" w:rsidRPr="00B11D32">
        <w:rPr>
          <w:rFonts w:ascii="Times New Roman" w:hAnsi="Times New Roman"/>
          <w:sz w:val="28"/>
        </w:rPr>
        <w:t>.</w:t>
      </w:r>
      <w:r w:rsidR="00B26985" w:rsidRPr="00B11D32">
        <w:rPr>
          <w:rFonts w:ascii="Times New Roman" w:hAnsi="Times New Roman"/>
          <w:sz w:val="28"/>
          <w:lang w:val="en-US"/>
        </w:rPr>
        <w:t>T</w:t>
      </w:r>
      <w:r w:rsidRPr="00B11D32">
        <w:rPr>
          <w:rFonts w:ascii="Times New Roman" w:hAnsi="Times New Roman"/>
          <w:sz w:val="28"/>
          <w:lang w:val="uk-UA"/>
        </w:rPr>
        <w:t xml:space="preserve">. </w:t>
      </w:r>
      <w:r w:rsidR="00B26985" w:rsidRPr="00B11D32">
        <w:rPr>
          <w:rFonts w:ascii="Times New Roman" w:hAnsi="Times New Roman"/>
          <w:sz w:val="28"/>
          <w:lang w:val="uk-UA"/>
        </w:rPr>
        <w:t>та співавт.</w:t>
      </w:r>
      <w:r w:rsidRPr="00B11D32">
        <w:rPr>
          <w:rFonts w:ascii="Times New Roman" w:hAnsi="Times New Roman"/>
          <w:sz w:val="28"/>
          <w:lang w:val="uk-UA"/>
        </w:rPr>
        <w:t xml:space="preserve"> (201</w:t>
      </w:r>
      <w:r w:rsidR="00B26985" w:rsidRPr="00B11D32">
        <w:rPr>
          <w:rFonts w:ascii="Times New Roman" w:hAnsi="Times New Roman"/>
          <w:sz w:val="28"/>
          <w:lang w:val="uk-UA"/>
        </w:rPr>
        <w:t>9</w:t>
      </w:r>
      <w:r w:rsidRPr="00B11D32">
        <w:rPr>
          <w:rFonts w:ascii="Times New Roman" w:hAnsi="Times New Roman"/>
          <w:sz w:val="28"/>
          <w:lang w:val="uk-UA"/>
        </w:rPr>
        <w:t xml:space="preserve">) було показано, </w:t>
      </w:r>
      <w:r w:rsidR="001C430C" w:rsidRPr="00B11D32">
        <w:rPr>
          <w:rFonts w:ascii="Times New Roman" w:hAnsi="Times New Roman"/>
          <w:sz w:val="28"/>
          <w:lang w:val="uk-UA"/>
        </w:rPr>
        <w:t xml:space="preserve">що </w:t>
      </w:r>
      <w:r w:rsidRPr="00B11D32">
        <w:rPr>
          <w:rFonts w:ascii="Times New Roman" w:hAnsi="Times New Roman"/>
          <w:sz w:val="28"/>
          <w:lang w:val="uk-UA"/>
        </w:rPr>
        <w:t xml:space="preserve">частота </w:t>
      </w:r>
      <w:r w:rsidR="00095E29" w:rsidRPr="00B11D32">
        <w:rPr>
          <w:rFonts w:ascii="Times New Roman" w:hAnsi="Times New Roman"/>
          <w:sz w:val="28"/>
          <w:lang w:val="uk-UA"/>
        </w:rPr>
        <w:t>кесар</w:t>
      </w:r>
      <w:r w:rsidR="001C430C" w:rsidRPr="00B11D32">
        <w:rPr>
          <w:rFonts w:ascii="Times New Roman" w:hAnsi="Times New Roman"/>
          <w:sz w:val="28"/>
          <w:lang w:val="uk-UA"/>
        </w:rPr>
        <w:t xml:space="preserve">евого </w:t>
      </w:r>
      <w:r w:rsidR="00095E29" w:rsidRPr="00B11D32">
        <w:rPr>
          <w:rFonts w:ascii="Times New Roman" w:hAnsi="Times New Roman"/>
          <w:sz w:val="28"/>
          <w:lang w:val="uk-UA"/>
        </w:rPr>
        <w:t>розтину</w:t>
      </w:r>
      <w:r w:rsidRPr="00B11D32">
        <w:rPr>
          <w:rFonts w:ascii="Times New Roman" w:hAnsi="Times New Roman"/>
          <w:sz w:val="28"/>
          <w:lang w:val="uk-UA"/>
        </w:rPr>
        <w:t xml:space="preserve"> при задньому виді потиличного передлежання складає 37,5%, а при передньому - 8,5% </w:t>
      </w:r>
      <w:r w:rsidR="00207D98" w:rsidRPr="00B11D32">
        <w:rPr>
          <w:rFonts w:ascii="Times New Roman" w:hAnsi="Times New Roman"/>
          <w:sz w:val="28"/>
          <w:lang w:val="uk-UA"/>
        </w:rPr>
        <w:t>у</w:t>
      </w:r>
      <w:r w:rsidRPr="00B11D32">
        <w:rPr>
          <w:rFonts w:ascii="Times New Roman" w:hAnsi="Times New Roman"/>
          <w:sz w:val="28"/>
          <w:lang w:val="uk-UA"/>
        </w:rPr>
        <w:t xml:space="preserve"> першому періоді пологів. Крім того, було </w:t>
      </w:r>
      <w:r w:rsidR="001C430C" w:rsidRPr="00B11D32">
        <w:rPr>
          <w:rFonts w:ascii="Times New Roman" w:hAnsi="Times New Roman"/>
          <w:sz w:val="28"/>
          <w:lang w:val="uk-UA"/>
        </w:rPr>
        <w:t>відзначено</w:t>
      </w:r>
      <w:r w:rsidRPr="00B11D32">
        <w:rPr>
          <w:rFonts w:ascii="Times New Roman" w:hAnsi="Times New Roman"/>
          <w:sz w:val="28"/>
          <w:lang w:val="uk-UA"/>
        </w:rPr>
        <w:t>, що при задньому виді потиличного передлежання, в порівнянні з переднім видом, вище частота неонатальних ускладнень в першому (28,6 і 16,0%) і в другому періодах пологів (50,0 і 17,2%)</w:t>
      </w:r>
      <w:r w:rsidR="00B26985" w:rsidRPr="00B11D32">
        <w:rPr>
          <w:rFonts w:ascii="Times New Roman" w:hAnsi="Times New Roman"/>
          <w:sz w:val="28"/>
          <w:lang w:val="uk-UA"/>
        </w:rPr>
        <w:t> </w:t>
      </w:r>
      <w:r w:rsidR="00B26985" w:rsidRPr="00B11D32">
        <w:rPr>
          <w:rFonts w:ascii="Times New Roman" w:hAnsi="Times New Roman"/>
          <w:sz w:val="28"/>
          <w:lang w:val="uk-UA"/>
        </w:rPr>
        <w:t>[</w:t>
      </w:r>
      <w:r w:rsidR="006C34F3" w:rsidRPr="00B11D32">
        <w:rPr>
          <w:rFonts w:ascii="Times New Roman" w:hAnsi="Times New Roman"/>
          <w:sz w:val="28"/>
          <w:lang w:val="uk-UA"/>
        </w:rPr>
        <w:t>25</w:t>
      </w:r>
      <w:r w:rsidR="00B26985" w:rsidRPr="00B11D32">
        <w:rPr>
          <w:rFonts w:ascii="Times New Roman" w:hAnsi="Times New Roman"/>
          <w:sz w:val="28"/>
          <w:lang w:val="uk-UA"/>
        </w:rPr>
        <w:t>].</w:t>
      </w:r>
    </w:p>
    <w:p w:rsidR="00D17AD9" w:rsidRPr="00B11D32" w:rsidRDefault="00D17AD9" w:rsidP="00D17AD9">
      <w:pPr>
        <w:shd w:val="clear" w:color="auto" w:fill="FFFFFF"/>
        <w:spacing w:after="0" w:line="360" w:lineRule="auto"/>
        <w:ind w:firstLine="709"/>
        <w:jc w:val="both"/>
        <w:rPr>
          <w:rFonts w:ascii="Times New Roman" w:eastAsia="Times New Roman" w:hAnsi="Times New Roman" w:cs="Times New Roman"/>
          <w:sz w:val="28"/>
          <w:szCs w:val="28"/>
          <w:lang w:val="uk-UA"/>
        </w:rPr>
      </w:pPr>
      <w:r w:rsidRPr="00B11D32">
        <w:rPr>
          <w:rFonts w:ascii="Times New Roman" w:hAnsi="Times New Roman"/>
          <w:sz w:val="28"/>
          <w:lang w:val="uk-UA"/>
        </w:rPr>
        <w:t xml:space="preserve">Сучасні дослідження припускають використання </w:t>
      </w:r>
      <w:r w:rsidR="001C430C" w:rsidRPr="00B11D32">
        <w:rPr>
          <w:rFonts w:ascii="Times New Roman" w:hAnsi="Times New Roman"/>
          <w:sz w:val="28"/>
          <w:lang w:val="uk-UA"/>
        </w:rPr>
        <w:t>інтранатальноїультрасонографії</w:t>
      </w:r>
      <w:r w:rsidRPr="00B11D32">
        <w:rPr>
          <w:rFonts w:ascii="Times New Roman" w:hAnsi="Times New Roman"/>
          <w:sz w:val="28"/>
          <w:lang w:val="uk-UA"/>
        </w:rPr>
        <w:t xml:space="preserve"> для прогнозування успішних вагінальних пологів або великої вірогідності </w:t>
      </w:r>
      <w:r w:rsidR="001C430C" w:rsidRPr="00B11D32">
        <w:rPr>
          <w:rFonts w:ascii="Times New Roman" w:hAnsi="Times New Roman"/>
          <w:sz w:val="28"/>
          <w:lang w:val="uk-UA"/>
        </w:rPr>
        <w:t>кесаревого розтину</w:t>
      </w:r>
      <w:r w:rsidRPr="00B11D32">
        <w:rPr>
          <w:rFonts w:ascii="Times New Roman" w:hAnsi="Times New Roman"/>
          <w:sz w:val="28"/>
          <w:lang w:val="uk-UA"/>
        </w:rPr>
        <w:t xml:space="preserve"> вже в першому періоді [</w:t>
      </w:r>
      <w:r w:rsidR="006C34F3" w:rsidRPr="00B11D32">
        <w:rPr>
          <w:rFonts w:ascii="Times New Roman" w:hAnsi="Times New Roman"/>
          <w:sz w:val="28"/>
          <w:lang w:val="uk-UA"/>
        </w:rPr>
        <w:t>26</w:t>
      </w:r>
      <w:r w:rsidRPr="00B11D32">
        <w:rPr>
          <w:rFonts w:ascii="Times New Roman" w:hAnsi="Times New Roman"/>
          <w:sz w:val="28"/>
          <w:lang w:val="uk-UA"/>
        </w:rPr>
        <w:t xml:space="preserve">]. </w:t>
      </w:r>
    </w:p>
    <w:p w:rsidR="00F24F9A" w:rsidRPr="00B11D32" w:rsidRDefault="00F24F9A" w:rsidP="00F24F9A">
      <w:pPr>
        <w:shd w:val="clear" w:color="auto" w:fill="FFFFFF"/>
        <w:spacing w:after="0" w:line="360" w:lineRule="auto"/>
        <w:ind w:firstLine="709"/>
        <w:jc w:val="both"/>
        <w:rPr>
          <w:rFonts w:ascii="Times New Roman" w:eastAsia="Times New Roman" w:hAnsi="Times New Roman" w:cs="Times New Roman"/>
          <w:b/>
          <w:bCs/>
          <w:sz w:val="28"/>
          <w:szCs w:val="28"/>
          <w:lang w:val="uk-UA"/>
        </w:rPr>
      </w:pPr>
    </w:p>
    <w:p w:rsidR="00F24F9A" w:rsidRPr="00B11D32" w:rsidRDefault="00F24F9A" w:rsidP="00F24F9A">
      <w:pPr>
        <w:shd w:val="clear" w:color="auto" w:fill="FFFFFF"/>
        <w:spacing w:after="0" w:line="360" w:lineRule="auto"/>
        <w:ind w:firstLine="709"/>
        <w:jc w:val="both"/>
        <w:rPr>
          <w:rFonts w:ascii="Times New Roman" w:eastAsia="Times New Roman" w:hAnsi="Times New Roman" w:cs="Times New Roman"/>
          <w:b/>
          <w:bCs/>
          <w:sz w:val="28"/>
          <w:szCs w:val="28"/>
        </w:rPr>
      </w:pPr>
      <w:r w:rsidRPr="00B11D32">
        <w:rPr>
          <w:rFonts w:ascii="Times New Roman" w:eastAsia="Times New Roman" w:hAnsi="Times New Roman" w:cs="Times New Roman"/>
          <w:b/>
          <w:bCs/>
          <w:sz w:val="28"/>
          <w:szCs w:val="28"/>
          <w:lang w:val="uk-UA"/>
        </w:rPr>
        <w:t>3. Несприятливі вставлення голівки плоду</w:t>
      </w:r>
    </w:p>
    <w:p w:rsidR="00D17AD9" w:rsidRPr="00B11D32" w:rsidRDefault="00D17AD9" w:rsidP="00D17AD9">
      <w:pPr>
        <w:shd w:val="clear" w:color="auto" w:fill="FFFFFF"/>
        <w:spacing w:after="0" w:line="360" w:lineRule="auto"/>
        <w:ind w:firstLine="709"/>
        <w:jc w:val="both"/>
        <w:rPr>
          <w:rFonts w:ascii="Times New Roman" w:eastAsia="Times New Roman" w:hAnsi="Times New Roman" w:cs="Times New Roman"/>
          <w:sz w:val="28"/>
          <w:szCs w:val="28"/>
        </w:rPr>
      </w:pPr>
      <w:r w:rsidRPr="00B11D32">
        <w:rPr>
          <w:rFonts w:ascii="Times New Roman" w:hAnsi="Times New Roman"/>
          <w:sz w:val="28"/>
          <w:lang w:val="uk-UA"/>
        </w:rPr>
        <w:t>При неускладнен</w:t>
      </w:r>
      <w:r w:rsidR="00D36EA5" w:rsidRPr="00B11D32">
        <w:rPr>
          <w:rFonts w:ascii="Times New Roman" w:hAnsi="Times New Roman"/>
          <w:sz w:val="28"/>
          <w:lang w:val="uk-UA"/>
        </w:rPr>
        <w:t>омуперебігу</w:t>
      </w:r>
      <w:r w:rsidRPr="00B11D32">
        <w:rPr>
          <w:rFonts w:ascii="Times New Roman" w:hAnsi="Times New Roman"/>
          <w:sz w:val="28"/>
          <w:lang w:val="uk-UA"/>
        </w:rPr>
        <w:t xml:space="preserve"> пологів у більшості спостережень голівка плоду обертається </w:t>
      </w:r>
      <w:r w:rsidR="00AD2996" w:rsidRPr="00B11D32">
        <w:rPr>
          <w:rFonts w:ascii="Times New Roman" w:hAnsi="Times New Roman"/>
          <w:sz w:val="28"/>
          <w:lang w:val="uk-UA"/>
        </w:rPr>
        <w:t>у</w:t>
      </w:r>
      <w:r w:rsidRPr="00B11D32">
        <w:rPr>
          <w:rFonts w:ascii="Times New Roman" w:hAnsi="Times New Roman"/>
          <w:sz w:val="28"/>
          <w:lang w:val="uk-UA"/>
        </w:rPr>
        <w:t xml:space="preserve"> передній вид. Неправильн</w:t>
      </w:r>
      <w:r w:rsidR="00AD2996" w:rsidRPr="00B11D32">
        <w:rPr>
          <w:rFonts w:ascii="Times New Roman" w:hAnsi="Times New Roman"/>
          <w:sz w:val="28"/>
          <w:lang w:val="uk-UA"/>
        </w:rPr>
        <w:t>е</w:t>
      </w:r>
      <w:r w:rsidRPr="00B11D32">
        <w:rPr>
          <w:rFonts w:ascii="Times New Roman" w:hAnsi="Times New Roman"/>
          <w:sz w:val="28"/>
          <w:lang w:val="uk-UA"/>
        </w:rPr>
        <w:t xml:space="preserve"> вставл</w:t>
      </w:r>
      <w:r w:rsidR="00AD2996" w:rsidRPr="00B11D32">
        <w:rPr>
          <w:rFonts w:ascii="Times New Roman" w:hAnsi="Times New Roman"/>
          <w:sz w:val="28"/>
          <w:lang w:val="uk-UA"/>
        </w:rPr>
        <w:t>е</w:t>
      </w:r>
      <w:r w:rsidRPr="00B11D32">
        <w:rPr>
          <w:rFonts w:ascii="Times New Roman" w:hAnsi="Times New Roman"/>
          <w:sz w:val="28"/>
          <w:lang w:val="uk-UA"/>
        </w:rPr>
        <w:t xml:space="preserve">ння голівки плоду </w:t>
      </w:r>
      <w:r w:rsidR="00AD2996" w:rsidRPr="00B11D32">
        <w:rPr>
          <w:rFonts w:ascii="Times New Roman" w:hAnsi="Times New Roman"/>
          <w:sz w:val="28"/>
          <w:lang w:val="uk-UA"/>
        </w:rPr>
        <w:t>обумовлює</w:t>
      </w:r>
      <w:r w:rsidRPr="00B11D32">
        <w:rPr>
          <w:rFonts w:ascii="Times New Roman" w:hAnsi="Times New Roman"/>
          <w:sz w:val="28"/>
          <w:lang w:val="uk-UA"/>
        </w:rPr>
        <w:t xml:space="preserve"> збільшення тривалості пологів і призвод</w:t>
      </w:r>
      <w:r w:rsidR="00AD2996" w:rsidRPr="00B11D32">
        <w:rPr>
          <w:rFonts w:ascii="Times New Roman" w:hAnsi="Times New Roman"/>
          <w:sz w:val="28"/>
          <w:lang w:val="uk-UA"/>
        </w:rPr>
        <w:t>и</w:t>
      </w:r>
      <w:r w:rsidRPr="00B11D32">
        <w:rPr>
          <w:rFonts w:ascii="Times New Roman" w:hAnsi="Times New Roman"/>
          <w:sz w:val="28"/>
          <w:lang w:val="uk-UA"/>
        </w:rPr>
        <w:t xml:space="preserve">ть до </w:t>
      </w:r>
      <w:r w:rsidR="00AD2996" w:rsidRPr="00B11D32">
        <w:rPr>
          <w:rFonts w:ascii="Times New Roman" w:hAnsi="Times New Roman"/>
          <w:sz w:val="28"/>
          <w:lang w:val="uk-UA"/>
        </w:rPr>
        <w:t>підвищення</w:t>
      </w:r>
      <w:r w:rsidRPr="00B11D32">
        <w:rPr>
          <w:rFonts w:ascii="Times New Roman" w:hAnsi="Times New Roman"/>
          <w:sz w:val="28"/>
          <w:lang w:val="uk-UA"/>
        </w:rPr>
        <w:t xml:space="preserve"> частоти оперативних посібників, розривів промежини, низької </w:t>
      </w:r>
      <w:r w:rsidRPr="00B11D32">
        <w:rPr>
          <w:rFonts w:ascii="Times New Roman" w:hAnsi="Times New Roman"/>
          <w:sz w:val="28"/>
          <w:lang w:val="uk-UA"/>
        </w:rPr>
        <w:lastRenderedPageBreak/>
        <w:t>оцінки новонародженого за шкалою Апгар [</w:t>
      </w:r>
      <w:r w:rsidR="006C34F3" w:rsidRPr="00B11D32">
        <w:rPr>
          <w:rFonts w:ascii="Times New Roman" w:hAnsi="Times New Roman"/>
          <w:sz w:val="28"/>
          <w:lang w:val="uk-UA"/>
        </w:rPr>
        <w:t>27</w:t>
      </w:r>
      <w:r w:rsidRPr="00B11D32">
        <w:rPr>
          <w:rFonts w:ascii="Times New Roman" w:hAnsi="Times New Roman"/>
          <w:sz w:val="28"/>
          <w:lang w:val="uk-UA"/>
        </w:rPr>
        <w:t>]. Крім того, задній вид потиличного передлежання пов'язаний з 4-кратним збільшенням неонатальноїенцефалопатії[</w:t>
      </w:r>
      <w:r w:rsidR="006C34F3" w:rsidRPr="00B11D32">
        <w:rPr>
          <w:rFonts w:ascii="Times New Roman" w:hAnsi="Times New Roman"/>
          <w:sz w:val="28"/>
          <w:lang w:val="uk-UA"/>
        </w:rPr>
        <w:t>28,29</w:t>
      </w:r>
      <w:r w:rsidRPr="00B11D32">
        <w:rPr>
          <w:rFonts w:ascii="Times New Roman" w:hAnsi="Times New Roman"/>
          <w:sz w:val="28"/>
          <w:lang w:val="uk-UA"/>
        </w:rPr>
        <w:t>].</w:t>
      </w:r>
    </w:p>
    <w:p w:rsidR="00324C23" w:rsidRPr="00B11D32" w:rsidRDefault="00AD2996" w:rsidP="00D17AD9">
      <w:pPr>
        <w:shd w:val="clear" w:color="auto" w:fill="FFFFFF"/>
        <w:spacing w:after="0" w:line="360" w:lineRule="auto"/>
        <w:ind w:firstLine="709"/>
        <w:jc w:val="both"/>
        <w:rPr>
          <w:rFonts w:ascii="Times New Roman" w:hAnsi="Times New Roman"/>
          <w:sz w:val="28"/>
          <w:lang w:val="uk-UA"/>
        </w:rPr>
      </w:pPr>
      <w:r w:rsidRPr="00B11D32">
        <w:rPr>
          <w:rFonts w:ascii="Times New Roman" w:hAnsi="Times New Roman"/>
          <w:sz w:val="28"/>
          <w:lang w:val="uk-UA"/>
        </w:rPr>
        <w:t xml:space="preserve">KahrsB.H., </w:t>
      </w:r>
      <w:r w:rsidR="00324C23" w:rsidRPr="00B11D32">
        <w:rPr>
          <w:rFonts w:ascii="Times New Roman" w:hAnsi="Times New Roman"/>
          <w:sz w:val="28"/>
          <w:lang w:val="uk-UA"/>
        </w:rPr>
        <w:t>(</w:t>
      </w:r>
      <w:r w:rsidRPr="00B11D32">
        <w:rPr>
          <w:rFonts w:ascii="Times New Roman" w:hAnsi="Times New Roman"/>
          <w:sz w:val="28"/>
          <w:lang w:val="uk-UA"/>
        </w:rPr>
        <w:t>201</w:t>
      </w:r>
      <w:r w:rsidR="00324C23" w:rsidRPr="00B11D32">
        <w:rPr>
          <w:rFonts w:ascii="Times New Roman" w:hAnsi="Times New Roman"/>
          <w:sz w:val="28"/>
          <w:lang w:val="uk-UA"/>
        </w:rPr>
        <w:t>9)</w:t>
      </w:r>
      <w:r w:rsidRPr="00B11D32">
        <w:rPr>
          <w:rFonts w:ascii="Times New Roman" w:hAnsi="Times New Roman"/>
          <w:sz w:val="28"/>
          <w:lang w:val="uk-UA"/>
        </w:rPr>
        <w:t xml:space="preserve"> у своїй роботі довів, що з</w:t>
      </w:r>
      <w:r w:rsidR="00D17AD9" w:rsidRPr="00B11D32">
        <w:rPr>
          <w:rFonts w:ascii="Times New Roman" w:hAnsi="Times New Roman"/>
          <w:sz w:val="28"/>
          <w:lang w:val="uk-UA"/>
        </w:rPr>
        <w:t>адній вид потиличного передлежання діагностується при трансабдом</w:t>
      </w:r>
      <w:r w:rsidRPr="00B11D32">
        <w:rPr>
          <w:rFonts w:ascii="Times New Roman" w:hAnsi="Times New Roman"/>
          <w:sz w:val="28"/>
          <w:lang w:val="uk-UA"/>
        </w:rPr>
        <w:t>і</w:t>
      </w:r>
      <w:r w:rsidR="00D17AD9" w:rsidRPr="00B11D32">
        <w:rPr>
          <w:rFonts w:ascii="Times New Roman" w:hAnsi="Times New Roman"/>
          <w:sz w:val="28"/>
          <w:lang w:val="uk-UA"/>
        </w:rPr>
        <w:t>нальном</w:t>
      </w:r>
      <w:r w:rsidRPr="00B11D32">
        <w:rPr>
          <w:rFonts w:ascii="Times New Roman" w:hAnsi="Times New Roman"/>
          <w:sz w:val="28"/>
          <w:lang w:val="uk-UA"/>
        </w:rPr>
        <w:t>у</w:t>
      </w:r>
      <w:r w:rsidR="00D17AD9" w:rsidRPr="00B11D32">
        <w:rPr>
          <w:rFonts w:ascii="Times New Roman" w:hAnsi="Times New Roman"/>
          <w:sz w:val="28"/>
          <w:lang w:val="uk-UA"/>
        </w:rPr>
        <w:t xml:space="preserve"> скануванні при положенні датчика </w:t>
      </w:r>
      <w:r w:rsidRPr="00B11D32">
        <w:rPr>
          <w:rFonts w:ascii="Times New Roman" w:hAnsi="Times New Roman"/>
          <w:sz w:val="28"/>
          <w:lang w:val="uk-UA"/>
        </w:rPr>
        <w:t>у</w:t>
      </w:r>
      <w:r w:rsidR="00D17AD9" w:rsidRPr="00B11D32">
        <w:rPr>
          <w:rFonts w:ascii="Times New Roman" w:hAnsi="Times New Roman"/>
          <w:sz w:val="28"/>
          <w:lang w:val="uk-UA"/>
        </w:rPr>
        <w:t xml:space="preserve"> поперечному напрямі, при цьому очні ямки плоду орієнтовані вгору</w:t>
      </w:r>
      <w:r w:rsidRPr="00B11D32">
        <w:rPr>
          <w:rFonts w:ascii="Times New Roman" w:hAnsi="Times New Roman"/>
          <w:sz w:val="28"/>
          <w:lang w:val="uk-UA"/>
        </w:rPr>
        <w:t>.</w:t>
      </w:r>
      <w:r w:rsidR="00D17AD9" w:rsidRPr="00B11D32">
        <w:rPr>
          <w:rFonts w:ascii="Times New Roman" w:hAnsi="Times New Roman"/>
          <w:sz w:val="28"/>
          <w:lang w:val="uk-UA"/>
        </w:rPr>
        <w:t xml:space="preserve"> При подовжньому положенні датчика </w:t>
      </w:r>
      <w:r w:rsidRPr="00B11D32">
        <w:rPr>
          <w:rFonts w:ascii="Times New Roman" w:hAnsi="Times New Roman"/>
          <w:sz w:val="28"/>
          <w:lang w:val="uk-UA"/>
        </w:rPr>
        <w:t>демонструється</w:t>
      </w:r>
      <w:r w:rsidR="00D17AD9" w:rsidRPr="00B11D32">
        <w:rPr>
          <w:rFonts w:ascii="Times New Roman" w:hAnsi="Times New Roman"/>
          <w:sz w:val="28"/>
          <w:lang w:val="uk-UA"/>
        </w:rPr>
        <w:t xml:space="preserve"> лицьовий профіль плоду. Транспер</w:t>
      </w:r>
      <w:r w:rsidRPr="00B11D32">
        <w:rPr>
          <w:rFonts w:ascii="Times New Roman" w:hAnsi="Times New Roman"/>
          <w:sz w:val="28"/>
          <w:lang w:val="uk-UA"/>
        </w:rPr>
        <w:t>і</w:t>
      </w:r>
      <w:r w:rsidR="00D17AD9" w:rsidRPr="00B11D32">
        <w:rPr>
          <w:rFonts w:ascii="Times New Roman" w:hAnsi="Times New Roman"/>
          <w:sz w:val="28"/>
          <w:lang w:val="uk-UA"/>
        </w:rPr>
        <w:t xml:space="preserve">неальне сканування в даному випадку </w:t>
      </w:r>
      <w:r w:rsidRPr="00B11D32">
        <w:rPr>
          <w:rFonts w:ascii="Times New Roman" w:hAnsi="Times New Roman"/>
          <w:sz w:val="28"/>
          <w:lang w:val="uk-UA"/>
        </w:rPr>
        <w:t>надає і</w:t>
      </w:r>
      <w:r w:rsidR="00D17AD9" w:rsidRPr="00B11D32">
        <w:rPr>
          <w:rFonts w:ascii="Times New Roman" w:hAnsi="Times New Roman"/>
          <w:sz w:val="28"/>
          <w:lang w:val="uk-UA"/>
        </w:rPr>
        <w:t>нформа</w:t>
      </w:r>
      <w:r w:rsidRPr="00B11D32">
        <w:rPr>
          <w:rFonts w:ascii="Times New Roman" w:hAnsi="Times New Roman"/>
          <w:sz w:val="28"/>
          <w:lang w:val="uk-UA"/>
        </w:rPr>
        <w:t>ції значно менше [</w:t>
      </w:r>
      <w:r w:rsidR="006C34F3" w:rsidRPr="00B11D32">
        <w:rPr>
          <w:rFonts w:ascii="Times New Roman" w:hAnsi="Times New Roman"/>
          <w:sz w:val="28"/>
          <w:lang w:val="uk-UA"/>
        </w:rPr>
        <w:t>30</w:t>
      </w:r>
      <w:r w:rsidRPr="00B11D32">
        <w:rPr>
          <w:rFonts w:ascii="Times New Roman" w:hAnsi="Times New Roman"/>
          <w:sz w:val="28"/>
          <w:lang w:val="uk-UA"/>
        </w:rPr>
        <w:t>].</w:t>
      </w:r>
    </w:p>
    <w:p w:rsidR="00D17AD9" w:rsidRPr="00B11D32" w:rsidRDefault="00B76F49" w:rsidP="00D17AD9">
      <w:pPr>
        <w:shd w:val="clear" w:color="auto" w:fill="FFFFFF"/>
        <w:spacing w:after="0" w:line="360" w:lineRule="auto"/>
        <w:ind w:firstLine="709"/>
        <w:jc w:val="both"/>
        <w:rPr>
          <w:rFonts w:ascii="Times New Roman" w:eastAsia="Times New Roman" w:hAnsi="Times New Roman" w:cs="Times New Roman"/>
          <w:sz w:val="28"/>
          <w:szCs w:val="28"/>
        </w:rPr>
      </w:pPr>
      <w:r w:rsidRPr="00B11D32">
        <w:rPr>
          <w:rFonts w:ascii="Times New Roman" w:hAnsi="Times New Roman" w:cs="Times New Roman"/>
          <w:sz w:val="28"/>
          <w:szCs w:val="28"/>
          <w:lang w:val="en-US"/>
        </w:rPr>
        <w:t>ErlikU</w:t>
      </w:r>
      <w:r w:rsidRPr="00B11D32">
        <w:rPr>
          <w:rFonts w:ascii="Times New Roman" w:hAnsi="Times New Roman"/>
          <w:sz w:val="28"/>
          <w:lang w:val="uk-UA"/>
        </w:rPr>
        <w:t xml:space="preserve">. </w:t>
      </w:r>
      <w:r w:rsidR="00324C23" w:rsidRPr="00B11D32">
        <w:rPr>
          <w:rFonts w:ascii="Times New Roman" w:hAnsi="Times New Roman"/>
          <w:sz w:val="28"/>
          <w:lang w:val="uk-UA"/>
        </w:rPr>
        <w:t>(</w:t>
      </w:r>
      <w:r w:rsidR="00AD2996" w:rsidRPr="00B11D32">
        <w:rPr>
          <w:rFonts w:ascii="Times New Roman" w:hAnsi="Times New Roman"/>
          <w:sz w:val="28"/>
          <w:lang w:val="uk-UA"/>
        </w:rPr>
        <w:t>20</w:t>
      </w:r>
      <w:r w:rsidRPr="00B11D32">
        <w:rPr>
          <w:rFonts w:ascii="Times New Roman" w:hAnsi="Times New Roman"/>
          <w:sz w:val="28"/>
          <w:lang w:val="uk-UA"/>
        </w:rPr>
        <w:t>20</w:t>
      </w:r>
      <w:r w:rsidR="00324C23" w:rsidRPr="00B11D32">
        <w:rPr>
          <w:rFonts w:ascii="Times New Roman" w:hAnsi="Times New Roman"/>
          <w:sz w:val="28"/>
          <w:lang w:val="uk-UA"/>
        </w:rPr>
        <w:t>)</w:t>
      </w:r>
      <w:r w:rsidR="00AD2996" w:rsidRPr="00B11D32">
        <w:rPr>
          <w:rFonts w:ascii="Times New Roman" w:hAnsi="Times New Roman"/>
          <w:sz w:val="28"/>
          <w:lang w:val="uk-UA"/>
        </w:rPr>
        <w:t xml:space="preserve"> при виконанні ультрасонографії показав, що о</w:t>
      </w:r>
      <w:r w:rsidR="00D17AD9" w:rsidRPr="00B11D32">
        <w:rPr>
          <w:rFonts w:ascii="Times New Roman" w:hAnsi="Times New Roman"/>
          <w:sz w:val="28"/>
          <w:lang w:val="uk-UA"/>
        </w:rPr>
        <w:t xml:space="preserve">чні </w:t>
      </w:r>
      <w:r w:rsidR="00AD2996" w:rsidRPr="00B11D32">
        <w:rPr>
          <w:rFonts w:ascii="Times New Roman" w:hAnsi="Times New Roman"/>
          <w:sz w:val="28"/>
          <w:lang w:val="uk-UA"/>
        </w:rPr>
        <w:t>орбіти</w:t>
      </w:r>
      <w:r w:rsidR="00D17AD9" w:rsidRPr="00B11D32">
        <w:rPr>
          <w:rFonts w:ascii="Times New Roman" w:hAnsi="Times New Roman"/>
          <w:sz w:val="28"/>
          <w:lang w:val="uk-UA"/>
        </w:rPr>
        <w:t xml:space="preserve"> плоду доступні для візуалізації вище лобкового симфізу до кінця другого періоду пологів. Розгинальні варіанти вставляння голівки плоду можуть бути виключені при подовжньому скануванні, коли підборіддя плоду притиснуте до грудної клітки [</w:t>
      </w:r>
      <w:r w:rsidR="006C34F3" w:rsidRPr="00B11D32">
        <w:rPr>
          <w:rFonts w:ascii="Times New Roman" w:hAnsi="Times New Roman"/>
          <w:sz w:val="28"/>
          <w:lang w:val="uk-UA"/>
        </w:rPr>
        <w:t>31</w:t>
      </w:r>
      <w:r w:rsidR="00D17AD9" w:rsidRPr="00B11D32">
        <w:rPr>
          <w:rFonts w:ascii="Times New Roman" w:hAnsi="Times New Roman"/>
          <w:sz w:val="28"/>
          <w:lang w:val="uk-UA"/>
        </w:rPr>
        <w:t>].</w:t>
      </w:r>
    </w:p>
    <w:p w:rsidR="00D17AD9" w:rsidRPr="00B11D32" w:rsidRDefault="00AD2996" w:rsidP="00D17AD9">
      <w:pPr>
        <w:shd w:val="clear" w:color="auto" w:fill="FFFFFF"/>
        <w:spacing w:after="0" w:line="360" w:lineRule="auto"/>
        <w:ind w:firstLine="709"/>
        <w:jc w:val="both"/>
        <w:rPr>
          <w:rFonts w:ascii="Times New Roman" w:eastAsia="Times New Roman" w:hAnsi="Times New Roman" w:cs="Times New Roman"/>
          <w:sz w:val="28"/>
          <w:szCs w:val="28"/>
        </w:rPr>
      </w:pPr>
      <w:r w:rsidRPr="00B11D32">
        <w:rPr>
          <w:rFonts w:ascii="Times New Roman" w:hAnsi="Times New Roman"/>
          <w:sz w:val="28"/>
          <w:lang w:val="uk-UA"/>
        </w:rPr>
        <w:t xml:space="preserve">Malvasi A., </w:t>
      </w:r>
      <w:r w:rsidR="00324C23" w:rsidRPr="00B11D32">
        <w:rPr>
          <w:rFonts w:ascii="Times New Roman" w:hAnsi="Times New Roman"/>
          <w:sz w:val="28"/>
          <w:lang w:val="uk-UA"/>
        </w:rPr>
        <w:t>(</w:t>
      </w:r>
      <w:r w:rsidRPr="00B11D32">
        <w:rPr>
          <w:rFonts w:ascii="Times New Roman" w:hAnsi="Times New Roman"/>
          <w:sz w:val="28"/>
          <w:lang w:val="uk-UA"/>
        </w:rPr>
        <w:t>201</w:t>
      </w:r>
      <w:r w:rsidR="00324C23" w:rsidRPr="00B11D32">
        <w:rPr>
          <w:rFonts w:ascii="Times New Roman" w:hAnsi="Times New Roman"/>
          <w:sz w:val="28"/>
          <w:lang w:val="uk-UA"/>
        </w:rPr>
        <w:t>9)</w:t>
      </w:r>
      <w:r w:rsidRPr="00B11D32">
        <w:rPr>
          <w:rFonts w:ascii="Times New Roman" w:hAnsi="Times New Roman"/>
          <w:sz w:val="28"/>
          <w:lang w:val="uk-UA"/>
        </w:rPr>
        <w:t xml:space="preserve"> вважає, що п</w:t>
      </w:r>
      <w:r w:rsidR="00D17AD9" w:rsidRPr="00B11D32">
        <w:rPr>
          <w:rFonts w:ascii="Times New Roman" w:hAnsi="Times New Roman"/>
          <w:sz w:val="28"/>
          <w:lang w:val="uk-UA"/>
        </w:rPr>
        <w:t xml:space="preserve">оперечне положення </w:t>
      </w:r>
      <w:r w:rsidRPr="00B11D32">
        <w:rPr>
          <w:rFonts w:ascii="Times New Roman" w:hAnsi="Times New Roman"/>
          <w:sz w:val="28"/>
          <w:lang w:val="uk-UA"/>
        </w:rPr>
        <w:t>сагітального</w:t>
      </w:r>
      <w:r w:rsidR="00D17AD9" w:rsidRPr="00B11D32">
        <w:rPr>
          <w:rFonts w:ascii="Times New Roman" w:hAnsi="Times New Roman"/>
          <w:sz w:val="28"/>
          <w:lang w:val="uk-UA"/>
        </w:rPr>
        <w:t xml:space="preserve"> шва діагностується при поперечному положенні ультразвукового датчика, коли серединна лінія розташована в поперечному розмірі. Якщо голівка розташована в порожнині малого тазу, необхідно проводити УЗИ транспер</w:t>
      </w:r>
      <w:r w:rsidRPr="00B11D32">
        <w:rPr>
          <w:rFonts w:ascii="Times New Roman" w:hAnsi="Times New Roman"/>
          <w:sz w:val="28"/>
          <w:lang w:val="uk-UA"/>
        </w:rPr>
        <w:t>і</w:t>
      </w:r>
      <w:r w:rsidR="00D17AD9" w:rsidRPr="00B11D32">
        <w:rPr>
          <w:rFonts w:ascii="Times New Roman" w:hAnsi="Times New Roman"/>
          <w:sz w:val="28"/>
          <w:lang w:val="uk-UA"/>
        </w:rPr>
        <w:t>неальн</w:t>
      </w:r>
      <w:r w:rsidR="00E02A52" w:rsidRPr="00B11D32">
        <w:rPr>
          <w:rFonts w:ascii="Times New Roman" w:hAnsi="Times New Roman"/>
          <w:sz w:val="28"/>
          <w:lang w:val="uk-UA"/>
        </w:rPr>
        <w:t>и</w:t>
      </w:r>
      <w:r w:rsidR="00D17AD9" w:rsidRPr="00B11D32">
        <w:rPr>
          <w:rFonts w:ascii="Times New Roman" w:hAnsi="Times New Roman"/>
          <w:sz w:val="28"/>
          <w:lang w:val="uk-UA"/>
        </w:rPr>
        <w:t>м доступом [</w:t>
      </w:r>
      <w:r w:rsidR="006C34F3" w:rsidRPr="00B11D32">
        <w:rPr>
          <w:rFonts w:ascii="Times New Roman" w:hAnsi="Times New Roman"/>
          <w:sz w:val="28"/>
          <w:lang w:val="uk-UA"/>
        </w:rPr>
        <w:t>32</w:t>
      </w:r>
      <w:r w:rsidR="00D17AD9" w:rsidRPr="00B11D32">
        <w:rPr>
          <w:rFonts w:ascii="Times New Roman" w:hAnsi="Times New Roman"/>
          <w:sz w:val="28"/>
          <w:lang w:val="uk-UA"/>
        </w:rPr>
        <w:t>].</w:t>
      </w:r>
    </w:p>
    <w:p w:rsidR="00207D98" w:rsidRPr="00B11D32" w:rsidRDefault="00207D98" w:rsidP="00207D98">
      <w:pPr>
        <w:shd w:val="clear" w:color="auto" w:fill="FFFFFF"/>
        <w:spacing w:after="0" w:line="360" w:lineRule="auto"/>
        <w:ind w:firstLine="709"/>
        <w:jc w:val="both"/>
        <w:rPr>
          <w:rFonts w:ascii="Times New Roman" w:eastAsia="Times New Roman" w:hAnsi="Times New Roman" w:cs="Times New Roman"/>
          <w:sz w:val="28"/>
          <w:szCs w:val="28"/>
          <w:lang w:val="uk-UA"/>
        </w:rPr>
      </w:pPr>
      <w:r w:rsidRPr="00B11D32">
        <w:rPr>
          <w:rFonts w:ascii="Times New Roman" w:hAnsi="Times New Roman"/>
          <w:sz w:val="28"/>
          <w:lang w:val="uk-UA"/>
        </w:rPr>
        <w:t>У дослідженні T.</w:t>
      </w:r>
      <w:r w:rsidRPr="00B11D32">
        <w:rPr>
          <w:rFonts w:ascii="Times New Roman" w:hAnsi="Times New Roman"/>
          <w:sz w:val="28"/>
          <w:lang w:val="uk-UA"/>
        </w:rPr>
        <w:t> </w:t>
      </w:r>
      <w:r w:rsidRPr="00B11D32">
        <w:rPr>
          <w:rFonts w:ascii="Times New Roman" w:hAnsi="Times New Roman"/>
          <w:sz w:val="28"/>
          <w:lang w:val="uk-UA"/>
        </w:rPr>
        <w:t>Ghi</w:t>
      </w:r>
      <w:r w:rsidR="0072035E" w:rsidRPr="00B11D32">
        <w:rPr>
          <w:rFonts w:ascii="Times New Roman" w:hAnsi="Times New Roman"/>
          <w:sz w:val="28"/>
          <w:lang w:val="uk-UA"/>
        </w:rPr>
        <w:t xml:space="preserve">та </w:t>
      </w:r>
      <w:r w:rsidR="00324C23" w:rsidRPr="00B11D32">
        <w:rPr>
          <w:rFonts w:ascii="Times New Roman" w:hAnsi="Times New Roman"/>
          <w:sz w:val="28"/>
          <w:lang w:val="uk-UA"/>
        </w:rPr>
        <w:t>Bellussi F</w:t>
      </w:r>
      <w:r w:rsidR="0072035E" w:rsidRPr="00B11D32">
        <w:rPr>
          <w:rFonts w:ascii="Times New Roman" w:hAnsi="Times New Roman"/>
          <w:sz w:val="28"/>
          <w:lang w:val="uk-UA"/>
        </w:rPr>
        <w:t>.</w:t>
      </w:r>
      <w:r w:rsidR="00324C23" w:rsidRPr="00B11D32">
        <w:rPr>
          <w:rFonts w:ascii="Times New Roman" w:hAnsi="Times New Roman"/>
          <w:sz w:val="28"/>
          <w:lang w:val="uk-UA"/>
        </w:rPr>
        <w:t xml:space="preserve"> (2016)</w:t>
      </w:r>
      <w:r w:rsidRPr="00B11D32">
        <w:rPr>
          <w:rFonts w:ascii="Times New Roman" w:hAnsi="Times New Roman"/>
          <w:sz w:val="28"/>
          <w:lang w:val="uk-UA"/>
        </w:rPr>
        <w:t xml:space="preserve"> був описаний новий УЗ-параметр</w:t>
      </w:r>
      <w:r w:rsidRPr="00B11D32">
        <w:rPr>
          <w:rFonts w:ascii="Times New Roman" w:hAnsi="Times New Roman"/>
          <w:sz w:val="28"/>
          <w:lang w:val="uk-UA"/>
        </w:rPr>
        <w:t> </w:t>
      </w:r>
      <w:r w:rsidRPr="00B11D32">
        <w:rPr>
          <w:rFonts w:ascii="Times New Roman" w:hAnsi="Times New Roman"/>
          <w:sz w:val="28"/>
          <w:lang w:val="uk-UA"/>
        </w:rPr>
        <w:t xml:space="preserve">- потилично-хребетний кут (OSA), </w:t>
      </w:r>
      <w:r w:rsidR="0072035E" w:rsidRPr="00B11D32">
        <w:rPr>
          <w:rFonts w:ascii="Times New Roman" w:hAnsi="Times New Roman"/>
          <w:sz w:val="28"/>
          <w:lang w:val="uk-UA"/>
        </w:rPr>
        <w:t xml:space="preserve">а саме </w:t>
      </w:r>
      <w:r w:rsidRPr="00B11D32">
        <w:rPr>
          <w:rFonts w:ascii="Times New Roman" w:hAnsi="Times New Roman"/>
          <w:sz w:val="28"/>
          <w:lang w:val="uk-UA"/>
        </w:rPr>
        <w:t xml:space="preserve">кут між потилицею і шийним відділом хребта плоду при передньому виді потиличного передлежання, </w:t>
      </w:r>
      <w:r w:rsidR="0072035E" w:rsidRPr="00B11D32">
        <w:rPr>
          <w:rFonts w:ascii="Times New Roman" w:hAnsi="Times New Roman"/>
          <w:sz w:val="28"/>
          <w:lang w:val="uk-UA"/>
        </w:rPr>
        <w:t>що визначається при трансабдомінальнійультрасонографії</w:t>
      </w:r>
      <w:r w:rsidRPr="00B11D32">
        <w:rPr>
          <w:rFonts w:ascii="Times New Roman" w:hAnsi="Times New Roman"/>
          <w:sz w:val="28"/>
          <w:lang w:val="uk-UA"/>
        </w:rPr>
        <w:t>при відкритті шийки матки 3-6 см</w:t>
      </w:r>
      <w:r w:rsidR="00324C23" w:rsidRPr="00B11D32">
        <w:rPr>
          <w:rFonts w:ascii="Times New Roman" w:hAnsi="Times New Roman"/>
          <w:sz w:val="28"/>
          <w:lang w:val="uk-UA"/>
        </w:rPr>
        <w:t xml:space="preserve">  [</w:t>
      </w:r>
      <w:r w:rsidR="006C34F3" w:rsidRPr="00B11D32">
        <w:rPr>
          <w:rFonts w:ascii="Times New Roman" w:hAnsi="Times New Roman"/>
          <w:sz w:val="28"/>
          <w:lang w:val="uk-UA"/>
        </w:rPr>
        <w:t>33</w:t>
      </w:r>
      <w:r w:rsidR="00324C23" w:rsidRPr="00B11D32">
        <w:rPr>
          <w:rFonts w:ascii="Times New Roman" w:hAnsi="Times New Roman"/>
          <w:sz w:val="28"/>
          <w:lang w:val="uk-UA"/>
        </w:rPr>
        <w:t>].</w:t>
      </w:r>
    </w:p>
    <w:p w:rsidR="00207D98" w:rsidRPr="00B11D32" w:rsidRDefault="0072035E" w:rsidP="00207D98">
      <w:pPr>
        <w:shd w:val="clear" w:color="auto" w:fill="FFFFFF"/>
        <w:spacing w:after="0" w:line="360" w:lineRule="auto"/>
        <w:ind w:firstLine="709"/>
        <w:jc w:val="both"/>
        <w:rPr>
          <w:rFonts w:ascii="Times New Roman" w:eastAsia="Times New Roman" w:hAnsi="Times New Roman" w:cs="Times New Roman"/>
          <w:sz w:val="28"/>
          <w:szCs w:val="28"/>
          <w:lang w:val="uk-UA"/>
        </w:rPr>
      </w:pPr>
      <w:r w:rsidRPr="00B11D32">
        <w:rPr>
          <w:rFonts w:ascii="Times New Roman" w:hAnsi="Times New Roman"/>
          <w:sz w:val="28"/>
          <w:lang w:val="uk-UA"/>
        </w:rPr>
        <w:t>Подальші дослідження цих авторів довели, що п</w:t>
      </w:r>
      <w:r w:rsidR="00207D98" w:rsidRPr="00B11D32">
        <w:rPr>
          <w:rFonts w:ascii="Times New Roman" w:hAnsi="Times New Roman"/>
          <w:sz w:val="28"/>
          <w:lang w:val="uk-UA"/>
        </w:rPr>
        <w:t xml:space="preserve">ри положенні потилиці наперед </w:t>
      </w:r>
      <w:r w:rsidRPr="00B11D32">
        <w:rPr>
          <w:rFonts w:ascii="Times New Roman" w:hAnsi="Times New Roman"/>
          <w:sz w:val="28"/>
          <w:lang w:val="uk-UA"/>
        </w:rPr>
        <w:t xml:space="preserve">визначення потилично-хребетного кута </w:t>
      </w:r>
      <w:r w:rsidR="00207D98" w:rsidRPr="00B11D32">
        <w:rPr>
          <w:rFonts w:ascii="Times New Roman" w:hAnsi="Times New Roman"/>
          <w:sz w:val="28"/>
          <w:lang w:val="uk-UA"/>
        </w:rPr>
        <w:t>є</w:t>
      </w:r>
      <w:r w:rsidRPr="00B11D32">
        <w:rPr>
          <w:rFonts w:ascii="Times New Roman" w:hAnsi="Times New Roman"/>
          <w:sz w:val="28"/>
          <w:lang w:val="uk-UA"/>
        </w:rPr>
        <w:t xml:space="preserve"> найбільш інформативним</w:t>
      </w:r>
      <w:r w:rsidR="00207D98" w:rsidRPr="00B11D32">
        <w:rPr>
          <w:rFonts w:ascii="Times New Roman" w:hAnsi="Times New Roman"/>
          <w:sz w:val="28"/>
          <w:lang w:val="uk-UA"/>
        </w:rPr>
        <w:t xml:space="preserve">. Якщо кут складає </w:t>
      </w:r>
      <w:r w:rsidRPr="00B11D32">
        <w:rPr>
          <w:rFonts w:ascii="Times New Roman" w:hAnsi="Times New Roman" w:cs="Times New Roman"/>
          <w:sz w:val="28"/>
          <w:lang w:val="uk-UA"/>
        </w:rPr>
        <w:t>&lt;</w:t>
      </w:r>
      <w:r w:rsidR="00207D98" w:rsidRPr="00B11D32">
        <w:rPr>
          <w:rFonts w:ascii="Times New Roman" w:hAnsi="Times New Roman"/>
          <w:sz w:val="28"/>
          <w:lang w:val="uk-UA"/>
        </w:rPr>
        <w:t>125</w:t>
      </w:r>
      <w:r w:rsidRPr="00B11D32">
        <w:rPr>
          <w:rFonts w:ascii="Times New Roman" w:hAnsi="Times New Roman"/>
          <w:sz w:val="28"/>
          <w:lang w:val="uk-UA"/>
        </w:rPr>
        <w:t>°, існує</w:t>
      </w:r>
      <w:r w:rsidR="00207D98" w:rsidRPr="00B11D32">
        <w:rPr>
          <w:rFonts w:ascii="Times New Roman" w:hAnsi="Times New Roman"/>
          <w:sz w:val="28"/>
          <w:lang w:val="uk-UA"/>
        </w:rPr>
        <w:t xml:space="preserve"> високий ризик </w:t>
      </w:r>
      <w:r w:rsidR="00207D98" w:rsidRPr="00B11D32">
        <w:rPr>
          <w:rFonts w:ascii="Times New Roman" w:hAnsi="Times New Roman"/>
          <w:sz w:val="28"/>
          <w:lang w:val="uk-UA"/>
        </w:rPr>
        <w:lastRenderedPageBreak/>
        <w:t>оперативного розродження. При лобовому і лицьовому вставл</w:t>
      </w:r>
      <w:r w:rsidRPr="00B11D32">
        <w:rPr>
          <w:rFonts w:ascii="Times New Roman" w:hAnsi="Times New Roman"/>
          <w:sz w:val="28"/>
          <w:lang w:val="uk-UA"/>
        </w:rPr>
        <w:t>енні</w:t>
      </w:r>
      <w:r w:rsidR="00207D98" w:rsidRPr="00B11D32">
        <w:rPr>
          <w:rFonts w:ascii="Times New Roman" w:hAnsi="Times New Roman"/>
          <w:sz w:val="28"/>
          <w:lang w:val="uk-UA"/>
        </w:rPr>
        <w:t xml:space="preserve"> кут складає </w:t>
      </w:r>
      <w:r w:rsidRPr="00B11D32">
        <w:rPr>
          <w:rFonts w:ascii="Times New Roman" w:hAnsi="Times New Roman"/>
          <w:sz w:val="28"/>
          <w:lang w:val="uk-UA"/>
        </w:rPr>
        <w:t>біля</w:t>
      </w:r>
      <w:r w:rsidR="00207D98" w:rsidRPr="00B11D32">
        <w:rPr>
          <w:rFonts w:ascii="Times New Roman" w:hAnsi="Times New Roman"/>
          <w:sz w:val="28"/>
          <w:lang w:val="uk-UA"/>
        </w:rPr>
        <w:t xml:space="preserve"> 90</w:t>
      </w:r>
      <w:r w:rsidRPr="00B11D32">
        <w:rPr>
          <w:rFonts w:ascii="Times New Roman" w:hAnsi="Times New Roman"/>
          <w:sz w:val="28"/>
          <w:lang w:val="uk-UA"/>
        </w:rPr>
        <w:t>°</w:t>
      </w:r>
      <w:r w:rsidR="00207D98" w:rsidRPr="00B11D32">
        <w:rPr>
          <w:rFonts w:ascii="Times New Roman" w:hAnsi="Times New Roman"/>
          <w:sz w:val="28"/>
          <w:lang w:val="uk-UA"/>
        </w:rPr>
        <w:t xml:space="preserve">  [</w:t>
      </w:r>
      <w:r w:rsidR="006C34F3" w:rsidRPr="00B11D32">
        <w:rPr>
          <w:rFonts w:ascii="Times New Roman" w:hAnsi="Times New Roman"/>
          <w:sz w:val="28"/>
          <w:lang w:val="uk-UA"/>
        </w:rPr>
        <w:t>34</w:t>
      </w:r>
      <w:r w:rsidR="00207D98" w:rsidRPr="00B11D32">
        <w:rPr>
          <w:rFonts w:ascii="Times New Roman" w:hAnsi="Times New Roman"/>
          <w:sz w:val="28"/>
          <w:lang w:val="uk-UA"/>
        </w:rPr>
        <w:t>].</w:t>
      </w:r>
    </w:p>
    <w:p w:rsidR="00207D98" w:rsidRPr="00B11D32" w:rsidRDefault="00207D98" w:rsidP="00207D98">
      <w:pPr>
        <w:shd w:val="clear" w:color="auto" w:fill="FFFFFF"/>
        <w:spacing w:after="0" w:line="360" w:lineRule="auto"/>
        <w:ind w:firstLine="709"/>
        <w:jc w:val="both"/>
        <w:rPr>
          <w:rFonts w:ascii="Times New Roman" w:eastAsia="Times New Roman" w:hAnsi="Times New Roman" w:cs="Times New Roman"/>
          <w:sz w:val="28"/>
          <w:szCs w:val="28"/>
          <w:lang w:val="uk-UA"/>
        </w:rPr>
      </w:pPr>
      <w:r w:rsidRPr="00B11D32">
        <w:rPr>
          <w:rFonts w:ascii="Times New Roman" w:hAnsi="Times New Roman"/>
          <w:sz w:val="28"/>
          <w:lang w:val="uk-UA"/>
        </w:rPr>
        <w:t xml:space="preserve">MagedA.M. </w:t>
      </w:r>
      <w:r w:rsidR="00324C23" w:rsidRPr="00B11D32">
        <w:rPr>
          <w:rFonts w:ascii="Times New Roman" w:hAnsi="Times New Roman"/>
          <w:sz w:val="28"/>
          <w:lang w:val="uk-UA"/>
        </w:rPr>
        <w:t>та співавт.</w:t>
      </w:r>
      <w:r w:rsidRPr="00B11D32">
        <w:rPr>
          <w:rFonts w:ascii="Times New Roman" w:hAnsi="Times New Roman"/>
          <w:sz w:val="28"/>
          <w:lang w:val="uk-UA"/>
        </w:rPr>
        <w:t xml:space="preserve"> у </w:t>
      </w:r>
      <w:r w:rsidR="00324C23" w:rsidRPr="00B11D32">
        <w:rPr>
          <w:rFonts w:ascii="Times New Roman" w:hAnsi="Times New Roman"/>
          <w:sz w:val="28"/>
          <w:lang w:val="uk-UA"/>
        </w:rPr>
        <w:t>2019 р пров</w:t>
      </w:r>
      <w:r w:rsidR="009B1446" w:rsidRPr="00B11D32">
        <w:rPr>
          <w:rFonts w:ascii="Times New Roman" w:hAnsi="Times New Roman"/>
          <w:sz w:val="28"/>
          <w:lang w:val="uk-UA"/>
        </w:rPr>
        <w:t>ели</w:t>
      </w:r>
      <w:r w:rsidRPr="00B11D32">
        <w:rPr>
          <w:rFonts w:ascii="Times New Roman" w:hAnsi="Times New Roman"/>
          <w:sz w:val="28"/>
          <w:lang w:val="uk-UA"/>
        </w:rPr>
        <w:t>проспектив</w:t>
      </w:r>
      <w:r w:rsidR="00324C23" w:rsidRPr="00B11D32">
        <w:rPr>
          <w:rFonts w:ascii="Times New Roman" w:hAnsi="Times New Roman"/>
          <w:sz w:val="28"/>
          <w:lang w:val="uk-UA"/>
        </w:rPr>
        <w:t>е</w:t>
      </w:r>
      <w:r w:rsidRPr="00B11D32">
        <w:rPr>
          <w:rFonts w:ascii="Times New Roman" w:hAnsi="Times New Roman"/>
          <w:sz w:val="28"/>
          <w:lang w:val="uk-UA"/>
        </w:rPr>
        <w:t>когортн</w:t>
      </w:r>
      <w:r w:rsidR="00324C23" w:rsidRPr="00B11D32">
        <w:rPr>
          <w:rFonts w:ascii="Times New Roman" w:hAnsi="Times New Roman"/>
          <w:sz w:val="28"/>
          <w:lang w:val="uk-UA"/>
        </w:rPr>
        <w:t>е</w:t>
      </w:r>
      <w:r w:rsidRPr="00B11D32">
        <w:rPr>
          <w:rFonts w:ascii="Times New Roman" w:hAnsi="Times New Roman"/>
          <w:sz w:val="28"/>
          <w:lang w:val="uk-UA"/>
        </w:rPr>
        <w:t xml:space="preserve"> дослідженн</w:t>
      </w:r>
      <w:r w:rsidR="00324C23" w:rsidRPr="00B11D32">
        <w:rPr>
          <w:rFonts w:ascii="Times New Roman" w:hAnsi="Times New Roman"/>
          <w:sz w:val="28"/>
          <w:lang w:val="uk-UA"/>
        </w:rPr>
        <w:t>я</w:t>
      </w:r>
      <w:r w:rsidRPr="00B11D32">
        <w:rPr>
          <w:rFonts w:ascii="Times New Roman" w:hAnsi="Times New Roman"/>
          <w:sz w:val="28"/>
          <w:lang w:val="uk-UA"/>
        </w:rPr>
        <w:t xml:space="preserve"> 400 породіль</w:t>
      </w:r>
      <w:r w:rsidR="00324C23" w:rsidRPr="00B11D32">
        <w:rPr>
          <w:rFonts w:ascii="Times New Roman" w:hAnsi="Times New Roman"/>
          <w:sz w:val="28"/>
          <w:lang w:val="uk-UA"/>
        </w:rPr>
        <w:t xml:space="preserve"> та </w:t>
      </w:r>
      <w:r w:rsidR="0072035E" w:rsidRPr="00B11D32">
        <w:rPr>
          <w:rFonts w:ascii="Times New Roman" w:hAnsi="Times New Roman"/>
          <w:sz w:val="28"/>
          <w:lang w:val="uk-UA"/>
        </w:rPr>
        <w:t>визначив</w:t>
      </w:r>
      <w:r w:rsidRPr="00B11D32">
        <w:rPr>
          <w:rFonts w:ascii="Times New Roman" w:hAnsi="Times New Roman"/>
          <w:sz w:val="28"/>
          <w:lang w:val="uk-UA"/>
        </w:rPr>
        <w:t xml:space="preserve">, що </w:t>
      </w:r>
      <w:r w:rsidR="0072035E" w:rsidRPr="00B11D32">
        <w:rPr>
          <w:rFonts w:ascii="Times New Roman" w:hAnsi="Times New Roman"/>
          <w:sz w:val="28"/>
          <w:lang w:val="uk-UA"/>
        </w:rPr>
        <w:t>при</w:t>
      </w:r>
      <w:r w:rsidRPr="00B11D32">
        <w:rPr>
          <w:rFonts w:ascii="Times New Roman" w:hAnsi="Times New Roman"/>
          <w:sz w:val="28"/>
          <w:lang w:val="uk-UA"/>
        </w:rPr>
        <w:t xml:space="preserve"> потилично-хребетно</w:t>
      </w:r>
      <w:r w:rsidR="0072035E" w:rsidRPr="00B11D32">
        <w:rPr>
          <w:rFonts w:ascii="Times New Roman" w:hAnsi="Times New Roman"/>
          <w:sz w:val="28"/>
          <w:lang w:val="uk-UA"/>
        </w:rPr>
        <w:t>му</w:t>
      </w:r>
      <w:r w:rsidRPr="00B11D32">
        <w:rPr>
          <w:rFonts w:ascii="Times New Roman" w:hAnsi="Times New Roman"/>
          <w:sz w:val="28"/>
          <w:lang w:val="uk-UA"/>
        </w:rPr>
        <w:t xml:space="preserve"> кут</w:t>
      </w:r>
      <w:r w:rsidR="0072035E" w:rsidRPr="00B11D32">
        <w:rPr>
          <w:rFonts w:ascii="Times New Roman" w:hAnsi="Times New Roman"/>
          <w:sz w:val="28"/>
          <w:lang w:val="uk-UA"/>
        </w:rPr>
        <w:t>і</w:t>
      </w:r>
      <w:r w:rsidRPr="00B11D32">
        <w:rPr>
          <w:rFonts w:ascii="Times New Roman" w:hAnsi="Times New Roman"/>
          <w:sz w:val="28"/>
          <w:lang w:val="uk-UA"/>
        </w:rPr>
        <w:t>&lt;126</w:t>
      </w:r>
      <w:r w:rsidRPr="00B11D32">
        <w:rPr>
          <w:rFonts w:ascii="Cambria Math" w:hAnsi="Cambria Math" w:cs="Cambria Math"/>
          <w:sz w:val="28"/>
          <w:lang w:val="uk-UA"/>
        </w:rPr>
        <w:t>⁰</w:t>
      </w:r>
      <w:r w:rsidRPr="00B11D32">
        <w:rPr>
          <w:rFonts w:ascii="Times New Roman" w:hAnsi="Times New Roman"/>
          <w:sz w:val="28"/>
          <w:lang w:val="uk-UA"/>
        </w:rPr>
        <w:t xml:space="preserve"> на 22,4% підвищується ризик розривів піхви і на 10,4% - промежині, проте якщо цей  показник складає &gt;126</w:t>
      </w:r>
      <w:r w:rsidRPr="00B11D32">
        <w:rPr>
          <w:rFonts w:ascii="Cambria Math" w:hAnsi="Cambria Math" w:cs="Cambria Math"/>
          <w:sz w:val="28"/>
          <w:lang w:val="uk-UA"/>
        </w:rPr>
        <w:t>⁰</w:t>
      </w:r>
      <w:r w:rsidRPr="00B11D32">
        <w:rPr>
          <w:rFonts w:ascii="Times New Roman" w:hAnsi="Times New Roman"/>
          <w:sz w:val="28"/>
          <w:lang w:val="uk-UA"/>
        </w:rPr>
        <w:t>, то ри</w:t>
      </w:r>
      <w:r w:rsidR="0072035E" w:rsidRPr="00B11D32">
        <w:rPr>
          <w:rFonts w:ascii="Times New Roman" w:hAnsi="Times New Roman"/>
          <w:sz w:val="28"/>
          <w:lang w:val="uk-UA"/>
        </w:rPr>
        <w:t xml:space="preserve">зики зменшуються до </w:t>
      </w:r>
      <w:r w:rsidRPr="00B11D32">
        <w:rPr>
          <w:rFonts w:ascii="Times New Roman" w:hAnsi="Times New Roman"/>
          <w:sz w:val="28"/>
          <w:lang w:val="uk-UA"/>
        </w:rPr>
        <w:t>6,3% і 5,1% відповідно [</w:t>
      </w:r>
      <w:r w:rsidR="006C34F3" w:rsidRPr="00B11D32">
        <w:rPr>
          <w:rFonts w:ascii="Times New Roman" w:hAnsi="Times New Roman"/>
          <w:sz w:val="28"/>
          <w:lang w:val="uk-UA"/>
        </w:rPr>
        <w:t>35</w:t>
      </w:r>
      <w:r w:rsidRPr="00B11D32">
        <w:rPr>
          <w:rFonts w:ascii="Times New Roman" w:hAnsi="Times New Roman"/>
          <w:sz w:val="28"/>
          <w:lang w:val="uk-UA"/>
        </w:rPr>
        <w:t>].</w:t>
      </w:r>
    </w:p>
    <w:p w:rsidR="0072035E" w:rsidRPr="00B11D32" w:rsidRDefault="00804EB7" w:rsidP="00804EB7">
      <w:pPr>
        <w:shd w:val="clear" w:color="auto" w:fill="FFFFFF"/>
        <w:spacing w:after="0" w:line="360" w:lineRule="auto"/>
        <w:ind w:firstLine="709"/>
        <w:jc w:val="both"/>
        <w:rPr>
          <w:rFonts w:ascii="Times New Roman" w:eastAsia="Times New Roman" w:hAnsi="Times New Roman" w:cs="Times New Roman"/>
          <w:sz w:val="28"/>
          <w:szCs w:val="28"/>
          <w:lang w:val="uk-UA"/>
        </w:rPr>
      </w:pPr>
      <w:r w:rsidRPr="00B11D32">
        <w:rPr>
          <w:rFonts w:ascii="Times New Roman" w:eastAsia="Times New Roman" w:hAnsi="Times New Roman" w:cs="Times New Roman"/>
          <w:sz w:val="28"/>
          <w:szCs w:val="28"/>
          <w:lang w:val="uk-UA"/>
        </w:rPr>
        <w:t>При задньому виді потиличного передлежання виміряти потилично-хребетний кут технічно неможливо. Якщо голівка зігнута і підборіддя притиснуте до грудної клітки - це задній вид згинального вставляння. При передн</w:t>
      </w:r>
      <w:r w:rsidR="0072035E" w:rsidRPr="00B11D32">
        <w:rPr>
          <w:rFonts w:ascii="Times New Roman" w:eastAsia="Times New Roman" w:hAnsi="Times New Roman" w:cs="Times New Roman"/>
          <w:sz w:val="28"/>
          <w:szCs w:val="28"/>
          <w:lang w:val="uk-UA"/>
        </w:rPr>
        <w:t>ьо</w:t>
      </w:r>
      <w:r w:rsidRPr="00B11D32">
        <w:rPr>
          <w:rFonts w:ascii="Times New Roman" w:eastAsia="Times New Roman" w:hAnsi="Times New Roman" w:cs="Times New Roman"/>
          <w:sz w:val="28"/>
          <w:szCs w:val="28"/>
          <w:lang w:val="uk-UA"/>
        </w:rPr>
        <w:t>головном</w:t>
      </w:r>
      <w:r w:rsidR="0072035E" w:rsidRPr="00B11D32">
        <w:rPr>
          <w:rFonts w:ascii="Times New Roman" w:eastAsia="Times New Roman" w:hAnsi="Times New Roman" w:cs="Times New Roman"/>
          <w:sz w:val="28"/>
          <w:szCs w:val="28"/>
          <w:lang w:val="uk-UA"/>
        </w:rPr>
        <w:t>у</w:t>
      </w:r>
      <w:r w:rsidRPr="00B11D32">
        <w:rPr>
          <w:rFonts w:ascii="Times New Roman" w:eastAsia="Times New Roman" w:hAnsi="Times New Roman" w:cs="Times New Roman"/>
          <w:sz w:val="28"/>
          <w:szCs w:val="28"/>
          <w:lang w:val="uk-UA"/>
        </w:rPr>
        <w:t xml:space="preserve"> вставл</w:t>
      </w:r>
      <w:r w:rsidR="0072035E" w:rsidRPr="00B11D32">
        <w:rPr>
          <w:rFonts w:ascii="Times New Roman" w:eastAsia="Times New Roman" w:hAnsi="Times New Roman" w:cs="Times New Roman"/>
          <w:sz w:val="28"/>
          <w:szCs w:val="28"/>
          <w:lang w:val="uk-UA"/>
        </w:rPr>
        <w:t>е</w:t>
      </w:r>
      <w:r w:rsidRPr="00B11D32">
        <w:rPr>
          <w:rFonts w:ascii="Times New Roman" w:eastAsia="Times New Roman" w:hAnsi="Times New Roman" w:cs="Times New Roman"/>
          <w:sz w:val="28"/>
          <w:szCs w:val="28"/>
          <w:lang w:val="uk-UA"/>
        </w:rPr>
        <w:t xml:space="preserve">нні </w:t>
      </w:r>
      <w:r w:rsidR="0072035E" w:rsidRPr="00B11D32">
        <w:rPr>
          <w:rFonts w:ascii="Times New Roman" w:eastAsia="Times New Roman" w:hAnsi="Times New Roman" w:cs="Times New Roman"/>
          <w:sz w:val="28"/>
          <w:szCs w:val="28"/>
          <w:lang w:val="uk-UA"/>
        </w:rPr>
        <w:t>під час виконання ультрасонографії</w:t>
      </w:r>
      <w:r w:rsidRPr="00B11D32">
        <w:rPr>
          <w:rFonts w:ascii="Times New Roman" w:eastAsia="Times New Roman" w:hAnsi="Times New Roman" w:cs="Times New Roman"/>
          <w:sz w:val="28"/>
          <w:szCs w:val="28"/>
          <w:lang w:val="uk-UA"/>
        </w:rPr>
        <w:t xml:space="preserve"> між грудиною і підборіддям плоду </w:t>
      </w:r>
      <w:r w:rsidR="0072035E" w:rsidRPr="00B11D32">
        <w:rPr>
          <w:rFonts w:ascii="Times New Roman" w:eastAsia="Times New Roman" w:hAnsi="Times New Roman" w:cs="Times New Roman"/>
          <w:sz w:val="28"/>
          <w:szCs w:val="28"/>
          <w:lang w:val="uk-UA"/>
        </w:rPr>
        <w:t>визначаєтьсяпевний проміжок</w:t>
      </w:r>
      <w:r w:rsidRPr="00B11D32">
        <w:rPr>
          <w:rFonts w:ascii="Times New Roman" w:eastAsia="Times New Roman" w:hAnsi="Times New Roman" w:cs="Times New Roman"/>
          <w:sz w:val="28"/>
          <w:szCs w:val="28"/>
          <w:lang w:val="uk-UA"/>
        </w:rPr>
        <w:t>, при цьому шийний відділ хребта повернений наперед</w:t>
      </w:r>
      <w:r w:rsidR="00324C23" w:rsidRPr="00B11D32">
        <w:rPr>
          <w:rFonts w:ascii="Times New Roman" w:hAnsi="Times New Roman"/>
          <w:sz w:val="28"/>
          <w:lang w:val="uk-UA"/>
        </w:rPr>
        <w:t>[</w:t>
      </w:r>
      <w:r w:rsidR="00C17C37" w:rsidRPr="00B11D32">
        <w:rPr>
          <w:rFonts w:ascii="Times New Roman" w:hAnsi="Times New Roman"/>
          <w:sz w:val="28"/>
          <w:lang w:val="uk-UA"/>
        </w:rPr>
        <w:t>36</w:t>
      </w:r>
      <w:r w:rsidR="00324C23" w:rsidRPr="00B11D32">
        <w:rPr>
          <w:rFonts w:ascii="Times New Roman" w:hAnsi="Times New Roman"/>
          <w:sz w:val="28"/>
          <w:lang w:val="uk-UA"/>
        </w:rPr>
        <w:t>]</w:t>
      </w:r>
      <w:r w:rsidRPr="00B11D32">
        <w:rPr>
          <w:rFonts w:ascii="Times New Roman" w:eastAsia="Times New Roman" w:hAnsi="Times New Roman" w:cs="Times New Roman"/>
          <w:sz w:val="28"/>
          <w:szCs w:val="28"/>
          <w:lang w:val="uk-UA"/>
        </w:rPr>
        <w:t xml:space="preserve">. </w:t>
      </w:r>
    </w:p>
    <w:p w:rsidR="0072035E" w:rsidRPr="00B11D32" w:rsidRDefault="00C835F0" w:rsidP="00804EB7">
      <w:pPr>
        <w:shd w:val="clear" w:color="auto" w:fill="FFFFFF"/>
        <w:spacing w:after="0" w:line="360" w:lineRule="auto"/>
        <w:ind w:firstLine="709"/>
        <w:jc w:val="both"/>
        <w:rPr>
          <w:rFonts w:ascii="Times New Roman" w:hAnsi="Times New Roman"/>
          <w:sz w:val="28"/>
          <w:lang w:val="uk-UA"/>
        </w:rPr>
      </w:pPr>
      <w:r w:rsidRPr="00B11D32">
        <w:rPr>
          <w:rFonts w:ascii="Times New Roman" w:eastAsia="Times New Roman" w:hAnsi="Times New Roman" w:cs="Times New Roman"/>
          <w:sz w:val="28"/>
          <w:szCs w:val="28"/>
          <w:lang w:val="uk-UA"/>
        </w:rPr>
        <w:t>Розгинальні вставлення (передньоголовне, лобне і лиц</w:t>
      </w:r>
      <w:r w:rsidR="0072035E" w:rsidRPr="00B11D32">
        <w:rPr>
          <w:rFonts w:ascii="Times New Roman" w:eastAsia="Times New Roman" w:hAnsi="Times New Roman" w:cs="Times New Roman"/>
          <w:sz w:val="28"/>
          <w:szCs w:val="28"/>
          <w:lang w:val="uk-UA"/>
        </w:rPr>
        <w:t>ьо</w:t>
      </w:r>
      <w:r w:rsidRPr="00B11D32">
        <w:rPr>
          <w:rFonts w:ascii="Times New Roman" w:eastAsia="Times New Roman" w:hAnsi="Times New Roman" w:cs="Times New Roman"/>
          <w:sz w:val="28"/>
          <w:szCs w:val="28"/>
          <w:lang w:val="uk-UA"/>
        </w:rPr>
        <w:t>ве) відносяться до патологічних варіантів головного передлежання</w:t>
      </w:r>
      <w:r w:rsidR="00E23FB3" w:rsidRPr="00B11D32">
        <w:rPr>
          <w:rFonts w:ascii="Times New Roman" w:eastAsia="Times New Roman" w:hAnsi="Times New Roman" w:cs="Times New Roman"/>
          <w:sz w:val="28"/>
          <w:szCs w:val="28"/>
          <w:lang w:val="uk-UA"/>
        </w:rPr>
        <w:t xml:space="preserve"> і зустрічаються </w:t>
      </w:r>
      <w:r w:rsidR="00E23FB3" w:rsidRPr="00B11D32">
        <w:rPr>
          <w:rFonts w:ascii="Times New Roman" w:hAnsi="Times New Roman" w:cs="Times New Roman"/>
          <w:sz w:val="28"/>
          <w:szCs w:val="28"/>
          <w:lang w:val="uk-UA"/>
        </w:rPr>
        <w:t>до 1% випадків від всіх пологів.</w:t>
      </w:r>
      <w:r w:rsidR="00E23FB3" w:rsidRPr="00B11D32">
        <w:rPr>
          <w:rFonts w:ascii="Times New Roman" w:eastAsia="Times New Roman" w:hAnsi="Times New Roman" w:cs="Times New Roman"/>
          <w:sz w:val="28"/>
          <w:szCs w:val="28"/>
          <w:lang w:val="uk-UA"/>
        </w:rPr>
        <w:t xml:space="preserve">В даних ситуаціях </w:t>
      </w:r>
      <w:r w:rsidRPr="00B11D32">
        <w:rPr>
          <w:rFonts w:ascii="Times New Roman" w:eastAsia="Times New Roman" w:hAnsi="Times New Roman" w:cs="Times New Roman"/>
          <w:sz w:val="28"/>
          <w:szCs w:val="28"/>
          <w:lang w:val="uk-UA"/>
        </w:rPr>
        <w:t>частіше відзначається розвиток клінічної невідповідності голівки плоду і тазу матері</w:t>
      </w:r>
      <w:r w:rsidR="00804EB7" w:rsidRPr="00B11D32">
        <w:rPr>
          <w:rFonts w:ascii="Times New Roman" w:eastAsia="Times New Roman" w:hAnsi="Times New Roman" w:cs="Times New Roman"/>
          <w:sz w:val="28"/>
          <w:szCs w:val="28"/>
          <w:lang w:val="uk-UA"/>
        </w:rPr>
        <w:t xml:space="preserve"> -</w:t>
      </w:r>
      <w:r w:rsidR="00804EB7" w:rsidRPr="00B11D32">
        <w:rPr>
          <w:rFonts w:ascii="Times New Roman" w:hAnsi="Times New Roman"/>
          <w:sz w:val="28"/>
          <w:lang w:val="uk-UA"/>
        </w:rPr>
        <w:t xml:space="preserve">голівка плоду просувається по пологових шляхах великим розміром, що призводить до утруднення в пологах і </w:t>
      </w:r>
      <w:r w:rsidR="0072035E" w:rsidRPr="00B11D32">
        <w:rPr>
          <w:rFonts w:ascii="Times New Roman" w:hAnsi="Times New Roman"/>
          <w:sz w:val="28"/>
          <w:lang w:val="uk-UA"/>
        </w:rPr>
        <w:t>сприяє</w:t>
      </w:r>
      <w:r w:rsidR="00804EB7" w:rsidRPr="00B11D32">
        <w:rPr>
          <w:rFonts w:ascii="Times New Roman" w:hAnsi="Times New Roman"/>
          <w:sz w:val="28"/>
          <w:lang w:val="uk-UA"/>
        </w:rPr>
        <w:t xml:space="preserve"> розвитку клінічно вузького тазу [</w:t>
      </w:r>
      <w:r w:rsidR="00C17C37" w:rsidRPr="00B11D32">
        <w:rPr>
          <w:rFonts w:ascii="Times New Roman" w:hAnsi="Times New Roman"/>
          <w:sz w:val="28"/>
          <w:lang w:val="uk-UA"/>
        </w:rPr>
        <w:t>37</w:t>
      </w:r>
      <w:r w:rsidR="00804EB7" w:rsidRPr="00B11D32">
        <w:rPr>
          <w:rFonts w:ascii="Times New Roman" w:hAnsi="Times New Roman"/>
          <w:sz w:val="28"/>
          <w:lang w:val="uk-UA"/>
        </w:rPr>
        <w:t xml:space="preserve">]. </w:t>
      </w:r>
    </w:p>
    <w:p w:rsidR="0072035E" w:rsidRPr="00B11D32" w:rsidRDefault="0072035E" w:rsidP="0072035E">
      <w:pPr>
        <w:shd w:val="clear" w:color="auto" w:fill="FFFFFF"/>
        <w:spacing w:after="0" w:line="360" w:lineRule="auto"/>
        <w:ind w:firstLine="709"/>
        <w:jc w:val="both"/>
        <w:rPr>
          <w:rFonts w:ascii="Times New Roman" w:eastAsia="Times New Roman" w:hAnsi="Times New Roman" w:cs="Times New Roman"/>
          <w:sz w:val="28"/>
          <w:szCs w:val="28"/>
          <w:lang w:val="uk-UA"/>
        </w:rPr>
      </w:pPr>
      <w:r w:rsidRPr="00B11D32">
        <w:rPr>
          <w:rFonts w:ascii="Times New Roman" w:eastAsia="Times New Roman" w:hAnsi="Times New Roman" w:cs="Times New Roman"/>
          <w:sz w:val="28"/>
          <w:szCs w:val="28"/>
          <w:lang w:val="uk-UA"/>
        </w:rPr>
        <w:t xml:space="preserve">Трансперінеальнасонографія дозволяє оцінити ступінь розгинання голівки плоду: передньоголовне вставлення - якщо відсутня візуалізація тіні очних орбіт, лобове - якщо очні орбіти візуалізуються на рівні верхнього краю лона та  лицьове вставлення - при визначенні очних орбіт нижче </w:t>
      </w:r>
      <w:r w:rsidRPr="00B11D32">
        <w:rPr>
          <w:rFonts w:ascii="Times New Roman" w:eastAsia="Times New Roman" w:hAnsi="Times New Roman" w:cs="Times New Roman"/>
          <w:kern w:val="1"/>
          <w:sz w:val="28"/>
          <w:szCs w:val="28"/>
          <w:lang w:val="uk-UA" w:eastAsia="ar-SA"/>
        </w:rPr>
        <w:t>лобкового симфізу</w:t>
      </w:r>
      <w:r w:rsidR="00D668B6" w:rsidRPr="00B11D32">
        <w:rPr>
          <w:rFonts w:ascii="Times New Roman" w:hAnsi="Times New Roman"/>
          <w:sz w:val="28"/>
          <w:lang w:val="uk-UA"/>
        </w:rPr>
        <w:t>[</w:t>
      </w:r>
      <w:r w:rsidR="00C17C37" w:rsidRPr="00B11D32">
        <w:rPr>
          <w:rFonts w:ascii="Times New Roman" w:hAnsi="Times New Roman"/>
          <w:sz w:val="28"/>
          <w:lang w:val="uk-UA"/>
        </w:rPr>
        <w:t>38</w:t>
      </w:r>
      <w:r w:rsidR="00D668B6" w:rsidRPr="00B11D32">
        <w:rPr>
          <w:rFonts w:ascii="Times New Roman" w:hAnsi="Times New Roman"/>
          <w:sz w:val="28"/>
          <w:lang w:val="uk-UA"/>
        </w:rPr>
        <w:t>].</w:t>
      </w:r>
    </w:p>
    <w:p w:rsidR="00804EB7" w:rsidRPr="00B11D32" w:rsidRDefault="009B1446" w:rsidP="00804EB7">
      <w:pPr>
        <w:shd w:val="clear" w:color="auto" w:fill="FFFFFF"/>
        <w:spacing w:after="0" w:line="360" w:lineRule="auto"/>
        <w:ind w:firstLine="709"/>
        <w:jc w:val="both"/>
        <w:rPr>
          <w:rFonts w:ascii="Times New Roman" w:eastAsia="Times New Roman" w:hAnsi="Times New Roman" w:cs="Times New Roman"/>
          <w:sz w:val="28"/>
          <w:szCs w:val="28"/>
          <w:lang w:val="uk-UA"/>
        </w:rPr>
      </w:pPr>
      <w:r w:rsidRPr="00B11D32">
        <w:rPr>
          <w:rFonts w:ascii="Times New Roman" w:hAnsi="Times New Roman"/>
          <w:sz w:val="28"/>
          <w:lang w:val="en-US"/>
        </w:rPr>
        <w:t>TutschekB</w:t>
      </w:r>
      <w:r w:rsidR="00C37AEF" w:rsidRPr="00B11D32">
        <w:rPr>
          <w:rFonts w:ascii="Times New Roman" w:hAnsi="Times New Roman"/>
          <w:sz w:val="28"/>
          <w:lang w:val="uk-UA"/>
        </w:rPr>
        <w:t>.</w:t>
      </w:r>
      <w:r w:rsidR="00D668B6" w:rsidRPr="00B11D32">
        <w:rPr>
          <w:rFonts w:ascii="Times New Roman" w:hAnsi="Times New Roman"/>
          <w:sz w:val="28"/>
          <w:lang w:val="uk-UA"/>
        </w:rPr>
        <w:t xml:space="preserve"> та співавт (</w:t>
      </w:r>
      <w:r w:rsidR="00C37AEF" w:rsidRPr="00B11D32">
        <w:rPr>
          <w:rFonts w:ascii="Times New Roman" w:hAnsi="Times New Roman"/>
          <w:sz w:val="28"/>
          <w:lang w:val="uk-UA"/>
        </w:rPr>
        <w:t>2017</w:t>
      </w:r>
      <w:r w:rsidR="00D668B6" w:rsidRPr="00B11D32">
        <w:rPr>
          <w:rFonts w:ascii="Times New Roman" w:hAnsi="Times New Roman"/>
          <w:sz w:val="28"/>
          <w:lang w:val="uk-UA"/>
        </w:rPr>
        <w:t xml:space="preserve">) </w:t>
      </w:r>
      <w:r w:rsidR="00C37AEF" w:rsidRPr="00B11D32">
        <w:rPr>
          <w:rFonts w:ascii="Times New Roman" w:hAnsi="Times New Roman"/>
          <w:sz w:val="28"/>
          <w:lang w:val="uk-UA"/>
        </w:rPr>
        <w:t xml:space="preserve"> вважа</w:t>
      </w:r>
      <w:r w:rsidR="00D668B6" w:rsidRPr="00B11D32">
        <w:rPr>
          <w:rFonts w:ascii="Times New Roman" w:hAnsi="Times New Roman"/>
          <w:sz w:val="28"/>
          <w:lang w:val="uk-UA"/>
        </w:rPr>
        <w:t>ють</w:t>
      </w:r>
      <w:r w:rsidR="00C37AEF" w:rsidRPr="00B11D32">
        <w:rPr>
          <w:rFonts w:ascii="Times New Roman" w:hAnsi="Times New Roman"/>
          <w:sz w:val="28"/>
          <w:lang w:val="uk-UA"/>
        </w:rPr>
        <w:t xml:space="preserve">, що </w:t>
      </w:r>
      <w:r w:rsidR="00804EB7" w:rsidRPr="00B11D32">
        <w:rPr>
          <w:rFonts w:ascii="Times New Roman" w:hAnsi="Times New Roman"/>
          <w:sz w:val="28"/>
          <w:lang w:val="uk-UA"/>
        </w:rPr>
        <w:t xml:space="preserve">при нормальних розмірах плоду мимовільні пологи в лобовому і </w:t>
      </w:r>
      <w:r w:rsidR="00E23FB3" w:rsidRPr="00B11D32">
        <w:rPr>
          <w:rFonts w:ascii="Times New Roman" w:hAnsi="Times New Roman"/>
          <w:sz w:val="28"/>
          <w:lang w:val="uk-UA"/>
        </w:rPr>
        <w:t>задньому</w:t>
      </w:r>
      <w:r w:rsidR="00804EB7" w:rsidRPr="00B11D32">
        <w:rPr>
          <w:rFonts w:ascii="Times New Roman" w:hAnsi="Times New Roman"/>
          <w:sz w:val="28"/>
          <w:lang w:val="uk-UA"/>
        </w:rPr>
        <w:t xml:space="preserve"> виділицьового передлежання неможливі. </w:t>
      </w:r>
      <w:r w:rsidR="00C37AEF" w:rsidRPr="00B11D32">
        <w:rPr>
          <w:rFonts w:ascii="Times New Roman" w:hAnsi="Times New Roman"/>
          <w:sz w:val="28"/>
          <w:lang w:val="uk-UA"/>
        </w:rPr>
        <w:t>К</w:t>
      </w:r>
      <w:r w:rsidR="00804EB7" w:rsidRPr="00B11D32">
        <w:rPr>
          <w:rFonts w:ascii="Times New Roman" w:hAnsi="Times New Roman"/>
          <w:sz w:val="28"/>
          <w:lang w:val="uk-UA"/>
        </w:rPr>
        <w:t>лінічн</w:t>
      </w:r>
      <w:r w:rsidR="00C37AEF" w:rsidRPr="00B11D32">
        <w:rPr>
          <w:rFonts w:ascii="Times New Roman" w:hAnsi="Times New Roman"/>
          <w:sz w:val="28"/>
          <w:lang w:val="uk-UA"/>
        </w:rPr>
        <w:t>ий</w:t>
      </w:r>
      <w:r w:rsidR="00804EB7" w:rsidRPr="00B11D32">
        <w:rPr>
          <w:rFonts w:ascii="Times New Roman" w:hAnsi="Times New Roman"/>
          <w:sz w:val="28"/>
          <w:lang w:val="uk-UA"/>
        </w:rPr>
        <w:t xml:space="preserve"> діагноз </w:t>
      </w:r>
      <w:r w:rsidR="00C37AEF" w:rsidRPr="00B11D32">
        <w:rPr>
          <w:rFonts w:ascii="Times New Roman" w:hAnsi="Times New Roman"/>
          <w:sz w:val="28"/>
          <w:lang w:val="uk-UA"/>
        </w:rPr>
        <w:t xml:space="preserve">встановлюється </w:t>
      </w:r>
      <w:r w:rsidR="00804EB7" w:rsidRPr="00B11D32">
        <w:rPr>
          <w:rFonts w:ascii="Times New Roman" w:hAnsi="Times New Roman"/>
          <w:sz w:val="28"/>
          <w:lang w:val="uk-UA"/>
        </w:rPr>
        <w:t xml:space="preserve">на підставі </w:t>
      </w:r>
      <w:r w:rsidR="00804EB7" w:rsidRPr="00B11D32">
        <w:rPr>
          <w:rFonts w:ascii="Times New Roman" w:hAnsi="Times New Roman"/>
          <w:sz w:val="28"/>
          <w:lang w:val="uk-UA"/>
        </w:rPr>
        <w:lastRenderedPageBreak/>
        <w:t xml:space="preserve">пальпації швів, джерелець і визначення кісткових орієнтирів тазу матері, проте використання </w:t>
      </w:r>
      <w:r w:rsidR="00C37AEF" w:rsidRPr="00B11D32">
        <w:rPr>
          <w:rFonts w:ascii="Times New Roman" w:hAnsi="Times New Roman"/>
          <w:sz w:val="28"/>
          <w:lang w:val="uk-UA"/>
        </w:rPr>
        <w:t>ультрасонографії</w:t>
      </w:r>
      <w:r w:rsidR="00804EB7" w:rsidRPr="00B11D32">
        <w:rPr>
          <w:rFonts w:ascii="Times New Roman" w:hAnsi="Times New Roman"/>
          <w:sz w:val="28"/>
          <w:lang w:val="uk-UA"/>
        </w:rPr>
        <w:t xml:space="preserve"> покращує діагностику цих відхилень в пологах [</w:t>
      </w:r>
      <w:r w:rsidR="00C17C37" w:rsidRPr="00B11D32">
        <w:rPr>
          <w:rFonts w:ascii="Times New Roman" w:hAnsi="Times New Roman"/>
          <w:sz w:val="28"/>
          <w:lang w:val="uk-UA"/>
        </w:rPr>
        <w:t>39</w:t>
      </w:r>
      <w:r w:rsidR="00804EB7" w:rsidRPr="00B11D32">
        <w:rPr>
          <w:rFonts w:ascii="Times New Roman" w:hAnsi="Times New Roman"/>
          <w:sz w:val="28"/>
          <w:lang w:val="uk-UA"/>
        </w:rPr>
        <w:t>].</w:t>
      </w:r>
    </w:p>
    <w:p w:rsidR="00C835F0" w:rsidRPr="00B11D32" w:rsidRDefault="00C835F0" w:rsidP="00C835F0">
      <w:pPr>
        <w:shd w:val="clear" w:color="auto" w:fill="FFFFFF"/>
        <w:spacing w:after="0" w:line="360" w:lineRule="auto"/>
        <w:ind w:firstLine="709"/>
        <w:jc w:val="both"/>
        <w:rPr>
          <w:rFonts w:ascii="Times New Roman" w:eastAsia="Times New Roman" w:hAnsi="Times New Roman" w:cs="Times New Roman"/>
          <w:sz w:val="28"/>
          <w:szCs w:val="28"/>
          <w:lang w:val="uk-UA"/>
        </w:rPr>
      </w:pPr>
      <w:r w:rsidRPr="00B11D32">
        <w:rPr>
          <w:rFonts w:ascii="Times New Roman" w:hAnsi="Times New Roman"/>
          <w:sz w:val="28"/>
          <w:lang w:val="uk-UA"/>
        </w:rPr>
        <w:t>Клінічна діагностика розгинального передлежання і варіант</w:t>
      </w:r>
      <w:r w:rsidR="00C37AEF" w:rsidRPr="00B11D32">
        <w:rPr>
          <w:rFonts w:ascii="Times New Roman" w:hAnsi="Times New Roman"/>
          <w:sz w:val="28"/>
          <w:lang w:val="uk-UA"/>
        </w:rPr>
        <w:t>ів</w:t>
      </w:r>
      <w:r w:rsidRPr="00B11D32">
        <w:rPr>
          <w:rFonts w:ascii="Times New Roman" w:hAnsi="Times New Roman"/>
          <w:sz w:val="28"/>
          <w:lang w:val="uk-UA"/>
        </w:rPr>
        <w:t xml:space="preserve"> вставлення здійснюється при вагінальному дослідженні шляхом визначення розташування швів і джерелець відносно кісток тазу, але інтранатальнаультрасонографія сприяє уточненню діагнозу і, відповідно, визначенню  прогнозу результату пологів, що обумовлює своєчасний вибір оптимальної тактики [</w:t>
      </w:r>
      <w:r w:rsidR="00C17C37" w:rsidRPr="00B11D32">
        <w:rPr>
          <w:rFonts w:ascii="Times New Roman" w:hAnsi="Times New Roman"/>
          <w:sz w:val="28"/>
          <w:lang w:val="uk-UA"/>
        </w:rPr>
        <w:t>40</w:t>
      </w:r>
      <w:r w:rsidRPr="00B11D32">
        <w:rPr>
          <w:rFonts w:ascii="Times New Roman" w:hAnsi="Times New Roman"/>
          <w:sz w:val="28"/>
          <w:lang w:val="uk-UA"/>
        </w:rPr>
        <w:t>].</w:t>
      </w:r>
    </w:p>
    <w:p w:rsidR="00D17AD9" w:rsidRPr="00B11D32" w:rsidRDefault="00D17AD9" w:rsidP="00D17AD9">
      <w:pPr>
        <w:shd w:val="clear" w:color="auto" w:fill="FFFFFF"/>
        <w:spacing w:after="0" w:line="360" w:lineRule="auto"/>
        <w:ind w:firstLine="709"/>
        <w:jc w:val="both"/>
        <w:rPr>
          <w:rFonts w:ascii="Times New Roman" w:eastAsia="Times New Roman" w:hAnsi="Times New Roman" w:cs="Times New Roman"/>
          <w:sz w:val="28"/>
          <w:szCs w:val="28"/>
          <w:lang w:val="uk-UA"/>
        </w:rPr>
      </w:pPr>
      <w:r w:rsidRPr="00B11D32">
        <w:rPr>
          <w:rFonts w:ascii="Times New Roman" w:hAnsi="Times New Roman"/>
          <w:sz w:val="28"/>
          <w:lang w:val="uk-UA"/>
        </w:rPr>
        <w:t>Асинкл</w:t>
      </w:r>
      <w:r w:rsidR="00C37AEF" w:rsidRPr="00B11D32">
        <w:rPr>
          <w:rFonts w:ascii="Times New Roman" w:hAnsi="Times New Roman"/>
          <w:sz w:val="28"/>
          <w:lang w:val="uk-UA"/>
        </w:rPr>
        <w:t>і</w:t>
      </w:r>
      <w:r w:rsidRPr="00B11D32">
        <w:rPr>
          <w:rFonts w:ascii="Times New Roman" w:hAnsi="Times New Roman"/>
          <w:sz w:val="28"/>
          <w:lang w:val="uk-UA"/>
        </w:rPr>
        <w:t xml:space="preserve">тизм - це відхилення </w:t>
      </w:r>
      <w:r w:rsidR="00C37AEF" w:rsidRPr="00B11D32">
        <w:rPr>
          <w:rFonts w:ascii="Times New Roman" w:hAnsi="Times New Roman"/>
          <w:sz w:val="28"/>
          <w:lang w:val="uk-UA"/>
        </w:rPr>
        <w:t>сагітального</w:t>
      </w:r>
      <w:r w:rsidRPr="00B11D32">
        <w:rPr>
          <w:rFonts w:ascii="Times New Roman" w:hAnsi="Times New Roman"/>
          <w:sz w:val="28"/>
          <w:lang w:val="uk-UA"/>
        </w:rPr>
        <w:t xml:space="preserve"> шва голівки плоду від </w:t>
      </w:r>
      <w:r w:rsidR="00C37AEF" w:rsidRPr="00B11D32">
        <w:rPr>
          <w:rFonts w:ascii="Times New Roman" w:hAnsi="Times New Roman"/>
          <w:sz w:val="28"/>
          <w:lang w:val="uk-UA"/>
        </w:rPr>
        <w:t>провідної</w:t>
      </w:r>
      <w:r w:rsidRPr="00B11D32">
        <w:rPr>
          <w:rFonts w:ascii="Times New Roman" w:hAnsi="Times New Roman"/>
          <w:sz w:val="28"/>
          <w:lang w:val="uk-UA"/>
        </w:rPr>
        <w:t xml:space="preserve"> осі тазу матері. </w:t>
      </w:r>
      <w:r w:rsidR="00C37AEF" w:rsidRPr="00B11D32">
        <w:rPr>
          <w:rFonts w:ascii="Times New Roman" w:hAnsi="Times New Roman"/>
          <w:sz w:val="28"/>
          <w:lang w:val="uk-UA"/>
        </w:rPr>
        <w:t>Н</w:t>
      </w:r>
      <w:r w:rsidRPr="00B11D32">
        <w:rPr>
          <w:rFonts w:ascii="Times New Roman" w:hAnsi="Times New Roman"/>
          <w:sz w:val="28"/>
          <w:lang w:val="uk-UA"/>
        </w:rPr>
        <w:t xml:space="preserve">айчастіше </w:t>
      </w:r>
      <w:r w:rsidR="00C37AEF" w:rsidRPr="00B11D32">
        <w:rPr>
          <w:rFonts w:ascii="Times New Roman" w:hAnsi="Times New Roman"/>
          <w:sz w:val="28"/>
          <w:lang w:val="uk-UA"/>
        </w:rPr>
        <w:t>діагностують</w:t>
      </w:r>
      <w:r w:rsidRPr="00B11D32">
        <w:rPr>
          <w:rFonts w:ascii="Times New Roman" w:hAnsi="Times New Roman"/>
          <w:sz w:val="28"/>
          <w:lang w:val="uk-UA"/>
        </w:rPr>
        <w:t xml:space="preserve"> передній асинкл</w:t>
      </w:r>
      <w:r w:rsidR="00C37AEF" w:rsidRPr="00B11D32">
        <w:rPr>
          <w:rFonts w:ascii="Times New Roman" w:hAnsi="Times New Roman"/>
          <w:sz w:val="28"/>
          <w:lang w:val="uk-UA"/>
        </w:rPr>
        <w:t>і</w:t>
      </w:r>
      <w:r w:rsidRPr="00B11D32">
        <w:rPr>
          <w:rFonts w:ascii="Times New Roman" w:hAnsi="Times New Roman"/>
          <w:sz w:val="28"/>
          <w:lang w:val="uk-UA"/>
        </w:rPr>
        <w:t>тизм</w:t>
      </w:r>
      <w:r w:rsidR="00800AF9" w:rsidRPr="00B11D32">
        <w:rPr>
          <w:rFonts w:ascii="Times New Roman" w:hAnsi="Times New Roman"/>
          <w:sz w:val="28"/>
          <w:lang w:val="uk-UA"/>
        </w:rPr>
        <w:t xml:space="preserve">, який </w:t>
      </w:r>
      <w:r w:rsidRPr="00B11D32">
        <w:rPr>
          <w:rFonts w:ascii="Times New Roman" w:hAnsi="Times New Roman"/>
          <w:sz w:val="28"/>
          <w:lang w:val="uk-UA"/>
        </w:rPr>
        <w:t xml:space="preserve">виникає при нахилі голівки до мису крижів і є </w:t>
      </w:r>
      <w:r w:rsidR="00800AF9" w:rsidRPr="00B11D32">
        <w:rPr>
          <w:rFonts w:ascii="Times New Roman" w:hAnsi="Times New Roman"/>
          <w:sz w:val="28"/>
          <w:lang w:val="uk-UA"/>
        </w:rPr>
        <w:t>пристосованим</w:t>
      </w:r>
      <w:r w:rsidRPr="00B11D32">
        <w:rPr>
          <w:rFonts w:ascii="Times New Roman" w:hAnsi="Times New Roman"/>
          <w:sz w:val="28"/>
          <w:lang w:val="uk-UA"/>
        </w:rPr>
        <w:t xml:space="preserve"> при різних формах звуження тазу. Це збільшує тривалість пологів, проте майже завжди пологи завершуються мимов</w:t>
      </w:r>
      <w:r w:rsidR="00800AF9" w:rsidRPr="00B11D32">
        <w:rPr>
          <w:rFonts w:ascii="Times New Roman" w:hAnsi="Times New Roman"/>
          <w:sz w:val="28"/>
          <w:lang w:val="uk-UA"/>
        </w:rPr>
        <w:t>ільно</w:t>
      </w:r>
      <w:r w:rsidRPr="00B11D32">
        <w:rPr>
          <w:rFonts w:ascii="Times New Roman" w:hAnsi="Times New Roman"/>
          <w:sz w:val="28"/>
          <w:lang w:val="uk-UA"/>
        </w:rPr>
        <w:t>. Задній асинкл</w:t>
      </w:r>
      <w:r w:rsidR="00800AF9" w:rsidRPr="00B11D32">
        <w:rPr>
          <w:rFonts w:ascii="Times New Roman" w:hAnsi="Times New Roman"/>
          <w:sz w:val="28"/>
          <w:lang w:val="uk-UA"/>
        </w:rPr>
        <w:t>і</w:t>
      </w:r>
      <w:r w:rsidRPr="00B11D32">
        <w:rPr>
          <w:rFonts w:ascii="Times New Roman" w:hAnsi="Times New Roman"/>
          <w:sz w:val="28"/>
          <w:lang w:val="uk-UA"/>
        </w:rPr>
        <w:t>тизм виникає при зміщенні середньої лінії голівки до лона [</w:t>
      </w:r>
      <w:r w:rsidR="00C17C37" w:rsidRPr="00B11D32">
        <w:rPr>
          <w:rFonts w:ascii="Times New Roman" w:hAnsi="Times New Roman"/>
          <w:sz w:val="28"/>
          <w:lang w:val="uk-UA"/>
        </w:rPr>
        <w:t>41</w:t>
      </w:r>
      <w:r w:rsidRPr="00B11D32">
        <w:rPr>
          <w:rFonts w:ascii="Times New Roman" w:hAnsi="Times New Roman"/>
          <w:sz w:val="28"/>
          <w:lang w:val="uk-UA"/>
        </w:rPr>
        <w:t xml:space="preserve">]. </w:t>
      </w:r>
    </w:p>
    <w:p w:rsidR="00D17AD9" w:rsidRPr="00B11D32" w:rsidRDefault="00D17AD9" w:rsidP="00D17AD9">
      <w:pPr>
        <w:shd w:val="clear" w:color="auto" w:fill="FFFFFF"/>
        <w:spacing w:after="0" w:line="360" w:lineRule="auto"/>
        <w:ind w:firstLine="709"/>
        <w:jc w:val="both"/>
        <w:rPr>
          <w:rFonts w:ascii="Times New Roman" w:eastAsia="Times New Roman" w:hAnsi="Times New Roman" w:cs="Times New Roman"/>
          <w:sz w:val="28"/>
          <w:szCs w:val="28"/>
        </w:rPr>
      </w:pPr>
      <w:r w:rsidRPr="00B11D32">
        <w:rPr>
          <w:rFonts w:ascii="Times New Roman" w:hAnsi="Times New Roman"/>
          <w:sz w:val="28"/>
          <w:lang w:val="uk-UA"/>
        </w:rPr>
        <w:t>Розвиток заднього асинкл</w:t>
      </w:r>
      <w:r w:rsidR="00800AF9" w:rsidRPr="00B11D32">
        <w:rPr>
          <w:rFonts w:ascii="Times New Roman" w:hAnsi="Times New Roman"/>
          <w:sz w:val="28"/>
          <w:lang w:val="uk-UA"/>
        </w:rPr>
        <w:t>і</w:t>
      </w:r>
      <w:r w:rsidRPr="00B11D32">
        <w:rPr>
          <w:rFonts w:ascii="Times New Roman" w:hAnsi="Times New Roman"/>
          <w:sz w:val="28"/>
          <w:lang w:val="uk-UA"/>
        </w:rPr>
        <w:t xml:space="preserve">тизма є </w:t>
      </w:r>
      <w:r w:rsidR="00800AF9" w:rsidRPr="00B11D32">
        <w:rPr>
          <w:rFonts w:ascii="Times New Roman" w:hAnsi="Times New Roman"/>
          <w:sz w:val="28"/>
          <w:lang w:val="uk-UA"/>
        </w:rPr>
        <w:t>несприятливою</w:t>
      </w:r>
      <w:r w:rsidRPr="00B11D32">
        <w:rPr>
          <w:rFonts w:ascii="Times New Roman" w:hAnsi="Times New Roman"/>
          <w:sz w:val="28"/>
          <w:lang w:val="uk-UA"/>
        </w:rPr>
        <w:t xml:space="preserve"> ознакою і </w:t>
      </w:r>
      <w:r w:rsidR="00800AF9" w:rsidRPr="00B11D32">
        <w:rPr>
          <w:rFonts w:ascii="Times New Roman" w:hAnsi="Times New Roman"/>
          <w:sz w:val="28"/>
          <w:lang w:val="uk-UA"/>
        </w:rPr>
        <w:t xml:space="preserve">прямим показанням </w:t>
      </w:r>
      <w:r w:rsidRPr="00B11D32">
        <w:rPr>
          <w:rFonts w:ascii="Times New Roman" w:hAnsi="Times New Roman"/>
          <w:sz w:val="28"/>
          <w:lang w:val="uk-UA"/>
        </w:rPr>
        <w:t>до кесарев</w:t>
      </w:r>
      <w:r w:rsidR="00800AF9" w:rsidRPr="00B11D32">
        <w:rPr>
          <w:rFonts w:ascii="Times New Roman" w:hAnsi="Times New Roman"/>
          <w:sz w:val="28"/>
          <w:lang w:val="uk-UA"/>
        </w:rPr>
        <w:t>ого розтину</w:t>
      </w:r>
      <w:r w:rsidRPr="00B11D32">
        <w:rPr>
          <w:rFonts w:ascii="Times New Roman" w:hAnsi="Times New Roman"/>
          <w:sz w:val="28"/>
          <w:lang w:val="uk-UA"/>
        </w:rPr>
        <w:t xml:space="preserve">. </w:t>
      </w:r>
      <w:r w:rsidR="00800AF9" w:rsidRPr="00B11D32">
        <w:rPr>
          <w:rFonts w:ascii="Times New Roman" w:hAnsi="Times New Roman"/>
          <w:sz w:val="28"/>
          <w:lang w:val="uk-UA"/>
        </w:rPr>
        <w:t>На думку Malvasi A.</w:t>
      </w:r>
      <w:r w:rsidR="00D668B6" w:rsidRPr="00B11D32">
        <w:rPr>
          <w:rFonts w:ascii="Times New Roman" w:hAnsi="Times New Roman"/>
          <w:sz w:val="28"/>
          <w:lang w:val="uk-UA"/>
        </w:rPr>
        <w:t xml:space="preserve"> та співавт.(</w:t>
      </w:r>
      <w:r w:rsidR="00800AF9" w:rsidRPr="00B11D32">
        <w:rPr>
          <w:rFonts w:ascii="Times New Roman" w:hAnsi="Times New Roman"/>
          <w:sz w:val="28"/>
          <w:lang w:val="uk-UA"/>
        </w:rPr>
        <w:t>2018</w:t>
      </w:r>
      <w:r w:rsidR="00D668B6" w:rsidRPr="00B11D32">
        <w:rPr>
          <w:rFonts w:ascii="Times New Roman" w:hAnsi="Times New Roman"/>
          <w:sz w:val="28"/>
          <w:lang w:val="uk-UA"/>
        </w:rPr>
        <w:t>)</w:t>
      </w:r>
      <w:r w:rsidR="00800AF9" w:rsidRPr="00B11D32">
        <w:rPr>
          <w:rFonts w:ascii="Times New Roman" w:hAnsi="Times New Roman"/>
          <w:sz w:val="28"/>
          <w:lang w:val="uk-UA"/>
        </w:rPr>
        <w:t xml:space="preserve">, якщо під час пологів голівка стоїть високо, то найінформативнішим для виявлення асинклітизма буде </w:t>
      </w:r>
      <w:r w:rsidRPr="00B11D32">
        <w:rPr>
          <w:rFonts w:ascii="Times New Roman" w:hAnsi="Times New Roman"/>
          <w:sz w:val="28"/>
          <w:lang w:val="uk-UA"/>
        </w:rPr>
        <w:t>трансабдом</w:t>
      </w:r>
      <w:r w:rsidR="00800AF9" w:rsidRPr="00B11D32">
        <w:rPr>
          <w:rFonts w:ascii="Times New Roman" w:hAnsi="Times New Roman"/>
          <w:sz w:val="28"/>
          <w:lang w:val="uk-UA"/>
        </w:rPr>
        <w:t>і</w:t>
      </w:r>
      <w:r w:rsidRPr="00B11D32">
        <w:rPr>
          <w:rFonts w:ascii="Times New Roman" w:hAnsi="Times New Roman"/>
          <w:sz w:val="28"/>
          <w:lang w:val="uk-UA"/>
        </w:rPr>
        <w:t>нальн</w:t>
      </w:r>
      <w:r w:rsidR="00E02A52" w:rsidRPr="00B11D32">
        <w:rPr>
          <w:rFonts w:ascii="Times New Roman" w:hAnsi="Times New Roman"/>
          <w:sz w:val="28"/>
          <w:lang w:val="uk-UA"/>
        </w:rPr>
        <w:t>и</w:t>
      </w:r>
      <w:r w:rsidRPr="00B11D32">
        <w:rPr>
          <w:rFonts w:ascii="Times New Roman" w:hAnsi="Times New Roman"/>
          <w:sz w:val="28"/>
          <w:lang w:val="uk-UA"/>
        </w:rPr>
        <w:t xml:space="preserve">й доступ </w:t>
      </w:r>
      <w:r w:rsidR="00800AF9" w:rsidRPr="00B11D32">
        <w:rPr>
          <w:rFonts w:ascii="Times New Roman" w:hAnsi="Times New Roman"/>
          <w:sz w:val="28"/>
          <w:lang w:val="uk-UA"/>
        </w:rPr>
        <w:t>ультрасонографії</w:t>
      </w:r>
      <w:r w:rsidRPr="00B11D32">
        <w:rPr>
          <w:rFonts w:ascii="Times New Roman" w:hAnsi="Times New Roman"/>
          <w:sz w:val="28"/>
          <w:lang w:val="uk-UA"/>
        </w:rPr>
        <w:t xml:space="preserve">. </w:t>
      </w:r>
      <w:r w:rsidR="00800AF9" w:rsidRPr="00B11D32">
        <w:rPr>
          <w:rFonts w:ascii="Times New Roman" w:hAnsi="Times New Roman"/>
          <w:sz w:val="28"/>
          <w:lang w:val="uk-UA"/>
        </w:rPr>
        <w:t xml:space="preserve">Але при опущенні голівки </w:t>
      </w:r>
      <w:r w:rsidRPr="00B11D32">
        <w:rPr>
          <w:rFonts w:ascii="Times New Roman" w:hAnsi="Times New Roman"/>
          <w:sz w:val="28"/>
          <w:lang w:val="uk-UA"/>
        </w:rPr>
        <w:t>в порожнину малого тазу, перева</w:t>
      </w:r>
      <w:r w:rsidR="00800AF9" w:rsidRPr="00B11D32">
        <w:rPr>
          <w:rFonts w:ascii="Times New Roman" w:hAnsi="Times New Roman"/>
          <w:sz w:val="28"/>
          <w:lang w:val="uk-UA"/>
        </w:rPr>
        <w:t xml:space="preserve">ги будуть у </w:t>
      </w:r>
      <w:r w:rsidRPr="00B11D32">
        <w:rPr>
          <w:rFonts w:ascii="Times New Roman" w:hAnsi="Times New Roman"/>
          <w:sz w:val="28"/>
          <w:lang w:val="uk-UA"/>
        </w:rPr>
        <w:t>транспер</w:t>
      </w:r>
      <w:r w:rsidR="00800AF9" w:rsidRPr="00B11D32">
        <w:rPr>
          <w:rFonts w:ascii="Times New Roman" w:hAnsi="Times New Roman"/>
          <w:sz w:val="28"/>
          <w:lang w:val="uk-UA"/>
        </w:rPr>
        <w:t>і</w:t>
      </w:r>
      <w:r w:rsidRPr="00B11D32">
        <w:rPr>
          <w:rFonts w:ascii="Times New Roman" w:hAnsi="Times New Roman"/>
          <w:sz w:val="28"/>
          <w:lang w:val="uk-UA"/>
        </w:rPr>
        <w:t>неальн</w:t>
      </w:r>
      <w:r w:rsidR="00800AF9" w:rsidRPr="00B11D32">
        <w:rPr>
          <w:rFonts w:ascii="Times New Roman" w:hAnsi="Times New Roman"/>
          <w:sz w:val="28"/>
          <w:lang w:val="uk-UA"/>
        </w:rPr>
        <w:t>ого</w:t>
      </w:r>
      <w:r w:rsidRPr="00B11D32">
        <w:rPr>
          <w:rFonts w:ascii="Times New Roman" w:hAnsi="Times New Roman"/>
          <w:sz w:val="28"/>
          <w:lang w:val="uk-UA"/>
        </w:rPr>
        <w:t xml:space="preserve"> доступ</w:t>
      </w:r>
      <w:r w:rsidR="00800AF9" w:rsidRPr="00B11D32">
        <w:rPr>
          <w:rFonts w:ascii="Times New Roman" w:hAnsi="Times New Roman"/>
          <w:sz w:val="28"/>
          <w:lang w:val="uk-UA"/>
        </w:rPr>
        <w:t>у через</w:t>
      </w:r>
      <w:r w:rsidRPr="00B11D32">
        <w:rPr>
          <w:rFonts w:ascii="Times New Roman" w:hAnsi="Times New Roman"/>
          <w:sz w:val="28"/>
          <w:lang w:val="uk-UA"/>
        </w:rPr>
        <w:t xml:space="preserve"> акустичне затемнення кістками тазу матері. </w:t>
      </w:r>
      <w:r w:rsidR="00800AF9" w:rsidRPr="00B11D32">
        <w:rPr>
          <w:rFonts w:ascii="Times New Roman" w:hAnsi="Times New Roman"/>
          <w:sz w:val="28"/>
          <w:lang w:val="uk-UA"/>
        </w:rPr>
        <w:t>Також найбільш інформативною буде діагностика асинклітизма по положенню серединної лінії п</w:t>
      </w:r>
      <w:r w:rsidRPr="00B11D32">
        <w:rPr>
          <w:rFonts w:ascii="Times New Roman" w:hAnsi="Times New Roman"/>
          <w:sz w:val="28"/>
          <w:lang w:val="uk-UA"/>
        </w:rPr>
        <w:t>ри транспер</w:t>
      </w:r>
      <w:r w:rsidR="00800AF9" w:rsidRPr="00B11D32">
        <w:rPr>
          <w:rFonts w:ascii="Times New Roman" w:hAnsi="Times New Roman"/>
          <w:sz w:val="28"/>
          <w:lang w:val="uk-UA"/>
        </w:rPr>
        <w:t>і</w:t>
      </w:r>
      <w:r w:rsidRPr="00B11D32">
        <w:rPr>
          <w:rFonts w:ascii="Times New Roman" w:hAnsi="Times New Roman"/>
          <w:sz w:val="28"/>
          <w:lang w:val="uk-UA"/>
        </w:rPr>
        <w:t>неальном</w:t>
      </w:r>
      <w:r w:rsidR="00800AF9" w:rsidRPr="00B11D32">
        <w:rPr>
          <w:rFonts w:ascii="Times New Roman" w:hAnsi="Times New Roman"/>
          <w:sz w:val="28"/>
          <w:lang w:val="uk-UA"/>
        </w:rPr>
        <w:t>у</w:t>
      </w:r>
      <w:r w:rsidRPr="00B11D32">
        <w:rPr>
          <w:rFonts w:ascii="Times New Roman" w:hAnsi="Times New Roman"/>
          <w:sz w:val="28"/>
          <w:lang w:val="uk-UA"/>
        </w:rPr>
        <w:t xml:space="preserve"> доступі [</w:t>
      </w:r>
      <w:r w:rsidR="00C17C37" w:rsidRPr="00B11D32">
        <w:rPr>
          <w:rFonts w:ascii="Times New Roman" w:hAnsi="Times New Roman"/>
          <w:sz w:val="28"/>
          <w:lang w:val="uk-UA"/>
        </w:rPr>
        <w:t>42</w:t>
      </w:r>
      <w:r w:rsidRPr="00B11D32">
        <w:rPr>
          <w:rFonts w:ascii="Times New Roman" w:hAnsi="Times New Roman"/>
          <w:sz w:val="28"/>
          <w:lang w:val="uk-UA"/>
        </w:rPr>
        <w:t>].</w:t>
      </w:r>
    </w:p>
    <w:p w:rsidR="00C835F0" w:rsidRPr="00B11D32" w:rsidRDefault="00C715AC" w:rsidP="00C835F0">
      <w:pPr>
        <w:shd w:val="clear" w:color="auto" w:fill="FFFFFF"/>
        <w:spacing w:after="0" w:line="360" w:lineRule="auto"/>
        <w:ind w:firstLine="708"/>
        <w:jc w:val="both"/>
        <w:rPr>
          <w:rFonts w:ascii="Times New Roman" w:eastAsia="Times New Roman" w:hAnsi="Times New Roman" w:cs="Times New Roman"/>
          <w:sz w:val="28"/>
          <w:szCs w:val="28"/>
          <w:lang w:val="uk-UA"/>
        </w:rPr>
      </w:pPr>
      <w:r w:rsidRPr="00B11D32">
        <w:rPr>
          <w:rFonts w:ascii="Times New Roman" w:hAnsi="Times New Roman" w:cs="Times New Roman"/>
          <w:sz w:val="28"/>
          <w:szCs w:val="28"/>
          <w:lang w:val="en-US"/>
        </w:rPr>
        <w:t>Ghi T, Bellussi F</w:t>
      </w:r>
      <w:r w:rsidR="00D668B6" w:rsidRPr="00B11D32">
        <w:rPr>
          <w:rFonts w:ascii="Times New Roman" w:eastAsia="Arial Unicode MS" w:hAnsi="Times New Roman" w:cs="font315"/>
          <w:kern w:val="1"/>
          <w:sz w:val="28"/>
          <w:lang w:val="uk-UA" w:eastAsia="ar-SA"/>
        </w:rPr>
        <w:t xml:space="preserve"> та співавт.(</w:t>
      </w:r>
      <w:r w:rsidR="005859F9" w:rsidRPr="00B11D32">
        <w:rPr>
          <w:rFonts w:ascii="Times New Roman" w:eastAsia="Arial Unicode MS" w:hAnsi="Times New Roman" w:cs="font315"/>
          <w:kern w:val="1"/>
          <w:sz w:val="28"/>
          <w:lang w:val="uk-UA" w:eastAsia="ar-SA"/>
        </w:rPr>
        <w:t>201</w:t>
      </w:r>
      <w:r w:rsidRPr="00B11D32">
        <w:rPr>
          <w:rFonts w:ascii="Times New Roman" w:eastAsia="Arial Unicode MS" w:hAnsi="Times New Roman" w:cs="font315"/>
          <w:kern w:val="1"/>
          <w:sz w:val="28"/>
          <w:lang w:eastAsia="ar-SA"/>
        </w:rPr>
        <w:t>5</w:t>
      </w:r>
      <w:r w:rsidR="00D668B6" w:rsidRPr="00B11D32">
        <w:rPr>
          <w:rFonts w:ascii="Times New Roman" w:eastAsia="Arial Unicode MS" w:hAnsi="Times New Roman" w:cs="font315"/>
          <w:kern w:val="1"/>
          <w:sz w:val="28"/>
          <w:lang w:val="uk-UA" w:eastAsia="ar-SA"/>
        </w:rPr>
        <w:t>)</w:t>
      </w:r>
      <w:r w:rsidR="005859F9" w:rsidRPr="00B11D32">
        <w:rPr>
          <w:rFonts w:ascii="Times New Roman" w:eastAsia="Arial Unicode MS" w:hAnsi="Times New Roman" w:cs="font315"/>
          <w:kern w:val="1"/>
          <w:sz w:val="28"/>
          <w:lang w:val="uk-UA" w:eastAsia="ar-SA"/>
        </w:rPr>
        <w:t xml:space="preserve">ультрасонографічними ознаками </w:t>
      </w:r>
      <w:r w:rsidR="00C835F0" w:rsidRPr="00B11D32">
        <w:rPr>
          <w:rFonts w:ascii="Times New Roman" w:eastAsia="Times New Roman" w:hAnsi="Times New Roman" w:cs="Times New Roman"/>
          <w:sz w:val="28"/>
          <w:szCs w:val="28"/>
          <w:lang w:val="uk-UA"/>
        </w:rPr>
        <w:t>асинкл</w:t>
      </w:r>
      <w:r w:rsidR="005859F9" w:rsidRPr="00B11D32">
        <w:rPr>
          <w:rFonts w:ascii="Times New Roman" w:eastAsia="Times New Roman" w:hAnsi="Times New Roman" w:cs="Times New Roman"/>
          <w:sz w:val="28"/>
          <w:szCs w:val="28"/>
          <w:lang w:val="uk-UA"/>
        </w:rPr>
        <w:t>і</w:t>
      </w:r>
      <w:r w:rsidR="00C835F0" w:rsidRPr="00B11D32">
        <w:rPr>
          <w:rFonts w:ascii="Times New Roman" w:eastAsia="Times New Roman" w:hAnsi="Times New Roman" w:cs="Times New Roman"/>
          <w:sz w:val="28"/>
          <w:szCs w:val="28"/>
          <w:lang w:val="uk-UA"/>
        </w:rPr>
        <w:t>тизм</w:t>
      </w:r>
      <w:r w:rsidR="005859F9" w:rsidRPr="00B11D32">
        <w:rPr>
          <w:rFonts w:ascii="Times New Roman" w:eastAsia="Times New Roman" w:hAnsi="Times New Roman" w:cs="Times New Roman"/>
          <w:sz w:val="28"/>
          <w:szCs w:val="28"/>
          <w:lang w:val="uk-UA"/>
        </w:rPr>
        <w:t>у</w:t>
      </w:r>
      <w:r w:rsidR="00C835F0" w:rsidRPr="00B11D32">
        <w:rPr>
          <w:rFonts w:ascii="Times New Roman" w:eastAsia="Times New Roman" w:hAnsi="Times New Roman" w:cs="Times New Roman"/>
          <w:sz w:val="28"/>
          <w:szCs w:val="28"/>
          <w:lang w:val="uk-UA"/>
        </w:rPr>
        <w:t xml:space="preserve"> при транспер</w:t>
      </w:r>
      <w:r w:rsidR="005859F9" w:rsidRPr="00B11D32">
        <w:rPr>
          <w:rFonts w:ascii="Times New Roman" w:eastAsia="Times New Roman" w:hAnsi="Times New Roman" w:cs="Times New Roman"/>
          <w:sz w:val="28"/>
          <w:szCs w:val="28"/>
          <w:lang w:val="uk-UA"/>
        </w:rPr>
        <w:t>і</w:t>
      </w:r>
      <w:r w:rsidR="00C835F0" w:rsidRPr="00B11D32">
        <w:rPr>
          <w:rFonts w:ascii="Times New Roman" w:eastAsia="Times New Roman" w:hAnsi="Times New Roman" w:cs="Times New Roman"/>
          <w:sz w:val="28"/>
          <w:szCs w:val="28"/>
          <w:lang w:val="uk-UA"/>
        </w:rPr>
        <w:t>неальном</w:t>
      </w:r>
      <w:r w:rsidR="005859F9" w:rsidRPr="00B11D32">
        <w:rPr>
          <w:rFonts w:ascii="Times New Roman" w:eastAsia="Times New Roman" w:hAnsi="Times New Roman" w:cs="Times New Roman"/>
          <w:sz w:val="28"/>
          <w:szCs w:val="28"/>
          <w:lang w:val="uk-UA"/>
        </w:rPr>
        <w:t>у</w:t>
      </w:r>
      <w:r w:rsidR="00C835F0" w:rsidRPr="00B11D32">
        <w:rPr>
          <w:rFonts w:ascii="Times New Roman" w:eastAsia="Times New Roman" w:hAnsi="Times New Roman" w:cs="Times New Roman"/>
          <w:sz w:val="28"/>
          <w:szCs w:val="28"/>
          <w:lang w:val="uk-UA"/>
        </w:rPr>
        <w:t xml:space="preserve"> скануванні вважають:</w:t>
      </w:r>
    </w:p>
    <w:p w:rsidR="00C835F0" w:rsidRPr="00B11D32" w:rsidRDefault="00C835F0" w:rsidP="00C835F0">
      <w:pPr>
        <w:numPr>
          <w:ilvl w:val="0"/>
          <w:numId w:val="7"/>
        </w:numPr>
        <w:shd w:val="clear" w:color="auto" w:fill="FFFFFF"/>
        <w:suppressAutoHyphens/>
        <w:spacing w:after="0" w:line="360" w:lineRule="auto"/>
        <w:jc w:val="both"/>
        <w:rPr>
          <w:rFonts w:ascii="Times New Roman" w:eastAsia="Times New Roman" w:hAnsi="Times New Roman" w:cs="Times New Roman"/>
          <w:kern w:val="1"/>
          <w:sz w:val="28"/>
          <w:szCs w:val="28"/>
          <w:lang w:val="uk-UA" w:eastAsia="ar-SA"/>
        </w:rPr>
      </w:pPr>
      <w:r w:rsidRPr="00B11D32">
        <w:rPr>
          <w:rFonts w:ascii="Times New Roman" w:eastAsia="Times New Roman" w:hAnsi="Times New Roman" w:cs="Times New Roman"/>
          <w:kern w:val="1"/>
          <w:sz w:val="28"/>
          <w:szCs w:val="28"/>
          <w:lang w:val="uk-UA" w:eastAsia="ar-SA"/>
        </w:rPr>
        <w:t>відхилення серединної лінії голівки плоду відносно тазу матері назад (передній асинкл</w:t>
      </w:r>
      <w:r w:rsidR="005859F9" w:rsidRPr="00B11D32">
        <w:rPr>
          <w:rFonts w:ascii="Times New Roman" w:eastAsia="Times New Roman" w:hAnsi="Times New Roman" w:cs="Times New Roman"/>
          <w:kern w:val="1"/>
          <w:sz w:val="28"/>
          <w:szCs w:val="28"/>
          <w:lang w:val="uk-UA" w:eastAsia="ar-SA"/>
        </w:rPr>
        <w:t>і</w:t>
      </w:r>
      <w:r w:rsidRPr="00B11D32">
        <w:rPr>
          <w:rFonts w:ascii="Times New Roman" w:eastAsia="Times New Roman" w:hAnsi="Times New Roman" w:cs="Times New Roman"/>
          <w:kern w:val="1"/>
          <w:sz w:val="28"/>
          <w:szCs w:val="28"/>
          <w:lang w:val="uk-UA" w:eastAsia="ar-SA"/>
        </w:rPr>
        <w:t>тизм) або наперед (задній асинкл</w:t>
      </w:r>
      <w:r w:rsidR="005859F9" w:rsidRPr="00B11D32">
        <w:rPr>
          <w:rFonts w:ascii="Times New Roman" w:eastAsia="Times New Roman" w:hAnsi="Times New Roman" w:cs="Times New Roman"/>
          <w:kern w:val="1"/>
          <w:sz w:val="28"/>
          <w:szCs w:val="28"/>
          <w:lang w:val="uk-UA" w:eastAsia="ar-SA"/>
        </w:rPr>
        <w:t>і</w:t>
      </w:r>
      <w:r w:rsidRPr="00B11D32">
        <w:rPr>
          <w:rFonts w:ascii="Times New Roman" w:eastAsia="Times New Roman" w:hAnsi="Times New Roman" w:cs="Times New Roman"/>
          <w:kern w:val="1"/>
          <w:sz w:val="28"/>
          <w:szCs w:val="28"/>
          <w:lang w:val="uk-UA" w:eastAsia="ar-SA"/>
        </w:rPr>
        <w:t>тизм);</w:t>
      </w:r>
    </w:p>
    <w:p w:rsidR="00C835F0" w:rsidRPr="00B11D32" w:rsidRDefault="00C835F0" w:rsidP="00C835F0">
      <w:pPr>
        <w:numPr>
          <w:ilvl w:val="0"/>
          <w:numId w:val="7"/>
        </w:numPr>
        <w:shd w:val="clear" w:color="auto" w:fill="FFFFFF"/>
        <w:suppressAutoHyphens/>
        <w:spacing w:after="0" w:line="360" w:lineRule="auto"/>
        <w:jc w:val="both"/>
        <w:rPr>
          <w:rFonts w:ascii="Times New Roman" w:eastAsia="Times New Roman" w:hAnsi="Times New Roman" w:cs="Times New Roman"/>
          <w:kern w:val="1"/>
          <w:sz w:val="28"/>
          <w:szCs w:val="28"/>
          <w:lang w:val="uk-UA" w:eastAsia="ar-SA"/>
        </w:rPr>
      </w:pPr>
      <w:r w:rsidRPr="00B11D32">
        <w:rPr>
          <w:rFonts w:ascii="Times New Roman" w:eastAsia="Arial Unicode MS" w:hAnsi="Times New Roman" w:cs="font315"/>
          <w:kern w:val="1"/>
          <w:sz w:val="28"/>
          <w:lang w:val="uk-UA" w:eastAsia="ar-SA"/>
        </w:rPr>
        <w:lastRenderedPageBreak/>
        <w:t>візуалізація переважно передньої (передній асинкл</w:t>
      </w:r>
      <w:r w:rsidR="005859F9" w:rsidRPr="00B11D32">
        <w:rPr>
          <w:rFonts w:ascii="Times New Roman" w:eastAsia="Arial Unicode MS" w:hAnsi="Times New Roman" w:cs="font315"/>
          <w:kern w:val="1"/>
          <w:sz w:val="28"/>
          <w:lang w:val="uk-UA" w:eastAsia="ar-SA"/>
        </w:rPr>
        <w:t>і</w:t>
      </w:r>
      <w:r w:rsidRPr="00B11D32">
        <w:rPr>
          <w:rFonts w:ascii="Times New Roman" w:eastAsia="Arial Unicode MS" w:hAnsi="Times New Roman" w:cs="font315"/>
          <w:kern w:val="1"/>
          <w:sz w:val="28"/>
          <w:lang w:val="uk-UA" w:eastAsia="ar-SA"/>
        </w:rPr>
        <w:t>тизм) або задньої (задній асинкл</w:t>
      </w:r>
      <w:r w:rsidR="005859F9" w:rsidRPr="00B11D32">
        <w:rPr>
          <w:rFonts w:ascii="Times New Roman" w:eastAsia="Arial Unicode MS" w:hAnsi="Times New Roman" w:cs="font315"/>
          <w:kern w:val="1"/>
          <w:sz w:val="28"/>
          <w:lang w:val="uk-UA" w:eastAsia="ar-SA"/>
        </w:rPr>
        <w:t>і</w:t>
      </w:r>
      <w:r w:rsidRPr="00B11D32">
        <w:rPr>
          <w:rFonts w:ascii="Times New Roman" w:eastAsia="Arial Unicode MS" w:hAnsi="Times New Roman" w:cs="font315"/>
          <w:kern w:val="1"/>
          <w:sz w:val="28"/>
          <w:lang w:val="uk-UA" w:eastAsia="ar-SA"/>
        </w:rPr>
        <w:t>тизм) тім'яної кістки [</w:t>
      </w:r>
      <w:r w:rsidR="00C17C37" w:rsidRPr="00B11D32">
        <w:rPr>
          <w:rFonts w:ascii="Times New Roman" w:eastAsia="Arial Unicode MS" w:hAnsi="Times New Roman" w:cs="font315"/>
          <w:kern w:val="1"/>
          <w:sz w:val="28"/>
          <w:lang w:val="uk-UA" w:eastAsia="ar-SA"/>
        </w:rPr>
        <w:t>43</w:t>
      </w:r>
      <w:r w:rsidRPr="00B11D32">
        <w:rPr>
          <w:rFonts w:ascii="Times New Roman" w:eastAsia="Arial Unicode MS" w:hAnsi="Times New Roman" w:cs="font315"/>
          <w:kern w:val="1"/>
          <w:sz w:val="28"/>
          <w:lang w:val="uk-UA" w:eastAsia="ar-SA"/>
        </w:rPr>
        <w:t>].</w:t>
      </w:r>
    </w:p>
    <w:p w:rsidR="00C835F0" w:rsidRPr="00B11D32" w:rsidRDefault="00C835F0" w:rsidP="00C835F0">
      <w:pPr>
        <w:shd w:val="clear" w:color="auto" w:fill="FFFFFF"/>
        <w:spacing w:after="0" w:line="360" w:lineRule="auto"/>
        <w:ind w:firstLine="709"/>
        <w:jc w:val="both"/>
        <w:rPr>
          <w:rFonts w:ascii="Times New Roman" w:eastAsia="Times New Roman" w:hAnsi="Times New Roman" w:cs="Times New Roman"/>
          <w:sz w:val="28"/>
          <w:szCs w:val="28"/>
        </w:rPr>
      </w:pPr>
      <w:r w:rsidRPr="00B11D32">
        <w:rPr>
          <w:rFonts w:ascii="Times New Roman" w:hAnsi="Times New Roman"/>
          <w:sz w:val="28"/>
          <w:lang w:val="uk-UA"/>
        </w:rPr>
        <w:t>При латеральному асинкл</w:t>
      </w:r>
      <w:r w:rsidR="005859F9" w:rsidRPr="00B11D32">
        <w:rPr>
          <w:rFonts w:ascii="Times New Roman" w:hAnsi="Times New Roman"/>
          <w:sz w:val="28"/>
          <w:lang w:val="uk-UA"/>
        </w:rPr>
        <w:t>і</w:t>
      </w:r>
      <w:r w:rsidRPr="00B11D32">
        <w:rPr>
          <w:rFonts w:ascii="Times New Roman" w:hAnsi="Times New Roman"/>
          <w:sz w:val="28"/>
          <w:lang w:val="uk-UA"/>
        </w:rPr>
        <w:t>тизм</w:t>
      </w:r>
      <w:r w:rsidR="005859F9" w:rsidRPr="00B11D32">
        <w:rPr>
          <w:rFonts w:ascii="Times New Roman" w:hAnsi="Times New Roman"/>
          <w:sz w:val="28"/>
          <w:lang w:val="uk-UA"/>
        </w:rPr>
        <w:t>і</w:t>
      </w:r>
      <w:r w:rsidRPr="00B11D32">
        <w:rPr>
          <w:rFonts w:ascii="Times New Roman" w:hAnsi="Times New Roman"/>
          <w:sz w:val="28"/>
          <w:lang w:val="uk-UA"/>
        </w:rPr>
        <w:t xml:space="preserve">візуалізуються асиметричний профіль </w:t>
      </w:r>
      <w:r w:rsidR="005859F9" w:rsidRPr="00B11D32">
        <w:rPr>
          <w:rFonts w:ascii="Times New Roman" w:hAnsi="Times New Roman"/>
          <w:sz w:val="28"/>
          <w:lang w:val="uk-UA"/>
        </w:rPr>
        <w:t>обличчя</w:t>
      </w:r>
      <w:r w:rsidRPr="00B11D32">
        <w:rPr>
          <w:rFonts w:ascii="Times New Roman" w:hAnsi="Times New Roman"/>
          <w:sz w:val="28"/>
          <w:lang w:val="uk-UA"/>
        </w:rPr>
        <w:t>, латеральне скручування голівки плоду, саг</w:t>
      </w:r>
      <w:r w:rsidR="005859F9" w:rsidRPr="00B11D32">
        <w:rPr>
          <w:rFonts w:ascii="Times New Roman" w:hAnsi="Times New Roman"/>
          <w:sz w:val="28"/>
          <w:lang w:val="uk-UA"/>
        </w:rPr>
        <w:t>і</w:t>
      </w:r>
      <w:r w:rsidRPr="00B11D32">
        <w:rPr>
          <w:rFonts w:ascii="Times New Roman" w:hAnsi="Times New Roman"/>
          <w:sz w:val="28"/>
          <w:lang w:val="uk-UA"/>
        </w:rPr>
        <w:t>тальний шов розташований латерально, але спрямований не до лобка або крижів, а управо або вліво відносно прямого розміру тазу</w:t>
      </w:r>
      <w:r w:rsidR="005859F9" w:rsidRPr="00B11D32">
        <w:rPr>
          <w:rFonts w:ascii="Times New Roman" w:hAnsi="Times New Roman"/>
          <w:sz w:val="28"/>
          <w:lang w:val="uk-UA"/>
        </w:rPr>
        <w:t xml:space="preserve"> матері </w:t>
      </w:r>
      <w:r w:rsidRPr="00B11D32">
        <w:rPr>
          <w:rFonts w:ascii="Times New Roman" w:hAnsi="Times New Roman"/>
          <w:sz w:val="28"/>
          <w:lang w:val="uk-UA"/>
        </w:rPr>
        <w:t>[</w:t>
      </w:r>
      <w:r w:rsidR="00C17C37" w:rsidRPr="00B11D32">
        <w:rPr>
          <w:rFonts w:ascii="Times New Roman" w:hAnsi="Times New Roman"/>
          <w:sz w:val="28"/>
          <w:lang w:val="uk-UA"/>
        </w:rPr>
        <w:t>44</w:t>
      </w:r>
      <w:r w:rsidRPr="00B11D32">
        <w:rPr>
          <w:rFonts w:ascii="Times New Roman" w:hAnsi="Times New Roman"/>
          <w:sz w:val="28"/>
          <w:lang w:val="uk-UA"/>
        </w:rPr>
        <w:t>].</w:t>
      </w:r>
    </w:p>
    <w:p w:rsidR="00DB61B4" w:rsidRPr="00B11D32" w:rsidRDefault="00DE4BF3" w:rsidP="00DB61B4">
      <w:pPr>
        <w:shd w:val="clear" w:color="auto" w:fill="FFFFFF"/>
        <w:spacing w:after="0" w:line="360" w:lineRule="auto"/>
        <w:ind w:firstLine="709"/>
        <w:jc w:val="both"/>
        <w:rPr>
          <w:rFonts w:ascii="Times New Roman" w:eastAsia="Times New Roman" w:hAnsi="Times New Roman" w:cs="Times New Roman"/>
          <w:sz w:val="28"/>
          <w:szCs w:val="28"/>
        </w:rPr>
      </w:pPr>
      <w:r w:rsidRPr="00B11D32">
        <w:rPr>
          <w:rFonts w:ascii="Times New Roman" w:hAnsi="Times New Roman"/>
          <w:sz w:val="28"/>
          <w:lang w:val="uk-UA"/>
        </w:rPr>
        <w:t>На думку багатьох дослідників, ч</w:t>
      </w:r>
      <w:r w:rsidR="00DB61B4" w:rsidRPr="00B11D32">
        <w:rPr>
          <w:rFonts w:ascii="Times New Roman" w:hAnsi="Times New Roman"/>
          <w:sz w:val="28"/>
          <w:lang w:val="uk-UA"/>
        </w:rPr>
        <w:t>им менше значення лонного кута, тим менше розміри порожнини тазу [</w:t>
      </w:r>
      <w:r w:rsidR="00C17C37" w:rsidRPr="00B11D32">
        <w:rPr>
          <w:rFonts w:ascii="Times New Roman" w:hAnsi="Times New Roman"/>
          <w:sz w:val="28"/>
          <w:lang w:val="uk-UA"/>
        </w:rPr>
        <w:t>45,46</w:t>
      </w:r>
      <w:r w:rsidR="00DB61B4" w:rsidRPr="00B11D32">
        <w:rPr>
          <w:rFonts w:ascii="Times New Roman" w:hAnsi="Times New Roman"/>
          <w:sz w:val="28"/>
          <w:lang w:val="uk-UA"/>
        </w:rPr>
        <w:t xml:space="preserve">]. Якщо розмір лонного кута </w:t>
      </w:r>
      <w:r w:rsidR="00DB61B4" w:rsidRPr="00B11D32">
        <w:rPr>
          <w:rFonts w:ascii="Times New Roman" w:hAnsi="Times New Roman" w:cs="Times New Roman"/>
          <w:sz w:val="28"/>
          <w:lang w:val="uk-UA"/>
        </w:rPr>
        <w:t>&lt;</w:t>
      </w:r>
      <w:r w:rsidR="00DB61B4" w:rsidRPr="00B11D32">
        <w:rPr>
          <w:rFonts w:ascii="Times New Roman" w:hAnsi="Times New Roman"/>
          <w:sz w:val="28"/>
          <w:lang w:val="uk-UA"/>
        </w:rPr>
        <w:t>110°, то тривалість другого періоду пологів збільшується, підвищується вірогідність оперативного розродження і травм промежини.</w:t>
      </w:r>
    </w:p>
    <w:p w:rsidR="00DE4BF3" w:rsidRPr="00B11D32" w:rsidRDefault="00D17AD9" w:rsidP="00D17AD9">
      <w:pPr>
        <w:shd w:val="clear" w:color="auto" w:fill="FFFFFF"/>
        <w:spacing w:after="0" w:line="360" w:lineRule="auto"/>
        <w:ind w:firstLine="709"/>
        <w:jc w:val="both"/>
        <w:rPr>
          <w:rFonts w:ascii="Times New Roman" w:hAnsi="Times New Roman"/>
          <w:sz w:val="28"/>
          <w:lang w:val="uk-UA"/>
        </w:rPr>
      </w:pPr>
      <w:r w:rsidRPr="00B11D32">
        <w:rPr>
          <w:rFonts w:ascii="Times New Roman" w:hAnsi="Times New Roman"/>
          <w:sz w:val="28"/>
          <w:lang w:val="uk-UA"/>
        </w:rPr>
        <w:t>У 2016 р., обстеживши 50 пацієнток S. Kameyama</w:t>
      </w:r>
      <w:r w:rsidR="00DE4BF3" w:rsidRPr="00B11D32">
        <w:rPr>
          <w:rFonts w:ascii="Times New Roman" w:hAnsi="Times New Roman"/>
          <w:sz w:val="28"/>
          <w:lang w:val="uk-UA"/>
        </w:rPr>
        <w:t>та співавт</w:t>
      </w:r>
      <w:r w:rsidRPr="00B11D32">
        <w:rPr>
          <w:rFonts w:ascii="Times New Roman" w:hAnsi="Times New Roman"/>
          <w:sz w:val="28"/>
          <w:lang w:val="uk-UA"/>
        </w:rPr>
        <w:t>. [</w:t>
      </w:r>
      <w:r w:rsidR="00C17C37" w:rsidRPr="00B11D32">
        <w:rPr>
          <w:rFonts w:ascii="Times New Roman" w:hAnsi="Times New Roman"/>
          <w:sz w:val="28"/>
          <w:lang w:val="uk-UA"/>
        </w:rPr>
        <w:t>47</w:t>
      </w:r>
      <w:r w:rsidRPr="00B11D32">
        <w:rPr>
          <w:rFonts w:ascii="Times New Roman" w:hAnsi="Times New Roman"/>
          <w:sz w:val="28"/>
          <w:lang w:val="uk-UA"/>
        </w:rPr>
        <w:t>] в</w:t>
      </w:r>
      <w:r w:rsidR="00DE4BF3" w:rsidRPr="00B11D32">
        <w:rPr>
          <w:rFonts w:ascii="Times New Roman" w:hAnsi="Times New Roman"/>
          <w:sz w:val="28"/>
          <w:lang w:val="uk-UA"/>
        </w:rPr>
        <w:t>и</w:t>
      </w:r>
      <w:r w:rsidR="000B59DC" w:rsidRPr="00B11D32">
        <w:rPr>
          <w:rFonts w:ascii="Times New Roman" w:hAnsi="Times New Roman"/>
          <w:sz w:val="28"/>
          <w:lang w:val="uk-UA"/>
        </w:rPr>
        <w:t>я</w:t>
      </w:r>
      <w:r w:rsidRPr="00B11D32">
        <w:rPr>
          <w:rFonts w:ascii="Times New Roman" w:hAnsi="Times New Roman"/>
          <w:sz w:val="28"/>
          <w:lang w:val="uk-UA"/>
        </w:rPr>
        <w:t>ви</w:t>
      </w:r>
      <w:r w:rsidR="00DE4BF3" w:rsidRPr="00B11D32">
        <w:rPr>
          <w:rFonts w:ascii="Times New Roman" w:hAnsi="Times New Roman"/>
          <w:sz w:val="28"/>
          <w:lang w:val="uk-UA"/>
        </w:rPr>
        <w:t>ли</w:t>
      </w:r>
      <w:r w:rsidRPr="00B11D32">
        <w:rPr>
          <w:rFonts w:ascii="Times New Roman" w:hAnsi="Times New Roman"/>
          <w:sz w:val="28"/>
          <w:lang w:val="uk-UA"/>
        </w:rPr>
        <w:t>, що предикторами успішних вагінальних пологів є напрям (вектор) голівки (HD) більше 83</w:t>
      </w:r>
      <w:r w:rsidR="00DE4BF3" w:rsidRPr="00B11D32">
        <w:rPr>
          <w:rFonts w:ascii="Times New Roman" w:hAnsi="Times New Roman"/>
          <w:sz w:val="28"/>
          <w:lang w:val="uk-UA"/>
        </w:rPr>
        <w:t>°</w:t>
      </w:r>
      <w:r w:rsidRPr="00B11D32">
        <w:rPr>
          <w:rFonts w:ascii="Times New Roman" w:hAnsi="Times New Roman"/>
          <w:sz w:val="28"/>
          <w:lang w:val="uk-UA"/>
        </w:rPr>
        <w:t>, відстань прогресії (PD) більше 56 мм і кут прогресії (AoP) більше 146</w:t>
      </w:r>
      <w:r w:rsidR="00DE4BF3" w:rsidRPr="00B11D32">
        <w:rPr>
          <w:rFonts w:ascii="Times New Roman" w:hAnsi="Times New Roman"/>
          <w:sz w:val="28"/>
          <w:lang w:val="uk-UA"/>
        </w:rPr>
        <w:t>°</w:t>
      </w:r>
      <w:r w:rsidRPr="00B11D32">
        <w:rPr>
          <w:rFonts w:ascii="Times New Roman" w:hAnsi="Times New Roman"/>
          <w:sz w:val="28"/>
          <w:lang w:val="uk-UA"/>
        </w:rPr>
        <w:t xml:space="preserve">, </w:t>
      </w:r>
      <w:r w:rsidR="00DE4BF3" w:rsidRPr="00B11D32">
        <w:rPr>
          <w:rFonts w:ascii="Times New Roman" w:hAnsi="Times New Roman"/>
          <w:sz w:val="28"/>
          <w:lang w:val="uk-UA"/>
        </w:rPr>
        <w:t xml:space="preserve">що були </w:t>
      </w:r>
      <w:r w:rsidRPr="00B11D32">
        <w:rPr>
          <w:rFonts w:ascii="Times New Roman" w:hAnsi="Times New Roman"/>
          <w:sz w:val="28"/>
          <w:lang w:val="uk-UA"/>
        </w:rPr>
        <w:t xml:space="preserve">виміряні після повного розкриття шийки матки. </w:t>
      </w:r>
    </w:p>
    <w:p w:rsidR="00D17AD9" w:rsidRPr="00B11D32" w:rsidRDefault="00D17AD9" w:rsidP="00D17AD9">
      <w:pPr>
        <w:shd w:val="clear" w:color="auto" w:fill="FFFFFF"/>
        <w:spacing w:after="0" w:line="360" w:lineRule="auto"/>
        <w:ind w:firstLine="709"/>
        <w:jc w:val="both"/>
        <w:rPr>
          <w:rFonts w:ascii="Times New Roman" w:eastAsia="Times New Roman" w:hAnsi="Times New Roman" w:cs="Times New Roman"/>
          <w:sz w:val="28"/>
          <w:szCs w:val="28"/>
          <w:lang w:val="uk-UA"/>
        </w:rPr>
      </w:pPr>
      <w:r w:rsidRPr="00B11D32">
        <w:rPr>
          <w:rFonts w:ascii="Times New Roman" w:hAnsi="Times New Roman"/>
          <w:sz w:val="28"/>
          <w:lang w:val="uk-UA"/>
        </w:rPr>
        <w:t xml:space="preserve">Magnard C. </w:t>
      </w:r>
      <w:r w:rsidR="002F4E60" w:rsidRPr="00B11D32">
        <w:rPr>
          <w:rFonts w:ascii="Times New Roman" w:hAnsi="Times New Roman"/>
          <w:sz w:val="28"/>
          <w:lang w:val="uk-UA"/>
        </w:rPr>
        <w:t xml:space="preserve">та співавт. </w:t>
      </w:r>
      <w:r w:rsidRPr="00B11D32">
        <w:rPr>
          <w:rFonts w:ascii="Times New Roman" w:hAnsi="Times New Roman"/>
          <w:sz w:val="28"/>
          <w:lang w:val="uk-UA"/>
        </w:rPr>
        <w:t xml:space="preserve">(2016) </w:t>
      </w:r>
      <w:r w:rsidR="00760D41" w:rsidRPr="00B11D32">
        <w:rPr>
          <w:rFonts w:ascii="Times New Roman" w:hAnsi="Times New Roman"/>
          <w:sz w:val="28"/>
          <w:lang w:val="uk-UA"/>
        </w:rPr>
        <w:t xml:space="preserve">аналізуючи результати </w:t>
      </w:r>
      <w:r w:rsidRPr="00B11D32">
        <w:rPr>
          <w:rFonts w:ascii="Times New Roman" w:hAnsi="Times New Roman"/>
          <w:sz w:val="28"/>
          <w:lang w:val="uk-UA"/>
        </w:rPr>
        <w:t>одноцентрово</w:t>
      </w:r>
      <w:r w:rsidR="00760D41" w:rsidRPr="00B11D32">
        <w:rPr>
          <w:rFonts w:ascii="Times New Roman" w:hAnsi="Times New Roman"/>
          <w:sz w:val="28"/>
          <w:lang w:val="uk-UA"/>
        </w:rPr>
        <w:t>го</w:t>
      </w:r>
      <w:r w:rsidRPr="00B11D32">
        <w:rPr>
          <w:rFonts w:ascii="Times New Roman" w:hAnsi="Times New Roman"/>
          <w:sz w:val="28"/>
          <w:lang w:val="uk-UA"/>
        </w:rPr>
        <w:t xml:space="preserve"> дослідженн</w:t>
      </w:r>
      <w:r w:rsidR="00760D41" w:rsidRPr="00B11D32">
        <w:rPr>
          <w:rFonts w:ascii="Times New Roman" w:hAnsi="Times New Roman"/>
          <w:sz w:val="28"/>
          <w:lang w:val="uk-UA"/>
        </w:rPr>
        <w:t>я</w:t>
      </w:r>
      <w:r w:rsidRPr="00B11D32">
        <w:rPr>
          <w:rFonts w:ascii="Times New Roman" w:hAnsi="Times New Roman"/>
          <w:sz w:val="28"/>
          <w:lang w:val="uk-UA"/>
        </w:rPr>
        <w:t xml:space="preserve"> 108 породіль,  </w:t>
      </w:r>
      <w:r w:rsidR="00760D41" w:rsidRPr="00B11D32">
        <w:rPr>
          <w:rFonts w:ascii="Times New Roman" w:hAnsi="Times New Roman"/>
          <w:sz w:val="28"/>
          <w:lang w:val="uk-UA"/>
        </w:rPr>
        <w:t xml:space="preserve">дійшов висновків, що виміряні під час переймів </w:t>
      </w:r>
      <w:r w:rsidRPr="00B11D32">
        <w:rPr>
          <w:rFonts w:ascii="Times New Roman" w:hAnsi="Times New Roman"/>
          <w:sz w:val="28"/>
          <w:lang w:val="uk-UA"/>
        </w:rPr>
        <w:t xml:space="preserve">АоР, </w:t>
      </w:r>
      <w:r w:rsidR="00760D41" w:rsidRPr="00B11D32">
        <w:rPr>
          <w:rFonts w:ascii="Times New Roman" w:hAnsi="Times New Roman"/>
          <w:sz w:val="28"/>
          <w:lang w:val="uk-UA"/>
        </w:rPr>
        <w:t xml:space="preserve">що дорівнював </w:t>
      </w:r>
      <w:r w:rsidRPr="00B11D32">
        <w:rPr>
          <w:rFonts w:ascii="Times New Roman" w:hAnsi="Times New Roman"/>
          <w:sz w:val="28"/>
          <w:lang w:val="uk-UA"/>
        </w:rPr>
        <w:t>153,5</w:t>
      </w:r>
      <w:r w:rsidR="00760D41" w:rsidRPr="00B11D32">
        <w:rPr>
          <w:rFonts w:ascii="Times New Roman" w:hAnsi="Times New Roman"/>
          <w:sz w:val="28"/>
          <w:lang w:val="uk-UA"/>
        </w:rPr>
        <w:t>°</w:t>
      </w:r>
      <w:r w:rsidRPr="00B11D32">
        <w:rPr>
          <w:rFonts w:ascii="Times New Roman" w:hAnsi="Times New Roman"/>
          <w:sz w:val="28"/>
          <w:lang w:val="uk-UA"/>
        </w:rPr>
        <w:t xml:space="preserve">  і PD</w:t>
      </w:r>
      <w:r w:rsidR="00760D41" w:rsidRPr="00B11D32">
        <w:rPr>
          <w:rFonts w:ascii="Times New Roman" w:hAnsi="Times New Roman"/>
          <w:sz w:val="28"/>
          <w:lang w:val="uk-UA"/>
        </w:rPr>
        <w:t xml:space="preserve"> у</w:t>
      </w:r>
      <w:r w:rsidRPr="00B11D32">
        <w:rPr>
          <w:rFonts w:ascii="Times New Roman" w:hAnsi="Times New Roman"/>
          <w:sz w:val="28"/>
          <w:lang w:val="uk-UA"/>
        </w:rPr>
        <w:t xml:space="preserve"> 58,5 мм прогнозу</w:t>
      </w:r>
      <w:r w:rsidR="00760D41" w:rsidRPr="00B11D32">
        <w:rPr>
          <w:rFonts w:ascii="Times New Roman" w:hAnsi="Times New Roman"/>
          <w:sz w:val="28"/>
          <w:lang w:val="uk-UA"/>
        </w:rPr>
        <w:t>вали</w:t>
      </w:r>
      <w:r w:rsidRPr="00B11D32">
        <w:rPr>
          <w:rFonts w:ascii="Times New Roman" w:hAnsi="Times New Roman"/>
          <w:sz w:val="28"/>
          <w:lang w:val="uk-UA"/>
        </w:rPr>
        <w:t xml:space="preserve"> розриви промежини 3-</w:t>
      </w:r>
      <w:r w:rsidR="00760D41" w:rsidRPr="00B11D32">
        <w:rPr>
          <w:rFonts w:ascii="Times New Roman" w:hAnsi="Times New Roman"/>
          <w:sz w:val="28"/>
          <w:lang w:val="uk-UA"/>
        </w:rPr>
        <w:t>го</w:t>
      </w:r>
      <w:r w:rsidRPr="00B11D32">
        <w:rPr>
          <w:rFonts w:ascii="Times New Roman" w:hAnsi="Times New Roman"/>
          <w:sz w:val="28"/>
          <w:lang w:val="uk-UA"/>
        </w:rPr>
        <w:t xml:space="preserve"> і 4-</w:t>
      </w:r>
      <w:r w:rsidR="00760D41" w:rsidRPr="00B11D32">
        <w:rPr>
          <w:rFonts w:ascii="Times New Roman" w:hAnsi="Times New Roman"/>
          <w:sz w:val="28"/>
          <w:lang w:val="uk-UA"/>
        </w:rPr>
        <w:t>го ступеню</w:t>
      </w:r>
      <w:r w:rsidRPr="00B11D32">
        <w:rPr>
          <w:rFonts w:ascii="Times New Roman" w:hAnsi="Times New Roman"/>
          <w:sz w:val="28"/>
          <w:lang w:val="uk-UA"/>
        </w:rPr>
        <w:t>, сильн</w:t>
      </w:r>
      <w:r w:rsidR="00760D41" w:rsidRPr="00B11D32">
        <w:rPr>
          <w:rFonts w:ascii="Times New Roman" w:hAnsi="Times New Roman"/>
          <w:sz w:val="28"/>
          <w:lang w:val="uk-UA"/>
        </w:rPr>
        <w:t>у</w:t>
      </w:r>
      <w:r w:rsidRPr="00B11D32">
        <w:rPr>
          <w:rFonts w:ascii="Times New Roman" w:hAnsi="Times New Roman"/>
          <w:sz w:val="28"/>
          <w:lang w:val="uk-UA"/>
        </w:rPr>
        <w:t xml:space="preserve"> кровотеч</w:t>
      </w:r>
      <w:r w:rsidR="00760D41" w:rsidRPr="00B11D32">
        <w:rPr>
          <w:rFonts w:ascii="Times New Roman" w:hAnsi="Times New Roman"/>
          <w:sz w:val="28"/>
          <w:lang w:val="uk-UA"/>
        </w:rPr>
        <w:t>у</w:t>
      </w:r>
      <w:r w:rsidRPr="00B11D32">
        <w:rPr>
          <w:rFonts w:ascii="Times New Roman" w:hAnsi="Times New Roman"/>
          <w:sz w:val="28"/>
          <w:lang w:val="uk-UA"/>
        </w:rPr>
        <w:t xml:space="preserve"> під час епізіотомії, значні травми новонароджених </w:t>
      </w:r>
      <w:r w:rsidR="00982164" w:rsidRPr="00B11D32">
        <w:rPr>
          <w:rFonts w:ascii="Times New Roman" w:hAnsi="Times New Roman"/>
          <w:sz w:val="28"/>
          <w:lang w:val="uk-UA"/>
        </w:rPr>
        <w:t xml:space="preserve">під час </w:t>
      </w:r>
      <w:r w:rsidRPr="00B11D32">
        <w:rPr>
          <w:rFonts w:ascii="Times New Roman" w:hAnsi="Times New Roman"/>
          <w:sz w:val="28"/>
          <w:lang w:val="uk-UA"/>
        </w:rPr>
        <w:t xml:space="preserve">вагінальних </w:t>
      </w:r>
      <w:r w:rsidR="00982164" w:rsidRPr="00B11D32">
        <w:rPr>
          <w:rFonts w:ascii="Times New Roman" w:hAnsi="Times New Roman"/>
          <w:sz w:val="28"/>
          <w:lang w:val="uk-UA"/>
        </w:rPr>
        <w:t xml:space="preserve">оперативних розроджень </w:t>
      </w:r>
      <w:r w:rsidRPr="00B11D32">
        <w:rPr>
          <w:rFonts w:ascii="Times New Roman" w:hAnsi="Times New Roman"/>
          <w:sz w:val="28"/>
          <w:lang w:val="uk-UA"/>
        </w:rPr>
        <w:t>[</w:t>
      </w:r>
      <w:r w:rsidR="00C17C37" w:rsidRPr="00B11D32">
        <w:rPr>
          <w:rFonts w:ascii="Times New Roman" w:hAnsi="Times New Roman"/>
          <w:sz w:val="28"/>
          <w:lang w:val="uk-UA"/>
        </w:rPr>
        <w:t>48</w:t>
      </w:r>
      <w:r w:rsidRPr="00B11D32">
        <w:rPr>
          <w:rFonts w:ascii="Times New Roman" w:hAnsi="Times New Roman"/>
          <w:sz w:val="28"/>
          <w:lang w:val="uk-UA"/>
        </w:rPr>
        <w:t xml:space="preserve">]. </w:t>
      </w:r>
    </w:p>
    <w:p w:rsidR="00D17AD9" w:rsidRPr="00B11D32" w:rsidRDefault="00D17AD9" w:rsidP="00D17AD9">
      <w:pPr>
        <w:shd w:val="clear" w:color="auto" w:fill="FFFFFF"/>
        <w:spacing w:after="0" w:line="360" w:lineRule="auto"/>
        <w:ind w:firstLine="709"/>
        <w:jc w:val="both"/>
        <w:rPr>
          <w:rFonts w:ascii="Times New Roman" w:eastAsia="Times New Roman" w:hAnsi="Times New Roman" w:cs="Times New Roman"/>
          <w:sz w:val="28"/>
          <w:szCs w:val="28"/>
          <w:lang w:val="uk-UA"/>
        </w:rPr>
      </w:pPr>
      <w:r w:rsidRPr="00B11D32">
        <w:rPr>
          <w:rFonts w:ascii="Times New Roman" w:hAnsi="Times New Roman"/>
          <w:sz w:val="28"/>
          <w:lang w:val="uk-UA"/>
        </w:rPr>
        <w:t xml:space="preserve">Y. Gilboaetal. </w:t>
      </w:r>
      <w:r w:rsidR="004B082A" w:rsidRPr="00B11D32">
        <w:rPr>
          <w:rFonts w:ascii="Times New Roman" w:hAnsi="Times New Roman"/>
          <w:sz w:val="28"/>
          <w:lang w:val="uk-UA"/>
        </w:rPr>
        <w:t xml:space="preserve">(2018) </w:t>
      </w:r>
      <w:r w:rsidR="00F61217" w:rsidRPr="00B11D32">
        <w:rPr>
          <w:rFonts w:ascii="Times New Roman" w:hAnsi="Times New Roman"/>
          <w:sz w:val="28"/>
          <w:lang w:val="uk-UA"/>
        </w:rPr>
        <w:t xml:space="preserve">визначили, </w:t>
      </w:r>
      <w:r w:rsidRPr="00B11D32">
        <w:rPr>
          <w:rFonts w:ascii="Times New Roman" w:hAnsi="Times New Roman"/>
          <w:sz w:val="28"/>
          <w:lang w:val="uk-UA"/>
        </w:rPr>
        <w:t>що візуальний зворотний зв'язок за допомогою транспер</w:t>
      </w:r>
      <w:r w:rsidR="00F61217" w:rsidRPr="00B11D32">
        <w:rPr>
          <w:rFonts w:ascii="Times New Roman" w:hAnsi="Times New Roman"/>
          <w:sz w:val="28"/>
          <w:lang w:val="uk-UA"/>
        </w:rPr>
        <w:t>і</w:t>
      </w:r>
      <w:r w:rsidRPr="00B11D32">
        <w:rPr>
          <w:rFonts w:ascii="Times New Roman" w:hAnsi="Times New Roman"/>
          <w:sz w:val="28"/>
          <w:lang w:val="uk-UA"/>
        </w:rPr>
        <w:t>неально</w:t>
      </w:r>
      <w:r w:rsidR="00F61217" w:rsidRPr="00B11D32">
        <w:rPr>
          <w:rFonts w:ascii="Times New Roman" w:hAnsi="Times New Roman"/>
          <w:sz w:val="28"/>
          <w:lang w:val="uk-UA"/>
        </w:rPr>
        <w:t>їультрасонографії</w:t>
      </w:r>
      <w:r w:rsidRPr="00B11D32">
        <w:rPr>
          <w:rFonts w:ascii="Times New Roman" w:hAnsi="Times New Roman"/>
          <w:sz w:val="28"/>
          <w:lang w:val="uk-UA"/>
        </w:rPr>
        <w:t xml:space="preserve">в другому періоді пологів дозволяє збільшити ефективність </w:t>
      </w:r>
      <w:r w:rsidR="006A3079" w:rsidRPr="00B11D32">
        <w:rPr>
          <w:rFonts w:ascii="Times New Roman" w:hAnsi="Times New Roman"/>
          <w:sz w:val="28"/>
          <w:lang w:val="uk-UA"/>
        </w:rPr>
        <w:t>переймів</w:t>
      </w:r>
      <w:r w:rsidRPr="00B11D32">
        <w:rPr>
          <w:rFonts w:ascii="Times New Roman" w:hAnsi="Times New Roman"/>
          <w:sz w:val="28"/>
          <w:lang w:val="uk-UA"/>
        </w:rPr>
        <w:t>, понизити ризик травматизац</w:t>
      </w:r>
      <w:r w:rsidR="007950CA" w:rsidRPr="00B11D32">
        <w:rPr>
          <w:rFonts w:ascii="Times New Roman" w:hAnsi="Times New Roman"/>
          <w:sz w:val="28"/>
          <w:lang w:val="uk-UA"/>
        </w:rPr>
        <w:t>ії</w:t>
      </w:r>
      <w:r w:rsidRPr="00B11D32">
        <w:rPr>
          <w:rFonts w:ascii="Times New Roman" w:hAnsi="Times New Roman"/>
          <w:sz w:val="28"/>
          <w:lang w:val="uk-UA"/>
        </w:rPr>
        <w:t xml:space="preserve"> промежини</w:t>
      </w:r>
      <w:r w:rsidR="004B082A" w:rsidRPr="00B11D32">
        <w:rPr>
          <w:rFonts w:ascii="Times New Roman" w:hAnsi="Times New Roman"/>
          <w:sz w:val="28"/>
          <w:lang w:val="uk-UA"/>
        </w:rPr>
        <w:t xml:space="preserve"> [</w:t>
      </w:r>
      <w:r w:rsidR="00C17C37" w:rsidRPr="00B11D32">
        <w:rPr>
          <w:rFonts w:ascii="Times New Roman" w:hAnsi="Times New Roman"/>
          <w:sz w:val="28"/>
          <w:lang w:val="uk-UA"/>
        </w:rPr>
        <w:t>49</w:t>
      </w:r>
      <w:r w:rsidR="004B082A" w:rsidRPr="00B11D32">
        <w:rPr>
          <w:rFonts w:ascii="Times New Roman" w:hAnsi="Times New Roman"/>
          <w:sz w:val="28"/>
          <w:lang w:val="uk-UA"/>
        </w:rPr>
        <w:t>]</w:t>
      </w:r>
      <w:r w:rsidRPr="00B11D32">
        <w:rPr>
          <w:rFonts w:ascii="Times New Roman" w:hAnsi="Times New Roman"/>
          <w:sz w:val="28"/>
          <w:lang w:val="uk-UA"/>
        </w:rPr>
        <w:t xml:space="preserve">. </w:t>
      </w:r>
      <w:r w:rsidR="006A3079" w:rsidRPr="00B11D32">
        <w:rPr>
          <w:rFonts w:ascii="Times New Roman" w:hAnsi="Times New Roman"/>
          <w:sz w:val="28"/>
          <w:lang w:val="uk-UA"/>
        </w:rPr>
        <w:t>Зокрема</w:t>
      </w:r>
      <w:r w:rsidRPr="00B11D32">
        <w:rPr>
          <w:rFonts w:ascii="Times New Roman" w:hAnsi="Times New Roman"/>
          <w:sz w:val="28"/>
          <w:lang w:val="uk-UA"/>
        </w:rPr>
        <w:t xml:space="preserve">, </w:t>
      </w:r>
      <w:r w:rsidR="009644A7" w:rsidRPr="00B11D32">
        <w:rPr>
          <w:rFonts w:ascii="Times New Roman" w:hAnsi="Times New Roman" w:cs="Times New Roman"/>
          <w:sz w:val="28"/>
          <w:szCs w:val="28"/>
          <w:lang w:val="en-US"/>
        </w:rPr>
        <w:t>ChaemsaithongP</w:t>
      </w:r>
      <w:r w:rsidR="009644A7" w:rsidRPr="00B11D32">
        <w:rPr>
          <w:rFonts w:ascii="Times New Roman" w:hAnsi="Times New Roman" w:cs="Times New Roman"/>
          <w:sz w:val="28"/>
          <w:szCs w:val="28"/>
          <w:lang w:val="uk-UA"/>
        </w:rPr>
        <w:t>.</w:t>
      </w:r>
      <w:r w:rsidR="004B082A" w:rsidRPr="00B11D32">
        <w:rPr>
          <w:rFonts w:ascii="Times New Roman" w:hAnsi="Times New Roman"/>
          <w:sz w:val="28"/>
          <w:lang w:val="uk-UA"/>
        </w:rPr>
        <w:t>(</w:t>
      </w:r>
      <w:r w:rsidR="006A3079" w:rsidRPr="00B11D32">
        <w:rPr>
          <w:rFonts w:ascii="Times New Roman" w:hAnsi="Times New Roman"/>
          <w:sz w:val="28"/>
          <w:lang w:val="uk-UA"/>
        </w:rPr>
        <w:t>20</w:t>
      </w:r>
      <w:r w:rsidR="009644A7" w:rsidRPr="00B11D32">
        <w:rPr>
          <w:rFonts w:ascii="Times New Roman" w:hAnsi="Times New Roman"/>
          <w:sz w:val="28"/>
          <w:lang w:val="uk-UA"/>
        </w:rPr>
        <w:t>19</w:t>
      </w:r>
      <w:r w:rsidR="004B082A" w:rsidRPr="00B11D32">
        <w:rPr>
          <w:rFonts w:ascii="Times New Roman" w:hAnsi="Times New Roman"/>
          <w:sz w:val="28"/>
          <w:lang w:val="uk-UA"/>
        </w:rPr>
        <w:t>)</w:t>
      </w:r>
      <w:r w:rsidR="006A3079" w:rsidRPr="00B11D32">
        <w:rPr>
          <w:rFonts w:ascii="Times New Roman" w:hAnsi="Times New Roman"/>
          <w:sz w:val="28"/>
          <w:lang w:val="uk-UA"/>
        </w:rPr>
        <w:t xml:space="preserve"> отримали схожі результати: </w:t>
      </w:r>
      <w:r w:rsidRPr="00B11D32">
        <w:rPr>
          <w:rFonts w:ascii="Times New Roman" w:hAnsi="Times New Roman"/>
          <w:sz w:val="28"/>
          <w:lang w:val="uk-UA"/>
        </w:rPr>
        <w:t xml:space="preserve">пацієнтки, у яких </w:t>
      </w:r>
      <w:r w:rsidR="006A3079" w:rsidRPr="00B11D32">
        <w:rPr>
          <w:rFonts w:ascii="Times New Roman" w:hAnsi="Times New Roman"/>
          <w:sz w:val="28"/>
          <w:lang w:val="uk-UA"/>
        </w:rPr>
        <w:t>використовували інтранатальнутрансперінеальнуультрасонографію</w:t>
      </w:r>
      <w:r w:rsidRPr="00B11D32">
        <w:rPr>
          <w:rFonts w:ascii="Times New Roman" w:hAnsi="Times New Roman"/>
          <w:sz w:val="28"/>
          <w:lang w:val="uk-UA"/>
        </w:rPr>
        <w:t>, мали коротший другий період</w:t>
      </w:r>
      <w:r w:rsidR="006A3079" w:rsidRPr="00B11D32">
        <w:rPr>
          <w:rFonts w:ascii="Times New Roman" w:hAnsi="Times New Roman"/>
          <w:sz w:val="28"/>
          <w:lang w:val="uk-UA"/>
        </w:rPr>
        <w:t xml:space="preserve"> у</w:t>
      </w:r>
      <w:r w:rsidRPr="00B11D32">
        <w:rPr>
          <w:rFonts w:ascii="Times New Roman" w:hAnsi="Times New Roman"/>
          <w:sz w:val="28"/>
          <w:lang w:val="uk-UA"/>
        </w:rPr>
        <w:t xml:space="preserve">порівнянні з жінками з традиційним веденням (30 хвилин і 45 </w:t>
      </w:r>
      <w:r w:rsidRPr="00B11D32">
        <w:rPr>
          <w:rFonts w:ascii="Times New Roman" w:hAnsi="Times New Roman"/>
          <w:sz w:val="28"/>
          <w:lang w:val="uk-UA"/>
        </w:rPr>
        <w:lastRenderedPageBreak/>
        <w:t>хвилин</w:t>
      </w:r>
      <w:r w:rsidR="006A3079" w:rsidRPr="00B11D32">
        <w:rPr>
          <w:rFonts w:ascii="Times New Roman" w:hAnsi="Times New Roman"/>
          <w:sz w:val="28"/>
          <w:lang w:val="uk-UA"/>
        </w:rPr>
        <w:t xml:space="preserve"> відповідно</w:t>
      </w:r>
      <w:r w:rsidRPr="00B11D32">
        <w:rPr>
          <w:rFonts w:ascii="Times New Roman" w:hAnsi="Times New Roman"/>
          <w:sz w:val="28"/>
          <w:lang w:val="uk-UA"/>
        </w:rPr>
        <w:t>), і більше збільшення AoP за перші 20 хвилин (13,5</w:t>
      </w:r>
      <w:r w:rsidR="006A3079" w:rsidRPr="00B11D32">
        <w:rPr>
          <w:rFonts w:ascii="Times New Roman" w:hAnsi="Times New Roman"/>
          <w:sz w:val="28"/>
          <w:lang w:val="uk-UA"/>
        </w:rPr>
        <w:t>°</w:t>
      </w:r>
      <w:r w:rsidRPr="00B11D32">
        <w:rPr>
          <w:rFonts w:ascii="Times New Roman" w:hAnsi="Times New Roman"/>
          <w:sz w:val="28"/>
          <w:lang w:val="uk-UA"/>
        </w:rPr>
        <w:t xml:space="preserve">  і 5</w:t>
      </w:r>
      <w:r w:rsidR="006A3079" w:rsidRPr="00B11D32">
        <w:rPr>
          <w:rFonts w:ascii="Times New Roman" w:hAnsi="Times New Roman"/>
          <w:sz w:val="28"/>
          <w:lang w:val="uk-UA"/>
        </w:rPr>
        <w:t>°</w:t>
      </w:r>
      <w:r w:rsidRPr="00B11D32">
        <w:rPr>
          <w:rFonts w:ascii="Times New Roman" w:hAnsi="Times New Roman"/>
          <w:sz w:val="28"/>
          <w:lang w:val="uk-UA"/>
        </w:rPr>
        <w:t>)[</w:t>
      </w:r>
      <w:r w:rsidR="00C17C37" w:rsidRPr="00B11D32">
        <w:rPr>
          <w:rFonts w:ascii="Times New Roman" w:hAnsi="Times New Roman"/>
          <w:sz w:val="28"/>
          <w:lang w:val="uk-UA"/>
        </w:rPr>
        <w:t>50</w:t>
      </w:r>
      <w:r w:rsidRPr="00B11D32">
        <w:rPr>
          <w:rFonts w:ascii="Times New Roman" w:hAnsi="Times New Roman"/>
          <w:sz w:val="28"/>
          <w:lang w:val="uk-UA"/>
        </w:rPr>
        <w:t>].</w:t>
      </w:r>
    </w:p>
    <w:p w:rsidR="006A3079" w:rsidRPr="00B11D32" w:rsidRDefault="00D17AD9" w:rsidP="00D17AD9">
      <w:pPr>
        <w:shd w:val="clear" w:color="auto" w:fill="FFFFFF"/>
        <w:spacing w:after="0" w:line="360" w:lineRule="auto"/>
        <w:ind w:firstLine="709"/>
        <w:jc w:val="both"/>
        <w:rPr>
          <w:rFonts w:ascii="Times New Roman" w:hAnsi="Times New Roman"/>
          <w:sz w:val="28"/>
          <w:lang w:val="uk-UA"/>
        </w:rPr>
      </w:pPr>
      <w:r w:rsidRPr="00B11D32">
        <w:rPr>
          <w:rFonts w:ascii="Times New Roman" w:hAnsi="Times New Roman"/>
          <w:sz w:val="28"/>
          <w:lang w:val="uk-UA"/>
        </w:rPr>
        <w:t xml:space="preserve">Використання </w:t>
      </w:r>
      <w:r w:rsidR="006A3079" w:rsidRPr="00B11D32">
        <w:rPr>
          <w:rFonts w:ascii="Times New Roman" w:hAnsi="Times New Roman"/>
          <w:sz w:val="28"/>
          <w:lang w:val="uk-UA"/>
        </w:rPr>
        <w:t>інтранатальноїультрасонографії</w:t>
      </w:r>
      <w:r w:rsidRPr="00B11D32">
        <w:rPr>
          <w:rFonts w:ascii="Times New Roman" w:hAnsi="Times New Roman"/>
          <w:sz w:val="28"/>
          <w:lang w:val="uk-UA"/>
        </w:rPr>
        <w:t xml:space="preserve">в пологах покращує діагностику неправильних положень голівки плоду, </w:t>
      </w:r>
      <w:r w:rsidR="006A3079" w:rsidRPr="00B11D32">
        <w:rPr>
          <w:rFonts w:ascii="Times New Roman" w:hAnsi="Times New Roman"/>
          <w:sz w:val="28"/>
          <w:lang w:val="uk-UA"/>
        </w:rPr>
        <w:t>сприяє</w:t>
      </w:r>
      <w:r w:rsidRPr="00B11D32">
        <w:rPr>
          <w:rFonts w:ascii="Times New Roman" w:hAnsi="Times New Roman"/>
          <w:sz w:val="28"/>
          <w:lang w:val="uk-UA"/>
        </w:rPr>
        <w:t xml:space="preserve"> профілактиці ускладнень з боку матері і плоду при акушерських операціях, але </w:t>
      </w:r>
      <w:r w:rsidR="006A3079" w:rsidRPr="00B11D32">
        <w:rPr>
          <w:rFonts w:ascii="Times New Roman" w:hAnsi="Times New Roman"/>
          <w:sz w:val="28"/>
          <w:lang w:val="uk-UA"/>
        </w:rPr>
        <w:t xml:space="preserve">на думку Malvasi A., </w:t>
      </w:r>
      <w:r w:rsidR="004B082A" w:rsidRPr="00B11D32">
        <w:rPr>
          <w:rFonts w:ascii="Times New Roman" w:hAnsi="Times New Roman"/>
          <w:sz w:val="28"/>
          <w:lang w:val="uk-UA"/>
        </w:rPr>
        <w:t>(</w:t>
      </w:r>
      <w:r w:rsidR="006A3079" w:rsidRPr="00B11D32">
        <w:rPr>
          <w:rFonts w:ascii="Times New Roman" w:hAnsi="Times New Roman"/>
          <w:sz w:val="28"/>
          <w:lang w:val="uk-UA"/>
        </w:rPr>
        <w:t>2018</w:t>
      </w:r>
      <w:r w:rsidR="004B082A" w:rsidRPr="00B11D32">
        <w:rPr>
          <w:rFonts w:ascii="Times New Roman" w:hAnsi="Times New Roman"/>
          <w:sz w:val="28"/>
          <w:lang w:val="uk-UA"/>
        </w:rPr>
        <w:t>)</w:t>
      </w:r>
      <w:r w:rsidRPr="00B11D32">
        <w:rPr>
          <w:rFonts w:ascii="Times New Roman" w:hAnsi="Times New Roman"/>
          <w:sz w:val="28"/>
          <w:lang w:val="uk-UA"/>
        </w:rPr>
        <w:t>призводить до збільшення частоти кесарев</w:t>
      </w:r>
      <w:r w:rsidR="006A3079" w:rsidRPr="00B11D32">
        <w:rPr>
          <w:rFonts w:ascii="Times New Roman" w:hAnsi="Times New Roman"/>
          <w:sz w:val="28"/>
          <w:lang w:val="uk-UA"/>
        </w:rPr>
        <w:t>огорозтину</w:t>
      </w:r>
      <w:r w:rsidRPr="00B11D32">
        <w:rPr>
          <w:rFonts w:ascii="Times New Roman" w:hAnsi="Times New Roman"/>
          <w:sz w:val="28"/>
          <w:lang w:val="uk-UA"/>
        </w:rPr>
        <w:t xml:space="preserve"> при прогнозуванні затяжних пологів [</w:t>
      </w:r>
      <w:r w:rsidR="00C17C37" w:rsidRPr="00B11D32">
        <w:rPr>
          <w:rFonts w:ascii="Times New Roman" w:hAnsi="Times New Roman"/>
          <w:sz w:val="28"/>
          <w:lang w:val="uk-UA"/>
        </w:rPr>
        <w:t>51</w:t>
      </w:r>
      <w:r w:rsidRPr="00B11D32">
        <w:rPr>
          <w:rFonts w:ascii="Times New Roman" w:hAnsi="Times New Roman"/>
          <w:sz w:val="28"/>
          <w:lang w:val="uk-UA"/>
        </w:rPr>
        <w:t xml:space="preserve">]. </w:t>
      </w:r>
    </w:p>
    <w:p w:rsidR="00D17AD9" w:rsidRPr="00B11D32" w:rsidRDefault="00D17AD9" w:rsidP="00D17AD9">
      <w:pPr>
        <w:shd w:val="clear" w:color="auto" w:fill="FFFFFF"/>
        <w:spacing w:after="0" w:line="360" w:lineRule="auto"/>
        <w:ind w:firstLine="709"/>
        <w:jc w:val="both"/>
        <w:rPr>
          <w:rFonts w:ascii="Times New Roman" w:hAnsi="Times New Roman"/>
          <w:sz w:val="28"/>
          <w:lang w:val="uk-UA"/>
        </w:rPr>
      </w:pPr>
      <w:r w:rsidRPr="00B11D32">
        <w:rPr>
          <w:rFonts w:ascii="Times New Roman" w:hAnsi="Times New Roman"/>
          <w:sz w:val="28"/>
          <w:lang w:val="uk-UA"/>
        </w:rPr>
        <w:t>У рандомізованому дослідженні T. Popowski і співавт. (2015)визначення вставл</w:t>
      </w:r>
      <w:r w:rsidR="006A3079" w:rsidRPr="00B11D32">
        <w:rPr>
          <w:rFonts w:ascii="Times New Roman" w:hAnsi="Times New Roman"/>
          <w:sz w:val="28"/>
          <w:lang w:val="uk-UA"/>
        </w:rPr>
        <w:t>е</w:t>
      </w:r>
      <w:r w:rsidRPr="00B11D32">
        <w:rPr>
          <w:rFonts w:ascii="Times New Roman" w:hAnsi="Times New Roman"/>
          <w:sz w:val="28"/>
          <w:lang w:val="uk-UA"/>
        </w:rPr>
        <w:t xml:space="preserve">ння голівки плоду не покращувало </w:t>
      </w:r>
      <w:r w:rsidR="006A3079" w:rsidRPr="00B11D32">
        <w:rPr>
          <w:rFonts w:ascii="Times New Roman" w:hAnsi="Times New Roman"/>
          <w:sz w:val="28"/>
          <w:lang w:val="uk-UA"/>
        </w:rPr>
        <w:t>перебіг пологів</w:t>
      </w:r>
      <w:r w:rsidRPr="00B11D32">
        <w:rPr>
          <w:rFonts w:ascii="Times New Roman" w:hAnsi="Times New Roman"/>
          <w:sz w:val="28"/>
          <w:lang w:val="uk-UA"/>
        </w:rPr>
        <w:t>, але збільшувало частоту кесарев</w:t>
      </w:r>
      <w:r w:rsidR="006A3079" w:rsidRPr="00B11D32">
        <w:rPr>
          <w:rFonts w:ascii="Times New Roman" w:hAnsi="Times New Roman"/>
          <w:sz w:val="28"/>
          <w:lang w:val="uk-UA"/>
        </w:rPr>
        <w:t>огорозтину</w:t>
      </w:r>
      <w:r w:rsidRPr="00B11D32">
        <w:rPr>
          <w:rFonts w:ascii="Times New Roman" w:hAnsi="Times New Roman"/>
          <w:sz w:val="28"/>
          <w:lang w:val="uk-UA"/>
        </w:rPr>
        <w:t xml:space="preserve"> без зниження материнської і неонатальної захворюваності. </w:t>
      </w:r>
      <w:r w:rsidR="006A3079" w:rsidRPr="00B11D32">
        <w:rPr>
          <w:rFonts w:ascii="Times New Roman" w:hAnsi="Times New Roman"/>
          <w:sz w:val="28"/>
          <w:lang w:val="uk-UA"/>
        </w:rPr>
        <w:t>З недоліків можна визначити</w:t>
      </w:r>
      <w:r w:rsidRPr="00B11D32">
        <w:rPr>
          <w:rFonts w:ascii="Times New Roman" w:hAnsi="Times New Roman"/>
          <w:sz w:val="28"/>
          <w:lang w:val="uk-UA"/>
        </w:rPr>
        <w:t xml:space="preserve">, </w:t>
      </w:r>
      <w:r w:rsidR="006A3079" w:rsidRPr="00B11D32">
        <w:rPr>
          <w:rFonts w:ascii="Times New Roman" w:hAnsi="Times New Roman"/>
          <w:sz w:val="28"/>
          <w:lang w:val="uk-UA"/>
        </w:rPr>
        <w:t xml:space="preserve">що </w:t>
      </w:r>
      <w:r w:rsidRPr="00B11D32">
        <w:rPr>
          <w:rFonts w:ascii="Times New Roman" w:hAnsi="Times New Roman"/>
          <w:sz w:val="28"/>
          <w:lang w:val="uk-UA"/>
        </w:rPr>
        <w:t xml:space="preserve">використання </w:t>
      </w:r>
      <w:r w:rsidR="006A3079" w:rsidRPr="00B11D32">
        <w:rPr>
          <w:rFonts w:ascii="Times New Roman" w:hAnsi="Times New Roman"/>
          <w:sz w:val="28"/>
          <w:lang w:val="uk-UA"/>
        </w:rPr>
        <w:t xml:space="preserve">інтранатальноїультрасонографіїв першому і в другому періодах пологів </w:t>
      </w:r>
      <w:r w:rsidRPr="00B11D32">
        <w:rPr>
          <w:rFonts w:ascii="Times New Roman" w:hAnsi="Times New Roman"/>
          <w:sz w:val="28"/>
          <w:lang w:val="uk-UA"/>
        </w:rPr>
        <w:t>не дозволяє діагностувати аномалії пологової діяльності (слабкість, дискоординац</w:t>
      </w:r>
      <w:r w:rsidR="000B59DC" w:rsidRPr="00B11D32">
        <w:rPr>
          <w:rFonts w:ascii="Times New Roman" w:hAnsi="Times New Roman"/>
          <w:sz w:val="28"/>
          <w:lang w:val="uk-UA"/>
        </w:rPr>
        <w:t>ія</w:t>
      </w:r>
      <w:r w:rsidRPr="00B11D32">
        <w:rPr>
          <w:rFonts w:ascii="Times New Roman" w:hAnsi="Times New Roman"/>
          <w:sz w:val="28"/>
          <w:lang w:val="uk-UA"/>
        </w:rPr>
        <w:t xml:space="preserve"> пологової діяльності) [</w:t>
      </w:r>
      <w:r w:rsidR="00C17C37" w:rsidRPr="00B11D32">
        <w:rPr>
          <w:rFonts w:ascii="Times New Roman" w:hAnsi="Times New Roman"/>
          <w:sz w:val="28"/>
          <w:lang w:val="uk-UA"/>
        </w:rPr>
        <w:t>52</w:t>
      </w:r>
      <w:r w:rsidRPr="00B11D32">
        <w:rPr>
          <w:rFonts w:ascii="Times New Roman" w:hAnsi="Times New Roman"/>
          <w:sz w:val="28"/>
          <w:lang w:val="uk-UA"/>
        </w:rPr>
        <w:t>].</w:t>
      </w:r>
    </w:p>
    <w:p w:rsidR="0085072C" w:rsidRPr="00B11D32" w:rsidRDefault="0085072C" w:rsidP="00D17AD9">
      <w:pPr>
        <w:shd w:val="clear" w:color="auto" w:fill="FFFFFF"/>
        <w:spacing w:after="0" w:line="360" w:lineRule="auto"/>
        <w:ind w:firstLine="709"/>
        <w:jc w:val="both"/>
        <w:rPr>
          <w:rFonts w:ascii="Times New Roman" w:hAnsi="Times New Roman"/>
          <w:b/>
          <w:sz w:val="28"/>
          <w:lang w:val="uk-UA"/>
        </w:rPr>
      </w:pPr>
    </w:p>
    <w:p w:rsidR="00D17AD9" w:rsidRPr="00B11D32" w:rsidRDefault="00765CA9" w:rsidP="00D17AD9">
      <w:pPr>
        <w:shd w:val="clear" w:color="auto" w:fill="FFFFFF"/>
        <w:spacing w:after="0" w:line="360" w:lineRule="auto"/>
        <w:ind w:firstLine="709"/>
        <w:jc w:val="both"/>
        <w:rPr>
          <w:rFonts w:ascii="Times New Roman" w:eastAsia="Times New Roman" w:hAnsi="Times New Roman" w:cs="Times New Roman"/>
          <w:sz w:val="28"/>
          <w:szCs w:val="28"/>
          <w:lang w:val="uk-UA"/>
        </w:rPr>
      </w:pPr>
      <w:r w:rsidRPr="00B11D32">
        <w:rPr>
          <w:rFonts w:ascii="Times New Roman" w:hAnsi="Times New Roman"/>
          <w:b/>
          <w:sz w:val="28"/>
          <w:lang w:val="uk-UA"/>
        </w:rPr>
        <w:t>Висновки</w:t>
      </w:r>
      <w:r w:rsidR="00D17AD9" w:rsidRPr="00B11D32">
        <w:rPr>
          <w:rFonts w:ascii="Times New Roman" w:hAnsi="Times New Roman"/>
          <w:sz w:val="28"/>
          <w:lang w:val="uk-UA"/>
        </w:rPr>
        <w:t>.</w:t>
      </w:r>
    </w:p>
    <w:p w:rsidR="00765CA9" w:rsidRPr="00B11D32" w:rsidRDefault="00765CA9" w:rsidP="00B92B51">
      <w:pPr>
        <w:shd w:val="clear" w:color="auto" w:fill="FFFFFF"/>
        <w:spacing w:after="0" w:line="360" w:lineRule="auto"/>
        <w:jc w:val="both"/>
        <w:rPr>
          <w:rFonts w:ascii="Times New Roman" w:eastAsia="Times New Roman" w:hAnsi="Times New Roman" w:cs="Times New Roman"/>
          <w:sz w:val="28"/>
          <w:szCs w:val="28"/>
        </w:rPr>
      </w:pPr>
      <w:r w:rsidRPr="00B11D32">
        <w:rPr>
          <w:rFonts w:ascii="Times New Roman" w:eastAsia="Times New Roman" w:hAnsi="Times New Roman" w:cs="Times New Roman"/>
          <w:sz w:val="28"/>
          <w:szCs w:val="28"/>
          <w:lang w:val="uk-UA"/>
        </w:rPr>
        <w:t>Впровадження принципів доказової медицини в ультразвукову діагностику в акушерсько-гінекологічній практиці дозволяє розробляти сучасні диференційовані підходи до антенатального моніторингу за наявності чинників високого перинатального ризику, проте даних для використання інтранатальної  ультразвукової діагностики украй недостатньо</w:t>
      </w:r>
      <w:r w:rsidRPr="00B11D32">
        <w:rPr>
          <w:rFonts w:ascii="Times New Roman" w:hAnsi="Times New Roman"/>
          <w:sz w:val="28"/>
          <w:lang w:val="uk-UA"/>
        </w:rPr>
        <w:t>.</w:t>
      </w:r>
      <w:r w:rsidRPr="00B11D32">
        <w:rPr>
          <w:rFonts w:ascii="Times New Roman" w:eastAsia="Times New Roman" w:hAnsi="Times New Roman" w:cs="Times New Roman"/>
          <w:sz w:val="28"/>
          <w:szCs w:val="28"/>
          <w:lang w:val="uk-UA"/>
        </w:rPr>
        <w:t xml:space="preserve"> На сьогодні використання ультрасонографії в пологах представлене Міжнародним співтовариством ультразвуку в акушерстві і гінекології (ISUOG) у вигляді гайдлайна</w:t>
      </w:r>
      <w:r w:rsidRPr="00B11D32">
        <w:rPr>
          <w:rFonts w:ascii="Times New Roman" w:hAnsi="Times New Roman"/>
          <w:sz w:val="28"/>
          <w:lang w:val="uk-UA"/>
        </w:rPr>
        <w:t>.</w:t>
      </w:r>
    </w:p>
    <w:p w:rsidR="008030E3" w:rsidRPr="00B11D32" w:rsidRDefault="00D17AD9" w:rsidP="00B92B51">
      <w:pPr>
        <w:shd w:val="clear" w:color="auto" w:fill="FFFFFF"/>
        <w:spacing w:after="0" w:line="360" w:lineRule="auto"/>
        <w:jc w:val="both"/>
        <w:rPr>
          <w:rFonts w:ascii="Times New Roman" w:hAnsi="Times New Roman"/>
          <w:sz w:val="28"/>
          <w:lang w:val="uk-UA"/>
        </w:rPr>
      </w:pPr>
      <w:r w:rsidRPr="00B11D32">
        <w:rPr>
          <w:rFonts w:ascii="Times New Roman" w:hAnsi="Times New Roman"/>
          <w:sz w:val="28"/>
          <w:lang w:val="uk-UA"/>
        </w:rPr>
        <w:t xml:space="preserve">Використання </w:t>
      </w:r>
      <w:r w:rsidR="00F13678" w:rsidRPr="00B11D32">
        <w:rPr>
          <w:rFonts w:ascii="Times New Roman" w:hAnsi="Times New Roman"/>
          <w:sz w:val="28"/>
          <w:lang w:val="uk-UA"/>
        </w:rPr>
        <w:t>інтранатальноїультрасонографії</w:t>
      </w:r>
      <w:r w:rsidRPr="00B11D32">
        <w:rPr>
          <w:rFonts w:ascii="Times New Roman" w:hAnsi="Times New Roman"/>
          <w:sz w:val="28"/>
          <w:lang w:val="uk-UA"/>
        </w:rPr>
        <w:t xml:space="preserve">вимагає додаткового оснащення пологових відділень апаратурою, а також навчання фахівців для отримання необхідної кваліфікації. Проте, впровадження ультразвукового контролю </w:t>
      </w:r>
      <w:r w:rsidR="00F13678" w:rsidRPr="00B11D32">
        <w:rPr>
          <w:rFonts w:ascii="Times New Roman" w:hAnsi="Times New Roman"/>
          <w:sz w:val="28"/>
          <w:lang w:val="uk-UA"/>
        </w:rPr>
        <w:t xml:space="preserve">перебігу </w:t>
      </w:r>
      <w:r w:rsidRPr="00B11D32">
        <w:rPr>
          <w:rFonts w:ascii="Times New Roman" w:hAnsi="Times New Roman"/>
          <w:sz w:val="28"/>
          <w:lang w:val="uk-UA"/>
        </w:rPr>
        <w:t xml:space="preserve">пологів в клінічну практику може </w:t>
      </w:r>
      <w:r w:rsidRPr="00B11D32">
        <w:rPr>
          <w:rFonts w:ascii="Times New Roman" w:hAnsi="Times New Roman"/>
          <w:sz w:val="28"/>
          <w:lang w:val="uk-UA"/>
        </w:rPr>
        <w:lastRenderedPageBreak/>
        <w:t>стати ефективним шляхом зниження рівня перинатальної патології і фінансових витрат, пов'язаних з виходжуванням новонароджених.</w:t>
      </w:r>
    </w:p>
    <w:p w:rsidR="003E590A" w:rsidRPr="00B11D32" w:rsidRDefault="003E590A" w:rsidP="00F13678">
      <w:pPr>
        <w:shd w:val="clear" w:color="auto" w:fill="FFFFFF"/>
        <w:spacing w:after="0" w:line="360" w:lineRule="auto"/>
        <w:ind w:firstLine="709"/>
        <w:jc w:val="both"/>
        <w:rPr>
          <w:rFonts w:ascii="Times New Roman" w:hAnsi="Times New Roman"/>
          <w:sz w:val="28"/>
          <w:lang w:val="uk-UA"/>
        </w:rPr>
      </w:pPr>
    </w:p>
    <w:p w:rsidR="003E590A" w:rsidRPr="00B11D32" w:rsidRDefault="00F6468E" w:rsidP="00F13678">
      <w:pPr>
        <w:shd w:val="clear" w:color="auto" w:fill="FFFFFF"/>
        <w:spacing w:after="0" w:line="360" w:lineRule="auto"/>
        <w:ind w:firstLine="709"/>
        <w:jc w:val="both"/>
        <w:rPr>
          <w:rFonts w:ascii="Times New Roman" w:hAnsi="Times New Roman"/>
          <w:b/>
          <w:sz w:val="28"/>
        </w:rPr>
      </w:pPr>
      <w:r w:rsidRPr="00B11D32">
        <w:rPr>
          <w:rFonts w:ascii="Times New Roman" w:hAnsi="Times New Roman"/>
          <w:b/>
          <w:sz w:val="28"/>
        </w:rPr>
        <w:t>Литература:</w:t>
      </w:r>
    </w:p>
    <w:p w:rsidR="003E590A" w:rsidRPr="00B11D32" w:rsidRDefault="003E590A" w:rsidP="00F13678">
      <w:pPr>
        <w:shd w:val="clear" w:color="auto" w:fill="FFFFFF"/>
        <w:spacing w:after="0" w:line="360" w:lineRule="auto"/>
        <w:ind w:firstLine="709"/>
        <w:jc w:val="both"/>
        <w:rPr>
          <w:rFonts w:ascii="Times New Roman" w:hAnsi="Times New Roman"/>
          <w:sz w:val="28"/>
          <w:lang w:val="uk-UA"/>
        </w:rPr>
      </w:pPr>
    </w:p>
    <w:p w:rsidR="003E590A" w:rsidRPr="00B11D32" w:rsidRDefault="003E590A" w:rsidP="00C31DCB">
      <w:pPr>
        <w:pStyle w:val="1"/>
        <w:numPr>
          <w:ilvl w:val="0"/>
          <w:numId w:val="43"/>
        </w:numPr>
        <w:spacing w:after="240" w:line="100" w:lineRule="atLeast"/>
        <w:jc w:val="both"/>
        <w:rPr>
          <w:rFonts w:ascii="Times New Roman" w:hAnsi="Times New Roman" w:cs="Times New Roman"/>
          <w:sz w:val="28"/>
          <w:szCs w:val="28"/>
        </w:rPr>
      </w:pPr>
      <w:r w:rsidRPr="00B11D32">
        <w:rPr>
          <w:rFonts w:ascii="Times New Roman" w:hAnsi="Times New Roman" w:cs="Times New Roman"/>
          <w:sz w:val="28"/>
          <w:szCs w:val="28"/>
        </w:rPr>
        <w:t>Приходько АМ, Романов АЮ, Баев ОР. Ультразвуковая оценка положения головки плода в родах. Акушерство и  Гинекология. 2019</w:t>
      </w:r>
      <w:r w:rsidRPr="00B11D32">
        <w:rPr>
          <w:rFonts w:ascii="Times New Roman" w:hAnsi="Times New Roman" w:cs="Times New Roman"/>
          <w:sz w:val="28"/>
          <w:szCs w:val="28"/>
          <w:lang w:val="uk-UA"/>
        </w:rPr>
        <w:t>;</w:t>
      </w:r>
      <w:r w:rsidRPr="00B11D32">
        <w:rPr>
          <w:rFonts w:ascii="Times New Roman" w:hAnsi="Times New Roman" w:cs="Times New Roman"/>
          <w:sz w:val="28"/>
          <w:szCs w:val="28"/>
        </w:rPr>
        <w:t xml:space="preserve"> 3</w:t>
      </w:r>
      <w:r w:rsidRPr="00B11D32">
        <w:rPr>
          <w:rFonts w:ascii="Times New Roman" w:hAnsi="Times New Roman" w:cs="Times New Roman"/>
          <w:sz w:val="28"/>
          <w:szCs w:val="28"/>
          <w:lang w:val="uk-UA"/>
        </w:rPr>
        <w:t xml:space="preserve">: </w:t>
      </w:r>
      <w:r w:rsidRPr="00B11D32">
        <w:rPr>
          <w:rFonts w:ascii="Times New Roman" w:hAnsi="Times New Roman" w:cs="Times New Roman"/>
          <w:sz w:val="28"/>
          <w:szCs w:val="28"/>
        </w:rPr>
        <w:t>5-9</w:t>
      </w:r>
      <w:r w:rsidRPr="00B11D32">
        <w:rPr>
          <w:rFonts w:ascii="Times New Roman" w:hAnsi="Times New Roman" w:cs="Times New Roman"/>
          <w:sz w:val="28"/>
          <w:szCs w:val="28"/>
          <w:lang w:val="uk-UA"/>
        </w:rPr>
        <w:t>.</w:t>
      </w:r>
    </w:p>
    <w:p w:rsidR="003E590A" w:rsidRPr="00B11D32" w:rsidRDefault="003E590A" w:rsidP="00C31DCB">
      <w:pPr>
        <w:pStyle w:val="1"/>
        <w:numPr>
          <w:ilvl w:val="0"/>
          <w:numId w:val="43"/>
        </w:numPr>
        <w:spacing w:after="240"/>
        <w:jc w:val="both"/>
        <w:rPr>
          <w:rFonts w:ascii="Times New Roman" w:hAnsi="Times New Roman" w:cs="Times New Roman"/>
          <w:sz w:val="28"/>
          <w:szCs w:val="28"/>
        </w:rPr>
      </w:pPr>
      <w:r w:rsidRPr="00B11D32">
        <w:rPr>
          <w:rFonts w:ascii="Times New Roman" w:hAnsi="Times New Roman" w:cs="Times New Roman"/>
          <w:sz w:val="28"/>
          <w:szCs w:val="28"/>
          <w:lang w:val="en-US"/>
        </w:rPr>
        <w:t xml:space="preserve">IversenJK, Eggebo TM. Increased diagnostic accuracy of fetal head station by use of transabdominal ultrasound. </w:t>
      </w:r>
      <w:r w:rsidRPr="00B11D32">
        <w:rPr>
          <w:rFonts w:ascii="Times New Roman" w:hAnsi="Times New Roman" w:cs="Times New Roman"/>
          <w:sz w:val="28"/>
          <w:szCs w:val="28"/>
        </w:rPr>
        <w:t>ActaObstetriciaEtGynecologicaScandinavica. 2019;98(6):805-</w:t>
      </w:r>
      <w:r w:rsidRPr="00B11D32">
        <w:rPr>
          <w:rFonts w:ascii="Times New Roman" w:hAnsi="Times New Roman" w:cs="Times New Roman"/>
          <w:sz w:val="28"/>
          <w:szCs w:val="28"/>
          <w:lang w:val="uk-UA"/>
        </w:rPr>
        <w:t>80</w:t>
      </w:r>
      <w:r w:rsidRPr="00B11D32">
        <w:rPr>
          <w:rFonts w:ascii="Times New Roman" w:hAnsi="Times New Roman" w:cs="Times New Roman"/>
          <w:sz w:val="28"/>
          <w:szCs w:val="28"/>
        </w:rPr>
        <w:t>6. doi: 10.1111/aogs.13529.</w:t>
      </w:r>
    </w:p>
    <w:p w:rsidR="003E590A" w:rsidRPr="00B11D32" w:rsidRDefault="003E590A" w:rsidP="00C31DCB">
      <w:pPr>
        <w:pStyle w:val="1"/>
        <w:numPr>
          <w:ilvl w:val="0"/>
          <w:numId w:val="43"/>
        </w:numPr>
        <w:spacing w:after="240" w:line="100" w:lineRule="atLeast"/>
        <w:jc w:val="both"/>
        <w:rPr>
          <w:rFonts w:ascii="Times New Roman" w:hAnsi="Times New Roman" w:cs="Times New Roman"/>
          <w:sz w:val="28"/>
          <w:szCs w:val="28"/>
        </w:rPr>
      </w:pPr>
      <w:r w:rsidRPr="00B11D32">
        <w:rPr>
          <w:rFonts w:ascii="Times New Roman" w:hAnsi="Times New Roman" w:cs="Times New Roman"/>
          <w:sz w:val="28"/>
          <w:szCs w:val="28"/>
        </w:rPr>
        <w:t>Сафонова ИН. Возможность эхографических исследований в предикции перинатальных осложнений при пролонгированной и переношенной беременности</w:t>
      </w:r>
      <w:r w:rsidRPr="00B11D32">
        <w:rPr>
          <w:rFonts w:ascii="Times New Roman" w:hAnsi="Times New Roman" w:cs="Times New Roman"/>
          <w:sz w:val="28"/>
          <w:szCs w:val="28"/>
          <w:lang w:val="uk-UA"/>
        </w:rPr>
        <w:t>.</w:t>
      </w:r>
      <w:r w:rsidRPr="00B11D32">
        <w:rPr>
          <w:rFonts w:ascii="Times New Roman" w:hAnsi="Times New Roman" w:cs="Times New Roman"/>
          <w:sz w:val="28"/>
          <w:szCs w:val="28"/>
        </w:rPr>
        <w:t>Medicine (Almaty).2016</w:t>
      </w:r>
      <w:r w:rsidRPr="00B11D32">
        <w:rPr>
          <w:rFonts w:ascii="Times New Roman" w:hAnsi="Times New Roman" w:cs="Times New Roman"/>
          <w:sz w:val="28"/>
          <w:szCs w:val="28"/>
          <w:lang w:val="uk-UA"/>
        </w:rPr>
        <w:t>;</w:t>
      </w:r>
      <w:r w:rsidRPr="00B11D32">
        <w:rPr>
          <w:rFonts w:ascii="Times New Roman" w:hAnsi="Times New Roman" w:cs="Times New Roman"/>
          <w:sz w:val="28"/>
          <w:szCs w:val="28"/>
        </w:rPr>
        <w:t xml:space="preserve"> 8 (170)</w:t>
      </w:r>
      <w:r w:rsidRPr="00B11D32">
        <w:rPr>
          <w:rFonts w:ascii="Times New Roman" w:hAnsi="Times New Roman" w:cs="Times New Roman"/>
          <w:sz w:val="28"/>
          <w:szCs w:val="28"/>
          <w:lang w:val="uk-UA"/>
        </w:rPr>
        <w:t>:</w:t>
      </w:r>
      <w:r w:rsidRPr="00B11D32">
        <w:rPr>
          <w:rFonts w:ascii="Times New Roman" w:hAnsi="Times New Roman" w:cs="Times New Roman"/>
          <w:sz w:val="28"/>
          <w:szCs w:val="28"/>
        </w:rPr>
        <w:t xml:space="preserve"> 45-49</w:t>
      </w:r>
      <w:r w:rsidRPr="00B11D32">
        <w:rPr>
          <w:rFonts w:ascii="Times New Roman" w:hAnsi="Times New Roman" w:cs="Times New Roman"/>
          <w:sz w:val="28"/>
          <w:szCs w:val="28"/>
          <w:lang w:val="uk-UA"/>
        </w:rPr>
        <w:t>.</w:t>
      </w:r>
    </w:p>
    <w:p w:rsidR="003E590A" w:rsidRPr="00B11D32" w:rsidRDefault="003E590A" w:rsidP="00C31DCB">
      <w:pPr>
        <w:pStyle w:val="1"/>
        <w:numPr>
          <w:ilvl w:val="0"/>
          <w:numId w:val="43"/>
        </w:numPr>
        <w:spacing w:after="240"/>
        <w:jc w:val="both"/>
        <w:rPr>
          <w:rFonts w:ascii="Times New Roman" w:hAnsi="Times New Roman" w:cs="Times New Roman"/>
          <w:sz w:val="28"/>
          <w:szCs w:val="28"/>
        </w:rPr>
      </w:pPr>
      <w:r w:rsidRPr="00B11D32">
        <w:rPr>
          <w:rFonts w:ascii="Times New Roman" w:hAnsi="Times New Roman" w:cs="Times New Roman"/>
          <w:sz w:val="28"/>
          <w:szCs w:val="28"/>
          <w:lang w:val="en-US"/>
        </w:rPr>
        <w:t xml:space="preserve">Usman S, KahrsBH, Wilhelm-Benartzi C, Hassan WA, Barton H, Salvesen KA, et al. Prediction of mode of delivery using the first ultrasound-based "intrapartum app". </w:t>
      </w:r>
      <w:r w:rsidRPr="00B11D32">
        <w:rPr>
          <w:rFonts w:ascii="Times New Roman" w:hAnsi="Times New Roman" w:cs="Times New Roman"/>
          <w:sz w:val="28"/>
          <w:szCs w:val="28"/>
        </w:rPr>
        <w:t>AmericanJournalofObstetricsandGynecology. 2019;221(2):163-</w:t>
      </w:r>
      <w:r w:rsidRPr="00B11D32">
        <w:rPr>
          <w:rFonts w:ascii="Times New Roman" w:hAnsi="Times New Roman" w:cs="Times New Roman"/>
          <w:sz w:val="28"/>
          <w:szCs w:val="28"/>
          <w:lang w:val="uk-UA"/>
        </w:rPr>
        <w:t>16</w:t>
      </w:r>
      <w:r w:rsidRPr="00B11D32">
        <w:rPr>
          <w:rFonts w:ascii="Times New Roman" w:hAnsi="Times New Roman" w:cs="Times New Roman"/>
          <w:sz w:val="28"/>
          <w:szCs w:val="28"/>
        </w:rPr>
        <w:t>6. doi: 10.1016/j.ajog.2019.03.019.</w:t>
      </w:r>
    </w:p>
    <w:p w:rsidR="009644A7" w:rsidRPr="00B11D32" w:rsidRDefault="009644A7" w:rsidP="00C31DCB">
      <w:pPr>
        <w:pStyle w:val="1"/>
        <w:numPr>
          <w:ilvl w:val="0"/>
          <w:numId w:val="43"/>
        </w:numPr>
        <w:spacing w:after="240"/>
        <w:jc w:val="both"/>
        <w:rPr>
          <w:rFonts w:ascii="Times New Roman" w:hAnsi="Times New Roman" w:cs="Times New Roman"/>
          <w:sz w:val="28"/>
          <w:szCs w:val="28"/>
        </w:rPr>
      </w:pPr>
      <w:r w:rsidRPr="00B11D32">
        <w:rPr>
          <w:rFonts w:ascii="Times New Roman" w:hAnsi="Times New Roman" w:cs="Times New Roman"/>
          <w:sz w:val="28"/>
          <w:szCs w:val="28"/>
          <w:lang w:val="en-US"/>
        </w:rPr>
        <w:t xml:space="preserve">Benediktsdottir S, Salvesen KA, Hjartardottir H, Eggebo TM. Reproducibility and acceptability of ultrasound measurements of head-perineum distance. </w:t>
      </w:r>
      <w:r w:rsidRPr="00B11D32">
        <w:rPr>
          <w:rFonts w:ascii="Times New Roman" w:hAnsi="Times New Roman" w:cs="Times New Roman"/>
          <w:sz w:val="28"/>
          <w:szCs w:val="28"/>
        </w:rPr>
        <w:t xml:space="preserve">ActaObstetriciaEtGynecologicaScandinavica. 2018;97(1):97-103. </w:t>
      </w:r>
      <w:r w:rsidRPr="00B11D32">
        <w:br/>
      </w:r>
      <w:r w:rsidRPr="00B11D32">
        <w:rPr>
          <w:rFonts w:ascii="Times New Roman" w:hAnsi="Times New Roman" w:cs="Times New Roman"/>
          <w:sz w:val="28"/>
          <w:szCs w:val="28"/>
        </w:rPr>
        <w:t xml:space="preserve">doi: 10.1111/aogs.13251. </w:t>
      </w:r>
    </w:p>
    <w:p w:rsidR="003E590A" w:rsidRPr="00B11D32" w:rsidRDefault="003E590A" w:rsidP="00C31DCB">
      <w:pPr>
        <w:pStyle w:val="1"/>
        <w:numPr>
          <w:ilvl w:val="0"/>
          <w:numId w:val="43"/>
        </w:numPr>
        <w:spacing w:after="240" w:line="100" w:lineRule="atLeast"/>
        <w:jc w:val="both"/>
        <w:rPr>
          <w:rFonts w:ascii="Times New Roman" w:hAnsi="Times New Roman" w:cs="Times New Roman"/>
          <w:sz w:val="28"/>
          <w:szCs w:val="28"/>
        </w:rPr>
      </w:pPr>
      <w:r w:rsidRPr="00B11D32">
        <w:rPr>
          <w:rFonts w:ascii="Times New Roman" w:hAnsi="Times New Roman" w:cs="Times New Roman"/>
          <w:sz w:val="28"/>
          <w:szCs w:val="28"/>
        </w:rPr>
        <w:t>ВеропотвелянНП, Русак НС. Пренатальная диагностика истинного узла пуповины с применением объемной эхографии</w:t>
      </w:r>
      <w:r w:rsidRPr="00B11D32">
        <w:rPr>
          <w:rFonts w:ascii="Times New Roman" w:hAnsi="Times New Roman" w:cs="Times New Roman"/>
          <w:sz w:val="28"/>
          <w:szCs w:val="28"/>
          <w:lang w:val="uk-UA"/>
        </w:rPr>
        <w:t>.</w:t>
      </w:r>
      <w:r w:rsidRPr="00B11D32">
        <w:rPr>
          <w:rFonts w:ascii="Times New Roman" w:hAnsi="Times New Roman" w:cs="Times New Roman"/>
          <w:sz w:val="28"/>
          <w:szCs w:val="28"/>
        </w:rPr>
        <w:t>Пренатальная диагностика. 2014</w:t>
      </w:r>
      <w:r w:rsidRPr="00B11D32">
        <w:rPr>
          <w:rFonts w:ascii="Times New Roman" w:hAnsi="Times New Roman" w:cs="Times New Roman"/>
          <w:sz w:val="28"/>
          <w:szCs w:val="28"/>
          <w:lang w:val="uk-UA"/>
        </w:rPr>
        <w:t>;</w:t>
      </w:r>
      <w:r w:rsidRPr="00B11D32">
        <w:rPr>
          <w:rFonts w:ascii="Times New Roman" w:hAnsi="Times New Roman" w:cs="Times New Roman"/>
          <w:sz w:val="28"/>
          <w:szCs w:val="28"/>
        </w:rPr>
        <w:t xml:space="preserve"> 13</w:t>
      </w:r>
      <w:r w:rsidRPr="00B11D32">
        <w:rPr>
          <w:rFonts w:ascii="Times New Roman" w:hAnsi="Times New Roman" w:cs="Times New Roman"/>
          <w:sz w:val="28"/>
          <w:szCs w:val="28"/>
          <w:lang w:val="uk-UA"/>
        </w:rPr>
        <w:t xml:space="preserve">(2): </w:t>
      </w:r>
      <w:r w:rsidRPr="00B11D32">
        <w:rPr>
          <w:rFonts w:ascii="Times New Roman" w:hAnsi="Times New Roman" w:cs="Times New Roman"/>
          <w:sz w:val="28"/>
          <w:szCs w:val="28"/>
        </w:rPr>
        <w:t>149-153.</w:t>
      </w:r>
    </w:p>
    <w:p w:rsidR="003E590A" w:rsidRPr="00B11D32" w:rsidRDefault="003E590A" w:rsidP="00C31DCB">
      <w:pPr>
        <w:pStyle w:val="1"/>
        <w:numPr>
          <w:ilvl w:val="0"/>
          <w:numId w:val="43"/>
        </w:numPr>
        <w:spacing w:after="240"/>
        <w:jc w:val="both"/>
        <w:rPr>
          <w:rStyle w:val="element-citation"/>
          <w:rFonts w:ascii="Times New Roman" w:hAnsi="Times New Roman" w:cs="Times New Roman"/>
          <w:sz w:val="28"/>
          <w:szCs w:val="28"/>
          <w:lang w:val="en-US"/>
        </w:rPr>
      </w:pPr>
      <w:r w:rsidRPr="00B11D32">
        <w:rPr>
          <w:rStyle w:val="element-citation"/>
          <w:rFonts w:ascii="Times New Roman" w:hAnsi="Times New Roman" w:cs="Times New Roman"/>
          <w:sz w:val="28"/>
          <w:szCs w:val="28"/>
          <w:lang w:val="en-US"/>
        </w:rPr>
        <w:t>Hayachi RH. Ultrasound uses in obstetrics. </w:t>
      </w:r>
      <w:r w:rsidRPr="00B11D32">
        <w:rPr>
          <w:rStyle w:val="ref-journal"/>
          <w:rFonts w:ascii="Times New Roman" w:hAnsi="Times New Roman" w:cs="Times New Roman"/>
          <w:sz w:val="28"/>
          <w:szCs w:val="28"/>
          <w:lang w:val="en-US"/>
        </w:rPr>
        <w:t>ClinPerinatol. </w:t>
      </w:r>
      <w:r w:rsidRPr="00B11D32">
        <w:rPr>
          <w:rStyle w:val="element-citation"/>
          <w:rFonts w:ascii="Times New Roman" w:hAnsi="Times New Roman" w:cs="Times New Roman"/>
          <w:sz w:val="28"/>
          <w:szCs w:val="28"/>
          <w:lang w:val="en-US"/>
        </w:rPr>
        <w:t>1983;</w:t>
      </w:r>
      <w:r w:rsidRPr="00B11D32">
        <w:rPr>
          <w:rStyle w:val="ref-vol"/>
          <w:rFonts w:ascii="Times New Roman" w:hAnsi="Times New Roman" w:cs="Times New Roman"/>
          <w:sz w:val="28"/>
          <w:szCs w:val="28"/>
          <w:lang w:val="en-US"/>
        </w:rPr>
        <w:t>10</w:t>
      </w:r>
      <w:r w:rsidRPr="00B11D32">
        <w:rPr>
          <w:rStyle w:val="element-citation"/>
          <w:rFonts w:ascii="Times New Roman" w:hAnsi="Times New Roman" w:cs="Times New Roman"/>
          <w:sz w:val="28"/>
          <w:szCs w:val="28"/>
          <w:lang w:val="en-US"/>
        </w:rPr>
        <w:t>:253–261.</w:t>
      </w:r>
    </w:p>
    <w:p w:rsidR="003E590A" w:rsidRPr="00B11D32" w:rsidRDefault="003E590A" w:rsidP="00C31DCB">
      <w:pPr>
        <w:pStyle w:val="1"/>
        <w:numPr>
          <w:ilvl w:val="0"/>
          <w:numId w:val="43"/>
        </w:numPr>
        <w:spacing w:after="240"/>
        <w:jc w:val="both"/>
        <w:rPr>
          <w:rFonts w:ascii="Times New Roman" w:hAnsi="Times New Roman" w:cs="Times New Roman"/>
          <w:sz w:val="28"/>
          <w:szCs w:val="28"/>
        </w:rPr>
      </w:pPr>
      <w:r w:rsidRPr="00B11D32">
        <w:rPr>
          <w:rFonts w:ascii="Times New Roman" w:hAnsi="Times New Roman" w:cs="Times New Roman"/>
          <w:sz w:val="28"/>
          <w:szCs w:val="28"/>
          <w:lang w:val="en-US"/>
        </w:rPr>
        <w:lastRenderedPageBreak/>
        <w:t xml:space="preserve">Iliescu DG, Sorop-Florea M, Patru CL, Zorila LG, Tudorache S, Coleta E, et al. Ultrasound in Labor - from "Gold Standard" to "Bad Practice". Vladareanu S, Marginean C, Vladareanu R, editors2017. </w:t>
      </w:r>
      <w:r w:rsidRPr="00B11D32">
        <w:rPr>
          <w:rFonts w:ascii="Times New Roman" w:hAnsi="Times New Roman" w:cs="Times New Roman"/>
          <w:sz w:val="28"/>
          <w:szCs w:val="28"/>
        </w:rPr>
        <w:t>252-7 p.</w:t>
      </w:r>
    </w:p>
    <w:p w:rsidR="003E590A" w:rsidRPr="00B11D32" w:rsidRDefault="003E590A" w:rsidP="00C31DCB">
      <w:pPr>
        <w:pStyle w:val="1"/>
        <w:numPr>
          <w:ilvl w:val="0"/>
          <w:numId w:val="43"/>
        </w:numPr>
        <w:spacing w:after="240"/>
        <w:jc w:val="both"/>
        <w:rPr>
          <w:rFonts w:ascii="Times New Roman" w:hAnsi="Times New Roman" w:cs="Times New Roman"/>
          <w:sz w:val="28"/>
          <w:szCs w:val="28"/>
          <w:lang w:val="en-US"/>
        </w:rPr>
      </w:pPr>
      <w:r w:rsidRPr="00B11D32">
        <w:rPr>
          <w:rFonts w:ascii="Times New Roman" w:hAnsi="Times New Roman" w:cs="Times New Roman"/>
          <w:sz w:val="28"/>
          <w:szCs w:val="28"/>
          <w:lang w:val="en-US"/>
        </w:rPr>
        <w:t>Kim J, Kim S, Jeon S, Jung S. A longitudinal study investigating cervical changes during labor using a wireless ultrasound device. Journal of Maternal-Fetal &amp; Neonatal Medicine. 2018;31(13):1787-</w:t>
      </w:r>
      <w:r w:rsidRPr="00B11D32">
        <w:rPr>
          <w:rFonts w:ascii="Times New Roman" w:hAnsi="Times New Roman" w:cs="Times New Roman"/>
          <w:sz w:val="28"/>
          <w:szCs w:val="28"/>
          <w:lang w:val="uk-UA"/>
        </w:rPr>
        <w:t>17</w:t>
      </w:r>
      <w:r w:rsidRPr="00B11D32">
        <w:rPr>
          <w:rFonts w:ascii="Times New Roman" w:hAnsi="Times New Roman" w:cs="Times New Roman"/>
          <w:sz w:val="28"/>
          <w:szCs w:val="28"/>
          <w:lang w:val="en-US"/>
        </w:rPr>
        <w:t xml:space="preserve">91. </w:t>
      </w:r>
      <w:r w:rsidRPr="00B11D32">
        <w:br/>
      </w:r>
      <w:r w:rsidRPr="00B11D32">
        <w:rPr>
          <w:rFonts w:ascii="Times New Roman" w:hAnsi="Times New Roman" w:cs="Times New Roman"/>
          <w:sz w:val="28"/>
          <w:szCs w:val="28"/>
          <w:lang w:val="en-US"/>
        </w:rPr>
        <w:t>doi: 10.1080/14767058.2017.1329292.</w:t>
      </w:r>
    </w:p>
    <w:p w:rsidR="009644A7" w:rsidRPr="00B11D32" w:rsidRDefault="009644A7" w:rsidP="00C31DCB">
      <w:pPr>
        <w:pStyle w:val="1"/>
        <w:numPr>
          <w:ilvl w:val="0"/>
          <w:numId w:val="43"/>
        </w:numPr>
        <w:spacing w:after="240"/>
        <w:jc w:val="both"/>
        <w:rPr>
          <w:rFonts w:ascii="Times New Roman" w:hAnsi="Times New Roman" w:cs="Times New Roman"/>
          <w:sz w:val="28"/>
          <w:szCs w:val="28"/>
          <w:lang w:val="en-US"/>
        </w:rPr>
      </w:pPr>
      <w:r w:rsidRPr="00B11D32">
        <w:rPr>
          <w:rFonts w:ascii="Times New Roman" w:eastAsia="Times New Roman" w:hAnsi="Times New Roman" w:cs="Times New Roman"/>
          <w:sz w:val="28"/>
          <w:szCs w:val="28"/>
          <w:lang w:val="en-US"/>
        </w:rPr>
        <w:t>Bultez T, Quibel T, Bouhanna P, Popowski T, Resche-Rigon M, Rozenberg P. Angle of fetal head progression measured using transperineal ultrasound as a predictive factor of vacuum extraction failure. Ultrasound Obstet. Gynecol. 2016; 48(1): 86-91. doi</w:t>
      </w:r>
      <w:r w:rsidRPr="00B11D32">
        <w:rPr>
          <w:rFonts w:ascii="Times New Roman" w:eastAsia="Times New Roman" w:hAnsi="Times New Roman" w:cs="Times New Roman"/>
          <w:sz w:val="28"/>
          <w:szCs w:val="28"/>
          <w:lang w:val="uk-UA"/>
        </w:rPr>
        <w:t>:</w:t>
      </w:r>
      <w:r w:rsidRPr="00B11D32">
        <w:rPr>
          <w:rFonts w:ascii="Times New Roman" w:eastAsia="Times New Roman" w:hAnsi="Times New Roman" w:cs="Times New Roman"/>
          <w:sz w:val="28"/>
          <w:szCs w:val="28"/>
          <w:lang w:val="en-US"/>
        </w:rPr>
        <w:t>10.1002/uog.14951.</w:t>
      </w:r>
    </w:p>
    <w:p w:rsidR="003E590A" w:rsidRPr="00B11D32" w:rsidRDefault="003E590A" w:rsidP="00C31DCB">
      <w:pPr>
        <w:numPr>
          <w:ilvl w:val="0"/>
          <w:numId w:val="43"/>
        </w:numPr>
        <w:shd w:val="clear" w:color="auto" w:fill="FFFFFF"/>
        <w:spacing w:after="240"/>
        <w:jc w:val="both"/>
        <w:rPr>
          <w:rFonts w:ascii="Times New Roman" w:eastAsia="Times New Roman" w:hAnsi="Times New Roman" w:cs="Times New Roman"/>
          <w:sz w:val="28"/>
          <w:szCs w:val="28"/>
          <w:lang w:val="en-US" w:eastAsia="ru-RU"/>
        </w:rPr>
      </w:pPr>
      <w:r w:rsidRPr="00B11D32">
        <w:rPr>
          <w:rFonts w:ascii="Times New Roman" w:eastAsia="Times New Roman" w:hAnsi="Times New Roman" w:cs="Times New Roman"/>
          <w:sz w:val="28"/>
          <w:szCs w:val="28"/>
          <w:lang w:val="en-US" w:eastAsia="ru-RU"/>
        </w:rPr>
        <w:t xml:space="preserve">Shetty J., Aahir V., Pandey D., Adiga P., Kamath A. Fetal head position during the first stage of labor: comparison between vaginal examination and transabdominal ultrasound. ISRN Obstet. Gynecol. 2014; 2014: 314617. </w:t>
      </w:r>
      <w:hyperlink r:id="rId8" w:history="1">
        <w:r w:rsidRPr="00B11D32">
          <w:rPr>
            <w:rStyle w:val="ab"/>
            <w:rFonts w:ascii="Times New Roman" w:eastAsia="Times New Roman" w:hAnsi="Times New Roman" w:cs="Times New Roman"/>
            <w:sz w:val="28"/>
            <w:szCs w:val="28"/>
            <w:lang w:val="en-US" w:eastAsia="ru-RU"/>
          </w:rPr>
          <w:t>https://doi.org/10.1155/2014/314617</w:t>
        </w:r>
      </w:hyperlink>
      <w:r w:rsidRPr="00B11D32">
        <w:rPr>
          <w:rFonts w:ascii="Times New Roman" w:eastAsia="Times New Roman" w:hAnsi="Times New Roman" w:cs="Times New Roman"/>
          <w:sz w:val="28"/>
          <w:szCs w:val="28"/>
          <w:lang w:val="en-US" w:eastAsia="ru-RU"/>
        </w:rPr>
        <w:t>.</w:t>
      </w:r>
    </w:p>
    <w:p w:rsidR="003E590A" w:rsidRPr="00B11D32" w:rsidRDefault="003E590A" w:rsidP="00C31DCB">
      <w:pPr>
        <w:numPr>
          <w:ilvl w:val="0"/>
          <w:numId w:val="43"/>
        </w:numPr>
        <w:shd w:val="clear" w:color="auto" w:fill="FFFFFF"/>
        <w:spacing w:after="240"/>
        <w:jc w:val="both"/>
        <w:rPr>
          <w:rFonts w:ascii="Times New Roman" w:eastAsia="Times New Roman" w:hAnsi="Times New Roman" w:cs="Times New Roman"/>
          <w:sz w:val="28"/>
          <w:szCs w:val="28"/>
          <w:lang w:val="en-US" w:eastAsia="ru-RU"/>
        </w:rPr>
      </w:pPr>
      <w:r w:rsidRPr="00B11D32">
        <w:rPr>
          <w:rFonts w:ascii="Times New Roman" w:eastAsia="Times New Roman" w:hAnsi="Times New Roman" w:cs="Times New Roman"/>
          <w:sz w:val="28"/>
          <w:szCs w:val="28"/>
          <w:lang w:val="en-US" w:eastAsia="ru-RU"/>
        </w:rPr>
        <w:t>Dupuis O, Ruimark S, Corinne D, Simone T, Andre D, Rene-Charles R: Fetal head position during the second stage of labor: comparison of digital vaginal examination and transabdominal ultrasonographic examination. Eur J ObstetGynecolReprodBiol 2005;123:193-197.</w:t>
      </w:r>
      <w:r w:rsidRPr="00B11D32">
        <w:rPr>
          <w:rFonts w:ascii="Times New Roman" w:hAnsi="Times New Roman" w:cs="Times New Roman"/>
          <w:sz w:val="28"/>
          <w:szCs w:val="28"/>
          <w:shd w:val="clear" w:color="auto" w:fill="FFFFFF"/>
          <w:lang w:val="en-US"/>
        </w:rPr>
        <w:t>doi: 10.1016/j.ejogrb.2005.04.009</w:t>
      </w:r>
    </w:p>
    <w:p w:rsidR="003E590A" w:rsidRPr="00B11D32" w:rsidRDefault="003E590A" w:rsidP="00C31DCB">
      <w:pPr>
        <w:pStyle w:val="1"/>
        <w:numPr>
          <w:ilvl w:val="0"/>
          <w:numId w:val="43"/>
        </w:numPr>
        <w:spacing w:after="240"/>
        <w:jc w:val="both"/>
        <w:rPr>
          <w:rFonts w:ascii="Times New Roman" w:hAnsi="Times New Roman" w:cs="Times New Roman"/>
          <w:sz w:val="28"/>
          <w:szCs w:val="28"/>
        </w:rPr>
      </w:pPr>
      <w:r w:rsidRPr="00B11D32">
        <w:rPr>
          <w:rFonts w:ascii="Times New Roman" w:hAnsi="Times New Roman" w:cs="Times New Roman"/>
          <w:sz w:val="28"/>
          <w:szCs w:val="28"/>
          <w:lang w:val="en-US"/>
        </w:rPr>
        <w:t>Sherer DM, Onyeije CI, Bernstein PS, Kovacs P, Manning FA. Utilization of real-time ultrasound on labor and delivery in an active academic teaching hospital. </w:t>
      </w:r>
      <w:r w:rsidRPr="00B11D32">
        <w:rPr>
          <w:rStyle w:val="ref-journal"/>
          <w:rFonts w:ascii="Times New Roman" w:hAnsi="Times New Roman" w:cs="Times New Roman"/>
          <w:sz w:val="28"/>
          <w:szCs w:val="28"/>
        </w:rPr>
        <w:t>Am J Perinatol. </w:t>
      </w:r>
      <w:r w:rsidRPr="00B11D32">
        <w:rPr>
          <w:rFonts w:ascii="Times New Roman" w:hAnsi="Times New Roman" w:cs="Times New Roman"/>
          <w:sz w:val="28"/>
          <w:szCs w:val="28"/>
        </w:rPr>
        <w:t>1999;</w:t>
      </w:r>
      <w:r w:rsidRPr="00B11D32">
        <w:rPr>
          <w:rStyle w:val="ref-vol"/>
          <w:rFonts w:ascii="Times New Roman" w:hAnsi="Times New Roman" w:cs="Times New Roman"/>
          <w:sz w:val="28"/>
          <w:szCs w:val="28"/>
        </w:rPr>
        <w:t>16</w:t>
      </w:r>
      <w:r w:rsidRPr="00B11D32">
        <w:rPr>
          <w:rFonts w:ascii="Times New Roman" w:hAnsi="Times New Roman" w:cs="Times New Roman"/>
          <w:sz w:val="28"/>
          <w:szCs w:val="28"/>
        </w:rPr>
        <w:t>:303–307.</w:t>
      </w:r>
      <w:r w:rsidRPr="00B11D32">
        <w:rPr>
          <w:rFonts w:ascii="Times New Roman" w:hAnsi="Times New Roman" w:cs="Times New Roman"/>
          <w:sz w:val="28"/>
          <w:szCs w:val="28"/>
          <w:shd w:val="clear" w:color="auto" w:fill="FFFFFF"/>
        </w:rPr>
        <w:t> </w:t>
      </w:r>
      <w:r w:rsidRPr="00B11D32">
        <w:rPr>
          <w:rStyle w:val="citation-doi"/>
          <w:rFonts w:ascii="Times New Roman" w:hAnsi="Times New Roman" w:cs="Times New Roman"/>
          <w:sz w:val="28"/>
          <w:szCs w:val="28"/>
          <w:shd w:val="clear" w:color="auto" w:fill="FFFFFF"/>
        </w:rPr>
        <w:t>doi: 10.1055/s-2007-993876.</w:t>
      </w:r>
    </w:p>
    <w:p w:rsidR="003E590A" w:rsidRPr="00B11D32" w:rsidRDefault="003E590A" w:rsidP="00C31DCB">
      <w:pPr>
        <w:pStyle w:val="1"/>
        <w:numPr>
          <w:ilvl w:val="0"/>
          <w:numId w:val="43"/>
        </w:numPr>
        <w:spacing w:after="240"/>
        <w:jc w:val="both"/>
        <w:rPr>
          <w:rFonts w:ascii="Times New Roman" w:eastAsia="TextBook-Regular" w:hAnsi="Times New Roman" w:cs="Times New Roman"/>
          <w:sz w:val="28"/>
          <w:szCs w:val="28"/>
        </w:rPr>
      </w:pPr>
      <w:r w:rsidRPr="00B11D32">
        <w:rPr>
          <w:rFonts w:ascii="Times New Roman" w:eastAsia="TextBook-Regular" w:hAnsi="Times New Roman" w:cs="Times New Roman"/>
          <w:sz w:val="28"/>
          <w:szCs w:val="28"/>
          <w:lang w:val="en-US"/>
        </w:rPr>
        <w:t>Ghi T, Eggebo T, Lees C. et al. ISUOG intrapartum ultrasound // Ultrasound Obstet Gynecol. 2018</w:t>
      </w:r>
      <w:r w:rsidRPr="00B11D32">
        <w:rPr>
          <w:rFonts w:ascii="Times New Roman" w:eastAsia="TextBook-Regular" w:hAnsi="Times New Roman" w:cs="Times New Roman"/>
          <w:sz w:val="28"/>
          <w:szCs w:val="28"/>
          <w:lang w:val="uk-UA"/>
        </w:rPr>
        <w:t>;</w:t>
      </w:r>
      <w:r w:rsidRPr="00B11D32">
        <w:rPr>
          <w:rFonts w:ascii="Times New Roman" w:eastAsia="TextBook-Regular" w:hAnsi="Times New Roman" w:cs="Times New Roman"/>
          <w:sz w:val="28"/>
          <w:szCs w:val="28"/>
          <w:lang w:val="en-US"/>
        </w:rPr>
        <w:t xml:space="preserve"> 52</w:t>
      </w:r>
      <w:r w:rsidRPr="00B11D32">
        <w:rPr>
          <w:rFonts w:ascii="Times New Roman" w:eastAsia="TextBook-Regular" w:hAnsi="Times New Roman" w:cs="Times New Roman"/>
          <w:sz w:val="28"/>
          <w:szCs w:val="28"/>
          <w:lang w:val="uk-UA"/>
        </w:rPr>
        <w:t xml:space="preserve"> (</w:t>
      </w:r>
      <w:r w:rsidRPr="00B11D32">
        <w:rPr>
          <w:rFonts w:ascii="Times New Roman" w:eastAsia="TextBook-Regular" w:hAnsi="Times New Roman" w:cs="Times New Roman"/>
          <w:sz w:val="28"/>
          <w:szCs w:val="28"/>
          <w:lang w:val="en-US"/>
        </w:rPr>
        <w:t>1</w:t>
      </w:r>
      <w:r w:rsidRPr="00B11D32">
        <w:rPr>
          <w:rFonts w:ascii="Times New Roman" w:eastAsia="TextBook-Regular" w:hAnsi="Times New Roman" w:cs="Times New Roman"/>
          <w:sz w:val="28"/>
          <w:szCs w:val="28"/>
          <w:lang w:val="uk-UA"/>
        </w:rPr>
        <w:t>):</w:t>
      </w:r>
      <w:r w:rsidRPr="00B11D32">
        <w:rPr>
          <w:rFonts w:ascii="Times New Roman" w:eastAsia="TextBook-Regular" w:hAnsi="Times New Roman" w:cs="Times New Roman"/>
          <w:sz w:val="28"/>
          <w:szCs w:val="28"/>
          <w:lang w:val="en-US"/>
        </w:rPr>
        <w:t xml:space="preserve"> 128–139. </w:t>
      </w:r>
      <w:r w:rsidRPr="00B11D32">
        <w:rPr>
          <w:rFonts w:ascii="Times New Roman" w:hAnsi="Times New Roman" w:cs="Times New Roman"/>
          <w:sz w:val="28"/>
          <w:szCs w:val="28"/>
          <w:shd w:val="clear" w:color="auto" w:fill="FFFFFF"/>
        </w:rPr>
        <w:t>doi: 10.1002/uog.19072.</w:t>
      </w:r>
    </w:p>
    <w:p w:rsidR="003E590A" w:rsidRPr="00B11D32" w:rsidRDefault="003E590A" w:rsidP="00C31DCB">
      <w:pPr>
        <w:pStyle w:val="1"/>
        <w:numPr>
          <w:ilvl w:val="0"/>
          <w:numId w:val="43"/>
        </w:numPr>
        <w:spacing w:after="240"/>
        <w:jc w:val="both"/>
        <w:rPr>
          <w:rFonts w:ascii="Times New Roman" w:eastAsia="TextBook-Regular" w:hAnsi="Times New Roman" w:cs="Times New Roman"/>
          <w:sz w:val="28"/>
          <w:szCs w:val="28"/>
        </w:rPr>
      </w:pPr>
      <w:r w:rsidRPr="00B11D32">
        <w:rPr>
          <w:rFonts w:ascii="Times New Roman" w:eastAsia="Times New Roman" w:hAnsi="Times New Roman" w:cs="Times New Roman"/>
          <w:sz w:val="28"/>
          <w:szCs w:val="28"/>
        </w:rPr>
        <w:t>РубаховаНН, ДядичкинаОВ, Васильева ЛН. Возможности ультразвуковой интранатальной диагностики</w:t>
      </w:r>
      <w:r w:rsidRPr="00B11D32">
        <w:rPr>
          <w:rFonts w:ascii="Times New Roman" w:eastAsia="Times New Roman" w:hAnsi="Times New Roman" w:cs="Times New Roman"/>
          <w:sz w:val="28"/>
          <w:szCs w:val="28"/>
          <w:lang w:val="uk-UA"/>
        </w:rPr>
        <w:t>.</w:t>
      </w:r>
      <w:r w:rsidRPr="00B11D32">
        <w:rPr>
          <w:rFonts w:ascii="Times New Roman" w:eastAsia="Times New Roman" w:hAnsi="Times New Roman" w:cs="Times New Roman"/>
          <w:sz w:val="28"/>
          <w:szCs w:val="28"/>
        </w:rPr>
        <w:t xml:space="preserve"> Охрана материнства и детства. 2019</w:t>
      </w:r>
      <w:r w:rsidRPr="00B11D32">
        <w:rPr>
          <w:rFonts w:ascii="Times New Roman" w:eastAsia="Times New Roman" w:hAnsi="Times New Roman" w:cs="Times New Roman"/>
          <w:sz w:val="28"/>
          <w:szCs w:val="28"/>
          <w:lang w:val="uk-UA"/>
        </w:rPr>
        <w:t>;</w:t>
      </w:r>
      <w:r w:rsidRPr="00B11D32">
        <w:rPr>
          <w:rFonts w:ascii="Times New Roman" w:eastAsia="Times New Roman" w:hAnsi="Times New Roman" w:cs="Times New Roman"/>
          <w:sz w:val="28"/>
          <w:szCs w:val="28"/>
        </w:rPr>
        <w:t xml:space="preserve"> 1</w:t>
      </w:r>
      <w:r w:rsidRPr="00B11D32">
        <w:rPr>
          <w:rFonts w:ascii="Times New Roman" w:eastAsia="Times New Roman" w:hAnsi="Times New Roman" w:cs="Times New Roman"/>
          <w:sz w:val="28"/>
          <w:szCs w:val="28"/>
          <w:lang w:val="uk-UA"/>
        </w:rPr>
        <w:t xml:space="preserve">: </w:t>
      </w:r>
      <w:r w:rsidRPr="00B11D32">
        <w:rPr>
          <w:rFonts w:ascii="Times New Roman" w:eastAsia="Times New Roman" w:hAnsi="Times New Roman" w:cs="Times New Roman"/>
          <w:sz w:val="28"/>
          <w:szCs w:val="28"/>
        </w:rPr>
        <w:t>57-62</w:t>
      </w:r>
      <w:r w:rsidRPr="00B11D32">
        <w:rPr>
          <w:rFonts w:ascii="Times New Roman" w:eastAsia="Times New Roman" w:hAnsi="Times New Roman" w:cs="Times New Roman"/>
          <w:sz w:val="28"/>
          <w:szCs w:val="28"/>
          <w:lang w:val="uk-UA"/>
        </w:rPr>
        <w:t>.</w:t>
      </w:r>
    </w:p>
    <w:p w:rsidR="003E590A" w:rsidRPr="00B11D32" w:rsidRDefault="003E590A" w:rsidP="00C31DCB">
      <w:pPr>
        <w:pStyle w:val="1"/>
        <w:numPr>
          <w:ilvl w:val="0"/>
          <w:numId w:val="43"/>
        </w:numPr>
        <w:spacing w:after="240"/>
        <w:jc w:val="both"/>
        <w:rPr>
          <w:rFonts w:ascii="Times New Roman" w:eastAsia="TextBook-Regular" w:hAnsi="Times New Roman" w:cs="Times New Roman"/>
          <w:sz w:val="28"/>
          <w:szCs w:val="28"/>
        </w:rPr>
      </w:pPr>
      <w:r w:rsidRPr="00B11D32">
        <w:rPr>
          <w:rFonts w:ascii="Times New Roman" w:eastAsia="Times New Roman" w:hAnsi="Times New Roman" w:cs="Times New Roman"/>
          <w:iCs/>
          <w:sz w:val="28"/>
          <w:szCs w:val="28"/>
        </w:rPr>
        <w:lastRenderedPageBreak/>
        <w:t>Мифтахутдинова ДК, ТерегуловаЛЕ, Галимова ИР. Протокол ультразвукового исследования в родах. Практическая медицина. 2015; 4-1: 143-</w:t>
      </w:r>
      <w:r w:rsidRPr="00B11D32">
        <w:rPr>
          <w:rFonts w:ascii="Times New Roman" w:eastAsia="Times New Roman" w:hAnsi="Times New Roman" w:cs="Times New Roman"/>
          <w:iCs/>
          <w:sz w:val="28"/>
          <w:szCs w:val="28"/>
          <w:lang w:val="uk-UA"/>
        </w:rPr>
        <w:t>14</w:t>
      </w:r>
      <w:r w:rsidRPr="00B11D32">
        <w:rPr>
          <w:rFonts w:ascii="Times New Roman" w:eastAsia="Times New Roman" w:hAnsi="Times New Roman" w:cs="Times New Roman"/>
          <w:iCs/>
          <w:sz w:val="28"/>
          <w:szCs w:val="28"/>
        </w:rPr>
        <w:t>6.</w:t>
      </w:r>
    </w:p>
    <w:p w:rsidR="008A3A22" w:rsidRPr="00B11D32" w:rsidRDefault="008A3A22" w:rsidP="00C31DCB">
      <w:pPr>
        <w:pStyle w:val="1"/>
        <w:numPr>
          <w:ilvl w:val="0"/>
          <w:numId w:val="43"/>
        </w:numPr>
        <w:spacing w:after="240"/>
        <w:jc w:val="both"/>
        <w:rPr>
          <w:rFonts w:ascii="Times New Roman" w:hAnsi="Times New Roman" w:cs="Times New Roman"/>
          <w:sz w:val="28"/>
          <w:szCs w:val="28"/>
        </w:rPr>
      </w:pPr>
      <w:r w:rsidRPr="00B11D32">
        <w:rPr>
          <w:rFonts w:ascii="Times New Roman" w:eastAsia="Times New Roman" w:hAnsi="Times New Roman" w:cs="Times New Roman"/>
          <w:sz w:val="28"/>
          <w:szCs w:val="28"/>
          <w:lang w:val="en-US" w:eastAsia="ru-RU"/>
        </w:rPr>
        <w:t>WiafeY.A., Whitehead B., Venables H., NakuaE.K. The effectiveness of intrapartum ultrasonography in assessing cervical dilatation, head station and position: A systematic review and meta-analysis. Ultrasound. 2016; 24(4): 222-32.</w:t>
      </w:r>
    </w:p>
    <w:p w:rsidR="00B76F49" w:rsidRPr="00B11D32" w:rsidRDefault="00B76F49" w:rsidP="00C31DCB">
      <w:pPr>
        <w:pStyle w:val="1"/>
        <w:numPr>
          <w:ilvl w:val="0"/>
          <w:numId w:val="43"/>
        </w:numPr>
        <w:spacing w:after="240"/>
        <w:jc w:val="both"/>
        <w:rPr>
          <w:rFonts w:ascii="Times New Roman" w:hAnsi="Times New Roman" w:cs="Times New Roman"/>
          <w:sz w:val="28"/>
          <w:szCs w:val="28"/>
        </w:rPr>
      </w:pPr>
      <w:r w:rsidRPr="00B11D32">
        <w:rPr>
          <w:rFonts w:ascii="Times New Roman" w:eastAsia="Times New Roman" w:hAnsi="Times New Roman" w:cs="Times New Roman"/>
          <w:iCs/>
          <w:sz w:val="28"/>
          <w:szCs w:val="28"/>
          <w:lang w:val="en-US"/>
        </w:rPr>
        <w:t>Eggebø</w:t>
      </w:r>
      <w:r w:rsidRPr="00B11D32">
        <w:rPr>
          <w:rFonts w:ascii="Times New Roman" w:hAnsi="Times New Roman" w:cs="Times New Roman"/>
          <w:sz w:val="28"/>
          <w:szCs w:val="28"/>
          <w:lang w:val="en-US"/>
        </w:rPr>
        <w:t xml:space="preserve">TM. Ultrasound is the future diagnostic tool in active labor. </w:t>
      </w:r>
      <w:r w:rsidRPr="00B11D32">
        <w:rPr>
          <w:rFonts w:ascii="Times New Roman" w:hAnsi="Times New Roman" w:cs="Times New Roman"/>
          <w:sz w:val="28"/>
          <w:szCs w:val="28"/>
        </w:rPr>
        <w:t>UltrasoundinObstetrics&amp;Gynecology. 2013;41(4):361-</w:t>
      </w:r>
      <w:r w:rsidRPr="00B11D32">
        <w:rPr>
          <w:rFonts w:ascii="Times New Roman" w:hAnsi="Times New Roman" w:cs="Times New Roman"/>
          <w:sz w:val="28"/>
          <w:szCs w:val="28"/>
          <w:lang w:val="uk-UA"/>
        </w:rPr>
        <w:t>36</w:t>
      </w:r>
      <w:r w:rsidRPr="00B11D32">
        <w:rPr>
          <w:rFonts w:ascii="Times New Roman" w:hAnsi="Times New Roman" w:cs="Times New Roman"/>
          <w:sz w:val="28"/>
          <w:szCs w:val="28"/>
        </w:rPr>
        <w:t xml:space="preserve">3. </w:t>
      </w:r>
      <w:r w:rsidRPr="00B11D32">
        <w:br/>
      </w:r>
      <w:r w:rsidRPr="00B11D32">
        <w:rPr>
          <w:rFonts w:ascii="Times New Roman" w:hAnsi="Times New Roman" w:cs="Times New Roman"/>
          <w:sz w:val="28"/>
          <w:szCs w:val="28"/>
        </w:rPr>
        <w:t xml:space="preserve">doi: 10.1002/uog.12417. </w:t>
      </w:r>
    </w:p>
    <w:p w:rsidR="008A3A22" w:rsidRPr="00B11D32" w:rsidRDefault="008A3A22" w:rsidP="00C31DCB">
      <w:pPr>
        <w:pStyle w:val="1"/>
        <w:numPr>
          <w:ilvl w:val="0"/>
          <w:numId w:val="43"/>
        </w:numPr>
        <w:spacing w:after="240"/>
        <w:jc w:val="both"/>
        <w:rPr>
          <w:rFonts w:ascii="Times New Roman" w:hAnsi="Times New Roman" w:cs="Times New Roman"/>
          <w:sz w:val="28"/>
          <w:szCs w:val="28"/>
          <w:lang w:val="en-US"/>
        </w:rPr>
      </w:pPr>
      <w:r w:rsidRPr="00B11D32">
        <w:rPr>
          <w:rFonts w:ascii="Times New Roman" w:hAnsi="Times New Roman" w:cs="Times New Roman"/>
          <w:sz w:val="28"/>
          <w:szCs w:val="28"/>
          <w:lang w:val="en-US"/>
        </w:rPr>
        <w:t>Bligh LN, Alsolai A, Greer RM, Kumar S. Screening for adverse perinatal outcomes: Uterine artery doppler, cerebroplacental ratio and estimated fetal weight in low-risk women at term. J Matern -Fetal Neonatal Med [Internet]. 2018;31(24):3301-</w:t>
      </w:r>
      <w:r w:rsidRPr="00B11D32">
        <w:rPr>
          <w:rFonts w:ascii="Times New Roman" w:hAnsi="Times New Roman" w:cs="Times New Roman"/>
          <w:sz w:val="28"/>
          <w:szCs w:val="28"/>
          <w:lang w:val="uk-UA"/>
        </w:rPr>
        <w:t>330</w:t>
      </w:r>
      <w:r w:rsidRPr="00B11D32">
        <w:rPr>
          <w:rFonts w:ascii="Times New Roman" w:hAnsi="Times New Roman" w:cs="Times New Roman"/>
          <w:sz w:val="28"/>
          <w:szCs w:val="28"/>
          <w:lang w:val="en-US"/>
        </w:rPr>
        <w:t xml:space="preserve">7. </w:t>
      </w:r>
      <w:r w:rsidRPr="00B11D32">
        <w:rPr>
          <w:rFonts w:ascii="Times New Roman" w:hAnsi="Times New Roman" w:cs="Times New Roman"/>
          <w:sz w:val="28"/>
          <w:szCs w:val="28"/>
          <w:shd w:val="clear" w:color="auto" w:fill="FFFFFF"/>
          <w:lang w:val="en-US"/>
        </w:rPr>
        <w:t>doi: 10.1080/14767058.2017.1369518</w:t>
      </w:r>
    </w:p>
    <w:p w:rsidR="009644A7" w:rsidRPr="00B11D32" w:rsidRDefault="009644A7" w:rsidP="00C31DCB">
      <w:pPr>
        <w:pStyle w:val="1"/>
        <w:numPr>
          <w:ilvl w:val="0"/>
          <w:numId w:val="43"/>
        </w:numPr>
        <w:spacing w:after="240"/>
        <w:jc w:val="both"/>
        <w:rPr>
          <w:rFonts w:ascii="Times New Roman" w:hAnsi="Times New Roman" w:cs="Times New Roman"/>
          <w:sz w:val="28"/>
          <w:szCs w:val="28"/>
        </w:rPr>
      </w:pPr>
      <w:r w:rsidRPr="00B11D32">
        <w:rPr>
          <w:rFonts w:ascii="Times New Roman" w:hAnsi="Times New Roman" w:cs="Times New Roman"/>
          <w:sz w:val="28"/>
          <w:szCs w:val="28"/>
          <w:lang w:val="en-US"/>
        </w:rPr>
        <w:t xml:space="preserve">Ghi T, Dall'Asta A, Masturzo B, Tassis B, Martinelli M, Volpe N, et al. Randomised Italian Sonography for occiput POSition Trial Ante vacuum (RISPOSTA). </w:t>
      </w:r>
      <w:r w:rsidRPr="00B11D32">
        <w:rPr>
          <w:rFonts w:ascii="Times New Roman" w:hAnsi="Times New Roman" w:cs="Times New Roman"/>
          <w:sz w:val="28"/>
          <w:szCs w:val="28"/>
        </w:rPr>
        <w:t>UltrasoundinObstetrics&amp;Gynecology. 2018;52(6):699-705. doi: 10.1002/uog.19091.</w:t>
      </w:r>
    </w:p>
    <w:p w:rsidR="008A3A22" w:rsidRPr="00B11D32" w:rsidRDefault="008A3A22" w:rsidP="00C31DCB">
      <w:pPr>
        <w:numPr>
          <w:ilvl w:val="0"/>
          <w:numId w:val="43"/>
        </w:numPr>
        <w:shd w:val="clear" w:color="auto" w:fill="FFFFFF"/>
        <w:suppressAutoHyphens/>
        <w:spacing w:after="240"/>
        <w:jc w:val="both"/>
        <w:rPr>
          <w:rFonts w:ascii="Times New Roman" w:eastAsia="Times New Roman" w:hAnsi="Times New Roman" w:cs="Times New Roman"/>
          <w:iCs/>
          <w:sz w:val="28"/>
          <w:szCs w:val="28"/>
          <w:lang w:val="en-US"/>
        </w:rPr>
      </w:pPr>
      <w:r w:rsidRPr="00B11D32">
        <w:rPr>
          <w:rFonts w:ascii="Times New Roman" w:eastAsia="Times New Roman" w:hAnsi="Times New Roman" w:cs="Times New Roman"/>
          <w:iCs/>
          <w:sz w:val="28"/>
          <w:szCs w:val="28"/>
          <w:lang w:val="en-US"/>
        </w:rPr>
        <w:t>Ghi T, Farina A, Pedrazzi A, Rizzo N, Pelusi G, Pilu G. Diagnosis of station and rotation of the fetal head in the second stage of labor with intrapartum translabial ultrasound. Ultrasound Obstet. Gynecol. 2009; 33(3): 331-</w:t>
      </w:r>
      <w:r w:rsidRPr="00B11D32">
        <w:rPr>
          <w:rFonts w:ascii="Times New Roman" w:eastAsia="Times New Roman" w:hAnsi="Times New Roman" w:cs="Times New Roman"/>
          <w:iCs/>
          <w:sz w:val="28"/>
          <w:szCs w:val="28"/>
          <w:lang w:val="uk-UA"/>
        </w:rPr>
        <w:t>33</w:t>
      </w:r>
      <w:r w:rsidRPr="00B11D32">
        <w:rPr>
          <w:rFonts w:ascii="Times New Roman" w:eastAsia="Times New Roman" w:hAnsi="Times New Roman" w:cs="Times New Roman"/>
          <w:iCs/>
          <w:sz w:val="28"/>
          <w:szCs w:val="28"/>
          <w:lang w:val="en-US"/>
        </w:rPr>
        <w:t>6.</w:t>
      </w:r>
      <w:r w:rsidRPr="00B11D32">
        <w:rPr>
          <w:rFonts w:ascii="Times New Roman" w:hAnsi="Times New Roman" w:cs="Times New Roman"/>
          <w:sz w:val="28"/>
          <w:szCs w:val="28"/>
          <w:shd w:val="clear" w:color="auto" w:fill="FFFFFF"/>
          <w:lang w:val="en-US"/>
        </w:rPr>
        <w:t>doi: 10.1002/uog.6313.</w:t>
      </w:r>
    </w:p>
    <w:p w:rsidR="008A3A22" w:rsidRPr="00B11D32" w:rsidRDefault="008A3A22" w:rsidP="00C31DCB">
      <w:pPr>
        <w:numPr>
          <w:ilvl w:val="0"/>
          <w:numId w:val="43"/>
        </w:numPr>
        <w:shd w:val="clear" w:color="auto" w:fill="FFFFFF"/>
        <w:suppressAutoHyphens/>
        <w:spacing w:after="240"/>
        <w:jc w:val="both"/>
        <w:rPr>
          <w:rFonts w:ascii="Times New Roman" w:eastAsia="Times New Roman" w:hAnsi="Times New Roman" w:cs="Times New Roman"/>
          <w:iCs/>
          <w:sz w:val="28"/>
          <w:szCs w:val="28"/>
          <w:lang w:val="en-US"/>
        </w:rPr>
      </w:pPr>
      <w:r w:rsidRPr="00B11D32">
        <w:rPr>
          <w:rFonts w:ascii="Times New Roman" w:eastAsia="Times New Roman" w:hAnsi="Times New Roman" w:cs="Times New Roman"/>
          <w:iCs/>
          <w:sz w:val="28"/>
          <w:szCs w:val="28"/>
          <w:lang w:val="en-US"/>
        </w:rPr>
        <w:t>Barbera AF, Pombar X, Peruginoj G, Lezotte DC, Hobbins JC. A new method to assess fetal head descent in labor with transperineal ultrasound. Ultrasound Obstet. Gynecol. 2009; 33(3): 313-</w:t>
      </w:r>
      <w:r w:rsidRPr="00B11D32">
        <w:rPr>
          <w:rFonts w:ascii="Times New Roman" w:eastAsia="Times New Roman" w:hAnsi="Times New Roman" w:cs="Times New Roman"/>
          <w:iCs/>
          <w:sz w:val="28"/>
          <w:szCs w:val="28"/>
          <w:lang w:val="uk-UA"/>
        </w:rPr>
        <w:t>31</w:t>
      </w:r>
      <w:r w:rsidRPr="00B11D32">
        <w:rPr>
          <w:rFonts w:ascii="Times New Roman" w:eastAsia="Times New Roman" w:hAnsi="Times New Roman" w:cs="Times New Roman"/>
          <w:iCs/>
          <w:sz w:val="28"/>
          <w:szCs w:val="28"/>
          <w:lang w:val="en-US"/>
        </w:rPr>
        <w:t>9.</w:t>
      </w:r>
      <w:r w:rsidRPr="00B11D32">
        <w:rPr>
          <w:rFonts w:ascii="Times New Roman" w:hAnsi="Times New Roman" w:cs="Times New Roman"/>
          <w:sz w:val="28"/>
          <w:szCs w:val="28"/>
          <w:shd w:val="clear" w:color="auto" w:fill="FFFFFF"/>
        </w:rPr>
        <w:t>doi: 10.1002/uog.6329.</w:t>
      </w:r>
    </w:p>
    <w:p w:rsidR="008A3A22" w:rsidRPr="00B11D32" w:rsidRDefault="008A3A22" w:rsidP="00C31DCB">
      <w:pPr>
        <w:pStyle w:val="1"/>
        <w:numPr>
          <w:ilvl w:val="0"/>
          <w:numId w:val="43"/>
        </w:numPr>
        <w:spacing w:after="240"/>
        <w:jc w:val="both"/>
        <w:rPr>
          <w:rFonts w:ascii="Times New Roman" w:hAnsi="Times New Roman" w:cs="Times New Roman"/>
          <w:sz w:val="28"/>
          <w:szCs w:val="28"/>
          <w:lang w:val="en-US"/>
        </w:rPr>
      </w:pPr>
      <w:r w:rsidRPr="00B11D32">
        <w:rPr>
          <w:rFonts w:ascii="Times New Roman" w:eastAsia="Times New Roman" w:hAnsi="Times New Roman" w:cs="Times New Roman"/>
          <w:iCs/>
          <w:sz w:val="28"/>
          <w:szCs w:val="28"/>
          <w:lang w:val="en-US"/>
        </w:rPr>
        <w:t>Kasbaoui S, Séverac F, Aïssi G, Gaudineau A, Lecointre L, Akladios C. et al. Predicting the difficulty of operative vaginal delivery by ultrasound measurement of fetal head station. Am. J. Obstet. Gynecol. 2017; 216(5): 507.e1-507. e9.</w:t>
      </w:r>
      <w:r w:rsidRPr="00B11D32">
        <w:rPr>
          <w:rFonts w:ascii="Times New Roman" w:hAnsi="Times New Roman" w:cs="Times New Roman"/>
          <w:sz w:val="28"/>
          <w:szCs w:val="28"/>
          <w:lang w:val="en-US"/>
        </w:rPr>
        <w:t xml:space="preserve">doi: 10.1016/j.ajog.2017.01.007. </w:t>
      </w:r>
    </w:p>
    <w:p w:rsidR="00542CD4" w:rsidRPr="00B11D32" w:rsidRDefault="00542CD4" w:rsidP="00C31DCB">
      <w:pPr>
        <w:pStyle w:val="1"/>
        <w:numPr>
          <w:ilvl w:val="0"/>
          <w:numId w:val="43"/>
        </w:numPr>
        <w:spacing w:after="240"/>
        <w:jc w:val="both"/>
        <w:rPr>
          <w:rFonts w:ascii="Times New Roman" w:hAnsi="Times New Roman" w:cs="Times New Roman"/>
          <w:sz w:val="28"/>
          <w:szCs w:val="28"/>
          <w:lang w:val="en-US"/>
        </w:rPr>
      </w:pPr>
      <w:r w:rsidRPr="00B11D32">
        <w:rPr>
          <w:rFonts w:ascii="Times New Roman" w:hAnsi="Times New Roman" w:cs="Times New Roman"/>
          <w:sz w:val="28"/>
          <w:szCs w:val="28"/>
          <w:lang w:val="en-US"/>
        </w:rPr>
        <w:lastRenderedPageBreak/>
        <w:t>Ali J, Hebbar S. Ultrasound assessment of foetal Head–Perineum distance prior to induction of labour as a predictor of successful vaginal delivery. J ObstetGynecol India [Internet]. 2019;69(2):129-</w:t>
      </w:r>
      <w:r w:rsidRPr="00B11D32">
        <w:rPr>
          <w:rFonts w:ascii="Times New Roman" w:hAnsi="Times New Roman" w:cs="Times New Roman"/>
          <w:sz w:val="28"/>
          <w:szCs w:val="28"/>
          <w:lang w:val="uk-UA"/>
        </w:rPr>
        <w:t>1</w:t>
      </w:r>
      <w:r w:rsidRPr="00B11D32">
        <w:rPr>
          <w:rFonts w:ascii="Times New Roman" w:hAnsi="Times New Roman" w:cs="Times New Roman"/>
          <w:sz w:val="28"/>
          <w:szCs w:val="28"/>
          <w:lang w:val="en-US"/>
        </w:rPr>
        <w:t xml:space="preserve">35. </w:t>
      </w:r>
      <w:r w:rsidRPr="00B11D32">
        <w:br/>
      </w:r>
      <w:r w:rsidRPr="00B11D32">
        <w:rPr>
          <w:rFonts w:ascii="Times New Roman" w:hAnsi="Times New Roman" w:cs="Times New Roman"/>
          <w:sz w:val="28"/>
          <w:szCs w:val="28"/>
          <w:shd w:val="clear" w:color="auto" w:fill="FFFFFF"/>
        </w:rPr>
        <w:t>doi: 10.1007/s13224-018-1120-x.</w:t>
      </w:r>
    </w:p>
    <w:p w:rsidR="008A3A22" w:rsidRPr="00B11D32" w:rsidRDefault="008A3A22" w:rsidP="00C31DCB">
      <w:pPr>
        <w:pStyle w:val="1"/>
        <w:numPr>
          <w:ilvl w:val="0"/>
          <w:numId w:val="43"/>
        </w:numPr>
        <w:spacing w:after="240"/>
        <w:jc w:val="both"/>
        <w:rPr>
          <w:rFonts w:ascii="Times New Roman" w:hAnsi="Times New Roman" w:cs="Times New Roman"/>
          <w:sz w:val="28"/>
          <w:szCs w:val="28"/>
        </w:rPr>
      </w:pPr>
      <w:r w:rsidRPr="00B11D32">
        <w:rPr>
          <w:rFonts w:ascii="Times New Roman" w:hAnsi="Times New Roman" w:cs="Times New Roman"/>
          <w:sz w:val="28"/>
          <w:szCs w:val="28"/>
          <w:lang w:val="en-US"/>
        </w:rPr>
        <w:t xml:space="preserve">Tse WT, Chaemsaithong P, Chan WWY, Kwan AHW, Huang JH, Appiah K, et al. Labor progress determined by ultrasound is different in women requiring cesarean delivery from those who experience a vaginal delivery following induction of labor. </w:t>
      </w:r>
      <w:r w:rsidRPr="00B11D32">
        <w:rPr>
          <w:rFonts w:ascii="Times New Roman" w:hAnsi="Times New Roman" w:cs="Times New Roman"/>
          <w:sz w:val="28"/>
          <w:szCs w:val="28"/>
        </w:rPr>
        <w:t>AmericanJournalofObstetricsandGynecology. 2019;221(4). doi: 10.1016/j.ajog.2019.05.040.</w:t>
      </w:r>
    </w:p>
    <w:p w:rsidR="008A3A22" w:rsidRPr="00B11D32" w:rsidRDefault="008A3A22" w:rsidP="00C31DCB">
      <w:pPr>
        <w:pStyle w:val="1"/>
        <w:numPr>
          <w:ilvl w:val="0"/>
          <w:numId w:val="43"/>
        </w:numPr>
        <w:spacing w:after="240"/>
        <w:jc w:val="both"/>
        <w:rPr>
          <w:rFonts w:ascii="Times New Roman" w:hAnsi="Times New Roman" w:cs="Times New Roman"/>
          <w:sz w:val="28"/>
          <w:szCs w:val="28"/>
        </w:rPr>
      </w:pPr>
      <w:r w:rsidRPr="00B11D32">
        <w:rPr>
          <w:rFonts w:ascii="Times New Roman" w:hAnsi="Times New Roman" w:cs="Times New Roman"/>
          <w:sz w:val="28"/>
          <w:szCs w:val="28"/>
          <w:lang w:val="en-US"/>
        </w:rPr>
        <w:t>Chor CM, Poon LCY, Leung TY. Prediction of labor outcome using serial transperineal ultrasound in the first stage of labor. Jou</w:t>
      </w:r>
      <w:r w:rsidRPr="00B11D32">
        <w:rPr>
          <w:rFonts w:ascii="Times New Roman" w:hAnsi="Times New Roman" w:cs="Times New Roman"/>
          <w:sz w:val="28"/>
          <w:szCs w:val="28"/>
        </w:rPr>
        <w:t>rnalofMaternal-Fetal&amp;NeonatalMedicine.2019;32(1):31-</w:t>
      </w:r>
      <w:r w:rsidRPr="00B11D32">
        <w:rPr>
          <w:rFonts w:ascii="Times New Roman" w:hAnsi="Times New Roman" w:cs="Times New Roman"/>
          <w:sz w:val="28"/>
          <w:szCs w:val="28"/>
          <w:lang w:val="uk-UA"/>
        </w:rPr>
        <w:t>3</w:t>
      </w:r>
      <w:r w:rsidRPr="00B11D32">
        <w:rPr>
          <w:rFonts w:ascii="Times New Roman" w:hAnsi="Times New Roman" w:cs="Times New Roman"/>
          <w:sz w:val="28"/>
          <w:szCs w:val="28"/>
        </w:rPr>
        <w:t xml:space="preserve">7. doi: 10.1080/14767058.2017.1369946. </w:t>
      </w:r>
    </w:p>
    <w:p w:rsidR="008A3A22" w:rsidRPr="00B11D32" w:rsidRDefault="008A3A22" w:rsidP="00C31DCB">
      <w:pPr>
        <w:pStyle w:val="1"/>
        <w:numPr>
          <w:ilvl w:val="0"/>
          <w:numId w:val="43"/>
        </w:numPr>
        <w:spacing w:after="240"/>
        <w:jc w:val="both"/>
        <w:rPr>
          <w:rFonts w:ascii="Times New Roman" w:hAnsi="Times New Roman" w:cs="Times New Roman"/>
          <w:sz w:val="28"/>
          <w:szCs w:val="28"/>
          <w:lang w:val="en-US"/>
        </w:rPr>
      </w:pPr>
      <w:r w:rsidRPr="00B11D32">
        <w:rPr>
          <w:rFonts w:ascii="Times New Roman" w:hAnsi="Times New Roman" w:cs="Times New Roman"/>
          <w:sz w:val="28"/>
          <w:szCs w:val="28"/>
          <w:lang w:val="en-US"/>
        </w:rPr>
        <w:t>Youssef A, Ghi T, Pilu G. How to perform ultrasound in labor: assessment of fetal occiput position. Ultrasound in Obstetrics &amp; Gynecology. 2013;41(4):476-</w:t>
      </w:r>
      <w:r w:rsidRPr="00B11D32">
        <w:rPr>
          <w:rFonts w:ascii="Times New Roman" w:hAnsi="Times New Roman" w:cs="Times New Roman"/>
          <w:sz w:val="28"/>
          <w:szCs w:val="28"/>
          <w:lang w:val="uk-UA"/>
        </w:rPr>
        <w:t>47</w:t>
      </w:r>
      <w:r w:rsidRPr="00B11D32">
        <w:rPr>
          <w:rFonts w:ascii="Times New Roman" w:hAnsi="Times New Roman" w:cs="Times New Roman"/>
          <w:sz w:val="28"/>
          <w:szCs w:val="28"/>
          <w:lang w:val="en-US"/>
        </w:rPr>
        <w:t xml:space="preserve">8. doi: 10.1002/uog.12439. </w:t>
      </w:r>
    </w:p>
    <w:p w:rsidR="008A3A22" w:rsidRPr="00B11D32" w:rsidRDefault="008A3A22" w:rsidP="00C31DCB">
      <w:pPr>
        <w:pStyle w:val="1"/>
        <w:numPr>
          <w:ilvl w:val="0"/>
          <w:numId w:val="43"/>
        </w:numPr>
        <w:shd w:val="clear" w:color="auto" w:fill="FFFFFF"/>
        <w:spacing w:after="240"/>
        <w:jc w:val="both"/>
        <w:rPr>
          <w:rStyle w:val="element-citation"/>
          <w:rFonts w:ascii="Times New Roman" w:hAnsi="Times New Roman" w:cs="Times New Roman"/>
          <w:sz w:val="28"/>
          <w:szCs w:val="28"/>
          <w:lang w:val="en-US"/>
        </w:rPr>
      </w:pPr>
      <w:r w:rsidRPr="00B11D32">
        <w:rPr>
          <w:rStyle w:val="element-citation"/>
          <w:rFonts w:ascii="Times New Roman" w:hAnsi="Times New Roman" w:cs="Times New Roman"/>
          <w:sz w:val="28"/>
          <w:szCs w:val="28"/>
          <w:lang w:val="en-US"/>
        </w:rPr>
        <w:t>Sherer DM, Miodovnik M, Bradley KS, Langer O. Intrapartum fetal head position I: comparison between transvaginal digital examination and transabdominal ultrasound assessment during the active stage of labor. </w:t>
      </w:r>
      <w:r w:rsidRPr="00B11D32">
        <w:rPr>
          <w:rStyle w:val="ref-journal"/>
          <w:rFonts w:ascii="Times New Roman" w:hAnsi="Times New Roman" w:cs="Times New Roman"/>
          <w:sz w:val="28"/>
          <w:szCs w:val="28"/>
          <w:lang w:val="en-US"/>
        </w:rPr>
        <w:t>Ultrasound Obstet Gynecol. </w:t>
      </w:r>
      <w:r w:rsidRPr="00B11D32">
        <w:rPr>
          <w:rStyle w:val="element-citation"/>
          <w:rFonts w:ascii="Times New Roman" w:hAnsi="Times New Roman" w:cs="Times New Roman"/>
          <w:sz w:val="28"/>
          <w:szCs w:val="28"/>
          <w:lang w:val="en-US"/>
        </w:rPr>
        <w:t>2002;</w:t>
      </w:r>
      <w:r w:rsidRPr="00B11D32">
        <w:rPr>
          <w:rStyle w:val="ref-vol"/>
          <w:rFonts w:ascii="Times New Roman" w:hAnsi="Times New Roman" w:cs="Times New Roman"/>
          <w:sz w:val="28"/>
          <w:szCs w:val="28"/>
          <w:lang w:val="en-US"/>
        </w:rPr>
        <w:t>19</w:t>
      </w:r>
      <w:r w:rsidRPr="00B11D32">
        <w:rPr>
          <w:rStyle w:val="element-citation"/>
          <w:rFonts w:ascii="Times New Roman" w:hAnsi="Times New Roman" w:cs="Times New Roman"/>
          <w:sz w:val="28"/>
          <w:szCs w:val="28"/>
          <w:lang w:val="en-US"/>
        </w:rPr>
        <w:t>:258–263. </w:t>
      </w:r>
      <w:r w:rsidRPr="00B11D32">
        <w:rPr>
          <w:rFonts w:ascii="Times New Roman" w:hAnsi="Times New Roman" w:cs="Times New Roman"/>
          <w:sz w:val="28"/>
          <w:szCs w:val="28"/>
          <w:shd w:val="clear" w:color="auto" w:fill="FFFFFF"/>
        </w:rPr>
        <w:t>doi: 10.1046/j.1469-0705.2002.00641.x.</w:t>
      </w:r>
    </w:p>
    <w:p w:rsidR="008A3A22" w:rsidRPr="00B11D32" w:rsidRDefault="008A3A22" w:rsidP="00C31DCB">
      <w:pPr>
        <w:pStyle w:val="1"/>
        <w:numPr>
          <w:ilvl w:val="0"/>
          <w:numId w:val="43"/>
        </w:numPr>
        <w:shd w:val="clear" w:color="auto" w:fill="FFFFFF"/>
        <w:spacing w:after="240"/>
        <w:jc w:val="both"/>
        <w:rPr>
          <w:rStyle w:val="element-citation"/>
          <w:rFonts w:ascii="Times New Roman" w:hAnsi="Times New Roman" w:cs="Times New Roman"/>
          <w:sz w:val="28"/>
          <w:szCs w:val="28"/>
          <w:lang w:val="en-US"/>
        </w:rPr>
      </w:pPr>
      <w:r w:rsidRPr="00B11D32">
        <w:rPr>
          <w:rStyle w:val="element-citation"/>
          <w:rFonts w:ascii="Times New Roman" w:hAnsi="Times New Roman" w:cs="Times New Roman"/>
          <w:sz w:val="28"/>
          <w:szCs w:val="28"/>
          <w:lang w:val="en-US"/>
        </w:rPr>
        <w:t>Sherer DM, Miodovnik M, Bradley KS, Langer O. Intrapartum fetal head position II: comparison between transvaginal digital examination and transabdominal ultrasound assessment during the second stage of labor. </w:t>
      </w:r>
      <w:r w:rsidRPr="00B11D32">
        <w:rPr>
          <w:rStyle w:val="ref-journal"/>
          <w:rFonts w:ascii="Times New Roman" w:hAnsi="Times New Roman" w:cs="Times New Roman"/>
          <w:sz w:val="28"/>
          <w:szCs w:val="28"/>
          <w:lang w:val="en-US"/>
        </w:rPr>
        <w:t>Ultrasound Obstet Gynecol. </w:t>
      </w:r>
      <w:r w:rsidRPr="00B11D32">
        <w:rPr>
          <w:rStyle w:val="element-citation"/>
          <w:rFonts w:ascii="Times New Roman" w:hAnsi="Times New Roman" w:cs="Times New Roman"/>
          <w:sz w:val="28"/>
          <w:szCs w:val="28"/>
          <w:lang w:val="en-US"/>
        </w:rPr>
        <w:t>2002;</w:t>
      </w:r>
      <w:r w:rsidRPr="00B11D32">
        <w:rPr>
          <w:rStyle w:val="ref-vol"/>
          <w:rFonts w:ascii="Times New Roman" w:hAnsi="Times New Roman" w:cs="Times New Roman"/>
          <w:sz w:val="28"/>
          <w:szCs w:val="28"/>
          <w:lang w:val="en-US"/>
        </w:rPr>
        <w:t>19</w:t>
      </w:r>
      <w:r w:rsidRPr="00B11D32">
        <w:rPr>
          <w:rStyle w:val="element-citation"/>
          <w:rFonts w:ascii="Times New Roman" w:hAnsi="Times New Roman" w:cs="Times New Roman"/>
          <w:sz w:val="28"/>
          <w:szCs w:val="28"/>
          <w:lang w:val="en-US"/>
        </w:rPr>
        <w:t>:264–268. </w:t>
      </w:r>
      <w:r w:rsidRPr="00B11D32">
        <w:rPr>
          <w:rFonts w:ascii="Times New Roman" w:hAnsi="Times New Roman" w:cs="Times New Roman"/>
          <w:sz w:val="28"/>
          <w:szCs w:val="28"/>
          <w:shd w:val="clear" w:color="auto" w:fill="FFFFFF"/>
        </w:rPr>
        <w:t>doi: 10.1046/j.1469-0705.2002.00656.x.</w:t>
      </w:r>
    </w:p>
    <w:p w:rsidR="008A3A22" w:rsidRPr="00B11D32" w:rsidRDefault="008A3A22" w:rsidP="00C31DCB">
      <w:pPr>
        <w:pStyle w:val="1"/>
        <w:numPr>
          <w:ilvl w:val="0"/>
          <w:numId w:val="43"/>
        </w:numPr>
        <w:spacing w:after="240"/>
        <w:jc w:val="both"/>
        <w:rPr>
          <w:rFonts w:ascii="Times New Roman" w:hAnsi="Times New Roman" w:cs="Times New Roman"/>
          <w:sz w:val="28"/>
          <w:szCs w:val="28"/>
        </w:rPr>
      </w:pPr>
      <w:r w:rsidRPr="00B11D32">
        <w:rPr>
          <w:rFonts w:ascii="Times New Roman" w:hAnsi="Times New Roman" w:cs="Times New Roman"/>
          <w:sz w:val="28"/>
          <w:szCs w:val="28"/>
          <w:lang w:val="en-US"/>
        </w:rPr>
        <w:t xml:space="preserve">KahrsBH, Usman S, Ghi T, Youssef A, Torkildsen EA, Lindtjorn E, et al. Descent of fetal head during active pushing: secondary analysis of prospective cohort study investigating ultrasound examination before operative vaginal delivery. </w:t>
      </w:r>
      <w:r w:rsidRPr="00B11D32">
        <w:rPr>
          <w:rFonts w:ascii="Times New Roman" w:hAnsi="Times New Roman" w:cs="Times New Roman"/>
          <w:sz w:val="28"/>
          <w:szCs w:val="28"/>
        </w:rPr>
        <w:t xml:space="preserve">UltrasoundinObstetrics&amp;Gynecology. </w:t>
      </w:r>
      <w:r w:rsidRPr="00B11D32">
        <w:rPr>
          <w:rFonts w:ascii="Times New Roman" w:hAnsi="Times New Roman" w:cs="Times New Roman"/>
          <w:sz w:val="28"/>
          <w:szCs w:val="28"/>
        </w:rPr>
        <w:lastRenderedPageBreak/>
        <w:t>2019;54(4):524-</w:t>
      </w:r>
      <w:r w:rsidRPr="00B11D32">
        <w:rPr>
          <w:rFonts w:ascii="Times New Roman" w:hAnsi="Times New Roman" w:cs="Times New Roman"/>
          <w:sz w:val="28"/>
          <w:szCs w:val="28"/>
          <w:lang w:val="uk-UA"/>
        </w:rPr>
        <w:t>52</w:t>
      </w:r>
      <w:r w:rsidRPr="00B11D32">
        <w:rPr>
          <w:rFonts w:ascii="Times New Roman" w:hAnsi="Times New Roman" w:cs="Times New Roman"/>
          <w:sz w:val="28"/>
          <w:szCs w:val="28"/>
        </w:rPr>
        <w:t xml:space="preserve">9. </w:t>
      </w:r>
      <w:r w:rsidRPr="00B11D32">
        <w:br/>
      </w:r>
      <w:r w:rsidRPr="00B11D32">
        <w:rPr>
          <w:rFonts w:ascii="Times New Roman" w:hAnsi="Times New Roman" w:cs="Times New Roman"/>
          <w:sz w:val="28"/>
          <w:szCs w:val="28"/>
        </w:rPr>
        <w:t xml:space="preserve">doi: 10.1002/uog.20348. </w:t>
      </w:r>
    </w:p>
    <w:p w:rsidR="00B76F49" w:rsidRPr="00B11D32" w:rsidRDefault="00B76F49" w:rsidP="00C31DCB">
      <w:pPr>
        <w:pStyle w:val="1"/>
        <w:numPr>
          <w:ilvl w:val="0"/>
          <w:numId w:val="43"/>
        </w:numPr>
        <w:spacing w:after="240"/>
        <w:jc w:val="both"/>
        <w:rPr>
          <w:rFonts w:ascii="Times New Roman" w:hAnsi="Times New Roman" w:cs="Times New Roman"/>
          <w:sz w:val="28"/>
          <w:szCs w:val="28"/>
        </w:rPr>
      </w:pPr>
      <w:r w:rsidRPr="00B11D32">
        <w:rPr>
          <w:rFonts w:ascii="Times New Roman" w:hAnsi="Times New Roman" w:cs="Times New Roman"/>
          <w:sz w:val="28"/>
          <w:szCs w:val="28"/>
          <w:lang w:val="en-US"/>
        </w:rPr>
        <w:t xml:space="preserve">Erlik U, Weissmann-Brenner A, Kivilevitch Z, Moran O, Kees S, Karp H, et al. Head progression distance during the first stage of labor as a predictor for delivery outcome. </w:t>
      </w:r>
      <w:r w:rsidRPr="00B11D32">
        <w:rPr>
          <w:rFonts w:ascii="Times New Roman" w:hAnsi="Times New Roman" w:cs="Times New Roman"/>
          <w:sz w:val="28"/>
          <w:szCs w:val="28"/>
        </w:rPr>
        <w:t>JournalofMaternal-Fetal&amp;NeonatalMedicine. 2020;33(3):380-</w:t>
      </w:r>
      <w:r w:rsidRPr="00B11D32">
        <w:rPr>
          <w:rFonts w:ascii="Times New Roman" w:hAnsi="Times New Roman" w:cs="Times New Roman"/>
          <w:sz w:val="28"/>
          <w:szCs w:val="28"/>
          <w:lang w:val="uk-UA"/>
        </w:rPr>
        <w:t>38</w:t>
      </w:r>
      <w:r w:rsidRPr="00B11D32">
        <w:rPr>
          <w:rFonts w:ascii="Times New Roman" w:hAnsi="Times New Roman" w:cs="Times New Roman"/>
          <w:sz w:val="28"/>
          <w:szCs w:val="28"/>
        </w:rPr>
        <w:t xml:space="preserve">4. doi: 10.1080/14767058.2018.1493723. </w:t>
      </w:r>
    </w:p>
    <w:p w:rsidR="00850D57" w:rsidRPr="00B11D32" w:rsidRDefault="00850D57" w:rsidP="00C31DCB">
      <w:pPr>
        <w:pStyle w:val="1"/>
        <w:numPr>
          <w:ilvl w:val="0"/>
          <w:numId w:val="43"/>
        </w:numPr>
        <w:spacing w:after="240"/>
        <w:jc w:val="both"/>
        <w:rPr>
          <w:rFonts w:ascii="Times New Roman" w:hAnsi="Times New Roman" w:cs="Times New Roman"/>
          <w:sz w:val="28"/>
          <w:szCs w:val="28"/>
          <w:lang w:val="en-US"/>
        </w:rPr>
      </w:pPr>
      <w:r w:rsidRPr="00B11D32">
        <w:rPr>
          <w:rFonts w:ascii="Times New Roman" w:hAnsi="Times New Roman" w:cs="Times New Roman"/>
          <w:sz w:val="28"/>
          <w:szCs w:val="28"/>
          <w:lang w:val="en-US"/>
        </w:rPr>
        <w:t>Malvasi A, Marinelli E, Ghi T, Zaami S. ISUOG Practice Guidelines for intrapartum ultrasound: application in obstetric practice and medicolegal issues. Ultrasound in Obstetrics &amp; Gynecology. 2019;54(3):421-</w:t>
      </w:r>
      <w:r w:rsidRPr="00B11D32">
        <w:rPr>
          <w:rFonts w:ascii="Times New Roman" w:hAnsi="Times New Roman" w:cs="Times New Roman"/>
          <w:sz w:val="28"/>
          <w:szCs w:val="28"/>
          <w:lang w:val="uk-UA"/>
        </w:rPr>
        <w:t>425</w:t>
      </w:r>
      <w:r w:rsidRPr="00B11D32">
        <w:rPr>
          <w:rFonts w:ascii="Times New Roman" w:hAnsi="Times New Roman" w:cs="Times New Roman"/>
          <w:sz w:val="28"/>
          <w:szCs w:val="28"/>
          <w:lang w:val="en-US"/>
        </w:rPr>
        <w:t xml:space="preserve">. </w:t>
      </w:r>
      <w:r w:rsidRPr="00B11D32">
        <w:rPr>
          <w:lang w:val="en-US"/>
        </w:rPr>
        <w:br/>
      </w:r>
      <w:r w:rsidRPr="00B11D32">
        <w:rPr>
          <w:rFonts w:ascii="Times New Roman" w:hAnsi="Times New Roman" w:cs="Times New Roman"/>
          <w:sz w:val="28"/>
          <w:szCs w:val="28"/>
          <w:lang w:val="en-US"/>
        </w:rPr>
        <w:t xml:space="preserve">doi: 10.1002/uog.20399. </w:t>
      </w:r>
    </w:p>
    <w:p w:rsidR="00850D57" w:rsidRPr="00B11D32" w:rsidRDefault="00850D57" w:rsidP="00C31DCB">
      <w:pPr>
        <w:pStyle w:val="1"/>
        <w:numPr>
          <w:ilvl w:val="0"/>
          <w:numId w:val="43"/>
        </w:numPr>
        <w:spacing w:after="240"/>
        <w:jc w:val="both"/>
        <w:rPr>
          <w:rFonts w:ascii="Times New Roman" w:hAnsi="Times New Roman" w:cs="Times New Roman"/>
          <w:sz w:val="28"/>
          <w:szCs w:val="28"/>
          <w:lang w:val="en-US"/>
        </w:rPr>
      </w:pPr>
      <w:r w:rsidRPr="00B11D32">
        <w:rPr>
          <w:rFonts w:ascii="Times New Roman" w:hAnsi="Times New Roman" w:cs="Times New Roman"/>
          <w:sz w:val="28"/>
          <w:szCs w:val="28"/>
          <w:lang w:val="en-US"/>
        </w:rPr>
        <w:t xml:space="preserve">Ghi T, Bellussi F, Azzarone C, Krsmanovic J, Franchi L, Youssef A, et al. The "occiput-spine angle": a new sonographic index of fetal head deflexion during the first stage of labor. American Journal of Obstetrics and Gynecology. 2016;215(1). doi: 10.1016/j.ajog.2016.02.020. </w:t>
      </w:r>
    </w:p>
    <w:p w:rsidR="00850D57" w:rsidRPr="00B11D32" w:rsidRDefault="00850D57" w:rsidP="00C31DCB">
      <w:pPr>
        <w:pStyle w:val="1"/>
        <w:numPr>
          <w:ilvl w:val="0"/>
          <w:numId w:val="43"/>
        </w:numPr>
        <w:spacing w:after="240"/>
        <w:jc w:val="both"/>
        <w:rPr>
          <w:rFonts w:ascii="Times New Roman" w:hAnsi="Times New Roman" w:cs="Times New Roman"/>
          <w:sz w:val="28"/>
          <w:szCs w:val="28"/>
          <w:lang w:val="en-US"/>
        </w:rPr>
      </w:pPr>
      <w:r w:rsidRPr="00B11D32">
        <w:rPr>
          <w:rFonts w:ascii="Times New Roman" w:hAnsi="Times New Roman" w:cs="Times New Roman"/>
          <w:sz w:val="28"/>
          <w:szCs w:val="28"/>
          <w:lang w:val="en-US"/>
        </w:rPr>
        <w:t>Bellussi F, Ghi T, Youssef A, Salsi G, Giorgetta F, Parma D, et al. The use of intrapartum ultrasound to diagnose malpositions and cephalic malpresentations. American Journal of Obstetrics and Gynecology. 2017;217(6):633-</w:t>
      </w:r>
      <w:r w:rsidRPr="00B11D32">
        <w:rPr>
          <w:rFonts w:ascii="Times New Roman" w:hAnsi="Times New Roman" w:cs="Times New Roman"/>
          <w:sz w:val="28"/>
          <w:szCs w:val="28"/>
          <w:lang w:val="uk-UA"/>
        </w:rPr>
        <w:t>6</w:t>
      </w:r>
      <w:r w:rsidRPr="00B11D32">
        <w:rPr>
          <w:rFonts w:ascii="Times New Roman" w:hAnsi="Times New Roman" w:cs="Times New Roman"/>
          <w:sz w:val="28"/>
          <w:szCs w:val="28"/>
          <w:lang w:val="en-US"/>
        </w:rPr>
        <w:t xml:space="preserve">41. doi: 10.1016/j.ajog.2017.07.025. </w:t>
      </w:r>
    </w:p>
    <w:p w:rsidR="00850D57" w:rsidRPr="00B11D32" w:rsidRDefault="00850D57" w:rsidP="00C31DCB">
      <w:pPr>
        <w:pStyle w:val="1"/>
        <w:numPr>
          <w:ilvl w:val="0"/>
          <w:numId w:val="43"/>
        </w:numPr>
        <w:spacing w:after="240"/>
        <w:jc w:val="both"/>
        <w:rPr>
          <w:rFonts w:ascii="Times New Roman" w:hAnsi="Times New Roman" w:cs="Times New Roman"/>
          <w:sz w:val="28"/>
          <w:szCs w:val="28"/>
          <w:lang w:val="en-US"/>
        </w:rPr>
      </w:pPr>
      <w:r w:rsidRPr="00B11D32">
        <w:rPr>
          <w:rFonts w:ascii="Times New Roman" w:eastAsia="Times New Roman" w:hAnsi="Times New Roman" w:cs="Times New Roman"/>
          <w:sz w:val="28"/>
          <w:szCs w:val="28"/>
          <w:lang w:val="en-US" w:eastAsia="ru-RU"/>
        </w:rPr>
        <w:t xml:space="preserve">Maged A.M., SolimanE.M., AbdellatifA.A., Nabil M., Said O.I., MohesenM.N. et al. Measurement of the fetal occiput-spine angle during the first stage of labor as predictor of the progress and outcome of labor. </w:t>
      </w:r>
      <w:r w:rsidRPr="00B11D32">
        <w:rPr>
          <w:rFonts w:ascii="Times New Roman" w:eastAsia="Times New Roman" w:hAnsi="Times New Roman" w:cs="Times New Roman"/>
          <w:sz w:val="28"/>
          <w:szCs w:val="28"/>
          <w:lang w:eastAsia="ru-RU"/>
        </w:rPr>
        <w:t xml:space="preserve">J. Matern. FetalNeonatalMed. 2019; 32(14): 2332-7. </w:t>
      </w:r>
      <w:hyperlink r:id="rId9" w:history="1">
        <w:r w:rsidRPr="00B11D32">
          <w:rPr>
            <w:rStyle w:val="ab"/>
            <w:rFonts w:ascii="Times New Roman" w:eastAsia="Times New Roman" w:hAnsi="Times New Roman" w:cs="Times New Roman"/>
            <w:sz w:val="28"/>
            <w:szCs w:val="28"/>
            <w:lang w:eastAsia="ru-RU"/>
          </w:rPr>
          <w:t>https://doi.org/10.1080/14767058.2018.1432589</w:t>
        </w:r>
      </w:hyperlink>
      <w:r w:rsidRPr="00B11D32">
        <w:rPr>
          <w:rFonts w:ascii="Times New Roman" w:eastAsia="Times New Roman" w:hAnsi="Times New Roman" w:cs="Times New Roman"/>
          <w:sz w:val="28"/>
          <w:szCs w:val="28"/>
          <w:lang w:eastAsia="ru-RU"/>
        </w:rPr>
        <w:t>.</w:t>
      </w:r>
    </w:p>
    <w:p w:rsidR="008A3A22" w:rsidRPr="00B11D32" w:rsidRDefault="00850D57" w:rsidP="00C31DCB">
      <w:pPr>
        <w:pStyle w:val="1"/>
        <w:numPr>
          <w:ilvl w:val="0"/>
          <w:numId w:val="43"/>
        </w:numPr>
        <w:spacing w:after="240"/>
        <w:jc w:val="both"/>
        <w:rPr>
          <w:rFonts w:ascii="Times New Roman" w:hAnsi="Times New Roman" w:cs="Times New Roman"/>
          <w:sz w:val="28"/>
          <w:szCs w:val="28"/>
          <w:lang w:val="en-US"/>
        </w:rPr>
      </w:pPr>
      <w:r w:rsidRPr="00B11D32">
        <w:rPr>
          <w:rFonts w:ascii="Times New Roman" w:eastAsia="Times New Roman" w:hAnsi="Times New Roman" w:cs="Times New Roman"/>
          <w:kern w:val="0"/>
          <w:sz w:val="28"/>
          <w:szCs w:val="28"/>
          <w:lang w:val="en-US" w:eastAsia="ru-RU"/>
        </w:rPr>
        <w:t>Verhoeven CJ, Ruckert ME, Opmeer BC, Pajkrt E, Mol BW: Ultrasonographic fetal head position to predict mode of delivery: a systematic review and bivariate meta-analysis. Ultrasound ObstetGynecol 2012;40:9-13.</w:t>
      </w:r>
      <w:r w:rsidRPr="00B11D32">
        <w:rPr>
          <w:rFonts w:ascii="Times New Roman" w:hAnsi="Times New Roman" w:cs="Times New Roman"/>
          <w:sz w:val="28"/>
          <w:szCs w:val="28"/>
          <w:shd w:val="clear" w:color="auto" w:fill="FFFFFF"/>
          <w:lang w:val="en-US"/>
        </w:rPr>
        <w:t>doi: 10.1002/uog.10102.</w:t>
      </w:r>
    </w:p>
    <w:p w:rsidR="00850D57" w:rsidRPr="00B11D32" w:rsidRDefault="00850D57" w:rsidP="00C31DCB">
      <w:pPr>
        <w:pStyle w:val="1"/>
        <w:numPr>
          <w:ilvl w:val="0"/>
          <w:numId w:val="43"/>
        </w:numPr>
        <w:spacing w:after="240"/>
        <w:jc w:val="both"/>
        <w:rPr>
          <w:rFonts w:ascii="Times New Roman" w:hAnsi="Times New Roman" w:cs="Times New Roman"/>
          <w:sz w:val="28"/>
          <w:szCs w:val="28"/>
          <w:lang w:val="en-US"/>
        </w:rPr>
      </w:pPr>
      <w:r w:rsidRPr="00B11D32">
        <w:rPr>
          <w:rFonts w:ascii="Times New Roman" w:eastAsia="Times New Roman" w:hAnsi="Times New Roman" w:cs="Times New Roman"/>
          <w:kern w:val="0"/>
          <w:sz w:val="28"/>
          <w:szCs w:val="28"/>
          <w:lang w:val="en-US" w:eastAsia="ru-RU"/>
        </w:rPr>
        <w:t>Gardberg M, Leonova Y, Laakkonen E: Malpresentations - impact on mode of delivery. ActaObstetGynecolScand</w:t>
      </w:r>
      <w:r w:rsidRPr="00B11D32">
        <w:rPr>
          <w:rFonts w:ascii="Times New Roman" w:eastAsia="Times New Roman" w:hAnsi="Times New Roman" w:cs="Times New Roman"/>
          <w:kern w:val="0"/>
          <w:sz w:val="28"/>
          <w:szCs w:val="28"/>
          <w:lang w:val="uk-UA" w:eastAsia="ru-RU"/>
        </w:rPr>
        <w:t>.</w:t>
      </w:r>
      <w:r w:rsidRPr="00B11D32">
        <w:rPr>
          <w:rFonts w:ascii="Times New Roman" w:eastAsia="Times New Roman" w:hAnsi="Times New Roman" w:cs="Times New Roman"/>
          <w:kern w:val="0"/>
          <w:sz w:val="28"/>
          <w:szCs w:val="28"/>
          <w:lang w:val="en-US" w:eastAsia="ru-RU"/>
        </w:rPr>
        <w:t xml:space="preserve"> 2011;90:540-542.</w:t>
      </w:r>
      <w:r w:rsidRPr="00B11D32">
        <w:rPr>
          <w:lang w:val="en-US"/>
        </w:rPr>
        <w:br/>
      </w:r>
      <w:r w:rsidRPr="00B11D32">
        <w:rPr>
          <w:rFonts w:ascii="Times New Roman" w:hAnsi="Times New Roman" w:cs="Times New Roman"/>
          <w:sz w:val="28"/>
          <w:szCs w:val="28"/>
          <w:shd w:val="clear" w:color="auto" w:fill="FFFFFF"/>
          <w:lang w:val="en-US"/>
        </w:rPr>
        <w:t>doi: 10.1111/j.1600-0412.2011.01105.x.</w:t>
      </w:r>
    </w:p>
    <w:p w:rsidR="00850D57" w:rsidRPr="00B11D32" w:rsidRDefault="00850D57" w:rsidP="00C31DCB">
      <w:pPr>
        <w:numPr>
          <w:ilvl w:val="0"/>
          <w:numId w:val="43"/>
        </w:numPr>
        <w:shd w:val="clear" w:color="auto" w:fill="FFFFFF"/>
        <w:spacing w:after="240"/>
        <w:jc w:val="both"/>
        <w:rPr>
          <w:rFonts w:ascii="Times New Roman" w:eastAsia="Times New Roman" w:hAnsi="Times New Roman" w:cs="Times New Roman"/>
          <w:sz w:val="28"/>
          <w:szCs w:val="28"/>
          <w:lang w:val="en-US" w:eastAsia="ru-RU"/>
        </w:rPr>
      </w:pPr>
      <w:r w:rsidRPr="00B11D32">
        <w:rPr>
          <w:rFonts w:ascii="Times New Roman" w:eastAsia="Times New Roman" w:hAnsi="Times New Roman" w:cs="Times New Roman"/>
          <w:sz w:val="28"/>
          <w:szCs w:val="28"/>
          <w:lang w:val="en-US" w:eastAsia="ru-RU"/>
        </w:rPr>
        <w:lastRenderedPageBreak/>
        <w:t>Lau WL, Leung WC, Chin R: Intrapartum translabial ultrasound demonstrating brow presentation during the second stage of labor. Int J GynaecolObstet 2009;107:62-63.</w:t>
      </w:r>
      <w:r w:rsidRPr="00B11D32">
        <w:rPr>
          <w:rFonts w:ascii="Times New Roman" w:hAnsi="Times New Roman" w:cs="Times New Roman"/>
          <w:sz w:val="28"/>
          <w:szCs w:val="28"/>
          <w:shd w:val="clear" w:color="auto" w:fill="FFFFFF"/>
        </w:rPr>
        <w:t>doi: 10.1016/j.ijgo.2009.05.024.</w:t>
      </w:r>
    </w:p>
    <w:p w:rsidR="00850D57" w:rsidRPr="00B11D32" w:rsidRDefault="00850D57" w:rsidP="00C31DCB">
      <w:pPr>
        <w:pStyle w:val="1"/>
        <w:numPr>
          <w:ilvl w:val="0"/>
          <w:numId w:val="43"/>
        </w:numPr>
        <w:spacing w:after="240"/>
        <w:jc w:val="both"/>
        <w:rPr>
          <w:rFonts w:ascii="Times New Roman" w:hAnsi="Times New Roman" w:cs="Times New Roman"/>
          <w:sz w:val="28"/>
          <w:szCs w:val="28"/>
          <w:lang w:val="en-US"/>
        </w:rPr>
      </w:pPr>
      <w:r w:rsidRPr="00B11D32">
        <w:rPr>
          <w:rFonts w:ascii="Times New Roman" w:hAnsi="Times New Roman" w:cs="Times New Roman"/>
          <w:sz w:val="28"/>
          <w:szCs w:val="28"/>
          <w:lang w:val="en-US"/>
        </w:rPr>
        <w:t>Tutschek B, Braun T, Chantraine F, Henrich W. Computed tomography and ultrasound to determine fetal head station. Ultrasound in Obstetrics &amp; Gynecology. 2017;49(2):279-280. doi: 10.1002/uog.17291.</w:t>
      </w:r>
    </w:p>
    <w:p w:rsidR="009644A7" w:rsidRPr="00B92B51" w:rsidRDefault="009644A7" w:rsidP="00C31DCB">
      <w:pPr>
        <w:pStyle w:val="1"/>
        <w:numPr>
          <w:ilvl w:val="0"/>
          <w:numId w:val="43"/>
        </w:numPr>
        <w:spacing w:after="240"/>
        <w:jc w:val="both"/>
        <w:rPr>
          <w:rFonts w:ascii="Times New Roman" w:hAnsi="Times New Roman" w:cs="Times New Roman"/>
          <w:sz w:val="28"/>
          <w:szCs w:val="28"/>
        </w:rPr>
      </w:pPr>
      <w:r w:rsidRPr="00B11D32">
        <w:rPr>
          <w:rFonts w:ascii="Times New Roman" w:hAnsi="Times New Roman" w:cs="Times New Roman"/>
          <w:sz w:val="28"/>
          <w:szCs w:val="28"/>
          <w:shd w:val="clear" w:color="auto" w:fill="FFFFFF"/>
        </w:rPr>
        <w:t xml:space="preserve">МаланинаЕ.Н., ДавидянЛ.Ю., КасымоваД.Р., ХаитоваД.Т. </w:t>
      </w:r>
      <w:r w:rsidRPr="00B11D32">
        <w:rPr>
          <w:rFonts w:ascii="Times New Roman" w:hAnsi="Times New Roman" w:cs="Times New Roman"/>
          <w:sz w:val="28"/>
          <w:szCs w:val="28"/>
          <w:shd w:val="clear" w:color="auto" w:fill="FFFFFF"/>
          <w:lang w:val="uk-UA"/>
        </w:rPr>
        <w:t>В</w:t>
      </w:r>
      <w:r w:rsidRPr="00B11D32">
        <w:rPr>
          <w:rFonts w:ascii="Times New Roman" w:hAnsi="Times New Roman" w:cs="Times New Roman"/>
          <w:sz w:val="28"/>
          <w:szCs w:val="28"/>
          <w:shd w:val="clear" w:color="auto" w:fill="FFFFFF"/>
        </w:rPr>
        <w:t>озможноститрансвагинальной ультразвуковой оценки шейки матки в прогнозе преждевременных родов</w:t>
      </w:r>
      <w:r w:rsidRPr="00B11D32">
        <w:rPr>
          <w:rFonts w:ascii="Times New Roman" w:hAnsi="Times New Roman" w:cs="Times New Roman"/>
          <w:sz w:val="28"/>
          <w:szCs w:val="28"/>
          <w:shd w:val="clear" w:color="auto" w:fill="FFFFFF"/>
          <w:lang w:val="uk-UA"/>
        </w:rPr>
        <w:t xml:space="preserve">. </w:t>
      </w:r>
      <w:r w:rsidRPr="00B11D32">
        <w:rPr>
          <w:rFonts w:ascii="Times New Roman" w:hAnsi="Times New Roman" w:cs="Times New Roman"/>
          <w:sz w:val="28"/>
          <w:szCs w:val="28"/>
          <w:shd w:val="clear" w:color="auto" w:fill="FFFFFF"/>
        </w:rPr>
        <w:t>Современные проблемы науки и образования.  2013</w:t>
      </w:r>
      <w:r w:rsidRPr="00B11D32">
        <w:rPr>
          <w:rFonts w:ascii="Times New Roman" w:hAnsi="Times New Roman" w:cs="Times New Roman"/>
          <w:sz w:val="28"/>
          <w:szCs w:val="28"/>
          <w:shd w:val="clear" w:color="auto" w:fill="FFFFFF"/>
          <w:lang w:val="uk-UA"/>
        </w:rPr>
        <w:t>;</w:t>
      </w:r>
      <w:r w:rsidRPr="00B11D32">
        <w:rPr>
          <w:rFonts w:ascii="Times New Roman" w:hAnsi="Times New Roman" w:cs="Times New Roman"/>
          <w:sz w:val="28"/>
          <w:szCs w:val="28"/>
          <w:shd w:val="clear" w:color="auto" w:fill="FFFFFF"/>
        </w:rPr>
        <w:t xml:space="preserve"> 3.; </w:t>
      </w:r>
      <w:r w:rsidRPr="00B11D32">
        <w:rPr>
          <w:rFonts w:ascii="Times New Roman" w:hAnsi="Times New Roman" w:cs="Times New Roman"/>
          <w:sz w:val="28"/>
          <w:szCs w:val="28"/>
          <w:shd w:val="clear" w:color="auto" w:fill="FFFFFF"/>
          <w:lang w:val="en-US"/>
        </w:rPr>
        <w:t>URL</w:t>
      </w:r>
      <w:r w:rsidRPr="00B11D32">
        <w:rPr>
          <w:rFonts w:ascii="Times New Roman" w:hAnsi="Times New Roman" w:cs="Times New Roman"/>
          <w:sz w:val="28"/>
          <w:szCs w:val="28"/>
          <w:shd w:val="clear" w:color="auto" w:fill="FFFFFF"/>
        </w:rPr>
        <w:t xml:space="preserve">: </w:t>
      </w:r>
      <w:hyperlink r:id="rId10" w:history="1">
        <w:r w:rsidRPr="00B11D32">
          <w:rPr>
            <w:rStyle w:val="ab"/>
            <w:rFonts w:ascii="Times New Roman" w:hAnsi="Times New Roman" w:cs="Times New Roman"/>
            <w:sz w:val="28"/>
            <w:szCs w:val="28"/>
            <w:shd w:val="clear" w:color="auto" w:fill="FFFFFF"/>
            <w:lang w:val="en-US"/>
          </w:rPr>
          <w:t>http</w:t>
        </w:r>
        <w:r w:rsidRPr="00B11D32">
          <w:rPr>
            <w:rStyle w:val="ab"/>
            <w:rFonts w:ascii="Times New Roman" w:hAnsi="Times New Roman" w:cs="Times New Roman"/>
            <w:sz w:val="28"/>
            <w:szCs w:val="28"/>
            <w:shd w:val="clear" w:color="auto" w:fill="FFFFFF"/>
          </w:rPr>
          <w:t>://</w:t>
        </w:r>
        <w:r w:rsidRPr="00B11D32">
          <w:rPr>
            <w:rStyle w:val="ab"/>
            <w:rFonts w:ascii="Times New Roman" w:hAnsi="Times New Roman" w:cs="Times New Roman"/>
            <w:sz w:val="28"/>
            <w:szCs w:val="28"/>
            <w:shd w:val="clear" w:color="auto" w:fill="FFFFFF"/>
            <w:lang w:val="en-US"/>
          </w:rPr>
          <w:t>www</w:t>
        </w:r>
        <w:r w:rsidRPr="00B11D32">
          <w:rPr>
            <w:rStyle w:val="ab"/>
            <w:rFonts w:ascii="Times New Roman" w:hAnsi="Times New Roman" w:cs="Times New Roman"/>
            <w:sz w:val="28"/>
            <w:szCs w:val="28"/>
            <w:shd w:val="clear" w:color="auto" w:fill="FFFFFF"/>
          </w:rPr>
          <w:t>.</w:t>
        </w:r>
        <w:r w:rsidRPr="00B11D32">
          <w:rPr>
            <w:rStyle w:val="ab"/>
            <w:rFonts w:ascii="Times New Roman" w:hAnsi="Times New Roman" w:cs="Times New Roman"/>
            <w:sz w:val="28"/>
            <w:szCs w:val="28"/>
            <w:shd w:val="clear" w:color="auto" w:fill="FFFFFF"/>
            <w:lang w:val="en-US"/>
          </w:rPr>
          <w:t>science</w:t>
        </w:r>
        <w:r w:rsidRPr="00B11D32">
          <w:rPr>
            <w:rStyle w:val="ab"/>
            <w:rFonts w:ascii="Times New Roman" w:hAnsi="Times New Roman" w:cs="Times New Roman"/>
            <w:sz w:val="28"/>
            <w:szCs w:val="28"/>
            <w:shd w:val="clear" w:color="auto" w:fill="FFFFFF"/>
          </w:rPr>
          <w:t>-</w:t>
        </w:r>
        <w:r w:rsidRPr="00B11D32">
          <w:rPr>
            <w:rStyle w:val="ab"/>
            <w:rFonts w:ascii="Times New Roman" w:hAnsi="Times New Roman" w:cs="Times New Roman"/>
            <w:sz w:val="28"/>
            <w:szCs w:val="28"/>
            <w:shd w:val="clear" w:color="auto" w:fill="FFFFFF"/>
            <w:lang w:val="en-US"/>
          </w:rPr>
          <w:t>education</w:t>
        </w:r>
        <w:r w:rsidRPr="00B11D32">
          <w:rPr>
            <w:rStyle w:val="ab"/>
            <w:rFonts w:ascii="Times New Roman" w:hAnsi="Times New Roman" w:cs="Times New Roman"/>
            <w:sz w:val="28"/>
            <w:szCs w:val="28"/>
            <w:shd w:val="clear" w:color="auto" w:fill="FFFFFF"/>
          </w:rPr>
          <w:t>.</w:t>
        </w:r>
        <w:r w:rsidRPr="00B11D32">
          <w:rPr>
            <w:rStyle w:val="ab"/>
            <w:rFonts w:ascii="Times New Roman" w:hAnsi="Times New Roman" w:cs="Times New Roman"/>
            <w:sz w:val="28"/>
            <w:szCs w:val="28"/>
            <w:shd w:val="clear" w:color="auto" w:fill="FFFFFF"/>
            <w:lang w:val="en-US"/>
          </w:rPr>
          <w:t>ru</w:t>
        </w:r>
        <w:r w:rsidRPr="00B11D32">
          <w:rPr>
            <w:rStyle w:val="ab"/>
            <w:rFonts w:ascii="Times New Roman" w:hAnsi="Times New Roman" w:cs="Times New Roman"/>
            <w:sz w:val="28"/>
            <w:szCs w:val="28"/>
            <w:shd w:val="clear" w:color="auto" w:fill="FFFFFF"/>
          </w:rPr>
          <w:t>/</w:t>
        </w:r>
      </w:hyperlink>
      <w:r w:rsidRPr="00B11D32">
        <w:rPr>
          <w:rFonts w:ascii="Times New Roman" w:hAnsi="Times New Roman" w:cs="Times New Roman"/>
          <w:sz w:val="28"/>
          <w:szCs w:val="28"/>
          <w:shd w:val="clear" w:color="auto" w:fill="FFFFFF"/>
          <w:lang w:val="en-US"/>
        </w:rPr>
        <w:t>ru</w:t>
      </w:r>
      <w:r w:rsidRPr="00B11D32">
        <w:rPr>
          <w:rFonts w:ascii="Times New Roman" w:hAnsi="Times New Roman" w:cs="Times New Roman"/>
          <w:sz w:val="28"/>
          <w:szCs w:val="28"/>
          <w:shd w:val="clear" w:color="auto" w:fill="FFFFFF"/>
        </w:rPr>
        <w:t>/</w:t>
      </w:r>
      <w:r w:rsidRPr="00B11D32">
        <w:rPr>
          <w:rFonts w:ascii="Times New Roman" w:hAnsi="Times New Roman" w:cs="Times New Roman"/>
          <w:sz w:val="28"/>
          <w:szCs w:val="28"/>
          <w:shd w:val="clear" w:color="auto" w:fill="FFFFFF"/>
          <w:lang w:val="en-US"/>
        </w:rPr>
        <w:t>article</w:t>
      </w:r>
      <w:r w:rsidRPr="00B11D32">
        <w:rPr>
          <w:rFonts w:ascii="Times New Roman" w:hAnsi="Times New Roman" w:cs="Times New Roman"/>
          <w:sz w:val="28"/>
          <w:szCs w:val="28"/>
          <w:shd w:val="clear" w:color="auto" w:fill="FFFFFF"/>
        </w:rPr>
        <w:t>/</w:t>
      </w:r>
      <w:r w:rsidRPr="00B11D32">
        <w:rPr>
          <w:rFonts w:ascii="Times New Roman" w:hAnsi="Times New Roman" w:cs="Times New Roman"/>
          <w:sz w:val="28"/>
          <w:szCs w:val="28"/>
          <w:shd w:val="clear" w:color="auto" w:fill="FFFFFF"/>
          <w:lang w:val="en-US"/>
        </w:rPr>
        <w:t>view</w:t>
      </w:r>
      <w:r w:rsidRPr="00B11D32">
        <w:rPr>
          <w:rFonts w:ascii="Times New Roman" w:hAnsi="Times New Roman" w:cs="Times New Roman"/>
          <w:sz w:val="28"/>
          <w:szCs w:val="28"/>
          <w:shd w:val="clear" w:color="auto" w:fill="FFFFFF"/>
        </w:rPr>
        <w:t>?</w:t>
      </w:r>
      <w:r w:rsidRPr="00B11D32">
        <w:rPr>
          <w:rFonts w:ascii="Times New Roman" w:hAnsi="Times New Roman" w:cs="Times New Roman"/>
          <w:sz w:val="28"/>
          <w:szCs w:val="28"/>
          <w:shd w:val="clear" w:color="auto" w:fill="FFFFFF"/>
          <w:lang w:val="en-US"/>
        </w:rPr>
        <w:t>id</w:t>
      </w:r>
      <w:r w:rsidRPr="00B11D32">
        <w:rPr>
          <w:rFonts w:ascii="Times New Roman" w:hAnsi="Times New Roman" w:cs="Times New Roman"/>
          <w:sz w:val="28"/>
          <w:szCs w:val="28"/>
          <w:shd w:val="clear" w:color="auto" w:fill="FFFFFF"/>
        </w:rPr>
        <w:t>=8827</w:t>
      </w:r>
    </w:p>
    <w:p w:rsidR="00850D57" w:rsidRPr="00B11D32" w:rsidRDefault="00850D57" w:rsidP="00C31DCB">
      <w:pPr>
        <w:pStyle w:val="1"/>
        <w:numPr>
          <w:ilvl w:val="0"/>
          <w:numId w:val="43"/>
        </w:numPr>
        <w:spacing w:after="240"/>
        <w:jc w:val="both"/>
        <w:rPr>
          <w:rFonts w:ascii="Times New Roman" w:hAnsi="Times New Roman" w:cs="Times New Roman"/>
          <w:sz w:val="28"/>
          <w:szCs w:val="28"/>
        </w:rPr>
      </w:pPr>
      <w:r w:rsidRPr="00B11D32">
        <w:rPr>
          <w:rFonts w:ascii="Times New Roman" w:hAnsi="Times New Roman" w:cs="Times New Roman"/>
          <w:sz w:val="28"/>
          <w:szCs w:val="28"/>
          <w:lang w:val="en-US"/>
        </w:rPr>
        <w:t xml:space="preserve">Frick A, Kostiv V, Vojtassakova D, Akolekar R, NicolaidesKH. Comparison of different methods of measuring angle of progression in prediction of labor outcome. </w:t>
      </w:r>
      <w:r w:rsidRPr="00B11D32">
        <w:rPr>
          <w:rFonts w:ascii="Times New Roman" w:hAnsi="Times New Roman" w:cs="Times New Roman"/>
          <w:sz w:val="28"/>
          <w:szCs w:val="28"/>
        </w:rPr>
        <w:t xml:space="preserve">UltrasoundinObstetrics&amp;Gynecology. 2020;55(3):391-400. </w:t>
      </w:r>
      <w:r w:rsidRPr="00B11D32">
        <w:br/>
      </w:r>
      <w:r w:rsidRPr="00B11D32">
        <w:rPr>
          <w:rFonts w:ascii="Times New Roman" w:hAnsi="Times New Roman" w:cs="Times New Roman"/>
          <w:sz w:val="28"/>
          <w:szCs w:val="28"/>
        </w:rPr>
        <w:t xml:space="preserve">doi: 10.1002/uog.21913. </w:t>
      </w:r>
    </w:p>
    <w:p w:rsidR="00850D57" w:rsidRPr="00B11D32" w:rsidRDefault="00850D57" w:rsidP="00C31DCB">
      <w:pPr>
        <w:pStyle w:val="1"/>
        <w:numPr>
          <w:ilvl w:val="0"/>
          <w:numId w:val="43"/>
        </w:numPr>
        <w:spacing w:after="240"/>
        <w:jc w:val="both"/>
        <w:rPr>
          <w:rFonts w:ascii="Times New Roman" w:hAnsi="Times New Roman" w:cs="Times New Roman"/>
          <w:sz w:val="28"/>
          <w:szCs w:val="28"/>
          <w:lang w:val="en-US"/>
        </w:rPr>
      </w:pPr>
      <w:r w:rsidRPr="00B11D32">
        <w:rPr>
          <w:rFonts w:ascii="Times New Roman" w:hAnsi="Times New Roman" w:cs="Times New Roman"/>
          <w:sz w:val="28"/>
          <w:szCs w:val="28"/>
          <w:lang w:val="en-US"/>
        </w:rPr>
        <w:t>Malvasi A, Barbera A, Ghi T, Tinelli A. Lateral asynclitism: introduction of a new terminolgy associated to specific fetal position of the fetal head diagnosed by ultrasound in the second stage of labor. Journal of Maternal-Fetal &amp; Neonatal Medicine. 2015;28(15):1839-</w:t>
      </w:r>
      <w:r w:rsidRPr="00B11D32">
        <w:rPr>
          <w:rFonts w:ascii="Times New Roman" w:hAnsi="Times New Roman" w:cs="Times New Roman"/>
          <w:sz w:val="28"/>
          <w:szCs w:val="28"/>
          <w:lang w:val="uk-UA"/>
        </w:rPr>
        <w:t>18</w:t>
      </w:r>
      <w:r w:rsidRPr="00B11D32">
        <w:rPr>
          <w:rFonts w:ascii="Times New Roman" w:hAnsi="Times New Roman" w:cs="Times New Roman"/>
          <w:sz w:val="28"/>
          <w:szCs w:val="28"/>
          <w:lang w:val="en-US"/>
        </w:rPr>
        <w:t xml:space="preserve">41. </w:t>
      </w:r>
      <w:r w:rsidRPr="00B11D32">
        <w:br/>
      </w:r>
      <w:r w:rsidRPr="00B11D32">
        <w:rPr>
          <w:rFonts w:ascii="Times New Roman" w:hAnsi="Times New Roman" w:cs="Times New Roman"/>
          <w:sz w:val="28"/>
          <w:szCs w:val="28"/>
          <w:lang w:val="en-US"/>
        </w:rPr>
        <w:t>doi: 10.3109/14767058.2014.969237.</w:t>
      </w:r>
    </w:p>
    <w:p w:rsidR="00C715AC" w:rsidRPr="00B11D32" w:rsidRDefault="00C715AC" w:rsidP="00C715AC">
      <w:pPr>
        <w:pStyle w:val="1"/>
        <w:numPr>
          <w:ilvl w:val="0"/>
          <w:numId w:val="43"/>
        </w:numPr>
        <w:spacing w:after="240"/>
        <w:jc w:val="both"/>
        <w:rPr>
          <w:rFonts w:ascii="Times New Roman" w:hAnsi="Times New Roman" w:cs="Times New Roman"/>
          <w:sz w:val="28"/>
          <w:szCs w:val="28"/>
          <w:lang w:val="en-US"/>
        </w:rPr>
      </w:pPr>
      <w:r w:rsidRPr="00B11D32">
        <w:rPr>
          <w:rFonts w:ascii="Times New Roman" w:hAnsi="Times New Roman" w:cs="Times New Roman"/>
          <w:sz w:val="28"/>
          <w:szCs w:val="28"/>
          <w:lang w:val="en-US"/>
        </w:rPr>
        <w:t>Ghi T, Bellussi F, Pilu G. Sonographic diagnosis of lateral asynclitism: a new subtype of fetal head malposition as a main determinant of early labor arrest. Ultrasound in Obstetrics &amp; Gynecology. 2015;45(2):229-</w:t>
      </w:r>
      <w:r w:rsidRPr="00B11D32">
        <w:rPr>
          <w:rFonts w:ascii="Times New Roman" w:hAnsi="Times New Roman" w:cs="Times New Roman"/>
          <w:sz w:val="28"/>
          <w:szCs w:val="28"/>
          <w:lang w:val="uk-UA"/>
        </w:rPr>
        <w:t>2</w:t>
      </w:r>
      <w:r w:rsidRPr="00B11D32">
        <w:rPr>
          <w:rFonts w:ascii="Times New Roman" w:hAnsi="Times New Roman" w:cs="Times New Roman"/>
          <w:sz w:val="28"/>
          <w:szCs w:val="28"/>
          <w:lang w:val="en-US"/>
        </w:rPr>
        <w:t xml:space="preserve">31. doi: 10.1002/uog.13385. </w:t>
      </w:r>
    </w:p>
    <w:p w:rsidR="00C17C37" w:rsidRPr="00B11D32" w:rsidRDefault="00C17C37" w:rsidP="00C31DCB">
      <w:pPr>
        <w:pStyle w:val="1"/>
        <w:numPr>
          <w:ilvl w:val="0"/>
          <w:numId w:val="43"/>
        </w:numPr>
        <w:spacing w:after="240"/>
        <w:jc w:val="both"/>
        <w:rPr>
          <w:rFonts w:ascii="Times New Roman" w:hAnsi="Times New Roman" w:cs="Times New Roman"/>
          <w:sz w:val="28"/>
          <w:szCs w:val="28"/>
          <w:lang w:val="en-US"/>
        </w:rPr>
      </w:pPr>
      <w:r w:rsidRPr="00B11D32">
        <w:rPr>
          <w:rFonts w:ascii="Times New Roman" w:hAnsi="Times New Roman" w:cs="Times New Roman"/>
          <w:sz w:val="28"/>
          <w:szCs w:val="28"/>
          <w:lang w:val="en-US"/>
        </w:rPr>
        <w:t>Kamel R, Youssef A. How reliable is fetal occiput and spine position assessment prior to induction of labor? Ultrasound in Obstetrics &amp; Gynecology. 2019;53(4):535-</w:t>
      </w:r>
      <w:r w:rsidRPr="00B11D32">
        <w:rPr>
          <w:rFonts w:ascii="Times New Roman" w:hAnsi="Times New Roman" w:cs="Times New Roman"/>
          <w:sz w:val="28"/>
          <w:szCs w:val="28"/>
          <w:lang w:val="uk-UA"/>
        </w:rPr>
        <w:t>5</w:t>
      </w:r>
      <w:r w:rsidRPr="00B11D32">
        <w:rPr>
          <w:rFonts w:ascii="Times New Roman" w:hAnsi="Times New Roman" w:cs="Times New Roman"/>
          <w:sz w:val="28"/>
          <w:szCs w:val="28"/>
          <w:lang w:val="en-US"/>
        </w:rPr>
        <w:t>40. doi: 10.1002/uog.19169.</w:t>
      </w:r>
    </w:p>
    <w:p w:rsidR="00C17C37" w:rsidRPr="00B11D32" w:rsidRDefault="00C17C37" w:rsidP="00C31DCB">
      <w:pPr>
        <w:pStyle w:val="1"/>
        <w:numPr>
          <w:ilvl w:val="0"/>
          <w:numId w:val="43"/>
        </w:numPr>
        <w:shd w:val="clear" w:color="auto" w:fill="FFFFFF"/>
        <w:suppressAutoHyphens w:val="0"/>
        <w:spacing w:after="240"/>
        <w:jc w:val="both"/>
        <w:rPr>
          <w:rFonts w:ascii="Times New Roman" w:eastAsia="Times New Roman" w:hAnsi="Times New Roman" w:cs="Times New Roman"/>
          <w:kern w:val="0"/>
          <w:sz w:val="28"/>
          <w:szCs w:val="28"/>
          <w:lang w:eastAsia="ru-RU"/>
        </w:rPr>
      </w:pPr>
      <w:r w:rsidRPr="00B11D32">
        <w:rPr>
          <w:rFonts w:ascii="Times New Roman" w:eastAsia="TextBook-Regular" w:hAnsi="Times New Roman" w:cs="Times New Roman"/>
          <w:sz w:val="28"/>
          <w:szCs w:val="28"/>
          <w:lang w:val="en-US"/>
        </w:rPr>
        <w:t>Perlman S, Kivilevitch Z, Moran O. et al. Correlation between clinical fetal head station and sonographic angle of progression during the second stage of labor</w:t>
      </w:r>
      <w:r w:rsidRPr="00B11D32">
        <w:rPr>
          <w:rFonts w:ascii="Times New Roman" w:eastAsia="TextBook-Regular" w:hAnsi="Times New Roman" w:cs="Times New Roman"/>
          <w:sz w:val="28"/>
          <w:szCs w:val="28"/>
          <w:lang w:val="uk-UA"/>
        </w:rPr>
        <w:t>.</w:t>
      </w:r>
      <w:r w:rsidRPr="00B11D32">
        <w:rPr>
          <w:rFonts w:ascii="Times New Roman" w:eastAsia="TextBook-Regular" w:hAnsi="Times New Roman" w:cs="Times New Roman"/>
          <w:sz w:val="28"/>
          <w:szCs w:val="28"/>
          <w:lang w:val="en-US"/>
        </w:rPr>
        <w:t xml:space="preserve"> J. Matern. Fetal. Neonatal. Med. 2018</w:t>
      </w:r>
      <w:r w:rsidRPr="00B11D32">
        <w:rPr>
          <w:rFonts w:ascii="Times New Roman" w:eastAsia="TextBook-Regular" w:hAnsi="Times New Roman" w:cs="Times New Roman"/>
          <w:sz w:val="28"/>
          <w:szCs w:val="28"/>
          <w:lang w:val="uk-UA"/>
        </w:rPr>
        <w:t>;</w:t>
      </w:r>
      <w:r w:rsidRPr="00B11D32">
        <w:rPr>
          <w:rFonts w:ascii="Times New Roman" w:eastAsia="TextBook-Regular" w:hAnsi="Times New Roman" w:cs="Times New Roman"/>
          <w:sz w:val="28"/>
          <w:szCs w:val="28"/>
          <w:lang w:val="en-US"/>
        </w:rPr>
        <w:t xml:space="preserve"> 31</w:t>
      </w:r>
      <w:r w:rsidRPr="00B11D32">
        <w:rPr>
          <w:rFonts w:ascii="Times New Roman" w:eastAsia="TextBook-Regular" w:hAnsi="Times New Roman" w:cs="Times New Roman"/>
          <w:sz w:val="28"/>
          <w:szCs w:val="28"/>
          <w:lang w:val="uk-UA"/>
        </w:rPr>
        <w:t xml:space="preserve"> (</w:t>
      </w:r>
      <w:r w:rsidRPr="00B11D32">
        <w:rPr>
          <w:rFonts w:ascii="Times New Roman" w:eastAsia="TextBook-Regular" w:hAnsi="Times New Roman" w:cs="Times New Roman"/>
          <w:sz w:val="28"/>
          <w:szCs w:val="28"/>
          <w:lang w:val="en-US"/>
        </w:rPr>
        <w:t>21</w:t>
      </w:r>
      <w:r w:rsidRPr="00B11D32">
        <w:rPr>
          <w:rFonts w:ascii="Times New Roman" w:eastAsia="TextBook-Regular" w:hAnsi="Times New Roman" w:cs="Times New Roman"/>
          <w:sz w:val="28"/>
          <w:szCs w:val="28"/>
          <w:lang w:val="uk-UA"/>
        </w:rPr>
        <w:t>):</w:t>
      </w:r>
      <w:r w:rsidRPr="00B11D32">
        <w:rPr>
          <w:rFonts w:ascii="Times New Roman" w:eastAsia="TextBook-Regular" w:hAnsi="Times New Roman" w:cs="Times New Roman"/>
          <w:sz w:val="28"/>
          <w:szCs w:val="28"/>
          <w:lang w:val="en-US"/>
        </w:rPr>
        <w:t xml:space="preserve"> 2905–</w:t>
      </w:r>
      <w:r w:rsidRPr="00B11D32">
        <w:rPr>
          <w:rFonts w:ascii="Times New Roman" w:eastAsia="TextBook-Regular" w:hAnsi="Times New Roman" w:cs="Times New Roman"/>
          <w:sz w:val="28"/>
          <w:szCs w:val="28"/>
          <w:lang w:val="en-US"/>
        </w:rPr>
        <w:lastRenderedPageBreak/>
        <w:t xml:space="preserve">2910. </w:t>
      </w:r>
      <w:r w:rsidRPr="00B11D32">
        <w:br/>
      </w:r>
      <w:r w:rsidRPr="00B11D32">
        <w:rPr>
          <w:rFonts w:ascii="Times New Roman" w:hAnsi="Times New Roman" w:cs="Times New Roman"/>
          <w:sz w:val="28"/>
          <w:szCs w:val="28"/>
          <w:shd w:val="clear" w:color="auto" w:fill="FFFFFF"/>
        </w:rPr>
        <w:t>doi: 10.1080/14767058.2017.1359533.</w:t>
      </w:r>
    </w:p>
    <w:p w:rsidR="00C17C37" w:rsidRPr="00B11D32" w:rsidRDefault="00C17C37" w:rsidP="00C31DCB">
      <w:pPr>
        <w:numPr>
          <w:ilvl w:val="0"/>
          <w:numId w:val="43"/>
        </w:numPr>
        <w:shd w:val="clear" w:color="auto" w:fill="FFFFFF"/>
        <w:spacing w:after="240"/>
        <w:jc w:val="both"/>
        <w:rPr>
          <w:rFonts w:ascii="Times New Roman" w:eastAsia="Times New Roman" w:hAnsi="Times New Roman" w:cs="Times New Roman"/>
          <w:sz w:val="28"/>
          <w:szCs w:val="28"/>
          <w:lang w:val="en-US" w:eastAsia="ru-RU"/>
        </w:rPr>
      </w:pPr>
      <w:r w:rsidRPr="00B11D32">
        <w:rPr>
          <w:rFonts w:ascii="Times New Roman" w:eastAsia="Times New Roman" w:hAnsi="Times New Roman" w:cs="Times New Roman"/>
          <w:sz w:val="28"/>
          <w:szCs w:val="28"/>
          <w:lang w:val="en-US" w:eastAsia="ru-RU"/>
        </w:rPr>
        <w:t>Ramphul M, Ooi PV, Burke G, Kennelly MM, Said SA, Montgomery AA, Murphy DJ. Instrumental delivery and ultrasound: a multicentrerandomised controlled trial of ultrasound assessment of the fetal head position versus standard care as an approach to prevent morbidity at instrumental delivery. BJOG 2014;121:1029-1038.</w:t>
      </w:r>
      <w:r w:rsidRPr="00B11D32">
        <w:rPr>
          <w:rFonts w:ascii="Times New Roman" w:hAnsi="Times New Roman" w:cs="Times New Roman"/>
          <w:sz w:val="28"/>
          <w:szCs w:val="28"/>
          <w:shd w:val="clear" w:color="auto" w:fill="FFFFFF"/>
          <w:lang w:val="en-US"/>
        </w:rPr>
        <w:t>doi: 10.1111/1471-0528.12810</w:t>
      </w:r>
    </w:p>
    <w:p w:rsidR="00C17C37" w:rsidRPr="00B11D32" w:rsidRDefault="00C17C37" w:rsidP="00C31DCB">
      <w:pPr>
        <w:numPr>
          <w:ilvl w:val="0"/>
          <w:numId w:val="43"/>
        </w:numPr>
        <w:shd w:val="clear" w:color="auto" w:fill="FFFFFF"/>
        <w:suppressAutoHyphens/>
        <w:spacing w:after="240"/>
        <w:jc w:val="both"/>
        <w:rPr>
          <w:rFonts w:ascii="Times New Roman" w:eastAsia="Times New Roman" w:hAnsi="Times New Roman" w:cs="Times New Roman"/>
          <w:sz w:val="28"/>
          <w:szCs w:val="28"/>
        </w:rPr>
      </w:pPr>
      <w:r w:rsidRPr="00B11D32">
        <w:rPr>
          <w:rFonts w:ascii="Times New Roman" w:eastAsia="Times New Roman" w:hAnsi="Times New Roman" w:cs="Times New Roman"/>
          <w:sz w:val="28"/>
          <w:szCs w:val="28"/>
          <w:lang w:val="en-US"/>
        </w:rPr>
        <w:t xml:space="preserve">Kameyama S., Sato A., Miura H., Kumagai J., Sato N., Shimizu D. et al. Prediction of spontaneous vaginal delivery by transperineal ultrasound performed just after full cervical dilatation is determined. </w:t>
      </w:r>
      <w:r w:rsidRPr="00B11D32">
        <w:rPr>
          <w:rFonts w:ascii="Times New Roman" w:eastAsia="Times New Roman" w:hAnsi="Times New Roman" w:cs="Times New Roman"/>
          <w:sz w:val="28"/>
          <w:szCs w:val="28"/>
        </w:rPr>
        <w:t>J. Med. Ultrason. (2001). 2016; 43(2): 243-</w:t>
      </w:r>
      <w:r w:rsidRPr="00B11D32">
        <w:rPr>
          <w:rFonts w:ascii="Times New Roman" w:eastAsia="Times New Roman" w:hAnsi="Times New Roman" w:cs="Times New Roman"/>
          <w:sz w:val="28"/>
          <w:szCs w:val="28"/>
          <w:lang w:val="uk-UA"/>
        </w:rPr>
        <w:t>24</w:t>
      </w:r>
      <w:r w:rsidRPr="00B11D32">
        <w:rPr>
          <w:rFonts w:ascii="Times New Roman" w:eastAsia="Times New Roman" w:hAnsi="Times New Roman" w:cs="Times New Roman"/>
          <w:sz w:val="28"/>
          <w:szCs w:val="28"/>
        </w:rPr>
        <w:t xml:space="preserve">8. </w:t>
      </w:r>
      <w:hyperlink r:id="rId11" w:history="1">
        <w:r w:rsidRPr="00B11D32">
          <w:rPr>
            <w:rStyle w:val="ab"/>
            <w:rFonts w:ascii="Times New Roman" w:eastAsia="Times New Roman" w:hAnsi="Times New Roman" w:cs="Times New Roman"/>
            <w:sz w:val="28"/>
            <w:szCs w:val="28"/>
            <w:lang w:eastAsia="ar-SA"/>
          </w:rPr>
          <w:t>doi.org/10.1007/s10396-015-0681-x</w:t>
        </w:r>
      </w:hyperlink>
      <w:r w:rsidRPr="00B11D32">
        <w:rPr>
          <w:rFonts w:ascii="Times New Roman" w:eastAsia="Times New Roman" w:hAnsi="Times New Roman" w:cs="Times New Roman"/>
          <w:sz w:val="28"/>
          <w:szCs w:val="28"/>
        </w:rPr>
        <w:t>.</w:t>
      </w:r>
    </w:p>
    <w:p w:rsidR="00C17C37" w:rsidRPr="00B11D32" w:rsidRDefault="00C17C37" w:rsidP="00C31DCB">
      <w:pPr>
        <w:numPr>
          <w:ilvl w:val="0"/>
          <w:numId w:val="43"/>
        </w:numPr>
        <w:shd w:val="clear" w:color="auto" w:fill="FFFFFF"/>
        <w:suppressAutoHyphens/>
        <w:spacing w:after="240"/>
        <w:jc w:val="both"/>
        <w:rPr>
          <w:rFonts w:ascii="Times New Roman" w:eastAsia="Times New Roman" w:hAnsi="Times New Roman" w:cs="Times New Roman"/>
          <w:sz w:val="28"/>
          <w:szCs w:val="28"/>
        </w:rPr>
      </w:pPr>
      <w:r w:rsidRPr="00B11D32">
        <w:rPr>
          <w:rFonts w:ascii="Times New Roman" w:eastAsia="Times New Roman" w:hAnsi="Times New Roman" w:cs="Times New Roman"/>
          <w:sz w:val="28"/>
          <w:szCs w:val="28"/>
          <w:lang w:val="en-US" w:eastAsia="ru-RU"/>
        </w:rPr>
        <w:t xml:space="preserve">Magnard C., Perrot M., Fanget C., Paviot-Trombert B., Raia-Barjat T., Chauleur C. Instrumental delivery with perineum-fetal head distance &gt;55 MM on ultrasound. Gynecol. Obstet. Fertil. 2016; 44(2): 82-7. </w:t>
      </w:r>
      <w:hyperlink r:id="rId12" w:history="1">
        <w:r w:rsidRPr="00B11D32">
          <w:rPr>
            <w:rStyle w:val="ab"/>
            <w:rFonts w:ascii="Times New Roman" w:eastAsia="Times New Roman" w:hAnsi="Times New Roman" w:cs="Times New Roman"/>
            <w:sz w:val="28"/>
            <w:szCs w:val="28"/>
            <w:lang w:val="en-US" w:eastAsia="ru-RU"/>
          </w:rPr>
          <w:t>https://doi.org/10.1016/j.gyobfe.2015.12.003</w:t>
        </w:r>
      </w:hyperlink>
      <w:r w:rsidRPr="00B11D32">
        <w:rPr>
          <w:rFonts w:ascii="Times New Roman" w:eastAsia="Times New Roman" w:hAnsi="Times New Roman" w:cs="Times New Roman"/>
          <w:sz w:val="28"/>
          <w:szCs w:val="28"/>
          <w:lang w:val="en-US" w:eastAsia="ru-RU"/>
        </w:rPr>
        <w:t>.</w:t>
      </w:r>
    </w:p>
    <w:p w:rsidR="00C17C37" w:rsidRPr="00B11D32" w:rsidRDefault="00C17C37" w:rsidP="00C31DCB">
      <w:pPr>
        <w:pStyle w:val="1"/>
        <w:numPr>
          <w:ilvl w:val="0"/>
          <w:numId w:val="43"/>
        </w:numPr>
        <w:spacing w:after="240"/>
        <w:jc w:val="both"/>
        <w:rPr>
          <w:rFonts w:ascii="Times New Roman" w:hAnsi="Times New Roman" w:cs="Times New Roman"/>
          <w:sz w:val="28"/>
          <w:szCs w:val="28"/>
        </w:rPr>
      </w:pPr>
      <w:r w:rsidRPr="00B11D32">
        <w:rPr>
          <w:rFonts w:ascii="Times New Roman" w:hAnsi="Times New Roman" w:cs="Times New Roman"/>
          <w:sz w:val="28"/>
          <w:szCs w:val="28"/>
          <w:lang w:val="en-US"/>
        </w:rPr>
        <w:t xml:space="preserve">Gilboa Y, Frenkel TI, Schlesinger Y, Rousseau S, Hamiel D, Achiron R, et al. Visual biofeedback using transperineal ultrasound in second stage of labor. </w:t>
      </w:r>
      <w:r w:rsidRPr="00B11D32">
        <w:rPr>
          <w:rFonts w:ascii="Times New Roman" w:hAnsi="Times New Roman" w:cs="Times New Roman"/>
          <w:sz w:val="28"/>
          <w:szCs w:val="28"/>
        </w:rPr>
        <w:t>UltrasoundinObstetrics&amp;Gynecology. 2018;52(1):91-</w:t>
      </w:r>
      <w:r w:rsidRPr="00B11D32">
        <w:rPr>
          <w:rFonts w:ascii="Times New Roman" w:hAnsi="Times New Roman" w:cs="Times New Roman"/>
          <w:sz w:val="28"/>
          <w:szCs w:val="28"/>
          <w:lang w:val="uk-UA"/>
        </w:rPr>
        <w:t>9</w:t>
      </w:r>
      <w:r w:rsidRPr="00B11D32">
        <w:rPr>
          <w:rFonts w:ascii="Times New Roman" w:hAnsi="Times New Roman" w:cs="Times New Roman"/>
          <w:sz w:val="28"/>
          <w:szCs w:val="28"/>
        </w:rPr>
        <w:t xml:space="preserve">6. </w:t>
      </w:r>
      <w:r w:rsidRPr="00B11D32">
        <w:br/>
      </w:r>
      <w:r w:rsidRPr="00B11D32">
        <w:rPr>
          <w:rFonts w:ascii="Times New Roman" w:hAnsi="Times New Roman" w:cs="Times New Roman"/>
          <w:sz w:val="28"/>
          <w:szCs w:val="28"/>
        </w:rPr>
        <w:t xml:space="preserve">doi: 10.1002/uog.18962. </w:t>
      </w:r>
    </w:p>
    <w:p w:rsidR="009644A7" w:rsidRPr="00B11D32" w:rsidRDefault="009644A7" w:rsidP="00C31DCB">
      <w:pPr>
        <w:pStyle w:val="1"/>
        <w:numPr>
          <w:ilvl w:val="0"/>
          <w:numId w:val="43"/>
        </w:numPr>
        <w:spacing w:after="240"/>
        <w:jc w:val="both"/>
        <w:rPr>
          <w:rFonts w:ascii="Times New Roman" w:hAnsi="Times New Roman" w:cs="Times New Roman"/>
          <w:sz w:val="28"/>
          <w:szCs w:val="28"/>
          <w:lang w:val="en-US"/>
        </w:rPr>
      </w:pPr>
      <w:r w:rsidRPr="00B11D32">
        <w:rPr>
          <w:rFonts w:ascii="Times New Roman" w:hAnsi="Times New Roman" w:cs="Times New Roman"/>
          <w:sz w:val="28"/>
          <w:szCs w:val="28"/>
          <w:lang w:val="en-US"/>
        </w:rPr>
        <w:t xml:space="preserve">Chaemsaithong P, Kwan AHW, Tse WT, Lim WT, Chan WWY, Chong KC, et al. Factors that affect ultrasound-determined labor progress in women undergoing induction of labor. American Journal of Obstetrics and Gynecology. 2019;220(6). doi: 10.1016/j.ajog.2019.01.236. </w:t>
      </w:r>
    </w:p>
    <w:p w:rsidR="00C17C37" w:rsidRPr="00B11D32" w:rsidRDefault="00C17C37" w:rsidP="00C31DCB">
      <w:pPr>
        <w:pStyle w:val="1"/>
        <w:numPr>
          <w:ilvl w:val="0"/>
          <w:numId w:val="43"/>
        </w:numPr>
        <w:spacing w:after="240"/>
        <w:jc w:val="both"/>
        <w:rPr>
          <w:rFonts w:ascii="Times New Roman" w:hAnsi="Times New Roman" w:cs="Times New Roman"/>
          <w:sz w:val="28"/>
          <w:szCs w:val="28"/>
        </w:rPr>
      </w:pPr>
      <w:r w:rsidRPr="00B11D32">
        <w:rPr>
          <w:rFonts w:ascii="Times New Roman" w:hAnsi="Times New Roman" w:cs="Times New Roman"/>
          <w:sz w:val="28"/>
          <w:szCs w:val="28"/>
          <w:lang w:val="en-US"/>
        </w:rPr>
        <w:t xml:space="preserve">Malvasi A, Barbera A, Di Vagno G, Gimovsky A, Berghella V, Ghi T, et al. Asynclitism: a literature review of an often forgotten clinical condition. </w:t>
      </w:r>
      <w:r w:rsidRPr="00B11D32">
        <w:rPr>
          <w:rFonts w:ascii="Times New Roman" w:hAnsi="Times New Roman" w:cs="Times New Roman"/>
          <w:sz w:val="28"/>
          <w:szCs w:val="28"/>
        </w:rPr>
        <w:t xml:space="preserve">JournalofMaternal-Fetal&amp;NeonatalMedicine. 2015;28(16):1890-4. </w:t>
      </w:r>
      <w:r w:rsidRPr="00B11D32">
        <w:br/>
      </w:r>
      <w:r w:rsidRPr="00B11D32">
        <w:rPr>
          <w:rFonts w:ascii="Times New Roman" w:hAnsi="Times New Roman" w:cs="Times New Roman"/>
          <w:sz w:val="28"/>
          <w:szCs w:val="28"/>
        </w:rPr>
        <w:t xml:space="preserve">doi: 10.3109/14767058.2014.972925. </w:t>
      </w:r>
    </w:p>
    <w:p w:rsidR="00C17C37" w:rsidRPr="00B92B51" w:rsidRDefault="00C17C37" w:rsidP="00C31DCB">
      <w:pPr>
        <w:pStyle w:val="1"/>
        <w:numPr>
          <w:ilvl w:val="0"/>
          <w:numId w:val="43"/>
        </w:numPr>
        <w:spacing w:after="240"/>
        <w:jc w:val="both"/>
        <w:rPr>
          <w:rFonts w:ascii="Times New Roman" w:hAnsi="Times New Roman" w:cs="Times New Roman"/>
          <w:sz w:val="28"/>
          <w:szCs w:val="28"/>
          <w:lang w:val="en-US"/>
        </w:rPr>
      </w:pPr>
      <w:r w:rsidRPr="00B11D32">
        <w:rPr>
          <w:rFonts w:ascii="Times New Roman" w:hAnsi="Times New Roman" w:cs="Times New Roman"/>
          <w:sz w:val="28"/>
          <w:szCs w:val="28"/>
          <w:lang w:val="en-US"/>
        </w:rPr>
        <w:t xml:space="preserve">Popowski T, Porcher R, Fort J, Javoise S, Rozenberg P. Influence of ultrasound determination of fetal head position on mode of delivery: a </w:t>
      </w:r>
      <w:r w:rsidRPr="00B11D32">
        <w:rPr>
          <w:rFonts w:ascii="Times New Roman" w:hAnsi="Times New Roman" w:cs="Times New Roman"/>
          <w:sz w:val="28"/>
          <w:szCs w:val="28"/>
          <w:lang w:val="en-US"/>
        </w:rPr>
        <w:lastRenderedPageBreak/>
        <w:t>pragmatic randomized trial. Ultrasound in Obstetrics &amp; Gynecology. 2015;46(5):520-</w:t>
      </w:r>
      <w:r w:rsidRPr="00B11D32">
        <w:rPr>
          <w:rFonts w:ascii="Times New Roman" w:hAnsi="Times New Roman" w:cs="Times New Roman"/>
          <w:sz w:val="28"/>
          <w:szCs w:val="28"/>
          <w:lang w:val="uk-UA"/>
        </w:rPr>
        <w:t>52</w:t>
      </w:r>
      <w:r w:rsidRPr="00B11D32">
        <w:rPr>
          <w:rFonts w:ascii="Times New Roman" w:hAnsi="Times New Roman" w:cs="Times New Roman"/>
          <w:sz w:val="28"/>
          <w:szCs w:val="28"/>
          <w:lang w:val="en-US"/>
        </w:rPr>
        <w:t>5. doi: 10.1002/uog.14785.</w:t>
      </w:r>
    </w:p>
    <w:p w:rsidR="00B92B51" w:rsidRPr="00B92B51" w:rsidRDefault="00B92B51" w:rsidP="00B92B51">
      <w:pPr>
        <w:suppressAutoHyphens/>
        <w:spacing w:after="0" w:line="360" w:lineRule="auto"/>
        <w:ind w:left="360"/>
        <w:rPr>
          <w:rFonts w:ascii="Times New Roman" w:hAnsi="Times New Roman" w:cs="Times New Roman"/>
          <w:b/>
          <w:sz w:val="28"/>
          <w:szCs w:val="28"/>
          <w:lang w:val="uk-UA"/>
        </w:rPr>
      </w:pPr>
      <w:r w:rsidRPr="00B92B51">
        <w:rPr>
          <w:rFonts w:ascii="Times New Roman" w:hAnsi="Times New Roman" w:cs="Times New Roman"/>
          <w:sz w:val="28"/>
          <w:szCs w:val="28"/>
        </w:rPr>
        <w:t>УДК 618.2</w:t>
      </w:r>
      <w:r w:rsidRPr="00B92B51">
        <w:rPr>
          <w:rFonts w:ascii="Times New Roman" w:hAnsi="Times New Roman" w:cs="Times New Roman"/>
          <w:sz w:val="28"/>
          <w:szCs w:val="28"/>
          <w:lang w:val="uk-UA"/>
        </w:rPr>
        <w:t>32</w:t>
      </w:r>
      <w:r w:rsidRPr="00B92B51">
        <w:rPr>
          <w:rFonts w:ascii="Times New Roman" w:hAnsi="Times New Roman" w:cs="Times New Roman"/>
          <w:sz w:val="28"/>
          <w:szCs w:val="28"/>
        </w:rPr>
        <w:t>-</w:t>
      </w:r>
      <w:r w:rsidRPr="00B92B51">
        <w:rPr>
          <w:rFonts w:ascii="Times New Roman" w:eastAsia="ArialMT" w:hAnsi="Times New Roman" w:cs="Times New Roman"/>
          <w:sz w:val="28"/>
          <w:szCs w:val="28"/>
        </w:rPr>
        <w:t>618.432-07</w:t>
      </w:r>
    </w:p>
    <w:p w:rsidR="00B92B51" w:rsidRPr="00B92B51" w:rsidRDefault="00B92B51" w:rsidP="00B92B51">
      <w:pPr>
        <w:suppressAutoHyphens/>
        <w:spacing w:after="0" w:line="360" w:lineRule="auto"/>
        <w:ind w:left="360"/>
        <w:jc w:val="center"/>
        <w:rPr>
          <w:rFonts w:ascii="Times New Roman" w:hAnsi="Times New Roman" w:cs="Times New Roman"/>
          <w:b/>
          <w:sz w:val="28"/>
          <w:szCs w:val="28"/>
          <w:lang w:val="uk-UA"/>
        </w:rPr>
      </w:pPr>
      <w:r w:rsidRPr="00B92B51">
        <w:rPr>
          <w:rFonts w:ascii="Times New Roman" w:hAnsi="Times New Roman" w:cs="Times New Roman"/>
          <w:b/>
          <w:sz w:val="28"/>
          <w:szCs w:val="28"/>
          <w:lang w:val="uk-UA"/>
        </w:rPr>
        <w:t>РОЛЬ І МІСЦЕ ІНТРАНАТАЛЬНОЇУЛЬТРАСОНОГРАФІЇ В СУЧАСНОМУ АКУШЕРСТВІ</w:t>
      </w:r>
    </w:p>
    <w:p w:rsidR="00B92B51" w:rsidRDefault="00B92B51" w:rsidP="00B92B51">
      <w:pPr>
        <w:autoSpaceDE w:val="0"/>
        <w:autoSpaceDN w:val="0"/>
        <w:adjustRightInd w:val="0"/>
        <w:spacing w:after="0" w:line="360" w:lineRule="auto"/>
        <w:ind w:left="360"/>
        <w:jc w:val="center"/>
        <w:rPr>
          <w:rFonts w:ascii="Times New Roman" w:hAnsi="Times New Roman" w:cs="Times New Roman"/>
          <w:sz w:val="28"/>
          <w:szCs w:val="28"/>
          <w:lang w:val="uk-UA"/>
        </w:rPr>
      </w:pPr>
      <w:r w:rsidRPr="00B92B51">
        <w:rPr>
          <w:rFonts w:ascii="Times New Roman" w:hAnsi="Times New Roman" w:cs="Times New Roman"/>
          <w:sz w:val="28"/>
          <w:szCs w:val="28"/>
          <w:lang w:val="uk-UA"/>
        </w:rPr>
        <w:t>Медвєдєва М.О., Сафонова І. М., ЛазуренкоВ.В., ТертишнікД.Ю.</w:t>
      </w:r>
    </w:p>
    <w:p w:rsidR="00B92B51" w:rsidRDefault="00B92B51" w:rsidP="00B92B51">
      <w:pPr>
        <w:autoSpaceDE w:val="0"/>
        <w:autoSpaceDN w:val="0"/>
        <w:adjustRightInd w:val="0"/>
        <w:spacing w:after="0" w:line="360" w:lineRule="auto"/>
        <w:ind w:left="360" w:firstLine="348"/>
        <w:jc w:val="both"/>
        <w:rPr>
          <w:rFonts w:ascii="Times New Roman" w:eastAsia="Times New Roman" w:hAnsi="Times New Roman" w:cs="Times New Roman"/>
          <w:sz w:val="28"/>
          <w:szCs w:val="28"/>
          <w:lang w:val="uk-UA"/>
        </w:rPr>
      </w:pPr>
    </w:p>
    <w:p w:rsidR="00B92B51" w:rsidRPr="00B92B51" w:rsidRDefault="00B92B51" w:rsidP="00B92B51">
      <w:pPr>
        <w:autoSpaceDE w:val="0"/>
        <w:autoSpaceDN w:val="0"/>
        <w:adjustRightInd w:val="0"/>
        <w:spacing w:after="0" w:line="360" w:lineRule="auto"/>
        <w:ind w:firstLine="709"/>
        <w:jc w:val="both"/>
        <w:rPr>
          <w:rFonts w:ascii="Times New Roman" w:hAnsi="Times New Roman" w:cs="Times New Roman"/>
          <w:sz w:val="28"/>
          <w:szCs w:val="28"/>
          <w:lang w:val="uk-UA"/>
        </w:rPr>
      </w:pPr>
      <w:r w:rsidRPr="00B11D32">
        <w:rPr>
          <w:rFonts w:ascii="Times New Roman" w:eastAsia="Times New Roman" w:hAnsi="Times New Roman" w:cs="Times New Roman"/>
          <w:sz w:val="28"/>
          <w:szCs w:val="28"/>
          <w:lang w:val="uk-UA"/>
        </w:rPr>
        <w:t>Інтранатальнаультрасонографія  вважається допоміжним методом, проте його використання може мати певну значущість в оцінюванні клінічної ситуації й для ухвалення рішення щодо тактики ведення пацієнтки. Цей метод  рекомендований для визначення положення і передлежання плоду, у разі утруднення при пальпації, для визначення наявності серцебиття плоду, якщо неможливо або важко виконати це іншим методом, за наявності кров'яних виділень із статевих шляхів, для визначення передлежання або передчасного відшарування плаценти.</w:t>
      </w:r>
    </w:p>
    <w:p w:rsidR="00B92B51" w:rsidRDefault="00B92B51" w:rsidP="00B92B51">
      <w:pPr>
        <w:pStyle w:val="1"/>
        <w:spacing w:after="0" w:line="360" w:lineRule="auto"/>
        <w:ind w:firstLine="709"/>
        <w:jc w:val="both"/>
        <w:rPr>
          <w:rFonts w:ascii="Times New Roman" w:eastAsia="Times New Roman" w:hAnsi="Times New Roman" w:cs="Times New Roman"/>
          <w:sz w:val="28"/>
          <w:szCs w:val="28"/>
          <w:lang w:val="uk-UA"/>
        </w:rPr>
      </w:pPr>
      <w:r w:rsidRPr="00B11D32">
        <w:rPr>
          <w:rFonts w:ascii="Times New Roman" w:eastAsia="Times New Roman" w:hAnsi="Times New Roman" w:cs="Times New Roman"/>
          <w:sz w:val="28"/>
          <w:szCs w:val="28"/>
          <w:lang w:val="uk-UA"/>
        </w:rPr>
        <w:t>Важлива інтранатальнаультрасонографія для визначення тактики подальшого ведення пологів після народження першого плоду при багатоплідній вагітності. Проте існують і суперечливі позиції. Вважається, що інтранатальнаультрасонографія недоцільна й неінформативна для визначення маси тіла плоду в пологах, хоча за її допомогою можна контролювати просування плоду по родовому каналу; для визначення функціонального стану плоду в пологах із застосуванням допплера, хоча в деяких випадках це єдиний спосіб дізнатися про стан плоду; для виявлення колізій і обвивання пуповиною, хоча це важливий момент в пологах двійнятами або при дистресі плоду</w:t>
      </w:r>
      <w:r>
        <w:rPr>
          <w:rFonts w:ascii="Times New Roman" w:eastAsia="Times New Roman" w:hAnsi="Times New Roman" w:cs="Times New Roman"/>
          <w:sz w:val="28"/>
          <w:szCs w:val="28"/>
          <w:lang w:val="uk-UA"/>
        </w:rPr>
        <w:t>.</w:t>
      </w:r>
    </w:p>
    <w:p w:rsidR="00B92B51" w:rsidRDefault="00B92B51" w:rsidP="00B92B51">
      <w:pPr>
        <w:pStyle w:val="1"/>
        <w:spacing w:after="0"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Але</w:t>
      </w:r>
      <w:r w:rsidRPr="00B11D32">
        <w:rPr>
          <w:rFonts w:ascii="Times New Roman" w:eastAsia="Times New Roman" w:hAnsi="Times New Roman" w:cs="Times New Roman"/>
          <w:sz w:val="28"/>
          <w:szCs w:val="28"/>
          <w:lang w:val="uk-UA"/>
        </w:rPr>
        <w:t xml:space="preserve"> інформативність інтранатальноїультрасонографії недостатньо вивчена і може використовуватися в клінічній практиці тільки після проведення наукових досліджень, особливо у випадках оцінки стану рубця </w:t>
      </w:r>
      <w:r w:rsidRPr="00B11D32">
        <w:rPr>
          <w:rFonts w:ascii="Times New Roman" w:eastAsia="Times New Roman" w:hAnsi="Times New Roman" w:cs="Times New Roman"/>
          <w:sz w:val="28"/>
          <w:szCs w:val="28"/>
          <w:lang w:val="uk-UA"/>
        </w:rPr>
        <w:lastRenderedPageBreak/>
        <w:t>на матці, для прогнозування результатів індукції пологів шляхом виміру довжини шийки матки перед пологозбудженням; для оцінки просування голівки в другому періоді пологів з метою вибору методу розродження (через природні пологові шляхи або кесарів розтин), а також для прогнозу розрахункового часу завершення другого періоду пологів</w:t>
      </w:r>
      <w:r>
        <w:rPr>
          <w:rFonts w:ascii="Times New Roman" w:eastAsia="Times New Roman" w:hAnsi="Times New Roman" w:cs="Times New Roman"/>
          <w:sz w:val="28"/>
          <w:szCs w:val="28"/>
          <w:lang w:val="uk-UA"/>
        </w:rPr>
        <w:t>.</w:t>
      </w:r>
    </w:p>
    <w:p w:rsidR="00B92B51" w:rsidRPr="00B11D32" w:rsidRDefault="00B92B51" w:rsidP="00B92B51">
      <w:pPr>
        <w:shd w:val="clear" w:color="auto" w:fill="FFFFFF"/>
        <w:spacing w:after="0" w:line="360" w:lineRule="auto"/>
        <w:ind w:firstLine="709"/>
        <w:jc w:val="both"/>
        <w:rPr>
          <w:rFonts w:ascii="Times New Roman" w:eastAsia="Times New Roman" w:hAnsi="Times New Roman" w:cs="Times New Roman"/>
          <w:sz w:val="28"/>
          <w:szCs w:val="28"/>
        </w:rPr>
      </w:pPr>
      <w:r w:rsidRPr="00B11D32">
        <w:rPr>
          <w:rFonts w:ascii="Times New Roman" w:eastAsia="Times New Roman" w:hAnsi="Times New Roman" w:cs="Times New Roman"/>
          <w:sz w:val="28"/>
          <w:szCs w:val="28"/>
          <w:lang w:val="uk-UA"/>
        </w:rPr>
        <w:t xml:space="preserve">Впровадження принципів доказової медицини в ультразвукову діагностику </w:t>
      </w:r>
      <w:r>
        <w:rPr>
          <w:rFonts w:ascii="Times New Roman" w:eastAsia="Times New Roman" w:hAnsi="Times New Roman" w:cs="Times New Roman"/>
          <w:sz w:val="28"/>
          <w:szCs w:val="28"/>
          <w:lang w:val="uk-UA"/>
        </w:rPr>
        <w:t>при</w:t>
      </w:r>
      <w:r w:rsidRPr="00B11D32">
        <w:rPr>
          <w:rFonts w:ascii="Times New Roman" w:eastAsia="Times New Roman" w:hAnsi="Times New Roman" w:cs="Times New Roman"/>
          <w:sz w:val="28"/>
          <w:szCs w:val="28"/>
          <w:lang w:val="uk-UA"/>
        </w:rPr>
        <w:t xml:space="preserve"> акушерсько-гінекологічній практиці дозволяє розробляти сучасні диференційовані підходи до антенатального моніторингу за наявності чинників високого перинатального ризику, проте даних для використання інтранатальної  ультразвукової діагностики украй недостатньо</w:t>
      </w:r>
      <w:r w:rsidRPr="00B11D32">
        <w:rPr>
          <w:rFonts w:ascii="Times New Roman" w:hAnsi="Times New Roman"/>
          <w:sz w:val="28"/>
          <w:lang w:val="uk-UA"/>
        </w:rPr>
        <w:t>.</w:t>
      </w:r>
      <w:r w:rsidRPr="00B11D32">
        <w:rPr>
          <w:rFonts w:ascii="Times New Roman" w:eastAsia="Times New Roman" w:hAnsi="Times New Roman" w:cs="Times New Roman"/>
          <w:sz w:val="28"/>
          <w:szCs w:val="28"/>
          <w:lang w:val="uk-UA"/>
        </w:rPr>
        <w:t xml:space="preserve"> На сьогодні використання ультрасонографії в пологах представлене Міжнародним співтовариством ультразвуку в акушерстві і гінекології (ISUOG) у вигляді гайдлайна</w:t>
      </w:r>
      <w:r w:rsidRPr="00B11D32">
        <w:rPr>
          <w:rFonts w:ascii="Times New Roman" w:hAnsi="Times New Roman"/>
          <w:sz w:val="28"/>
          <w:lang w:val="uk-UA"/>
        </w:rPr>
        <w:t>.</w:t>
      </w:r>
    </w:p>
    <w:p w:rsidR="00B92B51" w:rsidRDefault="00B92B51" w:rsidP="00B92B51">
      <w:pPr>
        <w:shd w:val="clear" w:color="auto" w:fill="FFFFFF"/>
        <w:spacing w:after="0" w:line="360" w:lineRule="auto"/>
        <w:ind w:firstLine="709"/>
        <w:jc w:val="both"/>
        <w:rPr>
          <w:rFonts w:ascii="Times New Roman" w:hAnsi="Times New Roman"/>
          <w:sz w:val="28"/>
          <w:lang w:val="uk-UA"/>
        </w:rPr>
      </w:pPr>
      <w:r w:rsidRPr="00B11D32">
        <w:rPr>
          <w:rFonts w:ascii="Times New Roman" w:hAnsi="Times New Roman"/>
          <w:sz w:val="28"/>
          <w:lang w:val="uk-UA"/>
        </w:rPr>
        <w:t>Використання інтранатальноїультрасонографії вимагає додаткового оснащення пологових відділень апаратурою, а також навчання фахівців для отримання необхідної кваліфікації. Проте, впровадження ультразвукового контролю перебігу пологів в клінічну практику може стати ефективним шляхом зниження рівня перинатальної патології і фінансових витрат, пов'язаних з виходжуванням новонароджених.</w:t>
      </w:r>
    </w:p>
    <w:p w:rsidR="00B92B51" w:rsidRPr="00B11D32" w:rsidRDefault="00B92B51" w:rsidP="00B92B51">
      <w:pPr>
        <w:shd w:val="clear" w:color="auto" w:fill="FFFFFF"/>
        <w:spacing w:after="0" w:line="360" w:lineRule="auto"/>
        <w:ind w:firstLine="709"/>
        <w:jc w:val="both"/>
        <w:rPr>
          <w:rFonts w:ascii="Times New Roman" w:hAnsi="Times New Roman"/>
          <w:sz w:val="28"/>
          <w:lang w:val="uk-UA"/>
        </w:rPr>
      </w:pPr>
      <w:r w:rsidRPr="00B92B51">
        <w:rPr>
          <w:rFonts w:ascii="Times New Roman" w:hAnsi="Times New Roman"/>
          <w:i/>
          <w:sz w:val="28"/>
          <w:lang w:val="uk-UA"/>
        </w:rPr>
        <w:t>Ключові слова</w:t>
      </w:r>
      <w:r>
        <w:rPr>
          <w:rFonts w:ascii="Times New Roman" w:hAnsi="Times New Roman"/>
          <w:sz w:val="28"/>
          <w:lang w:val="uk-UA"/>
        </w:rPr>
        <w:t>:  і</w:t>
      </w:r>
      <w:r w:rsidRPr="00B11D32">
        <w:rPr>
          <w:rFonts w:ascii="Times New Roman" w:eastAsia="Times New Roman" w:hAnsi="Times New Roman" w:cs="Times New Roman"/>
          <w:sz w:val="28"/>
          <w:szCs w:val="28"/>
          <w:lang w:val="uk-UA"/>
        </w:rPr>
        <w:t>нтранатальнаультрасонографія</w:t>
      </w:r>
      <w:r>
        <w:rPr>
          <w:rFonts w:ascii="Times New Roman" w:eastAsia="Times New Roman" w:hAnsi="Times New Roman" w:cs="Times New Roman"/>
          <w:sz w:val="28"/>
          <w:szCs w:val="28"/>
          <w:lang w:val="uk-UA"/>
        </w:rPr>
        <w:t xml:space="preserve">, </w:t>
      </w:r>
      <w:r w:rsidRPr="00B11D32">
        <w:rPr>
          <w:rFonts w:ascii="Times New Roman" w:eastAsia="Times New Roman" w:hAnsi="Times New Roman" w:cs="Times New Roman"/>
          <w:sz w:val="28"/>
          <w:szCs w:val="28"/>
          <w:lang w:val="uk-UA"/>
        </w:rPr>
        <w:t xml:space="preserve">  ведення пологів</w:t>
      </w:r>
      <w:r>
        <w:rPr>
          <w:rFonts w:ascii="Times New Roman" w:eastAsia="Times New Roman" w:hAnsi="Times New Roman" w:cs="Times New Roman"/>
          <w:sz w:val="28"/>
          <w:szCs w:val="28"/>
          <w:lang w:val="uk-UA"/>
        </w:rPr>
        <w:t xml:space="preserve">, </w:t>
      </w:r>
      <w:r w:rsidRPr="00B11D32">
        <w:rPr>
          <w:rFonts w:ascii="Times New Roman" w:eastAsia="Times New Roman" w:hAnsi="Times New Roman" w:cs="Times New Roman"/>
          <w:sz w:val="28"/>
          <w:szCs w:val="28"/>
          <w:lang w:val="uk-UA"/>
        </w:rPr>
        <w:t>положення і передлежання плод</w:t>
      </w:r>
      <w:r>
        <w:rPr>
          <w:rFonts w:ascii="Times New Roman" w:eastAsia="Times New Roman" w:hAnsi="Times New Roman" w:cs="Times New Roman"/>
          <w:sz w:val="28"/>
          <w:szCs w:val="28"/>
          <w:lang w:val="uk-UA"/>
        </w:rPr>
        <w:t>у.</w:t>
      </w:r>
    </w:p>
    <w:p w:rsidR="00B92B51" w:rsidRDefault="00B92B51" w:rsidP="00B92B51">
      <w:pPr>
        <w:pStyle w:val="1"/>
        <w:spacing w:after="240"/>
        <w:ind w:firstLine="708"/>
        <w:jc w:val="both"/>
        <w:rPr>
          <w:rFonts w:ascii="Times New Roman" w:hAnsi="Times New Roman" w:cs="Times New Roman"/>
          <w:sz w:val="28"/>
          <w:szCs w:val="28"/>
          <w:lang w:val="uk-UA"/>
        </w:rPr>
      </w:pPr>
    </w:p>
    <w:p w:rsidR="00B92B51" w:rsidRPr="00B92B51" w:rsidRDefault="00B92B51" w:rsidP="00B92B51">
      <w:pPr>
        <w:pStyle w:val="1"/>
        <w:spacing w:after="0" w:line="360" w:lineRule="auto"/>
        <w:jc w:val="center"/>
        <w:rPr>
          <w:rFonts w:ascii="Times New Roman" w:hAnsi="Times New Roman" w:cs="Times New Roman"/>
          <w:b/>
          <w:sz w:val="28"/>
          <w:szCs w:val="28"/>
          <w:lang w:val="uk-UA"/>
        </w:rPr>
      </w:pPr>
      <w:r w:rsidRPr="00B92B51">
        <w:rPr>
          <w:rFonts w:ascii="Times New Roman" w:hAnsi="Times New Roman" w:cs="Times New Roman"/>
          <w:b/>
          <w:sz w:val="28"/>
          <w:szCs w:val="28"/>
          <w:lang w:val="uk-UA"/>
        </w:rPr>
        <w:t>РОЛЬ И МЕСТОИНТРАНАТАЛЬНОЙУЛЬТРАСОНОГРАФИИ В СОВРЕМЕННОМАКУШЕРСТВЕ</w:t>
      </w:r>
    </w:p>
    <w:p w:rsidR="00B92B51" w:rsidRPr="00B92B51" w:rsidRDefault="00B92B51" w:rsidP="00B92B51">
      <w:pPr>
        <w:pStyle w:val="1"/>
        <w:spacing w:after="0" w:line="360" w:lineRule="auto"/>
        <w:jc w:val="center"/>
        <w:rPr>
          <w:rFonts w:ascii="Times New Roman" w:hAnsi="Times New Roman" w:cs="Times New Roman"/>
          <w:sz w:val="28"/>
          <w:szCs w:val="28"/>
          <w:lang w:val="uk-UA"/>
        </w:rPr>
      </w:pPr>
      <w:r w:rsidRPr="00B92B51">
        <w:rPr>
          <w:rFonts w:ascii="Times New Roman" w:hAnsi="Times New Roman" w:cs="Times New Roman"/>
          <w:sz w:val="28"/>
          <w:szCs w:val="28"/>
          <w:lang w:val="uk-UA"/>
        </w:rPr>
        <w:t>МедведеваМ.</w:t>
      </w:r>
      <w:r w:rsidR="00FC49FA">
        <w:rPr>
          <w:rFonts w:ascii="Times New Roman" w:hAnsi="Times New Roman" w:cs="Times New Roman"/>
          <w:sz w:val="28"/>
          <w:szCs w:val="28"/>
          <w:lang w:val="uk-UA"/>
        </w:rPr>
        <w:t>О</w:t>
      </w:r>
      <w:bookmarkStart w:id="0" w:name="_GoBack"/>
      <w:bookmarkEnd w:id="0"/>
      <w:r w:rsidRPr="00B92B51">
        <w:rPr>
          <w:rFonts w:ascii="Times New Roman" w:hAnsi="Times New Roman" w:cs="Times New Roman"/>
          <w:sz w:val="28"/>
          <w:szCs w:val="28"/>
          <w:lang w:val="uk-UA"/>
        </w:rPr>
        <w:t>., СафоноваИ.Н., ЛазуренкоВ.В., ТертишникД.Ю.</w:t>
      </w:r>
    </w:p>
    <w:p w:rsidR="00B92B51" w:rsidRPr="00B92B51" w:rsidRDefault="00B92B51" w:rsidP="00B92B51">
      <w:pPr>
        <w:pStyle w:val="1"/>
        <w:spacing w:after="0" w:line="360" w:lineRule="auto"/>
        <w:ind w:firstLine="709"/>
        <w:jc w:val="both"/>
        <w:rPr>
          <w:rFonts w:ascii="Times New Roman" w:hAnsi="Times New Roman" w:cs="Times New Roman"/>
          <w:sz w:val="28"/>
          <w:szCs w:val="28"/>
          <w:lang w:val="uk-UA"/>
        </w:rPr>
      </w:pPr>
    </w:p>
    <w:p w:rsidR="00B92B51" w:rsidRPr="00B92B51" w:rsidRDefault="00B92B51" w:rsidP="00B92B51">
      <w:pPr>
        <w:pStyle w:val="1"/>
        <w:spacing w:after="0" w:line="360" w:lineRule="auto"/>
        <w:ind w:firstLine="709"/>
        <w:jc w:val="both"/>
        <w:rPr>
          <w:rFonts w:ascii="Times New Roman" w:hAnsi="Times New Roman" w:cs="Times New Roman"/>
          <w:sz w:val="28"/>
          <w:szCs w:val="28"/>
          <w:lang w:val="uk-UA"/>
        </w:rPr>
      </w:pPr>
      <w:r w:rsidRPr="00B92B51">
        <w:rPr>
          <w:rFonts w:ascii="Times New Roman" w:hAnsi="Times New Roman" w:cs="Times New Roman"/>
          <w:sz w:val="28"/>
          <w:szCs w:val="28"/>
          <w:lang w:val="uk-UA"/>
        </w:rPr>
        <w:lastRenderedPageBreak/>
        <w:t>Интранатальнаяультрасонографиясчитаетсявспомогательным методом, однако</w:t>
      </w:r>
      <w:r>
        <w:rPr>
          <w:rFonts w:ascii="Times New Roman" w:hAnsi="Times New Roman" w:cs="Times New Roman"/>
          <w:sz w:val="28"/>
          <w:szCs w:val="28"/>
          <w:lang w:val="uk-UA"/>
        </w:rPr>
        <w:t>ее</w:t>
      </w:r>
      <w:r w:rsidRPr="00B92B51">
        <w:rPr>
          <w:rFonts w:ascii="Times New Roman" w:hAnsi="Times New Roman" w:cs="Times New Roman"/>
          <w:sz w:val="28"/>
          <w:szCs w:val="28"/>
          <w:lang w:val="uk-UA"/>
        </w:rPr>
        <w:t>использованиеможетиметьопределеннуюзначимость в оценкеклиническойситуации и для принятиярешения по тактикеведенияпациентки. Этот метод рекомендован для определенияположения и предлежания плода, в случаезатруднения при пальпации, для определениясердцебиения плода, еслиневозможноили трудно выполнитьэто другим способом, при наличиикровянистыхвыделенийизполовых путей для определенияпредлежанияилипреждевременнойотслойкиплаценты</w:t>
      </w:r>
      <w:r>
        <w:rPr>
          <w:rFonts w:ascii="Times New Roman" w:hAnsi="Times New Roman" w:cs="Times New Roman"/>
          <w:sz w:val="28"/>
          <w:szCs w:val="28"/>
          <w:lang w:val="uk-UA"/>
        </w:rPr>
        <w:t>.</w:t>
      </w:r>
    </w:p>
    <w:p w:rsidR="00B92B51" w:rsidRPr="00B92B51" w:rsidRDefault="00B92B51" w:rsidP="00B92B51">
      <w:pPr>
        <w:pStyle w:val="1"/>
        <w:spacing w:after="0" w:line="360" w:lineRule="auto"/>
        <w:ind w:firstLine="709"/>
        <w:jc w:val="both"/>
        <w:rPr>
          <w:rFonts w:ascii="Times New Roman" w:hAnsi="Times New Roman" w:cs="Times New Roman"/>
          <w:sz w:val="28"/>
          <w:szCs w:val="28"/>
          <w:lang w:val="uk-UA"/>
        </w:rPr>
      </w:pPr>
      <w:r w:rsidRPr="00B92B51">
        <w:rPr>
          <w:rFonts w:ascii="Times New Roman" w:hAnsi="Times New Roman" w:cs="Times New Roman"/>
          <w:sz w:val="28"/>
          <w:szCs w:val="28"/>
          <w:lang w:val="uk-UA"/>
        </w:rPr>
        <w:t>Важна интранатальнаяультрасонография для определения тактики дальнейшеговеденияродовпослерожденияпервого плода при многоплоднойбеременности. Однакосуществуют и противоречивыепозиции. Считается, чтоинтранатальнаяультрасонографиянецелесообразна и неинформативна для определениямассытела плода в родах, хотя с еепомощьюможноконтролироватьпродвижение плода по родовому каналу; для определенияфункциональногосостояния плода в родах с применениемдопплера, хотя в некоторыхслучаяхэтоединственныйспособузнать о состоянии плода; для выявленияколлизий и обвити</w:t>
      </w:r>
      <w:r>
        <w:rPr>
          <w:rFonts w:ascii="Times New Roman" w:hAnsi="Times New Roman" w:cs="Times New Roman"/>
          <w:sz w:val="28"/>
          <w:szCs w:val="28"/>
          <w:lang w:val="uk-UA"/>
        </w:rPr>
        <w:t>я</w:t>
      </w:r>
      <w:r w:rsidRPr="00B92B51">
        <w:rPr>
          <w:rFonts w:ascii="Times New Roman" w:hAnsi="Times New Roman" w:cs="Times New Roman"/>
          <w:sz w:val="28"/>
          <w:szCs w:val="28"/>
          <w:lang w:val="uk-UA"/>
        </w:rPr>
        <w:t>пуповиной, хотяэтоважный момент в родах двойнейили при дистресс</w:t>
      </w:r>
      <w:r>
        <w:rPr>
          <w:rFonts w:ascii="Times New Roman" w:hAnsi="Times New Roman" w:cs="Times New Roman"/>
          <w:sz w:val="28"/>
          <w:szCs w:val="28"/>
          <w:lang w:val="uk-UA"/>
        </w:rPr>
        <w:t>е</w:t>
      </w:r>
      <w:r w:rsidRPr="00B92B51">
        <w:rPr>
          <w:rFonts w:ascii="Times New Roman" w:hAnsi="Times New Roman" w:cs="Times New Roman"/>
          <w:sz w:val="28"/>
          <w:szCs w:val="28"/>
          <w:lang w:val="uk-UA"/>
        </w:rPr>
        <w:t xml:space="preserve"> плода.</w:t>
      </w:r>
    </w:p>
    <w:p w:rsidR="00B92B51" w:rsidRPr="00B92B51" w:rsidRDefault="00B92B51" w:rsidP="00B92B51">
      <w:pPr>
        <w:pStyle w:val="1"/>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Однако</w:t>
      </w:r>
      <w:r w:rsidRPr="00B92B51">
        <w:rPr>
          <w:rFonts w:ascii="Times New Roman" w:hAnsi="Times New Roman" w:cs="Times New Roman"/>
          <w:sz w:val="28"/>
          <w:szCs w:val="28"/>
          <w:lang w:val="uk-UA"/>
        </w:rPr>
        <w:t xml:space="preserve">информативностьинтранатальнойультразвуковойнедостаточноизучена и можетиспользоваться в клиническойпрактикетолькопослепроведениянаучныхисследований, особенно в случаяхоценкисостояниярубца на матке, для прогнозированиярезультатовиндукцииродовпутемизмерениядлины шейки матки перед </w:t>
      </w:r>
      <w:r>
        <w:rPr>
          <w:rFonts w:ascii="Times New Roman" w:hAnsi="Times New Roman" w:cs="Times New Roman"/>
          <w:sz w:val="28"/>
          <w:szCs w:val="28"/>
          <w:lang w:val="uk-UA"/>
        </w:rPr>
        <w:t>родовозбуждением</w:t>
      </w:r>
      <w:r w:rsidRPr="00B92B51">
        <w:rPr>
          <w:rFonts w:ascii="Times New Roman" w:hAnsi="Times New Roman" w:cs="Times New Roman"/>
          <w:sz w:val="28"/>
          <w:szCs w:val="28"/>
          <w:lang w:val="uk-UA"/>
        </w:rPr>
        <w:t xml:space="preserve">; для оценкипродвижения головки во второмпериодеродов с цельювыбора метода родоразрешения (через </w:t>
      </w:r>
      <w:r w:rsidRPr="00B92B51">
        <w:rPr>
          <w:rFonts w:ascii="Times New Roman" w:hAnsi="Times New Roman" w:cs="Times New Roman"/>
          <w:sz w:val="28"/>
          <w:szCs w:val="28"/>
          <w:lang w:val="uk-UA"/>
        </w:rPr>
        <w:lastRenderedPageBreak/>
        <w:t>естественныеродовыепутииликесаревосечение), а также для прогнозарасчетноговременизавершениявторогопериодародов.</w:t>
      </w:r>
    </w:p>
    <w:p w:rsidR="00B92B51" w:rsidRPr="00B92B51" w:rsidRDefault="00B92B51" w:rsidP="00B92B51">
      <w:pPr>
        <w:pStyle w:val="1"/>
        <w:spacing w:after="0" w:line="360" w:lineRule="auto"/>
        <w:ind w:firstLine="709"/>
        <w:jc w:val="both"/>
        <w:rPr>
          <w:rFonts w:ascii="Times New Roman" w:hAnsi="Times New Roman" w:cs="Times New Roman"/>
          <w:sz w:val="28"/>
          <w:szCs w:val="28"/>
          <w:lang w:val="uk-UA"/>
        </w:rPr>
      </w:pPr>
      <w:r w:rsidRPr="00B92B51">
        <w:rPr>
          <w:rFonts w:ascii="Times New Roman" w:hAnsi="Times New Roman" w:cs="Times New Roman"/>
          <w:sz w:val="28"/>
          <w:szCs w:val="28"/>
          <w:lang w:val="uk-UA"/>
        </w:rPr>
        <w:t>Внедрениепринциповдоказательноймедицины в ультразвуковуюдиагностику</w:t>
      </w:r>
      <w:r>
        <w:rPr>
          <w:rFonts w:ascii="Times New Roman" w:hAnsi="Times New Roman" w:cs="Times New Roman"/>
          <w:sz w:val="28"/>
          <w:szCs w:val="28"/>
          <w:lang w:val="uk-UA"/>
        </w:rPr>
        <w:t>при</w:t>
      </w:r>
      <w:r w:rsidRPr="00B92B51">
        <w:rPr>
          <w:rFonts w:ascii="Times New Roman" w:hAnsi="Times New Roman" w:cs="Times New Roman"/>
          <w:sz w:val="28"/>
          <w:szCs w:val="28"/>
          <w:lang w:val="uk-UA"/>
        </w:rPr>
        <w:t>акушерско-гинекологическойпрактикепозволяетразрабатыватьсовременныедифференцированныеподходы к антенатально</w:t>
      </w:r>
      <w:r>
        <w:rPr>
          <w:rFonts w:ascii="Times New Roman" w:hAnsi="Times New Roman" w:cs="Times New Roman"/>
          <w:sz w:val="28"/>
          <w:szCs w:val="28"/>
          <w:lang w:val="uk-UA"/>
        </w:rPr>
        <w:t>му</w:t>
      </w:r>
      <w:r w:rsidRPr="00B92B51">
        <w:rPr>
          <w:rFonts w:ascii="Times New Roman" w:hAnsi="Times New Roman" w:cs="Times New Roman"/>
          <w:sz w:val="28"/>
          <w:szCs w:val="28"/>
          <w:lang w:val="uk-UA"/>
        </w:rPr>
        <w:t>мониторинг</w:t>
      </w:r>
      <w:r>
        <w:rPr>
          <w:rFonts w:ascii="Times New Roman" w:hAnsi="Times New Roman" w:cs="Times New Roman"/>
          <w:sz w:val="28"/>
          <w:szCs w:val="28"/>
          <w:lang w:val="uk-UA"/>
        </w:rPr>
        <w:t>у</w:t>
      </w:r>
      <w:r w:rsidRPr="00B92B51">
        <w:rPr>
          <w:rFonts w:ascii="Times New Roman" w:hAnsi="Times New Roman" w:cs="Times New Roman"/>
          <w:sz w:val="28"/>
          <w:szCs w:val="28"/>
          <w:lang w:val="uk-UA"/>
        </w:rPr>
        <w:t xml:space="preserve"> при наличиифактороввысокогоперинатального риска, однакоданных для использованияинтранатальнойультразвуковойдиагностикикрайненедостаточно. В настоящеевремяиспользованиеультра</w:t>
      </w:r>
      <w:r>
        <w:rPr>
          <w:rFonts w:ascii="Times New Roman" w:hAnsi="Times New Roman" w:cs="Times New Roman"/>
          <w:sz w:val="28"/>
          <w:szCs w:val="28"/>
          <w:lang w:val="uk-UA"/>
        </w:rPr>
        <w:t>сонографии</w:t>
      </w:r>
      <w:r w:rsidRPr="00B92B51">
        <w:rPr>
          <w:rFonts w:ascii="Times New Roman" w:hAnsi="Times New Roman" w:cs="Times New Roman"/>
          <w:sz w:val="28"/>
          <w:szCs w:val="28"/>
          <w:lang w:val="uk-UA"/>
        </w:rPr>
        <w:t xml:space="preserve"> в родах представлено Международнымсообществомультразвука в акушерстве и гинекологии (ISUOG) в виде гайдлайны.</w:t>
      </w:r>
    </w:p>
    <w:p w:rsidR="00B92B51" w:rsidRPr="00B92B51" w:rsidRDefault="00B92B51" w:rsidP="00B92B51">
      <w:pPr>
        <w:pStyle w:val="1"/>
        <w:spacing w:after="0" w:line="360" w:lineRule="auto"/>
        <w:ind w:firstLine="709"/>
        <w:jc w:val="both"/>
        <w:rPr>
          <w:rFonts w:ascii="Times New Roman" w:hAnsi="Times New Roman" w:cs="Times New Roman"/>
          <w:sz w:val="28"/>
          <w:szCs w:val="28"/>
          <w:lang w:val="uk-UA"/>
        </w:rPr>
      </w:pPr>
      <w:r w:rsidRPr="00B92B51">
        <w:rPr>
          <w:rFonts w:ascii="Times New Roman" w:hAnsi="Times New Roman" w:cs="Times New Roman"/>
          <w:sz w:val="28"/>
          <w:szCs w:val="28"/>
          <w:lang w:val="uk-UA"/>
        </w:rPr>
        <w:t>Использованиеинтранатальнойультра</w:t>
      </w:r>
      <w:r>
        <w:rPr>
          <w:rFonts w:ascii="Times New Roman" w:hAnsi="Times New Roman" w:cs="Times New Roman"/>
          <w:sz w:val="28"/>
          <w:szCs w:val="28"/>
          <w:lang w:val="uk-UA"/>
        </w:rPr>
        <w:t>сонографии</w:t>
      </w:r>
      <w:r w:rsidRPr="00B92B51">
        <w:rPr>
          <w:rFonts w:ascii="Times New Roman" w:hAnsi="Times New Roman" w:cs="Times New Roman"/>
          <w:sz w:val="28"/>
          <w:szCs w:val="28"/>
          <w:lang w:val="uk-UA"/>
        </w:rPr>
        <w:t>требуетдополнительногооснащенияродильныхотделенийаппаратурой, а такжеобучениеспециалистов для получениянеобходимойквалификации. Однако, внедрение ультразвукового контроля теченияродов в клиническую практику может стать эффективнымпутемсниженияуровняперинатальнойпатологии и финансовых затрат, связанных с выхаживаниемноворожденных.</w:t>
      </w:r>
    </w:p>
    <w:p w:rsidR="00B92B51" w:rsidRPr="00B92B51" w:rsidRDefault="00B92B51" w:rsidP="00B92B51">
      <w:pPr>
        <w:pStyle w:val="1"/>
        <w:spacing w:after="0" w:line="360" w:lineRule="auto"/>
        <w:ind w:firstLine="709"/>
        <w:jc w:val="both"/>
        <w:rPr>
          <w:rFonts w:ascii="Times New Roman" w:hAnsi="Times New Roman" w:cs="Times New Roman"/>
          <w:sz w:val="28"/>
          <w:szCs w:val="28"/>
          <w:lang w:val="uk-UA"/>
        </w:rPr>
      </w:pPr>
      <w:r w:rsidRPr="00B92B51">
        <w:rPr>
          <w:rFonts w:ascii="Times New Roman" w:hAnsi="Times New Roman" w:cs="Times New Roman"/>
          <w:i/>
          <w:sz w:val="28"/>
          <w:szCs w:val="28"/>
          <w:lang w:val="uk-UA"/>
        </w:rPr>
        <w:t>Ключевые слова</w:t>
      </w:r>
      <w:r w:rsidRPr="00B92B51">
        <w:rPr>
          <w:rFonts w:ascii="Times New Roman" w:hAnsi="Times New Roman" w:cs="Times New Roman"/>
          <w:sz w:val="28"/>
          <w:szCs w:val="28"/>
          <w:lang w:val="uk-UA"/>
        </w:rPr>
        <w:t>: интранатальнаяультрасонография, ведениеродов, положени</w:t>
      </w:r>
      <w:r>
        <w:rPr>
          <w:rFonts w:ascii="Times New Roman" w:hAnsi="Times New Roman" w:cs="Times New Roman"/>
          <w:sz w:val="28"/>
          <w:szCs w:val="28"/>
          <w:lang w:val="uk-UA"/>
        </w:rPr>
        <w:t>е</w:t>
      </w:r>
      <w:r w:rsidRPr="00B92B51">
        <w:rPr>
          <w:rFonts w:ascii="Times New Roman" w:hAnsi="Times New Roman" w:cs="Times New Roman"/>
          <w:sz w:val="28"/>
          <w:szCs w:val="28"/>
          <w:lang w:val="uk-UA"/>
        </w:rPr>
        <w:t xml:space="preserve"> и предлежани</w:t>
      </w:r>
      <w:r>
        <w:rPr>
          <w:rFonts w:ascii="Times New Roman" w:hAnsi="Times New Roman" w:cs="Times New Roman"/>
          <w:sz w:val="28"/>
          <w:szCs w:val="28"/>
          <w:lang w:val="uk-UA"/>
        </w:rPr>
        <w:t>е</w:t>
      </w:r>
      <w:r w:rsidRPr="00B92B51">
        <w:rPr>
          <w:rFonts w:ascii="Times New Roman" w:hAnsi="Times New Roman" w:cs="Times New Roman"/>
          <w:sz w:val="28"/>
          <w:szCs w:val="28"/>
          <w:lang w:val="uk-UA"/>
        </w:rPr>
        <w:t xml:space="preserve"> плода.</w:t>
      </w:r>
    </w:p>
    <w:sectPr w:rsidR="00B92B51" w:rsidRPr="00B92B51" w:rsidSect="007D3421">
      <w:headerReference w:type="default" r:id="rId13"/>
      <w:pgSz w:w="11907" w:h="16839"/>
      <w:pgMar w:top="1701" w:right="1418" w:bottom="1701" w:left="1418"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B822FA" w:rsidRDefault="00B822FA" w:rsidP="00ED5F46">
      <w:pPr>
        <w:spacing w:after="0" w:line="240" w:lineRule="auto"/>
      </w:pPr>
      <w:r>
        <w:separator/>
      </w:r>
    </w:p>
  </w:endnote>
  <w:endnote w:type="continuationSeparator" w:id="1">
    <w:p w:rsidR="00B822FA" w:rsidRDefault="00B822FA" w:rsidP="00ED5F46">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Arial Unicode MS">
    <w:panose1 w:val="020B0604020202020204"/>
    <w:charset w:val="00"/>
    <w:family w:val="roman"/>
    <w:notTrueType/>
    <w:pitch w:val="variable"/>
    <w:sig w:usb0="00000003" w:usb1="00000000" w:usb2="00000000" w:usb3="00000000" w:csb0="00000001" w:csb1="00000000"/>
  </w:font>
  <w:font w:name="font318">
    <w:altName w:val="MS Mincho"/>
    <w:charset w:val="80"/>
    <w:family w:val="auto"/>
    <w:pitch w:val="variable"/>
    <w:sig w:usb0="00000000" w:usb1="00000000" w:usb2="00000000" w:usb3="00000000" w:csb0="00000000" w:csb1="00000000"/>
  </w:font>
  <w:font w:name="ArialMT">
    <w:altName w:val="Arial Unicode MS"/>
    <w:charset w:val="80"/>
    <w:family w:val="swiss"/>
    <w:pitch w:val="variable"/>
    <w:sig w:usb0="00000001" w:usb1="08070000" w:usb2="00000010" w:usb3="00000000" w:csb0="00020000" w:csb1="00000000"/>
  </w:font>
  <w:font w:name="font315">
    <w:altName w:val="MS Mincho"/>
    <w:charset w:val="80"/>
    <w:family w:val="auto"/>
    <w:pitch w:val="variable"/>
    <w:sig w:usb0="00000000" w:usb1="00000000" w:usb2="00000000" w:usb3="00000000" w:csb0="00000000" w:csb1="00000000"/>
  </w:font>
  <w:font w:name="Cambria Math">
    <w:panose1 w:val="02040503050406030204"/>
    <w:charset w:val="CC"/>
    <w:family w:val="roman"/>
    <w:pitch w:val="variable"/>
    <w:sig w:usb0="E00002FF" w:usb1="420024FF" w:usb2="00000000" w:usb3="00000000" w:csb0="0000019F" w:csb1="00000000"/>
  </w:font>
  <w:font w:name="TextBook-Regular">
    <w:altName w:val="MS Mincho"/>
    <w:charset w:val="80"/>
    <w:family w:val="auto"/>
    <w:pitch w:val="variable"/>
    <w:sig w:usb0="00000000" w:usb1="00000000" w:usb2="00000000" w:usb3="00000000" w:csb0="00000000"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B822FA" w:rsidRDefault="00B822FA" w:rsidP="00ED5F46">
      <w:pPr>
        <w:spacing w:after="0" w:line="240" w:lineRule="auto"/>
      </w:pPr>
      <w:r>
        <w:separator/>
      </w:r>
    </w:p>
  </w:footnote>
  <w:footnote w:type="continuationSeparator" w:id="1">
    <w:p w:rsidR="00B822FA" w:rsidRDefault="00B822FA" w:rsidP="00ED5F46">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975114217"/>
      <w:docPartObj>
        <w:docPartGallery w:val="Page Numbers (Top of Page)"/>
        <w:docPartUnique/>
      </w:docPartObj>
    </w:sdtPr>
    <w:sdtEndPr>
      <w:rPr>
        <w:rFonts w:ascii="Times New Roman" w:hAnsi="Times New Roman" w:cs="Times New Roman"/>
      </w:rPr>
    </w:sdtEndPr>
    <w:sdtContent>
      <w:p w:rsidR="00D668B6" w:rsidRPr="00ED5F46" w:rsidRDefault="00A86E74">
        <w:pPr>
          <w:pStyle w:val="a5"/>
          <w:jc w:val="right"/>
          <w:rPr>
            <w:rFonts w:ascii="Times New Roman" w:hAnsi="Times New Roman" w:cs="Times New Roman"/>
          </w:rPr>
        </w:pPr>
        <w:r w:rsidRPr="00ED5F46">
          <w:rPr>
            <w:rFonts w:ascii="Times New Roman" w:hAnsi="Times New Roman" w:cs="Times New Roman"/>
          </w:rPr>
          <w:fldChar w:fldCharType="begin"/>
        </w:r>
        <w:r w:rsidR="00D668B6" w:rsidRPr="00ED5F46">
          <w:rPr>
            <w:rFonts w:ascii="Times New Roman" w:hAnsi="Times New Roman" w:cs="Times New Roman"/>
          </w:rPr>
          <w:instrText>PAGE   \* MERGEFORMAT</w:instrText>
        </w:r>
        <w:r w:rsidRPr="00ED5F46">
          <w:rPr>
            <w:rFonts w:ascii="Times New Roman" w:hAnsi="Times New Roman" w:cs="Times New Roman"/>
          </w:rPr>
          <w:fldChar w:fldCharType="separate"/>
        </w:r>
        <w:r w:rsidR="0084405B">
          <w:rPr>
            <w:rFonts w:ascii="Times New Roman" w:hAnsi="Times New Roman" w:cs="Times New Roman"/>
            <w:noProof/>
          </w:rPr>
          <w:t>1</w:t>
        </w:r>
        <w:r w:rsidRPr="00ED5F46">
          <w:rPr>
            <w:rFonts w:ascii="Times New Roman" w:hAnsi="Times New Roman" w:cs="Times New Roman"/>
          </w:rPr>
          <w:fldChar w:fldCharType="end"/>
        </w:r>
      </w:p>
    </w:sdtContent>
  </w:sdt>
  <w:p w:rsidR="00D668B6" w:rsidRDefault="00D668B6">
    <w:pPr>
      <w:pStyle w:val="a5"/>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1"/>
    <w:multiLevelType w:val="multilevel"/>
    <w:tmpl w:val="00000001"/>
    <w:lvl w:ilvl="0">
      <w:start w:val="1"/>
      <w:numFmt w:val="decimal"/>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3."/>
      <w:lvlJc w:val="lef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lef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left"/>
      <w:pPr>
        <w:tabs>
          <w:tab w:val="num" w:pos="0"/>
        </w:tabs>
        <w:ind w:left="6480" w:hanging="180"/>
      </w:pPr>
    </w:lvl>
  </w:abstractNum>
  <w:abstractNum w:abstractNumId="1">
    <w:nsid w:val="00000002"/>
    <w:multiLevelType w:val="multilevel"/>
    <w:tmpl w:val="00000002"/>
    <w:name w:val="WW8Num2"/>
    <w:lvl w:ilvl="0">
      <w:start w:val="1"/>
      <w:numFmt w:val="bullet"/>
      <w:lvlText w:val=""/>
      <w:lvlJc w:val="left"/>
      <w:pPr>
        <w:tabs>
          <w:tab w:val="num" w:pos="720"/>
        </w:tabs>
        <w:ind w:left="720" w:hanging="360"/>
      </w:pPr>
      <w:rPr>
        <w:rFonts w:ascii="Symbol" w:hAnsi="Symbol"/>
        <w:sz w:val="20"/>
      </w:rPr>
    </w:lvl>
    <w:lvl w:ilvl="1">
      <w:start w:val="1"/>
      <w:numFmt w:val="bullet"/>
      <w:lvlText w:val="o"/>
      <w:lvlJc w:val="left"/>
      <w:pPr>
        <w:tabs>
          <w:tab w:val="num" w:pos="1440"/>
        </w:tabs>
        <w:ind w:left="1440" w:hanging="360"/>
      </w:pPr>
      <w:rPr>
        <w:rFonts w:ascii="Courier New" w:hAnsi="Courier New"/>
        <w:sz w:val="20"/>
      </w:rPr>
    </w:lvl>
    <w:lvl w:ilvl="2">
      <w:start w:val="1"/>
      <w:numFmt w:val="bullet"/>
      <w:lvlText w:val=""/>
      <w:lvlJc w:val="left"/>
      <w:pPr>
        <w:tabs>
          <w:tab w:val="num" w:pos="2160"/>
        </w:tabs>
        <w:ind w:left="2160" w:hanging="360"/>
      </w:pPr>
      <w:rPr>
        <w:rFonts w:ascii="Wingdings" w:hAnsi="Wingdings"/>
        <w:sz w:val="20"/>
      </w:rPr>
    </w:lvl>
    <w:lvl w:ilvl="3">
      <w:start w:val="1"/>
      <w:numFmt w:val="bullet"/>
      <w:lvlText w:val=""/>
      <w:lvlJc w:val="left"/>
      <w:pPr>
        <w:tabs>
          <w:tab w:val="num" w:pos="2880"/>
        </w:tabs>
        <w:ind w:left="2880" w:hanging="360"/>
      </w:pPr>
      <w:rPr>
        <w:rFonts w:ascii="Wingdings" w:hAnsi="Wingdings"/>
        <w:sz w:val="20"/>
      </w:rPr>
    </w:lvl>
    <w:lvl w:ilvl="4">
      <w:start w:val="1"/>
      <w:numFmt w:val="bullet"/>
      <w:lvlText w:val=""/>
      <w:lvlJc w:val="left"/>
      <w:pPr>
        <w:tabs>
          <w:tab w:val="num" w:pos="3600"/>
        </w:tabs>
        <w:ind w:left="3600" w:hanging="360"/>
      </w:pPr>
      <w:rPr>
        <w:rFonts w:ascii="Wingdings" w:hAnsi="Wingdings"/>
        <w:sz w:val="20"/>
      </w:rPr>
    </w:lvl>
    <w:lvl w:ilvl="5">
      <w:start w:val="1"/>
      <w:numFmt w:val="bullet"/>
      <w:lvlText w:val=""/>
      <w:lvlJc w:val="left"/>
      <w:pPr>
        <w:tabs>
          <w:tab w:val="num" w:pos="4320"/>
        </w:tabs>
        <w:ind w:left="4320" w:hanging="360"/>
      </w:pPr>
      <w:rPr>
        <w:rFonts w:ascii="Wingdings" w:hAnsi="Wingdings"/>
        <w:sz w:val="20"/>
      </w:rPr>
    </w:lvl>
    <w:lvl w:ilvl="6">
      <w:start w:val="1"/>
      <w:numFmt w:val="bullet"/>
      <w:lvlText w:val=""/>
      <w:lvlJc w:val="left"/>
      <w:pPr>
        <w:tabs>
          <w:tab w:val="num" w:pos="5040"/>
        </w:tabs>
        <w:ind w:left="5040" w:hanging="360"/>
      </w:pPr>
      <w:rPr>
        <w:rFonts w:ascii="Wingdings" w:hAnsi="Wingdings"/>
        <w:sz w:val="20"/>
      </w:rPr>
    </w:lvl>
    <w:lvl w:ilvl="7">
      <w:start w:val="1"/>
      <w:numFmt w:val="bullet"/>
      <w:lvlText w:val=""/>
      <w:lvlJc w:val="left"/>
      <w:pPr>
        <w:tabs>
          <w:tab w:val="num" w:pos="5760"/>
        </w:tabs>
        <w:ind w:left="5760" w:hanging="360"/>
      </w:pPr>
      <w:rPr>
        <w:rFonts w:ascii="Wingdings" w:hAnsi="Wingdings"/>
        <w:sz w:val="20"/>
      </w:rPr>
    </w:lvl>
    <w:lvl w:ilvl="8">
      <w:start w:val="1"/>
      <w:numFmt w:val="bullet"/>
      <w:lvlText w:val=""/>
      <w:lvlJc w:val="left"/>
      <w:pPr>
        <w:tabs>
          <w:tab w:val="num" w:pos="6480"/>
        </w:tabs>
        <w:ind w:left="6480" w:hanging="360"/>
      </w:pPr>
      <w:rPr>
        <w:rFonts w:ascii="Wingdings" w:hAnsi="Wingdings"/>
        <w:sz w:val="20"/>
      </w:rPr>
    </w:lvl>
  </w:abstractNum>
  <w:abstractNum w:abstractNumId="2">
    <w:nsid w:val="00000003"/>
    <w:multiLevelType w:val="multilevel"/>
    <w:tmpl w:val="00000003"/>
    <w:name w:val="WW8Num3"/>
    <w:lvl w:ilvl="0">
      <w:start w:val="1"/>
      <w:numFmt w:val="bullet"/>
      <w:lvlText w:val=""/>
      <w:lvlJc w:val="left"/>
      <w:pPr>
        <w:tabs>
          <w:tab w:val="num" w:pos="0"/>
        </w:tabs>
        <w:ind w:left="2149" w:hanging="360"/>
      </w:pPr>
      <w:rPr>
        <w:rFonts w:ascii="Symbol" w:hAnsi="Symbol"/>
      </w:rPr>
    </w:lvl>
    <w:lvl w:ilvl="1">
      <w:start w:val="1"/>
      <w:numFmt w:val="bullet"/>
      <w:lvlText w:val="o"/>
      <w:lvlJc w:val="left"/>
      <w:pPr>
        <w:tabs>
          <w:tab w:val="num" w:pos="0"/>
        </w:tabs>
        <w:ind w:left="2869" w:hanging="360"/>
      </w:pPr>
      <w:rPr>
        <w:rFonts w:ascii="Courier New" w:hAnsi="Courier New" w:cs="Courier New"/>
      </w:rPr>
    </w:lvl>
    <w:lvl w:ilvl="2">
      <w:start w:val="1"/>
      <w:numFmt w:val="bullet"/>
      <w:lvlText w:val=""/>
      <w:lvlJc w:val="left"/>
      <w:pPr>
        <w:tabs>
          <w:tab w:val="num" w:pos="0"/>
        </w:tabs>
        <w:ind w:left="3589" w:hanging="360"/>
      </w:pPr>
      <w:rPr>
        <w:rFonts w:ascii="Wingdings" w:hAnsi="Wingdings"/>
      </w:rPr>
    </w:lvl>
    <w:lvl w:ilvl="3">
      <w:start w:val="1"/>
      <w:numFmt w:val="bullet"/>
      <w:lvlText w:val=""/>
      <w:lvlJc w:val="left"/>
      <w:pPr>
        <w:tabs>
          <w:tab w:val="num" w:pos="0"/>
        </w:tabs>
        <w:ind w:left="4309" w:hanging="360"/>
      </w:pPr>
      <w:rPr>
        <w:rFonts w:ascii="Symbol" w:hAnsi="Symbol"/>
      </w:rPr>
    </w:lvl>
    <w:lvl w:ilvl="4">
      <w:start w:val="1"/>
      <w:numFmt w:val="bullet"/>
      <w:lvlText w:val="o"/>
      <w:lvlJc w:val="left"/>
      <w:pPr>
        <w:tabs>
          <w:tab w:val="num" w:pos="0"/>
        </w:tabs>
        <w:ind w:left="5029" w:hanging="360"/>
      </w:pPr>
      <w:rPr>
        <w:rFonts w:ascii="Courier New" w:hAnsi="Courier New" w:cs="Courier New"/>
      </w:rPr>
    </w:lvl>
    <w:lvl w:ilvl="5">
      <w:start w:val="1"/>
      <w:numFmt w:val="bullet"/>
      <w:lvlText w:val=""/>
      <w:lvlJc w:val="left"/>
      <w:pPr>
        <w:tabs>
          <w:tab w:val="num" w:pos="0"/>
        </w:tabs>
        <w:ind w:left="5749" w:hanging="360"/>
      </w:pPr>
      <w:rPr>
        <w:rFonts w:ascii="Wingdings" w:hAnsi="Wingdings"/>
      </w:rPr>
    </w:lvl>
    <w:lvl w:ilvl="6">
      <w:start w:val="1"/>
      <w:numFmt w:val="bullet"/>
      <w:lvlText w:val=""/>
      <w:lvlJc w:val="left"/>
      <w:pPr>
        <w:tabs>
          <w:tab w:val="num" w:pos="0"/>
        </w:tabs>
        <w:ind w:left="6469" w:hanging="360"/>
      </w:pPr>
      <w:rPr>
        <w:rFonts w:ascii="Symbol" w:hAnsi="Symbol"/>
      </w:rPr>
    </w:lvl>
    <w:lvl w:ilvl="7">
      <w:start w:val="1"/>
      <w:numFmt w:val="bullet"/>
      <w:lvlText w:val="o"/>
      <w:lvlJc w:val="left"/>
      <w:pPr>
        <w:tabs>
          <w:tab w:val="num" w:pos="0"/>
        </w:tabs>
        <w:ind w:left="7189" w:hanging="360"/>
      </w:pPr>
      <w:rPr>
        <w:rFonts w:ascii="Courier New" w:hAnsi="Courier New" w:cs="Courier New"/>
      </w:rPr>
    </w:lvl>
    <w:lvl w:ilvl="8">
      <w:start w:val="1"/>
      <w:numFmt w:val="bullet"/>
      <w:lvlText w:val=""/>
      <w:lvlJc w:val="left"/>
      <w:pPr>
        <w:tabs>
          <w:tab w:val="num" w:pos="0"/>
        </w:tabs>
        <w:ind w:left="7909" w:hanging="360"/>
      </w:pPr>
      <w:rPr>
        <w:rFonts w:ascii="Wingdings" w:hAnsi="Wingdings"/>
      </w:rPr>
    </w:lvl>
  </w:abstractNum>
  <w:abstractNum w:abstractNumId="3">
    <w:nsid w:val="00000004"/>
    <w:multiLevelType w:val="multilevel"/>
    <w:tmpl w:val="00000004"/>
    <w:name w:val="WW8Num4"/>
    <w:lvl w:ilvl="0">
      <w:start w:val="1"/>
      <w:numFmt w:val="decimal"/>
      <w:lvlText w:val="%1."/>
      <w:lvlJc w:val="left"/>
      <w:pPr>
        <w:tabs>
          <w:tab w:val="num" w:pos="0"/>
        </w:tabs>
        <w:ind w:left="450" w:hanging="450"/>
      </w:pPr>
    </w:lvl>
    <w:lvl w:ilvl="1">
      <w:start w:val="1"/>
      <w:numFmt w:val="decimal"/>
      <w:lvlText w:val="%1.%2."/>
      <w:lvlJc w:val="left"/>
      <w:pPr>
        <w:tabs>
          <w:tab w:val="num" w:pos="0"/>
        </w:tabs>
        <w:ind w:left="720" w:hanging="720"/>
      </w:pPr>
    </w:lvl>
    <w:lvl w:ilvl="2">
      <w:start w:val="1"/>
      <w:numFmt w:val="decimal"/>
      <w:lvlText w:val="%1.%2.%3."/>
      <w:lvlJc w:val="left"/>
      <w:pPr>
        <w:tabs>
          <w:tab w:val="num" w:pos="0"/>
        </w:tabs>
        <w:ind w:left="720" w:hanging="720"/>
      </w:pPr>
    </w:lvl>
    <w:lvl w:ilvl="3">
      <w:start w:val="1"/>
      <w:numFmt w:val="decimal"/>
      <w:lvlText w:val="%1.%2.%3.%4."/>
      <w:lvlJc w:val="left"/>
      <w:pPr>
        <w:tabs>
          <w:tab w:val="num" w:pos="0"/>
        </w:tabs>
        <w:ind w:left="1080" w:hanging="1080"/>
      </w:pPr>
    </w:lvl>
    <w:lvl w:ilvl="4">
      <w:start w:val="1"/>
      <w:numFmt w:val="decimal"/>
      <w:lvlText w:val="%1.%2.%3.%4.%5."/>
      <w:lvlJc w:val="left"/>
      <w:pPr>
        <w:tabs>
          <w:tab w:val="num" w:pos="0"/>
        </w:tabs>
        <w:ind w:left="1080" w:hanging="1080"/>
      </w:pPr>
    </w:lvl>
    <w:lvl w:ilvl="5">
      <w:start w:val="1"/>
      <w:numFmt w:val="decimal"/>
      <w:lvlText w:val="%1.%2.%3.%4.%5.%6."/>
      <w:lvlJc w:val="left"/>
      <w:pPr>
        <w:tabs>
          <w:tab w:val="num" w:pos="0"/>
        </w:tabs>
        <w:ind w:left="1440" w:hanging="1440"/>
      </w:pPr>
    </w:lvl>
    <w:lvl w:ilvl="6">
      <w:start w:val="1"/>
      <w:numFmt w:val="decimal"/>
      <w:lvlText w:val="%1.%2.%3.%4.%5.%6.%7."/>
      <w:lvlJc w:val="left"/>
      <w:pPr>
        <w:tabs>
          <w:tab w:val="num" w:pos="0"/>
        </w:tabs>
        <w:ind w:left="1800" w:hanging="1800"/>
      </w:pPr>
    </w:lvl>
    <w:lvl w:ilvl="7">
      <w:start w:val="1"/>
      <w:numFmt w:val="decimal"/>
      <w:lvlText w:val="%1.%2.%3.%4.%5.%6.%7.%8."/>
      <w:lvlJc w:val="left"/>
      <w:pPr>
        <w:tabs>
          <w:tab w:val="num" w:pos="0"/>
        </w:tabs>
        <w:ind w:left="1800" w:hanging="1800"/>
      </w:pPr>
    </w:lvl>
    <w:lvl w:ilvl="8">
      <w:start w:val="1"/>
      <w:numFmt w:val="decimal"/>
      <w:lvlText w:val="%1.%2.%3.%4.%5.%6.%7.%8.%9."/>
      <w:lvlJc w:val="left"/>
      <w:pPr>
        <w:tabs>
          <w:tab w:val="num" w:pos="0"/>
        </w:tabs>
        <w:ind w:left="2160" w:hanging="2160"/>
      </w:pPr>
    </w:lvl>
  </w:abstractNum>
  <w:abstractNum w:abstractNumId="4">
    <w:nsid w:val="00000005"/>
    <w:multiLevelType w:val="multilevel"/>
    <w:tmpl w:val="00000005"/>
    <w:name w:val="WW8Num5"/>
    <w:lvl w:ilvl="0">
      <w:start w:val="1"/>
      <w:numFmt w:val="bullet"/>
      <w:lvlText w:val=""/>
      <w:lvlJc w:val="left"/>
      <w:pPr>
        <w:tabs>
          <w:tab w:val="num" w:pos="0"/>
        </w:tabs>
        <w:ind w:left="1571" w:hanging="360"/>
      </w:pPr>
      <w:rPr>
        <w:rFonts w:ascii="Symbol" w:hAnsi="Symbol"/>
      </w:rPr>
    </w:lvl>
    <w:lvl w:ilvl="1">
      <w:start w:val="1"/>
      <w:numFmt w:val="bullet"/>
      <w:lvlText w:val="o"/>
      <w:lvlJc w:val="left"/>
      <w:pPr>
        <w:tabs>
          <w:tab w:val="num" w:pos="0"/>
        </w:tabs>
        <w:ind w:left="2291" w:hanging="360"/>
      </w:pPr>
      <w:rPr>
        <w:rFonts w:ascii="Courier New" w:hAnsi="Courier New" w:cs="Courier New"/>
      </w:rPr>
    </w:lvl>
    <w:lvl w:ilvl="2">
      <w:start w:val="1"/>
      <w:numFmt w:val="bullet"/>
      <w:lvlText w:val=""/>
      <w:lvlJc w:val="left"/>
      <w:pPr>
        <w:tabs>
          <w:tab w:val="num" w:pos="0"/>
        </w:tabs>
        <w:ind w:left="3011" w:hanging="360"/>
      </w:pPr>
      <w:rPr>
        <w:rFonts w:ascii="Wingdings" w:hAnsi="Wingdings"/>
      </w:rPr>
    </w:lvl>
    <w:lvl w:ilvl="3">
      <w:start w:val="1"/>
      <w:numFmt w:val="bullet"/>
      <w:lvlText w:val=""/>
      <w:lvlJc w:val="left"/>
      <w:pPr>
        <w:tabs>
          <w:tab w:val="num" w:pos="0"/>
        </w:tabs>
        <w:ind w:left="3731" w:hanging="360"/>
      </w:pPr>
      <w:rPr>
        <w:rFonts w:ascii="Symbol" w:hAnsi="Symbol"/>
      </w:rPr>
    </w:lvl>
    <w:lvl w:ilvl="4">
      <w:start w:val="1"/>
      <w:numFmt w:val="bullet"/>
      <w:lvlText w:val="o"/>
      <w:lvlJc w:val="left"/>
      <w:pPr>
        <w:tabs>
          <w:tab w:val="num" w:pos="0"/>
        </w:tabs>
        <w:ind w:left="4451" w:hanging="360"/>
      </w:pPr>
      <w:rPr>
        <w:rFonts w:ascii="Courier New" w:hAnsi="Courier New" w:cs="Courier New"/>
      </w:rPr>
    </w:lvl>
    <w:lvl w:ilvl="5">
      <w:start w:val="1"/>
      <w:numFmt w:val="bullet"/>
      <w:lvlText w:val=""/>
      <w:lvlJc w:val="left"/>
      <w:pPr>
        <w:tabs>
          <w:tab w:val="num" w:pos="0"/>
        </w:tabs>
        <w:ind w:left="5171" w:hanging="360"/>
      </w:pPr>
      <w:rPr>
        <w:rFonts w:ascii="Wingdings" w:hAnsi="Wingdings"/>
      </w:rPr>
    </w:lvl>
    <w:lvl w:ilvl="6">
      <w:start w:val="1"/>
      <w:numFmt w:val="bullet"/>
      <w:lvlText w:val=""/>
      <w:lvlJc w:val="left"/>
      <w:pPr>
        <w:tabs>
          <w:tab w:val="num" w:pos="0"/>
        </w:tabs>
        <w:ind w:left="5891" w:hanging="360"/>
      </w:pPr>
      <w:rPr>
        <w:rFonts w:ascii="Symbol" w:hAnsi="Symbol"/>
      </w:rPr>
    </w:lvl>
    <w:lvl w:ilvl="7">
      <w:start w:val="1"/>
      <w:numFmt w:val="bullet"/>
      <w:lvlText w:val="o"/>
      <w:lvlJc w:val="left"/>
      <w:pPr>
        <w:tabs>
          <w:tab w:val="num" w:pos="0"/>
        </w:tabs>
        <w:ind w:left="6611" w:hanging="360"/>
      </w:pPr>
      <w:rPr>
        <w:rFonts w:ascii="Courier New" w:hAnsi="Courier New" w:cs="Courier New"/>
      </w:rPr>
    </w:lvl>
    <w:lvl w:ilvl="8">
      <w:start w:val="1"/>
      <w:numFmt w:val="bullet"/>
      <w:lvlText w:val=""/>
      <w:lvlJc w:val="left"/>
      <w:pPr>
        <w:tabs>
          <w:tab w:val="num" w:pos="0"/>
        </w:tabs>
        <w:ind w:left="7331" w:hanging="360"/>
      </w:pPr>
      <w:rPr>
        <w:rFonts w:ascii="Wingdings" w:hAnsi="Wingdings"/>
      </w:rPr>
    </w:lvl>
  </w:abstractNum>
  <w:abstractNum w:abstractNumId="5">
    <w:nsid w:val="00000006"/>
    <w:multiLevelType w:val="multilevel"/>
    <w:tmpl w:val="00000006"/>
    <w:name w:val="WW8Num6"/>
    <w:lvl w:ilvl="0">
      <w:start w:val="1"/>
      <w:numFmt w:val="bullet"/>
      <w:lvlText w:val=""/>
      <w:lvlJc w:val="left"/>
      <w:pPr>
        <w:tabs>
          <w:tab w:val="num" w:pos="0"/>
        </w:tabs>
        <w:ind w:left="2149" w:hanging="360"/>
      </w:pPr>
      <w:rPr>
        <w:rFonts w:ascii="Symbol" w:hAnsi="Symbol"/>
      </w:rPr>
    </w:lvl>
    <w:lvl w:ilvl="1">
      <w:start w:val="1"/>
      <w:numFmt w:val="bullet"/>
      <w:lvlText w:val="o"/>
      <w:lvlJc w:val="left"/>
      <w:pPr>
        <w:tabs>
          <w:tab w:val="num" w:pos="0"/>
        </w:tabs>
        <w:ind w:left="2869" w:hanging="360"/>
      </w:pPr>
      <w:rPr>
        <w:rFonts w:ascii="Courier New" w:hAnsi="Courier New" w:cs="Courier New"/>
      </w:rPr>
    </w:lvl>
    <w:lvl w:ilvl="2">
      <w:start w:val="1"/>
      <w:numFmt w:val="bullet"/>
      <w:lvlText w:val=""/>
      <w:lvlJc w:val="left"/>
      <w:pPr>
        <w:tabs>
          <w:tab w:val="num" w:pos="0"/>
        </w:tabs>
        <w:ind w:left="3589" w:hanging="360"/>
      </w:pPr>
      <w:rPr>
        <w:rFonts w:ascii="Wingdings" w:hAnsi="Wingdings"/>
      </w:rPr>
    </w:lvl>
    <w:lvl w:ilvl="3">
      <w:start w:val="1"/>
      <w:numFmt w:val="bullet"/>
      <w:lvlText w:val=""/>
      <w:lvlJc w:val="left"/>
      <w:pPr>
        <w:tabs>
          <w:tab w:val="num" w:pos="0"/>
        </w:tabs>
        <w:ind w:left="4309" w:hanging="360"/>
      </w:pPr>
      <w:rPr>
        <w:rFonts w:ascii="Symbol" w:hAnsi="Symbol"/>
      </w:rPr>
    </w:lvl>
    <w:lvl w:ilvl="4">
      <w:start w:val="1"/>
      <w:numFmt w:val="bullet"/>
      <w:lvlText w:val="o"/>
      <w:lvlJc w:val="left"/>
      <w:pPr>
        <w:tabs>
          <w:tab w:val="num" w:pos="0"/>
        </w:tabs>
        <w:ind w:left="5029" w:hanging="360"/>
      </w:pPr>
      <w:rPr>
        <w:rFonts w:ascii="Courier New" w:hAnsi="Courier New" w:cs="Courier New"/>
      </w:rPr>
    </w:lvl>
    <w:lvl w:ilvl="5">
      <w:start w:val="1"/>
      <w:numFmt w:val="bullet"/>
      <w:lvlText w:val=""/>
      <w:lvlJc w:val="left"/>
      <w:pPr>
        <w:tabs>
          <w:tab w:val="num" w:pos="0"/>
        </w:tabs>
        <w:ind w:left="5749" w:hanging="360"/>
      </w:pPr>
      <w:rPr>
        <w:rFonts w:ascii="Wingdings" w:hAnsi="Wingdings"/>
      </w:rPr>
    </w:lvl>
    <w:lvl w:ilvl="6">
      <w:start w:val="1"/>
      <w:numFmt w:val="bullet"/>
      <w:lvlText w:val=""/>
      <w:lvlJc w:val="left"/>
      <w:pPr>
        <w:tabs>
          <w:tab w:val="num" w:pos="0"/>
        </w:tabs>
        <w:ind w:left="6469" w:hanging="360"/>
      </w:pPr>
      <w:rPr>
        <w:rFonts w:ascii="Symbol" w:hAnsi="Symbol"/>
      </w:rPr>
    </w:lvl>
    <w:lvl w:ilvl="7">
      <w:start w:val="1"/>
      <w:numFmt w:val="bullet"/>
      <w:lvlText w:val="o"/>
      <w:lvlJc w:val="left"/>
      <w:pPr>
        <w:tabs>
          <w:tab w:val="num" w:pos="0"/>
        </w:tabs>
        <w:ind w:left="7189" w:hanging="360"/>
      </w:pPr>
      <w:rPr>
        <w:rFonts w:ascii="Courier New" w:hAnsi="Courier New" w:cs="Courier New"/>
      </w:rPr>
    </w:lvl>
    <w:lvl w:ilvl="8">
      <w:start w:val="1"/>
      <w:numFmt w:val="bullet"/>
      <w:lvlText w:val=""/>
      <w:lvlJc w:val="left"/>
      <w:pPr>
        <w:tabs>
          <w:tab w:val="num" w:pos="0"/>
        </w:tabs>
        <w:ind w:left="7909" w:hanging="360"/>
      </w:pPr>
      <w:rPr>
        <w:rFonts w:ascii="Wingdings" w:hAnsi="Wingdings"/>
      </w:rPr>
    </w:lvl>
  </w:abstractNum>
  <w:abstractNum w:abstractNumId="6">
    <w:nsid w:val="00000007"/>
    <w:multiLevelType w:val="multilevel"/>
    <w:tmpl w:val="00000007"/>
    <w:name w:val="WW8Num7"/>
    <w:lvl w:ilvl="0">
      <w:start w:val="1"/>
      <w:numFmt w:val="bullet"/>
      <w:lvlText w:val=""/>
      <w:lvlJc w:val="left"/>
      <w:pPr>
        <w:tabs>
          <w:tab w:val="num" w:pos="720"/>
        </w:tabs>
        <w:ind w:left="720" w:hanging="360"/>
      </w:pPr>
      <w:rPr>
        <w:rFonts w:ascii="Symbol" w:hAnsi="Symbol"/>
        <w:sz w:val="20"/>
      </w:rPr>
    </w:lvl>
    <w:lvl w:ilvl="1">
      <w:start w:val="1"/>
      <w:numFmt w:val="bullet"/>
      <w:lvlText w:val="o"/>
      <w:lvlJc w:val="left"/>
      <w:pPr>
        <w:tabs>
          <w:tab w:val="num" w:pos="1440"/>
        </w:tabs>
        <w:ind w:left="1440" w:hanging="360"/>
      </w:pPr>
      <w:rPr>
        <w:rFonts w:ascii="Courier New" w:hAnsi="Courier New"/>
        <w:sz w:val="20"/>
      </w:rPr>
    </w:lvl>
    <w:lvl w:ilvl="2">
      <w:start w:val="1"/>
      <w:numFmt w:val="bullet"/>
      <w:lvlText w:val=""/>
      <w:lvlJc w:val="left"/>
      <w:pPr>
        <w:tabs>
          <w:tab w:val="num" w:pos="2160"/>
        </w:tabs>
        <w:ind w:left="2160" w:hanging="360"/>
      </w:pPr>
      <w:rPr>
        <w:rFonts w:ascii="Wingdings" w:hAnsi="Wingdings"/>
        <w:sz w:val="20"/>
      </w:rPr>
    </w:lvl>
    <w:lvl w:ilvl="3">
      <w:start w:val="1"/>
      <w:numFmt w:val="bullet"/>
      <w:lvlText w:val=""/>
      <w:lvlJc w:val="left"/>
      <w:pPr>
        <w:tabs>
          <w:tab w:val="num" w:pos="2880"/>
        </w:tabs>
        <w:ind w:left="2880" w:hanging="360"/>
      </w:pPr>
      <w:rPr>
        <w:rFonts w:ascii="Wingdings" w:hAnsi="Wingdings"/>
        <w:sz w:val="20"/>
      </w:rPr>
    </w:lvl>
    <w:lvl w:ilvl="4">
      <w:start w:val="1"/>
      <w:numFmt w:val="bullet"/>
      <w:lvlText w:val=""/>
      <w:lvlJc w:val="left"/>
      <w:pPr>
        <w:tabs>
          <w:tab w:val="num" w:pos="3600"/>
        </w:tabs>
        <w:ind w:left="3600" w:hanging="360"/>
      </w:pPr>
      <w:rPr>
        <w:rFonts w:ascii="Wingdings" w:hAnsi="Wingdings"/>
        <w:sz w:val="20"/>
      </w:rPr>
    </w:lvl>
    <w:lvl w:ilvl="5">
      <w:start w:val="1"/>
      <w:numFmt w:val="bullet"/>
      <w:lvlText w:val=""/>
      <w:lvlJc w:val="left"/>
      <w:pPr>
        <w:tabs>
          <w:tab w:val="num" w:pos="4320"/>
        </w:tabs>
        <w:ind w:left="4320" w:hanging="360"/>
      </w:pPr>
      <w:rPr>
        <w:rFonts w:ascii="Wingdings" w:hAnsi="Wingdings"/>
        <w:sz w:val="20"/>
      </w:rPr>
    </w:lvl>
    <w:lvl w:ilvl="6">
      <w:start w:val="1"/>
      <w:numFmt w:val="bullet"/>
      <w:lvlText w:val=""/>
      <w:lvlJc w:val="left"/>
      <w:pPr>
        <w:tabs>
          <w:tab w:val="num" w:pos="5040"/>
        </w:tabs>
        <w:ind w:left="5040" w:hanging="360"/>
      </w:pPr>
      <w:rPr>
        <w:rFonts w:ascii="Wingdings" w:hAnsi="Wingdings"/>
        <w:sz w:val="20"/>
      </w:rPr>
    </w:lvl>
    <w:lvl w:ilvl="7">
      <w:start w:val="1"/>
      <w:numFmt w:val="bullet"/>
      <w:lvlText w:val=""/>
      <w:lvlJc w:val="left"/>
      <w:pPr>
        <w:tabs>
          <w:tab w:val="num" w:pos="5760"/>
        </w:tabs>
        <w:ind w:left="5760" w:hanging="360"/>
      </w:pPr>
      <w:rPr>
        <w:rFonts w:ascii="Wingdings" w:hAnsi="Wingdings"/>
        <w:sz w:val="20"/>
      </w:rPr>
    </w:lvl>
    <w:lvl w:ilvl="8">
      <w:start w:val="1"/>
      <w:numFmt w:val="bullet"/>
      <w:lvlText w:val=""/>
      <w:lvlJc w:val="left"/>
      <w:pPr>
        <w:tabs>
          <w:tab w:val="num" w:pos="6480"/>
        </w:tabs>
        <w:ind w:left="6480" w:hanging="360"/>
      </w:pPr>
      <w:rPr>
        <w:rFonts w:ascii="Wingdings" w:hAnsi="Wingdings"/>
        <w:sz w:val="20"/>
      </w:rPr>
    </w:lvl>
  </w:abstractNum>
  <w:abstractNum w:abstractNumId="7">
    <w:nsid w:val="00000008"/>
    <w:multiLevelType w:val="multilevel"/>
    <w:tmpl w:val="00000008"/>
    <w:name w:val="WW8Num8"/>
    <w:lvl w:ilvl="0">
      <w:start w:val="1"/>
      <w:numFmt w:val="bullet"/>
      <w:lvlText w:val=""/>
      <w:lvlJc w:val="left"/>
      <w:pPr>
        <w:tabs>
          <w:tab w:val="num" w:pos="0"/>
        </w:tabs>
        <w:ind w:left="1080" w:hanging="360"/>
      </w:pPr>
      <w:rPr>
        <w:rFonts w:ascii="Symbol" w:hAnsi="Symbol"/>
      </w:rPr>
    </w:lvl>
    <w:lvl w:ilvl="1">
      <w:start w:val="1"/>
      <w:numFmt w:val="bullet"/>
      <w:lvlText w:val="o"/>
      <w:lvlJc w:val="left"/>
      <w:pPr>
        <w:tabs>
          <w:tab w:val="num" w:pos="0"/>
        </w:tabs>
        <w:ind w:left="1800" w:hanging="360"/>
      </w:pPr>
      <w:rPr>
        <w:rFonts w:ascii="Courier New" w:hAnsi="Courier New" w:cs="Courier New"/>
      </w:rPr>
    </w:lvl>
    <w:lvl w:ilvl="2">
      <w:start w:val="1"/>
      <w:numFmt w:val="bullet"/>
      <w:lvlText w:val=""/>
      <w:lvlJc w:val="left"/>
      <w:pPr>
        <w:tabs>
          <w:tab w:val="num" w:pos="0"/>
        </w:tabs>
        <w:ind w:left="2520" w:hanging="360"/>
      </w:pPr>
      <w:rPr>
        <w:rFonts w:ascii="Wingdings" w:hAnsi="Wingdings"/>
      </w:rPr>
    </w:lvl>
    <w:lvl w:ilvl="3">
      <w:start w:val="1"/>
      <w:numFmt w:val="bullet"/>
      <w:lvlText w:val=""/>
      <w:lvlJc w:val="left"/>
      <w:pPr>
        <w:tabs>
          <w:tab w:val="num" w:pos="0"/>
        </w:tabs>
        <w:ind w:left="3240" w:hanging="360"/>
      </w:pPr>
      <w:rPr>
        <w:rFonts w:ascii="Symbol" w:hAnsi="Symbol"/>
      </w:rPr>
    </w:lvl>
    <w:lvl w:ilvl="4">
      <w:start w:val="1"/>
      <w:numFmt w:val="bullet"/>
      <w:lvlText w:val="o"/>
      <w:lvlJc w:val="left"/>
      <w:pPr>
        <w:tabs>
          <w:tab w:val="num" w:pos="0"/>
        </w:tabs>
        <w:ind w:left="3960" w:hanging="360"/>
      </w:pPr>
      <w:rPr>
        <w:rFonts w:ascii="Courier New" w:hAnsi="Courier New" w:cs="Courier New"/>
      </w:rPr>
    </w:lvl>
    <w:lvl w:ilvl="5">
      <w:start w:val="1"/>
      <w:numFmt w:val="bullet"/>
      <w:lvlText w:val=""/>
      <w:lvlJc w:val="left"/>
      <w:pPr>
        <w:tabs>
          <w:tab w:val="num" w:pos="0"/>
        </w:tabs>
        <w:ind w:left="4680" w:hanging="360"/>
      </w:pPr>
      <w:rPr>
        <w:rFonts w:ascii="Wingdings" w:hAnsi="Wingdings"/>
      </w:rPr>
    </w:lvl>
    <w:lvl w:ilvl="6">
      <w:start w:val="1"/>
      <w:numFmt w:val="bullet"/>
      <w:lvlText w:val=""/>
      <w:lvlJc w:val="left"/>
      <w:pPr>
        <w:tabs>
          <w:tab w:val="num" w:pos="0"/>
        </w:tabs>
        <w:ind w:left="5400" w:hanging="360"/>
      </w:pPr>
      <w:rPr>
        <w:rFonts w:ascii="Symbol" w:hAnsi="Symbol"/>
      </w:rPr>
    </w:lvl>
    <w:lvl w:ilvl="7">
      <w:start w:val="1"/>
      <w:numFmt w:val="bullet"/>
      <w:lvlText w:val="o"/>
      <w:lvlJc w:val="left"/>
      <w:pPr>
        <w:tabs>
          <w:tab w:val="num" w:pos="0"/>
        </w:tabs>
        <w:ind w:left="6120" w:hanging="360"/>
      </w:pPr>
      <w:rPr>
        <w:rFonts w:ascii="Courier New" w:hAnsi="Courier New" w:cs="Courier New"/>
      </w:rPr>
    </w:lvl>
    <w:lvl w:ilvl="8">
      <w:start w:val="1"/>
      <w:numFmt w:val="bullet"/>
      <w:lvlText w:val=""/>
      <w:lvlJc w:val="left"/>
      <w:pPr>
        <w:tabs>
          <w:tab w:val="num" w:pos="0"/>
        </w:tabs>
        <w:ind w:left="6840" w:hanging="360"/>
      </w:pPr>
      <w:rPr>
        <w:rFonts w:ascii="Wingdings" w:hAnsi="Wingdings"/>
      </w:rPr>
    </w:lvl>
  </w:abstractNum>
  <w:abstractNum w:abstractNumId="8">
    <w:nsid w:val="00000009"/>
    <w:multiLevelType w:val="multilevel"/>
    <w:tmpl w:val="00000009"/>
    <w:name w:val="WW8Num9"/>
    <w:lvl w:ilvl="0">
      <w:start w:val="1"/>
      <w:numFmt w:val="bullet"/>
      <w:lvlText w:val=""/>
      <w:lvlJc w:val="left"/>
      <w:pPr>
        <w:tabs>
          <w:tab w:val="num" w:pos="720"/>
        </w:tabs>
        <w:ind w:left="720" w:hanging="360"/>
      </w:pPr>
      <w:rPr>
        <w:rFonts w:ascii="Symbol" w:hAnsi="Symbol"/>
        <w:sz w:val="20"/>
      </w:rPr>
    </w:lvl>
    <w:lvl w:ilvl="1">
      <w:start w:val="1"/>
      <w:numFmt w:val="bullet"/>
      <w:lvlText w:val="o"/>
      <w:lvlJc w:val="left"/>
      <w:pPr>
        <w:tabs>
          <w:tab w:val="num" w:pos="1440"/>
        </w:tabs>
        <w:ind w:left="1440" w:hanging="360"/>
      </w:pPr>
      <w:rPr>
        <w:rFonts w:ascii="Courier New" w:hAnsi="Courier New"/>
        <w:sz w:val="20"/>
      </w:rPr>
    </w:lvl>
    <w:lvl w:ilvl="2">
      <w:start w:val="1"/>
      <w:numFmt w:val="bullet"/>
      <w:lvlText w:val=""/>
      <w:lvlJc w:val="left"/>
      <w:pPr>
        <w:tabs>
          <w:tab w:val="num" w:pos="2160"/>
        </w:tabs>
        <w:ind w:left="2160" w:hanging="360"/>
      </w:pPr>
      <w:rPr>
        <w:rFonts w:ascii="Wingdings" w:hAnsi="Wingdings"/>
        <w:sz w:val="20"/>
      </w:rPr>
    </w:lvl>
    <w:lvl w:ilvl="3">
      <w:start w:val="1"/>
      <w:numFmt w:val="bullet"/>
      <w:lvlText w:val=""/>
      <w:lvlJc w:val="left"/>
      <w:pPr>
        <w:tabs>
          <w:tab w:val="num" w:pos="2880"/>
        </w:tabs>
        <w:ind w:left="2880" w:hanging="360"/>
      </w:pPr>
      <w:rPr>
        <w:rFonts w:ascii="Wingdings" w:hAnsi="Wingdings"/>
        <w:sz w:val="20"/>
      </w:rPr>
    </w:lvl>
    <w:lvl w:ilvl="4">
      <w:start w:val="1"/>
      <w:numFmt w:val="bullet"/>
      <w:lvlText w:val=""/>
      <w:lvlJc w:val="left"/>
      <w:pPr>
        <w:tabs>
          <w:tab w:val="num" w:pos="3600"/>
        </w:tabs>
        <w:ind w:left="3600" w:hanging="360"/>
      </w:pPr>
      <w:rPr>
        <w:rFonts w:ascii="Wingdings" w:hAnsi="Wingdings"/>
        <w:sz w:val="20"/>
      </w:rPr>
    </w:lvl>
    <w:lvl w:ilvl="5">
      <w:start w:val="1"/>
      <w:numFmt w:val="bullet"/>
      <w:lvlText w:val=""/>
      <w:lvlJc w:val="left"/>
      <w:pPr>
        <w:tabs>
          <w:tab w:val="num" w:pos="4320"/>
        </w:tabs>
        <w:ind w:left="4320" w:hanging="360"/>
      </w:pPr>
      <w:rPr>
        <w:rFonts w:ascii="Wingdings" w:hAnsi="Wingdings"/>
        <w:sz w:val="20"/>
      </w:rPr>
    </w:lvl>
    <w:lvl w:ilvl="6">
      <w:start w:val="1"/>
      <w:numFmt w:val="bullet"/>
      <w:lvlText w:val=""/>
      <w:lvlJc w:val="left"/>
      <w:pPr>
        <w:tabs>
          <w:tab w:val="num" w:pos="5040"/>
        </w:tabs>
        <w:ind w:left="5040" w:hanging="360"/>
      </w:pPr>
      <w:rPr>
        <w:rFonts w:ascii="Wingdings" w:hAnsi="Wingdings"/>
        <w:sz w:val="20"/>
      </w:rPr>
    </w:lvl>
    <w:lvl w:ilvl="7">
      <w:start w:val="1"/>
      <w:numFmt w:val="bullet"/>
      <w:lvlText w:val=""/>
      <w:lvlJc w:val="left"/>
      <w:pPr>
        <w:tabs>
          <w:tab w:val="num" w:pos="5760"/>
        </w:tabs>
        <w:ind w:left="5760" w:hanging="360"/>
      </w:pPr>
      <w:rPr>
        <w:rFonts w:ascii="Wingdings" w:hAnsi="Wingdings"/>
        <w:sz w:val="20"/>
      </w:rPr>
    </w:lvl>
    <w:lvl w:ilvl="8">
      <w:start w:val="1"/>
      <w:numFmt w:val="bullet"/>
      <w:lvlText w:val=""/>
      <w:lvlJc w:val="left"/>
      <w:pPr>
        <w:tabs>
          <w:tab w:val="num" w:pos="6480"/>
        </w:tabs>
        <w:ind w:left="6480" w:hanging="360"/>
      </w:pPr>
      <w:rPr>
        <w:rFonts w:ascii="Wingdings" w:hAnsi="Wingdings"/>
        <w:sz w:val="20"/>
      </w:rPr>
    </w:lvl>
  </w:abstractNum>
  <w:abstractNum w:abstractNumId="9">
    <w:nsid w:val="0000000A"/>
    <w:multiLevelType w:val="multilevel"/>
    <w:tmpl w:val="0000000A"/>
    <w:name w:val="WW8Num10"/>
    <w:lvl w:ilvl="0">
      <w:start w:val="1"/>
      <w:numFmt w:val="bullet"/>
      <w:lvlText w:val=""/>
      <w:lvlJc w:val="left"/>
      <w:pPr>
        <w:tabs>
          <w:tab w:val="num" w:pos="720"/>
        </w:tabs>
        <w:ind w:left="720" w:hanging="360"/>
      </w:pPr>
      <w:rPr>
        <w:rFonts w:ascii="Symbol" w:hAnsi="Symbol"/>
        <w:sz w:val="20"/>
      </w:rPr>
    </w:lvl>
    <w:lvl w:ilvl="1">
      <w:start w:val="1"/>
      <w:numFmt w:val="bullet"/>
      <w:lvlText w:val="o"/>
      <w:lvlJc w:val="left"/>
      <w:pPr>
        <w:tabs>
          <w:tab w:val="num" w:pos="1440"/>
        </w:tabs>
        <w:ind w:left="1440" w:hanging="360"/>
      </w:pPr>
      <w:rPr>
        <w:rFonts w:ascii="Courier New" w:hAnsi="Courier New"/>
        <w:sz w:val="20"/>
      </w:rPr>
    </w:lvl>
    <w:lvl w:ilvl="2">
      <w:start w:val="1"/>
      <w:numFmt w:val="bullet"/>
      <w:lvlText w:val=""/>
      <w:lvlJc w:val="left"/>
      <w:pPr>
        <w:tabs>
          <w:tab w:val="num" w:pos="2160"/>
        </w:tabs>
        <w:ind w:left="2160" w:hanging="360"/>
      </w:pPr>
      <w:rPr>
        <w:rFonts w:ascii="Wingdings" w:hAnsi="Wingdings"/>
        <w:sz w:val="20"/>
      </w:rPr>
    </w:lvl>
    <w:lvl w:ilvl="3">
      <w:start w:val="1"/>
      <w:numFmt w:val="bullet"/>
      <w:lvlText w:val=""/>
      <w:lvlJc w:val="left"/>
      <w:pPr>
        <w:tabs>
          <w:tab w:val="num" w:pos="2880"/>
        </w:tabs>
        <w:ind w:left="2880" w:hanging="360"/>
      </w:pPr>
      <w:rPr>
        <w:rFonts w:ascii="Wingdings" w:hAnsi="Wingdings"/>
        <w:sz w:val="20"/>
      </w:rPr>
    </w:lvl>
    <w:lvl w:ilvl="4">
      <w:start w:val="1"/>
      <w:numFmt w:val="bullet"/>
      <w:lvlText w:val=""/>
      <w:lvlJc w:val="left"/>
      <w:pPr>
        <w:tabs>
          <w:tab w:val="num" w:pos="3600"/>
        </w:tabs>
        <w:ind w:left="3600" w:hanging="360"/>
      </w:pPr>
      <w:rPr>
        <w:rFonts w:ascii="Wingdings" w:hAnsi="Wingdings"/>
        <w:sz w:val="20"/>
      </w:rPr>
    </w:lvl>
    <w:lvl w:ilvl="5">
      <w:start w:val="1"/>
      <w:numFmt w:val="bullet"/>
      <w:lvlText w:val=""/>
      <w:lvlJc w:val="left"/>
      <w:pPr>
        <w:tabs>
          <w:tab w:val="num" w:pos="4320"/>
        </w:tabs>
        <w:ind w:left="4320" w:hanging="360"/>
      </w:pPr>
      <w:rPr>
        <w:rFonts w:ascii="Wingdings" w:hAnsi="Wingdings"/>
        <w:sz w:val="20"/>
      </w:rPr>
    </w:lvl>
    <w:lvl w:ilvl="6">
      <w:start w:val="1"/>
      <w:numFmt w:val="bullet"/>
      <w:lvlText w:val=""/>
      <w:lvlJc w:val="left"/>
      <w:pPr>
        <w:tabs>
          <w:tab w:val="num" w:pos="5040"/>
        </w:tabs>
        <w:ind w:left="5040" w:hanging="360"/>
      </w:pPr>
      <w:rPr>
        <w:rFonts w:ascii="Wingdings" w:hAnsi="Wingdings"/>
        <w:sz w:val="20"/>
      </w:rPr>
    </w:lvl>
    <w:lvl w:ilvl="7">
      <w:start w:val="1"/>
      <w:numFmt w:val="bullet"/>
      <w:lvlText w:val=""/>
      <w:lvlJc w:val="left"/>
      <w:pPr>
        <w:tabs>
          <w:tab w:val="num" w:pos="5760"/>
        </w:tabs>
        <w:ind w:left="5760" w:hanging="360"/>
      </w:pPr>
      <w:rPr>
        <w:rFonts w:ascii="Wingdings" w:hAnsi="Wingdings"/>
        <w:sz w:val="20"/>
      </w:rPr>
    </w:lvl>
    <w:lvl w:ilvl="8">
      <w:start w:val="1"/>
      <w:numFmt w:val="bullet"/>
      <w:lvlText w:val=""/>
      <w:lvlJc w:val="left"/>
      <w:pPr>
        <w:tabs>
          <w:tab w:val="num" w:pos="6480"/>
        </w:tabs>
        <w:ind w:left="6480" w:hanging="360"/>
      </w:pPr>
      <w:rPr>
        <w:rFonts w:ascii="Wingdings" w:hAnsi="Wingdings"/>
        <w:sz w:val="20"/>
      </w:rPr>
    </w:lvl>
  </w:abstractNum>
  <w:abstractNum w:abstractNumId="10">
    <w:nsid w:val="0000000B"/>
    <w:multiLevelType w:val="multilevel"/>
    <w:tmpl w:val="0000000B"/>
    <w:name w:val="WW8Num11"/>
    <w:lvl w:ilvl="0">
      <w:start w:val="1"/>
      <w:numFmt w:val="bullet"/>
      <w:lvlText w:val=""/>
      <w:lvlJc w:val="left"/>
      <w:pPr>
        <w:tabs>
          <w:tab w:val="num" w:pos="720"/>
        </w:tabs>
        <w:ind w:left="720" w:hanging="360"/>
      </w:pPr>
      <w:rPr>
        <w:rFonts w:ascii="Symbol" w:hAnsi="Symbol"/>
        <w:sz w:val="20"/>
      </w:rPr>
    </w:lvl>
    <w:lvl w:ilvl="1">
      <w:start w:val="1"/>
      <w:numFmt w:val="bullet"/>
      <w:lvlText w:val="o"/>
      <w:lvlJc w:val="left"/>
      <w:pPr>
        <w:tabs>
          <w:tab w:val="num" w:pos="1440"/>
        </w:tabs>
        <w:ind w:left="1440" w:hanging="360"/>
      </w:pPr>
      <w:rPr>
        <w:rFonts w:ascii="Courier New" w:hAnsi="Courier New"/>
        <w:sz w:val="20"/>
      </w:rPr>
    </w:lvl>
    <w:lvl w:ilvl="2">
      <w:start w:val="1"/>
      <w:numFmt w:val="bullet"/>
      <w:lvlText w:val=""/>
      <w:lvlJc w:val="left"/>
      <w:pPr>
        <w:tabs>
          <w:tab w:val="num" w:pos="2160"/>
        </w:tabs>
        <w:ind w:left="2160" w:hanging="360"/>
      </w:pPr>
      <w:rPr>
        <w:rFonts w:ascii="Wingdings" w:hAnsi="Wingdings"/>
        <w:sz w:val="20"/>
      </w:rPr>
    </w:lvl>
    <w:lvl w:ilvl="3">
      <w:start w:val="1"/>
      <w:numFmt w:val="bullet"/>
      <w:lvlText w:val=""/>
      <w:lvlJc w:val="left"/>
      <w:pPr>
        <w:tabs>
          <w:tab w:val="num" w:pos="2880"/>
        </w:tabs>
        <w:ind w:left="2880" w:hanging="360"/>
      </w:pPr>
      <w:rPr>
        <w:rFonts w:ascii="Wingdings" w:hAnsi="Wingdings"/>
        <w:sz w:val="20"/>
      </w:rPr>
    </w:lvl>
    <w:lvl w:ilvl="4">
      <w:start w:val="1"/>
      <w:numFmt w:val="bullet"/>
      <w:lvlText w:val=""/>
      <w:lvlJc w:val="left"/>
      <w:pPr>
        <w:tabs>
          <w:tab w:val="num" w:pos="3600"/>
        </w:tabs>
        <w:ind w:left="3600" w:hanging="360"/>
      </w:pPr>
      <w:rPr>
        <w:rFonts w:ascii="Wingdings" w:hAnsi="Wingdings"/>
        <w:sz w:val="20"/>
      </w:rPr>
    </w:lvl>
    <w:lvl w:ilvl="5">
      <w:start w:val="1"/>
      <w:numFmt w:val="bullet"/>
      <w:lvlText w:val=""/>
      <w:lvlJc w:val="left"/>
      <w:pPr>
        <w:tabs>
          <w:tab w:val="num" w:pos="4320"/>
        </w:tabs>
        <w:ind w:left="4320" w:hanging="360"/>
      </w:pPr>
      <w:rPr>
        <w:rFonts w:ascii="Wingdings" w:hAnsi="Wingdings"/>
        <w:sz w:val="20"/>
      </w:rPr>
    </w:lvl>
    <w:lvl w:ilvl="6">
      <w:start w:val="1"/>
      <w:numFmt w:val="bullet"/>
      <w:lvlText w:val=""/>
      <w:lvlJc w:val="left"/>
      <w:pPr>
        <w:tabs>
          <w:tab w:val="num" w:pos="5040"/>
        </w:tabs>
        <w:ind w:left="5040" w:hanging="360"/>
      </w:pPr>
      <w:rPr>
        <w:rFonts w:ascii="Wingdings" w:hAnsi="Wingdings"/>
        <w:sz w:val="20"/>
      </w:rPr>
    </w:lvl>
    <w:lvl w:ilvl="7">
      <w:start w:val="1"/>
      <w:numFmt w:val="bullet"/>
      <w:lvlText w:val=""/>
      <w:lvlJc w:val="left"/>
      <w:pPr>
        <w:tabs>
          <w:tab w:val="num" w:pos="5760"/>
        </w:tabs>
        <w:ind w:left="5760" w:hanging="360"/>
      </w:pPr>
      <w:rPr>
        <w:rFonts w:ascii="Wingdings" w:hAnsi="Wingdings"/>
        <w:sz w:val="20"/>
      </w:rPr>
    </w:lvl>
    <w:lvl w:ilvl="8">
      <w:start w:val="1"/>
      <w:numFmt w:val="bullet"/>
      <w:lvlText w:val=""/>
      <w:lvlJc w:val="left"/>
      <w:pPr>
        <w:tabs>
          <w:tab w:val="num" w:pos="6480"/>
        </w:tabs>
        <w:ind w:left="6480" w:hanging="360"/>
      </w:pPr>
      <w:rPr>
        <w:rFonts w:ascii="Wingdings" w:hAnsi="Wingdings"/>
        <w:sz w:val="20"/>
      </w:rPr>
    </w:lvl>
  </w:abstractNum>
  <w:abstractNum w:abstractNumId="11">
    <w:nsid w:val="0000000C"/>
    <w:multiLevelType w:val="multilevel"/>
    <w:tmpl w:val="0000000C"/>
    <w:name w:val="WW8Num12"/>
    <w:lvl w:ilvl="0">
      <w:start w:val="1"/>
      <w:numFmt w:val="bullet"/>
      <w:lvlText w:val=""/>
      <w:lvlJc w:val="left"/>
      <w:pPr>
        <w:tabs>
          <w:tab w:val="num" w:pos="720"/>
        </w:tabs>
        <w:ind w:left="720" w:hanging="360"/>
      </w:pPr>
      <w:rPr>
        <w:rFonts w:ascii="Symbol" w:hAnsi="Symbol"/>
        <w:sz w:val="20"/>
      </w:rPr>
    </w:lvl>
    <w:lvl w:ilvl="1">
      <w:start w:val="1"/>
      <w:numFmt w:val="bullet"/>
      <w:lvlText w:val="o"/>
      <w:lvlJc w:val="left"/>
      <w:pPr>
        <w:tabs>
          <w:tab w:val="num" w:pos="1440"/>
        </w:tabs>
        <w:ind w:left="1440" w:hanging="360"/>
      </w:pPr>
      <w:rPr>
        <w:rFonts w:ascii="Courier New" w:hAnsi="Courier New"/>
        <w:sz w:val="20"/>
      </w:rPr>
    </w:lvl>
    <w:lvl w:ilvl="2">
      <w:start w:val="1"/>
      <w:numFmt w:val="bullet"/>
      <w:lvlText w:val=""/>
      <w:lvlJc w:val="left"/>
      <w:pPr>
        <w:tabs>
          <w:tab w:val="num" w:pos="2160"/>
        </w:tabs>
        <w:ind w:left="2160" w:hanging="360"/>
      </w:pPr>
      <w:rPr>
        <w:rFonts w:ascii="Wingdings" w:hAnsi="Wingdings"/>
        <w:sz w:val="20"/>
      </w:rPr>
    </w:lvl>
    <w:lvl w:ilvl="3">
      <w:start w:val="1"/>
      <w:numFmt w:val="bullet"/>
      <w:lvlText w:val=""/>
      <w:lvlJc w:val="left"/>
      <w:pPr>
        <w:tabs>
          <w:tab w:val="num" w:pos="2880"/>
        </w:tabs>
        <w:ind w:left="2880" w:hanging="360"/>
      </w:pPr>
      <w:rPr>
        <w:rFonts w:ascii="Wingdings" w:hAnsi="Wingdings"/>
        <w:sz w:val="20"/>
      </w:rPr>
    </w:lvl>
    <w:lvl w:ilvl="4">
      <w:start w:val="1"/>
      <w:numFmt w:val="bullet"/>
      <w:lvlText w:val=""/>
      <w:lvlJc w:val="left"/>
      <w:pPr>
        <w:tabs>
          <w:tab w:val="num" w:pos="3600"/>
        </w:tabs>
        <w:ind w:left="3600" w:hanging="360"/>
      </w:pPr>
      <w:rPr>
        <w:rFonts w:ascii="Wingdings" w:hAnsi="Wingdings"/>
        <w:sz w:val="20"/>
      </w:rPr>
    </w:lvl>
    <w:lvl w:ilvl="5">
      <w:start w:val="1"/>
      <w:numFmt w:val="bullet"/>
      <w:lvlText w:val=""/>
      <w:lvlJc w:val="left"/>
      <w:pPr>
        <w:tabs>
          <w:tab w:val="num" w:pos="4320"/>
        </w:tabs>
        <w:ind w:left="4320" w:hanging="360"/>
      </w:pPr>
      <w:rPr>
        <w:rFonts w:ascii="Wingdings" w:hAnsi="Wingdings"/>
        <w:sz w:val="20"/>
      </w:rPr>
    </w:lvl>
    <w:lvl w:ilvl="6">
      <w:start w:val="1"/>
      <w:numFmt w:val="bullet"/>
      <w:lvlText w:val=""/>
      <w:lvlJc w:val="left"/>
      <w:pPr>
        <w:tabs>
          <w:tab w:val="num" w:pos="5040"/>
        </w:tabs>
        <w:ind w:left="5040" w:hanging="360"/>
      </w:pPr>
      <w:rPr>
        <w:rFonts w:ascii="Wingdings" w:hAnsi="Wingdings"/>
        <w:sz w:val="20"/>
      </w:rPr>
    </w:lvl>
    <w:lvl w:ilvl="7">
      <w:start w:val="1"/>
      <w:numFmt w:val="bullet"/>
      <w:lvlText w:val=""/>
      <w:lvlJc w:val="left"/>
      <w:pPr>
        <w:tabs>
          <w:tab w:val="num" w:pos="5760"/>
        </w:tabs>
        <w:ind w:left="5760" w:hanging="360"/>
      </w:pPr>
      <w:rPr>
        <w:rFonts w:ascii="Wingdings" w:hAnsi="Wingdings"/>
        <w:sz w:val="20"/>
      </w:rPr>
    </w:lvl>
    <w:lvl w:ilvl="8">
      <w:start w:val="1"/>
      <w:numFmt w:val="bullet"/>
      <w:lvlText w:val=""/>
      <w:lvlJc w:val="left"/>
      <w:pPr>
        <w:tabs>
          <w:tab w:val="num" w:pos="6480"/>
        </w:tabs>
        <w:ind w:left="6480" w:hanging="360"/>
      </w:pPr>
      <w:rPr>
        <w:rFonts w:ascii="Wingdings" w:hAnsi="Wingdings"/>
        <w:sz w:val="20"/>
      </w:rPr>
    </w:lvl>
  </w:abstractNum>
  <w:abstractNum w:abstractNumId="12">
    <w:nsid w:val="0000000D"/>
    <w:multiLevelType w:val="multilevel"/>
    <w:tmpl w:val="0000000D"/>
    <w:name w:val="WW8Num13"/>
    <w:lvl w:ilvl="0">
      <w:start w:val="1"/>
      <w:numFmt w:val="bullet"/>
      <w:lvlText w:val=""/>
      <w:lvlJc w:val="left"/>
      <w:pPr>
        <w:tabs>
          <w:tab w:val="num" w:pos="720"/>
        </w:tabs>
        <w:ind w:left="720" w:hanging="360"/>
      </w:pPr>
      <w:rPr>
        <w:rFonts w:ascii="Symbol" w:hAnsi="Symbol"/>
        <w:sz w:val="20"/>
      </w:rPr>
    </w:lvl>
    <w:lvl w:ilvl="1">
      <w:start w:val="1"/>
      <w:numFmt w:val="bullet"/>
      <w:lvlText w:val="o"/>
      <w:lvlJc w:val="left"/>
      <w:pPr>
        <w:tabs>
          <w:tab w:val="num" w:pos="1440"/>
        </w:tabs>
        <w:ind w:left="1440" w:hanging="360"/>
      </w:pPr>
      <w:rPr>
        <w:rFonts w:ascii="Courier New" w:hAnsi="Courier New"/>
        <w:sz w:val="20"/>
      </w:rPr>
    </w:lvl>
    <w:lvl w:ilvl="2">
      <w:start w:val="1"/>
      <w:numFmt w:val="bullet"/>
      <w:lvlText w:val=""/>
      <w:lvlJc w:val="left"/>
      <w:pPr>
        <w:tabs>
          <w:tab w:val="num" w:pos="2160"/>
        </w:tabs>
        <w:ind w:left="2160" w:hanging="360"/>
      </w:pPr>
      <w:rPr>
        <w:rFonts w:ascii="Wingdings" w:hAnsi="Wingdings"/>
        <w:sz w:val="20"/>
      </w:rPr>
    </w:lvl>
    <w:lvl w:ilvl="3">
      <w:start w:val="1"/>
      <w:numFmt w:val="bullet"/>
      <w:lvlText w:val=""/>
      <w:lvlJc w:val="left"/>
      <w:pPr>
        <w:tabs>
          <w:tab w:val="num" w:pos="2880"/>
        </w:tabs>
        <w:ind w:left="2880" w:hanging="360"/>
      </w:pPr>
      <w:rPr>
        <w:rFonts w:ascii="Wingdings" w:hAnsi="Wingdings"/>
        <w:sz w:val="20"/>
      </w:rPr>
    </w:lvl>
    <w:lvl w:ilvl="4">
      <w:start w:val="1"/>
      <w:numFmt w:val="bullet"/>
      <w:lvlText w:val=""/>
      <w:lvlJc w:val="left"/>
      <w:pPr>
        <w:tabs>
          <w:tab w:val="num" w:pos="3600"/>
        </w:tabs>
        <w:ind w:left="3600" w:hanging="360"/>
      </w:pPr>
      <w:rPr>
        <w:rFonts w:ascii="Wingdings" w:hAnsi="Wingdings"/>
        <w:sz w:val="20"/>
      </w:rPr>
    </w:lvl>
    <w:lvl w:ilvl="5">
      <w:start w:val="1"/>
      <w:numFmt w:val="bullet"/>
      <w:lvlText w:val=""/>
      <w:lvlJc w:val="left"/>
      <w:pPr>
        <w:tabs>
          <w:tab w:val="num" w:pos="4320"/>
        </w:tabs>
        <w:ind w:left="4320" w:hanging="360"/>
      </w:pPr>
      <w:rPr>
        <w:rFonts w:ascii="Wingdings" w:hAnsi="Wingdings"/>
        <w:sz w:val="20"/>
      </w:rPr>
    </w:lvl>
    <w:lvl w:ilvl="6">
      <w:start w:val="1"/>
      <w:numFmt w:val="bullet"/>
      <w:lvlText w:val=""/>
      <w:lvlJc w:val="left"/>
      <w:pPr>
        <w:tabs>
          <w:tab w:val="num" w:pos="5040"/>
        </w:tabs>
        <w:ind w:left="5040" w:hanging="360"/>
      </w:pPr>
      <w:rPr>
        <w:rFonts w:ascii="Wingdings" w:hAnsi="Wingdings"/>
        <w:sz w:val="20"/>
      </w:rPr>
    </w:lvl>
    <w:lvl w:ilvl="7">
      <w:start w:val="1"/>
      <w:numFmt w:val="bullet"/>
      <w:lvlText w:val=""/>
      <w:lvlJc w:val="left"/>
      <w:pPr>
        <w:tabs>
          <w:tab w:val="num" w:pos="5760"/>
        </w:tabs>
        <w:ind w:left="5760" w:hanging="360"/>
      </w:pPr>
      <w:rPr>
        <w:rFonts w:ascii="Wingdings" w:hAnsi="Wingdings"/>
        <w:sz w:val="20"/>
      </w:rPr>
    </w:lvl>
    <w:lvl w:ilvl="8">
      <w:start w:val="1"/>
      <w:numFmt w:val="bullet"/>
      <w:lvlText w:val=""/>
      <w:lvlJc w:val="left"/>
      <w:pPr>
        <w:tabs>
          <w:tab w:val="num" w:pos="6480"/>
        </w:tabs>
        <w:ind w:left="6480" w:hanging="360"/>
      </w:pPr>
      <w:rPr>
        <w:rFonts w:ascii="Wingdings" w:hAnsi="Wingdings"/>
        <w:sz w:val="20"/>
      </w:rPr>
    </w:lvl>
  </w:abstractNum>
  <w:abstractNum w:abstractNumId="13">
    <w:nsid w:val="0000000E"/>
    <w:multiLevelType w:val="multilevel"/>
    <w:tmpl w:val="0000000E"/>
    <w:name w:val="WW8Num14"/>
    <w:lvl w:ilvl="0">
      <w:start w:val="1"/>
      <w:numFmt w:val="bullet"/>
      <w:lvlText w:val=""/>
      <w:lvlJc w:val="left"/>
      <w:pPr>
        <w:tabs>
          <w:tab w:val="num" w:pos="720"/>
        </w:tabs>
        <w:ind w:left="720" w:hanging="360"/>
      </w:pPr>
      <w:rPr>
        <w:rFonts w:ascii="Symbol" w:hAnsi="Symbol"/>
        <w:sz w:val="20"/>
      </w:rPr>
    </w:lvl>
    <w:lvl w:ilvl="1">
      <w:start w:val="1"/>
      <w:numFmt w:val="bullet"/>
      <w:lvlText w:val="o"/>
      <w:lvlJc w:val="left"/>
      <w:pPr>
        <w:tabs>
          <w:tab w:val="num" w:pos="1440"/>
        </w:tabs>
        <w:ind w:left="1440" w:hanging="360"/>
      </w:pPr>
      <w:rPr>
        <w:rFonts w:ascii="Courier New" w:hAnsi="Courier New"/>
        <w:sz w:val="20"/>
      </w:rPr>
    </w:lvl>
    <w:lvl w:ilvl="2">
      <w:start w:val="1"/>
      <w:numFmt w:val="bullet"/>
      <w:lvlText w:val=""/>
      <w:lvlJc w:val="left"/>
      <w:pPr>
        <w:tabs>
          <w:tab w:val="num" w:pos="2160"/>
        </w:tabs>
        <w:ind w:left="2160" w:hanging="360"/>
      </w:pPr>
      <w:rPr>
        <w:rFonts w:ascii="Wingdings" w:hAnsi="Wingdings"/>
        <w:sz w:val="20"/>
      </w:rPr>
    </w:lvl>
    <w:lvl w:ilvl="3">
      <w:start w:val="1"/>
      <w:numFmt w:val="bullet"/>
      <w:lvlText w:val=""/>
      <w:lvlJc w:val="left"/>
      <w:pPr>
        <w:tabs>
          <w:tab w:val="num" w:pos="2880"/>
        </w:tabs>
        <w:ind w:left="2880" w:hanging="360"/>
      </w:pPr>
      <w:rPr>
        <w:rFonts w:ascii="Wingdings" w:hAnsi="Wingdings"/>
        <w:sz w:val="20"/>
      </w:rPr>
    </w:lvl>
    <w:lvl w:ilvl="4">
      <w:start w:val="1"/>
      <w:numFmt w:val="bullet"/>
      <w:lvlText w:val=""/>
      <w:lvlJc w:val="left"/>
      <w:pPr>
        <w:tabs>
          <w:tab w:val="num" w:pos="3600"/>
        </w:tabs>
        <w:ind w:left="3600" w:hanging="360"/>
      </w:pPr>
      <w:rPr>
        <w:rFonts w:ascii="Wingdings" w:hAnsi="Wingdings"/>
        <w:sz w:val="20"/>
      </w:rPr>
    </w:lvl>
    <w:lvl w:ilvl="5">
      <w:start w:val="1"/>
      <w:numFmt w:val="bullet"/>
      <w:lvlText w:val=""/>
      <w:lvlJc w:val="left"/>
      <w:pPr>
        <w:tabs>
          <w:tab w:val="num" w:pos="4320"/>
        </w:tabs>
        <w:ind w:left="4320" w:hanging="360"/>
      </w:pPr>
      <w:rPr>
        <w:rFonts w:ascii="Wingdings" w:hAnsi="Wingdings"/>
        <w:sz w:val="20"/>
      </w:rPr>
    </w:lvl>
    <w:lvl w:ilvl="6">
      <w:start w:val="1"/>
      <w:numFmt w:val="bullet"/>
      <w:lvlText w:val=""/>
      <w:lvlJc w:val="left"/>
      <w:pPr>
        <w:tabs>
          <w:tab w:val="num" w:pos="5040"/>
        </w:tabs>
        <w:ind w:left="5040" w:hanging="360"/>
      </w:pPr>
      <w:rPr>
        <w:rFonts w:ascii="Wingdings" w:hAnsi="Wingdings"/>
        <w:sz w:val="20"/>
      </w:rPr>
    </w:lvl>
    <w:lvl w:ilvl="7">
      <w:start w:val="1"/>
      <w:numFmt w:val="bullet"/>
      <w:lvlText w:val=""/>
      <w:lvlJc w:val="left"/>
      <w:pPr>
        <w:tabs>
          <w:tab w:val="num" w:pos="5760"/>
        </w:tabs>
        <w:ind w:left="5760" w:hanging="360"/>
      </w:pPr>
      <w:rPr>
        <w:rFonts w:ascii="Wingdings" w:hAnsi="Wingdings"/>
        <w:sz w:val="20"/>
      </w:rPr>
    </w:lvl>
    <w:lvl w:ilvl="8">
      <w:start w:val="1"/>
      <w:numFmt w:val="bullet"/>
      <w:lvlText w:val=""/>
      <w:lvlJc w:val="left"/>
      <w:pPr>
        <w:tabs>
          <w:tab w:val="num" w:pos="6480"/>
        </w:tabs>
        <w:ind w:left="6480" w:hanging="360"/>
      </w:pPr>
      <w:rPr>
        <w:rFonts w:ascii="Wingdings" w:hAnsi="Wingdings"/>
        <w:sz w:val="20"/>
      </w:rPr>
    </w:lvl>
  </w:abstractNum>
  <w:abstractNum w:abstractNumId="14">
    <w:nsid w:val="001855EF"/>
    <w:multiLevelType w:val="multilevel"/>
    <w:tmpl w:val="00000001"/>
    <w:lvl w:ilvl="0">
      <w:start w:val="1"/>
      <w:numFmt w:val="decimal"/>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3."/>
      <w:lvlJc w:val="lef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lef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left"/>
      <w:pPr>
        <w:tabs>
          <w:tab w:val="num" w:pos="0"/>
        </w:tabs>
        <w:ind w:left="6480" w:hanging="180"/>
      </w:pPr>
    </w:lvl>
  </w:abstractNum>
  <w:abstractNum w:abstractNumId="15">
    <w:nsid w:val="008E7329"/>
    <w:multiLevelType w:val="hybridMultilevel"/>
    <w:tmpl w:val="981CF04E"/>
    <w:lvl w:ilvl="0" w:tplc="04190001">
      <w:start w:val="1"/>
      <w:numFmt w:val="bullet"/>
      <w:lvlText w:val=""/>
      <w:lvlJc w:val="left"/>
      <w:pPr>
        <w:ind w:left="2149" w:hanging="360"/>
      </w:pPr>
      <w:rPr>
        <w:rFonts w:ascii="Symbol" w:hAnsi="Symbol" w:hint="default"/>
      </w:rPr>
    </w:lvl>
    <w:lvl w:ilvl="1" w:tplc="04190003" w:tentative="1">
      <w:start w:val="1"/>
      <w:numFmt w:val="bullet"/>
      <w:lvlText w:val="o"/>
      <w:lvlJc w:val="left"/>
      <w:pPr>
        <w:ind w:left="2869" w:hanging="360"/>
      </w:pPr>
      <w:rPr>
        <w:rFonts w:ascii="Courier New" w:hAnsi="Courier New" w:cs="Courier New" w:hint="default"/>
      </w:rPr>
    </w:lvl>
    <w:lvl w:ilvl="2" w:tplc="04190005" w:tentative="1">
      <w:start w:val="1"/>
      <w:numFmt w:val="bullet"/>
      <w:lvlText w:val=""/>
      <w:lvlJc w:val="left"/>
      <w:pPr>
        <w:ind w:left="3589" w:hanging="360"/>
      </w:pPr>
      <w:rPr>
        <w:rFonts w:ascii="Wingdings" w:hAnsi="Wingdings" w:hint="default"/>
      </w:rPr>
    </w:lvl>
    <w:lvl w:ilvl="3" w:tplc="04190001" w:tentative="1">
      <w:start w:val="1"/>
      <w:numFmt w:val="bullet"/>
      <w:lvlText w:val=""/>
      <w:lvlJc w:val="left"/>
      <w:pPr>
        <w:ind w:left="4309" w:hanging="360"/>
      </w:pPr>
      <w:rPr>
        <w:rFonts w:ascii="Symbol" w:hAnsi="Symbol" w:hint="default"/>
      </w:rPr>
    </w:lvl>
    <w:lvl w:ilvl="4" w:tplc="04190003" w:tentative="1">
      <w:start w:val="1"/>
      <w:numFmt w:val="bullet"/>
      <w:lvlText w:val="o"/>
      <w:lvlJc w:val="left"/>
      <w:pPr>
        <w:ind w:left="5029" w:hanging="360"/>
      </w:pPr>
      <w:rPr>
        <w:rFonts w:ascii="Courier New" w:hAnsi="Courier New" w:cs="Courier New" w:hint="default"/>
      </w:rPr>
    </w:lvl>
    <w:lvl w:ilvl="5" w:tplc="04190005" w:tentative="1">
      <w:start w:val="1"/>
      <w:numFmt w:val="bullet"/>
      <w:lvlText w:val=""/>
      <w:lvlJc w:val="left"/>
      <w:pPr>
        <w:ind w:left="5749" w:hanging="360"/>
      </w:pPr>
      <w:rPr>
        <w:rFonts w:ascii="Wingdings" w:hAnsi="Wingdings" w:hint="default"/>
      </w:rPr>
    </w:lvl>
    <w:lvl w:ilvl="6" w:tplc="04190001" w:tentative="1">
      <w:start w:val="1"/>
      <w:numFmt w:val="bullet"/>
      <w:lvlText w:val=""/>
      <w:lvlJc w:val="left"/>
      <w:pPr>
        <w:ind w:left="6469" w:hanging="360"/>
      </w:pPr>
      <w:rPr>
        <w:rFonts w:ascii="Symbol" w:hAnsi="Symbol" w:hint="default"/>
      </w:rPr>
    </w:lvl>
    <w:lvl w:ilvl="7" w:tplc="04190003" w:tentative="1">
      <w:start w:val="1"/>
      <w:numFmt w:val="bullet"/>
      <w:lvlText w:val="o"/>
      <w:lvlJc w:val="left"/>
      <w:pPr>
        <w:ind w:left="7189" w:hanging="360"/>
      </w:pPr>
      <w:rPr>
        <w:rFonts w:ascii="Courier New" w:hAnsi="Courier New" w:cs="Courier New" w:hint="default"/>
      </w:rPr>
    </w:lvl>
    <w:lvl w:ilvl="8" w:tplc="04190005" w:tentative="1">
      <w:start w:val="1"/>
      <w:numFmt w:val="bullet"/>
      <w:lvlText w:val=""/>
      <w:lvlJc w:val="left"/>
      <w:pPr>
        <w:ind w:left="7909" w:hanging="360"/>
      </w:pPr>
      <w:rPr>
        <w:rFonts w:ascii="Wingdings" w:hAnsi="Wingdings" w:hint="default"/>
      </w:rPr>
    </w:lvl>
  </w:abstractNum>
  <w:abstractNum w:abstractNumId="16">
    <w:nsid w:val="01F415C3"/>
    <w:multiLevelType w:val="hybridMultilevel"/>
    <w:tmpl w:val="0A56F10C"/>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7">
    <w:nsid w:val="02C32B03"/>
    <w:multiLevelType w:val="multilevel"/>
    <w:tmpl w:val="00000001"/>
    <w:lvl w:ilvl="0">
      <w:start w:val="1"/>
      <w:numFmt w:val="decimal"/>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3."/>
      <w:lvlJc w:val="lef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lef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left"/>
      <w:pPr>
        <w:tabs>
          <w:tab w:val="num" w:pos="0"/>
        </w:tabs>
        <w:ind w:left="6480" w:hanging="180"/>
      </w:pPr>
    </w:lvl>
  </w:abstractNum>
  <w:abstractNum w:abstractNumId="18">
    <w:nsid w:val="05E72B6B"/>
    <w:multiLevelType w:val="hybridMultilevel"/>
    <w:tmpl w:val="D0D64938"/>
    <w:lvl w:ilvl="0" w:tplc="04190001">
      <w:start w:val="1"/>
      <w:numFmt w:val="bullet"/>
      <w:lvlText w:val=""/>
      <w:lvlJc w:val="left"/>
      <w:pPr>
        <w:ind w:left="932" w:hanging="360"/>
      </w:pPr>
      <w:rPr>
        <w:rFonts w:ascii="Symbol" w:hAnsi="Symbol" w:hint="default"/>
      </w:rPr>
    </w:lvl>
    <w:lvl w:ilvl="1" w:tplc="04190003" w:tentative="1">
      <w:start w:val="1"/>
      <w:numFmt w:val="bullet"/>
      <w:lvlText w:val="o"/>
      <w:lvlJc w:val="left"/>
      <w:pPr>
        <w:ind w:left="1652" w:hanging="360"/>
      </w:pPr>
      <w:rPr>
        <w:rFonts w:ascii="Courier New" w:hAnsi="Courier New" w:cs="Courier New" w:hint="default"/>
      </w:rPr>
    </w:lvl>
    <w:lvl w:ilvl="2" w:tplc="04190005" w:tentative="1">
      <w:start w:val="1"/>
      <w:numFmt w:val="bullet"/>
      <w:lvlText w:val=""/>
      <w:lvlJc w:val="left"/>
      <w:pPr>
        <w:ind w:left="2372" w:hanging="360"/>
      </w:pPr>
      <w:rPr>
        <w:rFonts w:ascii="Wingdings" w:hAnsi="Wingdings" w:hint="default"/>
      </w:rPr>
    </w:lvl>
    <w:lvl w:ilvl="3" w:tplc="04190001" w:tentative="1">
      <w:start w:val="1"/>
      <w:numFmt w:val="bullet"/>
      <w:lvlText w:val=""/>
      <w:lvlJc w:val="left"/>
      <w:pPr>
        <w:ind w:left="3092" w:hanging="360"/>
      </w:pPr>
      <w:rPr>
        <w:rFonts w:ascii="Symbol" w:hAnsi="Symbol" w:hint="default"/>
      </w:rPr>
    </w:lvl>
    <w:lvl w:ilvl="4" w:tplc="04190003" w:tentative="1">
      <w:start w:val="1"/>
      <w:numFmt w:val="bullet"/>
      <w:lvlText w:val="o"/>
      <w:lvlJc w:val="left"/>
      <w:pPr>
        <w:ind w:left="3812" w:hanging="360"/>
      </w:pPr>
      <w:rPr>
        <w:rFonts w:ascii="Courier New" w:hAnsi="Courier New" w:cs="Courier New" w:hint="default"/>
      </w:rPr>
    </w:lvl>
    <w:lvl w:ilvl="5" w:tplc="04190005" w:tentative="1">
      <w:start w:val="1"/>
      <w:numFmt w:val="bullet"/>
      <w:lvlText w:val=""/>
      <w:lvlJc w:val="left"/>
      <w:pPr>
        <w:ind w:left="4532" w:hanging="360"/>
      </w:pPr>
      <w:rPr>
        <w:rFonts w:ascii="Wingdings" w:hAnsi="Wingdings" w:hint="default"/>
      </w:rPr>
    </w:lvl>
    <w:lvl w:ilvl="6" w:tplc="04190001" w:tentative="1">
      <w:start w:val="1"/>
      <w:numFmt w:val="bullet"/>
      <w:lvlText w:val=""/>
      <w:lvlJc w:val="left"/>
      <w:pPr>
        <w:ind w:left="5252" w:hanging="360"/>
      </w:pPr>
      <w:rPr>
        <w:rFonts w:ascii="Symbol" w:hAnsi="Symbol" w:hint="default"/>
      </w:rPr>
    </w:lvl>
    <w:lvl w:ilvl="7" w:tplc="04190003" w:tentative="1">
      <w:start w:val="1"/>
      <w:numFmt w:val="bullet"/>
      <w:lvlText w:val="o"/>
      <w:lvlJc w:val="left"/>
      <w:pPr>
        <w:ind w:left="5972" w:hanging="360"/>
      </w:pPr>
      <w:rPr>
        <w:rFonts w:ascii="Courier New" w:hAnsi="Courier New" w:cs="Courier New" w:hint="default"/>
      </w:rPr>
    </w:lvl>
    <w:lvl w:ilvl="8" w:tplc="04190005" w:tentative="1">
      <w:start w:val="1"/>
      <w:numFmt w:val="bullet"/>
      <w:lvlText w:val=""/>
      <w:lvlJc w:val="left"/>
      <w:pPr>
        <w:ind w:left="6692" w:hanging="360"/>
      </w:pPr>
      <w:rPr>
        <w:rFonts w:ascii="Wingdings" w:hAnsi="Wingdings" w:hint="default"/>
      </w:rPr>
    </w:lvl>
  </w:abstractNum>
  <w:abstractNum w:abstractNumId="19">
    <w:nsid w:val="0E737818"/>
    <w:multiLevelType w:val="hybridMultilevel"/>
    <w:tmpl w:val="2AD0D94E"/>
    <w:lvl w:ilvl="0" w:tplc="BEBE39E2">
      <w:start w:val="2"/>
      <w:numFmt w:val="bullet"/>
      <w:lvlText w:val="-"/>
      <w:lvlJc w:val="left"/>
      <w:pPr>
        <w:ind w:left="720" w:hanging="360"/>
      </w:pPr>
      <w:rPr>
        <w:rFonts w:ascii="Times New Roman" w:eastAsia="Calibr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BEBE39E2">
      <w:start w:val="2"/>
      <w:numFmt w:val="bullet"/>
      <w:lvlText w:val="-"/>
      <w:lvlJc w:val="left"/>
      <w:pPr>
        <w:ind w:left="2160" w:hanging="360"/>
      </w:pPr>
      <w:rPr>
        <w:rFonts w:ascii="Times New Roman" w:eastAsia="Calibri" w:hAnsi="Times New Roman" w:cs="Times New Roman"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0">
    <w:nsid w:val="0FC12535"/>
    <w:multiLevelType w:val="multilevel"/>
    <w:tmpl w:val="028E79BC"/>
    <w:lvl w:ilvl="0">
      <w:start w:val="1"/>
      <w:numFmt w:val="decimal"/>
      <w:lvlText w:val="%1."/>
      <w:lvlJc w:val="left"/>
      <w:pPr>
        <w:ind w:left="450" w:hanging="450"/>
      </w:pPr>
      <w:rPr>
        <w:rFonts w:hint="default"/>
      </w:rPr>
    </w:lvl>
    <w:lvl w:ilvl="1">
      <w:start w:val="1"/>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21">
    <w:nsid w:val="13F607E1"/>
    <w:multiLevelType w:val="multilevel"/>
    <w:tmpl w:val="00000001"/>
    <w:lvl w:ilvl="0">
      <w:start w:val="1"/>
      <w:numFmt w:val="decimal"/>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3."/>
      <w:lvlJc w:val="lef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lef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left"/>
      <w:pPr>
        <w:tabs>
          <w:tab w:val="num" w:pos="0"/>
        </w:tabs>
        <w:ind w:left="6480" w:hanging="180"/>
      </w:pPr>
    </w:lvl>
  </w:abstractNum>
  <w:abstractNum w:abstractNumId="22">
    <w:nsid w:val="2285112C"/>
    <w:multiLevelType w:val="hybridMultilevel"/>
    <w:tmpl w:val="130CFABA"/>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3">
    <w:nsid w:val="256258F8"/>
    <w:multiLevelType w:val="multilevel"/>
    <w:tmpl w:val="028E79BC"/>
    <w:lvl w:ilvl="0">
      <w:start w:val="1"/>
      <w:numFmt w:val="decimal"/>
      <w:lvlText w:val="%1."/>
      <w:lvlJc w:val="left"/>
      <w:pPr>
        <w:ind w:left="450" w:hanging="450"/>
      </w:pPr>
      <w:rPr>
        <w:rFonts w:hint="default"/>
      </w:rPr>
    </w:lvl>
    <w:lvl w:ilvl="1">
      <w:start w:val="1"/>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24">
    <w:nsid w:val="25E207D1"/>
    <w:multiLevelType w:val="multilevel"/>
    <w:tmpl w:val="028E79BC"/>
    <w:lvl w:ilvl="0">
      <w:start w:val="1"/>
      <w:numFmt w:val="decimal"/>
      <w:lvlText w:val="%1."/>
      <w:lvlJc w:val="left"/>
      <w:pPr>
        <w:ind w:left="450" w:hanging="450"/>
      </w:pPr>
      <w:rPr>
        <w:rFonts w:hint="default"/>
      </w:rPr>
    </w:lvl>
    <w:lvl w:ilvl="1">
      <w:start w:val="1"/>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25">
    <w:nsid w:val="27DA09D2"/>
    <w:multiLevelType w:val="multilevel"/>
    <w:tmpl w:val="EDAEDF48"/>
    <w:lvl w:ilvl="0">
      <w:start w:val="1"/>
      <w:numFmt w:val="decimal"/>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3."/>
      <w:lvlJc w:val="lef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lef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left"/>
      <w:pPr>
        <w:tabs>
          <w:tab w:val="num" w:pos="0"/>
        </w:tabs>
        <w:ind w:left="6480" w:hanging="180"/>
      </w:pPr>
    </w:lvl>
  </w:abstractNum>
  <w:abstractNum w:abstractNumId="26">
    <w:nsid w:val="27E376D0"/>
    <w:multiLevelType w:val="hybridMultilevel"/>
    <w:tmpl w:val="AC5CCF96"/>
    <w:lvl w:ilvl="0" w:tplc="04190001">
      <w:start w:val="1"/>
      <w:numFmt w:val="bullet"/>
      <w:lvlText w:val=""/>
      <w:lvlJc w:val="left"/>
      <w:pPr>
        <w:ind w:left="2149" w:hanging="360"/>
      </w:pPr>
      <w:rPr>
        <w:rFonts w:ascii="Symbol" w:hAnsi="Symbol" w:hint="default"/>
      </w:rPr>
    </w:lvl>
    <w:lvl w:ilvl="1" w:tplc="04190003" w:tentative="1">
      <w:start w:val="1"/>
      <w:numFmt w:val="bullet"/>
      <w:lvlText w:val="o"/>
      <w:lvlJc w:val="left"/>
      <w:pPr>
        <w:ind w:left="2869" w:hanging="360"/>
      </w:pPr>
      <w:rPr>
        <w:rFonts w:ascii="Courier New" w:hAnsi="Courier New" w:cs="Courier New" w:hint="default"/>
      </w:rPr>
    </w:lvl>
    <w:lvl w:ilvl="2" w:tplc="04190005" w:tentative="1">
      <w:start w:val="1"/>
      <w:numFmt w:val="bullet"/>
      <w:lvlText w:val=""/>
      <w:lvlJc w:val="left"/>
      <w:pPr>
        <w:ind w:left="3589" w:hanging="360"/>
      </w:pPr>
      <w:rPr>
        <w:rFonts w:ascii="Wingdings" w:hAnsi="Wingdings" w:hint="default"/>
      </w:rPr>
    </w:lvl>
    <w:lvl w:ilvl="3" w:tplc="04190001" w:tentative="1">
      <w:start w:val="1"/>
      <w:numFmt w:val="bullet"/>
      <w:lvlText w:val=""/>
      <w:lvlJc w:val="left"/>
      <w:pPr>
        <w:ind w:left="4309" w:hanging="360"/>
      </w:pPr>
      <w:rPr>
        <w:rFonts w:ascii="Symbol" w:hAnsi="Symbol" w:hint="default"/>
      </w:rPr>
    </w:lvl>
    <w:lvl w:ilvl="4" w:tplc="04190003" w:tentative="1">
      <w:start w:val="1"/>
      <w:numFmt w:val="bullet"/>
      <w:lvlText w:val="o"/>
      <w:lvlJc w:val="left"/>
      <w:pPr>
        <w:ind w:left="5029" w:hanging="360"/>
      </w:pPr>
      <w:rPr>
        <w:rFonts w:ascii="Courier New" w:hAnsi="Courier New" w:cs="Courier New" w:hint="default"/>
      </w:rPr>
    </w:lvl>
    <w:lvl w:ilvl="5" w:tplc="04190005" w:tentative="1">
      <w:start w:val="1"/>
      <w:numFmt w:val="bullet"/>
      <w:lvlText w:val=""/>
      <w:lvlJc w:val="left"/>
      <w:pPr>
        <w:ind w:left="5749" w:hanging="360"/>
      </w:pPr>
      <w:rPr>
        <w:rFonts w:ascii="Wingdings" w:hAnsi="Wingdings" w:hint="default"/>
      </w:rPr>
    </w:lvl>
    <w:lvl w:ilvl="6" w:tplc="04190001" w:tentative="1">
      <w:start w:val="1"/>
      <w:numFmt w:val="bullet"/>
      <w:lvlText w:val=""/>
      <w:lvlJc w:val="left"/>
      <w:pPr>
        <w:ind w:left="6469" w:hanging="360"/>
      </w:pPr>
      <w:rPr>
        <w:rFonts w:ascii="Symbol" w:hAnsi="Symbol" w:hint="default"/>
      </w:rPr>
    </w:lvl>
    <w:lvl w:ilvl="7" w:tplc="04190003" w:tentative="1">
      <w:start w:val="1"/>
      <w:numFmt w:val="bullet"/>
      <w:lvlText w:val="o"/>
      <w:lvlJc w:val="left"/>
      <w:pPr>
        <w:ind w:left="7189" w:hanging="360"/>
      </w:pPr>
      <w:rPr>
        <w:rFonts w:ascii="Courier New" w:hAnsi="Courier New" w:cs="Courier New" w:hint="default"/>
      </w:rPr>
    </w:lvl>
    <w:lvl w:ilvl="8" w:tplc="04190005" w:tentative="1">
      <w:start w:val="1"/>
      <w:numFmt w:val="bullet"/>
      <w:lvlText w:val=""/>
      <w:lvlJc w:val="left"/>
      <w:pPr>
        <w:ind w:left="7909" w:hanging="360"/>
      </w:pPr>
      <w:rPr>
        <w:rFonts w:ascii="Wingdings" w:hAnsi="Wingdings" w:hint="default"/>
      </w:rPr>
    </w:lvl>
  </w:abstractNum>
  <w:abstractNum w:abstractNumId="27">
    <w:nsid w:val="3BFA2FF6"/>
    <w:multiLevelType w:val="multilevel"/>
    <w:tmpl w:val="511E5608"/>
    <w:lvl w:ilvl="0">
      <w:start w:val="1"/>
      <w:numFmt w:val="decimal"/>
      <w:lvlText w:val="%1."/>
      <w:lvlJc w:val="left"/>
      <w:pPr>
        <w:ind w:left="450" w:hanging="450"/>
      </w:pPr>
      <w:rPr>
        <w:rFonts w:eastAsia="Arial Unicode MS" w:hint="default"/>
      </w:rPr>
    </w:lvl>
    <w:lvl w:ilvl="1">
      <w:start w:val="4"/>
      <w:numFmt w:val="decimal"/>
      <w:lvlText w:val="%1.%2."/>
      <w:lvlJc w:val="left"/>
      <w:pPr>
        <w:ind w:left="720" w:hanging="720"/>
      </w:pPr>
      <w:rPr>
        <w:rFonts w:eastAsia="Arial Unicode MS" w:hint="default"/>
      </w:rPr>
    </w:lvl>
    <w:lvl w:ilvl="2">
      <w:start w:val="1"/>
      <w:numFmt w:val="decimal"/>
      <w:lvlText w:val="%1.%2.%3."/>
      <w:lvlJc w:val="left"/>
      <w:pPr>
        <w:ind w:left="720" w:hanging="720"/>
      </w:pPr>
      <w:rPr>
        <w:rFonts w:eastAsia="Arial Unicode MS" w:hint="default"/>
      </w:rPr>
    </w:lvl>
    <w:lvl w:ilvl="3">
      <w:start w:val="1"/>
      <w:numFmt w:val="decimal"/>
      <w:lvlText w:val="%1.%2.%3.%4."/>
      <w:lvlJc w:val="left"/>
      <w:pPr>
        <w:ind w:left="1080" w:hanging="1080"/>
      </w:pPr>
      <w:rPr>
        <w:rFonts w:eastAsia="Arial Unicode MS" w:hint="default"/>
      </w:rPr>
    </w:lvl>
    <w:lvl w:ilvl="4">
      <w:start w:val="1"/>
      <w:numFmt w:val="decimal"/>
      <w:lvlText w:val="%1.%2.%3.%4.%5."/>
      <w:lvlJc w:val="left"/>
      <w:pPr>
        <w:ind w:left="1080" w:hanging="1080"/>
      </w:pPr>
      <w:rPr>
        <w:rFonts w:eastAsia="Arial Unicode MS" w:hint="default"/>
      </w:rPr>
    </w:lvl>
    <w:lvl w:ilvl="5">
      <w:start w:val="1"/>
      <w:numFmt w:val="decimal"/>
      <w:lvlText w:val="%1.%2.%3.%4.%5.%6."/>
      <w:lvlJc w:val="left"/>
      <w:pPr>
        <w:ind w:left="1440" w:hanging="1440"/>
      </w:pPr>
      <w:rPr>
        <w:rFonts w:eastAsia="Arial Unicode MS" w:hint="default"/>
      </w:rPr>
    </w:lvl>
    <w:lvl w:ilvl="6">
      <w:start w:val="1"/>
      <w:numFmt w:val="decimal"/>
      <w:lvlText w:val="%1.%2.%3.%4.%5.%6.%7."/>
      <w:lvlJc w:val="left"/>
      <w:pPr>
        <w:ind w:left="1800" w:hanging="1800"/>
      </w:pPr>
      <w:rPr>
        <w:rFonts w:eastAsia="Arial Unicode MS" w:hint="default"/>
      </w:rPr>
    </w:lvl>
    <w:lvl w:ilvl="7">
      <w:start w:val="1"/>
      <w:numFmt w:val="decimal"/>
      <w:lvlText w:val="%1.%2.%3.%4.%5.%6.%7.%8."/>
      <w:lvlJc w:val="left"/>
      <w:pPr>
        <w:ind w:left="1800" w:hanging="1800"/>
      </w:pPr>
      <w:rPr>
        <w:rFonts w:eastAsia="Arial Unicode MS" w:hint="default"/>
      </w:rPr>
    </w:lvl>
    <w:lvl w:ilvl="8">
      <w:start w:val="1"/>
      <w:numFmt w:val="decimal"/>
      <w:lvlText w:val="%1.%2.%3.%4.%5.%6.%7.%8.%9."/>
      <w:lvlJc w:val="left"/>
      <w:pPr>
        <w:ind w:left="2160" w:hanging="2160"/>
      </w:pPr>
      <w:rPr>
        <w:rFonts w:eastAsia="Arial Unicode MS" w:hint="default"/>
      </w:rPr>
    </w:lvl>
  </w:abstractNum>
  <w:abstractNum w:abstractNumId="28">
    <w:nsid w:val="3D634886"/>
    <w:multiLevelType w:val="hybridMultilevel"/>
    <w:tmpl w:val="191EDFEC"/>
    <w:lvl w:ilvl="0" w:tplc="04190001">
      <w:start w:val="1"/>
      <w:numFmt w:val="bullet"/>
      <w:lvlText w:val=""/>
      <w:lvlJc w:val="left"/>
      <w:pPr>
        <w:ind w:left="2149" w:hanging="360"/>
      </w:pPr>
      <w:rPr>
        <w:rFonts w:ascii="Symbol" w:hAnsi="Symbol" w:hint="default"/>
      </w:rPr>
    </w:lvl>
    <w:lvl w:ilvl="1" w:tplc="04190003" w:tentative="1">
      <w:start w:val="1"/>
      <w:numFmt w:val="bullet"/>
      <w:lvlText w:val="o"/>
      <w:lvlJc w:val="left"/>
      <w:pPr>
        <w:ind w:left="2869" w:hanging="360"/>
      </w:pPr>
      <w:rPr>
        <w:rFonts w:ascii="Courier New" w:hAnsi="Courier New" w:cs="Courier New" w:hint="default"/>
      </w:rPr>
    </w:lvl>
    <w:lvl w:ilvl="2" w:tplc="04190005" w:tentative="1">
      <w:start w:val="1"/>
      <w:numFmt w:val="bullet"/>
      <w:lvlText w:val=""/>
      <w:lvlJc w:val="left"/>
      <w:pPr>
        <w:ind w:left="3589" w:hanging="360"/>
      </w:pPr>
      <w:rPr>
        <w:rFonts w:ascii="Wingdings" w:hAnsi="Wingdings" w:hint="default"/>
      </w:rPr>
    </w:lvl>
    <w:lvl w:ilvl="3" w:tplc="04190001" w:tentative="1">
      <w:start w:val="1"/>
      <w:numFmt w:val="bullet"/>
      <w:lvlText w:val=""/>
      <w:lvlJc w:val="left"/>
      <w:pPr>
        <w:ind w:left="4309" w:hanging="360"/>
      </w:pPr>
      <w:rPr>
        <w:rFonts w:ascii="Symbol" w:hAnsi="Symbol" w:hint="default"/>
      </w:rPr>
    </w:lvl>
    <w:lvl w:ilvl="4" w:tplc="04190003" w:tentative="1">
      <w:start w:val="1"/>
      <w:numFmt w:val="bullet"/>
      <w:lvlText w:val="o"/>
      <w:lvlJc w:val="left"/>
      <w:pPr>
        <w:ind w:left="5029" w:hanging="360"/>
      </w:pPr>
      <w:rPr>
        <w:rFonts w:ascii="Courier New" w:hAnsi="Courier New" w:cs="Courier New" w:hint="default"/>
      </w:rPr>
    </w:lvl>
    <w:lvl w:ilvl="5" w:tplc="04190005" w:tentative="1">
      <w:start w:val="1"/>
      <w:numFmt w:val="bullet"/>
      <w:lvlText w:val=""/>
      <w:lvlJc w:val="left"/>
      <w:pPr>
        <w:ind w:left="5749" w:hanging="360"/>
      </w:pPr>
      <w:rPr>
        <w:rFonts w:ascii="Wingdings" w:hAnsi="Wingdings" w:hint="default"/>
      </w:rPr>
    </w:lvl>
    <w:lvl w:ilvl="6" w:tplc="04190001" w:tentative="1">
      <w:start w:val="1"/>
      <w:numFmt w:val="bullet"/>
      <w:lvlText w:val=""/>
      <w:lvlJc w:val="left"/>
      <w:pPr>
        <w:ind w:left="6469" w:hanging="360"/>
      </w:pPr>
      <w:rPr>
        <w:rFonts w:ascii="Symbol" w:hAnsi="Symbol" w:hint="default"/>
      </w:rPr>
    </w:lvl>
    <w:lvl w:ilvl="7" w:tplc="04190003" w:tentative="1">
      <w:start w:val="1"/>
      <w:numFmt w:val="bullet"/>
      <w:lvlText w:val="o"/>
      <w:lvlJc w:val="left"/>
      <w:pPr>
        <w:ind w:left="7189" w:hanging="360"/>
      </w:pPr>
      <w:rPr>
        <w:rFonts w:ascii="Courier New" w:hAnsi="Courier New" w:cs="Courier New" w:hint="default"/>
      </w:rPr>
    </w:lvl>
    <w:lvl w:ilvl="8" w:tplc="04190005" w:tentative="1">
      <w:start w:val="1"/>
      <w:numFmt w:val="bullet"/>
      <w:lvlText w:val=""/>
      <w:lvlJc w:val="left"/>
      <w:pPr>
        <w:ind w:left="7909" w:hanging="360"/>
      </w:pPr>
      <w:rPr>
        <w:rFonts w:ascii="Wingdings" w:hAnsi="Wingdings" w:hint="default"/>
      </w:rPr>
    </w:lvl>
  </w:abstractNum>
  <w:abstractNum w:abstractNumId="29">
    <w:nsid w:val="446801FC"/>
    <w:multiLevelType w:val="hybridMultilevel"/>
    <w:tmpl w:val="804437CC"/>
    <w:lvl w:ilvl="0" w:tplc="BEBE39E2">
      <w:start w:val="2"/>
      <w:numFmt w:val="bullet"/>
      <w:lvlText w:val="-"/>
      <w:lvlJc w:val="left"/>
      <w:pPr>
        <w:ind w:left="2149" w:hanging="360"/>
      </w:pPr>
      <w:rPr>
        <w:rFonts w:ascii="Times New Roman" w:eastAsia="Calibri" w:hAnsi="Times New Roman" w:cs="Times New Roman" w:hint="default"/>
      </w:rPr>
    </w:lvl>
    <w:lvl w:ilvl="1" w:tplc="04190003" w:tentative="1">
      <w:start w:val="1"/>
      <w:numFmt w:val="bullet"/>
      <w:lvlText w:val="o"/>
      <w:lvlJc w:val="left"/>
      <w:pPr>
        <w:ind w:left="2869" w:hanging="360"/>
      </w:pPr>
      <w:rPr>
        <w:rFonts w:ascii="Courier New" w:hAnsi="Courier New" w:cs="Courier New" w:hint="default"/>
      </w:rPr>
    </w:lvl>
    <w:lvl w:ilvl="2" w:tplc="04190005" w:tentative="1">
      <w:start w:val="1"/>
      <w:numFmt w:val="bullet"/>
      <w:lvlText w:val=""/>
      <w:lvlJc w:val="left"/>
      <w:pPr>
        <w:ind w:left="3589" w:hanging="360"/>
      </w:pPr>
      <w:rPr>
        <w:rFonts w:ascii="Wingdings" w:hAnsi="Wingdings" w:hint="default"/>
      </w:rPr>
    </w:lvl>
    <w:lvl w:ilvl="3" w:tplc="04190001" w:tentative="1">
      <w:start w:val="1"/>
      <w:numFmt w:val="bullet"/>
      <w:lvlText w:val=""/>
      <w:lvlJc w:val="left"/>
      <w:pPr>
        <w:ind w:left="4309" w:hanging="360"/>
      </w:pPr>
      <w:rPr>
        <w:rFonts w:ascii="Symbol" w:hAnsi="Symbol" w:hint="default"/>
      </w:rPr>
    </w:lvl>
    <w:lvl w:ilvl="4" w:tplc="04190003" w:tentative="1">
      <w:start w:val="1"/>
      <w:numFmt w:val="bullet"/>
      <w:lvlText w:val="o"/>
      <w:lvlJc w:val="left"/>
      <w:pPr>
        <w:ind w:left="5029" w:hanging="360"/>
      </w:pPr>
      <w:rPr>
        <w:rFonts w:ascii="Courier New" w:hAnsi="Courier New" w:cs="Courier New" w:hint="default"/>
      </w:rPr>
    </w:lvl>
    <w:lvl w:ilvl="5" w:tplc="04190005" w:tentative="1">
      <w:start w:val="1"/>
      <w:numFmt w:val="bullet"/>
      <w:lvlText w:val=""/>
      <w:lvlJc w:val="left"/>
      <w:pPr>
        <w:ind w:left="5749" w:hanging="360"/>
      </w:pPr>
      <w:rPr>
        <w:rFonts w:ascii="Wingdings" w:hAnsi="Wingdings" w:hint="default"/>
      </w:rPr>
    </w:lvl>
    <w:lvl w:ilvl="6" w:tplc="04190001" w:tentative="1">
      <w:start w:val="1"/>
      <w:numFmt w:val="bullet"/>
      <w:lvlText w:val=""/>
      <w:lvlJc w:val="left"/>
      <w:pPr>
        <w:ind w:left="6469" w:hanging="360"/>
      </w:pPr>
      <w:rPr>
        <w:rFonts w:ascii="Symbol" w:hAnsi="Symbol" w:hint="default"/>
      </w:rPr>
    </w:lvl>
    <w:lvl w:ilvl="7" w:tplc="04190003" w:tentative="1">
      <w:start w:val="1"/>
      <w:numFmt w:val="bullet"/>
      <w:lvlText w:val="o"/>
      <w:lvlJc w:val="left"/>
      <w:pPr>
        <w:ind w:left="7189" w:hanging="360"/>
      </w:pPr>
      <w:rPr>
        <w:rFonts w:ascii="Courier New" w:hAnsi="Courier New" w:cs="Courier New" w:hint="default"/>
      </w:rPr>
    </w:lvl>
    <w:lvl w:ilvl="8" w:tplc="04190005" w:tentative="1">
      <w:start w:val="1"/>
      <w:numFmt w:val="bullet"/>
      <w:lvlText w:val=""/>
      <w:lvlJc w:val="left"/>
      <w:pPr>
        <w:ind w:left="7909" w:hanging="360"/>
      </w:pPr>
      <w:rPr>
        <w:rFonts w:ascii="Wingdings" w:hAnsi="Wingdings" w:hint="default"/>
      </w:rPr>
    </w:lvl>
  </w:abstractNum>
  <w:abstractNum w:abstractNumId="30">
    <w:nsid w:val="46F90773"/>
    <w:multiLevelType w:val="hybridMultilevel"/>
    <w:tmpl w:val="FAB0CD3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1">
      <w:start w:val="1"/>
      <w:numFmt w:val="bullet"/>
      <w:lvlText w:val=""/>
      <w:lvlJc w:val="left"/>
      <w:pPr>
        <w:ind w:left="2160" w:hanging="360"/>
      </w:pPr>
      <w:rPr>
        <w:rFonts w:ascii="Symbol" w:hAnsi="Symbol"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1">
    <w:nsid w:val="475A0CA4"/>
    <w:multiLevelType w:val="multilevel"/>
    <w:tmpl w:val="00000001"/>
    <w:lvl w:ilvl="0">
      <w:start w:val="1"/>
      <w:numFmt w:val="decimal"/>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3."/>
      <w:lvlJc w:val="lef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lef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left"/>
      <w:pPr>
        <w:tabs>
          <w:tab w:val="num" w:pos="0"/>
        </w:tabs>
        <w:ind w:left="6480" w:hanging="180"/>
      </w:pPr>
    </w:lvl>
  </w:abstractNum>
  <w:abstractNum w:abstractNumId="32">
    <w:nsid w:val="49562388"/>
    <w:multiLevelType w:val="multilevel"/>
    <w:tmpl w:val="A6EE876E"/>
    <w:lvl w:ilvl="0">
      <w:start w:val="1"/>
      <w:numFmt w:val="decimal"/>
      <w:lvlText w:val="%1"/>
      <w:lvlJc w:val="left"/>
      <w:pPr>
        <w:ind w:left="375" w:hanging="375"/>
      </w:pPr>
      <w:rPr>
        <w:rFonts w:eastAsia="Arial Unicode MS" w:hint="default"/>
      </w:rPr>
    </w:lvl>
    <w:lvl w:ilvl="1">
      <w:start w:val="2"/>
      <w:numFmt w:val="decimal"/>
      <w:lvlText w:val="%1.%2"/>
      <w:lvlJc w:val="left"/>
      <w:pPr>
        <w:ind w:left="1095" w:hanging="375"/>
      </w:pPr>
      <w:rPr>
        <w:rFonts w:eastAsia="Arial Unicode MS" w:hint="default"/>
      </w:rPr>
    </w:lvl>
    <w:lvl w:ilvl="2">
      <w:start w:val="1"/>
      <w:numFmt w:val="decimal"/>
      <w:lvlText w:val="%1.%2.%3"/>
      <w:lvlJc w:val="left"/>
      <w:pPr>
        <w:ind w:left="2160" w:hanging="720"/>
      </w:pPr>
      <w:rPr>
        <w:rFonts w:eastAsia="Arial Unicode MS" w:hint="default"/>
      </w:rPr>
    </w:lvl>
    <w:lvl w:ilvl="3">
      <w:start w:val="1"/>
      <w:numFmt w:val="decimal"/>
      <w:lvlText w:val="%1.%2.%3.%4"/>
      <w:lvlJc w:val="left"/>
      <w:pPr>
        <w:ind w:left="3240" w:hanging="1080"/>
      </w:pPr>
      <w:rPr>
        <w:rFonts w:eastAsia="Arial Unicode MS" w:hint="default"/>
      </w:rPr>
    </w:lvl>
    <w:lvl w:ilvl="4">
      <w:start w:val="1"/>
      <w:numFmt w:val="decimal"/>
      <w:lvlText w:val="%1.%2.%3.%4.%5"/>
      <w:lvlJc w:val="left"/>
      <w:pPr>
        <w:ind w:left="3960" w:hanging="1080"/>
      </w:pPr>
      <w:rPr>
        <w:rFonts w:eastAsia="Arial Unicode MS" w:hint="default"/>
      </w:rPr>
    </w:lvl>
    <w:lvl w:ilvl="5">
      <w:start w:val="1"/>
      <w:numFmt w:val="decimal"/>
      <w:lvlText w:val="%1.%2.%3.%4.%5.%6"/>
      <w:lvlJc w:val="left"/>
      <w:pPr>
        <w:ind w:left="5040" w:hanging="1440"/>
      </w:pPr>
      <w:rPr>
        <w:rFonts w:eastAsia="Arial Unicode MS" w:hint="default"/>
      </w:rPr>
    </w:lvl>
    <w:lvl w:ilvl="6">
      <w:start w:val="1"/>
      <w:numFmt w:val="decimal"/>
      <w:lvlText w:val="%1.%2.%3.%4.%5.%6.%7"/>
      <w:lvlJc w:val="left"/>
      <w:pPr>
        <w:ind w:left="5760" w:hanging="1440"/>
      </w:pPr>
      <w:rPr>
        <w:rFonts w:eastAsia="Arial Unicode MS" w:hint="default"/>
      </w:rPr>
    </w:lvl>
    <w:lvl w:ilvl="7">
      <w:start w:val="1"/>
      <w:numFmt w:val="decimal"/>
      <w:lvlText w:val="%1.%2.%3.%4.%5.%6.%7.%8"/>
      <w:lvlJc w:val="left"/>
      <w:pPr>
        <w:ind w:left="6840" w:hanging="1800"/>
      </w:pPr>
      <w:rPr>
        <w:rFonts w:eastAsia="Arial Unicode MS" w:hint="default"/>
      </w:rPr>
    </w:lvl>
    <w:lvl w:ilvl="8">
      <w:start w:val="1"/>
      <w:numFmt w:val="decimal"/>
      <w:lvlText w:val="%1.%2.%3.%4.%5.%6.%7.%8.%9"/>
      <w:lvlJc w:val="left"/>
      <w:pPr>
        <w:ind w:left="7920" w:hanging="2160"/>
      </w:pPr>
      <w:rPr>
        <w:rFonts w:eastAsia="Arial Unicode MS" w:hint="default"/>
      </w:rPr>
    </w:lvl>
  </w:abstractNum>
  <w:abstractNum w:abstractNumId="33">
    <w:nsid w:val="4C8138DE"/>
    <w:multiLevelType w:val="hybridMultilevel"/>
    <w:tmpl w:val="BE58D250"/>
    <w:lvl w:ilvl="0" w:tplc="BEBE39E2">
      <w:start w:val="2"/>
      <w:numFmt w:val="bullet"/>
      <w:lvlText w:val="-"/>
      <w:lvlJc w:val="left"/>
      <w:pPr>
        <w:ind w:left="2149" w:hanging="360"/>
      </w:pPr>
      <w:rPr>
        <w:rFonts w:ascii="Times New Roman" w:eastAsia="Calibri" w:hAnsi="Times New Roman" w:cs="Times New Roman" w:hint="default"/>
      </w:rPr>
    </w:lvl>
    <w:lvl w:ilvl="1" w:tplc="04190003" w:tentative="1">
      <w:start w:val="1"/>
      <w:numFmt w:val="bullet"/>
      <w:lvlText w:val="o"/>
      <w:lvlJc w:val="left"/>
      <w:pPr>
        <w:ind w:left="2869" w:hanging="360"/>
      </w:pPr>
      <w:rPr>
        <w:rFonts w:ascii="Courier New" w:hAnsi="Courier New" w:cs="Courier New" w:hint="default"/>
      </w:rPr>
    </w:lvl>
    <w:lvl w:ilvl="2" w:tplc="04190005" w:tentative="1">
      <w:start w:val="1"/>
      <w:numFmt w:val="bullet"/>
      <w:lvlText w:val=""/>
      <w:lvlJc w:val="left"/>
      <w:pPr>
        <w:ind w:left="3589" w:hanging="360"/>
      </w:pPr>
      <w:rPr>
        <w:rFonts w:ascii="Wingdings" w:hAnsi="Wingdings" w:hint="default"/>
      </w:rPr>
    </w:lvl>
    <w:lvl w:ilvl="3" w:tplc="04190001" w:tentative="1">
      <w:start w:val="1"/>
      <w:numFmt w:val="bullet"/>
      <w:lvlText w:val=""/>
      <w:lvlJc w:val="left"/>
      <w:pPr>
        <w:ind w:left="4309" w:hanging="360"/>
      </w:pPr>
      <w:rPr>
        <w:rFonts w:ascii="Symbol" w:hAnsi="Symbol" w:hint="default"/>
      </w:rPr>
    </w:lvl>
    <w:lvl w:ilvl="4" w:tplc="04190003" w:tentative="1">
      <w:start w:val="1"/>
      <w:numFmt w:val="bullet"/>
      <w:lvlText w:val="o"/>
      <w:lvlJc w:val="left"/>
      <w:pPr>
        <w:ind w:left="5029" w:hanging="360"/>
      </w:pPr>
      <w:rPr>
        <w:rFonts w:ascii="Courier New" w:hAnsi="Courier New" w:cs="Courier New" w:hint="default"/>
      </w:rPr>
    </w:lvl>
    <w:lvl w:ilvl="5" w:tplc="04190005" w:tentative="1">
      <w:start w:val="1"/>
      <w:numFmt w:val="bullet"/>
      <w:lvlText w:val=""/>
      <w:lvlJc w:val="left"/>
      <w:pPr>
        <w:ind w:left="5749" w:hanging="360"/>
      </w:pPr>
      <w:rPr>
        <w:rFonts w:ascii="Wingdings" w:hAnsi="Wingdings" w:hint="default"/>
      </w:rPr>
    </w:lvl>
    <w:lvl w:ilvl="6" w:tplc="04190001" w:tentative="1">
      <w:start w:val="1"/>
      <w:numFmt w:val="bullet"/>
      <w:lvlText w:val=""/>
      <w:lvlJc w:val="left"/>
      <w:pPr>
        <w:ind w:left="6469" w:hanging="360"/>
      </w:pPr>
      <w:rPr>
        <w:rFonts w:ascii="Symbol" w:hAnsi="Symbol" w:hint="default"/>
      </w:rPr>
    </w:lvl>
    <w:lvl w:ilvl="7" w:tplc="04190003" w:tentative="1">
      <w:start w:val="1"/>
      <w:numFmt w:val="bullet"/>
      <w:lvlText w:val="o"/>
      <w:lvlJc w:val="left"/>
      <w:pPr>
        <w:ind w:left="7189" w:hanging="360"/>
      </w:pPr>
      <w:rPr>
        <w:rFonts w:ascii="Courier New" w:hAnsi="Courier New" w:cs="Courier New" w:hint="default"/>
      </w:rPr>
    </w:lvl>
    <w:lvl w:ilvl="8" w:tplc="04190005" w:tentative="1">
      <w:start w:val="1"/>
      <w:numFmt w:val="bullet"/>
      <w:lvlText w:val=""/>
      <w:lvlJc w:val="left"/>
      <w:pPr>
        <w:ind w:left="7909" w:hanging="360"/>
      </w:pPr>
      <w:rPr>
        <w:rFonts w:ascii="Wingdings" w:hAnsi="Wingdings" w:hint="default"/>
      </w:rPr>
    </w:lvl>
  </w:abstractNum>
  <w:abstractNum w:abstractNumId="34">
    <w:nsid w:val="4D4B6FBF"/>
    <w:multiLevelType w:val="hybridMultilevel"/>
    <w:tmpl w:val="670A7842"/>
    <w:lvl w:ilvl="0" w:tplc="BEBE39E2">
      <w:start w:val="2"/>
      <w:numFmt w:val="bullet"/>
      <w:lvlText w:val="-"/>
      <w:lvlJc w:val="left"/>
      <w:pPr>
        <w:ind w:left="720" w:hanging="360"/>
      </w:pPr>
      <w:rPr>
        <w:rFonts w:ascii="Times New Roman" w:eastAsia="Calibr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5">
    <w:nsid w:val="52665AD3"/>
    <w:multiLevelType w:val="multilevel"/>
    <w:tmpl w:val="45EE3912"/>
    <w:lvl w:ilvl="0">
      <w:start w:val="1"/>
      <w:numFmt w:val="decimal"/>
      <w:lvlText w:val="%1"/>
      <w:lvlJc w:val="left"/>
      <w:pPr>
        <w:ind w:left="375" w:hanging="375"/>
      </w:pPr>
      <w:rPr>
        <w:rFonts w:eastAsia="Arial Unicode MS" w:hint="default"/>
      </w:rPr>
    </w:lvl>
    <w:lvl w:ilvl="1">
      <w:start w:val="4"/>
      <w:numFmt w:val="decimal"/>
      <w:lvlText w:val="%1.%2"/>
      <w:lvlJc w:val="left"/>
      <w:pPr>
        <w:ind w:left="1085" w:hanging="375"/>
      </w:pPr>
      <w:rPr>
        <w:rFonts w:eastAsia="Arial Unicode MS" w:hint="default"/>
      </w:rPr>
    </w:lvl>
    <w:lvl w:ilvl="2">
      <w:start w:val="1"/>
      <w:numFmt w:val="decimal"/>
      <w:lvlText w:val="%1.%2.%3"/>
      <w:lvlJc w:val="left"/>
      <w:pPr>
        <w:ind w:left="2910" w:hanging="720"/>
      </w:pPr>
      <w:rPr>
        <w:rFonts w:eastAsia="Arial Unicode MS" w:hint="default"/>
      </w:rPr>
    </w:lvl>
    <w:lvl w:ilvl="3">
      <w:start w:val="1"/>
      <w:numFmt w:val="decimal"/>
      <w:lvlText w:val="%1.%2.%3.%4"/>
      <w:lvlJc w:val="left"/>
      <w:pPr>
        <w:ind w:left="4365" w:hanging="1080"/>
      </w:pPr>
      <w:rPr>
        <w:rFonts w:eastAsia="Arial Unicode MS" w:hint="default"/>
      </w:rPr>
    </w:lvl>
    <w:lvl w:ilvl="4">
      <w:start w:val="1"/>
      <w:numFmt w:val="decimal"/>
      <w:lvlText w:val="%1.%2.%3.%4.%5"/>
      <w:lvlJc w:val="left"/>
      <w:pPr>
        <w:ind w:left="5460" w:hanging="1080"/>
      </w:pPr>
      <w:rPr>
        <w:rFonts w:eastAsia="Arial Unicode MS" w:hint="default"/>
      </w:rPr>
    </w:lvl>
    <w:lvl w:ilvl="5">
      <w:start w:val="1"/>
      <w:numFmt w:val="decimal"/>
      <w:lvlText w:val="%1.%2.%3.%4.%5.%6"/>
      <w:lvlJc w:val="left"/>
      <w:pPr>
        <w:ind w:left="6915" w:hanging="1440"/>
      </w:pPr>
      <w:rPr>
        <w:rFonts w:eastAsia="Arial Unicode MS" w:hint="default"/>
      </w:rPr>
    </w:lvl>
    <w:lvl w:ilvl="6">
      <w:start w:val="1"/>
      <w:numFmt w:val="decimal"/>
      <w:lvlText w:val="%1.%2.%3.%4.%5.%6.%7"/>
      <w:lvlJc w:val="left"/>
      <w:pPr>
        <w:ind w:left="8010" w:hanging="1440"/>
      </w:pPr>
      <w:rPr>
        <w:rFonts w:eastAsia="Arial Unicode MS" w:hint="default"/>
      </w:rPr>
    </w:lvl>
    <w:lvl w:ilvl="7">
      <w:start w:val="1"/>
      <w:numFmt w:val="decimal"/>
      <w:lvlText w:val="%1.%2.%3.%4.%5.%6.%7.%8"/>
      <w:lvlJc w:val="left"/>
      <w:pPr>
        <w:ind w:left="9465" w:hanging="1800"/>
      </w:pPr>
      <w:rPr>
        <w:rFonts w:eastAsia="Arial Unicode MS" w:hint="default"/>
      </w:rPr>
    </w:lvl>
    <w:lvl w:ilvl="8">
      <w:start w:val="1"/>
      <w:numFmt w:val="decimal"/>
      <w:lvlText w:val="%1.%2.%3.%4.%5.%6.%7.%8.%9"/>
      <w:lvlJc w:val="left"/>
      <w:pPr>
        <w:ind w:left="10920" w:hanging="2160"/>
      </w:pPr>
      <w:rPr>
        <w:rFonts w:eastAsia="Arial Unicode MS" w:hint="default"/>
      </w:rPr>
    </w:lvl>
  </w:abstractNum>
  <w:abstractNum w:abstractNumId="36">
    <w:nsid w:val="5341268B"/>
    <w:multiLevelType w:val="multilevel"/>
    <w:tmpl w:val="00000001"/>
    <w:lvl w:ilvl="0">
      <w:start w:val="1"/>
      <w:numFmt w:val="decimal"/>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3."/>
      <w:lvlJc w:val="lef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lef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left"/>
      <w:pPr>
        <w:tabs>
          <w:tab w:val="num" w:pos="0"/>
        </w:tabs>
        <w:ind w:left="6480" w:hanging="180"/>
      </w:pPr>
    </w:lvl>
  </w:abstractNum>
  <w:abstractNum w:abstractNumId="37">
    <w:nsid w:val="5DDB5AED"/>
    <w:multiLevelType w:val="multilevel"/>
    <w:tmpl w:val="00000001"/>
    <w:lvl w:ilvl="0">
      <w:start w:val="1"/>
      <w:numFmt w:val="decimal"/>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3."/>
      <w:lvlJc w:val="lef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lef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left"/>
      <w:pPr>
        <w:tabs>
          <w:tab w:val="num" w:pos="0"/>
        </w:tabs>
        <w:ind w:left="6480" w:hanging="180"/>
      </w:pPr>
    </w:lvl>
  </w:abstractNum>
  <w:abstractNum w:abstractNumId="38">
    <w:nsid w:val="64FC66B2"/>
    <w:multiLevelType w:val="multilevel"/>
    <w:tmpl w:val="00000001"/>
    <w:lvl w:ilvl="0">
      <w:start w:val="1"/>
      <w:numFmt w:val="decimal"/>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3."/>
      <w:lvlJc w:val="lef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lef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left"/>
      <w:pPr>
        <w:tabs>
          <w:tab w:val="num" w:pos="0"/>
        </w:tabs>
        <w:ind w:left="6480" w:hanging="180"/>
      </w:pPr>
    </w:lvl>
  </w:abstractNum>
  <w:abstractNum w:abstractNumId="39">
    <w:nsid w:val="67516592"/>
    <w:multiLevelType w:val="hybridMultilevel"/>
    <w:tmpl w:val="D2442996"/>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0">
    <w:nsid w:val="768F22F9"/>
    <w:multiLevelType w:val="multilevel"/>
    <w:tmpl w:val="00000001"/>
    <w:lvl w:ilvl="0">
      <w:start w:val="1"/>
      <w:numFmt w:val="decimal"/>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3."/>
      <w:lvlJc w:val="lef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lef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left"/>
      <w:pPr>
        <w:tabs>
          <w:tab w:val="num" w:pos="0"/>
        </w:tabs>
        <w:ind w:left="6480" w:hanging="180"/>
      </w:pPr>
    </w:lvl>
  </w:abstractNum>
  <w:abstractNum w:abstractNumId="41">
    <w:nsid w:val="76F84928"/>
    <w:multiLevelType w:val="multilevel"/>
    <w:tmpl w:val="00000001"/>
    <w:lvl w:ilvl="0">
      <w:start w:val="1"/>
      <w:numFmt w:val="decimal"/>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3."/>
      <w:lvlJc w:val="lef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lef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left"/>
      <w:pPr>
        <w:tabs>
          <w:tab w:val="num" w:pos="0"/>
        </w:tabs>
        <w:ind w:left="6480" w:hanging="180"/>
      </w:pPr>
    </w:lvl>
  </w:abstractNum>
  <w:abstractNum w:abstractNumId="42">
    <w:nsid w:val="7B3B5692"/>
    <w:multiLevelType w:val="multilevel"/>
    <w:tmpl w:val="00000001"/>
    <w:lvl w:ilvl="0">
      <w:start w:val="1"/>
      <w:numFmt w:val="decimal"/>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3."/>
      <w:lvlJc w:val="lef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lef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left"/>
      <w:pPr>
        <w:tabs>
          <w:tab w:val="num" w:pos="0"/>
        </w:tabs>
        <w:ind w:left="6480" w:hanging="180"/>
      </w:pPr>
    </w:lvl>
  </w:abstractNum>
  <w:num w:numId="1">
    <w:abstractNumId w:val="1"/>
  </w:num>
  <w:num w:numId="2">
    <w:abstractNumId w:val="2"/>
  </w:num>
  <w:num w:numId="3">
    <w:abstractNumId w:val="3"/>
  </w:num>
  <w:num w:numId="4">
    <w:abstractNumId w:val="4"/>
  </w:num>
  <w:num w:numId="5">
    <w:abstractNumId w:val="5"/>
  </w:num>
  <w:num w:numId="6">
    <w:abstractNumId w:val="6"/>
  </w:num>
  <w:num w:numId="7">
    <w:abstractNumId w:val="7"/>
  </w:num>
  <w:num w:numId="8">
    <w:abstractNumId w:val="8"/>
  </w:num>
  <w:num w:numId="9">
    <w:abstractNumId w:val="9"/>
  </w:num>
  <w:num w:numId="10">
    <w:abstractNumId w:val="10"/>
  </w:num>
  <w:num w:numId="11">
    <w:abstractNumId w:val="11"/>
  </w:num>
  <w:num w:numId="12">
    <w:abstractNumId w:val="12"/>
  </w:num>
  <w:num w:numId="13">
    <w:abstractNumId w:val="13"/>
  </w:num>
  <w:num w:numId="14">
    <w:abstractNumId w:val="24"/>
  </w:num>
  <w:num w:numId="15">
    <w:abstractNumId w:val="23"/>
  </w:num>
  <w:num w:numId="16">
    <w:abstractNumId w:val="18"/>
  </w:num>
  <w:num w:numId="17">
    <w:abstractNumId w:val="39"/>
  </w:num>
  <w:num w:numId="18">
    <w:abstractNumId w:val="26"/>
  </w:num>
  <w:num w:numId="19">
    <w:abstractNumId w:val="15"/>
  </w:num>
  <w:num w:numId="20">
    <w:abstractNumId w:val="28"/>
  </w:num>
  <w:num w:numId="21">
    <w:abstractNumId w:val="22"/>
  </w:num>
  <w:num w:numId="22">
    <w:abstractNumId w:val="16"/>
  </w:num>
  <w:num w:numId="23">
    <w:abstractNumId w:val="30"/>
  </w:num>
  <w:num w:numId="24">
    <w:abstractNumId w:val="34"/>
  </w:num>
  <w:num w:numId="25">
    <w:abstractNumId w:val="19"/>
  </w:num>
  <w:num w:numId="26">
    <w:abstractNumId w:val="29"/>
  </w:num>
  <w:num w:numId="27">
    <w:abstractNumId w:val="33"/>
  </w:num>
  <w:num w:numId="28">
    <w:abstractNumId w:val="32"/>
  </w:num>
  <w:num w:numId="29">
    <w:abstractNumId w:val="20"/>
  </w:num>
  <w:num w:numId="30">
    <w:abstractNumId w:val="27"/>
  </w:num>
  <w:num w:numId="31">
    <w:abstractNumId w:val="35"/>
  </w:num>
  <w:num w:numId="32">
    <w:abstractNumId w:val="0"/>
  </w:num>
  <w:num w:numId="33">
    <w:abstractNumId w:val="38"/>
  </w:num>
  <w:num w:numId="34">
    <w:abstractNumId w:val="40"/>
  </w:num>
  <w:num w:numId="35">
    <w:abstractNumId w:val="37"/>
  </w:num>
  <w:num w:numId="36">
    <w:abstractNumId w:val="17"/>
  </w:num>
  <w:num w:numId="37">
    <w:abstractNumId w:val="21"/>
  </w:num>
  <w:num w:numId="38">
    <w:abstractNumId w:val="14"/>
  </w:num>
  <w:num w:numId="39">
    <w:abstractNumId w:val="41"/>
  </w:num>
  <w:num w:numId="40">
    <w:abstractNumId w:val="31"/>
  </w:num>
  <w:num w:numId="41">
    <w:abstractNumId w:val="42"/>
  </w:num>
  <w:num w:numId="42">
    <w:abstractNumId w:val="36"/>
  </w:num>
  <w:num w:numId="43">
    <w:abstractNumId w:val="25"/>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defaultTabStop w:val="708"/>
  <w:characterSpacingControl w:val="doNotCompress"/>
  <w:footnotePr>
    <w:footnote w:id="0"/>
    <w:footnote w:id="1"/>
  </w:footnotePr>
  <w:endnotePr>
    <w:endnote w:id="0"/>
    <w:endnote w:id="1"/>
  </w:endnotePr>
  <w:compat/>
  <w:rsids>
    <w:rsidRoot w:val="00D17AD9"/>
    <w:rsid w:val="00002435"/>
    <w:rsid w:val="00004B68"/>
    <w:rsid w:val="000066CD"/>
    <w:rsid w:val="00006999"/>
    <w:rsid w:val="00006AF4"/>
    <w:rsid w:val="00006DB9"/>
    <w:rsid w:val="00007ABB"/>
    <w:rsid w:val="0001152C"/>
    <w:rsid w:val="00012C51"/>
    <w:rsid w:val="00015446"/>
    <w:rsid w:val="00020609"/>
    <w:rsid w:val="00021C03"/>
    <w:rsid w:val="00021C56"/>
    <w:rsid w:val="00032210"/>
    <w:rsid w:val="000325E7"/>
    <w:rsid w:val="00033265"/>
    <w:rsid w:val="00035642"/>
    <w:rsid w:val="00036AB7"/>
    <w:rsid w:val="00040972"/>
    <w:rsid w:val="0004465A"/>
    <w:rsid w:val="00044974"/>
    <w:rsid w:val="00045282"/>
    <w:rsid w:val="0004591D"/>
    <w:rsid w:val="0004713F"/>
    <w:rsid w:val="00047539"/>
    <w:rsid w:val="00050A61"/>
    <w:rsid w:val="00050B22"/>
    <w:rsid w:val="000556EA"/>
    <w:rsid w:val="00055BB8"/>
    <w:rsid w:val="00063E2E"/>
    <w:rsid w:val="00065B48"/>
    <w:rsid w:val="00065C81"/>
    <w:rsid w:val="00072B39"/>
    <w:rsid w:val="00077C6F"/>
    <w:rsid w:val="00080109"/>
    <w:rsid w:val="000801A7"/>
    <w:rsid w:val="000805FE"/>
    <w:rsid w:val="0008120A"/>
    <w:rsid w:val="00082619"/>
    <w:rsid w:val="00082A64"/>
    <w:rsid w:val="00082C33"/>
    <w:rsid w:val="00083ADA"/>
    <w:rsid w:val="00084455"/>
    <w:rsid w:val="00086AB5"/>
    <w:rsid w:val="0008758D"/>
    <w:rsid w:val="00090717"/>
    <w:rsid w:val="00091DB7"/>
    <w:rsid w:val="0009227F"/>
    <w:rsid w:val="00092343"/>
    <w:rsid w:val="00092513"/>
    <w:rsid w:val="000934F1"/>
    <w:rsid w:val="000942D3"/>
    <w:rsid w:val="00095E29"/>
    <w:rsid w:val="000975F0"/>
    <w:rsid w:val="000A20C4"/>
    <w:rsid w:val="000A36BF"/>
    <w:rsid w:val="000A39FE"/>
    <w:rsid w:val="000A6DE8"/>
    <w:rsid w:val="000B16C4"/>
    <w:rsid w:val="000B2907"/>
    <w:rsid w:val="000B4574"/>
    <w:rsid w:val="000B59DC"/>
    <w:rsid w:val="000B6987"/>
    <w:rsid w:val="000B76C1"/>
    <w:rsid w:val="000C0637"/>
    <w:rsid w:val="000C1400"/>
    <w:rsid w:val="000C1955"/>
    <w:rsid w:val="000C1E45"/>
    <w:rsid w:val="000C3307"/>
    <w:rsid w:val="000C3D96"/>
    <w:rsid w:val="000C416A"/>
    <w:rsid w:val="000C4395"/>
    <w:rsid w:val="000D0D8E"/>
    <w:rsid w:val="000D2754"/>
    <w:rsid w:val="000E21CD"/>
    <w:rsid w:val="000E2944"/>
    <w:rsid w:val="000E3A7D"/>
    <w:rsid w:val="000E6DD0"/>
    <w:rsid w:val="000E6F84"/>
    <w:rsid w:val="000F03BD"/>
    <w:rsid w:val="000F3285"/>
    <w:rsid w:val="000F71B5"/>
    <w:rsid w:val="00100377"/>
    <w:rsid w:val="001003D6"/>
    <w:rsid w:val="00102991"/>
    <w:rsid w:val="0011191A"/>
    <w:rsid w:val="001126E6"/>
    <w:rsid w:val="00114345"/>
    <w:rsid w:val="001153D9"/>
    <w:rsid w:val="00115451"/>
    <w:rsid w:val="00115A3E"/>
    <w:rsid w:val="001166E4"/>
    <w:rsid w:val="0012557C"/>
    <w:rsid w:val="00127B13"/>
    <w:rsid w:val="001303D5"/>
    <w:rsid w:val="0013240A"/>
    <w:rsid w:val="00132EC0"/>
    <w:rsid w:val="0013363F"/>
    <w:rsid w:val="00133E44"/>
    <w:rsid w:val="001372DE"/>
    <w:rsid w:val="0014228C"/>
    <w:rsid w:val="0014799D"/>
    <w:rsid w:val="00151BC2"/>
    <w:rsid w:val="001530DD"/>
    <w:rsid w:val="00153F57"/>
    <w:rsid w:val="00154576"/>
    <w:rsid w:val="00155CFF"/>
    <w:rsid w:val="00156759"/>
    <w:rsid w:val="001608B9"/>
    <w:rsid w:val="00160A06"/>
    <w:rsid w:val="00160B46"/>
    <w:rsid w:val="0016116A"/>
    <w:rsid w:val="00162FE3"/>
    <w:rsid w:val="00163597"/>
    <w:rsid w:val="0016416F"/>
    <w:rsid w:val="00165EDF"/>
    <w:rsid w:val="00171EAA"/>
    <w:rsid w:val="00172DA5"/>
    <w:rsid w:val="00173B76"/>
    <w:rsid w:val="00173E89"/>
    <w:rsid w:val="00173F89"/>
    <w:rsid w:val="0017708C"/>
    <w:rsid w:val="001774F7"/>
    <w:rsid w:val="00180A8C"/>
    <w:rsid w:val="0018145F"/>
    <w:rsid w:val="00181A7B"/>
    <w:rsid w:val="001826B8"/>
    <w:rsid w:val="001862BE"/>
    <w:rsid w:val="00186771"/>
    <w:rsid w:val="0018698F"/>
    <w:rsid w:val="00190330"/>
    <w:rsid w:val="00190E02"/>
    <w:rsid w:val="00191612"/>
    <w:rsid w:val="0019300D"/>
    <w:rsid w:val="001934C2"/>
    <w:rsid w:val="00197677"/>
    <w:rsid w:val="001A0C6B"/>
    <w:rsid w:val="001A39B2"/>
    <w:rsid w:val="001B064C"/>
    <w:rsid w:val="001B1AC5"/>
    <w:rsid w:val="001B2BAC"/>
    <w:rsid w:val="001B3698"/>
    <w:rsid w:val="001B4D7F"/>
    <w:rsid w:val="001C0887"/>
    <w:rsid w:val="001C3A31"/>
    <w:rsid w:val="001C430C"/>
    <w:rsid w:val="001C439A"/>
    <w:rsid w:val="001C483A"/>
    <w:rsid w:val="001C57E0"/>
    <w:rsid w:val="001C59F4"/>
    <w:rsid w:val="001D11FB"/>
    <w:rsid w:val="001D13B7"/>
    <w:rsid w:val="001D5687"/>
    <w:rsid w:val="001E2EDA"/>
    <w:rsid w:val="001E4886"/>
    <w:rsid w:val="001F02A6"/>
    <w:rsid w:val="001F0B45"/>
    <w:rsid w:val="001F38A2"/>
    <w:rsid w:val="001F4B4D"/>
    <w:rsid w:val="00201A63"/>
    <w:rsid w:val="002030E8"/>
    <w:rsid w:val="002030F2"/>
    <w:rsid w:val="00204F5E"/>
    <w:rsid w:val="00205D60"/>
    <w:rsid w:val="0020790E"/>
    <w:rsid w:val="00207D98"/>
    <w:rsid w:val="002100FF"/>
    <w:rsid w:val="0021042E"/>
    <w:rsid w:val="002109D4"/>
    <w:rsid w:val="002149F6"/>
    <w:rsid w:val="00216307"/>
    <w:rsid w:val="0022202C"/>
    <w:rsid w:val="0022227B"/>
    <w:rsid w:val="00222A6D"/>
    <w:rsid w:val="00226194"/>
    <w:rsid w:val="00231CA7"/>
    <w:rsid w:val="002323C1"/>
    <w:rsid w:val="0023540A"/>
    <w:rsid w:val="00236A97"/>
    <w:rsid w:val="00236C42"/>
    <w:rsid w:val="002374EA"/>
    <w:rsid w:val="00237837"/>
    <w:rsid w:val="0024003E"/>
    <w:rsid w:val="0024038F"/>
    <w:rsid w:val="00240AC3"/>
    <w:rsid w:val="00240D71"/>
    <w:rsid w:val="00241F86"/>
    <w:rsid w:val="0024212E"/>
    <w:rsid w:val="00245C8D"/>
    <w:rsid w:val="00246F87"/>
    <w:rsid w:val="002513BB"/>
    <w:rsid w:val="00251A9F"/>
    <w:rsid w:val="0025241E"/>
    <w:rsid w:val="00252C24"/>
    <w:rsid w:val="00254FCD"/>
    <w:rsid w:val="00255496"/>
    <w:rsid w:val="0025776A"/>
    <w:rsid w:val="00257F38"/>
    <w:rsid w:val="00261F24"/>
    <w:rsid w:val="00263C9B"/>
    <w:rsid w:val="002673D2"/>
    <w:rsid w:val="00270240"/>
    <w:rsid w:val="00272125"/>
    <w:rsid w:val="00274532"/>
    <w:rsid w:val="00275491"/>
    <w:rsid w:val="00275CA9"/>
    <w:rsid w:val="00277705"/>
    <w:rsid w:val="00280EBE"/>
    <w:rsid w:val="002812DF"/>
    <w:rsid w:val="0028739B"/>
    <w:rsid w:val="00287883"/>
    <w:rsid w:val="00287DD1"/>
    <w:rsid w:val="00290E21"/>
    <w:rsid w:val="0029134B"/>
    <w:rsid w:val="00293AC8"/>
    <w:rsid w:val="00293DD1"/>
    <w:rsid w:val="00294BF6"/>
    <w:rsid w:val="0029695E"/>
    <w:rsid w:val="002A259C"/>
    <w:rsid w:val="002A2D53"/>
    <w:rsid w:val="002A3E97"/>
    <w:rsid w:val="002A5F6B"/>
    <w:rsid w:val="002A64F8"/>
    <w:rsid w:val="002A6FC5"/>
    <w:rsid w:val="002A7E44"/>
    <w:rsid w:val="002B18F9"/>
    <w:rsid w:val="002B251C"/>
    <w:rsid w:val="002B2677"/>
    <w:rsid w:val="002B45E9"/>
    <w:rsid w:val="002B51A6"/>
    <w:rsid w:val="002C35A7"/>
    <w:rsid w:val="002C5BC3"/>
    <w:rsid w:val="002C63B4"/>
    <w:rsid w:val="002C67C3"/>
    <w:rsid w:val="002C6F6C"/>
    <w:rsid w:val="002C716D"/>
    <w:rsid w:val="002D353A"/>
    <w:rsid w:val="002D436F"/>
    <w:rsid w:val="002D4877"/>
    <w:rsid w:val="002D561F"/>
    <w:rsid w:val="002D6B10"/>
    <w:rsid w:val="002D6EA9"/>
    <w:rsid w:val="002D6F8A"/>
    <w:rsid w:val="002D737F"/>
    <w:rsid w:val="002E040D"/>
    <w:rsid w:val="002E191F"/>
    <w:rsid w:val="002E4E8D"/>
    <w:rsid w:val="002F0972"/>
    <w:rsid w:val="002F107A"/>
    <w:rsid w:val="002F2904"/>
    <w:rsid w:val="002F4E60"/>
    <w:rsid w:val="002F6BE8"/>
    <w:rsid w:val="00302869"/>
    <w:rsid w:val="00303E92"/>
    <w:rsid w:val="0030427E"/>
    <w:rsid w:val="0030674F"/>
    <w:rsid w:val="003069B0"/>
    <w:rsid w:val="00307C1C"/>
    <w:rsid w:val="00321941"/>
    <w:rsid w:val="00323A62"/>
    <w:rsid w:val="00324C23"/>
    <w:rsid w:val="00324E5D"/>
    <w:rsid w:val="003251DD"/>
    <w:rsid w:val="00326B64"/>
    <w:rsid w:val="00331ED4"/>
    <w:rsid w:val="00333D64"/>
    <w:rsid w:val="00335F43"/>
    <w:rsid w:val="0033784A"/>
    <w:rsid w:val="0034000C"/>
    <w:rsid w:val="0034100F"/>
    <w:rsid w:val="00341CCD"/>
    <w:rsid w:val="00341CEA"/>
    <w:rsid w:val="00342853"/>
    <w:rsid w:val="00343355"/>
    <w:rsid w:val="003440C6"/>
    <w:rsid w:val="003451A0"/>
    <w:rsid w:val="00345250"/>
    <w:rsid w:val="00345328"/>
    <w:rsid w:val="003521DC"/>
    <w:rsid w:val="003571A2"/>
    <w:rsid w:val="0036060E"/>
    <w:rsid w:val="003609CF"/>
    <w:rsid w:val="003635EE"/>
    <w:rsid w:val="00363D41"/>
    <w:rsid w:val="003645B7"/>
    <w:rsid w:val="00366987"/>
    <w:rsid w:val="003672F5"/>
    <w:rsid w:val="00367321"/>
    <w:rsid w:val="00367DB8"/>
    <w:rsid w:val="00371501"/>
    <w:rsid w:val="003772DD"/>
    <w:rsid w:val="0037771F"/>
    <w:rsid w:val="00382C44"/>
    <w:rsid w:val="003835A8"/>
    <w:rsid w:val="0038601A"/>
    <w:rsid w:val="00390501"/>
    <w:rsid w:val="00393A76"/>
    <w:rsid w:val="00395A97"/>
    <w:rsid w:val="003A419A"/>
    <w:rsid w:val="003A5453"/>
    <w:rsid w:val="003A587B"/>
    <w:rsid w:val="003A5DEC"/>
    <w:rsid w:val="003A6CDD"/>
    <w:rsid w:val="003B05FD"/>
    <w:rsid w:val="003B3542"/>
    <w:rsid w:val="003B4006"/>
    <w:rsid w:val="003B4994"/>
    <w:rsid w:val="003B535C"/>
    <w:rsid w:val="003B6792"/>
    <w:rsid w:val="003B7C84"/>
    <w:rsid w:val="003C19C6"/>
    <w:rsid w:val="003C3799"/>
    <w:rsid w:val="003C6DA3"/>
    <w:rsid w:val="003C787C"/>
    <w:rsid w:val="003C7F39"/>
    <w:rsid w:val="003D1080"/>
    <w:rsid w:val="003D228B"/>
    <w:rsid w:val="003D2FA1"/>
    <w:rsid w:val="003D5851"/>
    <w:rsid w:val="003D6CD2"/>
    <w:rsid w:val="003D78AC"/>
    <w:rsid w:val="003E590A"/>
    <w:rsid w:val="003E73D8"/>
    <w:rsid w:val="003F4D46"/>
    <w:rsid w:val="003F4EF9"/>
    <w:rsid w:val="003F7951"/>
    <w:rsid w:val="0040171E"/>
    <w:rsid w:val="00403BFF"/>
    <w:rsid w:val="004056DB"/>
    <w:rsid w:val="0041026A"/>
    <w:rsid w:val="00416056"/>
    <w:rsid w:val="00420B1B"/>
    <w:rsid w:val="0042430A"/>
    <w:rsid w:val="00425868"/>
    <w:rsid w:val="00425AE1"/>
    <w:rsid w:val="00425F14"/>
    <w:rsid w:val="00426A11"/>
    <w:rsid w:val="00426A29"/>
    <w:rsid w:val="00426B7E"/>
    <w:rsid w:val="00430171"/>
    <w:rsid w:val="0043452D"/>
    <w:rsid w:val="0044277A"/>
    <w:rsid w:val="00443A51"/>
    <w:rsid w:val="00446DE9"/>
    <w:rsid w:val="00447CD5"/>
    <w:rsid w:val="0045023F"/>
    <w:rsid w:val="004506B1"/>
    <w:rsid w:val="00451B83"/>
    <w:rsid w:val="00452334"/>
    <w:rsid w:val="00452B3D"/>
    <w:rsid w:val="00461389"/>
    <w:rsid w:val="00463D06"/>
    <w:rsid w:val="00464463"/>
    <w:rsid w:val="004659A7"/>
    <w:rsid w:val="0047029A"/>
    <w:rsid w:val="00472698"/>
    <w:rsid w:val="004754EC"/>
    <w:rsid w:val="004802F1"/>
    <w:rsid w:val="00480602"/>
    <w:rsid w:val="004807B3"/>
    <w:rsid w:val="00480B96"/>
    <w:rsid w:val="004814A4"/>
    <w:rsid w:val="00481E0D"/>
    <w:rsid w:val="00485229"/>
    <w:rsid w:val="00485291"/>
    <w:rsid w:val="004877E1"/>
    <w:rsid w:val="00492A5C"/>
    <w:rsid w:val="004939A8"/>
    <w:rsid w:val="00493A66"/>
    <w:rsid w:val="004944F6"/>
    <w:rsid w:val="004A0A3E"/>
    <w:rsid w:val="004A1B9F"/>
    <w:rsid w:val="004A1F59"/>
    <w:rsid w:val="004A20EF"/>
    <w:rsid w:val="004A2F67"/>
    <w:rsid w:val="004A3C2F"/>
    <w:rsid w:val="004A3EA8"/>
    <w:rsid w:val="004A70B9"/>
    <w:rsid w:val="004B082A"/>
    <w:rsid w:val="004B097D"/>
    <w:rsid w:val="004B3B9F"/>
    <w:rsid w:val="004B437D"/>
    <w:rsid w:val="004B51A7"/>
    <w:rsid w:val="004C40C1"/>
    <w:rsid w:val="004C4F27"/>
    <w:rsid w:val="004C6CDA"/>
    <w:rsid w:val="004D2495"/>
    <w:rsid w:val="004D3833"/>
    <w:rsid w:val="004D6944"/>
    <w:rsid w:val="004E2320"/>
    <w:rsid w:val="004E6513"/>
    <w:rsid w:val="004E7337"/>
    <w:rsid w:val="004F0B44"/>
    <w:rsid w:val="004F2294"/>
    <w:rsid w:val="004F5933"/>
    <w:rsid w:val="004F5A49"/>
    <w:rsid w:val="004F5AE4"/>
    <w:rsid w:val="005010B4"/>
    <w:rsid w:val="005013B9"/>
    <w:rsid w:val="005018FD"/>
    <w:rsid w:val="005023EE"/>
    <w:rsid w:val="005037CE"/>
    <w:rsid w:val="00504411"/>
    <w:rsid w:val="00505DF9"/>
    <w:rsid w:val="00506CA8"/>
    <w:rsid w:val="00506CC0"/>
    <w:rsid w:val="00510411"/>
    <w:rsid w:val="00513FF6"/>
    <w:rsid w:val="00516C00"/>
    <w:rsid w:val="005176A1"/>
    <w:rsid w:val="005209B2"/>
    <w:rsid w:val="00522514"/>
    <w:rsid w:val="00524819"/>
    <w:rsid w:val="00525ECD"/>
    <w:rsid w:val="00527E2A"/>
    <w:rsid w:val="0053148F"/>
    <w:rsid w:val="00532826"/>
    <w:rsid w:val="00532D7D"/>
    <w:rsid w:val="00533A6D"/>
    <w:rsid w:val="00535452"/>
    <w:rsid w:val="00535502"/>
    <w:rsid w:val="00536FA7"/>
    <w:rsid w:val="0053710A"/>
    <w:rsid w:val="00537614"/>
    <w:rsid w:val="0054029F"/>
    <w:rsid w:val="00540D1F"/>
    <w:rsid w:val="00542310"/>
    <w:rsid w:val="00542CD4"/>
    <w:rsid w:val="005436AE"/>
    <w:rsid w:val="00545FDD"/>
    <w:rsid w:val="005510EB"/>
    <w:rsid w:val="005530B6"/>
    <w:rsid w:val="00553C87"/>
    <w:rsid w:val="00557C3B"/>
    <w:rsid w:val="00560F83"/>
    <w:rsid w:val="0056239E"/>
    <w:rsid w:val="00563997"/>
    <w:rsid w:val="00563CB4"/>
    <w:rsid w:val="00564A65"/>
    <w:rsid w:val="00565623"/>
    <w:rsid w:val="005656B9"/>
    <w:rsid w:val="00565774"/>
    <w:rsid w:val="00565793"/>
    <w:rsid w:val="00565AFF"/>
    <w:rsid w:val="00571A54"/>
    <w:rsid w:val="00572742"/>
    <w:rsid w:val="0057515A"/>
    <w:rsid w:val="0057586D"/>
    <w:rsid w:val="00577E6F"/>
    <w:rsid w:val="0058435F"/>
    <w:rsid w:val="0058499D"/>
    <w:rsid w:val="00585148"/>
    <w:rsid w:val="005859F9"/>
    <w:rsid w:val="00587B78"/>
    <w:rsid w:val="005933B5"/>
    <w:rsid w:val="00593A18"/>
    <w:rsid w:val="00595AA7"/>
    <w:rsid w:val="005960EC"/>
    <w:rsid w:val="005A366B"/>
    <w:rsid w:val="005A3916"/>
    <w:rsid w:val="005A3D25"/>
    <w:rsid w:val="005B39D6"/>
    <w:rsid w:val="005B39F3"/>
    <w:rsid w:val="005B3B6A"/>
    <w:rsid w:val="005B4ADD"/>
    <w:rsid w:val="005B5F07"/>
    <w:rsid w:val="005B7A8D"/>
    <w:rsid w:val="005C2249"/>
    <w:rsid w:val="005C3759"/>
    <w:rsid w:val="005C4E51"/>
    <w:rsid w:val="005C505E"/>
    <w:rsid w:val="005C65A6"/>
    <w:rsid w:val="005C7F52"/>
    <w:rsid w:val="005D113B"/>
    <w:rsid w:val="005D35CB"/>
    <w:rsid w:val="005D3CCE"/>
    <w:rsid w:val="005D67B4"/>
    <w:rsid w:val="005D6A71"/>
    <w:rsid w:val="005E066F"/>
    <w:rsid w:val="005E26C5"/>
    <w:rsid w:val="005E540C"/>
    <w:rsid w:val="005E7E6F"/>
    <w:rsid w:val="005F095F"/>
    <w:rsid w:val="005F27D3"/>
    <w:rsid w:val="005F2D7A"/>
    <w:rsid w:val="005F3DAD"/>
    <w:rsid w:val="005F52B0"/>
    <w:rsid w:val="005F63AF"/>
    <w:rsid w:val="005F69F7"/>
    <w:rsid w:val="005F7A98"/>
    <w:rsid w:val="00601943"/>
    <w:rsid w:val="00601E0F"/>
    <w:rsid w:val="006063F4"/>
    <w:rsid w:val="00606884"/>
    <w:rsid w:val="00611F03"/>
    <w:rsid w:val="006127A9"/>
    <w:rsid w:val="006133A4"/>
    <w:rsid w:val="0061341F"/>
    <w:rsid w:val="0061345F"/>
    <w:rsid w:val="00613967"/>
    <w:rsid w:val="00617E8B"/>
    <w:rsid w:val="0062149F"/>
    <w:rsid w:val="00630E4F"/>
    <w:rsid w:val="006310FC"/>
    <w:rsid w:val="00632451"/>
    <w:rsid w:val="00634098"/>
    <w:rsid w:val="00634BF6"/>
    <w:rsid w:val="0063738D"/>
    <w:rsid w:val="00644E05"/>
    <w:rsid w:val="00645970"/>
    <w:rsid w:val="00652D52"/>
    <w:rsid w:val="00652EE3"/>
    <w:rsid w:val="006550E5"/>
    <w:rsid w:val="00655529"/>
    <w:rsid w:val="006629F2"/>
    <w:rsid w:val="006656C2"/>
    <w:rsid w:val="00665A66"/>
    <w:rsid w:val="00665D8D"/>
    <w:rsid w:val="006666D0"/>
    <w:rsid w:val="00672DA9"/>
    <w:rsid w:val="006731E4"/>
    <w:rsid w:val="00674148"/>
    <w:rsid w:val="00675BC2"/>
    <w:rsid w:val="00676AB4"/>
    <w:rsid w:val="00682A1D"/>
    <w:rsid w:val="0068406D"/>
    <w:rsid w:val="00684EE5"/>
    <w:rsid w:val="006870EC"/>
    <w:rsid w:val="0068764A"/>
    <w:rsid w:val="006903BF"/>
    <w:rsid w:val="00691507"/>
    <w:rsid w:val="00692957"/>
    <w:rsid w:val="0069387C"/>
    <w:rsid w:val="006969A5"/>
    <w:rsid w:val="006A0193"/>
    <w:rsid w:val="006A17C1"/>
    <w:rsid w:val="006A1DAB"/>
    <w:rsid w:val="006A3079"/>
    <w:rsid w:val="006A4AB6"/>
    <w:rsid w:val="006A5201"/>
    <w:rsid w:val="006B06A9"/>
    <w:rsid w:val="006B0E28"/>
    <w:rsid w:val="006B1221"/>
    <w:rsid w:val="006B2B28"/>
    <w:rsid w:val="006B4F4E"/>
    <w:rsid w:val="006B5069"/>
    <w:rsid w:val="006B58D7"/>
    <w:rsid w:val="006C0273"/>
    <w:rsid w:val="006C0BC1"/>
    <w:rsid w:val="006C12ED"/>
    <w:rsid w:val="006C2257"/>
    <w:rsid w:val="006C34F3"/>
    <w:rsid w:val="006C3575"/>
    <w:rsid w:val="006C3B95"/>
    <w:rsid w:val="006C3C6A"/>
    <w:rsid w:val="006C6A3C"/>
    <w:rsid w:val="006D3219"/>
    <w:rsid w:val="006D396A"/>
    <w:rsid w:val="006D6949"/>
    <w:rsid w:val="006D7D2A"/>
    <w:rsid w:val="006E09E3"/>
    <w:rsid w:val="006E3978"/>
    <w:rsid w:val="006E5103"/>
    <w:rsid w:val="006E77CE"/>
    <w:rsid w:val="006F06F7"/>
    <w:rsid w:val="006F2208"/>
    <w:rsid w:val="006F28F8"/>
    <w:rsid w:val="006F45CD"/>
    <w:rsid w:val="006F70D2"/>
    <w:rsid w:val="00704DD5"/>
    <w:rsid w:val="00704F86"/>
    <w:rsid w:val="00707192"/>
    <w:rsid w:val="007108EF"/>
    <w:rsid w:val="00711143"/>
    <w:rsid w:val="007120E3"/>
    <w:rsid w:val="00714010"/>
    <w:rsid w:val="00714C52"/>
    <w:rsid w:val="00715689"/>
    <w:rsid w:val="00715C04"/>
    <w:rsid w:val="00715D8B"/>
    <w:rsid w:val="00716E2C"/>
    <w:rsid w:val="00716F06"/>
    <w:rsid w:val="0072035E"/>
    <w:rsid w:val="007219FC"/>
    <w:rsid w:val="007244B4"/>
    <w:rsid w:val="00724719"/>
    <w:rsid w:val="0073142F"/>
    <w:rsid w:val="00735545"/>
    <w:rsid w:val="00742C79"/>
    <w:rsid w:val="007445E5"/>
    <w:rsid w:val="007453C4"/>
    <w:rsid w:val="00750142"/>
    <w:rsid w:val="0075158C"/>
    <w:rsid w:val="00752F30"/>
    <w:rsid w:val="00753AB4"/>
    <w:rsid w:val="007562B7"/>
    <w:rsid w:val="007576AC"/>
    <w:rsid w:val="00760D41"/>
    <w:rsid w:val="00760F33"/>
    <w:rsid w:val="00763840"/>
    <w:rsid w:val="00763BC5"/>
    <w:rsid w:val="00764633"/>
    <w:rsid w:val="00765AE7"/>
    <w:rsid w:val="00765CA9"/>
    <w:rsid w:val="0076600D"/>
    <w:rsid w:val="007665F2"/>
    <w:rsid w:val="00767607"/>
    <w:rsid w:val="007678C2"/>
    <w:rsid w:val="00767915"/>
    <w:rsid w:val="00771083"/>
    <w:rsid w:val="007735B6"/>
    <w:rsid w:val="00774A73"/>
    <w:rsid w:val="00776CCC"/>
    <w:rsid w:val="00776F65"/>
    <w:rsid w:val="007777CA"/>
    <w:rsid w:val="007777FF"/>
    <w:rsid w:val="00781E8C"/>
    <w:rsid w:val="007820BC"/>
    <w:rsid w:val="00782D9E"/>
    <w:rsid w:val="00783227"/>
    <w:rsid w:val="00783F30"/>
    <w:rsid w:val="00785FAD"/>
    <w:rsid w:val="00786CFF"/>
    <w:rsid w:val="00786E69"/>
    <w:rsid w:val="00787490"/>
    <w:rsid w:val="0079070E"/>
    <w:rsid w:val="007919FE"/>
    <w:rsid w:val="00791D92"/>
    <w:rsid w:val="00792D79"/>
    <w:rsid w:val="007950CA"/>
    <w:rsid w:val="0079792B"/>
    <w:rsid w:val="007A0340"/>
    <w:rsid w:val="007A25A7"/>
    <w:rsid w:val="007A263B"/>
    <w:rsid w:val="007A651B"/>
    <w:rsid w:val="007B34AD"/>
    <w:rsid w:val="007B3814"/>
    <w:rsid w:val="007B4E62"/>
    <w:rsid w:val="007C161C"/>
    <w:rsid w:val="007C19BF"/>
    <w:rsid w:val="007C7A83"/>
    <w:rsid w:val="007C7D8A"/>
    <w:rsid w:val="007D11FA"/>
    <w:rsid w:val="007D1931"/>
    <w:rsid w:val="007D1D45"/>
    <w:rsid w:val="007D337C"/>
    <w:rsid w:val="007D3421"/>
    <w:rsid w:val="007D39C8"/>
    <w:rsid w:val="007D4DFA"/>
    <w:rsid w:val="007D53C0"/>
    <w:rsid w:val="007D56C1"/>
    <w:rsid w:val="007D7D85"/>
    <w:rsid w:val="007E05F8"/>
    <w:rsid w:val="007E080F"/>
    <w:rsid w:val="007E24F9"/>
    <w:rsid w:val="007E27CE"/>
    <w:rsid w:val="007E27FB"/>
    <w:rsid w:val="007E2E6D"/>
    <w:rsid w:val="007E3D39"/>
    <w:rsid w:val="007E4641"/>
    <w:rsid w:val="007E4A07"/>
    <w:rsid w:val="007F0772"/>
    <w:rsid w:val="007F4284"/>
    <w:rsid w:val="007F57DB"/>
    <w:rsid w:val="007F58E1"/>
    <w:rsid w:val="007F7AF0"/>
    <w:rsid w:val="00800AF9"/>
    <w:rsid w:val="008030E3"/>
    <w:rsid w:val="00804EB7"/>
    <w:rsid w:val="00805349"/>
    <w:rsid w:val="008058EA"/>
    <w:rsid w:val="0080618C"/>
    <w:rsid w:val="00807E35"/>
    <w:rsid w:val="00807EA0"/>
    <w:rsid w:val="00810B98"/>
    <w:rsid w:val="008129E9"/>
    <w:rsid w:val="00820EDA"/>
    <w:rsid w:val="00820FE3"/>
    <w:rsid w:val="008245BB"/>
    <w:rsid w:val="008246F2"/>
    <w:rsid w:val="00826CE3"/>
    <w:rsid w:val="0083065A"/>
    <w:rsid w:val="00830DB8"/>
    <w:rsid w:val="008326C1"/>
    <w:rsid w:val="0083306D"/>
    <w:rsid w:val="00834E04"/>
    <w:rsid w:val="008358E0"/>
    <w:rsid w:val="008365EB"/>
    <w:rsid w:val="00837818"/>
    <w:rsid w:val="008410FE"/>
    <w:rsid w:val="008426F6"/>
    <w:rsid w:val="0084405B"/>
    <w:rsid w:val="00844B95"/>
    <w:rsid w:val="00844EE1"/>
    <w:rsid w:val="00845E4C"/>
    <w:rsid w:val="0085072C"/>
    <w:rsid w:val="00850D57"/>
    <w:rsid w:val="008515DA"/>
    <w:rsid w:val="00851AF4"/>
    <w:rsid w:val="00852D46"/>
    <w:rsid w:val="008532EF"/>
    <w:rsid w:val="008577E9"/>
    <w:rsid w:val="008619C1"/>
    <w:rsid w:val="00864B30"/>
    <w:rsid w:val="00864DA8"/>
    <w:rsid w:val="00867578"/>
    <w:rsid w:val="00867858"/>
    <w:rsid w:val="00872670"/>
    <w:rsid w:val="008747EA"/>
    <w:rsid w:val="00876241"/>
    <w:rsid w:val="008763EA"/>
    <w:rsid w:val="00877AA0"/>
    <w:rsid w:val="00884BB7"/>
    <w:rsid w:val="008852F0"/>
    <w:rsid w:val="00887E25"/>
    <w:rsid w:val="00890ADC"/>
    <w:rsid w:val="0089141C"/>
    <w:rsid w:val="00894327"/>
    <w:rsid w:val="00894AB2"/>
    <w:rsid w:val="00894BB6"/>
    <w:rsid w:val="008975DC"/>
    <w:rsid w:val="00897722"/>
    <w:rsid w:val="008A0938"/>
    <w:rsid w:val="008A23E1"/>
    <w:rsid w:val="008A27E3"/>
    <w:rsid w:val="008A317B"/>
    <w:rsid w:val="008A3A22"/>
    <w:rsid w:val="008B00AE"/>
    <w:rsid w:val="008B189B"/>
    <w:rsid w:val="008B3201"/>
    <w:rsid w:val="008B686A"/>
    <w:rsid w:val="008B7275"/>
    <w:rsid w:val="008B7A63"/>
    <w:rsid w:val="008C0E28"/>
    <w:rsid w:val="008C2C72"/>
    <w:rsid w:val="008C5CC3"/>
    <w:rsid w:val="008C5FD0"/>
    <w:rsid w:val="008C7085"/>
    <w:rsid w:val="008C7D0F"/>
    <w:rsid w:val="008D3C85"/>
    <w:rsid w:val="008D6EB1"/>
    <w:rsid w:val="008E1D0F"/>
    <w:rsid w:val="008E1E7D"/>
    <w:rsid w:val="008E36A1"/>
    <w:rsid w:val="008E3FAD"/>
    <w:rsid w:val="008E4375"/>
    <w:rsid w:val="008E4C00"/>
    <w:rsid w:val="008E4D7F"/>
    <w:rsid w:val="008E7955"/>
    <w:rsid w:val="008F37C7"/>
    <w:rsid w:val="008F5FD2"/>
    <w:rsid w:val="008F763F"/>
    <w:rsid w:val="00904A29"/>
    <w:rsid w:val="00904B65"/>
    <w:rsid w:val="009076E1"/>
    <w:rsid w:val="009109C9"/>
    <w:rsid w:val="00911AAC"/>
    <w:rsid w:val="00911CB3"/>
    <w:rsid w:val="0091497A"/>
    <w:rsid w:val="00915F05"/>
    <w:rsid w:val="009177BD"/>
    <w:rsid w:val="009177CA"/>
    <w:rsid w:val="00920081"/>
    <w:rsid w:val="00921A24"/>
    <w:rsid w:val="00922088"/>
    <w:rsid w:val="00924AF2"/>
    <w:rsid w:val="00924DD1"/>
    <w:rsid w:val="0092552C"/>
    <w:rsid w:val="0092730B"/>
    <w:rsid w:val="009300AC"/>
    <w:rsid w:val="009338F4"/>
    <w:rsid w:val="00933E1C"/>
    <w:rsid w:val="00937D88"/>
    <w:rsid w:val="00940A57"/>
    <w:rsid w:val="00941FF5"/>
    <w:rsid w:val="00943152"/>
    <w:rsid w:val="00944321"/>
    <w:rsid w:val="00952951"/>
    <w:rsid w:val="009642C8"/>
    <w:rsid w:val="009644A7"/>
    <w:rsid w:val="00965175"/>
    <w:rsid w:val="00965D2B"/>
    <w:rsid w:val="00966E24"/>
    <w:rsid w:val="0096725D"/>
    <w:rsid w:val="0097120C"/>
    <w:rsid w:val="00973D59"/>
    <w:rsid w:val="00975977"/>
    <w:rsid w:val="00976322"/>
    <w:rsid w:val="009775F3"/>
    <w:rsid w:val="00980390"/>
    <w:rsid w:val="00982164"/>
    <w:rsid w:val="009825E7"/>
    <w:rsid w:val="00985AE7"/>
    <w:rsid w:val="00986EC5"/>
    <w:rsid w:val="00990287"/>
    <w:rsid w:val="00990F86"/>
    <w:rsid w:val="009930DC"/>
    <w:rsid w:val="00993E53"/>
    <w:rsid w:val="00994827"/>
    <w:rsid w:val="009949B0"/>
    <w:rsid w:val="009955F7"/>
    <w:rsid w:val="00995B88"/>
    <w:rsid w:val="009A18E9"/>
    <w:rsid w:val="009A2AAC"/>
    <w:rsid w:val="009A2E08"/>
    <w:rsid w:val="009A6884"/>
    <w:rsid w:val="009A7BD0"/>
    <w:rsid w:val="009B1446"/>
    <w:rsid w:val="009B2EDD"/>
    <w:rsid w:val="009B68D1"/>
    <w:rsid w:val="009B798F"/>
    <w:rsid w:val="009C0C23"/>
    <w:rsid w:val="009C1382"/>
    <w:rsid w:val="009C15A2"/>
    <w:rsid w:val="009C403B"/>
    <w:rsid w:val="009C433F"/>
    <w:rsid w:val="009C7C4E"/>
    <w:rsid w:val="009D475A"/>
    <w:rsid w:val="009D497C"/>
    <w:rsid w:val="009E0EC5"/>
    <w:rsid w:val="009E1BAF"/>
    <w:rsid w:val="009E4F58"/>
    <w:rsid w:val="009E7444"/>
    <w:rsid w:val="009F0D51"/>
    <w:rsid w:val="009F27A0"/>
    <w:rsid w:val="009F443E"/>
    <w:rsid w:val="009F48C2"/>
    <w:rsid w:val="009F6115"/>
    <w:rsid w:val="00A02079"/>
    <w:rsid w:val="00A0240D"/>
    <w:rsid w:val="00A0282E"/>
    <w:rsid w:val="00A028C0"/>
    <w:rsid w:val="00A0334D"/>
    <w:rsid w:val="00A03530"/>
    <w:rsid w:val="00A03E86"/>
    <w:rsid w:val="00A04216"/>
    <w:rsid w:val="00A04664"/>
    <w:rsid w:val="00A04C00"/>
    <w:rsid w:val="00A0541D"/>
    <w:rsid w:val="00A07097"/>
    <w:rsid w:val="00A07C78"/>
    <w:rsid w:val="00A07D0C"/>
    <w:rsid w:val="00A12376"/>
    <w:rsid w:val="00A134CE"/>
    <w:rsid w:val="00A1506E"/>
    <w:rsid w:val="00A158E5"/>
    <w:rsid w:val="00A17D1E"/>
    <w:rsid w:val="00A21AE1"/>
    <w:rsid w:val="00A238F1"/>
    <w:rsid w:val="00A24998"/>
    <w:rsid w:val="00A24D8D"/>
    <w:rsid w:val="00A26A98"/>
    <w:rsid w:val="00A279DF"/>
    <w:rsid w:val="00A3006B"/>
    <w:rsid w:val="00A31F74"/>
    <w:rsid w:val="00A32DE6"/>
    <w:rsid w:val="00A33D0F"/>
    <w:rsid w:val="00A42CDB"/>
    <w:rsid w:val="00A45574"/>
    <w:rsid w:val="00A45A93"/>
    <w:rsid w:val="00A45BD0"/>
    <w:rsid w:val="00A469F7"/>
    <w:rsid w:val="00A47900"/>
    <w:rsid w:val="00A50A29"/>
    <w:rsid w:val="00A50FB2"/>
    <w:rsid w:val="00A54673"/>
    <w:rsid w:val="00A55727"/>
    <w:rsid w:val="00A55F52"/>
    <w:rsid w:val="00A55FB9"/>
    <w:rsid w:val="00A57907"/>
    <w:rsid w:val="00A63278"/>
    <w:rsid w:val="00A639D4"/>
    <w:rsid w:val="00A64131"/>
    <w:rsid w:val="00A67B0B"/>
    <w:rsid w:val="00A71229"/>
    <w:rsid w:val="00A72F52"/>
    <w:rsid w:val="00A7552B"/>
    <w:rsid w:val="00A8201B"/>
    <w:rsid w:val="00A82C17"/>
    <w:rsid w:val="00A83FFB"/>
    <w:rsid w:val="00A840B3"/>
    <w:rsid w:val="00A8542C"/>
    <w:rsid w:val="00A85826"/>
    <w:rsid w:val="00A868A0"/>
    <w:rsid w:val="00A86E74"/>
    <w:rsid w:val="00A86FA5"/>
    <w:rsid w:val="00A901AC"/>
    <w:rsid w:val="00A902BE"/>
    <w:rsid w:val="00A96B3D"/>
    <w:rsid w:val="00A972B7"/>
    <w:rsid w:val="00A9747F"/>
    <w:rsid w:val="00A97624"/>
    <w:rsid w:val="00A9778E"/>
    <w:rsid w:val="00A97A7A"/>
    <w:rsid w:val="00AA1B4B"/>
    <w:rsid w:val="00AA5964"/>
    <w:rsid w:val="00AA6394"/>
    <w:rsid w:val="00AA65F0"/>
    <w:rsid w:val="00AA71D4"/>
    <w:rsid w:val="00AA7412"/>
    <w:rsid w:val="00AA7782"/>
    <w:rsid w:val="00AA7A8B"/>
    <w:rsid w:val="00AB058D"/>
    <w:rsid w:val="00AB0EB3"/>
    <w:rsid w:val="00AB2274"/>
    <w:rsid w:val="00AB4A62"/>
    <w:rsid w:val="00AB4B75"/>
    <w:rsid w:val="00AB58F8"/>
    <w:rsid w:val="00AB6EEF"/>
    <w:rsid w:val="00AB753E"/>
    <w:rsid w:val="00AC11AB"/>
    <w:rsid w:val="00AC327E"/>
    <w:rsid w:val="00AC59D8"/>
    <w:rsid w:val="00AD00E2"/>
    <w:rsid w:val="00AD253F"/>
    <w:rsid w:val="00AD28EF"/>
    <w:rsid w:val="00AD2996"/>
    <w:rsid w:val="00AD3E79"/>
    <w:rsid w:val="00AD5C19"/>
    <w:rsid w:val="00AD7CB2"/>
    <w:rsid w:val="00AE1AC5"/>
    <w:rsid w:val="00AE39EB"/>
    <w:rsid w:val="00AE4A3D"/>
    <w:rsid w:val="00AE5C68"/>
    <w:rsid w:val="00AE60E6"/>
    <w:rsid w:val="00AE717A"/>
    <w:rsid w:val="00AF0D4B"/>
    <w:rsid w:val="00AF2293"/>
    <w:rsid w:val="00AF23A3"/>
    <w:rsid w:val="00AF40FC"/>
    <w:rsid w:val="00AF52C7"/>
    <w:rsid w:val="00AF7414"/>
    <w:rsid w:val="00AF750E"/>
    <w:rsid w:val="00B0315A"/>
    <w:rsid w:val="00B031AD"/>
    <w:rsid w:val="00B03D45"/>
    <w:rsid w:val="00B05663"/>
    <w:rsid w:val="00B05C17"/>
    <w:rsid w:val="00B0684F"/>
    <w:rsid w:val="00B078BE"/>
    <w:rsid w:val="00B109A1"/>
    <w:rsid w:val="00B11D32"/>
    <w:rsid w:val="00B13868"/>
    <w:rsid w:val="00B1745C"/>
    <w:rsid w:val="00B216EA"/>
    <w:rsid w:val="00B217CD"/>
    <w:rsid w:val="00B224AB"/>
    <w:rsid w:val="00B2344E"/>
    <w:rsid w:val="00B241D2"/>
    <w:rsid w:val="00B25D1A"/>
    <w:rsid w:val="00B26517"/>
    <w:rsid w:val="00B26985"/>
    <w:rsid w:val="00B31D54"/>
    <w:rsid w:val="00B32822"/>
    <w:rsid w:val="00B35A3C"/>
    <w:rsid w:val="00B40355"/>
    <w:rsid w:val="00B41C79"/>
    <w:rsid w:val="00B422A3"/>
    <w:rsid w:val="00B4258A"/>
    <w:rsid w:val="00B434B3"/>
    <w:rsid w:val="00B47117"/>
    <w:rsid w:val="00B4774E"/>
    <w:rsid w:val="00B509B3"/>
    <w:rsid w:val="00B53275"/>
    <w:rsid w:val="00B543B0"/>
    <w:rsid w:val="00B6220B"/>
    <w:rsid w:val="00B62245"/>
    <w:rsid w:val="00B646CB"/>
    <w:rsid w:val="00B7380D"/>
    <w:rsid w:val="00B74B03"/>
    <w:rsid w:val="00B766B4"/>
    <w:rsid w:val="00B76F49"/>
    <w:rsid w:val="00B7735D"/>
    <w:rsid w:val="00B77397"/>
    <w:rsid w:val="00B822FA"/>
    <w:rsid w:val="00B875A6"/>
    <w:rsid w:val="00B87AF0"/>
    <w:rsid w:val="00B87CD9"/>
    <w:rsid w:val="00B90D12"/>
    <w:rsid w:val="00B916C0"/>
    <w:rsid w:val="00B9278C"/>
    <w:rsid w:val="00B92B51"/>
    <w:rsid w:val="00B92C7B"/>
    <w:rsid w:val="00B94C38"/>
    <w:rsid w:val="00B94C9E"/>
    <w:rsid w:val="00B95093"/>
    <w:rsid w:val="00BA0E74"/>
    <w:rsid w:val="00BA1488"/>
    <w:rsid w:val="00BA14E2"/>
    <w:rsid w:val="00BA31FD"/>
    <w:rsid w:val="00BA3BE2"/>
    <w:rsid w:val="00BB1349"/>
    <w:rsid w:val="00BB419E"/>
    <w:rsid w:val="00BB5AB7"/>
    <w:rsid w:val="00BB6558"/>
    <w:rsid w:val="00BB6936"/>
    <w:rsid w:val="00BB6C5B"/>
    <w:rsid w:val="00BB6E98"/>
    <w:rsid w:val="00BB793D"/>
    <w:rsid w:val="00BC0416"/>
    <w:rsid w:val="00BC32AA"/>
    <w:rsid w:val="00BC3581"/>
    <w:rsid w:val="00BC4222"/>
    <w:rsid w:val="00BC4656"/>
    <w:rsid w:val="00BC5407"/>
    <w:rsid w:val="00BC6649"/>
    <w:rsid w:val="00BC7EF4"/>
    <w:rsid w:val="00BD05A1"/>
    <w:rsid w:val="00BD0933"/>
    <w:rsid w:val="00BD3566"/>
    <w:rsid w:val="00BD3D13"/>
    <w:rsid w:val="00BD42F7"/>
    <w:rsid w:val="00BD55AF"/>
    <w:rsid w:val="00BD5C01"/>
    <w:rsid w:val="00BD5C56"/>
    <w:rsid w:val="00BD6EC9"/>
    <w:rsid w:val="00BE3216"/>
    <w:rsid w:val="00BE370B"/>
    <w:rsid w:val="00BE3AD9"/>
    <w:rsid w:val="00BE3B83"/>
    <w:rsid w:val="00BE3D0A"/>
    <w:rsid w:val="00BF0DF6"/>
    <w:rsid w:val="00BF10B3"/>
    <w:rsid w:val="00BF2494"/>
    <w:rsid w:val="00BF2865"/>
    <w:rsid w:val="00BF2B3E"/>
    <w:rsid w:val="00BF3AB6"/>
    <w:rsid w:val="00BF4337"/>
    <w:rsid w:val="00BF4383"/>
    <w:rsid w:val="00BF4396"/>
    <w:rsid w:val="00BF4520"/>
    <w:rsid w:val="00BF493C"/>
    <w:rsid w:val="00BF5A1B"/>
    <w:rsid w:val="00BF5DB8"/>
    <w:rsid w:val="00C01FF7"/>
    <w:rsid w:val="00C06576"/>
    <w:rsid w:val="00C07F89"/>
    <w:rsid w:val="00C10E17"/>
    <w:rsid w:val="00C1290B"/>
    <w:rsid w:val="00C156A6"/>
    <w:rsid w:val="00C16F55"/>
    <w:rsid w:val="00C17618"/>
    <w:rsid w:val="00C17C37"/>
    <w:rsid w:val="00C214BF"/>
    <w:rsid w:val="00C24683"/>
    <w:rsid w:val="00C26370"/>
    <w:rsid w:val="00C2652D"/>
    <w:rsid w:val="00C27DCC"/>
    <w:rsid w:val="00C31442"/>
    <w:rsid w:val="00C3170C"/>
    <w:rsid w:val="00C31DCB"/>
    <w:rsid w:val="00C32D29"/>
    <w:rsid w:val="00C35418"/>
    <w:rsid w:val="00C36916"/>
    <w:rsid w:val="00C36D40"/>
    <w:rsid w:val="00C37985"/>
    <w:rsid w:val="00C37AEF"/>
    <w:rsid w:val="00C4141E"/>
    <w:rsid w:val="00C43380"/>
    <w:rsid w:val="00C447CE"/>
    <w:rsid w:val="00C44DD3"/>
    <w:rsid w:val="00C45F8A"/>
    <w:rsid w:val="00C4699F"/>
    <w:rsid w:val="00C5171E"/>
    <w:rsid w:val="00C52367"/>
    <w:rsid w:val="00C542B6"/>
    <w:rsid w:val="00C5443D"/>
    <w:rsid w:val="00C55D81"/>
    <w:rsid w:val="00C56C35"/>
    <w:rsid w:val="00C604FD"/>
    <w:rsid w:val="00C62750"/>
    <w:rsid w:val="00C66890"/>
    <w:rsid w:val="00C66F12"/>
    <w:rsid w:val="00C712B1"/>
    <w:rsid w:val="00C715AC"/>
    <w:rsid w:val="00C731E4"/>
    <w:rsid w:val="00C748D9"/>
    <w:rsid w:val="00C74ECA"/>
    <w:rsid w:val="00C759F1"/>
    <w:rsid w:val="00C76096"/>
    <w:rsid w:val="00C766AE"/>
    <w:rsid w:val="00C768B6"/>
    <w:rsid w:val="00C77CC3"/>
    <w:rsid w:val="00C8049F"/>
    <w:rsid w:val="00C835F0"/>
    <w:rsid w:val="00C84AB2"/>
    <w:rsid w:val="00C85859"/>
    <w:rsid w:val="00C85F40"/>
    <w:rsid w:val="00C86BB7"/>
    <w:rsid w:val="00C90DCD"/>
    <w:rsid w:val="00C92CED"/>
    <w:rsid w:val="00C931C9"/>
    <w:rsid w:val="00C93ECB"/>
    <w:rsid w:val="00C95B99"/>
    <w:rsid w:val="00C97187"/>
    <w:rsid w:val="00C9745C"/>
    <w:rsid w:val="00CA33AD"/>
    <w:rsid w:val="00CA3F32"/>
    <w:rsid w:val="00CA4E92"/>
    <w:rsid w:val="00CB20A7"/>
    <w:rsid w:val="00CB3601"/>
    <w:rsid w:val="00CB457A"/>
    <w:rsid w:val="00CB7A83"/>
    <w:rsid w:val="00CC087B"/>
    <w:rsid w:val="00CC20FB"/>
    <w:rsid w:val="00CC37E4"/>
    <w:rsid w:val="00CD0461"/>
    <w:rsid w:val="00CD385F"/>
    <w:rsid w:val="00CD3C44"/>
    <w:rsid w:val="00CD3CEA"/>
    <w:rsid w:val="00CE00C1"/>
    <w:rsid w:val="00CE30FC"/>
    <w:rsid w:val="00CE54A4"/>
    <w:rsid w:val="00CE5849"/>
    <w:rsid w:val="00CE5B78"/>
    <w:rsid w:val="00CF0885"/>
    <w:rsid w:val="00CF0DCE"/>
    <w:rsid w:val="00CF15D4"/>
    <w:rsid w:val="00CF3277"/>
    <w:rsid w:val="00CF367F"/>
    <w:rsid w:val="00CF39A4"/>
    <w:rsid w:val="00CF4A30"/>
    <w:rsid w:val="00CF53C1"/>
    <w:rsid w:val="00D0148A"/>
    <w:rsid w:val="00D015C1"/>
    <w:rsid w:val="00D044A8"/>
    <w:rsid w:val="00D046F3"/>
    <w:rsid w:val="00D04B89"/>
    <w:rsid w:val="00D05A18"/>
    <w:rsid w:val="00D07687"/>
    <w:rsid w:val="00D1342A"/>
    <w:rsid w:val="00D14123"/>
    <w:rsid w:val="00D1500C"/>
    <w:rsid w:val="00D17ABE"/>
    <w:rsid w:val="00D17AD9"/>
    <w:rsid w:val="00D222C5"/>
    <w:rsid w:val="00D223A0"/>
    <w:rsid w:val="00D2301F"/>
    <w:rsid w:val="00D26A99"/>
    <w:rsid w:val="00D3355C"/>
    <w:rsid w:val="00D34095"/>
    <w:rsid w:val="00D34FB6"/>
    <w:rsid w:val="00D350F1"/>
    <w:rsid w:val="00D366FD"/>
    <w:rsid w:val="00D36EA5"/>
    <w:rsid w:val="00D4345C"/>
    <w:rsid w:val="00D43657"/>
    <w:rsid w:val="00D472E7"/>
    <w:rsid w:val="00D50AD6"/>
    <w:rsid w:val="00D5263B"/>
    <w:rsid w:val="00D53009"/>
    <w:rsid w:val="00D53954"/>
    <w:rsid w:val="00D53CB0"/>
    <w:rsid w:val="00D54BD0"/>
    <w:rsid w:val="00D54FE4"/>
    <w:rsid w:val="00D55663"/>
    <w:rsid w:val="00D55F52"/>
    <w:rsid w:val="00D571F1"/>
    <w:rsid w:val="00D575ED"/>
    <w:rsid w:val="00D62DAE"/>
    <w:rsid w:val="00D634E6"/>
    <w:rsid w:val="00D63912"/>
    <w:rsid w:val="00D63A44"/>
    <w:rsid w:val="00D63B1C"/>
    <w:rsid w:val="00D63B83"/>
    <w:rsid w:val="00D668B6"/>
    <w:rsid w:val="00D67AD7"/>
    <w:rsid w:val="00D70E81"/>
    <w:rsid w:val="00D724FD"/>
    <w:rsid w:val="00D7472A"/>
    <w:rsid w:val="00D74ACF"/>
    <w:rsid w:val="00D74CE0"/>
    <w:rsid w:val="00D75D8E"/>
    <w:rsid w:val="00D77477"/>
    <w:rsid w:val="00D80151"/>
    <w:rsid w:val="00D802BA"/>
    <w:rsid w:val="00D80803"/>
    <w:rsid w:val="00D808F3"/>
    <w:rsid w:val="00D833B2"/>
    <w:rsid w:val="00D83CC7"/>
    <w:rsid w:val="00D848BF"/>
    <w:rsid w:val="00D8525A"/>
    <w:rsid w:val="00D861D8"/>
    <w:rsid w:val="00D870ED"/>
    <w:rsid w:val="00D87727"/>
    <w:rsid w:val="00D91608"/>
    <w:rsid w:val="00D918B4"/>
    <w:rsid w:val="00D947EE"/>
    <w:rsid w:val="00D9551A"/>
    <w:rsid w:val="00D96D85"/>
    <w:rsid w:val="00D97520"/>
    <w:rsid w:val="00D975D3"/>
    <w:rsid w:val="00DA030C"/>
    <w:rsid w:val="00DA036E"/>
    <w:rsid w:val="00DA349E"/>
    <w:rsid w:val="00DA39FF"/>
    <w:rsid w:val="00DA4988"/>
    <w:rsid w:val="00DA5F0F"/>
    <w:rsid w:val="00DA5FEC"/>
    <w:rsid w:val="00DA7E04"/>
    <w:rsid w:val="00DB085A"/>
    <w:rsid w:val="00DB0CAD"/>
    <w:rsid w:val="00DB1F34"/>
    <w:rsid w:val="00DB31D0"/>
    <w:rsid w:val="00DB40AF"/>
    <w:rsid w:val="00DB61B4"/>
    <w:rsid w:val="00DC0201"/>
    <w:rsid w:val="00DC1078"/>
    <w:rsid w:val="00DC189D"/>
    <w:rsid w:val="00DC3DD5"/>
    <w:rsid w:val="00DC4078"/>
    <w:rsid w:val="00DC6C31"/>
    <w:rsid w:val="00DC7ADC"/>
    <w:rsid w:val="00DD114B"/>
    <w:rsid w:val="00DD3F4F"/>
    <w:rsid w:val="00DD4DB8"/>
    <w:rsid w:val="00DD5188"/>
    <w:rsid w:val="00DD584B"/>
    <w:rsid w:val="00DD6D69"/>
    <w:rsid w:val="00DD6DA1"/>
    <w:rsid w:val="00DE13B5"/>
    <w:rsid w:val="00DE4BF3"/>
    <w:rsid w:val="00DE776B"/>
    <w:rsid w:val="00DF02E2"/>
    <w:rsid w:val="00DF5E02"/>
    <w:rsid w:val="00DF74F2"/>
    <w:rsid w:val="00DF7F03"/>
    <w:rsid w:val="00E0023F"/>
    <w:rsid w:val="00E0027F"/>
    <w:rsid w:val="00E01D96"/>
    <w:rsid w:val="00E02A52"/>
    <w:rsid w:val="00E06503"/>
    <w:rsid w:val="00E07A3D"/>
    <w:rsid w:val="00E1286B"/>
    <w:rsid w:val="00E135CA"/>
    <w:rsid w:val="00E146B5"/>
    <w:rsid w:val="00E1611B"/>
    <w:rsid w:val="00E23519"/>
    <w:rsid w:val="00E23A26"/>
    <w:rsid w:val="00E23FB3"/>
    <w:rsid w:val="00E277CD"/>
    <w:rsid w:val="00E33C2C"/>
    <w:rsid w:val="00E35633"/>
    <w:rsid w:val="00E36C6B"/>
    <w:rsid w:val="00E37514"/>
    <w:rsid w:val="00E41734"/>
    <w:rsid w:val="00E41B23"/>
    <w:rsid w:val="00E42F38"/>
    <w:rsid w:val="00E43064"/>
    <w:rsid w:val="00E45F47"/>
    <w:rsid w:val="00E47D7C"/>
    <w:rsid w:val="00E53C59"/>
    <w:rsid w:val="00E55725"/>
    <w:rsid w:val="00E61826"/>
    <w:rsid w:val="00E7362A"/>
    <w:rsid w:val="00E7508E"/>
    <w:rsid w:val="00E765D8"/>
    <w:rsid w:val="00E7736A"/>
    <w:rsid w:val="00E80336"/>
    <w:rsid w:val="00E80857"/>
    <w:rsid w:val="00E81B8F"/>
    <w:rsid w:val="00E850ED"/>
    <w:rsid w:val="00E87BB3"/>
    <w:rsid w:val="00E9131A"/>
    <w:rsid w:val="00E917CF"/>
    <w:rsid w:val="00E91F22"/>
    <w:rsid w:val="00E95C98"/>
    <w:rsid w:val="00E95DAE"/>
    <w:rsid w:val="00E95E47"/>
    <w:rsid w:val="00EA2072"/>
    <w:rsid w:val="00EA385A"/>
    <w:rsid w:val="00EA3B99"/>
    <w:rsid w:val="00EA3C20"/>
    <w:rsid w:val="00EA5950"/>
    <w:rsid w:val="00EA7F34"/>
    <w:rsid w:val="00EB091A"/>
    <w:rsid w:val="00EB217A"/>
    <w:rsid w:val="00EB4CE6"/>
    <w:rsid w:val="00EB4CE9"/>
    <w:rsid w:val="00EC07AE"/>
    <w:rsid w:val="00EC0CF2"/>
    <w:rsid w:val="00EC372D"/>
    <w:rsid w:val="00EC423C"/>
    <w:rsid w:val="00EC4312"/>
    <w:rsid w:val="00ED0EC0"/>
    <w:rsid w:val="00ED2E3D"/>
    <w:rsid w:val="00ED4E42"/>
    <w:rsid w:val="00ED576D"/>
    <w:rsid w:val="00ED5F46"/>
    <w:rsid w:val="00ED6D3B"/>
    <w:rsid w:val="00ED77AD"/>
    <w:rsid w:val="00ED7A48"/>
    <w:rsid w:val="00EE1BC3"/>
    <w:rsid w:val="00EE1D9A"/>
    <w:rsid w:val="00EE4917"/>
    <w:rsid w:val="00EF2B43"/>
    <w:rsid w:val="00EF3253"/>
    <w:rsid w:val="00EF3F1E"/>
    <w:rsid w:val="00EF47A1"/>
    <w:rsid w:val="00EF5B84"/>
    <w:rsid w:val="00F004A9"/>
    <w:rsid w:val="00F016F7"/>
    <w:rsid w:val="00F02969"/>
    <w:rsid w:val="00F03C57"/>
    <w:rsid w:val="00F04106"/>
    <w:rsid w:val="00F06296"/>
    <w:rsid w:val="00F10C0C"/>
    <w:rsid w:val="00F13678"/>
    <w:rsid w:val="00F13AE0"/>
    <w:rsid w:val="00F2079F"/>
    <w:rsid w:val="00F22B45"/>
    <w:rsid w:val="00F22EB1"/>
    <w:rsid w:val="00F24F9A"/>
    <w:rsid w:val="00F270B5"/>
    <w:rsid w:val="00F27E67"/>
    <w:rsid w:val="00F32453"/>
    <w:rsid w:val="00F32D78"/>
    <w:rsid w:val="00F361B0"/>
    <w:rsid w:val="00F43532"/>
    <w:rsid w:val="00F435B0"/>
    <w:rsid w:val="00F43878"/>
    <w:rsid w:val="00F4397E"/>
    <w:rsid w:val="00F4477D"/>
    <w:rsid w:val="00F47AC2"/>
    <w:rsid w:val="00F50E5A"/>
    <w:rsid w:val="00F52EFB"/>
    <w:rsid w:val="00F52F9B"/>
    <w:rsid w:val="00F565A4"/>
    <w:rsid w:val="00F572E5"/>
    <w:rsid w:val="00F57B49"/>
    <w:rsid w:val="00F60D58"/>
    <w:rsid w:val="00F61217"/>
    <w:rsid w:val="00F613B9"/>
    <w:rsid w:val="00F63F29"/>
    <w:rsid w:val="00F6468E"/>
    <w:rsid w:val="00F671CB"/>
    <w:rsid w:val="00F671D6"/>
    <w:rsid w:val="00F67F2E"/>
    <w:rsid w:val="00F713C6"/>
    <w:rsid w:val="00F73083"/>
    <w:rsid w:val="00F73DF5"/>
    <w:rsid w:val="00F7649A"/>
    <w:rsid w:val="00F80ACF"/>
    <w:rsid w:val="00F80EE0"/>
    <w:rsid w:val="00F82373"/>
    <w:rsid w:val="00F8497C"/>
    <w:rsid w:val="00F87791"/>
    <w:rsid w:val="00F87B25"/>
    <w:rsid w:val="00F946AA"/>
    <w:rsid w:val="00F95F81"/>
    <w:rsid w:val="00FA0C63"/>
    <w:rsid w:val="00FA105C"/>
    <w:rsid w:val="00FA1814"/>
    <w:rsid w:val="00FA2132"/>
    <w:rsid w:val="00FA48E9"/>
    <w:rsid w:val="00FB0845"/>
    <w:rsid w:val="00FB251F"/>
    <w:rsid w:val="00FC02DA"/>
    <w:rsid w:val="00FC0725"/>
    <w:rsid w:val="00FC10B0"/>
    <w:rsid w:val="00FC279F"/>
    <w:rsid w:val="00FC3381"/>
    <w:rsid w:val="00FC49FA"/>
    <w:rsid w:val="00FC6AE0"/>
    <w:rsid w:val="00FC7CC5"/>
    <w:rsid w:val="00FD2920"/>
    <w:rsid w:val="00FD4AE0"/>
    <w:rsid w:val="00FD53A0"/>
    <w:rsid w:val="00FD7496"/>
    <w:rsid w:val="00FE0575"/>
    <w:rsid w:val="00FE07E5"/>
    <w:rsid w:val="00FE2105"/>
    <w:rsid w:val="00FE4C60"/>
    <w:rsid w:val="00FE50C6"/>
    <w:rsid w:val="00FE5632"/>
    <w:rsid w:val="00FE644F"/>
    <w:rsid w:val="00FF01E1"/>
    <w:rsid w:val="00FF0F6C"/>
    <w:rsid w:val="00FF16AD"/>
    <w:rsid w:val="00FF3112"/>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86E74"/>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semiHidden/>
    <w:unhideWhenUsed/>
    <w:rsid w:val="008F5FD2"/>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4">
    <w:name w:val="Emphasis"/>
    <w:basedOn w:val="a0"/>
    <w:uiPriority w:val="20"/>
    <w:qFormat/>
    <w:rsid w:val="008F5FD2"/>
    <w:rPr>
      <w:i/>
      <w:iCs/>
    </w:rPr>
  </w:style>
  <w:style w:type="paragraph" w:styleId="a5">
    <w:name w:val="header"/>
    <w:basedOn w:val="a"/>
    <w:link w:val="a6"/>
    <w:uiPriority w:val="99"/>
    <w:unhideWhenUsed/>
    <w:rsid w:val="00ED5F46"/>
    <w:pPr>
      <w:tabs>
        <w:tab w:val="center" w:pos="4677"/>
        <w:tab w:val="right" w:pos="9355"/>
      </w:tabs>
      <w:spacing w:after="0" w:line="240" w:lineRule="auto"/>
    </w:pPr>
  </w:style>
  <w:style w:type="character" w:customStyle="1" w:styleId="a6">
    <w:name w:val="Верхний колонтитул Знак"/>
    <w:basedOn w:val="a0"/>
    <w:link w:val="a5"/>
    <w:uiPriority w:val="99"/>
    <w:rsid w:val="00ED5F46"/>
  </w:style>
  <w:style w:type="paragraph" w:styleId="a7">
    <w:name w:val="footer"/>
    <w:basedOn w:val="a"/>
    <w:link w:val="a8"/>
    <w:uiPriority w:val="99"/>
    <w:unhideWhenUsed/>
    <w:rsid w:val="00ED5F46"/>
    <w:pPr>
      <w:tabs>
        <w:tab w:val="center" w:pos="4677"/>
        <w:tab w:val="right" w:pos="9355"/>
      </w:tabs>
      <w:spacing w:after="0" w:line="240" w:lineRule="auto"/>
    </w:pPr>
  </w:style>
  <w:style w:type="character" w:customStyle="1" w:styleId="a8">
    <w:name w:val="Нижний колонтитул Знак"/>
    <w:basedOn w:val="a0"/>
    <w:link w:val="a7"/>
    <w:uiPriority w:val="99"/>
    <w:rsid w:val="00ED5F46"/>
  </w:style>
  <w:style w:type="paragraph" w:styleId="a9">
    <w:name w:val="List Paragraph"/>
    <w:basedOn w:val="a"/>
    <w:uiPriority w:val="34"/>
    <w:qFormat/>
    <w:rsid w:val="00036AB7"/>
    <w:pPr>
      <w:ind w:left="720"/>
      <w:contextualSpacing/>
    </w:pPr>
  </w:style>
  <w:style w:type="table" w:styleId="aa">
    <w:name w:val="Table Grid"/>
    <w:basedOn w:val="a1"/>
    <w:uiPriority w:val="59"/>
    <w:rsid w:val="006656C2"/>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1">
    <w:name w:val="Абзац списка1"/>
    <w:basedOn w:val="a"/>
    <w:rsid w:val="003E590A"/>
    <w:pPr>
      <w:suppressAutoHyphens/>
    </w:pPr>
    <w:rPr>
      <w:rFonts w:ascii="Calibri" w:eastAsia="Arial Unicode MS" w:hAnsi="Calibri" w:cs="font318"/>
      <w:kern w:val="1"/>
      <w:lang w:eastAsia="ar-SA"/>
    </w:rPr>
  </w:style>
  <w:style w:type="character" w:customStyle="1" w:styleId="ref-journal">
    <w:name w:val="ref-journal"/>
    <w:basedOn w:val="a0"/>
    <w:rsid w:val="003E590A"/>
  </w:style>
  <w:style w:type="character" w:customStyle="1" w:styleId="ref-vol">
    <w:name w:val="ref-vol"/>
    <w:basedOn w:val="a0"/>
    <w:rsid w:val="003E590A"/>
  </w:style>
  <w:style w:type="character" w:customStyle="1" w:styleId="element-citation">
    <w:name w:val="element-citation"/>
    <w:basedOn w:val="a0"/>
    <w:rsid w:val="003E590A"/>
  </w:style>
  <w:style w:type="character" w:styleId="ab">
    <w:name w:val="Hyperlink"/>
    <w:basedOn w:val="a0"/>
    <w:uiPriority w:val="99"/>
    <w:unhideWhenUsed/>
    <w:rsid w:val="003E590A"/>
    <w:rPr>
      <w:color w:val="0000FF" w:themeColor="hyperlink"/>
      <w:u w:val="single"/>
    </w:rPr>
  </w:style>
  <w:style w:type="character" w:customStyle="1" w:styleId="citation-doi">
    <w:name w:val="citation-doi"/>
    <w:rsid w:val="003E590A"/>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semiHidden/>
    <w:unhideWhenUsed/>
    <w:rsid w:val="008F5FD2"/>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4">
    <w:name w:val="Emphasis"/>
    <w:basedOn w:val="a0"/>
    <w:uiPriority w:val="20"/>
    <w:qFormat/>
    <w:rsid w:val="008F5FD2"/>
    <w:rPr>
      <w:i/>
      <w:iCs/>
    </w:rPr>
  </w:style>
  <w:style w:type="paragraph" w:styleId="a5">
    <w:name w:val="header"/>
    <w:basedOn w:val="a"/>
    <w:link w:val="a6"/>
    <w:uiPriority w:val="99"/>
    <w:unhideWhenUsed/>
    <w:rsid w:val="00ED5F46"/>
    <w:pPr>
      <w:tabs>
        <w:tab w:val="center" w:pos="4677"/>
        <w:tab w:val="right" w:pos="9355"/>
      </w:tabs>
      <w:spacing w:after="0" w:line="240" w:lineRule="auto"/>
    </w:pPr>
  </w:style>
  <w:style w:type="character" w:customStyle="1" w:styleId="a6">
    <w:name w:val="Верхний колонтитул Знак"/>
    <w:basedOn w:val="a0"/>
    <w:link w:val="a5"/>
    <w:uiPriority w:val="99"/>
    <w:rsid w:val="00ED5F46"/>
  </w:style>
  <w:style w:type="paragraph" w:styleId="a7">
    <w:name w:val="footer"/>
    <w:basedOn w:val="a"/>
    <w:link w:val="a8"/>
    <w:uiPriority w:val="99"/>
    <w:unhideWhenUsed/>
    <w:rsid w:val="00ED5F46"/>
    <w:pPr>
      <w:tabs>
        <w:tab w:val="center" w:pos="4677"/>
        <w:tab w:val="right" w:pos="9355"/>
      </w:tabs>
      <w:spacing w:after="0" w:line="240" w:lineRule="auto"/>
    </w:pPr>
  </w:style>
  <w:style w:type="character" w:customStyle="1" w:styleId="a8">
    <w:name w:val="Нижний колонтитул Знак"/>
    <w:basedOn w:val="a0"/>
    <w:link w:val="a7"/>
    <w:uiPriority w:val="99"/>
    <w:rsid w:val="00ED5F46"/>
  </w:style>
  <w:style w:type="paragraph" w:styleId="a9">
    <w:name w:val="List Paragraph"/>
    <w:basedOn w:val="a"/>
    <w:uiPriority w:val="34"/>
    <w:qFormat/>
    <w:rsid w:val="00036AB7"/>
    <w:pPr>
      <w:ind w:left="720"/>
      <w:contextualSpacing/>
    </w:pPr>
  </w:style>
  <w:style w:type="table" w:styleId="aa">
    <w:name w:val="Table Grid"/>
    <w:basedOn w:val="a1"/>
    <w:uiPriority w:val="59"/>
    <w:rsid w:val="006656C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
    <w:name w:val="Абзац списка1"/>
    <w:basedOn w:val="a"/>
    <w:rsid w:val="003E590A"/>
    <w:pPr>
      <w:suppressAutoHyphens/>
    </w:pPr>
    <w:rPr>
      <w:rFonts w:ascii="Calibri" w:eastAsia="Arial Unicode MS" w:hAnsi="Calibri" w:cs="font318"/>
      <w:kern w:val="1"/>
      <w:lang w:eastAsia="ar-SA"/>
    </w:rPr>
  </w:style>
  <w:style w:type="character" w:customStyle="1" w:styleId="ref-journal">
    <w:name w:val="ref-journal"/>
    <w:basedOn w:val="a0"/>
    <w:rsid w:val="003E590A"/>
  </w:style>
  <w:style w:type="character" w:customStyle="1" w:styleId="ref-vol">
    <w:name w:val="ref-vol"/>
    <w:basedOn w:val="a0"/>
    <w:rsid w:val="003E590A"/>
  </w:style>
  <w:style w:type="character" w:customStyle="1" w:styleId="element-citation">
    <w:name w:val="element-citation"/>
    <w:basedOn w:val="a0"/>
    <w:rsid w:val="003E590A"/>
  </w:style>
  <w:style w:type="character" w:styleId="ab">
    <w:name w:val="Hyperlink"/>
    <w:basedOn w:val="a0"/>
    <w:uiPriority w:val="99"/>
    <w:unhideWhenUsed/>
    <w:rsid w:val="003E590A"/>
    <w:rPr>
      <w:color w:val="0000FF" w:themeColor="hyperlink"/>
      <w:u w:val="single"/>
    </w:rPr>
  </w:style>
  <w:style w:type="character" w:customStyle="1" w:styleId="citation-doi">
    <w:name w:val="citation-doi"/>
    <w:rsid w:val="003E590A"/>
  </w:style>
</w:styles>
</file>

<file path=word/webSettings.xml><?xml version="1.0" encoding="utf-8"?>
<w:webSettings xmlns:r="http://schemas.openxmlformats.org/officeDocument/2006/relationships" xmlns:w="http://schemas.openxmlformats.org/wordprocessingml/2006/main">
  <w:divs>
    <w:div w:id="147941926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doi.org/10.1155/2014/314617" TargetMode="External"/><Relationship Id="rId13"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doi.org/10.1016/j.gyobfe.2015.12.003" TargetMode="External"/><Relationship Id="rId2" Type="http://schemas.openxmlformats.org/officeDocument/2006/relationships/numbering" Target="numbering.xml"/><Relationship Id="rId16" Type="http://schemas.microsoft.com/office/2007/relationships/stylesWithEffects" Target="stylesWithEffects.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doi.org/10.1007/s10396-015-0681-x" TargetMode="Externa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http://www.science-education.ru/" TargetMode="External"/><Relationship Id="rId4" Type="http://schemas.openxmlformats.org/officeDocument/2006/relationships/settings" Target="settings.xml"/><Relationship Id="rId9" Type="http://schemas.openxmlformats.org/officeDocument/2006/relationships/hyperlink" Target="https://doi.org/10.1080/14767058.2018.1432589" TargetMode="External"/><Relationship Id="rId1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4FF2946-9981-4CDE-9078-8DD5C606D11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23</Pages>
  <Words>5640</Words>
  <Characters>32148</Characters>
  <Application>Microsoft Office Word</Application>
  <DocSecurity>0</DocSecurity>
  <Lines>267</Lines>
  <Paragraphs>75</Paragraphs>
  <ScaleCrop>false</ScaleCrop>
  <HeadingPairs>
    <vt:vector size="2" baseType="variant">
      <vt:variant>
        <vt:lpstr>Название</vt:lpstr>
      </vt:variant>
      <vt:variant>
        <vt:i4>1</vt:i4>
      </vt:variant>
    </vt:vector>
  </HeadingPairs>
  <TitlesOfParts>
    <vt:vector size="1" baseType="lpstr">
      <vt:lpstr/>
    </vt:vector>
  </TitlesOfParts>
  <Company>Krokoz™ Inc.</Company>
  <LinksUpToDate>false</LinksUpToDate>
  <CharactersWithSpaces>37713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Татьяна</dc:creator>
  <cp:lastModifiedBy>Apelsinka</cp:lastModifiedBy>
  <cp:revision>2</cp:revision>
  <dcterms:created xsi:type="dcterms:W3CDTF">2020-12-02T21:00:00Z</dcterms:created>
  <dcterms:modified xsi:type="dcterms:W3CDTF">2020-12-02T21:00:00Z</dcterms:modified>
</cp:coreProperties>
</file>