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ECA" w:rsidRPr="004A1D38" w:rsidRDefault="009D3ECA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sz w:val="28"/>
          <w:lang w:val="uk-UA"/>
        </w:rPr>
      </w:pPr>
      <w:r w:rsidRPr="004A1D38">
        <w:rPr>
          <w:rFonts w:ascii="Times New Roman" w:hAnsi="Times New Roman" w:cs="Times New Roman"/>
          <w:bCs/>
          <w:sz w:val="28"/>
          <w:lang w:val="uk-UA"/>
        </w:rPr>
        <w:t>ОПТИМІЗАЦІЯ ТРЕНУВАЛЬНИХ НАВАНТАЖЕНЬ У СТУДЕНТІВ-ВОЛЕЙБОЛІСТІВ НА ЕТАПІ ЗАГАЛЬНОЇ ФІЗИЧНОЇ ПІДГОТОВКИ</w:t>
      </w:r>
    </w:p>
    <w:p w:rsidR="009D3ECA" w:rsidRPr="004A1D38" w:rsidRDefault="009D3ECA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Посипайко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А.О.</w:t>
      </w:r>
      <w:r w:rsidR="000D616A">
        <w:rPr>
          <w:rFonts w:ascii="Times New Roman" w:hAnsi="Times New Roman" w:cs="Times New Roman"/>
          <w:sz w:val="28"/>
          <w:szCs w:val="28"/>
          <w:lang w:val="uk-UA"/>
        </w:rPr>
        <w:t xml:space="preserve">, Куций Д.В., </w:t>
      </w:r>
      <w:proofErr w:type="spellStart"/>
      <w:r w:rsidR="000D616A">
        <w:rPr>
          <w:rFonts w:ascii="Times New Roman" w:hAnsi="Times New Roman" w:cs="Times New Roman"/>
          <w:sz w:val="28"/>
          <w:szCs w:val="28"/>
          <w:lang w:val="uk-UA"/>
        </w:rPr>
        <w:t>Страт</w:t>
      </w:r>
      <w:r w:rsidR="000D616A" w:rsidRPr="004A1D3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616A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0D616A">
        <w:rPr>
          <w:rFonts w:ascii="Times New Roman" w:hAnsi="Times New Roman" w:cs="Times New Roman"/>
          <w:sz w:val="28"/>
          <w:szCs w:val="28"/>
          <w:lang w:val="uk-UA"/>
        </w:rPr>
        <w:t xml:space="preserve"> Н.В.</w:t>
      </w:r>
      <w:bookmarkStart w:id="0" w:name="_GoBack"/>
      <w:bookmarkEnd w:id="0"/>
    </w:p>
    <w:p w:rsidR="009D3ECA" w:rsidRPr="004A1D38" w:rsidRDefault="009D3ECA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371C6" w:rsidRPr="004A1D38" w:rsidRDefault="008371C6" w:rsidP="009D3ECA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Сучасний волейбол характеризується атлетизмом гри, швидкою зміною ігрових ситуацій, у яких вирішальними показниками є можливість виконати потужний нападаючий удар, поставити блок у високому стрибку, виконати силову подачу або прийняти її. Причому, все це відбувається при постійному єдиноборстві із суперником і в умовах ліміту часу володіння м'ячем, де кожна помилка гравця може привести до втрати очка. </w:t>
      </w:r>
    </w:p>
    <w:p w:rsidR="008371C6" w:rsidRPr="004A1D38" w:rsidRDefault="008371C6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Еволюція методів підготовки волейболістів високої кваліфікації донедавна пов'язувалася головним чином із підвищенням обсягу тренувальних і змагальних навантажень. Цей шлях вимагає від спортсменів і не стільки фізичних зусиль, скільки пошуку нових способів мобілізації функціональних резервів організму. Цілком очевидно, що цей процес не може бути нескінченним. Тому все актуальнішими стають питання оптимізації підготовки волейболістів</w:t>
      </w:r>
      <w:r w:rsidR="009C44D3" w:rsidRPr="004A1D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371C6" w:rsidRPr="004A1D38" w:rsidRDefault="008371C6" w:rsidP="0024794B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Систематичний облік і аналіз впливів на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мікро-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мезоцикл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, етап, період, сезон тренувань надають можливість об'єктивно оціниш результативність підготовки.</w:t>
      </w:r>
      <w:r w:rsidR="009C44D3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Зважаючи на те, </w:t>
      </w:r>
      <w:r w:rsidR="00615C20" w:rsidRPr="004A1D38">
        <w:rPr>
          <w:rFonts w:ascii="Times New Roman" w:hAnsi="Times New Roman" w:cs="Times New Roman"/>
          <w:sz w:val="28"/>
          <w:szCs w:val="28"/>
          <w:lang w:val="uk-UA"/>
        </w:rPr>
        <w:t>що змагальний сезон у студентських команд дещо коротший ніж у команд високої кваліфікації.</w:t>
      </w:r>
      <w:r w:rsidR="00F64BD8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А також</w:t>
      </w:r>
      <w:r w:rsidR="00615C20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BD8" w:rsidRPr="004A1D38">
        <w:rPr>
          <w:rFonts w:ascii="Times New Roman" w:hAnsi="Times New Roman" w:cs="Times New Roman"/>
          <w:sz w:val="28"/>
          <w:szCs w:val="28"/>
          <w:lang w:val="uk-UA"/>
        </w:rPr>
        <w:t>враховуючи, що студенти-медики основний свій час приділяють навчанню.</w:t>
      </w:r>
      <w:r w:rsidR="00A3757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Ці аспекти</w:t>
      </w:r>
      <w:r w:rsidR="0008183A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571" w:rsidRPr="004A1D3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183A" w:rsidRPr="004A1D38">
        <w:rPr>
          <w:rFonts w:ascii="Times New Roman" w:hAnsi="Times New Roman" w:cs="Times New Roman"/>
          <w:sz w:val="28"/>
          <w:szCs w:val="28"/>
          <w:lang w:val="uk-UA"/>
        </w:rPr>
        <w:t>ають підстави думати про необхідність точного розрахунку тренувальних навантажень (обсяг, інтенсивність, паузи відпочинку) в умовах скороченого етапу ЗФП.</w:t>
      </w:r>
      <w:r w:rsidR="00F64BD8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C1BE1" w:rsidRPr="004A1D38" w:rsidRDefault="00033FF3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даних, які характеризують рівень фізичної підготовки волейболістів високого класу і, відповідно вимогам сучасного волейболу до гравців, була розроблена методика розподілу тренувальних навантажень у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мікроциклах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на етапі ЗФП. </w:t>
      </w:r>
      <w:r w:rsidR="001E43C9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В нашому дослідженні брали участь дві групи </w:t>
      </w:r>
      <w:r w:rsidR="002C18F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по 8 </w:t>
      </w:r>
      <w:r w:rsidR="001E43C9" w:rsidRPr="004A1D38">
        <w:rPr>
          <w:rFonts w:ascii="Times New Roman" w:hAnsi="Times New Roman" w:cs="Times New Roman"/>
          <w:sz w:val="28"/>
          <w:szCs w:val="28"/>
          <w:lang w:val="uk-UA"/>
        </w:rPr>
        <w:t>волейболісток збірної ко</w:t>
      </w:r>
      <w:r w:rsidR="002C18F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манди ХНМУ приблизно однакового віку, </w:t>
      </w:r>
      <w:r w:rsidR="002C18F6" w:rsidRPr="004A1D38">
        <w:rPr>
          <w:rFonts w:ascii="Times New Roman" w:hAnsi="Times New Roman" w:cs="Times New Roman"/>
          <w:sz w:val="28"/>
          <w:szCs w:val="28"/>
          <w:lang w:val="uk-UA"/>
        </w:rPr>
        <w:lastRenderedPageBreak/>
        <w:t>антропометричних даних та фізичного розвитку</w:t>
      </w:r>
      <w:r w:rsidR="00FB24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. В контрольній групі були дівчата, що займалися по звичній системі з відносно великим обсягом роботи з використанням методів </w:t>
      </w:r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безупинної тривалої роботи (тривале навантаження дається в порівняно рівномірному помірному режимі при ЧСС 150-160 </w:t>
      </w:r>
      <w:proofErr w:type="spellStart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уд</w:t>
      </w:r>
      <w:proofErr w:type="spellEnd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); повторних (багаторазове виконання вправ) та методів колового тренування (послідовне виконання вправ, спрямованих на виховання сили, швидкості, витривалості, спритності в різних поєднаннях). Їхній етап ЗФП тривав </w:t>
      </w:r>
      <w:r w:rsidR="00C82FC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приблизно </w:t>
      </w:r>
      <w:r w:rsidR="00AD3CA1" w:rsidRPr="004A1D38">
        <w:rPr>
          <w:rFonts w:ascii="Times New Roman" w:hAnsi="Times New Roman" w:cs="Times New Roman"/>
          <w:sz w:val="28"/>
          <w:szCs w:val="28"/>
          <w:lang w:val="uk-UA"/>
        </w:rPr>
        <w:t>25 днів</w:t>
      </w:r>
      <w:r w:rsidR="00C82FC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, тривалість одного тренувального заняття 1,5-2,5 години. Застосовувалися одноразові тренування. Під нашим спостереженням була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82FC1" w:rsidRPr="004A1D38">
        <w:rPr>
          <w:rFonts w:ascii="Times New Roman" w:hAnsi="Times New Roman" w:cs="Times New Roman"/>
          <w:sz w:val="28"/>
          <w:szCs w:val="28"/>
          <w:lang w:val="uk-UA"/>
        </w:rPr>
        <w:t>група волейболісток,</w:t>
      </w:r>
      <w:r w:rsidR="00360B1F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що займалися за вдосконаленою системою орієнтовану на: </w:t>
      </w:r>
      <w:proofErr w:type="spellStart"/>
      <w:r w:rsidR="00360B1F" w:rsidRPr="004A1D38">
        <w:rPr>
          <w:rFonts w:ascii="Times New Roman" w:hAnsi="Times New Roman" w:cs="Times New Roman"/>
          <w:sz w:val="28"/>
          <w:szCs w:val="28"/>
          <w:lang w:val="uk-UA"/>
        </w:rPr>
        <w:t>інтервальний</w:t>
      </w:r>
      <w:proofErr w:type="spellEnd"/>
      <w:r w:rsidR="00360B1F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метод (багаторазовий повтор виконання короткочасних «порцій» навантаження при строгій регламентації тривалості вправ і пауз відпочинку із максимальною інтенсивністю); перемінний метод (ритмічне чергування вправ з максимальною і мінімальною інтенсивністю); метод великих зусиль (багаторазове виконання однієї вправи на рівні 80-90% максимуму - для розвитку сили м'язів ніг); сполучений метод (виконання технічних прийомів гри й імітаційних вправ з обтяженням нетривалий час).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Тривалість етапу ЗФП - приблизно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днів, одного тренувального заняття 1,5-2,5 години. Застосову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EA304C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одноразові </w:t>
      </w:r>
      <w:r w:rsidR="008371C6" w:rsidRPr="004A1D38">
        <w:rPr>
          <w:rFonts w:ascii="Times New Roman" w:hAnsi="Times New Roman" w:cs="Times New Roman"/>
          <w:sz w:val="28"/>
          <w:szCs w:val="28"/>
          <w:lang w:val="uk-UA"/>
        </w:rPr>
        <w:t>тренування.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Під час досліду ми спирались </w:t>
      </w:r>
      <w:r w:rsidR="00EA304C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те, що особливості рівня фізичної підготовки волейболістів </w:t>
      </w:r>
      <w:proofErr w:type="spellStart"/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>обумовл</w:t>
      </w:r>
      <w:r w:rsidR="00066942" w:rsidRPr="004A1D38">
        <w:rPr>
          <w:rFonts w:ascii="Times New Roman" w:hAnsi="Times New Roman" w:cs="Times New Roman"/>
          <w:sz w:val="28"/>
          <w:szCs w:val="28"/>
        </w:rPr>
        <w:t>ює</w:t>
      </w:r>
      <w:proofErr w:type="spellEnd"/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індивідуальний тип реакції організму спортсменок на навантаження швидкісно-силового характеру</w:t>
      </w:r>
      <w:r w:rsidR="00066942" w:rsidRPr="004A1D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1BE1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E50F4" w:rsidRPr="004A1D38" w:rsidRDefault="00095209" w:rsidP="000D37DC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В кінці</w:t>
      </w:r>
      <w:r w:rsidR="003E50F4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етапу ЗФП всі спортсменки пройшли програму функціонально діагностичного обстеження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, яка включала проведення анкетування і дослідженн</w:t>
      </w:r>
      <w:r w:rsidR="009D3ECA" w:rsidRPr="004A1D38">
        <w:rPr>
          <w:rFonts w:ascii="Times New Roman" w:hAnsi="Times New Roman" w:cs="Times New Roman"/>
          <w:sz w:val="28"/>
          <w:szCs w:val="28"/>
          <w:lang w:val="uk-UA"/>
        </w:rPr>
        <w:t>я функціонального стану серцево-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судинної системи. </w:t>
      </w:r>
      <w:r w:rsidR="001141E6" w:rsidRPr="004A1D38">
        <w:rPr>
          <w:rFonts w:ascii="Times New Roman" w:hAnsi="Times New Roman" w:cs="Times New Roman"/>
          <w:sz w:val="28"/>
          <w:szCs w:val="28"/>
          <w:lang w:val="uk-UA"/>
        </w:rPr>
        <w:t>Після аналізу отриманих даних оцінювалася адаптація ССС за допомогою функціональних проб</w:t>
      </w:r>
      <w:r w:rsidR="001141E6" w:rsidRPr="004A1D38">
        <w:rPr>
          <w:rFonts w:ascii="Times New Roman" w:eastAsia="Times New Roman" w:hAnsi="Times New Roman" w:cs="Times New Roman"/>
          <w:b/>
          <w:bCs/>
          <w:lang w:val="uk-UA"/>
        </w:rPr>
        <w:t xml:space="preserve"> 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Ма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р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т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н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-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Ку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ше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л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є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в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с</w:t>
      </w:r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ь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ко</w:t>
      </w:r>
      <w:r w:rsidR="001141E6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softHyphen/>
        <w:t>го</w:t>
      </w:r>
      <w:proofErr w:type="spellEnd"/>
      <w:r w:rsidR="00414902" w:rsidRPr="004A1D3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</w:t>
      </w:r>
      <w:r w:rsidR="001141E6" w:rsidRPr="004A1D38">
        <w:rPr>
          <w:rFonts w:ascii="Times New Roman" w:eastAsia="Times New Roman" w:hAnsi="Times New Roman" w:cs="Times New Roman"/>
          <w:lang w:val="uk-UA"/>
        </w:rPr>
        <w:t xml:space="preserve"> </w:t>
      </w:r>
      <w:proofErr w:type="spellStart"/>
      <w:r w:rsidR="001141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Кве</w:t>
      </w:r>
      <w:r w:rsidR="001141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р</w:t>
      </w:r>
      <w:r w:rsidR="001141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га</w:t>
      </w:r>
      <w:proofErr w:type="spellEnd"/>
      <w:r w:rsidR="001141E6" w:rsidRPr="004A1D38">
        <w:rPr>
          <w:rFonts w:ascii="Times New Roman" w:eastAsia="Times New Roman" w:hAnsi="Times New Roman" w:cs="Times New Roman"/>
          <w:lang w:val="uk-UA"/>
        </w:rPr>
        <w:t xml:space="preserve"> </w:t>
      </w:r>
      <w:r w:rsidR="00414902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(визначення ступеню адаптації організму до різнохарактерних навантажень)</w:t>
      </w:r>
      <w:r w:rsidR="00464CE6" w:rsidRPr="004A1D38">
        <w:rPr>
          <w:rFonts w:ascii="Times New Roman" w:eastAsia="Times New Roman" w:hAnsi="Times New Roman" w:cs="Times New Roman"/>
          <w:lang w:val="uk-UA"/>
        </w:rPr>
        <w:t>;</w:t>
      </w:r>
      <w:r w:rsidR="001141E6" w:rsidRPr="004A1D38">
        <w:rPr>
          <w:rFonts w:ascii="Times New Roman" w:eastAsia="Times New Roman" w:hAnsi="Times New Roman" w:cs="Times New Roman"/>
          <w:lang w:val="uk-UA"/>
        </w:rPr>
        <w:t xml:space="preserve"> </w:t>
      </w:r>
      <w:r w:rsidR="00414902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індексу </w:t>
      </w:r>
      <w:proofErr w:type="spellStart"/>
      <w:r w:rsidR="00414902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Скібінської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дозволяє оцінити адаптацію до навантажень </w:t>
      </w:r>
      <w:proofErr w:type="spellStart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кардіореспіраторної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системи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рьохмоментн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комбінован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проб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Летунова</w:t>
      </w:r>
      <w:proofErr w:type="spellEnd"/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</w:t>
      </w:r>
      <w:r w:rsidR="007652D3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дає змогу 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оцін</w:t>
      </w:r>
      <w:r w:rsidR="007652D3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ити</w:t>
      </w:r>
      <w:r w:rsidR="00CB4B98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адаптації організму до швидкісної роботи та роботи на витривалість</w:t>
      </w:r>
      <w:r w:rsidR="00464CE6" w:rsidRPr="004A1D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371C6" w:rsidRPr="004A1D38" w:rsidRDefault="008371C6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Спираючись на результати проведених досліджень, можна виявити кореляційний зв'язок поліпшення фізичних можливостей спортсменів із збільшенням функціональної адаптації до навантажень в порівняні з даними 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>контрольної групи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. Ця 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>система загального фізичного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дозволяє підвищувати рівень активізації діяльності ССС і дихальної системи волейболістів у відповідь на однакове фізичне навантаження</w:t>
      </w:r>
      <w:r w:rsidR="00A37571" w:rsidRPr="004A1D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64CE6"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1D38">
        <w:rPr>
          <w:rFonts w:ascii="Times New Roman" w:hAnsi="Times New Roman" w:cs="Times New Roman"/>
          <w:sz w:val="28"/>
          <w:szCs w:val="28"/>
          <w:lang w:val="uk-UA"/>
        </w:rPr>
        <w:t>Розроблена методика позитивно впливає як на рівень фізичної підготовки гравців, так і на показники аналізаторної функції волейболістів.</w:t>
      </w:r>
    </w:p>
    <w:p w:rsidR="008371C6" w:rsidRPr="004A1D38" w:rsidRDefault="008371C6" w:rsidP="000D37D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Отримані результати досліджень також підтвердили припущення про те, що із зростанням тренованості волейболістів в ході тренувального процесу з ЗФП поліпшується стан аналізаторної функції волейболістів, що виражається в зменшенні швидкості протікання відповідних зорово-моторних реакцій.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Беляев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А.В.,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Булыкина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Л.В. Волейбол: теория и методика тренировки (школа тренера). - М.: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ФиС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, 2007. - 184с.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Волейбол. Учебник для высших учебных заведений ФК / Под ред. А.В. Беляева, М.В. Савина. - М.: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СпортАкадемПресс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, 2002.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>Железняк Ю.Д. , Портнов Ю.М. Спортивные игры. Москва, 2004 г.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Мещерякова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О.Н.,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Магин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Вучева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В.В., Соколова А.А. Технология физкультурно-спортивной деятельности. Волейбол: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. - Ставрополь: СГУ, 2003.</w:t>
      </w:r>
    </w:p>
    <w:p w:rsidR="009D3ECA" w:rsidRPr="004A1D38" w:rsidRDefault="009D3ECA" w:rsidP="009D3ECA">
      <w:pPr>
        <w:numPr>
          <w:ilvl w:val="0"/>
          <w:numId w:val="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Романенко В.А.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двигательных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D38">
        <w:rPr>
          <w:rFonts w:ascii="Times New Roman" w:hAnsi="Times New Roman" w:cs="Times New Roman"/>
          <w:sz w:val="28"/>
          <w:szCs w:val="28"/>
          <w:lang w:val="uk-UA"/>
        </w:rPr>
        <w:t>способностей</w:t>
      </w:r>
      <w:proofErr w:type="spellEnd"/>
      <w:r w:rsidRPr="004A1D38">
        <w:rPr>
          <w:rFonts w:ascii="Times New Roman" w:hAnsi="Times New Roman" w:cs="Times New Roman"/>
          <w:sz w:val="28"/>
          <w:szCs w:val="28"/>
          <w:lang w:val="uk-UA"/>
        </w:rPr>
        <w:t>. – Донецк , 2005. – 290 с.</w:t>
      </w:r>
    </w:p>
    <w:sectPr w:rsidR="009D3ECA" w:rsidRPr="004A1D38" w:rsidSect="00E62855">
      <w:footerReference w:type="even" r:id="rId9"/>
      <w:footerReference w:type="default" r:id="rId10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B84" w:rsidRDefault="00072B84" w:rsidP="00072B84">
      <w:pPr>
        <w:spacing w:after="0" w:line="240" w:lineRule="auto"/>
      </w:pPr>
      <w:r>
        <w:separator/>
      </w:r>
    </w:p>
  </w:endnote>
  <w:endnote w:type="continuationSeparator" w:id="0">
    <w:p w:rsidR="00072B84" w:rsidRDefault="00072B84" w:rsidP="00072B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899" w:rsidRDefault="0059665B" w:rsidP="0031089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238C0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10899" w:rsidRDefault="000D616A" w:rsidP="00310899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899" w:rsidRDefault="0059665B" w:rsidP="0031089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238C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D616A">
      <w:rPr>
        <w:rStyle w:val="a5"/>
        <w:noProof/>
      </w:rPr>
      <w:t>3</w:t>
    </w:r>
    <w:r>
      <w:rPr>
        <w:rStyle w:val="a5"/>
      </w:rPr>
      <w:fldChar w:fldCharType="end"/>
    </w:r>
  </w:p>
  <w:p w:rsidR="00310899" w:rsidRDefault="000D616A" w:rsidP="00310899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B84" w:rsidRDefault="00072B84" w:rsidP="00072B84">
      <w:pPr>
        <w:spacing w:after="0" w:line="240" w:lineRule="auto"/>
      </w:pPr>
      <w:r>
        <w:separator/>
      </w:r>
    </w:p>
  </w:footnote>
  <w:footnote w:type="continuationSeparator" w:id="0">
    <w:p w:rsidR="00072B84" w:rsidRDefault="00072B84" w:rsidP="00072B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D25DBB"/>
    <w:multiLevelType w:val="hybridMultilevel"/>
    <w:tmpl w:val="125E1B62"/>
    <w:lvl w:ilvl="0" w:tplc="223E3188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85F612D"/>
    <w:multiLevelType w:val="hybridMultilevel"/>
    <w:tmpl w:val="8E2227F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73171B3F"/>
    <w:multiLevelType w:val="hybridMultilevel"/>
    <w:tmpl w:val="3CA018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1C6"/>
    <w:rsid w:val="00033FF3"/>
    <w:rsid w:val="00066942"/>
    <w:rsid w:val="00072B84"/>
    <w:rsid w:val="0008183A"/>
    <w:rsid w:val="00095209"/>
    <w:rsid w:val="000D37DC"/>
    <w:rsid w:val="000D616A"/>
    <w:rsid w:val="001141E6"/>
    <w:rsid w:val="001238C0"/>
    <w:rsid w:val="0019477D"/>
    <w:rsid w:val="00194932"/>
    <w:rsid w:val="001E43C9"/>
    <w:rsid w:val="00200B62"/>
    <w:rsid w:val="0024794B"/>
    <w:rsid w:val="002C18F6"/>
    <w:rsid w:val="00360B1F"/>
    <w:rsid w:val="003E50F4"/>
    <w:rsid w:val="00414902"/>
    <w:rsid w:val="00464CE6"/>
    <w:rsid w:val="004A1D38"/>
    <w:rsid w:val="004B1D26"/>
    <w:rsid w:val="00571708"/>
    <w:rsid w:val="00581C3B"/>
    <w:rsid w:val="0059665B"/>
    <w:rsid w:val="00615C20"/>
    <w:rsid w:val="007652D3"/>
    <w:rsid w:val="00774994"/>
    <w:rsid w:val="008371C6"/>
    <w:rsid w:val="008571B6"/>
    <w:rsid w:val="009C44D3"/>
    <w:rsid w:val="009D3ECA"/>
    <w:rsid w:val="00A37571"/>
    <w:rsid w:val="00AD3CA1"/>
    <w:rsid w:val="00AF1B9D"/>
    <w:rsid w:val="00B358FE"/>
    <w:rsid w:val="00BF63F0"/>
    <w:rsid w:val="00C82FC1"/>
    <w:rsid w:val="00CB4B98"/>
    <w:rsid w:val="00D70B77"/>
    <w:rsid w:val="00D93C4C"/>
    <w:rsid w:val="00DD20D9"/>
    <w:rsid w:val="00E62855"/>
    <w:rsid w:val="00EA304C"/>
    <w:rsid w:val="00EC1BE1"/>
    <w:rsid w:val="00F540A0"/>
    <w:rsid w:val="00F64BD8"/>
    <w:rsid w:val="00FB24C6"/>
    <w:rsid w:val="00FD6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371C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rsid w:val="008371C6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8371C6"/>
  </w:style>
  <w:style w:type="paragraph" w:styleId="a6">
    <w:name w:val="Balloon Text"/>
    <w:basedOn w:val="a"/>
    <w:link w:val="a7"/>
    <w:uiPriority w:val="99"/>
    <w:semiHidden/>
    <w:unhideWhenUsed/>
    <w:rsid w:val="008371C6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8371C6"/>
    <w:rPr>
      <w:rFonts w:ascii="Tahoma" w:eastAsia="Calibri" w:hAnsi="Tahoma" w:cs="Tahoma"/>
      <w:sz w:val="16"/>
      <w:szCs w:val="16"/>
      <w:lang w:eastAsia="en-US"/>
    </w:rPr>
  </w:style>
  <w:style w:type="table" w:styleId="a8">
    <w:name w:val="Table Grid"/>
    <w:basedOn w:val="a1"/>
    <w:uiPriority w:val="59"/>
    <w:rsid w:val="008371C6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371C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rsid w:val="008371C6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8371C6"/>
  </w:style>
  <w:style w:type="paragraph" w:styleId="a6">
    <w:name w:val="Balloon Text"/>
    <w:basedOn w:val="a"/>
    <w:link w:val="a7"/>
    <w:uiPriority w:val="99"/>
    <w:semiHidden/>
    <w:unhideWhenUsed/>
    <w:rsid w:val="008371C6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8371C6"/>
    <w:rPr>
      <w:rFonts w:ascii="Tahoma" w:eastAsia="Calibri" w:hAnsi="Tahoma" w:cs="Tahoma"/>
      <w:sz w:val="16"/>
      <w:szCs w:val="16"/>
      <w:lang w:eastAsia="en-US"/>
    </w:rPr>
  </w:style>
  <w:style w:type="table" w:styleId="a8">
    <w:name w:val="Table Grid"/>
    <w:basedOn w:val="a1"/>
    <w:uiPriority w:val="59"/>
    <w:rsid w:val="008371C6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B488CC-FE18-4B5B-A441-EBCB5B57D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804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Наташенька</dc:creator>
  <cp:lastModifiedBy>Натали</cp:lastModifiedBy>
  <cp:revision>6</cp:revision>
  <dcterms:created xsi:type="dcterms:W3CDTF">2014-10-01T18:28:00Z</dcterms:created>
  <dcterms:modified xsi:type="dcterms:W3CDTF">2014-11-23T18:06:00Z</dcterms:modified>
</cp:coreProperties>
</file>