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0D7E" w:rsidRPr="0059548D" w:rsidRDefault="00880D7E" w:rsidP="00880D7E">
      <w:pPr>
        <w:jc w:val="center"/>
        <w:rPr>
          <w:b/>
          <w:szCs w:val="28"/>
          <w:lang w:val="uk-UA"/>
        </w:rPr>
      </w:pPr>
      <w:bookmarkStart w:id="0" w:name="_GoBack"/>
      <w:r w:rsidRPr="0059548D">
        <w:rPr>
          <w:b/>
          <w:szCs w:val="28"/>
          <w:lang w:val="uk-UA"/>
        </w:rPr>
        <w:t>РОДИННА ТРАНСПЛАНТАЦІЯ НИРКИ У ПАЦІЄНТКИ З ПУХЛИНОЮ ПІСЛЯ БІЛАТЕРАЛЬНОЇ НЕФРЕКТОМІЇ</w:t>
      </w:r>
    </w:p>
    <w:p w:rsidR="00880D7E" w:rsidRPr="0059548D" w:rsidRDefault="00880D7E" w:rsidP="00880D7E">
      <w:pPr>
        <w:jc w:val="center"/>
        <w:rPr>
          <w:i/>
          <w:szCs w:val="28"/>
          <w:lang w:val="uk-UA"/>
        </w:rPr>
      </w:pPr>
      <w:r w:rsidRPr="0059548D">
        <w:rPr>
          <w:i/>
          <w:szCs w:val="28"/>
          <w:lang w:val="uk-UA"/>
        </w:rPr>
        <w:t xml:space="preserve">В. М. Лісовий, М. М. </w:t>
      </w:r>
      <w:proofErr w:type="spellStart"/>
      <w:r w:rsidRPr="0059548D">
        <w:rPr>
          <w:i/>
          <w:szCs w:val="28"/>
          <w:lang w:val="uk-UA"/>
        </w:rPr>
        <w:t>Поляков</w:t>
      </w:r>
      <w:proofErr w:type="spellEnd"/>
      <w:r w:rsidRPr="0059548D">
        <w:rPr>
          <w:i/>
          <w:szCs w:val="28"/>
          <w:lang w:val="uk-UA"/>
        </w:rPr>
        <w:t xml:space="preserve">, Н. М. </w:t>
      </w:r>
      <w:proofErr w:type="spellStart"/>
      <w:r w:rsidRPr="0059548D">
        <w:rPr>
          <w:i/>
          <w:szCs w:val="28"/>
          <w:lang w:val="uk-UA"/>
        </w:rPr>
        <w:t>Андон’єва</w:t>
      </w:r>
      <w:proofErr w:type="spellEnd"/>
    </w:p>
    <w:p w:rsidR="00880D7E" w:rsidRPr="0059548D" w:rsidRDefault="00880D7E" w:rsidP="00880D7E">
      <w:pPr>
        <w:jc w:val="center"/>
        <w:rPr>
          <w:szCs w:val="28"/>
          <w:lang w:val="uk-UA"/>
        </w:rPr>
      </w:pPr>
      <w:r w:rsidRPr="0059548D">
        <w:rPr>
          <w:szCs w:val="28"/>
          <w:lang w:val="uk-UA"/>
        </w:rPr>
        <w:t>Харківський національний медичний університет</w:t>
      </w:r>
    </w:p>
    <w:p w:rsidR="00880D7E" w:rsidRPr="0059548D" w:rsidRDefault="00880D7E" w:rsidP="00880D7E">
      <w:pPr>
        <w:jc w:val="center"/>
        <w:rPr>
          <w:szCs w:val="28"/>
          <w:lang w:val="uk-UA"/>
        </w:rPr>
      </w:pPr>
      <w:r w:rsidRPr="0059548D">
        <w:rPr>
          <w:szCs w:val="28"/>
          <w:lang w:val="uk-UA"/>
        </w:rPr>
        <w:t>Обласний клінічний центр урології і нефрології ім. В. І. Шаповала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 xml:space="preserve">В даний час </w:t>
      </w:r>
      <w:r>
        <w:rPr>
          <w:szCs w:val="28"/>
          <w:lang w:val="uk-UA"/>
        </w:rPr>
        <w:t>трансплантація</w:t>
      </w:r>
      <w:r w:rsidRPr="0059548D">
        <w:rPr>
          <w:szCs w:val="28"/>
          <w:lang w:val="uk-UA"/>
        </w:rPr>
        <w:t xml:space="preserve"> нирки, поряд з хронічним гемодіалізом, є одним з найбільш ефективних методів лікування хворих з термінальною хронічною нирковою недостатністю (ТХ</w:t>
      </w:r>
      <w:r>
        <w:rPr>
          <w:szCs w:val="28"/>
          <w:lang w:val="uk-UA"/>
        </w:rPr>
        <w:t>Н</w:t>
      </w:r>
      <w:r w:rsidRPr="0059548D">
        <w:rPr>
          <w:szCs w:val="28"/>
          <w:lang w:val="uk-UA"/>
        </w:rPr>
        <w:t>Н).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 xml:space="preserve">Незважаючи на успіхи, досягнуті в області трансплантації нирки, все ще залишається ряд питань, від правильного </w:t>
      </w:r>
      <w:r>
        <w:rPr>
          <w:szCs w:val="28"/>
          <w:lang w:val="uk-UA"/>
        </w:rPr>
        <w:t>ви</w:t>
      </w:r>
      <w:r w:rsidRPr="0059548D">
        <w:rPr>
          <w:szCs w:val="28"/>
          <w:lang w:val="uk-UA"/>
        </w:rPr>
        <w:t>рішення яких залежать найближчі та віддалені результати цієї операції. Одним із таких невирішених питань є трансплантація нирки при урологічних захворюваннях, ускладнених ТХ</w:t>
      </w:r>
      <w:r>
        <w:rPr>
          <w:szCs w:val="28"/>
          <w:lang w:val="uk-UA"/>
        </w:rPr>
        <w:t>Н</w:t>
      </w:r>
      <w:r w:rsidRPr="0059548D">
        <w:rPr>
          <w:szCs w:val="28"/>
          <w:lang w:val="uk-UA"/>
        </w:rPr>
        <w:t>Н. За даними літератури, ТХ</w:t>
      </w:r>
      <w:r>
        <w:rPr>
          <w:szCs w:val="28"/>
          <w:lang w:val="uk-UA"/>
        </w:rPr>
        <w:t>Н</w:t>
      </w:r>
      <w:r w:rsidRPr="0059548D">
        <w:rPr>
          <w:szCs w:val="28"/>
          <w:lang w:val="uk-UA"/>
        </w:rPr>
        <w:t xml:space="preserve">Н при урологічних захворюваннях зустрічається у 25-30% всіх хворих, які поступають на лікування гемодіалізом та трансплантацію нирки. 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>Багато клініцист</w:t>
      </w:r>
      <w:r>
        <w:rPr>
          <w:szCs w:val="28"/>
          <w:lang w:val="uk-UA"/>
        </w:rPr>
        <w:t>ів</w:t>
      </w:r>
      <w:r w:rsidRPr="0059548D">
        <w:rPr>
          <w:szCs w:val="28"/>
          <w:lang w:val="uk-UA"/>
        </w:rPr>
        <w:t xml:space="preserve"> рекомендують виконання білатеральної нефректомії до трансплантації нирки, яка в цьому випадку протікає з меншим числом ускладнень. Разом з тим відомі випадки трансплантації нирки при пухлинному ураженні обох нирок у реципієнта. Прогноз при наявності пухлини буває більш сприятливий для трансплантації, ніж у пацієнтів з тривалим перебуванням на гемодіалізі, коли перебіг захворювання ускладнюється коморб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дн</w:t>
      </w:r>
      <w:r>
        <w:rPr>
          <w:szCs w:val="28"/>
          <w:lang w:val="uk-UA"/>
        </w:rPr>
        <w:t>и</w:t>
      </w:r>
      <w:r w:rsidRPr="0059548D">
        <w:rPr>
          <w:szCs w:val="28"/>
          <w:lang w:val="uk-UA"/>
        </w:rPr>
        <w:t xml:space="preserve">м синдромом. 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>У нашому спостереженні проаналізований випадок спорідненої трансплантації нирки у пацієнтки з анг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ом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ол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помо</w:t>
      </w:r>
      <w:r>
        <w:rPr>
          <w:szCs w:val="28"/>
          <w:lang w:val="uk-UA"/>
        </w:rPr>
        <w:t>ю</w:t>
      </w:r>
      <w:r w:rsidRPr="0059548D">
        <w:rPr>
          <w:szCs w:val="28"/>
          <w:lang w:val="uk-UA"/>
        </w:rPr>
        <w:t xml:space="preserve">. 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>Хвора 32 років поступила в ОКЦУН їм. В. І. Шаповала у зв'язку з наявністю кровотечі в заочеревинний простір. В анамнезі у 2012 році лівостороння нефректомія у зв'язку з анг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ом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ол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помо</w:t>
      </w:r>
      <w:r>
        <w:rPr>
          <w:szCs w:val="28"/>
          <w:lang w:val="uk-UA"/>
        </w:rPr>
        <w:t>ю</w:t>
      </w:r>
      <w:r w:rsidRPr="0059548D">
        <w:rPr>
          <w:szCs w:val="28"/>
          <w:lang w:val="uk-UA"/>
        </w:rPr>
        <w:t xml:space="preserve">. При обстеженні виявлена анемія (еритроцити 2,8*1012 /л, гемоглобін 87 г/л), підвищення рівня сечовини до 12,3 ммоль/л, креатиніну — до 210,3 мкмоль/л, калію — до </w:t>
      </w:r>
      <w:r w:rsidRPr="0059548D">
        <w:rPr>
          <w:szCs w:val="28"/>
          <w:lang w:val="uk-UA"/>
        </w:rPr>
        <w:lastRenderedPageBreak/>
        <w:t>5,6 ммоль/л. В клінічному аналізі сечі —</w:t>
      </w:r>
      <w:r>
        <w:rPr>
          <w:szCs w:val="28"/>
          <w:lang w:val="uk-UA"/>
        </w:rPr>
        <w:t xml:space="preserve"> </w:t>
      </w:r>
      <w:r w:rsidRPr="0059548D">
        <w:rPr>
          <w:szCs w:val="28"/>
          <w:lang w:val="uk-UA"/>
        </w:rPr>
        <w:t>еритроцити на все поле зору. При комп'ютерній томографії виявлено анг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ом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ол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пом</w:t>
      </w:r>
      <w:r>
        <w:rPr>
          <w:szCs w:val="28"/>
          <w:lang w:val="uk-UA"/>
        </w:rPr>
        <w:t>у</w:t>
      </w:r>
      <w:r w:rsidRPr="0059548D">
        <w:rPr>
          <w:szCs w:val="28"/>
          <w:lang w:val="uk-UA"/>
        </w:rPr>
        <w:t xml:space="preserve"> правої нирки розмірами 187х141х261 мм.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>Хвор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й в ургентному порядку виконана операція: ревізія заочеревинного простору і правої нирки. Виявлена гігантська анг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ом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ол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пома з розривом і розвитком заочеревинної гематоми. Після видалення пухлинних мас життєздатної паренхіми нирки не виявлено, тому операція завершилася нефр</w:t>
      </w:r>
      <w:r>
        <w:rPr>
          <w:szCs w:val="28"/>
          <w:lang w:val="uk-UA"/>
        </w:rPr>
        <w:t>е</w:t>
      </w:r>
      <w:r w:rsidRPr="0059548D">
        <w:rPr>
          <w:szCs w:val="28"/>
          <w:lang w:val="uk-UA"/>
        </w:rPr>
        <w:t>ктом</w:t>
      </w:r>
      <w:r>
        <w:rPr>
          <w:szCs w:val="28"/>
          <w:lang w:val="uk-UA"/>
        </w:rPr>
        <w:t>ією</w:t>
      </w:r>
      <w:r w:rsidRPr="0059548D">
        <w:rPr>
          <w:szCs w:val="28"/>
          <w:lang w:val="uk-UA"/>
        </w:rPr>
        <w:t>.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>В післяопераційному періоді розпочато лікування програмним гемодіалізом. При імуногістохімічному діагноз анг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ом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ол</w:t>
      </w:r>
      <w:r>
        <w:rPr>
          <w:szCs w:val="28"/>
          <w:lang w:val="uk-UA"/>
        </w:rPr>
        <w:t>і</w:t>
      </w:r>
      <w:r w:rsidRPr="0059548D">
        <w:rPr>
          <w:szCs w:val="28"/>
          <w:lang w:val="uk-UA"/>
        </w:rPr>
        <w:t>пом</w:t>
      </w:r>
      <w:r>
        <w:rPr>
          <w:szCs w:val="28"/>
          <w:lang w:val="uk-UA"/>
        </w:rPr>
        <w:t>и</w:t>
      </w:r>
      <w:r w:rsidRPr="0059548D">
        <w:rPr>
          <w:szCs w:val="28"/>
          <w:lang w:val="uk-UA"/>
        </w:rPr>
        <w:t xml:space="preserve"> був підтверджений. 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 xml:space="preserve">При обстеженні матері як потенційного донора була виявлена </w:t>
      </w:r>
      <w:r w:rsidRPr="006F06D8">
        <w:rPr>
          <w:szCs w:val="28"/>
          <w:lang w:val="uk-UA"/>
        </w:rPr>
        <w:t>мішкоподібна</w:t>
      </w:r>
      <w:r w:rsidRPr="0059548D">
        <w:rPr>
          <w:szCs w:val="28"/>
          <w:lang w:val="uk-UA"/>
        </w:rPr>
        <w:t xml:space="preserve"> аневризма правої ниркової артерії. У зв'язку з ризиком розвитку кровотечі у донора в ургентному порядку через 2 місяці після нефректомії була виконана алотрансплантація нирки від матері з резекцією аневризми і протезуванням донорської ниркової артерії праворуч. Функція трансплантата негайна.</w:t>
      </w:r>
    </w:p>
    <w:p w:rsidR="00880D7E" w:rsidRPr="0059548D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>Хвора отримувала стандартну трикомпонентну імуносупресію. На п'яту добу післяопераційного періоду біохімічні показники нормалізувалися. На десяту добу хвора була виписана в задовільному стані із задовільною функцією трансплантата.</w:t>
      </w:r>
    </w:p>
    <w:p w:rsidR="00D36310" w:rsidRPr="00880D7E" w:rsidRDefault="00880D7E" w:rsidP="00880D7E">
      <w:pPr>
        <w:ind w:firstLine="567"/>
        <w:rPr>
          <w:szCs w:val="28"/>
          <w:lang w:val="uk-UA"/>
        </w:rPr>
      </w:pPr>
      <w:r w:rsidRPr="0059548D">
        <w:rPr>
          <w:szCs w:val="28"/>
          <w:lang w:val="uk-UA"/>
        </w:rPr>
        <w:t>Наведене спостереження свідчить про можливості інтеграції спеціалізованої медичної допомоги пацієнтці з пухлиною нирки після білатеральної нефректомії, що дозволило в максимально короткі терміни забезпечити медичну реабілітацію та уникнути фатальних ускладнень після білатеральної нефректомії.</w:t>
      </w:r>
      <w:bookmarkEnd w:id="0"/>
    </w:p>
    <w:sectPr w:rsidR="00D36310" w:rsidRPr="00880D7E" w:rsidSect="007C64B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D7E"/>
    <w:rsid w:val="00880D7E"/>
    <w:rsid w:val="00D36310"/>
    <w:rsid w:val="00FF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D7E"/>
    <w:pPr>
      <w:spacing w:after="0" w:line="360" w:lineRule="auto"/>
      <w:jc w:val="both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0D7E"/>
    <w:pPr>
      <w:spacing w:after="0" w:line="360" w:lineRule="auto"/>
      <w:jc w:val="both"/>
    </w:pPr>
    <w:rPr>
      <w:rFonts w:ascii="Times New Roman" w:eastAsia="Calibri" w:hAnsi="Times New Roman" w:cs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78</dc:creator>
  <cp:lastModifiedBy>78</cp:lastModifiedBy>
  <cp:revision>1</cp:revision>
  <dcterms:created xsi:type="dcterms:W3CDTF">2017-03-14T11:01:00Z</dcterms:created>
  <dcterms:modified xsi:type="dcterms:W3CDTF">2017-03-14T11:02:00Z</dcterms:modified>
</cp:coreProperties>
</file>