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7173" w:rsidRDefault="002C7173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Показники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прозапального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інтерлейкіну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та фактора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фіброзу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хронічну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серцеву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недостатність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ii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iii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функціонального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класу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при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ішемічній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хворобі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серця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за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наявності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коморбідної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патології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2C7173" w:rsidRDefault="002C7173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Наріжна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А. В., Донцова Є. В. </w:t>
      </w:r>
    </w:p>
    <w:bookmarkEnd w:id="0"/>
    <w:p w:rsidR="002C7173" w:rsidRDefault="002C7173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2C7173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2C717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2C717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2C717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2C7173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2C7173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2C7173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2C7173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2C717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Хронічна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серцева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(ХСН) є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медико-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соціальних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проблем,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розповсюдженість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~2%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сягає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20 %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з ХСН при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ішемічній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хворобі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(ІХС)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року.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несприятливий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прогноз 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на ХСН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обумовлюється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наявністю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(ЦД) 2 типу. </w:t>
      </w:r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Метою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змінювались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моноцитарного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хемоатрактантного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протеїну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та інтерлейкину-1β 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на ХСН II та III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ішемічній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хворобі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ЦД 2 типу. </w:t>
      </w:r>
    </w:p>
    <w:p w:rsidR="002C7173" w:rsidRDefault="002C7173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106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на ХСН ІІ - ІІІ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(ФК)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ІХС з ЦД 2 типу,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проходили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кардіологічному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відділенні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КНП «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№27» ХМР (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65,26±8,74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виключено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коронарний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синдром,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міокарду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. З числа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ХСН ІІ ФК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70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, ІІІ ФК – 36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прозапального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цитокіну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інтерлейкин-1β (ІЛ-1β) та фактору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фіброзу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моноцитарного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хемоаттрактантного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протеїну-1 (МСР -1)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іммуноферментним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методом. </w:t>
      </w:r>
    </w:p>
    <w:p w:rsidR="00DA52D0" w:rsidRPr="002C7173" w:rsidRDefault="002C7173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ЦД 2 типу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виявляє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імунозапалення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відстежити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високих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маркеру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фіброзу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МСР-1 в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прозапальної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цитокінової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ланки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представленої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ІЛ-1β, яке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ХСН. </w:t>
      </w:r>
      <w:proofErr w:type="spellStart"/>
      <w:r w:rsidRPr="002C7173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2C7173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2C7173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на ХСН при ІХС з ЦД 2 типу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виявляється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надмірна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ІЛ-1β та МСР-1. 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на ХСН при ІХС з ЦД 2 типу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профібротичного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параметра МСР-1 та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прозапального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цитокіна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ІЛ-1β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паралельно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ФК ХСН.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ЦД 2 типу негативно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позначається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прозапального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цитокіну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і маркеру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фіброзу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підтверджується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зростанням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ІЛ-1β та МСР-1 за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173">
        <w:rPr>
          <w:rFonts w:ascii="Times New Roman" w:hAnsi="Times New Roman" w:cs="Times New Roman"/>
          <w:sz w:val="28"/>
          <w:szCs w:val="28"/>
        </w:rPr>
        <w:t>однакового</w:t>
      </w:r>
      <w:proofErr w:type="spellEnd"/>
      <w:r w:rsidRPr="002C7173">
        <w:rPr>
          <w:rFonts w:ascii="Times New Roman" w:hAnsi="Times New Roman" w:cs="Times New Roman"/>
          <w:sz w:val="28"/>
          <w:szCs w:val="28"/>
        </w:rPr>
        <w:t xml:space="preserve"> ФК ХСН.</w:t>
      </w:r>
    </w:p>
    <w:sectPr w:rsidR="00DA52D0" w:rsidRPr="002C71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173"/>
    <w:rsid w:val="002C7173"/>
    <w:rsid w:val="00DA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64FF5"/>
  <w15:chartTrackingRefBased/>
  <w15:docId w15:val="{F5B081B7-2761-463F-81E8-559E28632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2019-05-23T06:53:00Z</dcterms:created>
  <dcterms:modified xsi:type="dcterms:W3CDTF">2019-05-23T06:56:00Z</dcterms:modified>
</cp:coreProperties>
</file>