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3EAC" w:rsidRDefault="00CE0320" w:rsidP="00F50F43">
      <w:pPr>
        <w:tabs>
          <w:tab w:val="left" w:pos="0"/>
        </w:tabs>
        <w:spacing w:after="0" w:line="240" w:lineRule="auto"/>
        <w:jc w:val="right"/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</w:pPr>
      <w:r w:rsidRPr="0073453B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335A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</w:r>
      <w:r w:rsidR="00F50F43" w:rsidRPr="00F50F43">
        <w:rPr>
          <w:rStyle w:val="apple-converted-space"/>
          <w:rFonts w:ascii="Times New Roman" w:hAnsi="Times New Roman" w:cs="Times New Roman"/>
          <w:b/>
          <w:color w:val="000000"/>
          <w:sz w:val="18"/>
          <w:szCs w:val="18"/>
          <w:shd w:val="clear" w:color="auto" w:fill="FFFFFF"/>
          <w:lang w:val="uk-UA"/>
        </w:rPr>
        <w:t>Єрмоленко Т.І.</w:t>
      </w:r>
      <w:r w:rsidR="00F50F43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  <w:t xml:space="preserve">, </w:t>
      </w:r>
      <w:proofErr w:type="spellStart"/>
      <w:r w:rsidR="00F50F43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  <w:t>д</w:t>
      </w:r>
      <w:r w:rsidR="00A43EAC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  <w:t>.фарм.н</w:t>
      </w:r>
      <w:proofErr w:type="spellEnd"/>
      <w:r w:rsidR="00A43EAC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  <w:t xml:space="preserve">., </w:t>
      </w:r>
      <w:r w:rsidR="00F50F43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  <w:t xml:space="preserve">професор </w:t>
      </w:r>
    </w:p>
    <w:p w:rsidR="00F50F43" w:rsidRDefault="00F50F43" w:rsidP="00F50F43">
      <w:pPr>
        <w:tabs>
          <w:tab w:val="left" w:pos="0"/>
        </w:tabs>
        <w:spacing w:after="0" w:line="240" w:lineRule="auto"/>
        <w:jc w:val="right"/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</w:pPr>
      <w:proofErr w:type="spellStart"/>
      <w:r w:rsidRPr="00F50F43">
        <w:rPr>
          <w:rStyle w:val="apple-converted-space"/>
          <w:rFonts w:ascii="Times New Roman" w:hAnsi="Times New Roman" w:cs="Times New Roman"/>
          <w:b/>
          <w:color w:val="000000"/>
          <w:sz w:val="18"/>
          <w:szCs w:val="18"/>
          <w:shd w:val="clear" w:color="auto" w:fill="FFFFFF"/>
          <w:lang w:val="uk-UA"/>
        </w:rPr>
        <w:t>Онашко</w:t>
      </w:r>
      <w:proofErr w:type="spellEnd"/>
      <w:r w:rsidRPr="00F50F43">
        <w:rPr>
          <w:rStyle w:val="apple-converted-space"/>
          <w:rFonts w:ascii="Times New Roman" w:hAnsi="Times New Roman" w:cs="Times New Roman"/>
          <w:b/>
          <w:color w:val="000000"/>
          <w:sz w:val="18"/>
          <w:szCs w:val="18"/>
          <w:shd w:val="clear" w:color="auto" w:fill="FFFFFF"/>
          <w:lang w:val="uk-UA"/>
        </w:rPr>
        <w:t xml:space="preserve"> Ю.М.</w:t>
      </w:r>
      <w:r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  <w:t>,</w:t>
      </w:r>
      <w:r w:rsidRPr="00F50F43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  <w:t xml:space="preserve"> </w:t>
      </w:r>
      <w:r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  <w:t>асистент</w:t>
      </w:r>
    </w:p>
    <w:p w:rsidR="00F50F43" w:rsidRDefault="00B97708" w:rsidP="00F50F43">
      <w:pPr>
        <w:tabs>
          <w:tab w:val="left" w:pos="0"/>
        </w:tabs>
        <w:spacing w:after="0" w:line="240" w:lineRule="auto"/>
        <w:jc w:val="right"/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</w:pPr>
      <w:proofErr w:type="spellStart"/>
      <w:r w:rsidRPr="00B97708">
        <w:rPr>
          <w:rStyle w:val="apple-converted-space"/>
          <w:rFonts w:ascii="Times New Roman" w:hAnsi="Times New Roman" w:cs="Times New Roman"/>
          <w:b/>
          <w:sz w:val="18"/>
          <w:szCs w:val="18"/>
          <w:shd w:val="clear" w:color="auto" w:fill="FFFFFF"/>
          <w:lang w:val="uk-UA"/>
        </w:rPr>
        <w:t>Карамян</w:t>
      </w:r>
      <w:proofErr w:type="spellEnd"/>
      <w:r w:rsidRPr="00B97708">
        <w:rPr>
          <w:rStyle w:val="apple-converted-space"/>
          <w:rFonts w:ascii="Times New Roman" w:hAnsi="Times New Roman" w:cs="Times New Roman"/>
          <w:b/>
          <w:sz w:val="18"/>
          <w:szCs w:val="18"/>
          <w:shd w:val="clear" w:color="auto" w:fill="FFFFFF"/>
          <w:lang w:val="uk-UA"/>
        </w:rPr>
        <w:t xml:space="preserve"> </w:t>
      </w:r>
      <w:r w:rsidR="00F50F43" w:rsidRPr="00B97708">
        <w:rPr>
          <w:rStyle w:val="apple-converted-space"/>
          <w:rFonts w:ascii="Times New Roman" w:hAnsi="Times New Roman" w:cs="Times New Roman"/>
          <w:b/>
          <w:sz w:val="18"/>
          <w:szCs w:val="18"/>
          <w:shd w:val="clear" w:color="auto" w:fill="FFFFFF"/>
          <w:lang w:val="uk-UA"/>
        </w:rPr>
        <w:t>А</w:t>
      </w:r>
      <w:r w:rsidRPr="00B97708">
        <w:rPr>
          <w:rStyle w:val="apple-converted-space"/>
          <w:rFonts w:ascii="Times New Roman" w:hAnsi="Times New Roman" w:cs="Times New Roman"/>
          <w:b/>
          <w:sz w:val="18"/>
          <w:szCs w:val="18"/>
          <w:shd w:val="clear" w:color="auto" w:fill="FFFFFF"/>
          <w:lang w:val="uk-UA"/>
        </w:rPr>
        <w:t>.А.</w:t>
      </w:r>
      <w:r w:rsidR="00F50F43" w:rsidRPr="00F50F43">
        <w:rPr>
          <w:rStyle w:val="apple-converted-space"/>
          <w:rFonts w:ascii="Times New Roman" w:hAnsi="Times New Roman" w:cs="Times New Roman"/>
          <w:color w:val="FF0000"/>
          <w:sz w:val="18"/>
          <w:szCs w:val="18"/>
          <w:shd w:val="clear" w:color="auto" w:fill="FFFFFF"/>
          <w:lang w:val="uk-UA"/>
        </w:rPr>
        <w:t xml:space="preserve"> </w:t>
      </w:r>
      <w:r w:rsidR="00F50F43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  <w:t>студент 3 курсу</w:t>
      </w:r>
    </w:p>
    <w:p w:rsidR="00F50F43" w:rsidRPr="00F50F43" w:rsidRDefault="00F50F43" w:rsidP="00F50F43">
      <w:pPr>
        <w:tabs>
          <w:tab w:val="left" w:pos="0"/>
        </w:tabs>
        <w:spacing w:after="0" w:line="240" w:lineRule="auto"/>
        <w:jc w:val="right"/>
        <w:rPr>
          <w:rStyle w:val="apple-converted-space"/>
          <w:rFonts w:ascii="Times New Roman" w:hAnsi="Times New Roman" w:cs="Times New Roman"/>
          <w:i/>
          <w:color w:val="000000"/>
          <w:sz w:val="18"/>
          <w:szCs w:val="18"/>
          <w:shd w:val="clear" w:color="auto" w:fill="FFFFFF"/>
          <w:lang w:val="uk-UA"/>
        </w:rPr>
      </w:pPr>
      <w:r w:rsidRPr="00F50F43">
        <w:rPr>
          <w:rStyle w:val="apple-converted-space"/>
          <w:rFonts w:ascii="Times New Roman" w:hAnsi="Times New Roman" w:cs="Times New Roman"/>
          <w:i/>
          <w:color w:val="000000"/>
          <w:sz w:val="18"/>
          <w:szCs w:val="18"/>
          <w:shd w:val="clear" w:color="auto" w:fill="FFFFFF"/>
          <w:lang w:val="uk-UA"/>
        </w:rPr>
        <w:t>Харківський національний медичний університет, м. Харків</w:t>
      </w:r>
    </w:p>
    <w:p w:rsidR="00B97708" w:rsidRPr="00B97708" w:rsidRDefault="00B97708" w:rsidP="00B97708">
      <w:pPr>
        <w:tabs>
          <w:tab w:val="left" w:pos="0"/>
        </w:tabs>
        <w:spacing w:after="0" w:line="240" w:lineRule="auto"/>
        <w:jc w:val="center"/>
        <w:rPr>
          <w:rStyle w:val="apple-converted-space"/>
          <w:rFonts w:ascii="Times New Roman" w:hAnsi="Times New Roman" w:cs="Times New Roman"/>
          <w:b/>
          <w:color w:val="000000"/>
          <w:sz w:val="18"/>
          <w:szCs w:val="18"/>
          <w:shd w:val="clear" w:color="auto" w:fill="FFFFFF"/>
          <w:lang w:val="uk-UA"/>
        </w:rPr>
      </w:pPr>
      <w:r w:rsidRPr="00B97708">
        <w:rPr>
          <w:rStyle w:val="apple-converted-space"/>
          <w:rFonts w:ascii="Times New Roman" w:hAnsi="Times New Roman" w:cs="Times New Roman"/>
          <w:b/>
          <w:color w:val="000000"/>
          <w:sz w:val="18"/>
          <w:szCs w:val="18"/>
          <w:shd w:val="clear" w:color="auto" w:fill="FFFFFF"/>
          <w:lang w:val="uk-UA"/>
        </w:rPr>
        <w:t>НЕФРОПРОТЕКЦІЯ – ОСНОВНИЙ НАПРЯМ У ВДОСКОНАЛЕННІ ТЕРАПІЇ НИРКОВОЇ НЕДОСТАТНОСТІ</w:t>
      </w:r>
    </w:p>
    <w:p w:rsidR="00CE0320" w:rsidRPr="00B97708" w:rsidRDefault="00CE0320" w:rsidP="00A43EAC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  <w:lang w:val="uk-UA"/>
        </w:rPr>
      </w:pPr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За статистикою в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усьому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proofErr w:type="gram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св</w:t>
      </w:r>
      <w:proofErr w:type="gram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іті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приблизно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кожен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десятий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дорослий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має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одну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з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форм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уражень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нирок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.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Приблизно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1,8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мільйонів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людей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одержують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замісну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ниркову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терапію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. В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Украї</w:t>
      </w:r>
      <w:proofErr w:type="gram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н</w:t>
      </w:r>
      <w:proofErr w:type="gram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і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, за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даними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2014 </w:t>
      </w:r>
      <w:proofErr w:type="gram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року</w:t>
      </w:r>
      <w:proofErr w:type="gram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зареєстровано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473 тис.195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осіб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з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хронічними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хворобами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нирок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.</w:t>
      </w:r>
      <w:r w:rsidRPr="00A43EAC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> </w:t>
      </w:r>
      <w:r w:rsidR="00935C2A" w:rsidRPr="00A43EAC">
        <w:rPr>
          <w:rStyle w:val="apple-converted-space"/>
          <w:rFonts w:ascii="Times New Roman" w:hAnsi="Times New Roman" w:cs="Times New Roman"/>
          <w:color w:val="000000"/>
          <w:sz w:val="18"/>
          <w:szCs w:val="18"/>
          <w:shd w:val="clear" w:color="auto" w:fill="FFFFFF"/>
        </w:rPr>
        <w:t xml:space="preserve"> </w:t>
      </w:r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>Хронічна ниркова недостатність</w:t>
      </w:r>
      <w:r w:rsidR="00663672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(ХНН)</w:t>
      </w:r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залишається одним з грізних ускладнень в практиці лікарів різних спеціальностей і причиною високої смертності</w:t>
      </w:r>
      <w:r w:rsidR="00663672" w:rsidRPr="00A43EAC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A43EAC">
        <w:rPr>
          <w:rFonts w:ascii="Times New Roman" w:hAnsi="Times New Roman" w:cs="Times New Roman"/>
          <w:sz w:val="18"/>
          <w:szCs w:val="18"/>
          <w:lang w:val="uk-UA"/>
        </w:rPr>
        <w:t>Таким чином, профіла</w:t>
      </w:r>
      <w:r w:rsidR="00B97708">
        <w:rPr>
          <w:rFonts w:ascii="Times New Roman" w:hAnsi="Times New Roman" w:cs="Times New Roman"/>
          <w:sz w:val="18"/>
          <w:szCs w:val="18"/>
          <w:lang w:val="uk-UA"/>
        </w:rPr>
        <w:t>ктика захворювань нирок, рання діагностика та ефективне</w:t>
      </w:r>
      <w:r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лікування є актуальною м</w:t>
      </w:r>
      <w:r w:rsidR="00B97708">
        <w:rPr>
          <w:rFonts w:ascii="Times New Roman" w:hAnsi="Times New Roman" w:cs="Times New Roman"/>
          <w:sz w:val="18"/>
          <w:szCs w:val="18"/>
          <w:lang w:val="uk-UA"/>
        </w:rPr>
        <w:t>едичною та соціальною проблемою охорони здоров</w:t>
      </w:r>
      <w:r w:rsidR="00B97708" w:rsidRPr="00B97708">
        <w:rPr>
          <w:rFonts w:ascii="Times New Roman" w:hAnsi="Times New Roman" w:cs="Times New Roman"/>
          <w:sz w:val="18"/>
          <w:szCs w:val="18"/>
        </w:rPr>
        <w:t>’</w:t>
      </w:r>
      <w:r w:rsidR="00B97708">
        <w:rPr>
          <w:rFonts w:ascii="Times New Roman" w:hAnsi="Times New Roman" w:cs="Times New Roman"/>
          <w:sz w:val="18"/>
          <w:szCs w:val="18"/>
          <w:lang w:val="uk-UA"/>
        </w:rPr>
        <w:t xml:space="preserve">я у всьому світі. </w:t>
      </w:r>
    </w:p>
    <w:p w:rsidR="00CE0320" w:rsidRPr="00A43EAC" w:rsidRDefault="008335A9" w:rsidP="00A43EAC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 xml:space="preserve">Нирки, внаслідок певних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>анатомо-функціональних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 xml:space="preserve"> особливостей, таких як висока інтенсивність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>кровотоку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 xml:space="preserve">, участь в елімінації з організму великої кількості ендогенних метаболітів і продуктів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>біотрансформації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 xml:space="preserve">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>ксенобіотиків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 xml:space="preserve">, є вразливим органом, що піддаються впливу численних хімічних агентів (важкі метали, </w:t>
      </w:r>
      <w:proofErr w:type="spellStart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>гліколі</w:t>
      </w:r>
      <w:proofErr w:type="spellEnd"/>
      <w:r w:rsidRPr="00A43EAC">
        <w:rPr>
          <w:rFonts w:ascii="Times New Roman" w:hAnsi="Times New Roman" w:cs="Times New Roman"/>
          <w:color w:val="000000"/>
          <w:sz w:val="18"/>
          <w:szCs w:val="18"/>
          <w:lang w:val="uk-UA"/>
        </w:rPr>
        <w:t xml:space="preserve">, пестициди, різні групи лікарських препаратів ).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Основна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функція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нирок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виведення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продуктів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метаболізму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регуляції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іонного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та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кислотно-лужного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балансу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внутрішнього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середовища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організму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. Таким чином, </w:t>
      </w:r>
      <w:proofErr w:type="gramStart"/>
      <w:r w:rsidR="00CE0320" w:rsidRPr="00A43EAC">
        <w:rPr>
          <w:rFonts w:ascii="Times New Roman" w:hAnsi="Times New Roman" w:cs="Times New Roman"/>
          <w:sz w:val="18"/>
          <w:szCs w:val="18"/>
        </w:rPr>
        <w:t>у</w:t>
      </w:r>
      <w:proofErr w:type="gram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патогенезі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захвор</w:t>
      </w:r>
      <w:r w:rsidR="00663672" w:rsidRPr="00A43EAC">
        <w:rPr>
          <w:rFonts w:ascii="Times New Roman" w:hAnsi="Times New Roman" w:cs="Times New Roman"/>
          <w:sz w:val="18"/>
          <w:szCs w:val="18"/>
        </w:rPr>
        <w:t>ювання</w:t>
      </w:r>
      <w:proofErr w:type="spellEnd"/>
      <w:r w:rsidR="00663672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663672" w:rsidRPr="00A43EAC">
        <w:rPr>
          <w:rFonts w:ascii="Times New Roman" w:hAnsi="Times New Roman" w:cs="Times New Roman"/>
          <w:sz w:val="18"/>
          <w:szCs w:val="18"/>
        </w:rPr>
        <w:t>нирок</w:t>
      </w:r>
      <w:proofErr w:type="spellEnd"/>
      <w:r w:rsidR="00663672" w:rsidRPr="00A43EAC">
        <w:rPr>
          <w:rFonts w:ascii="Times New Roman" w:hAnsi="Times New Roman" w:cs="Times New Roman"/>
          <w:sz w:val="18"/>
          <w:szCs w:val="18"/>
        </w:rPr>
        <w:t xml:space="preserve"> лежать </w:t>
      </w:r>
      <w:proofErr w:type="spellStart"/>
      <w:r w:rsidR="00663672" w:rsidRPr="00A43EAC">
        <w:rPr>
          <w:rFonts w:ascii="Times New Roman" w:hAnsi="Times New Roman" w:cs="Times New Roman"/>
          <w:sz w:val="18"/>
          <w:szCs w:val="18"/>
        </w:rPr>
        <w:t>гемодинаміка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розладів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порушень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мікроциркуляції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водно-електролітного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та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інших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метаболічних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порушень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Основним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напрямком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у </w:t>
      </w:r>
      <w:proofErr w:type="spellStart"/>
      <w:proofErr w:type="gramStart"/>
      <w:r w:rsidR="00CE0320" w:rsidRPr="00A43EAC">
        <w:rPr>
          <w:rFonts w:ascii="Times New Roman" w:hAnsi="Times New Roman" w:cs="Times New Roman"/>
          <w:sz w:val="18"/>
          <w:szCs w:val="18"/>
        </w:rPr>
        <w:t>л</w:t>
      </w:r>
      <w:proofErr w:type="gramEnd"/>
      <w:r w:rsidR="00CE0320" w:rsidRPr="00A43EAC">
        <w:rPr>
          <w:rFonts w:ascii="Times New Roman" w:hAnsi="Times New Roman" w:cs="Times New Roman"/>
          <w:sz w:val="18"/>
          <w:szCs w:val="18"/>
        </w:rPr>
        <w:t>ікуванні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хронічних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захворювань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нирок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є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уповільнення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прогресування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ниркової</w:t>
      </w:r>
      <w:proofErr w:type="spellEnd"/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CE0320" w:rsidRPr="00A43EAC">
        <w:rPr>
          <w:rFonts w:ascii="Times New Roman" w:hAnsi="Times New Roman" w:cs="Times New Roman"/>
          <w:sz w:val="18"/>
          <w:szCs w:val="18"/>
        </w:rPr>
        <w:t>недостатності</w:t>
      </w:r>
      <w:proofErr w:type="spellEnd"/>
      <w:r w:rsidR="00663672" w:rsidRPr="00A43EAC">
        <w:rPr>
          <w:rFonts w:ascii="Times New Roman" w:hAnsi="Times New Roman" w:cs="Times New Roman"/>
          <w:sz w:val="18"/>
          <w:szCs w:val="18"/>
        </w:rPr>
        <w:t>.</w:t>
      </w:r>
      <w:r w:rsidR="00CE0320" w:rsidRPr="00A43EAC">
        <w:rPr>
          <w:rFonts w:ascii="Times New Roman" w:hAnsi="Times New Roman" w:cs="Times New Roman"/>
          <w:sz w:val="18"/>
          <w:szCs w:val="18"/>
        </w:rPr>
        <w:t xml:space="preserve"> </w:t>
      </w:r>
    </w:p>
    <w:p w:rsidR="008335A9" w:rsidRPr="00A43EAC" w:rsidRDefault="00CE0320" w:rsidP="00A43EAC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Метою нашої роботи є аналіз механізмів препаратів </w:t>
      </w:r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з </w:t>
      </w:r>
      <w:proofErr w:type="spellStart"/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>нефропротекторною</w:t>
      </w:r>
      <w:proofErr w:type="spellEnd"/>
      <w:r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ді</w:t>
      </w:r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>є</w:t>
      </w:r>
      <w:r w:rsidRPr="00A43EAC">
        <w:rPr>
          <w:rFonts w:ascii="Times New Roman" w:hAnsi="Times New Roman" w:cs="Times New Roman"/>
          <w:sz w:val="18"/>
          <w:szCs w:val="18"/>
          <w:lang w:val="uk-UA"/>
        </w:rPr>
        <w:t>ю, які повинні забезпечити корекцію метаболічних процесів, що дозволяє відстрочити наступ і розвиток термінальної стадії ниркової недостатності.</w:t>
      </w:r>
      <w:r w:rsidR="00B97708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>Нефропротектори</w:t>
      </w:r>
      <w:proofErr w:type="spellEnd"/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впливають на загальні </w:t>
      </w:r>
      <w:proofErr w:type="spellStart"/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>неімунні</w:t>
      </w:r>
      <w:proofErr w:type="spellEnd"/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механізми прогресування ХНН з метою стабілізації швидкості </w:t>
      </w:r>
      <w:proofErr w:type="spellStart"/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>клубочкової</w:t>
      </w:r>
      <w:proofErr w:type="spellEnd"/>
      <w:r w:rsidR="00177C8D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фільтрації. </w:t>
      </w:r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Одночасно в</w:t>
      </w:r>
      <w:r w:rsidR="00663672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они сповільнюють </w:t>
      </w:r>
      <w:proofErr w:type="spellStart"/>
      <w:r w:rsidR="00663672" w:rsidRPr="00B97708">
        <w:rPr>
          <w:rFonts w:ascii="Times New Roman" w:hAnsi="Times New Roman" w:cs="Times New Roman"/>
          <w:sz w:val="18"/>
          <w:szCs w:val="18"/>
          <w:lang w:val="uk-UA"/>
        </w:rPr>
        <w:t>ремодювання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ендотелію ниркових судин (фокальний </w:t>
      </w:r>
      <w:proofErr w:type="spellStart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гломерулосклероз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), а також гальмують концентричну гіпертрофію міокарда лівого шлуночка, так як ХНН сприяє розвитку ниркової артеріальної гіпертензії. Захист нирок відрізняється від </w:t>
      </w:r>
      <w:proofErr w:type="spellStart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етіотропної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терапії універсальним підходом до захисту структури і функції нирок, а також меншим проявом і більшої оборотністю побічних ефектів. Вкрай важливо</w:t>
      </w:r>
      <w:r w:rsidR="008335A9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, що при ХНН </w:t>
      </w:r>
      <w:r w:rsidR="008335A9" w:rsidRPr="00A43EAC">
        <w:rPr>
          <w:rFonts w:ascii="Times New Roman" w:hAnsi="Times New Roman" w:cs="Times New Roman"/>
          <w:sz w:val="18"/>
          <w:szCs w:val="18"/>
          <w:lang w:val="uk-UA"/>
        </w:rPr>
        <w:t>лікарські</w:t>
      </w:r>
      <w:r w:rsidR="00663672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препарат</w:t>
      </w:r>
      <w:r w:rsidR="008335A9" w:rsidRPr="00A43EAC">
        <w:rPr>
          <w:rFonts w:ascii="Times New Roman" w:hAnsi="Times New Roman" w:cs="Times New Roman"/>
          <w:sz w:val="18"/>
          <w:szCs w:val="18"/>
          <w:lang w:val="uk-UA"/>
        </w:rPr>
        <w:t>и</w:t>
      </w:r>
      <w:r w:rsidR="00663672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з </w:t>
      </w:r>
      <w:proofErr w:type="spellStart"/>
      <w:r w:rsidR="00663672" w:rsidRPr="00A43EAC">
        <w:rPr>
          <w:rFonts w:ascii="Times New Roman" w:hAnsi="Times New Roman" w:cs="Times New Roman"/>
          <w:sz w:val="18"/>
          <w:szCs w:val="18"/>
          <w:lang w:val="uk-UA"/>
        </w:rPr>
        <w:t>нефропротекторною</w:t>
      </w:r>
      <w:proofErr w:type="spellEnd"/>
      <w:r w:rsidR="00663672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дією</w:t>
      </w:r>
      <w:r w:rsidR="00663672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8335A9" w:rsidRPr="00A43EAC">
        <w:rPr>
          <w:rFonts w:ascii="Times New Roman" w:hAnsi="Times New Roman" w:cs="Times New Roman"/>
          <w:sz w:val="18"/>
          <w:szCs w:val="18"/>
          <w:lang w:val="uk-UA"/>
        </w:rPr>
        <w:t>сприяють</w:t>
      </w:r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зниженн</w:t>
      </w:r>
      <w:r w:rsidR="008335A9" w:rsidRPr="00A43EAC">
        <w:rPr>
          <w:rFonts w:ascii="Times New Roman" w:hAnsi="Times New Roman" w:cs="Times New Roman"/>
          <w:sz w:val="18"/>
          <w:szCs w:val="18"/>
          <w:lang w:val="uk-UA"/>
        </w:rPr>
        <w:t>ю</w:t>
      </w:r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протеїнурії, </w:t>
      </w:r>
      <w:proofErr w:type="spellStart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дисліпідемії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, анемії, </w:t>
      </w:r>
      <w:proofErr w:type="spellStart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інсулінорезистентності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, </w:t>
      </w:r>
      <w:proofErr w:type="spellStart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гіперурикемії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, регуляції фосфорно-кальцієвого обміну, зниження артеріального тиску за рахунок </w:t>
      </w:r>
      <w:proofErr w:type="spellStart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інгібування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гіперактивності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ангіотензину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177C8D" w:rsidRPr="00A43EAC">
        <w:rPr>
          <w:rFonts w:ascii="Times New Roman" w:hAnsi="Times New Roman" w:cs="Times New Roman"/>
          <w:sz w:val="18"/>
          <w:szCs w:val="18"/>
        </w:rPr>
        <w:t>II</w:t>
      </w:r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. Також знижується азот і </w:t>
      </w:r>
      <w:proofErr w:type="spellStart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>креатинін</w:t>
      </w:r>
      <w:proofErr w:type="spellEnd"/>
      <w:r w:rsidR="00177C8D" w:rsidRPr="00B97708">
        <w:rPr>
          <w:rFonts w:ascii="Times New Roman" w:hAnsi="Times New Roman" w:cs="Times New Roman"/>
          <w:sz w:val="18"/>
          <w:szCs w:val="18"/>
          <w:lang w:val="uk-UA"/>
        </w:rPr>
        <w:t xml:space="preserve"> крові, зростає рівень гемоглобіну, зменшуються набряки.</w:t>
      </w:r>
    </w:p>
    <w:p w:rsidR="00796ADF" w:rsidRPr="00A43EAC" w:rsidRDefault="00CE0320" w:rsidP="00A43EAC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A43EAC">
        <w:rPr>
          <w:rFonts w:ascii="Times New Roman" w:hAnsi="Times New Roman" w:cs="Times New Roman"/>
          <w:sz w:val="18"/>
          <w:szCs w:val="18"/>
          <w:lang w:val="uk-UA"/>
        </w:rPr>
        <w:t>Таким чином,</w:t>
      </w:r>
      <w:r w:rsidR="008335A9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враховуючи актуальність проблеми, високу летальність даної н</w:t>
      </w:r>
      <w:r w:rsidR="00B97708">
        <w:rPr>
          <w:rFonts w:ascii="Times New Roman" w:hAnsi="Times New Roman" w:cs="Times New Roman"/>
          <w:sz w:val="18"/>
          <w:szCs w:val="18"/>
          <w:lang w:val="uk-UA"/>
        </w:rPr>
        <w:t>озологічної форми</w:t>
      </w:r>
      <w:r w:rsidR="008335A9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, частоту </w:t>
      </w:r>
      <w:proofErr w:type="spellStart"/>
      <w:r w:rsidR="008335A9" w:rsidRPr="00A43EAC">
        <w:rPr>
          <w:rFonts w:ascii="Times New Roman" w:hAnsi="Times New Roman" w:cs="Times New Roman"/>
          <w:sz w:val="18"/>
          <w:szCs w:val="18"/>
          <w:lang w:val="uk-UA"/>
        </w:rPr>
        <w:t>хронізац</w:t>
      </w:r>
      <w:r w:rsidR="00A43EAC" w:rsidRPr="00A43EAC">
        <w:rPr>
          <w:rFonts w:ascii="Times New Roman" w:hAnsi="Times New Roman" w:cs="Times New Roman"/>
          <w:sz w:val="18"/>
          <w:szCs w:val="18"/>
          <w:lang w:val="uk-UA"/>
        </w:rPr>
        <w:t>ії</w:t>
      </w:r>
      <w:proofErr w:type="spellEnd"/>
      <w:r w:rsidR="00A43EAC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процесу</w:t>
      </w:r>
      <w:r w:rsidR="008335A9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обумовлюють необхідність у пошуку </w:t>
      </w:r>
      <w:r w:rsidR="00A43EAC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і вивченню препаратів з </w:t>
      </w:r>
      <w:proofErr w:type="spellStart"/>
      <w:r w:rsidR="00A43EAC" w:rsidRPr="00A43EAC">
        <w:rPr>
          <w:rFonts w:ascii="Times New Roman" w:hAnsi="Times New Roman" w:cs="Times New Roman"/>
          <w:sz w:val="18"/>
          <w:szCs w:val="18"/>
          <w:lang w:val="uk-UA"/>
        </w:rPr>
        <w:t>нефропротекторними</w:t>
      </w:r>
      <w:proofErr w:type="spellEnd"/>
      <w:r w:rsidR="00A43EAC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A43EAC">
        <w:rPr>
          <w:rFonts w:ascii="Times New Roman" w:hAnsi="Times New Roman" w:cs="Times New Roman"/>
          <w:sz w:val="18"/>
          <w:szCs w:val="18"/>
          <w:lang w:val="uk-UA"/>
        </w:rPr>
        <w:t>властивостями</w:t>
      </w:r>
      <w:r w:rsidR="008335A9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, </w:t>
      </w:r>
      <w:r w:rsidR="00A43EAC"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що </w:t>
      </w:r>
      <w:r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дозволить, з одного боку, проводити профілактику захворювання нирок, а з іншого </w:t>
      </w:r>
      <w:r w:rsidR="00A43EAC" w:rsidRPr="00A43EAC">
        <w:rPr>
          <w:rFonts w:ascii="Times New Roman" w:hAnsi="Times New Roman" w:cs="Times New Roman"/>
          <w:sz w:val="18"/>
          <w:szCs w:val="18"/>
          <w:lang w:val="uk-UA"/>
        </w:rPr>
        <w:t>-</w:t>
      </w:r>
      <w:r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сповільнити прогресування існуючо</w:t>
      </w:r>
      <w:r w:rsidR="00A43EAC" w:rsidRPr="00A43EAC">
        <w:rPr>
          <w:rFonts w:ascii="Times New Roman" w:hAnsi="Times New Roman" w:cs="Times New Roman"/>
          <w:sz w:val="18"/>
          <w:szCs w:val="18"/>
          <w:lang w:val="uk-UA"/>
        </w:rPr>
        <w:t>го</w:t>
      </w:r>
      <w:r w:rsidRPr="00A43EAC">
        <w:rPr>
          <w:rFonts w:ascii="Times New Roman" w:hAnsi="Times New Roman" w:cs="Times New Roman"/>
          <w:sz w:val="18"/>
          <w:szCs w:val="18"/>
          <w:lang w:val="uk-UA"/>
        </w:rPr>
        <w:t xml:space="preserve"> захворювання нирок.</w:t>
      </w:r>
    </w:p>
    <w:sectPr w:rsidR="00796ADF" w:rsidRPr="00A43EAC" w:rsidSect="00A43EAC">
      <w:pgSz w:w="8391" w:h="11907" w:code="11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CE0320"/>
    <w:rsid w:val="00177C8D"/>
    <w:rsid w:val="00275FD8"/>
    <w:rsid w:val="00447B6A"/>
    <w:rsid w:val="004A7DA6"/>
    <w:rsid w:val="00663672"/>
    <w:rsid w:val="0073453B"/>
    <w:rsid w:val="00796ADF"/>
    <w:rsid w:val="008335A9"/>
    <w:rsid w:val="008C01D4"/>
    <w:rsid w:val="00935C2A"/>
    <w:rsid w:val="00977DCF"/>
    <w:rsid w:val="00A43EAC"/>
    <w:rsid w:val="00B97708"/>
    <w:rsid w:val="00CE0320"/>
    <w:rsid w:val="00F50F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6A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CE03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C108FA-9DBE-439D-B6E0-B9A653DAD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452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3029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farm1</cp:lastModifiedBy>
  <cp:revision>4</cp:revision>
  <dcterms:created xsi:type="dcterms:W3CDTF">2015-09-14T18:03:00Z</dcterms:created>
  <dcterms:modified xsi:type="dcterms:W3CDTF">2015-09-16T08:03:00Z</dcterms:modified>
</cp:coreProperties>
</file>