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1C6" w:rsidRPr="002C61C6" w:rsidRDefault="002C61C6" w:rsidP="002C61C6">
      <w:pPr>
        <w:ind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Дейнека В.В. Т</w:t>
      </w:r>
      <w:r w:rsidRPr="002C61C6">
        <w:rPr>
          <w:sz w:val="24"/>
          <w:szCs w:val="24"/>
          <w:lang w:val="ru-RU"/>
        </w:rPr>
        <w:t>рансформация ценностей в информационном обществе</w:t>
      </w:r>
      <w:r>
        <w:rPr>
          <w:sz w:val="24"/>
          <w:szCs w:val="24"/>
          <w:lang w:val="ru-RU"/>
        </w:rPr>
        <w:t>/В.В. Дейнека//</w:t>
      </w:r>
      <w:bookmarkStart w:id="0" w:name="_GoBack"/>
      <w:bookmarkEnd w:id="0"/>
      <w:r w:rsidRPr="002C61C6">
        <w:rPr>
          <w:sz w:val="24"/>
          <w:szCs w:val="24"/>
          <w:lang w:val="ru-RU"/>
        </w:rPr>
        <w:t xml:space="preserve">Проблема </w:t>
      </w:r>
      <w:proofErr w:type="spellStart"/>
      <w:r w:rsidRPr="002C61C6">
        <w:rPr>
          <w:sz w:val="24"/>
          <w:szCs w:val="24"/>
          <w:lang w:val="ru-RU"/>
        </w:rPr>
        <w:t>людини</w:t>
      </w:r>
      <w:proofErr w:type="spellEnd"/>
      <w:r w:rsidRPr="002C61C6">
        <w:rPr>
          <w:sz w:val="24"/>
          <w:szCs w:val="24"/>
          <w:lang w:val="ru-RU"/>
        </w:rPr>
        <w:t xml:space="preserve"> у </w:t>
      </w:r>
      <w:proofErr w:type="spellStart"/>
      <w:r w:rsidRPr="002C61C6">
        <w:rPr>
          <w:sz w:val="24"/>
          <w:szCs w:val="24"/>
          <w:lang w:val="ru-RU"/>
        </w:rPr>
        <w:t>соціально-гуманітарному</w:t>
      </w:r>
      <w:proofErr w:type="spellEnd"/>
      <w:r w:rsidRPr="002C61C6">
        <w:rPr>
          <w:sz w:val="24"/>
          <w:szCs w:val="24"/>
          <w:lang w:val="ru-RU"/>
        </w:rPr>
        <w:t xml:space="preserve"> та </w:t>
      </w:r>
      <w:proofErr w:type="spellStart"/>
      <w:r w:rsidRPr="002C61C6">
        <w:rPr>
          <w:sz w:val="24"/>
          <w:szCs w:val="24"/>
          <w:lang w:val="ru-RU"/>
        </w:rPr>
        <w:t>медичному</w:t>
      </w:r>
      <w:proofErr w:type="spellEnd"/>
      <w:r w:rsidRPr="002C61C6">
        <w:rPr>
          <w:sz w:val="24"/>
          <w:szCs w:val="24"/>
          <w:lang w:val="ru-RU"/>
        </w:rPr>
        <w:t xml:space="preserve"> дискурсах. </w:t>
      </w:r>
      <w:proofErr w:type="spellStart"/>
      <w:proofErr w:type="gramStart"/>
      <w:r w:rsidRPr="002C61C6">
        <w:rPr>
          <w:sz w:val="24"/>
          <w:szCs w:val="24"/>
          <w:lang w:val="ru-RU"/>
        </w:rPr>
        <w:t>Матер</w:t>
      </w:r>
      <w:proofErr w:type="gramEnd"/>
      <w:r w:rsidRPr="002C61C6">
        <w:rPr>
          <w:sz w:val="24"/>
          <w:szCs w:val="24"/>
          <w:lang w:val="ru-RU"/>
        </w:rPr>
        <w:t>іали</w:t>
      </w:r>
      <w:proofErr w:type="spellEnd"/>
      <w:r w:rsidRPr="002C61C6">
        <w:rPr>
          <w:sz w:val="24"/>
          <w:szCs w:val="24"/>
          <w:lang w:val="ru-RU"/>
        </w:rPr>
        <w:t xml:space="preserve"> </w:t>
      </w:r>
      <w:proofErr w:type="spellStart"/>
      <w:r w:rsidRPr="002C61C6">
        <w:rPr>
          <w:sz w:val="24"/>
          <w:szCs w:val="24"/>
          <w:lang w:val="ru-RU"/>
        </w:rPr>
        <w:t>міжвузівської</w:t>
      </w:r>
      <w:proofErr w:type="spellEnd"/>
      <w:r w:rsidRPr="002C61C6">
        <w:rPr>
          <w:sz w:val="24"/>
          <w:szCs w:val="24"/>
          <w:lang w:val="ru-RU"/>
        </w:rPr>
        <w:t xml:space="preserve"> </w:t>
      </w:r>
      <w:proofErr w:type="spellStart"/>
      <w:r w:rsidRPr="002C61C6">
        <w:rPr>
          <w:sz w:val="24"/>
          <w:szCs w:val="24"/>
          <w:lang w:val="ru-RU"/>
        </w:rPr>
        <w:t>науково-практичної</w:t>
      </w:r>
      <w:proofErr w:type="spellEnd"/>
      <w:r w:rsidRPr="002C61C6">
        <w:rPr>
          <w:sz w:val="24"/>
          <w:szCs w:val="24"/>
          <w:lang w:val="ru-RU"/>
        </w:rPr>
        <w:t xml:space="preserve"> </w:t>
      </w:r>
      <w:proofErr w:type="spellStart"/>
      <w:r w:rsidRPr="002C61C6">
        <w:rPr>
          <w:sz w:val="24"/>
          <w:szCs w:val="24"/>
          <w:lang w:val="ru-RU"/>
        </w:rPr>
        <w:t>конференції</w:t>
      </w:r>
      <w:proofErr w:type="spellEnd"/>
      <w:r w:rsidRPr="002C61C6">
        <w:rPr>
          <w:sz w:val="24"/>
          <w:szCs w:val="24"/>
          <w:lang w:val="ru-RU"/>
        </w:rPr>
        <w:t xml:space="preserve"> з </w:t>
      </w:r>
      <w:proofErr w:type="spellStart"/>
      <w:r w:rsidRPr="002C61C6">
        <w:rPr>
          <w:sz w:val="24"/>
          <w:szCs w:val="24"/>
          <w:lang w:val="ru-RU"/>
        </w:rPr>
        <w:t>міжнародною</w:t>
      </w:r>
      <w:proofErr w:type="spellEnd"/>
      <w:r w:rsidRPr="002C61C6">
        <w:rPr>
          <w:sz w:val="24"/>
          <w:szCs w:val="24"/>
          <w:lang w:val="ru-RU"/>
        </w:rPr>
        <w:t xml:space="preserve"> </w:t>
      </w:r>
      <w:proofErr w:type="spellStart"/>
      <w:r w:rsidRPr="002C61C6">
        <w:rPr>
          <w:sz w:val="24"/>
          <w:szCs w:val="24"/>
          <w:lang w:val="ru-RU"/>
        </w:rPr>
        <w:t>участю</w:t>
      </w:r>
      <w:proofErr w:type="spellEnd"/>
      <w:r w:rsidRPr="002C61C6">
        <w:rPr>
          <w:sz w:val="24"/>
          <w:szCs w:val="24"/>
          <w:lang w:val="ru-RU"/>
        </w:rPr>
        <w:t xml:space="preserve">. 31 </w:t>
      </w:r>
      <w:proofErr w:type="spellStart"/>
      <w:r w:rsidRPr="002C61C6">
        <w:rPr>
          <w:sz w:val="24"/>
          <w:szCs w:val="24"/>
          <w:lang w:val="ru-RU"/>
        </w:rPr>
        <w:t>березня</w:t>
      </w:r>
      <w:proofErr w:type="spellEnd"/>
      <w:r w:rsidRPr="002C61C6">
        <w:rPr>
          <w:sz w:val="24"/>
          <w:szCs w:val="24"/>
          <w:lang w:val="ru-RU"/>
        </w:rPr>
        <w:t xml:space="preserve"> 2016 року ХНМУ, </w:t>
      </w:r>
      <w:proofErr w:type="spellStart"/>
      <w:r w:rsidRPr="002C61C6">
        <w:rPr>
          <w:sz w:val="24"/>
          <w:szCs w:val="24"/>
          <w:lang w:val="ru-RU"/>
        </w:rPr>
        <w:t>Харків</w:t>
      </w:r>
      <w:proofErr w:type="spellEnd"/>
      <w:r>
        <w:rPr>
          <w:sz w:val="24"/>
          <w:szCs w:val="24"/>
          <w:lang w:val="ru-RU"/>
        </w:rPr>
        <w:t>: ХНМУ, 2016. – С. 31-33</w:t>
      </w:r>
    </w:p>
    <w:p w:rsidR="000E7EB3" w:rsidRPr="004A74CB" w:rsidRDefault="000E7EB3" w:rsidP="000E7EB3">
      <w:pPr>
        <w:ind w:firstLine="0"/>
        <w:jc w:val="right"/>
        <w:rPr>
          <w:i/>
          <w:sz w:val="24"/>
          <w:szCs w:val="24"/>
          <w:lang w:val="ru-RU"/>
        </w:rPr>
      </w:pPr>
      <w:r w:rsidRPr="004A74CB">
        <w:rPr>
          <w:i/>
          <w:sz w:val="24"/>
          <w:szCs w:val="24"/>
          <w:lang w:val="ru-RU"/>
        </w:rPr>
        <w:t xml:space="preserve">Дейнека В.В. </w:t>
      </w:r>
      <w:proofErr w:type="spellStart"/>
      <w:r w:rsidRPr="004A74CB">
        <w:rPr>
          <w:i/>
          <w:sz w:val="24"/>
          <w:szCs w:val="24"/>
          <w:lang w:val="ru-RU"/>
        </w:rPr>
        <w:t>ас</w:t>
      </w:r>
      <w:r w:rsidR="0065396E">
        <w:rPr>
          <w:i/>
          <w:sz w:val="24"/>
          <w:szCs w:val="24"/>
          <w:lang w:val="ru-RU"/>
        </w:rPr>
        <w:t>с</w:t>
      </w:r>
      <w:r w:rsidRPr="004A74CB">
        <w:rPr>
          <w:i/>
          <w:sz w:val="24"/>
          <w:szCs w:val="24"/>
          <w:lang w:val="ru-RU"/>
        </w:rPr>
        <w:t>ист</w:t>
      </w:r>
      <w:proofErr w:type="spellEnd"/>
      <w:r w:rsidRPr="004A74CB">
        <w:rPr>
          <w:i/>
          <w:sz w:val="24"/>
          <w:szCs w:val="24"/>
          <w:lang w:val="ru-RU"/>
        </w:rPr>
        <w:t>. каф</w:t>
      </w:r>
      <w:proofErr w:type="gramStart"/>
      <w:r w:rsidRPr="004A74CB">
        <w:rPr>
          <w:i/>
          <w:sz w:val="24"/>
          <w:szCs w:val="24"/>
          <w:lang w:val="ru-RU"/>
        </w:rPr>
        <w:t>.</w:t>
      </w:r>
      <w:proofErr w:type="gramEnd"/>
      <w:r w:rsidRPr="004A74CB">
        <w:rPr>
          <w:i/>
          <w:sz w:val="24"/>
          <w:szCs w:val="24"/>
          <w:lang w:val="ru-RU"/>
        </w:rPr>
        <w:t xml:space="preserve"> </w:t>
      </w:r>
      <w:proofErr w:type="gramStart"/>
      <w:r w:rsidRPr="004A74CB">
        <w:rPr>
          <w:i/>
          <w:sz w:val="24"/>
          <w:szCs w:val="24"/>
          <w:lang w:val="ru-RU"/>
        </w:rPr>
        <w:t>ф</w:t>
      </w:r>
      <w:proofErr w:type="gramEnd"/>
      <w:r w:rsidRPr="004A74CB">
        <w:rPr>
          <w:i/>
          <w:sz w:val="24"/>
          <w:szCs w:val="24"/>
          <w:lang w:val="ru-RU"/>
        </w:rPr>
        <w:t>илос</w:t>
      </w:r>
      <w:r w:rsidR="00B11A34">
        <w:rPr>
          <w:i/>
          <w:sz w:val="24"/>
          <w:szCs w:val="24"/>
          <w:lang w:val="ru-RU"/>
        </w:rPr>
        <w:t>офии</w:t>
      </w:r>
    </w:p>
    <w:p w:rsidR="000E7EB3" w:rsidRPr="004A74CB" w:rsidRDefault="000E7EB3" w:rsidP="000E7EB3">
      <w:pPr>
        <w:ind w:firstLine="0"/>
        <w:jc w:val="right"/>
        <w:rPr>
          <w:i/>
          <w:sz w:val="24"/>
          <w:szCs w:val="24"/>
          <w:lang w:val="ru-RU"/>
        </w:rPr>
      </w:pPr>
      <w:r w:rsidRPr="004A74CB">
        <w:rPr>
          <w:i/>
          <w:sz w:val="24"/>
          <w:szCs w:val="24"/>
          <w:lang w:val="ru-RU"/>
        </w:rPr>
        <w:t>Харьковский национальный медицинский университет</w:t>
      </w:r>
    </w:p>
    <w:p w:rsidR="000E7EB3" w:rsidRPr="004A74CB" w:rsidRDefault="000E7EB3" w:rsidP="000E7EB3">
      <w:pPr>
        <w:ind w:firstLine="0"/>
        <w:jc w:val="center"/>
        <w:rPr>
          <w:b/>
          <w:sz w:val="24"/>
          <w:szCs w:val="24"/>
          <w:lang w:val="ru-RU"/>
        </w:rPr>
      </w:pPr>
      <w:r w:rsidRPr="004A74CB">
        <w:rPr>
          <w:b/>
          <w:sz w:val="24"/>
          <w:szCs w:val="24"/>
          <w:lang w:val="ru-RU"/>
        </w:rPr>
        <w:t>ТРАНСФОРМАЦИЯ ЦЕННОСТЕЙ В ИНФОРМАЦИОННОМ ОБЩЕСТВЕ</w:t>
      </w:r>
    </w:p>
    <w:p w:rsidR="000E7EB3" w:rsidRDefault="000E7EB3" w:rsidP="000E7EB3">
      <w:pPr>
        <w:ind w:firstLine="0"/>
        <w:rPr>
          <w:sz w:val="24"/>
          <w:szCs w:val="24"/>
          <w:lang w:val="ru-RU"/>
        </w:rPr>
      </w:pPr>
      <w:r w:rsidRPr="004A74CB">
        <w:rPr>
          <w:sz w:val="24"/>
          <w:szCs w:val="24"/>
          <w:lang w:val="ru-RU"/>
        </w:rPr>
        <w:tab/>
        <w:t xml:space="preserve">Современный этап развития человеческой цивилизации переживает сложности переходного </w:t>
      </w:r>
      <w:r w:rsidR="00B11A34">
        <w:rPr>
          <w:sz w:val="24"/>
          <w:szCs w:val="24"/>
          <w:lang w:val="ru-RU"/>
        </w:rPr>
        <w:t>периода</w:t>
      </w:r>
      <w:r w:rsidR="004A74CB">
        <w:rPr>
          <w:sz w:val="24"/>
          <w:szCs w:val="24"/>
          <w:lang w:val="ru-RU"/>
        </w:rPr>
        <w:t>. С</w:t>
      </w:r>
      <w:r w:rsidRPr="004A74CB">
        <w:rPr>
          <w:sz w:val="24"/>
          <w:szCs w:val="24"/>
          <w:lang w:val="ru-RU"/>
        </w:rPr>
        <w:t xml:space="preserve"> одной стороны, </w:t>
      </w:r>
      <w:r w:rsidR="004A74CB">
        <w:rPr>
          <w:sz w:val="24"/>
          <w:szCs w:val="24"/>
          <w:lang w:val="ru-RU"/>
        </w:rPr>
        <w:t xml:space="preserve">увеличивается динамика </w:t>
      </w:r>
      <w:r w:rsidRPr="004A74CB">
        <w:rPr>
          <w:sz w:val="24"/>
          <w:szCs w:val="24"/>
          <w:lang w:val="ru-RU"/>
        </w:rPr>
        <w:t xml:space="preserve">перестройки в </w:t>
      </w:r>
      <w:proofErr w:type="gramStart"/>
      <w:r w:rsidRPr="004A74CB">
        <w:rPr>
          <w:sz w:val="24"/>
          <w:szCs w:val="24"/>
          <w:lang w:val="ru-RU"/>
        </w:rPr>
        <w:t>глобальное</w:t>
      </w:r>
      <w:proofErr w:type="gramEnd"/>
      <w:r w:rsidRPr="004A74CB">
        <w:rPr>
          <w:sz w:val="24"/>
          <w:szCs w:val="24"/>
          <w:lang w:val="ru-RU"/>
        </w:rPr>
        <w:t xml:space="preserve"> </w:t>
      </w:r>
      <w:proofErr w:type="spellStart"/>
      <w:r w:rsidRPr="004A74CB">
        <w:rPr>
          <w:sz w:val="24"/>
          <w:szCs w:val="24"/>
          <w:lang w:val="ru-RU"/>
        </w:rPr>
        <w:t>мегаобщество</w:t>
      </w:r>
      <w:proofErr w:type="spellEnd"/>
      <w:r w:rsidRPr="004A74CB">
        <w:rPr>
          <w:sz w:val="24"/>
          <w:szCs w:val="24"/>
          <w:lang w:val="ru-RU"/>
        </w:rPr>
        <w:t xml:space="preserve">, имеющего секторальную структуру распределения </w:t>
      </w:r>
      <w:r w:rsidR="004A74CB">
        <w:rPr>
          <w:sz w:val="24"/>
          <w:szCs w:val="24"/>
          <w:lang w:val="ru-RU"/>
        </w:rPr>
        <w:t>потребления и производства благ.</w:t>
      </w:r>
      <w:r w:rsidRPr="004A74CB">
        <w:rPr>
          <w:sz w:val="24"/>
          <w:szCs w:val="24"/>
          <w:lang w:val="ru-RU"/>
        </w:rPr>
        <w:t xml:space="preserve"> </w:t>
      </w:r>
      <w:r w:rsidR="004A74CB">
        <w:rPr>
          <w:sz w:val="24"/>
          <w:szCs w:val="24"/>
          <w:lang w:val="ru-RU"/>
        </w:rPr>
        <w:t>С</w:t>
      </w:r>
      <w:r w:rsidRPr="004A74CB">
        <w:rPr>
          <w:sz w:val="24"/>
          <w:szCs w:val="24"/>
          <w:lang w:val="ru-RU"/>
        </w:rPr>
        <w:t xml:space="preserve"> другой –</w:t>
      </w:r>
      <w:r w:rsidR="004A74CB" w:rsidRPr="004A74CB">
        <w:rPr>
          <w:sz w:val="24"/>
          <w:szCs w:val="24"/>
          <w:lang w:val="ru-RU"/>
        </w:rPr>
        <w:t xml:space="preserve"> </w:t>
      </w:r>
      <w:r w:rsidR="004A74CB">
        <w:rPr>
          <w:sz w:val="24"/>
          <w:szCs w:val="24"/>
          <w:lang w:val="ru-RU"/>
        </w:rPr>
        <w:t>трансформация</w:t>
      </w:r>
      <w:r w:rsidR="004A74CB" w:rsidRPr="004A74CB">
        <w:rPr>
          <w:sz w:val="24"/>
          <w:szCs w:val="24"/>
          <w:lang w:val="ru-RU"/>
        </w:rPr>
        <w:t xml:space="preserve"> в информационно</w:t>
      </w:r>
      <w:r w:rsidR="004A74CB">
        <w:rPr>
          <w:sz w:val="24"/>
          <w:szCs w:val="24"/>
          <w:lang w:val="ru-RU"/>
        </w:rPr>
        <w:t>е общество</w:t>
      </w:r>
      <w:r w:rsidR="004A74CB" w:rsidRPr="004A74CB">
        <w:rPr>
          <w:sz w:val="24"/>
          <w:szCs w:val="24"/>
          <w:lang w:val="ru-RU"/>
        </w:rPr>
        <w:t>, в котором культурный, философский и научный дискурс</w:t>
      </w:r>
      <w:r w:rsidR="00F852B7">
        <w:rPr>
          <w:sz w:val="24"/>
          <w:szCs w:val="24"/>
          <w:lang w:val="ru-RU"/>
        </w:rPr>
        <w:t>ы</w:t>
      </w:r>
      <w:r w:rsidR="004A74CB" w:rsidRPr="004A74CB">
        <w:rPr>
          <w:sz w:val="24"/>
          <w:szCs w:val="24"/>
          <w:lang w:val="ru-RU"/>
        </w:rPr>
        <w:t xml:space="preserve"> формируют дополнительный базовый элемент реальности – информацию. Наряду с материей, </w:t>
      </w:r>
      <w:r w:rsidR="00401F5A">
        <w:rPr>
          <w:sz w:val="24"/>
          <w:szCs w:val="24"/>
          <w:lang w:val="ru-RU"/>
        </w:rPr>
        <w:t xml:space="preserve">энергией, </w:t>
      </w:r>
      <w:r w:rsidR="004A74CB" w:rsidRPr="004A74CB">
        <w:rPr>
          <w:sz w:val="24"/>
          <w:szCs w:val="24"/>
          <w:lang w:val="ru-RU"/>
        </w:rPr>
        <w:t>пространством и временем, информация все больше становится независимой фундаментальной составляющей бытия</w:t>
      </w:r>
      <w:r w:rsidR="00401F5A">
        <w:rPr>
          <w:sz w:val="24"/>
          <w:szCs w:val="24"/>
          <w:lang w:val="ru-RU"/>
        </w:rPr>
        <w:t xml:space="preserve"> </w:t>
      </w:r>
      <w:r w:rsidR="00EE4E31">
        <w:rPr>
          <w:sz w:val="24"/>
          <w:szCs w:val="24"/>
          <w:lang w:val="ru-RU"/>
        </w:rPr>
        <w:t xml:space="preserve">человека </w:t>
      </w:r>
      <w:r w:rsidR="00401F5A">
        <w:rPr>
          <w:sz w:val="24"/>
          <w:szCs w:val="24"/>
          <w:lang w:val="ru-RU"/>
        </w:rPr>
        <w:t>во всех его характеристиках, включая</w:t>
      </w:r>
      <w:r w:rsidR="00FF71E4">
        <w:rPr>
          <w:sz w:val="24"/>
          <w:szCs w:val="24"/>
          <w:lang w:val="ru-RU"/>
        </w:rPr>
        <w:t xml:space="preserve"> основополагающие:</w:t>
      </w:r>
      <w:r w:rsidR="00401F5A">
        <w:rPr>
          <w:sz w:val="24"/>
          <w:szCs w:val="24"/>
          <w:lang w:val="ru-RU"/>
        </w:rPr>
        <w:t xml:space="preserve"> онтологическую, гносеологическую и аксиологическую</w:t>
      </w:r>
      <w:r w:rsidR="004A74CB" w:rsidRPr="004A74CB">
        <w:rPr>
          <w:sz w:val="24"/>
          <w:szCs w:val="24"/>
          <w:lang w:val="ru-RU"/>
        </w:rPr>
        <w:t xml:space="preserve">. Элементы предшествующего опыта, отраженные в интеллектуальной, духовной и материальной </w:t>
      </w:r>
      <w:r w:rsidR="00F852B7">
        <w:rPr>
          <w:sz w:val="24"/>
          <w:szCs w:val="24"/>
          <w:lang w:val="ru-RU"/>
        </w:rPr>
        <w:t xml:space="preserve">деятельности поколений оказались «неполноценными» с точки зрения </w:t>
      </w:r>
      <w:r w:rsidR="00401F5A">
        <w:rPr>
          <w:sz w:val="24"/>
          <w:szCs w:val="24"/>
          <w:lang w:val="ru-RU"/>
        </w:rPr>
        <w:t xml:space="preserve">нового </w:t>
      </w:r>
      <w:proofErr w:type="spellStart"/>
      <w:r w:rsidR="00401F5A">
        <w:rPr>
          <w:sz w:val="24"/>
          <w:szCs w:val="24"/>
          <w:lang w:val="ru-RU"/>
        </w:rPr>
        <w:t>метанарратива</w:t>
      </w:r>
      <w:proofErr w:type="spellEnd"/>
      <w:r w:rsidR="00F852B7">
        <w:rPr>
          <w:sz w:val="24"/>
          <w:szCs w:val="24"/>
          <w:lang w:val="ru-RU"/>
        </w:rPr>
        <w:t xml:space="preserve"> толкования реальности, поскольку не отражают в себе </w:t>
      </w:r>
      <w:r w:rsidR="00401F5A">
        <w:rPr>
          <w:sz w:val="24"/>
          <w:szCs w:val="24"/>
          <w:lang w:val="ru-RU"/>
        </w:rPr>
        <w:t>ее дополнительной характеристики – информационной.</w:t>
      </w:r>
    </w:p>
    <w:p w:rsidR="00FF7DF2" w:rsidRDefault="00EE4E31" w:rsidP="000E7EB3">
      <w:pPr>
        <w:ind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ab/>
        <w:t>В информационном обществе последовательно формируется новый ценностный дискурс</w:t>
      </w:r>
      <w:r w:rsidR="00FF71E4">
        <w:rPr>
          <w:sz w:val="24"/>
          <w:szCs w:val="24"/>
          <w:lang w:val="ru-RU"/>
        </w:rPr>
        <w:t>, построенный на основе новой модели отчуждения и потребления, что связано с пер</w:t>
      </w:r>
      <w:r w:rsidR="00E35655">
        <w:rPr>
          <w:sz w:val="24"/>
          <w:szCs w:val="24"/>
          <w:lang w:val="ru-RU"/>
        </w:rPr>
        <w:t>еходом к принципиально новым типам коммуникации</w:t>
      </w:r>
      <w:r w:rsidR="00FF71E4">
        <w:rPr>
          <w:sz w:val="24"/>
          <w:szCs w:val="24"/>
          <w:lang w:val="ru-RU"/>
        </w:rPr>
        <w:t xml:space="preserve">. </w:t>
      </w:r>
      <w:r w:rsidR="00FA675C">
        <w:rPr>
          <w:sz w:val="24"/>
          <w:szCs w:val="24"/>
          <w:lang w:val="ru-RU"/>
        </w:rPr>
        <w:t>П</w:t>
      </w:r>
      <w:r w:rsidR="00FF7DF2">
        <w:rPr>
          <w:sz w:val="24"/>
          <w:szCs w:val="24"/>
          <w:lang w:val="ru-RU"/>
        </w:rPr>
        <w:t xml:space="preserve">ространство </w:t>
      </w:r>
      <w:proofErr w:type="gramStart"/>
      <w:r w:rsidR="00FA675C">
        <w:rPr>
          <w:sz w:val="24"/>
          <w:szCs w:val="24"/>
          <w:lang w:val="ru-RU"/>
        </w:rPr>
        <w:t>социального</w:t>
      </w:r>
      <w:proofErr w:type="gramEnd"/>
      <w:r w:rsidR="00FA675C">
        <w:rPr>
          <w:sz w:val="24"/>
          <w:szCs w:val="24"/>
          <w:lang w:val="ru-RU"/>
        </w:rPr>
        <w:t xml:space="preserve"> </w:t>
      </w:r>
      <w:r w:rsidR="00FF7DF2">
        <w:rPr>
          <w:sz w:val="24"/>
          <w:szCs w:val="24"/>
          <w:lang w:val="ru-RU"/>
        </w:rPr>
        <w:t xml:space="preserve">все более </w:t>
      </w:r>
      <w:r w:rsidR="00FA675C">
        <w:rPr>
          <w:sz w:val="24"/>
          <w:szCs w:val="24"/>
          <w:lang w:val="ru-RU"/>
        </w:rPr>
        <w:t>обезличивается</w:t>
      </w:r>
      <w:r w:rsidR="00FF7DF2">
        <w:rPr>
          <w:sz w:val="24"/>
          <w:szCs w:val="24"/>
          <w:lang w:val="ru-RU"/>
        </w:rPr>
        <w:t xml:space="preserve"> и </w:t>
      </w:r>
      <w:proofErr w:type="spellStart"/>
      <w:r w:rsidR="00FF7DF2">
        <w:rPr>
          <w:sz w:val="24"/>
          <w:szCs w:val="24"/>
          <w:lang w:val="ru-RU"/>
        </w:rPr>
        <w:t>виртуал</w:t>
      </w:r>
      <w:r w:rsidR="00FA675C">
        <w:rPr>
          <w:sz w:val="24"/>
          <w:szCs w:val="24"/>
          <w:lang w:val="ru-RU"/>
        </w:rPr>
        <w:t>изуется</w:t>
      </w:r>
      <w:proofErr w:type="spellEnd"/>
      <w:r w:rsidR="00FF7DF2">
        <w:rPr>
          <w:sz w:val="24"/>
          <w:szCs w:val="24"/>
          <w:lang w:val="ru-RU"/>
        </w:rPr>
        <w:t>.</w:t>
      </w:r>
    </w:p>
    <w:p w:rsidR="001B741D" w:rsidRDefault="00B11A34" w:rsidP="00FF7DF2">
      <w:pPr>
        <w:ind w:firstLine="708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Всесторонняя глобализация мирового сообщества </w:t>
      </w:r>
      <w:r w:rsidR="00E044C8">
        <w:rPr>
          <w:sz w:val="24"/>
          <w:szCs w:val="24"/>
          <w:lang w:val="ru-RU"/>
        </w:rPr>
        <w:t xml:space="preserve">неразрывно связана </w:t>
      </w:r>
      <w:r>
        <w:rPr>
          <w:sz w:val="24"/>
          <w:szCs w:val="24"/>
          <w:lang w:val="ru-RU"/>
        </w:rPr>
        <w:t xml:space="preserve">с </w:t>
      </w:r>
      <w:r w:rsidR="001B741D">
        <w:rPr>
          <w:sz w:val="24"/>
          <w:szCs w:val="24"/>
          <w:lang w:val="ru-RU"/>
        </w:rPr>
        <w:t>глобальной коммуникацией, лежащей в основе виртуализации</w:t>
      </w:r>
      <w:r w:rsidR="00E044C8">
        <w:rPr>
          <w:sz w:val="24"/>
          <w:szCs w:val="24"/>
          <w:lang w:val="ru-RU"/>
        </w:rPr>
        <w:t xml:space="preserve"> реальности</w:t>
      </w:r>
      <w:r w:rsidR="0001326F">
        <w:rPr>
          <w:sz w:val="24"/>
          <w:szCs w:val="24"/>
          <w:lang w:val="ru-RU"/>
        </w:rPr>
        <w:t>.</w:t>
      </w:r>
      <w:r w:rsidR="00FF7DF2">
        <w:rPr>
          <w:sz w:val="24"/>
          <w:szCs w:val="24"/>
          <w:lang w:val="ru-RU"/>
        </w:rPr>
        <w:t xml:space="preserve"> </w:t>
      </w:r>
      <w:r w:rsidR="0001326F">
        <w:rPr>
          <w:sz w:val="24"/>
          <w:szCs w:val="24"/>
          <w:lang w:val="ru-RU"/>
        </w:rPr>
        <w:t>Физические</w:t>
      </w:r>
      <w:r w:rsidR="003018A3">
        <w:rPr>
          <w:sz w:val="24"/>
          <w:szCs w:val="24"/>
          <w:lang w:val="ru-RU"/>
        </w:rPr>
        <w:t xml:space="preserve"> и </w:t>
      </w:r>
      <w:r w:rsidR="0001326F">
        <w:rPr>
          <w:sz w:val="24"/>
          <w:szCs w:val="24"/>
          <w:lang w:val="ru-RU"/>
        </w:rPr>
        <w:t>социальные процессы, как и  реальные объекты, стремительно замещаются</w:t>
      </w:r>
      <w:r w:rsidR="00FF7DF2">
        <w:rPr>
          <w:sz w:val="24"/>
          <w:szCs w:val="24"/>
          <w:lang w:val="ru-RU"/>
        </w:rPr>
        <w:t xml:space="preserve"> ссылками на их цифровые модели</w:t>
      </w:r>
      <w:r w:rsidR="003018A3">
        <w:rPr>
          <w:sz w:val="24"/>
          <w:szCs w:val="24"/>
          <w:lang w:val="ru-RU"/>
        </w:rPr>
        <w:t xml:space="preserve">. Наиболее полно и остро динамика виртуализации </w:t>
      </w:r>
      <w:r w:rsidR="00E044C8">
        <w:rPr>
          <w:sz w:val="24"/>
          <w:szCs w:val="24"/>
          <w:lang w:val="ru-RU"/>
        </w:rPr>
        <w:t xml:space="preserve">реальности </w:t>
      </w:r>
      <w:r w:rsidR="003018A3">
        <w:rPr>
          <w:sz w:val="24"/>
          <w:szCs w:val="24"/>
          <w:lang w:val="ru-RU"/>
        </w:rPr>
        <w:t xml:space="preserve">ощущается на примере денег. Купюры и монеты в </w:t>
      </w:r>
      <w:r w:rsidR="0001326F">
        <w:rPr>
          <w:sz w:val="24"/>
          <w:szCs w:val="24"/>
          <w:lang w:val="ru-RU"/>
        </w:rPr>
        <w:t>настоящее время</w:t>
      </w:r>
      <w:r w:rsidR="003018A3">
        <w:rPr>
          <w:sz w:val="24"/>
          <w:szCs w:val="24"/>
          <w:lang w:val="ru-RU"/>
        </w:rPr>
        <w:t xml:space="preserve"> используются преимущественно для мелких ситуативных покупок. Симуляция денег практически полностью вытеснила собой их физический прототип. </w:t>
      </w:r>
      <w:r w:rsidR="00883BE3">
        <w:rPr>
          <w:sz w:val="24"/>
          <w:szCs w:val="24"/>
          <w:lang w:val="ru-RU"/>
        </w:rPr>
        <w:t>Операции с виртуальными деньгами демонстрируют собой отчуждающую природу глобального информационного пространства</w:t>
      </w:r>
      <w:r w:rsidR="00FA675C">
        <w:rPr>
          <w:sz w:val="24"/>
          <w:szCs w:val="24"/>
          <w:lang w:val="ru-RU"/>
        </w:rPr>
        <w:t>, в котором свобода действия человека всецело подчинена коммуникационным процедурам и механизмам.</w:t>
      </w:r>
      <w:r w:rsidR="0001326F">
        <w:rPr>
          <w:sz w:val="24"/>
          <w:szCs w:val="24"/>
          <w:lang w:val="ru-RU"/>
        </w:rPr>
        <w:t xml:space="preserve"> Оперируя деньгами, люди больше не вступают с ними в физический контакт. Передача и получение денег происходят </w:t>
      </w:r>
      <w:r w:rsidR="00F4791E">
        <w:rPr>
          <w:sz w:val="24"/>
          <w:szCs w:val="24"/>
          <w:lang w:val="ru-RU"/>
        </w:rPr>
        <w:t xml:space="preserve">внутри </w:t>
      </w:r>
      <w:r w:rsidR="0001326F">
        <w:rPr>
          <w:sz w:val="24"/>
          <w:szCs w:val="24"/>
          <w:lang w:val="ru-RU"/>
        </w:rPr>
        <w:t>виртуальной реальности</w:t>
      </w:r>
      <w:r w:rsidR="00F4791E">
        <w:rPr>
          <w:sz w:val="24"/>
          <w:szCs w:val="24"/>
          <w:lang w:val="ru-RU"/>
        </w:rPr>
        <w:t xml:space="preserve">, что требует постоянного </w:t>
      </w:r>
      <w:proofErr w:type="gramStart"/>
      <w:r w:rsidR="00F4791E">
        <w:rPr>
          <w:sz w:val="24"/>
          <w:szCs w:val="24"/>
          <w:lang w:val="ru-RU"/>
        </w:rPr>
        <w:t>контроля за</w:t>
      </w:r>
      <w:proofErr w:type="gramEnd"/>
      <w:r w:rsidR="00F4791E">
        <w:rPr>
          <w:sz w:val="24"/>
          <w:szCs w:val="24"/>
          <w:lang w:val="ru-RU"/>
        </w:rPr>
        <w:t xml:space="preserve"> соответствием между физическими действиями и решениями человека и их виртуальным </w:t>
      </w:r>
      <w:r w:rsidR="007019A5">
        <w:rPr>
          <w:sz w:val="24"/>
          <w:szCs w:val="24"/>
          <w:lang w:val="ru-RU"/>
        </w:rPr>
        <w:t>воплощением</w:t>
      </w:r>
      <w:r w:rsidR="00F4791E">
        <w:rPr>
          <w:sz w:val="24"/>
          <w:szCs w:val="24"/>
          <w:lang w:val="ru-RU"/>
        </w:rPr>
        <w:t xml:space="preserve">. </w:t>
      </w:r>
      <w:r w:rsidR="007019A5">
        <w:rPr>
          <w:sz w:val="24"/>
          <w:szCs w:val="24"/>
          <w:lang w:val="ru-RU"/>
        </w:rPr>
        <w:t xml:space="preserve">Для осуществления подобного контроля необходим комплекс </w:t>
      </w:r>
      <w:r w:rsidR="007019A5">
        <w:rPr>
          <w:sz w:val="24"/>
          <w:szCs w:val="24"/>
          <w:lang w:val="ru-RU"/>
        </w:rPr>
        <w:lastRenderedPageBreak/>
        <w:t>коммуникационных устройств и процедур</w:t>
      </w:r>
      <w:r w:rsidR="00E044C8">
        <w:rPr>
          <w:sz w:val="24"/>
          <w:szCs w:val="24"/>
          <w:lang w:val="ru-RU"/>
        </w:rPr>
        <w:t xml:space="preserve">, посредством которых осуществляется наблюдение за виртуальными объектами и процессами.  </w:t>
      </w:r>
    </w:p>
    <w:p w:rsidR="00FA675C" w:rsidRDefault="00FA675C" w:rsidP="00FF7DF2">
      <w:pPr>
        <w:ind w:firstLine="708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Неизбежным следствием цифрового моделирования реальности является аппроксимация </w:t>
      </w:r>
      <w:r w:rsidR="00E73BA7">
        <w:rPr>
          <w:sz w:val="24"/>
          <w:szCs w:val="24"/>
          <w:lang w:val="ru-RU"/>
        </w:rPr>
        <w:t xml:space="preserve">последней. </w:t>
      </w:r>
      <w:r w:rsidR="001B741D">
        <w:rPr>
          <w:sz w:val="24"/>
          <w:szCs w:val="24"/>
          <w:lang w:val="ru-RU"/>
        </w:rPr>
        <w:t>Виртуальные м</w:t>
      </w:r>
      <w:r w:rsidR="00E73BA7">
        <w:rPr>
          <w:sz w:val="24"/>
          <w:szCs w:val="24"/>
          <w:lang w:val="ru-RU"/>
        </w:rPr>
        <w:t>одели реальности утрачивают естественную «глубину детализации» как отдельных объектов, так и фона или контекста</w:t>
      </w:r>
      <w:r w:rsidR="00B11A34">
        <w:rPr>
          <w:sz w:val="24"/>
          <w:szCs w:val="24"/>
          <w:lang w:val="ru-RU"/>
        </w:rPr>
        <w:t>,</w:t>
      </w:r>
      <w:r w:rsidR="00E73BA7">
        <w:rPr>
          <w:sz w:val="24"/>
          <w:szCs w:val="24"/>
          <w:lang w:val="ru-RU"/>
        </w:rPr>
        <w:t xml:space="preserve"> в котором происхо</w:t>
      </w:r>
      <w:r w:rsidR="00B11A34">
        <w:rPr>
          <w:sz w:val="24"/>
          <w:szCs w:val="24"/>
          <w:lang w:val="ru-RU"/>
        </w:rPr>
        <w:t xml:space="preserve">дит объективация его </w:t>
      </w:r>
      <w:r w:rsidR="00E73BA7">
        <w:rPr>
          <w:sz w:val="24"/>
          <w:szCs w:val="24"/>
          <w:lang w:val="ru-RU"/>
        </w:rPr>
        <w:t>с</w:t>
      </w:r>
      <w:r w:rsidR="00B11A34">
        <w:rPr>
          <w:sz w:val="24"/>
          <w:szCs w:val="24"/>
          <w:lang w:val="ru-RU"/>
        </w:rPr>
        <w:t>ос</w:t>
      </w:r>
      <w:r w:rsidR="00E73BA7">
        <w:rPr>
          <w:sz w:val="24"/>
          <w:szCs w:val="24"/>
          <w:lang w:val="ru-RU"/>
        </w:rPr>
        <w:t>тавляющих.</w:t>
      </w:r>
      <w:r w:rsidR="00FA19CD">
        <w:rPr>
          <w:sz w:val="24"/>
          <w:szCs w:val="24"/>
          <w:lang w:val="ru-RU"/>
        </w:rPr>
        <w:t xml:space="preserve"> Объекты виртуальной реальности превращают глобальное информационное пространство в единое семиотическое поле разнородных знаковых систем. В пространстве симв</w:t>
      </w:r>
      <w:r w:rsidR="00026AD7">
        <w:rPr>
          <w:sz w:val="24"/>
          <w:szCs w:val="24"/>
          <w:lang w:val="ru-RU"/>
        </w:rPr>
        <w:t xml:space="preserve">олического упрощения реальности, в котором детали утрачивают свое первостепенное значение, «информационный фон» становится более значимым, чем отдельные, составляющие его факты. Знание, в том виде, как оно существовало до виртуализации, утрачивает свое значение. Оно все более отделяется от процессов формирования предметно-чувственного опыта взаимодействия с окружающим миром. Знание фактов реальности замещается информированностью относительно существования этих фактов, что существенным образом изменяет формы и средства отражения реальности в сознании. </w:t>
      </w:r>
      <w:r w:rsidR="00F8752A">
        <w:rPr>
          <w:sz w:val="24"/>
          <w:szCs w:val="24"/>
          <w:lang w:val="ru-RU"/>
        </w:rPr>
        <w:t xml:space="preserve">Абстрагирование объектов рационального мышления в условиях информационного поля осуществляется не от чувственного опыта, а от эстетически воспринятых «картин реальности», в которых отдельные элементы общего соединены произвольным образом. </w:t>
      </w:r>
      <w:r w:rsidR="00026AD7">
        <w:rPr>
          <w:sz w:val="24"/>
          <w:szCs w:val="24"/>
          <w:lang w:val="ru-RU"/>
        </w:rPr>
        <w:t xml:space="preserve">Данный процесс можно представить на примере моделей эстетического </w:t>
      </w:r>
      <w:r w:rsidR="00EE716D">
        <w:rPr>
          <w:sz w:val="24"/>
          <w:szCs w:val="24"/>
          <w:lang w:val="ru-RU"/>
        </w:rPr>
        <w:t xml:space="preserve">мышления на основе «плоского письма» Ж.-Ф. </w:t>
      </w:r>
      <w:proofErr w:type="spellStart"/>
      <w:r w:rsidR="00EE716D">
        <w:rPr>
          <w:sz w:val="24"/>
          <w:szCs w:val="24"/>
          <w:lang w:val="ru-RU"/>
        </w:rPr>
        <w:t>Лиотара</w:t>
      </w:r>
      <w:proofErr w:type="spellEnd"/>
      <w:r w:rsidR="00EE716D">
        <w:rPr>
          <w:sz w:val="24"/>
          <w:szCs w:val="24"/>
          <w:lang w:val="ru-RU"/>
        </w:rPr>
        <w:t xml:space="preserve"> или образов «театра» и «сцены» Ж. </w:t>
      </w:r>
      <w:proofErr w:type="spellStart"/>
      <w:r w:rsidR="00EE716D">
        <w:rPr>
          <w:sz w:val="24"/>
          <w:szCs w:val="24"/>
          <w:lang w:val="ru-RU"/>
        </w:rPr>
        <w:t>Бодрийара</w:t>
      </w:r>
      <w:proofErr w:type="spellEnd"/>
      <w:r w:rsidR="00F8752A">
        <w:rPr>
          <w:sz w:val="24"/>
          <w:szCs w:val="24"/>
          <w:lang w:val="ru-RU"/>
        </w:rPr>
        <w:t>.</w:t>
      </w:r>
    </w:p>
    <w:p w:rsidR="00DA3214" w:rsidRDefault="00F8752A" w:rsidP="00DA3214">
      <w:pPr>
        <w:ind w:firstLine="708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В общем семиотическом поле </w:t>
      </w:r>
      <w:r w:rsidR="00DA3214">
        <w:rPr>
          <w:sz w:val="24"/>
          <w:szCs w:val="24"/>
          <w:lang w:val="ru-RU"/>
        </w:rPr>
        <w:t>информационных</w:t>
      </w:r>
      <w:r>
        <w:rPr>
          <w:sz w:val="24"/>
          <w:szCs w:val="24"/>
          <w:lang w:val="ru-RU"/>
        </w:rPr>
        <w:t xml:space="preserve"> </w:t>
      </w:r>
      <w:r w:rsidR="00DA3214">
        <w:rPr>
          <w:sz w:val="24"/>
          <w:szCs w:val="24"/>
          <w:lang w:val="ru-RU"/>
        </w:rPr>
        <w:t xml:space="preserve">потоков </w:t>
      </w:r>
      <w:r>
        <w:rPr>
          <w:sz w:val="24"/>
          <w:szCs w:val="24"/>
          <w:lang w:val="ru-RU"/>
        </w:rPr>
        <w:t>факты реальности уравниваются в статусе с фактами художественного вымысла и целенаправленной фальсификации</w:t>
      </w:r>
      <w:r w:rsidR="00DA3214">
        <w:rPr>
          <w:sz w:val="24"/>
          <w:szCs w:val="24"/>
          <w:lang w:val="ru-RU"/>
        </w:rPr>
        <w:t xml:space="preserve">. Пребывание в информационном потоке лишает человека инструментов для проверки соответствия информации о реальности самой реальности. Противоречивые факты сливаются в общую картину информационного фона, что исключает рациональное восприятие такой информации и замещает его </w:t>
      </w:r>
      <w:proofErr w:type="gramStart"/>
      <w:r w:rsidR="00DA3214">
        <w:rPr>
          <w:sz w:val="24"/>
          <w:szCs w:val="24"/>
          <w:lang w:val="ru-RU"/>
        </w:rPr>
        <w:t>эстетическим</w:t>
      </w:r>
      <w:proofErr w:type="gramEnd"/>
      <w:r w:rsidR="00DA3214">
        <w:rPr>
          <w:sz w:val="24"/>
          <w:szCs w:val="24"/>
          <w:lang w:val="ru-RU"/>
        </w:rPr>
        <w:t>. Факты реальности размываются противоречивыми интерпретациями этих фактов, а объем информации, введенной в проблемный дискурс конкретных фактов, возрастает на столько, что его невозможно обработать самостоятельно в приемлемые для выводов сроки.</w:t>
      </w:r>
    </w:p>
    <w:p w:rsidR="005A6631" w:rsidRDefault="00DA3214" w:rsidP="005A6631">
      <w:pPr>
        <w:ind w:firstLine="708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Ценностные установки </w:t>
      </w:r>
      <w:r w:rsidR="005A6631">
        <w:rPr>
          <w:sz w:val="24"/>
          <w:szCs w:val="24"/>
          <w:lang w:val="ru-RU"/>
        </w:rPr>
        <w:t>и объекты их репрезентации также переносятся в пространство информационных потоков.</w:t>
      </w:r>
    </w:p>
    <w:p w:rsidR="005A6631" w:rsidRDefault="005A6631" w:rsidP="005A6631">
      <w:pPr>
        <w:ind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Список литературы:</w:t>
      </w:r>
    </w:p>
    <w:p w:rsidR="005A6631" w:rsidRDefault="005A6631" w:rsidP="005A6631">
      <w:pPr>
        <w:pStyle w:val="ac"/>
        <w:numPr>
          <w:ilvl w:val="0"/>
          <w:numId w:val="1"/>
        </w:num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Никитина Т.П. С</w:t>
      </w:r>
      <w:r w:rsidRPr="005A6631">
        <w:rPr>
          <w:sz w:val="24"/>
          <w:szCs w:val="24"/>
          <w:lang w:val="ru-RU"/>
        </w:rPr>
        <w:t>овременный человек в мире без границ: нравственные ценности в информационном обществе</w:t>
      </w:r>
      <w:r>
        <w:rPr>
          <w:sz w:val="24"/>
          <w:szCs w:val="24"/>
          <w:lang w:val="ru-RU"/>
        </w:rPr>
        <w:t xml:space="preserve">/ Вестник Пермского университета – </w:t>
      </w:r>
      <w:proofErr w:type="spellStart"/>
      <w:r>
        <w:rPr>
          <w:sz w:val="24"/>
          <w:szCs w:val="24"/>
          <w:lang w:val="ru-RU"/>
        </w:rPr>
        <w:t>Вып</w:t>
      </w:r>
      <w:proofErr w:type="spellEnd"/>
      <w:r>
        <w:rPr>
          <w:sz w:val="24"/>
          <w:szCs w:val="24"/>
          <w:lang w:val="ru-RU"/>
        </w:rPr>
        <w:t>. 3(11) 2012. – С. 110-119</w:t>
      </w:r>
    </w:p>
    <w:p w:rsidR="005A6631" w:rsidRDefault="005A6631" w:rsidP="005A6631">
      <w:pPr>
        <w:pStyle w:val="ac"/>
        <w:numPr>
          <w:ilvl w:val="0"/>
          <w:numId w:val="1"/>
        </w:numPr>
        <w:rPr>
          <w:sz w:val="24"/>
          <w:szCs w:val="24"/>
          <w:lang w:val="ru-RU"/>
        </w:rPr>
      </w:pPr>
      <w:proofErr w:type="spellStart"/>
      <w:r>
        <w:rPr>
          <w:sz w:val="24"/>
          <w:szCs w:val="24"/>
          <w:lang w:val="ru-RU"/>
        </w:rPr>
        <w:t>Бодрияр</w:t>
      </w:r>
      <w:proofErr w:type="spellEnd"/>
      <w:r>
        <w:rPr>
          <w:sz w:val="24"/>
          <w:szCs w:val="24"/>
          <w:lang w:val="ru-RU"/>
        </w:rPr>
        <w:t xml:space="preserve"> Ж. Прозрачность зла/ – </w:t>
      </w:r>
      <w:r w:rsidRPr="005A6631">
        <w:rPr>
          <w:sz w:val="24"/>
          <w:szCs w:val="24"/>
          <w:lang w:val="ru-RU"/>
        </w:rPr>
        <w:t xml:space="preserve">М.: </w:t>
      </w:r>
      <w:proofErr w:type="spellStart"/>
      <w:r w:rsidRPr="005A6631">
        <w:rPr>
          <w:sz w:val="24"/>
          <w:szCs w:val="24"/>
          <w:lang w:val="ru-RU"/>
        </w:rPr>
        <w:t>Добросвет</w:t>
      </w:r>
      <w:proofErr w:type="spellEnd"/>
      <w:r w:rsidRPr="005A6631">
        <w:rPr>
          <w:sz w:val="24"/>
          <w:szCs w:val="24"/>
          <w:lang w:val="ru-RU"/>
        </w:rPr>
        <w:t>, 2000.</w:t>
      </w:r>
      <w:r>
        <w:rPr>
          <w:sz w:val="24"/>
          <w:szCs w:val="24"/>
          <w:lang w:val="ru-RU"/>
        </w:rPr>
        <w:t xml:space="preserve"> – 258 с.</w:t>
      </w:r>
    </w:p>
    <w:p w:rsidR="005A6631" w:rsidRDefault="005A6631" w:rsidP="005A6631">
      <w:pPr>
        <w:pStyle w:val="ac"/>
        <w:numPr>
          <w:ilvl w:val="0"/>
          <w:numId w:val="1"/>
        </w:num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lastRenderedPageBreak/>
        <w:t>Литвак Н.В. Информационное общество: перманентная революция/ - М.: Колос. 2008. – 416 с.</w:t>
      </w:r>
    </w:p>
    <w:p w:rsidR="005A6631" w:rsidRPr="005A6631" w:rsidRDefault="005A6631" w:rsidP="005A6631">
      <w:pPr>
        <w:pStyle w:val="ac"/>
        <w:numPr>
          <w:ilvl w:val="0"/>
          <w:numId w:val="1"/>
        </w:numPr>
        <w:rPr>
          <w:sz w:val="24"/>
          <w:szCs w:val="24"/>
          <w:lang w:val="ru-RU"/>
        </w:rPr>
      </w:pPr>
      <w:proofErr w:type="spellStart"/>
      <w:r>
        <w:rPr>
          <w:sz w:val="24"/>
          <w:szCs w:val="24"/>
          <w:lang w:val="ru-RU"/>
        </w:rPr>
        <w:t>Ситкевич</w:t>
      </w:r>
      <w:proofErr w:type="spellEnd"/>
      <w:r>
        <w:rPr>
          <w:sz w:val="24"/>
          <w:szCs w:val="24"/>
          <w:lang w:val="ru-RU"/>
        </w:rPr>
        <w:t xml:space="preserve"> Н.В. </w:t>
      </w:r>
      <w:r w:rsidRPr="005A6631">
        <w:rPr>
          <w:sz w:val="24"/>
          <w:szCs w:val="24"/>
          <w:lang w:val="ru-RU"/>
        </w:rPr>
        <w:t>Особенности трансформации нравственных ценностей в условиях информационного общества</w:t>
      </w:r>
      <w:r>
        <w:rPr>
          <w:sz w:val="24"/>
          <w:szCs w:val="24"/>
          <w:lang w:val="ru-RU"/>
        </w:rPr>
        <w:t xml:space="preserve">/ Автореферат диссертации </w:t>
      </w:r>
      <w:r w:rsidRPr="005A6631">
        <w:rPr>
          <w:sz w:val="24"/>
          <w:szCs w:val="24"/>
          <w:lang w:val="ru-RU"/>
        </w:rPr>
        <w:t>по ВАК 09.00.05, кандидат философских наук</w:t>
      </w:r>
      <w:r>
        <w:rPr>
          <w:sz w:val="24"/>
          <w:szCs w:val="24"/>
          <w:lang w:val="ru-RU"/>
        </w:rPr>
        <w:t>. – 2011</w:t>
      </w:r>
    </w:p>
    <w:sectPr w:rsidR="005A6631" w:rsidRPr="005A6631" w:rsidSect="005A6631"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731301"/>
    <w:multiLevelType w:val="hybridMultilevel"/>
    <w:tmpl w:val="4C2C8700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EB3"/>
    <w:rsid w:val="0001326F"/>
    <w:rsid w:val="00026AD7"/>
    <w:rsid w:val="000277C7"/>
    <w:rsid w:val="00035D56"/>
    <w:rsid w:val="000E7EB3"/>
    <w:rsid w:val="001B741D"/>
    <w:rsid w:val="002C61C6"/>
    <w:rsid w:val="003018A3"/>
    <w:rsid w:val="00401F5A"/>
    <w:rsid w:val="004A74CB"/>
    <w:rsid w:val="005A6631"/>
    <w:rsid w:val="0065003F"/>
    <w:rsid w:val="0065396E"/>
    <w:rsid w:val="007019A5"/>
    <w:rsid w:val="0077006D"/>
    <w:rsid w:val="007A21CF"/>
    <w:rsid w:val="00883BE3"/>
    <w:rsid w:val="00B11A34"/>
    <w:rsid w:val="00B12B21"/>
    <w:rsid w:val="00D27F2C"/>
    <w:rsid w:val="00DA3214"/>
    <w:rsid w:val="00E044C8"/>
    <w:rsid w:val="00E35655"/>
    <w:rsid w:val="00E73BA7"/>
    <w:rsid w:val="00EE4E31"/>
    <w:rsid w:val="00EE716D"/>
    <w:rsid w:val="00F4791E"/>
    <w:rsid w:val="00F552B5"/>
    <w:rsid w:val="00F852B7"/>
    <w:rsid w:val="00F8752A"/>
    <w:rsid w:val="00FA19CD"/>
    <w:rsid w:val="00FA675C"/>
    <w:rsid w:val="00FF71E4"/>
    <w:rsid w:val="00FF7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uk-UA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2B5"/>
    <w:pPr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35D56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35D56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35D56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35D56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35D56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35D56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35D56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35D56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35D56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5D56"/>
    <w:rPr>
      <w:caps/>
      <w:color w:val="632423" w:themeColor="accent2" w:themeShade="80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035D56"/>
    <w:rPr>
      <w:caps/>
      <w:color w:val="632423" w:themeColor="accent2" w:themeShade="80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035D56"/>
    <w:rPr>
      <w:caps/>
      <w:color w:val="622423" w:themeColor="accent2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035D56"/>
    <w:rPr>
      <w:caps/>
      <w:color w:val="622423" w:themeColor="accent2" w:themeShade="7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035D56"/>
    <w:rPr>
      <w:caps/>
      <w:color w:val="622423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035D56"/>
    <w:rPr>
      <w:caps/>
      <w:color w:val="943634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035D56"/>
    <w:rPr>
      <w:i/>
      <w:iCs/>
      <w:caps/>
      <w:color w:val="943634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035D56"/>
    <w:rPr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35D56"/>
    <w:rPr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035D56"/>
    <w:rPr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035D56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a5">
    <w:name w:val="Название Знак"/>
    <w:basedOn w:val="a0"/>
    <w:link w:val="a4"/>
    <w:uiPriority w:val="10"/>
    <w:rsid w:val="00035D56"/>
    <w:rPr>
      <w:caps/>
      <w:color w:val="632423" w:themeColor="accent2" w:themeShade="80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035D56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7">
    <w:name w:val="Подзаголовок Знак"/>
    <w:basedOn w:val="a0"/>
    <w:link w:val="a6"/>
    <w:uiPriority w:val="11"/>
    <w:rsid w:val="00035D56"/>
    <w:rPr>
      <w:caps/>
      <w:spacing w:val="20"/>
      <w:sz w:val="18"/>
      <w:szCs w:val="18"/>
    </w:rPr>
  </w:style>
  <w:style w:type="character" w:styleId="a8">
    <w:name w:val="Strong"/>
    <w:uiPriority w:val="22"/>
    <w:qFormat/>
    <w:rsid w:val="00035D56"/>
    <w:rPr>
      <w:b/>
      <w:bCs/>
      <w:color w:val="943634" w:themeColor="accent2" w:themeShade="BF"/>
      <w:spacing w:val="5"/>
    </w:rPr>
  </w:style>
  <w:style w:type="character" w:styleId="a9">
    <w:name w:val="Emphasis"/>
    <w:uiPriority w:val="20"/>
    <w:qFormat/>
    <w:rsid w:val="00035D56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035D56"/>
    <w:pPr>
      <w:spacing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035D56"/>
  </w:style>
  <w:style w:type="paragraph" w:styleId="ac">
    <w:name w:val="List Paragraph"/>
    <w:basedOn w:val="a"/>
    <w:uiPriority w:val="34"/>
    <w:qFormat/>
    <w:rsid w:val="00035D5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35D56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035D56"/>
    <w:rPr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035D56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ae">
    <w:name w:val="Выделенная цитата Знак"/>
    <w:basedOn w:val="a0"/>
    <w:link w:val="ad"/>
    <w:uiPriority w:val="30"/>
    <w:rsid w:val="00035D56"/>
    <w:rPr>
      <w:caps/>
      <w:color w:val="622423" w:themeColor="accent2" w:themeShade="7F"/>
      <w:spacing w:val="5"/>
      <w:sz w:val="20"/>
      <w:szCs w:val="20"/>
    </w:rPr>
  </w:style>
  <w:style w:type="character" w:styleId="af">
    <w:name w:val="Subtle Emphasis"/>
    <w:uiPriority w:val="19"/>
    <w:qFormat/>
    <w:rsid w:val="00035D56"/>
    <w:rPr>
      <w:i/>
      <w:iCs/>
    </w:rPr>
  </w:style>
  <w:style w:type="character" w:styleId="af0">
    <w:name w:val="Intense Emphasis"/>
    <w:uiPriority w:val="21"/>
    <w:qFormat/>
    <w:rsid w:val="00035D56"/>
    <w:rPr>
      <w:i/>
      <w:iCs/>
      <w:caps/>
      <w:spacing w:val="10"/>
      <w:sz w:val="20"/>
      <w:szCs w:val="20"/>
    </w:rPr>
  </w:style>
  <w:style w:type="character" w:styleId="af1">
    <w:name w:val="Subtle Reference"/>
    <w:basedOn w:val="a0"/>
    <w:uiPriority w:val="31"/>
    <w:qFormat/>
    <w:rsid w:val="00035D56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af2">
    <w:name w:val="Intense Reference"/>
    <w:uiPriority w:val="32"/>
    <w:qFormat/>
    <w:rsid w:val="00035D56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af3">
    <w:name w:val="Book Title"/>
    <w:uiPriority w:val="33"/>
    <w:qFormat/>
    <w:rsid w:val="00035D56"/>
    <w:rPr>
      <w:caps/>
      <w:color w:val="622423" w:themeColor="accent2" w:themeShade="7F"/>
      <w:spacing w:val="5"/>
      <w:u w:color="622423" w:themeColor="accent2" w:themeShade="7F"/>
    </w:rPr>
  </w:style>
  <w:style w:type="paragraph" w:styleId="af4">
    <w:name w:val="TOC Heading"/>
    <w:basedOn w:val="1"/>
    <w:next w:val="a"/>
    <w:uiPriority w:val="39"/>
    <w:semiHidden/>
    <w:unhideWhenUsed/>
    <w:qFormat/>
    <w:rsid w:val="00035D56"/>
    <w:pPr>
      <w:outlineLvl w:val="9"/>
    </w:pPr>
    <w:rPr>
      <w:lang w:bidi="en-US"/>
    </w:rPr>
  </w:style>
  <w:style w:type="paragraph" w:customStyle="1" w:styleId="MyStandart">
    <w:name w:val="MyStandart"/>
    <w:basedOn w:val="a"/>
    <w:link w:val="MyStandart0"/>
    <w:qFormat/>
    <w:rsid w:val="007A21CF"/>
    <w:pPr>
      <w:spacing w:line="240" w:lineRule="auto"/>
      <w:ind w:firstLine="680"/>
      <w:contextualSpacing/>
    </w:pPr>
    <w:rPr>
      <w:rFonts w:eastAsia="Calibri" w:cs="Times New Roman"/>
      <w:szCs w:val="28"/>
      <w:lang w:val="ru-RU" w:eastAsia="ru-RU"/>
    </w:rPr>
  </w:style>
  <w:style w:type="character" w:customStyle="1" w:styleId="MyStandart0">
    <w:name w:val="MyStandart Знак"/>
    <w:basedOn w:val="a0"/>
    <w:link w:val="MyStandart"/>
    <w:rsid w:val="007A21CF"/>
    <w:rPr>
      <w:rFonts w:ascii="Times New Roman" w:eastAsia="Calibri" w:hAnsi="Times New Roman" w:cs="Times New Roman"/>
      <w:sz w:val="28"/>
      <w:szCs w:val="28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uk-UA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2B5"/>
    <w:pPr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35D56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35D56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35D56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35D56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35D56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35D56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35D56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35D56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35D56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5D56"/>
    <w:rPr>
      <w:caps/>
      <w:color w:val="632423" w:themeColor="accent2" w:themeShade="80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035D56"/>
    <w:rPr>
      <w:caps/>
      <w:color w:val="632423" w:themeColor="accent2" w:themeShade="80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035D56"/>
    <w:rPr>
      <w:caps/>
      <w:color w:val="622423" w:themeColor="accent2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035D56"/>
    <w:rPr>
      <w:caps/>
      <w:color w:val="622423" w:themeColor="accent2" w:themeShade="7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035D56"/>
    <w:rPr>
      <w:caps/>
      <w:color w:val="622423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035D56"/>
    <w:rPr>
      <w:caps/>
      <w:color w:val="943634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035D56"/>
    <w:rPr>
      <w:i/>
      <w:iCs/>
      <w:caps/>
      <w:color w:val="943634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035D56"/>
    <w:rPr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35D56"/>
    <w:rPr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035D56"/>
    <w:rPr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035D56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a5">
    <w:name w:val="Название Знак"/>
    <w:basedOn w:val="a0"/>
    <w:link w:val="a4"/>
    <w:uiPriority w:val="10"/>
    <w:rsid w:val="00035D56"/>
    <w:rPr>
      <w:caps/>
      <w:color w:val="632423" w:themeColor="accent2" w:themeShade="80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035D56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7">
    <w:name w:val="Подзаголовок Знак"/>
    <w:basedOn w:val="a0"/>
    <w:link w:val="a6"/>
    <w:uiPriority w:val="11"/>
    <w:rsid w:val="00035D56"/>
    <w:rPr>
      <w:caps/>
      <w:spacing w:val="20"/>
      <w:sz w:val="18"/>
      <w:szCs w:val="18"/>
    </w:rPr>
  </w:style>
  <w:style w:type="character" w:styleId="a8">
    <w:name w:val="Strong"/>
    <w:uiPriority w:val="22"/>
    <w:qFormat/>
    <w:rsid w:val="00035D56"/>
    <w:rPr>
      <w:b/>
      <w:bCs/>
      <w:color w:val="943634" w:themeColor="accent2" w:themeShade="BF"/>
      <w:spacing w:val="5"/>
    </w:rPr>
  </w:style>
  <w:style w:type="character" w:styleId="a9">
    <w:name w:val="Emphasis"/>
    <w:uiPriority w:val="20"/>
    <w:qFormat/>
    <w:rsid w:val="00035D56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035D56"/>
    <w:pPr>
      <w:spacing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035D56"/>
  </w:style>
  <w:style w:type="paragraph" w:styleId="ac">
    <w:name w:val="List Paragraph"/>
    <w:basedOn w:val="a"/>
    <w:uiPriority w:val="34"/>
    <w:qFormat/>
    <w:rsid w:val="00035D5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35D56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035D56"/>
    <w:rPr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035D56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ae">
    <w:name w:val="Выделенная цитата Знак"/>
    <w:basedOn w:val="a0"/>
    <w:link w:val="ad"/>
    <w:uiPriority w:val="30"/>
    <w:rsid w:val="00035D56"/>
    <w:rPr>
      <w:caps/>
      <w:color w:val="622423" w:themeColor="accent2" w:themeShade="7F"/>
      <w:spacing w:val="5"/>
      <w:sz w:val="20"/>
      <w:szCs w:val="20"/>
    </w:rPr>
  </w:style>
  <w:style w:type="character" w:styleId="af">
    <w:name w:val="Subtle Emphasis"/>
    <w:uiPriority w:val="19"/>
    <w:qFormat/>
    <w:rsid w:val="00035D56"/>
    <w:rPr>
      <w:i/>
      <w:iCs/>
    </w:rPr>
  </w:style>
  <w:style w:type="character" w:styleId="af0">
    <w:name w:val="Intense Emphasis"/>
    <w:uiPriority w:val="21"/>
    <w:qFormat/>
    <w:rsid w:val="00035D56"/>
    <w:rPr>
      <w:i/>
      <w:iCs/>
      <w:caps/>
      <w:spacing w:val="10"/>
      <w:sz w:val="20"/>
      <w:szCs w:val="20"/>
    </w:rPr>
  </w:style>
  <w:style w:type="character" w:styleId="af1">
    <w:name w:val="Subtle Reference"/>
    <w:basedOn w:val="a0"/>
    <w:uiPriority w:val="31"/>
    <w:qFormat/>
    <w:rsid w:val="00035D56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af2">
    <w:name w:val="Intense Reference"/>
    <w:uiPriority w:val="32"/>
    <w:qFormat/>
    <w:rsid w:val="00035D56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af3">
    <w:name w:val="Book Title"/>
    <w:uiPriority w:val="33"/>
    <w:qFormat/>
    <w:rsid w:val="00035D56"/>
    <w:rPr>
      <w:caps/>
      <w:color w:val="622423" w:themeColor="accent2" w:themeShade="7F"/>
      <w:spacing w:val="5"/>
      <w:u w:color="622423" w:themeColor="accent2" w:themeShade="7F"/>
    </w:rPr>
  </w:style>
  <w:style w:type="paragraph" w:styleId="af4">
    <w:name w:val="TOC Heading"/>
    <w:basedOn w:val="1"/>
    <w:next w:val="a"/>
    <w:uiPriority w:val="39"/>
    <w:semiHidden/>
    <w:unhideWhenUsed/>
    <w:qFormat/>
    <w:rsid w:val="00035D56"/>
    <w:pPr>
      <w:outlineLvl w:val="9"/>
    </w:pPr>
    <w:rPr>
      <w:lang w:bidi="en-US"/>
    </w:rPr>
  </w:style>
  <w:style w:type="paragraph" w:customStyle="1" w:styleId="MyStandart">
    <w:name w:val="MyStandart"/>
    <w:basedOn w:val="a"/>
    <w:link w:val="MyStandart0"/>
    <w:qFormat/>
    <w:rsid w:val="007A21CF"/>
    <w:pPr>
      <w:spacing w:line="240" w:lineRule="auto"/>
      <w:ind w:firstLine="680"/>
      <w:contextualSpacing/>
    </w:pPr>
    <w:rPr>
      <w:rFonts w:eastAsia="Calibri" w:cs="Times New Roman"/>
      <w:szCs w:val="28"/>
      <w:lang w:val="ru-RU" w:eastAsia="ru-RU"/>
    </w:rPr>
  </w:style>
  <w:style w:type="character" w:customStyle="1" w:styleId="MyStandart0">
    <w:name w:val="MyStandart Знак"/>
    <w:basedOn w:val="a0"/>
    <w:link w:val="MyStandart"/>
    <w:rsid w:val="007A21CF"/>
    <w:rPr>
      <w:rFonts w:ascii="Times New Roman" w:eastAsia="Calibri" w:hAnsi="Times New Roman" w:cs="Times New Roman"/>
      <w:sz w:val="28"/>
      <w:szCs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856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3</Pages>
  <Words>3501</Words>
  <Characters>1997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</dc:creator>
  <cp:lastModifiedBy>Free</cp:lastModifiedBy>
  <cp:revision>5</cp:revision>
  <dcterms:created xsi:type="dcterms:W3CDTF">2016-03-15T07:49:00Z</dcterms:created>
  <dcterms:modified xsi:type="dcterms:W3CDTF">2016-12-14T18:31:00Z</dcterms:modified>
</cp:coreProperties>
</file>