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3A6C" w:rsidRPr="004A31EF" w:rsidRDefault="005C3A6C" w:rsidP="005C3A6C">
      <w:pPr>
        <w:spacing w:after="0" w:line="360" w:lineRule="auto"/>
        <w:jc w:val="center"/>
        <w:rPr>
          <w:rFonts w:ascii="Times New Roman" w:eastAsia="Times New Roman" w:hAnsi="Times New Roman" w:cs="Times New Roman"/>
          <w:b/>
          <w:sz w:val="28"/>
          <w:szCs w:val="28"/>
          <w:lang w:eastAsia="ru-RU"/>
        </w:rPr>
      </w:pPr>
      <w:bookmarkStart w:id="0" w:name="_GoBack"/>
      <w:bookmarkEnd w:id="0"/>
      <w:r w:rsidRPr="004A31EF">
        <w:rPr>
          <w:rFonts w:ascii="Times New Roman" w:eastAsia="Times New Roman" w:hAnsi="Times New Roman" w:cs="Times New Roman"/>
          <w:b/>
          <w:sz w:val="28"/>
          <w:szCs w:val="28"/>
          <w:lang w:eastAsia="ru-RU"/>
        </w:rPr>
        <w:t>МІНІСТЕРСТВО ОХОРОНИ ЗДОРОВ’Я УКРАЇНИ</w:t>
      </w:r>
    </w:p>
    <w:p w:rsidR="005C3A6C" w:rsidRPr="004A31EF" w:rsidRDefault="005C3A6C" w:rsidP="005C3A6C">
      <w:pPr>
        <w:spacing w:after="0" w:line="360" w:lineRule="auto"/>
        <w:jc w:val="center"/>
        <w:rPr>
          <w:rFonts w:ascii="Times New Roman" w:eastAsia="Times New Roman" w:hAnsi="Times New Roman" w:cs="Times New Roman"/>
          <w:b/>
          <w:sz w:val="28"/>
          <w:szCs w:val="28"/>
          <w:lang w:eastAsia="ru-RU"/>
        </w:rPr>
      </w:pPr>
      <w:r w:rsidRPr="004A31EF">
        <w:rPr>
          <w:rFonts w:ascii="Times New Roman" w:eastAsia="Times New Roman" w:hAnsi="Times New Roman" w:cs="Times New Roman"/>
          <w:b/>
          <w:sz w:val="28"/>
          <w:szCs w:val="28"/>
          <w:lang w:eastAsia="ru-RU"/>
        </w:rPr>
        <w:t>ХАРКІВСЬКИЙ НАЦІОНАЛЬНИЙ МЕДИЧНИЙ УНІВЕРСИТЕТ</w:t>
      </w:r>
    </w:p>
    <w:p w:rsidR="005C3A6C" w:rsidRPr="004A31EF" w:rsidRDefault="005C3A6C" w:rsidP="005C3A6C">
      <w:pPr>
        <w:spacing w:after="0" w:line="240" w:lineRule="auto"/>
        <w:jc w:val="center"/>
        <w:rPr>
          <w:rFonts w:ascii="Times New Roman" w:eastAsia="Times New Roman" w:hAnsi="Times New Roman" w:cs="Times New Roman"/>
          <w:b/>
          <w:sz w:val="28"/>
          <w:szCs w:val="28"/>
          <w:lang w:eastAsia="ru-RU"/>
        </w:rPr>
      </w:pPr>
    </w:p>
    <w:p w:rsidR="005C3A6C" w:rsidRPr="004A31EF" w:rsidRDefault="005C3A6C" w:rsidP="005C3A6C">
      <w:pPr>
        <w:spacing w:after="0" w:line="240" w:lineRule="auto"/>
        <w:jc w:val="center"/>
        <w:rPr>
          <w:rFonts w:ascii="Times New Roman" w:eastAsia="Times New Roman" w:hAnsi="Times New Roman" w:cs="Times New Roman"/>
          <w:b/>
          <w:sz w:val="28"/>
          <w:szCs w:val="28"/>
          <w:lang w:eastAsia="ru-RU"/>
        </w:rPr>
      </w:pPr>
      <w:r w:rsidRPr="004A31EF">
        <w:rPr>
          <w:rFonts w:ascii="Times New Roman" w:eastAsia="Times New Roman" w:hAnsi="Times New Roman" w:cs="Times New Roman"/>
          <w:b/>
          <w:sz w:val="28"/>
          <w:szCs w:val="28"/>
          <w:lang w:eastAsia="ru-RU"/>
        </w:rPr>
        <w:t>IV МЕДИЧНИЙ ФАКУЛЬТЕТ</w:t>
      </w:r>
    </w:p>
    <w:p w:rsidR="005C3A6C" w:rsidRPr="004A31EF" w:rsidRDefault="005C3A6C" w:rsidP="005C3A6C">
      <w:pPr>
        <w:spacing w:after="0" w:line="240" w:lineRule="auto"/>
        <w:jc w:val="center"/>
        <w:rPr>
          <w:rFonts w:ascii="Times New Roman" w:eastAsia="Times New Roman" w:hAnsi="Times New Roman" w:cs="Times New Roman"/>
          <w:b/>
          <w:sz w:val="28"/>
          <w:szCs w:val="28"/>
          <w:lang w:eastAsia="ru-RU"/>
        </w:rPr>
      </w:pPr>
    </w:p>
    <w:p w:rsidR="005C3A6C" w:rsidRPr="004A31EF" w:rsidRDefault="005C3A6C" w:rsidP="005C3A6C">
      <w:pPr>
        <w:spacing w:after="0" w:line="240" w:lineRule="auto"/>
        <w:jc w:val="center"/>
        <w:rPr>
          <w:rFonts w:ascii="Times New Roman" w:eastAsia="Times New Roman" w:hAnsi="Times New Roman" w:cs="Times New Roman"/>
          <w:b/>
          <w:sz w:val="28"/>
          <w:szCs w:val="28"/>
          <w:lang w:eastAsia="ru-RU"/>
        </w:rPr>
      </w:pPr>
      <w:r w:rsidRPr="004A31EF">
        <w:rPr>
          <w:rFonts w:ascii="Times New Roman" w:eastAsia="Times New Roman" w:hAnsi="Times New Roman" w:cs="Times New Roman"/>
          <w:b/>
          <w:sz w:val="28"/>
          <w:szCs w:val="28"/>
          <w:lang w:eastAsia="ru-RU"/>
        </w:rPr>
        <w:t>Кафедра спортивної, фізичної та реабілітаційної медицини, фізичної</w:t>
      </w:r>
    </w:p>
    <w:p w:rsidR="005C3A6C" w:rsidRPr="004A31EF" w:rsidRDefault="005C3A6C" w:rsidP="005C3A6C">
      <w:pPr>
        <w:spacing w:after="0" w:line="240" w:lineRule="auto"/>
        <w:jc w:val="center"/>
        <w:rPr>
          <w:rFonts w:ascii="Times New Roman" w:eastAsia="Times New Roman" w:hAnsi="Times New Roman" w:cs="Times New Roman"/>
          <w:b/>
          <w:sz w:val="28"/>
          <w:szCs w:val="28"/>
          <w:lang w:eastAsia="ru-RU"/>
        </w:rPr>
      </w:pPr>
      <w:r w:rsidRPr="004A31EF">
        <w:rPr>
          <w:rFonts w:ascii="Times New Roman" w:eastAsia="Times New Roman" w:hAnsi="Times New Roman" w:cs="Times New Roman"/>
          <w:b/>
          <w:sz w:val="28"/>
          <w:szCs w:val="28"/>
          <w:lang w:eastAsia="ru-RU"/>
        </w:rPr>
        <w:t>терапії та ерготерапії</w:t>
      </w:r>
    </w:p>
    <w:p w:rsidR="005C3A6C" w:rsidRPr="004A31EF" w:rsidRDefault="005C3A6C" w:rsidP="005C3A6C">
      <w:pPr>
        <w:spacing w:after="0" w:line="360" w:lineRule="auto"/>
        <w:jc w:val="center"/>
        <w:rPr>
          <w:rFonts w:ascii="Times New Roman" w:eastAsia="Times New Roman" w:hAnsi="Times New Roman" w:cs="Times New Roman"/>
          <w:b/>
          <w:bCs/>
          <w:sz w:val="28"/>
          <w:szCs w:val="28"/>
          <w:lang w:eastAsia="ru-RU"/>
        </w:rPr>
      </w:pPr>
    </w:p>
    <w:tbl>
      <w:tblPr>
        <w:tblStyle w:val="a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4A31EF" w:rsidRPr="004A31EF" w:rsidTr="008065BD">
        <w:tc>
          <w:tcPr>
            <w:tcW w:w="7621" w:type="dxa"/>
          </w:tcPr>
          <w:p w:rsidR="005C3A6C" w:rsidRPr="004A31EF" w:rsidRDefault="005C3A6C" w:rsidP="008065BD">
            <w:pPr>
              <w:suppressAutoHyphens/>
              <w:autoSpaceDN w:val="0"/>
              <w:rPr>
                <w:rFonts w:ascii="Liberation Serif" w:eastAsia="SimSun" w:hAnsi="Liberation Serif" w:cs="Mangal" w:hint="eastAsia"/>
                <w:b/>
                <w:i/>
                <w:kern w:val="3"/>
                <w:sz w:val="28"/>
                <w:szCs w:val="28"/>
                <w:lang w:eastAsia="zh-CN" w:bidi="hi-IN"/>
              </w:rPr>
            </w:pPr>
            <w:r w:rsidRPr="004A31EF">
              <w:rPr>
                <w:rFonts w:ascii="Liberation Serif" w:eastAsia="SimSun" w:hAnsi="Liberation Serif" w:cs="Mangal"/>
                <w:b/>
                <w:i/>
                <w:kern w:val="3"/>
                <w:sz w:val="28"/>
                <w:szCs w:val="28"/>
                <w:lang w:eastAsia="zh-CN" w:bidi="hi-IN"/>
              </w:rPr>
              <w:t>«Допущено до захисту</w:t>
            </w:r>
          </w:p>
          <w:p w:rsidR="005C3A6C" w:rsidRPr="004A31EF" w:rsidRDefault="005C3A6C" w:rsidP="008065BD">
            <w:pPr>
              <w:suppressAutoHyphens/>
              <w:autoSpaceDN w:val="0"/>
              <w:rPr>
                <w:rFonts w:ascii="Liberation Serif" w:eastAsia="SimSun" w:hAnsi="Liberation Serif" w:cs="Mangal" w:hint="eastAsia"/>
                <w:b/>
                <w:i/>
                <w:kern w:val="3"/>
                <w:sz w:val="28"/>
                <w:szCs w:val="28"/>
                <w:lang w:eastAsia="zh-CN" w:bidi="hi-IN"/>
              </w:rPr>
            </w:pPr>
            <w:r w:rsidRPr="004A31EF">
              <w:rPr>
                <w:rFonts w:ascii="Liberation Serif" w:eastAsia="SimSun" w:hAnsi="Liberation Serif" w:cs="Mangal"/>
                <w:b/>
                <w:i/>
                <w:kern w:val="3"/>
                <w:sz w:val="28"/>
                <w:szCs w:val="28"/>
                <w:lang w:eastAsia="zh-CN" w:bidi="hi-IN"/>
              </w:rPr>
              <w:t>магістерської роботи»</w:t>
            </w:r>
          </w:p>
          <w:p w:rsidR="005C3A6C" w:rsidRPr="004A31EF" w:rsidRDefault="005C3A6C" w:rsidP="008065BD">
            <w:pPr>
              <w:suppressAutoHyphens/>
              <w:autoSpaceDN w:val="0"/>
              <w:rPr>
                <w:rFonts w:ascii="Liberation Serif" w:eastAsia="SimSun" w:hAnsi="Liberation Serif" w:cs="Mangal" w:hint="eastAsia"/>
                <w:b/>
                <w:i/>
                <w:kern w:val="3"/>
                <w:sz w:val="28"/>
                <w:szCs w:val="28"/>
                <w:lang w:eastAsia="zh-CN" w:bidi="hi-IN"/>
              </w:rPr>
            </w:pPr>
          </w:p>
        </w:tc>
      </w:tr>
      <w:tr w:rsidR="005C3A6C" w:rsidRPr="004A31EF" w:rsidTr="008065BD">
        <w:tc>
          <w:tcPr>
            <w:tcW w:w="7621" w:type="dxa"/>
            <w:hideMark/>
          </w:tcPr>
          <w:p w:rsidR="005C3A6C" w:rsidRPr="004A31EF" w:rsidRDefault="005C3A6C" w:rsidP="008065BD">
            <w:pPr>
              <w:suppressAutoHyphens/>
              <w:autoSpaceDN w:val="0"/>
              <w:rPr>
                <w:rFonts w:ascii="Liberation Serif" w:eastAsia="SimSun" w:hAnsi="Liberation Serif" w:cs="Mangal" w:hint="eastAsia"/>
                <w:kern w:val="3"/>
                <w:sz w:val="24"/>
                <w:szCs w:val="24"/>
                <w:lang w:eastAsia="zh-CN" w:bidi="hi-IN"/>
              </w:rPr>
            </w:pPr>
            <w:r w:rsidRPr="004A31EF">
              <w:rPr>
                <w:rFonts w:ascii="Liberation Serif" w:eastAsia="SimSun" w:hAnsi="Liberation Serif" w:cs="Mangal"/>
                <w:kern w:val="3"/>
                <w:sz w:val="28"/>
                <w:szCs w:val="28"/>
                <w:lang w:eastAsia="zh-CN" w:bidi="hi-IN"/>
              </w:rPr>
              <w:t>В. о. завідувача кафедри спортивної, фізичної</w:t>
            </w:r>
          </w:p>
          <w:p w:rsidR="005C3A6C" w:rsidRPr="004A31EF" w:rsidRDefault="005C3A6C" w:rsidP="008065BD">
            <w:pPr>
              <w:suppressAutoHyphens/>
              <w:autoSpaceDN w:val="0"/>
              <w:rPr>
                <w:rFonts w:ascii="Liberation Serif" w:eastAsia="SimSun" w:hAnsi="Liberation Serif" w:cs="Mangal" w:hint="eastAsia"/>
                <w:kern w:val="3"/>
                <w:sz w:val="28"/>
                <w:szCs w:val="28"/>
                <w:lang w:eastAsia="zh-CN" w:bidi="hi-IN"/>
              </w:rPr>
            </w:pPr>
            <w:r w:rsidRPr="004A31EF">
              <w:rPr>
                <w:rFonts w:ascii="Liberation Serif" w:eastAsia="SimSun" w:hAnsi="Liberation Serif" w:cs="Mangal"/>
                <w:kern w:val="3"/>
                <w:sz w:val="28"/>
                <w:szCs w:val="28"/>
                <w:lang w:eastAsia="zh-CN" w:bidi="hi-IN"/>
              </w:rPr>
              <w:t>та реабілітаційної медицини, фізичної терапії, ерготерапії</w:t>
            </w:r>
          </w:p>
          <w:p w:rsidR="005C3A6C" w:rsidRPr="004A31EF" w:rsidRDefault="005C3A6C" w:rsidP="008065BD">
            <w:pPr>
              <w:suppressAutoHyphens/>
              <w:autoSpaceDN w:val="0"/>
              <w:rPr>
                <w:rFonts w:ascii="Liberation Serif" w:eastAsia="SimSun" w:hAnsi="Liberation Serif" w:cs="Mangal" w:hint="eastAsia"/>
                <w:b/>
                <w:i/>
                <w:kern w:val="3"/>
                <w:sz w:val="28"/>
                <w:szCs w:val="28"/>
                <w:lang w:eastAsia="zh-CN" w:bidi="hi-IN"/>
              </w:rPr>
            </w:pPr>
            <w:r w:rsidRPr="004A31EF">
              <w:rPr>
                <w:rFonts w:ascii="Liberation Serif" w:eastAsia="SimSun" w:hAnsi="Liberation Serif" w:cs="Mangal"/>
                <w:kern w:val="3"/>
                <w:sz w:val="28"/>
                <w:szCs w:val="28"/>
                <w:lang w:eastAsia="zh-CN" w:bidi="hi-IN"/>
              </w:rPr>
              <w:t>_____________к.мед.н., доц. С.І Латогуз</w:t>
            </w:r>
          </w:p>
        </w:tc>
      </w:tr>
    </w:tbl>
    <w:p w:rsidR="005C3A6C" w:rsidRPr="004A31EF" w:rsidRDefault="005C3A6C" w:rsidP="005C3A6C">
      <w:pPr>
        <w:spacing w:after="0" w:line="360" w:lineRule="auto"/>
        <w:jc w:val="center"/>
        <w:rPr>
          <w:rFonts w:ascii="Times New Roman" w:hAnsi="Times New Roman" w:cs="Times New Roman"/>
          <w:sz w:val="28"/>
          <w:szCs w:val="28"/>
          <w:lang w:eastAsia="ru-RU"/>
        </w:rPr>
      </w:pPr>
    </w:p>
    <w:p w:rsidR="005C3A6C" w:rsidRPr="004A31EF" w:rsidRDefault="005C3A6C" w:rsidP="005C3A6C">
      <w:pPr>
        <w:spacing w:after="0" w:line="360" w:lineRule="auto"/>
        <w:jc w:val="center"/>
        <w:rPr>
          <w:rFonts w:ascii="Times New Roman" w:hAnsi="Times New Roman" w:cs="Times New Roman"/>
          <w:sz w:val="28"/>
          <w:szCs w:val="28"/>
        </w:rPr>
      </w:pPr>
    </w:p>
    <w:p w:rsidR="005C3A6C" w:rsidRPr="004A31EF" w:rsidRDefault="005C3A6C" w:rsidP="005C3A6C">
      <w:pPr>
        <w:spacing w:after="0" w:line="360" w:lineRule="auto"/>
        <w:jc w:val="center"/>
        <w:rPr>
          <w:rFonts w:ascii="Times New Roman" w:hAnsi="Times New Roman" w:cs="Times New Roman"/>
          <w:sz w:val="28"/>
          <w:szCs w:val="28"/>
        </w:rPr>
      </w:pPr>
    </w:p>
    <w:p w:rsidR="005C3A6C" w:rsidRPr="004A31EF" w:rsidRDefault="005C3A6C" w:rsidP="005C3A6C">
      <w:pPr>
        <w:suppressAutoHyphens/>
        <w:autoSpaceDN w:val="0"/>
        <w:spacing w:after="0" w:line="240" w:lineRule="auto"/>
        <w:jc w:val="center"/>
        <w:rPr>
          <w:rFonts w:ascii="Times New Roman" w:eastAsia="Calibri" w:hAnsi="Times New Roman" w:cs="Times New Roman"/>
          <w:b/>
          <w:caps/>
          <w:kern w:val="3"/>
          <w:sz w:val="28"/>
          <w:szCs w:val="28"/>
          <w:lang w:eastAsia="zh-CN" w:bidi="hi-IN"/>
        </w:rPr>
      </w:pPr>
      <w:r w:rsidRPr="004A31EF">
        <w:rPr>
          <w:rFonts w:asciiTheme="majorBidi" w:hAnsiTheme="majorBidi" w:cs="Times New Roman"/>
          <w:b/>
          <w:caps/>
          <w:sz w:val="28"/>
          <w:szCs w:val="28"/>
        </w:rPr>
        <w:t>Використання сучасних технологій фізичної терапії при відновленні спортсменів після дІафізарного перелому стегна на тренувальному етапі</w:t>
      </w:r>
      <w:r w:rsidRPr="004A31EF">
        <w:rPr>
          <w:rFonts w:ascii="Times New Roman" w:eastAsia="Calibri" w:hAnsi="Times New Roman" w:cs="Times New Roman"/>
          <w:b/>
          <w:caps/>
          <w:kern w:val="3"/>
          <w:sz w:val="28"/>
          <w:szCs w:val="28"/>
          <w:lang w:eastAsia="zh-CN" w:bidi="hi-IN"/>
        </w:rPr>
        <w:t xml:space="preserve">  </w:t>
      </w:r>
    </w:p>
    <w:p w:rsidR="005C3A6C" w:rsidRPr="004A31EF" w:rsidRDefault="005C3A6C" w:rsidP="005C3A6C">
      <w:pPr>
        <w:suppressAutoHyphens/>
        <w:autoSpaceDN w:val="0"/>
        <w:spacing w:after="0" w:line="240" w:lineRule="auto"/>
        <w:jc w:val="center"/>
        <w:rPr>
          <w:rFonts w:ascii="Liberation Serif" w:eastAsia="Batang" w:hAnsi="Liberation Serif" w:cs="Mangal" w:hint="eastAsia"/>
          <w:b/>
          <w:iCs/>
          <w:kern w:val="3"/>
          <w:sz w:val="28"/>
          <w:szCs w:val="28"/>
          <w:lang w:eastAsia="ko-KR" w:bidi="hi-IN"/>
        </w:rPr>
      </w:pPr>
    </w:p>
    <w:p w:rsidR="005C3A6C" w:rsidRPr="004A31EF" w:rsidRDefault="005C3A6C" w:rsidP="005C3A6C">
      <w:pPr>
        <w:suppressAutoHyphens/>
        <w:autoSpaceDN w:val="0"/>
        <w:spacing w:after="0" w:line="240" w:lineRule="auto"/>
        <w:jc w:val="center"/>
        <w:rPr>
          <w:rFonts w:ascii="Liberation Serif" w:eastAsia="Batang" w:hAnsi="Liberation Serif" w:cs="Mangal" w:hint="eastAsia"/>
          <w:b/>
          <w:iCs/>
          <w:kern w:val="3"/>
          <w:sz w:val="28"/>
          <w:szCs w:val="28"/>
          <w:lang w:val="ru-RU" w:eastAsia="ko-KR" w:bidi="hi-IN"/>
        </w:rPr>
      </w:pPr>
      <w:r w:rsidRPr="004A31EF">
        <w:rPr>
          <w:rFonts w:ascii="Liberation Serif" w:eastAsia="Batang" w:hAnsi="Liberation Serif" w:cs="Mangal"/>
          <w:b/>
          <w:iCs/>
          <w:kern w:val="3"/>
          <w:sz w:val="28"/>
          <w:szCs w:val="28"/>
          <w:lang w:val="ru-RU" w:eastAsia="ko-KR" w:bidi="hi-IN"/>
        </w:rPr>
        <w:t>Кваліфікаційна робота</w:t>
      </w:r>
    </w:p>
    <w:p w:rsidR="005C3A6C" w:rsidRPr="004A31EF" w:rsidRDefault="005C3A6C" w:rsidP="005C3A6C">
      <w:pPr>
        <w:suppressAutoHyphens/>
        <w:autoSpaceDN w:val="0"/>
        <w:spacing w:after="0" w:line="240" w:lineRule="auto"/>
        <w:jc w:val="center"/>
        <w:rPr>
          <w:rFonts w:ascii="Liberation Serif" w:eastAsia="SimSun" w:hAnsi="Liberation Serif" w:cs="Mangal" w:hint="eastAsia"/>
          <w:kern w:val="3"/>
          <w:sz w:val="24"/>
          <w:szCs w:val="24"/>
          <w:lang w:val="ru-RU" w:eastAsia="zh-CN" w:bidi="hi-IN"/>
        </w:rPr>
      </w:pPr>
      <w:r w:rsidRPr="004A31EF">
        <w:rPr>
          <w:rFonts w:ascii="Liberation Serif" w:eastAsia="Batang" w:hAnsi="Liberation Serif" w:cs="Mangal"/>
          <w:b/>
          <w:iCs/>
          <w:kern w:val="3"/>
          <w:sz w:val="28"/>
          <w:szCs w:val="28"/>
          <w:lang w:val="ru-RU" w:eastAsia="ko-KR" w:bidi="hi-IN"/>
        </w:rPr>
        <w:t xml:space="preserve">на здобуття </w:t>
      </w:r>
      <w:r w:rsidRPr="004A31EF">
        <w:rPr>
          <w:rFonts w:ascii="Liberation Serif" w:eastAsia="SimSun" w:hAnsi="Liberation Serif" w:cs="Mangal"/>
          <w:b/>
          <w:kern w:val="3"/>
          <w:sz w:val="28"/>
          <w:szCs w:val="28"/>
          <w:lang w:val="ru-RU" w:eastAsia="zh-CN" w:bidi="hi-IN"/>
        </w:rPr>
        <w:t>другого (магістерського) рівня вищої освіти</w:t>
      </w:r>
    </w:p>
    <w:p w:rsidR="005C3A6C" w:rsidRPr="004A31EF" w:rsidRDefault="005C3A6C" w:rsidP="005C3A6C">
      <w:pPr>
        <w:suppressAutoHyphens/>
        <w:autoSpaceDN w:val="0"/>
        <w:spacing w:after="0" w:line="240" w:lineRule="auto"/>
        <w:jc w:val="center"/>
        <w:rPr>
          <w:rFonts w:ascii="Liberation Serif" w:eastAsia="Batang" w:hAnsi="Liberation Serif" w:cs="Mangal" w:hint="eastAsia"/>
          <w:b/>
          <w:iCs/>
          <w:kern w:val="3"/>
          <w:sz w:val="28"/>
          <w:szCs w:val="28"/>
          <w:shd w:val="clear" w:color="auto" w:fill="FFFF00"/>
          <w:lang w:val="ru-RU" w:eastAsia="ko-KR" w:bidi="hi-IN"/>
        </w:rPr>
      </w:pPr>
    </w:p>
    <w:p w:rsidR="005C3A6C" w:rsidRPr="004A31EF" w:rsidRDefault="005C3A6C" w:rsidP="005C3A6C">
      <w:pPr>
        <w:suppressAutoHyphens/>
        <w:autoSpaceDN w:val="0"/>
        <w:spacing w:after="0" w:line="240" w:lineRule="auto"/>
        <w:jc w:val="center"/>
        <w:rPr>
          <w:rFonts w:ascii="Liberation Serif" w:eastAsia="SimSun" w:hAnsi="Liberation Serif" w:cs="Mangal" w:hint="eastAsia"/>
          <w:kern w:val="3"/>
          <w:sz w:val="24"/>
          <w:szCs w:val="24"/>
          <w:lang w:val="ru-RU" w:eastAsia="zh-CN" w:bidi="hi-IN"/>
        </w:rPr>
      </w:pPr>
      <w:r w:rsidRPr="004A31EF">
        <w:rPr>
          <w:rFonts w:ascii="Liberation Serif" w:eastAsia="Batang" w:hAnsi="Liberation Serif" w:cs="Mangal"/>
          <w:kern w:val="3"/>
          <w:sz w:val="28"/>
          <w:szCs w:val="28"/>
          <w:lang w:val="ru-RU" w:eastAsia="ko-KR" w:bidi="hi-IN"/>
        </w:rPr>
        <w:t>Освітньо професійна програма: «</w:t>
      </w:r>
      <w:r w:rsidRPr="004A31EF">
        <w:rPr>
          <w:rFonts w:ascii="Liberation Serif" w:eastAsia="Batang" w:hAnsi="Liberation Serif" w:cs="Mangal"/>
          <w:kern w:val="3"/>
          <w:sz w:val="28"/>
          <w:szCs w:val="28"/>
          <w:lang w:eastAsia="ko-KR" w:bidi="hi-IN"/>
        </w:rPr>
        <w:t>Фізична терапія</w:t>
      </w:r>
      <w:r w:rsidRPr="004A31EF">
        <w:rPr>
          <w:rFonts w:ascii="Liberation Serif" w:eastAsia="Batang" w:hAnsi="Liberation Serif" w:cs="Mangal"/>
          <w:kern w:val="3"/>
          <w:sz w:val="28"/>
          <w:szCs w:val="28"/>
          <w:lang w:val="ru-RU" w:eastAsia="ko-KR" w:bidi="hi-IN"/>
        </w:rPr>
        <w:t>»</w:t>
      </w:r>
    </w:p>
    <w:p w:rsidR="005C3A6C" w:rsidRPr="004A31EF" w:rsidRDefault="005C3A6C" w:rsidP="005C3A6C">
      <w:pPr>
        <w:suppressAutoHyphens/>
        <w:autoSpaceDN w:val="0"/>
        <w:spacing w:after="0" w:line="240" w:lineRule="auto"/>
        <w:jc w:val="center"/>
        <w:rPr>
          <w:rFonts w:ascii="Liberation Serif" w:eastAsia="Batang" w:hAnsi="Liberation Serif" w:cs="Mangal" w:hint="eastAsia"/>
          <w:kern w:val="3"/>
          <w:sz w:val="28"/>
          <w:szCs w:val="28"/>
          <w:lang w:val="ru-RU" w:eastAsia="ko-KR" w:bidi="hi-IN"/>
        </w:rPr>
      </w:pPr>
      <w:r w:rsidRPr="004A31EF">
        <w:rPr>
          <w:rFonts w:ascii="Liberation Serif" w:eastAsia="Batang" w:hAnsi="Liberation Serif" w:cs="Mangal"/>
          <w:kern w:val="3"/>
          <w:sz w:val="28"/>
          <w:szCs w:val="28"/>
          <w:lang w:val="ru-RU" w:eastAsia="ko-KR" w:bidi="hi-IN"/>
        </w:rPr>
        <w:t>Галузь знань: 22 «Охорона здоров’я»</w:t>
      </w:r>
    </w:p>
    <w:p w:rsidR="005C3A6C" w:rsidRPr="004A31EF" w:rsidRDefault="005C3A6C" w:rsidP="005C3A6C">
      <w:pPr>
        <w:suppressAutoHyphens/>
        <w:autoSpaceDN w:val="0"/>
        <w:spacing w:after="0" w:line="240" w:lineRule="auto"/>
        <w:jc w:val="center"/>
        <w:rPr>
          <w:rFonts w:ascii="Liberation Serif" w:eastAsia="SimSun" w:hAnsi="Liberation Serif" w:cs="Mangal" w:hint="eastAsia"/>
          <w:kern w:val="3"/>
          <w:sz w:val="24"/>
          <w:szCs w:val="24"/>
          <w:lang w:val="ru-RU" w:eastAsia="zh-CN" w:bidi="hi-IN"/>
        </w:rPr>
      </w:pPr>
      <w:r w:rsidRPr="004A31EF">
        <w:rPr>
          <w:rFonts w:ascii="Liberation Serif" w:eastAsia="Batang" w:hAnsi="Liberation Serif" w:cs="Mangal"/>
          <w:kern w:val="3"/>
          <w:sz w:val="28"/>
          <w:szCs w:val="28"/>
          <w:lang w:val="ru-RU" w:eastAsia="ko-KR" w:bidi="hi-IN"/>
        </w:rPr>
        <w:t>Спеціальність: 227 «</w:t>
      </w:r>
      <w:r w:rsidRPr="004A31EF">
        <w:rPr>
          <w:rFonts w:ascii="Liberation Serif" w:eastAsia="Batang" w:hAnsi="Liberation Serif" w:cs="Mangal"/>
          <w:kern w:val="3"/>
          <w:sz w:val="28"/>
          <w:szCs w:val="28"/>
          <w:lang w:eastAsia="ko-KR" w:bidi="hi-IN"/>
        </w:rPr>
        <w:t>Фізична терапія, ерготерапія</w:t>
      </w:r>
      <w:r w:rsidRPr="004A31EF">
        <w:rPr>
          <w:rFonts w:ascii="Liberation Serif" w:eastAsia="Batang" w:hAnsi="Liberation Serif" w:cs="Mangal"/>
          <w:kern w:val="3"/>
          <w:sz w:val="28"/>
          <w:szCs w:val="28"/>
          <w:lang w:val="ru-RU" w:eastAsia="ko-KR" w:bidi="hi-IN"/>
        </w:rPr>
        <w:t>»</w:t>
      </w:r>
    </w:p>
    <w:p w:rsidR="005C3A6C" w:rsidRPr="004A31EF" w:rsidRDefault="005C3A6C" w:rsidP="005C3A6C">
      <w:pPr>
        <w:widowControl w:val="0"/>
        <w:suppressAutoHyphens/>
        <w:autoSpaceDN w:val="0"/>
        <w:spacing w:after="0" w:line="240" w:lineRule="auto"/>
        <w:jc w:val="center"/>
        <w:rPr>
          <w:rFonts w:ascii="Liberation Serif" w:eastAsia="SimSun" w:hAnsi="Liberation Serif" w:cs="Mangal" w:hint="eastAsia"/>
          <w:kern w:val="3"/>
          <w:sz w:val="28"/>
          <w:szCs w:val="28"/>
          <w:lang w:val="ru-RU" w:eastAsia="zh-CN" w:bidi="hi-IN"/>
        </w:rPr>
      </w:pPr>
      <w:r w:rsidRPr="004A31EF">
        <w:rPr>
          <w:rFonts w:ascii="Liberation Serif" w:eastAsia="SimSun" w:hAnsi="Liberation Serif" w:cs="Mangal"/>
          <w:kern w:val="3"/>
          <w:sz w:val="28"/>
          <w:szCs w:val="28"/>
          <w:lang w:val="ru-RU" w:eastAsia="zh-CN" w:bidi="hi-IN"/>
        </w:rPr>
        <w:t xml:space="preserve">Кваліфікація: Магістр </w:t>
      </w:r>
      <w:r w:rsidRPr="004A31EF">
        <w:rPr>
          <w:rFonts w:ascii="Liberation Serif" w:eastAsia="SimSun" w:hAnsi="Liberation Serif" w:cs="Mangal"/>
          <w:kern w:val="3"/>
          <w:sz w:val="28"/>
          <w:szCs w:val="28"/>
          <w:lang w:eastAsia="zh-CN" w:bidi="hi-IN"/>
        </w:rPr>
        <w:t>фізичної терапії</w:t>
      </w:r>
    </w:p>
    <w:p w:rsidR="005C3A6C" w:rsidRPr="004A31EF" w:rsidRDefault="005C3A6C" w:rsidP="005C3A6C">
      <w:pPr>
        <w:spacing w:after="0" w:line="360" w:lineRule="auto"/>
        <w:jc w:val="center"/>
        <w:rPr>
          <w:rFonts w:ascii="Times New Roman" w:hAnsi="Times New Roman" w:cs="Times New Roman"/>
          <w:sz w:val="28"/>
          <w:szCs w:val="28"/>
        </w:rPr>
      </w:pPr>
    </w:p>
    <w:p w:rsidR="005C3A6C" w:rsidRPr="004A31EF" w:rsidRDefault="005C3A6C" w:rsidP="005C3A6C">
      <w:pPr>
        <w:spacing w:after="0" w:line="360" w:lineRule="auto"/>
        <w:jc w:val="center"/>
        <w:rPr>
          <w:rFonts w:ascii="Times New Roman" w:hAnsi="Times New Roman" w:cs="Times New Roman"/>
          <w:sz w:val="28"/>
          <w:szCs w:val="28"/>
        </w:rPr>
      </w:pPr>
    </w:p>
    <w:tbl>
      <w:tblPr>
        <w:tblStyle w:val="a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09"/>
        <w:gridCol w:w="3729"/>
      </w:tblGrid>
      <w:tr w:rsidR="004A31EF" w:rsidRPr="004A31EF" w:rsidTr="008065BD">
        <w:tc>
          <w:tcPr>
            <w:tcW w:w="5909" w:type="dxa"/>
            <w:hideMark/>
          </w:tcPr>
          <w:p w:rsidR="005C3A6C" w:rsidRPr="004A31EF" w:rsidRDefault="005C3A6C" w:rsidP="008065BD">
            <w:pPr>
              <w:keepLines/>
              <w:suppressAutoHyphens/>
              <w:autoSpaceDN w:val="0"/>
              <w:outlineLvl w:val="6"/>
              <w:rPr>
                <w:rFonts w:ascii="Times New Roman" w:eastAsia="SimSun" w:hAnsi="Times New Roman" w:cs="Times New Roman"/>
                <w:iCs/>
                <w:kern w:val="3"/>
                <w:sz w:val="28"/>
                <w:szCs w:val="28"/>
                <w:lang w:eastAsia="zh-CN" w:bidi="hi-IN"/>
              </w:rPr>
            </w:pPr>
            <w:r w:rsidRPr="004A31EF">
              <w:rPr>
                <w:rFonts w:ascii="Times New Roman" w:eastAsia="SimSun" w:hAnsi="Times New Roman" w:cs="Times New Roman"/>
                <w:iCs/>
                <w:kern w:val="3"/>
                <w:sz w:val="28"/>
                <w:szCs w:val="28"/>
                <w:lang w:eastAsia="zh-CN" w:bidi="hi-IN"/>
              </w:rPr>
              <w:t>Виконав:</w:t>
            </w:r>
          </w:p>
          <w:p w:rsidR="005C3A6C" w:rsidRPr="004A31EF" w:rsidRDefault="005C3A6C" w:rsidP="008065BD">
            <w:pPr>
              <w:keepLines/>
              <w:suppressAutoHyphens/>
              <w:autoSpaceDN w:val="0"/>
              <w:outlineLvl w:val="6"/>
              <w:rPr>
                <w:rFonts w:ascii="Times New Roman" w:eastAsia="SimSun" w:hAnsi="Times New Roman" w:cs="Times New Roman"/>
                <w:iCs/>
                <w:kern w:val="3"/>
                <w:sz w:val="28"/>
                <w:szCs w:val="28"/>
                <w:lang w:eastAsia="zh-CN" w:bidi="hi-IN"/>
              </w:rPr>
            </w:pPr>
            <w:r w:rsidRPr="004A31EF">
              <w:rPr>
                <w:rFonts w:ascii="Times New Roman" w:eastAsia="SimSun" w:hAnsi="Times New Roman" w:cs="Times New Roman"/>
                <w:iCs/>
                <w:kern w:val="3"/>
                <w:sz w:val="28"/>
                <w:szCs w:val="28"/>
                <w:lang w:eastAsia="zh-CN" w:bidi="hi-IN"/>
              </w:rPr>
              <w:t>Здобувач вищої освіти групи 4-22-310</w:t>
            </w:r>
          </w:p>
          <w:p w:rsidR="005C3A6C" w:rsidRPr="004A31EF" w:rsidRDefault="005C3A6C" w:rsidP="008065BD">
            <w:pPr>
              <w:jc w:val="both"/>
              <w:rPr>
                <w:rFonts w:ascii="Times New Roman" w:hAnsi="Times New Roman" w:cs="Times New Roman"/>
                <w:iCs/>
                <w:sz w:val="28"/>
                <w:szCs w:val="28"/>
              </w:rPr>
            </w:pPr>
            <w:r w:rsidRPr="004A31EF">
              <w:rPr>
                <w:rFonts w:ascii="Times New Roman" w:hAnsi="Times New Roman" w:cs="Times New Roman"/>
                <w:iCs/>
                <w:sz w:val="28"/>
                <w:szCs w:val="28"/>
              </w:rPr>
              <w:t>за спеціальністю «Фізична терапія»</w:t>
            </w:r>
          </w:p>
          <w:p w:rsidR="005C3A6C" w:rsidRPr="004A31EF" w:rsidRDefault="005C3A6C" w:rsidP="008065BD">
            <w:pPr>
              <w:jc w:val="both"/>
              <w:rPr>
                <w:rFonts w:ascii="Times New Roman" w:hAnsi="Times New Roman" w:cs="Times New Roman"/>
                <w:b/>
                <w:sz w:val="28"/>
                <w:szCs w:val="28"/>
              </w:rPr>
            </w:pPr>
          </w:p>
        </w:tc>
        <w:tc>
          <w:tcPr>
            <w:tcW w:w="3729" w:type="dxa"/>
          </w:tcPr>
          <w:p w:rsidR="005C3A6C" w:rsidRPr="004A31EF" w:rsidRDefault="005C3A6C" w:rsidP="008065BD">
            <w:pPr>
              <w:jc w:val="both"/>
              <w:rPr>
                <w:rFonts w:ascii="Times New Roman" w:hAnsi="Times New Roman" w:cs="Times New Roman"/>
                <w:sz w:val="28"/>
                <w:szCs w:val="28"/>
              </w:rPr>
            </w:pPr>
          </w:p>
          <w:p w:rsidR="005C3A6C" w:rsidRPr="004A31EF" w:rsidRDefault="005C3A6C" w:rsidP="008065BD">
            <w:pPr>
              <w:jc w:val="both"/>
              <w:rPr>
                <w:rFonts w:ascii="Times New Roman" w:hAnsi="Times New Roman" w:cs="Times New Roman"/>
                <w:sz w:val="28"/>
                <w:szCs w:val="28"/>
              </w:rPr>
            </w:pPr>
            <w:r w:rsidRPr="004A31EF">
              <w:rPr>
                <w:rFonts w:ascii="Times New Roman" w:hAnsi="Times New Roman" w:cs="Times New Roman"/>
                <w:sz w:val="28"/>
                <w:szCs w:val="28"/>
              </w:rPr>
              <w:t xml:space="preserve">           Д.А. Сухоносов</w:t>
            </w:r>
          </w:p>
          <w:p w:rsidR="005C3A6C" w:rsidRPr="004A31EF" w:rsidRDefault="005C3A6C" w:rsidP="008065BD">
            <w:pPr>
              <w:jc w:val="both"/>
              <w:rPr>
                <w:rFonts w:ascii="Times New Roman" w:hAnsi="Times New Roman" w:cs="Times New Roman"/>
                <w:b/>
                <w:sz w:val="28"/>
                <w:szCs w:val="28"/>
              </w:rPr>
            </w:pPr>
            <w:r w:rsidRPr="004A31EF">
              <w:rPr>
                <w:rFonts w:ascii="Times New Roman" w:hAnsi="Times New Roman" w:cs="Times New Roman"/>
                <w:sz w:val="28"/>
                <w:szCs w:val="28"/>
              </w:rPr>
              <w:t xml:space="preserve"> </w:t>
            </w:r>
          </w:p>
        </w:tc>
      </w:tr>
      <w:tr w:rsidR="005C3A6C" w:rsidRPr="004A31EF" w:rsidTr="008065BD">
        <w:tc>
          <w:tcPr>
            <w:tcW w:w="5909" w:type="dxa"/>
            <w:hideMark/>
          </w:tcPr>
          <w:p w:rsidR="005C3A6C" w:rsidRPr="004A31EF" w:rsidRDefault="005C3A6C" w:rsidP="008065BD">
            <w:pPr>
              <w:suppressAutoHyphens/>
              <w:autoSpaceDN w:val="0"/>
              <w:jc w:val="both"/>
              <w:rPr>
                <w:rFonts w:ascii="Times New Roman" w:eastAsia="SimSun" w:hAnsi="Times New Roman" w:cs="Times New Roman"/>
                <w:kern w:val="3"/>
                <w:sz w:val="28"/>
                <w:szCs w:val="28"/>
                <w:lang w:eastAsia="zh-CN" w:bidi="hi-IN"/>
              </w:rPr>
            </w:pPr>
            <w:r w:rsidRPr="004A31EF">
              <w:rPr>
                <w:rFonts w:ascii="Times New Roman" w:eastAsia="SimSun" w:hAnsi="Times New Roman" w:cs="Times New Roman"/>
                <w:kern w:val="3"/>
                <w:sz w:val="28"/>
                <w:szCs w:val="28"/>
                <w:lang w:eastAsia="zh-CN" w:bidi="hi-IN"/>
              </w:rPr>
              <w:t xml:space="preserve">Науковий керівник                                                                              </w:t>
            </w:r>
          </w:p>
          <w:p w:rsidR="005C3A6C" w:rsidRPr="004A31EF" w:rsidRDefault="005C3A6C" w:rsidP="008065BD">
            <w:pPr>
              <w:jc w:val="both"/>
              <w:rPr>
                <w:rFonts w:ascii="Times New Roman" w:hAnsi="Times New Roman" w:cs="Times New Roman"/>
                <w:iCs/>
                <w:sz w:val="28"/>
                <w:szCs w:val="28"/>
              </w:rPr>
            </w:pPr>
            <w:r w:rsidRPr="004A31EF">
              <w:rPr>
                <w:rFonts w:ascii="Times New Roman" w:hAnsi="Times New Roman" w:cs="Times New Roman"/>
                <w:iCs/>
                <w:sz w:val="28"/>
                <w:szCs w:val="28"/>
                <w:lang w:val="uk-UA"/>
              </w:rPr>
              <w:t xml:space="preserve">доцент, </w:t>
            </w:r>
            <w:r w:rsidRPr="004A31EF">
              <w:rPr>
                <w:rFonts w:ascii="Times New Roman" w:hAnsi="Times New Roman" w:cs="Times New Roman"/>
                <w:iCs/>
                <w:sz w:val="28"/>
                <w:szCs w:val="28"/>
              </w:rPr>
              <w:t>к. мед. н.</w:t>
            </w:r>
          </w:p>
          <w:p w:rsidR="005C3A6C" w:rsidRPr="004A31EF" w:rsidRDefault="005C3A6C" w:rsidP="008065BD">
            <w:pPr>
              <w:jc w:val="both"/>
              <w:rPr>
                <w:rFonts w:ascii="Times New Roman" w:hAnsi="Times New Roman" w:cs="Times New Roman"/>
                <w:b/>
                <w:sz w:val="28"/>
                <w:szCs w:val="28"/>
              </w:rPr>
            </w:pPr>
          </w:p>
        </w:tc>
        <w:tc>
          <w:tcPr>
            <w:tcW w:w="3729" w:type="dxa"/>
          </w:tcPr>
          <w:p w:rsidR="005C3A6C" w:rsidRPr="004A31EF" w:rsidRDefault="005C3A6C" w:rsidP="008065BD">
            <w:pPr>
              <w:jc w:val="center"/>
              <w:rPr>
                <w:rFonts w:ascii="Times New Roman" w:hAnsi="Times New Roman" w:cs="Times New Roman"/>
                <w:sz w:val="28"/>
                <w:szCs w:val="28"/>
              </w:rPr>
            </w:pPr>
          </w:p>
          <w:p w:rsidR="005C3A6C" w:rsidRPr="004A31EF" w:rsidRDefault="005C3A6C" w:rsidP="008065BD">
            <w:pPr>
              <w:jc w:val="center"/>
              <w:rPr>
                <w:rFonts w:ascii="Times New Roman" w:hAnsi="Times New Roman" w:cs="Times New Roman"/>
                <w:sz w:val="28"/>
                <w:szCs w:val="28"/>
              </w:rPr>
            </w:pPr>
            <w:r w:rsidRPr="004A31EF">
              <w:rPr>
                <w:rFonts w:ascii="Times New Roman" w:hAnsi="Times New Roman" w:cs="Times New Roman"/>
                <w:sz w:val="28"/>
                <w:szCs w:val="28"/>
              </w:rPr>
              <w:t xml:space="preserve">Н.О.Федоренко </w:t>
            </w:r>
          </w:p>
          <w:p w:rsidR="005C3A6C" w:rsidRPr="004A31EF" w:rsidRDefault="005C3A6C" w:rsidP="008065BD">
            <w:pPr>
              <w:jc w:val="both"/>
              <w:rPr>
                <w:rFonts w:ascii="Times New Roman" w:hAnsi="Times New Roman" w:cs="Times New Roman"/>
                <w:b/>
                <w:sz w:val="28"/>
                <w:szCs w:val="28"/>
                <w:lang w:val="uk-UA"/>
              </w:rPr>
            </w:pPr>
            <w:r w:rsidRPr="004A31EF">
              <w:rPr>
                <w:rFonts w:ascii="Times New Roman" w:hAnsi="Times New Roman" w:cs="Times New Roman"/>
                <w:sz w:val="28"/>
                <w:szCs w:val="28"/>
              </w:rPr>
              <w:t xml:space="preserve"> </w:t>
            </w:r>
          </w:p>
        </w:tc>
      </w:tr>
    </w:tbl>
    <w:p w:rsidR="005C3A6C" w:rsidRPr="004A31EF" w:rsidRDefault="005C3A6C" w:rsidP="005C3A6C">
      <w:pPr>
        <w:spacing w:after="0" w:line="360" w:lineRule="auto"/>
        <w:jc w:val="both"/>
        <w:rPr>
          <w:rFonts w:ascii="Times New Roman" w:hAnsi="Times New Roman" w:cs="Times New Roman"/>
          <w:b/>
          <w:sz w:val="28"/>
          <w:szCs w:val="28"/>
          <w:lang w:eastAsia="ru-RU"/>
        </w:rPr>
      </w:pPr>
    </w:p>
    <w:p w:rsidR="005C3A6C" w:rsidRPr="004A31EF" w:rsidRDefault="005C3A6C" w:rsidP="005C3A6C">
      <w:pPr>
        <w:jc w:val="center"/>
        <w:rPr>
          <w:rFonts w:ascii="Times New Roman" w:hAnsi="Times New Roman" w:cs="Times New Roman"/>
          <w:sz w:val="28"/>
          <w:szCs w:val="28"/>
        </w:rPr>
      </w:pPr>
      <w:r w:rsidRPr="004A31EF">
        <w:rPr>
          <w:rFonts w:ascii="Times New Roman" w:hAnsi="Times New Roman" w:cs="Times New Roman"/>
          <w:sz w:val="28"/>
          <w:szCs w:val="28"/>
        </w:rPr>
        <w:t>Харків – 2024</w:t>
      </w:r>
      <w:r w:rsidRPr="004A31EF">
        <w:rPr>
          <w:rFonts w:ascii="Times New Roman" w:hAnsi="Times New Roman" w:cs="Times New Roman"/>
          <w:sz w:val="28"/>
          <w:szCs w:val="28"/>
        </w:rPr>
        <w:br w:type="page"/>
      </w:r>
    </w:p>
    <w:tbl>
      <w:tblPr>
        <w:tblStyle w:val="ad"/>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3"/>
        <w:gridCol w:w="5353"/>
      </w:tblGrid>
      <w:tr w:rsidR="004A31EF" w:rsidRPr="004A31EF" w:rsidTr="008065BD">
        <w:tc>
          <w:tcPr>
            <w:tcW w:w="5353" w:type="dxa"/>
            <w:vAlign w:val="bottom"/>
          </w:tcPr>
          <w:p w:rsidR="005C3A6C" w:rsidRPr="004A31EF" w:rsidRDefault="005C3A6C" w:rsidP="008065BD">
            <w:pPr>
              <w:spacing w:line="360" w:lineRule="auto"/>
              <w:rPr>
                <w:rFonts w:ascii="Times New Roman" w:hAnsi="Times New Roman" w:cs="Times New Roman"/>
                <w:b/>
              </w:rPr>
            </w:pPr>
            <w:r w:rsidRPr="004A31EF">
              <w:rPr>
                <w:rFonts w:ascii="Times New Roman" w:hAnsi="Times New Roman" w:cs="Times New Roman"/>
                <w:sz w:val="28"/>
                <w:szCs w:val="28"/>
              </w:rPr>
              <w:lastRenderedPageBreak/>
              <w:t>Магістерську роботу захищено</w:t>
            </w:r>
          </w:p>
        </w:tc>
        <w:tc>
          <w:tcPr>
            <w:tcW w:w="5353" w:type="dxa"/>
            <w:vAlign w:val="bottom"/>
          </w:tcPr>
          <w:p w:rsidR="005C3A6C" w:rsidRPr="004A31EF" w:rsidRDefault="005C3A6C" w:rsidP="008065BD">
            <w:pPr>
              <w:spacing w:line="360" w:lineRule="auto"/>
              <w:rPr>
                <w:rFonts w:ascii="Times New Roman" w:hAnsi="Times New Roman" w:cs="Times New Roman"/>
                <w:b/>
              </w:rPr>
            </w:pPr>
          </w:p>
        </w:tc>
      </w:tr>
      <w:tr w:rsidR="004A31EF" w:rsidRPr="004A31EF" w:rsidTr="008065BD">
        <w:tc>
          <w:tcPr>
            <w:tcW w:w="5353" w:type="dxa"/>
            <w:vAlign w:val="bottom"/>
          </w:tcPr>
          <w:p w:rsidR="005C3A6C" w:rsidRPr="004A31EF" w:rsidRDefault="005C3A6C" w:rsidP="008065BD">
            <w:pPr>
              <w:pStyle w:val="Standard"/>
              <w:widowControl w:val="0"/>
              <w:spacing w:line="360" w:lineRule="auto"/>
              <w:rPr>
                <w:rFonts w:ascii="Times New Roman" w:hAnsi="Times New Roman" w:cs="Times New Roman"/>
                <w:sz w:val="28"/>
                <w:szCs w:val="28"/>
                <w:lang w:val="ru-RU"/>
              </w:rPr>
            </w:pPr>
            <w:r w:rsidRPr="004A31EF">
              <w:rPr>
                <w:rFonts w:ascii="Times New Roman" w:hAnsi="Times New Roman" w:cs="Times New Roman"/>
                <w:sz w:val="28"/>
                <w:szCs w:val="28"/>
                <w:lang w:val="ru-RU"/>
              </w:rPr>
              <w:t>У Екзаменаційній комісії</w:t>
            </w:r>
          </w:p>
        </w:tc>
        <w:tc>
          <w:tcPr>
            <w:tcW w:w="5353" w:type="dxa"/>
            <w:vAlign w:val="bottom"/>
          </w:tcPr>
          <w:p w:rsidR="005C3A6C" w:rsidRPr="004A31EF" w:rsidRDefault="005C3A6C" w:rsidP="008065BD">
            <w:pPr>
              <w:spacing w:line="360" w:lineRule="auto"/>
              <w:rPr>
                <w:rFonts w:ascii="Times New Roman" w:hAnsi="Times New Roman" w:cs="Times New Roman"/>
                <w:sz w:val="28"/>
                <w:szCs w:val="28"/>
              </w:rPr>
            </w:pPr>
          </w:p>
        </w:tc>
      </w:tr>
      <w:tr w:rsidR="004A31EF" w:rsidRPr="004A31EF" w:rsidTr="008065BD">
        <w:tc>
          <w:tcPr>
            <w:tcW w:w="5353" w:type="dxa"/>
            <w:vAlign w:val="bottom"/>
          </w:tcPr>
          <w:p w:rsidR="005C3A6C" w:rsidRPr="004A31EF" w:rsidRDefault="005C3A6C" w:rsidP="008065BD">
            <w:pPr>
              <w:pStyle w:val="Standard"/>
              <w:widowControl w:val="0"/>
              <w:spacing w:line="360" w:lineRule="auto"/>
              <w:rPr>
                <w:rFonts w:ascii="Times New Roman" w:hAnsi="Times New Roman" w:cs="Times New Roman"/>
                <w:sz w:val="28"/>
                <w:szCs w:val="28"/>
                <w:lang w:val="ru-RU"/>
              </w:rPr>
            </w:pPr>
            <w:r w:rsidRPr="004A31EF">
              <w:rPr>
                <w:rFonts w:ascii="Times New Roman" w:hAnsi="Times New Roman" w:cs="Times New Roman"/>
                <w:sz w:val="28"/>
                <w:szCs w:val="28"/>
                <w:lang w:val="ru-RU"/>
              </w:rPr>
              <w:t xml:space="preserve">«____» </w:t>
            </w:r>
            <w:r w:rsidRPr="004A31EF">
              <w:rPr>
                <w:rFonts w:ascii="Times New Roman" w:hAnsi="Times New Roman" w:cs="Times New Roman"/>
                <w:sz w:val="28"/>
                <w:szCs w:val="28"/>
                <w:lang w:val="uk-UA"/>
              </w:rPr>
              <w:t>______________2024р</w:t>
            </w:r>
          </w:p>
        </w:tc>
        <w:tc>
          <w:tcPr>
            <w:tcW w:w="5353" w:type="dxa"/>
            <w:vAlign w:val="bottom"/>
          </w:tcPr>
          <w:p w:rsidR="005C3A6C" w:rsidRPr="004A31EF" w:rsidRDefault="005C3A6C" w:rsidP="008065BD">
            <w:pPr>
              <w:spacing w:line="360" w:lineRule="auto"/>
              <w:rPr>
                <w:rFonts w:ascii="Times New Roman" w:hAnsi="Times New Roman" w:cs="Times New Roman"/>
                <w:sz w:val="28"/>
                <w:szCs w:val="28"/>
              </w:rPr>
            </w:pPr>
          </w:p>
        </w:tc>
      </w:tr>
      <w:tr w:rsidR="004A31EF" w:rsidRPr="004A31EF" w:rsidTr="008065BD">
        <w:tc>
          <w:tcPr>
            <w:tcW w:w="5353" w:type="dxa"/>
            <w:vAlign w:val="bottom"/>
          </w:tcPr>
          <w:p w:rsidR="005C3A6C" w:rsidRPr="004A31EF" w:rsidRDefault="005C3A6C" w:rsidP="008065BD">
            <w:pPr>
              <w:pStyle w:val="Standard"/>
              <w:widowControl w:val="0"/>
              <w:spacing w:line="360" w:lineRule="auto"/>
              <w:rPr>
                <w:rFonts w:ascii="Times New Roman" w:hAnsi="Times New Roman" w:cs="Times New Roman"/>
                <w:sz w:val="28"/>
                <w:szCs w:val="28"/>
                <w:lang w:val="ru-RU"/>
              </w:rPr>
            </w:pPr>
            <w:r w:rsidRPr="004A31EF">
              <w:rPr>
                <w:sz w:val="28"/>
                <w:szCs w:val="28"/>
                <w:lang w:val="ru-RU"/>
              </w:rPr>
              <w:t>З оцінкою __________________</w:t>
            </w:r>
          </w:p>
        </w:tc>
        <w:tc>
          <w:tcPr>
            <w:tcW w:w="5353" w:type="dxa"/>
            <w:vAlign w:val="bottom"/>
          </w:tcPr>
          <w:p w:rsidR="005C3A6C" w:rsidRPr="004A31EF" w:rsidRDefault="005C3A6C" w:rsidP="008065BD">
            <w:pPr>
              <w:spacing w:line="360" w:lineRule="auto"/>
              <w:rPr>
                <w:rFonts w:ascii="Times New Roman" w:hAnsi="Times New Roman" w:cs="Times New Roman"/>
                <w:sz w:val="28"/>
                <w:szCs w:val="28"/>
              </w:rPr>
            </w:pPr>
          </w:p>
        </w:tc>
      </w:tr>
      <w:tr w:rsidR="004A31EF" w:rsidRPr="004A31EF" w:rsidTr="008065BD">
        <w:tc>
          <w:tcPr>
            <w:tcW w:w="5353" w:type="dxa"/>
            <w:vAlign w:val="bottom"/>
          </w:tcPr>
          <w:p w:rsidR="005C3A6C" w:rsidRPr="004A31EF" w:rsidRDefault="005C3A6C" w:rsidP="008065BD">
            <w:pPr>
              <w:pStyle w:val="Standard"/>
              <w:widowControl w:val="0"/>
              <w:spacing w:line="360" w:lineRule="auto"/>
              <w:rPr>
                <w:rFonts w:ascii="Times New Roman" w:hAnsi="Times New Roman" w:cs="Times New Roman"/>
                <w:sz w:val="28"/>
                <w:szCs w:val="28"/>
                <w:lang w:val="ru-RU"/>
              </w:rPr>
            </w:pPr>
            <w:r w:rsidRPr="004A31EF">
              <w:rPr>
                <w:rFonts w:ascii="Times New Roman" w:hAnsi="Times New Roman" w:cs="Times New Roman"/>
                <w:sz w:val="28"/>
                <w:szCs w:val="28"/>
                <w:lang w:val="ru-RU"/>
              </w:rPr>
              <w:t>Голова Екзаменаційної комісії,</w:t>
            </w:r>
          </w:p>
        </w:tc>
        <w:tc>
          <w:tcPr>
            <w:tcW w:w="5353" w:type="dxa"/>
            <w:vAlign w:val="bottom"/>
          </w:tcPr>
          <w:p w:rsidR="005C3A6C" w:rsidRPr="004A31EF" w:rsidRDefault="005C3A6C" w:rsidP="008065BD">
            <w:pPr>
              <w:spacing w:line="360" w:lineRule="auto"/>
              <w:rPr>
                <w:rFonts w:ascii="Times New Roman" w:hAnsi="Times New Roman" w:cs="Times New Roman"/>
                <w:sz w:val="28"/>
                <w:szCs w:val="28"/>
              </w:rPr>
            </w:pPr>
          </w:p>
        </w:tc>
      </w:tr>
      <w:tr w:rsidR="004A31EF" w:rsidRPr="004A31EF" w:rsidTr="008065BD">
        <w:tc>
          <w:tcPr>
            <w:tcW w:w="5353" w:type="dxa"/>
            <w:vAlign w:val="bottom"/>
          </w:tcPr>
          <w:p w:rsidR="005C3A6C" w:rsidRPr="004A31EF" w:rsidRDefault="005C3A6C" w:rsidP="008065BD">
            <w:pPr>
              <w:pStyle w:val="Standard"/>
              <w:widowControl w:val="0"/>
              <w:spacing w:line="360" w:lineRule="auto"/>
              <w:rPr>
                <w:rFonts w:ascii="Times New Roman" w:hAnsi="Times New Roman" w:cs="Times New Roman"/>
                <w:sz w:val="28"/>
                <w:szCs w:val="28"/>
                <w:lang w:val="ru-RU"/>
              </w:rPr>
            </w:pPr>
            <w:r w:rsidRPr="004A31EF">
              <w:rPr>
                <w:rFonts w:ascii="Times New Roman" w:hAnsi="Times New Roman" w:cs="Times New Roman"/>
                <w:sz w:val="28"/>
                <w:szCs w:val="28"/>
                <w:lang w:val="ru-RU"/>
              </w:rPr>
              <w:t>доктор медичних наук, професор</w:t>
            </w:r>
          </w:p>
        </w:tc>
        <w:tc>
          <w:tcPr>
            <w:tcW w:w="5353" w:type="dxa"/>
            <w:vAlign w:val="bottom"/>
          </w:tcPr>
          <w:p w:rsidR="005C3A6C" w:rsidRPr="004A31EF" w:rsidRDefault="005C3A6C" w:rsidP="008065BD">
            <w:pPr>
              <w:spacing w:line="360" w:lineRule="auto"/>
              <w:rPr>
                <w:rFonts w:ascii="Times New Roman" w:hAnsi="Times New Roman" w:cs="Times New Roman"/>
                <w:sz w:val="28"/>
                <w:szCs w:val="28"/>
              </w:rPr>
            </w:pPr>
          </w:p>
        </w:tc>
      </w:tr>
      <w:tr w:rsidR="004A31EF" w:rsidRPr="004A31EF" w:rsidTr="008065BD">
        <w:tc>
          <w:tcPr>
            <w:tcW w:w="5353" w:type="dxa"/>
            <w:vAlign w:val="bottom"/>
          </w:tcPr>
          <w:p w:rsidR="005C3A6C" w:rsidRPr="004A31EF" w:rsidRDefault="005C3A6C" w:rsidP="002C1432">
            <w:pPr>
              <w:pStyle w:val="Standard"/>
              <w:widowControl w:val="0"/>
              <w:spacing w:line="360" w:lineRule="auto"/>
              <w:rPr>
                <w:rFonts w:ascii="Times New Roman" w:hAnsi="Times New Roman" w:cs="Times New Roman"/>
                <w:sz w:val="28"/>
                <w:szCs w:val="28"/>
                <w:lang w:val="ru-RU"/>
              </w:rPr>
            </w:pPr>
            <w:r w:rsidRPr="004A31EF">
              <w:rPr>
                <w:rFonts w:ascii="Times New Roman" w:hAnsi="Times New Roman" w:cs="Times New Roman"/>
                <w:sz w:val="28"/>
                <w:szCs w:val="28"/>
                <w:lang w:val="ru-RU"/>
              </w:rPr>
              <w:t>_____________</w:t>
            </w:r>
            <w:r w:rsidRPr="004A31EF">
              <w:rPr>
                <w:rFonts w:ascii="Times New Roman" w:eastAsia="Symbol" w:hAnsi="Times New Roman" w:cs="Times New Roman"/>
                <w:sz w:val="28"/>
                <w:szCs w:val="28"/>
                <w:lang w:val="ru-RU"/>
              </w:rPr>
              <w:t>/</w:t>
            </w:r>
            <w:r w:rsidRPr="004A31EF">
              <w:rPr>
                <w:rFonts w:ascii="Times New Roman" w:hAnsi="Times New Roman" w:cs="Times New Roman"/>
                <w:sz w:val="28"/>
                <w:szCs w:val="28"/>
                <w:lang w:val="ru-RU"/>
              </w:rPr>
              <w:t xml:space="preserve"> </w:t>
            </w:r>
            <w:r w:rsidR="002C1432" w:rsidRPr="004A31EF">
              <w:rPr>
                <w:rFonts w:ascii="Times New Roman" w:hAnsi="Times New Roman" w:cs="Times New Roman"/>
                <w:sz w:val="28"/>
                <w:szCs w:val="28"/>
                <w:lang w:val="uk-UA"/>
              </w:rPr>
              <w:t>О.М. Нечипуренко</w:t>
            </w:r>
          </w:p>
        </w:tc>
        <w:tc>
          <w:tcPr>
            <w:tcW w:w="5353" w:type="dxa"/>
            <w:vAlign w:val="bottom"/>
          </w:tcPr>
          <w:p w:rsidR="005C3A6C" w:rsidRPr="004A31EF" w:rsidRDefault="005C3A6C" w:rsidP="008065BD">
            <w:pPr>
              <w:spacing w:line="360" w:lineRule="auto"/>
              <w:rPr>
                <w:rFonts w:ascii="Times New Roman" w:hAnsi="Times New Roman" w:cs="Times New Roman"/>
                <w:sz w:val="28"/>
                <w:szCs w:val="28"/>
              </w:rPr>
            </w:pPr>
          </w:p>
        </w:tc>
      </w:tr>
    </w:tbl>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spacing w:before="240" w:after="0" w:line="360" w:lineRule="auto"/>
        <w:jc w:val="center"/>
        <w:rPr>
          <w:rFonts w:ascii="Times New Roman" w:eastAsia="Calibri" w:hAnsi="Times New Roman" w:cs="Times New Roman"/>
          <w:sz w:val="28"/>
          <w:szCs w:val="28"/>
        </w:rPr>
      </w:pPr>
    </w:p>
    <w:p w:rsidR="005C3A6C" w:rsidRPr="004A31EF" w:rsidRDefault="005C3A6C" w:rsidP="005C3A6C">
      <w:pPr>
        <w:rPr>
          <w:rFonts w:ascii="Times New Roman" w:eastAsia="Calibri" w:hAnsi="Times New Roman" w:cs="Times New Roman"/>
          <w:sz w:val="28"/>
          <w:szCs w:val="28"/>
        </w:rPr>
      </w:pPr>
      <w:r w:rsidRPr="004A31EF">
        <w:rPr>
          <w:rFonts w:ascii="Times New Roman" w:eastAsia="Calibri" w:hAnsi="Times New Roman" w:cs="Times New Roman"/>
          <w:sz w:val="28"/>
          <w:szCs w:val="28"/>
        </w:rPr>
        <w:br w:type="page"/>
      </w:r>
    </w:p>
    <w:p w:rsidR="00FA7ED4" w:rsidRPr="004A31EF" w:rsidRDefault="00FA7ED4" w:rsidP="00FA7ED4">
      <w:pPr>
        <w:tabs>
          <w:tab w:val="left" w:pos="426"/>
        </w:tabs>
        <w:spacing w:after="0" w:line="360" w:lineRule="auto"/>
        <w:ind w:firstLine="709"/>
        <w:jc w:val="center"/>
        <w:rPr>
          <w:rStyle w:val="12"/>
          <w:rFonts w:eastAsia="PMingLiU"/>
          <w:lang w:val="uk-UA"/>
        </w:rPr>
      </w:pPr>
      <w:r w:rsidRPr="004A31EF">
        <w:rPr>
          <w:rStyle w:val="12"/>
          <w:rFonts w:eastAsia="PMingLiU"/>
        </w:rPr>
        <w:lastRenderedPageBreak/>
        <w:t>ЗМІСТ</w:t>
      </w:r>
    </w:p>
    <w:tbl>
      <w:tblPr>
        <w:tblW w:w="5000" w:type="pct"/>
        <w:tblLook w:val="01E0" w:firstRow="1" w:lastRow="1" w:firstColumn="1" w:lastColumn="1" w:noHBand="0" w:noVBand="0"/>
      </w:tblPr>
      <w:tblGrid>
        <w:gridCol w:w="1494"/>
        <w:gridCol w:w="7491"/>
        <w:gridCol w:w="653"/>
      </w:tblGrid>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ВСТУП</w:t>
            </w: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w:t>
            </w:r>
            <w:r w:rsidR="004A31EF" w:rsidRPr="004A31EF">
              <w:rPr>
                <w:rFonts w:ascii="Times New Roman" w:hAnsi="Times New Roman" w:cs="Times New Roman"/>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5</w:t>
            </w:r>
          </w:p>
        </w:tc>
      </w:tr>
      <w:tr w:rsidR="004A31EF" w:rsidRPr="004A31EF" w:rsidTr="004A31EF">
        <w:tc>
          <w:tcPr>
            <w:tcW w:w="775" w:type="pct"/>
            <w:vAlign w:val="center"/>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РОЗДІЛ 1</w:t>
            </w: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caps/>
                <w:sz w:val="28"/>
                <w:szCs w:val="28"/>
              </w:rPr>
              <w:t xml:space="preserve">Клініко-фізіологічне обґрунтування комплексного підходу до призначення засобів фізичної терапії </w:t>
            </w:r>
            <w:r w:rsidRPr="004A31EF">
              <w:rPr>
                <w:rFonts w:asciiTheme="majorBidi" w:hAnsiTheme="majorBidi" w:cs="Times New Roman"/>
                <w:caps/>
                <w:sz w:val="28"/>
                <w:szCs w:val="28"/>
              </w:rPr>
              <w:t>після діафізарного перелому стегна</w:t>
            </w:r>
            <w:r w:rsidRPr="004A31EF">
              <w:rPr>
                <w:rFonts w:asciiTheme="majorBidi" w:hAnsiTheme="majorBidi" w:cs="Times New Roman"/>
                <w:sz w:val="28"/>
                <w:szCs w:val="28"/>
              </w:rPr>
              <w:t xml:space="preserve"> </w:t>
            </w:r>
            <w:r w:rsidRPr="004A31EF">
              <w:rPr>
                <w:rFonts w:ascii="Times New Roman" w:hAnsi="Times New Roman" w:cs="Times New Roman"/>
                <w:sz w:val="28"/>
                <w:szCs w:val="28"/>
              </w:rPr>
              <w:t>(огляд літератури)………….……</w:t>
            </w:r>
            <w:r w:rsidR="004A31EF" w:rsidRPr="004A31EF">
              <w:rPr>
                <w:rFonts w:ascii="Times New Roman" w:hAnsi="Times New Roman" w:cs="Times New Roman"/>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8</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tabs>
                <w:tab w:val="left" w:pos="426"/>
              </w:tabs>
              <w:autoSpaceDE w:val="0"/>
              <w:autoSpaceDN w:val="0"/>
              <w:adjustRightInd w:val="0"/>
              <w:spacing w:after="0" w:line="360" w:lineRule="auto"/>
              <w:rPr>
                <w:rFonts w:ascii="Times New Roman" w:hAnsi="Times New Roman" w:cs="Times New Roman"/>
                <w:sz w:val="28"/>
                <w:szCs w:val="28"/>
              </w:rPr>
            </w:pPr>
            <w:r w:rsidRPr="004A31EF">
              <w:rPr>
                <w:rFonts w:ascii="Times New Roman" w:hAnsi="Times New Roman" w:cs="Times New Roman"/>
                <w:sz w:val="28"/>
                <w:szCs w:val="28"/>
              </w:rPr>
              <w:t xml:space="preserve">1.1. Загальна характеристика </w:t>
            </w:r>
            <w:r w:rsidRPr="004A31EF">
              <w:rPr>
                <w:rFonts w:asciiTheme="majorBidi" w:hAnsiTheme="majorBidi" w:cs="Times New Roman"/>
                <w:sz w:val="28"/>
                <w:szCs w:val="28"/>
              </w:rPr>
              <w:t>діафізарних переломів стегна</w:t>
            </w:r>
            <w:r w:rsidRPr="004A31EF">
              <w:rPr>
                <w:rFonts w:ascii="Times New Roman" w:hAnsi="Times New Roman" w:cs="Times New Roman"/>
                <w:sz w:val="28"/>
                <w:szCs w:val="28"/>
              </w:rPr>
              <w:t>......................................................................................</w:t>
            </w:r>
            <w:r w:rsidR="004A31EF" w:rsidRPr="004A31EF">
              <w:rPr>
                <w:rFonts w:ascii="Times New Roman" w:hAnsi="Times New Roman" w:cs="Times New Roman"/>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8</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 xml:space="preserve">1.2. Класифікація і клінічна характеристика </w:t>
            </w:r>
            <w:r w:rsidRPr="004A31EF">
              <w:rPr>
                <w:rFonts w:asciiTheme="majorBidi" w:hAnsiTheme="majorBidi" w:cs="Times New Roman"/>
                <w:sz w:val="28"/>
                <w:szCs w:val="28"/>
              </w:rPr>
              <w:t>діафізарних переломів стегна</w:t>
            </w:r>
            <w:r w:rsidRPr="004A31EF">
              <w:rPr>
                <w:rFonts w:ascii="Times New Roman" w:hAnsi="Times New Roman" w:cs="Times New Roman"/>
                <w:sz w:val="28"/>
                <w:szCs w:val="28"/>
              </w:rPr>
              <w:t xml:space="preserve"> …………………………………………</w:t>
            </w:r>
            <w:r w:rsidR="004A31EF" w:rsidRPr="004A31EF">
              <w:rPr>
                <w:rFonts w:ascii="Times New Roman" w:hAnsi="Times New Roman" w:cs="Times New Roman"/>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9</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 xml:space="preserve">1.3. </w:t>
            </w:r>
            <w:r w:rsidRPr="004A31EF">
              <w:rPr>
                <w:rFonts w:ascii="Times New Roman" w:eastAsia="Times New Roman" w:hAnsi="Times New Roman" w:cs="Times New Roman"/>
                <w:bCs/>
                <w:iCs/>
                <w:sz w:val="28"/>
                <w:szCs w:val="28"/>
                <w:lang w:eastAsia="ru-RU"/>
              </w:rPr>
              <w:t>Методи лікування діафізарних переломів стегнової кістки………………………………………………………</w:t>
            </w:r>
            <w:r w:rsidR="004A31EF" w:rsidRPr="004A31EF">
              <w:rPr>
                <w:rFonts w:ascii="Times New Roman" w:eastAsia="Times New Roman" w:hAnsi="Times New Roman" w:cs="Times New Roman"/>
                <w:bCs/>
                <w:iCs/>
                <w:sz w:val="28"/>
                <w:szCs w:val="28"/>
                <w:lang w:eastAsia="ru-RU"/>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14</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1.4. Сучасні підходи до фізичної терапії після діафізарних переломів стегнової кістки………………………………</w:t>
            </w:r>
            <w:r w:rsidR="004A31EF" w:rsidRPr="004A31EF">
              <w:rPr>
                <w:rFonts w:ascii="Times New Roman" w:hAnsi="Times New Roman" w:cs="Times New Roman"/>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25</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1.5.</w:t>
            </w:r>
            <w:r w:rsidRPr="004A31EF">
              <w:rPr>
                <w:rFonts w:ascii="Times New Roman" w:hAnsi="Times New Roman" w:cs="Times New Roman"/>
                <w:bCs/>
                <w:i/>
                <w:iCs/>
                <w:sz w:val="28"/>
                <w:szCs w:val="28"/>
              </w:rPr>
              <w:t xml:space="preserve"> </w:t>
            </w:r>
            <w:r w:rsidRPr="004A31EF">
              <w:rPr>
                <w:rFonts w:ascii="Times New Roman" w:hAnsi="Times New Roman" w:cs="Times New Roman"/>
                <w:bCs/>
                <w:iCs/>
                <w:sz w:val="28"/>
                <w:szCs w:val="28"/>
              </w:rPr>
              <w:t>Механізм лікувальної дії фізичних вправ на організм хворих після діафізарних переломів стегна</w:t>
            </w:r>
            <w:r w:rsidRPr="004A31EF">
              <w:rPr>
                <w:rFonts w:ascii="Times New Roman" w:hAnsi="Times New Roman" w:cs="Times New Roman"/>
                <w:iCs/>
                <w:sz w:val="28"/>
                <w:szCs w:val="28"/>
              </w:rPr>
              <w:t xml:space="preserve"> ……………</w:t>
            </w:r>
            <w:r w:rsidR="004A31EF" w:rsidRPr="004A31EF">
              <w:rPr>
                <w:rFonts w:ascii="Times New Roman" w:hAnsi="Times New Roman" w:cs="Times New Roman"/>
                <w:iCs/>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27</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 xml:space="preserve">1.6. </w:t>
            </w:r>
            <w:r w:rsidRPr="004A31EF">
              <w:rPr>
                <w:rFonts w:ascii="Times New Roman" w:eastAsia="Times New Roman" w:hAnsi="Times New Roman" w:cs="Times New Roman"/>
                <w:iCs/>
                <w:sz w:val="28"/>
                <w:szCs w:val="28"/>
                <w:lang w:eastAsia="ru-RU"/>
              </w:rPr>
              <w:t>Методика кінезіотерапії після б</w:t>
            </w:r>
            <w:r w:rsidRPr="004A31EF">
              <w:rPr>
                <w:rStyle w:val="af2"/>
                <w:rFonts w:ascii="Times New Roman" w:hAnsi="Times New Roman"/>
                <w:b w:val="0"/>
                <w:sz w:val="28"/>
                <w:szCs w:val="28"/>
              </w:rPr>
              <w:t xml:space="preserve">локуюого інтрамедулярного остеосинтезу </w:t>
            </w:r>
            <w:r w:rsidRPr="004A31EF">
              <w:rPr>
                <w:rFonts w:ascii="Times New Roman" w:eastAsia="Times New Roman" w:hAnsi="Times New Roman" w:cs="Times New Roman"/>
                <w:iCs/>
                <w:sz w:val="28"/>
                <w:szCs w:val="28"/>
                <w:lang w:eastAsia="ru-RU"/>
              </w:rPr>
              <w:t>при діафізарних переломах стегнової кістки</w:t>
            </w:r>
            <w:r w:rsidRPr="004A31EF">
              <w:rPr>
                <w:rFonts w:ascii="Times New Roman" w:hAnsi="Times New Roman" w:cs="Times New Roman"/>
                <w:sz w:val="28"/>
              </w:rPr>
              <w:t xml:space="preserve"> ………………………………</w:t>
            </w:r>
            <w:r w:rsidR="004A31EF" w:rsidRPr="004A31EF">
              <w:rPr>
                <w:rFonts w:ascii="Times New Roman" w:hAnsi="Times New Roman" w:cs="Times New Roman"/>
                <w:sz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36</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Висновки до розділу 1……………………………………</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46</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РОЗДІЛ 2</w:t>
            </w:r>
          </w:p>
        </w:tc>
        <w:tc>
          <w:tcPr>
            <w:tcW w:w="3886" w:type="pct"/>
            <w:vAlign w:val="bottom"/>
          </w:tcPr>
          <w:p w:rsidR="00FA7ED4" w:rsidRPr="004A31EF" w:rsidRDefault="00FA7ED4" w:rsidP="00944CD7">
            <w:pPr>
              <w:spacing w:after="0" w:line="360" w:lineRule="auto"/>
              <w:rPr>
                <w:rFonts w:ascii="Times New Roman" w:hAnsi="Times New Roman" w:cs="Times New Roman"/>
                <w:caps/>
                <w:sz w:val="28"/>
                <w:szCs w:val="28"/>
              </w:rPr>
            </w:pPr>
            <w:r w:rsidRPr="004A31EF">
              <w:rPr>
                <w:rFonts w:ascii="Times New Roman" w:hAnsi="Times New Roman" w:cs="Times New Roman"/>
                <w:caps/>
                <w:sz w:val="28"/>
                <w:szCs w:val="28"/>
              </w:rPr>
              <w:t>Методи та організація дослідження…………</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48</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 xml:space="preserve">2.1. </w:t>
            </w:r>
            <w:r w:rsidRPr="004A31EF">
              <w:rPr>
                <w:rFonts w:ascii="Times New Roman" w:hAnsi="Times New Roman"/>
                <w:sz w:val="28"/>
                <w:szCs w:val="28"/>
              </w:rPr>
              <w:t>Методи дослідження</w:t>
            </w:r>
            <w:r w:rsidRPr="004A31EF">
              <w:rPr>
                <w:rFonts w:ascii="Times New Roman" w:hAnsi="Times New Roman" w:cs="Times New Roman"/>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48</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spacing w:after="0" w:line="360" w:lineRule="auto"/>
              <w:rPr>
                <w:rFonts w:ascii="Times New Roman" w:hAnsi="Times New Roman" w:cs="Times New Roman"/>
                <w:sz w:val="28"/>
                <w:szCs w:val="28"/>
              </w:rPr>
            </w:pPr>
            <w:r w:rsidRPr="004A31EF">
              <w:rPr>
                <w:rFonts w:ascii="Times New Roman" w:hAnsi="Times New Roman" w:cs="Times New Roman"/>
                <w:sz w:val="28"/>
                <w:szCs w:val="28"/>
              </w:rPr>
              <w:t xml:space="preserve">2.2. </w:t>
            </w:r>
            <w:r w:rsidRPr="004A31EF">
              <w:rPr>
                <w:rFonts w:ascii="Times New Roman" w:hAnsi="Times New Roman"/>
                <w:sz w:val="28"/>
                <w:szCs w:val="28"/>
              </w:rPr>
              <w:t>Організація дослідження</w:t>
            </w:r>
            <w:r w:rsidRPr="004A31EF">
              <w:rPr>
                <w:rFonts w:ascii="Times New Roman" w:hAnsi="Times New Roman" w:cs="Times New Roman"/>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53</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Висновки до розділу 2……………………………………..</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54</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РОЗДІЛ 3</w:t>
            </w:r>
          </w:p>
        </w:tc>
        <w:tc>
          <w:tcPr>
            <w:tcW w:w="3886" w:type="pct"/>
            <w:vAlign w:val="bottom"/>
          </w:tcPr>
          <w:p w:rsidR="00FA7ED4" w:rsidRPr="004A31EF" w:rsidRDefault="00FA7ED4" w:rsidP="00944CD7">
            <w:pPr>
              <w:spacing w:after="0" w:line="360" w:lineRule="auto"/>
              <w:rPr>
                <w:rFonts w:ascii="Times New Roman" w:hAnsi="Times New Roman" w:cs="Times New Roman"/>
                <w:caps/>
                <w:sz w:val="28"/>
                <w:szCs w:val="28"/>
              </w:rPr>
            </w:pPr>
            <w:r w:rsidRPr="004A31EF">
              <w:rPr>
                <w:rFonts w:ascii="Times New Roman" w:hAnsi="Times New Roman" w:cs="Times New Roman"/>
                <w:caps/>
                <w:sz w:val="28"/>
                <w:szCs w:val="28"/>
              </w:rPr>
              <w:t>Результати дослідження і їх обговорення</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55</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spacing w:after="0" w:line="360" w:lineRule="auto"/>
              <w:rPr>
                <w:rFonts w:ascii="Times New Roman" w:hAnsi="Times New Roman" w:cs="Times New Roman"/>
                <w:sz w:val="28"/>
                <w:szCs w:val="28"/>
              </w:rPr>
            </w:pPr>
            <w:r w:rsidRPr="004A31EF">
              <w:rPr>
                <w:rFonts w:ascii="Times New Roman" w:hAnsi="Times New Roman" w:cs="Times New Roman"/>
                <w:sz w:val="28"/>
                <w:szCs w:val="28"/>
              </w:rPr>
              <w:t>3.1. Програма фізичної терапії спортсменів молодого віку після оперативного лікування діафізарних переломів стегнової кістки на тренувальному етапі ……</w:t>
            </w:r>
            <w:r w:rsidR="004A31EF" w:rsidRPr="004A31EF">
              <w:rPr>
                <w:rFonts w:ascii="Times New Roman" w:hAnsi="Times New Roman" w:cs="Times New Roman"/>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55</w:t>
            </w:r>
          </w:p>
        </w:tc>
      </w:tr>
      <w:tr w:rsidR="004A31EF" w:rsidRPr="004A31EF" w:rsidTr="004A31EF">
        <w:tc>
          <w:tcPr>
            <w:tcW w:w="775"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p>
        </w:tc>
        <w:tc>
          <w:tcPr>
            <w:tcW w:w="3886" w:type="pct"/>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3.2. Результати дослідження………………………............</w:t>
            </w:r>
            <w:r w:rsidR="004A31EF" w:rsidRPr="004A31EF">
              <w:rPr>
                <w:rFonts w:ascii="Times New Roman" w:hAnsi="Times New Roman" w:cs="Times New Roman"/>
                <w:sz w:val="28"/>
                <w:szCs w:val="28"/>
              </w:rPr>
              <w:t>......</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59</w:t>
            </w:r>
          </w:p>
        </w:tc>
      </w:tr>
      <w:tr w:rsidR="004A31EF" w:rsidRPr="004A31EF" w:rsidTr="004A31EF">
        <w:tc>
          <w:tcPr>
            <w:tcW w:w="4661" w:type="pct"/>
            <w:gridSpan w:val="2"/>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lastRenderedPageBreak/>
              <w:t>ВИСНОВКИ………………………………………………………………</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67</w:t>
            </w:r>
          </w:p>
        </w:tc>
      </w:tr>
      <w:tr w:rsidR="004A31EF" w:rsidRPr="004A31EF" w:rsidTr="004A31EF">
        <w:tc>
          <w:tcPr>
            <w:tcW w:w="4661" w:type="pct"/>
            <w:gridSpan w:val="2"/>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ПРАКТИЧНІ РЕКОМЕНДАЦІЇ…………………………………………</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69</w:t>
            </w:r>
          </w:p>
        </w:tc>
      </w:tr>
      <w:tr w:rsidR="004A31EF" w:rsidRPr="004A31EF" w:rsidTr="004A31EF">
        <w:tc>
          <w:tcPr>
            <w:tcW w:w="4661" w:type="pct"/>
            <w:gridSpan w:val="2"/>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СПИСОК ЛІТЕРАТУРИ…………………………………………………</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70</w:t>
            </w:r>
          </w:p>
        </w:tc>
      </w:tr>
      <w:tr w:rsidR="004A31EF" w:rsidRPr="004A31EF" w:rsidTr="004A31EF">
        <w:tc>
          <w:tcPr>
            <w:tcW w:w="4661" w:type="pct"/>
            <w:gridSpan w:val="2"/>
            <w:vAlign w:val="bottom"/>
          </w:tcPr>
          <w:p w:rsidR="00FA7ED4" w:rsidRPr="004A31EF" w:rsidRDefault="00FA7ED4" w:rsidP="00944CD7">
            <w:pPr>
              <w:tabs>
                <w:tab w:val="left" w:pos="426"/>
              </w:tabs>
              <w:spacing w:after="0" w:line="360" w:lineRule="auto"/>
              <w:rPr>
                <w:rFonts w:ascii="Times New Roman" w:hAnsi="Times New Roman" w:cs="Times New Roman"/>
                <w:sz w:val="28"/>
                <w:szCs w:val="28"/>
              </w:rPr>
            </w:pPr>
            <w:r w:rsidRPr="004A31EF">
              <w:rPr>
                <w:rFonts w:ascii="Times New Roman" w:hAnsi="Times New Roman" w:cs="Times New Roman"/>
                <w:sz w:val="28"/>
                <w:szCs w:val="28"/>
              </w:rPr>
              <w:t>ДОДАТКИ………………………………………………………………..</w:t>
            </w:r>
          </w:p>
        </w:tc>
        <w:tc>
          <w:tcPr>
            <w:tcW w:w="339" w:type="pct"/>
            <w:vAlign w:val="bottom"/>
          </w:tcPr>
          <w:p w:rsidR="00FA7ED4" w:rsidRPr="004A31EF" w:rsidRDefault="00FA7ED4" w:rsidP="00944CD7">
            <w:pPr>
              <w:tabs>
                <w:tab w:val="left" w:pos="426"/>
              </w:tabs>
              <w:spacing w:after="0" w:line="360" w:lineRule="auto"/>
              <w:jc w:val="right"/>
              <w:rPr>
                <w:rFonts w:ascii="Times New Roman" w:hAnsi="Times New Roman" w:cs="Times New Roman"/>
                <w:sz w:val="28"/>
                <w:szCs w:val="28"/>
              </w:rPr>
            </w:pPr>
            <w:r w:rsidRPr="004A31EF">
              <w:rPr>
                <w:rFonts w:ascii="Times New Roman" w:hAnsi="Times New Roman" w:cs="Times New Roman"/>
                <w:sz w:val="28"/>
                <w:szCs w:val="28"/>
              </w:rPr>
              <w:t>79</w:t>
            </w:r>
          </w:p>
        </w:tc>
      </w:tr>
    </w:tbl>
    <w:p w:rsidR="00FA7ED4" w:rsidRPr="004A31EF" w:rsidRDefault="00FA7ED4" w:rsidP="00FA7ED4">
      <w:pPr>
        <w:spacing w:after="0" w:line="360" w:lineRule="auto"/>
        <w:jc w:val="center"/>
        <w:rPr>
          <w:rFonts w:ascii="Times New Roman" w:eastAsia="Calibri" w:hAnsi="Times New Roman" w:cs="Times New Roman"/>
          <w:sz w:val="28"/>
          <w:szCs w:val="28"/>
        </w:rPr>
      </w:pPr>
    </w:p>
    <w:p w:rsidR="00FA7ED4" w:rsidRPr="004A31EF" w:rsidRDefault="00FA7ED4" w:rsidP="00FA7ED4">
      <w:pPr>
        <w:spacing w:after="0" w:line="360" w:lineRule="auto"/>
        <w:jc w:val="center"/>
        <w:rPr>
          <w:rFonts w:ascii="Times New Roman" w:eastAsia="Calibri" w:hAnsi="Times New Roman" w:cs="Times New Roman"/>
          <w:sz w:val="28"/>
          <w:szCs w:val="28"/>
        </w:rPr>
      </w:pPr>
    </w:p>
    <w:p w:rsidR="004A31EF" w:rsidRPr="004A31EF" w:rsidRDefault="004A31EF" w:rsidP="00FA7ED4">
      <w:pPr>
        <w:spacing w:after="0" w:line="360" w:lineRule="auto"/>
        <w:jc w:val="center"/>
        <w:rPr>
          <w:rFonts w:ascii="Times New Roman" w:eastAsia="Calibri" w:hAnsi="Times New Roman" w:cs="Times New Roman"/>
          <w:sz w:val="28"/>
          <w:szCs w:val="28"/>
        </w:rPr>
      </w:pPr>
    </w:p>
    <w:p w:rsidR="005C3A6C" w:rsidRPr="004A31EF" w:rsidRDefault="005C3A6C" w:rsidP="005C3A6C">
      <w:pPr>
        <w:spacing w:after="0" w:line="360" w:lineRule="auto"/>
        <w:jc w:val="center"/>
        <w:rPr>
          <w:rFonts w:ascii="Times New Roman" w:eastAsia="Calibri" w:hAnsi="Times New Roman" w:cs="Times New Roman"/>
          <w:sz w:val="28"/>
          <w:szCs w:val="28"/>
        </w:rPr>
      </w:pPr>
    </w:p>
    <w:p w:rsidR="005C3A6C" w:rsidRPr="004A31EF" w:rsidRDefault="005C3A6C" w:rsidP="005C3A6C">
      <w:pPr>
        <w:spacing w:after="0" w:line="360" w:lineRule="auto"/>
        <w:jc w:val="center"/>
        <w:rPr>
          <w:rFonts w:ascii="Times New Roman" w:eastAsia="Calibri" w:hAnsi="Times New Roman" w:cs="Times New Roman"/>
          <w:sz w:val="28"/>
          <w:szCs w:val="28"/>
        </w:rPr>
      </w:pPr>
    </w:p>
    <w:p w:rsidR="005C3A6C" w:rsidRPr="004A31EF" w:rsidRDefault="005C3A6C" w:rsidP="005C3A6C">
      <w:pPr>
        <w:jc w:val="center"/>
        <w:rPr>
          <w:rFonts w:ascii="Times New Roman" w:hAnsi="Times New Roman" w:cs="Times New Roman"/>
          <w:b/>
          <w:sz w:val="28"/>
          <w:szCs w:val="28"/>
        </w:rPr>
      </w:pPr>
      <w:r w:rsidRPr="004A31EF">
        <w:rPr>
          <w:rFonts w:ascii="Times New Roman" w:hAnsi="Times New Roman" w:cs="Times New Roman"/>
          <w:b/>
          <w:sz w:val="28"/>
          <w:szCs w:val="28"/>
        </w:rPr>
        <w:t>ПЕРЕЛІК УМОВНИХ СКОРОЧЕНЬ</w:t>
      </w:r>
    </w:p>
    <w:p w:rsidR="005C3A6C" w:rsidRPr="004A31EF" w:rsidRDefault="005C3A6C" w:rsidP="005C3A6C">
      <w:pPr>
        <w:jc w:val="center"/>
        <w:rPr>
          <w:rFonts w:ascii="Times New Roman" w:hAnsi="Times New Roman" w:cs="Times New Roman"/>
          <w:b/>
          <w:sz w:val="28"/>
          <w:szCs w:val="28"/>
        </w:rPr>
      </w:pPr>
    </w:p>
    <w:tbl>
      <w:tblPr>
        <w:tblStyle w:val="a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941"/>
      </w:tblGrid>
      <w:tr w:rsidR="004A31EF" w:rsidRPr="004A31EF" w:rsidTr="004A31EF">
        <w:trPr>
          <w:trHeight w:val="300"/>
        </w:trPr>
        <w:tc>
          <w:tcPr>
            <w:tcW w:w="1413" w:type="dxa"/>
          </w:tcPr>
          <w:p w:rsidR="0031761C" w:rsidRPr="004A31EF" w:rsidRDefault="0031761C" w:rsidP="0031761C">
            <w:pPr>
              <w:jc w:val="both"/>
              <w:rPr>
                <w:rFonts w:ascii="Times New Roman" w:hAnsi="Times New Roman" w:cs="Times New Roman"/>
                <w:sz w:val="28"/>
                <w:szCs w:val="28"/>
              </w:rPr>
            </w:pPr>
            <w:r w:rsidRPr="004A31EF">
              <w:rPr>
                <w:rFonts w:ascii="Times New Roman" w:hAnsi="Times New Roman" w:cs="Times New Roman"/>
                <w:sz w:val="28"/>
                <w:szCs w:val="28"/>
              </w:rPr>
              <w:t>БІОС</w:t>
            </w:r>
          </w:p>
        </w:tc>
        <w:tc>
          <w:tcPr>
            <w:tcW w:w="7941" w:type="dxa"/>
          </w:tcPr>
          <w:p w:rsidR="0031761C" w:rsidRPr="004A31EF" w:rsidRDefault="006256EB" w:rsidP="006256EB">
            <w:pPr>
              <w:pStyle w:val="a3"/>
              <w:spacing w:line="360" w:lineRule="auto"/>
              <w:ind w:left="0"/>
              <w:rPr>
                <w:rFonts w:ascii="Times New Roman" w:eastAsia="Times New Roman" w:hAnsi="Times New Roman" w:cs="Times New Roman"/>
                <w:sz w:val="28"/>
                <w:szCs w:val="28"/>
              </w:rPr>
            </w:pPr>
            <w:r w:rsidRPr="004A31EF">
              <w:rPr>
                <w:rStyle w:val="af2"/>
                <w:rFonts w:ascii="Times New Roman" w:hAnsi="Times New Roman" w:cs="Times New Roman"/>
                <w:b w:val="0"/>
                <w:sz w:val="28"/>
                <w:szCs w:val="28"/>
                <w:lang w:val="uk-UA"/>
              </w:rPr>
              <w:t xml:space="preserve">− </w:t>
            </w:r>
            <w:r w:rsidR="002C1432" w:rsidRPr="004A31EF">
              <w:rPr>
                <w:rStyle w:val="af2"/>
                <w:rFonts w:ascii="Times New Roman" w:hAnsi="Times New Roman" w:cs="Times New Roman"/>
                <w:b w:val="0"/>
                <w:sz w:val="28"/>
                <w:szCs w:val="28"/>
                <w:lang w:val="uk-UA"/>
              </w:rPr>
              <w:t>б</w:t>
            </w:r>
            <w:r w:rsidR="0031761C" w:rsidRPr="004A31EF">
              <w:rPr>
                <w:rStyle w:val="af2"/>
                <w:rFonts w:ascii="Times New Roman" w:hAnsi="Times New Roman" w:cs="Times New Roman"/>
                <w:b w:val="0"/>
                <w:sz w:val="28"/>
                <w:szCs w:val="28"/>
                <w:lang w:val="uk-UA"/>
              </w:rPr>
              <w:t>локуючий інтрамедулярний остеосинтез</w:t>
            </w:r>
          </w:p>
        </w:tc>
      </w:tr>
      <w:tr w:rsidR="004A31EF" w:rsidRPr="004A31EF" w:rsidTr="004A31EF">
        <w:trPr>
          <w:trHeight w:val="300"/>
        </w:trPr>
        <w:tc>
          <w:tcPr>
            <w:tcW w:w="1413" w:type="dxa"/>
          </w:tcPr>
          <w:p w:rsidR="005C3A6C" w:rsidRPr="004A31EF" w:rsidRDefault="005C3A6C" w:rsidP="008065BD">
            <w:pPr>
              <w:jc w:val="both"/>
              <w:rPr>
                <w:rFonts w:ascii="Times New Roman" w:hAnsi="Times New Roman" w:cs="Times New Roman"/>
                <w:sz w:val="28"/>
                <w:szCs w:val="28"/>
                <w:lang w:val="uk-UA"/>
              </w:rPr>
            </w:pPr>
            <w:r w:rsidRPr="004A31EF">
              <w:rPr>
                <w:rFonts w:ascii="Times New Roman" w:hAnsi="Times New Roman" w:cs="Times New Roman"/>
                <w:sz w:val="28"/>
                <w:szCs w:val="28"/>
                <w:lang w:val="uk-UA"/>
              </w:rPr>
              <w:t>ВАШ</w:t>
            </w:r>
          </w:p>
        </w:tc>
        <w:tc>
          <w:tcPr>
            <w:tcW w:w="7941" w:type="dxa"/>
          </w:tcPr>
          <w:p w:rsidR="005C3A6C" w:rsidRPr="004A31EF" w:rsidRDefault="006256EB" w:rsidP="006256EB">
            <w:pPr>
              <w:pStyle w:val="a3"/>
              <w:spacing w:line="360" w:lineRule="auto"/>
              <w:ind w:left="0"/>
              <w:rPr>
                <w:rFonts w:ascii="Times New Roman" w:hAnsi="Times New Roman"/>
                <w:sz w:val="28"/>
                <w:szCs w:val="28"/>
                <w:lang w:val="uk-UA"/>
              </w:rPr>
            </w:pPr>
            <w:r w:rsidRPr="004A31EF">
              <w:rPr>
                <w:rFonts w:ascii="Times New Roman" w:hAnsi="Times New Roman"/>
                <w:sz w:val="28"/>
                <w:szCs w:val="28"/>
                <w:lang w:val="uk-UA"/>
              </w:rPr>
              <w:t xml:space="preserve">− </w:t>
            </w:r>
            <w:r w:rsidR="005C3A6C" w:rsidRPr="004A31EF">
              <w:rPr>
                <w:rFonts w:ascii="Times New Roman" w:hAnsi="Times New Roman"/>
                <w:sz w:val="28"/>
                <w:szCs w:val="28"/>
                <w:lang w:val="uk-UA"/>
              </w:rPr>
              <w:t>візуальна аналогова шкала</w:t>
            </w:r>
          </w:p>
        </w:tc>
      </w:tr>
      <w:tr w:rsidR="004A31EF" w:rsidRPr="004A31EF" w:rsidTr="004A31EF">
        <w:trPr>
          <w:trHeight w:val="300"/>
        </w:trPr>
        <w:tc>
          <w:tcPr>
            <w:tcW w:w="1413" w:type="dxa"/>
          </w:tcPr>
          <w:p w:rsidR="005C3A6C" w:rsidRPr="004A31EF" w:rsidRDefault="005C3A6C" w:rsidP="008065BD">
            <w:pPr>
              <w:jc w:val="both"/>
              <w:rPr>
                <w:rFonts w:ascii="Times New Roman" w:hAnsi="Times New Roman" w:cs="Times New Roman"/>
                <w:sz w:val="28"/>
                <w:szCs w:val="28"/>
                <w:lang w:val="uk-UA"/>
              </w:rPr>
            </w:pPr>
            <w:r w:rsidRPr="004A31EF">
              <w:rPr>
                <w:rFonts w:ascii="Times New Roman" w:hAnsi="Times New Roman" w:cs="Times New Roman"/>
                <w:sz w:val="28"/>
                <w:szCs w:val="28"/>
                <w:lang w:val="uk-UA"/>
              </w:rPr>
              <w:t>ЗРВ</w:t>
            </w:r>
          </w:p>
        </w:tc>
        <w:tc>
          <w:tcPr>
            <w:tcW w:w="7941" w:type="dxa"/>
          </w:tcPr>
          <w:p w:rsidR="005C3A6C" w:rsidRPr="004A31EF" w:rsidRDefault="006256EB" w:rsidP="006256EB">
            <w:pPr>
              <w:pStyle w:val="a3"/>
              <w:spacing w:line="360" w:lineRule="auto"/>
              <w:ind w:left="0"/>
              <w:rPr>
                <w:rFonts w:ascii="Times New Roman" w:hAnsi="Times New Roman"/>
                <w:sz w:val="28"/>
                <w:szCs w:val="28"/>
                <w:lang w:val="uk-UA"/>
              </w:rPr>
            </w:pPr>
            <w:r w:rsidRPr="004A31EF">
              <w:rPr>
                <w:rFonts w:ascii="Times New Roman" w:hAnsi="Times New Roman"/>
                <w:sz w:val="28"/>
                <w:szCs w:val="28"/>
                <w:lang w:val="uk-UA"/>
              </w:rPr>
              <w:t xml:space="preserve">− </w:t>
            </w:r>
            <w:r w:rsidR="005C3A6C" w:rsidRPr="004A31EF">
              <w:rPr>
                <w:rFonts w:ascii="Times New Roman" w:hAnsi="Times New Roman"/>
                <w:sz w:val="28"/>
                <w:szCs w:val="28"/>
                <w:lang w:val="uk-UA"/>
              </w:rPr>
              <w:t>загально-розвиваючі вправи</w:t>
            </w:r>
          </w:p>
        </w:tc>
      </w:tr>
      <w:tr w:rsidR="004A31EF" w:rsidRPr="004A31EF" w:rsidTr="004A31EF">
        <w:trPr>
          <w:trHeight w:val="180"/>
        </w:trPr>
        <w:tc>
          <w:tcPr>
            <w:tcW w:w="1413" w:type="dxa"/>
            <w:hideMark/>
          </w:tcPr>
          <w:p w:rsidR="005C3A6C" w:rsidRPr="004A31EF" w:rsidRDefault="005C3A6C" w:rsidP="008065BD">
            <w:pPr>
              <w:jc w:val="both"/>
              <w:rPr>
                <w:rFonts w:ascii="Times New Roman" w:hAnsi="Times New Roman" w:cs="Times New Roman"/>
                <w:sz w:val="28"/>
                <w:szCs w:val="28"/>
                <w:lang w:val="uk-UA"/>
              </w:rPr>
            </w:pPr>
            <w:r w:rsidRPr="004A31EF">
              <w:rPr>
                <w:rFonts w:ascii="Times New Roman" w:hAnsi="Times New Roman" w:cs="Times New Roman"/>
                <w:sz w:val="28"/>
                <w:szCs w:val="28"/>
                <w:lang w:val="uk-UA"/>
              </w:rPr>
              <w:t>КГ</w:t>
            </w:r>
          </w:p>
        </w:tc>
        <w:tc>
          <w:tcPr>
            <w:tcW w:w="7941" w:type="dxa"/>
            <w:hideMark/>
          </w:tcPr>
          <w:p w:rsidR="005C3A6C" w:rsidRPr="004A31EF" w:rsidRDefault="006256EB" w:rsidP="006256EB">
            <w:pPr>
              <w:pStyle w:val="a3"/>
              <w:spacing w:line="360" w:lineRule="auto"/>
              <w:ind w:left="0"/>
              <w:rPr>
                <w:rFonts w:ascii="Times New Roman" w:hAnsi="Times New Roman"/>
                <w:sz w:val="28"/>
                <w:szCs w:val="28"/>
                <w:lang w:val="uk-UA"/>
              </w:rPr>
            </w:pPr>
            <w:r w:rsidRPr="004A31EF">
              <w:rPr>
                <w:rFonts w:ascii="Times New Roman" w:hAnsi="Times New Roman"/>
                <w:sz w:val="28"/>
                <w:szCs w:val="28"/>
                <w:lang w:val="uk-UA"/>
              </w:rPr>
              <w:t xml:space="preserve">− </w:t>
            </w:r>
            <w:r w:rsidR="005C3A6C" w:rsidRPr="004A31EF">
              <w:rPr>
                <w:rFonts w:ascii="Times New Roman" w:hAnsi="Times New Roman"/>
                <w:sz w:val="28"/>
                <w:szCs w:val="28"/>
                <w:lang w:val="uk-UA"/>
              </w:rPr>
              <w:t>контрольна група</w:t>
            </w:r>
          </w:p>
        </w:tc>
      </w:tr>
      <w:tr w:rsidR="004A31EF" w:rsidRPr="004A31EF" w:rsidTr="004A31EF">
        <w:tc>
          <w:tcPr>
            <w:tcW w:w="1413" w:type="dxa"/>
            <w:hideMark/>
          </w:tcPr>
          <w:p w:rsidR="005C3A6C" w:rsidRPr="004A31EF" w:rsidRDefault="005C3A6C" w:rsidP="008065BD">
            <w:pPr>
              <w:jc w:val="both"/>
              <w:rPr>
                <w:rFonts w:ascii="Times New Roman" w:hAnsi="Times New Roman" w:cs="Times New Roman"/>
                <w:sz w:val="28"/>
                <w:szCs w:val="28"/>
                <w:lang w:val="uk-UA"/>
              </w:rPr>
            </w:pPr>
            <w:r w:rsidRPr="004A31EF">
              <w:rPr>
                <w:rFonts w:ascii="Times New Roman" w:hAnsi="Times New Roman" w:cs="Times New Roman"/>
                <w:sz w:val="28"/>
                <w:szCs w:val="28"/>
                <w:lang w:val="uk-UA"/>
              </w:rPr>
              <w:t>ЛПС</w:t>
            </w:r>
          </w:p>
        </w:tc>
        <w:tc>
          <w:tcPr>
            <w:tcW w:w="7941" w:type="dxa"/>
            <w:hideMark/>
          </w:tcPr>
          <w:p w:rsidR="005C3A6C" w:rsidRPr="004A31EF" w:rsidRDefault="006256EB" w:rsidP="006256EB">
            <w:pPr>
              <w:pStyle w:val="a3"/>
              <w:spacing w:line="360" w:lineRule="auto"/>
              <w:ind w:left="0"/>
              <w:rPr>
                <w:rFonts w:ascii="Times New Roman" w:hAnsi="Times New Roman"/>
                <w:sz w:val="28"/>
                <w:szCs w:val="28"/>
                <w:lang w:val="uk-UA"/>
              </w:rPr>
            </w:pPr>
            <w:r w:rsidRPr="004A31EF">
              <w:rPr>
                <w:rFonts w:ascii="Times New Roman" w:hAnsi="Times New Roman"/>
                <w:sz w:val="28"/>
                <w:szCs w:val="28"/>
                <w:lang w:val="uk-UA"/>
              </w:rPr>
              <w:t xml:space="preserve">− </w:t>
            </w:r>
            <w:r w:rsidR="005C3A6C" w:rsidRPr="004A31EF">
              <w:rPr>
                <w:rFonts w:ascii="Times New Roman" w:hAnsi="Times New Roman"/>
                <w:sz w:val="28"/>
                <w:szCs w:val="28"/>
                <w:lang w:val="uk-UA"/>
              </w:rPr>
              <w:t>лікарсько-педагогічне спостереження</w:t>
            </w:r>
          </w:p>
        </w:tc>
      </w:tr>
      <w:tr w:rsidR="004A31EF" w:rsidRPr="004A31EF" w:rsidTr="004A31EF">
        <w:trPr>
          <w:trHeight w:val="180"/>
        </w:trPr>
        <w:tc>
          <w:tcPr>
            <w:tcW w:w="1413" w:type="dxa"/>
          </w:tcPr>
          <w:p w:rsidR="005C3A6C" w:rsidRPr="004A31EF" w:rsidRDefault="005C3A6C" w:rsidP="008065BD">
            <w:pPr>
              <w:jc w:val="both"/>
              <w:rPr>
                <w:rFonts w:ascii="Times New Roman" w:hAnsi="Times New Roman" w:cs="Times New Roman"/>
                <w:sz w:val="28"/>
                <w:szCs w:val="28"/>
                <w:lang w:val="uk-UA"/>
              </w:rPr>
            </w:pPr>
            <w:r w:rsidRPr="004A31EF">
              <w:rPr>
                <w:rFonts w:ascii="Times New Roman" w:hAnsi="Times New Roman" w:cs="Times New Roman"/>
                <w:sz w:val="28"/>
                <w:szCs w:val="28"/>
                <w:lang w:val="uk-UA"/>
              </w:rPr>
              <w:t>МКФ</w:t>
            </w:r>
          </w:p>
        </w:tc>
        <w:tc>
          <w:tcPr>
            <w:tcW w:w="7941" w:type="dxa"/>
          </w:tcPr>
          <w:p w:rsidR="005C3A6C" w:rsidRPr="004A31EF" w:rsidRDefault="006256EB" w:rsidP="006256EB">
            <w:pPr>
              <w:pStyle w:val="a3"/>
              <w:spacing w:line="360" w:lineRule="auto"/>
              <w:ind w:left="0"/>
              <w:rPr>
                <w:rFonts w:ascii="Times New Roman" w:hAnsi="Times New Roman"/>
                <w:sz w:val="28"/>
                <w:szCs w:val="28"/>
                <w:lang w:val="uk-UA"/>
              </w:rPr>
            </w:pPr>
            <w:r w:rsidRPr="004A31EF">
              <w:rPr>
                <w:rFonts w:ascii="Times New Roman" w:hAnsi="Times New Roman"/>
                <w:sz w:val="28"/>
                <w:szCs w:val="28"/>
                <w:lang w:val="uk-UA"/>
              </w:rPr>
              <w:t xml:space="preserve">− </w:t>
            </w:r>
            <w:r w:rsidR="005C3A6C" w:rsidRPr="004A31EF">
              <w:rPr>
                <w:rFonts w:ascii="Times New Roman" w:hAnsi="Times New Roman"/>
                <w:sz w:val="28"/>
                <w:szCs w:val="28"/>
                <w:lang w:val="uk-UA"/>
              </w:rPr>
              <w:t>міжнародна класифікація функціонування, обмеження життєдіяльності і здоров’я</w:t>
            </w:r>
          </w:p>
        </w:tc>
      </w:tr>
      <w:tr w:rsidR="004A31EF" w:rsidRPr="004A31EF" w:rsidTr="004A31EF">
        <w:trPr>
          <w:trHeight w:val="228"/>
        </w:trPr>
        <w:tc>
          <w:tcPr>
            <w:tcW w:w="1413" w:type="dxa"/>
          </w:tcPr>
          <w:p w:rsidR="00DC5E74" w:rsidRPr="004A31EF" w:rsidRDefault="004A31EF" w:rsidP="008065BD">
            <w:pPr>
              <w:jc w:val="both"/>
              <w:rPr>
                <w:rFonts w:ascii="Times New Roman" w:hAnsi="Times New Roman" w:cs="Times New Roman"/>
                <w:sz w:val="28"/>
                <w:szCs w:val="28"/>
              </w:rPr>
            </w:pPr>
            <w:r w:rsidRPr="004A31EF">
              <w:rPr>
                <w:rFonts w:ascii="Times New Roman" w:hAnsi="Times New Roman" w:cs="Times New Roman"/>
                <w:sz w:val="28"/>
                <w:szCs w:val="28"/>
              </w:rPr>
              <w:t>ЕГ</w:t>
            </w:r>
          </w:p>
        </w:tc>
        <w:tc>
          <w:tcPr>
            <w:tcW w:w="7941" w:type="dxa"/>
          </w:tcPr>
          <w:p w:rsidR="00DC5E74" w:rsidRPr="004A31EF" w:rsidRDefault="00DC5E74" w:rsidP="006256EB">
            <w:pPr>
              <w:pStyle w:val="a3"/>
              <w:spacing w:line="360" w:lineRule="auto"/>
              <w:ind w:left="0"/>
              <w:rPr>
                <w:rFonts w:ascii="Times New Roman" w:hAnsi="Times New Roman"/>
                <w:sz w:val="28"/>
                <w:szCs w:val="28"/>
              </w:rPr>
            </w:pPr>
            <w:r w:rsidRPr="004A31EF">
              <w:rPr>
                <w:rFonts w:ascii="Times New Roman" w:hAnsi="Times New Roman"/>
                <w:sz w:val="28"/>
                <w:szCs w:val="28"/>
              </w:rPr>
              <w:t>− експериментальна гркпа</w:t>
            </w:r>
          </w:p>
        </w:tc>
      </w:tr>
      <w:tr w:rsidR="004A31EF" w:rsidRPr="004A31EF" w:rsidTr="004A31EF">
        <w:trPr>
          <w:trHeight w:val="228"/>
        </w:trPr>
        <w:tc>
          <w:tcPr>
            <w:tcW w:w="1413" w:type="dxa"/>
          </w:tcPr>
          <w:p w:rsidR="005C3A6C" w:rsidRPr="004A31EF" w:rsidRDefault="005C3A6C" w:rsidP="008065BD">
            <w:pPr>
              <w:jc w:val="both"/>
              <w:rPr>
                <w:rFonts w:ascii="Times New Roman" w:hAnsi="Times New Roman" w:cs="Times New Roman"/>
                <w:sz w:val="28"/>
                <w:szCs w:val="28"/>
                <w:lang w:val="uk-UA"/>
              </w:rPr>
            </w:pPr>
            <w:r w:rsidRPr="004A31EF">
              <w:rPr>
                <w:rFonts w:ascii="Times New Roman" w:hAnsi="Times New Roman" w:cs="Times New Roman"/>
                <w:sz w:val="28"/>
                <w:szCs w:val="28"/>
                <w:lang w:val="uk-UA"/>
              </w:rPr>
              <w:t>ФТ</w:t>
            </w:r>
          </w:p>
        </w:tc>
        <w:tc>
          <w:tcPr>
            <w:tcW w:w="7941" w:type="dxa"/>
          </w:tcPr>
          <w:p w:rsidR="005C3A6C" w:rsidRPr="004A31EF" w:rsidRDefault="006256EB" w:rsidP="006256EB">
            <w:pPr>
              <w:pStyle w:val="a3"/>
              <w:spacing w:line="360" w:lineRule="auto"/>
              <w:ind w:left="0"/>
              <w:rPr>
                <w:rFonts w:ascii="Times New Roman" w:hAnsi="Times New Roman"/>
                <w:sz w:val="28"/>
                <w:szCs w:val="28"/>
              </w:rPr>
            </w:pPr>
            <w:r w:rsidRPr="004A31EF">
              <w:rPr>
                <w:rFonts w:ascii="Times New Roman" w:hAnsi="Times New Roman"/>
                <w:sz w:val="28"/>
                <w:szCs w:val="28"/>
                <w:lang w:val="uk-UA"/>
              </w:rPr>
              <w:t xml:space="preserve">− </w:t>
            </w:r>
            <w:r w:rsidR="005C3A6C" w:rsidRPr="004A31EF">
              <w:rPr>
                <w:rFonts w:ascii="Times New Roman" w:hAnsi="Times New Roman"/>
                <w:sz w:val="28"/>
                <w:szCs w:val="28"/>
                <w:lang w:val="uk-UA"/>
              </w:rPr>
              <w:t>фізична терапія</w:t>
            </w:r>
          </w:p>
        </w:tc>
      </w:tr>
      <w:tr w:rsidR="004A31EF" w:rsidRPr="004A31EF" w:rsidTr="004A31EF">
        <w:trPr>
          <w:trHeight w:val="228"/>
        </w:trPr>
        <w:tc>
          <w:tcPr>
            <w:tcW w:w="1413" w:type="dxa"/>
          </w:tcPr>
          <w:p w:rsidR="006247CC" w:rsidRPr="004A31EF" w:rsidRDefault="006247CC" w:rsidP="008065BD">
            <w:pPr>
              <w:jc w:val="both"/>
              <w:rPr>
                <w:rFonts w:ascii="Times New Roman" w:hAnsi="Times New Roman" w:cs="Times New Roman"/>
                <w:sz w:val="28"/>
                <w:szCs w:val="28"/>
              </w:rPr>
            </w:pPr>
            <w:r w:rsidRPr="004A31EF">
              <w:rPr>
                <w:rFonts w:ascii="Times New Roman" w:hAnsi="Times New Roman" w:cs="Times New Roman"/>
                <w:sz w:val="28"/>
                <w:szCs w:val="28"/>
              </w:rPr>
              <w:t>ЦНС</w:t>
            </w:r>
          </w:p>
        </w:tc>
        <w:tc>
          <w:tcPr>
            <w:tcW w:w="7941" w:type="dxa"/>
          </w:tcPr>
          <w:p w:rsidR="006247CC" w:rsidRPr="004A31EF" w:rsidRDefault="006256EB" w:rsidP="006256EB">
            <w:pPr>
              <w:pStyle w:val="a3"/>
              <w:spacing w:line="360" w:lineRule="auto"/>
              <w:ind w:left="0"/>
              <w:rPr>
                <w:rFonts w:ascii="Times New Roman" w:hAnsi="Times New Roman"/>
                <w:sz w:val="28"/>
                <w:szCs w:val="28"/>
              </w:rPr>
            </w:pPr>
            <w:r w:rsidRPr="004A31EF">
              <w:rPr>
                <w:rFonts w:ascii="Times New Roman" w:eastAsia="Times New Roman" w:hAnsi="Times New Roman" w:cs="Times New Roman"/>
                <w:sz w:val="28"/>
                <w:szCs w:val="28"/>
              </w:rPr>
              <w:t xml:space="preserve">− </w:t>
            </w:r>
            <w:r w:rsidR="002C1432" w:rsidRPr="004A31EF">
              <w:rPr>
                <w:rFonts w:ascii="Times New Roman" w:eastAsia="Times New Roman" w:hAnsi="Times New Roman" w:cs="Times New Roman"/>
                <w:sz w:val="28"/>
                <w:szCs w:val="28"/>
              </w:rPr>
              <w:t>ц</w:t>
            </w:r>
            <w:r w:rsidR="006247CC" w:rsidRPr="004A31EF">
              <w:rPr>
                <w:rFonts w:ascii="Times New Roman" w:eastAsia="Times New Roman" w:hAnsi="Times New Roman" w:cs="Times New Roman"/>
                <w:sz w:val="28"/>
                <w:szCs w:val="28"/>
              </w:rPr>
              <w:t xml:space="preserve">ентральна нервова система </w:t>
            </w:r>
          </w:p>
        </w:tc>
      </w:tr>
    </w:tbl>
    <w:p w:rsidR="005C3A6C" w:rsidRPr="004A31EF" w:rsidRDefault="005C3A6C" w:rsidP="005C3A6C">
      <w:pPr>
        <w:spacing w:after="0" w:line="360" w:lineRule="auto"/>
        <w:jc w:val="center"/>
        <w:rPr>
          <w:rFonts w:ascii="Times New Roman" w:eastAsia="Calibri" w:hAnsi="Times New Roman" w:cs="Times New Roman"/>
          <w:sz w:val="28"/>
          <w:szCs w:val="28"/>
        </w:rPr>
      </w:pPr>
    </w:p>
    <w:p w:rsidR="005C3A6C" w:rsidRPr="004A31EF" w:rsidRDefault="005C3A6C" w:rsidP="005C3A6C">
      <w:pPr>
        <w:rPr>
          <w:rFonts w:ascii="Times New Roman" w:eastAsia="Calibri" w:hAnsi="Times New Roman" w:cs="Times New Roman"/>
          <w:b/>
          <w:sz w:val="28"/>
          <w:szCs w:val="28"/>
        </w:rPr>
      </w:pPr>
      <w:r w:rsidRPr="004A31EF">
        <w:rPr>
          <w:rFonts w:ascii="Times New Roman" w:eastAsia="Calibri" w:hAnsi="Times New Roman" w:cs="Times New Roman"/>
          <w:b/>
          <w:sz w:val="28"/>
          <w:szCs w:val="28"/>
        </w:rPr>
        <w:br w:type="page"/>
      </w:r>
    </w:p>
    <w:p w:rsidR="005C3A6C" w:rsidRPr="004A31EF" w:rsidRDefault="005C3A6C" w:rsidP="006256EB">
      <w:pPr>
        <w:spacing w:after="0" w:line="360" w:lineRule="auto"/>
        <w:jc w:val="center"/>
        <w:rPr>
          <w:rFonts w:ascii="Times New Roman" w:eastAsia="Calibri" w:hAnsi="Times New Roman" w:cs="Times New Roman"/>
          <w:b/>
          <w:sz w:val="28"/>
          <w:szCs w:val="28"/>
          <w:lang w:val="ru-RU"/>
        </w:rPr>
      </w:pPr>
      <w:r w:rsidRPr="004A31EF">
        <w:rPr>
          <w:rFonts w:ascii="Times New Roman" w:eastAsia="Calibri" w:hAnsi="Times New Roman" w:cs="Times New Roman"/>
          <w:b/>
          <w:sz w:val="28"/>
          <w:szCs w:val="28"/>
        </w:rPr>
        <w:lastRenderedPageBreak/>
        <w:t>ВСТУП</w:t>
      </w:r>
    </w:p>
    <w:p w:rsidR="002C1432" w:rsidRPr="004A31EF" w:rsidRDefault="002C1432" w:rsidP="006256EB">
      <w:pPr>
        <w:spacing w:after="0" w:line="360" w:lineRule="auto"/>
        <w:jc w:val="center"/>
        <w:rPr>
          <w:rFonts w:ascii="Times New Roman" w:hAnsi="Times New Roman" w:cs="Times New Roman"/>
          <w:sz w:val="28"/>
          <w:szCs w:val="28"/>
          <w:lang w:val="ru-RU"/>
        </w:rPr>
      </w:pPr>
    </w:p>
    <w:p w:rsidR="005C3A6C" w:rsidRPr="004A31EF" w:rsidRDefault="005C3A6C" w:rsidP="005C3A6C">
      <w:pPr>
        <w:shd w:val="clear" w:color="auto" w:fill="FFFFFF"/>
        <w:spacing w:after="0" w:line="360" w:lineRule="auto"/>
        <w:ind w:firstLine="709"/>
        <w:jc w:val="both"/>
        <w:rPr>
          <w:rFonts w:ascii="Times New Roman" w:hAnsi="Times New Roman" w:cs="Times New Roman"/>
          <w:sz w:val="28"/>
          <w:szCs w:val="28"/>
          <w:lang w:val="ru-RU"/>
        </w:rPr>
      </w:pPr>
      <w:r w:rsidRPr="004A31EF">
        <w:rPr>
          <w:rFonts w:ascii="Times New Roman" w:hAnsi="Times New Roman" w:cs="Times New Roman"/>
          <w:b/>
          <w:sz w:val="28"/>
          <w:szCs w:val="28"/>
        </w:rPr>
        <w:t>Актуальність.</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ru-RU"/>
        </w:rPr>
        <w:t xml:space="preserve">Високий рівень інвалідності при ушкодженнях опорно-рухового апарату потребує комплексного підходу до реабілітації травмованих. Загальна інвалідність після даних травм досягає 25%. Діафізарні переломи стегнової кістки становлять від 10 до 30 % усіх переломів довгих трубчастих кісток і вважаються одним із найтяжчих видів ушкоджень опорно-рухового апарату. Діафізарні переломи стегнової кістки є однією з найнебезпечніших і важких травм, так як часто супроводжуються низкою ускладнень. </w:t>
      </w:r>
    </w:p>
    <w:p w:rsidR="005C3A6C" w:rsidRPr="004A31EF" w:rsidRDefault="005C3A6C" w:rsidP="005C3A6C">
      <w:pPr>
        <w:shd w:val="clear" w:color="auto" w:fill="FFFFFF"/>
        <w:spacing w:after="0" w:line="360" w:lineRule="auto"/>
        <w:ind w:firstLine="709"/>
        <w:jc w:val="both"/>
        <w:rPr>
          <w:rFonts w:ascii="Times New Roman" w:hAnsi="Times New Roman" w:cs="Times New Roman"/>
          <w:spacing w:val="-1"/>
          <w:sz w:val="28"/>
          <w:szCs w:val="28"/>
        </w:rPr>
      </w:pPr>
      <w:r w:rsidRPr="004A31EF">
        <w:rPr>
          <w:rFonts w:ascii="Times New Roman" w:hAnsi="Times New Roman" w:cs="Times New Roman"/>
          <w:sz w:val="28"/>
          <w:szCs w:val="28"/>
        </w:rPr>
        <w:t xml:space="preserve">В результаті </w:t>
      </w:r>
      <w:r w:rsidRPr="004A31EF">
        <w:rPr>
          <w:rFonts w:ascii="Times New Roman" w:hAnsi="Times New Roman" w:cs="Times New Roman"/>
          <w:sz w:val="28"/>
          <w:szCs w:val="28"/>
          <w:lang w:val="ru-RU"/>
        </w:rPr>
        <w:t>переломів</w:t>
      </w:r>
      <w:r w:rsidRPr="004A31EF">
        <w:rPr>
          <w:rFonts w:ascii="Times New Roman" w:hAnsi="Times New Roman" w:cs="Times New Roman"/>
          <w:sz w:val="28"/>
          <w:szCs w:val="28"/>
        </w:rPr>
        <w:t xml:space="preserve"> у травмованих розвиваються важкі функціональні порушення, що виражаються у зменшенні амплітуди </w:t>
      </w:r>
      <w:r w:rsidRPr="004A31EF">
        <w:rPr>
          <w:rFonts w:ascii="Times New Roman" w:hAnsi="Times New Roman" w:cs="Times New Roman"/>
          <w:spacing w:val="-1"/>
          <w:sz w:val="28"/>
          <w:szCs w:val="28"/>
        </w:rPr>
        <w:t>рухів, появі тугорухливості, контрактури в кульшовому та колінному суглобах, атрофії м'язів стегна та гомілки, що веде до втрати здатності до активної фізичної діяльності, виконання різних побутових функцій, зниження працездатності та обмеження спортивної діяльності.</w:t>
      </w:r>
    </w:p>
    <w:p w:rsidR="005C3A6C" w:rsidRPr="004A31EF" w:rsidRDefault="005C3A6C" w:rsidP="003B0E7C">
      <w:pPr>
        <w:pStyle w:val="60"/>
        <w:spacing w:line="360" w:lineRule="auto"/>
        <w:ind w:firstLine="709"/>
        <w:rPr>
          <w:sz w:val="28"/>
          <w:szCs w:val="28"/>
          <w:shd w:val="clear" w:color="auto" w:fill="FFFFFF"/>
        </w:rPr>
      </w:pPr>
      <w:r w:rsidRPr="004A31EF">
        <w:rPr>
          <w:sz w:val="28"/>
          <w:szCs w:val="28"/>
          <w:shd w:val="clear" w:color="auto" w:fill="FFFFFF"/>
        </w:rPr>
        <w:t>Відновлення працездатності хворих з різними травмами, в тому числі і з діафізарними переломами стегнової кістки, може бути досягнуто лише при застосуванні набору доповнюючих один одного лікувальних засобів, спрямованих на функціональне поліпшення можливостей організму.</w:t>
      </w:r>
    </w:p>
    <w:p w:rsidR="005C3A6C" w:rsidRPr="004A31EF" w:rsidRDefault="005C3A6C" w:rsidP="003B0E7C">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shd w:val="clear" w:color="auto" w:fill="FFFFFF"/>
        </w:rPr>
        <w:t>Найбільш відновною цінністю володіє комплекс засобів, що включає різні види фізичних вправ, використовуваних з лікувальною метою в тісному контакті з медикаментозною терапією</w:t>
      </w:r>
      <w:r w:rsidR="00136AD9" w:rsidRPr="004A31EF">
        <w:rPr>
          <w:rFonts w:ascii="Times New Roman" w:hAnsi="Times New Roman" w:cs="Times New Roman"/>
          <w:sz w:val="28"/>
          <w:szCs w:val="28"/>
          <w:shd w:val="clear" w:color="auto" w:fill="FFFFFF"/>
        </w:rPr>
        <w:t xml:space="preserve"> і</w:t>
      </w:r>
      <w:r w:rsidRPr="004A31EF">
        <w:rPr>
          <w:rFonts w:ascii="Times New Roman" w:hAnsi="Times New Roman" w:cs="Times New Roman"/>
          <w:sz w:val="28"/>
          <w:szCs w:val="28"/>
          <w:shd w:val="clear" w:color="auto" w:fill="FFFFFF"/>
        </w:rPr>
        <w:t xml:space="preserve"> фізичними факторами</w:t>
      </w:r>
      <w:r w:rsidR="00136AD9" w:rsidRPr="004A31EF">
        <w:rPr>
          <w:rFonts w:ascii="Times New Roman" w:hAnsi="Times New Roman" w:cs="Times New Roman"/>
          <w:sz w:val="28"/>
          <w:szCs w:val="28"/>
          <w:shd w:val="clear" w:color="auto" w:fill="FFFFFF"/>
        </w:rPr>
        <w:t>.</w:t>
      </w:r>
    </w:p>
    <w:p w:rsidR="005C3A6C" w:rsidRPr="004A31EF" w:rsidRDefault="005C3A6C" w:rsidP="003B0E7C">
      <w:pPr>
        <w:pStyle w:val="60"/>
        <w:spacing w:line="360" w:lineRule="auto"/>
        <w:ind w:firstLine="709"/>
        <w:rPr>
          <w:sz w:val="28"/>
          <w:szCs w:val="28"/>
          <w:shd w:val="clear" w:color="auto" w:fill="FFFFFF"/>
        </w:rPr>
      </w:pPr>
      <w:r w:rsidRPr="004A31EF">
        <w:rPr>
          <w:sz w:val="28"/>
          <w:szCs w:val="28"/>
          <w:shd w:val="clear" w:color="auto" w:fill="FFFFFF"/>
        </w:rPr>
        <w:t xml:space="preserve">При використанні засобів фізичної терапії в комплексному </w:t>
      </w:r>
      <w:r w:rsidRPr="004A31EF">
        <w:rPr>
          <w:iCs/>
          <w:sz w:val="28"/>
          <w:szCs w:val="28"/>
          <w:shd w:val="clear" w:color="auto" w:fill="FFFFFF"/>
        </w:rPr>
        <w:t>ліку</w:t>
      </w:r>
      <w:r w:rsidRPr="004A31EF">
        <w:rPr>
          <w:sz w:val="28"/>
          <w:szCs w:val="28"/>
          <w:shd w:val="clear" w:color="auto" w:fill="FFFFFF"/>
        </w:rPr>
        <w:t>ванні хворих з діафізарними переломами стегнової кістки, дотримуються основн</w:t>
      </w:r>
      <w:r w:rsidR="00136AD9" w:rsidRPr="004A31EF">
        <w:rPr>
          <w:sz w:val="28"/>
          <w:szCs w:val="28"/>
          <w:shd w:val="clear" w:color="auto" w:fill="FFFFFF"/>
        </w:rPr>
        <w:t>их</w:t>
      </w:r>
      <w:r w:rsidRPr="004A31EF">
        <w:rPr>
          <w:sz w:val="28"/>
          <w:szCs w:val="28"/>
          <w:shd w:val="clear" w:color="auto" w:fill="FFFFFF"/>
        </w:rPr>
        <w:t xml:space="preserve"> принцип</w:t>
      </w:r>
      <w:r w:rsidR="00136AD9" w:rsidRPr="004A31EF">
        <w:rPr>
          <w:sz w:val="28"/>
          <w:szCs w:val="28"/>
          <w:shd w:val="clear" w:color="auto" w:fill="FFFFFF"/>
        </w:rPr>
        <w:t>ів</w:t>
      </w:r>
      <w:r w:rsidRPr="004A31EF">
        <w:rPr>
          <w:sz w:val="28"/>
          <w:szCs w:val="28"/>
          <w:shd w:val="clear" w:color="auto" w:fill="FFFFFF"/>
        </w:rPr>
        <w:t>: індивідуальний підхід до вибору методики i дозування навантаження, її адекватність функціональному стану хворого, постійне її зростання в мipy адаптації основних систем організму, послідовність, безперервність, застосування методик в залежності від періоду захворювання або етапу лікування, тривале використання кінезотерапії, масажу i фізіотерапевтичних процедур з активною участю хворого в терапії [</w:t>
      </w:r>
      <w:r w:rsidR="006256EB" w:rsidRPr="004A31EF">
        <w:rPr>
          <w:sz w:val="28"/>
          <w:szCs w:val="28"/>
          <w:shd w:val="clear" w:color="auto" w:fill="FFFFFF"/>
        </w:rPr>
        <w:t>21</w:t>
      </w:r>
      <w:r w:rsidRPr="004A31EF">
        <w:rPr>
          <w:sz w:val="28"/>
          <w:szCs w:val="28"/>
          <w:shd w:val="clear" w:color="auto" w:fill="FFFFFF"/>
        </w:rPr>
        <w:t>;2</w:t>
      </w:r>
      <w:r w:rsidR="006256EB" w:rsidRPr="004A31EF">
        <w:rPr>
          <w:sz w:val="28"/>
          <w:szCs w:val="28"/>
          <w:shd w:val="clear" w:color="auto" w:fill="FFFFFF"/>
        </w:rPr>
        <w:t>8</w:t>
      </w:r>
      <w:r w:rsidRPr="004A31EF">
        <w:rPr>
          <w:sz w:val="28"/>
          <w:szCs w:val="28"/>
          <w:shd w:val="clear" w:color="auto" w:fill="FFFFFF"/>
        </w:rPr>
        <w:t>].</w:t>
      </w:r>
    </w:p>
    <w:p w:rsidR="005C3A6C" w:rsidRPr="004A31EF" w:rsidRDefault="005C3A6C" w:rsidP="003B0E7C">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shd w:val="clear" w:color="auto" w:fill="FFFFFF"/>
        </w:rPr>
        <w:lastRenderedPageBreak/>
        <w:t>Усе вищезазначене обумовило актуальність даної роботи і дозволило визначити мету та завдання дослідження.</w:t>
      </w:r>
    </w:p>
    <w:p w:rsidR="005C3A6C" w:rsidRPr="004A31EF" w:rsidRDefault="005C3A6C" w:rsidP="003B0E7C">
      <w:pPr>
        <w:spacing w:after="0" w:line="360" w:lineRule="auto"/>
        <w:ind w:firstLine="709"/>
        <w:jc w:val="both"/>
        <w:rPr>
          <w:rFonts w:ascii="Times New Roman" w:eastAsia="Calibri" w:hAnsi="Times New Roman" w:cs="Times New Roman"/>
          <w:b/>
          <w:sz w:val="28"/>
          <w:szCs w:val="28"/>
        </w:rPr>
      </w:pPr>
      <w:r w:rsidRPr="004A31EF">
        <w:rPr>
          <w:rFonts w:ascii="Times New Roman" w:hAnsi="Times New Roman" w:cs="Times New Roman"/>
          <w:b/>
          <w:sz w:val="28"/>
          <w:szCs w:val="28"/>
        </w:rPr>
        <w:t xml:space="preserve">Мета роботи – </w:t>
      </w:r>
      <w:r w:rsidRPr="004A31EF">
        <w:rPr>
          <w:rFonts w:ascii="Times New Roman" w:hAnsi="Times New Roman" w:cs="Times New Roman"/>
          <w:sz w:val="28"/>
          <w:szCs w:val="28"/>
        </w:rPr>
        <w:t xml:space="preserve">науково обґрунтувати, розробити й оцінити ефективність програми </w:t>
      </w:r>
      <w:r w:rsidRPr="004A31EF">
        <w:rPr>
          <w:rFonts w:ascii="Times New Roman" w:hAnsi="Times New Roman" w:cs="Times New Roman"/>
          <w:bCs/>
          <w:sz w:val="28"/>
          <w:szCs w:val="28"/>
        </w:rPr>
        <w:t xml:space="preserve">реабілітаційного втручання </w:t>
      </w:r>
      <w:r w:rsidRPr="004A31EF">
        <w:rPr>
          <w:rFonts w:ascii="Times New Roman" w:hAnsi="Times New Roman" w:cs="Times New Roman"/>
          <w:sz w:val="28"/>
          <w:szCs w:val="28"/>
          <w:lang w:val="uk"/>
        </w:rPr>
        <w:t xml:space="preserve">осіб </w:t>
      </w:r>
      <w:r w:rsidRPr="004A31EF">
        <w:rPr>
          <w:rFonts w:ascii="Times New Roman" w:hAnsi="Times New Roman" w:cs="Times New Roman"/>
          <w:sz w:val="28"/>
          <w:szCs w:val="28"/>
          <w:shd w:val="clear" w:color="auto" w:fill="FFFFFF"/>
        </w:rPr>
        <w:t xml:space="preserve">середнього віку </w:t>
      </w:r>
      <w:r w:rsidRPr="004A31EF">
        <w:rPr>
          <w:rFonts w:ascii="Times New Roman" w:hAnsi="Times New Roman" w:cs="Times New Roman"/>
          <w:sz w:val="28"/>
          <w:szCs w:val="28"/>
          <w:lang w:val="uk"/>
        </w:rPr>
        <w:t>після діафізарних переломів стегнової кістки на тренувальному етапі реабілітації.</w:t>
      </w:r>
    </w:p>
    <w:p w:rsidR="005C3A6C" w:rsidRPr="004A31EF" w:rsidRDefault="005C3A6C" w:rsidP="003B0E7C">
      <w:pPr>
        <w:spacing w:after="0" w:line="360" w:lineRule="auto"/>
        <w:ind w:firstLine="709"/>
        <w:jc w:val="both"/>
        <w:rPr>
          <w:rFonts w:ascii="Times New Roman" w:eastAsia="Calibri" w:hAnsi="Times New Roman" w:cs="Times New Roman"/>
          <w:b/>
          <w:sz w:val="28"/>
          <w:szCs w:val="28"/>
        </w:rPr>
      </w:pPr>
      <w:r w:rsidRPr="004A31EF">
        <w:rPr>
          <w:rFonts w:ascii="Times New Roman" w:eastAsia="Calibri" w:hAnsi="Times New Roman" w:cs="Times New Roman"/>
          <w:b/>
          <w:sz w:val="28"/>
          <w:szCs w:val="28"/>
        </w:rPr>
        <w:t xml:space="preserve">Задачі дослідження: </w:t>
      </w:r>
    </w:p>
    <w:p w:rsidR="005C3A6C" w:rsidRPr="004A31EF" w:rsidRDefault="005C3A6C" w:rsidP="003B0E7C">
      <w:pPr>
        <w:numPr>
          <w:ilvl w:val="0"/>
          <w:numId w:val="1"/>
        </w:numPr>
        <w:tabs>
          <w:tab w:val="left" w:pos="993"/>
        </w:tabs>
        <w:spacing w:after="0" w:line="360" w:lineRule="auto"/>
        <w:ind w:left="0" w:firstLine="709"/>
        <w:contextualSpacing/>
        <w:jc w:val="both"/>
        <w:rPr>
          <w:rFonts w:ascii="Times New Roman" w:eastAsia="Calibri" w:hAnsi="Times New Roman" w:cs="Times New Roman"/>
          <w:sz w:val="28"/>
          <w:szCs w:val="28"/>
        </w:rPr>
      </w:pPr>
      <w:r w:rsidRPr="004A31EF">
        <w:rPr>
          <w:rFonts w:ascii="Times New Roman" w:hAnsi="Times New Roman" w:cs="Times New Roman"/>
          <w:sz w:val="28"/>
          <w:szCs w:val="28"/>
        </w:rPr>
        <w:t>Проаналізувати сучасну науково-методичну літературу з проблеми реабілітаційно-відновного лікування після діафізарного перелому стегнової кістки</w:t>
      </w:r>
      <w:r w:rsidRPr="004A31EF">
        <w:rPr>
          <w:rFonts w:ascii="Times New Roman" w:eastAsia="Calibri" w:hAnsi="Times New Roman" w:cs="Times New Roman"/>
          <w:sz w:val="28"/>
          <w:szCs w:val="28"/>
        </w:rPr>
        <w:t>.</w:t>
      </w:r>
    </w:p>
    <w:p w:rsidR="005C3A6C" w:rsidRPr="004A31EF" w:rsidRDefault="005C3A6C" w:rsidP="003B0E7C">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bookmarkStart w:id="1" w:name="_Hlk89438649"/>
      <w:r w:rsidRPr="004A31EF">
        <w:rPr>
          <w:rFonts w:ascii="Times New Roman" w:hAnsi="Times New Roman" w:cs="Times New Roman"/>
          <w:sz w:val="28"/>
          <w:szCs w:val="28"/>
        </w:rPr>
        <w:t>Дослідити особливості клініко-функціонального стану нижніх кінцівок та якості життя осіб перед застосуванням програм фізичної терапії.</w:t>
      </w:r>
    </w:p>
    <w:p w:rsidR="006256EB" w:rsidRPr="004A31EF" w:rsidRDefault="005C3A6C" w:rsidP="006256EB">
      <w:pPr>
        <w:pStyle w:val="a3"/>
        <w:numPr>
          <w:ilvl w:val="0"/>
          <w:numId w:val="1"/>
        </w:numPr>
        <w:tabs>
          <w:tab w:val="left" w:pos="993"/>
        </w:tabs>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Розробити програму фізичної терапії для</w:t>
      </w:r>
      <w:r w:rsidR="006256EB" w:rsidRPr="004A31EF">
        <w:rPr>
          <w:rFonts w:ascii="Times New Roman" w:hAnsi="Times New Roman" w:cs="Times New Roman"/>
          <w:sz w:val="28"/>
          <w:szCs w:val="28"/>
        </w:rPr>
        <w:t xml:space="preserve"> покращення клініко-функціонального стану нижніх кінцівок та якості життя</w:t>
      </w:r>
      <w:r w:rsidRPr="004A31EF">
        <w:rPr>
          <w:rFonts w:ascii="Times New Roman" w:hAnsi="Times New Roman" w:cs="Times New Roman"/>
          <w:sz w:val="28"/>
          <w:szCs w:val="28"/>
        </w:rPr>
        <w:t xml:space="preserve"> осіб після діафізарного перелому стегнової кістки на т</w:t>
      </w:r>
      <w:r w:rsidR="006256EB" w:rsidRPr="004A31EF">
        <w:rPr>
          <w:rFonts w:ascii="Times New Roman" w:hAnsi="Times New Roman" w:cs="Times New Roman"/>
          <w:sz w:val="28"/>
          <w:szCs w:val="28"/>
        </w:rPr>
        <w:t>ренувальному етапі реабілітації</w:t>
      </w:r>
      <w:r w:rsidRPr="004A31EF">
        <w:rPr>
          <w:rFonts w:ascii="Times New Roman" w:hAnsi="Times New Roman" w:cs="Times New Roman"/>
          <w:sz w:val="28"/>
          <w:szCs w:val="28"/>
        </w:rPr>
        <w:t xml:space="preserve"> на основі</w:t>
      </w:r>
      <w:r w:rsidR="006256EB" w:rsidRPr="004A31EF">
        <w:rPr>
          <w:rFonts w:ascii="Times New Roman" w:hAnsi="Times New Roman" w:cs="Times New Roman"/>
          <w:sz w:val="28"/>
          <w:szCs w:val="28"/>
        </w:rPr>
        <w:t>:</w:t>
      </w:r>
      <w:r w:rsidRPr="004A31EF">
        <w:rPr>
          <w:rFonts w:ascii="Times New Roman" w:hAnsi="Times New Roman" w:cs="Times New Roman"/>
          <w:sz w:val="28"/>
          <w:szCs w:val="28"/>
        </w:rPr>
        <w:t xml:space="preserve"> </w:t>
      </w:r>
      <w:r w:rsidR="006256EB" w:rsidRPr="004A31EF">
        <w:rPr>
          <w:rFonts w:ascii="Times New Roman" w:hAnsi="Times New Roman" w:cs="Times New Roman"/>
          <w:sz w:val="28"/>
          <w:szCs w:val="28"/>
          <w:lang w:val="uk"/>
        </w:rPr>
        <w:t xml:space="preserve">кінезіотерапії, ексцентричних вправ для нижніх кінцівок, специфічних вправ в залежності від виду спорту, вправ на баланс, </w:t>
      </w:r>
      <w:r w:rsidR="006256EB" w:rsidRPr="004A31EF">
        <w:rPr>
          <w:rFonts w:ascii="Times New Roman" w:hAnsi="Times New Roman" w:cs="Times New Roman"/>
          <w:sz w:val="28"/>
          <w:szCs w:val="28"/>
        </w:rPr>
        <w:t>біговій доріжці та вправ для покращення пропріорецепції; лікувального масажу за методикою П.Б. Єфіменко; методу електром’язової сухої голки (EMDN).</w:t>
      </w:r>
    </w:p>
    <w:p w:rsidR="005C3A6C" w:rsidRPr="004A31EF" w:rsidRDefault="005C3A6C" w:rsidP="003B0E7C">
      <w:pPr>
        <w:pStyle w:val="a3"/>
        <w:numPr>
          <w:ilvl w:val="0"/>
          <w:numId w:val="1"/>
        </w:numPr>
        <w:tabs>
          <w:tab w:val="left" w:pos="993"/>
        </w:tabs>
        <w:spacing w:after="0" w:line="360" w:lineRule="auto"/>
        <w:ind w:left="0" w:firstLine="709"/>
        <w:jc w:val="both"/>
        <w:rPr>
          <w:rFonts w:ascii="Times New Roman" w:eastAsia="Calibri" w:hAnsi="Times New Roman" w:cs="Times New Roman"/>
          <w:b/>
          <w:sz w:val="28"/>
          <w:szCs w:val="28"/>
        </w:rPr>
      </w:pPr>
      <w:r w:rsidRPr="004A31EF">
        <w:rPr>
          <w:rFonts w:ascii="Times New Roman" w:hAnsi="Times New Roman" w:cs="Times New Roman"/>
          <w:sz w:val="28"/>
          <w:szCs w:val="28"/>
        </w:rPr>
        <w:t>Провести експериментальні дослідження в контрольній та експериментальній групах.</w:t>
      </w:r>
    </w:p>
    <w:p w:rsidR="005C3A6C" w:rsidRPr="004A31EF" w:rsidRDefault="005C3A6C" w:rsidP="003B0E7C">
      <w:pPr>
        <w:pStyle w:val="a3"/>
        <w:numPr>
          <w:ilvl w:val="0"/>
          <w:numId w:val="1"/>
        </w:numPr>
        <w:tabs>
          <w:tab w:val="left" w:pos="993"/>
        </w:tabs>
        <w:spacing w:after="0" w:line="360" w:lineRule="auto"/>
        <w:ind w:left="0" w:firstLine="709"/>
        <w:jc w:val="both"/>
        <w:rPr>
          <w:rFonts w:ascii="Times New Roman" w:eastAsia="Calibri" w:hAnsi="Times New Roman" w:cs="Times New Roman"/>
          <w:b/>
          <w:sz w:val="28"/>
          <w:szCs w:val="28"/>
        </w:rPr>
      </w:pPr>
      <w:r w:rsidRPr="004A31EF">
        <w:rPr>
          <w:rFonts w:ascii="Times New Roman" w:hAnsi="Times New Roman" w:cs="Times New Roman"/>
          <w:sz w:val="28"/>
          <w:szCs w:val="28"/>
        </w:rPr>
        <w:t>Оцінити ефективність розробленої нами програми фізичної терапії на підставі вивчення динаміки досліджуваних показників обстеженого контингенту.</w:t>
      </w:r>
    </w:p>
    <w:p w:rsidR="005C3A6C" w:rsidRPr="004A31EF" w:rsidRDefault="005C3A6C" w:rsidP="003B0E7C">
      <w:pPr>
        <w:pStyle w:val="ae"/>
        <w:ind w:firstLine="709"/>
        <w:rPr>
          <w:szCs w:val="28"/>
        </w:rPr>
      </w:pPr>
      <w:r w:rsidRPr="004A31EF">
        <w:rPr>
          <w:rFonts w:eastAsia="Calibri"/>
          <w:b/>
          <w:szCs w:val="28"/>
        </w:rPr>
        <w:t xml:space="preserve">Об’єкт дослідження: </w:t>
      </w:r>
      <w:r w:rsidRPr="004A31EF">
        <w:rPr>
          <w:szCs w:val="28"/>
        </w:rPr>
        <w:t xml:space="preserve">процес фізичної терапії після діафізарних переломів стегнової кістки </w:t>
      </w:r>
    </w:p>
    <w:bookmarkEnd w:id="1"/>
    <w:p w:rsidR="005C3A6C" w:rsidRPr="004A31EF" w:rsidRDefault="005C3A6C" w:rsidP="003B0E7C">
      <w:pPr>
        <w:spacing w:after="0" w:line="360" w:lineRule="auto"/>
        <w:ind w:firstLine="709"/>
        <w:jc w:val="both"/>
        <w:rPr>
          <w:rFonts w:ascii="Times New Roman" w:eastAsia="Calibri" w:hAnsi="Times New Roman" w:cs="Times New Roman"/>
          <w:sz w:val="28"/>
          <w:szCs w:val="28"/>
        </w:rPr>
      </w:pPr>
      <w:r w:rsidRPr="004A31EF">
        <w:rPr>
          <w:rFonts w:ascii="Times New Roman" w:eastAsia="Calibri" w:hAnsi="Times New Roman" w:cs="Times New Roman"/>
          <w:b/>
          <w:sz w:val="28"/>
          <w:szCs w:val="28"/>
        </w:rPr>
        <w:t>Предмет дослідження:</w:t>
      </w:r>
      <w:r w:rsidRPr="004A31EF">
        <w:rPr>
          <w:rFonts w:ascii="Times New Roman" w:eastAsia="Calibri" w:hAnsi="Times New Roman" w:cs="Times New Roman"/>
          <w:sz w:val="28"/>
          <w:szCs w:val="28"/>
        </w:rPr>
        <w:t xml:space="preserve"> структура та </w:t>
      </w:r>
      <w:r w:rsidRPr="004A31EF">
        <w:rPr>
          <w:rFonts w:ascii="Times New Roman" w:hAnsi="Times New Roman" w:cs="Times New Roman"/>
          <w:sz w:val="28"/>
          <w:szCs w:val="28"/>
        </w:rPr>
        <w:t xml:space="preserve">зміст програми </w:t>
      </w:r>
      <w:r w:rsidRPr="004A31EF">
        <w:rPr>
          <w:rFonts w:ascii="Times New Roman" w:hAnsi="Times New Roman" w:cs="Times New Roman"/>
          <w:bCs/>
          <w:sz w:val="28"/>
          <w:szCs w:val="28"/>
        </w:rPr>
        <w:t xml:space="preserve">реабілітаційного втручання </w:t>
      </w:r>
      <w:r w:rsidRPr="004A31EF">
        <w:rPr>
          <w:rFonts w:ascii="Times New Roman" w:hAnsi="Times New Roman" w:cs="Times New Roman"/>
          <w:sz w:val="28"/>
          <w:szCs w:val="28"/>
          <w:lang w:val="uk"/>
        </w:rPr>
        <w:t xml:space="preserve">осіб </w:t>
      </w:r>
      <w:r w:rsidRPr="004A31EF">
        <w:rPr>
          <w:rFonts w:ascii="Times New Roman" w:hAnsi="Times New Roman" w:cs="Times New Roman"/>
          <w:sz w:val="28"/>
          <w:szCs w:val="28"/>
          <w:shd w:val="clear" w:color="auto" w:fill="FFFFFF"/>
        </w:rPr>
        <w:t xml:space="preserve">середнього віку </w:t>
      </w:r>
      <w:r w:rsidRPr="004A31EF">
        <w:rPr>
          <w:rFonts w:ascii="Times New Roman" w:hAnsi="Times New Roman" w:cs="Times New Roman"/>
          <w:sz w:val="28"/>
          <w:szCs w:val="28"/>
          <w:lang w:val="uk"/>
        </w:rPr>
        <w:t>після діафізарних переломів стегнової кістки на тренувальному етапі реабілітації</w:t>
      </w:r>
      <w:r w:rsidRPr="004A31EF">
        <w:rPr>
          <w:rFonts w:ascii="Times New Roman" w:hAnsi="Times New Roman" w:cs="Times New Roman"/>
          <w:sz w:val="28"/>
          <w:szCs w:val="28"/>
        </w:rPr>
        <w:t>.</w:t>
      </w:r>
    </w:p>
    <w:p w:rsidR="005C3A6C" w:rsidRPr="004A31EF" w:rsidRDefault="005C3A6C" w:rsidP="003B0E7C">
      <w:pPr>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b/>
          <w:sz w:val="28"/>
          <w:szCs w:val="28"/>
          <w:lang w:eastAsia="ru-RU"/>
        </w:rPr>
        <w:lastRenderedPageBreak/>
        <w:t>Методи дослідження:</w:t>
      </w:r>
      <w:r w:rsidRPr="004A31EF">
        <w:rPr>
          <w:rFonts w:ascii="Times New Roman" w:eastAsia="Times New Roman" w:hAnsi="Times New Roman" w:cs="Times New Roman"/>
          <w:sz w:val="28"/>
          <w:szCs w:val="28"/>
          <w:lang w:eastAsia="ru-RU"/>
        </w:rPr>
        <w:t xml:space="preserve"> аналіз науково-методичної літератури; клініко-інструментальні методи, а саме дослідження клініко-функціонального стану нижніх кінцівок; педагогічні методи та методи математичної статистики.</w:t>
      </w:r>
    </w:p>
    <w:p w:rsidR="00DC5E74" w:rsidRPr="004A31EF" w:rsidRDefault="005C3A6C" w:rsidP="00783398">
      <w:pPr>
        <w:spacing w:after="0" w:line="360" w:lineRule="auto"/>
        <w:ind w:firstLine="709"/>
        <w:jc w:val="both"/>
        <w:rPr>
          <w:rFonts w:ascii="Times New Roman" w:hAnsi="Times New Roman" w:cs="Times New Roman"/>
          <w:sz w:val="28"/>
          <w:szCs w:val="28"/>
        </w:rPr>
      </w:pPr>
      <w:r w:rsidRPr="004A31EF">
        <w:rPr>
          <w:rFonts w:ascii="Times New Roman" w:eastAsia="Times New Roman" w:hAnsi="Times New Roman" w:cs="Times New Roman"/>
          <w:b/>
          <w:sz w:val="28"/>
          <w:szCs w:val="28"/>
          <w:lang w:eastAsia="ru-RU"/>
        </w:rPr>
        <w:t>Наукова новизна одержаних результатів</w:t>
      </w:r>
      <w:r w:rsidRPr="004A31EF">
        <w:rPr>
          <w:rFonts w:ascii="Times New Roman" w:eastAsia="Times New Roman" w:hAnsi="Times New Roman" w:cs="Times New Roman"/>
          <w:sz w:val="28"/>
          <w:szCs w:val="28"/>
          <w:lang w:eastAsia="ru-RU"/>
        </w:rPr>
        <w:t xml:space="preserve"> полягає в тому, що: науково обґрунтовано і розроблено програму реабілітаційного втручання </w:t>
      </w:r>
      <w:r w:rsidRPr="004A31EF">
        <w:rPr>
          <w:rFonts w:ascii="Times New Roman" w:hAnsi="Times New Roman" w:cs="Times New Roman"/>
          <w:sz w:val="28"/>
          <w:szCs w:val="28"/>
        </w:rPr>
        <w:t>для осіб після діафізарного перелому стегнової кістки на тренувальному етапі реабілітації.</w:t>
      </w:r>
      <w:r w:rsidR="00783398" w:rsidRPr="004A31EF">
        <w:rPr>
          <w:rFonts w:ascii="Times New Roman" w:hAnsi="Times New Roman" w:cs="Times New Roman"/>
          <w:sz w:val="28"/>
          <w:szCs w:val="28"/>
        </w:rPr>
        <w:t xml:space="preserve"> </w:t>
      </w:r>
    </w:p>
    <w:p w:rsidR="005C3A6C" w:rsidRPr="004A31EF" w:rsidRDefault="005C3A6C" w:rsidP="003B0E7C">
      <w:pPr>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b/>
          <w:sz w:val="28"/>
          <w:szCs w:val="28"/>
          <w:lang w:eastAsia="ru-RU"/>
        </w:rPr>
        <w:t xml:space="preserve">Практичне значення одержаних результатів </w:t>
      </w:r>
      <w:r w:rsidRPr="004A31EF">
        <w:rPr>
          <w:rFonts w:ascii="Times New Roman" w:eastAsia="Times New Roman" w:hAnsi="Times New Roman" w:cs="Times New Roman"/>
          <w:sz w:val="28"/>
          <w:szCs w:val="28"/>
          <w:lang w:eastAsia="ru-RU"/>
        </w:rPr>
        <w:t xml:space="preserve">полягає в тому, що отримані нами дані можна використовувати в практичній роботі фахівців з фізичної терапії у закладах охорони здоров’я та вищих навчальних закладах, а також як теоретичний матеріал у навчальному процесі для здобувачів вищої освіти </w:t>
      </w:r>
      <w:r w:rsidRPr="004A31EF">
        <w:rPr>
          <w:rFonts w:ascii="Times New Roman" w:eastAsia="Times New Roman" w:hAnsi="Times New Roman" w:cs="Times New Roman"/>
          <w:sz w:val="28"/>
          <w:szCs w:val="28"/>
          <w:lang w:eastAsia="ar-SA"/>
        </w:rPr>
        <w:t xml:space="preserve">першого (бакалаврського) </w:t>
      </w:r>
      <w:r w:rsidRPr="004A31EF">
        <w:rPr>
          <w:rFonts w:ascii="Times New Roman" w:eastAsia="Times New Roman" w:hAnsi="Times New Roman" w:cs="Times New Roman"/>
          <w:sz w:val="28"/>
          <w:szCs w:val="28"/>
          <w:lang w:eastAsia="ru-RU"/>
        </w:rPr>
        <w:t xml:space="preserve">та другого (магістерського) рівнів </w:t>
      </w:r>
      <w:r w:rsidRPr="004A31EF">
        <w:rPr>
          <w:rFonts w:ascii="Times New Roman" w:eastAsia="Times New Roman" w:hAnsi="Times New Roman" w:cs="Times New Roman"/>
          <w:sz w:val="28"/>
          <w:szCs w:val="28"/>
          <w:lang w:eastAsia="ar-SA"/>
        </w:rPr>
        <w:t xml:space="preserve">галузі знань 22 – «Охорона здоров’я», спеціальності – </w:t>
      </w:r>
      <w:r w:rsidRPr="004A31EF">
        <w:rPr>
          <w:rFonts w:ascii="Times New Roman" w:eastAsia="Times New Roman" w:hAnsi="Times New Roman" w:cs="Times New Roman"/>
          <w:sz w:val="28"/>
          <w:szCs w:val="28"/>
          <w:lang w:eastAsia="ru-RU"/>
        </w:rPr>
        <w:t>227 «Терапія та</w:t>
      </w:r>
      <w:r w:rsidR="003B0E7C" w:rsidRPr="004A31EF">
        <w:rPr>
          <w:rFonts w:ascii="Times New Roman" w:eastAsia="Times New Roman" w:hAnsi="Times New Roman" w:cs="Times New Roman"/>
          <w:sz w:val="28"/>
          <w:szCs w:val="28"/>
          <w:lang w:eastAsia="ru-RU"/>
        </w:rPr>
        <w:t xml:space="preserve"> </w:t>
      </w:r>
      <w:r w:rsidRPr="004A31EF">
        <w:rPr>
          <w:rFonts w:ascii="Times New Roman" w:eastAsia="Times New Roman" w:hAnsi="Times New Roman" w:cs="Times New Roman"/>
          <w:sz w:val="28"/>
          <w:szCs w:val="28"/>
          <w:lang w:eastAsia="ru-RU"/>
        </w:rPr>
        <w:t>реабілітація».</w:t>
      </w:r>
    </w:p>
    <w:p w:rsidR="005C3A6C" w:rsidRPr="004A31EF" w:rsidRDefault="005C3A6C" w:rsidP="003B0E7C">
      <w:pPr>
        <w:pStyle w:val="ae"/>
        <w:ind w:firstLine="709"/>
        <w:rPr>
          <w:szCs w:val="28"/>
        </w:rPr>
      </w:pPr>
      <w:r w:rsidRPr="004A31EF">
        <w:rPr>
          <w:szCs w:val="28"/>
        </w:rPr>
        <w:t>Робота відкриває нові перспективи щодо подальшого проведення досліджень з удосконалення методів фізичної терапії для осіб після діафізарного перелому стегнової кістки на тренувальному етапі реабілітації.</w:t>
      </w:r>
    </w:p>
    <w:p w:rsidR="005C3A6C" w:rsidRPr="004A31EF" w:rsidRDefault="005C3A6C" w:rsidP="003B0E7C">
      <w:pPr>
        <w:pStyle w:val="ae"/>
        <w:ind w:firstLine="709"/>
        <w:rPr>
          <w:szCs w:val="28"/>
        </w:rPr>
      </w:pPr>
      <w:r w:rsidRPr="004A31EF">
        <w:rPr>
          <w:szCs w:val="28"/>
        </w:rPr>
        <w:t>Результати дослідження впроваджені в практику лікувальних закладів м. Харкова, а також в навчальний процес Харківського національного медичного університету.</w:t>
      </w:r>
    </w:p>
    <w:p w:rsidR="005C3A6C" w:rsidRPr="004A31EF" w:rsidRDefault="005C3A6C" w:rsidP="003B0E7C">
      <w:pPr>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b/>
          <w:sz w:val="28"/>
          <w:szCs w:val="28"/>
          <w:lang w:eastAsia="ru-RU"/>
        </w:rPr>
        <w:t>Апробація результатів дослідження.</w:t>
      </w:r>
      <w:r w:rsidR="00783398" w:rsidRPr="004A31EF">
        <w:rPr>
          <w:rFonts w:ascii="Times New Roman" w:eastAsia="Times New Roman" w:hAnsi="Times New Roman" w:cs="Times New Roman"/>
          <w:b/>
          <w:sz w:val="28"/>
          <w:szCs w:val="28"/>
          <w:lang w:eastAsia="ru-RU"/>
        </w:rPr>
        <w:t xml:space="preserve"> </w:t>
      </w:r>
      <w:r w:rsidRPr="004A31EF">
        <w:rPr>
          <w:rFonts w:ascii="Times New Roman" w:eastAsia="Times New Roman" w:hAnsi="Times New Roman" w:cs="Times New Roman"/>
          <w:sz w:val="28"/>
          <w:szCs w:val="28"/>
          <w:lang w:eastAsia="ru-RU"/>
        </w:rPr>
        <w:t xml:space="preserve">Результати роботи </w:t>
      </w:r>
      <w:r w:rsidR="00DC5E74" w:rsidRPr="004A31EF">
        <w:rPr>
          <w:rFonts w:ascii="Times New Roman" w:eastAsia="Times New Roman" w:hAnsi="Times New Roman" w:cs="Times New Roman"/>
          <w:sz w:val="28"/>
          <w:szCs w:val="28"/>
          <w:lang w:eastAsia="ru-RU"/>
        </w:rPr>
        <w:t>плану</w:t>
      </w:r>
      <w:r w:rsidR="00783398" w:rsidRPr="004A31EF">
        <w:rPr>
          <w:rFonts w:ascii="Times New Roman" w:eastAsia="Times New Roman" w:hAnsi="Times New Roman" w:cs="Times New Roman"/>
          <w:sz w:val="28"/>
          <w:szCs w:val="28"/>
          <w:lang w:eastAsia="ru-RU"/>
        </w:rPr>
        <w:t>валось</w:t>
      </w:r>
      <w:r w:rsidR="00DC5E74" w:rsidRPr="004A31EF">
        <w:rPr>
          <w:rFonts w:ascii="Times New Roman" w:eastAsia="Times New Roman" w:hAnsi="Times New Roman" w:cs="Times New Roman"/>
          <w:sz w:val="28"/>
          <w:szCs w:val="28"/>
          <w:lang w:eastAsia="ru-RU"/>
        </w:rPr>
        <w:t xml:space="preserve"> </w:t>
      </w:r>
      <w:r w:rsidRPr="004A31EF">
        <w:rPr>
          <w:rFonts w:ascii="Times New Roman" w:eastAsia="Times New Roman" w:hAnsi="Times New Roman" w:cs="Times New Roman"/>
          <w:sz w:val="28"/>
          <w:szCs w:val="28"/>
          <w:lang w:eastAsia="ru-RU"/>
        </w:rPr>
        <w:t>допові</w:t>
      </w:r>
      <w:r w:rsidR="00DC5E74" w:rsidRPr="004A31EF">
        <w:rPr>
          <w:rFonts w:ascii="Times New Roman" w:eastAsia="Times New Roman" w:hAnsi="Times New Roman" w:cs="Times New Roman"/>
          <w:sz w:val="28"/>
          <w:szCs w:val="28"/>
          <w:lang w:eastAsia="ru-RU"/>
        </w:rPr>
        <w:t xml:space="preserve">сти на </w:t>
      </w:r>
      <w:r w:rsidR="00783398" w:rsidRPr="004A31EF">
        <w:rPr>
          <w:rFonts w:ascii="Times New Roman" w:hAnsi="Times New Roman" w:cs="Times New Roman"/>
          <w:sz w:val="28"/>
          <w:szCs w:val="28"/>
        </w:rPr>
        <w:t>VІ Всеукраїнській молодіжній науково-практичній конференції з міжнародною участю «Молодий вчений: сучасні тенденції формування та збереження здоров’я людини» (28-29 березня 2024 р.) у Харківській державній академії фізичної культури в on-line режимі</w:t>
      </w:r>
      <w:r w:rsidRPr="004A31EF">
        <w:rPr>
          <w:rFonts w:ascii="Times New Roman" w:eastAsia="Times New Roman" w:hAnsi="Times New Roman" w:cs="Times New Roman"/>
          <w:sz w:val="28"/>
          <w:szCs w:val="28"/>
          <w:lang w:eastAsia="ru-RU"/>
        </w:rPr>
        <w:t>, м.</w:t>
      </w:r>
      <w:r w:rsidR="00783398" w:rsidRPr="004A31EF">
        <w:rPr>
          <w:rFonts w:ascii="Times New Roman" w:eastAsia="Times New Roman" w:hAnsi="Times New Roman" w:cs="Times New Roman"/>
          <w:sz w:val="28"/>
          <w:szCs w:val="28"/>
          <w:lang w:eastAsia="ru-RU"/>
        </w:rPr>
        <w:t>Харків. Р</w:t>
      </w:r>
      <w:r w:rsidRPr="004A31EF">
        <w:rPr>
          <w:rFonts w:ascii="Times New Roman" w:eastAsia="Times New Roman" w:hAnsi="Times New Roman" w:cs="Times New Roman"/>
          <w:sz w:val="28"/>
          <w:szCs w:val="28"/>
          <w:lang w:eastAsia="ru-RU"/>
        </w:rPr>
        <w:t xml:space="preserve">езультати досліджень впроваджено у роботу </w:t>
      </w:r>
      <w:r w:rsidRPr="004A31EF">
        <w:rPr>
          <w:rFonts w:ascii="Times New Roman" w:hAnsi="Times New Roman" w:cs="Times New Roman"/>
          <w:bCs/>
          <w:sz w:val="28"/>
          <w:szCs w:val="28"/>
        </w:rPr>
        <w:t xml:space="preserve">медичного центру </w:t>
      </w:r>
      <w:r w:rsidR="00783398" w:rsidRPr="004A31EF">
        <w:rPr>
          <w:rFonts w:ascii="Times New Roman" w:hAnsi="Times New Roman" w:cs="Times New Roman"/>
          <w:bCs/>
          <w:sz w:val="28"/>
          <w:szCs w:val="28"/>
        </w:rPr>
        <w:t>«Центр реабілітації та спортивної медицини «ЛП ЦЕНТР»,</w:t>
      </w:r>
      <w:r w:rsidRPr="004A31EF">
        <w:rPr>
          <w:rFonts w:ascii="Times New Roman" w:hAnsi="Times New Roman" w:cs="Times New Roman"/>
          <w:bCs/>
          <w:sz w:val="28"/>
          <w:szCs w:val="28"/>
        </w:rPr>
        <w:t xml:space="preserve"> м. Харкова</w:t>
      </w:r>
      <w:r w:rsidRPr="004A31EF">
        <w:rPr>
          <w:rFonts w:ascii="Times New Roman" w:eastAsia="Times New Roman" w:hAnsi="Times New Roman" w:cs="Times New Roman"/>
          <w:sz w:val="28"/>
          <w:szCs w:val="28"/>
          <w:lang w:eastAsia="ru-RU"/>
        </w:rPr>
        <w:t>.</w:t>
      </w:r>
    </w:p>
    <w:p w:rsidR="005C3A6C" w:rsidRPr="004A31EF" w:rsidRDefault="005C3A6C" w:rsidP="00783398">
      <w:pPr>
        <w:pStyle w:val="ae"/>
        <w:ind w:firstLine="709"/>
        <w:rPr>
          <w:rFonts w:eastAsia="Calibri"/>
          <w:szCs w:val="28"/>
        </w:rPr>
      </w:pPr>
      <w:r w:rsidRPr="004A31EF">
        <w:rPr>
          <w:szCs w:val="28"/>
        </w:rPr>
        <w:t xml:space="preserve">Обсяг і структура роботи. Зміст роботи викладено на 92 сторінках комп'ютерної верстки. Робота складається із вступу, </w:t>
      </w:r>
      <w:r w:rsidR="00783398" w:rsidRPr="004A31EF">
        <w:rPr>
          <w:szCs w:val="28"/>
        </w:rPr>
        <w:t>трьох</w:t>
      </w:r>
      <w:r w:rsidRPr="004A31EF">
        <w:rPr>
          <w:szCs w:val="28"/>
        </w:rPr>
        <w:t xml:space="preserve"> розділів, висновків, практичних рекомендацій, списку використаних джерел (</w:t>
      </w:r>
      <w:r w:rsidR="00783398" w:rsidRPr="004A31EF">
        <w:rPr>
          <w:szCs w:val="28"/>
        </w:rPr>
        <w:t>96</w:t>
      </w:r>
      <w:r w:rsidRPr="004A31EF">
        <w:rPr>
          <w:szCs w:val="28"/>
        </w:rPr>
        <w:t xml:space="preserve"> джерел), додатків (</w:t>
      </w:r>
      <w:r w:rsidR="00783398" w:rsidRPr="004A31EF">
        <w:rPr>
          <w:szCs w:val="28"/>
        </w:rPr>
        <w:t>3</w:t>
      </w:r>
      <w:r w:rsidRPr="004A31EF">
        <w:rPr>
          <w:szCs w:val="28"/>
        </w:rPr>
        <w:t>). У роботі представлені комплекси лікувальної гімнастики (1), рисунки (1</w:t>
      </w:r>
      <w:r w:rsidR="00783398" w:rsidRPr="004A31EF">
        <w:rPr>
          <w:szCs w:val="28"/>
        </w:rPr>
        <w:t>5</w:t>
      </w:r>
      <w:r w:rsidRPr="004A31EF">
        <w:rPr>
          <w:szCs w:val="28"/>
        </w:rPr>
        <w:t>), таблиці (1</w:t>
      </w:r>
      <w:r w:rsidR="00783398" w:rsidRPr="004A31EF">
        <w:rPr>
          <w:szCs w:val="28"/>
        </w:rPr>
        <w:t>7</w:t>
      </w:r>
      <w:r w:rsidRPr="004A31EF">
        <w:rPr>
          <w:szCs w:val="28"/>
        </w:rPr>
        <w:t>)</w:t>
      </w:r>
      <w:r w:rsidR="00783398" w:rsidRPr="004A31EF">
        <w:rPr>
          <w:szCs w:val="28"/>
        </w:rPr>
        <w:t>.</w:t>
      </w:r>
      <w:r w:rsidRPr="004A31EF">
        <w:rPr>
          <w:rFonts w:eastAsia="Calibri"/>
          <w:szCs w:val="28"/>
        </w:rPr>
        <w:br w:type="page"/>
      </w:r>
    </w:p>
    <w:p w:rsidR="005C3A6C" w:rsidRPr="004A31EF" w:rsidRDefault="005C3A6C" w:rsidP="00677011">
      <w:pPr>
        <w:spacing w:after="0" w:line="360" w:lineRule="auto"/>
        <w:jc w:val="center"/>
        <w:rPr>
          <w:rFonts w:ascii="Times New Roman" w:eastAsia="Calibri" w:hAnsi="Times New Roman" w:cs="Times New Roman"/>
          <w:b/>
          <w:sz w:val="28"/>
          <w:szCs w:val="28"/>
        </w:rPr>
      </w:pPr>
      <w:r w:rsidRPr="004A31EF">
        <w:rPr>
          <w:rFonts w:ascii="Times New Roman" w:eastAsia="Calibri" w:hAnsi="Times New Roman" w:cs="Times New Roman"/>
          <w:b/>
          <w:sz w:val="28"/>
          <w:szCs w:val="28"/>
        </w:rPr>
        <w:lastRenderedPageBreak/>
        <w:t>РОЗДІЛ І</w:t>
      </w:r>
    </w:p>
    <w:p w:rsidR="005C3A6C" w:rsidRPr="004A31EF" w:rsidRDefault="005C3A6C" w:rsidP="00677011">
      <w:pPr>
        <w:pStyle w:val="a3"/>
        <w:spacing w:after="0" w:line="360" w:lineRule="auto"/>
        <w:ind w:left="0"/>
        <w:jc w:val="center"/>
        <w:rPr>
          <w:rFonts w:ascii="Times New Roman" w:eastAsia="Calibri" w:hAnsi="Times New Roman" w:cs="Times New Roman"/>
          <w:b/>
          <w:caps/>
          <w:sz w:val="28"/>
          <w:szCs w:val="28"/>
        </w:rPr>
      </w:pPr>
      <w:r w:rsidRPr="004A31EF">
        <w:rPr>
          <w:rFonts w:ascii="Times New Roman" w:hAnsi="Times New Roman" w:cs="Times New Roman"/>
          <w:b/>
          <w:caps/>
          <w:sz w:val="28"/>
          <w:szCs w:val="28"/>
        </w:rPr>
        <w:t>Клініко-фізіологічне обґрунтування комплексного підходу до призначення засобів фізичної терапії після діафізарного перелому стегна</w:t>
      </w:r>
    </w:p>
    <w:p w:rsidR="00BC3068" w:rsidRPr="004A31EF" w:rsidRDefault="00677011" w:rsidP="00677011">
      <w:pPr>
        <w:pStyle w:val="a3"/>
        <w:spacing w:after="0" w:line="360" w:lineRule="auto"/>
        <w:ind w:left="0"/>
        <w:jc w:val="center"/>
        <w:rPr>
          <w:rFonts w:ascii="Times New Roman" w:eastAsia="Calibri" w:hAnsi="Times New Roman" w:cs="Times New Roman"/>
          <w:b/>
          <w:caps/>
          <w:sz w:val="28"/>
          <w:szCs w:val="28"/>
        </w:rPr>
      </w:pPr>
      <w:r w:rsidRPr="004A31EF">
        <w:rPr>
          <w:rFonts w:ascii="Times New Roman" w:eastAsia="Calibri" w:hAnsi="Times New Roman" w:cs="Times New Roman"/>
          <w:b/>
          <w:caps/>
          <w:sz w:val="28"/>
          <w:szCs w:val="28"/>
        </w:rPr>
        <w:t>(о</w:t>
      </w:r>
      <w:r w:rsidRPr="004A31EF">
        <w:rPr>
          <w:rFonts w:ascii="Times New Roman" w:eastAsia="Calibri" w:hAnsi="Times New Roman" w:cs="Times New Roman"/>
          <w:b/>
          <w:caps/>
          <w:sz w:val="28"/>
          <w:szCs w:val="28"/>
          <w:lang w:val="ru-RU"/>
        </w:rPr>
        <w:t>гляд</w:t>
      </w:r>
      <w:r w:rsidR="005C3A6C" w:rsidRPr="004A31EF">
        <w:rPr>
          <w:rFonts w:ascii="Times New Roman" w:eastAsia="Calibri" w:hAnsi="Times New Roman" w:cs="Times New Roman"/>
          <w:b/>
          <w:caps/>
          <w:sz w:val="28"/>
          <w:szCs w:val="28"/>
        </w:rPr>
        <w:t xml:space="preserve"> </w:t>
      </w:r>
      <w:r w:rsidRPr="004A31EF">
        <w:rPr>
          <w:rFonts w:ascii="Times New Roman" w:eastAsia="Calibri" w:hAnsi="Times New Roman" w:cs="Times New Roman"/>
          <w:b/>
          <w:caps/>
          <w:sz w:val="28"/>
          <w:szCs w:val="28"/>
        </w:rPr>
        <w:t>літератури)</w:t>
      </w:r>
    </w:p>
    <w:p w:rsidR="00677011" w:rsidRPr="004A31EF" w:rsidRDefault="00677011" w:rsidP="00677011">
      <w:pPr>
        <w:pStyle w:val="a3"/>
        <w:spacing w:after="0" w:line="360" w:lineRule="auto"/>
        <w:ind w:left="0"/>
        <w:jc w:val="center"/>
        <w:rPr>
          <w:rFonts w:ascii="Times New Roman" w:eastAsia="Calibri" w:hAnsi="Times New Roman" w:cs="Times New Roman"/>
          <w:b/>
          <w:sz w:val="28"/>
          <w:szCs w:val="28"/>
          <w:lang w:val="ru-RU"/>
        </w:rPr>
      </w:pPr>
    </w:p>
    <w:p w:rsidR="00783398" w:rsidRPr="004A31EF" w:rsidRDefault="005C3A6C" w:rsidP="00677011">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1.1. Загальна характеристика діафізарних переломів стегна</w:t>
      </w:r>
    </w:p>
    <w:p w:rsidR="00783398" w:rsidRPr="004A31EF" w:rsidRDefault="00783398" w:rsidP="00EE10AB">
      <w:pPr>
        <w:spacing w:after="0" w:line="360" w:lineRule="auto"/>
        <w:ind w:firstLine="709"/>
        <w:jc w:val="both"/>
        <w:rPr>
          <w:rFonts w:ascii="Times New Roman" w:eastAsia="Times New Roman" w:hAnsi="Times New Roman" w:cs="Times New Roman"/>
          <w:i/>
          <w:sz w:val="28"/>
          <w:szCs w:val="28"/>
          <w:lang w:eastAsia="ru-RU"/>
        </w:rPr>
      </w:pPr>
    </w:p>
    <w:p w:rsidR="00BC3068" w:rsidRPr="004A31EF" w:rsidRDefault="00BC3068" w:rsidP="00EE10AB">
      <w:pPr>
        <w:spacing w:after="0" w:line="360" w:lineRule="auto"/>
        <w:ind w:firstLine="709"/>
        <w:jc w:val="both"/>
        <w:rPr>
          <w:rFonts w:ascii="Times New Roman" w:hAnsi="Times New Roman" w:cs="Times New Roman"/>
          <w:sz w:val="28"/>
          <w:szCs w:val="28"/>
        </w:rPr>
      </w:pPr>
      <w:r w:rsidRPr="004A31EF">
        <w:rPr>
          <w:rFonts w:ascii="Times New Roman" w:eastAsia="Times New Roman" w:hAnsi="Times New Roman" w:cs="Times New Roman"/>
          <w:i/>
          <w:sz w:val="28"/>
          <w:szCs w:val="28"/>
          <w:lang w:eastAsia="ru-RU"/>
        </w:rPr>
        <w:t xml:space="preserve">Етіологія, класифікація та клінічна характеристика переломів стегнової кістки. </w:t>
      </w:r>
      <w:r w:rsidRPr="004A31EF">
        <w:rPr>
          <w:rFonts w:ascii="Times New Roman" w:hAnsi="Times New Roman" w:cs="Times New Roman"/>
          <w:sz w:val="28"/>
          <w:szCs w:val="28"/>
        </w:rPr>
        <w:t>Переломом прийнято називати порушення цілісності кістки, що виникає внаслідок дії фізичних (механічних) факторів чи патологічних процесів.</w:t>
      </w:r>
      <w:r w:rsidRPr="004A31EF">
        <w:rPr>
          <w:rFonts w:ascii="Times New Roman" w:eastAsia="Times New Roman" w:hAnsi="Times New Roman" w:cs="Times New Roman"/>
          <w:i/>
          <w:caps/>
          <w:sz w:val="28"/>
          <w:szCs w:val="28"/>
          <w:lang w:eastAsia="ru-RU"/>
        </w:rPr>
        <w:t xml:space="preserve"> </w:t>
      </w:r>
      <w:r w:rsidRPr="004A31EF">
        <w:rPr>
          <w:rFonts w:ascii="Times New Roman" w:eastAsia="Times New Roman" w:hAnsi="Times New Roman" w:cs="Times New Roman"/>
          <w:sz w:val="28"/>
          <w:szCs w:val="28"/>
          <w:lang w:eastAsia="ru-RU"/>
        </w:rPr>
        <w:t xml:space="preserve">За етіологічними ознаками розрізняють наступні переломи: </w:t>
      </w:r>
      <w:r w:rsidRPr="004A31EF">
        <w:rPr>
          <w:rFonts w:ascii="Times New Roman" w:eastAsia="Times New Roman" w:hAnsi="Times New Roman"/>
          <w:sz w:val="28"/>
          <w:szCs w:val="28"/>
          <w:shd w:val="clear" w:color="auto" w:fill="FFFFFF"/>
          <w:lang w:eastAsia="ru-RU"/>
        </w:rPr>
        <w:t xml:space="preserve">травматичні, які виникають в результаті зовнішньої дії; </w:t>
      </w:r>
      <w:r w:rsidRPr="004A31EF">
        <w:rPr>
          <w:rFonts w:ascii="Times New Roman" w:eastAsia="Times New Roman" w:hAnsi="Times New Roman" w:cs="Times New Roman"/>
          <w:sz w:val="28"/>
          <w:szCs w:val="28"/>
          <w:shd w:val="clear" w:color="auto" w:fill="FFFFFF"/>
          <w:lang w:eastAsia="ru-RU"/>
        </w:rPr>
        <w:t>природжені; патологічні, які є наслідком патологічного процесу кістки (пухлини</w:t>
      </w:r>
      <w:r w:rsidR="00677011" w:rsidRPr="004A31EF">
        <w:rPr>
          <w:rFonts w:ascii="Times New Roman" w:eastAsia="Times New Roman" w:hAnsi="Times New Roman" w:cs="Times New Roman"/>
          <w:sz w:val="28"/>
          <w:szCs w:val="28"/>
          <w:shd w:val="clear" w:color="auto" w:fill="FFFFFF"/>
          <w:lang w:eastAsia="ru-RU"/>
        </w:rPr>
        <w:t>, остеодистрофії, остеомієліти)[</w:t>
      </w:r>
      <w:r w:rsidR="00677011" w:rsidRPr="004A31EF">
        <w:rPr>
          <w:rFonts w:ascii="Times New Roman" w:eastAsia="Times New Roman" w:hAnsi="Times New Roman" w:cs="Times New Roman"/>
          <w:caps/>
          <w:sz w:val="28"/>
          <w:szCs w:val="28"/>
          <w:lang w:eastAsia="ru-RU"/>
        </w:rPr>
        <w:t>43].</w:t>
      </w:r>
    </w:p>
    <w:p w:rsidR="00096FE7" w:rsidRPr="004A31EF" w:rsidRDefault="00BC3068" w:rsidP="00C232A8">
      <w:pPr>
        <w:widowControl w:val="0"/>
        <w:spacing w:after="0" w:line="360" w:lineRule="auto"/>
        <w:ind w:firstLine="709"/>
        <w:contextualSpacing/>
        <w:jc w:val="both"/>
        <w:rPr>
          <w:rFonts w:ascii="Times New Roman" w:eastAsia="Calibri" w:hAnsi="Times New Roman" w:cs="Times New Roman"/>
          <w:b/>
          <w:sz w:val="28"/>
          <w:szCs w:val="28"/>
        </w:rPr>
      </w:pPr>
      <w:r w:rsidRPr="004A31EF">
        <w:rPr>
          <w:rFonts w:ascii="Times New Roman" w:hAnsi="Times New Roman" w:cs="Times New Roman"/>
          <w:i/>
          <w:sz w:val="28"/>
          <w:szCs w:val="28"/>
        </w:rPr>
        <w:t>Механізм травми.</w:t>
      </w:r>
      <w:r w:rsidR="00096FE7" w:rsidRPr="004A31EF">
        <w:rPr>
          <w:rFonts w:ascii="Times New Roman" w:hAnsi="Times New Roman" w:cs="Times New Roman"/>
          <w:b/>
          <w:sz w:val="28"/>
          <w:szCs w:val="28"/>
        </w:rPr>
        <w:t xml:space="preserve"> </w:t>
      </w:r>
      <w:r w:rsidRPr="004A31EF">
        <w:rPr>
          <w:rFonts w:ascii="Times New Roman" w:hAnsi="Times New Roman" w:cs="Times New Roman"/>
          <w:sz w:val="28"/>
          <w:szCs w:val="28"/>
        </w:rPr>
        <w:t>Залежно від механізму виникнення переломи настають від прямої і непрямої сили, стискання, згинання, скручування, відриву</w:t>
      </w:r>
      <w:r w:rsidR="00677011" w:rsidRPr="004A31EF">
        <w:rPr>
          <w:rFonts w:ascii="Times New Roman" w:hAnsi="Times New Roman" w:cs="Times New Roman"/>
          <w:sz w:val="28"/>
          <w:szCs w:val="28"/>
        </w:rPr>
        <w:t xml:space="preserve"> [46]</w:t>
      </w:r>
      <w:r w:rsidRPr="004A31EF">
        <w:rPr>
          <w:rFonts w:ascii="Times New Roman" w:hAnsi="Times New Roman" w:cs="Times New Roman"/>
          <w:sz w:val="28"/>
          <w:szCs w:val="28"/>
        </w:rPr>
        <w:t>.</w:t>
      </w:r>
      <w:r w:rsidR="00677011" w:rsidRPr="004A31EF">
        <w:rPr>
          <w:rFonts w:ascii="Times New Roman" w:hAnsi="Times New Roman" w:cs="Times New Roman"/>
          <w:sz w:val="28"/>
          <w:szCs w:val="28"/>
        </w:rPr>
        <w:t xml:space="preserve"> </w:t>
      </w:r>
      <w:r w:rsidR="00096FE7" w:rsidRPr="004A31EF">
        <w:rPr>
          <w:rFonts w:ascii="Times New Roman" w:hAnsi="Times New Roman" w:cs="Times New Roman"/>
          <w:sz w:val="28"/>
          <w:szCs w:val="28"/>
        </w:rPr>
        <w:t xml:space="preserve">При прямому механізмі перелому зона пошкодження та точка прикладання сили співпадають, відповідно при непрямому механізмі місце пошкодження та точка прикладання травмуючої сили не співпадають. Від згинання частіше бувають скалкові, поперечні переломи, від скручування – гвинтоподібні. Відривні переломи виникають при раптовому скороченні м'язів </w:t>
      </w:r>
      <w:r w:rsidR="00677011" w:rsidRPr="004A31EF">
        <w:rPr>
          <w:rFonts w:ascii="Times New Roman" w:hAnsi="Times New Roman" w:cs="Times New Roman"/>
          <w:sz w:val="28"/>
          <w:szCs w:val="28"/>
        </w:rPr>
        <w:t>[68].</w:t>
      </w:r>
    </w:p>
    <w:p w:rsidR="00C24C73" w:rsidRPr="004A31EF" w:rsidRDefault="00381498" w:rsidP="00C232A8">
      <w:pPr>
        <w:widowControl w:val="0"/>
        <w:spacing w:after="0" w:line="360" w:lineRule="auto"/>
        <w:ind w:firstLine="709"/>
        <w:contextualSpacing/>
        <w:jc w:val="both"/>
        <w:rPr>
          <w:rFonts w:ascii="Times New Roman" w:eastAsia="Times New Roman" w:hAnsi="Times New Roman" w:cs="Times New Roman"/>
          <w:sz w:val="28"/>
          <w:szCs w:val="28"/>
          <w:shd w:val="clear" w:color="auto" w:fill="FFFFFF"/>
          <w:lang w:eastAsia="ru-RU"/>
        </w:rPr>
      </w:pPr>
      <w:r w:rsidRPr="004A31EF">
        <w:rPr>
          <w:rFonts w:ascii="Times New Roman" w:hAnsi="Times New Roman" w:cs="Times New Roman"/>
          <w:sz w:val="28"/>
          <w:szCs w:val="28"/>
        </w:rPr>
        <w:t>Частка діафізарних переломів у структурі травм опорно-рухової системи становить 15</w:t>
      </w:r>
      <w:r w:rsidR="0063703F" w:rsidRPr="004A31EF">
        <w:rPr>
          <w:rFonts w:ascii="Times New Roman" w:hAnsi="Times New Roman" w:cs="Times New Roman"/>
          <w:sz w:val="28"/>
          <w:szCs w:val="28"/>
        </w:rPr>
        <w:t>-</w:t>
      </w:r>
      <w:r w:rsidRPr="004A31EF">
        <w:rPr>
          <w:rFonts w:ascii="Times New Roman" w:hAnsi="Times New Roman" w:cs="Times New Roman"/>
          <w:sz w:val="28"/>
          <w:szCs w:val="28"/>
        </w:rPr>
        <w:t xml:space="preserve">16 %. </w:t>
      </w:r>
      <w:r w:rsidR="006D41BD" w:rsidRPr="004A31EF">
        <w:rPr>
          <w:rFonts w:ascii="Times New Roman" w:eastAsia="Times New Roman" w:hAnsi="Times New Roman" w:cs="Times New Roman"/>
          <w:sz w:val="28"/>
          <w:szCs w:val="28"/>
          <w:shd w:val="clear" w:color="auto" w:fill="FFFFFF"/>
          <w:lang w:eastAsia="ru-RU"/>
        </w:rPr>
        <w:t>Діафізарні переломи стегнової кістки виникають при дії значної зовнішньої сили з великою енергією. В результаті прямої (забій, здавлення) і непрямої (п</w:t>
      </w:r>
      <w:r w:rsidR="00C24C73" w:rsidRPr="004A31EF">
        <w:rPr>
          <w:rFonts w:ascii="Times New Roman" w:eastAsia="Times New Roman" w:hAnsi="Times New Roman" w:cs="Times New Roman"/>
          <w:sz w:val="28"/>
          <w:szCs w:val="28"/>
          <w:shd w:val="clear" w:color="auto" w:fill="FFFFFF"/>
          <w:lang w:eastAsia="ru-RU"/>
        </w:rPr>
        <w:t>ерегин, перекручування) травми.</w:t>
      </w:r>
      <w:r w:rsidR="0063703F" w:rsidRPr="004A31EF">
        <w:rPr>
          <w:rFonts w:ascii="Times New Roman" w:eastAsia="Times New Roman" w:hAnsi="Times New Roman" w:cs="Times New Roman"/>
          <w:sz w:val="28"/>
          <w:szCs w:val="28"/>
          <w:shd w:val="clear" w:color="auto" w:fill="FFFFFF"/>
          <w:lang w:eastAsia="ru-RU"/>
        </w:rPr>
        <w:t xml:space="preserve"> </w:t>
      </w:r>
      <w:r w:rsidR="0063703F" w:rsidRPr="004A31EF">
        <w:rPr>
          <w:rFonts w:ascii="Times New Roman" w:hAnsi="Times New Roman" w:cs="Times New Roman"/>
          <w:sz w:val="28"/>
          <w:szCs w:val="28"/>
        </w:rPr>
        <w:t>Превалює високоенергетичний прямий механізм пошкодження.</w:t>
      </w:r>
    </w:p>
    <w:p w:rsidR="006D41BD" w:rsidRPr="004A31EF" w:rsidRDefault="006D41BD" w:rsidP="00C232A8">
      <w:pPr>
        <w:widowControl w:val="0"/>
        <w:spacing w:after="0" w:line="360" w:lineRule="auto"/>
        <w:ind w:firstLine="709"/>
        <w:contextualSpacing/>
        <w:jc w:val="both"/>
        <w:rPr>
          <w:rFonts w:ascii="Times New Roman" w:eastAsia="Calibri" w:hAnsi="Times New Roman" w:cs="Times New Roman"/>
          <w:b/>
          <w:sz w:val="28"/>
          <w:szCs w:val="28"/>
        </w:rPr>
      </w:pPr>
      <w:r w:rsidRPr="004A31EF">
        <w:rPr>
          <w:rFonts w:ascii="Times New Roman" w:eastAsia="Times New Roman" w:hAnsi="Times New Roman" w:cs="Times New Roman"/>
          <w:i/>
          <w:sz w:val="28"/>
          <w:szCs w:val="28"/>
          <w:shd w:val="clear" w:color="auto" w:fill="FFFFFF"/>
          <w:lang w:eastAsia="ru-RU"/>
        </w:rPr>
        <w:t>Причини:</w:t>
      </w:r>
      <w:r w:rsidRPr="004A31EF">
        <w:rPr>
          <w:rFonts w:ascii="Times New Roman" w:eastAsia="Times New Roman" w:hAnsi="Times New Roman" w:cs="Times New Roman"/>
          <w:sz w:val="28"/>
          <w:szCs w:val="28"/>
          <w:shd w:val="clear" w:color="auto" w:fill="FFFFFF"/>
          <w:lang w:eastAsia="ru-RU"/>
        </w:rPr>
        <w:t xml:space="preserve"> прямий міцний удар предметом, рушійним транспортним засобом, падіння з висоти та ін. [</w:t>
      </w:r>
      <w:r w:rsidR="00731348" w:rsidRPr="004A31EF">
        <w:rPr>
          <w:rFonts w:ascii="Times New Roman" w:eastAsia="Times New Roman" w:hAnsi="Times New Roman" w:cs="Times New Roman"/>
          <w:sz w:val="28"/>
          <w:szCs w:val="28"/>
          <w:shd w:val="clear" w:color="auto" w:fill="FFFFFF"/>
          <w:lang w:eastAsia="ru-RU"/>
        </w:rPr>
        <w:t>1;3</w:t>
      </w:r>
      <w:r w:rsidRPr="004A31EF">
        <w:rPr>
          <w:rFonts w:ascii="Times New Roman" w:eastAsia="Times New Roman" w:hAnsi="Times New Roman" w:cs="Times New Roman"/>
          <w:sz w:val="28"/>
          <w:szCs w:val="28"/>
          <w:shd w:val="clear" w:color="auto" w:fill="FFFFFF"/>
          <w:lang w:eastAsia="ru-RU"/>
        </w:rPr>
        <w:t>]</w:t>
      </w:r>
      <w:r w:rsidR="00381498" w:rsidRPr="004A31EF">
        <w:rPr>
          <w:rFonts w:ascii="Times New Roman" w:eastAsia="Times New Roman" w:hAnsi="Times New Roman" w:cs="Times New Roman"/>
          <w:sz w:val="28"/>
          <w:szCs w:val="28"/>
          <w:shd w:val="clear" w:color="auto" w:fill="FFFFFF"/>
          <w:lang w:eastAsia="ru-RU"/>
        </w:rPr>
        <w:t xml:space="preserve">. </w:t>
      </w:r>
      <w:r w:rsidR="00C24C73" w:rsidRPr="004A31EF">
        <w:rPr>
          <w:rFonts w:ascii="Times New Roman" w:hAnsi="Times New Roman" w:cs="Times New Roman"/>
          <w:sz w:val="28"/>
          <w:szCs w:val="28"/>
        </w:rPr>
        <w:t xml:space="preserve"> </w:t>
      </w:r>
      <w:r w:rsidRPr="004A31EF">
        <w:rPr>
          <w:rFonts w:ascii="Times New Roman" w:eastAsia="Times New Roman" w:hAnsi="Times New Roman" w:cs="Times New Roman"/>
          <w:sz w:val="28"/>
          <w:szCs w:val="28"/>
          <w:shd w:val="clear" w:color="auto" w:fill="FFFFFF"/>
          <w:lang w:eastAsia="ru-RU"/>
        </w:rPr>
        <w:t xml:space="preserve">При прямому механізмі перелому значна травмівна сила діє безпосередньо, локально на повну ділянку стегна і призводить до поперечних, осколкових, подвійних переломів. Вид перелому залежить від </w:t>
      </w:r>
      <w:r w:rsidRPr="004A31EF">
        <w:rPr>
          <w:rFonts w:ascii="Times New Roman" w:eastAsia="Times New Roman" w:hAnsi="Times New Roman" w:cs="Times New Roman"/>
          <w:sz w:val="28"/>
          <w:szCs w:val="28"/>
          <w:shd w:val="clear" w:color="auto" w:fill="FFFFFF"/>
          <w:lang w:eastAsia="ru-RU"/>
        </w:rPr>
        <w:lastRenderedPageBreak/>
        <w:t>площі, форми, тривалості дії травмівного фактора.</w:t>
      </w:r>
      <w:r w:rsidR="0063703F" w:rsidRPr="004A31EF">
        <w:rPr>
          <w:rFonts w:ascii="Times New Roman" w:eastAsia="Times New Roman" w:hAnsi="Times New Roman" w:cs="Times New Roman"/>
          <w:sz w:val="28"/>
          <w:szCs w:val="28"/>
          <w:shd w:val="clear" w:color="auto" w:fill="FFFFFF"/>
          <w:lang w:eastAsia="ru-RU"/>
        </w:rPr>
        <w:t xml:space="preserve"> </w:t>
      </w:r>
      <w:r w:rsidRPr="004A31EF">
        <w:rPr>
          <w:rFonts w:ascii="Times New Roman" w:eastAsia="Times New Roman" w:hAnsi="Times New Roman" w:cs="Times New Roman"/>
          <w:sz w:val="28"/>
          <w:szCs w:val="28"/>
          <w:shd w:val="clear" w:color="auto" w:fill="FFFFFF"/>
          <w:lang w:eastAsia="ru-RU"/>
        </w:rPr>
        <w:t>Скісні та гвинтоподібні переломи виникають у наслідок непрямої дії травмівної сили, коли проксимальний і дистальний кінці стегнової кістки виявляються фіксованими, а сила діє на згинання чи скручування їх. Змішення відламків відбувається спершу в напрямку дії травмівної сили, а після припинення її – у наслідок скорочення мʼязів [</w:t>
      </w:r>
      <w:r w:rsidR="00731348" w:rsidRPr="004A31EF">
        <w:rPr>
          <w:rFonts w:ascii="Times New Roman" w:eastAsia="Times New Roman" w:hAnsi="Times New Roman" w:cs="Times New Roman"/>
          <w:sz w:val="28"/>
          <w:szCs w:val="28"/>
          <w:shd w:val="clear" w:color="auto" w:fill="FFFFFF"/>
          <w:lang w:eastAsia="ru-RU"/>
        </w:rPr>
        <w:t>43</w:t>
      </w:r>
      <w:r w:rsidRPr="004A31EF">
        <w:rPr>
          <w:rFonts w:ascii="Times New Roman" w:eastAsia="Times New Roman" w:hAnsi="Times New Roman" w:cs="Times New Roman"/>
          <w:sz w:val="28"/>
          <w:szCs w:val="28"/>
          <w:shd w:val="clear" w:color="auto" w:fill="FFFFFF"/>
          <w:lang w:eastAsia="ru-RU"/>
        </w:rPr>
        <w:t>].</w:t>
      </w:r>
    </w:p>
    <w:p w:rsidR="005C3A6C" w:rsidRPr="004A31EF" w:rsidRDefault="005C3A6C" w:rsidP="00C232A8">
      <w:pPr>
        <w:pStyle w:val="a3"/>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За площиною зламу кісткових фрагментів </w:t>
      </w:r>
      <w:r w:rsidR="00AC66E4" w:rsidRPr="004A31EF">
        <w:rPr>
          <w:rFonts w:ascii="Times New Roman" w:hAnsi="Times New Roman" w:cs="Times New Roman"/>
          <w:sz w:val="28"/>
          <w:szCs w:val="28"/>
        </w:rPr>
        <w:t xml:space="preserve">стегнової кістки </w:t>
      </w:r>
      <w:r w:rsidRPr="004A31EF">
        <w:rPr>
          <w:rFonts w:ascii="Times New Roman" w:hAnsi="Times New Roman" w:cs="Times New Roman"/>
          <w:sz w:val="28"/>
          <w:szCs w:val="28"/>
        </w:rPr>
        <w:t xml:space="preserve">по відношенню до довгої осі діафіза виділяють переломи поперечні, косі, косо-поперечні, гвинтоподібні, скалкові, дірчасті та крайові (рис. </w:t>
      </w:r>
      <w:r w:rsidR="0063703F" w:rsidRPr="004A31EF">
        <w:rPr>
          <w:rFonts w:ascii="Times New Roman" w:hAnsi="Times New Roman" w:cs="Times New Roman"/>
          <w:sz w:val="28"/>
          <w:szCs w:val="28"/>
        </w:rPr>
        <w:t>1.1.</w:t>
      </w:r>
      <w:r w:rsidRPr="004A31EF">
        <w:rPr>
          <w:rFonts w:ascii="Times New Roman" w:hAnsi="Times New Roman" w:cs="Times New Roman"/>
          <w:sz w:val="28"/>
          <w:szCs w:val="28"/>
        </w:rPr>
        <w:t>). Зміщення кісткових уламків можуть бути по довжині, ширині, під кутом, ротаційні, вклинені, що є результатом дії травмуючої сили та спастичного скорочення м’язів (</w:t>
      </w:r>
      <w:r w:rsidR="0063703F" w:rsidRPr="004A31EF">
        <w:rPr>
          <w:rFonts w:ascii="Times New Roman" w:hAnsi="Times New Roman" w:cs="Times New Roman"/>
          <w:sz w:val="28"/>
          <w:szCs w:val="28"/>
        </w:rPr>
        <w:t>рис.1.2</w:t>
      </w:r>
      <w:r w:rsidR="00731348" w:rsidRPr="004A31EF">
        <w:rPr>
          <w:rFonts w:ascii="Times New Roman" w:hAnsi="Times New Roman" w:cs="Times New Roman"/>
          <w:sz w:val="28"/>
          <w:szCs w:val="28"/>
        </w:rPr>
        <w:t>) [68].</w:t>
      </w:r>
    </w:p>
    <w:tbl>
      <w:tblPr>
        <w:tblStyle w:val="ad"/>
        <w:tblW w:w="5000" w:type="pc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4A31EF" w:rsidRPr="004A31EF" w:rsidTr="00C232A8">
        <w:tc>
          <w:tcPr>
            <w:tcW w:w="5000" w:type="pct"/>
          </w:tcPr>
          <w:p w:rsidR="00990B64" w:rsidRPr="004A31EF" w:rsidRDefault="00990B64" w:rsidP="00C232A8">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5C554534" wp14:editId="4E4CCD55">
                  <wp:extent cx="2989510" cy="1455420"/>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40091" t="40952" r="12596" b="18096"/>
                          <a:stretch/>
                        </pic:blipFill>
                        <pic:spPr bwMode="auto">
                          <a:xfrm>
                            <a:off x="0" y="0"/>
                            <a:ext cx="3011533" cy="1466142"/>
                          </a:xfrm>
                          <a:prstGeom prst="rect">
                            <a:avLst/>
                          </a:prstGeom>
                          <a:ln>
                            <a:noFill/>
                          </a:ln>
                          <a:extLst>
                            <a:ext uri="{53640926-AAD7-44D8-BBD7-CCE9431645EC}">
                              <a14:shadowObscured xmlns:a14="http://schemas.microsoft.com/office/drawing/2010/main"/>
                            </a:ext>
                          </a:extLst>
                        </pic:spPr>
                      </pic:pic>
                    </a:graphicData>
                  </a:graphic>
                </wp:inline>
              </w:drawing>
            </w:r>
          </w:p>
        </w:tc>
      </w:tr>
      <w:tr w:rsidR="00990B64" w:rsidRPr="004A31EF" w:rsidTr="00C232A8">
        <w:trPr>
          <w:trHeight w:val="418"/>
        </w:trPr>
        <w:tc>
          <w:tcPr>
            <w:tcW w:w="5000" w:type="pct"/>
          </w:tcPr>
          <w:p w:rsidR="00990B64" w:rsidRPr="004A31EF" w:rsidRDefault="00990B64" w:rsidP="00990B64">
            <w:pPr>
              <w:pStyle w:val="a3"/>
              <w:ind w:left="0"/>
              <w:jc w:val="center"/>
              <w:rPr>
                <w:rFonts w:ascii="Times New Roman" w:hAnsi="Times New Roman" w:cs="Times New Roman"/>
                <w:sz w:val="24"/>
                <w:szCs w:val="24"/>
                <w:lang w:val="uk-UA"/>
              </w:rPr>
            </w:pPr>
            <w:r w:rsidRPr="004A31EF">
              <w:rPr>
                <w:rFonts w:ascii="Times New Roman" w:hAnsi="Times New Roman" w:cs="Times New Roman"/>
                <w:sz w:val="24"/>
                <w:szCs w:val="24"/>
              </w:rPr>
              <w:t>A</w:t>
            </w:r>
            <w:r w:rsidRPr="004A31EF">
              <w:rPr>
                <w:rFonts w:ascii="Times New Roman" w:hAnsi="Times New Roman" w:cs="Times New Roman"/>
                <w:sz w:val="24"/>
                <w:szCs w:val="24"/>
                <w:lang w:val="uk-UA"/>
              </w:rPr>
              <w:t xml:space="preserve"> − косий, Б − гвинтоподібний, В − косо-поперечний, Г − скалковий, Д − багатоуламковий, Е − крайовий, Ж − дірчастий, К − поперечний</w:t>
            </w:r>
          </w:p>
        </w:tc>
      </w:tr>
    </w:tbl>
    <w:p w:rsidR="0063703F" w:rsidRPr="004A31EF" w:rsidRDefault="0063703F" w:rsidP="003B0E7C">
      <w:pPr>
        <w:pStyle w:val="a3"/>
        <w:spacing w:after="0" w:line="360" w:lineRule="auto"/>
        <w:ind w:left="0" w:firstLine="709"/>
        <w:jc w:val="both"/>
        <w:rPr>
          <w:rFonts w:ascii="Times New Roman" w:hAnsi="Times New Roman" w:cs="Times New Roman"/>
          <w:sz w:val="28"/>
          <w:szCs w:val="28"/>
        </w:rPr>
      </w:pPr>
    </w:p>
    <w:p w:rsidR="00C24C73" w:rsidRPr="004A31EF" w:rsidRDefault="005C3A6C" w:rsidP="00C232A8">
      <w:pPr>
        <w:pStyle w:val="a3"/>
        <w:spacing w:after="0" w:line="360" w:lineRule="auto"/>
        <w:ind w:left="0"/>
        <w:jc w:val="center"/>
        <w:rPr>
          <w:rFonts w:ascii="Times New Roman" w:hAnsi="Times New Roman" w:cs="Times New Roman"/>
          <w:sz w:val="28"/>
          <w:szCs w:val="28"/>
        </w:rPr>
      </w:pPr>
      <w:r w:rsidRPr="004A31EF">
        <w:rPr>
          <w:rFonts w:ascii="Times New Roman" w:hAnsi="Times New Roman" w:cs="Times New Roman"/>
          <w:sz w:val="28"/>
          <w:szCs w:val="28"/>
        </w:rPr>
        <w:t xml:space="preserve">Рис. </w:t>
      </w:r>
      <w:r w:rsidR="003A5992" w:rsidRPr="004A31EF">
        <w:rPr>
          <w:rFonts w:ascii="Times New Roman" w:hAnsi="Times New Roman" w:cs="Times New Roman"/>
          <w:sz w:val="28"/>
          <w:szCs w:val="28"/>
          <w:lang w:val="ru-RU"/>
        </w:rPr>
        <w:t>1</w:t>
      </w:r>
      <w:r w:rsidRPr="004A31EF">
        <w:rPr>
          <w:rFonts w:ascii="Times New Roman" w:hAnsi="Times New Roman" w:cs="Times New Roman"/>
          <w:sz w:val="28"/>
          <w:szCs w:val="28"/>
        </w:rPr>
        <w:t>.</w:t>
      </w:r>
      <w:r w:rsidR="0063703F" w:rsidRPr="004A31EF">
        <w:rPr>
          <w:rFonts w:ascii="Times New Roman" w:hAnsi="Times New Roman" w:cs="Times New Roman"/>
          <w:sz w:val="28"/>
          <w:szCs w:val="28"/>
        </w:rPr>
        <w:t>1</w:t>
      </w:r>
      <w:r w:rsidRPr="004A31EF">
        <w:rPr>
          <w:rFonts w:ascii="Times New Roman" w:hAnsi="Times New Roman" w:cs="Times New Roman"/>
          <w:sz w:val="28"/>
          <w:szCs w:val="28"/>
        </w:rPr>
        <w:t>. Класифіка</w:t>
      </w:r>
      <w:r w:rsidR="0063703F" w:rsidRPr="004A31EF">
        <w:rPr>
          <w:rFonts w:ascii="Times New Roman" w:hAnsi="Times New Roman" w:cs="Times New Roman"/>
          <w:sz w:val="28"/>
          <w:szCs w:val="28"/>
        </w:rPr>
        <w:t>ція переломів за площиною зламу</w:t>
      </w:r>
    </w:p>
    <w:p w:rsidR="008F409C" w:rsidRPr="004A31EF" w:rsidRDefault="008F409C" w:rsidP="008F409C">
      <w:pPr>
        <w:widowControl w:val="0"/>
        <w:spacing w:after="0" w:line="360" w:lineRule="auto"/>
        <w:ind w:firstLine="851"/>
        <w:jc w:val="both"/>
        <w:rPr>
          <w:rFonts w:ascii="Times New Roman" w:hAnsi="Times New Roman" w:cs="Times New Roman"/>
          <w:b/>
          <w:i/>
          <w:sz w:val="28"/>
          <w:szCs w:val="28"/>
        </w:rPr>
      </w:pPr>
    </w:p>
    <w:p w:rsidR="00C232A8" w:rsidRPr="004A31EF" w:rsidRDefault="008F409C" w:rsidP="00731348">
      <w:pPr>
        <w:widowControl w:val="0"/>
        <w:spacing w:after="0" w:line="360" w:lineRule="auto"/>
        <w:jc w:val="center"/>
        <w:rPr>
          <w:rFonts w:asciiTheme="majorBidi" w:hAnsiTheme="majorBidi" w:cs="Times New Roman"/>
          <w:b/>
          <w:sz w:val="28"/>
          <w:szCs w:val="28"/>
        </w:rPr>
      </w:pPr>
      <w:r w:rsidRPr="004A31EF">
        <w:rPr>
          <w:rFonts w:ascii="Times New Roman" w:hAnsi="Times New Roman" w:cs="Times New Roman"/>
          <w:b/>
          <w:sz w:val="28"/>
          <w:szCs w:val="28"/>
        </w:rPr>
        <w:t xml:space="preserve">1.2. Класифікація і клінічна характеристика </w:t>
      </w:r>
      <w:r w:rsidRPr="004A31EF">
        <w:rPr>
          <w:rFonts w:asciiTheme="majorBidi" w:hAnsiTheme="majorBidi" w:cs="Times New Roman"/>
          <w:b/>
          <w:sz w:val="28"/>
          <w:szCs w:val="28"/>
        </w:rPr>
        <w:t>діафізарних переломів стегна</w:t>
      </w:r>
    </w:p>
    <w:p w:rsidR="00F8136F" w:rsidRPr="004A31EF" w:rsidRDefault="00F8136F" w:rsidP="00731348">
      <w:pPr>
        <w:widowControl w:val="0"/>
        <w:spacing w:after="0" w:line="360" w:lineRule="auto"/>
        <w:jc w:val="center"/>
        <w:rPr>
          <w:rFonts w:ascii="Times New Roman" w:eastAsia="Times New Roman" w:hAnsi="Times New Roman" w:cs="Times New Roman"/>
          <w:b/>
          <w:sz w:val="28"/>
          <w:szCs w:val="28"/>
          <w:lang w:eastAsia="ru-RU"/>
        </w:rPr>
      </w:pPr>
    </w:p>
    <w:p w:rsidR="00C232A8" w:rsidRPr="004A31EF" w:rsidRDefault="00C232A8" w:rsidP="00EE10AB">
      <w:pPr>
        <w:widowControl w:val="0"/>
        <w:spacing w:after="0" w:line="360" w:lineRule="auto"/>
        <w:ind w:firstLine="851"/>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Види переломів діафізу стегна за класифікацією АО/</w:t>
      </w:r>
      <w:r w:rsidRPr="004A31EF">
        <w:rPr>
          <w:rFonts w:ascii="Times New Roman" w:eastAsia="Times New Roman" w:hAnsi="Times New Roman" w:cs="Times New Roman"/>
          <w:i/>
          <w:sz w:val="28"/>
          <w:szCs w:val="28"/>
          <w:lang w:val="en-US" w:eastAsia="ru-RU"/>
        </w:rPr>
        <w:t>ASIF</w:t>
      </w:r>
      <w:r w:rsidRPr="004A31EF">
        <w:rPr>
          <w:rFonts w:ascii="Times New Roman" w:eastAsia="Times New Roman" w:hAnsi="Times New Roman" w:cs="Times New Roman"/>
          <w:i/>
          <w:sz w:val="28"/>
          <w:szCs w:val="28"/>
          <w:lang w:eastAsia="ru-RU"/>
        </w:rPr>
        <w:t>:</w:t>
      </w:r>
      <w:r w:rsidRPr="004A31EF">
        <w:rPr>
          <w:rFonts w:ascii="Times New Roman" w:eastAsia="Times New Roman" w:hAnsi="Times New Roman" w:cs="Times New Roman"/>
          <w:sz w:val="28"/>
          <w:szCs w:val="28"/>
          <w:lang w:eastAsia="ru-RU"/>
        </w:rPr>
        <w:t xml:space="preserve"> </w:t>
      </w:r>
    </w:p>
    <w:p w:rsidR="00C232A8" w:rsidRPr="004A31EF" w:rsidRDefault="00C232A8" w:rsidP="00EE10AB">
      <w:pPr>
        <w:widowControl w:val="0"/>
        <w:spacing w:after="0" w:line="360" w:lineRule="auto"/>
        <w:ind w:firstLine="851"/>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А − простий перелом стегна (контакт між уламками більш 90%); </w:t>
      </w:r>
    </w:p>
    <w:p w:rsidR="00C232A8" w:rsidRPr="004A31EF" w:rsidRDefault="00C232A8" w:rsidP="00EE10AB">
      <w:pPr>
        <w:widowControl w:val="0"/>
        <w:spacing w:after="0" w:line="360" w:lineRule="auto"/>
        <w:ind w:firstLine="851"/>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В − клиновидний перелом (деякий контакт); </w:t>
      </w:r>
    </w:p>
    <w:p w:rsidR="00C232A8" w:rsidRPr="004A31EF" w:rsidRDefault="00C232A8" w:rsidP="00EE10AB">
      <w:pPr>
        <w:widowControl w:val="0"/>
        <w:spacing w:after="0" w:line="360" w:lineRule="auto"/>
        <w:ind w:firstLine="851"/>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С − складний уламковий перелом (контакт відсутній) [</w:t>
      </w:r>
      <w:r w:rsidR="00731348" w:rsidRPr="004A31EF">
        <w:rPr>
          <w:rFonts w:ascii="Times New Roman" w:eastAsia="Times New Roman" w:hAnsi="Times New Roman" w:cs="Times New Roman"/>
          <w:sz w:val="28"/>
          <w:szCs w:val="28"/>
          <w:lang w:eastAsia="ru-RU"/>
        </w:rPr>
        <w:t>43</w:t>
      </w:r>
      <w:r w:rsidRPr="004A31EF">
        <w:rPr>
          <w:rFonts w:ascii="Times New Roman" w:eastAsia="Times New Roman" w:hAnsi="Times New Roman" w:cs="Times New Roman"/>
          <w:sz w:val="28"/>
          <w:szCs w:val="28"/>
          <w:lang w:eastAsia="ru-RU"/>
        </w:rPr>
        <w:t>].</w:t>
      </w:r>
    </w:p>
    <w:p w:rsidR="00EE10AB" w:rsidRPr="004A31EF" w:rsidRDefault="00EE10AB" w:rsidP="00EE10AB">
      <w:pPr>
        <w:widowControl w:val="0"/>
        <w:spacing w:after="0" w:line="360" w:lineRule="auto"/>
        <w:ind w:firstLine="851"/>
        <w:jc w:val="both"/>
        <w:rPr>
          <w:rFonts w:ascii="Times New Roman" w:eastAsia="Times New Roman" w:hAnsi="Times New Roman" w:cs="Times New Roman"/>
          <w:sz w:val="28"/>
          <w:szCs w:val="28"/>
          <w:lang w:eastAsia="ru-RU"/>
        </w:rPr>
      </w:pPr>
      <w:r w:rsidRPr="004A31EF">
        <w:rPr>
          <w:rFonts w:ascii="Times New Roman" w:hAnsi="Times New Roman" w:cs="Times New Roman"/>
          <w:sz w:val="28"/>
          <w:szCs w:val="28"/>
        </w:rPr>
        <w:t>Класифікація переломів, запропонована швейцарськими вченими, є єдиною уніфікованою, міждисциплінарною, клінічною класифікацією AO/ASIF, прийнятою практично у всьому світі</w:t>
      </w:r>
      <w:r w:rsidR="00731348" w:rsidRPr="004A31EF">
        <w:rPr>
          <w:rFonts w:ascii="Times New Roman" w:hAnsi="Times New Roman" w:cs="Times New Roman"/>
          <w:sz w:val="28"/>
          <w:szCs w:val="28"/>
        </w:rPr>
        <w:t xml:space="preserve"> [43; 68]</w:t>
      </w:r>
      <w:r w:rsidRPr="004A31EF">
        <w:rPr>
          <w:rFonts w:ascii="Times New Roman" w:hAnsi="Times New Roman" w:cs="Times New Roman"/>
          <w:sz w:val="28"/>
          <w:szCs w:val="28"/>
        </w:rPr>
        <w:t xml:space="preserve">. </w:t>
      </w:r>
    </w:p>
    <w:tbl>
      <w:tblPr>
        <w:tblStyle w:val="ad"/>
        <w:tblW w:w="5000" w:type="pc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4A31EF" w:rsidRPr="004A31EF" w:rsidTr="00EE10AB">
        <w:tc>
          <w:tcPr>
            <w:tcW w:w="5000" w:type="pct"/>
          </w:tcPr>
          <w:p w:rsidR="00014C91" w:rsidRPr="004A31EF" w:rsidRDefault="00014C91" w:rsidP="008F409C">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lastRenderedPageBreak/>
              <w:drawing>
                <wp:inline distT="0" distB="0" distL="0" distR="0" wp14:anchorId="736E0FDD" wp14:editId="60639741">
                  <wp:extent cx="3036409" cy="1249114"/>
                  <wp:effectExtent l="0" t="0" r="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5360" t="46264" r="7741" b="12120"/>
                          <a:stretch/>
                        </pic:blipFill>
                        <pic:spPr bwMode="auto">
                          <a:xfrm>
                            <a:off x="0" y="0"/>
                            <a:ext cx="3057812" cy="1257919"/>
                          </a:xfrm>
                          <a:prstGeom prst="rect">
                            <a:avLst/>
                          </a:prstGeom>
                          <a:ln>
                            <a:noFill/>
                          </a:ln>
                          <a:extLst>
                            <a:ext uri="{53640926-AAD7-44D8-BBD7-CCE9431645EC}">
                              <a14:shadowObscured xmlns:a14="http://schemas.microsoft.com/office/drawing/2010/main"/>
                            </a:ext>
                          </a:extLst>
                        </pic:spPr>
                      </pic:pic>
                    </a:graphicData>
                  </a:graphic>
                </wp:inline>
              </w:drawing>
            </w:r>
          </w:p>
        </w:tc>
      </w:tr>
      <w:tr w:rsidR="00014C91" w:rsidRPr="004A31EF" w:rsidTr="00EE10AB">
        <w:tc>
          <w:tcPr>
            <w:tcW w:w="5000" w:type="pct"/>
          </w:tcPr>
          <w:p w:rsidR="00014C91" w:rsidRPr="004A31EF" w:rsidRDefault="00014C91" w:rsidP="00014C91">
            <w:pPr>
              <w:jc w:val="center"/>
              <w:rPr>
                <w:rFonts w:ascii="Times New Roman" w:hAnsi="Times New Roman" w:cs="Times New Roman"/>
                <w:sz w:val="24"/>
                <w:szCs w:val="24"/>
                <w:lang w:val="uk-UA"/>
              </w:rPr>
            </w:pPr>
            <w:r w:rsidRPr="004A31EF">
              <w:rPr>
                <w:rFonts w:ascii="Times New Roman" w:hAnsi="Times New Roman" w:cs="Times New Roman"/>
                <w:sz w:val="24"/>
                <w:szCs w:val="24"/>
              </w:rPr>
              <w:t>А − по довжині, Б − по ширині, В − вклинені, Г − під кутом, Д − ротаційні</w:t>
            </w:r>
          </w:p>
        </w:tc>
      </w:tr>
    </w:tbl>
    <w:p w:rsidR="008F409C" w:rsidRPr="004A31EF" w:rsidRDefault="008F409C" w:rsidP="00C232A8">
      <w:pPr>
        <w:widowControl w:val="0"/>
        <w:spacing w:after="0" w:line="360" w:lineRule="auto"/>
        <w:jc w:val="center"/>
        <w:rPr>
          <w:rFonts w:ascii="Times New Roman" w:hAnsi="Times New Roman" w:cs="Times New Roman"/>
          <w:sz w:val="28"/>
          <w:szCs w:val="28"/>
        </w:rPr>
      </w:pPr>
    </w:p>
    <w:p w:rsidR="00014C91" w:rsidRPr="004A31EF" w:rsidRDefault="00014C91" w:rsidP="00C232A8">
      <w:pPr>
        <w:widowControl w:val="0"/>
        <w:spacing w:after="0" w:line="360" w:lineRule="auto"/>
        <w:jc w:val="center"/>
        <w:rPr>
          <w:rFonts w:ascii="Times New Roman" w:eastAsia="Times New Roman" w:hAnsi="Times New Roman" w:cs="Times New Roman"/>
          <w:i/>
          <w:sz w:val="28"/>
          <w:szCs w:val="28"/>
          <w:lang w:eastAsia="ru-RU"/>
        </w:rPr>
      </w:pPr>
      <w:r w:rsidRPr="004A31EF">
        <w:rPr>
          <w:rFonts w:ascii="Times New Roman" w:hAnsi="Times New Roman" w:cs="Times New Roman"/>
          <w:sz w:val="28"/>
          <w:szCs w:val="28"/>
        </w:rPr>
        <w:t xml:space="preserve">Рис. </w:t>
      </w:r>
      <w:r w:rsidR="0063703F" w:rsidRPr="004A31EF">
        <w:rPr>
          <w:rFonts w:ascii="Times New Roman" w:hAnsi="Times New Roman" w:cs="Times New Roman"/>
          <w:sz w:val="28"/>
          <w:szCs w:val="28"/>
        </w:rPr>
        <w:t>1.</w:t>
      </w:r>
      <w:r w:rsidRPr="004A31EF">
        <w:rPr>
          <w:rFonts w:ascii="Times New Roman" w:hAnsi="Times New Roman" w:cs="Times New Roman"/>
          <w:sz w:val="28"/>
          <w:szCs w:val="28"/>
        </w:rPr>
        <w:t>2. Види зміщення кісткових уламків</w:t>
      </w:r>
      <w:r w:rsidR="0063703F" w:rsidRPr="004A31EF">
        <w:rPr>
          <w:rFonts w:ascii="Times New Roman" w:hAnsi="Times New Roman" w:cs="Times New Roman"/>
          <w:sz w:val="28"/>
          <w:szCs w:val="28"/>
        </w:rPr>
        <w:t xml:space="preserve"> (ГОЛКА)</w:t>
      </w:r>
    </w:p>
    <w:p w:rsidR="00014C91" w:rsidRPr="004A31EF" w:rsidRDefault="00014C91" w:rsidP="003B0E7C">
      <w:pPr>
        <w:widowControl w:val="0"/>
        <w:spacing w:after="0" w:line="360" w:lineRule="auto"/>
        <w:ind w:firstLine="709"/>
        <w:jc w:val="both"/>
        <w:rPr>
          <w:rFonts w:ascii="Times New Roman" w:eastAsia="Times New Roman" w:hAnsi="Times New Roman" w:cs="Times New Roman"/>
          <w:i/>
          <w:sz w:val="28"/>
          <w:szCs w:val="28"/>
          <w:lang w:eastAsia="ru-RU"/>
        </w:rPr>
      </w:pPr>
    </w:p>
    <w:p w:rsidR="00EE10AB" w:rsidRPr="004A31EF" w:rsidRDefault="005C3A6C" w:rsidP="003B0E7C">
      <w:pPr>
        <w:pStyle w:val="a3"/>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Класифікація оприлюднена та популяризован</w:t>
      </w:r>
      <w:r w:rsidR="00C24C73" w:rsidRPr="004A31EF">
        <w:rPr>
          <w:rFonts w:ascii="Times New Roman" w:hAnsi="Times New Roman" w:cs="Times New Roman"/>
          <w:sz w:val="28"/>
          <w:szCs w:val="28"/>
        </w:rPr>
        <w:t xml:space="preserve">а М. Мюллером та співавторами в </w:t>
      </w:r>
      <w:r w:rsidRPr="004A31EF">
        <w:rPr>
          <w:rFonts w:ascii="Times New Roman" w:hAnsi="Times New Roman" w:cs="Times New Roman"/>
          <w:sz w:val="28"/>
          <w:szCs w:val="28"/>
        </w:rPr>
        <w:t>1987</w:t>
      </w:r>
      <w:r w:rsidR="00C232A8" w:rsidRPr="004A31EF">
        <w:rPr>
          <w:rFonts w:ascii="Times New Roman" w:hAnsi="Times New Roman" w:cs="Times New Roman"/>
          <w:sz w:val="28"/>
          <w:szCs w:val="28"/>
        </w:rPr>
        <w:t>-</w:t>
      </w:r>
      <w:r w:rsidRPr="004A31EF">
        <w:rPr>
          <w:rFonts w:ascii="Times New Roman" w:hAnsi="Times New Roman" w:cs="Times New Roman"/>
          <w:sz w:val="28"/>
          <w:szCs w:val="28"/>
        </w:rPr>
        <w:t>1991 роках. Згідно з цією класифікацією всі кістки скелета отримують циф</w:t>
      </w:r>
      <w:r w:rsidR="00C24C73" w:rsidRPr="004A31EF">
        <w:rPr>
          <w:rFonts w:ascii="Times New Roman" w:hAnsi="Times New Roman" w:cs="Times New Roman"/>
          <w:sz w:val="28"/>
          <w:szCs w:val="28"/>
        </w:rPr>
        <w:t>рову позначку. В</w:t>
      </w:r>
      <w:r w:rsidRPr="004A31EF">
        <w:rPr>
          <w:rFonts w:ascii="Times New Roman" w:hAnsi="Times New Roman" w:cs="Times New Roman"/>
          <w:sz w:val="28"/>
          <w:szCs w:val="28"/>
        </w:rPr>
        <w:t xml:space="preserve"> довгих трубчастих кістках виділя</w:t>
      </w:r>
      <w:r w:rsidR="00C232A8" w:rsidRPr="004A31EF">
        <w:rPr>
          <w:rFonts w:ascii="Times New Roman" w:hAnsi="Times New Roman" w:cs="Times New Roman"/>
          <w:sz w:val="28"/>
          <w:szCs w:val="28"/>
        </w:rPr>
        <w:t xml:space="preserve">ють три сегменти: проксимальний </w:t>
      </w:r>
      <w:r w:rsidRPr="004A31EF">
        <w:rPr>
          <w:rFonts w:ascii="Times New Roman" w:hAnsi="Times New Roman" w:cs="Times New Roman"/>
          <w:sz w:val="28"/>
          <w:szCs w:val="28"/>
        </w:rPr>
        <w:t>(1), діафізарний</w:t>
      </w:r>
      <w:r w:rsidR="00C24C73" w:rsidRPr="004A31EF">
        <w:rPr>
          <w:rFonts w:ascii="Times New Roman" w:hAnsi="Times New Roman" w:cs="Times New Roman"/>
          <w:sz w:val="28"/>
          <w:szCs w:val="28"/>
        </w:rPr>
        <w:t xml:space="preserve"> </w:t>
      </w:r>
      <w:r w:rsidRPr="004A31EF">
        <w:rPr>
          <w:rFonts w:ascii="Times New Roman" w:hAnsi="Times New Roman" w:cs="Times New Roman"/>
          <w:sz w:val="28"/>
          <w:szCs w:val="28"/>
        </w:rPr>
        <w:t>(2), дистальний (3).</w:t>
      </w:r>
    </w:p>
    <w:p w:rsidR="005C3A6C" w:rsidRPr="004A31EF" w:rsidRDefault="005C3A6C" w:rsidP="003B0E7C">
      <w:pPr>
        <w:pStyle w:val="a3"/>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Переломи кісточок включені в окремий сегмент (44) (рис. </w:t>
      </w:r>
      <w:r w:rsidR="00C232A8" w:rsidRPr="004A31EF">
        <w:rPr>
          <w:rFonts w:ascii="Times New Roman" w:hAnsi="Times New Roman" w:cs="Times New Roman"/>
          <w:sz w:val="28"/>
          <w:szCs w:val="28"/>
        </w:rPr>
        <w:t>1.3.</w:t>
      </w:r>
      <w:r w:rsidRPr="004A31EF">
        <w:rPr>
          <w:rFonts w:ascii="Times New Roman" w:hAnsi="Times New Roman" w:cs="Times New Roman"/>
          <w:sz w:val="28"/>
          <w:szCs w:val="28"/>
        </w:rPr>
        <w:t>)</w:t>
      </w:r>
      <w:r w:rsidR="00731348" w:rsidRPr="004A31EF">
        <w:rPr>
          <w:rFonts w:ascii="Times New Roman" w:hAnsi="Times New Roman" w:cs="Times New Roman"/>
          <w:sz w:val="28"/>
          <w:szCs w:val="28"/>
        </w:rPr>
        <w:t xml:space="preserve"> [68]</w:t>
      </w:r>
      <w:r w:rsidRPr="004A31EF">
        <w:rPr>
          <w:rFonts w:ascii="Times New Roman" w:hAnsi="Times New Roman" w:cs="Times New Roman"/>
          <w:sz w:val="28"/>
          <w:szCs w:val="28"/>
        </w:rPr>
        <w:t>. Переломи кожного сегмента кістки ділять на три типи: діафізарні перелом</w:t>
      </w:r>
      <w:r w:rsidR="00C24C73" w:rsidRPr="004A31EF">
        <w:rPr>
          <w:rFonts w:ascii="Times New Roman" w:hAnsi="Times New Roman" w:cs="Times New Roman"/>
          <w:sz w:val="28"/>
          <w:szCs w:val="28"/>
        </w:rPr>
        <w:t xml:space="preserve">и </w:t>
      </w:r>
      <w:r w:rsidR="00014C91" w:rsidRPr="004A31EF">
        <w:rPr>
          <w:rFonts w:ascii="Times New Roman" w:hAnsi="Times New Roman" w:cs="Times New Roman"/>
          <w:sz w:val="28"/>
          <w:szCs w:val="28"/>
        </w:rPr>
        <w:t>−</w:t>
      </w:r>
      <w:r w:rsidR="00C24C73" w:rsidRPr="004A31EF">
        <w:rPr>
          <w:rFonts w:ascii="Times New Roman" w:hAnsi="Times New Roman" w:cs="Times New Roman"/>
          <w:sz w:val="28"/>
          <w:szCs w:val="28"/>
        </w:rPr>
        <w:t xml:space="preserve"> прості </w:t>
      </w:r>
      <w:r w:rsidRPr="004A31EF">
        <w:rPr>
          <w:rFonts w:ascii="Times New Roman" w:hAnsi="Times New Roman" w:cs="Times New Roman"/>
          <w:sz w:val="28"/>
          <w:szCs w:val="28"/>
        </w:rPr>
        <w:t>(А), скалкові клиноподібні</w:t>
      </w:r>
      <w:r w:rsidR="00C24C73" w:rsidRPr="004A31EF">
        <w:rPr>
          <w:rFonts w:ascii="Times New Roman" w:hAnsi="Times New Roman" w:cs="Times New Roman"/>
          <w:sz w:val="28"/>
          <w:szCs w:val="28"/>
        </w:rPr>
        <w:t xml:space="preserve"> (В), складні</w:t>
      </w:r>
      <w:r w:rsidRPr="004A31EF">
        <w:rPr>
          <w:rFonts w:ascii="Times New Roman" w:hAnsi="Times New Roman" w:cs="Times New Roman"/>
          <w:sz w:val="28"/>
          <w:szCs w:val="28"/>
        </w:rPr>
        <w:t xml:space="preserve"> (С), а переломи проксимального та дистального сегме</w:t>
      </w:r>
      <w:r w:rsidR="00C24C73" w:rsidRPr="004A31EF">
        <w:rPr>
          <w:rFonts w:ascii="Times New Roman" w:hAnsi="Times New Roman" w:cs="Times New Roman"/>
          <w:sz w:val="28"/>
          <w:szCs w:val="28"/>
        </w:rPr>
        <w:t>нтів ділять на навколосуглобові</w:t>
      </w:r>
      <w:r w:rsidRPr="004A31EF">
        <w:rPr>
          <w:rFonts w:ascii="Times New Roman" w:hAnsi="Times New Roman" w:cs="Times New Roman"/>
          <w:sz w:val="28"/>
          <w:szCs w:val="28"/>
        </w:rPr>
        <w:t xml:space="preserve"> (А)</w:t>
      </w:r>
      <w:r w:rsidR="00C24C73" w:rsidRPr="004A31EF">
        <w:rPr>
          <w:rFonts w:ascii="Times New Roman" w:hAnsi="Times New Roman" w:cs="Times New Roman"/>
          <w:sz w:val="28"/>
          <w:szCs w:val="28"/>
        </w:rPr>
        <w:t xml:space="preserve">, внутрішньосуглобові часткові  </w:t>
      </w:r>
      <w:r w:rsidRPr="004A31EF">
        <w:rPr>
          <w:rFonts w:ascii="Times New Roman" w:hAnsi="Times New Roman" w:cs="Times New Roman"/>
          <w:sz w:val="28"/>
          <w:szCs w:val="28"/>
        </w:rPr>
        <w:t>(В) та внутрішньосуглобові повні (С). За складністю кожний тип ділять на три підгрупи: А1, А2, А3; В1, В2, В3; С1,С2, С3. Така класифікація є по суті кодованим діагнозом, що дає змогу вибрати метод лікування чи спосіб остеосинтезу (</w:t>
      </w:r>
      <w:r w:rsidR="00C232A8" w:rsidRPr="004A31EF">
        <w:rPr>
          <w:rFonts w:ascii="Times New Roman" w:hAnsi="Times New Roman" w:cs="Times New Roman"/>
          <w:sz w:val="28"/>
          <w:szCs w:val="28"/>
        </w:rPr>
        <w:t>рис. 1.4</w:t>
      </w:r>
      <w:r w:rsidR="00731348" w:rsidRPr="004A31EF">
        <w:rPr>
          <w:rFonts w:ascii="Times New Roman" w:hAnsi="Times New Roman" w:cs="Times New Roman"/>
          <w:sz w:val="28"/>
          <w:szCs w:val="28"/>
        </w:rPr>
        <w:t xml:space="preserve"> [68]</w:t>
      </w:r>
      <w:r w:rsidRPr="004A31EF">
        <w:rPr>
          <w:rFonts w:ascii="Times New Roman" w:hAnsi="Times New Roman" w:cs="Times New Roman"/>
          <w:sz w:val="28"/>
          <w:szCs w:val="28"/>
        </w:rPr>
        <w:t>.</w:t>
      </w:r>
    </w:p>
    <w:p w:rsidR="00EE10AB" w:rsidRPr="004A31EF" w:rsidRDefault="005C3A6C" w:rsidP="00990B64">
      <w:pPr>
        <w:pStyle w:val="a3"/>
        <w:spacing w:after="0"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lang w:val="ru-RU" w:eastAsia="ru-RU"/>
        </w:rPr>
        <w:drawing>
          <wp:inline distT="0" distB="0" distL="0" distR="0" wp14:anchorId="67AE901F" wp14:editId="2EDBEA9A">
            <wp:extent cx="2537460" cy="171866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4404" t="27670" r="36626" b="25401"/>
                    <a:stretch/>
                  </pic:blipFill>
                  <pic:spPr bwMode="auto">
                    <a:xfrm>
                      <a:off x="0" y="0"/>
                      <a:ext cx="2604460" cy="1764045"/>
                    </a:xfrm>
                    <a:prstGeom prst="rect">
                      <a:avLst/>
                    </a:prstGeom>
                    <a:ln>
                      <a:noFill/>
                    </a:ln>
                    <a:extLst>
                      <a:ext uri="{53640926-AAD7-44D8-BBD7-CCE9431645EC}">
                        <a14:shadowObscured xmlns:a14="http://schemas.microsoft.com/office/drawing/2010/main"/>
                      </a:ext>
                    </a:extLst>
                  </pic:spPr>
                </pic:pic>
              </a:graphicData>
            </a:graphic>
          </wp:inline>
        </w:drawing>
      </w:r>
    </w:p>
    <w:p w:rsidR="005C3A6C" w:rsidRPr="004A31EF" w:rsidRDefault="005C3A6C" w:rsidP="00990B64">
      <w:pPr>
        <w:pStyle w:val="a3"/>
        <w:spacing w:after="0" w:line="360" w:lineRule="auto"/>
        <w:ind w:left="0"/>
        <w:jc w:val="center"/>
        <w:rPr>
          <w:rFonts w:ascii="Times New Roman" w:hAnsi="Times New Roman" w:cs="Times New Roman"/>
          <w:sz w:val="28"/>
          <w:szCs w:val="28"/>
        </w:rPr>
      </w:pPr>
      <w:r w:rsidRPr="004A31EF">
        <w:rPr>
          <w:rFonts w:ascii="Times New Roman" w:hAnsi="Times New Roman" w:cs="Times New Roman"/>
          <w:sz w:val="28"/>
          <w:szCs w:val="28"/>
        </w:rPr>
        <w:t xml:space="preserve">Рис. </w:t>
      </w:r>
      <w:r w:rsidR="00C232A8" w:rsidRPr="004A31EF">
        <w:rPr>
          <w:rFonts w:ascii="Times New Roman" w:hAnsi="Times New Roman" w:cs="Times New Roman"/>
          <w:sz w:val="28"/>
          <w:szCs w:val="28"/>
        </w:rPr>
        <w:t>1.3.</w:t>
      </w:r>
      <w:r w:rsidRPr="004A31EF">
        <w:rPr>
          <w:rFonts w:ascii="Times New Roman" w:hAnsi="Times New Roman" w:cs="Times New Roman"/>
          <w:sz w:val="28"/>
          <w:szCs w:val="28"/>
        </w:rPr>
        <w:t xml:space="preserve"> Нумерація кісток у класифікації AO\ASIF</w:t>
      </w:r>
    </w:p>
    <w:tbl>
      <w:tblPr>
        <w:tblStyle w:val="ad"/>
        <w:tblW w:w="5000" w:type="pc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7"/>
        <w:gridCol w:w="3121"/>
        <w:gridCol w:w="3400"/>
      </w:tblGrid>
      <w:tr w:rsidR="004A31EF" w:rsidRPr="004A31EF" w:rsidTr="005D7DCD">
        <w:tc>
          <w:tcPr>
            <w:tcW w:w="1617" w:type="pct"/>
          </w:tcPr>
          <w:p w:rsidR="00A85883" w:rsidRPr="004A31EF" w:rsidRDefault="00A85883" w:rsidP="00A85883">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lastRenderedPageBreak/>
              <w:drawing>
                <wp:inline distT="0" distB="0" distL="0" distR="0" wp14:anchorId="45C3DAA8" wp14:editId="05A8282A">
                  <wp:extent cx="531021" cy="899795"/>
                  <wp:effectExtent l="0" t="0" r="254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9037" t="28872" r="52317" b="45082"/>
                          <a:stretch/>
                        </pic:blipFill>
                        <pic:spPr bwMode="auto">
                          <a:xfrm>
                            <a:off x="0" y="0"/>
                            <a:ext cx="542671" cy="919535"/>
                          </a:xfrm>
                          <a:prstGeom prst="rect">
                            <a:avLst/>
                          </a:prstGeom>
                          <a:ln>
                            <a:noFill/>
                          </a:ln>
                          <a:extLst>
                            <a:ext uri="{53640926-AAD7-44D8-BBD7-CCE9431645EC}">
                              <a14:shadowObscured xmlns:a14="http://schemas.microsoft.com/office/drawing/2010/main"/>
                            </a:ext>
                          </a:extLst>
                        </pic:spPr>
                      </pic:pic>
                    </a:graphicData>
                  </a:graphic>
                </wp:inline>
              </w:drawing>
            </w:r>
          </w:p>
        </w:tc>
        <w:tc>
          <w:tcPr>
            <w:tcW w:w="1619" w:type="pct"/>
          </w:tcPr>
          <w:p w:rsidR="00A85883" w:rsidRPr="004A31EF" w:rsidRDefault="00A85883" w:rsidP="00A85883">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1F199187" wp14:editId="32F09959">
                  <wp:extent cx="438996" cy="852805"/>
                  <wp:effectExtent l="0" t="0" r="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54768" t="28452" r="37594" b="45166"/>
                          <a:stretch/>
                        </pic:blipFill>
                        <pic:spPr bwMode="auto">
                          <a:xfrm>
                            <a:off x="0" y="0"/>
                            <a:ext cx="449199" cy="872625"/>
                          </a:xfrm>
                          <a:prstGeom prst="rect">
                            <a:avLst/>
                          </a:prstGeom>
                          <a:ln>
                            <a:noFill/>
                          </a:ln>
                          <a:extLst>
                            <a:ext uri="{53640926-AAD7-44D8-BBD7-CCE9431645EC}">
                              <a14:shadowObscured xmlns:a14="http://schemas.microsoft.com/office/drawing/2010/main"/>
                            </a:ext>
                          </a:extLst>
                        </pic:spPr>
                      </pic:pic>
                    </a:graphicData>
                  </a:graphic>
                </wp:inline>
              </w:drawing>
            </w:r>
          </w:p>
        </w:tc>
        <w:tc>
          <w:tcPr>
            <w:tcW w:w="1764" w:type="pct"/>
          </w:tcPr>
          <w:p w:rsidR="00A85883" w:rsidRPr="004A31EF" w:rsidRDefault="00A85883" w:rsidP="00A85883">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5337B2BD" wp14:editId="1AD0DA79">
                  <wp:extent cx="601027" cy="883562"/>
                  <wp:effectExtent l="0" t="0" r="889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68544" t="30115" r="21723" b="44446"/>
                          <a:stretch/>
                        </pic:blipFill>
                        <pic:spPr bwMode="auto">
                          <a:xfrm>
                            <a:off x="0" y="0"/>
                            <a:ext cx="614257" cy="903011"/>
                          </a:xfrm>
                          <a:prstGeom prst="rect">
                            <a:avLst/>
                          </a:prstGeom>
                          <a:ln>
                            <a:noFill/>
                          </a:ln>
                          <a:extLst>
                            <a:ext uri="{53640926-AAD7-44D8-BBD7-CCE9431645EC}">
                              <a14:shadowObscured xmlns:a14="http://schemas.microsoft.com/office/drawing/2010/main"/>
                            </a:ext>
                          </a:extLst>
                        </pic:spPr>
                      </pic:pic>
                    </a:graphicData>
                  </a:graphic>
                </wp:inline>
              </w:drawing>
            </w:r>
          </w:p>
        </w:tc>
      </w:tr>
      <w:tr w:rsidR="004A31EF" w:rsidRPr="004A31EF" w:rsidTr="005D7DCD">
        <w:tc>
          <w:tcPr>
            <w:tcW w:w="1617" w:type="pct"/>
          </w:tcPr>
          <w:p w:rsidR="005D7DCD" w:rsidRPr="004A31EF" w:rsidRDefault="00A85883" w:rsidP="005D7DCD">
            <w:pPr>
              <w:pStyle w:val="a3"/>
              <w:ind w:left="0"/>
              <w:jc w:val="center"/>
              <w:rPr>
                <w:rFonts w:ascii="Times New Roman" w:hAnsi="Times New Roman" w:cs="Times New Roman"/>
                <w:noProof/>
                <w:sz w:val="24"/>
                <w:szCs w:val="24"/>
              </w:rPr>
            </w:pPr>
            <w:r w:rsidRPr="004A31EF">
              <w:rPr>
                <w:rFonts w:ascii="Times New Roman" w:hAnsi="Times New Roman" w:cs="Times New Roman"/>
                <w:noProof/>
                <w:sz w:val="24"/>
                <w:szCs w:val="24"/>
              </w:rPr>
              <w:t>А1 – простий спіральний перелом</w:t>
            </w:r>
          </w:p>
          <w:p w:rsidR="005D7DCD" w:rsidRPr="004A31EF" w:rsidRDefault="005D7DCD" w:rsidP="005D7DCD">
            <w:pPr>
              <w:pStyle w:val="a3"/>
              <w:ind w:left="0"/>
              <w:jc w:val="center"/>
              <w:rPr>
                <w:rFonts w:ascii="Times New Roman" w:hAnsi="Times New Roman" w:cs="Times New Roman"/>
                <w:noProof/>
                <w:sz w:val="24"/>
                <w:szCs w:val="24"/>
              </w:rPr>
            </w:pPr>
          </w:p>
        </w:tc>
        <w:tc>
          <w:tcPr>
            <w:tcW w:w="1619" w:type="pct"/>
          </w:tcPr>
          <w:p w:rsidR="00C232A8" w:rsidRPr="004A31EF" w:rsidRDefault="00A85883" w:rsidP="00C232A8">
            <w:pPr>
              <w:pStyle w:val="a3"/>
              <w:ind w:left="0"/>
              <w:jc w:val="center"/>
              <w:rPr>
                <w:rFonts w:ascii="Times New Roman" w:hAnsi="Times New Roman" w:cs="Times New Roman"/>
                <w:sz w:val="24"/>
                <w:szCs w:val="24"/>
              </w:rPr>
            </w:pPr>
            <w:r w:rsidRPr="004A31EF">
              <w:rPr>
                <w:rFonts w:ascii="Times New Roman" w:hAnsi="Times New Roman" w:cs="Times New Roman"/>
                <w:sz w:val="24"/>
                <w:szCs w:val="24"/>
              </w:rPr>
              <w:t>А2 – простий косий</w:t>
            </w:r>
            <w:r w:rsidR="00C232A8" w:rsidRPr="004A31EF">
              <w:rPr>
                <w:rFonts w:ascii="Times New Roman" w:hAnsi="Times New Roman" w:cs="Times New Roman"/>
                <w:sz w:val="24"/>
                <w:szCs w:val="24"/>
              </w:rPr>
              <w:t xml:space="preserve"> </w:t>
            </w:r>
          </w:p>
          <w:p w:rsidR="00A85883" w:rsidRPr="004A31EF" w:rsidRDefault="00A85883" w:rsidP="00C232A8">
            <w:pPr>
              <w:pStyle w:val="a3"/>
              <w:ind w:left="0"/>
              <w:jc w:val="center"/>
              <w:rPr>
                <w:rFonts w:ascii="Times New Roman" w:hAnsi="Times New Roman" w:cs="Times New Roman"/>
                <w:sz w:val="24"/>
                <w:szCs w:val="24"/>
              </w:rPr>
            </w:pPr>
            <w:r w:rsidRPr="004A31EF">
              <w:rPr>
                <w:rFonts w:ascii="Times New Roman" w:hAnsi="Times New Roman" w:cs="Times New Roman"/>
                <w:sz w:val="24"/>
                <w:szCs w:val="24"/>
              </w:rPr>
              <w:t xml:space="preserve"> перелом</w:t>
            </w:r>
          </w:p>
        </w:tc>
        <w:tc>
          <w:tcPr>
            <w:tcW w:w="1764" w:type="pct"/>
          </w:tcPr>
          <w:p w:rsidR="00990B64" w:rsidRPr="004A31EF" w:rsidRDefault="00A85883" w:rsidP="00990B64">
            <w:pPr>
              <w:pStyle w:val="a3"/>
              <w:ind w:left="0"/>
              <w:jc w:val="center"/>
              <w:rPr>
                <w:rFonts w:ascii="Times New Roman" w:hAnsi="Times New Roman" w:cs="Times New Roman"/>
                <w:sz w:val="24"/>
                <w:szCs w:val="24"/>
              </w:rPr>
            </w:pPr>
            <w:r w:rsidRPr="004A31EF">
              <w:rPr>
                <w:rFonts w:ascii="Times New Roman" w:hAnsi="Times New Roman" w:cs="Times New Roman"/>
                <w:sz w:val="24"/>
                <w:szCs w:val="24"/>
              </w:rPr>
              <w:t>А3 – простий поперечний</w:t>
            </w:r>
          </w:p>
          <w:p w:rsidR="00A85883" w:rsidRPr="004A31EF" w:rsidRDefault="00A85883" w:rsidP="00990B64">
            <w:pPr>
              <w:pStyle w:val="a3"/>
              <w:ind w:left="0"/>
              <w:jc w:val="center"/>
              <w:rPr>
                <w:rFonts w:ascii="Times New Roman" w:hAnsi="Times New Roman" w:cs="Times New Roman"/>
                <w:sz w:val="24"/>
                <w:szCs w:val="24"/>
              </w:rPr>
            </w:pPr>
            <w:r w:rsidRPr="004A31EF">
              <w:rPr>
                <w:rFonts w:ascii="Times New Roman" w:hAnsi="Times New Roman" w:cs="Times New Roman"/>
                <w:sz w:val="24"/>
                <w:szCs w:val="24"/>
              </w:rPr>
              <w:t xml:space="preserve"> перелом</w:t>
            </w:r>
          </w:p>
        </w:tc>
      </w:tr>
      <w:tr w:rsidR="004A31EF" w:rsidRPr="004A31EF" w:rsidTr="005D7DCD">
        <w:trPr>
          <w:trHeight w:val="1511"/>
        </w:trPr>
        <w:tc>
          <w:tcPr>
            <w:tcW w:w="1617" w:type="pct"/>
          </w:tcPr>
          <w:p w:rsidR="00A85883" w:rsidRPr="004A31EF" w:rsidRDefault="00A85883" w:rsidP="00990B64">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595A1751" wp14:editId="703D6394">
                  <wp:extent cx="517645" cy="8233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41784" t="36372" r="47152" b="32341"/>
                          <a:stretch/>
                        </pic:blipFill>
                        <pic:spPr bwMode="auto">
                          <a:xfrm>
                            <a:off x="0" y="0"/>
                            <a:ext cx="532461" cy="846915"/>
                          </a:xfrm>
                          <a:prstGeom prst="rect">
                            <a:avLst/>
                          </a:prstGeom>
                          <a:ln>
                            <a:noFill/>
                          </a:ln>
                          <a:extLst>
                            <a:ext uri="{53640926-AAD7-44D8-BBD7-CCE9431645EC}">
                              <a14:shadowObscured xmlns:a14="http://schemas.microsoft.com/office/drawing/2010/main"/>
                            </a:ext>
                          </a:extLst>
                        </pic:spPr>
                      </pic:pic>
                    </a:graphicData>
                  </a:graphic>
                </wp:inline>
              </w:drawing>
            </w:r>
          </w:p>
        </w:tc>
        <w:tc>
          <w:tcPr>
            <w:tcW w:w="1619" w:type="pct"/>
          </w:tcPr>
          <w:p w:rsidR="00A85883" w:rsidRPr="004A31EF" w:rsidRDefault="00A85883" w:rsidP="00990B64">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7E2206D8" wp14:editId="7A6D83D4">
                  <wp:extent cx="486410" cy="746681"/>
                  <wp:effectExtent l="0" t="0" r="889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58749" t="36373" r="29453" b="31431"/>
                          <a:stretch/>
                        </pic:blipFill>
                        <pic:spPr bwMode="auto">
                          <a:xfrm>
                            <a:off x="0" y="0"/>
                            <a:ext cx="502493" cy="771370"/>
                          </a:xfrm>
                          <a:prstGeom prst="rect">
                            <a:avLst/>
                          </a:prstGeom>
                          <a:ln>
                            <a:noFill/>
                          </a:ln>
                          <a:extLst>
                            <a:ext uri="{53640926-AAD7-44D8-BBD7-CCE9431645EC}">
                              <a14:shadowObscured xmlns:a14="http://schemas.microsoft.com/office/drawing/2010/main"/>
                            </a:ext>
                          </a:extLst>
                        </pic:spPr>
                      </pic:pic>
                    </a:graphicData>
                  </a:graphic>
                </wp:inline>
              </w:drawing>
            </w:r>
          </w:p>
        </w:tc>
        <w:tc>
          <w:tcPr>
            <w:tcW w:w="1764" w:type="pct"/>
          </w:tcPr>
          <w:p w:rsidR="00A85883" w:rsidRPr="004A31EF" w:rsidRDefault="00055278" w:rsidP="00990B64">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5667437E" wp14:editId="52950CC4">
                  <wp:extent cx="472420" cy="664210"/>
                  <wp:effectExtent l="0" t="0" r="4445" b="254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75083" t="35637" r="11675" b="31261"/>
                          <a:stretch/>
                        </pic:blipFill>
                        <pic:spPr bwMode="auto">
                          <a:xfrm>
                            <a:off x="0" y="0"/>
                            <a:ext cx="485764" cy="682972"/>
                          </a:xfrm>
                          <a:prstGeom prst="rect">
                            <a:avLst/>
                          </a:prstGeom>
                          <a:ln>
                            <a:noFill/>
                          </a:ln>
                          <a:extLst>
                            <a:ext uri="{53640926-AAD7-44D8-BBD7-CCE9431645EC}">
                              <a14:shadowObscured xmlns:a14="http://schemas.microsoft.com/office/drawing/2010/main"/>
                            </a:ext>
                          </a:extLst>
                        </pic:spPr>
                      </pic:pic>
                    </a:graphicData>
                  </a:graphic>
                </wp:inline>
              </w:drawing>
            </w:r>
          </w:p>
        </w:tc>
      </w:tr>
      <w:tr w:rsidR="004A31EF" w:rsidRPr="004A31EF" w:rsidTr="005D7DCD">
        <w:tc>
          <w:tcPr>
            <w:tcW w:w="1617" w:type="pct"/>
          </w:tcPr>
          <w:p w:rsidR="00A85883" w:rsidRPr="004A31EF" w:rsidRDefault="00A85883" w:rsidP="00C232A8">
            <w:pPr>
              <w:pStyle w:val="a3"/>
              <w:ind w:left="0"/>
              <w:jc w:val="center"/>
              <w:rPr>
                <w:rFonts w:ascii="Times New Roman" w:hAnsi="Times New Roman" w:cs="Times New Roman"/>
                <w:noProof/>
                <w:sz w:val="24"/>
                <w:szCs w:val="24"/>
              </w:rPr>
            </w:pPr>
            <w:r w:rsidRPr="004A31EF">
              <w:rPr>
                <w:rFonts w:ascii="Times New Roman" w:hAnsi="Times New Roman" w:cs="Times New Roman"/>
                <w:noProof/>
                <w:sz w:val="24"/>
                <w:szCs w:val="24"/>
              </w:rPr>
              <w:t>В1 – клиноподібний перелом,</w:t>
            </w:r>
            <w:r w:rsidR="00990B64" w:rsidRPr="004A31EF">
              <w:rPr>
                <w:rFonts w:ascii="Times New Roman" w:hAnsi="Times New Roman" w:cs="Times New Roman"/>
                <w:noProof/>
                <w:sz w:val="24"/>
                <w:szCs w:val="24"/>
              </w:rPr>
              <w:t xml:space="preserve"> </w:t>
            </w:r>
            <w:r w:rsidR="00C232A8" w:rsidRPr="004A31EF">
              <w:rPr>
                <w:rFonts w:ascii="Times New Roman" w:hAnsi="Times New Roman" w:cs="Times New Roman"/>
                <w:noProof/>
                <w:sz w:val="24"/>
                <w:szCs w:val="24"/>
              </w:rPr>
              <w:t xml:space="preserve"> </w:t>
            </w:r>
            <w:r w:rsidRPr="004A31EF">
              <w:rPr>
                <w:rFonts w:ascii="Times New Roman" w:hAnsi="Times New Roman" w:cs="Times New Roman"/>
                <w:noProof/>
                <w:sz w:val="24"/>
                <w:szCs w:val="24"/>
              </w:rPr>
              <w:t xml:space="preserve"> спіральний клин</w:t>
            </w:r>
          </w:p>
        </w:tc>
        <w:tc>
          <w:tcPr>
            <w:tcW w:w="1619" w:type="pct"/>
          </w:tcPr>
          <w:p w:rsidR="00055278" w:rsidRPr="004A31EF" w:rsidRDefault="00055278" w:rsidP="00C232A8">
            <w:pPr>
              <w:pStyle w:val="a3"/>
              <w:ind w:left="0"/>
              <w:jc w:val="center"/>
              <w:rPr>
                <w:rFonts w:ascii="Times New Roman" w:hAnsi="Times New Roman" w:cs="Times New Roman"/>
                <w:sz w:val="24"/>
                <w:szCs w:val="24"/>
              </w:rPr>
            </w:pPr>
            <w:r w:rsidRPr="004A31EF">
              <w:rPr>
                <w:rFonts w:ascii="Times New Roman" w:hAnsi="Times New Roman" w:cs="Times New Roman"/>
                <w:sz w:val="24"/>
                <w:szCs w:val="24"/>
              </w:rPr>
              <w:t>В</w:t>
            </w:r>
            <w:r w:rsidR="00A85883" w:rsidRPr="004A31EF">
              <w:rPr>
                <w:rFonts w:ascii="Times New Roman" w:hAnsi="Times New Roman" w:cs="Times New Roman"/>
                <w:sz w:val="24"/>
                <w:szCs w:val="24"/>
              </w:rPr>
              <w:t xml:space="preserve">2 – </w:t>
            </w:r>
            <w:r w:rsidRPr="004A31EF">
              <w:rPr>
                <w:rFonts w:ascii="Times New Roman" w:hAnsi="Times New Roman" w:cs="Times New Roman"/>
                <w:noProof/>
                <w:sz w:val="24"/>
                <w:szCs w:val="24"/>
              </w:rPr>
              <w:t>клиноподібний перелом,</w:t>
            </w:r>
            <w:r w:rsidR="00C232A8" w:rsidRPr="004A31EF">
              <w:rPr>
                <w:rFonts w:ascii="Times New Roman" w:hAnsi="Times New Roman" w:cs="Times New Roman"/>
                <w:noProof/>
                <w:sz w:val="24"/>
                <w:szCs w:val="24"/>
              </w:rPr>
              <w:t xml:space="preserve"> </w:t>
            </w:r>
            <w:r w:rsidRPr="004A31EF">
              <w:rPr>
                <w:rFonts w:ascii="Times New Roman" w:hAnsi="Times New Roman" w:cs="Times New Roman"/>
                <w:noProof/>
                <w:sz w:val="24"/>
                <w:szCs w:val="24"/>
              </w:rPr>
              <w:t>клин від згинання</w:t>
            </w:r>
          </w:p>
        </w:tc>
        <w:tc>
          <w:tcPr>
            <w:tcW w:w="1764" w:type="pct"/>
          </w:tcPr>
          <w:p w:rsidR="00A85883" w:rsidRPr="004A31EF" w:rsidRDefault="00055278" w:rsidP="00A20C26">
            <w:pPr>
              <w:pStyle w:val="a3"/>
              <w:ind w:left="0"/>
              <w:jc w:val="center"/>
              <w:rPr>
                <w:rFonts w:ascii="Times New Roman" w:hAnsi="Times New Roman" w:cs="Times New Roman"/>
                <w:sz w:val="24"/>
                <w:szCs w:val="24"/>
              </w:rPr>
            </w:pPr>
            <w:r w:rsidRPr="004A31EF">
              <w:rPr>
                <w:rFonts w:ascii="Times New Roman" w:hAnsi="Times New Roman" w:cs="Times New Roman"/>
                <w:sz w:val="24"/>
                <w:szCs w:val="24"/>
              </w:rPr>
              <w:t xml:space="preserve">В3 – </w:t>
            </w:r>
            <w:r w:rsidRPr="004A31EF">
              <w:rPr>
                <w:rFonts w:ascii="Times New Roman" w:hAnsi="Times New Roman" w:cs="Times New Roman"/>
                <w:noProof/>
                <w:sz w:val="24"/>
                <w:szCs w:val="24"/>
              </w:rPr>
              <w:t>клиноподібний перелом, фрагментарний</w:t>
            </w:r>
            <w:r w:rsidR="00A20C26" w:rsidRPr="004A31EF">
              <w:rPr>
                <w:rFonts w:ascii="Times New Roman" w:hAnsi="Times New Roman" w:cs="Times New Roman"/>
                <w:noProof/>
                <w:sz w:val="24"/>
                <w:szCs w:val="24"/>
              </w:rPr>
              <w:t xml:space="preserve"> </w:t>
            </w:r>
            <w:r w:rsidRPr="004A31EF">
              <w:rPr>
                <w:rFonts w:ascii="Times New Roman" w:hAnsi="Times New Roman" w:cs="Times New Roman"/>
                <w:noProof/>
                <w:sz w:val="24"/>
                <w:szCs w:val="24"/>
              </w:rPr>
              <w:t xml:space="preserve">клин </w:t>
            </w:r>
          </w:p>
        </w:tc>
      </w:tr>
      <w:tr w:rsidR="004A31EF" w:rsidRPr="004A31EF" w:rsidTr="005D7DCD">
        <w:tc>
          <w:tcPr>
            <w:tcW w:w="1617" w:type="pct"/>
          </w:tcPr>
          <w:p w:rsidR="00990B64" w:rsidRPr="004A31EF" w:rsidRDefault="00990B64" w:rsidP="00990B64">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3B17ACCC" wp14:editId="164CCFAD">
                  <wp:extent cx="481125" cy="82860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0837" t="24850" r="47844" b="40492"/>
                          <a:stretch/>
                        </pic:blipFill>
                        <pic:spPr bwMode="auto">
                          <a:xfrm>
                            <a:off x="0" y="0"/>
                            <a:ext cx="493480" cy="849881"/>
                          </a:xfrm>
                          <a:prstGeom prst="rect">
                            <a:avLst/>
                          </a:prstGeom>
                          <a:ln>
                            <a:noFill/>
                          </a:ln>
                          <a:extLst>
                            <a:ext uri="{53640926-AAD7-44D8-BBD7-CCE9431645EC}">
                              <a14:shadowObscured xmlns:a14="http://schemas.microsoft.com/office/drawing/2010/main"/>
                            </a:ext>
                          </a:extLst>
                        </pic:spPr>
                      </pic:pic>
                    </a:graphicData>
                  </a:graphic>
                </wp:inline>
              </w:drawing>
            </w:r>
          </w:p>
        </w:tc>
        <w:tc>
          <w:tcPr>
            <w:tcW w:w="1619" w:type="pct"/>
          </w:tcPr>
          <w:p w:rsidR="00990B64" w:rsidRPr="004A31EF" w:rsidRDefault="00990B64" w:rsidP="00990B64">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1BC7D0DA" wp14:editId="5BA40D17">
                  <wp:extent cx="415147" cy="763843"/>
                  <wp:effectExtent l="0" t="0" r="444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58758" t="24852" r="30864" b="41201"/>
                          <a:stretch/>
                        </pic:blipFill>
                        <pic:spPr bwMode="auto">
                          <a:xfrm>
                            <a:off x="0" y="0"/>
                            <a:ext cx="427622" cy="786796"/>
                          </a:xfrm>
                          <a:prstGeom prst="rect">
                            <a:avLst/>
                          </a:prstGeom>
                          <a:ln>
                            <a:noFill/>
                          </a:ln>
                          <a:extLst>
                            <a:ext uri="{53640926-AAD7-44D8-BBD7-CCE9431645EC}">
                              <a14:shadowObscured xmlns:a14="http://schemas.microsoft.com/office/drawing/2010/main"/>
                            </a:ext>
                          </a:extLst>
                        </pic:spPr>
                      </pic:pic>
                    </a:graphicData>
                  </a:graphic>
                </wp:inline>
              </w:drawing>
            </w:r>
          </w:p>
        </w:tc>
        <w:tc>
          <w:tcPr>
            <w:tcW w:w="1764" w:type="pct"/>
          </w:tcPr>
          <w:p w:rsidR="00990B64" w:rsidRPr="004A31EF" w:rsidRDefault="00990B64" w:rsidP="00990B64">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3F9719A6" wp14:editId="22BFDD88">
                  <wp:extent cx="399864" cy="733029"/>
                  <wp:effectExtent l="0" t="0" r="63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76680" t="24478" r="12730" b="41005"/>
                          <a:stretch/>
                        </pic:blipFill>
                        <pic:spPr bwMode="auto">
                          <a:xfrm>
                            <a:off x="0" y="0"/>
                            <a:ext cx="408669" cy="749170"/>
                          </a:xfrm>
                          <a:prstGeom prst="rect">
                            <a:avLst/>
                          </a:prstGeom>
                          <a:ln>
                            <a:noFill/>
                          </a:ln>
                          <a:extLst>
                            <a:ext uri="{53640926-AAD7-44D8-BBD7-CCE9431645EC}">
                              <a14:shadowObscured xmlns:a14="http://schemas.microsoft.com/office/drawing/2010/main"/>
                            </a:ext>
                          </a:extLst>
                        </pic:spPr>
                      </pic:pic>
                    </a:graphicData>
                  </a:graphic>
                </wp:inline>
              </w:drawing>
            </w:r>
          </w:p>
        </w:tc>
      </w:tr>
      <w:tr w:rsidR="00990B64" w:rsidRPr="004A31EF" w:rsidTr="005D7DCD">
        <w:tc>
          <w:tcPr>
            <w:tcW w:w="1617" w:type="pct"/>
          </w:tcPr>
          <w:p w:rsidR="00990B64" w:rsidRPr="004A31EF" w:rsidRDefault="00990B64" w:rsidP="00990B64">
            <w:pPr>
              <w:pStyle w:val="a3"/>
              <w:ind w:left="0"/>
              <w:jc w:val="center"/>
              <w:rPr>
                <w:rFonts w:ascii="Times New Roman" w:hAnsi="Times New Roman" w:cs="Times New Roman"/>
                <w:noProof/>
                <w:sz w:val="24"/>
                <w:szCs w:val="24"/>
              </w:rPr>
            </w:pPr>
            <w:r w:rsidRPr="004A31EF">
              <w:rPr>
                <w:rFonts w:ascii="Times New Roman" w:hAnsi="Times New Roman" w:cs="Times New Roman"/>
                <w:noProof/>
                <w:sz w:val="24"/>
                <w:szCs w:val="24"/>
              </w:rPr>
              <w:t xml:space="preserve">С1 – складний перелом, </w:t>
            </w:r>
          </w:p>
          <w:p w:rsidR="00990B64" w:rsidRPr="004A31EF" w:rsidRDefault="00990B64" w:rsidP="00990B64">
            <w:pPr>
              <w:pStyle w:val="a3"/>
              <w:ind w:left="0"/>
              <w:jc w:val="center"/>
              <w:rPr>
                <w:rFonts w:ascii="Times New Roman" w:hAnsi="Times New Roman" w:cs="Times New Roman"/>
                <w:noProof/>
                <w:sz w:val="24"/>
                <w:szCs w:val="24"/>
              </w:rPr>
            </w:pPr>
            <w:r w:rsidRPr="004A31EF">
              <w:rPr>
                <w:rFonts w:ascii="Times New Roman" w:hAnsi="Times New Roman" w:cs="Times New Roman"/>
                <w:noProof/>
                <w:sz w:val="24"/>
                <w:szCs w:val="24"/>
              </w:rPr>
              <w:t xml:space="preserve"> спіральний </w:t>
            </w:r>
          </w:p>
        </w:tc>
        <w:tc>
          <w:tcPr>
            <w:tcW w:w="1619" w:type="pct"/>
          </w:tcPr>
          <w:p w:rsidR="00990B64" w:rsidRPr="004A31EF" w:rsidRDefault="00990B64" w:rsidP="00990B64">
            <w:pPr>
              <w:pStyle w:val="a3"/>
              <w:ind w:left="0"/>
              <w:jc w:val="center"/>
              <w:rPr>
                <w:rFonts w:ascii="Times New Roman" w:hAnsi="Times New Roman" w:cs="Times New Roman"/>
                <w:noProof/>
                <w:sz w:val="24"/>
                <w:szCs w:val="24"/>
              </w:rPr>
            </w:pPr>
            <w:r w:rsidRPr="004A31EF">
              <w:rPr>
                <w:rFonts w:ascii="Times New Roman" w:hAnsi="Times New Roman" w:cs="Times New Roman"/>
                <w:sz w:val="24"/>
                <w:szCs w:val="24"/>
              </w:rPr>
              <w:t xml:space="preserve">С2 – </w:t>
            </w:r>
            <w:r w:rsidRPr="004A31EF">
              <w:rPr>
                <w:rFonts w:ascii="Times New Roman" w:hAnsi="Times New Roman" w:cs="Times New Roman"/>
                <w:noProof/>
                <w:sz w:val="24"/>
                <w:szCs w:val="24"/>
              </w:rPr>
              <w:t>складний перелом,</w:t>
            </w:r>
          </w:p>
          <w:p w:rsidR="00990B64" w:rsidRPr="004A31EF" w:rsidRDefault="00990B64" w:rsidP="00990B64">
            <w:pPr>
              <w:pStyle w:val="a3"/>
              <w:ind w:left="0"/>
              <w:jc w:val="center"/>
              <w:rPr>
                <w:rFonts w:ascii="Times New Roman" w:hAnsi="Times New Roman" w:cs="Times New Roman"/>
                <w:sz w:val="24"/>
                <w:szCs w:val="24"/>
              </w:rPr>
            </w:pPr>
            <w:r w:rsidRPr="004A31EF">
              <w:rPr>
                <w:rFonts w:ascii="Times New Roman" w:hAnsi="Times New Roman" w:cs="Times New Roman"/>
                <w:noProof/>
                <w:sz w:val="24"/>
                <w:szCs w:val="24"/>
              </w:rPr>
              <w:t>сегментарний</w:t>
            </w:r>
          </w:p>
        </w:tc>
        <w:tc>
          <w:tcPr>
            <w:tcW w:w="1764" w:type="pct"/>
          </w:tcPr>
          <w:p w:rsidR="00990B64" w:rsidRPr="004A31EF" w:rsidRDefault="00990B64" w:rsidP="00990B64">
            <w:pPr>
              <w:pStyle w:val="a3"/>
              <w:ind w:left="0"/>
              <w:jc w:val="center"/>
              <w:rPr>
                <w:rFonts w:ascii="Times New Roman" w:hAnsi="Times New Roman" w:cs="Times New Roman"/>
                <w:sz w:val="24"/>
                <w:szCs w:val="24"/>
              </w:rPr>
            </w:pPr>
            <w:r w:rsidRPr="004A31EF">
              <w:rPr>
                <w:rFonts w:ascii="Times New Roman" w:hAnsi="Times New Roman" w:cs="Times New Roman"/>
                <w:sz w:val="24"/>
                <w:szCs w:val="24"/>
              </w:rPr>
              <w:t xml:space="preserve">С3 – </w:t>
            </w:r>
            <w:r w:rsidRPr="004A31EF">
              <w:rPr>
                <w:rFonts w:ascii="Times New Roman" w:hAnsi="Times New Roman" w:cs="Times New Roman"/>
                <w:noProof/>
                <w:sz w:val="24"/>
                <w:szCs w:val="24"/>
              </w:rPr>
              <w:t xml:space="preserve">складний перелом, іррегулярний </w:t>
            </w:r>
          </w:p>
        </w:tc>
      </w:tr>
    </w:tbl>
    <w:p w:rsidR="005C3A6C" w:rsidRPr="004A31EF" w:rsidRDefault="005C3A6C" w:rsidP="003B0E7C">
      <w:pPr>
        <w:pStyle w:val="a3"/>
        <w:spacing w:after="0" w:line="360" w:lineRule="auto"/>
        <w:ind w:left="0" w:firstLine="709"/>
        <w:jc w:val="both"/>
        <w:rPr>
          <w:rFonts w:ascii="Times New Roman" w:eastAsia="Calibri" w:hAnsi="Times New Roman" w:cs="Times New Roman"/>
          <w:b/>
          <w:sz w:val="28"/>
          <w:szCs w:val="28"/>
        </w:rPr>
      </w:pPr>
    </w:p>
    <w:p w:rsidR="005C3A6C" w:rsidRPr="004A31EF" w:rsidRDefault="005C3A6C" w:rsidP="00731348">
      <w:pPr>
        <w:pStyle w:val="a3"/>
        <w:spacing w:after="0" w:line="360" w:lineRule="auto"/>
        <w:ind w:left="0"/>
        <w:jc w:val="center"/>
        <w:rPr>
          <w:rFonts w:ascii="Times New Roman" w:eastAsia="Calibri" w:hAnsi="Times New Roman" w:cs="Times New Roman"/>
          <w:b/>
          <w:sz w:val="28"/>
          <w:szCs w:val="28"/>
        </w:rPr>
      </w:pPr>
      <w:r w:rsidRPr="004A31EF">
        <w:rPr>
          <w:rFonts w:ascii="Times New Roman" w:hAnsi="Times New Roman" w:cs="Times New Roman"/>
          <w:sz w:val="28"/>
          <w:szCs w:val="28"/>
        </w:rPr>
        <w:t xml:space="preserve">Рис. </w:t>
      </w:r>
      <w:r w:rsidR="00A20C26" w:rsidRPr="004A31EF">
        <w:rPr>
          <w:rFonts w:ascii="Times New Roman" w:hAnsi="Times New Roman" w:cs="Times New Roman"/>
          <w:sz w:val="28"/>
          <w:szCs w:val="28"/>
        </w:rPr>
        <w:t>1.4.</w:t>
      </w:r>
      <w:r w:rsidRPr="004A31EF">
        <w:rPr>
          <w:rFonts w:ascii="Times New Roman" w:hAnsi="Times New Roman" w:cs="Times New Roman"/>
          <w:sz w:val="28"/>
          <w:szCs w:val="28"/>
        </w:rPr>
        <w:t xml:space="preserve"> Ушкодження діафізарного сегмента стегнової кістки</w:t>
      </w:r>
    </w:p>
    <w:p w:rsidR="00EE10AB" w:rsidRPr="004A31EF" w:rsidRDefault="00EE10AB" w:rsidP="00D71B60">
      <w:pPr>
        <w:tabs>
          <w:tab w:val="left" w:pos="426"/>
        </w:tabs>
        <w:spacing w:after="0" w:line="360" w:lineRule="auto"/>
        <w:ind w:firstLine="709"/>
        <w:jc w:val="both"/>
        <w:rPr>
          <w:rFonts w:ascii="Times New Roman" w:hAnsi="Times New Roman" w:cs="Times New Roman"/>
          <w:sz w:val="28"/>
          <w:szCs w:val="28"/>
        </w:rPr>
      </w:pPr>
    </w:p>
    <w:p w:rsidR="00D71B60" w:rsidRPr="004A31EF" w:rsidRDefault="00D71B60" w:rsidP="00EE10AB">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За локалізацією дiафiзарні переломи діляться на переломи верхньої, середньої та нижньої третини. В залежності від рівня перелому в результаті дії м’язів виникають типові зміщення відламків </w:t>
      </w:r>
      <w:r w:rsidR="00E24E18" w:rsidRPr="004A31EF">
        <w:rPr>
          <w:rFonts w:ascii="Times New Roman" w:hAnsi="Times New Roman" w:cs="Times New Roman"/>
          <w:sz w:val="28"/>
          <w:szCs w:val="28"/>
        </w:rPr>
        <w:t>(рис.1.5.)</w:t>
      </w:r>
      <w:r w:rsidR="00731348" w:rsidRPr="004A31EF">
        <w:rPr>
          <w:rFonts w:ascii="Times New Roman" w:hAnsi="Times New Roman" w:cs="Times New Roman"/>
          <w:sz w:val="28"/>
          <w:szCs w:val="28"/>
        </w:rPr>
        <w:t xml:space="preserve"> [25; 6</w:t>
      </w:r>
      <w:r w:rsidR="003A5992" w:rsidRPr="004A31EF">
        <w:rPr>
          <w:rFonts w:ascii="Times New Roman" w:hAnsi="Times New Roman" w:cs="Times New Roman"/>
          <w:sz w:val="28"/>
          <w:szCs w:val="28"/>
        </w:rPr>
        <w:t>7</w:t>
      </w:r>
      <w:r w:rsidR="00731348" w:rsidRPr="004A31EF">
        <w:rPr>
          <w:rFonts w:ascii="Times New Roman" w:hAnsi="Times New Roman" w:cs="Times New Roman"/>
          <w:sz w:val="28"/>
          <w:szCs w:val="28"/>
        </w:rPr>
        <w:t>].</w:t>
      </w:r>
    </w:p>
    <w:p w:rsidR="00D71B60" w:rsidRPr="004A31EF" w:rsidRDefault="00D71B60" w:rsidP="003B0E7C">
      <w:pPr>
        <w:pStyle w:val="a3"/>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При переломах стегнової кістки у верхній третині центральний уламок під дією сідничних м’язів відводиться назовні, а під дією клубово-поперекового м’яза зміщується допереду і ротується назовні; периферичний — зміщується досередини і догори (вплив привідних м’язів), що призводить до виникнення типової деформації — «галiфе» (утворений відламками кут деформації відкритий досередини).</w:t>
      </w:r>
    </w:p>
    <w:p w:rsidR="00D71B60" w:rsidRPr="004A31EF" w:rsidRDefault="00D71B60" w:rsidP="00D71B60">
      <w:pPr>
        <w:pStyle w:val="a3"/>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При переломах дiафiз</w:t>
      </w:r>
      <w:r w:rsidR="003A5992" w:rsidRPr="004A31EF">
        <w:rPr>
          <w:rFonts w:ascii="Times New Roman" w:hAnsi="Times New Roman" w:cs="Times New Roman"/>
          <w:sz w:val="28"/>
          <w:szCs w:val="28"/>
        </w:rPr>
        <w:t>а</w:t>
      </w:r>
      <w:r w:rsidRPr="004A31EF">
        <w:rPr>
          <w:rFonts w:ascii="Times New Roman" w:hAnsi="Times New Roman" w:cs="Times New Roman"/>
          <w:sz w:val="28"/>
          <w:szCs w:val="28"/>
        </w:rPr>
        <w:t xml:space="preserve"> стегнової кістки в середній третині проксимальний уламок зміщується назовні (дія сідничних м’язів), дистальний − досередини (привідні м’язи)</w:t>
      </w:r>
      <w:r w:rsidR="003A5992" w:rsidRPr="004A31EF">
        <w:rPr>
          <w:rFonts w:ascii="Times New Roman" w:hAnsi="Times New Roman" w:cs="Times New Roman"/>
          <w:sz w:val="28"/>
          <w:szCs w:val="28"/>
        </w:rPr>
        <w:t xml:space="preserve"> [67]</w:t>
      </w:r>
      <w:r w:rsidRPr="004A31EF">
        <w:rPr>
          <w:rFonts w:ascii="Times New Roman" w:hAnsi="Times New Roman" w:cs="Times New Roman"/>
          <w:sz w:val="28"/>
          <w:szCs w:val="28"/>
        </w:rPr>
        <w:t>.</w:t>
      </w:r>
    </w:p>
    <w:p w:rsidR="00D71B60" w:rsidRPr="004A31EF" w:rsidRDefault="00D71B60" w:rsidP="003B0E7C">
      <w:pPr>
        <w:pStyle w:val="a3"/>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 xml:space="preserve">При переломах в ділянці нижньої третини стегна центральний відламок зміщується до середини (дія привідних м’язів), а дистальний — під впливом литкового м’яза зміщується дозаду. </w:t>
      </w:r>
      <w:r w:rsidR="00271C4B" w:rsidRPr="004A31EF">
        <w:rPr>
          <w:rFonts w:ascii="Times New Roman" w:hAnsi="Times New Roman" w:cs="Times New Roman"/>
          <w:sz w:val="28"/>
          <w:szCs w:val="28"/>
        </w:rPr>
        <w:t>Чим коротше дистальний відламок, тим більше його кутове зміщення до прямого кута по відношенню до кісток гомілки, що може бути причиною здавлення або пошкодження судинно-нервового пучка в підколінній ямці з гострим розладом кровопостачання дистального відділу кінцівки.</w:t>
      </w:r>
      <w:r w:rsidR="00E24E18" w:rsidRPr="004A31EF">
        <w:rPr>
          <w:rFonts w:ascii="Times New Roman" w:hAnsi="Times New Roman" w:cs="Times New Roman"/>
          <w:sz w:val="28"/>
          <w:szCs w:val="28"/>
        </w:rPr>
        <w:t xml:space="preserve"> </w:t>
      </w:r>
      <w:r w:rsidRPr="004A31EF">
        <w:rPr>
          <w:rFonts w:ascii="Times New Roman" w:hAnsi="Times New Roman" w:cs="Times New Roman"/>
          <w:sz w:val="28"/>
          <w:szCs w:val="28"/>
        </w:rPr>
        <w:t>Для деталізації перелому доцільно викорисовувати класифікацію AO/ASIF.</w:t>
      </w:r>
    </w:p>
    <w:tbl>
      <w:tblPr>
        <w:tblStyle w:val="ad"/>
        <w:tblW w:w="5000" w:type="pc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4A31EF" w:rsidRPr="004A31EF" w:rsidTr="00E24E18">
        <w:tc>
          <w:tcPr>
            <w:tcW w:w="5000" w:type="pct"/>
          </w:tcPr>
          <w:p w:rsidR="00B3050F" w:rsidRPr="004A31EF" w:rsidRDefault="00381498" w:rsidP="00826F2D">
            <w:pPr>
              <w:pStyle w:val="a3"/>
              <w:spacing w:line="360" w:lineRule="auto"/>
              <w:ind w:left="0"/>
              <w:jc w:val="center"/>
              <w:rPr>
                <w:rFonts w:ascii="Times New Roman" w:hAnsi="Times New Roman" w:cs="Times New Roman"/>
                <w:sz w:val="28"/>
                <w:szCs w:val="28"/>
              </w:rPr>
            </w:pPr>
            <w:r w:rsidRPr="004A31EF">
              <w:rPr>
                <w:noProof/>
              </w:rPr>
              <w:drawing>
                <wp:inline distT="0" distB="0" distL="0" distR="0" wp14:anchorId="35A27749" wp14:editId="34C6ECEF">
                  <wp:extent cx="2155851" cy="198148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44698" t="29220" r="21436" b="15440"/>
                          <a:stretch/>
                        </pic:blipFill>
                        <pic:spPr bwMode="auto">
                          <a:xfrm>
                            <a:off x="0" y="0"/>
                            <a:ext cx="2169332" cy="1993871"/>
                          </a:xfrm>
                          <a:prstGeom prst="rect">
                            <a:avLst/>
                          </a:prstGeom>
                          <a:ln>
                            <a:noFill/>
                          </a:ln>
                          <a:extLst>
                            <a:ext uri="{53640926-AAD7-44D8-BBD7-CCE9431645EC}">
                              <a14:shadowObscured xmlns:a14="http://schemas.microsoft.com/office/drawing/2010/main"/>
                            </a:ext>
                          </a:extLst>
                        </pic:spPr>
                      </pic:pic>
                    </a:graphicData>
                  </a:graphic>
                </wp:inline>
              </w:drawing>
            </w:r>
          </w:p>
        </w:tc>
      </w:tr>
      <w:tr w:rsidR="00B3050F" w:rsidRPr="004A31EF" w:rsidTr="00E24E18">
        <w:tc>
          <w:tcPr>
            <w:tcW w:w="5000" w:type="pct"/>
          </w:tcPr>
          <w:p w:rsidR="00B3050F" w:rsidRPr="004A31EF" w:rsidRDefault="00381498" w:rsidP="00381498">
            <w:pPr>
              <w:pStyle w:val="a3"/>
              <w:ind w:left="0"/>
              <w:jc w:val="center"/>
              <w:rPr>
                <w:rFonts w:ascii="Times New Roman" w:hAnsi="Times New Roman" w:cs="Times New Roman"/>
                <w:b/>
                <w:sz w:val="24"/>
                <w:szCs w:val="24"/>
              </w:rPr>
            </w:pPr>
            <w:r w:rsidRPr="004A31EF">
              <w:rPr>
                <w:rFonts w:ascii="Times New Roman" w:hAnsi="Times New Roman" w:cs="Times New Roman"/>
                <w:b/>
                <w:sz w:val="24"/>
                <w:szCs w:val="24"/>
              </w:rPr>
              <w:t xml:space="preserve"> А − верхньої третини; Б − середньої третини; В − нижньої третини</w:t>
            </w:r>
          </w:p>
        </w:tc>
      </w:tr>
    </w:tbl>
    <w:p w:rsidR="00271C4B" w:rsidRPr="004A31EF" w:rsidRDefault="00271C4B" w:rsidP="00096FE7">
      <w:pPr>
        <w:pStyle w:val="a3"/>
        <w:spacing w:after="0" w:line="360" w:lineRule="auto"/>
        <w:ind w:left="0"/>
        <w:jc w:val="center"/>
        <w:rPr>
          <w:rFonts w:ascii="Times New Roman" w:hAnsi="Times New Roman" w:cs="Times New Roman"/>
          <w:sz w:val="28"/>
          <w:szCs w:val="28"/>
        </w:rPr>
      </w:pPr>
    </w:p>
    <w:p w:rsidR="00AE583F" w:rsidRPr="004A31EF" w:rsidRDefault="00381498" w:rsidP="00D71B60">
      <w:pPr>
        <w:tabs>
          <w:tab w:val="left" w:pos="426"/>
        </w:tabs>
        <w:spacing w:after="0" w:line="360" w:lineRule="auto"/>
        <w:ind w:firstLine="709"/>
        <w:jc w:val="center"/>
        <w:rPr>
          <w:rFonts w:ascii="Times New Roman" w:hAnsi="Times New Roman" w:cs="Times New Roman"/>
          <w:sz w:val="28"/>
          <w:szCs w:val="28"/>
        </w:rPr>
      </w:pPr>
      <w:r w:rsidRPr="004A31EF">
        <w:rPr>
          <w:rFonts w:ascii="Times New Roman" w:hAnsi="Times New Roman" w:cs="Times New Roman"/>
          <w:sz w:val="28"/>
          <w:szCs w:val="28"/>
        </w:rPr>
        <w:t xml:space="preserve">Рис. </w:t>
      </w:r>
      <w:r w:rsidR="00E24E18" w:rsidRPr="004A31EF">
        <w:rPr>
          <w:rFonts w:ascii="Times New Roman" w:hAnsi="Times New Roman" w:cs="Times New Roman"/>
          <w:sz w:val="28"/>
          <w:szCs w:val="28"/>
        </w:rPr>
        <w:t>1.5.</w:t>
      </w:r>
      <w:r w:rsidRPr="004A31EF">
        <w:rPr>
          <w:rFonts w:ascii="Times New Roman" w:hAnsi="Times New Roman" w:cs="Times New Roman"/>
          <w:sz w:val="28"/>
          <w:szCs w:val="28"/>
        </w:rPr>
        <w:t xml:space="preserve"> Зміщення відламків при переломі діафіза стегнової кістки</w:t>
      </w:r>
      <w:r w:rsidR="00D71B60" w:rsidRPr="004A31EF">
        <w:rPr>
          <w:rFonts w:ascii="Times New Roman" w:hAnsi="Times New Roman" w:cs="Times New Roman"/>
          <w:sz w:val="28"/>
          <w:szCs w:val="28"/>
        </w:rPr>
        <w:t xml:space="preserve"> </w:t>
      </w:r>
    </w:p>
    <w:p w:rsidR="00381498" w:rsidRPr="004A31EF" w:rsidRDefault="00381498" w:rsidP="00B3050F">
      <w:pPr>
        <w:tabs>
          <w:tab w:val="left" w:pos="426"/>
        </w:tabs>
        <w:spacing w:after="0" w:line="360" w:lineRule="auto"/>
        <w:ind w:firstLine="709"/>
        <w:jc w:val="both"/>
        <w:rPr>
          <w:rFonts w:ascii="Times New Roman" w:hAnsi="Times New Roman" w:cs="Times New Roman"/>
          <w:b/>
          <w:sz w:val="28"/>
          <w:szCs w:val="28"/>
        </w:rPr>
      </w:pPr>
    </w:p>
    <w:p w:rsidR="00271C4B" w:rsidRPr="004A31EF" w:rsidRDefault="00E24E18" w:rsidP="00B3050F">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Діагноз, х</w:t>
      </w:r>
      <w:r w:rsidR="00B3050F" w:rsidRPr="004A31EF">
        <w:rPr>
          <w:rFonts w:ascii="Times New Roman" w:hAnsi="Times New Roman" w:cs="Times New Roman"/>
          <w:sz w:val="28"/>
          <w:szCs w:val="28"/>
        </w:rPr>
        <w:t xml:space="preserve">арактер перелому та види зміщення відламків </w:t>
      </w:r>
      <w:r w:rsidRPr="004A31EF">
        <w:rPr>
          <w:rFonts w:ascii="Times New Roman" w:hAnsi="Times New Roman" w:cs="Times New Roman"/>
          <w:sz w:val="28"/>
          <w:szCs w:val="28"/>
        </w:rPr>
        <w:t>верифікуються рентгенологічно</w:t>
      </w:r>
      <w:r w:rsidR="00B3050F" w:rsidRPr="004A31EF">
        <w:rPr>
          <w:rFonts w:ascii="Times New Roman" w:hAnsi="Times New Roman" w:cs="Times New Roman"/>
          <w:sz w:val="28"/>
          <w:szCs w:val="28"/>
        </w:rPr>
        <w:t xml:space="preserve"> в двох проекціях з залученням тазу і суміжних суглобів</w:t>
      </w:r>
      <w:r w:rsidRPr="004A31EF">
        <w:rPr>
          <w:rFonts w:ascii="Times New Roman" w:hAnsi="Times New Roman" w:cs="Times New Roman"/>
          <w:sz w:val="28"/>
          <w:szCs w:val="28"/>
        </w:rPr>
        <w:t>,</w:t>
      </w:r>
      <w:r w:rsidR="00B3050F" w:rsidRPr="004A31EF">
        <w:rPr>
          <w:rFonts w:ascii="Times New Roman" w:hAnsi="Times New Roman" w:cs="Times New Roman"/>
          <w:sz w:val="28"/>
          <w:szCs w:val="28"/>
        </w:rPr>
        <w:t xml:space="preserve"> уточню</w:t>
      </w:r>
      <w:r w:rsidRPr="004A31EF">
        <w:rPr>
          <w:rFonts w:ascii="Times New Roman" w:hAnsi="Times New Roman" w:cs="Times New Roman"/>
          <w:sz w:val="28"/>
          <w:szCs w:val="28"/>
        </w:rPr>
        <w:t>ть</w:t>
      </w:r>
      <w:r w:rsidR="00B3050F" w:rsidRPr="004A31EF">
        <w:rPr>
          <w:rFonts w:ascii="Times New Roman" w:hAnsi="Times New Roman" w:cs="Times New Roman"/>
          <w:sz w:val="28"/>
          <w:szCs w:val="28"/>
        </w:rPr>
        <w:t xml:space="preserve"> локалізацію перелому і характер зміщення уламків </w:t>
      </w:r>
      <w:r w:rsidR="00271C4B" w:rsidRPr="004A31EF">
        <w:rPr>
          <w:rFonts w:ascii="Times New Roman" w:hAnsi="Times New Roman" w:cs="Times New Roman"/>
          <w:sz w:val="28"/>
          <w:szCs w:val="28"/>
        </w:rPr>
        <w:t>(</w:t>
      </w:r>
      <w:r w:rsidRPr="004A31EF">
        <w:rPr>
          <w:rFonts w:ascii="Times New Roman" w:hAnsi="Times New Roman" w:cs="Times New Roman"/>
          <w:sz w:val="28"/>
          <w:szCs w:val="28"/>
        </w:rPr>
        <w:t>рис. 1.6.</w:t>
      </w:r>
      <w:r w:rsidR="00271C4B" w:rsidRPr="004A31EF">
        <w:rPr>
          <w:rFonts w:ascii="Times New Roman" w:hAnsi="Times New Roman" w:cs="Times New Roman"/>
          <w:sz w:val="28"/>
          <w:szCs w:val="28"/>
        </w:rPr>
        <w:t>)</w:t>
      </w:r>
      <w:r w:rsidR="003A5992" w:rsidRPr="004A31EF">
        <w:rPr>
          <w:rFonts w:ascii="Times New Roman" w:hAnsi="Times New Roman" w:cs="Times New Roman"/>
          <w:sz w:val="28"/>
          <w:szCs w:val="28"/>
        </w:rPr>
        <w:t xml:space="preserve"> </w:t>
      </w:r>
      <w:r w:rsidR="003A5992" w:rsidRPr="004A31EF">
        <w:rPr>
          <w:rFonts w:ascii="Times New Roman" w:hAnsi="Times New Roman" w:cs="Times New Roman"/>
          <w:sz w:val="28"/>
          <w:szCs w:val="28"/>
          <w:lang w:val="ru-RU"/>
        </w:rPr>
        <w:t>[25;41;67]</w:t>
      </w:r>
      <w:r w:rsidR="00271C4B" w:rsidRPr="004A31EF">
        <w:rPr>
          <w:rFonts w:ascii="Times New Roman" w:hAnsi="Times New Roman" w:cs="Times New Roman"/>
          <w:sz w:val="28"/>
          <w:szCs w:val="28"/>
        </w:rPr>
        <w:t>.</w:t>
      </w:r>
      <w:r w:rsidR="00B3050F" w:rsidRPr="004A31EF">
        <w:rPr>
          <w:rFonts w:ascii="Times New Roman" w:hAnsi="Times New Roman" w:cs="Times New Roman"/>
          <w:sz w:val="28"/>
          <w:szCs w:val="28"/>
        </w:rPr>
        <w:t xml:space="preserve"> </w:t>
      </w:r>
    </w:p>
    <w:tbl>
      <w:tblPr>
        <w:tblStyle w:val="ad"/>
        <w:tblW w:w="5000" w:type="pc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4A31EF" w:rsidRPr="004A31EF" w:rsidTr="00E24E18">
        <w:tc>
          <w:tcPr>
            <w:tcW w:w="5000" w:type="pct"/>
          </w:tcPr>
          <w:p w:rsidR="00AE583F" w:rsidRPr="004A31EF" w:rsidRDefault="00AE583F" w:rsidP="00826F2D">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4E7C5641" wp14:editId="1305D5C1">
                  <wp:extent cx="3583940" cy="167938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0007" t="28777" r="22431" b="31599"/>
                          <a:stretch/>
                        </pic:blipFill>
                        <pic:spPr bwMode="auto">
                          <a:xfrm>
                            <a:off x="0" y="0"/>
                            <a:ext cx="3624195" cy="1698248"/>
                          </a:xfrm>
                          <a:prstGeom prst="rect">
                            <a:avLst/>
                          </a:prstGeom>
                          <a:ln>
                            <a:noFill/>
                          </a:ln>
                          <a:extLst>
                            <a:ext uri="{53640926-AAD7-44D8-BBD7-CCE9431645EC}">
                              <a14:shadowObscured xmlns:a14="http://schemas.microsoft.com/office/drawing/2010/main"/>
                            </a:ext>
                          </a:extLst>
                        </pic:spPr>
                      </pic:pic>
                    </a:graphicData>
                  </a:graphic>
                </wp:inline>
              </w:drawing>
            </w:r>
          </w:p>
        </w:tc>
      </w:tr>
      <w:tr w:rsidR="004A31EF" w:rsidRPr="004A31EF" w:rsidTr="00E24E18">
        <w:tc>
          <w:tcPr>
            <w:tcW w:w="5000" w:type="pct"/>
          </w:tcPr>
          <w:p w:rsidR="00AE583F" w:rsidRPr="004A31EF" w:rsidRDefault="00AE583F" w:rsidP="00AE583F">
            <w:pPr>
              <w:pStyle w:val="a3"/>
              <w:spacing w:line="360" w:lineRule="auto"/>
              <w:ind w:left="0" w:firstLine="709"/>
              <w:jc w:val="center"/>
              <w:rPr>
                <w:rFonts w:ascii="Times New Roman" w:hAnsi="Times New Roman" w:cs="Times New Roman"/>
                <w:b/>
                <w:sz w:val="24"/>
                <w:szCs w:val="24"/>
              </w:rPr>
            </w:pPr>
            <w:r w:rsidRPr="004A31EF">
              <w:rPr>
                <w:rFonts w:ascii="Times New Roman" w:hAnsi="Times New Roman" w:cs="Times New Roman"/>
                <w:b/>
                <w:sz w:val="24"/>
                <w:szCs w:val="24"/>
              </w:rPr>
              <w:t>а – поперечний; б – косий; в – відламковий</w:t>
            </w:r>
          </w:p>
        </w:tc>
      </w:tr>
    </w:tbl>
    <w:p w:rsidR="00CB011A" w:rsidRPr="004A31EF" w:rsidRDefault="00271C4B" w:rsidP="00E24E18">
      <w:pPr>
        <w:pStyle w:val="a3"/>
        <w:spacing w:after="0" w:line="360" w:lineRule="auto"/>
        <w:ind w:left="0"/>
        <w:jc w:val="center"/>
        <w:rPr>
          <w:rFonts w:ascii="Times New Roman" w:hAnsi="Times New Roman" w:cs="Times New Roman"/>
          <w:sz w:val="28"/>
          <w:szCs w:val="28"/>
        </w:rPr>
      </w:pPr>
      <w:r w:rsidRPr="004A31EF">
        <w:rPr>
          <w:rFonts w:ascii="Times New Roman" w:hAnsi="Times New Roman" w:cs="Times New Roman"/>
          <w:sz w:val="28"/>
          <w:szCs w:val="28"/>
        </w:rPr>
        <w:t xml:space="preserve">Рис. </w:t>
      </w:r>
      <w:r w:rsidR="00E24E18" w:rsidRPr="004A31EF">
        <w:rPr>
          <w:rFonts w:ascii="Times New Roman" w:hAnsi="Times New Roman" w:cs="Times New Roman"/>
          <w:sz w:val="28"/>
          <w:szCs w:val="28"/>
        </w:rPr>
        <w:t>1.6.</w:t>
      </w:r>
      <w:r w:rsidRPr="004A31EF">
        <w:rPr>
          <w:rFonts w:ascii="Times New Roman" w:hAnsi="Times New Roman" w:cs="Times New Roman"/>
          <w:sz w:val="28"/>
          <w:szCs w:val="28"/>
        </w:rPr>
        <w:t xml:space="preserve"> Рен</w:t>
      </w:r>
      <w:r w:rsidR="00E24E18" w:rsidRPr="004A31EF">
        <w:rPr>
          <w:rFonts w:ascii="Times New Roman" w:hAnsi="Times New Roman" w:cs="Times New Roman"/>
          <w:sz w:val="28"/>
          <w:szCs w:val="28"/>
        </w:rPr>
        <w:t>тгенограми при переломах стегна</w:t>
      </w:r>
    </w:p>
    <w:p w:rsidR="009D2072" w:rsidRPr="004A31EF" w:rsidRDefault="009D2072" w:rsidP="009D2072">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lastRenderedPageBreak/>
        <w:t>Клініка, діагностика</w:t>
      </w:r>
      <w:r w:rsidRPr="004A31EF">
        <w:rPr>
          <w:rFonts w:ascii="Times New Roman" w:hAnsi="Times New Roman" w:cs="Times New Roman"/>
          <w:sz w:val="28"/>
          <w:szCs w:val="28"/>
        </w:rPr>
        <w:t xml:space="preserve"> </w:t>
      </w:r>
      <w:r w:rsidRPr="004A31EF">
        <w:rPr>
          <w:rFonts w:ascii="Times New Roman" w:hAnsi="Times New Roman" w:cs="Times New Roman"/>
          <w:i/>
          <w:sz w:val="28"/>
          <w:szCs w:val="28"/>
        </w:rPr>
        <w:t>діафізарних переломів стегнової кістки</w:t>
      </w:r>
      <w:r w:rsidRPr="004A31EF">
        <w:rPr>
          <w:rFonts w:ascii="Times New Roman" w:hAnsi="Times New Roman" w:cs="Times New Roman"/>
          <w:sz w:val="28"/>
          <w:szCs w:val="28"/>
        </w:rPr>
        <w:t xml:space="preserve">. Клінічна діагностика не викликає труднощів. Хворий скаржиться на інтенсивний біль у місці перелому, який посилюється при спробі рухів кінцівкою, опороздатність кінцівки втрачена, визначається деформація, анатомічне вкорочення стегна, патологічна рухомість та крепітація відламків, </w:t>
      </w:r>
      <w:r w:rsidR="00715287" w:rsidRPr="004A31EF">
        <w:rPr>
          <w:rFonts w:ascii="Times New Roman" w:hAnsi="Times New Roman" w:cs="Times New Roman"/>
          <w:sz w:val="28"/>
          <w:szCs w:val="28"/>
        </w:rPr>
        <w:t>поширений набряк, гематома, зовнішня ротація периферійного відділу кінцівки</w:t>
      </w:r>
      <w:r w:rsidRPr="004A31EF">
        <w:rPr>
          <w:rFonts w:ascii="Times New Roman" w:hAnsi="Times New Roman" w:cs="Times New Roman"/>
          <w:sz w:val="28"/>
          <w:szCs w:val="28"/>
        </w:rPr>
        <w:t>.</w:t>
      </w:r>
      <w:r w:rsidR="00715287" w:rsidRPr="004A31EF">
        <w:rPr>
          <w:rFonts w:ascii="Times New Roman" w:hAnsi="Times New Roman" w:cs="Times New Roman"/>
          <w:sz w:val="28"/>
          <w:szCs w:val="28"/>
        </w:rPr>
        <w:t xml:space="preserve"> Окрім локальних змін, страждає загальний стан організму, с</w:t>
      </w:r>
      <w:r w:rsidRPr="004A31EF">
        <w:rPr>
          <w:rFonts w:ascii="Times New Roman" w:hAnsi="Times New Roman" w:cs="Times New Roman"/>
          <w:sz w:val="28"/>
          <w:szCs w:val="28"/>
        </w:rPr>
        <w:t xml:space="preserve">постерігається частий розвиток шоку у зв’язку з масивною травмою </w:t>
      </w:r>
      <w:r w:rsidR="007A438C" w:rsidRPr="004A31EF">
        <w:rPr>
          <w:rFonts w:ascii="Times New Roman" w:hAnsi="Times New Roman" w:cs="Times New Roman"/>
          <w:sz w:val="28"/>
          <w:szCs w:val="28"/>
        </w:rPr>
        <w:t>м’язової</w:t>
      </w:r>
      <w:r w:rsidRPr="004A31EF">
        <w:rPr>
          <w:rFonts w:ascii="Times New Roman" w:hAnsi="Times New Roman" w:cs="Times New Roman"/>
          <w:sz w:val="28"/>
          <w:szCs w:val="28"/>
        </w:rPr>
        <w:t xml:space="preserve"> маси і об’ємною крововтратою, що складає 0,5-1,5 літра. Обов’язковим є контроль стану периферичного кровообігу, особливо при переломах нижньої третини стегнової кістки. </w:t>
      </w:r>
    </w:p>
    <w:p w:rsidR="00EE10AB" w:rsidRPr="004A31EF" w:rsidRDefault="00A87D82" w:rsidP="003B0E7C">
      <w:pPr>
        <w:pStyle w:val="a3"/>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При переломах стегна в верхній третині центральний уламок під впливом тяги сідничних м’язів відводиться назовні, а під дією клубово-поперекового м’язу згинається допереду і ротується назовні. Периферійний відділ зміщується до середини і догори (дія двосуглобових і привідних м’язів). Виникає деформація стегна типу </w:t>
      </w:r>
      <w:r w:rsidR="00B3050F" w:rsidRPr="004A31EF">
        <w:rPr>
          <w:rFonts w:ascii="Times New Roman" w:hAnsi="Times New Roman" w:cs="Times New Roman"/>
          <w:sz w:val="28"/>
          <w:szCs w:val="28"/>
        </w:rPr>
        <w:t>«</w:t>
      </w:r>
      <w:r w:rsidRPr="004A31EF">
        <w:rPr>
          <w:rFonts w:ascii="Times New Roman" w:hAnsi="Times New Roman" w:cs="Times New Roman"/>
          <w:sz w:val="28"/>
          <w:szCs w:val="28"/>
        </w:rPr>
        <w:t>галiфе</w:t>
      </w:r>
      <w:r w:rsidR="00B3050F" w:rsidRPr="004A31EF">
        <w:rPr>
          <w:rFonts w:ascii="Times New Roman" w:hAnsi="Times New Roman" w:cs="Times New Roman"/>
          <w:sz w:val="28"/>
          <w:szCs w:val="28"/>
        </w:rPr>
        <w:t>»</w:t>
      </w:r>
      <w:r w:rsidRPr="004A31EF">
        <w:rPr>
          <w:rFonts w:ascii="Times New Roman" w:hAnsi="Times New Roman" w:cs="Times New Roman"/>
          <w:sz w:val="28"/>
          <w:szCs w:val="28"/>
        </w:rPr>
        <w:t xml:space="preserve">. Чим вище перелом стегна, особливо при підвертлюгових переломах, тим більше відведення і згинання центрального відламка. </w:t>
      </w:r>
    </w:p>
    <w:p w:rsidR="00A87D82" w:rsidRPr="004A31EF" w:rsidRDefault="00A87D82" w:rsidP="003B0E7C">
      <w:pPr>
        <w:pStyle w:val="a3"/>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При переломах дiафiза стегнової кістки в середній третині відведення центрального уламка може і не бути, це залежить від стану привідних м’язів стегна. Зміщення уламків визначається напрямом дії травмуючої сили і скороченням потужних двосуглобових м’язів. При переломах нижньої третини стегна центральний фрагмент (відламок) завжди приведений і розташований допереду від периферійного відламку. Дистальний фрагмент під впливом тяги литкового м’язу зміщується дозаду </w:t>
      </w:r>
      <w:r w:rsidR="007A438C" w:rsidRPr="004A31EF">
        <w:rPr>
          <w:rFonts w:ascii="Times New Roman" w:hAnsi="Times New Roman" w:cs="Times New Roman"/>
          <w:sz w:val="28"/>
          <w:szCs w:val="28"/>
        </w:rPr>
        <w:t>[25].</w:t>
      </w:r>
    </w:p>
    <w:p w:rsidR="00715287" w:rsidRPr="004A31EF" w:rsidRDefault="00715287" w:rsidP="00715287">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Надання медичної допомоги на догоспітальному етапі включає в себе адекватну іммобілізацію кінцівки підручними засобами або спеціальними шинами</w:t>
      </w:r>
      <w:r w:rsidR="007A438C" w:rsidRPr="004A31EF">
        <w:rPr>
          <w:rFonts w:ascii="Times New Roman" w:hAnsi="Times New Roman" w:cs="Times New Roman"/>
          <w:sz w:val="28"/>
          <w:szCs w:val="28"/>
        </w:rPr>
        <w:t xml:space="preserve"> [25]</w:t>
      </w:r>
      <w:r w:rsidRPr="004A31EF">
        <w:rPr>
          <w:rFonts w:ascii="Times New Roman" w:hAnsi="Times New Roman" w:cs="Times New Roman"/>
          <w:sz w:val="28"/>
          <w:szCs w:val="28"/>
        </w:rPr>
        <w:t xml:space="preserve">. </w:t>
      </w:r>
    </w:p>
    <w:p w:rsidR="00F8136F" w:rsidRPr="004A31EF" w:rsidRDefault="00F8136F">
      <w:pPr>
        <w:rPr>
          <w:rFonts w:ascii="Times New Roman" w:hAnsi="Times New Roman" w:cs="Times New Roman"/>
          <w:sz w:val="28"/>
          <w:szCs w:val="28"/>
        </w:rPr>
      </w:pPr>
      <w:r w:rsidRPr="004A31EF">
        <w:rPr>
          <w:rFonts w:ascii="Times New Roman" w:hAnsi="Times New Roman" w:cs="Times New Roman"/>
          <w:sz w:val="28"/>
          <w:szCs w:val="28"/>
        </w:rPr>
        <w:br w:type="page"/>
      </w:r>
    </w:p>
    <w:p w:rsidR="007A438C" w:rsidRPr="004A31EF" w:rsidRDefault="008F409C" w:rsidP="007A438C">
      <w:pPr>
        <w:pStyle w:val="a3"/>
        <w:spacing w:after="0" w:line="360" w:lineRule="auto"/>
        <w:ind w:left="0"/>
        <w:jc w:val="center"/>
        <w:rPr>
          <w:rFonts w:ascii="Times New Roman" w:eastAsia="Times New Roman" w:hAnsi="Times New Roman" w:cs="Times New Roman"/>
          <w:b/>
          <w:bCs/>
          <w:iCs/>
          <w:sz w:val="28"/>
          <w:szCs w:val="28"/>
          <w:lang w:eastAsia="ru-RU"/>
        </w:rPr>
      </w:pPr>
      <w:r w:rsidRPr="004A31EF">
        <w:rPr>
          <w:rFonts w:ascii="Times New Roman" w:hAnsi="Times New Roman" w:cs="Times New Roman"/>
          <w:b/>
          <w:sz w:val="28"/>
          <w:szCs w:val="28"/>
        </w:rPr>
        <w:lastRenderedPageBreak/>
        <w:t xml:space="preserve">1.3. </w:t>
      </w:r>
      <w:r w:rsidR="00DD28D4" w:rsidRPr="004A31EF">
        <w:rPr>
          <w:rFonts w:ascii="Times New Roman" w:eastAsia="Times New Roman" w:hAnsi="Times New Roman" w:cs="Times New Roman"/>
          <w:b/>
          <w:bCs/>
          <w:iCs/>
          <w:sz w:val="28"/>
          <w:szCs w:val="28"/>
          <w:lang w:eastAsia="ru-RU"/>
        </w:rPr>
        <w:t>Методи лікування діафізарних переломів стегнової кістки</w:t>
      </w:r>
    </w:p>
    <w:p w:rsidR="00F8136F" w:rsidRPr="004A31EF" w:rsidRDefault="00F8136F" w:rsidP="007A438C">
      <w:pPr>
        <w:pStyle w:val="a3"/>
        <w:spacing w:after="0" w:line="360" w:lineRule="auto"/>
        <w:ind w:left="0"/>
        <w:jc w:val="center"/>
        <w:rPr>
          <w:rFonts w:ascii="Times New Roman" w:eastAsia="Times New Roman" w:hAnsi="Times New Roman" w:cs="Times New Roman"/>
          <w:bCs/>
          <w:iCs/>
          <w:sz w:val="28"/>
          <w:szCs w:val="28"/>
          <w:lang w:eastAsia="ru-RU"/>
        </w:rPr>
      </w:pPr>
    </w:p>
    <w:p w:rsidR="00F8136F" w:rsidRPr="004A31EF" w:rsidRDefault="00F8136F" w:rsidP="00F8136F">
      <w:pPr>
        <w:spacing w:after="0" w:line="360" w:lineRule="auto"/>
        <w:ind w:firstLine="709"/>
        <w:contextualSpacing/>
        <w:jc w:val="both"/>
        <w:rPr>
          <w:rFonts w:ascii="Times New Roman" w:hAnsi="Times New Roman" w:cs="Times New Roman"/>
          <w:sz w:val="28"/>
          <w:szCs w:val="28"/>
        </w:rPr>
      </w:pPr>
      <w:r w:rsidRPr="004A31EF">
        <w:rPr>
          <w:rFonts w:ascii="Times New Roman" w:hAnsi="Times New Roman" w:cs="Times New Roman"/>
          <w:i/>
          <w:sz w:val="28"/>
          <w:szCs w:val="28"/>
        </w:rPr>
        <w:t>Методи лікування переломів</w:t>
      </w:r>
      <w:r w:rsidRPr="004A31EF">
        <w:rPr>
          <w:rFonts w:ascii="Times New Roman" w:hAnsi="Times New Roman" w:cs="Times New Roman"/>
          <w:sz w:val="28"/>
          <w:szCs w:val="28"/>
        </w:rPr>
        <w:t>. Основними задачами лікування постраждалого з переломами є відновлення цілісності кістки, анатомічної форми суглоба, функції пошкодженої кінцівки та працездатності пацієнта. Для реалізації цих задач необхідно дотримуватись наступних принципів:</w:t>
      </w:r>
    </w:p>
    <w:p w:rsidR="00F8136F" w:rsidRPr="004A31EF" w:rsidRDefault="00F8136F" w:rsidP="00F8136F">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 репозиція кісткових відламків; </w:t>
      </w:r>
    </w:p>
    <w:p w:rsidR="00F8136F" w:rsidRPr="004A31EF" w:rsidRDefault="00F8136F" w:rsidP="00F8136F">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 відновлення довжини та осі кінцівки; </w:t>
      </w:r>
    </w:p>
    <w:p w:rsidR="00F8136F" w:rsidRPr="004A31EF" w:rsidRDefault="00F8136F" w:rsidP="00F8136F">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 надійна фіксація кісткових фрагментів; </w:t>
      </w:r>
    </w:p>
    <w:p w:rsidR="00F8136F" w:rsidRPr="004A31EF" w:rsidRDefault="00F8136F" w:rsidP="00F8136F">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 можливість функціонального навантаження кінцівки до завершення періоду консолідації. </w:t>
      </w:r>
    </w:p>
    <w:p w:rsidR="00F8136F" w:rsidRPr="004A31EF" w:rsidRDefault="00F8136F" w:rsidP="00F8136F">
      <w:pPr>
        <w:pStyle w:val="a3"/>
        <w:spacing w:after="0" w:line="360" w:lineRule="auto"/>
        <w:ind w:left="0"/>
        <w:jc w:val="center"/>
        <w:rPr>
          <w:rFonts w:ascii="Times New Roman" w:eastAsia="Times New Roman" w:hAnsi="Times New Roman" w:cs="Times New Roman"/>
          <w:bCs/>
          <w:iCs/>
          <w:sz w:val="28"/>
          <w:szCs w:val="28"/>
          <w:lang w:eastAsia="ru-RU"/>
        </w:rPr>
      </w:pPr>
      <w:r w:rsidRPr="004A31EF">
        <w:rPr>
          <w:rFonts w:ascii="Times New Roman" w:hAnsi="Times New Roman" w:cs="Times New Roman"/>
          <w:sz w:val="28"/>
          <w:szCs w:val="28"/>
        </w:rPr>
        <w:t xml:space="preserve">Існують два основних методи лікування переломів − </w:t>
      </w:r>
      <w:r w:rsidRPr="004A31EF">
        <w:rPr>
          <w:rFonts w:ascii="Times New Roman" w:hAnsi="Times New Roman" w:cs="Times New Roman"/>
          <w:i/>
          <w:sz w:val="28"/>
          <w:szCs w:val="28"/>
        </w:rPr>
        <w:t>консервативний</w:t>
      </w:r>
      <w:r w:rsidRPr="004A31EF">
        <w:rPr>
          <w:rFonts w:ascii="Times New Roman" w:hAnsi="Times New Roman" w:cs="Times New Roman"/>
          <w:sz w:val="28"/>
          <w:szCs w:val="28"/>
        </w:rPr>
        <w:t xml:space="preserve"> та </w:t>
      </w:r>
      <w:r w:rsidRPr="004A31EF">
        <w:rPr>
          <w:rFonts w:ascii="Times New Roman" w:hAnsi="Times New Roman" w:cs="Times New Roman"/>
          <w:i/>
          <w:sz w:val="28"/>
          <w:szCs w:val="28"/>
        </w:rPr>
        <w:t>оперативний</w:t>
      </w:r>
      <w:r w:rsidRPr="004A31EF">
        <w:rPr>
          <w:rFonts w:ascii="Times New Roman" w:hAnsi="Times New Roman" w:cs="Times New Roman"/>
          <w:i/>
          <w:sz w:val="28"/>
          <w:szCs w:val="28"/>
          <w:lang w:val="ru-RU"/>
        </w:rPr>
        <w:t xml:space="preserve"> </w:t>
      </w:r>
      <w:r w:rsidRPr="004A31EF">
        <w:rPr>
          <w:rFonts w:ascii="Times New Roman" w:hAnsi="Times New Roman" w:cs="Times New Roman"/>
          <w:sz w:val="28"/>
          <w:szCs w:val="28"/>
          <w:lang w:val="ru-RU"/>
        </w:rPr>
        <w:t>[67]</w:t>
      </w:r>
      <w:r w:rsidRPr="004A31EF">
        <w:rPr>
          <w:rFonts w:ascii="Times New Roman" w:hAnsi="Times New Roman" w:cs="Times New Roman"/>
          <w:sz w:val="28"/>
          <w:szCs w:val="28"/>
        </w:rPr>
        <w:t>.</w:t>
      </w:r>
    </w:p>
    <w:p w:rsidR="00DD28D4" w:rsidRPr="004A31EF" w:rsidRDefault="00DD28D4" w:rsidP="00C01BF8">
      <w:pPr>
        <w:pStyle w:val="a3"/>
        <w:spacing w:after="0" w:line="360" w:lineRule="auto"/>
        <w:ind w:left="0" w:firstLine="709"/>
        <w:jc w:val="both"/>
        <w:rPr>
          <w:rFonts w:ascii="Times New Roman" w:eastAsia="Times New Roman" w:hAnsi="Times New Roman" w:cs="Times New Roman"/>
          <w:bCs/>
          <w:iCs/>
          <w:sz w:val="28"/>
          <w:szCs w:val="28"/>
          <w:lang w:eastAsia="ru-RU"/>
        </w:rPr>
      </w:pPr>
      <w:r w:rsidRPr="004A31EF">
        <w:rPr>
          <w:rFonts w:ascii="Times New Roman" w:eastAsia="Times New Roman" w:hAnsi="Times New Roman" w:cs="Times New Roman"/>
          <w:bCs/>
          <w:iCs/>
          <w:sz w:val="28"/>
          <w:szCs w:val="28"/>
          <w:lang w:eastAsia="ru-RU"/>
        </w:rPr>
        <w:t>Лікування переломів діафізу стегна при необхідності повинне розпочинатися з протишокових заходів. Вибір методу лікування залежить від характеру перелому і його локалізації, віку хворого і наявності супутньої патології [</w:t>
      </w:r>
      <w:r w:rsidR="007A438C" w:rsidRPr="004A31EF">
        <w:rPr>
          <w:rFonts w:ascii="Times New Roman" w:eastAsia="Times New Roman" w:hAnsi="Times New Roman" w:cs="Times New Roman"/>
          <w:bCs/>
          <w:iCs/>
          <w:sz w:val="28"/>
          <w:szCs w:val="28"/>
          <w:lang w:eastAsia="ru-RU"/>
        </w:rPr>
        <w:t>10; 67</w:t>
      </w:r>
      <w:r w:rsidRPr="004A31EF">
        <w:rPr>
          <w:rFonts w:ascii="Times New Roman" w:eastAsia="Times New Roman" w:hAnsi="Times New Roman" w:cs="Times New Roman"/>
          <w:bCs/>
          <w:iCs/>
          <w:sz w:val="28"/>
          <w:szCs w:val="28"/>
          <w:lang w:eastAsia="ru-RU"/>
        </w:rPr>
        <w:t>].</w:t>
      </w:r>
    </w:p>
    <w:p w:rsidR="00C01BF8" w:rsidRPr="004A31EF" w:rsidRDefault="00CB011A"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При лікуванні косих та відламкових переломів стегнової кістки із зсувом репозиція може бути виконана за допомогою скелетного витягнення. Через 6</w:t>
      </w:r>
      <w:r w:rsidR="00C01BF8" w:rsidRPr="004A31EF">
        <w:rPr>
          <w:rFonts w:ascii="Times New Roman" w:hAnsi="Times New Roman" w:cs="Times New Roman"/>
          <w:sz w:val="28"/>
          <w:szCs w:val="28"/>
        </w:rPr>
        <w:t>-</w:t>
      </w:r>
      <w:r w:rsidRPr="004A31EF">
        <w:rPr>
          <w:rFonts w:ascii="Times New Roman" w:hAnsi="Times New Roman" w:cs="Times New Roman"/>
          <w:sz w:val="28"/>
          <w:szCs w:val="28"/>
        </w:rPr>
        <w:t>8 тижнів хворому накладають гонітну чи кульшову гіпсову пов'язку (на 8</w:t>
      </w:r>
      <w:r w:rsidR="00C01BF8" w:rsidRPr="004A31EF">
        <w:rPr>
          <w:rFonts w:ascii="Times New Roman" w:hAnsi="Times New Roman" w:cs="Times New Roman"/>
          <w:sz w:val="28"/>
          <w:szCs w:val="28"/>
        </w:rPr>
        <w:t>-</w:t>
      </w:r>
      <w:r w:rsidRPr="004A31EF">
        <w:rPr>
          <w:rFonts w:ascii="Times New Roman" w:hAnsi="Times New Roman" w:cs="Times New Roman"/>
          <w:sz w:val="28"/>
          <w:szCs w:val="28"/>
        </w:rPr>
        <w:t>10 тижнів) і випи</w:t>
      </w:r>
      <w:r w:rsidR="00C01BF8" w:rsidRPr="004A31EF">
        <w:rPr>
          <w:rFonts w:ascii="Times New Roman" w:hAnsi="Times New Roman" w:cs="Times New Roman"/>
          <w:sz w:val="28"/>
          <w:szCs w:val="28"/>
        </w:rPr>
        <w:t>сують на амбулаторне лікування</w:t>
      </w:r>
      <w:r w:rsidR="007A438C" w:rsidRPr="004A31EF">
        <w:rPr>
          <w:rFonts w:ascii="Times New Roman" w:hAnsi="Times New Roman" w:cs="Times New Roman"/>
          <w:sz w:val="28"/>
          <w:szCs w:val="28"/>
          <w:lang w:val="ru-RU"/>
        </w:rPr>
        <w:t xml:space="preserve"> [41]</w:t>
      </w:r>
      <w:r w:rsidR="00C01BF8" w:rsidRPr="004A31EF">
        <w:rPr>
          <w:rFonts w:ascii="Times New Roman" w:hAnsi="Times New Roman" w:cs="Times New Roman"/>
          <w:sz w:val="28"/>
          <w:szCs w:val="28"/>
        </w:rPr>
        <w:t xml:space="preserve">. </w:t>
      </w:r>
    </w:p>
    <w:p w:rsidR="00932096" w:rsidRPr="004A31EF" w:rsidRDefault="00CB011A"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Показання для оперативного лікування</w:t>
      </w:r>
      <w:r w:rsidRPr="004A31EF">
        <w:rPr>
          <w:rFonts w:ascii="Times New Roman" w:hAnsi="Times New Roman" w:cs="Times New Roman"/>
          <w:sz w:val="28"/>
          <w:szCs w:val="28"/>
        </w:rPr>
        <w:t>: неможливість утримати відламки в правильному положенні після репозиції, особливо при поперечних переломах; неусунена інтерпозиція м'яких тканин між відламками; переломи, що супроводжуються здавленням кровоносних судин і нервових стовбурів або загроза прориву ш</w:t>
      </w:r>
      <w:r w:rsidR="00C01BF8" w:rsidRPr="004A31EF">
        <w:rPr>
          <w:rFonts w:ascii="Times New Roman" w:hAnsi="Times New Roman" w:cs="Times New Roman"/>
          <w:sz w:val="28"/>
          <w:szCs w:val="28"/>
        </w:rPr>
        <w:t xml:space="preserve">кіри відламками, що змістилися. </w:t>
      </w:r>
    </w:p>
    <w:p w:rsidR="00CB011A" w:rsidRPr="004A31EF" w:rsidRDefault="00CB011A"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Методами вибору є інтрамедулярний остеосинтез стрижнем, накістковий остеосинтез пластинами та позаосередковий остеосинтез (рис.</w:t>
      </w:r>
      <w:r w:rsidR="00C01BF8" w:rsidRPr="004A31EF">
        <w:rPr>
          <w:rFonts w:ascii="Times New Roman" w:hAnsi="Times New Roman" w:cs="Times New Roman"/>
          <w:sz w:val="28"/>
          <w:szCs w:val="28"/>
        </w:rPr>
        <w:t>1.7.</w:t>
      </w:r>
      <w:r w:rsidRPr="004A31EF">
        <w:rPr>
          <w:rFonts w:ascii="Times New Roman" w:hAnsi="Times New Roman" w:cs="Times New Roman"/>
          <w:sz w:val="28"/>
          <w:szCs w:val="28"/>
        </w:rPr>
        <w:t>)</w:t>
      </w:r>
      <w:r w:rsidR="007A438C" w:rsidRPr="004A31EF">
        <w:rPr>
          <w:rFonts w:ascii="Times New Roman" w:hAnsi="Times New Roman" w:cs="Times New Roman"/>
          <w:sz w:val="28"/>
          <w:szCs w:val="28"/>
          <w:lang w:val="ru-RU"/>
        </w:rPr>
        <w:t xml:space="preserve"> [41]</w:t>
      </w:r>
      <w:r w:rsidRPr="004A31EF">
        <w:rPr>
          <w:rFonts w:ascii="Times New Roman" w:hAnsi="Times New Roman" w:cs="Times New Roman"/>
          <w:sz w:val="28"/>
          <w:szCs w:val="28"/>
        </w:rPr>
        <w:t>. При відкритих переломах – ПХО рани і позаосередковий остеосинтез фіксація відламків апаратом</w:t>
      </w:r>
      <w:r w:rsidR="007A438C" w:rsidRPr="004A31EF">
        <w:rPr>
          <w:rFonts w:ascii="Times New Roman" w:hAnsi="Times New Roman" w:cs="Times New Roman"/>
          <w:sz w:val="28"/>
          <w:szCs w:val="28"/>
          <w:lang w:val="ru-RU"/>
        </w:rPr>
        <w:t xml:space="preserve"> [5; 41]</w:t>
      </w:r>
      <w:r w:rsidR="007A438C" w:rsidRPr="004A31EF">
        <w:rPr>
          <w:rFonts w:ascii="Times New Roman" w:hAnsi="Times New Roman" w:cs="Times New Roman"/>
          <w:sz w:val="28"/>
          <w:szCs w:val="28"/>
        </w:rPr>
        <w:t>.</w:t>
      </w:r>
    </w:p>
    <w:p w:rsidR="008F409C" w:rsidRPr="004A31EF" w:rsidRDefault="00932096" w:rsidP="00932096">
      <w:pPr>
        <w:tabs>
          <w:tab w:val="left" w:pos="426"/>
        </w:tabs>
        <w:spacing w:after="0" w:line="360" w:lineRule="auto"/>
        <w:ind w:firstLine="709"/>
        <w:jc w:val="both"/>
        <w:rPr>
          <w:rFonts w:ascii="Times New Roman" w:hAnsi="Times New Roman" w:cs="Times New Roman"/>
          <w:sz w:val="28"/>
          <w:szCs w:val="28"/>
          <w:lang w:val="ru-RU"/>
        </w:rPr>
      </w:pPr>
      <w:r w:rsidRPr="004A31EF">
        <w:rPr>
          <w:rFonts w:ascii="Times New Roman" w:hAnsi="Times New Roman" w:cs="Times New Roman"/>
          <w:i/>
          <w:sz w:val="28"/>
          <w:szCs w:val="28"/>
        </w:rPr>
        <w:lastRenderedPageBreak/>
        <w:t>Консервативні методи лікування переломів</w:t>
      </w:r>
      <w:r w:rsidRPr="004A31EF">
        <w:rPr>
          <w:rFonts w:ascii="Times New Roman" w:hAnsi="Times New Roman" w:cs="Times New Roman"/>
          <w:sz w:val="28"/>
          <w:szCs w:val="28"/>
        </w:rPr>
        <w:t xml:space="preserve"> </w:t>
      </w:r>
      <w:r w:rsidR="007A438C" w:rsidRPr="004A31EF">
        <w:rPr>
          <w:rFonts w:ascii="Times New Roman" w:hAnsi="Times New Roman" w:cs="Times New Roman"/>
          <w:sz w:val="28"/>
          <w:szCs w:val="28"/>
          <w:lang w:val="ru-RU"/>
        </w:rPr>
        <w:t>[67]</w:t>
      </w:r>
    </w:p>
    <w:p w:rsidR="00932096" w:rsidRPr="004A31EF" w:rsidRDefault="00932096" w:rsidP="00932096">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Консервативних методів лише два − </w:t>
      </w:r>
      <w:r w:rsidRPr="004A31EF">
        <w:rPr>
          <w:rFonts w:ascii="Times New Roman" w:hAnsi="Times New Roman" w:cs="Times New Roman"/>
          <w:i/>
          <w:sz w:val="28"/>
          <w:szCs w:val="28"/>
        </w:rPr>
        <w:t>фіксаційний</w:t>
      </w:r>
      <w:r w:rsidRPr="004A31EF">
        <w:rPr>
          <w:rFonts w:ascii="Times New Roman" w:hAnsi="Times New Roman" w:cs="Times New Roman"/>
          <w:sz w:val="28"/>
          <w:szCs w:val="28"/>
        </w:rPr>
        <w:t xml:space="preserve"> та </w:t>
      </w:r>
      <w:r w:rsidRPr="004A31EF">
        <w:rPr>
          <w:rFonts w:ascii="Times New Roman" w:hAnsi="Times New Roman" w:cs="Times New Roman"/>
          <w:i/>
          <w:sz w:val="28"/>
          <w:szCs w:val="28"/>
        </w:rPr>
        <w:t>екстензійний.</w:t>
      </w:r>
      <w:r w:rsidRPr="004A31EF">
        <w:rPr>
          <w:rFonts w:ascii="Times New Roman" w:hAnsi="Times New Roman" w:cs="Times New Roman"/>
          <w:sz w:val="28"/>
          <w:szCs w:val="28"/>
        </w:rPr>
        <w:t xml:space="preserve"> </w:t>
      </w:r>
    </w:p>
    <w:p w:rsidR="00932096" w:rsidRPr="004A31EF" w:rsidRDefault="00932096" w:rsidP="00932096">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Фіксаційний метод</w:t>
      </w:r>
      <w:r w:rsidRPr="004A31EF">
        <w:rPr>
          <w:rFonts w:ascii="Times New Roman" w:hAnsi="Times New Roman" w:cs="Times New Roman"/>
          <w:sz w:val="28"/>
          <w:szCs w:val="28"/>
        </w:rPr>
        <w:t xml:space="preserve">. Суть фіксаційного методу лікування полягає в одномоментній закритій ручній репозиції кісткових фрагментів та їх утриманні (ретенції) фіксаційною пов’язкою, найчастіше гіпсовою. Закриту репозицію необхідно виконувати якомога раніше від моменту отримання травми, оптимальним часом є 6-12 годин, оскільки вірогідне швидке наростання набряку м’яких тканин, що ускладнює або унеможливлює цю процедуру. Репозиція кісткових фрагментів повинна бути цілком безболісною. Техніка виконання полягає в тракції по осі кінцівки, зворотному порядку виконання ручних маніпуляцій механізму, що призвів до перелому. </w:t>
      </w:r>
    </w:p>
    <w:p w:rsidR="00932096" w:rsidRPr="004A31EF" w:rsidRDefault="00932096" w:rsidP="00932096">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Попадання в міжвідламкову щілину м’яких тканин (інтер позиція), наявність гематоми, набряку м’яких тканин можуть бути причинами невдалої репозиції та неефективності фіксаційного методу лікування. Гіпсова пов’язка успішно використовується в травматологічній практиці і має ряд позитивних властивостей: рівномірно та щільно прилягає до тіла; добре утримує відламки; легко знімається. Недоліками фіксації гіпсовою пов’язкою є імовірність вторинного зміщення кісткових фрагментів; імовірність здавлювання м’яких тканин набряком; наявність постфіксаційної контрактури в суміжних суглобах; можливість тромбозу глибоких та поверхневих вен. В умовах сьогодення, в клінічній практиці використовуються пов’язки із синтетичних матеріалів, проте і вони мають практично ті ж самі недоліки.</w:t>
      </w:r>
    </w:p>
    <w:tbl>
      <w:tblPr>
        <w:tblStyle w:val="ad"/>
        <w:tblW w:w="5000" w:type="pc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4A31EF" w:rsidRPr="004A31EF" w:rsidTr="00C01BF8">
        <w:tc>
          <w:tcPr>
            <w:tcW w:w="5000" w:type="pct"/>
          </w:tcPr>
          <w:p w:rsidR="00AE583F" w:rsidRPr="004A31EF" w:rsidRDefault="00AE583F" w:rsidP="00826F2D">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61E6144B" wp14:editId="52A57084">
                  <wp:extent cx="3590925" cy="170252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1999" t="23686" r="7865" b="25623"/>
                          <a:stretch/>
                        </pic:blipFill>
                        <pic:spPr bwMode="auto">
                          <a:xfrm>
                            <a:off x="0" y="0"/>
                            <a:ext cx="3632742" cy="1722355"/>
                          </a:xfrm>
                          <a:prstGeom prst="rect">
                            <a:avLst/>
                          </a:prstGeom>
                          <a:ln>
                            <a:noFill/>
                          </a:ln>
                          <a:extLst>
                            <a:ext uri="{53640926-AAD7-44D8-BBD7-CCE9431645EC}">
                              <a14:shadowObscured xmlns:a14="http://schemas.microsoft.com/office/drawing/2010/main"/>
                            </a:ext>
                          </a:extLst>
                        </pic:spPr>
                      </pic:pic>
                    </a:graphicData>
                  </a:graphic>
                </wp:inline>
              </w:drawing>
            </w:r>
          </w:p>
        </w:tc>
      </w:tr>
      <w:tr w:rsidR="004A31EF" w:rsidRPr="004A31EF" w:rsidTr="00C01BF8">
        <w:tc>
          <w:tcPr>
            <w:tcW w:w="5000" w:type="pct"/>
          </w:tcPr>
          <w:p w:rsidR="00A44A0C" w:rsidRPr="004A31EF" w:rsidRDefault="00AE583F" w:rsidP="00A44A0C">
            <w:pPr>
              <w:pStyle w:val="a3"/>
              <w:ind w:left="0"/>
              <w:jc w:val="center"/>
              <w:rPr>
                <w:rFonts w:ascii="Times New Roman" w:hAnsi="Times New Roman" w:cs="Times New Roman"/>
                <w:b/>
                <w:sz w:val="24"/>
                <w:szCs w:val="24"/>
              </w:rPr>
            </w:pPr>
            <w:r w:rsidRPr="004A31EF">
              <w:rPr>
                <w:rFonts w:ascii="Times New Roman" w:hAnsi="Times New Roman" w:cs="Times New Roman"/>
                <w:b/>
                <w:sz w:val="24"/>
                <w:szCs w:val="24"/>
              </w:rPr>
              <w:t>а – блокуючий інтрамедулярний; б – накістковий,</w:t>
            </w:r>
            <w:r w:rsidR="00A44A0C" w:rsidRPr="004A31EF">
              <w:rPr>
                <w:rFonts w:ascii="Times New Roman" w:hAnsi="Times New Roman" w:cs="Times New Roman"/>
                <w:b/>
                <w:sz w:val="24"/>
                <w:szCs w:val="24"/>
              </w:rPr>
              <w:t xml:space="preserve"> </w:t>
            </w:r>
          </w:p>
          <w:p w:rsidR="00AE583F" w:rsidRPr="004A31EF" w:rsidRDefault="00AE583F" w:rsidP="00A44A0C">
            <w:pPr>
              <w:pStyle w:val="a3"/>
              <w:ind w:left="0"/>
              <w:jc w:val="center"/>
              <w:rPr>
                <w:rFonts w:ascii="Times New Roman" w:hAnsi="Times New Roman" w:cs="Times New Roman"/>
                <w:b/>
                <w:sz w:val="28"/>
                <w:szCs w:val="28"/>
              </w:rPr>
            </w:pPr>
            <w:r w:rsidRPr="004A31EF">
              <w:rPr>
                <w:rFonts w:ascii="Times New Roman" w:hAnsi="Times New Roman" w:cs="Times New Roman"/>
                <w:b/>
                <w:sz w:val="24"/>
                <w:szCs w:val="24"/>
              </w:rPr>
              <w:t>в – позаосередковий апаратом зовнішньої фіксації</w:t>
            </w:r>
            <w:r w:rsidRPr="004A31EF">
              <w:rPr>
                <w:rFonts w:ascii="Times New Roman" w:hAnsi="Times New Roman" w:cs="Times New Roman"/>
                <w:b/>
                <w:sz w:val="28"/>
                <w:szCs w:val="28"/>
              </w:rPr>
              <w:t xml:space="preserve">   </w:t>
            </w:r>
          </w:p>
        </w:tc>
      </w:tr>
    </w:tbl>
    <w:p w:rsidR="00CB011A" w:rsidRPr="004A31EF" w:rsidRDefault="00CB011A" w:rsidP="00C01BF8">
      <w:pPr>
        <w:tabs>
          <w:tab w:val="left" w:pos="426"/>
        </w:tabs>
        <w:spacing w:after="0" w:line="360" w:lineRule="auto"/>
        <w:jc w:val="center"/>
        <w:rPr>
          <w:rFonts w:ascii="Times New Roman" w:hAnsi="Times New Roman" w:cs="Times New Roman"/>
          <w:b/>
          <w:i/>
          <w:sz w:val="28"/>
          <w:szCs w:val="28"/>
        </w:rPr>
      </w:pPr>
      <w:r w:rsidRPr="004A31EF">
        <w:rPr>
          <w:rFonts w:ascii="Times New Roman" w:hAnsi="Times New Roman" w:cs="Times New Roman"/>
          <w:sz w:val="28"/>
          <w:szCs w:val="28"/>
        </w:rPr>
        <w:t xml:space="preserve">Рис. </w:t>
      </w:r>
      <w:r w:rsidR="00C01BF8" w:rsidRPr="004A31EF">
        <w:rPr>
          <w:rFonts w:ascii="Times New Roman" w:hAnsi="Times New Roman" w:cs="Times New Roman"/>
          <w:sz w:val="28"/>
          <w:szCs w:val="28"/>
        </w:rPr>
        <w:t>1.7.</w:t>
      </w:r>
      <w:r w:rsidRPr="004A31EF">
        <w:rPr>
          <w:rFonts w:ascii="Times New Roman" w:hAnsi="Times New Roman" w:cs="Times New Roman"/>
          <w:sz w:val="28"/>
          <w:szCs w:val="28"/>
        </w:rPr>
        <w:t xml:space="preserve"> Остеосинтез стегна</w:t>
      </w:r>
      <w:r w:rsidR="007A438C" w:rsidRPr="004A31EF">
        <w:rPr>
          <w:rFonts w:ascii="Times New Roman" w:hAnsi="Times New Roman" w:cs="Times New Roman"/>
          <w:sz w:val="28"/>
          <w:szCs w:val="28"/>
          <w:lang w:val="ru-RU"/>
        </w:rPr>
        <w:t xml:space="preserve"> </w:t>
      </w:r>
    </w:p>
    <w:p w:rsidR="005C3A6C" w:rsidRPr="004A31EF" w:rsidRDefault="00DD28D4"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lastRenderedPageBreak/>
        <w:t>Екстензійний метод</w:t>
      </w:r>
      <w:r w:rsidR="005C19C7" w:rsidRPr="004A31EF">
        <w:rPr>
          <w:rFonts w:ascii="Times New Roman" w:hAnsi="Times New Roman" w:cs="Times New Roman"/>
          <w:i/>
          <w:sz w:val="28"/>
          <w:szCs w:val="28"/>
        </w:rPr>
        <w:t>.</w:t>
      </w:r>
      <w:r w:rsidRPr="004A31EF">
        <w:rPr>
          <w:rFonts w:ascii="Times New Roman" w:hAnsi="Times New Roman" w:cs="Times New Roman"/>
          <w:sz w:val="28"/>
          <w:szCs w:val="28"/>
        </w:rPr>
        <w:t xml:space="preserve"> Суть екстензійного методу лікування полягає в постійному витягненні за допомогою тягаря, що діє поступово та дозовано, долаючи м’язову рефракцію, і тим самим дозволяє усунути зміщення кісткових відламків, а отже, виконати їх непряму репозицію. Окрім того, постійним витягненням можливо утримати (здійснити ретенцію) кісткові фрагменти в необхідному положенні. Постійне витягнення розділяють на клейове, лейкопластирне, манжетне та скелетне. </w:t>
      </w:r>
    </w:p>
    <w:p w:rsidR="00E93DD2" w:rsidRPr="004A31EF" w:rsidRDefault="005C19C7" w:rsidP="003B0E7C">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М</w:t>
      </w:r>
      <w:r w:rsidR="00E93DD2" w:rsidRPr="004A31EF">
        <w:rPr>
          <w:rFonts w:ascii="Times New Roman" w:eastAsia="Times New Roman" w:hAnsi="Times New Roman" w:cs="Times New Roman"/>
          <w:sz w:val="28"/>
          <w:szCs w:val="28"/>
          <w:lang w:eastAsia="ru-RU"/>
        </w:rPr>
        <w:t>етод лікування переломів стегнової кістки реалізується шляхом тривалого скелетного витягнення (6-8 тижнів) за ділянку бугристості великогомілкової кістки та використання в подальшому кокситної гіпсової пов՚язки (рис. 1.</w:t>
      </w:r>
      <w:r w:rsidRPr="004A31EF">
        <w:rPr>
          <w:rFonts w:ascii="Times New Roman" w:eastAsia="Times New Roman" w:hAnsi="Times New Roman" w:cs="Times New Roman"/>
          <w:sz w:val="28"/>
          <w:szCs w:val="28"/>
          <w:lang w:eastAsia="ru-RU"/>
        </w:rPr>
        <w:t>8</w:t>
      </w:r>
      <w:r w:rsidR="00E93DD2" w:rsidRPr="004A31EF">
        <w:rPr>
          <w:rFonts w:ascii="Times New Roman" w:eastAsia="Times New Roman" w:hAnsi="Times New Roman" w:cs="Times New Roman"/>
          <w:sz w:val="28"/>
          <w:szCs w:val="28"/>
          <w:lang w:eastAsia="ru-RU"/>
        </w:rPr>
        <w:t>.). Переломи без зміщення у молодих працездатних пацієнтів лікують фіксацією кінцівки великою тазостегновою пов՚язкою, дотримуючись правила: чим вище перелом, тим більше відведення стегна</w:t>
      </w:r>
      <w:r w:rsidR="007A438C" w:rsidRPr="004A31EF">
        <w:rPr>
          <w:rFonts w:ascii="Times New Roman" w:eastAsia="Times New Roman" w:hAnsi="Times New Roman" w:cs="Times New Roman"/>
          <w:sz w:val="28"/>
          <w:szCs w:val="28"/>
          <w:lang w:eastAsia="ru-RU"/>
        </w:rPr>
        <w:t xml:space="preserve"> [67]</w:t>
      </w:r>
      <w:r w:rsidR="00E93DD2" w:rsidRPr="004A31EF">
        <w:rPr>
          <w:rFonts w:ascii="Times New Roman" w:eastAsia="Times New Roman" w:hAnsi="Times New Roman" w:cs="Times New Roman"/>
          <w:sz w:val="28"/>
          <w:szCs w:val="28"/>
          <w:lang w:eastAsia="ru-RU"/>
        </w:rPr>
        <w:t>.</w:t>
      </w:r>
    </w:p>
    <w:p w:rsidR="00E93DD2" w:rsidRPr="004A31EF" w:rsidRDefault="00E93DD2" w:rsidP="003B0E7C">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При поперечних і косих переломах з малою площиною зламу скелетне витягнення застосовується перед операцією остеосинтезу. При косих, гвинтових і осколкових переломах витягування мо</w:t>
      </w:r>
      <w:r w:rsidR="00AE583F" w:rsidRPr="004A31EF">
        <w:rPr>
          <w:rFonts w:ascii="Times New Roman" w:eastAsia="Times New Roman" w:hAnsi="Times New Roman" w:cs="Times New Roman"/>
          <w:sz w:val="28"/>
          <w:szCs w:val="28"/>
          <w:lang w:eastAsia="ru-RU"/>
        </w:rPr>
        <w:t>же бути використано як самостій</w:t>
      </w:r>
      <w:r w:rsidRPr="004A31EF">
        <w:rPr>
          <w:rFonts w:ascii="Times New Roman" w:eastAsia="Times New Roman" w:hAnsi="Times New Roman" w:cs="Times New Roman"/>
          <w:sz w:val="28"/>
          <w:szCs w:val="28"/>
          <w:lang w:eastAsia="ru-RU"/>
        </w:rPr>
        <w:t>ний метод. Цей метод є провідним засобом тимчасової стабілізації відламків у хворих до операції [</w:t>
      </w:r>
      <w:r w:rsidR="007A438C" w:rsidRPr="004A31EF">
        <w:rPr>
          <w:rFonts w:ascii="Times New Roman" w:eastAsia="Times New Roman" w:hAnsi="Times New Roman" w:cs="Times New Roman"/>
          <w:sz w:val="28"/>
          <w:szCs w:val="28"/>
          <w:lang w:val="ru-RU" w:eastAsia="ru-RU"/>
        </w:rPr>
        <w:t>1; 20; 38</w:t>
      </w:r>
      <w:r w:rsidRPr="004A31EF">
        <w:rPr>
          <w:rFonts w:ascii="Times New Roman" w:eastAsia="Times New Roman" w:hAnsi="Times New Roman" w:cs="Times New Roman"/>
          <w:sz w:val="28"/>
          <w:szCs w:val="28"/>
          <w:lang w:eastAsia="ru-RU"/>
        </w:rPr>
        <w:t>].</w:t>
      </w:r>
    </w:p>
    <w:tbl>
      <w:tblPr>
        <w:tblStyle w:val="ad"/>
        <w:tblW w:w="5000" w:type="pc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19"/>
      </w:tblGrid>
      <w:tr w:rsidR="004A31EF" w:rsidRPr="004A31EF" w:rsidTr="00932096">
        <w:tc>
          <w:tcPr>
            <w:tcW w:w="2500" w:type="pct"/>
          </w:tcPr>
          <w:p w:rsidR="00AE583F" w:rsidRPr="004A31EF" w:rsidRDefault="00AE583F" w:rsidP="00826F2D">
            <w:pPr>
              <w:pStyle w:val="a3"/>
              <w:spacing w:line="360" w:lineRule="auto"/>
              <w:ind w:left="0"/>
              <w:jc w:val="center"/>
              <w:rPr>
                <w:rFonts w:ascii="Times New Roman" w:hAnsi="Times New Roman" w:cs="Times New Roman"/>
                <w:sz w:val="28"/>
                <w:szCs w:val="28"/>
              </w:rPr>
            </w:pPr>
            <w:r w:rsidRPr="004A31EF">
              <w:rPr>
                <w:rFonts w:ascii="Times New Roman" w:hAnsi="Times New Roman" w:cs="Times New Roman"/>
                <w:noProof/>
                <w:sz w:val="28"/>
                <w:szCs w:val="28"/>
              </w:rPr>
              <w:drawing>
                <wp:inline distT="0" distB="0" distL="0" distR="0" wp14:anchorId="2FDA47AE" wp14:editId="63FC9BE0">
                  <wp:extent cx="1986695" cy="1410335"/>
                  <wp:effectExtent l="0" t="0" r="0" b="0"/>
                  <wp:docPr id="9" name="Рисунок 9" descr="Застосування методики скелетного витягання при переломі стегнової кістки. (за Г.С. Юмашев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стосування методики скелетного витягання при переломі стегнової кістки. (за Г.С. Юмашевим)"/>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95476" cy="1416568"/>
                          </a:xfrm>
                          <a:prstGeom prst="rect">
                            <a:avLst/>
                          </a:prstGeom>
                          <a:noFill/>
                          <a:ln>
                            <a:noFill/>
                          </a:ln>
                        </pic:spPr>
                      </pic:pic>
                    </a:graphicData>
                  </a:graphic>
                </wp:inline>
              </w:drawing>
            </w:r>
          </w:p>
        </w:tc>
        <w:tc>
          <w:tcPr>
            <w:tcW w:w="2500" w:type="pct"/>
          </w:tcPr>
          <w:p w:rsidR="00AE583F" w:rsidRPr="004A31EF" w:rsidRDefault="00AE583F" w:rsidP="00826F2D">
            <w:pPr>
              <w:pStyle w:val="a3"/>
              <w:spacing w:line="360" w:lineRule="auto"/>
              <w:ind w:left="0"/>
              <w:jc w:val="center"/>
              <w:rPr>
                <w:rFonts w:ascii="Times New Roman" w:hAnsi="Times New Roman" w:cs="Times New Roman"/>
                <w:sz w:val="28"/>
                <w:szCs w:val="28"/>
              </w:rPr>
            </w:pPr>
            <w:r w:rsidRPr="004A31EF">
              <w:rPr>
                <w:rFonts w:ascii="Times New Roman" w:eastAsia="Times New Roman" w:hAnsi="Times New Roman" w:cs="Times New Roman"/>
                <w:noProof/>
                <w:sz w:val="28"/>
                <w:szCs w:val="28"/>
              </w:rPr>
              <w:drawing>
                <wp:inline distT="0" distB="0" distL="0" distR="0" wp14:anchorId="6CF4CD05" wp14:editId="066A2132">
                  <wp:extent cx="1754505" cy="1495776"/>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56407" cy="1497397"/>
                          </a:xfrm>
                          <a:prstGeom prst="rect">
                            <a:avLst/>
                          </a:prstGeom>
                          <a:noFill/>
                        </pic:spPr>
                      </pic:pic>
                    </a:graphicData>
                  </a:graphic>
                </wp:inline>
              </w:drawing>
            </w:r>
          </w:p>
        </w:tc>
      </w:tr>
      <w:tr w:rsidR="00AE583F" w:rsidRPr="004A31EF" w:rsidTr="00932096">
        <w:tc>
          <w:tcPr>
            <w:tcW w:w="2500" w:type="pct"/>
            <w:vAlign w:val="center"/>
          </w:tcPr>
          <w:p w:rsidR="00637E5E" w:rsidRPr="004A31EF" w:rsidRDefault="00AE583F" w:rsidP="00637E5E">
            <w:pPr>
              <w:pStyle w:val="a3"/>
              <w:ind w:left="0"/>
              <w:jc w:val="center"/>
              <w:rPr>
                <w:rFonts w:ascii="Times New Roman" w:hAnsi="Times New Roman" w:cs="Times New Roman"/>
                <w:b/>
                <w:sz w:val="24"/>
                <w:szCs w:val="24"/>
              </w:rPr>
            </w:pPr>
            <w:r w:rsidRPr="004A31EF">
              <w:rPr>
                <w:rFonts w:ascii="Times New Roman" w:hAnsi="Times New Roman" w:cs="Times New Roman"/>
                <w:b/>
                <w:sz w:val="24"/>
                <w:szCs w:val="24"/>
              </w:rPr>
              <w:t>а − застосування методики скелетного витягання при переломі стегнової кістки.</w:t>
            </w:r>
          </w:p>
          <w:p w:rsidR="00AE583F" w:rsidRPr="004A31EF" w:rsidRDefault="00AE583F" w:rsidP="00637E5E">
            <w:pPr>
              <w:pStyle w:val="a3"/>
              <w:ind w:left="0"/>
              <w:jc w:val="center"/>
              <w:rPr>
                <w:rFonts w:ascii="Times New Roman" w:hAnsi="Times New Roman" w:cs="Times New Roman"/>
                <w:noProof/>
                <w:sz w:val="24"/>
                <w:szCs w:val="24"/>
              </w:rPr>
            </w:pPr>
            <w:r w:rsidRPr="004A31EF">
              <w:rPr>
                <w:rFonts w:ascii="Times New Roman" w:hAnsi="Times New Roman" w:cs="Times New Roman"/>
                <w:b/>
                <w:sz w:val="24"/>
                <w:szCs w:val="24"/>
              </w:rPr>
              <w:t>(за Г.С. Юмашевим)</w:t>
            </w:r>
          </w:p>
        </w:tc>
        <w:tc>
          <w:tcPr>
            <w:tcW w:w="2500" w:type="pct"/>
            <w:vAlign w:val="center"/>
          </w:tcPr>
          <w:p w:rsidR="00AE583F" w:rsidRPr="004A31EF" w:rsidRDefault="0074667F" w:rsidP="0074667F">
            <w:pPr>
              <w:tabs>
                <w:tab w:val="left" w:pos="426"/>
              </w:tabs>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б</w:t>
            </w:r>
            <w:r w:rsidR="00AE583F" w:rsidRPr="004A31EF">
              <w:rPr>
                <w:rFonts w:ascii="Times New Roman" w:eastAsia="Times New Roman" w:hAnsi="Times New Roman" w:cs="Times New Roman"/>
                <w:b/>
                <w:sz w:val="24"/>
                <w:szCs w:val="24"/>
              </w:rPr>
              <w:t>− кокситна гіпсова пов՚язка</w:t>
            </w:r>
          </w:p>
        </w:tc>
      </w:tr>
    </w:tbl>
    <w:p w:rsidR="00F8136F" w:rsidRPr="004A31EF" w:rsidRDefault="00F8136F" w:rsidP="0074667F">
      <w:pPr>
        <w:widowControl w:val="0"/>
        <w:spacing w:after="0" w:line="360" w:lineRule="auto"/>
        <w:jc w:val="center"/>
        <w:rPr>
          <w:rFonts w:ascii="Times New Roman" w:eastAsia="Times New Roman" w:hAnsi="Times New Roman" w:cs="Times New Roman"/>
          <w:sz w:val="28"/>
          <w:szCs w:val="28"/>
          <w:lang w:eastAsia="ru-RU"/>
        </w:rPr>
      </w:pPr>
    </w:p>
    <w:p w:rsidR="00AE583F" w:rsidRPr="004A31EF" w:rsidRDefault="00AE583F" w:rsidP="0074667F">
      <w:pPr>
        <w:widowControl w:val="0"/>
        <w:spacing w:after="0" w:line="360" w:lineRule="auto"/>
        <w:jc w:val="center"/>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Рис. 1.</w:t>
      </w:r>
      <w:r w:rsidR="00C1433F" w:rsidRPr="004A31EF">
        <w:rPr>
          <w:rFonts w:ascii="Times New Roman" w:eastAsia="Times New Roman" w:hAnsi="Times New Roman" w:cs="Times New Roman"/>
          <w:sz w:val="28"/>
          <w:szCs w:val="28"/>
          <w:lang w:eastAsia="ru-RU"/>
        </w:rPr>
        <w:t>8</w:t>
      </w:r>
      <w:r w:rsidRPr="004A31EF">
        <w:rPr>
          <w:rFonts w:ascii="Times New Roman" w:eastAsia="Times New Roman" w:hAnsi="Times New Roman" w:cs="Times New Roman"/>
          <w:sz w:val="28"/>
          <w:szCs w:val="28"/>
          <w:lang w:eastAsia="ru-RU"/>
        </w:rPr>
        <w:t>. Консервативні методи лікування:</w:t>
      </w:r>
    </w:p>
    <w:p w:rsidR="00F8136F" w:rsidRPr="004A31EF" w:rsidRDefault="00F8136F" w:rsidP="003B0E7C">
      <w:pPr>
        <w:tabs>
          <w:tab w:val="left" w:pos="426"/>
        </w:tabs>
        <w:spacing w:after="0" w:line="360" w:lineRule="auto"/>
        <w:ind w:firstLine="709"/>
        <w:jc w:val="both"/>
        <w:rPr>
          <w:rFonts w:ascii="Times New Roman" w:hAnsi="Times New Roman" w:cs="Times New Roman"/>
          <w:i/>
          <w:sz w:val="28"/>
          <w:szCs w:val="28"/>
        </w:rPr>
      </w:pPr>
    </w:p>
    <w:p w:rsidR="00DD28D4" w:rsidRPr="004A31EF" w:rsidRDefault="00DD28D4"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При лікуванні переломів кісток кінцівок методом постійного скелетного витягнення</w:t>
      </w:r>
      <w:r w:rsidRPr="004A31EF">
        <w:rPr>
          <w:rFonts w:ascii="Times New Roman" w:hAnsi="Times New Roman" w:cs="Times New Roman"/>
          <w:sz w:val="28"/>
          <w:szCs w:val="28"/>
        </w:rPr>
        <w:t xml:space="preserve"> необхідно дотримуватись 5 основних принципів: </w:t>
      </w:r>
    </w:p>
    <w:p w:rsidR="003C3935" w:rsidRPr="004A31EF" w:rsidRDefault="00DD28D4"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 xml:space="preserve">1. Витягнення повинне здійснюватись у середньофізіологічному положенні, тобто положенні кінцівки, при якому рухи в суглобах у бік згинання та розгинання однакові. </w:t>
      </w:r>
    </w:p>
    <w:p w:rsidR="00C1433F" w:rsidRPr="004A31EF" w:rsidRDefault="00DD28D4"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2. Витягнення повинне здійснюватись у стані абсолютного фізіологічного спокою. </w:t>
      </w:r>
      <w:r w:rsidR="0074667F" w:rsidRPr="004A31EF">
        <w:rPr>
          <w:rFonts w:ascii="Times New Roman" w:hAnsi="Times New Roman" w:cs="Times New Roman"/>
          <w:sz w:val="28"/>
          <w:szCs w:val="28"/>
        </w:rPr>
        <w:t xml:space="preserve">Абсолютний фізіологічний спокій </w:t>
      </w:r>
      <w:r w:rsidR="00014C91" w:rsidRPr="004A31EF">
        <w:rPr>
          <w:rFonts w:ascii="Times New Roman" w:hAnsi="Times New Roman" w:cs="Times New Roman"/>
          <w:sz w:val="28"/>
          <w:szCs w:val="28"/>
        </w:rPr>
        <w:t>−</w:t>
      </w:r>
      <w:r w:rsidRPr="004A31EF">
        <w:rPr>
          <w:rFonts w:ascii="Times New Roman" w:hAnsi="Times New Roman" w:cs="Times New Roman"/>
          <w:sz w:val="28"/>
          <w:szCs w:val="28"/>
        </w:rPr>
        <w:t xml:space="preserve"> мінімальне та рівномірне напруження всіх м’язів за умови повної відсутності сили тяжіння. </w:t>
      </w:r>
    </w:p>
    <w:p w:rsidR="003C3935" w:rsidRPr="004A31EF" w:rsidRDefault="00DD28D4"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3. Принцип противитягнення. Витягнення завжди здійснюється за периферійний відламок, отже, противитягнення повинне здійснюватися всією вагою (масою) тіла пацієнта. У</w:t>
      </w:r>
      <w:r w:rsidR="0074667F" w:rsidRPr="004A31EF">
        <w:rPr>
          <w:rFonts w:ascii="Times New Roman" w:hAnsi="Times New Roman" w:cs="Times New Roman"/>
          <w:sz w:val="28"/>
          <w:szCs w:val="28"/>
        </w:rPr>
        <w:t xml:space="preserve"> </w:t>
      </w:r>
      <w:r w:rsidRPr="004A31EF">
        <w:rPr>
          <w:rFonts w:ascii="Times New Roman" w:hAnsi="Times New Roman" w:cs="Times New Roman"/>
          <w:sz w:val="28"/>
          <w:szCs w:val="28"/>
        </w:rPr>
        <w:t>деяких посібниках з травматології для реалізації цього принципу рекомендовано підняття ножного кінця ліжка на 30–70 см, залежно від ваги тягаря.</w:t>
      </w:r>
      <w:r w:rsidR="0074667F" w:rsidRPr="004A31EF">
        <w:rPr>
          <w:rFonts w:ascii="Times New Roman" w:hAnsi="Times New Roman" w:cs="Times New Roman"/>
          <w:sz w:val="28"/>
          <w:szCs w:val="28"/>
        </w:rPr>
        <w:t xml:space="preserve"> Проте таке положення хворого є</w:t>
      </w:r>
      <w:r w:rsidRPr="004A31EF">
        <w:rPr>
          <w:rFonts w:ascii="Times New Roman" w:hAnsi="Times New Roman" w:cs="Times New Roman"/>
          <w:sz w:val="28"/>
          <w:szCs w:val="28"/>
        </w:rPr>
        <w:t xml:space="preserve"> нефізіологічним, це проявляється в порушенні венозного кровообігу, підвищенні ЦВТ, зміщенні органів черевної порожнини до діафрагми та зменшенні легеневої вентиляції. Тому така маніпуляці</w:t>
      </w:r>
      <w:r w:rsidR="0074667F" w:rsidRPr="004A31EF">
        <w:rPr>
          <w:rFonts w:ascii="Times New Roman" w:hAnsi="Times New Roman" w:cs="Times New Roman"/>
          <w:sz w:val="28"/>
          <w:szCs w:val="28"/>
        </w:rPr>
        <w:t xml:space="preserve">я неможлива у </w:t>
      </w:r>
      <w:r w:rsidRPr="004A31EF">
        <w:rPr>
          <w:rFonts w:ascii="Times New Roman" w:hAnsi="Times New Roman" w:cs="Times New Roman"/>
          <w:sz w:val="28"/>
          <w:szCs w:val="28"/>
        </w:rPr>
        <w:t xml:space="preserve">постраждалих похилого </w:t>
      </w:r>
      <w:r w:rsidR="0074667F" w:rsidRPr="004A31EF">
        <w:rPr>
          <w:rFonts w:ascii="Times New Roman" w:hAnsi="Times New Roman" w:cs="Times New Roman"/>
          <w:sz w:val="28"/>
          <w:szCs w:val="28"/>
        </w:rPr>
        <w:t xml:space="preserve">і старечого віку та пацієнтів з </w:t>
      </w:r>
      <w:r w:rsidRPr="004A31EF">
        <w:rPr>
          <w:rFonts w:ascii="Times New Roman" w:hAnsi="Times New Roman" w:cs="Times New Roman"/>
          <w:sz w:val="28"/>
          <w:szCs w:val="28"/>
        </w:rPr>
        <w:t xml:space="preserve">множинними та поєднаними пошкодженнями. </w:t>
      </w:r>
    </w:p>
    <w:p w:rsidR="003C3935" w:rsidRPr="004A31EF" w:rsidRDefault="00DD28D4"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4. Принцип зіставлення відламків. Цей принцип реалізується встановленням периферійного відламка по відношенню до осі центрального. Зміщення по ширині та під кутом усуваються за допомогою бокових петель та бокового скелетного витягнення, що особливо показано при центральних переломах вертлюгової западини. </w:t>
      </w:r>
    </w:p>
    <w:p w:rsidR="003C3935" w:rsidRPr="004A31EF" w:rsidRDefault="00DD28D4"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5. Поступовість навантаження. Тягар збільшують дозовано на 0,5</w:t>
      </w:r>
      <w:r w:rsidR="00C1433F" w:rsidRPr="004A31EF">
        <w:rPr>
          <w:rFonts w:ascii="Times New Roman" w:hAnsi="Times New Roman" w:cs="Times New Roman"/>
          <w:sz w:val="28"/>
          <w:szCs w:val="28"/>
        </w:rPr>
        <w:t>-</w:t>
      </w:r>
      <w:r w:rsidRPr="004A31EF">
        <w:rPr>
          <w:rFonts w:ascii="Times New Roman" w:hAnsi="Times New Roman" w:cs="Times New Roman"/>
          <w:sz w:val="28"/>
          <w:szCs w:val="28"/>
        </w:rPr>
        <w:t xml:space="preserve">1 кг. На 2-гу добу виконують рентгенологічне дослідження і при необхідності </w:t>
      </w:r>
      <w:r w:rsidR="00014C91" w:rsidRPr="004A31EF">
        <w:rPr>
          <w:rFonts w:ascii="Times New Roman" w:hAnsi="Times New Roman" w:cs="Times New Roman"/>
          <w:sz w:val="28"/>
          <w:szCs w:val="28"/>
        </w:rPr>
        <w:t>−</w:t>
      </w:r>
      <w:r w:rsidRPr="004A31EF">
        <w:rPr>
          <w:rFonts w:ascii="Times New Roman" w:hAnsi="Times New Roman" w:cs="Times New Roman"/>
          <w:sz w:val="28"/>
          <w:szCs w:val="28"/>
        </w:rPr>
        <w:t xml:space="preserve"> корекцію стояння кіст</w:t>
      </w:r>
      <w:r w:rsidR="0074667F" w:rsidRPr="004A31EF">
        <w:rPr>
          <w:rFonts w:ascii="Times New Roman" w:hAnsi="Times New Roman" w:cs="Times New Roman"/>
          <w:sz w:val="28"/>
          <w:szCs w:val="28"/>
        </w:rPr>
        <w:t xml:space="preserve">кових фрагментів продовжують до </w:t>
      </w:r>
      <w:r w:rsidRPr="004A31EF">
        <w:rPr>
          <w:rFonts w:ascii="Times New Roman" w:hAnsi="Times New Roman" w:cs="Times New Roman"/>
          <w:sz w:val="28"/>
          <w:szCs w:val="28"/>
        </w:rPr>
        <w:t>3-х діб. Максимальний тягар (10</w:t>
      </w:r>
      <w:r w:rsidR="00C1433F" w:rsidRPr="004A31EF">
        <w:rPr>
          <w:rFonts w:ascii="Times New Roman" w:hAnsi="Times New Roman" w:cs="Times New Roman"/>
          <w:sz w:val="28"/>
          <w:szCs w:val="28"/>
        </w:rPr>
        <w:t>-</w:t>
      </w:r>
      <w:r w:rsidRPr="004A31EF">
        <w:rPr>
          <w:rFonts w:ascii="Times New Roman" w:hAnsi="Times New Roman" w:cs="Times New Roman"/>
          <w:sz w:val="28"/>
          <w:szCs w:val="28"/>
        </w:rPr>
        <w:t xml:space="preserve">12 % маси тіла) утримують в середньому до двох тижнів, після чого тягар зменшують до початкового. Рентгенологічний контроль виконується протягом усього періоду застосування екстензійного методу лікування, а саме </w:t>
      </w:r>
      <w:r w:rsidR="00014C91" w:rsidRPr="004A31EF">
        <w:rPr>
          <w:rFonts w:ascii="Times New Roman" w:hAnsi="Times New Roman" w:cs="Times New Roman"/>
          <w:sz w:val="28"/>
          <w:szCs w:val="28"/>
        </w:rPr>
        <w:t>−</w:t>
      </w:r>
      <w:r w:rsidRPr="004A31EF">
        <w:rPr>
          <w:rFonts w:ascii="Times New Roman" w:hAnsi="Times New Roman" w:cs="Times New Roman"/>
          <w:sz w:val="28"/>
          <w:szCs w:val="28"/>
        </w:rPr>
        <w:t xml:space="preserve"> від вправлення кісткових відламків до перших ознак утворення кісткового мозоля та достатньої консолідації кісткових фрагментів.</w:t>
      </w:r>
    </w:p>
    <w:p w:rsidR="003C3935" w:rsidRPr="004A31EF" w:rsidRDefault="00DD28D4"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Метод скелетного витягнення має такі переваги:</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простота виконання; </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w:t>
      </w:r>
      <w:r w:rsidR="00DD28D4" w:rsidRPr="004A31EF">
        <w:rPr>
          <w:rFonts w:ascii="Times New Roman" w:hAnsi="Times New Roman" w:cs="Times New Roman"/>
          <w:sz w:val="28"/>
          <w:szCs w:val="28"/>
        </w:rPr>
        <w:t xml:space="preserve"> нескладне технічне оснащення; </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можливість візуального контролю за пошкодженою кінцівкою; </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доступність застосування; </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малотравматичність. </w:t>
      </w:r>
    </w:p>
    <w:p w:rsidR="003C3935" w:rsidRPr="004A31EF" w:rsidRDefault="00DD28D4"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Значними недоліками постійного витягнення (що робить його застосування вузькообмеженим) є: </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гіпермобільність кісткових фрагментів; </w:t>
      </w:r>
    </w:p>
    <w:p w:rsidR="0074667F"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неможливість репозиції при наявності м’яких тканин у міжвідламковій щілині (інтерпозиція);</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нефізіологічне положення хворого в ліжку; </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гіподинамія;</w:t>
      </w:r>
      <w:r w:rsidR="00C1433F" w:rsidRPr="004A31EF">
        <w:rPr>
          <w:rFonts w:ascii="Times New Roman" w:hAnsi="Times New Roman" w:cs="Times New Roman"/>
          <w:sz w:val="28"/>
          <w:szCs w:val="28"/>
        </w:rPr>
        <w:t xml:space="preserve"> </w:t>
      </w:r>
      <w:r w:rsidR="00DD28D4" w:rsidRPr="004A31EF">
        <w:rPr>
          <w:rFonts w:ascii="Times New Roman" w:hAnsi="Times New Roman" w:cs="Times New Roman"/>
          <w:sz w:val="28"/>
          <w:szCs w:val="28"/>
        </w:rPr>
        <w:t xml:space="preserve">гіпокінезія; </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утруднена евакуація хворого; </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незручність у гігієнічному туалеті;</w:t>
      </w:r>
    </w:p>
    <w:p w:rsidR="003C3935"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вірогідність розвитку ускладнень (пневмоній, пролежнів </w:t>
      </w:r>
      <w:r w:rsidR="00C1433F" w:rsidRPr="004A31EF">
        <w:rPr>
          <w:rFonts w:ascii="Times New Roman" w:hAnsi="Times New Roman" w:cs="Times New Roman"/>
          <w:sz w:val="28"/>
          <w:szCs w:val="28"/>
        </w:rPr>
        <w:t>ін</w:t>
      </w:r>
      <w:r w:rsidR="00DD28D4" w:rsidRPr="004A31EF">
        <w:rPr>
          <w:rFonts w:ascii="Times New Roman" w:hAnsi="Times New Roman" w:cs="Times New Roman"/>
          <w:sz w:val="28"/>
          <w:szCs w:val="28"/>
        </w:rPr>
        <w:t>);</w:t>
      </w:r>
    </w:p>
    <w:p w:rsidR="00DD28D4" w:rsidRPr="004A31EF" w:rsidRDefault="0074667F"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DD28D4" w:rsidRPr="004A31EF">
        <w:rPr>
          <w:rFonts w:ascii="Times New Roman" w:hAnsi="Times New Roman" w:cs="Times New Roman"/>
          <w:sz w:val="28"/>
          <w:szCs w:val="28"/>
        </w:rPr>
        <w:t xml:space="preserve"> значне погіршення якості життя у період лікування.</w:t>
      </w:r>
    </w:p>
    <w:p w:rsidR="003C3935"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Остеосинтез</w:t>
      </w:r>
      <w:r w:rsidR="0074667F" w:rsidRPr="004A31EF">
        <w:rPr>
          <w:rFonts w:ascii="Times New Roman" w:hAnsi="Times New Roman" w:cs="Times New Roman"/>
          <w:b/>
          <w:i/>
          <w:sz w:val="28"/>
          <w:szCs w:val="28"/>
        </w:rPr>
        <w:t xml:space="preserve"> </w:t>
      </w:r>
      <w:r w:rsidR="00014C91" w:rsidRPr="004A31EF">
        <w:rPr>
          <w:rFonts w:ascii="Times New Roman" w:hAnsi="Times New Roman" w:cs="Times New Roman"/>
          <w:sz w:val="28"/>
          <w:szCs w:val="28"/>
        </w:rPr>
        <w:t>−</w:t>
      </w:r>
      <w:r w:rsidRPr="004A31EF">
        <w:rPr>
          <w:rFonts w:ascii="Times New Roman" w:hAnsi="Times New Roman" w:cs="Times New Roman"/>
          <w:sz w:val="28"/>
          <w:szCs w:val="28"/>
        </w:rPr>
        <w:t xml:space="preserve"> оперативне з’єднання кісткових фрагментів при переломах та їх наслідках. Термін запропонований A. Lambotte в</w:t>
      </w:r>
      <w:r w:rsidR="00C1433F" w:rsidRPr="004A31EF">
        <w:rPr>
          <w:rFonts w:ascii="Times New Roman" w:hAnsi="Times New Roman" w:cs="Times New Roman"/>
          <w:sz w:val="28"/>
          <w:szCs w:val="28"/>
        </w:rPr>
        <w:t xml:space="preserve"> ХІХ столітті. Метою операції є </w:t>
      </w:r>
      <w:r w:rsidRPr="004A31EF">
        <w:rPr>
          <w:rFonts w:ascii="Times New Roman" w:hAnsi="Times New Roman" w:cs="Times New Roman"/>
          <w:sz w:val="28"/>
          <w:szCs w:val="28"/>
        </w:rPr>
        <w:t xml:space="preserve">усунення зміщення кісткових фрагментів, їх стабілізація на період консолідації, відновлення форми та функції кінцівки. </w:t>
      </w:r>
    </w:p>
    <w:p w:rsidR="003C3935"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Остеосинтез не прискорює зрощення перелому, а лише оптимізує перебіг репаративної регенерації кісткової тканини, тобто оперативне з’єднання кісткових фрагментів мінімізує кількість випадків дисрегенерації (уповільнене зрощення та незрощення перелому, утворення хибних суглобів та неоартрозів). Проте частота ускладнень після остеосинтезу становить 5</w:t>
      </w:r>
      <w:r w:rsidR="00C1433F" w:rsidRPr="004A31EF">
        <w:rPr>
          <w:rFonts w:ascii="Times New Roman" w:hAnsi="Times New Roman" w:cs="Times New Roman"/>
          <w:sz w:val="28"/>
          <w:szCs w:val="28"/>
        </w:rPr>
        <w:t>-</w:t>
      </w:r>
      <w:r w:rsidRPr="004A31EF">
        <w:rPr>
          <w:rFonts w:ascii="Times New Roman" w:hAnsi="Times New Roman" w:cs="Times New Roman"/>
          <w:sz w:val="28"/>
          <w:szCs w:val="28"/>
        </w:rPr>
        <w:t xml:space="preserve">15%. Для остеосинтезу застосовуються металеві фіксатори з титану, титано-кобальтових сплавів, харчові марки сталі або металево-полімерні конструкції. </w:t>
      </w:r>
    </w:p>
    <w:p w:rsidR="003C3935"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Показаннями до остеосинтезу</w:t>
      </w:r>
      <w:r w:rsidRPr="004A31EF">
        <w:rPr>
          <w:rFonts w:ascii="Times New Roman" w:hAnsi="Times New Roman" w:cs="Times New Roman"/>
          <w:sz w:val="28"/>
          <w:szCs w:val="28"/>
        </w:rPr>
        <w:t xml:space="preserve"> є: </w:t>
      </w:r>
    </w:p>
    <w:p w:rsidR="003C393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3C3935" w:rsidRPr="004A31EF">
        <w:rPr>
          <w:rFonts w:ascii="Times New Roman" w:hAnsi="Times New Roman" w:cs="Times New Roman"/>
          <w:sz w:val="28"/>
          <w:szCs w:val="28"/>
        </w:rPr>
        <w:t xml:space="preserve"> неефективність консервативного лікування; </w:t>
      </w:r>
    </w:p>
    <w:p w:rsidR="003C393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3C3935" w:rsidRPr="004A31EF">
        <w:rPr>
          <w:rFonts w:ascii="Times New Roman" w:hAnsi="Times New Roman" w:cs="Times New Roman"/>
          <w:sz w:val="28"/>
          <w:szCs w:val="28"/>
        </w:rPr>
        <w:t xml:space="preserve"> нестабільні переломи;</w:t>
      </w:r>
    </w:p>
    <w:p w:rsidR="003C393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3C3935" w:rsidRPr="004A31EF">
        <w:rPr>
          <w:rFonts w:ascii="Times New Roman" w:hAnsi="Times New Roman" w:cs="Times New Roman"/>
          <w:sz w:val="28"/>
          <w:szCs w:val="28"/>
        </w:rPr>
        <w:t xml:space="preserve"> внутрішньосуглобові переломи; </w:t>
      </w:r>
    </w:p>
    <w:p w:rsidR="003C393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w:t>
      </w:r>
      <w:r w:rsidR="003C3935" w:rsidRPr="004A31EF">
        <w:rPr>
          <w:rFonts w:ascii="Times New Roman" w:hAnsi="Times New Roman" w:cs="Times New Roman"/>
          <w:sz w:val="28"/>
          <w:szCs w:val="28"/>
        </w:rPr>
        <w:t xml:space="preserve"> відкриті або ускладнені переломи;</w:t>
      </w:r>
    </w:p>
    <w:p w:rsidR="003C393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3C3935" w:rsidRPr="004A31EF">
        <w:rPr>
          <w:rFonts w:ascii="Times New Roman" w:hAnsi="Times New Roman" w:cs="Times New Roman"/>
          <w:sz w:val="28"/>
          <w:szCs w:val="28"/>
        </w:rPr>
        <w:t xml:space="preserve"> множинні та поєднані пошкодження;</w:t>
      </w:r>
    </w:p>
    <w:p w:rsidR="003C393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3C3935" w:rsidRPr="004A31EF">
        <w:rPr>
          <w:rFonts w:ascii="Times New Roman" w:hAnsi="Times New Roman" w:cs="Times New Roman"/>
          <w:sz w:val="28"/>
          <w:szCs w:val="28"/>
        </w:rPr>
        <w:t xml:space="preserve"> переломи у осіб похилого та старечого віку;</w:t>
      </w:r>
    </w:p>
    <w:p w:rsidR="003C393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3C3935" w:rsidRPr="004A31EF">
        <w:rPr>
          <w:rFonts w:ascii="Times New Roman" w:hAnsi="Times New Roman" w:cs="Times New Roman"/>
          <w:sz w:val="28"/>
          <w:szCs w:val="28"/>
        </w:rPr>
        <w:t xml:space="preserve"> переломи у пацієнтів із психічними розладами</w:t>
      </w:r>
      <w:r w:rsidR="00C1433F" w:rsidRPr="004A31EF">
        <w:rPr>
          <w:rFonts w:ascii="Times New Roman" w:hAnsi="Times New Roman" w:cs="Times New Roman"/>
          <w:sz w:val="28"/>
          <w:szCs w:val="28"/>
        </w:rPr>
        <w:t xml:space="preserve"> та інш.</w:t>
      </w:r>
      <w:r w:rsidR="003C3935" w:rsidRPr="004A31EF">
        <w:rPr>
          <w:rFonts w:ascii="Times New Roman" w:hAnsi="Times New Roman" w:cs="Times New Roman"/>
          <w:sz w:val="28"/>
          <w:szCs w:val="28"/>
        </w:rPr>
        <w:t xml:space="preserve"> </w:t>
      </w:r>
    </w:p>
    <w:p w:rsidR="009D5A7F"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Протипоказаннями до виконання остеосинтезу є:</w:t>
      </w:r>
      <w:r w:rsidRPr="004A31EF">
        <w:rPr>
          <w:rFonts w:ascii="Times New Roman" w:hAnsi="Times New Roman" w:cs="Times New Roman"/>
          <w:sz w:val="28"/>
          <w:szCs w:val="28"/>
        </w:rPr>
        <w:t xml:space="preserve"> стабільні переломи (вклинені, субперіостальні по типу зеленої гілки у дітей); наявність тяжкої супутньої патології (серцево-судинна недостатність, некомпенсований цукровий діабет, сиринго мієлія тощо), коли ступінь анестезіологічного та операційного ризику дуже високий; термінальний стан постраждалих. </w:t>
      </w:r>
    </w:p>
    <w:p w:rsidR="003C3935"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Існує чотири способи остеосинтезу: накістковий, внутрішньо кістково мозковий (інтрамедулярний), репозиційний та позавогнищевий.</w:t>
      </w:r>
    </w:p>
    <w:p w:rsidR="003C3935"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Накістковий остеосинтез</w:t>
      </w:r>
      <w:r w:rsidRPr="004A31EF">
        <w:rPr>
          <w:rFonts w:ascii="Times New Roman" w:hAnsi="Times New Roman" w:cs="Times New Roman"/>
          <w:sz w:val="28"/>
          <w:szCs w:val="28"/>
        </w:rPr>
        <w:t xml:space="preserve"> Це остеосинтез за допомогою пластин. Остеосинтез пластинами розроблений та впроваджений А. Lane наприкінці ХІХ </w:t>
      </w:r>
      <w:r w:rsidR="00014C91" w:rsidRPr="004A31EF">
        <w:rPr>
          <w:rFonts w:ascii="Times New Roman" w:hAnsi="Times New Roman" w:cs="Times New Roman"/>
          <w:sz w:val="28"/>
          <w:szCs w:val="28"/>
        </w:rPr>
        <w:t>−</w:t>
      </w:r>
      <w:r w:rsidRPr="004A31EF">
        <w:rPr>
          <w:rFonts w:ascii="Times New Roman" w:hAnsi="Times New Roman" w:cs="Times New Roman"/>
          <w:sz w:val="28"/>
          <w:szCs w:val="28"/>
        </w:rPr>
        <w:t xml:space="preserve"> початку ХХ століття.</w:t>
      </w:r>
      <w:r w:rsidR="00826F2D" w:rsidRPr="004A31EF">
        <w:rPr>
          <w:rFonts w:ascii="Times New Roman" w:hAnsi="Times New Roman" w:cs="Times New Roman"/>
          <w:sz w:val="28"/>
          <w:szCs w:val="28"/>
        </w:rPr>
        <w:t xml:space="preserve"> В ХХ столітті завдяки ідеям R. </w:t>
      </w:r>
      <w:r w:rsidRPr="004A31EF">
        <w:rPr>
          <w:rFonts w:ascii="Times New Roman" w:hAnsi="Times New Roman" w:cs="Times New Roman"/>
          <w:sz w:val="28"/>
          <w:szCs w:val="28"/>
        </w:rPr>
        <w:t>Pauwels, який запропонував стягувати кістку на боці, протилежному силам компресії, та ідея</w:t>
      </w:r>
      <w:r w:rsidR="00826F2D" w:rsidRPr="004A31EF">
        <w:rPr>
          <w:rFonts w:ascii="Times New Roman" w:hAnsi="Times New Roman" w:cs="Times New Roman"/>
          <w:sz w:val="28"/>
          <w:szCs w:val="28"/>
        </w:rPr>
        <w:t>м R.</w:t>
      </w:r>
      <w:r w:rsidRPr="004A31EF">
        <w:rPr>
          <w:rFonts w:ascii="Times New Roman" w:hAnsi="Times New Roman" w:cs="Times New Roman"/>
          <w:sz w:val="28"/>
          <w:szCs w:val="28"/>
        </w:rPr>
        <w:t xml:space="preserve">Danis, який сформулював принцип первинного заживлення перелому в умовах компресії, як біологічної необхідності, була створена теорія цього способу оперативного лікування переломів. Пластини для остеосинтезу постійно удосконалюються </w:t>
      </w:r>
      <w:r w:rsidR="00826F2D" w:rsidRPr="004A31EF">
        <w:rPr>
          <w:rFonts w:ascii="Times New Roman" w:hAnsi="Times New Roman" w:cs="Times New Roman"/>
          <w:sz w:val="28"/>
          <w:szCs w:val="28"/>
        </w:rPr>
        <w:t>(</w:t>
      </w:r>
      <w:r w:rsidR="00507602" w:rsidRPr="004A31EF">
        <w:rPr>
          <w:rFonts w:ascii="Times New Roman" w:hAnsi="Times New Roman" w:cs="Times New Roman"/>
          <w:sz w:val="28"/>
          <w:szCs w:val="28"/>
        </w:rPr>
        <w:t>рис.</w:t>
      </w:r>
      <w:r w:rsidR="00826F2D" w:rsidRPr="004A31EF">
        <w:rPr>
          <w:rFonts w:ascii="Times New Roman" w:hAnsi="Times New Roman" w:cs="Times New Roman"/>
          <w:sz w:val="28"/>
          <w:szCs w:val="28"/>
        </w:rPr>
        <w:t xml:space="preserve"> </w:t>
      </w:r>
      <w:r w:rsidR="00507602" w:rsidRPr="004A31EF">
        <w:rPr>
          <w:rFonts w:ascii="Times New Roman" w:hAnsi="Times New Roman" w:cs="Times New Roman"/>
          <w:sz w:val="28"/>
          <w:szCs w:val="28"/>
        </w:rPr>
        <w:t>1.9.</w:t>
      </w:r>
      <w:r w:rsidRPr="004A31EF">
        <w:rPr>
          <w:rFonts w:ascii="Times New Roman" w:hAnsi="Times New Roman" w:cs="Times New Roman"/>
          <w:sz w:val="28"/>
          <w:szCs w:val="28"/>
        </w:rPr>
        <w:t>)</w:t>
      </w:r>
      <w:r w:rsidR="007A438C" w:rsidRPr="004A31EF">
        <w:rPr>
          <w:rFonts w:ascii="Times New Roman" w:hAnsi="Times New Roman" w:cs="Times New Roman"/>
          <w:sz w:val="28"/>
          <w:szCs w:val="28"/>
        </w:rPr>
        <w:t xml:space="preserve"> [25; 67]</w:t>
      </w:r>
      <w:r w:rsidRPr="004A31EF">
        <w:rPr>
          <w:rFonts w:ascii="Times New Roman" w:hAnsi="Times New Roman" w:cs="Times New Roman"/>
          <w:sz w:val="28"/>
          <w:szCs w:val="28"/>
        </w:rPr>
        <w:t xml:space="preserve">. </w:t>
      </w:r>
    </w:p>
    <w:p w:rsidR="003C3935"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Накістковий остеосинтез</w:t>
      </w:r>
      <w:r w:rsidRPr="004A31EF">
        <w:rPr>
          <w:rFonts w:ascii="Times New Roman" w:hAnsi="Times New Roman" w:cs="Times New Roman"/>
          <w:sz w:val="28"/>
          <w:szCs w:val="28"/>
        </w:rPr>
        <w:t xml:space="preserve"> застосовують при поперечних, косих, косопоперечних, багатовідламкових переломах плечової, великогомілкової, стегнової кісток, кісток передпліччя; короткі пластини показані при переломах дрібних трубчастих кісток. Для фіксації навколосуглобових та внутрішньосуглобових переломів передбачені пластини різної форми. Сучасні конструкції пластин дозволяють забезпечити стабільну фіксацію відламків, що дозволяє в післяопераційному періоді </w:t>
      </w:r>
      <w:r w:rsidR="005E6518" w:rsidRPr="004A31EF">
        <w:rPr>
          <w:rFonts w:ascii="Times New Roman" w:hAnsi="Times New Roman" w:cs="Times New Roman"/>
          <w:sz w:val="28"/>
          <w:szCs w:val="28"/>
        </w:rPr>
        <w:t>уникати гіпсової іммобілізації.</w:t>
      </w:r>
    </w:p>
    <w:p w:rsidR="005E6518" w:rsidRPr="004A31EF" w:rsidRDefault="005E6518" w:rsidP="005E6518">
      <w:pPr>
        <w:tabs>
          <w:tab w:val="left" w:pos="426"/>
        </w:tabs>
        <w:spacing w:after="0" w:line="360" w:lineRule="auto"/>
        <w:ind w:firstLine="709"/>
        <w:jc w:val="both"/>
        <w:rPr>
          <w:rFonts w:ascii="Times New Roman" w:hAnsi="Times New Roman" w:cs="Times New Roman"/>
          <w:i/>
          <w:sz w:val="28"/>
          <w:szCs w:val="28"/>
        </w:rPr>
      </w:pPr>
      <w:r w:rsidRPr="004A31EF">
        <w:rPr>
          <w:rFonts w:ascii="Times New Roman" w:hAnsi="Times New Roman" w:cs="Times New Roman"/>
          <w:i/>
          <w:sz w:val="28"/>
          <w:szCs w:val="28"/>
        </w:rPr>
        <w:t xml:space="preserve">Перевагами накісткового остеосинтезу є: </w:t>
      </w:r>
    </w:p>
    <w:p w:rsidR="005E6518" w:rsidRPr="004A31EF" w:rsidRDefault="005E6518" w:rsidP="005E6518">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стабільність та функціональність;</w:t>
      </w:r>
    </w:p>
    <w:p w:rsidR="005E6518" w:rsidRPr="004A31EF" w:rsidRDefault="005E6518" w:rsidP="005E6518">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реалізація кісткоутворювального процесу за прямим типом;</w:t>
      </w:r>
    </w:p>
    <w:p w:rsidR="005E6518" w:rsidRPr="004A31EF" w:rsidRDefault="005E6518" w:rsidP="005E6518">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збереження внтутрішньокістковомозкового кровообігу;</w:t>
      </w:r>
    </w:p>
    <w:p w:rsidR="005E6518" w:rsidRPr="004A31EF" w:rsidRDefault="005E6518" w:rsidP="005E6518">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 xml:space="preserve">− вчасне відновлення м’язового каркасу; </w:t>
      </w:r>
    </w:p>
    <w:p w:rsidR="005E6518" w:rsidRPr="004A31EF" w:rsidRDefault="005E6518" w:rsidP="005E6518">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можливість одночасного зрощення перелому та відновлення рухів у суміжних суглобах.</w:t>
      </w:r>
    </w:p>
    <w:p w:rsidR="00993D15" w:rsidRPr="004A31EF" w:rsidRDefault="00993D15" w:rsidP="00E90F5A">
      <w:pPr>
        <w:tabs>
          <w:tab w:val="left" w:pos="426"/>
        </w:tabs>
        <w:spacing w:after="0" w:line="360" w:lineRule="auto"/>
        <w:jc w:val="center"/>
        <w:rPr>
          <w:rFonts w:ascii="Times New Roman" w:hAnsi="Times New Roman" w:cs="Times New Roman"/>
          <w:sz w:val="28"/>
          <w:szCs w:val="28"/>
        </w:rPr>
      </w:pPr>
      <w:r w:rsidRPr="004A31EF">
        <w:rPr>
          <w:rFonts w:ascii="Times New Roman" w:hAnsi="Times New Roman" w:cs="Times New Roman"/>
          <w:noProof/>
          <w:sz w:val="28"/>
          <w:szCs w:val="28"/>
          <w:lang w:val="ru-RU" w:eastAsia="ru-RU"/>
        </w:rPr>
        <w:drawing>
          <wp:inline distT="0" distB="0" distL="0" distR="0" wp14:anchorId="30882FB1" wp14:editId="739A5970">
            <wp:extent cx="3078480" cy="1423068"/>
            <wp:effectExtent l="0" t="0" r="762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9967" t="35860" r="20439" b="31599"/>
                    <a:stretch/>
                  </pic:blipFill>
                  <pic:spPr bwMode="auto">
                    <a:xfrm>
                      <a:off x="0" y="0"/>
                      <a:ext cx="3120693" cy="1442581"/>
                    </a:xfrm>
                    <a:prstGeom prst="rect">
                      <a:avLst/>
                    </a:prstGeom>
                    <a:ln>
                      <a:noFill/>
                    </a:ln>
                    <a:extLst>
                      <a:ext uri="{53640926-AAD7-44D8-BBD7-CCE9431645EC}">
                        <a14:shadowObscured xmlns:a14="http://schemas.microsoft.com/office/drawing/2010/main"/>
                      </a:ext>
                    </a:extLst>
                  </pic:spPr>
                </pic:pic>
              </a:graphicData>
            </a:graphic>
          </wp:inline>
        </w:drawing>
      </w:r>
    </w:p>
    <w:p w:rsidR="00993D15" w:rsidRPr="004A31EF" w:rsidRDefault="00993D15" w:rsidP="00507602">
      <w:pPr>
        <w:tabs>
          <w:tab w:val="left" w:pos="426"/>
        </w:tabs>
        <w:spacing w:after="0" w:line="360" w:lineRule="auto"/>
        <w:jc w:val="center"/>
        <w:rPr>
          <w:rFonts w:ascii="Times New Roman" w:hAnsi="Times New Roman" w:cs="Times New Roman"/>
          <w:sz w:val="28"/>
          <w:szCs w:val="28"/>
        </w:rPr>
      </w:pPr>
      <w:r w:rsidRPr="004A31EF">
        <w:rPr>
          <w:rFonts w:ascii="Times New Roman" w:hAnsi="Times New Roman" w:cs="Times New Roman"/>
          <w:sz w:val="28"/>
          <w:szCs w:val="28"/>
        </w:rPr>
        <w:t xml:space="preserve">Рис. </w:t>
      </w:r>
      <w:r w:rsidR="00507602" w:rsidRPr="004A31EF">
        <w:rPr>
          <w:rFonts w:ascii="Times New Roman" w:hAnsi="Times New Roman" w:cs="Times New Roman"/>
          <w:sz w:val="28"/>
          <w:szCs w:val="28"/>
        </w:rPr>
        <w:t>1.9.</w:t>
      </w:r>
      <w:r w:rsidRPr="004A31EF">
        <w:rPr>
          <w:rFonts w:ascii="Times New Roman" w:hAnsi="Times New Roman" w:cs="Times New Roman"/>
          <w:sz w:val="28"/>
          <w:szCs w:val="28"/>
        </w:rPr>
        <w:t xml:space="preserve"> Пластини для накісткового остеосинтезу</w:t>
      </w:r>
    </w:p>
    <w:p w:rsidR="005E6518" w:rsidRPr="004A31EF" w:rsidRDefault="005E6518" w:rsidP="003B0E7C">
      <w:pPr>
        <w:tabs>
          <w:tab w:val="left" w:pos="426"/>
        </w:tabs>
        <w:spacing w:after="0" w:line="360" w:lineRule="auto"/>
        <w:ind w:firstLine="709"/>
        <w:jc w:val="both"/>
        <w:rPr>
          <w:rFonts w:ascii="Times New Roman" w:hAnsi="Times New Roman" w:cs="Times New Roman"/>
          <w:i/>
          <w:sz w:val="28"/>
          <w:szCs w:val="28"/>
        </w:rPr>
      </w:pPr>
    </w:p>
    <w:p w:rsidR="003C3935"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 xml:space="preserve">Недоліками накісткового остеосинтезу є: </w:t>
      </w:r>
      <w:r w:rsidRPr="004A31EF">
        <w:rPr>
          <w:rFonts w:ascii="Times New Roman" w:hAnsi="Times New Roman" w:cs="Times New Roman"/>
          <w:sz w:val="28"/>
          <w:szCs w:val="28"/>
        </w:rPr>
        <w:t>неможливість виконання без спеціального інструментарію;</w:t>
      </w:r>
      <w:r w:rsidR="00637E5E" w:rsidRPr="004A31EF">
        <w:rPr>
          <w:rFonts w:ascii="Times New Roman" w:hAnsi="Times New Roman" w:cs="Times New Roman"/>
          <w:sz w:val="28"/>
          <w:szCs w:val="28"/>
        </w:rPr>
        <w:t xml:space="preserve"> </w:t>
      </w:r>
      <w:r w:rsidRPr="004A31EF">
        <w:rPr>
          <w:rFonts w:ascii="Times New Roman" w:hAnsi="Times New Roman" w:cs="Times New Roman"/>
          <w:sz w:val="28"/>
          <w:szCs w:val="28"/>
        </w:rPr>
        <w:t>травматичність виконання, пошкодження м’язів та окістя;</w:t>
      </w:r>
      <w:r w:rsidR="00637E5E" w:rsidRPr="004A31EF">
        <w:rPr>
          <w:rFonts w:ascii="Times New Roman" w:hAnsi="Times New Roman" w:cs="Times New Roman"/>
          <w:sz w:val="28"/>
          <w:szCs w:val="28"/>
        </w:rPr>
        <w:t xml:space="preserve"> </w:t>
      </w:r>
      <w:r w:rsidRPr="004A31EF">
        <w:rPr>
          <w:rFonts w:ascii="Times New Roman" w:hAnsi="Times New Roman" w:cs="Times New Roman"/>
          <w:sz w:val="28"/>
          <w:szCs w:val="28"/>
        </w:rPr>
        <w:t xml:space="preserve">імовірність гнійно-інфекційних ускладнень, остеомієліту; травматичне видалення пластин. </w:t>
      </w:r>
    </w:p>
    <w:p w:rsidR="003C3935"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Інтрамедулярний остеосинтез</w:t>
      </w:r>
      <w:r w:rsidRPr="004A31EF">
        <w:rPr>
          <w:rFonts w:ascii="Times New Roman" w:hAnsi="Times New Roman" w:cs="Times New Roman"/>
          <w:sz w:val="28"/>
          <w:szCs w:val="28"/>
        </w:rPr>
        <w:t xml:space="preserve"> </w:t>
      </w:r>
      <w:r w:rsidR="00E90F5A" w:rsidRPr="004A31EF">
        <w:rPr>
          <w:rFonts w:ascii="Times New Roman" w:hAnsi="Times New Roman" w:cs="Times New Roman"/>
          <w:sz w:val="28"/>
          <w:szCs w:val="28"/>
          <w:lang w:val="ru-RU"/>
        </w:rPr>
        <w:t>ц</w:t>
      </w:r>
      <w:r w:rsidRPr="004A31EF">
        <w:rPr>
          <w:rFonts w:ascii="Times New Roman" w:hAnsi="Times New Roman" w:cs="Times New Roman"/>
          <w:sz w:val="28"/>
          <w:szCs w:val="28"/>
        </w:rPr>
        <w:t>е внутрішньокісткова фіксація за допомогою металевих та металополімерних стержнів (цвяхів). Такий спосіб остеосинтезу може бути застосований при всіх діафізарних переломах, переломах проксимального та дистального відділів (внутрішньосуглобових та навколосуглобових) стегна, переломах проксимального відділу великогомілкової кістки, переломах хірургічної шийки плечової кістки.</w:t>
      </w:r>
      <w:r w:rsidR="00BC30FE" w:rsidRPr="004A31EF">
        <w:rPr>
          <w:rFonts w:ascii="Times New Roman" w:hAnsi="Times New Roman" w:cs="Times New Roman"/>
          <w:sz w:val="28"/>
          <w:szCs w:val="28"/>
        </w:rPr>
        <w:t xml:space="preserve"> </w:t>
      </w:r>
      <w:r w:rsidRPr="004A31EF">
        <w:rPr>
          <w:rFonts w:ascii="Times New Roman" w:hAnsi="Times New Roman" w:cs="Times New Roman"/>
          <w:sz w:val="28"/>
          <w:szCs w:val="28"/>
        </w:rPr>
        <w:t xml:space="preserve">Протягом багатьох років </w:t>
      </w:r>
      <w:r w:rsidR="00826F2D" w:rsidRPr="004A31EF">
        <w:rPr>
          <w:rFonts w:ascii="Times New Roman" w:hAnsi="Times New Roman" w:cs="Times New Roman"/>
          <w:sz w:val="28"/>
          <w:szCs w:val="28"/>
        </w:rPr>
        <w:t>в</w:t>
      </w:r>
      <w:r w:rsidRPr="004A31EF">
        <w:rPr>
          <w:rFonts w:ascii="Times New Roman" w:hAnsi="Times New Roman" w:cs="Times New Roman"/>
          <w:sz w:val="28"/>
          <w:szCs w:val="28"/>
        </w:rPr>
        <w:t xml:space="preserve"> Україні використовувались різноманітні внутрішньокістковомозкові стержні для остеосинтезу переломів довгих кісток.</w:t>
      </w:r>
      <w:r w:rsidR="00507602" w:rsidRPr="004A31EF">
        <w:rPr>
          <w:rFonts w:ascii="Times New Roman" w:hAnsi="Times New Roman" w:cs="Times New Roman"/>
          <w:sz w:val="28"/>
          <w:szCs w:val="28"/>
        </w:rPr>
        <w:t xml:space="preserve"> </w:t>
      </w:r>
      <w:r w:rsidRPr="004A31EF">
        <w:rPr>
          <w:rFonts w:ascii="Times New Roman" w:hAnsi="Times New Roman" w:cs="Times New Roman"/>
          <w:sz w:val="28"/>
          <w:szCs w:val="28"/>
        </w:rPr>
        <w:t>Найбільшого розповсюдження набули стержні Сиваша, Дуброва, Богданова, ЦІТО, Охотського</w:t>
      </w:r>
      <w:r w:rsidR="00507602" w:rsidRPr="004A31EF">
        <w:rPr>
          <w:rFonts w:ascii="Times New Roman" w:hAnsi="Times New Roman" w:cs="Times New Roman"/>
          <w:sz w:val="28"/>
          <w:szCs w:val="28"/>
        </w:rPr>
        <w:t>-</w:t>
      </w:r>
      <w:r w:rsidRPr="004A31EF">
        <w:rPr>
          <w:rFonts w:ascii="Times New Roman" w:hAnsi="Times New Roman" w:cs="Times New Roman"/>
          <w:sz w:val="28"/>
          <w:szCs w:val="28"/>
        </w:rPr>
        <w:t xml:space="preserve">Суваляна, Кюнчера та їх численні модифікації </w:t>
      </w:r>
      <w:r w:rsidR="00826F2D" w:rsidRPr="004A31EF">
        <w:rPr>
          <w:rFonts w:ascii="Times New Roman" w:hAnsi="Times New Roman" w:cs="Times New Roman"/>
          <w:sz w:val="28"/>
          <w:szCs w:val="28"/>
        </w:rPr>
        <w:t>(рис.</w:t>
      </w:r>
      <w:r w:rsidR="00507602" w:rsidRPr="004A31EF">
        <w:rPr>
          <w:rFonts w:ascii="Times New Roman" w:hAnsi="Times New Roman" w:cs="Times New Roman"/>
          <w:sz w:val="28"/>
          <w:szCs w:val="28"/>
        </w:rPr>
        <w:t>1.10.</w:t>
      </w:r>
      <w:r w:rsidRPr="004A31EF">
        <w:rPr>
          <w:rFonts w:ascii="Times New Roman" w:hAnsi="Times New Roman" w:cs="Times New Roman"/>
          <w:sz w:val="28"/>
          <w:szCs w:val="28"/>
        </w:rPr>
        <w:t>)</w:t>
      </w:r>
      <w:r w:rsidR="005E6518" w:rsidRPr="004A31EF">
        <w:rPr>
          <w:rFonts w:ascii="Times New Roman" w:hAnsi="Times New Roman" w:cs="Times New Roman"/>
          <w:sz w:val="28"/>
          <w:szCs w:val="28"/>
        </w:rPr>
        <w:t>[67]</w:t>
      </w:r>
      <w:r w:rsidRPr="004A31EF">
        <w:rPr>
          <w:rFonts w:ascii="Times New Roman" w:hAnsi="Times New Roman" w:cs="Times New Roman"/>
          <w:sz w:val="28"/>
          <w:szCs w:val="28"/>
        </w:rPr>
        <w:t xml:space="preserve">. </w:t>
      </w:r>
      <w:r w:rsidR="00BC30FE" w:rsidRPr="004A31EF">
        <w:rPr>
          <w:rFonts w:ascii="Times New Roman" w:hAnsi="Times New Roman" w:cs="Times New Roman"/>
          <w:sz w:val="28"/>
          <w:szCs w:val="28"/>
        </w:rPr>
        <w:t xml:space="preserve"> </w:t>
      </w:r>
    </w:p>
    <w:p w:rsidR="003C3935" w:rsidRPr="004A31EF" w:rsidRDefault="003C393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Авторські технічні рішення з</w:t>
      </w:r>
      <w:r w:rsidR="00826F2D" w:rsidRPr="004A31EF">
        <w:rPr>
          <w:rFonts w:ascii="Times New Roman" w:hAnsi="Times New Roman" w:cs="Times New Roman"/>
          <w:sz w:val="28"/>
          <w:szCs w:val="28"/>
        </w:rPr>
        <w:t xml:space="preserve"> </w:t>
      </w:r>
      <w:r w:rsidRPr="004A31EF">
        <w:rPr>
          <w:rFonts w:ascii="Times New Roman" w:hAnsi="Times New Roman" w:cs="Times New Roman"/>
          <w:sz w:val="28"/>
          <w:szCs w:val="28"/>
        </w:rPr>
        <w:t>удосконалення таких металевих конструкцій суттєво не впливали на стабільність остеосинтезу і на потенційні репаративні можливості кісткової тканини. На сьогодні всі ці фіксатори мають історичний сенс і як сучасний спосіб інтрамедулярного остеосинтезу практично не застосовуються.</w:t>
      </w:r>
    </w:p>
    <w:p w:rsidR="00637E5E" w:rsidRPr="004A31EF" w:rsidRDefault="00637E5E"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Протягом десятиріч інтрамедулярний остеосинтез із розсвердлюванням кістковомозкового каналу був «золотим стандартом» у лікуванні діафізарних переломів. Однак і цей спосіб остеосинтезу мав суттєві недоліки, а саме: можливість ротаційних зміщень кісткових відламків; неможливість раннього статокінематичного та динамічного навантаження кінцівки, що зумовлено конструкційними можливостями фіксаторів; необхідністю додаткової гіпсової іммобілізації.</w:t>
      </w:r>
    </w:p>
    <w:tbl>
      <w:tblPr>
        <w:tblStyle w:val="a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4A31EF" w:rsidRPr="004A31EF" w:rsidTr="00637E5E">
        <w:tc>
          <w:tcPr>
            <w:tcW w:w="9628" w:type="dxa"/>
          </w:tcPr>
          <w:p w:rsidR="00826F2D" w:rsidRPr="004A31EF" w:rsidRDefault="00826F2D" w:rsidP="00826F2D">
            <w:pPr>
              <w:tabs>
                <w:tab w:val="left" w:pos="426"/>
              </w:tabs>
              <w:spacing w:line="360" w:lineRule="auto"/>
              <w:jc w:val="center"/>
              <w:rPr>
                <w:rFonts w:ascii="Times New Roman" w:eastAsia="Calibri" w:hAnsi="Times New Roman" w:cs="Times New Roman"/>
                <w:sz w:val="28"/>
                <w:szCs w:val="28"/>
              </w:rPr>
            </w:pPr>
            <w:r w:rsidRPr="004A31EF">
              <w:rPr>
                <w:rFonts w:ascii="Times New Roman" w:hAnsi="Times New Roman" w:cs="Times New Roman"/>
                <w:noProof/>
                <w:sz w:val="28"/>
                <w:szCs w:val="28"/>
              </w:rPr>
              <w:drawing>
                <wp:inline distT="0" distB="0" distL="0" distR="0" wp14:anchorId="03660A1D" wp14:editId="7C9EA7B7">
                  <wp:extent cx="1793875" cy="175763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60884" t="39845" r="14463" b="17210"/>
                          <a:stretch/>
                        </pic:blipFill>
                        <pic:spPr bwMode="auto">
                          <a:xfrm>
                            <a:off x="0" y="0"/>
                            <a:ext cx="1828803" cy="1791859"/>
                          </a:xfrm>
                          <a:prstGeom prst="rect">
                            <a:avLst/>
                          </a:prstGeom>
                          <a:ln>
                            <a:noFill/>
                          </a:ln>
                          <a:extLst>
                            <a:ext uri="{53640926-AAD7-44D8-BBD7-CCE9431645EC}">
                              <a14:shadowObscured xmlns:a14="http://schemas.microsoft.com/office/drawing/2010/main"/>
                            </a:ext>
                          </a:extLst>
                        </pic:spPr>
                      </pic:pic>
                    </a:graphicData>
                  </a:graphic>
                </wp:inline>
              </w:drawing>
            </w:r>
          </w:p>
        </w:tc>
      </w:tr>
      <w:tr w:rsidR="004A31EF" w:rsidRPr="004A31EF" w:rsidTr="00637E5E">
        <w:tc>
          <w:tcPr>
            <w:tcW w:w="9628" w:type="dxa"/>
          </w:tcPr>
          <w:p w:rsidR="00826F2D" w:rsidRPr="004A31EF" w:rsidRDefault="00826F2D" w:rsidP="00826F2D">
            <w:pPr>
              <w:tabs>
                <w:tab w:val="left" w:pos="426"/>
              </w:tabs>
              <w:spacing w:line="360" w:lineRule="auto"/>
              <w:jc w:val="center"/>
              <w:rPr>
                <w:rFonts w:ascii="Times New Roman" w:eastAsia="Calibri" w:hAnsi="Times New Roman" w:cs="Times New Roman"/>
                <w:b/>
                <w:sz w:val="24"/>
                <w:szCs w:val="24"/>
              </w:rPr>
            </w:pPr>
            <w:r w:rsidRPr="004A31EF">
              <w:rPr>
                <w:rFonts w:ascii="Times New Roman" w:hAnsi="Times New Roman" w:cs="Times New Roman"/>
                <w:b/>
                <w:sz w:val="24"/>
                <w:szCs w:val="24"/>
              </w:rPr>
              <w:t>А − стегновий, Б − плечовий, В − великогомілковий</w:t>
            </w:r>
          </w:p>
        </w:tc>
      </w:tr>
    </w:tbl>
    <w:p w:rsidR="003C3935" w:rsidRPr="004A31EF" w:rsidRDefault="003C3935" w:rsidP="00E90F5A">
      <w:pPr>
        <w:tabs>
          <w:tab w:val="left" w:pos="426"/>
        </w:tabs>
        <w:spacing w:after="0" w:line="360" w:lineRule="auto"/>
        <w:jc w:val="center"/>
        <w:rPr>
          <w:rFonts w:ascii="Times New Roman" w:eastAsia="Calibri" w:hAnsi="Times New Roman" w:cs="Times New Roman"/>
          <w:sz w:val="28"/>
          <w:szCs w:val="28"/>
        </w:rPr>
      </w:pPr>
      <w:r w:rsidRPr="004A31EF">
        <w:rPr>
          <w:rFonts w:ascii="Times New Roman" w:hAnsi="Times New Roman" w:cs="Times New Roman"/>
          <w:sz w:val="28"/>
          <w:szCs w:val="28"/>
        </w:rPr>
        <w:t xml:space="preserve">Рис. </w:t>
      </w:r>
      <w:r w:rsidR="00507602" w:rsidRPr="004A31EF">
        <w:rPr>
          <w:rFonts w:ascii="Times New Roman" w:hAnsi="Times New Roman" w:cs="Times New Roman"/>
          <w:sz w:val="28"/>
          <w:szCs w:val="28"/>
        </w:rPr>
        <w:t>1.10.</w:t>
      </w:r>
      <w:r w:rsidRPr="004A31EF">
        <w:rPr>
          <w:rFonts w:ascii="Times New Roman" w:hAnsi="Times New Roman" w:cs="Times New Roman"/>
          <w:sz w:val="28"/>
          <w:szCs w:val="28"/>
        </w:rPr>
        <w:t xml:space="preserve"> Стержні для інтрамедулярної фіксації </w:t>
      </w:r>
    </w:p>
    <w:p w:rsidR="00E90F5A" w:rsidRPr="004A31EF" w:rsidRDefault="00E90F5A" w:rsidP="003B0E7C">
      <w:pPr>
        <w:tabs>
          <w:tab w:val="left" w:pos="426"/>
        </w:tabs>
        <w:spacing w:after="0" w:line="360" w:lineRule="auto"/>
        <w:ind w:firstLine="709"/>
        <w:jc w:val="both"/>
        <w:rPr>
          <w:rFonts w:ascii="Times New Roman" w:hAnsi="Times New Roman" w:cs="Times New Roman"/>
          <w:sz w:val="28"/>
          <w:szCs w:val="28"/>
        </w:rPr>
      </w:pPr>
    </w:p>
    <w:p w:rsidR="00993D15" w:rsidRPr="004A31EF" w:rsidRDefault="00993D1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У 1972 році така хірургічна технологія остеосинтезу була удосконалена та отримала назву </w:t>
      </w:r>
      <w:r w:rsidR="00826F2D" w:rsidRPr="004A31EF">
        <w:rPr>
          <w:rFonts w:ascii="Times New Roman" w:hAnsi="Times New Roman" w:cs="Times New Roman"/>
          <w:sz w:val="28"/>
          <w:szCs w:val="28"/>
        </w:rPr>
        <w:t>«</w:t>
      </w:r>
      <w:r w:rsidRPr="004A31EF">
        <w:rPr>
          <w:rFonts w:ascii="Times New Roman" w:hAnsi="Times New Roman" w:cs="Times New Roman"/>
          <w:sz w:val="28"/>
          <w:szCs w:val="28"/>
        </w:rPr>
        <w:t>Verriegelungnagelung</w:t>
      </w:r>
      <w:r w:rsidR="00826F2D" w:rsidRPr="004A31EF">
        <w:rPr>
          <w:rFonts w:ascii="Times New Roman" w:hAnsi="Times New Roman" w:cs="Times New Roman"/>
          <w:sz w:val="28"/>
          <w:szCs w:val="28"/>
        </w:rPr>
        <w:t>»</w:t>
      </w:r>
      <w:r w:rsidRPr="004A31EF">
        <w:rPr>
          <w:rFonts w:ascii="Times New Roman" w:hAnsi="Times New Roman" w:cs="Times New Roman"/>
          <w:sz w:val="28"/>
          <w:szCs w:val="28"/>
        </w:rPr>
        <w:t xml:space="preserve"> </w:t>
      </w:r>
      <w:r w:rsidR="00014C91" w:rsidRPr="004A31EF">
        <w:rPr>
          <w:rFonts w:ascii="Times New Roman" w:hAnsi="Times New Roman" w:cs="Times New Roman"/>
          <w:sz w:val="28"/>
          <w:szCs w:val="28"/>
        </w:rPr>
        <w:t>−</w:t>
      </w:r>
      <w:r w:rsidRPr="004A31EF">
        <w:rPr>
          <w:rFonts w:ascii="Times New Roman" w:hAnsi="Times New Roman" w:cs="Times New Roman"/>
          <w:sz w:val="28"/>
          <w:szCs w:val="28"/>
        </w:rPr>
        <w:t xml:space="preserve"> остеосинтез із запорами </w:t>
      </w:r>
      <w:r w:rsidR="00014C91" w:rsidRPr="004A31EF">
        <w:rPr>
          <w:rFonts w:ascii="Times New Roman" w:hAnsi="Times New Roman" w:cs="Times New Roman"/>
          <w:sz w:val="28"/>
          <w:szCs w:val="28"/>
        </w:rPr>
        <w:t>−</w:t>
      </w:r>
      <w:r w:rsidRPr="004A31EF">
        <w:rPr>
          <w:rFonts w:ascii="Times New Roman" w:hAnsi="Times New Roman" w:cs="Times New Roman"/>
          <w:sz w:val="28"/>
          <w:szCs w:val="28"/>
        </w:rPr>
        <w:t xml:space="preserve"> і набула широкого розповсюдження у світі. В українськомовній літературі вживається назва </w:t>
      </w:r>
      <w:r w:rsidR="00826F2D" w:rsidRPr="004A31EF">
        <w:rPr>
          <w:rFonts w:ascii="Times New Roman" w:hAnsi="Times New Roman" w:cs="Times New Roman"/>
          <w:sz w:val="28"/>
          <w:szCs w:val="28"/>
        </w:rPr>
        <w:t>«</w:t>
      </w:r>
      <w:r w:rsidRPr="004A31EF">
        <w:rPr>
          <w:rFonts w:ascii="Times New Roman" w:hAnsi="Times New Roman" w:cs="Times New Roman"/>
          <w:sz w:val="28"/>
          <w:szCs w:val="28"/>
        </w:rPr>
        <w:t>блокуючий остеосинтез</w:t>
      </w:r>
      <w:r w:rsidR="00826F2D" w:rsidRPr="004A31EF">
        <w:rPr>
          <w:rFonts w:ascii="Times New Roman" w:hAnsi="Times New Roman" w:cs="Times New Roman"/>
          <w:sz w:val="28"/>
          <w:szCs w:val="28"/>
        </w:rPr>
        <w:t>»</w:t>
      </w:r>
      <w:r w:rsidRPr="004A31EF">
        <w:rPr>
          <w:rFonts w:ascii="Times New Roman" w:hAnsi="Times New Roman" w:cs="Times New Roman"/>
          <w:sz w:val="28"/>
          <w:szCs w:val="28"/>
        </w:rPr>
        <w:t xml:space="preserve">, а в англійській </w:t>
      </w:r>
      <w:r w:rsidR="00826F2D" w:rsidRPr="004A31EF">
        <w:rPr>
          <w:rFonts w:ascii="Times New Roman" w:hAnsi="Times New Roman" w:cs="Times New Roman"/>
          <w:sz w:val="28"/>
          <w:szCs w:val="28"/>
        </w:rPr>
        <w:t>– «</w:t>
      </w:r>
      <w:r w:rsidRPr="004A31EF">
        <w:rPr>
          <w:rFonts w:ascii="Times New Roman" w:hAnsi="Times New Roman" w:cs="Times New Roman"/>
          <w:sz w:val="28"/>
          <w:szCs w:val="28"/>
        </w:rPr>
        <w:t>interlocking</w:t>
      </w:r>
      <w:r w:rsidR="00826F2D" w:rsidRPr="004A31EF">
        <w:rPr>
          <w:rFonts w:ascii="Times New Roman" w:hAnsi="Times New Roman" w:cs="Times New Roman"/>
          <w:sz w:val="28"/>
          <w:szCs w:val="28"/>
        </w:rPr>
        <w:t>»</w:t>
      </w:r>
      <w:r w:rsidRPr="004A31EF">
        <w:rPr>
          <w:rFonts w:ascii="Times New Roman" w:hAnsi="Times New Roman" w:cs="Times New Roman"/>
          <w:sz w:val="28"/>
          <w:szCs w:val="28"/>
        </w:rPr>
        <w:t>.</w:t>
      </w:r>
    </w:p>
    <w:p w:rsidR="00993D15" w:rsidRPr="004A31EF" w:rsidRDefault="00993D1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Перевагами блокуючого інтрамедулярного остеосинтезу є</w:t>
      </w:r>
      <w:r w:rsidR="008127C4" w:rsidRPr="004A31EF">
        <w:rPr>
          <w:rFonts w:ascii="Times New Roman" w:hAnsi="Times New Roman" w:cs="Times New Roman"/>
          <w:sz w:val="28"/>
          <w:szCs w:val="28"/>
        </w:rPr>
        <w:t xml:space="preserve"> (рис. 1.11.)</w:t>
      </w:r>
      <w:r w:rsidRPr="004A31EF">
        <w:rPr>
          <w:rFonts w:ascii="Times New Roman" w:hAnsi="Times New Roman" w:cs="Times New Roman"/>
          <w:sz w:val="28"/>
          <w:szCs w:val="28"/>
        </w:rPr>
        <w:t>:</w:t>
      </w:r>
    </w:p>
    <w:p w:rsidR="00993D1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993D15" w:rsidRPr="004A31EF">
        <w:rPr>
          <w:rFonts w:ascii="Times New Roman" w:hAnsi="Times New Roman" w:cs="Times New Roman"/>
          <w:sz w:val="28"/>
          <w:szCs w:val="28"/>
        </w:rPr>
        <w:t xml:space="preserve"> малотравматична технологія за закритою методикою;</w:t>
      </w:r>
    </w:p>
    <w:p w:rsidR="00993D1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993D15" w:rsidRPr="004A31EF">
        <w:rPr>
          <w:rFonts w:ascii="Times New Roman" w:hAnsi="Times New Roman" w:cs="Times New Roman"/>
          <w:sz w:val="28"/>
          <w:szCs w:val="28"/>
        </w:rPr>
        <w:t xml:space="preserve"> мінімальний розлад екстраосального крово обігу; </w:t>
      </w:r>
    </w:p>
    <w:p w:rsidR="00993D1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993D15" w:rsidRPr="004A31EF">
        <w:rPr>
          <w:rFonts w:ascii="Times New Roman" w:hAnsi="Times New Roman" w:cs="Times New Roman"/>
          <w:sz w:val="28"/>
          <w:szCs w:val="28"/>
        </w:rPr>
        <w:t xml:space="preserve"> збережений внутрішній шар окістя </w:t>
      </w:r>
      <w:r w:rsidR="00014C91" w:rsidRPr="004A31EF">
        <w:rPr>
          <w:rFonts w:ascii="Times New Roman" w:hAnsi="Times New Roman" w:cs="Times New Roman"/>
          <w:sz w:val="28"/>
          <w:szCs w:val="28"/>
        </w:rPr>
        <w:t>−</w:t>
      </w:r>
      <w:r w:rsidR="00993D15" w:rsidRPr="004A31EF">
        <w:rPr>
          <w:rFonts w:ascii="Times New Roman" w:hAnsi="Times New Roman" w:cs="Times New Roman"/>
          <w:sz w:val="28"/>
          <w:szCs w:val="28"/>
        </w:rPr>
        <w:t xml:space="preserve"> джерело остеорепарації;</w:t>
      </w:r>
    </w:p>
    <w:p w:rsidR="00993D1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993D15" w:rsidRPr="004A31EF">
        <w:rPr>
          <w:rFonts w:ascii="Times New Roman" w:hAnsi="Times New Roman" w:cs="Times New Roman"/>
          <w:sz w:val="28"/>
          <w:szCs w:val="28"/>
        </w:rPr>
        <w:t xml:space="preserve"> нетравматична операція з видалення металевої конструкції; </w:t>
      </w:r>
    </w:p>
    <w:p w:rsidR="00993D15" w:rsidRPr="004A31EF" w:rsidRDefault="00826F2D"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993D15" w:rsidRPr="004A31EF">
        <w:rPr>
          <w:rFonts w:ascii="Times New Roman" w:hAnsi="Times New Roman" w:cs="Times New Roman"/>
          <w:sz w:val="28"/>
          <w:szCs w:val="28"/>
        </w:rPr>
        <w:t xml:space="preserve"> інтрамедулярний ост</w:t>
      </w:r>
      <w:r w:rsidRPr="004A31EF">
        <w:rPr>
          <w:rFonts w:ascii="Times New Roman" w:hAnsi="Times New Roman" w:cs="Times New Roman"/>
          <w:sz w:val="28"/>
          <w:szCs w:val="28"/>
        </w:rPr>
        <w:t xml:space="preserve">еосинтез блокуючими стержнями є </w:t>
      </w:r>
      <w:r w:rsidR="00993D15" w:rsidRPr="004A31EF">
        <w:rPr>
          <w:rFonts w:ascii="Times New Roman" w:hAnsi="Times New Roman" w:cs="Times New Roman"/>
          <w:sz w:val="28"/>
          <w:szCs w:val="28"/>
        </w:rPr>
        <w:t>по суті механізмом для зрощення кісткових фрагментів.</w:t>
      </w:r>
    </w:p>
    <w:p w:rsidR="00993D15" w:rsidRPr="004A31EF" w:rsidRDefault="00993D15"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Недоліками блокуючого інтрамедулярного остеосинтезу</w:t>
      </w:r>
      <w:r w:rsidRPr="004A31EF">
        <w:rPr>
          <w:rFonts w:ascii="Times New Roman" w:hAnsi="Times New Roman" w:cs="Times New Roman"/>
          <w:sz w:val="28"/>
          <w:szCs w:val="28"/>
        </w:rPr>
        <w:t xml:space="preserve"> є: руйнування кісткового мозку;  розлад внутрішньокістковомозкового кровообігу; імовірність жирової емболії; при інфікуванні інфекційний процес розповсюджується на всю </w:t>
      </w:r>
      <w:r w:rsidRPr="004A31EF">
        <w:rPr>
          <w:rFonts w:ascii="Times New Roman" w:hAnsi="Times New Roman" w:cs="Times New Roman"/>
          <w:sz w:val="28"/>
          <w:szCs w:val="28"/>
        </w:rPr>
        <w:lastRenderedPageBreak/>
        <w:t>кісткову порожнину;необхідність ретельного передопераційного планування, вибір довжини та ширини цвяха, довжини гвинтів; при неадекватному ортопедичному режимі можливий перелом цвяха.</w:t>
      </w:r>
    </w:p>
    <w:p w:rsidR="005C3A6C" w:rsidRPr="004A31EF" w:rsidRDefault="00993D15" w:rsidP="00826F2D">
      <w:pPr>
        <w:tabs>
          <w:tab w:val="left" w:pos="426"/>
        </w:tabs>
        <w:spacing w:after="0" w:line="360" w:lineRule="auto"/>
        <w:jc w:val="center"/>
        <w:rPr>
          <w:rFonts w:ascii="Times New Roman" w:eastAsia="Calibri" w:hAnsi="Times New Roman" w:cs="Times New Roman"/>
          <w:sz w:val="28"/>
          <w:szCs w:val="28"/>
        </w:rPr>
      </w:pPr>
      <w:r w:rsidRPr="004A31EF">
        <w:rPr>
          <w:rFonts w:ascii="Times New Roman" w:hAnsi="Times New Roman" w:cs="Times New Roman"/>
          <w:noProof/>
          <w:sz w:val="28"/>
          <w:szCs w:val="28"/>
          <w:lang w:val="ru-RU" w:eastAsia="ru-RU"/>
        </w:rPr>
        <w:drawing>
          <wp:inline distT="0" distB="0" distL="0" distR="0" wp14:anchorId="6D95059F" wp14:editId="0905A591">
            <wp:extent cx="1198245" cy="1673289"/>
            <wp:effectExtent l="0" t="0" r="1905"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69226" t="25899" r="9733" b="21860"/>
                    <a:stretch/>
                  </pic:blipFill>
                  <pic:spPr bwMode="auto">
                    <a:xfrm>
                      <a:off x="0" y="0"/>
                      <a:ext cx="1255217" cy="1752848"/>
                    </a:xfrm>
                    <a:prstGeom prst="rect">
                      <a:avLst/>
                    </a:prstGeom>
                    <a:ln>
                      <a:noFill/>
                    </a:ln>
                    <a:extLst>
                      <a:ext uri="{53640926-AAD7-44D8-BBD7-CCE9431645EC}">
                        <a14:shadowObscured xmlns:a14="http://schemas.microsoft.com/office/drawing/2010/main"/>
                      </a:ext>
                    </a:extLst>
                  </pic:spPr>
                </pic:pic>
              </a:graphicData>
            </a:graphic>
          </wp:inline>
        </w:drawing>
      </w:r>
    </w:p>
    <w:p w:rsidR="005C3A6C" w:rsidRPr="004A31EF" w:rsidRDefault="00993D15" w:rsidP="00826F2D">
      <w:pPr>
        <w:tabs>
          <w:tab w:val="left" w:pos="426"/>
        </w:tabs>
        <w:spacing w:after="0" w:line="360" w:lineRule="auto"/>
        <w:jc w:val="center"/>
        <w:rPr>
          <w:rFonts w:ascii="Times New Roman" w:eastAsia="Calibri" w:hAnsi="Times New Roman" w:cs="Times New Roman"/>
          <w:sz w:val="28"/>
          <w:szCs w:val="28"/>
        </w:rPr>
      </w:pPr>
      <w:r w:rsidRPr="004A31EF">
        <w:rPr>
          <w:rFonts w:ascii="Times New Roman" w:hAnsi="Times New Roman" w:cs="Times New Roman"/>
          <w:sz w:val="28"/>
          <w:szCs w:val="28"/>
        </w:rPr>
        <w:t xml:space="preserve">Рис. </w:t>
      </w:r>
      <w:r w:rsidR="008127C4" w:rsidRPr="004A31EF">
        <w:rPr>
          <w:rFonts w:ascii="Times New Roman" w:hAnsi="Times New Roman" w:cs="Times New Roman"/>
          <w:sz w:val="28"/>
          <w:szCs w:val="28"/>
        </w:rPr>
        <w:t>1.11.</w:t>
      </w:r>
      <w:r w:rsidRPr="004A31EF">
        <w:rPr>
          <w:rFonts w:ascii="Times New Roman" w:hAnsi="Times New Roman" w:cs="Times New Roman"/>
          <w:sz w:val="28"/>
          <w:szCs w:val="28"/>
        </w:rPr>
        <w:t xml:space="preserve"> Інтрамедулярний блокуючий остеосинтез</w:t>
      </w:r>
    </w:p>
    <w:p w:rsidR="00637E5E" w:rsidRPr="004A31EF" w:rsidRDefault="00637E5E" w:rsidP="003B0E7C">
      <w:pPr>
        <w:tabs>
          <w:tab w:val="left" w:pos="426"/>
        </w:tabs>
        <w:spacing w:after="0" w:line="360" w:lineRule="auto"/>
        <w:ind w:firstLine="709"/>
        <w:jc w:val="both"/>
        <w:rPr>
          <w:rFonts w:ascii="Times New Roman" w:hAnsi="Times New Roman" w:cs="Times New Roman"/>
          <w:i/>
          <w:sz w:val="28"/>
          <w:szCs w:val="28"/>
        </w:rPr>
      </w:pPr>
    </w:p>
    <w:p w:rsidR="00E93DD2" w:rsidRPr="004A31EF" w:rsidRDefault="00756AB0"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Репозиційний остеосинтез</w:t>
      </w:r>
      <w:r w:rsidR="008127C4" w:rsidRPr="004A31EF">
        <w:rPr>
          <w:rFonts w:ascii="Times New Roman" w:hAnsi="Times New Roman" w:cs="Times New Roman"/>
          <w:i/>
          <w:sz w:val="28"/>
          <w:szCs w:val="28"/>
        </w:rPr>
        <w:t xml:space="preserve">, </w:t>
      </w:r>
      <w:r w:rsidR="008127C4" w:rsidRPr="004A31EF">
        <w:rPr>
          <w:rFonts w:ascii="Times New Roman" w:hAnsi="Times New Roman" w:cs="Times New Roman"/>
          <w:sz w:val="28"/>
          <w:szCs w:val="28"/>
        </w:rPr>
        <w:t>ц</w:t>
      </w:r>
      <w:r w:rsidR="00E93DD2" w:rsidRPr="004A31EF">
        <w:rPr>
          <w:rFonts w:ascii="Times New Roman" w:hAnsi="Times New Roman" w:cs="Times New Roman"/>
          <w:sz w:val="28"/>
          <w:szCs w:val="28"/>
        </w:rPr>
        <w:t>е остеосинтез гвинтами. Кортикальні гвинти використовують при діафізарних переломах великогомілкової та плечової кістки, у випадках, коли лінія перелому (довга та коса) у 2 рази перевищує ширину кістки.</w:t>
      </w:r>
      <w:r w:rsidR="008127C4" w:rsidRPr="004A31EF">
        <w:rPr>
          <w:rFonts w:ascii="Times New Roman" w:hAnsi="Times New Roman" w:cs="Times New Roman"/>
          <w:sz w:val="28"/>
          <w:szCs w:val="28"/>
        </w:rPr>
        <w:t xml:space="preserve"> </w:t>
      </w:r>
      <w:r w:rsidR="00E93DD2" w:rsidRPr="004A31EF">
        <w:rPr>
          <w:rFonts w:ascii="Times New Roman" w:hAnsi="Times New Roman" w:cs="Times New Roman"/>
          <w:sz w:val="28"/>
          <w:szCs w:val="28"/>
        </w:rPr>
        <w:t>Репо</w:t>
      </w:r>
      <w:r w:rsidR="00135120" w:rsidRPr="004A31EF">
        <w:rPr>
          <w:rFonts w:ascii="Times New Roman" w:hAnsi="Times New Roman" w:cs="Times New Roman"/>
          <w:sz w:val="28"/>
          <w:szCs w:val="28"/>
        </w:rPr>
        <w:t>зиційний остеосинтез гвинтами є</w:t>
      </w:r>
      <w:r w:rsidR="00E93DD2" w:rsidRPr="004A31EF">
        <w:rPr>
          <w:rFonts w:ascii="Times New Roman" w:hAnsi="Times New Roman" w:cs="Times New Roman"/>
          <w:sz w:val="28"/>
          <w:szCs w:val="28"/>
        </w:rPr>
        <w:t xml:space="preserve"> нестабільним, при якому завжди показано застосування гіпсової пов’язки. Гіпсова іммобілізація повинна тривати до повного зрощення перелому, і всі недоліки фіксаційного методу лікування притаманні даному способу остеосинтезу. </w:t>
      </w:r>
    </w:p>
    <w:p w:rsidR="008127C4" w:rsidRPr="004A31EF" w:rsidRDefault="00E93DD2"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Такий спосіб остеосинтезу </w:t>
      </w:r>
      <w:r w:rsidR="00DE4721" w:rsidRPr="004A31EF">
        <w:rPr>
          <w:rFonts w:ascii="Times New Roman" w:hAnsi="Times New Roman" w:cs="Times New Roman"/>
          <w:sz w:val="28"/>
          <w:szCs w:val="28"/>
        </w:rPr>
        <w:t>є гібридним по суті, оскільки є</w:t>
      </w:r>
      <w:r w:rsidRPr="004A31EF">
        <w:rPr>
          <w:rFonts w:ascii="Times New Roman" w:hAnsi="Times New Roman" w:cs="Times New Roman"/>
          <w:sz w:val="28"/>
          <w:szCs w:val="28"/>
        </w:rPr>
        <w:t xml:space="preserve"> результатом поєднання оперативного і</w:t>
      </w:r>
      <w:r w:rsidR="00DE4721" w:rsidRPr="004A31EF">
        <w:rPr>
          <w:rFonts w:ascii="Times New Roman" w:hAnsi="Times New Roman" w:cs="Times New Roman"/>
          <w:sz w:val="28"/>
          <w:szCs w:val="28"/>
        </w:rPr>
        <w:t xml:space="preserve"> </w:t>
      </w:r>
      <w:r w:rsidR="008127C4" w:rsidRPr="004A31EF">
        <w:rPr>
          <w:rFonts w:ascii="Times New Roman" w:hAnsi="Times New Roman" w:cs="Times New Roman"/>
          <w:sz w:val="28"/>
          <w:szCs w:val="28"/>
        </w:rPr>
        <w:t>консервативного методів.</w:t>
      </w:r>
    </w:p>
    <w:p w:rsidR="004E5126" w:rsidRPr="004A31EF" w:rsidRDefault="00E93DD2"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Остеосинтез апаратами зовнішньої фіксації</w:t>
      </w:r>
      <w:r w:rsidR="008127C4" w:rsidRPr="004A31EF">
        <w:rPr>
          <w:rFonts w:ascii="Times New Roman" w:hAnsi="Times New Roman" w:cs="Times New Roman"/>
          <w:sz w:val="28"/>
          <w:szCs w:val="28"/>
        </w:rPr>
        <w:t>, ц</w:t>
      </w:r>
      <w:r w:rsidRPr="004A31EF">
        <w:rPr>
          <w:rFonts w:ascii="Times New Roman" w:hAnsi="Times New Roman" w:cs="Times New Roman"/>
          <w:sz w:val="28"/>
          <w:szCs w:val="28"/>
        </w:rPr>
        <w:t>е позавогнищевий остеосинтез апаратами на шпицевій чи стержневій основі. Даний спосіб остеосинтезу є результатом використання ортопедичних пристроїв при набутих та вроджених деформаціях кісток кінцівок. Великий вклад у розробку і створення компресійно-дистракційних ап</w:t>
      </w:r>
      <w:r w:rsidR="00DE4721" w:rsidRPr="004A31EF">
        <w:rPr>
          <w:rFonts w:ascii="Times New Roman" w:hAnsi="Times New Roman" w:cs="Times New Roman"/>
          <w:sz w:val="28"/>
          <w:szCs w:val="28"/>
        </w:rPr>
        <w:t>аратів внесли в нашій країні Г.А. Ілізаров, К.М. Сіваш, Н.Д. Флоренський, М.В. Волков, О.</w:t>
      </w:r>
      <w:r w:rsidRPr="004A31EF">
        <w:rPr>
          <w:rFonts w:ascii="Times New Roman" w:hAnsi="Times New Roman" w:cs="Times New Roman"/>
          <w:sz w:val="28"/>
          <w:szCs w:val="28"/>
        </w:rPr>
        <w:t xml:space="preserve">В. Оганесян, В. К. Калнберз, С.С. Ткаченко та інші (рис. </w:t>
      </w:r>
      <w:r w:rsidR="008127C4" w:rsidRPr="004A31EF">
        <w:rPr>
          <w:rFonts w:ascii="Times New Roman" w:hAnsi="Times New Roman" w:cs="Times New Roman"/>
          <w:sz w:val="28"/>
          <w:szCs w:val="28"/>
        </w:rPr>
        <w:t>1.12.</w:t>
      </w:r>
      <w:r w:rsidRPr="004A31EF">
        <w:rPr>
          <w:rFonts w:ascii="Times New Roman" w:hAnsi="Times New Roman" w:cs="Times New Roman"/>
          <w:sz w:val="28"/>
          <w:szCs w:val="28"/>
        </w:rPr>
        <w:t>)</w:t>
      </w:r>
      <w:r w:rsidR="005E6518" w:rsidRPr="004A31EF">
        <w:rPr>
          <w:rFonts w:ascii="Times New Roman" w:hAnsi="Times New Roman" w:cs="Times New Roman"/>
          <w:sz w:val="28"/>
          <w:szCs w:val="28"/>
        </w:rPr>
        <w:t xml:space="preserve"> [67]</w:t>
      </w:r>
      <w:r w:rsidRPr="004A31EF">
        <w:rPr>
          <w:rFonts w:ascii="Times New Roman" w:hAnsi="Times New Roman" w:cs="Times New Roman"/>
          <w:sz w:val="28"/>
          <w:szCs w:val="28"/>
        </w:rPr>
        <w:t>.</w:t>
      </w:r>
    </w:p>
    <w:p w:rsidR="00637E5E" w:rsidRPr="004A31EF" w:rsidRDefault="00637E5E" w:rsidP="00637E5E">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Перевагами апаратів зовнішньої фіксації на шпицевій основі є:</w:t>
      </w:r>
    </w:p>
    <w:p w:rsidR="00637E5E" w:rsidRPr="004A31EF" w:rsidRDefault="00637E5E" w:rsidP="00637E5E">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значно менший ризик виникнення інфекційних ускладнень;</w:t>
      </w:r>
    </w:p>
    <w:p w:rsidR="00637E5E" w:rsidRPr="004A31EF" w:rsidRDefault="00637E5E" w:rsidP="00637E5E">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простота монтажу;</w:t>
      </w:r>
    </w:p>
    <w:p w:rsidR="00637E5E" w:rsidRPr="004A31EF" w:rsidRDefault="00637E5E" w:rsidP="00637E5E">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 xml:space="preserve">− малотравматичність та малоінвазивність; </w:t>
      </w:r>
    </w:p>
    <w:p w:rsidR="00637E5E" w:rsidRPr="004A31EF" w:rsidRDefault="00637E5E" w:rsidP="00637E5E">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можливість імпровізації;</w:t>
      </w:r>
    </w:p>
    <w:p w:rsidR="00637E5E" w:rsidRPr="004A31EF" w:rsidRDefault="00637E5E" w:rsidP="00637E5E">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репозиція кісткових фрагментів можлива в післяопераційному періоді.</w:t>
      </w:r>
    </w:p>
    <w:p w:rsidR="00637E5E" w:rsidRPr="004A31EF" w:rsidRDefault="00637E5E" w:rsidP="003B0E7C">
      <w:pPr>
        <w:tabs>
          <w:tab w:val="left" w:pos="426"/>
        </w:tabs>
        <w:spacing w:after="0" w:line="360" w:lineRule="auto"/>
        <w:ind w:firstLine="709"/>
        <w:jc w:val="both"/>
        <w:rPr>
          <w:rFonts w:ascii="Times New Roman" w:hAnsi="Times New Roman" w:cs="Times New Roman"/>
          <w:sz w:val="28"/>
          <w:szCs w:val="28"/>
        </w:rPr>
      </w:pPr>
    </w:p>
    <w:tbl>
      <w:tblPr>
        <w:tblStyle w:val="a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4A31EF" w:rsidRPr="004A31EF" w:rsidTr="008127C4">
        <w:tc>
          <w:tcPr>
            <w:tcW w:w="9628" w:type="dxa"/>
          </w:tcPr>
          <w:p w:rsidR="00DE4721" w:rsidRPr="004A31EF" w:rsidRDefault="00DE4721" w:rsidP="008127C4">
            <w:pPr>
              <w:tabs>
                <w:tab w:val="left" w:pos="426"/>
              </w:tabs>
              <w:spacing w:line="360" w:lineRule="auto"/>
              <w:ind w:firstLine="34"/>
              <w:jc w:val="center"/>
              <w:rPr>
                <w:rFonts w:ascii="Times New Roman" w:eastAsia="Calibri" w:hAnsi="Times New Roman" w:cs="Times New Roman"/>
                <w:sz w:val="28"/>
                <w:szCs w:val="28"/>
              </w:rPr>
            </w:pPr>
            <w:r w:rsidRPr="004A31EF">
              <w:rPr>
                <w:rFonts w:ascii="Times New Roman" w:hAnsi="Times New Roman" w:cs="Times New Roman"/>
                <w:noProof/>
                <w:sz w:val="28"/>
                <w:szCs w:val="28"/>
              </w:rPr>
              <w:drawing>
                <wp:inline distT="0" distB="0" distL="0" distR="0" wp14:anchorId="38AD6872" wp14:editId="6F8C9CCD">
                  <wp:extent cx="1849048" cy="1135380"/>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62627" t="26121" r="16082" b="50636"/>
                          <a:stretch/>
                        </pic:blipFill>
                        <pic:spPr bwMode="auto">
                          <a:xfrm>
                            <a:off x="0" y="0"/>
                            <a:ext cx="1867820" cy="1146906"/>
                          </a:xfrm>
                          <a:prstGeom prst="rect">
                            <a:avLst/>
                          </a:prstGeom>
                          <a:ln>
                            <a:noFill/>
                          </a:ln>
                          <a:extLst>
                            <a:ext uri="{53640926-AAD7-44D8-BBD7-CCE9431645EC}">
                              <a14:shadowObscured xmlns:a14="http://schemas.microsoft.com/office/drawing/2010/main"/>
                            </a:ext>
                          </a:extLst>
                        </pic:spPr>
                      </pic:pic>
                    </a:graphicData>
                  </a:graphic>
                </wp:inline>
              </w:drawing>
            </w:r>
            <w:r w:rsidRPr="004A31EF">
              <w:rPr>
                <w:rFonts w:ascii="Times New Roman" w:hAnsi="Times New Roman" w:cs="Times New Roman"/>
                <w:noProof/>
                <w:sz w:val="28"/>
                <w:szCs w:val="28"/>
              </w:rPr>
              <w:drawing>
                <wp:inline distT="0" distB="0" distL="0" distR="0" wp14:anchorId="006857F1" wp14:editId="3E026895">
                  <wp:extent cx="784860" cy="1193780"/>
                  <wp:effectExtent l="0" t="0" r="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65864" t="51135" r="19319" b="8799"/>
                          <a:stretch/>
                        </pic:blipFill>
                        <pic:spPr bwMode="auto">
                          <a:xfrm>
                            <a:off x="0" y="0"/>
                            <a:ext cx="796484" cy="1211460"/>
                          </a:xfrm>
                          <a:prstGeom prst="rect">
                            <a:avLst/>
                          </a:prstGeom>
                          <a:ln>
                            <a:noFill/>
                          </a:ln>
                          <a:extLst>
                            <a:ext uri="{53640926-AAD7-44D8-BBD7-CCE9431645EC}">
                              <a14:shadowObscured xmlns:a14="http://schemas.microsoft.com/office/drawing/2010/main"/>
                            </a:ext>
                          </a:extLst>
                        </pic:spPr>
                      </pic:pic>
                    </a:graphicData>
                  </a:graphic>
                </wp:inline>
              </w:drawing>
            </w:r>
            <w:r w:rsidRPr="004A31EF">
              <w:rPr>
                <w:rFonts w:ascii="Times New Roman" w:hAnsi="Times New Roman" w:cs="Times New Roman"/>
                <w:noProof/>
                <w:sz w:val="28"/>
                <w:szCs w:val="28"/>
              </w:rPr>
              <w:drawing>
                <wp:inline distT="0" distB="0" distL="0" distR="0" wp14:anchorId="7D72E029" wp14:editId="3B0E90C9">
                  <wp:extent cx="1560553" cy="1142365"/>
                  <wp:effectExtent l="0" t="0" r="1905"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63748" t="34754" r="17203" b="40454"/>
                          <a:stretch/>
                        </pic:blipFill>
                        <pic:spPr bwMode="auto">
                          <a:xfrm>
                            <a:off x="0" y="0"/>
                            <a:ext cx="1583878" cy="1159440"/>
                          </a:xfrm>
                          <a:prstGeom prst="rect">
                            <a:avLst/>
                          </a:prstGeom>
                          <a:ln>
                            <a:noFill/>
                          </a:ln>
                          <a:extLst>
                            <a:ext uri="{53640926-AAD7-44D8-BBD7-CCE9431645EC}">
                              <a14:shadowObscured xmlns:a14="http://schemas.microsoft.com/office/drawing/2010/main"/>
                            </a:ext>
                          </a:extLst>
                        </pic:spPr>
                      </pic:pic>
                    </a:graphicData>
                  </a:graphic>
                </wp:inline>
              </w:drawing>
            </w:r>
          </w:p>
        </w:tc>
      </w:tr>
      <w:tr w:rsidR="004A31EF" w:rsidRPr="004A31EF" w:rsidTr="008127C4">
        <w:tc>
          <w:tcPr>
            <w:tcW w:w="9628" w:type="dxa"/>
          </w:tcPr>
          <w:p w:rsidR="00DE4721" w:rsidRPr="004A31EF" w:rsidRDefault="00DE4721" w:rsidP="00756AB0">
            <w:pPr>
              <w:tabs>
                <w:tab w:val="left" w:pos="426"/>
              </w:tabs>
              <w:spacing w:line="360" w:lineRule="auto"/>
              <w:ind w:firstLine="709"/>
              <w:jc w:val="center"/>
              <w:rPr>
                <w:rFonts w:ascii="Times New Roman" w:eastAsia="Calibri" w:hAnsi="Times New Roman" w:cs="Times New Roman"/>
                <w:b/>
                <w:sz w:val="24"/>
                <w:szCs w:val="24"/>
              </w:rPr>
            </w:pPr>
            <w:r w:rsidRPr="004A31EF">
              <w:rPr>
                <w:rFonts w:ascii="Times New Roman" w:hAnsi="Times New Roman" w:cs="Times New Roman"/>
                <w:b/>
                <w:sz w:val="24"/>
                <w:szCs w:val="24"/>
              </w:rPr>
              <w:t>А − Гудушаурі; Б − Ілізарова; В − апарат АО</w:t>
            </w:r>
          </w:p>
        </w:tc>
      </w:tr>
    </w:tbl>
    <w:p w:rsidR="00DE4721" w:rsidRPr="004A31EF" w:rsidRDefault="00DE4721" w:rsidP="00DE4721">
      <w:pPr>
        <w:tabs>
          <w:tab w:val="left" w:pos="426"/>
        </w:tabs>
        <w:spacing w:after="0" w:line="360" w:lineRule="auto"/>
        <w:jc w:val="center"/>
        <w:rPr>
          <w:rFonts w:ascii="Times New Roman" w:hAnsi="Times New Roman" w:cs="Times New Roman"/>
          <w:b/>
          <w:sz w:val="28"/>
          <w:szCs w:val="28"/>
        </w:rPr>
      </w:pPr>
      <w:r w:rsidRPr="004A31EF">
        <w:rPr>
          <w:rFonts w:ascii="Times New Roman" w:hAnsi="Times New Roman" w:cs="Times New Roman"/>
          <w:sz w:val="28"/>
          <w:szCs w:val="28"/>
        </w:rPr>
        <w:t xml:space="preserve">Рис. </w:t>
      </w:r>
      <w:r w:rsidR="008127C4" w:rsidRPr="004A31EF">
        <w:rPr>
          <w:rFonts w:ascii="Times New Roman" w:hAnsi="Times New Roman" w:cs="Times New Roman"/>
          <w:sz w:val="28"/>
          <w:szCs w:val="28"/>
        </w:rPr>
        <w:t>1.12. Апарати зовнішньої фіксації</w:t>
      </w:r>
    </w:p>
    <w:p w:rsidR="00637E5E" w:rsidRPr="004A31EF" w:rsidRDefault="00637E5E" w:rsidP="003B0E7C">
      <w:pPr>
        <w:tabs>
          <w:tab w:val="left" w:pos="426"/>
        </w:tabs>
        <w:spacing w:after="0" w:line="360" w:lineRule="auto"/>
        <w:ind w:firstLine="709"/>
        <w:jc w:val="both"/>
        <w:rPr>
          <w:rFonts w:ascii="Times New Roman" w:hAnsi="Times New Roman" w:cs="Times New Roman"/>
          <w:sz w:val="28"/>
          <w:szCs w:val="28"/>
        </w:rPr>
      </w:pPr>
    </w:p>
    <w:p w:rsidR="004E5126" w:rsidRPr="004A31EF" w:rsidRDefault="00E93DD2"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Недоліками позавогнищевого компресійно-дистракційного остеосинтезу є: можливість пошкодження судин та нервів; інфекційно-гнійне запалення м’яких тканин навколо шпиць; переломи шпиць;кільцевий опік кістки при надмірному розсвердлюванні; пролежні м’яких тканин від вдавлювання кілець і дуг апарата; обмеженість у гігієнічному туалеті. Перспективними є апарати зовнішньої фіксації на стержневій основі, які постійно удосконалюються та мають безліч авторсь</w:t>
      </w:r>
      <w:r w:rsidR="00BE6601" w:rsidRPr="004A31EF">
        <w:rPr>
          <w:rFonts w:ascii="Times New Roman" w:hAnsi="Times New Roman" w:cs="Times New Roman"/>
          <w:sz w:val="28"/>
          <w:szCs w:val="28"/>
        </w:rPr>
        <w:t>ких конструктивних особливостей.</w:t>
      </w:r>
    </w:p>
    <w:p w:rsidR="004E5126" w:rsidRPr="004A31EF" w:rsidRDefault="004E5126"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Стержневі апарати мають ряд переваг:</w:t>
      </w:r>
    </w:p>
    <w:p w:rsidR="004E5126" w:rsidRPr="004A31EF" w:rsidRDefault="00DE4721"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4E5126" w:rsidRPr="004A31EF">
        <w:rPr>
          <w:rFonts w:ascii="Times New Roman" w:hAnsi="Times New Roman" w:cs="Times New Roman"/>
          <w:sz w:val="28"/>
          <w:szCs w:val="28"/>
        </w:rPr>
        <w:t xml:space="preserve"> простота конструкції; </w:t>
      </w:r>
    </w:p>
    <w:p w:rsidR="004E5126" w:rsidRPr="004A31EF" w:rsidRDefault="00756AB0"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4E5126" w:rsidRPr="004A31EF">
        <w:rPr>
          <w:rFonts w:ascii="Times New Roman" w:hAnsi="Times New Roman" w:cs="Times New Roman"/>
          <w:sz w:val="28"/>
          <w:szCs w:val="28"/>
        </w:rPr>
        <w:t xml:space="preserve"> мінімальний час монтажу; </w:t>
      </w:r>
    </w:p>
    <w:p w:rsidR="004E5126" w:rsidRPr="004A31EF" w:rsidRDefault="00756AB0"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4E5126" w:rsidRPr="004A31EF">
        <w:rPr>
          <w:rFonts w:ascii="Times New Roman" w:hAnsi="Times New Roman" w:cs="Times New Roman"/>
          <w:sz w:val="28"/>
          <w:szCs w:val="28"/>
        </w:rPr>
        <w:t xml:space="preserve"> необмежена кількість варіантів уведення стержнів;</w:t>
      </w:r>
    </w:p>
    <w:p w:rsidR="004E5126" w:rsidRPr="004A31EF" w:rsidRDefault="00756AB0"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4E5126" w:rsidRPr="004A31EF">
        <w:rPr>
          <w:rFonts w:ascii="Times New Roman" w:hAnsi="Times New Roman" w:cs="Times New Roman"/>
          <w:sz w:val="28"/>
          <w:szCs w:val="28"/>
        </w:rPr>
        <w:t xml:space="preserve"> можливість часткового або повного перемонтажу зовнішніх опор у процесі лікування без ослаблення фіксуючих властивостей апарата; </w:t>
      </w:r>
    </w:p>
    <w:p w:rsidR="00BE6601" w:rsidRPr="004A31EF" w:rsidRDefault="00756AB0"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w:t>
      </w:r>
      <w:r w:rsidR="004E5126" w:rsidRPr="004A31EF">
        <w:rPr>
          <w:rFonts w:ascii="Times New Roman" w:hAnsi="Times New Roman" w:cs="Times New Roman"/>
          <w:sz w:val="28"/>
          <w:szCs w:val="28"/>
        </w:rPr>
        <w:t xml:space="preserve"> можливість з’єднання з іншими апаратами зовнішніх конструкцій. </w:t>
      </w:r>
    </w:p>
    <w:p w:rsidR="004E5126" w:rsidRPr="004A31EF" w:rsidRDefault="004E5126"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Недоліки в лікуванні однакові для всіх апаратних способів остеосинтезу. </w:t>
      </w:r>
    </w:p>
    <w:p w:rsidR="004E5126" w:rsidRPr="004A31EF" w:rsidRDefault="004E5126" w:rsidP="003B0E7C">
      <w:pPr>
        <w:tabs>
          <w:tab w:val="left" w:pos="426"/>
        </w:tabs>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Таким чином, кожний спосіб остеосинтезу має конкретизовані показання до виконання, свої переваги та недоліки</w:t>
      </w:r>
      <w:r w:rsidR="005E6518" w:rsidRPr="004A31EF">
        <w:rPr>
          <w:rFonts w:ascii="Times New Roman" w:hAnsi="Times New Roman" w:cs="Times New Roman"/>
          <w:sz w:val="28"/>
          <w:szCs w:val="28"/>
          <w:lang w:val="ru-RU"/>
        </w:rPr>
        <w:t xml:space="preserve"> [67]</w:t>
      </w:r>
      <w:r w:rsidR="00756AB0" w:rsidRPr="004A31EF">
        <w:rPr>
          <w:rFonts w:ascii="Times New Roman" w:hAnsi="Times New Roman" w:cs="Times New Roman"/>
          <w:sz w:val="28"/>
          <w:szCs w:val="28"/>
        </w:rPr>
        <w:t xml:space="preserve">. </w:t>
      </w:r>
    </w:p>
    <w:p w:rsidR="00C353CF" w:rsidRPr="004A31EF" w:rsidRDefault="00C353CF" w:rsidP="003B0E7C">
      <w:pPr>
        <w:pStyle w:val="af1"/>
        <w:shd w:val="clear" w:color="auto" w:fill="FFFFFF"/>
        <w:spacing w:before="0" w:beforeAutospacing="0" w:after="0" w:afterAutospacing="0" w:line="360" w:lineRule="auto"/>
        <w:ind w:firstLine="709"/>
        <w:jc w:val="both"/>
        <w:rPr>
          <w:sz w:val="28"/>
          <w:szCs w:val="28"/>
          <w:lang w:val="uk-UA"/>
        </w:rPr>
      </w:pPr>
      <w:r w:rsidRPr="004A31EF">
        <w:rPr>
          <w:sz w:val="28"/>
          <w:szCs w:val="28"/>
          <w:lang w:val="uk-UA"/>
        </w:rPr>
        <w:t>Переломи стегнової кістки зазвичай лікуються з допомогою хірургічного втручання.</w:t>
      </w:r>
    </w:p>
    <w:p w:rsidR="00C353CF" w:rsidRPr="004A31EF" w:rsidRDefault="00C353CF" w:rsidP="003B0E7C">
      <w:pPr>
        <w:pStyle w:val="af1"/>
        <w:shd w:val="clear" w:color="auto" w:fill="FFFFFF"/>
        <w:spacing w:before="0" w:beforeAutospacing="0" w:after="0" w:afterAutospacing="0" w:line="360" w:lineRule="auto"/>
        <w:ind w:firstLine="709"/>
        <w:jc w:val="both"/>
        <w:rPr>
          <w:sz w:val="28"/>
          <w:szCs w:val="28"/>
          <w:lang w:val="uk-UA"/>
        </w:rPr>
      </w:pPr>
      <w:r w:rsidRPr="004A31EF">
        <w:rPr>
          <w:rStyle w:val="af2"/>
          <w:b w:val="0"/>
          <w:i/>
          <w:sz w:val="28"/>
          <w:szCs w:val="28"/>
          <w:lang w:val="uk-UA"/>
        </w:rPr>
        <w:lastRenderedPageBreak/>
        <w:t>Блокуючий інтрамедулярний остеосинтез (БІОС)</w:t>
      </w:r>
      <w:r w:rsidR="00977A41" w:rsidRPr="004A31EF">
        <w:rPr>
          <w:rStyle w:val="af2"/>
          <w:sz w:val="28"/>
          <w:szCs w:val="28"/>
          <w:lang w:val="uk-UA"/>
        </w:rPr>
        <w:t xml:space="preserve"> </w:t>
      </w:r>
      <w:r w:rsidRPr="004A31EF">
        <w:rPr>
          <w:sz w:val="28"/>
          <w:szCs w:val="28"/>
          <w:lang w:val="uk-UA"/>
        </w:rPr>
        <w:t>– найсучасніший та найбільш біологічний, малоінвазивний метод лікування переломів великих трубчатих кісток, зокрема і стегнової.</w:t>
      </w:r>
      <w:r w:rsidR="009D2072" w:rsidRPr="004A31EF">
        <w:rPr>
          <w:sz w:val="28"/>
          <w:szCs w:val="28"/>
          <w:lang w:val="uk-UA"/>
        </w:rPr>
        <w:t xml:space="preserve"> </w:t>
      </w:r>
      <w:r w:rsidRPr="004A31EF">
        <w:rPr>
          <w:sz w:val="28"/>
          <w:szCs w:val="28"/>
        </w:rPr>
        <w:t>Під час операції здійснюється невеликий розріз шкіри вище чи нижче місця перелому під контролем рентгенапарату. Всередину кістки вводиться титановий або сталевий стержень.</w:t>
      </w:r>
      <w:r w:rsidR="00977A41" w:rsidRPr="004A31EF">
        <w:rPr>
          <w:sz w:val="28"/>
          <w:szCs w:val="28"/>
          <w:lang w:val="uk-UA"/>
        </w:rPr>
        <w:t xml:space="preserve"> </w:t>
      </w:r>
      <w:r w:rsidRPr="004A31EF">
        <w:rPr>
          <w:sz w:val="28"/>
          <w:szCs w:val="28"/>
        </w:rPr>
        <w:t>Така фіксація кістки дуже міцна та мобільна.</w:t>
      </w:r>
      <w:r w:rsidR="00637E5E" w:rsidRPr="004A31EF">
        <w:rPr>
          <w:sz w:val="28"/>
          <w:szCs w:val="28"/>
          <w:lang w:val="uk-UA"/>
        </w:rPr>
        <w:t xml:space="preserve"> </w:t>
      </w:r>
      <w:r w:rsidRPr="004A31EF">
        <w:rPr>
          <w:sz w:val="28"/>
          <w:szCs w:val="28"/>
        </w:rPr>
        <w:t>Значна</w:t>
      </w:r>
      <w:r w:rsidR="00977A41" w:rsidRPr="004A31EF">
        <w:rPr>
          <w:sz w:val="28"/>
          <w:szCs w:val="28"/>
          <w:lang w:val="uk-UA"/>
        </w:rPr>
        <w:t xml:space="preserve"> </w:t>
      </w:r>
      <w:r w:rsidRPr="004A31EF">
        <w:rPr>
          <w:rStyle w:val="af2"/>
          <w:b w:val="0"/>
          <w:sz w:val="28"/>
          <w:szCs w:val="28"/>
        </w:rPr>
        <w:t>перевага методу БІОС</w:t>
      </w:r>
      <w:r w:rsidR="00977A41" w:rsidRPr="004A31EF">
        <w:rPr>
          <w:rStyle w:val="af2"/>
          <w:sz w:val="28"/>
          <w:szCs w:val="28"/>
          <w:lang w:val="uk-UA"/>
        </w:rPr>
        <w:t xml:space="preserve"> </w:t>
      </w:r>
      <w:r w:rsidR="009D2072" w:rsidRPr="004A31EF">
        <w:rPr>
          <w:sz w:val="28"/>
          <w:szCs w:val="28"/>
        </w:rPr>
        <w:t xml:space="preserve">у тому, що </w:t>
      </w:r>
      <w:r w:rsidR="00977A41" w:rsidRPr="004A31EF">
        <w:rPr>
          <w:sz w:val="28"/>
          <w:szCs w:val="28"/>
        </w:rPr>
        <w:t>людина</w:t>
      </w:r>
      <w:r w:rsidR="009D2072" w:rsidRPr="004A31EF">
        <w:rPr>
          <w:sz w:val="28"/>
          <w:szCs w:val="28"/>
        </w:rPr>
        <w:t xml:space="preserve"> отримує</w:t>
      </w:r>
      <w:r w:rsidR="00977A41" w:rsidRPr="004A31EF">
        <w:rPr>
          <w:sz w:val="28"/>
          <w:szCs w:val="28"/>
        </w:rPr>
        <w:t xml:space="preserve"> </w:t>
      </w:r>
      <w:r w:rsidRPr="004A31EF">
        <w:rPr>
          <w:sz w:val="28"/>
          <w:szCs w:val="28"/>
        </w:rPr>
        <w:t xml:space="preserve">можливість швидше стати на ноги </w:t>
      </w:r>
      <w:r w:rsidR="009D2072" w:rsidRPr="004A31EF">
        <w:rPr>
          <w:sz w:val="28"/>
          <w:szCs w:val="28"/>
          <w:lang w:val="uk-UA"/>
        </w:rPr>
        <w:t>−</w:t>
      </w:r>
      <w:r w:rsidRPr="004A31EF">
        <w:rPr>
          <w:sz w:val="28"/>
          <w:szCs w:val="28"/>
        </w:rPr>
        <w:t xml:space="preserve"> з другої доби при зниженні больового синдрому.</w:t>
      </w:r>
      <w:r w:rsidR="00977A41" w:rsidRPr="004A31EF">
        <w:rPr>
          <w:sz w:val="28"/>
          <w:szCs w:val="28"/>
          <w:lang w:val="uk-UA"/>
        </w:rPr>
        <w:t xml:space="preserve"> </w:t>
      </w:r>
      <w:r w:rsidRPr="004A31EF">
        <w:rPr>
          <w:sz w:val="28"/>
          <w:szCs w:val="28"/>
          <w:lang w:val="uk-UA"/>
        </w:rPr>
        <w:t>Також цей метод використовують при стабілізації переломів стегнової кістки в верхній третині – переломі шийки стегнової кістки.</w:t>
      </w:r>
      <w:r w:rsidR="00977A41" w:rsidRPr="004A31EF">
        <w:rPr>
          <w:sz w:val="28"/>
          <w:szCs w:val="28"/>
          <w:lang w:val="uk-UA"/>
        </w:rPr>
        <w:t xml:space="preserve"> </w:t>
      </w:r>
      <w:r w:rsidRPr="004A31EF">
        <w:rPr>
          <w:sz w:val="28"/>
          <w:szCs w:val="28"/>
        </w:rPr>
        <w:t>Як правило, такі переломи трапляються у людей похилого віку. І саме вони дають можливість пацієнту одразу після операції стати мобільним, не бути прикутим до ліжка, вести активний спосіб життя</w:t>
      </w:r>
      <w:r w:rsidR="005E6518" w:rsidRPr="004A31EF">
        <w:rPr>
          <w:sz w:val="28"/>
          <w:szCs w:val="28"/>
        </w:rPr>
        <w:t xml:space="preserve"> [91]</w:t>
      </w:r>
      <w:r w:rsidRPr="004A31EF">
        <w:rPr>
          <w:sz w:val="28"/>
          <w:szCs w:val="28"/>
        </w:rPr>
        <w:t>.</w:t>
      </w:r>
      <w:r w:rsidR="005E6518" w:rsidRPr="004A31EF">
        <w:rPr>
          <w:sz w:val="28"/>
          <w:szCs w:val="28"/>
          <w:lang w:val="uk-UA"/>
        </w:rPr>
        <w:t xml:space="preserve"> </w:t>
      </w:r>
    </w:p>
    <w:p w:rsidR="00637E5E" w:rsidRPr="004A31EF" w:rsidRDefault="00932096" w:rsidP="00637E5E">
      <w:pPr>
        <w:widowControl w:val="0"/>
        <w:spacing w:after="0" w:line="360" w:lineRule="auto"/>
        <w:ind w:firstLine="709"/>
        <w:jc w:val="both"/>
        <w:rPr>
          <w:rFonts w:ascii="Times New Roman" w:eastAsia="Calibri" w:hAnsi="Times New Roman" w:cs="Times New Roman"/>
          <w:sz w:val="28"/>
          <w:szCs w:val="28"/>
        </w:rPr>
      </w:pPr>
      <w:r w:rsidRPr="004A31EF">
        <w:rPr>
          <w:rFonts w:ascii="Times New Roman" w:hAnsi="Times New Roman" w:cs="Times New Roman"/>
          <w:sz w:val="28"/>
          <w:szCs w:val="28"/>
        </w:rPr>
        <w:t>Таким чином с</w:t>
      </w:r>
      <w:r w:rsidR="00D71B60" w:rsidRPr="004A31EF">
        <w:rPr>
          <w:rFonts w:ascii="Times New Roman" w:hAnsi="Times New Roman" w:cs="Times New Roman"/>
          <w:sz w:val="28"/>
          <w:szCs w:val="28"/>
        </w:rPr>
        <w:t>учасним методом лікування діафізарн</w:t>
      </w:r>
      <w:r w:rsidR="00715287" w:rsidRPr="004A31EF">
        <w:rPr>
          <w:rFonts w:ascii="Times New Roman" w:hAnsi="Times New Roman" w:cs="Times New Roman"/>
          <w:sz w:val="28"/>
          <w:szCs w:val="28"/>
        </w:rPr>
        <w:t xml:space="preserve">их переломів стегнової кістки є </w:t>
      </w:r>
      <w:r w:rsidR="00D71B60" w:rsidRPr="004A31EF">
        <w:rPr>
          <w:rFonts w:ascii="Times New Roman" w:hAnsi="Times New Roman" w:cs="Times New Roman"/>
          <w:sz w:val="28"/>
          <w:szCs w:val="28"/>
        </w:rPr>
        <w:t>оперативний, який залежно від характеру перелому та загального стану пацієнта реалізується за допомогою стабільної металофіксації відламків різноманітними металевими конструкціями, апаратом зовнішньої фіксації (</w:t>
      </w:r>
      <w:r w:rsidRPr="004A31EF">
        <w:rPr>
          <w:rFonts w:ascii="Times New Roman" w:hAnsi="Times New Roman" w:cs="Times New Roman"/>
          <w:sz w:val="28"/>
          <w:szCs w:val="28"/>
        </w:rPr>
        <w:t>рис.1.13.)</w:t>
      </w:r>
      <w:r w:rsidR="00637E5E" w:rsidRPr="004A31EF">
        <w:rPr>
          <w:rFonts w:ascii="Times New Roman" w:hAnsi="Times New Roman" w:cs="Times New Roman"/>
          <w:sz w:val="28"/>
          <w:szCs w:val="28"/>
        </w:rPr>
        <w:t>. Іммобілізація 4-5 тижнів. Працездатність відновлюється через 4–5 місяців</w:t>
      </w:r>
      <w:r w:rsidR="005E6518" w:rsidRPr="004A31EF">
        <w:rPr>
          <w:rFonts w:ascii="Times New Roman" w:hAnsi="Times New Roman" w:cs="Times New Roman"/>
          <w:sz w:val="28"/>
          <w:szCs w:val="28"/>
          <w:lang w:val="ru-RU"/>
        </w:rPr>
        <w:t xml:space="preserve"> [25]</w:t>
      </w:r>
      <w:r w:rsidR="00637E5E" w:rsidRPr="004A31EF">
        <w:rPr>
          <w:rFonts w:ascii="Times New Roman" w:hAnsi="Times New Roman" w:cs="Times New Roman"/>
          <w:sz w:val="28"/>
          <w:szCs w:val="28"/>
        </w:rPr>
        <w:t>.</w:t>
      </w:r>
      <w:r w:rsidR="005E6518" w:rsidRPr="004A31EF">
        <w:rPr>
          <w:rFonts w:ascii="Times New Roman" w:hAnsi="Times New Roman" w:cs="Times New Roman"/>
          <w:sz w:val="28"/>
          <w:szCs w:val="28"/>
        </w:rPr>
        <w:t xml:space="preserve"> </w:t>
      </w:r>
    </w:p>
    <w:tbl>
      <w:tblPr>
        <w:tblStyle w:val="a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4A31EF" w:rsidRPr="004A31EF" w:rsidTr="00932096">
        <w:tc>
          <w:tcPr>
            <w:tcW w:w="9628" w:type="dxa"/>
          </w:tcPr>
          <w:p w:rsidR="00D71B60" w:rsidRPr="004A31EF" w:rsidRDefault="00D71B60" w:rsidP="007F2D0C">
            <w:pPr>
              <w:tabs>
                <w:tab w:val="left" w:pos="426"/>
              </w:tabs>
              <w:spacing w:line="360" w:lineRule="auto"/>
              <w:jc w:val="center"/>
            </w:pPr>
            <w:r w:rsidRPr="004A31EF">
              <w:rPr>
                <w:noProof/>
              </w:rPr>
              <w:drawing>
                <wp:inline distT="0" distB="0" distL="0" distR="0" wp14:anchorId="38D54DA8" wp14:editId="6A10E951">
                  <wp:extent cx="3689512" cy="1438910"/>
                  <wp:effectExtent l="0" t="0" r="635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6232" t="44272" r="13966" b="21195"/>
                          <a:stretch/>
                        </pic:blipFill>
                        <pic:spPr bwMode="auto">
                          <a:xfrm>
                            <a:off x="0" y="0"/>
                            <a:ext cx="3733673" cy="1456133"/>
                          </a:xfrm>
                          <a:prstGeom prst="rect">
                            <a:avLst/>
                          </a:prstGeom>
                          <a:ln>
                            <a:noFill/>
                          </a:ln>
                          <a:extLst>
                            <a:ext uri="{53640926-AAD7-44D8-BBD7-CCE9431645EC}">
                              <a14:shadowObscured xmlns:a14="http://schemas.microsoft.com/office/drawing/2010/main"/>
                            </a:ext>
                          </a:extLst>
                        </pic:spPr>
                      </pic:pic>
                    </a:graphicData>
                  </a:graphic>
                </wp:inline>
              </w:drawing>
            </w:r>
          </w:p>
        </w:tc>
      </w:tr>
      <w:tr w:rsidR="00D71B60" w:rsidRPr="004A31EF" w:rsidTr="00932096">
        <w:tc>
          <w:tcPr>
            <w:tcW w:w="9628" w:type="dxa"/>
          </w:tcPr>
          <w:p w:rsidR="00D71B60" w:rsidRPr="004A31EF" w:rsidRDefault="007F2D0C" w:rsidP="007F2D0C">
            <w:pPr>
              <w:tabs>
                <w:tab w:val="left" w:pos="426"/>
              </w:tabs>
              <w:jc w:val="center"/>
              <w:rPr>
                <w:rFonts w:ascii="Times New Roman" w:eastAsia="Calibri" w:hAnsi="Times New Roman" w:cs="Times New Roman"/>
                <w:b/>
                <w:sz w:val="24"/>
                <w:szCs w:val="24"/>
              </w:rPr>
            </w:pPr>
            <w:r w:rsidRPr="004A31EF">
              <w:rPr>
                <w:rFonts w:ascii="Times New Roman" w:hAnsi="Times New Roman" w:cs="Times New Roman"/>
                <w:b/>
                <w:sz w:val="24"/>
                <w:szCs w:val="24"/>
              </w:rPr>
              <w:t>Остеосинтез металевою пластиною та стержневим апаратом зовнішньої фіксації (вигляд хворого)</w:t>
            </w:r>
          </w:p>
        </w:tc>
      </w:tr>
    </w:tbl>
    <w:p w:rsidR="00F8136F" w:rsidRPr="004A31EF" w:rsidRDefault="00F8136F" w:rsidP="00932096">
      <w:pPr>
        <w:tabs>
          <w:tab w:val="left" w:pos="426"/>
        </w:tabs>
        <w:spacing w:after="0" w:line="360" w:lineRule="auto"/>
        <w:jc w:val="center"/>
        <w:rPr>
          <w:rFonts w:ascii="Times New Roman" w:hAnsi="Times New Roman" w:cs="Times New Roman"/>
          <w:sz w:val="28"/>
          <w:szCs w:val="28"/>
        </w:rPr>
      </w:pPr>
    </w:p>
    <w:p w:rsidR="00D71B60" w:rsidRPr="004A31EF" w:rsidRDefault="00D71B60" w:rsidP="00932096">
      <w:pPr>
        <w:tabs>
          <w:tab w:val="left" w:pos="426"/>
        </w:tabs>
        <w:spacing w:after="0" w:line="360" w:lineRule="auto"/>
        <w:jc w:val="center"/>
        <w:rPr>
          <w:rFonts w:ascii="Times New Roman" w:eastAsia="Calibri" w:hAnsi="Times New Roman" w:cs="Times New Roman"/>
          <w:sz w:val="28"/>
          <w:szCs w:val="28"/>
        </w:rPr>
      </w:pPr>
      <w:r w:rsidRPr="004A31EF">
        <w:rPr>
          <w:rFonts w:ascii="Times New Roman" w:hAnsi="Times New Roman" w:cs="Times New Roman"/>
          <w:sz w:val="28"/>
          <w:szCs w:val="28"/>
        </w:rPr>
        <w:t xml:space="preserve">Рис. </w:t>
      </w:r>
      <w:r w:rsidR="00932096" w:rsidRPr="004A31EF">
        <w:rPr>
          <w:rFonts w:ascii="Times New Roman" w:hAnsi="Times New Roman" w:cs="Times New Roman"/>
          <w:sz w:val="28"/>
          <w:szCs w:val="28"/>
        </w:rPr>
        <w:t>1.13.</w:t>
      </w:r>
      <w:r w:rsidRPr="004A31EF">
        <w:rPr>
          <w:rFonts w:ascii="Times New Roman" w:hAnsi="Times New Roman" w:cs="Times New Roman"/>
          <w:sz w:val="28"/>
          <w:szCs w:val="28"/>
        </w:rPr>
        <w:t xml:space="preserve"> Інтрам</w:t>
      </w:r>
      <w:r w:rsidR="00932096" w:rsidRPr="004A31EF">
        <w:rPr>
          <w:rFonts w:ascii="Times New Roman" w:hAnsi="Times New Roman" w:cs="Times New Roman"/>
          <w:sz w:val="28"/>
          <w:szCs w:val="28"/>
        </w:rPr>
        <w:t>едулярний блокуючий остеосинтез</w:t>
      </w:r>
    </w:p>
    <w:p w:rsidR="00F8136F" w:rsidRPr="004A31EF" w:rsidRDefault="00F8136F" w:rsidP="00715287">
      <w:pPr>
        <w:widowControl w:val="0"/>
        <w:spacing w:after="0" w:line="360" w:lineRule="auto"/>
        <w:ind w:firstLine="709"/>
        <w:jc w:val="both"/>
        <w:rPr>
          <w:rFonts w:ascii="Times New Roman" w:eastAsia="Times New Roman" w:hAnsi="Times New Roman" w:cs="Times New Roman"/>
          <w:sz w:val="28"/>
          <w:szCs w:val="28"/>
          <w:lang w:eastAsia="ru-RU"/>
        </w:rPr>
      </w:pPr>
    </w:p>
    <w:p w:rsidR="00F8136F" w:rsidRPr="004A31EF" w:rsidRDefault="00715287" w:rsidP="00F8136F">
      <w:pPr>
        <w:widowControl w:val="0"/>
        <w:spacing w:after="0" w:line="360" w:lineRule="auto"/>
        <w:ind w:firstLine="709"/>
        <w:jc w:val="both"/>
        <w:rPr>
          <w:rFonts w:ascii="Times New Roman" w:hAnsi="Times New Roman" w:cs="Times New Roman"/>
          <w:b/>
          <w:sz w:val="28"/>
          <w:szCs w:val="28"/>
        </w:rPr>
      </w:pPr>
      <w:r w:rsidRPr="004A31EF">
        <w:rPr>
          <w:rFonts w:ascii="Times New Roman" w:eastAsia="Times New Roman" w:hAnsi="Times New Roman" w:cs="Times New Roman"/>
          <w:sz w:val="28"/>
          <w:szCs w:val="28"/>
          <w:lang w:eastAsia="ru-RU"/>
        </w:rPr>
        <w:t>Лікування переломів завжди має бути комплексним. Воно включає призначення потерпілому: рухового режиму, дієти, медикаментозного лікування, кінезіотерапії, лікувального масажу і фізіо</w:t>
      </w:r>
      <w:r w:rsidR="00637E5E" w:rsidRPr="004A31EF">
        <w:rPr>
          <w:rFonts w:ascii="Times New Roman" w:eastAsia="Times New Roman" w:hAnsi="Times New Roman" w:cs="Times New Roman"/>
          <w:sz w:val="28"/>
          <w:szCs w:val="28"/>
          <w:lang w:eastAsia="ru-RU"/>
        </w:rPr>
        <w:t>терапевтичних процедур.</w:t>
      </w:r>
      <w:r w:rsidR="00F8136F" w:rsidRPr="004A31EF">
        <w:rPr>
          <w:rFonts w:ascii="Times New Roman" w:hAnsi="Times New Roman" w:cs="Times New Roman"/>
          <w:b/>
          <w:sz w:val="28"/>
          <w:szCs w:val="28"/>
        </w:rPr>
        <w:br w:type="page"/>
      </w:r>
    </w:p>
    <w:p w:rsidR="005E6518" w:rsidRPr="004A31EF" w:rsidRDefault="00B94816" w:rsidP="005E6518">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lastRenderedPageBreak/>
        <w:t>1.</w:t>
      </w:r>
      <w:r w:rsidR="008F409C" w:rsidRPr="004A31EF">
        <w:rPr>
          <w:rFonts w:ascii="Times New Roman" w:hAnsi="Times New Roman" w:cs="Times New Roman"/>
          <w:b/>
          <w:sz w:val="28"/>
          <w:szCs w:val="28"/>
        </w:rPr>
        <w:t>4</w:t>
      </w:r>
      <w:r w:rsidRPr="004A31EF">
        <w:rPr>
          <w:rFonts w:ascii="Times New Roman" w:hAnsi="Times New Roman" w:cs="Times New Roman"/>
          <w:b/>
          <w:sz w:val="28"/>
          <w:szCs w:val="28"/>
        </w:rPr>
        <w:t>. Сучасні підходи до фізичної терапії</w:t>
      </w:r>
    </w:p>
    <w:p w:rsidR="00B94816" w:rsidRPr="004A31EF" w:rsidRDefault="00B94816" w:rsidP="005E6518">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після діафізарних переломів стегнової кістки</w:t>
      </w:r>
    </w:p>
    <w:p w:rsidR="00B94816" w:rsidRPr="004A31EF" w:rsidRDefault="00B94816" w:rsidP="003B0E7C">
      <w:pPr>
        <w:spacing w:after="0" w:line="360" w:lineRule="auto"/>
        <w:ind w:firstLine="709"/>
        <w:jc w:val="both"/>
        <w:rPr>
          <w:rFonts w:ascii="Times New Roman" w:hAnsi="Times New Roman" w:cs="Times New Roman"/>
          <w:sz w:val="28"/>
          <w:szCs w:val="28"/>
        </w:rPr>
      </w:pPr>
    </w:p>
    <w:p w:rsidR="00B94816" w:rsidRPr="004A31EF" w:rsidRDefault="00B94816" w:rsidP="00F8136F">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Сучасний підхід до лікування даного контингенту осіб комплексний та включає не тільки медикаментозні засоби та хірургічне лікування, а й особлива увага фахівців приділяється немедикаментозним засобам: терапевтичним вправам, масажу, мануальній терапії, фізіотерапії, рефлексотерапії.</w:t>
      </w:r>
      <w:r w:rsidR="00F8136F" w:rsidRPr="004A31EF">
        <w:rPr>
          <w:rFonts w:ascii="Times New Roman" w:hAnsi="Times New Roman" w:cs="Times New Roman"/>
          <w:sz w:val="28"/>
          <w:szCs w:val="28"/>
        </w:rPr>
        <w:t xml:space="preserve"> </w:t>
      </w:r>
      <w:r w:rsidRPr="004A31EF">
        <w:rPr>
          <w:rFonts w:ascii="Times New Roman" w:hAnsi="Times New Roman" w:cs="Times New Roman"/>
          <w:sz w:val="28"/>
          <w:szCs w:val="28"/>
        </w:rPr>
        <w:t>Питання фізичної терапії осіб після діафізарних переломів стегнової кістки висвітлені у вітчизняних і зарубіжних працях.</w:t>
      </w:r>
    </w:p>
    <w:p w:rsidR="006247CC" w:rsidRPr="004A31EF" w:rsidRDefault="00B94816" w:rsidP="00F8136F">
      <w:pPr>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hAnsi="Times New Roman" w:cs="Times New Roman"/>
          <w:i/>
          <w:sz w:val="28"/>
          <w:szCs w:val="28"/>
        </w:rPr>
        <w:t>Кінезотерапія у фізичній терапії після діафізарних переломів стегнової кістки</w:t>
      </w:r>
      <w:r w:rsidR="008F409C" w:rsidRPr="004A31EF">
        <w:rPr>
          <w:rFonts w:ascii="Times New Roman" w:hAnsi="Times New Roman" w:cs="Times New Roman"/>
          <w:i/>
          <w:sz w:val="28"/>
          <w:szCs w:val="28"/>
        </w:rPr>
        <w:t xml:space="preserve">. </w:t>
      </w:r>
      <w:r w:rsidRPr="004A31EF">
        <w:rPr>
          <w:rFonts w:ascii="Times New Roman" w:eastAsia="Times New Roman" w:hAnsi="Times New Roman" w:cs="Times New Roman"/>
          <w:bCs/>
          <w:sz w:val="28"/>
          <w:szCs w:val="28"/>
          <w:lang w:eastAsia="ru-RU"/>
        </w:rPr>
        <w:t>Фізичне навантаження в процесі занять кінезотерапії при діафізарних переломах стегнової кістки повиннo бути адекватнe функціональним можливостям хворого. За механізмом дії кінезотерапія має спільну регулюючу дію на різні органи та системи організму людини та місцеву дію. В основі кінезотерапії при переломах стегна лежать принципи фізичного тренування: повторність, регулярність та тривалість впливу, необхідні для зміцнення рухових навичoк; поступове підвищення фізичного навантаження, що допомагає уникнути фізичної перенапруги [</w:t>
      </w:r>
      <w:r w:rsidR="005E6518" w:rsidRPr="004A31EF">
        <w:rPr>
          <w:rFonts w:ascii="Times New Roman" w:eastAsia="Times New Roman" w:hAnsi="Times New Roman" w:cs="Times New Roman"/>
          <w:bCs/>
          <w:sz w:val="28"/>
          <w:szCs w:val="28"/>
          <w:lang w:eastAsia="ru-RU"/>
        </w:rPr>
        <w:t>3; 1</w:t>
      </w:r>
      <w:r w:rsidR="004C5F3A" w:rsidRPr="004A31EF">
        <w:rPr>
          <w:rFonts w:ascii="Times New Roman" w:eastAsia="Times New Roman" w:hAnsi="Times New Roman" w:cs="Times New Roman"/>
          <w:bCs/>
          <w:sz w:val="28"/>
          <w:szCs w:val="28"/>
          <w:lang w:eastAsia="ru-RU"/>
        </w:rPr>
        <w:t>4</w:t>
      </w:r>
      <w:r w:rsidRPr="004A31EF">
        <w:rPr>
          <w:rFonts w:ascii="Times New Roman" w:eastAsia="Times New Roman" w:hAnsi="Times New Roman" w:cs="Times New Roman"/>
          <w:bCs/>
          <w:sz w:val="28"/>
          <w:szCs w:val="28"/>
          <w:lang w:eastAsia="ru-RU"/>
        </w:rPr>
        <w:t>].При травмах опорно-рухового апарату застосовують дихальні статичні та динамічні, загальнорозвиваючі та спеціальні вправи [</w:t>
      </w:r>
      <w:r w:rsidR="004C5F3A" w:rsidRPr="004A31EF">
        <w:rPr>
          <w:rFonts w:ascii="Times New Roman" w:eastAsia="Times New Roman" w:hAnsi="Times New Roman" w:cs="Times New Roman"/>
          <w:bCs/>
          <w:sz w:val="28"/>
          <w:szCs w:val="28"/>
          <w:lang w:eastAsia="ru-RU"/>
        </w:rPr>
        <w:t xml:space="preserve">13; </w:t>
      </w:r>
      <w:r w:rsidRPr="004A31EF">
        <w:rPr>
          <w:rFonts w:ascii="Times New Roman" w:eastAsia="Times New Roman" w:hAnsi="Times New Roman" w:cs="Times New Roman"/>
          <w:bCs/>
          <w:sz w:val="28"/>
          <w:szCs w:val="28"/>
          <w:lang w:eastAsia="ru-RU"/>
        </w:rPr>
        <w:t>8</w:t>
      </w:r>
      <w:r w:rsidR="00086250" w:rsidRPr="004A31EF">
        <w:rPr>
          <w:rFonts w:ascii="Times New Roman" w:eastAsia="Times New Roman" w:hAnsi="Times New Roman" w:cs="Times New Roman"/>
          <w:bCs/>
          <w:sz w:val="28"/>
          <w:szCs w:val="28"/>
          <w:lang w:eastAsia="ru-RU"/>
        </w:rPr>
        <w:t>3</w:t>
      </w:r>
      <w:r w:rsidRPr="004A31EF">
        <w:rPr>
          <w:rFonts w:ascii="Times New Roman" w:eastAsia="Times New Roman" w:hAnsi="Times New Roman" w:cs="Times New Roman"/>
          <w:bCs/>
          <w:sz w:val="28"/>
          <w:szCs w:val="28"/>
          <w:lang w:eastAsia="ru-RU"/>
        </w:rPr>
        <w:t>].</w:t>
      </w:r>
    </w:p>
    <w:p w:rsidR="006247CC" w:rsidRPr="004A31EF" w:rsidRDefault="00B94816" w:rsidP="006247CC">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До </w:t>
      </w:r>
      <w:r w:rsidRPr="004A31EF">
        <w:rPr>
          <w:rFonts w:ascii="Times New Roman" w:eastAsia="Times New Roman" w:hAnsi="Times New Roman" w:cs="Times New Roman"/>
          <w:bCs/>
          <w:i/>
          <w:sz w:val="28"/>
          <w:szCs w:val="28"/>
          <w:lang w:eastAsia="ru-RU"/>
        </w:rPr>
        <w:t>спеціальних вправ</w:t>
      </w:r>
      <w:r w:rsidRPr="004A31EF">
        <w:rPr>
          <w:rFonts w:ascii="Times New Roman" w:eastAsia="Times New Roman" w:hAnsi="Times New Roman" w:cs="Times New Roman"/>
          <w:bCs/>
          <w:sz w:val="28"/>
          <w:szCs w:val="28"/>
          <w:lang w:eastAsia="ru-RU"/>
        </w:rPr>
        <w:t xml:space="preserve"> при травмах опорно-рухового апарату належать:</w:t>
      </w:r>
    </w:p>
    <w:p w:rsidR="006247CC" w:rsidRPr="004A31EF" w:rsidRDefault="00947767" w:rsidP="006247CC">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 </w:t>
      </w:r>
      <w:r w:rsidR="00B94816" w:rsidRPr="004A31EF">
        <w:rPr>
          <w:rFonts w:ascii="Times New Roman" w:eastAsia="Times New Roman" w:hAnsi="Times New Roman" w:cs="Times New Roman"/>
          <w:bCs/>
          <w:sz w:val="28"/>
          <w:szCs w:val="28"/>
          <w:lang w:eastAsia="ru-RU"/>
        </w:rPr>
        <w:t>вправи для вільних від іммобілізації суглобів іммобілізованої кінцівки і для симетричної кінцівки, що сприяють поліпшенню кровообігу, активізації репаративних процесів у зоні ушкодження, профілактиці ригідності суглобів;</w:t>
      </w:r>
    </w:p>
    <w:p w:rsidR="006247CC" w:rsidRPr="004A31EF" w:rsidRDefault="00947767" w:rsidP="006247CC">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 </w:t>
      </w:r>
      <w:r w:rsidR="00B94816" w:rsidRPr="004A31EF">
        <w:rPr>
          <w:rFonts w:ascii="Times New Roman" w:eastAsia="Times New Roman" w:hAnsi="Times New Roman" w:cs="Times New Roman"/>
          <w:bCs/>
          <w:sz w:val="28"/>
          <w:szCs w:val="28"/>
          <w:lang w:eastAsia="ru-RU"/>
        </w:rPr>
        <w:t>ізометричні напруження мʼязів з метою профілактики мʼязових атрофій, підвищення сили і витривалості мʼязів, кращої компресії кісткових відламків, відновленню мʼязово-суглобового відчуття й інших показників нервово-мʼязового апарату;</w:t>
      </w:r>
    </w:p>
    <w:p w:rsidR="006247CC" w:rsidRPr="004A31EF" w:rsidRDefault="006247CC" w:rsidP="006247CC">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 </w:t>
      </w:r>
      <w:r w:rsidR="00B94816" w:rsidRPr="004A31EF">
        <w:rPr>
          <w:rFonts w:ascii="Times New Roman" w:eastAsia="Times New Roman" w:hAnsi="Times New Roman" w:cs="Times New Roman"/>
          <w:bCs/>
          <w:sz w:val="28"/>
          <w:szCs w:val="28"/>
          <w:lang w:eastAsia="ru-RU"/>
        </w:rPr>
        <w:t xml:space="preserve">ізометричні напруження мʼязів використовують у вигляді ритмічних (виконання напружень у ритмі 30-50 за 1 хв.) і тривалих (напруження </w:t>
      </w:r>
      <w:r w:rsidR="00B94816" w:rsidRPr="004A31EF">
        <w:rPr>
          <w:rFonts w:ascii="Times New Roman" w:eastAsia="Times New Roman" w:hAnsi="Times New Roman" w:cs="Times New Roman"/>
          <w:bCs/>
          <w:sz w:val="28"/>
          <w:szCs w:val="28"/>
          <w:lang w:eastAsia="ru-RU"/>
        </w:rPr>
        <w:lastRenderedPageBreak/>
        <w:t>утримується протягом 2 с і більше) напружень;</w:t>
      </w:r>
    </w:p>
    <w:p w:rsidR="00B94816" w:rsidRPr="004A31EF" w:rsidRDefault="00947767" w:rsidP="006247CC">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 </w:t>
      </w:r>
      <w:r w:rsidR="00B94816" w:rsidRPr="004A31EF">
        <w:rPr>
          <w:rFonts w:ascii="Times New Roman" w:eastAsia="Times New Roman" w:hAnsi="Times New Roman" w:cs="Times New Roman"/>
          <w:bCs/>
          <w:sz w:val="28"/>
          <w:szCs w:val="28"/>
          <w:lang w:eastAsia="ru-RU"/>
        </w:rPr>
        <w:t>ідеомоторні рухи, що запобігають порушенням координаційних розладів мʼязів-антагоністів та іншим рефлекторним змінам, зокрема мʼязового гіпертонусу, що є першою стадією розвитку контрактур.</w:t>
      </w:r>
    </w:p>
    <w:p w:rsidR="006247CC" w:rsidRPr="004A31EF" w:rsidRDefault="00B94816"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При переломах нижніх кінцівок до спеціальних вправ, крім зазначених вище, належать:</w:t>
      </w:r>
    </w:p>
    <w:p w:rsidR="006247CC" w:rsidRPr="004A31EF" w:rsidRDefault="006247CC"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 </w:t>
      </w:r>
      <w:r w:rsidR="00B94816" w:rsidRPr="004A31EF">
        <w:rPr>
          <w:rFonts w:ascii="Times New Roman" w:eastAsia="Times New Roman" w:hAnsi="Times New Roman" w:cs="Times New Roman"/>
          <w:bCs/>
          <w:sz w:val="28"/>
          <w:szCs w:val="28"/>
          <w:lang w:eastAsia="ru-RU"/>
        </w:rPr>
        <w:t xml:space="preserve">статичне утримання неушкодженої, ушкодженої та іммобілізованої гіпсовою повʼязкою ноги, дозований опір (за допомогою </w:t>
      </w:r>
      <w:r w:rsidRPr="004A31EF">
        <w:rPr>
          <w:rFonts w:ascii="Times New Roman" w:eastAsia="Times New Roman" w:hAnsi="Times New Roman" w:cs="Times New Roman"/>
          <w:bCs/>
          <w:sz w:val="28"/>
          <w:szCs w:val="28"/>
          <w:lang w:eastAsia="ru-RU"/>
        </w:rPr>
        <w:t>реабілітолога</w:t>
      </w:r>
      <w:r w:rsidR="00B94816" w:rsidRPr="004A31EF">
        <w:rPr>
          <w:rFonts w:ascii="Times New Roman" w:eastAsia="Times New Roman" w:hAnsi="Times New Roman" w:cs="Times New Roman"/>
          <w:bCs/>
          <w:sz w:val="28"/>
          <w:szCs w:val="28"/>
          <w:lang w:eastAsia="ru-RU"/>
        </w:rPr>
        <w:t>) у спробі відведення і приведення ушкодженої кінцівки,</w:t>
      </w:r>
      <w:r w:rsidRPr="004A31EF">
        <w:rPr>
          <w:rFonts w:ascii="Times New Roman" w:eastAsia="Times New Roman" w:hAnsi="Times New Roman" w:cs="Times New Roman"/>
          <w:bCs/>
          <w:sz w:val="28"/>
          <w:szCs w:val="28"/>
          <w:lang w:eastAsia="ru-RU"/>
        </w:rPr>
        <w:t xml:space="preserve"> яка знаходиться на витягненні;</w:t>
      </w:r>
    </w:p>
    <w:p w:rsidR="006247CC" w:rsidRPr="004A31EF" w:rsidRDefault="006247CC"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 </w:t>
      </w:r>
      <w:r w:rsidR="00B94816" w:rsidRPr="004A31EF">
        <w:rPr>
          <w:rFonts w:ascii="Times New Roman" w:eastAsia="Times New Roman" w:hAnsi="Times New Roman" w:cs="Times New Roman"/>
          <w:bCs/>
          <w:sz w:val="28"/>
          <w:szCs w:val="28"/>
          <w:lang w:eastAsia="ru-RU"/>
        </w:rPr>
        <w:t xml:space="preserve">вправи, спрямовані на відновлення опорної функції неушкодженої кінцівки (осьовий тиск на підстопник, імітація ходьби тощо); </w:t>
      </w:r>
    </w:p>
    <w:p w:rsidR="00B94816" w:rsidRPr="004A31EF" w:rsidRDefault="006247CC"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 </w:t>
      </w:r>
      <w:r w:rsidR="00B94816" w:rsidRPr="004A31EF">
        <w:rPr>
          <w:rFonts w:ascii="Times New Roman" w:eastAsia="Times New Roman" w:hAnsi="Times New Roman" w:cs="Times New Roman"/>
          <w:bCs/>
          <w:sz w:val="28"/>
          <w:szCs w:val="28"/>
          <w:lang w:eastAsia="ru-RU"/>
        </w:rPr>
        <w:t>вправи, спрямовані на тренування периферичного кровообігу (опускання з наступним наданням піднесеного положення ушкодженій кінцівці) [</w:t>
      </w:r>
      <w:r w:rsidR="004C5F3A" w:rsidRPr="004A31EF">
        <w:rPr>
          <w:rFonts w:ascii="Times New Roman" w:eastAsia="Times New Roman" w:hAnsi="Times New Roman" w:cs="Times New Roman"/>
          <w:bCs/>
          <w:sz w:val="28"/>
          <w:szCs w:val="28"/>
          <w:lang w:val="ru-RU" w:eastAsia="ru-RU"/>
        </w:rPr>
        <w:t xml:space="preserve">11; </w:t>
      </w:r>
      <w:r w:rsidR="00B94816" w:rsidRPr="004A31EF">
        <w:rPr>
          <w:rFonts w:ascii="Times New Roman" w:eastAsia="Times New Roman" w:hAnsi="Times New Roman" w:cs="Times New Roman"/>
          <w:bCs/>
          <w:sz w:val="28"/>
          <w:szCs w:val="28"/>
          <w:lang w:eastAsia="ru-RU"/>
        </w:rPr>
        <w:t>2</w:t>
      </w:r>
      <w:r w:rsidR="004C5F3A" w:rsidRPr="004A31EF">
        <w:rPr>
          <w:rFonts w:ascii="Times New Roman" w:eastAsia="Times New Roman" w:hAnsi="Times New Roman" w:cs="Times New Roman"/>
          <w:bCs/>
          <w:sz w:val="28"/>
          <w:szCs w:val="28"/>
          <w:lang w:val="ru-RU" w:eastAsia="ru-RU"/>
        </w:rPr>
        <w:t xml:space="preserve">0; </w:t>
      </w:r>
      <w:r w:rsidR="00B94816" w:rsidRPr="004A31EF">
        <w:rPr>
          <w:rFonts w:ascii="Times New Roman" w:eastAsia="Times New Roman" w:hAnsi="Times New Roman" w:cs="Times New Roman"/>
          <w:bCs/>
          <w:sz w:val="28"/>
          <w:szCs w:val="28"/>
          <w:lang w:eastAsia="ru-RU"/>
        </w:rPr>
        <w:t>8</w:t>
      </w:r>
      <w:r w:rsidR="00086250" w:rsidRPr="004A31EF">
        <w:rPr>
          <w:rFonts w:ascii="Times New Roman" w:eastAsia="Times New Roman" w:hAnsi="Times New Roman" w:cs="Times New Roman"/>
          <w:bCs/>
          <w:sz w:val="28"/>
          <w:szCs w:val="28"/>
          <w:lang w:val="ru-RU" w:eastAsia="ru-RU"/>
        </w:rPr>
        <w:t>6</w:t>
      </w:r>
      <w:r w:rsidR="00B94816" w:rsidRPr="004A31EF">
        <w:rPr>
          <w:rFonts w:ascii="Times New Roman" w:eastAsia="Times New Roman" w:hAnsi="Times New Roman" w:cs="Times New Roman"/>
          <w:bCs/>
          <w:sz w:val="28"/>
          <w:szCs w:val="28"/>
          <w:lang w:eastAsia="ru-RU"/>
        </w:rPr>
        <w:t>].</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Вправи, виконувані хворим, не повинні посилювати біль або викликати її, тому що біль, призводячи до рефлекторного напруження мʼязів, значно утруднює виконання рухів і таким чином порушує формування структури рухів. Рухи у суміжних із травмованим сегментом кінцівки суглобах потрібно виконувати у горизонтальній площині, тобто у полегшених умовах.</w:t>
      </w:r>
      <w:r w:rsidR="00F8136F" w:rsidRPr="004A31EF">
        <w:rPr>
          <w:rFonts w:ascii="Times New Roman" w:eastAsia="Times New Roman" w:hAnsi="Times New Roman" w:cs="Times New Roman"/>
          <w:bCs/>
          <w:sz w:val="28"/>
          <w:szCs w:val="28"/>
          <w:lang w:eastAsia="ru-RU"/>
        </w:rPr>
        <w:t xml:space="preserve"> </w:t>
      </w:r>
      <w:r w:rsidRPr="004A31EF">
        <w:rPr>
          <w:rFonts w:ascii="Times New Roman" w:eastAsia="Times New Roman" w:hAnsi="Times New Roman" w:cs="Times New Roman"/>
          <w:bCs/>
          <w:sz w:val="28"/>
          <w:szCs w:val="28"/>
          <w:lang w:eastAsia="ru-RU"/>
        </w:rPr>
        <w:t>Перелічені фізичні вправи застосовують комплексно у формі процедури лікувальної гімнастики (2-3 рази на день), ранкової гігієнічної гімнастики (РГГ) і самостійних занять [</w:t>
      </w:r>
      <w:r w:rsidR="004C5F3A" w:rsidRPr="004A31EF">
        <w:rPr>
          <w:rFonts w:ascii="Times New Roman" w:eastAsia="Times New Roman" w:hAnsi="Times New Roman" w:cs="Times New Roman"/>
          <w:bCs/>
          <w:sz w:val="28"/>
          <w:szCs w:val="28"/>
          <w:lang w:eastAsia="ru-RU"/>
        </w:rPr>
        <w:t>35</w:t>
      </w:r>
      <w:r w:rsidRPr="004A31EF">
        <w:rPr>
          <w:rFonts w:ascii="Times New Roman" w:eastAsia="Times New Roman" w:hAnsi="Times New Roman" w:cs="Times New Roman"/>
          <w:bCs/>
          <w:sz w:val="28"/>
          <w:szCs w:val="28"/>
          <w:lang w:eastAsia="ru-RU"/>
        </w:rPr>
        <w:t>].</w:t>
      </w:r>
    </w:p>
    <w:p w:rsidR="006247CC" w:rsidRPr="004A31EF" w:rsidRDefault="00B94816" w:rsidP="00E90F5A">
      <w:pPr>
        <w:widowControl w:val="0"/>
        <w:spacing w:after="0" w:line="360" w:lineRule="auto"/>
        <w:ind w:firstLine="709"/>
        <w:jc w:val="both"/>
        <w:rPr>
          <w:rFonts w:ascii="Times New Roman" w:eastAsia="Times New Roman" w:hAnsi="Times New Roman" w:cs="Times New Roman"/>
          <w:bCs/>
          <w:i/>
          <w:sz w:val="28"/>
          <w:szCs w:val="28"/>
          <w:lang w:eastAsia="ru-RU"/>
        </w:rPr>
      </w:pPr>
      <w:r w:rsidRPr="004A31EF">
        <w:rPr>
          <w:rFonts w:ascii="Times New Roman" w:eastAsia="Times New Roman" w:hAnsi="Times New Roman" w:cs="Times New Roman"/>
          <w:bCs/>
          <w:i/>
          <w:sz w:val="28"/>
          <w:szCs w:val="28"/>
          <w:lang w:eastAsia="ru-RU"/>
        </w:rPr>
        <w:t xml:space="preserve">Протипоказання до занять </w:t>
      </w:r>
      <w:r w:rsidR="00C01D88" w:rsidRPr="004A31EF">
        <w:rPr>
          <w:rFonts w:ascii="Times New Roman" w:eastAsia="Times New Roman" w:hAnsi="Times New Roman" w:cs="Times New Roman"/>
          <w:bCs/>
          <w:i/>
          <w:sz w:val="28"/>
          <w:szCs w:val="28"/>
          <w:lang w:eastAsia="ru-RU"/>
        </w:rPr>
        <w:t xml:space="preserve">терапевтичними </w:t>
      </w:r>
      <w:r w:rsidRPr="004A31EF">
        <w:rPr>
          <w:rFonts w:ascii="Times New Roman" w:eastAsia="Times New Roman" w:hAnsi="Times New Roman" w:cs="Times New Roman"/>
          <w:bCs/>
          <w:i/>
          <w:sz w:val="28"/>
          <w:szCs w:val="28"/>
          <w:lang w:eastAsia="ru-RU"/>
        </w:rPr>
        <w:t xml:space="preserve"> вправами:</w:t>
      </w:r>
    </w:p>
    <w:p w:rsidR="006247CC" w:rsidRPr="004A31EF" w:rsidRDefault="006247CC"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i/>
          <w:sz w:val="28"/>
          <w:szCs w:val="28"/>
          <w:lang w:eastAsia="ru-RU"/>
        </w:rPr>
        <w:t xml:space="preserve">− </w:t>
      </w:r>
      <w:r w:rsidR="00B94816" w:rsidRPr="004A31EF">
        <w:rPr>
          <w:rFonts w:ascii="Times New Roman" w:eastAsia="Times New Roman" w:hAnsi="Times New Roman" w:cs="Times New Roman"/>
          <w:bCs/>
          <w:sz w:val="28"/>
          <w:szCs w:val="28"/>
          <w:lang w:eastAsia="ru-RU"/>
        </w:rPr>
        <w:t>загальний тяжкий стан хворого, зумовлений крововтратою, шоком, інфекціє</w:t>
      </w:r>
      <w:r w:rsidRPr="004A31EF">
        <w:rPr>
          <w:rFonts w:ascii="Times New Roman" w:eastAsia="Times New Roman" w:hAnsi="Times New Roman" w:cs="Times New Roman"/>
          <w:bCs/>
          <w:sz w:val="28"/>
          <w:szCs w:val="28"/>
          <w:lang w:eastAsia="ru-RU"/>
        </w:rPr>
        <w:t>ю, супровідними захворюваннями;</w:t>
      </w:r>
    </w:p>
    <w:p w:rsidR="006247CC" w:rsidRPr="004A31EF" w:rsidRDefault="006247CC"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 </w:t>
      </w:r>
      <w:r w:rsidR="00B94816" w:rsidRPr="004A31EF">
        <w:rPr>
          <w:rFonts w:ascii="Times New Roman" w:eastAsia="Times New Roman" w:hAnsi="Times New Roman" w:cs="Times New Roman"/>
          <w:bCs/>
          <w:sz w:val="28"/>
          <w:szCs w:val="28"/>
          <w:lang w:eastAsia="ru-RU"/>
        </w:rPr>
        <w:t>висока температура, стійкий больовий синдром, небезпека появи або повернення кровотечі у звʼязку з рухами; наявність сторонніх тіл у тканинах, розташованих у безпосередній близькості від великих судин, нервових ств</w:t>
      </w:r>
      <w:r w:rsidRPr="004A31EF">
        <w:rPr>
          <w:rFonts w:ascii="Times New Roman" w:eastAsia="Times New Roman" w:hAnsi="Times New Roman" w:cs="Times New Roman"/>
          <w:bCs/>
          <w:sz w:val="28"/>
          <w:szCs w:val="28"/>
          <w:lang w:eastAsia="ru-RU"/>
        </w:rPr>
        <w:t>олів, життєво важливих органів;</w:t>
      </w:r>
    </w:p>
    <w:p w:rsidR="00B94816" w:rsidRPr="004A31EF" w:rsidRDefault="006247CC"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 </w:t>
      </w:r>
      <w:r w:rsidR="00B94816" w:rsidRPr="004A31EF">
        <w:rPr>
          <w:rFonts w:ascii="Times New Roman" w:eastAsia="Times New Roman" w:hAnsi="Times New Roman" w:cs="Times New Roman"/>
          <w:bCs/>
          <w:sz w:val="28"/>
          <w:szCs w:val="28"/>
          <w:lang w:eastAsia="ru-RU"/>
        </w:rPr>
        <w:t>наявність гострих запальних процесів (абсцес, флегмона) [</w:t>
      </w:r>
      <w:r w:rsidR="004C5F3A" w:rsidRPr="004A31EF">
        <w:rPr>
          <w:rFonts w:ascii="Times New Roman" w:eastAsia="Times New Roman" w:hAnsi="Times New Roman" w:cs="Times New Roman"/>
          <w:bCs/>
          <w:sz w:val="28"/>
          <w:szCs w:val="28"/>
          <w:lang w:val="ru-RU" w:eastAsia="ru-RU"/>
        </w:rPr>
        <w:t>13; 32; 38</w:t>
      </w:r>
      <w:r w:rsidR="00B94816" w:rsidRPr="004A31EF">
        <w:rPr>
          <w:rFonts w:ascii="Times New Roman" w:eastAsia="Times New Roman" w:hAnsi="Times New Roman" w:cs="Times New Roman"/>
          <w:bCs/>
          <w:sz w:val="28"/>
          <w:szCs w:val="28"/>
          <w:lang w:eastAsia="ru-RU"/>
        </w:rPr>
        <w:t xml:space="preserve">]. </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bCs/>
          <w:sz w:val="28"/>
          <w:szCs w:val="28"/>
          <w:lang w:eastAsia="ru-RU"/>
        </w:rPr>
        <w:t xml:space="preserve">У травматологічної практиці виділяють 3 періоди, відповідно з якими </w:t>
      </w:r>
      <w:r w:rsidRPr="004A31EF">
        <w:rPr>
          <w:rFonts w:ascii="Times New Roman" w:eastAsia="Times New Roman" w:hAnsi="Times New Roman" w:cs="Times New Roman"/>
          <w:bCs/>
          <w:sz w:val="28"/>
          <w:szCs w:val="28"/>
          <w:lang w:eastAsia="ru-RU"/>
        </w:rPr>
        <w:lastRenderedPageBreak/>
        <w:t xml:space="preserve">призначають лікувальну гімнастику: перший період − </w:t>
      </w:r>
      <w:r w:rsidRPr="004A31EF">
        <w:rPr>
          <w:rFonts w:ascii="Times New Roman" w:eastAsia="Times New Roman" w:hAnsi="Times New Roman" w:cs="Times New Roman"/>
          <w:bCs/>
          <w:i/>
          <w:sz w:val="28"/>
          <w:szCs w:val="28"/>
          <w:lang w:eastAsia="ru-RU"/>
        </w:rPr>
        <w:t>іммобілізаційний</w:t>
      </w:r>
      <w:r w:rsidRPr="004A31EF">
        <w:rPr>
          <w:rFonts w:ascii="Times New Roman" w:eastAsia="Times New Roman" w:hAnsi="Times New Roman" w:cs="Times New Roman"/>
          <w:bCs/>
          <w:sz w:val="28"/>
          <w:szCs w:val="28"/>
          <w:lang w:eastAsia="ru-RU"/>
        </w:rPr>
        <w:t xml:space="preserve">, другий − </w:t>
      </w:r>
      <w:r w:rsidRPr="004A31EF">
        <w:rPr>
          <w:rFonts w:ascii="Times New Roman" w:eastAsia="Times New Roman" w:hAnsi="Times New Roman" w:cs="Times New Roman"/>
          <w:bCs/>
          <w:i/>
          <w:sz w:val="28"/>
          <w:szCs w:val="28"/>
          <w:lang w:eastAsia="ru-RU"/>
        </w:rPr>
        <w:t>постіммобілізаційний</w:t>
      </w:r>
      <w:r w:rsidRPr="004A31EF">
        <w:rPr>
          <w:rFonts w:ascii="Times New Roman" w:eastAsia="Times New Roman" w:hAnsi="Times New Roman" w:cs="Times New Roman"/>
          <w:bCs/>
          <w:sz w:val="28"/>
          <w:szCs w:val="28"/>
          <w:lang w:eastAsia="ru-RU"/>
        </w:rPr>
        <w:t xml:space="preserve"> і третій – </w:t>
      </w:r>
      <w:r w:rsidRPr="004A31EF">
        <w:rPr>
          <w:rFonts w:ascii="Times New Roman" w:eastAsia="Times New Roman" w:hAnsi="Times New Roman" w:cs="Times New Roman"/>
          <w:bCs/>
          <w:i/>
          <w:sz w:val="28"/>
          <w:szCs w:val="28"/>
          <w:lang w:eastAsia="ru-RU"/>
        </w:rPr>
        <w:t xml:space="preserve">відновний </w:t>
      </w:r>
      <w:r w:rsidRPr="004A31EF">
        <w:rPr>
          <w:rFonts w:ascii="Times New Roman" w:eastAsia="Times New Roman" w:hAnsi="Times New Roman" w:cs="Times New Roman"/>
          <w:bCs/>
          <w:sz w:val="28"/>
          <w:szCs w:val="28"/>
          <w:lang w:eastAsia="ru-RU"/>
        </w:rPr>
        <w:t>[3</w:t>
      </w:r>
      <w:r w:rsidR="004C5F3A" w:rsidRPr="004A31EF">
        <w:rPr>
          <w:rFonts w:ascii="Times New Roman" w:eastAsia="Times New Roman" w:hAnsi="Times New Roman" w:cs="Times New Roman"/>
          <w:bCs/>
          <w:sz w:val="28"/>
          <w:szCs w:val="28"/>
          <w:lang w:eastAsia="ru-RU"/>
        </w:rPr>
        <w:t>6</w:t>
      </w:r>
      <w:r w:rsidRPr="004A31EF">
        <w:rPr>
          <w:rFonts w:ascii="Times New Roman" w:eastAsia="Times New Roman" w:hAnsi="Times New Roman" w:cs="Times New Roman"/>
          <w:bCs/>
          <w:sz w:val="28"/>
          <w:szCs w:val="28"/>
          <w:lang w:eastAsia="ru-RU"/>
        </w:rPr>
        <w:t>].</w:t>
      </w:r>
    </w:p>
    <w:p w:rsidR="008F409C" w:rsidRPr="004A31EF" w:rsidRDefault="008F409C" w:rsidP="00E90F5A">
      <w:pPr>
        <w:widowControl w:val="0"/>
        <w:spacing w:after="0" w:line="360" w:lineRule="auto"/>
        <w:ind w:firstLine="709"/>
        <w:jc w:val="both"/>
        <w:rPr>
          <w:rFonts w:ascii="Times New Roman" w:eastAsia="Times New Roman" w:hAnsi="Times New Roman" w:cs="Times New Roman"/>
          <w:b/>
          <w:bCs/>
          <w:i/>
          <w:sz w:val="28"/>
          <w:szCs w:val="28"/>
          <w:lang w:eastAsia="ru-RU"/>
        </w:rPr>
      </w:pPr>
    </w:p>
    <w:p w:rsidR="004C5F3A" w:rsidRPr="004A31EF" w:rsidRDefault="008F409C" w:rsidP="004C5F3A">
      <w:pPr>
        <w:widowControl w:val="0"/>
        <w:spacing w:after="0" w:line="360" w:lineRule="auto"/>
        <w:jc w:val="center"/>
        <w:rPr>
          <w:rFonts w:ascii="Times New Roman" w:hAnsi="Times New Roman" w:cs="Times New Roman"/>
          <w:b/>
          <w:bCs/>
          <w:iCs/>
          <w:sz w:val="28"/>
          <w:szCs w:val="28"/>
        </w:rPr>
      </w:pPr>
      <w:r w:rsidRPr="004A31EF">
        <w:rPr>
          <w:rFonts w:ascii="Times New Roman" w:hAnsi="Times New Roman" w:cs="Times New Roman"/>
          <w:b/>
          <w:bCs/>
          <w:iCs/>
          <w:sz w:val="28"/>
          <w:szCs w:val="28"/>
        </w:rPr>
        <w:t>1.5. Механізм лікувальної дії фі</w:t>
      </w:r>
      <w:r w:rsidR="004C5F3A" w:rsidRPr="004A31EF">
        <w:rPr>
          <w:rFonts w:ascii="Times New Roman" w:hAnsi="Times New Roman" w:cs="Times New Roman"/>
          <w:b/>
          <w:bCs/>
          <w:iCs/>
          <w:sz w:val="28"/>
          <w:szCs w:val="28"/>
        </w:rPr>
        <w:t>зичних вправ на організм хворих</w:t>
      </w:r>
    </w:p>
    <w:p w:rsidR="008F409C" w:rsidRPr="004A31EF" w:rsidRDefault="008F409C" w:rsidP="004C5F3A">
      <w:pPr>
        <w:widowControl w:val="0"/>
        <w:spacing w:after="0" w:line="360" w:lineRule="auto"/>
        <w:jc w:val="center"/>
        <w:rPr>
          <w:rFonts w:ascii="Times New Roman" w:hAnsi="Times New Roman" w:cs="Times New Roman"/>
          <w:b/>
          <w:bCs/>
          <w:iCs/>
          <w:sz w:val="28"/>
          <w:szCs w:val="28"/>
        </w:rPr>
      </w:pPr>
      <w:r w:rsidRPr="004A31EF">
        <w:rPr>
          <w:rFonts w:ascii="Times New Roman" w:hAnsi="Times New Roman" w:cs="Times New Roman"/>
          <w:b/>
          <w:bCs/>
          <w:iCs/>
          <w:sz w:val="28"/>
          <w:szCs w:val="28"/>
        </w:rPr>
        <w:t>після діафізарних переломів стегна</w:t>
      </w:r>
    </w:p>
    <w:p w:rsidR="004C5F3A" w:rsidRPr="004A31EF" w:rsidRDefault="004C5F3A" w:rsidP="004C5F3A">
      <w:pPr>
        <w:widowControl w:val="0"/>
        <w:spacing w:after="0" w:line="360" w:lineRule="auto"/>
        <w:jc w:val="center"/>
        <w:rPr>
          <w:rFonts w:ascii="Times New Roman" w:eastAsia="Times New Roman" w:hAnsi="Times New Roman" w:cs="Times New Roman"/>
          <w:b/>
          <w:bCs/>
          <w:sz w:val="28"/>
          <w:szCs w:val="28"/>
          <w:lang w:eastAsia="ru-RU"/>
        </w:rPr>
      </w:pPr>
    </w:p>
    <w:p w:rsidR="00B94816" w:rsidRPr="004A31EF" w:rsidRDefault="00B94816" w:rsidP="00E90F5A">
      <w:pPr>
        <w:widowControl w:val="0"/>
        <w:spacing w:after="0" w:line="360" w:lineRule="auto"/>
        <w:ind w:firstLine="709"/>
        <w:jc w:val="both"/>
        <w:rPr>
          <w:rFonts w:ascii="Times New Roman" w:eastAsia="Times New Roman" w:hAnsi="Times New Roman" w:cs="Times New Roman"/>
          <w:bCs/>
          <w:sz w:val="28"/>
          <w:szCs w:val="28"/>
          <w:lang w:eastAsia="ru-RU"/>
        </w:rPr>
      </w:pPr>
      <w:r w:rsidRPr="004A31EF">
        <w:rPr>
          <w:rFonts w:ascii="Times New Roman" w:eastAsia="Times New Roman" w:hAnsi="Times New Roman" w:cs="Times New Roman"/>
          <w:sz w:val="28"/>
          <w:szCs w:val="28"/>
          <w:lang w:eastAsia="ru-RU"/>
        </w:rPr>
        <w:t>Рух − одна</w:t>
      </w:r>
      <w:r w:rsidRPr="004A31EF">
        <w:rPr>
          <w:rFonts w:ascii="Times New Roman" w:eastAsia="Times New Roman" w:hAnsi="Times New Roman" w:cs="Times New Roman"/>
          <w:bCs/>
          <w:sz w:val="28"/>
          <w:szCs w:val="28"/>
          <w:lang w:eastAsia="ru-RU"/>
        </w:rPr>
        <w:t xml:space="preserve"> з</w:t>
      </w:r>
      <w:r w:rsidRPr="004A31EF">
        <w:rPr>
          <w:rFonts w:ascii="Times New Roman" w:eastAsia="Times New Roman" w:hAnsi="Times New Roman" w:cs="Times New Roman"/>
          <w:sz w:val="28"/>
          <w:szCs w:val="28"/>
          <w:lang w:eastAsia="ru-RU"/>
        </w:rPr>
        <w:t xml:space="preserve"> необхідних умов нашого життя. Потрібно для того, щоб нормально протікали життєві процеси. Рух регулює всі функції організму, і є одним з найважливіших факторів при лікуванні хворих. Внаслідок регулярного використання фізичних вправ, починає розвивається особливий стан організму людини − це стан тренованості [</w:t>
      </w:r>
      <w:r w:rsidR="001955B0" w:rsidRPr="004A31EF">
        <w:rPr>
          <w:rFonts w:ascii="Times New Roman" w:eastAsia="Times New Roman" w:hAnsi="Times New Roman" w:cs="Times New Roman"/>
          <w:sz w:val="28"/>
          <w:szCs w:val="28"/>
          <w:lang w:val="ru-RU" w:eastAsia="ru-RU"/>
        </w:rPr>
        <w:t>35; 36</w:t>
      </w:r>
      <w:r w:rsidRPr="004A31EF">
        <w:rPr>
          <w:rFonts w:ascii="Times New Roman" w:eastAsia="Times New Roman" w:hAnsi="Times New Roman" w:cs="Times New Roman"/>
          <w:sz w:val="28"/>
          <w:szCs w:val="28"/>
          <w:lang w:eastAsia="ru-RU"/>
        </w:rPr>
        <w:t>].</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Лікувальна дія </w:t>
      </w:r>
      <w:r w:rsidR="006247CC" w:rsidRPr="004A31EF">
        <w:rPr>
          <w:rFonts w:ascii="Times New Roman" w:eastAsia="Times New Roman" w:hAnsi="Times New Roman" w:cs="Times New Roman"/>
          <w:sz w:val="28"/>
          <w:szCs w:val="28"/>
          <w:lang w:eastAsia="ru-RU"/>
        </w:rPr>
        <w:t>терапевтичних</w:t>
      </w:r>
      <w:r w:rsidRPr="004A31EF">
        <w:rPr>
          <w:rFonts w:ascii="Times New Roman" w:eastAsia="Times New Roman" w:hAnsi="Times New Roman" w:cs="Times New Roman"/>
          <w:sz w:val="28"/>
          <w:szCs w:val="28"/>
          <w:lang w:eastAsia="ru-RU"/>
        </w:rPr>
        <w:t xml:space="preserve"> вправ обумовлена важливою соціальною та біологічною роллю рухів. Різні захворювання (остеопороз, застійна пневмонія і т.п.) виникають із за відсутності рухів у житті людини. Без м'язової роботи людина не може ні пізнавати природу, ні впливати на неї.</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При захворюванні в організмі людини відбуваються різні структурні і функціональні порушення, одночасно посилюються захисні процеси, розви</w:t>
      </w:r>
      <w:r w:rsidRPr="004A31EF">
        <w:rPr>
          <w:rFonts w:ascii="Times New Roman" w:eastAsia="Times New Roman" w:hAnsi="Times New Roman" w:cs="Times New Roman"/>
          <w:sz w:val="28"/>
          <w:szCs w:val="28"/>
          <w:lang w:eastAsia="ru-RU"/>
        </w:rPr>
        <w:softHyphen/>
        <w:t xml:space="preserve">ваються компенсації, змінюється обмін речовин. Вимушена тривала гіподинамія може погіршити перебіг хвороби, викликати ряд ускладнень. </w:t>
      </w:r>
      <w:r w:rsidR="006247CC" w:rsidRPr="004A31EF">
        <w:rPr>
          <w:rFonts w:ascii="Times New Roman" w:eastAsia="Times New Roman" w:hAnsi="Times New Roman" w:cs="Times New Roman"/>
          <w:sz w:val="28"/>
          <w:szCs w:val="28"/>
          <w:lang w:eastAsia="ru-RU"/>
        </w:rPr>
        <w:t>Кінезіотерапія</w:t>
      </w:r>
      <w:r w:rsidRPr="004A31EF">
        <w:rPr>
          <w:rFonts w:ascii="Times New Roman" w:eastAsia="Times New Roman" w:hAnsi="Times New Roman" w:cs="Times New Roman"/>
          <w:sz w:val="28"/>
          <w:szCs w:val="28"/>
          <w:lang w:eastAsia="ru-RU"/>
        </w:rPr>
        <w:t>, з одного боку, надає безпосередню лікувальну дію, стимулюючи захисні механізми, прискорюючи і удосконалюючи розвиток компенсацій, покращуючи обмін речовин і регенеративні процеси, відновлюючи порушені функції, з іншого − зменшує несприятливі наслідки зниженою рухової активності [</w:t>
      </w:r>
      <w:r w:rsidR="001955B0" w:rsidRPr="004A31EF">
        <w:rPr>
          <w:rFonts w:ascii="Times New Roman" w:eastAsia="Times New Roman" w:hAnsi="Times New Roman" w:cs="Times New Roman"/>
          <w:sz w:val="28"/>
          <w:szCs w:val="28"/>
          <w:lang w:eastAsia="ru-RU"/>
        </w:rPr>
        <w:t>57; 69</w:t>
      </w:r>
      <w:r w:rsidRPr="004A31EF">
        <w:rPr>
          <w:rFonts w:ascii="Times New Roman" w:eastAsia="Times New Roman" w:hAnsi="Times New Roman" w:cs="Times New Roman"/>
          <w:sz w:val="28"/>
          <w:szCs w:val="28"/>
          <w:lang w:eastAsia="ru-RU"/>
        </w:rPr>
        <w:t>].</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Сучасні поняття про розвиток пристосувальних процесів витикають з необхідності організму людини (здорового чи хворого) пристосовуватися до мінливих умов зовнішнього середовища. При захворюваннях спостерігається придушення і ослаблення пристосування організму до навколишнього середо</w:t>
      </w:r>
      <w:r w:rsidRPr="004A31EF">
        <w:rPr>
          <w:rFonts w:ascii="Times New Roman" w:eastAsia="Times New Roman" w:hAnsi="Times New Roman" w:cs="Times New Roman"/>
          <w:sz w:val="28"/>
          <w:szCs w:val="28"/>
          <w:lang w:eastAsia="ru-RU"/>
        </w:rPr>
        <w:softHyphen/>
        <w:t xml:space="preserve">вища. У лікувальних цілях необхідно використовувати шлях свідомого фізичного тренування, за допомогою якого стимулюються фізіологічні процеси, забезпечується інтенсифікація функцій, підвищується можливість хворого </w:t>
      </w:r>
      <w:r w:rsidRPr="004A31EF">
        <w:rPr>
          <w:rFonts w:ascii="Times New Roman" w:eastAsia="Times New Roman" w:hAnsi="Times New Roman" w:cs="Times New Roman"/>
          <w:sz w:val="28"/>
          <w:szCs w:val="28"/>
          <w:lang w:eastAsia="ru-RU"/>
        </w:rPr>
        <w:lastRenderedPageBreak/>
        <w:t>організму до розвитку пристосувальних процесів. Повнота пристосування і є повнота здоров'я [</w:t>
      </w:r>
      <w:r w:rsidR="001955B0" w:rsidRPr="004A31EF">
        <w:rPr>
          <w:rFonts w:ascii="Times New Roman" w:eastAsia="Times New Roman" w:hAnsi="Times New Roman" w:cs="Times New Roman"/>
          <w:sz w:val="28"/>
          <w:szCs w:val="28"/>
          <w:lang w:val="ru-RU" w:eastAsia="ru-RU"/>
        </w:rPr>
        <w:t>20;32; 36; 44</w:t>
      </w:r>
      <w:r w:rsidRPr="004A31EF">
        <w:rPr>
          <w:rFonts w:ascii="Times New Roman" w:eastAsia="Times New Roman" w:hAnsi="Times New Roman" w:cs="Times New Roman"/>
          <w:sz w:val="28"/>
          <w:szCs w:val="28"/>
          <w:lang w:eastAsia="ru-RU"/>
        </w:rPr>
        <w:t>].</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У розвитку пристосувальних реакцій під впливом дозованого фізичного тренування провідну роль відіграє нервова система. Нервова регуляція діяльності організму здійснюється за допомогою рефлексів. Вплив зовнішнього світу сприймаються аналізаторами (зоровим, слуховим, тактильним та ін.), що виникають збудження у вигляді імпульсів досягають великих півкуль мозку і сприймаються у формі різних відчуттів. Центральна нервова система</w:t>
      </w:r>
      <w:r w:rsidR="006247CC" w:rsidRPr="004A31EF">
        <w:rPr>
          <w:rFonts w:ascii="Times New Roman" w:eastAsia="Times New Roman" w:hAnsi="Times New Roman" w:cs="Times New Roman"/>
          <w:sz w:val="28"/>
          <w:szCs w:val="28"/>
          <w:lang w:eastAsia="ru-RU"/>
        </w:rPr>
        <w:t xml:space="preserve"> (ЦНС)</w:t>
      </w:r>
      <w:r w:rsidRPr="004A31EF">
        <w:rPr>
          <w:rFonts w:ascii="Times New Roman" w:eastAsia="Times New Roman" w:hAnsi="Times New Roman" w:cs="Times New Roman"/>
          <w:sz w:val="28"/>
          <w:szCs w:val="28"/>
          <w:lang w:eastAsia="ru-RU"/>
        </w:rPr>
        <w:t xml:space="preserve">, в свою чергу, формує відповідну реакцію. Таке ж рефлекторне взаємодія є між внутрішніми органами і центральною нервовою системою. Імпульси від рецепторів внутрішніх органів (інтерорецептори) також надходять в нервові центри, сигналізуючи про інтенсивність функцій і стан органу. Проприоцептивні імпульси з рецепторів м'язів, зв'язок, сухожиль надходять в центральну нервову систему: кору великих півкуль, підкіркові центри, ретикулярну формацію стовбура мозку і за допомогою рефлексів через центри вегетативної нервової системи регулюють діяльність внутрішніх органів і обмін речовин. Цю взаємозв'язок пояснює теорія моторно-вісцеральних рефлексів, розроблена рядом авторів </w:t>
      </w:r>
      <w:r w:rsidR="001955B0" w:rsidRPr="004A31EF">
        <w:rPr>
          <w:rFonts w:ascii="Times New Roman" w:eastAsia="Times New Roman" w:hAnsi="Times New Roman" w:cs="Times New Roman"/>
          <w:sz w:val="28"/>
          <w:szCs w:val="28"/>
          <w:lang w:eastAsia="ru-RU"/>
        </w:rPr>
        <w:t>[</w:t>
      </w:r>
      <w:r w:rsidR="001955B0" w:rsidRPr="004A31EF">
        <w:rPr>
          <w:rFonts w:ascii="Times New Roman" w:eastAsia="Times New Roman" w:hAnsi="Times New Roman" w:cs="Times New Roman"/>
          <w:sz w:val="28"/>
          <w:szCs w:val="28"/>
          <w:lang w:val="ru-RU" w:eastAsia="ru-RU"/>
        </w:rPr>
        <w:t>44; 65; 68</w:t>
      </w:r>
      <w:r w:rsidR="001955B0" w:rsidRPr="004A31EF">
        <w:rPr>
          <w:rFonts w:ascii="Times New Roman" w:eastAsia="Times New Roman" w:hAnsi="Times New Roman" w:cs="Times New Roman"/>
          <w:sz w:val="28"/>
          <w:szCs w:val="28"/>
          <w:lang w:eastAsia="ru-RU"/>
        </w:rPr>
        <w:t>].</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В оцінці фізіологічної дії фізичних вправ необхідно враховувати їх вплив на емоційний стан хворого. Позитивні емоції, що виникають при заняттях фізичними вправами, стимулюючи фізіологічні процеси в організмі хворого, в той же час відволікають його від хворобливих переживань, що має важливе значення для успішного лікування і відновлення сил хворого.</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Крім провідного значення нервового механізму регуляції фізіологічних функцій велику роль відіграє гуморальний механізм.</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При виконанні м'язової роботи в кров виділяються гормони (адреналін та ін.), які надають стимулюючу дію на роботу серця, а метаболіти, що утво</w:t>
      </w:r>
      <w:r w:rsidRPr="004A31EF">
        <w:rPr>
          <w:rFonts w:ascii="Times New Roman" w:eastAsia="Times New Roman" w:hAnsi="Times New Roman" w:cs="Times New Roman"/>
          <w:sz w:val="28"/>
          <w:szCs w:val="28"/>
          <w:lang w:eastAsia="ru-RU"/>
        </w:rPr>
        <w:softHyphen/>
        <w:t xml:space="preserve">рюються в м'язах, розширюють артеріоли, кровопосточаючі їх. Хімічно активні речовини впливають і на нервову систему. Така взаємодія нервових і гуморальних впливів забезпечує загальну сприятливу реакцію організму хворої </w:t>
      </w:r>
      <w:r w:rsidRPr="004A31EF">
        <w:rPr>
          <w:rFonts w:ascii="Times New Roman" w:eastAsia="Times New Roman" w:hAnsi="Times New Roman" w:cs="Times New Roman"/>
          <w:sz w:val="28"/>
          <w:szCs w:val="28"/>
          <w:lang w:eastAsia="ru-RU"/>
        </w:rPr>
        <w:lastRenderedPageBreak/>
        <w:t>людини на різні види фізичних навантажень [</w:t>
      </w:r>
      <w:r w:rsidR="001955B0" w:rsidRPr="004A31EF">
        <w:rPr>
          <w:rFonts w:ascii="Times New Roman" w:eastAsia="Times New Roman" w:hAnsi="Times New Roman" w:cs="Times New Roman"/>
          <w:sz w:val="28"/>
          <w:szCs w:val="28"/>
          <w:lang w:eastAsia="ru-RU"/>
        </w:rPr>
        <w:t xml:space="preserve">50; </w:t>
      </w:r>
      <w:r w:rsidRPr="004A31EF">
        <w:rPr>
          <w:rFonts w:ascii="Times New Roman" w:eastAsia="Times New Roman" w:hAnsi="Times New Roman" w:cs="Times New Roman"/>
          <w:sz w:val="28"/>
          <w:szCs w:val="28"/>
          <w:lang w:eastAsia="ru-RU"/>
        </w:rPr>
        <w:t>64].</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Лікувальна дія </w:t>
      </w:r>
      <w:r w:rsidR="006247CC" w:rsidRPr="004A31EF">
        <w:rPr>
          <w:rFonts w:ascii="Times New Roman" w:eastAsia="Times New Roman" w:hAnsi="Times New Roman" w:cs="Times New Roman"/>
          <w:sz w:val="28"/>
          <w:szCs w:val="28"/>
          <w:lang w:eastAsia="ru-RU"/>
        </w:rPr>
        <w:t>терапевтичних</w:t>
      </w:r>
      <w:r w:rsidRPr="004A31EF">
        <w:rPr>
          <w:rFonts w:ascii="Times New Roman" w:eastAsia="Times New Roman" w:hAnsi="Times New Roman" w:cs="Times New Roman"/>
          <w:sz w:val="28"/>
          <w:szCs w:val="28"/>
          <w:lang w:eastAsia="ru-RU"/>
        </w:rPr>
        <w:t xml:space="preserve"> вправ проявляється у вигляді чотирьох основних механізмів:</w:t>
      </w:r>
      <w:r w:rsidRPr="004A31EF">
        <w:rPr>
          <w:rFonts w:ascii="Times New Roman" w:eastAsia="Times New Roman" w:hAnsi="Times New Roman" w:cs="Times New Roman"/>
          <w:i/>
          <w:iCs/>
          <w:sz w:val="28"/>
          <w:szCs w:val="28"/>
          <w:lang w:eastAsia="ru-RU"/>
        </w:rPr>
        <w:t xml:space="preserve"> тонізуючого впливу, трофічної дії, формування компенсацій, нормалізації функцій.</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iCs/>
          <w:sz w:val="28"/>
          <w:szCs w:val="28"/>
          <w:lang w:eastAsia="ru-RU"/>
        </w:rPr>
        <w:t>Тонізуючий вплив</w:t>
      </w:r>
      <w:r w:rsidRPr="004A31EF">
        <w:rPr>
          <w:rFonts w:ascii="Times New Roman" w:eastAsia="Times New Roman" w:hAnsi="Times New Roman" w:cs="Times New Roman"/>
          <w:sz w:val="28"/>
          <w:szCs w:val="28"/>
          <w:lang w:eastAsia="ru-RU"/>
        </w:rPr>
        <w:t xml:space="preserve"> фізичних вправ виявляються в активізації моторно-вісцеральних рефлексів. Руховий (моторний) аналізатор з його рецепторним апаратом, що знаходиться у м'язах, зв'язках, сухожиллях і суглобних поверхнях, бере участь у створенні і регуляції тонусу мускулатури кістяка, забезпечує координацію рухів, статику і динаміку людського тіла. Однак вплив пропріоцепції не обмежується лише м'язовою системою. Руховий аналізатор є могутнім регулятором діяльності внутрішніх органів, яка здійснюється за механізмом моторно-вісцеральних рефлексів. У нормі від стану рухового аналізатора, тобто рівня його функціонування, залежить і життєдіяльність всього організму.</w:t>
      </w:r>
    </w:p>
    <w:p w:rsidR="00B94816" w:rsidRPr="004A31EF" w:rsidRDefault="00B94816" w:rsidP="00E90F5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Використовуючи механізми моторно-вісцеральних рефлексів, шляхом спрямованої довільної зміни рухової функції досягають управління мимовільними вегетативними реакціями.</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Відповідно підібрані вправи з урахуванням їх структури дозволяють вибірково підвищувати окремі вегетативні функції за рахунок активізації ЦНС. При цьому порушення в корі великого мозку рефлекторно стимулює вегетативні функції, підвищуючи біологічну ст</w:t>
      </w:r>
      <w:r w:rsidR="001955B0" w:rsidRPr="004A31EF">
        <w:rPr>
          <w:rFonts w:ascii="Times New Roman" w:eastAsia="Times New Roman" w:hAnsi="Times New Roman" w:cs="Times New Roman"/>
          <w:sz w:val="28"/>
          <w:szCs w:val="28"/>
          <w:lang w:eastAsia="ru-RU"/>
        </w:rPr>
        <w:t>ійкість і опірність організму [35; 74</w:t>
      </w:r>
      <w:r w:rsidRPr="004A31EF">
        <w:rPr>
          <w:rFonts w:ascii="Times New Roman" w:eastAsia="Times New Roman" w:hAnsi="Times New Roman" w:cs="Times New Roman"/>
          <w:sz w:val="28"/>
          <w:szCs w:val="28"/>
          <w:lang w:eastAsia="ru-RU"/>
        </w:rPr>
        <w:t>].</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Cs/>
          <w:sz w:val="28"/>
          <w:szCs w:val="28"/>
          <w:lang w:eastAsia="ru-RU"/>
        </w:rPr>
        <w:t xml:space="preserve">Механізми </w:t>
      </w:r>
      <w:r w:rsidRPr="004A31EF">
        <w:rPr>
          <w:rFonts w:ascii="Times New Roman" w:eastAsia="Times New Roman" w:hAnsi="Times New Roman" w:cs="Times New Roman"/>
          <w:i/>
          <w:iCs/>
          <w:sz w:val="28"/>
          <w:szCs w:val="28"/>
          <w:lang w:eastAsia="ru-RU"/>
        </w:rPr>
        <w:t>трофічної дії</w:t>
      </w:r>
      <w:r w:rsidRPr="004A31EF">
        <w:rPr>
          <w:rFonts w:ascii="Times New Roman" w:eastAsia="Times New Roman" w:hAnsi="Times New Roman" w:cs="Times New Roman"/>
          <w:sz w:val="28"/>
          <w:szCs w:val="28"/>
          <w:lang w:eastAsia="ru-RU"/>
        </w:rPr>
        <w:t xml:space="preserve"> фізичних вправ також тісно пов'язані з моторно-вісцеральними рефлексами. Пропріоцептивні імпульси змінюють діяльність ЦНС. Це проявляється у її трофічному впливі на мускулатуру і внутрішні органи. М'язова діяльність значно впливає на обмінні і пластичні процеси, забезпечуючи відповідність між структурою і формою органів та їх функцією. Встановлено пряму залежність між рівнем рухової активності й інтенсивністю рефлекторно-трофічних процесів в організмі.</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Високий рівень трофічного впливу пропріоцепції на всі органи, у тому числі і на клітини ЦНС, створює оптимальний фон для реалізації механізмів </w:t>
      </w:r>
      <w:r w:rsidRPr="004A31EF">
        <w:rPr>
          <w:rFonts w:ascii="Times New Roman" w:eastAsia="Times New Roman" w:hAnsi="Times New Roman" w:cs="Times New Roman"/>
          <w:sz w:val="28"/>
          <w:szCs w:val="28"/>
          <w:lang w:eastAsia="ru-RU"/>
        </w:rPr>
        <w:lastRenderedPageBreak/>
        <w:t>одужання. Активація і нормалізація загального обміну речовин, як прояв загального трофічної дії фізичних вправ, створюють оптимальний фон для протікання місцевих трофічних процесів [</w:t>
      </w:r>
      <w:r w:rsidR="001955B0" w:rsidRPr="004A31EF">
        <w:rPr>
          <w:rFonts w:ascii="Times New Roman" w:eastAsia="Times New Roman" w:hAnsi="Times New Roman" w:cs="Times New Roman"/>
          <w:sz w:val="28"/>
          <w:szCs w:val="28"/>
          <w:lang w:eastAsia="ru-RU"/>
        </w:rPr>
        <w:t>35; 50</w:t>
      </w:r>
      <w:r w:rsidRPr="004A31EF">
        <w:rPr>
          <w:rFonts w:ascii="Times New Roman" w:eastAsia="Times New Roman" w:hAnsi="Times New Roman" w:cs="Times New Roman"/>
          <w:sz w:val="28"/>
          <w:szCs w:val="28"/>
          <w:lang w:eastAsia="ru-RU"/>
        </w:rPr>
        <w:t>].</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Cs/>
          <w:sz w:val="28"/>
          <w:szCs w:val="28"/>
          <w:lang w:eastAsia="ru-RU"/>
        </w:rPr>
        <w:t>Механізми</w:t>
      </w:r>
      <w:r w:rsidRPr="004A31EF">
        <w:rPr>
          <w:rFonts w:ascii="Times New Roman" w:eastAsia="Times New Roman" w:hAnsi="Times New Roman" w:cs="Times New Roman"/>
          <w:b/>
          <w:i/>
          <w:iCs/>
          <w:sz w:val="28"/>
          <w:szCs w:val="28"/>
          <w:lang w:eastAsia="ru-RU"/>
        </w:rPr>
        <w:t xml:space="preserve"> </w:t>
      </w:r>
      <w:r w:rsidRPr="004A31EF">
        <w:rPr>
          <w:rFonts w:ascii="Times New Roman" w:eastAsia="Times New Roman" w:hAnsi="Times New Roman" w:cs="Times New Roman"/>
          <w:i/>
          <w:iCs/>
          <w:sz w:val="28"/>
          <w:szCs w:val="28"/>
          <w:lang w:eastAsia="ru-RU"/>
        </w:rPr>
        <w:t>формування функціональних компенсацій</w:t>
      </w:r>
      <w:r w:rsidRPr="004A31EF">
        <w:rPr>
          <w:rFonts w:ascii="Times New Roman" w:eastAsia="Times New Roman" w:hAnsi="Times New Roman" w:cs="Times New Roman"/>
          <w:sz w:val="28"/>
          <w:szCs w:val="28"/>
          <w:lang w:eastAsia="ru-RU"/>
        </w:rPr>
        <w:t xml:space="preserve"> лежать в основі пристосування хворого до існування в умовах патології. Компенсація, тобто зрівноважування і вирівнювання хворобливих процесів, що розпочалися в організмі, відбувається шляхом включення ряду захисно-пристосувальних реакцій націлених на відновлення або заміщення ушкоджень, що виникли. Якщо ефект включення цих реакцій і механізмів виявиться недостатнім, настає особливий стан − декомпенсація. Найбільш повно закономірності формування компенсацій обґрунтовані в теорії функціональних систем академіка П.К. Анохіна [</w:t>
      </w:r>
      <w:r w:rsidR="001955B0" w:rsidRPr="004A31EF">
        <w:rPr>
          <w:rFonts w:ascii="Times New Roman" w:eastAsia="Times New Roman" w:hAnsi="Times New Roman" w:cs="Times New Roman"/>
          <w:sz w:val="28"/>
          <w:szCs w:val="28"/>
          <w:lang w:eastAsia="ru-RU"/>
        </w:rPr>
        <w:t>13; 32; 38</w:t>
      </w:r>
      <w:r w:rsidRPr="004A31EF">
        <w:rPr>
          <w:rFonts w:ascii="Times New Roman" w:eastAsia="Times New Roman" w:hAnsi="Times New Roman" w:cs="Times New Roman"/>
          <w:sz w:val="28"/>
          <w:szCs w:val="28"/>
          <w:lang w:eastAsia="ru-RU"/>
        </w:rPr>
        <w:t>].</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Фізична терапія є не лише засобом підвищення функціональних і компенсаторних можливостей організму, але й біологічним стимулятором регулюючих систем, що підтримують і вирівнюють гомеостаз.</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Лікувальне застосування </w:t>
      </w:r>
      <w:r w:rsidR="006247CC" w:rsidRPr="004A31EF">
        <w:rPr>
          <w:rFonts w:ascii="Times New Roman" w:eastAsia="Times New Roman" w:hAnsi="Times New Roman" w:cs="Times New Roman"/>
          <w:sz w:val="28"/>
          <w:szCs w:val="28"/>
          <w:lang w:eastAsia="ru-RU"/>
        </w:rPr>
        <w:t>тера</w:t>
      </w:r>
      <w:r w:rsidR="001955B0" w:rsidRPr="004A31EF">
        <w:rPr>
          <w:rFonts w:ascii="Times New Roman" w:eastAsia="Times New Roman" w:hAnsi="Times New Roman" w:cs="Times New Roman"/>
          <w:sz w:val="28"/>
          <w:szCs w:val="28"/>
          <w:lang w:val="ru-RU" w:eastAsia="ru-RU"/>
        </w:rPr>
        <w:t>п</w:t>
      </w:r>
      <w:r w:rsidR="006247CC" w:rsidRPr="004A31EF">
        <w:rPr>
          <w:rFonts w:ascii="Times New Roman" w:eastAsia="Times New Roman" w:hAnsi="Times New Roman" w:cs="Times New Roman"/>
          <w:sz w:val="28"/>
          <w:szCs w:val="28"/>
          <w:lang w:eastAsia="ru-RU"/>
        </w:rPr>
        <w:t>евтичних</w:t>
      </w:r>
      <w:r w:rsidRPr="004A31EF">
        <w:rPr>
          <w:rFonts w:ascii="Times New Roman" w:eastAsia="Times New Roman" w:hAnsi="Times New Roman" w:cs="Times New Roman"/>
          <w:sz w:val="28"/>
          <w:szCs w:val="28"/>
          <w:lang w:eastAsia="ru-RU"/>
        </w:rPr>
        <w:t xml:space="preserve"> вправ − основний засіб активного втручання в процес формування компенсацій. Регуляція процесів компенсації відбувається за рефлекторним механізмом. Шляхи формування компенсацій встановлені авторами, які вважають що, сигнали про порушення функцій надходять в центральну нервову систему, яка перебудовує роботу органів і систем таким чином, щоб компенсувати зміни. Спочатку формуються неадекватні компенсаторні реакції, і лише в подальшому на підставі нових сигналів ступінь компенсації коригується і відбувається їх закріплення. При виробленні компенсацій необхідно пам'ятати, що компенсаторні процеси обмежені, тому фізичні навантаження треба строго і правильно дозувати.</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Компенсації підрозділяються на тимчасові і постійні. Тимчасові компенсації − це пристосування організму на якийсь невеликий період. Постійні компенсації − це вироблення рухів м'язами, що створюють заміщення втрачених рухових функцій.</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Формування компенсацій (при порушенні функції ураженого органу або </w:t>
      </w:r>
      <w:r w:rsidRPr="004A31EF">
        <w:rPr>
          <w:rFonts w:ascii="Times New Roman" w:eastAsia="Times New Roman" w:hAnsi="Times New Roman" w:cs="Times New Roman"/>
          <w:sz w:val="28"/>
          <w:szCs w:val="28"/>
          <w:lang w:eastAsia="ru-RU"/>
        </w:rPr>
        <w:lastRenderedPageBreak/>
        <w:t>системи) настає за рахунок посиленої роботи непошкодженої частини або парного органу, компенсуючого порушену функцію. Вироблення компенсаторних навичок відбувається за механізмом утворення умовних рефлексів. Спеціально підібрані фізичні вправи забезпечують за механізмом моторно-вісцеральних рефлексів необхідні для компенсації реакції з боку внутрішніх органів [</w:t>
      </w:r>
      <w:r w:rsidR="001955B0" w:rsidRPr="004A31EF">
        <w:rPr>
          <w:rFonts w:ascii="Times New Roman" w:eastAsia="Times New Roman" w:hAnsi="Times New Roman" w:cs="Times New Roman"/>
          <w:sz w:val="28"/>
          <w:szCs w:val="28"/>
          <w:lang w:eastAsia="ru-RU"/>
        </w:rPr>
        <w:t xml:space="preserve">32; </w:t>
      </w:r>
      <w:r w:rsidR="00904B58" w:rsidRPr="004A31EF">
        <w:rPr>
          <w:rFonts w:ascii="Times New Roman" w:eastAsia="Times New Roman" w:hAnsi="Times New Roman" w:cs="Times New Roman"/>
          <w:sz w:val="28"/>
          <w:szCs w:val="28"/>
          <w:lang w:eastAsia="ru-RU"/>
        </w:rPr>
        <w:t>33; 65</w:t>
      </w:r>
      <w:r w:rsidR="001955B0" w:rsidRPr="004A31EF">
        <w:rPr>
          <w:rFonts w:ascii="Times New Roman" w:eastAsia="Times New Roman" w:hAnsi="Times New Roman" w:cs="Times New Roman"/>
          <w:sz w:val="28"/>
          <w:szCs w:val="28"/>
          <w:lang w:eastAsia="ru-RU"/>
        </w:rPr>
        <w:t>].</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Cs/>
          <w:sz w:val="28"/>
          <w:szCs w:val="28"/>
          <w:lang w:eastAsia="ru-RU"/>
        </w:rPr>
        <w:t xml:space="preserve">Механізми </w:t>
      </w:r>
      <w:r w:rsidRPr="004A31EF">
        <w:rPr>
          <w:rFonts w:ascii="Times New Roman" w:eastAsia="Times New Roman" w:hAnsi="Times New Roman" w:cs="Times New Roman"/>
          <w:i/>
          <w:iCs/>
          <w:sz w:val="28"/>
          <w:szCs w:val="28"/>
          <w:lang w:eastAsia="ru-RU"/>
        </w:rPr>
        <w:t>нормалізації функцій</w:t>
      </w:r>
      <w:r w:rsidRPr="004A31EF">
        <w:rPr>
          <w:rFonts w:ascii="Times New Roman" w:eastAsia="Times New Roman" w:hAnsi="Times New Roman" w:cs="Times New Roman"/>
          <w:sz w:val="28"/>
          <w:szCs w:val="28"/>
          <w:lang w:eastAsia="ru-RU"/>
        </w:rPr>
        <w:t>. Застосування фізичних вправ в лікувальних цілях − засіб свідомого втручання в процес нормалізації функцій. Основна дія домінанти руху характеризується загальною стимуляцією фізіологічних функцій. Домінанта функціонуючої опорно-рухової системи надає загальний тонізуючий вплив на організм хворого, сприяє кращому прояву трофічних процесів, відновленню функції ураженої системи. Одним з важливих фізіологічних механізмів у дії фізичних вправ слід вважати ту домінанту, яка виникає в корі великих півкуль під впливом м'язової діяльності і надає різнобічну дію на функціональні прояви всього організму. Під впливом дозованого тренування утворюється домінанта функціонуючих нервових центрів розвивається у зв'язку з інтенсивно</w:t>
      </w:r>
      <w:r w:rsidR="00F8136F" w:rsidRPr="004A31EF">
        <w:rPr>
          <w:rFonts w:ascii="Times New Roman" w:eastAsia="Times New Roman" w:hAnsi="Times New Roman" w:cs="Times New Roman"/>
          <w:sz w:val="28"/>
          <w:szCs w:val="28"/>
          <w:lang w:eastAsia="ru-RU"/>
        </w:rPr>
        <w:t>-</w:t>
      </w:r>
      <w:r w:rsidRPr="004A31EF">
        <w:rPr>
          <w:rFonts w:ascii="Times New Roman" w:eastAsia="Times New Roman" w:hAnsi="Times New Roman" w:cs="Times New Roman"/>
          <w:sz w:val="28"/>
          <w:szCs w:val="28"/>
          <w:lang w:eastAsia="ru-RU"/>
        </w:rPr>
        <w:t>чинним руховим аналізатором. Ця домінанта підпорядковує собі також вегетативну нервову систему, регулюючу функції внутрішніх органів. При виконанні фізичних вправ в центральній нервовій системі підвищується збудливість рухових центрів, що мають зв'язок з вегетативними центрами. У момент порушення всі вони представляють домінуючу систему, заглушає патологічні імпульси. Виникає при м'язової діяльності потужний потік імпульсів з пропрій і інтерорецепторів може істотно змінювати співвідношення збуджувальних і гальмівних процесів у корі головного мозку і сприяти згасання патологічних тимчасових зв'язків. Створення в корі головного мозку нової, більш сильної домінанти викликає ослаблення і зникнення раніше домінуючого «застійного хворобливого вогнища» [2</w:t>
      </w:r>
      <w:r w:rsidR="00904B58" w:rsidRPr="004A31EF">
        <w:rPr>
          <w:rFonts w:ascii="Times New Roman" w:eastAsia="Times New Roman" w:hAnsi="Times New Roman" w:cs="Times New Roman"/>
          <w:sz w:val="28"/>
          <w:szCs w:val="28"/>
          <w:lang w:eastAsia="ru-RU"/>
        </w:rPr>
        <w:t>0; 57</w:t>
      </w:r>
      <w:r w:rsidRPr="004A31EF">
        <w:rPr>
          <w:rFonts w:ascii="Times New Roman" w:eastAsia="Times New Roman" w:hAnsi="Times New Roman" w:cs="Times New Roman"/>
          <w:sz w:val="28"/>
          <w:szCs w:val="28"/>
          <w:lang w:eastAsia="ru-RU"/>
        </w:rPr>
        <w:t>].</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Під впливом м'язової діяльності спостерігається рефлекторна перебудова функцій по типу моторно-вісцеральних рефлексів. Ці імпульси нормалізують швидкість кровообігу, артеріальний і венозний тиск, покращують </w:t>
      </w:r>
      <w:r w:rsidRPr="004A31EF">
        <w:rPr>
          <w:rFonts w:ascii="Times New Roman" w:eastAsia="Times New Roman" w:hAnsi="Times New Roman" w:cs="Times New Roman"/>
          <w:sz w:val="28"/>
          <w:szCs w:val="28"/>
          <w:lang w:eastAsia="ru-RU"/>
        </w:rPr>
        <w:lastRenderedPageBreak/>
        <w:t>кровопостачання серцевого м'яза та його живлення. Аналогічний механізм може мати місце при порушенні моторної функції шлунково-кишкового тракту, розладах обміну речовин, сечовиділення і захворюваннях опорно-рухового апарату.</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Саме тому під впливом систематичного і правильного використання фізичних вправ, у хворої людини в організмі відбуваються різні зміни, які сприяють швидшому одужанню.</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При лікувальному використанні фізичних вправ імпульси, поступаючи в клітини кори головного мозку, можуть викликати за механізмом негативної індукції пригнічення застійного вогнища збудження. Діяльність органу при цьому нормалізується.</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В основі нормалізації патологічно змінених функцій лежить пошкодження сформованих нервових зв'язків і відновлення умовно-безумовної регуляції, властивої здоровому організму. Лікувальна дія фізичних вправ проявляється не ізольовано, у вигляді одного якого-небудь механізму, а комплексно, багатьма механізмами одночасно, і залежно від захворювання [</w:t>
      </w:r>
      <w:r w:rsidR="00904B58" w:rsidRPr="004A31EF">
        <w:rPr>
          <w:rFonts w:ascii="Times New Roman" w:eastAsia="Times New Roman" w:hAnsi="Times New Roman" w:cs="Times New Roman"/>
          <w:sz w:val="28"/>
          <w:szCs w:val="28"/>
          <w:lang w:val="ru-RU" w:eastAsia="ru-RU"/>
        </w:rPr>
        <w:t>69; 74</w:t>
      </w:r>
      <w:r w:rsidRPr="004A31EF">
        <w:rPr>
          <w:rFonts w:ascii="Times New Roman" w:eastAsia="Times New Roman" w:hAnsi="Times New Roman" w:cs="Times New Roman"/>
          <w:sz w:val="28"/>
          <w:szCs w:val="28"/>
          <w:lang w:eastAsia="ru-RU"/>
        </w:rPr>
        <w:t>].</w:t>
      </w:r>
    </w:p>
    <w:p w:rsidR="004716CD" w:rsidRPr="004A31EF" w:rsidRDefault="00B94816" w:rsidP="0091097A">
      <w:pPr>
        <w:widowControl w:val="0"/>
        <w:spacing w:after="0" w:line="360" w:lineRule="auto"/>
        <w:ind w:firstLine="709"/>
        <w:jc w:val="both"/>
        <w:rPr>
          <w:rFonts w:ascii="Times New Roman" w:eastAsia="Times New Roman" w:hAnsi="Times New Roman" w:cs="Times New Roman"/>
          <w:i/>
          <w:iCs/>
          <w:sz w:val="28"/>
          <w:szCs w:val="28"/>
          <w:lang w:eastAsia="ru-RU"/>
        </w:rPr>
      </w:pPr>
      <w:r w:rsidRPr="004A31EF">
        <w:rPr>
          <w:rFonts w:ascii="Times New Roman" w:eastAsia="Times New Roman" w:hAnsi="Times New Roman" w:cs="Times New Roman"/>
          <w:i/>
          <w:iCs/>
          <w:sz w:val="28"/>
          <w:szCs w:val="28"/>
          <w:lang w:eastAsia="ru-RU"/>
        </w:rPr>
        <w:t>Методика кінез</w:t>
      </w:r>
      <w:r w:rsidR="00C01D88" w:rsidRPr="004A31EF">
        <w:rPr>
          <w:rFonts w:ascii="Times New Roman" w:eastAsia="Times New Roman" w:hAnsi="Times New Roman" w:cs="Times New Roman"/>
          <w:i/>
          <w:iCs/>
          <w:sz w:val="28"/>
          <w:szCs w:val="28"/>
          <w:lang w:eastAsia="ru-RU"/>
        </w:rPr>
        <w:t>і</w:t>
      </w:r>
      <w:r w:rsidRPr="004A31EF">
        <w:rPr>
          <w:rFonts w:ascii="Times New Roman" w:eastAsia="Times New Roman" w:hAnsi="Times New Roman" w:cs="Times New Roman"/>
          <w:i/>
          <w:iCs/>
          <w:sz w:val="28"/>
          <w:szCs w:val="28"/>
          <w:lang w:eastAsia="ru-RU"/>
        </w:rPr>
        <w:t>отерапії при діафіза</w:t>
      </w:r>
      <w:r w:rsidR="004716CD" w:rsidRPr="004A31EF">
        <w:rPr>
          <w:rFonts w:ascii="Times New Roman" w:eastAsia="Times New Roman" w:hAnsi="Times New Roman" w:cs="Times New Roman"/>
          <w:i/>
          <w:iCs/>
          <w:sz w:val="28"/>
          <w:szCs w:val="28"/>
          <w:lang w:eastAsia="ru-RU"/>
        </w:rPr>
        <w:t>рних переломах стегнової кістки</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Мета фізичної терапії</w:t>
      </w:r>
      <w:r w:rsidRPr="004A31EF">
        <w:rPr>
          <w:rFonts w:ascii="Times New Roman" w:eastAsia="Times New Roman" w:hAnsi="Times New Roman" w:cs="Times New Roman"/>
          <w:sz w:val="28"/>
          <w:szCs w:val="28"/>
          <w:lang w:eastAsia="ru-RU"/>
        </w:rPr>
        <w:t xml:space="preserve"> − максимально можливий розвиток життєздатності хворого, що має стійкі відхилення в стані здоров'я та (або) інвалідність, за рахунок забезпечення оптимального режиму функціонування відпущених природою і наявних (що залишилися в процесі життя) його тілесно-рухових характеристик і духовних сил, їх гармонізації для максимально можливої самоактуалізації в якості соціально та індивідуально значимого суб'єкта [</w:t>
      </w:r>
      <w:r w:rsidR="0007600B" w:rsidRPr="004A31EF">
        <w:rPr>
          <w:rFonts w:ascii="Times New Roman" w:eastAsia="Times New Roman" w:hAnsi="Times New Roman" w:cs="Times New Roman"/>
          <w:sz w:val="28"/>
          <w:szCs w:val="28"/>
          <w:lang w:eastAsia="ru-RU"/>
        </w:rPr>
        <w:t>50; 67</w:t>
      </w:r>
      <w:r w:rsidRPr="004A31EF">
        <w:rPr>
          <w:rFonts w:ascii="Times New Roman" w:eastAsia="Times New Roman" w:hAnsi="Times New Roman" w:cs="Times New Roman"/>
          <w:sz w:val="28"/>
          <w:szCs w:val="28"/>
          <w:lang w:eastAsia="ru-RU"/>
        </w:rPr>
        <w:t>].</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При діафізарному переломі стегнової кістки </w:t>
      </w:r>
      <w:r w:rsidRPr="004A31EF">
        <w:rPr>
          <w:rFonts w:ascii="Times New Roman" w:eastAsia="Times New Roman" w:hAnsi="Times New Roman" w:cs="Times New Roman"/>
          <w:i/>
          <w:sz w:val="28"/>
          <w:szCs w:val="28"/>
          <w:lang w:eastAsia="ru-RU"/>
        </w:rPr>
        <w:t>метою</w:t>
      </w:r>
      <w:r w:rsidRPr="004A31EF">
        <w:rPr>
          <w:rFonts w:ascii="Times New Roman" w:eastAsia="Times New Roman" w:hAnsi="Times New Roman" w:cs="Times New Roman"/>
          <w:sz w:val="28"/>
          <w:szCs w:val="28"/>
          <w:lang w:eastAsia="ru-RU"/>
        </w:rPr>
        <w:t xml:space="preserve"> фізичної терапії буде: якнайшвидше загоєння ураженої кінцівки і відновлення у потерпілого повноцінної навички ходьби.</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Завдання</w:t>
      </w:r>
      <w:r w:rsidRPr="004A31EF">
        <w:rPr>
          <w:rFonts w:ascii="Times New Roman" w:eastAsia="Times New Roman" w:hAnsi="Times New Roman" w:cs="Times New Roman"/>
          <w:sz w:val="28"/>
          <w:szCs w:val="28"/>
          <w:lang w:eastAsia="ru-RU"/>
        </w:rPr>
        <w:t xml:space="preserve">, які вирішуються кінезотерапією, повинні ставитися виходячи з конкретних потреб хворого з урахуванням загального стану хворого, його психологічного статусу; стану кісткової тканини (ступінь вираженості кісткової мозолі, остеопорозу); правильності зіставлення кісткових фрагментів; характеру </w:t>
      </w:r>
      <w:r w:rsidRPr="004A31EF">
        <w:rPr>
          <w:rFonts w:ascii="Times New Roman" w:eastAsia="Times New Roman" w:hAnsi="Times New Roman" w:cs="Times New Roman"/>
          <w:sz w:val="28"/>
          <w:szCs w:val="28"/>
          <w:lang w:eastAsia="ru-RU"/>
        </w:rPr>
        <w:lastRenderedPageBreak/>
        <w:t>іммобілізації (гіпсова пов'язка, скелетне витягнення, накістковий, внутрішньокістковий і черезкістковий остеосинтез); стану шкіри, сухожиль, капсульно-зв'язкового апарату, м'язової тканини, судин і нервів; локалізацію травми та її характер; супутньої кісткової травми пошкодження нервових стовбурів і судин [1</w:t>
      </w:r>
      <w:r w:rsidR="0007600B" w:rsidRPr="004A31EF">
        <w:rPr>
          <w:rFonts w:ascii="Times New Roman" w:eastAsia="Times New Roman" w:hAnsi="Times New Roman" w:cs="Times New Roman"/>
          <w:sz w:val="28"/>
          <w:szCs w:val="28"/>
          <w:lang w:eastAsia="ru-RU"/>
        </w:rPr>
        <w:t>1; 38</w:t>
      </w:r>
      <w:r w:rsidRPr="004A31EF">
        <w:rPr>
          <w:rFonts w:ascii="Times New Roman" w:eastAsia="Times New Roman" w:hAnsi="Times New Roman" w:cs="Times New Roman"/>
          <w:sz w:val="28"/>
          <w:szCs w:val="28"/>
          <w:lang w:eastAsia="ru-RU"/>
        </w:rPr>
        <w:t>].</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iCs/>
          <w:sz w:val="28"/>
          <w:szCs w:val="28"/>
          <w:lang w:eastAsia="ru-RU"/>
        </w:rPr>
        <w:t>Іммобілізаційний період</w:t>
      </w:r>
      <w:r w:rsidRPr="004A31EF">
        <w:rPr>
          <w:rFonts w:ascii="Times New Roman" w:eastAsia="Times New Roman" w:hAnsi="Times New Roman" w:cs="Times New Roman"/>
          <w:sz w:val="28"/>
          <w:szCs w:val="28"/>
          <w:lang w:eastAsia="ru-RU"/>
        </w:rPr>
        <w:t xml:space="preserve"> можна характеризувати такими клінічними проявами як: біль у місці травми, набряклість, припухлість в області пошкодження. У цей період відбуваються регенеративні процеси, відбувається наростання сполучної тканини. Цей процес характеризується наявністю іммобілізації. Кінезотерапія призначається на 2-3 день після травми і закінчується утворенням первинної мозолі. У I періоді настає зрощення уламків (формування первинної кісткової мозолі) через 60-90 днів [</w:t>
      </w:r>
      <w:r w:rsidR="0007600B" w:rsidRPr="004A31EF">
        <w:rPr>
          <w:rFonts w:ascii="Times New Roman" w:eastAsia="Times New Roman" w:hAnsi="Times New Roman" w:cs="Times New Roman"/>
          <w:sz w:val="28"/>
          <w:szCs w:val="28"/>
          <w:lang w:eastAsia="ru-RU"/>
        </w:rPr>
        <w:t>20</w:t>
      </w:r>
      <w:r w:rsidRPr="004A31EF">
        <w:rPr>
          <w:rFonts w:ascii="Times New Roman" w:eastAsia="Times New Roman" w:hAnsi="Times New Roman" w:cs="Times New Roman"/>
          <w:sz w:val="28"/>
          <w:szCs w:val="28"/>
          <w:lang w:eastAsia="ru-RU"/>
        </w:rPr>
        <w:t>].</w:t>
      </w:r>
    </w:p>
    <w:p w:rsidR="00B94816" w:rsidRPr="004A31EF" w:rsidRDefault="00B94816" w:rsidP="0091097A">
      <w:pPr>
        <w:widowControl w:val="0"/>
        <w:spacing w:after="0" w:line="360" w:lineRule="auto"/>
        <w:ind w:firstLine="709"/>
        <w:jc w:val="both"/>
        <w:rPr>
          <w:rFonts w:ascii="Times New Roman" w:eastAsia="Times New Roman" w:hAnsi="Times New Roman" w:cs="Times New Roman"/>
          <w:i/>
          <w:sz w:val="28"/>
          <w:szCs w:val="28"/>
          <w:lang w:eastAsia="ru-RU"/>
        </w:rPr>
      </w:pPr>
      <w:r w:rsidRPr="004A31EF">
        <w:rPr>
          <w:rFonts w:ascii="Times New Roman" w:eastAsia="Times New Roman" w:hAnsi="Times New Roman" w:cs="Times New Roman"/>
          <w:i/>
          <w:sz w:val="28"/>
          <w:szCs w:val="28"/>
          <w:lang w:eastAsia="ru-RU"/>
        </w:rPr>
        <w:t>Завдання кінезотерапії:</w:t>
      </w:r>
    </w:p>
    <w:p w:rsidR="00B94816" w:rsidRPr="004A31EF" w:rsidRDefault="00B94816" w:rsidP="0031761C">
      <w:pPr>
        <w:widowControl w:val="0"/>
        <w:numPr>
          <w:ilvl w:val="1"/>
          <w:numId w:val="4"/>
        </w:numPr>
        <w:tabs>
          <w:tab w:val="left" w:pos="851"/>
        </w:tabs>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Прискорити регенерацію кісткової тканини.</w:t>
      </w:r>
    </w:p>
    <w:p w:rsidR="00B94816" w:rsidRPr="004A31EF" w:rsidRDefault="00B94816" w:rsidP="0031761C">
      <w:pPr>
        <w:widowControl w:val="0"/>
        <w:numPr>
          <w:ilvl w:val="1"/>
          <w:numId w:val="4"/>
        </w:numPr>
        <w:tabs>
          <w:tab w:val="left" w:pos="851"/>
        </w:tabs>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Поліпшення крово- і лімфообігу в області пошкодження.</w:t>
      </w:r>
    </w:p>
    <w:p w:rsidR="00B94816" w:rsidRPr="004A31EF" w:rsidRDefault="00B94816" w:rsidP="0031761C">
      <w:pPr>
        <w:widowControl w:val="0"/>
        <w:numPr>
          <w:ilvl w:val="1"/>
          <w:numId w:val="4"/>
        </w:numPr>
        <w:tabs>
          <w:tab w:val="left" w:pos="851"/>
        </w:tabs>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Профілактика посттравматичних ускладнень.</w:t>
      </w:r>
    </w:p>
    <w:p w:rsidR="00B94816" w:rsidRPr="004A31EF" w:rsidRDefault="00B94816" w:rsidP="0031761C">
      <w:pPr>
        <w:widowControl w:val="0"/>
        <w:numPr>
          <w:ilvl w:val="1"/>
          <w:numId w:val="4"/>
        </w:numPr>
        <w:tabs>
          <w:tab w:val="left" w:pos="851"/>
        </w:tabs>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Формування тимчасових компенсацій.</w:t>
      </w:r>
    </w:p>
    <w:p w:rsidR="00B94816" w:rsidRPr="004A31EF" w:rsidRDefault="00B94816" w:rsidP="0031761C">
      <w:pPr>
        <w:widowControl w:val="0"/>
        <w:numPr>
          <w:ilvl w:val="1"/>
          <w:numId w:val="4"/>
        </w:numPr>
        <w:tabs>
          <w:tab w:val="left" w:pos="851"/>
        </w:tabs>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Навчання навичкам самообслуговування.</w:t>
      </w:r>
    </w:p>
    <w:p w:rsidR="00B94816" w:rsidRPr="004A31EF" w:rsidRDefault="00B94816" w:rsidP="0031761C">
      <w:pPr>
        <w:widowControl w:val="0"/>
        <w:numPr>
          <w:ilvl w:val="1"/>
          <w:numId w:val="4"/>
        </w:numPr>
        <w:tabs>
          <w:tab w:val="left" w:pos="851"/>
        </w:tabs>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Загальнозміцнюючий, тонізуючий і психоемоційний вплив.</w:t>
      </w:r>
    </w:p>
    <w:p w:rsidR="00B94816" w:rsidRPr="004A31EF" w:rsidRDefault="00B94816" w:rsidP="0031761C">
      <w:pPr>
        <w:widowControl w:val="0"/>
        <w:numPr>
          <w:ilvl w:val="1"/>
          <w:numId w:val="4"/>
        </w:numPr>
        <w:tabs>
          <w:tab w:val="left" w:pos="851"/>
        </w:tabs>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Підтримання спортивної форми .</w:t>
      </w:r>
    </w:p>
    <w:p w:rsidR="00BA5877" w:rsidRPr="004A31EF" w:rsidRDefault="00B94816" w:rsidP="0091097A">
      <w:pPr>
        <w:widowControl w:val="0"/>
        <w:spacing w:after="0" w:line="360" w:lineRule="auto"/>
        <w:ind w:firstLine="709"/>
        <w:jc w:val="both"/>
        <w:rPr>
          <w:rFonts w:ascii="Times New Roman" w:hAnsi="Times New Roman" w:cs="Times New Roman"/>
          <w:sz w:val="28"/>
          <w:szCs w:val="28"/>
        </w:rPr>
      </w:pPr>
      <w:r w:rsidRPr="004A31EF">
        <w:rPr>
          <w:rFonts w:ascii="Times New Roman" w:eastAsia="Times New Roman" w:hAnsi="Times New Roman" w:cs="Times New Roman"/>
          <w:sz w:val="28"/>
          <w:szCs w:val="28"/>
          <w:lang w:eastAsia="ru-RU"/>
        </w:rPr>
        <w:t xml:space="preserve">На думку </w:t>
      </w:r>
      <w:r w:rsidR="00BA5877" w:rsidRPr="004A31EF">
        <w:rPr>
          <w:rFonts w:ascii="Times New Roman" w:eastAsia="Times New Roman" w:hAnsi="Times New Roman" w:cs="Times New Roman"/>
          <w:sz w:val="28"/>
          <w:szCs w:val="28"/>
          <w:lang w:eastAsia="ru-RU"/>
        </w:rPr>
        <w:t>В.М. Мухіна</w:t>
      </w:r>
      <w:r w:rsidR="005A0D71" w:rsidRPr="004A31EF">
        <w:rPr>
          <w:rFonts w:ascii="Times New Roman" w:eastAsia="Times New Roman" w:hAnsi="Times New Roman" w:cs="Times New Roman"/>
          <w:sz w:val="28"/>
          <w:szCs w:val="28"/>
          <w:lang w:eastAsia="ru-RU"/>
        </w:rPr>
        <w:t xml:space="preserve"> </w:t>
      </w:r>
      <w:r w:rsidR="0007600B" w:rsidRPr="004A31EF">
        <w:rPr>
          <w:rFonts w:ascii="Times New Roman" w:eastAsia="Times New Roman" w:hAnsi="Times New Roman" w:cs="Times New Roman"/>
          <w:sz w:val="28"/>
          <w:szCs w:val="28"/>
          <w:lang w:eastAsia="ru-RU"/>
        </w:rPr>
        <w:t>[36]</w:t>
      </w:r>
      <w:r w:rsidR="00BA5877" w:rsidRPr="004A31EF">
        <w:rPr>
          <w:rFonts w:ascii="Times New Roman" w:eastAsia="Times New Roman" w:hAnsi="Times New Roman" w:cs="Times New Roman"/>
          <w:sz w:val="28"/>
          <w:szCs w:val="28"/>
          <w:lang w:eastAsia="ru-RU"/>
        </w:rPr>
        <w:t xml:space="preserve"> </w:t>
      </w:r>
      <w:r w:rsidR="003E1BB2" w:rsidRPr="004A31EF">
        <w:rPr>
          <w:rFonts w:ascii="Times New Roman" w:eastAsia="Times New Roman" w:hAnsi="Times New Roman" w:cs="Times New Roman"/>
          <w:sz w:val="28"/>
          <w:szCs w:val="28"/>
          <w:lang w:eastAsia="ru-RU"/>
        </w:rPr>
        <w:t>к</w:t>
      </w:r>
      <w:r w:rsidR="00947767" w:rsidRPr="004A31EF">
        <w:rPr>
          <w:rFonts w:ascii="Times New Roman" w:hAnsi="Times New Roman" w:cs="Times New Roman"/>
          <w:sz w:val="28"/>
          <w:szCs w:val="28"/>
        </w:rPr>
        <w:t>інезіотерапія</w:t>
      </w:r>
      <w:r w:rsidR="00BA5877" w:rsidRPr="004A31EF">
        <w:rPr>
          <w:rFonts w:ascii="Times New Roman" w:hAnsi="Times New Roman" w:cs="Times New Roman"/>
          <w:sz w:val="28"/>
          <w:szCs w:val="28"/>
        </w:rPr>
        <w:t xml:space="preserve"> при діафізарних переломах призначається з 1-2-го дня за двома періодами: І </w:t>
      </w:r>
      <w:r w:rsidR="003E1BB2" w:rsidRPr="004A31EF">
        <w:rPr>
          <w:rFonts w:ascii="Times New Roman" w:hAnsi="Times New Roman" w:cs="Times New Roman"/>
          <w:sz w:val="28"/>
          <w:szCs w:val="28"/>
        </w:rPr>
        <w:t>−</w:t>
      </w:r>
      <w:r w:rsidR="00BA5877" w:rsidRPr="004A31EF">
        <w:rPr>
          <w:rFonts w:ascii="Times New Roman" w:hAnsi="Times New Roman" w:cs="Times New Roman"/>
          <w:sz w:val="28"/>
          <w:szCs w:val="28"/>
        </w:rPr>
        <w:t xml:space="preserve"> іммобілізаційний, II </w:t>
      </w:r>
      <w:r w:rsidR="005A0D71" w:rsidRPr="004A31EF">
        <w:rPr>
          <w:rFonts w:ascii="Times New Roman" w:hAnsi="Times New Roman" w:cs="Times New Roman"/>
          <w:sz w:val="28"/>
          <w:szCs w:val="28"/>
        </w:rPr>
        <w:t>–</w:t>
      </w:r>
      <w:r w:rsidR="00BA5877" w:rsidRPr="004A31EF">
        <w:rPr>
          <w:rFonts w:ascii="Times New Roman" w:hAnsi="Times New Roman" w:cs="Times New Roman"/>
          <w:sz w:val="28"/>
          <w:szCs w:val="28"/>
        </w:rPr>
        <w:t xml:space="preserve"> постіммобілізаційний</w:t>
      </w:r>
      <w:r w:rsidR="005A0D71" w:rsidRPr="004A31EF">
        <w:rPr>
          <w:rFonts w:ascii="Times New Roman" w:hAnsi="Times New Roman" w:cs="Times New Roman"/>
          <w:sz w:val="28"/>
          <w:szCs w:val="28"/>
        </w:rPr>
        <w:t>.</w:t>
      </w:r>
    </w:p>
    <w:p w:rsidR="00947767" w:rsidRPr="004A31EF" w:rsidRDefault="00BA5877"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 xml:space="preserve">І період </w:t>
      </w:r>
      <w:r w:rsidR="00E90F5A" w:rsidRPr="004A31EF">
        <w:rPr>
          <w:rFonts w:ascii="Times New Roman" w:hAnsi="Times New Roman" w:cs="Times New Roman"/>
          <w:i/>
          <w:sz w:val="28"/>
          <w:szCs w:val="28"/>
        </w:rPr>
        <w:t>−</w:t>
      </w:r>
      <w:r w:rsidRPr="004A31EF">
        <w:rPr>
          <w:rFonts w:ascii="Times New Roman" w:hAnsi="Times New Roman" w:cs="Times New Roman"/>
          <w:i/>
          <w:sz w:val="28"/>
          <w:szCs w:val="28"/>
        </w:rPr>
        <w:t xml:space="preserve"> іммобілізаційний</w:t>
      </w:r>
      <w:r w:rsidRPr="004A31EF">
        <w:rPr>
          <w:rFonts w:ascii="Times New Roman" w:hAnsi="Times New Roman" w:cs="Times New Roman"/>
          <w:sz w:val="28"/>
          <w:szCs w:val="28"/>
        </w:rPr>
        <w:t xml:space="preserve">, триває до утворення кісткової мозолі і зняття іммобілізації. Його завдання: запобігання пневмонії, </w:t>
      </w:r>
      <w:r w:rsidR="00FD5E6E" w:rsidRPr="004A31EF">
        <w:rPr>
          <w:rFonts w:ascii="Times New Roman" w:hAnsi="Times New Roman" w:cs="Times New Roman"/>
          <w:sz w:val="28"/>
          <w:szCs w:val="28"/>
        </w:rPr>
        <w:t>тр</w:t>
      </w:r>
      <w:r w:rsidRPr="004A31EF">
        <w:rPr>
          <w:rFonts w:ascii="Times New Roman" w:hAnsi="Times New Roman" w:cs="Times New Roman"/>
          <w:sz w:val="28"/>
          <w:szCs w:val="28"/>
        </w:rPr>
        <w:t>омбозу, пролежнів, трофічних розладів, набряку тканин, стиму</w:t>
      </w:r>
      <w:r w:rsidR="00FD5E6E" w:rsidRPr="004A31EF">
        <w:rPr>
          <w:rFonts w:ascii="Times New Roman" w:hAnsi="Times New Roman" w:cs="Times New Roman"/>
          <w:sz w:val="28"/>
          <w:szCs w:val="28"/>
        </w:rPr>
        <w:t>лювання</w:t>
      </w:r>
      <w:r w:rsidRPr="004A31EF">
        <w:rPr>
          <w:rFonts w:ascii="Times New Roman" w:hAnsi="Times New Roman" w:cs="Times New Roman"/>
          <w:sz w:val="28"/>
          <w:szCs w:val="28"/>
        </w:rPr>
        <w:t xml:space="preserve"> регенеративних процесів, запобігання гіпотрофії м’язів, і</w:t>
      </w:r>
      <w:r w:rsidR="00FD5E6E" w:rsidRPr="004A31EF">
        <w:rPr>
          <w:rFonts w:ascii="Times New Roman" w:hAnsi="Times New Roman" w:cs="Times New Roman"/>
          <w:sz w:val="28"/>
          <w:szCs w:val="28"/>
        </w:rPr>
        <w:t xml:space="preserve"> контрактур</w:t>
      </w:r>
      <w:r w:rsidRPr="004A31EF">
        <w:rPr>
          <w:rFonts w:ascii="Times New Roman" w:hAnsi="Times New Roman" w:cs="Times New Roman"/>
          <w:sz w:val="28"/>
          <w:szCs w:val="28"/>
        </w:rPr>
        <w:t>, остеопорозу, навчання хворого прикладних і побуто</w:t>
      </w:r>
      <w:r w:rsidR="00FD5E6E" w:rsidRPr="004A31EF">
        <w:rPr>
          <w:rFonts w:ascii="Times New Roman" w:hAnsi="Times New Roman" w:cs="Times New Roman"/>
          <w:sz w:val="28"/>
          <w:szCs w:val="28"/>
        </w:rPr>
        <w:t>вих</w:t>
      </w:r>
      <w:r w:rsidRPr="004A31EF">
        <w:rPr>
          <w:rFonts w:ascii="Times New Roman" w:hAnsi="Times New Roman" w:cs="Times New Roman"/>
          <w:sz w:val="28"/>
          <w:szCs w:val="28"/>
        </w:rPr>
        <w:t xml:space="preserve"> навичок самообслуговування. </w:t>
      </w:r>
    </w:p>
    <w:p w:rsidR="003E14DD" w:rsidRPr="004A31EF" w:rsidRDefault="00BA5877"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Застосовують ранкову гігієнічну гімнастику, лікувальну гімнастику по 10-15 хв, самостійні заняття 4</w:t>
      </w:r>
      <w:r w:rsidR="00FD5E6E" w:rsidRPr="004A31EF">
        <w:rPr>
          <w:rFonts w:ascii="Times New Roman" w:hAnsi="Times New Roman" w:cs="Times New Roman"/>
          <w:sz w:val="28"/>
          <w:szCs w:val="28"/>
        </w:rPr>
        <w:t>-</w:t>
      </w:r>
      <w:r w:rsidRPr="004A31EF">
        <w:rPr>
          <w:rFonts w:ascii="Times New Roman" w:hAnsi="Times New Roman" w:cs="Times New Roman"/>
          <w:sz w:val="28"/>
          <w:szCs w:val="28"/>
        </w:rPr>
        <w:t xml:space="preserve">6 разів упродовж дня. У комплексах лікувальної </w:t>
      </w:r>
      <w:r w:rsidRPr="004A31EF">
        <w:rPr>
          <w:rFonts w:ascii="Times New Roman" w:hAnsi="Times New Roman" w:cs="Times New Roman"/>
          <w:sz w:val="28"/>
          <w:szCs w:val="28"/>
        </w:rPr>
        <w:lastRenderedPageBreak/>
        <w:t xml:space="preserve">гімнастики використовують до 75% </w:t>
      </w:r>
      <w:r w:rsidR="00FD5E6E" w:rsidRPr="004A31EF">
        <w:rPr>
          <w:rFonts w:ascii="Times New Roman" w:hAnsi="Times New Roman" w:cs="Times New Roman"/>
          <w:sz w:val="28"/>
          <w:szCs w:val="28"/>
        </w:rPr>
        <w:t>загальнорозвивальних</w:t>
      </w:r>
      <w:r w:rsidRPr="004A31EF">
        <w:rPr>
          <w:rFonts w:ascii="Times New Roman" w:hAnsi="Times New Roman" w:cs="Times New Roman"/>
          <w:sz w:val="28"/>
          <w:szCs w:val="28"/>
        </w:rPr>
        <w:t xml:space="preserve"> і близько 25% спеціальних вправ. Призна</w:t>
      </w:r>
      <w:r w:rsidR="00FD5E6E" w:rsidRPr="004A31EF">
        <w:rPr>
          <w:rFonts w:ascii="Times New Roman" w:hAnsi="Times New Roman" w:cs="Times New Roman"/>
          <w:sz w:val="28"/>
          <w:szCs w:val="28"/>
        </w:rPr>
        <w:t>чають</w:t>
      </w:r>
      <w:r w:rsidRPr="004A31EF">
        <w:rPr>
          <w:rFonts w:ascii="Times New Roman" w:hAnsi="Times New Roman" w:cs="Times New Roman"/>
          <w:sz w:val="28"/>
          <w:szCs w:val="28"/>
        </w:rPr>
        <w:t xml:space="preserve"> вправи для вільних від іммобілізації суглобів, тиск по осі </w:t>
      </w:r>
      <w:r w:rsidR="00FD5E6E" w:rsidRPr="004A31EF">
        <w:rPr>
          <w:rFonts w:ascii="Times New Roman" w:hAnsi="Times New Roman" w:cs="Times New Roman"/>
          <w:sz w:val="28"/>
          <w:szCs w:val="28"/>
        </w:rPr>
        <w:t>кінцівки</w:t>
      </w:r>
      <w:r w:rsidRPr="004A31EF">
        <w:rPr>
          <w:rFonts w:ascii="Times New Roman" w:hAnsi="Times New Roman" w:cs="Times New Roman"/>
          <w:sz w:val="28"/>
          <w:szCs w:val="28"/>
        </w:rPr>
        <w:t>, ізометричні напруження м’язів спочатку по 2-3 с, а нада</w:t>
      </w:r>
      <w:r w:rsidR="00FD5E6E" w:rsidRPr="004A31EF">
        <w:rPr>
          <w:rFonts w:ascii="Times New Roman" w:hAnsi="Times New Roman" w:cs="Times New Roman"/>
          <w:sz w:val="28"/>
          <w:szCs w:val="28"/>
        </w:rPr>
        <w:t>лі −</w:t>
      </w:r>
      <w:r w:rsidRPr="004A31EF">
        <w:rPr>
          <w:rFonts w:ascii="Times New Roman" w:hAnsi="Times New Roman" w:cs="Times New Roman"/>
          <w:sz w:val="28"/>
          <w:szCs w:val="28"/>
        </w:rPr>
        <w:t xml:space="preserve"> п</w:t>
      </w:r>
      <w:r w:rsidR="00FD5E6E" w:rsidRPr="004A31EF">
        <w:rPr>
          <w:rFonts w:ascii="Times New Roman" w:hAnsi="Times New Roman" w:cs="Times New Roman"/>
          <w:sz w:val="28"/>
          <w:szCs w:val="28"/>
        </w:rPr>
        <w:t>о</w:t>
      </w:r>
      <w:r w:rsidRPr="004A31EF">
        <w:rPr>
          <w:rFonts w:ascii="Times New Roman" w:hAnsi="Times New Roman" w:cs="Times New Roman"/>
          <w:sz w:val="28"/>
          <w:szCs w:val="28"/>
        </w:rPr>
        <w:t xml:space="preserve"> 5-7 с. Останні вправи не повинні виконуватися більш три</w:t>
      </w:r>
      <w:r w:rsidR="00FD5E6E" w:rsidRPr="004A31EF">
        <w:rPr>
          <w:rFonts w:ascii="Times New Roman" w:hAnsi="Times New Roman" w:cs="Times New Roman"/>
          <w:sz w:val="28"/>
          <w:szCs w:val="28"/>
        </w:rPr>
        <w:t>валими</w:t>
      </w:r>
      <w:r w:rsidRPr="004A31EF">
        <w:rPr>
          <w:rFonts w:ascii="Times New Roman" w:hAnsi="Times New Roman" w:cs="Times New Roman"/>
          <w:sz w:val="28"/>
          <w:szCs w:val="28"/>
        </w:rPr>
        <w:t xml:space="preserve"> і </w:t>
      </w:r>
      <w:r w:rsidR="00FD5E6E" w:rsidRPr="004A31EF">
        <w:rPr>
          <w:rFonts w:ascii="Times New Roman" w:hAnsi="Times New Roman" w:cs="Times New Roman"/>
          <w:sz w:val="28"/>
          <w:szCs w:val="28"/>
        </w:rPr>
        <w:t xml:space="preserve">з </w:t>
      </w:r>
      <w:r w:rsidRPr="004A31EF">
        <w:rPr>
          <w:rFonts w:ascii="Times New Roman" w:hAnsi="Times New Roman" w:cs="Times New Roman"/>
          <w:sz w:val="28"/>
          <w:szCs w:val="28"/>
        </w:rPr>
        <w:t>надмірним напруженням через можливість порушення по</w:t>
      </w:r>
      <w:r w:rsidR="00FD5E6E" w:rsidRPr="004A31EF">
        <w:rPr>
          <w:rFonts w:ascii="Times New Roman" w:hAnsi="Times New Roman" w:cs="Times New Roman"/>
          <w:sz w:val="28"/>
          <w:szCs w:val="28"/>
        </w:rPr>
        <w:t>ложення</w:t>
      </w:r>
      <w:r w:rsidRPr="004A31EF">
        <w:rPr>
          <w:rFonts w:ascii="Times New Roman" w:hAnsi="Times New Roman" w:cs="Times New Roman"/>
          <w:sz w:val="28"/>
          <w:szCs w:val="28"/>
        </w:rPr>
        <w:t xml:space="preserve"> відламків і </w:t>
      </w:r>
      <w:r w:rsidR="00947767" w:rsidRPr="004A31EF">
        <w:rPr>
          <w:rFonts w:ascii="Times New Roman" w:hAnsi="Times New Roman" w:cs="Times New Roman"/>
          <w:sz w:val="28"/>
          <w:szCs w:val="28"/>
        </w:rPr>
        <w:t xml:space="preserve">травматизації м’яких тканин </w:t>
      </w:r>
      <w:r w:rsidR="0007600B" w:rsidRPr="004A31EF">
        <w:rPr>
          <w:rFonts w:ascii="Times New Roman" w:hAnsi="Times New Roman" w:cs="Times New Roman"/>
          <w:sz w:val="28"/>
          <w:szCs w:val="28"/>
        </w:rPr>
        <w:t>[27]</w:t>
      </w:r>
      <w:r w:rsidR="000E23DD" w:rsidRPr="004A31EF">
        <w:rPr>
          <w:rFonts w:ascii="Times New Roman" w:hAnsi="Times New Roman" w:cs="Times New Roman"/>
          <w:sz w:val="28"/>
          <w:szCs w:val="28"/>
        </w:rPr>
        <w:t xml:space="preserve">. </w:t>
      </w:r>
      <w:r w:rsidRPr="004A31EF">
        <w:rPr>
          <w:rFonts w:ascii="Times New Roman" w:hAnsi="Times New Roman" w:cs="Times New Roman"/>
          <w:sz w:val="28"/>
          <w:szCs w:val="28"/>
        </w:rPr>
        <w:t xml:space="preserve"> Рекомендуються ідеомоторні уявні рухи у знерухомл</w:t>
      </w:r>
      <w:r w:rsidR="000E23DD" w:rsidRPr="004A31EF">
        <w:rPr>
          <w:rFonts w:ascii="Times New Roman" w:hAnsi="Times New Roman" w:cs="Times New Roman"/>
          <w:sz w:val="28"/>
          <w:szCs w:val="28"/>
        </w:rPr>
        <w:t>ених</w:t>
      </w:r>
      <w:r w:rsidRPr="004A31EF">
        <w:rPr>
          <w:rFonts w:ascii="Times New Roman" w:hAnsi="Times New Roman" w:cs="Times New Roman"/>
          <w:sz w:val="28"/>
          <w:szCs w:val="28"/>
        </w:rPr>
        <w:t xml:space="preserve"> су</w:t>
      </w:r>
      <w:r w:rsidR="000E23DD" w:rsidRPr="004A31EF">
        <w:rPr>
          <w:rFonts w:ascii="Times New Roman" w:hAnsi="Times New Roman" w:cs="Times New Roman"/>
          <w:sz w:val="28"/>
          <w:szCs w:val="28"/>
        </w:rPr>
        <w:t>гл</w:t>
      </w:r>
      <w:r w:rsidRPr="004A31EF">
        <w:rPr>
          <w:rFonts w:ascii="Times New Roman" w:hAnsi="Times New Roman" w:cs="Times New Roman"/>
          <w:sz w:val="28"/>
          <w:szCs w:val="28"/>
        </w:rPr>
        <w:t>обах з одночасним виконанням активних у симетричних</w:t>
      </w:r>
      <w:r w:rsidR="00303166" w:rsidRPr="004A31EF">
        <w:rPr>
          <w:rFonts w:ascii="Times New Roman" w:hAnsi="Times New Roman" w:cs="Times New Roman"/>
          <w:sz w:val="28"/>
          <w:szCs w:val="28"/>
        </w:rPr>
        <w:t xml:space="preserve"> суглобах здорової кінцівки.</w:t>
      </w:r>
    </w:p>
    <w:p w:rsidR="003E14DD" w:rsidRPr="004A31EF" w:rsidRDefault="003E14DD"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При</w:t>
      </w:r>
      <w:r w:rsidR="00BA5877" w:rsidRPr="004A31EF">
        <w:rPr>
          <w:rFonts w:ascii="Times New Roman" w:hAnsi="Times New Roman" w:cs="Times New Roman"/>
          <w:sz w:val="28"/>
          <w:szCs w:val="28"/>
        </w:rPr>
        <w:t xml:space="preserve"> перелом</w:t>
      </w:r>
      <w:r w:rsidRPr="004A31EF">
        <w:rPr>
          <w:rFonts w:ascii="Times New Roman" w:hAnsi="Times New Roman" w:cs="Times New Roman"/>
          <w:sz w:val="28"/>
          <w:szCs w:val="28"/>
        </w:rPr>
        <w:t>ах</w:t>
      </w:r>
      <w:r w:rsidR="00BA5877" w:rsidRPr="004A31EF">
        <w:rPr>
          <w:rFonts w:ascii="Times New Roman" w:hAnsi="Times New Roman" w:cs="Times New Roman"/>
          <w:sz w:val="28"/>
          <w:szCs w:val="28"/>
        </w:rPr>
        <w:t xml:space="preserve"> кісток ніг, якщо методом фіксації є </w:t>
      </w:r>
      <w:r w:rsidRPr="004A31EF">
        <w:rPr>
          <w:rFonts w:ascii="Times New Roman" w:hAnsi="Times New Roman" w:cs="Times New Roman"/>
          <w:sz w:val="28"/>
          <w:szCs w:val="28"/>
        </w:rPr>
        <w:t>гіпсова повʼязка</w:t>
      </w:r>
      <w:r w:rsidR="00BA5877" w:rsidRPr="004A31EF">
        <w:rPr>
          <w:rFonts w:ascii="Times New Roman" w:hAnsi="Times New Roman" w:cs="Times New Roman"/>
          <w:sz w:val="28"/>
          <w:szCs w:val="28"/>
        </w:rPr>
        <w:t xml:space="preserve"> чи металоостеосинтез, при задовільному стані хво</w:t>
      </w:r>
      <w:r w:rsidRPr="004A31EF">
        <w:rPr>
          <w:rFonts w:ascii="Times New Roman" w:hAnsi="Times New Roman" w:cs="Times New Roman"/>
          <w:sz w:val="28"/>
          <w:szCs w:val="28"/>
        </w:rPr>
        <w:t>рого дозволяється</w:t>
      </w:r>
      <w:r w:rsidR="00BA5877" w:rsidRPr="004A31EF">
        <w:rPr>
          <w:rFonts w:ascii="Times New Roman" w:hAnsi="Times New Roman" w:cs="Times New Roman"/>
          <w:sz w:val="28"/>
          <w:szCs w:val="28"/>
        </w:rPr>
        <w:t xml:space="preserve"> на 3-7 добу встати і ходити за допомогою </w:t>
      </w:r>
      <w:r w:rsidRPr="004A31EF">
        <w:rPr>
          <w:rFonts w:ascii="Times New Roman" w:hAnsi="Times New Roman" w:cs="Times New Roman"/>
          <w:sz w:val="28"/>
          <w:szCs w:val="28"/>
        </w:rPr>
        <w:t>милиць −</w:t>
      </w:r>
      <w:r w:rsidR="00BA5877" w:rsidRPr="004A31EF">
        <w:rPr>
          <w:rFonts w:ascii="Times New Roman" w:hAnsi="Times New Roman" w:cs="Times New Roman"/>
          <w:sz w:val="28"/>
          <w:szCs w:val="28"/>
        </w:rPr>
        <w:t xml:space="preserve"> </w:t>
      </w:r>
      <w:r w:rsidRPr="004A31EF">
        <w:rPr>
          <w:rFonts w:ascii="Times New Roman" w:hAnsi="Times New Roman" w:cs="Times New Roman"/>
          <w:sz w:val="28"/>
          <w:szCs w:val="28"/>
        </w:rPr>
        <w:t>частково</w:t>
      </w:r>
      <w:r w:rsidR="00BA5877" w:rsidRPr="004A31EF">
        <w:rPr>
          <w:rFonts w:ascii="Times New Roman" w:hAnsi="Times New Roman" w:cs="Times New Roman"/>
          <w:sz w:val="28"/>
          <w:szCs w:val="28"/>
        </w:rPr>
        <w:t xml:space="preserve"> навантажувати хвору ногу, орієнтуючись на больо</w:t>
      </w:r>
      <w:r w:rsidRPr="004A31EF">
        <w:rPr>
          <w:rFonts w:ascii="Times New Roman" w:hAnsi="Times New Roman" w:cs="Times New Roman"/>
          <w:sz w:val="28"/>
          <w:szCs w:val="28"/>
        </w:rPr>
        <w:t>ві відчуття.</w:t>
      </w:r>
      <w:r w:rsidR="00BA5877" w:rsidRPr="004A31EF">
        <w:rPr>
          <w:rFonts w:ascii="Times New Roman" w:hAnsi="Times New Roman" w:cs="Times New Roman"/>
          <w:sz w:val="28"/>
          <w:szCs w:val="28"/>
        </w:rPr>
        <w:t xml:space="preserve"> Ще до підйому хворого на милиці тренують вени </w:t>
      </w:r>
      <w:r w:rsidRPr="004A31EF">
        <w:rPr>
          <w:rFonts w:ascii="Times New Roman" w:hAnsi="Times New Roman" w:cs="Times New Roman"/>
          <w:sz w:val="28"/>
          <w:szCs w:val="28"/>
        </w:rPr>
        <w:t>ушкодженої кін</w:t>
      </w:r>
      <w:r w:rsidR="00BA5877" w:rsidRPr="004A31EF">
        <w:rPr>
          <w:rFonts w:ascii="Times New Roman" w:hAnsi="Times New Roman" w:cs="Times New Roman"/>
          <w:sz w:val="28"/>
          <w:szCs w:val="28"/>
        </w:rPr>
        <w:t>цівки (</w:t>
      </w:r>
      <w:r w:rsidRPr="004A31EF">
        <w:rPr>
          <w:rFonts w:ascii="Times New Roman" w:hAnsi="Times New Roman" w:cs="Times New Roman"/>
          <w:sz w:val="28"/>
          <w:szCs w:val="28"/>
        </w:rPr>
        <w:t>«венозна гімнастика»</w:t>
      </w:r>
      <w:r w:rsidR="00BA5877" w:rsidRPr="004A31EF">
        <w:rPr>
          <w:rFonts w:ascii="Times New Roman" w:hAnsi="Times New Roman" w:cs="Times New Roman"/>
          <w:sz w:val="28"/>
          <w:szCs w:val="28"/>
        </w:rPr>
        <w:t>), суть якої полягає в пер</w:t>
      </w:r>
      <w:r w:rsidRPr="004A31EF">
        <w:rPr>
          <w:rFonts w:ascii="Times New Roman" w:hAnsi="Times New Roman" w:cs="Times New Roman"/>
          <w:sz w:val="28"/>
          <w:szCs w:val="28"/>
        </w:rPr>
        <w:t>емінному опусканні</w:t>
      </w:r>
      <w:r w:rsidR="00BA5877" w:rsidRPr="004A31EF">
        <w:rPr>
          <w:rFonts w:ascii="Times New Roman" w:hAnsi="Times New Roman" w:cs="Times New Roman"/>
          <w:sz w:val="28"/>
          <w:szCs w:val="28"/>
        </w:rPr>
        <w:t xml:space="preserve"> ноги з ліжка й повернення її у вихідне </w:t>
      </w:r>
      <w:r w:rsidRPr="004A31EF">
        <w:rPr>
          <w:rFonts w:ascii="Times New Roman" w:hAnsi="Times New Roman" w:cs="Times New Roman"/>
          <w:sz w:val="28"/>
          <w:szCs w:val="28"/>
        </w:rPr>
        <w:t>горизонтальне положення −</w:t>
      </w:r>
      <w:r w:rsidR="00BA5877" w:rsidRPr="004A31EF">
        <w:rPr>
          <w:rFonts w:ascii="Times New Roman" w:hAnsi="Times New Roman" w:cs="Times New Roman"/>
          <w:sz w:val="28"/>
          <w:szCs w:val="28"/>
        </w:rPr>
        <w:t xml:space="preserve"> на ліжко. Це скорочує час адаптації судин</w:t>
      </w:r>
      <w:r w:rsidRPr="004A31EF">
        <w:rPr>
          <w:rFonts w:ascii="Times New Roman" w:hAnsi="Times New Roman" w:cs="Times New Roman"/>
          <w:sz w:val="28"/>
          <w:szCs w:val="28"/>
        </w:rPr>
        <w:t>ної системи</w:t>
      </w:r>
      <w:r w:rsidR="00BA5877" w:rsidRPr="004A31EF">
        <w:rPr>
          <w:rFonts w:ascii="Times New Roman" w:hAnsi="Times New Roman" w:cs="Times New Roman"/>
          <w:sz w:val="28"/>
          <w:szCs w:val="28"/>
        </w:rPr>
        <w:t xml:space="preserve"> травмованої ноги до функціонування у вертикальном</w:t>
      </w:r>
      <w:r w:rsidRPr="004A31EF">
        <w:rPr>
          <w:rFonts w:ascii="Times New Roman" w:hAnsi="Times New Roman" w:cs="Times New Roman"/>
          <w:sz w:val="28"/>
          <w:szCs w:val="28"/>
        </w:rPr>
        <w:t xml:space="preserve">у положенні </w:t>
      </w:r>
      <w:r w:rsidR="00BA5877" w:rsidRPr="004A31EF">
        <w:rPr>
          <w:rFonts w:ascii="Times New Roman" w:hAnsi="Times New Roman" w:cs="Times New Roman"/>
          <w:sz w:val="28"/>
          <w:szCs w:val="28"/>
        </w:rPr>
        <w:t>і зменшує набряки й неприємні відчуття</w:t>
      </w:r>
      <w:r w:rsidRPr="004A31EF">
        <w:rPr>
          <w:rFonts w:ascii="Times New Roman" w:hAnsi="Times New Roman" w:cs="Times New Roman"/>
          <w:sz w:val="28"/>
          <w:szCs w:val="28"/>
        </w:rPr>
        <w:t>. П</w:t>
      </w:r>
      <w:r w:rsidR="00BA5877" w:rsidRPr="004A31EF">
        <w:rPr>
          <w:rFonts w:ascii="Times New Roman" w:hAnsi="Times New Roman" w:cs="Times New Roman"/>
          <w:sz w:val="28"/>
          <w:szCs w:val="28"/>
        </w:rPr>
        <w:t>ри подальш</w:t>
      </w:r>
      <w:r w:rsidRPr="004A31EF">
        <w:rPr>
          <w:rFonts w:ascii="Times New Roman" w:hAnsi="Times New Roman" w:cs="Times New Roman"/>
          <w:sz w:val="28"/>
          <w:szCs w:val="28"/>
        </w:rPr>
        <w:t>ому</w:t>
      </w:r>
      <w:r w:rsidR="00BA5877" w:rsidRPr="004A31EF">
        <w:rPr>
          <w:rFonts w:ascii="Times New Roman" w:hAnsi="Times New Roman" w:cs="Times New Roman"/>
          <w:sz w:val="28"/>
          <w:szCs w:val="28"/>
        </w:rPr>
        <w:t xml:space="preserve"> скелетному витягненні осьові навантаження усувають і </w:t>
      </w:r>
      <w:r w:rsidRPr="004A31EF">
        <w:rPr>
          <w:rFonts w:ascii="Times New Roman" w:hAnsi="Times New Roman" w:cs="Times New Roman"/>
          <w:sz w:val="28"/>
          <w:szCs w:val="28"/>
        </w:rPr>
        <w:t>іммо</w:t>
      </w:r>
      <w:r w:rsidR="00BA5877" w:rsidRPr="004A31EF">
        <w:rPr>
          <w:rFonts w:ascii="Times New Roman" w:hAnsi="Times New Roman" w:cs="Times New Roman"/>
          <w:sz w:val="28"/>
          <w:szCs w:val="28"/>
        </w:rPr>
        <w:t>білізація дає можливість спершу робити активні рухи в</w:t>
      </w:r>
      <w:r w:rsidRPr="004A31EF">
        <w:rPr>
          <w:rFonts w:ascii="Times New Roman" w:hAnsi="Times New Roman" w:cs="Times New Roman"/>
          <w:sz w:val="28"/>
          <w:szCs w:val="28"/>
        </w:rPr>
        <w:t xml:space="preserve"> </w:t>
      </w:r>
      <w:r w:rsidR="00BA5877" w:rsidRPr="004A31EF">
        <w:rPr>
          <w:rFonts w:ascii="Times New Roman" w:hAnsi="Times New Roman" w:cs="Times New Roman"/>
          <w:sz w:val="28"/>
          <w:szCs w:val="28"/>
        </w:rPr>
        <w:t xml:space="preserve">гомілковому та кульшовому суглобах і наприкінці </w:t>
      </w:r>
      <w:r w:rsidRPr="004A31EF">
        <w:rPr>
          <w:rFonts w:ascii="Times New Roman" w:hAnsi="Times New Roman" w:cs="Times New Roman"/>
          <w:sz w:val="28"/>
          <w:szCs w:val="28"/>
        </w:rPr>
        <w:t>в колінному</w:t>
      </w:r>
      <w:r w:rsidR="00BA5877" w:rsidRPr="004A31EF">
        <w:rPr>
          <w:rFonts w:ascii="Times New Roman" w:hAnsi="Times New Roman" w:cs="Times New Roman"/>
          <w:sz w:val="28"/>
          <w:szCs w:val="28"/>
        </w:rPr>
        <w:t>.</w:t>
      </w:r>
    </w:p>
    <w:p w:rsidR="00B35B14" w:rsidRPr="004A31EF" w:rsidRDefault="00BA5877"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При лікуванні перелому кісток ніг компресійно-дистракційними апаратами типу Ілізарова активні рухи в усіх суглобах дозволяється проводити з перших днів і давати раннє осьове навантаження на кінцівку. Раннє включення м’язового компонента при використанні первинно напружених спиць сприяє міжвідламкової компресії, що підвищує стабільність фіксації і допомагає повноцінному перебігові репаративної регенерації (А.Ф. Лазарев, 2011). Після загоєння післяопераційної рани при стабільному надкістковому чи внутрішньокістковому остеосинтезу допустимо застосування фізичних</w:t>
      </w:r>
      <w:r w:rsidR="003E14DD" w:rsidRPr="004A31EF">
        <w:rPr>
          <w:rFonts w:ascii="Times New Roman" w:hAnsi="Times New Roman" w:cs="Times New Roman"/>
          <w:sz w:val="28"/>
          <w:szCs w:val="28"/>
        </w:rPr>
        <w:t xml:space="preserve"> вправ у водному середовищі (</w:t>
      </w:r>
      <w:r w:rsidR="0007600B" w:rsidRPr="004A31EF">
        <w:rPr>
          <w:rFonts w:ascii="Times New Roman" w:hAnsi="Times New Roman" w:cs="Times New Roman"/>
          <w:sz w:val="28"/>
          <w:szCs w:val="28"/>
        </w:rPr>
        <w:t>А</w:t>
      </w:r>
      <w:r w:rsidR="003E14DD" w:rsidRPr="004A31EF">
        <w:rPr>
          <w:rFonts w:ascii="Times New Roman" w:hAnsi="Times New Roman" w:cs="Times New Roman"/>
          <w:sz w:val="28"/>
          <w:szCs w:val="28"/>
        </w:rPr>
        <w:t>.</w:t>
      </w:r>
      <w:r w:rsidRPr="004A31EF">
        <w:rPr>
          <w:rFonts w:ascii="Times New Roman" w:hAnsi="Times New Roman" w:cs="Times New Roman"/>
          <w:sz w:val="28"/>
          <w:szCs w:val="28"/>
        </w:rPr>
        <w:t xml:space="preserve">Алексєєв, 2003). </w:t>
      </w:r>
    </w:p>
    <w:p w:rsidR="003E14DD" w:rsidRPr="004A31EF" w:rsidRDefault="00BA5877"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lastRenderedPageBreak/>
        <w:t xml:space="preserve">II період </w:t>
      </w:r>
      <w:r w:rsidR="003E14DD" w:rsidRPr="004A31EF">
        <w:rPr>
          <w:rFonts w:ascii="Times New Roman" w:hAnsi="Times New Roman" w:cs="Times New Roman"/>
          <w:i/>
          <w:sz w:val="28"/>
          <w:szCs w:val="28"/>
        </w:rPr>
        <w:t>−</w:t>
      </w:r>
      <w:r w:rsidRPr="004A31EF">
        <w:rPr>
          <w:rFonts w:ascii="Times New Roman" w:hAnsi="Times New Roman" w:cs="Times New Roman"/>
          <w:i/>
          <w:sz w:val="28"/>
          <w:szCs w:val="28"/>
        </w:rPr>
        <w:t xml:space="preserve"> постіммобілізаційний</w:t>
      </w:r>
      <w:r w:rsidRPr="004A31EF">
        <w:rPr>
          <w:rFonts w:ascii="Times New Roman" w:hAnsi="Times New Roman" w:cs="Times New Roman"/>
          <w:sz w:val="28"/>
          <w:szCs w:val="28"/>
        </w:rPr>
        <w:t xml:space="preserve"> </w:t>
      </w:r>
      <w:r w:rsidR="003E14DD" w:rsidRPr="004A31EF">
        <w:rPr>
          <w:rFonts w:ascii="Times New Roman" w:hAnsi="Times New Roman" w:cs="Times New Roman"/>
          <w:sz w:val="28"/>
          <w:szCs w:val="28"/>
        </w:rPr>
        <w:t>−</w:t>
      </w:r>
      <w:r w:rsidRPr="004A31EF">
        <w:rPr>
          <w:rFonts w:ascii="Times New Roman" w:hAnsi="Times New Roman" w:cs="Times New Roman"/>
          <w:sz w:val="28"/>
          <w:szCs w:val="28"/>
        </w:rPr>
        <w:t xml:space="preserve"> починається з моменту утворення первинної кісткової мозолі і зняття чи заміни іммобілізації на часткову (зйомна гіпсова шина, лонгета тощо). </w:t>
      </w:r>
    </w:p>
    <w:p w:rsidR="00F71BB6" w:rsidRPr="004A31EF" w:rsidRDefault="00BA5877"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Клінічно й рентгенологічно в цей час спостерігається консолідація в ділянці перелому. Водночас у хворого можуть спостерігатися атрофія м’язів, тугорухливість суглобів, контрактура, послаблення м’язової сили, порушення координації рухів, маніпулятивної діяльності при переломах верхніх кінці</w:t>
      </w:r>
      <w:r w:rsidR="003E14DD" w:rsidRPr="004A31EF">
        <w:rPr>
          <w:rFonts w:ascii="Times New Roman" w:hAnsi="Times New Roman" w:cs="Times New Roman"/>
          <w:sz w:val="28"/>
          <w:szCs w:val="28"/>
        </w:rPr>
        <w:t>вок й опороздатності та ходьби −</w:t>
      </w:r>
      <w:r w:rsidRPr="004A31EF">
        <w:rPr>
          <w:rFonts w:ascii="Times New Roman" w:hAnsi="Times New Roman" w:cs="Times New Roman"/>
          <w:sz w:val="28"/>
          <w:szCs w:val="28"/>
        </w:rPr>
        <w:t xml:space="preserve"> при переломах</w:t>
      </w:r>
      <w:r w:rsidR="003E14DD" w:rsidRPr="004A31EF">
        <w:rPr>
          <w:rFonts w:ascii="Times New Roman" w:hAnsi="Times New Roman" w:cs="Times New Roman"/>
          <w:sz w:val="28"/>
          <w:szCs w:val="28"/>
        </w:rPr>
        <w:t xml:space="preserve"> </w:t>
      </w:r>
      <w:r w:rsidRPr="004A31EF">
        <w:rPr>
          <w:rFonts w:ascii="Times New Roman" w:hAnsi="Times New Roman" w:cs="Times New Roman"/>
          <w:sz w:val="28"/>
          <w:szCs w:val="28"/>
        </w:rPr>
        <w:t>нижніх кінцівок, зниження функцій органів і систем організму. Для відновлення цих структурно-функціональних параметрів буде потрібно значно більше часу, ніж для зрощення перелому чи заживлення м’якотканинних ушкоджень (</w:t>
      </w:r>
      <w:r w:rsidR="0007600B" w:rsidRPr="004A31EF">
        <w:rPr>
          <w:rFonts w:ascii="Times New Roman" w:hAnsi="Times New Roman" w:cs="Times New Roman"/>
          <w:sz w:val="28"/>
          <w:szCs w:val="28"/>
        </w:rPr>
        <w:t>А</w:t>
      </w:r>
      <w:r w:rsidRPr="004A31EF">
        <w:rPr>
          <w:rFonts w:ascii="Times New Roman" w:hAnsi="Times New Roman" w:cs="Times New Roman"/>
          <w:sz w:val="28"/>
          <w:szCs w:val="28"/>
        </w:rPr>
        <w:t xml:space="preserve">. Алексєєв, 2003). </w:t>
      </w:r>
    </w:p>
    <w:p w:rsidR="00F71BB6" w:rsidRPr="004A31EF" w:rsidRDefault="00BA5877"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Під час II періоду основною метою </w:t>
      </w:r>
      <w:r w:rsidR="00F71BB6" w:rsidRPr="004A31EF">
        <w:rPr>
          <w:rFonts w:ascii="Times New Roman" w:hAnsi="Times New Roman" w:cs="Times New Roman"/>
          <w:sz w:val="28"/>
          <w:szCs w:val="28"/>
        </w:rPr>
        <w:t>кінезіотерапії</w:t>
      </w:r>
      <w:r w:rsidRPr="004A31EF">
        <w:rPr>
          <w:rFonts w:ascii="Times New Roman" w:hAnsi="Times New Roman" w:cs="Times New Roman"/>
          <w:sz w:val="28"/>
          <w:szCs w:val="28"/>
        </w:rPr>
        <w:t xml:space="preserve"> є відновлення функції враженої кінцівки й загального стану організму. Окремими завданнями є відновлення амплітуди рухів в ушкодженій кінцівці </w:t>
      </w:r>
      <w:r w:rsidR="00F71BB6" w:rsidRPr="004A31EF">
        <w:rPr>
          <w:rFonts w:ascii="Times New Roman" w:hAnsi="Times New Roman" w:cs="Times New Roman"/>
          <w:sz w:val="28"/>
          <w:szCs w:val="28"/>
        </w:rPr>
        <w:t>і</w:t>
      </w:r>
      <w:r w:rsidRPr="004A31EF">
        <w:rPr>
          <w:rFonts w:ascii="Times New Roman" w:hAnsi="Times New Roman" w:cs="Times New Roman"/>
          <w:sz w:val="28"/>
          <w:szCs w:val="28"/>
        </w:rPr>
        <w:t xml:space="preserve"> </w:t>
      </w:r>
      <w:r w:rsidR="00F71BB6" w:rsidRPr="004A31EF">
        <w:rPr>
          <w:rFonts w:ascii="Times New Roman" w:hAnsi="Times New Roman" w:cs="Times New Roman"/>
          <w:sz w:val="28"/>
          <w:szCs w:val="28"/>
        </w:rPr>
        <w:t>усу</w:t>
      </w:r>
      <w:r w:rsidRPr="004A31EF">
        <w:rPr>
          <w:rFonts w:ascii="Times New Roman" w:hAnsi="Times New Roman" w:cs="Times New Roman"/>
          <w:sz w:val="28"/>
          <w:szCs w:val="28"/>
        </w:rPr>
        <w:t>нення тугорухливості й контрактур, зміцнення м’язів, сприян</w:t>
      </w:r>
      <w:r w:rsidR="00F71BB6" w:rsidRPr="004A31EF">
        <w:rPr>
          <w:rFonts w:ascii="Times New Roman" w:hAnsi="Times New Roman" w:cs="Times New Roman"/>
          <w:sz w:val="28"/>
          <w:szCs w:val="28"/>
        </w:rPr>
        <w:t>ня с</w:t>
      </w:r>
      <w:r w:rsidRPr="004A31EF">
        <w:rPr>
          <w:rFonts w:ascii="Times New Roman" w:hAnsi="Times New Roman" w:cs="Times New Roman"/>
          <w:sz w:val="28"/>
          <w:szCs w:val="28"/>
        </w:rPr>
        <w:t>творенню щільної кісткової м</w:t>
      </w:r>
      <w:r w:rsidR="00F71BB6" w:rsidRPr="004A31EF">
        <w:rPr>
          <w:rFonts w:ascii="Times New Roman" w:hAnsi="Times New Roman" w:cs="Times New Roman"/>
          <w:sz w:val="28"/>
          <w:szCs w:val="28"/>
        </w:rPr>
        <w:t xml:space="preserve">озолі. При цьому застосовують ранкову </w:t>
      </w:r>
      <w:r w:rsidRPr="004A31EF">
        <w:rPr>
          <w:rFonts w:ascii="Times New Roman" w:hAnsi="Times New Roman" w:cs="Times New Roman"/>
          <w:sz w:val="28"/>
          <w:szCs w:val="28"/>
        </w:rPr>
        <w:t>гігієнічну й лікувальну гімнастики по 25-30 хв, самостій</w:t>
      </w:r>
      <w:r w:rsidR="00F71BB6" w:rsidRPr="004A31EF">
        <w:rPr>
          <w:rFonts w:ascii="Times New Roman" w:hAnsi="Times New Roman" w:cs="Times New Roman"/>
          <w:sz w:val="28"/>
          <w:szCs w:val="28"/>
        </w:rPr>
        <w:t>ні</w:t>
      </w:r>
      <w:r w:rsidRPr="004A31EF">
        <w:rPr>
          <w:rFonts w:ascii="Times New Roman" w:hAnsi="Times New Roman" w:cs="Times New Roman"/>
          <w:sz w:val="28"/>
          <w:szCs w:val="28"/>
        </w:rPr>
        <w:t xml:space="preserve"> заняття через кожні 1-1,5 год, гідрокінезотерапію, спортивно</w:t>
      </w:r>
      <w:r w:rsidR="00F71BB6" w:rsidRPr="004A31EF">
        <w:rPr>
          <w:rFonts w:ascii="Times New Roman" w:hAnsi="Times New Roman" w:cs="Times New Roman"/>
          <w:sz w:val="28"/>
          <w:szCs w:val="28"/>
        </w:rPr>
        <w:t>-прикладні</w:t>
      </w:r>
      <w:r w:rsidRPr="004A31EF">
        <w:rPr>
          <w:rFonts w:ascii="Times New Roman" w:hAnsi="Times New Roman" w:cs="Times New Roman"/>
          <w:sz w:val="28"/>
          <w:szCs w:val="28"/>
        </w:rPr>
        <w:t xml:space="preserve"> вп</w:t>
      </w:r>
      <w:r w:rsidR="00F71BB6" w:rsidRPr="004A31EF">
        <w:rPr>
          <w:rFonts w:ascii="Times New Roman" w:hAnsi="Times New Roman" w:cs="Times New Roman"/>
          <w:sz w:val="28"/>
          <w:szCs w:val="28"/>
        </w:rPr>
        <w:t xml:space="preserve">рави, ходьбу, малорухливі ігри. </w:t>
      </w:r>
      <w:r w:rsidRPr="004A31EF">
        <w:rPr>
          <w:rFonts w:ascii="Times New Roman" w:hAnsi="Times New Roman" w:cs="Times New Roman"/>
          <w:sz w:val="28"/>
          <w:szCs w:val="28"/>
        </w:rPr>
        <w:t>Комплекси лікуваль</w:t>
      </w:r>
      <w:r w:rsidR="00F71BB6" w:rsidRPr="004A31EF">
        <w:rPr>
          <w:rFonts w:ascii="Times New Roman" w:hAnsi="Times New Roman" w:cs="Times New Roman"/>
          <w:sz w:val="28"/>
          <w:szCs w:val="28"/>
        </w:rPr>
        <w:t xml:space="preserve">ної </w:t>
      </w:r>
      <w:r w:rsidRPr="004A31EF">
        <w:rPr>
          <w:rFonts w:ascii="Times New Roman" w:hAnsi="Times New Roman" w:cs="Times New Roman"/>
          <w:sz w:val="28"/>
          <w:szCs w:val="28"/>
        </w:rPr>
        <w:t xml:space="preserve">гімнастики містять такі вправи: активні й пасивні, з </w:t>
      </w:r>
      <w:r w:rsidR="00F71BB6" w:rsidRPr="004A31EF">
        <w:rPr>
          <w:rFonts w:ascii="Times New Roman" w:hAnsi="Times New Roman" w:cs="Times New Roman"/>
          <w:sz w:val="28"/>
          <w:szCs w:val="28"/>
        </w:rPr>
        <w:t>предметами</w:t>
      </w:r>
      <w:r w:rsidRPr="004A31EF">
        <w:rPr>
          <w:rFonts w:ascii="Times New Roman" w:hAnsi="Times New Roman" w:cs="Times New Roman"/>
          <w:sz w:val="28"/>
          <w:szCs w:val="28"/>
        </w:rPr>
        <w:t>, м’ячами, гантелями різної маси, вправи</w:t>
      </w:r>
      <w:r w:rsidR="00F71BB6" w:rsidRPr="004A31EF">
        <w:rPr>
          <w:rFonts w:ascii="Times New Roman" w:hAnsi="Times New Roman" w:cs="Times New Roman"/>
          <w:sz w:val="28"/>
          <w:szCs w:val="28"/>
        </w:rPr>
        <w:t xml:space="preserve"> на</w:t>
      </w:r>
      <w:r w:rsidRPr="004A31EF">
        <w:rPr>
          <w:rFonts w:ascii="Times New Roman" w:hAnsi="Times New Roman" w:cs="Times New Roman"/>
          <w:sz w:val="28"/>
          <w:szCs w:val="28"/>
        </w:rPr>
        <w:t xml:space="preserve"> приладах. </w:t>
      </w:r>
    </w:p>
    <w:p w:rsidR="00F71BB6" w:rsidRPr="004A31EF" w:rsidRDefault="00BA5877"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На початку другого періоду в</w:t>
      </w:r>
      <w:r w:rsidR="00F71BB6" w:rsidRPr="004A31EF">
        <w:rPr>
          <w:rFonts w:ascii="Times New Roman" w:hAnsi="Times New Roman" w:cs="Times New Roman"/>
          <w:sz w:val="28"/>
          <w:szCs w:val="28"/>
        </w:rPr>
        <w:t>икористовують вихідні положення, різноманітні</w:t>
      </w:r>
      <w:r w:rsidRPr="004A31EF">
        <w:rPr>
          <w:rFonts w:ascii="Times New Roman" w:hAnsi="Times New Roman" w:cs="Times New Roman"/>
          <w:sz w:val="28"/>
          <w:szCs w:val="28"/>
        </w:rPr>
        <w:t xml:space="preserve"> пристосування, що полегшують рух: ковзні площини, </w:t>
      </w:r>
      <w:r w:rsidR="00F71BB6" w:rsidRPr="004A31EF">
        <w:rPr>
          <w:rFonts w:ascii="Times New Roman" w:hAnsi="Times New Roman" w:cs="Times New Roman"/>
          <w:sz w:val="28"/>
          <w:szCs w:val="28"/>
        </w:rPr>
        <w:t>роликові візки</w:t>
      </w:r>
      <w:r w:rsidRPr="004A31EF">
        <w:rPr>
          <w:rFonts w:ascii="Times New Roman" w:hAnsi="Times New Roman" w:cs="Times New Roman"/>
          <w:sz w:val="28"/>
          <w:szCs w:val="28"/>
        </w:rPr>
        <w:t>, блокові ус</w:t>
      </w:r>
      <w:r w:rsidR="00F71BB6" w:rsidRPr="004A31EF">
        <w:rPr>
          <w:rFonts w:ascii="Times New Roman" w:hAnsi="Times New Roman" w:cs="Times New Roman"/>
          <w:sz w:val="28"/>
          <w:szCs w:val="28"/>
        </w:rPr>
        <w:t>тановки, а також вправи у воді.</w:t>
      </w:r>
    </w:p>
    <w:p w:rsidR="00F71BB6" w:rsidRPr="004A31EF" w:rsidRDefault="00BA5877"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При пере</w:t>
      </w:r>
      <w:r w:rsidR="00F71BB6" w:rsidRPr="004A31EF">
        <w:rPr>
          <w:rFonts w:ascii="Times New Roman" w:hAnsi="Times New Roman" w:cs="Times New Roman"/>
          <w:sz w:val="28"/>
          <w:szCs w:val="28"/>
        </w:rPr>
        <w:t>ломі</w:t>
      </w:r>
      <w:r w:rsidRPr="004A31EF">
        <w:rPr>
          <w:rFonts w:ascii="Times New Roman" w:hAnsi="Times New Roman" w:cs="Times New Roman"/>
          <w:sz w:val="28"/>
          <w:szCs w:val="28"/>
        </w:rPr>
        <w:t xml:space="preserve"> нижніх кінцівок приділяють увагу поступовому осьовому на</w:t>
      </w:r>
      <w:r w:rsidR="00F71BB6" w:rsidRPr="004A31EF">
        <w:rPr>
          <w:rFonts w:ascii="Times New Roman" w:hAnsi="Times New Roman" w:cs="Times New Roman"/>
          <w:sz w:val="28"/>
          <w:szCs w:val="28"/>
        </w:rPr>
        <w:t>вантаженню</w:t>
      </w:r>
      <w:r w:rsidRPr="004A31EF">
        <w:rPr>
          <w:rFonts w:ascii="Times New Roman" w:hAnsi="Times New Roman" w:cs="Times New Roman"/>
          <w:sz w:val="28"/>
          <w:szCs w:val="28"/>
        </w:rPr>
        <w:t xml:space="preserve"> на ушкоджену ногу і тренуванню опороздатності здо</w:t>
      </w:r>
      <w:r w:rsidR="00F71BB6" w:rsidRPr="004A31EF">
        <w:rPr>
          <w:rFonts w:ascii="Times New Roman" w:hAnsi="Times New Roman" w:cs="Times New Roman"/>
          <w:sz w:val="28"/>
          <w:szCs w:val="28"/>
        </w:rPr>
        <w:t xml:space="preserve">рової ноги.  Співвідношення </w:t>
      </w:r>
      <w:r w:rsidRPr="004A31EF">
        <w:rPr>
          <w:rFonts w:ascii="Times New Roman" w:hAnsi="Times New Roman" w:cs="Times New Roman"/>
          <w:sz w:val="28"/>
          <w:szCs w:val="28"/>
        </w:rPr>
        <w:t>загальнорозвива</w:t>
      </w:r>
      <w:r w:rsidR="00F71BB6" w:rsidRPr="004A31EF">
        <w:rPr>
          <w:rFonts w:ascii="Times New Roman" w:hAnsi="Times New Roman" w:cs="Times New Roman"/>
          <w:sz w:val="28"/>
          <w:szCs w:val="28"/>
        </w:rPr>
        <w:t xml:space="preserve">льних </w:t>
      </w:r>
      <w:r w:rsidRPr="004A31EF">
        <w:rPr>
          <w:rFonts w:ascii="Times New Roman" w:hAnsi="Times New Roman" w:cs="Times New Roman"/>
          <w:sz w:val="28"/>
          <w:szCs w:val="28"/>
        </w:rPr>
        <w:t xml:space="preserve">і спеціальних вправ під час занять </w:t>
      </w:r>
      <w:r w:rsidR="00F71BB6" w:rsidRPr="004A31EF">
        <w:rPr>
          <w:rFonts w:ascii="Times New Roman" w:hAnsi="Times New Roman" w:cs="Times New Roman"/>
          <w:sz w:val="28"/>
          <w:szCs w:val="28"/>
        </w:rPr>
        <w:t xml:space="preserve"> майже</w:t>
      </w:r>
      <w:r w:rsidRPr="004A31EF">
        <w:rPr>
          <w:rFonts w:ascii="Times New Roman" w:hAnsi="Times New Roman" w:cs="Times New Roman"/>
          <w:sz w:val="28"/>
          <w:szCs w:val="28"/>
        </w:rPr>
        <w:t xml:space="preserve"> однакове. Темп викона</w:t>
      </w:r>
      <w:r w:rsidR="00F71BB6" w:rsidRPr="004A31EF">
        <w:rPr>
          <w:rFonts w:ascii="Times New Roman" w:hAnsi="Times New Roman" w:cs="Times New Roman"/>
          <w:sz w:val="28"/>
          <w:szCs w:val="28"/>
        </w:rPr>
        <w:t>ння вправ середній і повільний.</w:t>
      </w:r>
    </w:p>
    <w:p w:rsidR="003E1BB2" w:rsidRPr="004A31EF" w:rsidRDefault="00BA5877"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Наведені загальні завдання і принципи побудови методики</w:t>
      </w:r>
      <w:r w:rsidR="00F71BB6" w:rsidRPr="004A31EF">
        <w:rPr>
          <w:rFonts w:ascii="Times New Roman" w:hAnsi="Times New Roman" w:cs="Times New Roman"/>
          <w:sz w:val="28"/>
          <w:szCs w:val="28"/>
        </w:rPr>
        <w:t xml:space="preserve"> при</w:t>
      </w:r>
      <w:r w:rsidRPr="004A31EF">
        <w:rPr>
          <w:rFonts w:ascii="Times New Roman" w:hAnsi="Times New Roman" w:cs="Times New Roman"/>
          <w:sz w:val="28"/>
          <w:szCs w:val="28"/>
        </w:rPr>
        <w:t xml:space="preserve"> діафізарних переломах у лікарняному періоді реабілітації, конкретизуватимуться залежно від локалізації і харак</w:t>
      </w:r>
      <w:r w:rsidR="00F71BB6" w:rsidRPr="004A31EF">
        <w:rPr>
          <w:rFonts w:ascii="Times New Roman" w:hAnsi="Times New Roman" w:cs="Times New Roman"/>
          <w:sz w:val="28"/>
          <w:szCs w:val="28"/>
        </w:rPr>
        <w:t>теру перелому</w:t>
      </w:r>
      <w:r w:rsidRPr="004A31EF">
        <w:rPr>
          <w:rFonts w:ascii="Times New Roman" w:hAnsi="Times New Roman" w:cs="Times New Roman"/>
          <w:sz w:val="28"/>
          <w:szCs w:val="28"/>
        </w:rPr>
        <w:t xml:space="preserve">, консервативного чи хірургічного </w:t>
      </w:r>
      <w:r w:rsidRPr="004A31EF">
        <w:rPr>
          <w:rFonts w:ascii="Times New Roman" w:hAnsi="Times New Roman" w:cs="Times New Roman"/>
          <w:sz w:val="28"/>
          <w:szCs w:val="28"/>
        </w:rPr>
        <w:lastRenderedPageBreak/>
        <w:t xml:space="preserve">методу лікування, </w:t>
      </w:r>
      <w:r w:rsidR="00F71BB6" w:rsidRPr="004A31EF">
        <w:rPr>
          <w:rFonts w:ascii="Times New Roman" w:hAnsi="Times New Roman" w:cs="Times New Roman"/>
          <w:sz w:val="28"/>
          <w:szCs w:val="28"/>
        </w:rPr>
        <w:t>тривалості</w:t>
      </w:r>
      <w:r w:rsidRPr="004A31EF">
        <w:rPr>
          <w:rFonts w:ascii="Times New Roman" w:hAnsi="Times New Roman" w:cs="Times New Roman"/>
          <w:sz w:val="28"/>
          <w:szCs w:val="28"/>
        </w:rPr>
        <w:t xml:space="preserve"> іммобілізації, віку хворого. Однак при всіх діафізарних </w:t>
      </w:r>
      <w:r w:rsidR="00F71BB6" w:rsidRPr="004A31EF">
        <w:rPr>
          <w:rFonts w:ascii="Times New Roman" w:hAnsi="Times New Roman" w:cs="Times New Roman"/>
          <w:sz w:val="28"/>
          <w:szCs w:val="28"/>
        </w:rPr>
        <w:t>переломах</w:t>
      </w:r>
      <w:r w:rsidRPr="004A31EF">
        <w:rPr>
          <w:rFonts w:ascii="Times New Roman" w:hAnsi="Times New Roman" w:cs="Times New Roman"/>
          <w:sz w:val="28"/>
          <w:szCs w:val="28"/>
        </w:rPr>
        <w:t xml:space="preserve"> нижніх кінцівок рано починають вводити осьові </w:t>
      </w:r>
      <w:r w:rsidR="00F71BB6" w:rsidRPr="004A31EF">
        <w:rPr>
          <w:rFonts w:ascii="Times New Roman" w:hAnsi="Times New Roman" w:cs="Times New Roman"/>
          <w:sz w:val="28"/>
          <w:szCs w:val="28"/>
        </w:rPr>
        <w:t>навантаження</w:t>
      </w:r>
      <w:r w:rsidRPr="004A31EF">
        <w:rPr>
          <w:rFonts w:ascii="Times New Roman" w:hAnsi="Times New Roman" w:cs="Times New Roman"/>
          <w:sz w:val="28"/>
          <w:szCs w:val="28"/>
        </w:rPr>
        <w:t xml:space="preserve"> порівняно з внутрішньосуглобовими переломами</w:t>
      </w:r>
      <w:r w:rsidR="0007600B" w:rsidRPr="004A31EF">
        <w:rPr>
          <w:rFonts w:ascii="Times New Roman" w:hAnsi="Times New Roman" w:cs="Times New Roman"/>
          <w:sz w:val="28"/>
          <w:szCs w:val="28"/>
        </w:rPr>
        <w:t xml:space="preserve"> [2;</w:t>
      </w:r>
      <w:r w:rsidR="00DF68E2" w:rsidRPr="004A31EF">
        <w:rPr>
          <w:rFonts w:ascii="Times New Roman" w:hAnsi="Times New Roman" w:cs="Times New Roman"/>
          <w:sz w:val="28"/>
          <w:szCs w:val="28"/>
        </w:rPr>
        <w:t xml:space="preserve"> 40; 56</w:t>
      </w:r>
      <w:r w:rsidR="0007600B" w:rsidRPr="004A31EF">
        <w:rPr>
          <w:rFonts w:ascii="Times New Roman" w:hAnsi="Times New Roman" w:cs="Times New Roman"/>
          <w:sz w:val="28"/>
          <w:szCs w:val="28"/>
        </w:rPr>
        <w:t>]</w:t>
      </w:r>
      <w:r w:rsidR="00F71BB6" w:rsidRPr="004A31EF">
        <w:rPr>
          <w:rFonts w:ascii="Times New Roman" w:hAnsi="Times New Roman" w:cs="Times New Roman"/>
          <w:sz w:val="28"/>
          <w:szCs w:val="28"/>
        </w:rPr>
        <w:t>.</w:t>
      </w:r>
      <w:bookmarkStart w:id="2" w:name="bookmark0"/>
    </w:p>
    <w:bookmarkEnd w:id="2"/>
    <w:p w:rsidR="001A138D" w:rsidRPr="004A31EF" w:rsidRDefault="001A138D" w:rsidP="0091097A">
      <w:pPr>
        <w:spacing w:after="0" w:line="360" w:lineRule="auto"/>
        <w:ind w:firstLine="709"/>
        <w:jc w:val="both"/>
        <w:rPr>
          <w:rFonts w:ascii="Times New Roman" w:hAnsi="Times New Roman" w:cs="Times New Roman"/>
          <w:sz w:val="28"/>
          <w:szCs w:val="28"/>
        </w:rPr>
      </w:pPr>
    </w:p>
    <w:p w:rsidR="001A138D" w:rsidRPr="004A31EF" w:rsidRDefault="001A138D" w:rsidP="00DF68E2">
      <w:pPr>
        <w:spacing w:after="0" w:line="360" w:lineRule="auto"/>
        <w:jc w:val="center"/>
        <w:rPr>
          <w:rFonts w:ascii="Times New Roman" w:eastAsia="Times New Roman" w:hAnsi="Times New Roman" w:cs="Times New Roman"/>
          <w:b/>
          <w:iCs/>
          <w:sz w:val="28"/>
          <w:szCs w:val="28"/>
          <w:lang w:eastAsia="ru-RU"/>
        </w:rPr>
      </w:pPr>
      <w:r w:rsidRPr="004A31EF">
        <w:rPr>
          <w:rFonts w:ascii="Times New Roman" w:hAnsi="Times New Roman" w:cs="Times New Roman"/>
          <w:b/>
          <w:sz w:val="28"/>
          <w:szCs w:val="28"/>
        </w:rPr>
        <w:t xml:space="preserve">1.6. </w:t>
      </w:r>
      <w:r w:rsidRPr="004A31EF">
        <w:rPr>
          <w:rFonts w:ascii="Times New Roman" w:eastAsia="Times New Roman" w:hAnsi="Times New Roman" w:cs="Times New Roman"/>
          <w:b/>
          <w:iCs/>
          <w:sz w:val="28"/>
          <w:szCs w:val="28"/>
          <w:lang w:eastAsia="ru-RU"/>
        </w:rPr>
        <w:t>Методика кінезіотерапії після б</w:t>
      </w:r>
      <w:r w:rsidRPr="004A31EF">
        <w:rPr>
          <w:rStyle w:val="af2"/>
          <w:rFonts w:ascii="Times New Roman" w:hAnsi="Times New Roman"/>
          <w:sz w:val="28"/>
          <w:szCs w:val="28"/>
        </w:rPr>
        <w:t>локуюого інтрамедулярного</w:t>
      </w:r>
      <w:r w:rsidRPr="004A31EF">
        <w:rPr>
          <w:rStyle w:val="af2"/>
          <w:rFonts w:ascii="Times New Roman" w:hAnsi="Times New Roman"/>
          <w:b w:val="0"/>
          <w:sz w:val="28"/>
          <w:szCs w:val="28"/>
        </w:rPr>
        <w:t xml:space="preserve"> </w:t>
      </w:r>
      <w:r w:rsidRPr="004A31EF">
        <w:rPr>
          <w:rStyle w:val="af2"/>
          <w:rFonts w:ascii="Times New Roman" w:hAnsi="Times New Roman"/>
          <w:sz w:val="28"/>
          <w:szCs w:val="28"/>
        </w:rPr>
        <w:t>остеосинтезу</w:t>
      </w:r>
      <w:r w:rsidRPr="004A31EF">
        <w:rPr>
          <w:rStyle w:val="af2"/>
          <w:rFonts w:ascii="Times New Roman" w:hAnsi="Times New Roman"/>
          <w:b w:val="0"/>
          <w:sz w:val="28"/>
          <w:szCs w:val="28"/>
        </w:rPr>
        <w:t xml:space="preserve"> </w:t>
      </w:r>
      <w:r w:rsidRPr="004A31EF">
        <w:rPr>
          <w:rFonts w:ascii="Times New Roman" w:eastAsia="Times New Roman" w:hAnsi="Times New Roman" w:cs="Times New Roman"/>
          <w:b/>
          <w:iCs/>
          <w:sz w:val="28"/>
          <w:szCs w:val="28"/>
          <w:lang w:eastAsia="ru-RU"/>
        </w:rPr>
        <w:t>при діафізарних переломах стегнової кістки</w:t>
      </w:r>
    </w:p>
    <w:p w:rsidR="00DF68E2" w:rsidRPr="004A31EF" w:rsidRDefault="00DF68E2" w:rsidP="00DF68E2">
      <w:pPr>
        <w:spacing w:after="0" w:line="360" w:lineRule="auto"/>
        <w:jc w:val="center"/>
        <w:rPr>
          <w:rFonts w:ascii="Times New Roman" w:hAnsi="Times New Roman" w:cs="Times New Roman"/>
          <w:b/>
          <w:sz w:val="28"/>
          <w:szCs w:val="28"/>
        </w:rPr>
      </w:pPr>
    </w:p>
    <w:p w:rsidR="0039405D" w:rsidRPr="004A31EF" w:rsidRDefault="003E1BB2"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Кінезіотерапію проводять за двома періодами:</w:t>
      </w:r>
      <w:r w:rsidR="00F71BB6" w:rsidRPr="004A31EF">
        <w:rPr>
          <w:rFonts w:ascii="Times New Roman" w:hAnsi="Times New Roman" w:cs="Times New Roman"/>
          <w:sz w:val="28"/>
          <w:szCs w:val="28"/>
        </w:rPr>
        <w:t xml:space="preserve"> І </w:t>
      </w:r>
      <w:r w:rsidRPr="004A31EF">
        <w:rPr>
          <w:rFonts w:ascii="Times New Roman" w:hAnsi="Times New Roman" w:cs="Times New Roman"/>
          <w:sz w:val="28"/>
          <w:szCs w:val="28"/>
        </w:rPr>
        <w:t>−</w:t>
      </w:r>
      <w:r w:rsidR="00F71BB6" w:rsidRPr="004A31EF">
        <w:rPr>
          <w:rFonts w:ascii="Times New Roman" w:hAnsi="Times New Roman" w:cs="Times New Roman"/>
          <w:sz w:val="28"/>
          <w:szCs w:val="28"/>
        </w:rPr>
        <w:t xml:space="preserve"> ранньому і II </w:t>
      </w:r>
      <w:r w:rsidRPr="004A31EF">
        <w:rPr>
          <w:rFonts w:ascii="Times New Roman" w:hAnsi="Times New Roman" w:cs="Times New Roman"/>
          <w:sz w:val="28"/>
          <w:szCs w:val="28"/>
        </w:rPr>
        <w:t>−</w:t>
      </w:r>
      <w:r w:rsidR="00F71BB6" w:rsidRPr="004A31EF">
        <w:rPr>
          <w:rFonts w:ascii="Times New Roman" w:hAnsi="Times New Roman" w:cs="Times New Roman"/>
          <w:sz w:val="28"/>
          <w:szCs w:val="28"/>
        </w:rPr>
        <w:t xml:space="preserve"> пізньому післяопераційному</w:t>
      </w:r>
      <w:r w:rsidRPr="004A31EF">
        <w:rPr>
          <w:rFonts w:ascii="Times New Roman" w:hAnsi="Times New Roman" w:cs="Times New Roman"/>
          <w:sz w:val="28"/>
          <w:szCs w:val="28"/>
        </w:rPr>
        <w:t xml:space="preserve">. </w:t>
      </w:r>
      <w:r w:rsidR="0039405D" w:rsidRPr="004A31EF">
        <w:rPr>
          <w:rFonts w:ascii="Times New Roman" w:hAnsi="Times New Roman" w:cs="Times New Roman"/>
          <w:sz w:val="28"/>
          <w:szCs w:val="28"/>
        </w:rPr>
        <w:t xml:space="preserve">Реабілітація триває від 4 до 12 </w:t>
      </w:r>
      <w:r w:rsidR="0039405D" w:rsidRPr="004A31EF">
        <w:rPr>
          <w:rStyle w:val="21"/>
          <w:rFonts w:ascii="Times New Roman" w:hAnsi="Times New Roman" w:cs="Times New Roman"/>
          <w:b w:val="0"/>
          <w:color w:val="auto"/>
          <w:sz w:val="28"/>
          <w:szCs w:val="28"/>
        </w:rPr>
        <w:t xml:space="preserve">місяців, </w:t>
      </w:r>
      <w:r w:rsidR="0039405D" w:rsidRPr="004A31EF">
        <w:rPr>
          <w:rFonts w:ascii="Times New Roman" w:hAnsi="Times New Roman" w:cs="Times New Roman"/>
          <w:sz w:val="28"/>
          <w:szCs w:val="28"/>
        </w:rPr>
        <w:t>залежно від типу та тяжкості перелому, локалізації травми, способу проведення операції; віку пацієнта та і</w:t>
      </w:r>
      <w:r w:rsidR="0039405D" w:rsidRPr="004A31EF">
        <w:rPr>
          <w:rStyle w:val="21"/>
          <w:rFonts w:ascii="Times New Roman" w:hAnsi="Times New Roman" w:cs="Times New Roman"/>
          <w:b w:val="0"/>
          <w:color w:val="auto"/>
          <w:sz w:val="28"/>
          <w:szCs w:val="28"/>
        </w:rPr>
        <w:t xml:space="preserve">нших </w:t>
      </w:r>
      <w:r w:rsidR="0039405D" w:rsidRPr="004A31EF">
        <w:rPr>
          <w:rFonts w:ascii="Times New Roman" w:hAnsi="Times New Roman" w:cs="Times New Roman"/>
          <w:sz w:val="28"/>
          <w:szCs w:val="28"/>
        </w:rPr>
        <w:t xml:space="preserve">факторів. </w:t>
      </w:r>
      <w:r w:rsidR="0039405D" w:rsidRPr="004A31EF">
        <w:rPr>
          <w:rStyle w:val="21"/>
          <w:rFonts w:ascii="Times New Roman" w:hAnsi="Times New Roman" w:cs="Times New Roman"/>
          <w:b w:val="0"/>
          <w:color w:val="auto"/>
          <w:sz w:val="28"/>
          <w:szCs w:val="28"/>
        </w:rPr>
        <w:t xml:space="preserve">Відновлювальна </w:t>
      </w:r>
      <w:r w:rsidR="0039405D" w:rsidRPr="004A31EF">
        <w:rPr>
          <w:rFonts w:ascii="Times New Roman" w:hAnsi="Times New Roman" w:cs="Times New Roman"/>
          <w:sz w:val="28"/>
          <w:szCs w:val="28"/>
        </w:rPr>
        <w:t xml:space="preserve">програма розробляється індивідуально ортопедом-травматологом спільно з </w:t>
      </w:r>
      <w:r w:rsidR="0005192B" w:rsidRPr="004A31EF">
        <w:rPr>
          <w:rFonts w:ascii="Times New Roman" w:hAnsi="Times New Roman" w:cs="Times New Roman"/>
          <w:sz w:val="28"/>
          <w:szCs w:val="28"/>
        </w:rPr>
        <w:t>фізичним терапевтом</w:t>
      </w:r>
      <w:r w:rsidR="0039405D" w:rsidRPr="004A31EF">
        <w:rPr>
          <w:rFonts w:ascii="Times New Roman" w:hAnsi="Times New Roman" w:cs="Times New Roman"/>
          <w:sz w:val="28"/>
          <w:szCs w:val="28"/>
        </w:rPr>
        <w:t>, а потім</w:t>
      </w:r>
      <w:r w:rsidR="0005192B" w:rsidRPr="004A31EF">
        <w:rPr>
          <w:rFonts w:ascii="Times New Roman" w:hAnsi="Times New Roman" w:cs="Times New Roman"/>
          <w:sz w:val="28"/>
          <w:szCs w:val="28"/>
        </w:rPr>
        <w:t xml:space="preserve"> її</w:t>
      </w:r>
      <w:r w:rsidR="0039405D" w:rsidRPr="004A31EF">
        <w:rPr>
          <w:rFonts w:ascii="Times New Roman" w:hAnsi="Times New Roman" w:cs="Times New Roman"/>
          <w:sz w:val="28"/>
          <w:szCs w:val="28"/>
        </w:rPr>
        <w:t xml:space="preserve"> коректують під час проходження. </w:t>
      </w:r>
    </w:p>
    <w:p w:rsidR="0005192B" w:rsidRPr="004A31EF" w:rsidRDefault="0005192B"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i/>
          <w:sz w:val="28"/>
          <w:szCs w:val="28"/>
        </w:rPr>
        <w:t>Перший етап післяопераційного періоду</w:t>
      </w:r>
      <w:r w:rsidRPr="004A31EF">
        <w:rPr>
          <w:rFonts w:ascii="Times New Roman" w:hAnsi="Times New Roman" w:cs="Times New Roman"/>
          <w:sz w:val="28"/>
          <w:szCs w:val="28"/>
        </w:rPr>
        <w:t xml:space="preserve"> є найвідповідальніший. Для прискореної реабілітації </w:t>
      </w:r>
      <w:r w:rsidRPr="004A31EF">
        <w:rPr>
          <w:rFonts w:ascii="Times New Roman" w:hAnsi="Times New Roman" w:cs="Times New Roman"/>
          <w:sz w:val="28"/>
          <w:szCs w:val="28"/>
          <w:lang w:val="ru-RU" w:eastAsia="ru-RU" w:bidi="ru-RU"/>
        </w:rPr>
        <w:t xml:space="preserve">остеосинтезу </w:t>
      </w:r>
      <w:r w:rsidRPr="004A31EF">
        <w:rPr>
          <w:rFonts w:ascii="Times New Roman" w:hAnsi="Times New Roman" w:cs="Times New Roman"/>
          <w:sz w:val="28"/>
          <w:szCs w:val="28"/>
        </w:rPr>
        <w:t xml:space="preserve"> стегна прооперований суглоб фіксують за допомогою гіпсу або жорсткого </w:t>
      </w:r>
      <w:r w:rsidRPr="004A31EF">
        <w:rPr>
          <w:rFonts w:ascii="Times New Roman" w:hAnsi="Times New Roman" w:cs="Times New Roman"/>
          <w:sz w:val="28"/>
          <w:szCs w:val="28"/>
          <w:lang w:val="ru-RU" w:eastAsia="ru-RU" w:bidi="ru-RU"/>
        </w:rPr>
        <w:t xml:space="preserve">ортеза. </w:t>
      </w:r>
      <w:r w:rsidRPr="004A31EF">
        <w:rPr>
          <w:rFonts w:ascii="Times New Roman" w:hAnsi="Times New Roman" w:cs="Times New Roman"/>
          <w:sz w:val="28"/>
          <w:szCs w:val="28"/>
        </w:rPr>
        <w:t>Навантаження на пошкоджений суглоб має бути помірний.</w:t>
      </w:r>
    </w:p>
    <w:p w:rsidR="0005192B" w:rsidRPr="004A31EF" w:rsidRDefault="0005192B"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Середня тривалість періоду становить 3-5 днів, У цей час пацієнт відчуває біль в прооперованій зоні, виникають набряклості кінцівки. Для усунення больових відчуттів призначаються знеболювальні препарати</w:t>
      </w:r>
      <w:r w:rsidR="003E1BB2" w:rsidRPr="004A31EF">
        <w:rPr>
          <w:rFonts w:ascii="Times New Roman" w:hAnsi="Times New Roman" w:cs="Times New Roman"/>
          <w:sz w:val="28"/>
          <w:szCs w:val="28"/>
        </w:rPr>
        <w:t>.</w:t>
      </w:r>
      <w:r w:rsidRPr="004A31EF">
        <w:rPr>
          <w:rFonts w:ascii="Times New Roman" w:hAnsi="Times New Roman" w:cs="Times New Roman"/>
          <w:sz w:val="28"/>
          <w:szCs w:val="28"/>
        </w:rPr>
        <w:t xml:space="preserve"> Хворому показаний постільний або напівпостіяьний режим, кінцівка має бути піднятою. У деяких випадках період може бути продовжено до 14 днів.</w:t>
      </w:r>
    </w:p>
    <w:p w:rsidR="0005192B" w:rsidRPr="004A31EF" w:rsidRDefault="0005192B"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Через 1-2 доби </w:t>
      </w:r>
      <w:r w:rsidRPr="004A31EF">
        <w:rPr>
          <w:rStyle w:val="2Sylfaen"/>
          <w:rFonts w:ascii="Times New Roman" w:hAnsi="Times New Roman" w:cs="Times New Roman"/>
          <w:i w:val="0"/>
          <w:color w:val="auto"/>
          <w:sz w:val="28"/>
          <w:szCs w:val="28"/>
        </w:rPr>
        <w:t>після</w:t>
      </w:r>
      <w:r w:rsidRPr="004A31EF">
        <w:rPr>
          <w:rFonts w:ascii="Times New Roman" w:hAnsi="Times New Roman" w:cs="Times New Roman"/>
          <w:sz w:val="28"/>
          <w:szCs w:val="28"/>
        </w:rPr>
        <w:t xml:space="preserve"> хірургічного втручання, лікар знімає вакуумний дренаж, а разом з ним евакуюється незначна кількість крові, її обсяг залежить від локалізації травми. Під час реабілітації </w:t>
      </w:r>
      <w:r w:rsidRPr="004A31EF">
        <w:rPr>
          <w:rStyle w:val="2Sylfaen"/>
          <w:rFonts w:ascii="Times New Roman" w:hAnsi="Times New Roman" w:cs="Times New Roman"/>
          <w:i w:val="0"/>
          <w:color w:val="auto"/>
          <w:sz w:val="28"/>
          <w:szCs w:val="28"/>
        </w:rPr>
        <w:t>після</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eastAsia="ru-RU" w:bidi="ru-RU"/>
        </w:rPr>
        <w:t xml:space="preserve">остеосинтезу </w:t>
      </w:r>
      <w:r w:rsidR="003E1BB2" w:rsidRPr="004A31EF">
        <w:rPr>
          <w:rFonts w:ascii="Times New Roman" w:hAnsi="Times New Roman" w:cs="Times New Roman"/>
          <w:sz w:val="28"/>
          <w:szCs w:val="28"/>
        </w:rPr>
        <w:t xml:space="preserve">стегна − </w:t>
      </w:r>
      <w:r w:rsidRPr="004A31EF">
        <w:rPr>
          <w:rFonts w:ascii="Times New Roman" w:hAnsi="Times New Roman" w:cs="Times New Roman"/>
          <w:sz w:val="28"/>
          <w:szCs w:val="28"/>
        </w:rPr>
        <w:t xml:space="preserve">від 100 до 400 </w:t>
      </w:r>
      <w:r w:rsidRPr="004A31EF">
        <w:rPr>
          <w:rStyle w:val="21"/>
          <w:rFonts w:ascii="Times New Roman" w:hAnsi="Times New Roman" w:cs="Times New Roman"/>
          <w:b w:val="0"/>
          <w:color w:val="auto"/>
          <w:sz w:val="28"/>
          <w:szCs w:val="28"/>
        </w:rPr>
        <w:t>м</w:t>
      </w:r>
      <w:r w:rsidRPr="004A31EF">
        <w:rPr>
          <w:rFonts w:ascii="Times New Roman" w:hAnsi="Times New Roman" w:cs="Times New Roman"/>
          <w:sz w:val="28"/>
          <w:szCs w:val="28"/>
        </w:rPr>
        <w:t>л</w:t>
      </w:r>
      <w:r w:rsidRPr="004A31EF">
        <w:rPr>
          <w:rStyle w:val="21"/>
          <w:rFonts w:ascii="Times New Roman" w:hAnsi="Times New Roman" w:cs="Times New Roman"/>
          <w:b w:val="0"/>
          <w:color w:val="auto"/>
          <w:sz w:val="28"/>
          <w:szCs w:val="28"/>
        </w:rPr>
        <w:t xml:space="preserve">. </w:t>
      </w:r>
      <w:r w:rsidRPr="004A31EF">
        <w:rPr>
          <w:rFonts w:ascii="Times New Roman" w:hAnsi="Times New Roman" w:cs="Times New Roman"/>
          <w:sz w:val="28"/>
          <w:szCs w:val="28"/>
        </w:rPr>
        <w:t>Вакуумне дренування проводиться для запобігання появи гематом, які можуть спровокувати запалення та подальші ускладнення операції.</w:t>
      </w:r>
    </w:p>
    <w:p w:rsidR="0005192B" w:rsidRPr="004A31EF" w:rsidRDefault="0005192B"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Протягом трьох днів після операції проводяться перев'язки, а з 4-го дня можна обробляти зону втручання плівкоутворювальними речовинами.</w:t>
      </w:r>
    </w:p>
    <w:p w:rsidR="0005192B" w:rsidRPr="004A31EF" w:rsidRDefault="0005192B" w:rsidP="0091097A">
      <w:pPr>
        <w:pStyle w:val="20"/>
        <w:shd w:val="clear" w:color="auto" w:fill="auto"/>
        <w:tabs>
          <w:tab w:val="left" w:pos="12494"/>
        </w:tabs>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Терміни зняття швів залежать від травмованої області та динаміки загоєння </w:t>
      </w:r>
      <w:r w:rsidRPr="004A31EF">
        <w:rPr>
          <w:rFonts w:ascii="Times New Roman" w:hAnsi="Times New Roman" w:cs="Times New Roman"/>
          <w:sz w:val="28"/>
          <w:szCs w:val="28"/>
        </w:rPr>
        <w:lastRenderedPageBreak/>
        <w:t xml:space="preserve">післяопераційної рани. У більшості випадків на нижніх кінцівках </w:t>
      </w:r>
      <w:r w:rsidR="003E1BB2" w:rsidRPr="004A31EF">
        <w:rPr>
          <w:rFonts w:ascii="Times New Roman" w:hAnsi="Times New Roman" w:cs="Times New Roman"/>
          <w:sz w:val="28"/>
          <w:szCs w:val="28"/>
        </w:rPr>
        <w:t>−</w:t>
      </w:r>
      <w:r w:rsidRPr="004A31EF">
        <w:rPr>
          <w:rFonts w:ascii="Times New Roman" w:hAnsi="Times New Roman" w:cs="Times New Roman"/>
          <w:sz w:val="28"/>
          <w:szCs w:val="28"/>
        </w:rPr>
        <w:t xml:space="preserve"> через 14 днів. Для фіксації положення кінцівки може бути накладена шина, яка дозволяє змінювати кут згинання суглоба, Щоб уникнути розвитку пневмонії, хворому призначають дихальну гімнастику та фізичні вправи.</w:t>
      </w:r>
    </w:p>
    <w:p w:rsidR="0005192B" w:rsidRPr="004A31EF" w:rsidRDefault="0005192B" w:rsidP="0091097A">
      <w:pPr>
        <w:pStyle w:val="20"/>
        <w:shd w:val="clear" w:color="auto" w:fill="auto"/>
        <w:spacing w:after="0" w:line="360" w:lineRule="auto"/>
        <w:ind w:firstLine="709"/>
        <w:rPr>
          <w:rFonts w:ascii="Times New Roman" w:hAnsi="Times New Roman" w:cs="Times New Roman"/>
          <w:sz w:val="28"/>
          <w:szCs w:val="28"/>
        </w:rPr>
      </w:pPr>
      <w:bookmarkStart w:id="3" w:name="bookmark2"/>
      <w:r w:rsidRPr="004A31EF">
        <w:rPr>
          <w:rFonts w:ascii="Times New Roman" w:hAnsi="Times New Roman" w:cs="Times New Roman"/>
          <w:i/>
          <w:sz w:val="28"/>
          <w:szCs w:val="28"/>
        </w:rPr>
        <w:t>Мобілізаційний період</w:t>
      </w:r>
      <w:bookmarkEnd w:id="3"/>
      <w:r w:rsidR="00F8136F" w:rsidRPr="004A31EF">
        <w:rPr>
          <w:rFonts w:ascii="Times New Roman" w:hAnsi="Times New Roman" w:cs="Times New Roman"/>
          <w:sz w:val="28"/>
          <w:szCs w:val="28"/>
        </w:rPr>
        <w:t xml:space="preserve">. </w:t>
      </w:r>
      <w:r w:rsidRPr="004A31EF">
        <w:rPr>
          <w:rFonts w:ascii="Times New Roman" w:hAnsi="Times New Roman" w:cs="Times New Roman"/>
          <w:sz w:val="28"/>
          <w:szCs w:val="28"/>
        </w:rPr>
        <w:t xml:space="preserve">Через 6-7 днів після операції біль вщухає та може не турбувати пацієнта за відсутності навантажень, а набряки значно зменшуються. На даному </w:t>
      </w:r>
      <w:r w:rsidRPr="004A31EF">
        <w:rPr>
          <w:rStyle w:val="21pt"/>
          <w:rFonts w:ascii="Times New Roman" w:hAnsi="Times New Roman" w:cs="Times New Roman"/>
          <w:color w:val="auto"/>
          <w:sz w:val="28"/>
          <w:szCs w:val="28"/>
        </w:rPr>
        <w:t>етапі</w:t>
      </w:r>
      <w:r w:rsidRPr="004A31EF">
        <w:rPr>
          <w:rFonts w:ascii="Times New Roman" w:hAnsi="Times New Roman" w:cs="Times New Roman"/>
          <w:sz w:val="28"/>
          <w:szCs w:val="28"/>
        </w:rPr>
        <w:t xml:space="preserve"> реабілітація після </w:t>
      </w:r>
      <w:r w:rsidRPr="004A31EF">
        <w:rPr>
          <w:rFonts w:ascii="Times New Roman" w:hAnsi="Times New Roman" w:cs="Times New Roman"/>
          <w:sz w:val="28"/>
          <w:szCs w:val="28"/>
          <w:lang w:eastAsia="ru-RU" w:bidi="ru-RU"/>
        </w:rPr>
        <w:t>остеосинтезу</w:t>
      </w:r>
      <w:r w:rsidRPr="004A31EF">
        <w:rPr>
          <w:rFonts w:ascii="Times New Roman" w:hAnsi="Times New Roman" w:cs="Times New Roman"/>
          <w:sz w:val="28"/>
          <w:szCs w:val="28"/>
        </w:rPr>
        <w:t xml:space="preserve"> стегнової кістки охоплює низку відновлювальних та профілактичних заходів: кінезіотерапія</w:t>
      </w:r>
      <w:r w:rsidRPr="004A31EF">
        <w:rPr>
          <w:rStyle w:val="21"/>
          <w:rFonts w:ascii="Times New Roman" w:hAnsi="Times New Roman" w:cs="Times New Roman"/>
          <w:b w:val="0"/>
          <w:color w:val="auto"/>
          <w:sz w:val="28"/>
          <w:szCs w:val="28"/>
        </w:rPr>
        <w:t>; ф</w:t>
      </w:r>
      <w:r w:rsidRPr="004A31EF">
        <w:rPr>
          <w:rFonts w:ascii="Times New Roman" w:hAnsi="Times New Roman" w:cs="Times New Roman"/>
          <w:sz w:val="28"/>
          <w:szCs w:val="28"/>
        </w:rPr>
        <w:t xml:space="preserve">ізіотерапевтичні процедури; лікувальні масажі; відновлення повного обсягу рухів;. медикаментозне лікування; дотримання </w:t>
      </w:r>
      <w:r w:rsidRPr="004A31EF">
        <w:rPr>
          <w:rStyle w:val="41"/>
          <w:rFonts w:ascii="Times New Roman" w:hAnsi="Times New Roman" w:cs="Times New Roman"/>
          <w:b w:val="0"/>
          <w:color w:val="auto"/>
          <w:sz w:val="28"/>
          <w:szCs w:val="28"/>
        </w:rPr>
        <w:t xml:space="preserve">режиму харчування, </w:t>
      </w:r>
      <w:r w:rsidRPr="004A31EF">
        <w:rPr>
          <w:rFonts w:ascii="Times New Roman" w:hAnsi="Times New Roman" w:cs="Times New Roman"/>
          <w:sz w:val="28"/>
          <w:szCs w:val="28"/>
        </w:rPr>
        <w:t>призначеного лікарем.</w:t>
      </w:r>
    </w:p>
    <w:p w:rsidR="0005192B" w:rsidRPr="004A31EF" w:rsidRDefault="0005192B" w:rsidP="0091097A">
      <w:pPr>
        <w:pStyle w:val="34"/>
        <w:shd w:val="clear" w:color="auto" w:fill="auto"/>
        <w:spacing w:line="360" w:lineRule="auto"/>
        <w:ind w:firstLine="709"/>
        <w:rPr>
          <w:rFonts w:ascii="Times New Roman" w:hAnsi="Times New Roman" w:cs="Times New Roman"/>
          <w:b w:val="0"/>
          <w:sz w:val="28"/>
          <w:szCs w:val="28"/>
        </w:rPr>
      </w:pPr>
      <w:r w:rsidRPr="004A31EF">
        <w:rPr>
          <w:rFonts w:ascii="Times New Roman" w:hAnsi="Times New Roman" w:cs="Times New Roman"/>
          <w:b w:val="0"/>
          <w:i/>
          <w:sz w:val="28"/>
          <w:szCs w:val="28"/>
        </w:rPr>
        <w:t>Заняття в басейні</w:t>
      </w:r>
      <w:r w:rsidRPr="004A31EF">
        <w:rPr>
          <w:rFonts w:ascii="Times New Roman" w:hAnsi="Times New Roman" w:cs="Times New Roman"/>
          <w:b w:val="0"/>
          <w:sz w:val="28"/>
          <w:szCs w:val="28"/>
        </w:rPr>
        <w:t xml:space="preserve">. </w:t>
      </w:r>
      <w:r w:rsidRPr="004A31EF">
        <w:rPr>
          <w:rStyle w:val="35"/>
          <w:rFonts w:ascii="Times New Roman" w:hAnsi="Times New Roman" w:cs="Times New Roman"/>
          <w:i w:val="0"/>
          <w:color w:val="auto"/>
          <w:sz w:val="28"/>
          <w:szCs w:val="28"/>
        </w:rPr>
        <w:t>У</w:t>
      </w:r>
      <w:r w:rsidRPr="004A31EF">
        <w:rPr>
          <w:rFonts w:ascii="Times New Roman" w:hAnsi="Times New Roman" w:cs="Times New Roman"/>
          <w:b w:val="0"/>
          <w:sz w:val="28"/>
          <w:szCs w:val="28"/>
        </w:rPr>
        <w:t xml:space="preserve"> післяопераційному періоді пацієнтам показані заняття в басейнах. </w:t>
      </w:r>
      <w:r w:rsidR="003E1BB2" w:rsidRPr="004A31EF">
        <w:rPr>
          <w:rFonts w:ascii="Times New Roman" w:hAnsi="Times New Roman" w:cs="Times New Roman"/>
          <w:b w:val="0"/>
          <w:sz w:val="28"/>
          <w:szCs w:val="28"/>
        </w:rPr>
        <w:t>І</w:t>
      </w:r>
      <w:r w:rsidRPr="004A31EF">
        <w:rPr>
          <w:rFonts w:ascii="Times New Roman" w:hAnsi="Times New Roman" w:cs="Times New Roman"/>
          <w:b w:val="0"/>
          <w:sz w:val="28"/>
          <w:szCs w:val="28"/>
        </w:rPr>
        <w:t xml:space="preserve">х метою </w:t>
      </w:r>
      <w:r w:rsidR="003E1BB2" w:rsidRPr="004A31EF">
        <w:rPr>
          <w:rFonts w:ascii="Times New Roman" w:hAnsi="Times New Roman" w:cs="Times New Roman"/>
          <w:b w:val="0"/>
          <w:sz w:val="28"/>
          <w:szCs w:val="28"/>
        </w:rPr>
        <w:t>є</w:t>
      </w:r>
      <w:r w:rsidRPr="004A31EF">
        <w:rPr>
          <w:rFonts w:ascii="Times New Roman" w:hAnsi="Times New Roman" w:cs="Times New Roman"/>
          <w:b w:val="0"/>
          <w:sz w:val="28"/>
          <w:szCs w:val="28"/>
        </w:rPr>
        <w:t>:</w:t>
      </w:r>
    </w:p>
    <w:p w:rsidR="0005192B" w:rsidRPr="004A31EF" w:rsidRDefault="003E1BB2" w:rsidP="0091097A">
      <w:pPr>
        <w:pStyle w:val="20"/>
        <w:shd w:val="clear" w:color="auto" w:fill="auto"/>
        <w:tabs>
          <w:tab w:val="left" w:pos="497"/>
        </w:tabs>
        <w:spacing w:after="0" w:line="360" w:lineRule="auto"/>
        <w:ind w:firstLine="709"/>
        <w:rPr>
          <w:rStyle w:val="21"/>
          <w:rFonts w:ascii="Times New Roman" w:hAnsi="Times New Roman" w:cs="Times New Roman"/>
          <w:b w:val="0"/>
          <w:color w:val="auto"/>
          <w:sz w:val="28"/>
          <w:szCs w:val="28"/>
        </w:rPr>
      </w:pPr>
      <w:r w:rsidRPr="004A31EF">
        <w:rPr>
          <w:rFonts w:ascii="Times New Roman" w:hAnsi="Times New Roman" w:cs="Times New Roman"/>
          <w:sz w:val="28"/>
          <w:szCs w:val="28"/>
        </w:rPr>
        <w:t xml:space="preserve">− </w:t>
      </w:r>
      <w:r w:rsidR="0005192B" w:rsidRPr="004A31EF">
        <w:rPr>
          <w:rFonts w:ascii="Times New Roman" w:hAnsi="Times New Roman" w:cs="Times New Roman"/>
          <w:sz w:val="28"/>
          <w:szCs w:val="28"/>
        </w:rPr>
        <w:t xml:space="preserve">поліпшення кровообігу та </w:t>
      </w:r>
      <w:r w:rsidR="0005192B" w:rsidRPr="004A31EF">
        <w:rPr>
          <w:rStyle w:val="21"/>
          <w:rFonts w:ascii="Times New Roman" w:hAnsi="Times New Roman" w:cs="Times New Roman"/>
          <w:b w:val="0"/>
          <w:color w:val="auto"/>
          <w:sz w:val="28"/>
          <w:szCs w:val="28"/>
        </w:rPr>
        <w:t>лімфотоку;</w:t>
      </w:r>
    </w:p>
    <w:p w:rsidR="0005192B" w:rsidRPr="004A31EF" w:rsidRDefault="003E1BB2" w:rsidP="0091097A">
      <w:pPr>
        <w:pStyle w:val="20"/>
        <w:shd w:val="clear" w:color="auto" w:fill="auto"/>
        <w:tabs>
          <w:tab w:val="left" w:pos="497"/>
        </w:tabs>
        <w:spacing w:after="0" w:line="360" w:lineRule="auto"/>
        <w:ind w:firstLine="709"/>
        <w:rPr>
          <w:rStyle w:val="21"/>
          <w:rFonts w:ascii="Times New Roman" w:hAnsi="Times New Roman" w:cs="Times New Roman"/>
          <w:b w:val="0"/>
          <w:color w:val="auto"/>
          <w:sz w:val="28"/>
          <w:szCs w:val="28"/>
        </w:rPr>
      </w:pPr>
      <w:r w:rsidRPr="004A31EF">
        <w:rPr>
          <w:rStyle w:val="21"/>
          <w:rFonts w:ascii="Times New Roman" w:hAnsi="Times New Roman" w:cs="Times New Roman"/>
          <w:b w:val="0"/>
          <w:color w:val="auto"/>
          <w:sz w:val="28"/>
          <w:szCs w:val="28"/>
        </w:rPr>
        <w:t xml:space="preserve">− </w:t>
      </w:r>
      <w:r w:rsidR="0005192B" w:rsidRPr="004A31EF">
        <w:rPr>
          <w:rStyle w:val="21"/>
          <w:rFonts w:ascii="Times New Roman" w:hAnsi="Times New Roman" w:cs="Times New Roman"/>
          <w:b w:val="0"/>
          <w:color w:val="auto"/>
          <w:sz w:val="28"/>
          <w:szCs w:val="28"/>
        </w:rPr>
        <w:t>у</w:t>
      </w:r>
      <w:r w:rsidR="0005192B" w:rsidRPr="004A31EF">
        <w:rPr>
          <w:rFonts w:ascii="Times New Roman" w:hAnsi="Times New Roman" w:cs="Times New Roman"/>
          <w:sz w:val="28"/>
          <w:szCs w:val="28"/>
        </w:rPr>
        <w:t xml:space="preserve">сунення больового </w:t>
      </w:r>
      <w:r w:rsidR="0005192B" w:rsidRPr="004A31EF">
        <w:rPr>
          <w:rStyle w:val="21"/>
          <w:rFonts w:ascii="Times New Roman" w:hAnsi="Times New Roman" w:cs="Times New Roman"/>
          <w:b w:val="0"/>
          <w:color w:val="auto"/>
          <w:sz w:val="28"/>
          <w:szCs w:val="28"/>
        </w:rPr>
        <w:t>синдрому;</w:t>
      </w:r>
    </w:p>
    <w:p w:rsidR="0005192B" w:rsidRPr="004A31EF" w:rsidRDefault="003E1BB2" w:rsidP="0091097A">
      <w:pPr>
        <w:pStyle w:val="20"/>
        <w:shd w:val="clear" w:color="auto" w:fill="auto"/>
        <w:tabs>
          <w:tab w:val="left" w:pos="497"/>
        </w:tabs>
        <w:spacing w:after="0" w:line="360" w:lineRule="auto"/>
        <w:ind w:firstLine="709"/>
        <w:rPr>
          <w:rStyle w:val="21"/>
          <w:rFonts w:ascii="Times New Roman" w:hAnsi="Times New Roman" w:cs="Times New Roman"/>
          <w:b w:val="0"/>
          <w:color w:val="auto"/>
          <w:sz w:val="28"/>
          <w:szCs w:val="28"/>
        </w:rPr>
      </w:pPr>
      <w:r w:rsidRPr="004A31EF">
        <w:rPr>
          <w:rStyle w:val="21"/>
          <w:rFonts w:ascii="Times New Roman" w:hAnsi="Times New Roman" w:cs="Times New Roman"/>
          <w:b w:val="0"/>
          <w:color w:val="auto"/>
          <w:sz w:val="28"/>
          <w:szCs w:val="28"/>
        </w:rPr>
        <w:t xml:space="preserve">− </w:t>
      </w:r>
      <w:r w:rsidR="0005192B" w:rsidRPr="004A31EF">
        <w:rPr>
          <w:rStyle w:val="21"/>
          <w:rFonts w:ascii="Times New Roman" w:hAnsi="Times New Roman" w:cs="Times New Roman"/>
          <w:b w:val="0"/>
          <w:color w:val="auto"/>
          <w:sz w:val="28"/>
          <w:szCs w:val="28"/>
        </w:rPr>
        <w:t>в</w:t>
      </w:r>
      <w:r w:rsidR="0005192B" w:rsidRPr="004A31EF">
        <w:rPr>
          <w:rFonts w:ascii="Times New Roman" w:hAnsi="Times New Roman" w:cs="Times New Roman"/>
          <w:sz w:val="28"/>
          <w:szCs w:val="28"/>
        </w:rPr>
        <w:t xml:space="preserve">ідновлення трофічних </w:t>
      </w:r>
      <w:r w:rsidR="0005192B" w:rsidRPr="004A31EF">
        <w:rPr>
          <w:rStyle w:val="21"/>
          <w:rFonts w:ascii="Times New Roman" w:hAnsi="Times New Roman" w:cs="Times New Roman"/>
          <w:b w:val="0"/>
          <w:color w:val="auto"/>
          <w:sz w:val="28"/>
          <w:szCs w:val="28"/>
        </w:rPr>
        <w:t>функцій;</w:t>
      </w:r>
    </w:p>
    <w:p w:rsidR="0005192B" w:rsidRPr="004A31EF" w:rsidRDefault="003E1BB2" w:rsidP="0091097A">
      <w:pPr>
        <w:pStyle w:val="20"/>
        <w:shd w:val="clear" w:color="auto" w:fill="auto"/>
        <w:tabs>
          <w:tab w:val="left" w:pos="502"/>
        </w:tabs>
        <w:spacing w:after="0" w:line="360" w:lineRule="auto"/>
        <w:ind w:firstLine="709"/>
        <w:rPr>
          <w:rFonts w:ascii="Times New Roman" w:hAnsi="Times New Roman" w:cs="Times New Roman"/>
          <w:sz w:val="28"/>
          <w:szCs w:val="28"/>
        </w:rPr>
      </w:pPr>
      <w:r w:rsidRPr="004A31EF">
        <w:rPr>
          <w:rStyle w:val="21"/>
          <w:rFonts w:ascii="Times New Roman" w:hAnsi="Times New Roman" w:cs="Times New Roman"/>
          <w:b w:val="0"/>
          <w:color w:val="auto"/>
          <w:sz w:val="28"/>
          <w:szCs w:val="28"/>
        </w:rPr>
        <w:t xml:space="preserve">− </w:t>
      </w:r>
      <w:r w:rsidR="0005192B" w:rsidRPr="004A31EF">
        <w:rPr>
          <w:rStyle w:val="21"/>
          <w:rFonts w:ascii="Times New Roman" w:hAnsi="Times New Roman" w:cs="Times New Roman"/>
          <w:b w:val="0"/>
          <w:color w:val="auto"/>
          <w:sz w:val="28"/>
          <w:szCs w:val="28"/>
        </w:rPr>
        <w:t>с</w:t>
      </w:r>
      <w:r w:rsidR="0005192B" w:rsidRPr="004A31EF">
        <w:rPr>
          <w:rFonts w:ascii="Times New Roman" w:hAnsi="Times New Roman" w:cs="Times New Roman"/>
          <w:sz w:val="28"/>
          <w:szCs w:val="28"/>
        </w:rPr>
        <w:t>тимулювання регенерації тканин;</w:t>
      </w:r>
    </w:p>
    <w:p w:rsidR="0005192B" w:rsidRPr="004A31EF" w:rsidRDefault="003E1BB2" w:rsidP="0091097A">
      <w:pPr>
        <w:pStyle w:val="20"/>
        <w:shd w:val="clear" w:color="auto" w:fill="auto"/>
        <w:tabs>
          <w:tab w:val="left" w:pos="502"/>
        </w:tabs>
        <w:spacing w:after="0" w:line="360" w:lineRule="auto"/>
        <w:ind w:firstLine="709"/>
        <w:rPr>
          <w:rFonts w:ascii="Times New Roman" w:hAnsi="Times New Roman" w:cs="Times New Roman"/>
          <w:sz w:val="28"/>
          <w:szCs w:val="28"/>
        </w:rPr>
      </w:pPr>
      <w:r w:rsidRPr="004A31EF">
        <w:rPr>
          <w:rStyle w:val="21"/>
          <w:rFonts w:ascii="Times New Roman" w:hAnsi="Times New Roman" w:cs="Times New Roman"/>
          <w:b w:val="0"/>
          <w:color w:val="auto"/>
          <w:sz w:val="28"/>
          <w:szCs w:val="28"/>
        </w:rPr>
        <w:t xml:space="preserve">− </w:t>
      </w:r>
      <w:r w:rsidR="0005192B" w:rsidRPr="004A31EF">
        <w:rPr>
          <w:rStyle w:val="21"/>
          <w:rFonts w:ascii="Times New Roman" w:hAnsi="Times New Roman" w:cs="Times New Roman"/>
          <w:b w:val="0"/>
          <w:color w:val="auto"/>
          <w:sz w:val="28"/>
          <w:szCs w:val="28"/>
        </w:rPr>
        <w:t>п</w:t>
      </w:r>
      <w:r w:rsidR="0005192B" w:rsidRPr="004A31EF">
        <w:rPr>
          <w:rFonts w:ascii="Times New Roman" w:hAnsi="Times New Roman" w:cs="Times New Roman"/>
          <w:sz w:val="28"/>
          <w:szCs w:val="28"/>
        </w:rPr>
        <w:t>ідвищення амплітуди рухів у суглобах.</w:t>
      </w:r>
    </w:p>
    <w:p w:rsidR="0005192B" w:rsidRPr="004A31EF" w:rsidRDefault="0005192B"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Вправи у воді виконуються набагато легше, оскільки для здійснення рухів докладається значно менше зусиль. Зазвичай хворі приступають до водної кінезіотерапії на 5-й тиждень після операції. Заняття проводяться за температури води +32 </w:t>
      </w:r>
      <w:r w:rsidRPr="004A31EF">
        <w:rPr>
          <w:rStyle w:val="21"/>
          <w:rFonts w:ascii="Times New Roman" w:hAnsi="Times New Roman" w:cs="Times New Roman"/>
          <w:b w:val="0"/>
          <w:color w:val="auto"/>
          <w:sz w:val="28"/>
          <w:szCs w:val="28"/>
        </w:rPr>
        <w:t xml:space="preserve">°С, </w:t>
      </w:r>
      <w:r w:rsidRPr="004A31EF">
        <w:rPr>
          <w:rFonts w:ascii="Times New Roman" w:hAnsi="Times New Roman" w:cs="Times New Roman"/>
          <w:sz w:val="28"/>
          <w:szCs w:val="28"/>
        </w:rPr>
        <w:t>один сеанс триває 30 хвилин.</w:t>
      </w:r>
    </w:p>
    <w:p w:rsidR="0005192B" w:rsidRPr="004A31EF" w:rsidRDefault="0005192B"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Положення хворого та техніка вправ залежать від локалізації </w:t>
      </w:r>
      <w:r w:rsidR="00E13241" w:rsidRPr="004A31EF">
        <w:rPr>
          <w:rFonts w:ascii="Times New Roman" w:hAnsi="Times New Roman" w:cs="Times New Roman"/>
          <w:sz w:val="28"/>
          <w:szCs w:val="28"/>
        </w:rPr>
        <w:t>травми</w:t>
      </w:r>
      <w:r w:rsidRPr="004A31EF">
        <w:rPr>
          <w:rFonts w:ascii="Times New Roman" w:hAnsi="Times New Roman" w:cs="Times New Roman"/>
          <w:sz w:val="28"/>
          <w:szCs w:val="28"/>
          <w:lang w:val="ru-RU" w:eastAsia="ru-RU" w:bidi="ru-RU"/>
        </w:rPr>
        <w:t xml:space="preserve">. </w:t>
      </w:r>
      <w:r w:rsidR="00E13241" w:rsidRPr="004A31EF">
        <w:rPr>
          <w:rFonts w:ascii="Times New Roman" w:hAnsi="Times New Roman" w:cs="Times New Roman"/>
          <w:sz w:val="28"/>
          <w:szCs w:val="28"/>
          <w:lang w:val="ru-RU" w:eastAsia="ru-RU" w:bidi="ru-RU"/>
        </w:rPr>
        <w:t xml:space="preserve">При </w:t>
      </w:r>
      <w:r w:rsidRPr="004A31EF">
        <w:rPr>
          <w:rFonts w:ascii="Times New Roman" w:hAnsi="Times New Roman" w:cs="Times New Roman"/>
          <w:sz w:val="28"/>
          <w:szCs w:val="28"/>
          <w:lang w:val="ru-RU" w:eastAsia="ru-RU" w:bidi="ru-RU"/>
        </w:rPr>
        <w:t>остеосинтез</w:t>
      </w:r>
      <w:r w:rsidR="00E13241" w:rsidRPr="004A31EF">
        <w:rPr>
          <w:rFonts w:ascii="Times New Roman" w:hAnsi="Times New Roman" w:cs="Times New Roman"/>
          <w:sz w:val="28"/>
          <w:szCs w:val="28"/>
          <w:lang w:val="ru-RU" w:eastAsia="ru-RU" w:bidi="ru-RU"/>
        </w:rPr>
        <w:t>і</w:t>
      </w:r>
      <w:r w:rsidR="00E13241" w:rsidRPr="004A31EF">
        <w:rPr>
          <w:rFonts w:ascii="Times New Roman" w:hAnsi="Times New Roman" w:cs="Times New Roman"/>
          <w:sz w:val="28"/>
          <w:szCs w:val="28"/>
        </w:rPr>
        <w:t xml:space="preserve"> стегна</w:t>
      </w:r>
      <w:r w:rsidRPr="004A31EF">
        <w:rPr>
          <w:rFonts w:ascii="Times New Roman" w:hAnsi="Times New Roman" w:cs="Times New Roman"/>
          <w:sz w:val="28"/>
          <w:szCs w:val="28"/>
        </w:rPr>
        <w:t xml:space="preserve"> </w:t>
      </w:r>
      <w:r w:rsidR="00E13241" w:rsidRPr="004A31EF">
        <w:rPr>
          <w:rFonts w:ascii="Times New Roman" w:hAnsi="Times New Roman" w:cs="Times New Roman"/>
          <w:sz w:val="28"/>
          <w:szCs w:val="28"/>
        </w:rPr>
        <w:t xml:space="preserve">пацієнти </w:t>
      </w:r>
      <w:r w:rsidRPr="004A31EF">
        <w:rPr>
          <w:rFonts w:ascii="Times New Roman" w:hAnsi="Times New Roman" w:cs="Times New Roman"/>
          <w:sz w:val="28"/>
          <w:szCs w:val="28"/>
        </w:rPr>
        <w:t>лежат</w:t>
      </w:r>
      <w:r w:rsidR="00E13241" w:rsidRPr="004A31EF">
        <w:rPr>
          <w:rFonts w:ascii="Times New Roman" w:hAnsi="Times New Roman" w:cs="Times New Roman"/>
          <w:sz w:val="28"/>
          <w:szCs w:val="28"/>
        </w:rPr>
        <w:t>ь на животі</w:t>
      </w:r>
      <w:r w:rsidRPr="004A31EF">
        <w:rPr>
          <w:rStyle w:val="22"/>
          <w:rFonts w:ascii="Times New Roman" w:hAnsi="Times New Roman" w:cs="Times New Roman"/>
          <w:color w:val="auto"/>
          <w:sz w:val="28"/>
          <w:szCs w:val="28"/>
        </w:rPr>
        <w:t xml:space="preserve"> </w:t>
      </w:r>
      <w:r w:rsidRPr="004A31EF">
        <w:rPr>
          <w:rFonts w:ascii="Times New Roman" w:hAnsi="Times New Roman" w:cs="Times New Roman"/>
          <w:sz w:val="28"/>
          <w:szCs w:val="28"/>
        </w:rPr>
        <w:t>або спині</w:t>
      </w:r>
      <w:r w:rsidR="00E13241" w:rsidRPr="004A31EF">
        <w:rPr>
          <w:rFonts w:ascii="Times New Roman" w:hAnsi="Times New Roman" w:cs="Times New Roman"/>
          <w:sz w:val="28"/>
          <w:szCs w:val="28"/>
        </w:rPr>
        <w:t xml:space="preserve"> і</w:t>
      </w:r>
      <w:r w:rsidRPr="004A31EF">
        <w:rPr>
          <w:rFonts w:ascii="Times New Roman" w:hAnsi="Times New Roman" w:cs="Times New Roman"/>
          <w:sz w:val="28"/>
          <w:szCs w:val="28"/>
        </w:rPr>
        <w:t xml:space="preserve"> трима</w:t>
      </w:r>
      <w:r w:rsidR="00E13241" w:rsidRPr="004A31EF">
        <w:rPr>
          <w:rFonts w:ascii="Times New Roman" w:hAnsi="Times New Roman" w:cs="Times New Roman"/>
          <w:sz w:val="28"/>
          <w:szCs w:val="28"/>
        </w:rPr>
        <w:t xml:space="preserve">ються </w:t>
      </w:r>
      <w:r w:rsidRPr="004A31EF">
        <w:rPr>
          <w:rFonts w:ascii="Times New Roman" w:hAnsi="Times New Roman" w:cs="Times New Roman"/>
          <w:sz w:val="28"/>
          <w:szCs w:val="28"/>
        </w:rPr>
        <w:t xml:space="preserve">на плаву </w:t>
      </w:r>
      <w:r w:rsidR="00E13241" w:rsidRPr="004A31EF">
        <w:rPr>
          <w:rFonts w:ascii="Times New Roman" w:hAnsi="Times New Roman" w:cs="Times New Roman"/>
          <w:sz w:val="28"/>
          <w:szCs w:val="28"/>
        </w:rPr>
        <w:t xml:space="preserve">за </w:t>
      </w:r>
      <w:r w:rsidRPr="004A31EF">
        <w:rPr>
          <w:rFonts w:ascii="Times New Roman" w:hAnsi="Times New Roman" w:cs="Times New Roman"/>
          <w:sz w:val="28"/>
          <w:szCs w:val="28"/>
        </w:rPr>
        <w:t>допом</w:t>
      </w:r>
      <w:r w:rsidR="00E13241" w:rsidRPr="004A31EF">
        <w:rPr>
          <w:rFonts w:ascii="Times New Roman" w:hAnsi="Times New Roman" w:cs="Times New Roman"/>
          <w:sz w:val="28"/>
          <w:szCs w:val="28"/>
        </w:rPr>
        <w:t>огою</w:t>
      </w:r>
      <w:r w:rsidRPr="004A31EF">
        <w:rPr>
          <w:rFonts w:ascii="Times New Roman" w:hAnsi="Times New Roman" w:cs="Times New Roman"/>
          <w:sz w:val="28"/>
          <w:szCs w:val="28"/>
        </w:rPr>
        <w:t xml:space="preserve"> поруч</w:t>
      </w:r>
      <w:r w:rsidR="00E13241" w:rsidRPr="004A31EF">
        <w:rPr>
          <w:rFonts w:ascii="Times New Roman" w:hAnsi="Times New Roman" w:cs="Times New Roman"/>
          <w:sz w:val="28"/>
          <w:szCs w:val="28"/>
        </w:rPr>
        <w:t>ня</w:t>
      </w:r>
      <w:r w:rsidRPr="004A31EF">
        <w:rPr>
          <w:rFonts w:ascii="Times New Roman" w:hAnsi="Times New Roman" w:cs="Times New Roman"/>
          <w:sz w:val="28"/>
          <w:szCs w:val="28"/>
        </w:rPr>
        <w:t>. Для відновлення стегнової кістки показана ходьба у воді.</w:t>
      </w:r>
    </w:p>
    <w:p w:rsidR="0005192B" w:rsidRPr="004A31EF" w:rsidRDefault="00E13241" w:rsidP="0091097A">
      <w:pPr>
        <w:pStyle w:val="40"/>
        <w:shd w:val="clear" w:color="auto" w:fill="auto"/>
        <w:spacing w:after="0" w:line="360" w:lineRule="auto"/>
        <w:ind w:firstLine="709"/>
        <w:rPr>
          <w:rFonts w:ascii="Times New Roman" w:hAnsi="Times New Roman" w:cs="Times New Roman"/>
          <w:b w:val="0"/>
          <w:i/>
          <w:sz w:val="28"/>
          <w:szCs w:val="28"/>
        </w:rPr>
      </w:pPr>
      <w:r w:rsidRPr="004A31EF">
        <w:rPr>
          <w:rFonts w:ascii="Times New Roman" w:hAnsi="Times New Roman" w:cs="Times New Roman"/>
          <w:b w:val="0"/>
          <w:i/>
          <w:sz w:val="28"/>
          <w:szCs w:val="28"/>
        </w:rPr>
        <w:t>Кінезіотерапія</w:t>
      </w:r>
    </w:p>
    <w:p w:rsidR="0005192B" w:rsidRPr="004A31EF" w:rsidRDefault="00E13241"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Під</w:t>
      </w:r>
      <w:r w:rsidR="0005192B" w:rsidRPr="004A31EF">
        <w:rPr>
          <w:rFonts w:ascii="Times New Roman" w:hAnsi="Times New Roman" w:cs="Times New Roman"/>
          <w:sz w:val="28"/>
          <w:szCs w:val="28"/>
        </w:rPr>
        <w:t xml:space="preserve"> час постільного режиму м'язи хворого атрофуються та вимагають розробки. Лікувальна </w:t>
      </w:r>
      <w:r w:rsidRPr="004A31EF">
        <w:rPr>
          <w:rFonts w:ascii="Times New Roman" w:hAnsi="Times New Roman" w:cs="Times New Roman"/>
          <w:sz w:val="28"/>
          <w:szCs w:val="28"/>
        </w:rPr>
        <w:t>гімнастика</w:t>
      </w:r>
      <w:r w:rsidR="0005192B" w:rsidRPr="004A31EF">
        <w:rPr>
          <w:rFonts w:ascii="Times New Roman" w:hAnsi="Times New Roman" w:cs="Times New Roman"/>
          <w:sz w:val="28"/>
          <w:szCs w:val="28"/>
        </w:rPr>
        <w:t xml:space="preserve"> спрямована на поліпшення кровообігу та трофіки м'язів. Заходи також допомагають в профілактиці болів, спровокованих забиванням м'язів, Це необхідно для гарного зрощування кісток.</w:t>
      </w:r>
    </w:p>
    <w:p w:rsidR="0005192B" w:rsidRPr="004A31EF" w:rsidRDefault="0005192B" w:rsidP="0091097A">
      <w:pPr>
        <w:pStyle w:val="40"/>
        <w:shd w:val="clear" w:color="auto" w:fill="auto"/>
        <w:spacing w:after="0" w:line="360" w:lineRule="auto"/>
        <w:ind w:firstLine="709"/>
        <w:rPr>
          <w:rFonts w:ascii="Times New Roman" w:hAnsi="Times New Roman" w:cs="Times New Roman"/>
          <w:b w:val="0"/>
          <w:sz w:val="28"/>
          <w:szCs w:val="28"/>
        </w:rPr>
      </w:pPr>
      <w:r w:rsidRPr="004A31EF">
        <w:rPr>
          <w:rFonts w:ascii="Times New Roman" w:hAnsi="Times New Roman" w:cs="Times New Roman"/>
          <w:b w:val="0"/>
          <w:sz w:val="28"/>
          <w:szCs w:val="28"/>
        </w:rPr>
        <w:lastRenderedPageBreak/>
        <w:t xml:space="preserve">На першому етапі хворому показані наступні </w:t>
      </w:r>
      <w:r w:rsidR="00E13241" w:rsidRPr="004A31EF">
        <w:rPr>
          <w:rFonts w:ascii="Times New Roman" w:hAnsi="Times New Roman" w:cs="Times New Roman"/>
          <w:b w:val="0"/>
          <w:sz w:val="28"/>
          <w:szCs w:val="28"/>
        </w:rPr>
        <w:t xml:space="preserve">терапевтичні </w:t>
      </w:r>
      <w:r w:rsidRPr="004A31EF">
        <w:rPr>
          <w:rStyle w:val="410pt"/>
          <w:rFonts w:ascii="Times New Roman" w:hAnsi="Times New Roman" w:cs="Times New Roman"/>
          <w:color w:val="auto"/>
          <w:sz w:val="28"/>
          <w:szCs w:val="28"/>
        </w:rPr>
        <w:t>вправи:</w:t>
      </w:r>
    </w:p>
    <w:p w:rsidR="0005192B" w:rsidRPr="004A31EF" w:rsidRDefault="003E1BB2" w:rsidP="0091097A">
      <w:pPr>
        <w:pStyle w:val="20"/>
        <w:shd w:val="clear" w:color="auto" w:fill="auto"/>
        <w:tabs>
          <w:tab w:val="left" w:pos="520"/>
        </w:tabs>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 </w:t>
      </w:r>
      <w:r w:rsidR="00E13241" w:rsidRPr="004A31EF">
        <w:rPr>
          <w:rFonts w:ascii="Times New Roman" w:hAnsi="Times New Roman" w:cs="Times New Roman"/>
          <w:sz w:val="28"/>
          <w:szCs w:val="28"/>
        </w:rPr>
        <w:t>п</w:t>
      </w:r>
      <w:r w:rsidR="0005192B" w:rsidRPr="004A31EF">
        <w:rPr>
          <w:rFonts w:ascii="Times New Roman" w:hAnsi="Times New Roman" w:cs="Times New Roman"/>
          <w:sz w:val="28"/>
          <w:szCs w:val="28"/>
        </w:rPr>
        <w:t>оступове згинання суглобів;</w:t>
      </w:r>
    </w:p>
    <w:p w:rsidR="0005192B" w:rsidRPr="004A31EF" w:rsidRDefault="003E1BB2" w:rsidP="0091097A">
      <w:pPr>
        <w:pStyle w:val="20"/>
        <w:shd w:val="clear" w:color="auto" w:fill="auto"/>
        <w:tabs>
          <w:tab w:val="left" w:pos="520"/>
        </w:tabs>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 </w:t>
      </w:r>
      <w:r w:rsidR="00E13241" w:rsidRPr="004A31EF">
        <w:rPr>
          <w:rFonts w:ascii="Times New Roman" w:hAnsi="Times New Roman" w:cs="Times New Roman"/>
          <w:sz w:val="28"/>
          <w:szCs w:val="28"/>
        </w:rPr>
        <w:t>в</w:t>
      </w:r>
      <w:r w:rsidR="0005192B" w:rsidRPr="004A31EF">
        <w:rPr>
          <w:rFonts w:ascii="Times New Roman" w:hAnsi="Times New Roman" w:cs="Times New Roman"/>
          <w:sz w:val="28"/>
          <w:szCs w:val="28"/>
        </w:rPr>
        <w:t>иконання кругових рухів;</w:t>
      </w:r>
    </w:p>
    <w:p w:rsidR="0005192B" w:rsidRPr="004A31EF" w:rsidRDefault="003E1BB2" w:rsidP="0091097A">
      <w:pPr>
        <w:pStyle w:val="20"/>
        <w:shd w:val="clear" w:color="auto" w:fill="auto"/>
        <w:tabs>
          <w:tab w:val="left" w:pos="520"/>
        </w:tabs>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 </w:t>
      </w:r>
      <w:r w:rsidR="00E13241" w:rsidRPr="004A31EF">
        <w:rPr>
          <w:rFonts w:ascii="Times New Roman" w:hAnsi="Times New Roman" w:cs="Times New Roman"/>
          <w:sz w:val="28"/>
          <w:szCs w:val="28"/>
        </w:rPr>
        <w:t>п</w:t>
      </w:r>
      <w:r w:rsidR="0005192B" w:rsidRPr="004A31EF">
        <w:rPr>
          <w:rFonts w:ascii="Times New Roman" w:hAnsi="Times New Roman" w:cs="Times New Roman"/>
          <w:sz w:val="28"/>
          <w:szCs w:val="28"/>
        </w:rPr>
        <w:t>ідняття та опускання кінцівки.</w:t>
      </w:r>
    </w:p>
    <w:p w:rsidR="0005192B" w:rsidRPr="004A31EF" w:rsidRDefault="0005192B"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Комплекс подальших вправ призначається індивідуально. Перші заняття проходять під </w:t>
      </w:r>
      <w:r w:rsidRPr="004A31EF">
        <w:rPr>
          <w:rFonts w:ascii="Times New Roman" w:hAnsi="Times New Roman" w:cs="Times New Roman"/>
          <w:sz w:val="28"/>
          <w:szCs w:val="28"/>
          <w:lang w:val="ru-RU" w:eastAsia="ru-RU" w:bidi="ru-RU"/>
        </w:rPr>
        <w:t>контроле</w:t>
      </w:r>
      <w:r w:rsidR="00E13241" w:rsidRPr="004A31EF">
        <w:rPr>
          <w:rFonts w:ascii="Times New Roman" w:hAnsi="Times New Roman" w:cs="Times New Roman"/>
          <w:sz w:val="28"/>
          <w:szCs w:val="28"/>
          <w:lang w:val="ru-RU" w:eastAsia="ru-RU" w:bidi="ru-RU"/>
        </w:rPr>
        <w:t>м</w:t>
      </w:r>
      <w:r w:rsidRPr="004A31EF">
        <w:rPr>
          <w:rFonts w:ascii="Times New Roman" w:hAnsi="Times New Roman" w:cs="Times New Roman"/>
          <w:sz w:val="28"/>
          <w:szCs w:val="28"/>
          <w:lang w:val="ru-RU" w:eastAsia="ru-RU" w:bidi="ru-RU"/>
        </w:rPr>
        <w:t xml:space="preserve"> </w:t>
      </w:r>
      <w:r w:rsidR="00E13241" w:rsidRPr="004A31EF">
        <w:rPr>
          <w:rStyle w:val="21"/>
          <w:rFonts w:ascii="Times New Roman" w:hAnsi="Times New Roman" w:cs="Times New Roman"/>
          <w:b w:val="0"/>
          <w:color w:val="auto"/>
          <w:sz w:val="28"/>
          <w:szCs w:val="28"/>
        </w:rPr>
        <w:t>фізичного терапевта</w:t>
      </w:r>
      <w:r w:rsidRPr="004A31EF">
        <w:rPr>
          <w:rStyle w:val="21"/>
          <w:rFonts w:ascii="Times New Roman" w:hAnsi="Times New Roman" w:cs="Times New Roman"/>
          <w:b w:val="0"/>
          <w:color w:val="auto"/>
          <w:sz w:val="28"/>
          <w:szCs w:val="28"/>
        </w:rPr>
        <w:t xml:space="preserve">, </w:t>
      </w:r>
      <w:r w:rsidRPr="004A31EF">
        <w:rPr>
          <w:rFonts w:ascii="Times New Roman" w:hAnsi="Times New Roman" w:cs="Times New Roman"/>
          <w:sz w:val="28"/>
          <w:szCs w:val="28"/>
        </w:rPr>
        <w:t>з часом пацієнт може виконувати рекомендації самостійно в домашніх умовах.</w:t>
      </w:r>
    </w:p>
    <w:p w:rsidR="00A33F7E" w:rsidRPr="004A31EF" w:rsidRDefault="00A33F7E" w:rsidP="0091097A">
      <w:pPr>
        <w:pStyle w:val="321"/>
        <w:shd w:val="clear" w:color="auto" w:fill="auto"/>
        <w:spacing w:before="0" w:after="0" w:line="360" w:lineRule="auto"/>
        <w:ind w:firstLine="709"/>
        <w:jc w:val="both"/>
        <w:outlineLvl w:val="9"/>
        <w:rPr>
          <w:rFonts w:ascii="Times New Roman" w:hAnsi="Times New Roman" w:cs="Times New Roman"/>
          <w:b w:val="0"/>
          <w:i/>
          <w:sz w:val="28"/>
          <w:szCs w:val="28"/>
        </w:rPr>
      </w:pPr>
      <w:r w:rsidRPr="004A31EF">
        <w:rPr>
          <w:rFonts w:ascii="Times New Roman" w:hAnsi="Times New Roman" w:cs="Times New Roman"/>
          <w:b w:val="0"/>
          <w:i/>
          <w:sz w:val="28"/>
          <w:szCs w:val="28"/>
        </w:rPr>
        <w:t>Відновлювальний період</w:t>
      </w:r>
    </w:p>
    <w:p w:rsidR="00A33F7E" w:rsidRPr="004A31EF" w:rsidRDefault="00A33F7E"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До цього моменту хворий вже може обходитись без милиць, ходунків або інших допоміжних та фіксувальних пристосувань. Функція кінцівки повністю відновлена, але в повсякденному житті залишається низка обмежень. Тому пацієнту призначаються спеціальні терапевтичні вправи для загоєння та прискореної регенерації тканин. Крім того, вони спрямовані на відновлення координації рухів, зміцнення та нарощування м'язової маси. Наприклад, п</w:t>
      </w:r>
      <w:r w:rsidRPr="004A31EF">
        <w:rPr>
          <w:rStyle w:val="2Sylfaen"/>
          <w:rFonts w:ascii="Times New Roman" w:hAnsi="Times New Roman" w:cs="Times New Roman"/>
          <w:i w:val="0"/>
          <w:color w:val="auto"/>
          <w:sz w:val="28"/>
          <w:szCs w:val="28"/>
        </w:rPr>
        <w:t>ісля</w:t>
      </w:r>
      <w:r w:rsidRPr="004A31EF">
        <w:rPr>
          <w:rFonts w:ascii="Times New Roman" w:hAnsi="Times New Roman" w:cs="Times New Roman"/>
          <w:sz w:val="28"/>
          <w:szCs w:val="28"/>
        </w:rPr>
        <w:t xml:space="preserve"> перенесеної операції на </w:t>
      </w:r>
      <w:r w:rsidRPr="004A31EF">
        <w:rPr>
          <w:rStyle w:val="2Sylfaen"/>
          <w:rFonts w:ascii="Times New Roman" w:hAnsi="Times New Roman" w:cs="Times New Roman"/>
          <w:i w:val="0"/>
          <w:color w:val="auto"/>
          <w:sz w:val="28"/>
          <w:szCs w:val="28"/>
        </w:rPr>
        <w:t>нижній</w:t>
      </w:r>
      <w:r w:rsidRPr="004A31EF">
        <w:rPr>
          <w:rFonts w:ascii="Times New Roman" w:hAnsi="Times New Roman" w:cs="Times New Roman"/>
          <w:sz w:val="28"/>
          <w:szCs w:val="28"/>
        </w:rPr>
        <w:t xml:space="preserve"> кінцівці показано поступове </w:t>
      </w:r>
      <w:r w:rsidRPr="004A31EF">
        <w:rPr>
          <w:rStyle w:val="2Sylfaen"/>
          <w:rFonts w:ascii="Times New Roman" w:hAnsi="Times New Roman" w:cs="Times New Roman"/>
          <w:i w:val="0"/>
          <w:color w:val="auto"/>
          <w:sz w:val="28"/>
          <w:szCs w:val="28"/>
        </w:rPr>
        <w:t>збільшення</w:t>
      </w:r>
      <w:r w:rsidRPr="004A31EF">
        <w:rPr>
          <w:rFonts w:ascii="Times New Roman" w:hAnsi="Times New Roman" w:cs="Times New Roman"/>
          <w:sz w:val="28"/>
          <w:szCs w:val="28"/>
        </w:rPr>
        <w:t xml:space="preserve"> навантаження на ногу Паралельно продовжують сеанси масажу та фізіопроцедури.</w:t>
      </w:r>
    </w:p>
    <w:p w:rsidR="00A33F7E" w:rsidRPr="004A31EF" w:rsidRDefault="00A33F7E"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Після, повної консолідації, перелому лікарі знімають металоконструкції. За </w:t>
      </w:r>
      <w:r w:rsidRPr="004A31EF">
        <w:rPr>
          <w:rFonts w:ascii="Times New Roman" w:hAnsi="Times New Roman" w:cs="Times New Roman"/>
          <w:sz w:val="28"/>
          <w:szCs w:val="28"/>
          <w:lang w:eastAsia="ru-RU" w:bidi="ru-RU"/>
        </w:rPr>
        <w:t xml:space="preserve">остеосинтезу </w:t>
      </w:r>
      <w:r w:rsidRPr="004A31EF">
        <w:rPr>
          <w:rFonts w:ascii="Times New Roman" w:hAnsi="Times New Roman" w:cs="Times New Roman"/>
          <w:sz w:val="28"/>
          <w:szCs w:val="28"/>
        </w:rPr>
        <w:t>шийки стегна реабілітація займає до 18 місяців.</w:t>
      </w:r>
    </w:p>
    <w:p w:rsidR="007838D5" w:rsidRPr="004A31EF" w:rsidRDefault="0091097A" w:rsidP="0091097A">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Ексцентричні вправи</w:t>
      </w:r>
      <w:r w:rsidRPr="004A31EF">
        <w:rPr>
          <w:rFonts w:ascii="Times New Roman" w:hAnsi="Times New Roman" w:cs="Times New Roman"/>
          <w:sz w:val="28"/>
          <w:szCs w:val="28"/>
        </w:rPr>
        <w:t>. У відновлювальному періоді в</w:t>
      </w:r>
      <w:r w:rsidR="00A33F7E" w:rsidRPr="004A31EF">
        <w:rPr>
          <w:rFonts w:ascii="Times New Roman" w:hAnsi="Times New Roman" w:cs="Times New Roman"/>
          <w:sz w:val="28"/>
          <w:szCs w:val="28"/>
        </w:rPr>
        <w:t xml:space="preserve"> реабілітації</w:t>
      </w:r>
      <w:r w:rsidR="0076600C" w:rsidRPr="004A31EF">
        <w:rPr>
          <w:rFonts w:ascii="Times New Roman" w:hAnsi="Times New Roman" w:cs="Times New Roman"/>
          <w:sz w:val="28"/>
          <w:szCs w:val="28"/>
        </w:rPr>
        <w:t xml:space="preserve"> спортсменів</w:t>
      </w:r>
      <w:r w:rsidR="00A33F7E" w:rsidRPr="004A31EF">
        <w:rPr>
          <w:rFonts w:ascii="Times New Roman" w:hAnsi="Times New Roman" w:cs="Times New Roman"/>
          <w:sz w:val="28"/>
          <w:szCs w:val="28"/>
        </w:rPr>
        <w:t xml:space="preserve"> після діафізарних переломів стегнової кістки </w:t>
      </w:r>
      <w:r w:rsidR="0076600C" w:rsidRPr="004A31EF">
        <w:rPr>
          <w:rFonts w:ascii="Times New Roman" w:hAnsi="Times New Roman" w:cs="Times New Roman"/>
          <w:sz w:val="28"/>
          <w:szCs w:val="28"/>
        </w:rPr>
        <w:t>застосовують е</w:t>
      </w:r>
      <w:r w:rsidR="00A33F7E" w:rsidRPr="004A31EF">
        <w:rPr>
          <w:rFonts w:ascii="Times New Roman" w:hAnsi="Times New Roman" w:cs="Times New Roman"/>
          <w:sz w:val="28"/>
          <w:szCs w:val="28"/>
        </w:rPr>
        <w:t>ксцентричні</w:t>
      </w:r>
      <w:r w:rsidR="0076600C" w:rsidRPr="004A31EF">
        <w:rPr>
          <w:rFonts w:ascii="Times New Roman" w:hAnsi="Times New Roman" w:cs="Times New Roman"/>
          <w:sz w:val="28"/>
          <w:szCs w:val="28"/>
        </w:rPr>
        <w:t xml:space="preserve"> </w:t>
      </w:r>
      <w:r w:rsidR="00A33F7E" w:rsidRPr="004A31EF">
        <w:rPr>
          <w:rFonts w:ascii="Times New Roman" w:hAnsi="Times New Roman" w:cs="Times New Roman"/>
          <w:sz w:val="28"/>
          <w:szCs w:val="28"/>
        </w:rPr>
        <w:t>вправи</w:t>
      </w:r>
      <w:r w:rsidR="0076600C" w:rsidRPr="004A31EF">
        <w:rPr>
          <w:rFonts w:ascii="Times New Roman" w:hAnsi="Times New Roman" w:cs="Times New Roman"/>
          <w:sz w:val="28"/>
          <w:szCs w:val="28"/>
        </w:rPr>
        <w:t>,</w:t>
      </w:r>
      <w:r w:rsidR="00A33F7E" w:rsidRPr="004A31EF">
        <w:rPr>
          <w:rFonts w:ascii="Times New Roman" w:hAnsi="Times New Roman" w:cs="Times New Roman"/>
          <w:sz w:val="28"/>
          <w:szCs w:val="28"/>
        </w:rPr>
        <w:t xml:space="preserve"> при яких опір розтягненню м’язів більший, ніж розвинута м’язова сила. При цьому м’язове скорочення бере участь у русі лише для опору (сповільненню) руху. Принцип таких вправ полягає в тім, що їх виконання здійснюється лише під дією маси відповідних сегментів тіла.</w:t>
      </w:r>
    </w:p>
    <w:p w:rsidR="009710EB" w:rsidRPr="004A31EF" w:rsidRDefault="009710EB" w:rsidP="0091097A">
      <w:pPr>
        <w:spacing w:after="0" w:line="360" w:lineRule="auto"/>
        <w:ind w:firstLine="709"/>
        <w:jc w:val="both"/>
        <w:rPr>
          <w:rFonts w:ascii="Times New Roman" w:hAnsi="Times New Roman" w:cs="Times New Roman"/>
          <w:b/>
          <w:vanish/>
          <w:sz w:val="28"/>
          <w:szCs w:val="28"/>
        </w:rPr>
      </w:pPr>
      <w:r w:rsidRPr="004A31EF">
        <w:rPr>
          <w:rFonts w:ascii="Times New Roman" w:hAnsi="Times New Roman"/>
          <w:sz w:val="28"/>
          <w:szCs w:val="28"/>
        </w:rPr>
        <w:t>Ексцентричним називають скорочення, при якому напружен</w:t>
      </w:r>
      <w:r w:rsidR="00336F14" w:rsidRPr="004A31EF">
        <w:rPr>
          <w:rFonts w:ascii="Times New Roman" w:hAnsi="Times New Roman"/>
          <w:sz w:val="28"/>
          <w:szCs w:val="28"/>
          <w:lang w:val="ru-RU"/>
        </w:rPr>
        <w:t>ий</w:t>
      </w:r>
      <w:r w:rsidRPr="004A31EF">
        <w:rPr>
          <w:rFonts w:ascii="Times New Roman" w:hAnsi="Times New Roman"/>
          <w:sz w:val="28"/>
          <w:szCs w:val="28"/>
        </w:rPr>
        <w:t xml:space="preserve"> м’яз подовжується під навантаженням. При </w:t>
      </w:r>
      <w:r w:rsidR="00336F14" w:rsidRPr="004A31EF">
        <w:rPr>
          <w:rFonts w:ascii="Times New Roman" w:hAnsi="Times New Roman"/>
          <w:sz w:val="28"/>
          <w:szCs w:val="28"/>
          <w:lang w:val="ru-RU"/>
        </w:rPr>
        <w:t>е</w:t>
      </w:r>
      <w:r w:rsidRPr="004A31EF">
        <w:rPr>
          <w:rFonts w:ascii="Times New Roman" w:hAnsi="Times New Roman"/>
          <w:sz w:val="28"/>
          <w:szCs w:val="28"/>
        </w:rPr>
        <w:t>ксцентричному скороченні м’язово-сухожильний комплекс розтягується і поглинає механічну енергію. У разі, коли після розтягування не відбувається укорочення м’яза, енергія розсіюється у вигляді тепла</w:t>
      </w:r>
      <w:r w:rsidR="00086250" w:rsidRPr="004A31EF">
        <w:rPr>
          <w:rFonts w:ascii="Times New Roman" w:hAnsi="Times New Roman"/>
          <w:sz w:val="28"/>
          <w:szCs w:val="28"/>
        </w:rPr>
        <w:t xml:space="preserve"> [82]</w:t>
      </w:r>
      <w:r w:rsidRPr="004A31EF">
        <w:rPr>
          <w:rFonts w:ascii="Times New Roman" w:hAnsi="Times New Roman"/>
          <w:sz w:val="28"/>
          <w:szCs w:val="28"/>
        </w:rPr>
        <w:t xml:space="preserve">. </w:t>
      </w:r>
    </w:p>
    <w:p w:rsidR="009710EB" w:rsidRPr="004A31EF" w:rsidRDefault="009710EB" w:rsidP="0091097A">
      <w:pPr>
        <w:pStyle w:val="af1"/>
        <w:shd w:val="clear" w:color="auto" w:fill="FFFFFF"/>
        <w:spacing w:before="0" w:beforeAutospacing="0" w:after="0" w:afterAutospacing="0" w:line="360" w:lineRule="auto"/>
        <w:ind w:firstLine="709"/>
        <w:jc w:val="both"/>
        <w:rPr>
          <w:sz w:val="28"/>
          <w:szCs w:val="28"/>
          <w:lang w:val="uk-UA"/>
        </w:rPr>
      </w:pPr>
      <w:r w:rsidRPr="004A31EF">
        <w:rPr>
          <w:sz w:val="28"/>
          <w:szCs w:val="28"/>
          <w:lang w:val="uk-UA"/>
        </w:rPr>
        <w:lastRenderedPageBreak/>
        <w:t xml:space="preserve">Ексцентричні скорочення необхідні для збільшення ефективності стрибків, кидків, економічності бігу, поглинання ударного навантаження під час приземлення після стрибка і т.д. Зовнішнє навантаження може змушувати м’яз збільшуватися, незважаючи на довільне максимальне зусилля, або бути меншим, ніж величина концентричного зусилля. </w:t>
      </w:r>
      <w:r w:rsidRPr="004A31EF">
        <w:rPr>
          <w:sz w:val="28"/>
          <w:szCs w:val="28"/>
        </w:rPr>
        <w:t xml:space="preserve">Беручи до уваги, що сила при максимальному </w:t>
      </w:r>
      <w:r w:rsidR="00336F14" w:rsidRPr="004A31EF">
        <w:rPr>
          <w:sz w:val="28"/>
          <w:szCs w:val="28"/>
        </w:rPr>
        <w:t>е</w:t>
      </w:r>
      <w:r w:rsidRPr="004A31EF">
        <w:rPr>
          <w:sz w:val="28"/>
          <w:szCs w:val="28"/>
        </w:rPr>
        <w:t>ксцентрич</w:t>
      </w:r>
      <w:r w:rsidRPr="004A31EF">
        <w:rPr>
          <w:sz w:val="28"/>
          <w:szCs w:val="28"/>
          <w:lang w:val="uk-UA"/>
        </w:rPr>
        <w:t>ному</w:t>
      </w:r>
      <w:r w:rsidRPr="004A31EF">
        <w:rPr>
          <w:sz w:val="28"/>
          <w:szCs w:val="28"/>
        </w:rPr>
        <w:t xml:space="preserve"> скороченні м’яза на 20</w:t>
      </w:r>
      <w:r w:rsidR="00336F14" w:rsidRPr="004A31EF">
        <w:rPr>
          <w:sz w:val="28"/>
          <w:szCs w:val="28"/>
        </w:rPr>
        <w:t>-</w:t>
      </w:r>
      <w:r w:rsidRPr="004A31EF">
        <w:rPr>
          <w:sz w:val="28"/>
          <w:szCs w:val="28"/>
        </w:rPr>
        <w:t>50% перевершує силу максимального концентричного скорочення, виконання ексцентричних вправ можливо з великими обтяженнями.</w:t>
      </w:r>
      <w:r w:rsidRPr="004A31EF">
        <w:rPr>
          <w:sz w:val="28"/>
          <w:szCs w:val="28"/>
          <w:lang w:val="uk-UA"/>
        </w:rPr>
        <w:t xml:space="preserve"> </w:t>
      </w:r>
      <w:r w:rsidRPr="004A31EF">
        <w:rPr>
          <w:sz w:val="28"/>
          <w:szCs w:val="28"/>
        </w:rPr>
        <w:t>Особливо широко вони застосовуються в реабілітації, наприклад, при лікуванні ушкоджень сухожилля триголов</w:t>
      </w:r>
      <w:r w:rsidRPr="004A31EF">
        <w:rPr>
          <w:sz w:val="28"/>
          <w:szCs w:val="28"/>
          <w:lang w:val="uk-UA"/>
        </w:rPr>
        <w:t>ого</w:t>
      </w:r>
      <w:r w:rsidRPr="004A31EF">
        <w:rPr>
          <w:sz w:val="28"/>
          <w:szCs w:val="28"/>
        </w:rPr>
        <w:t xml:space="preserve"> м’яз</w:t>
      </w:r>
      <w:r w:rsidRPr="004A31EF">
        <w:rPr>
          <w:sz w:val="28"/>
          <w:szCs w:val="28"/>
          <w:lang w:val="uk-UA"/>
        </w:rPr>
        <w:t>а</w:t>
      </w:r>
      <w:r w:rsidRPr="004A31EF">
        <w:rPr>
          <w:sz w:val="28"/>
          <w:szCs w:val="28"/>
        </w:rPr>
        <w:t xml:space="preserve"> гомілки</w:t>
      </w:r>
      <w:r w:rsidRPr="004A31EF">
        <w:rPr>
          <w:sz w:val="28"/>
          <w:szCs w:val="28"/>
          <w:lang w:val="uk-UA"/>
        </w:rPr>
        <w:t>,</w:t>
      </w:r>
      <w:r w:rsidRPr="004A31EF">
        <w:rPr>
          <w:sz w:val="28"/>
          <w:szCs w:val="28"/>
        </w:rPr>
        <w:t xml:space="preserve"> м’язів задньої поверхні стегна</w:t>
      </w:r>
      <w:r w:rsidRPr="004A31EF">
        <w:rPr>
          <w:sz w:val="28"/>
          <w:szCs w:val="28"/>
          <w:lang w:val="uk-UA"/>
        </w:rPr>
        <w:t>.</w:t>
      </w:r>
    </w:p>
    <w:p w:rsidR="009710EB" w:rsidRPr="004A31EF" w:rsidRDefault="009710EB" w:rsidP="0091097A">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4A31EF">
        <w:rPr>
          <w:rFonts w:ascii="Times New Roman" w:eastAsia="Times New Roman" w:hAnsi="Times New Roman" w:cs="Times New Roman"/>
          <w:sz w:val="28"/>
          <w:szCs w:val="28"/>
          <w:lang w:val="ru-RU" w:eastAsia="ru-RU"/>
        </w:rPr>
        <w:t xml:space="preserve">Ексцентричні тренування – дієвий інструмент для нарощування мускулатури, профілактики та позбавлення від наслідків травм. </w:t>
      </w:r>
      <w:r w:rsidRPr="004A31EF">
        <w:rPr>
          <w:rFonts w:ascii="Times New Roman" w:eastAsia="Times New Roman" w:hAnsi="Times New Roman" w:cs="Times New Roman"/>
          <w:bCs/>
          <w:sz w:val="28"/>
          <w:szCs w:val="28"/>
          <w:lang w:val="ru-RU" w:eastAsia="ru-RU"/>
        </w:rPr>
        <w:t xml:space="preserve">Основні переваги </w:t>
      </w:r>
      <w:r w:rsidRPr="004A31EF">
        <w:rPr>
          <w:rFonts w:ascii="Times New Roman" w:eastAsia="Times New Roman" w:hAnsi="Times New Roman" w:cs="Times New Roman"/>
          <w:sz w:val="28"/>
          <w:szCs w:val="28"/>
          <w:lang w:val="ru-RU" w:eastAsia="ru-RU"/>
        </w:rPr>
        <w:t xml:space="preserve">ексцентричних </w:t>
      </w:r>
      <w:r w:rsidRPr="004A31EF">
        <w:rPr>
          <w:rFonts w:ascii="Times New Roman" w:eastAsia="Times New Roman" w:hAnsi="Times New Roman" w:cs="Times New Roman"/>
          <w:bCs/>
          <w:sz w:val="28"/>
          <w:szCs w:val="28"/>
          <w:lang w:val="ru-RU" w:eastAsia="ru-RU"/>
        </w:rPr>
        <w:t>вправ</w:t>
      </w:r>
      <w:r w:rsidRPr="004A31EF">
        <w:rPr>
          <w:rFonts w:ascii="Times New Roman" w:eastAsia="Times New Roman" w:hAnsi="Times New Roman" w:cs="Times New Roman"/>
          <w:sz w:val="28"/>
          <w:szCs w:val="28"/>
          <w:lang w:val="ru-RU" w:eastAsia="ru-RU"/>
        </w:rPr>
        <w:t>:</w:t>
      </w:r>
    </w:p>
    <w:p w:rsidR="009710EB" w:rsidRPr="004A31EF" w:rsidRDefault="009710EB" w:rsidP="0091097A">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4A31EF">
        <w:rPr>
          <w:rFonts w:ascii="Times New Roman" w:eastAsia="Times New Roman" w:hAnsi="Times New Roman" w:cs="Times New Roman"/>
          <w:bCs/>
          <w:sz w:val="28"/>
          <w:szCs w:val="28"/>
          <w:lang w:val="ru-RU" w:eastAsia="ru-RU"/>
        </w:rPr>
        <w:t>−</w:t>
      </w:r>
      <w:r w:rsidR="00336F14" w:rsidRPr="004A31EF">
        <w:rPr>
          <w:rFonts w:ascii="Times New Roman" w:eastAsia="Times New Roman" w:hAnsi="Times New Roman" w:cs="Times New Roman"/>
          <w:bCs/>
          <w:sz w:val="28"/>
          <w:szCs w:val="28"/>
          <w:lang w:val="ru-RU" w:eastAsia="ru-RU"/>
        </w:rPr>
        <w:t xml:space="preserve"> </w:t>
      </w:r>
      <w:r w:rsidRPr="004A31EF">
        <w:rPr>
          <w:rFonts w:ascii="Times New Roman" w:eastAsia="Times New Roman" w:hAnsi="Times New Roman" w:cs="Times New Roman"/>
          <w:bCs/>
          <w:i/>
          <w:sz w:val="28"/>
          <w:szCs w:val="28"/>
          <w:lang w:val="ru-RU" w:eastAsia="ru-RU"/>
        </w:rPr>
        <w:t>приріст м’язового об’єму</w:t>
      </w:r>
      <w:r w:rsidRPr="004A31EF">
        <w:rPr>
          <w:rFonts w:ascii="Times New Roman" w:eastAsia="Times New Roman" w:hAnsi="Times New Roman" w:cs="Times New Roman"/>
          <w:sz w:val="28"/>
          <w:szCs w:val="28"/>
          <w:lang w:val="ru-RU" w:eastAsia="ru-RU"/>
        </w:rPr>
        <w:t xml:space="preserve"> − для гіпертрофії м’язів потрібно спочатку пошкоджуватися. Під час інтенсивно</w:t>
      </w:r>
      <w:r w:rsidR="00336F14" w:rsidRPr="004A31EF">
        <w:rPr>
          <w:rFonts w:ascii="Times New Roman" w:eastAsia="Times New Roman" w:hAnsi="Times New Roman" w:cs="Times New Roman"/>
          <w:sz w:val="28"/>
          <w:szCs w:val="28"/>
          <w:lang w:val="ru-RU" w:eastAsia="ru-RU"/>
        </w:rPr>
        <w:t>го</w:t>
      </w:r>
      <w:r w:rsidRPr="004A31EF">
        <w:rPr>
          <w:rFonts w:ascii="Times New Roman" w:eastAsia="Times New Roman" w:hAnsi="Times New Roman" w:cs="Times New Roman"/>
          <w:sz w:val="28"/>
          <w:szCs w:val="28"/>
          <w:lang w:val="ru-RU" w:eastAsia="ru-RU"/>
        </w:rPr>
        <w:t xml:space="preserve"> ексцентричн</w:t>
      </w:r>
      <w:r w:rsidR="00336F14" w:rsidRPr="004A31EF">
        <w:rPr>
          <w:rFonts w:ascii="Times New Roman" w:eastAsia="Times New Roman" w:hAnsi="Times New Roman" w:cs="Times New Roman"/>
          <w:sz w:val="28"/>
          <w:szCs w:val="28"/>
          <w:lang w:val="ru-RU" w:eastAsia="ru-RU"/>
        </w:rPr>
        <w:t>ого</w:t>
      </w:r>
      <w:r w:rsidRPr="004A31EF">
        <w:rPr>
          <w:rFonts w:ascii="Times New Roman" w:eastAsia="Times New Roman" w:hAnsi="Times New Roman" w:cs="Times New Roman"/>
          <w:sz w:val="28"/>
          <w:szCs w:val="28"/>
          <w:lang w:val="ru-RU" w:eastAsia="ru-RU"/>
        </w:rPr>
        <w:t xml:space="preserve"> тренування пошкоджені ділянки відновлюються супутниковими (сателл</w:t>
      </w:r>
      <w:r w:rsidR="00336F14" w:rsidRPr="004A31EF">
        <w:rPr>
          <w:rFonts w:ascii="Times New Roman" w:eastAsia="Times New Roman" w:hAnsi="Times New Roman" w:cs="Times New Roman"/>
          <w:sz w:val="28"/>
          <w:szCs w:val="28"/>
          <w:lang w:val="ru-RU" w:eastAsia="ru-RU"/>
        </w:rPr>
        <w:t>і</w:t>
      </w:r>
      <w:r w:rsidRPr="004A31EF">
        <w:rPr>
          <w:rFonts w:ascii="Times New Roman" w:eastAsia="Times New Roman" w:hAnsi="Times New Roman" w:cs="Times New Roman"/>
          <w:sz w:val="28"/>
          <w:szCs w:val="28"/>
          <w:lang w:val="ru-RU" w:eastAsia="ru-RU"/>
        </w:rPr>
        <w:t>товими) клітинами. Вони віддають своє ядро, множачи концентрацію міозину і актину в саркомере. Таким чином, м’яз росте в поперечнику;</w:t>
      </w:r>
    </w:p>
    <w:p w:rsidR="009710EB" w:rsidRPr="004A31EF" w:rsidRDefault="009710EB" w:rsidP="0091097A">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4A31EF">
        <w:rPr>
          <w:rFonts w:ascii="Times New Roman" w:eastAsia="Times New Roman" w:hAnsi="Times New Roman" w:cs="Times New Roman"/>
          <w:bCs/>
          <w:sz w:val="28"/>
          <w:szCs w:val="28"/>
          <w:lang w:val="ru-RU" w:eastAsia="ru-RU"/>
        </w:rPr>
        <w:t xml:space="preserve">− </w:t>
      </w:r>
      <w:r w:rsidRPr="004A31EF">
        <w:rPr>
          <w:rFonts w:ascii="Times New Roman" w:eastAsia="Times New Roman" w:hAnsi="Times New Roman" w:cs="Times New Roman"/>
          <w:bCs/>
          <w:i/>
          <w:sz w:val="28"/>
          <w:szCs w:val="28"/>
          <w:lang w:val="ru-RU" w:eastAsia="ru-RU"/>
        </w:rPr>
        <w:t>збільшення м’язової сили</w:t>
      </w:r>
      <w:r w:rsidRPr="004A31EF">
        <w:rPr>
          <w:rFonts w:ascii="Times New Roman" w:eastAsia="Times New Roman" w:hAnsi="Times New Roman" w:cs="Times New Roman"/>
          <w:bCs/>
          <w:sz w:val="28"/>
          <w:szCs w:val="28"/>
          <w:lang w:val="ru-RU" w:eastAsia="ru-RU"/>
        </w:rPr>
        <w:t xml:space="preserve"> − в</w:t>
      </w:r>
      <w:r w:rsidRPr="004A31EF">
        <w:rPr>
          <w:rFonts w:ascii="Times New Roman" w:eastAsia="Times New Roman" w:hAnsi="Times New Roman" w:cs="Times New Roman"/>
          <w:sz w:val="28"/>
          <w:szCs w:val="28"/>
          <w:lang w:val="ru-RU" w:eastAsia="ru-RU"/>
        </w:rPr>
        <w:t xml:space="preserve"> ході ексцентричного тренінгу збільшується потужність, вибухова сила;</w:t>
      </w:r>
    </w:p>
    <w:p w:rsidR="009710EB" w:rsidRPr="004A31EF" w:rsidRDefault="009710EB" w:rsidP="0091097A">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4A31EF">
        <w:rPr>
          <w:rFonts w:ascii="Times New Roman" w:eastAsia="Times New Roman" w:hAnsi="Times New Roman" w:cs="Times New Roman"/>
          <w:bCs/>
          <w:sz w:val="28"/>
          <w:szCs w:val="28"/>
          <w:lang w:val="ru-RU" w:eastAsia="ru-RU"/>
        </w:rPr>
        <w:t xml:space="preserve">− </w:t>
      </w:r>
      <w:r w:rsidRPr="004A31EF">
        <w:rPr>
          <w:rFonts w:ascii="Times New Roman" w:eastAsia="Times New Roman" w:hAnsi="Times New Roman" w:cs="Times New Roman"/>
          <w:bCs/>
          <w:i/>
          <w:sz w:val="28"/>
          <w:szCs w:val="28"/>
          <w:lang w:val="ru-RU" w:eastAsia="ru-RU"/>
        </w:rPr>
        <w:t>поліпшення гнучкості</w:t>
      </w:r>
      <w:r w:rsidRPr="004A31EF">
        <w:rPr>
          <w:rFonts w:ascii="Times New Roman" w:eastAsia="Times New Roman" w:hAnsi="Times New Roman" w:cs="Times New Roman"/>
          <w:bCs/>
          <w:sz w:val="28"/>
          <w:szCs w:val="28"/>
          <w:lang w:val="ru-RU" w:eastAsia="ru-RU"/>
        </w:rPr>
        <w:t xml:space="preserve"> − р</w:t>
      </w:r>
      <w:r w:rsidRPr="004A31EF">
        <w:rPr>
          <w:rFonts w:ascii="Times New Roman" w:eastAsia="Times New Roman" w:hAnsi="Times New Roman" w:cs="Times New Roman"/>
          <w:sz w:val="28"/>
          <w:szCs w:val="28"/>
          <w:lang w:val="ru-RU" w:eastAsia="ru-RU"/>
        </w:rPr>
        <w:t>егулярні ексцентричні навантаження здатні збільшувати діапазон руху суглоба, а також довжину м’яза;</w:t>
      </w:r>
    </w:p>
    <w:p w:rsidR="009710EB" w:rsidRPr="004A31EF" w:rsidRDefault="009710EB" w:rsidP="0091097A">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4A31EF">
        <w:rPr>
          <w:rFonts w:ascii="Times New Roman" w:eastAsia="Times New Roman" w:hAnsi="Times New Roman" w:cs="Times New Roman"/>
          <w:bCs/>
          <w:sz w:val="28"/>
          <w:szCs w:val="28"/>
          <w:lang w:val="ru-RU" w:eastAsia="ru-RU"/>
        </w:rPr>
        <w:t xml:space="preserve">− </w:t>
      </w:r>
      <w:r w:rsidRPr="004A31EF">
        <w:rPr>
          <w:rFonts w:ascii="Times New Roman" w:eastAsia="Times New Roman" w:hAnsi="Times New Roman" w:cs="Times New Roman"/>
          <w:bCs/>
          <w:i/>
          <w:sz w:val="28"/>
          <w:szCs w:val="28"/>
          <w:lang w:val="ru-RU" w:eastAsia="ru-RU"/>
        </w:rPr>
        <w:t>профілактика травм</w:t>
      </w:r>
      <w:r w:rsidRPr="004A31EF">
        <w:rPr>
          <w:rFonts w:ascii="Times New Roman" w:eastAsia="Times New Roman" w:hAnsi="Times New Roman" w:cs="Times New Roman"/>
          <w:bCs/>
          <w:sz w:val="28"/>
          <w:szCs w:val="28"/>
          <w:lang w:val="ru-RU" w:eastAsia="ru-RU"/>
        </w:rPr>
        <w:t xml:space="preserve"> − т</w:t>
      </w:r>
      <w:r w:rsidRPr="004A31EF">
        <w:rPr>
          <w:rFonts w:ascii="Times New Roman" w:eastAsia="Times New Roman" w:hAnsi="Times New Roman" w:cs="Times New Roman"/>
          <w:sz w:val="28"/>
          <w:szCs w:val="28"/>
          <w:lang w:val="ru-RU" w:eastAsia="ru-RU"/>
        </w:rPr>
        <w:t>ренування провокують м’язи адаптуватися до нових навантажень. З часом м’язи досягають прийнятного розтягування, що знижує ризик травмуватися;</w:t>
      </w:r>
    </w:p>
    <w:p w:rsidR="006E7668" w:rsidRPr="004A31EF" w:rsidRDefault="009710EB" w:rsidP="0091097A">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4A31EF">
        <w:rPr>
          <w:rFonts w:ascii="Times New Roman" w:eastAsia="Times New Roman" w:hAnsi="Times New Roman" w:cs="Times New Roman"/>
          <w:bCs/>
          <w:sz w:val="28"/>
          <w:szCs w:val="28"/>
          <w:lang w:val="ru-RU" w:eastAsia="ru-RU"/>
        </w:rPr>
        <w:t xml:space="preserve">− </w:t>
      </w:r>
      <w:r w:rsidRPr="004A31EF">
        <w:rPr>
          <w:rFonts w:ascii="Times New Roman" w:eastAsia="Times New Roman" w:hAnsi="Times New Roman" w:cs="Times New Roman"/>
          <w:bCs/>
          <w:i/>
          <w:sz w:val="28"/>
          <w:szCs w:val="28"/>
          <w:lang w:val="ru-RU" w:eastAsia="ru-RU"/>
        </w:rPr>
        <w:t>прискорення метаболізму</w:t>
      </w:r>
      <w:r w:rsidRPr="004A31EF">
        <w:rPr>
          <w:rFonts w:ascii="Times New Roman" w:eastAsia="Times New Roman" w:hAnsi="Times New Roman" w:cs="Times New Roman"/>
          <w:bCs/>
          <w:sz w:val="28"/>
          <w:szCs w:val="28"/>
          <w:lang w:val="ru-RU" w:eastAsia="ru-RU"/>
        </w:rPr>
        <w:t xml:space="preserve"> − е</w:t>
      </w:r>
      <w:r w:rsidRPr="004A31EF">
        <w:rPr>
          <w:rFonts w:ascii="Times New Roman" w:eastAsia="Times New Roman" w:hAnsi="Times New Roman" w:cs="Times New Roman"/>
          <w:sz w:val="28"/>
          <w:szCs w:val="28"/>
          <w:lang w:val="ru-RU" w:eastAsia="ru-RU"/>
        </w:rPr>
        <w:t>ксцентричний тренінг розганяє обмін речовин</w:t>
      </w:r>
      <w:r w:rsidRPr="004A31EF">
        <w:rPr>
          <w:rFonts w:ascii="Times New Roman" w:hAnsi="Times New Roman" w:cs="Times New Roman"/>
          <w:sz w:val="28"/>
          <w:szCs w:val="28"/>
        </w:rPr>
        <w:t xml:space="preserve"> [</w:t>
      </w:r>
      <w:r w:rsidR="00086250" w:rsidRPr="004A31EF">
        <w:rPr>
          <w:rFonts w:ascii="Times New Roman" w:hAnsi="Times New Roman" w:cs="Times New Roman"/>
          <w:sz w:val="28"/>
          <w:szCs w:val="28"/>
        </w:rPr>
        <w:t>82</w:t>
      </w:r>
      <w:r w:rsidRPr="004A31EF">
        <w:rPr>
          <w:rFonts w:ascii="Times New Roman" w:hAnsi="Times New Roman" w:cs="Times New Roman"/>
          <w:sz w:val="28"/>
          <w:szCs w:val="28"/>
        </w:rPr>
        <w:t>]</w:t>
      </w:r>
      <w:r w:rsidRPr="004A31EF">
        <w:rPr>
          <w:rFonts w:ascii="Times New Roman" w:eastAsia="Times New Roman" w:hAnsi="Times New Roman" w:cs="Times New Roman"/>
          <w:sz w:val="28"/>
          <w:szCs w:val="28"/>
          <w:lang w:val="ru-RU" w:eastAsia="ru-RU"/>
        </w:rPr>
        <w:t>.</w:t>
      </w:r>
    </w:p>
    <w:p w:rsidR="00E30014" w:rsidRPr="004A31EF" w:rsidRDefault="0005192B" w:rsidP="0091097A">
      <w:pPr>
        <w:shd w:val="clear" w:color="auto" w:fill="FFFFFF"/>
        <w:spacing w:after="0" w:line="360" w:lineRule="auto"/>
        <w:ind w:firstLine="709"/>
        <w:jc w:val="both"/>
        <w:rPr>
          <w:rStyle w:val="60pt"/>
          <w:rFonts w:ascii="Times New Roman" w:hAnsi="Times New Roman" w:cs="Times New Roman"/>
          <w:b w:val="0"/>
          <w:bCs w:val="0"/>
          <w:color w:val="auto"/>
          <w:sz w:val="28"/>
          <w:szCs w:val="28"/>
        </w:rPr>
      </w:pPr>
      <w:r w:rsidRPr="004A31EF">
        <w:rPr>
          <w:rFonts w:ascii="Times New Roman" w:hAnsi="Times New Roman"/>
          <w:i/>
          <w:sz w:val="28"/>
          <w:szCs w:val="28"/>
        </w:rPr>
        <w:t xml:space="preserve">Лікувальний </w:t>
      </w:r>
      <w:r w:rsidRPr="004A31EF">
        <w:rPr>
          <w:rStyle w:val="60pt"/>
          <w:rFonts w:ascii="Times New Roman" w:hAnsi="Times New Roman" w:cs="Times New Roman"/>
          <w:b w:val="0"/>
          <w:bCs w:val="0"/>
          <w:i/>
          <w:color w:val="auto"/>
          <w:sz w:val="28"/>
          <w:szCs w:val="28"/>
        </w:rPr>
        <w:t>масаж</w:t>
      </w:r>
      <w:r w:rsidR="003E1BB2" w:rsidRPr="004A31EF">
        <w:rPr>
          <w:rStyle w:val="60pt"/>
          <w:rFonts w:ascii="Times New Roman" w:hAnsi="Times New Roman" w:cs="Times New Roman"/>
          <w:b w:val="0"/>
          <w:bCs w:val="0"/>
          <w:i/>
          <w:color w:val="auto"/>
          <w:sz w:val="28"/>
          <w:szCs w:val="28"/>
        </w:rPr>
        <w:t>.</w:t>
      </w:r>
    </w:p>
    <w:p w:rsidR="00E96B68" w:rsidRPr="004A31EF" w:rsidRDefault="00E96B68" w:rsidP="0091097A">
      <w:pPr>
        <w:shd w:val="clear" w:color="auto" w:fill="FFFFFF"/>
        <w:spacing w:after="0" w:line="360" w:lineRule="auto"/>
        <w:ind w:firstLine="709"/>
        <w:jc w:val="both"/>
        <w:rPr>
          <w:rFonts w:ascii="Times New Roman" w:hAnsi="Times New Roman"/>
          <w:sz w:val="28"/>
          <w:szCs w:val="28"/>
        </w:rPr>
      </w:pPr>
      <w:r w:rsidRPr="004A31EF">
        <w:rPr>
          <w:rStyle w:val="2211pt"/>
          <w:rFonts w:eastAsiaTheme="minorHAnsi"/>
          <w:b w:val="0"/>
          <w:i/>
          <w:color w:val="auto"/>
          <w:sz w:val="28"/>
          <w:szCs w:val="28"/>
        </w:rPr>
        <w:t>Показання</w:t>
      </w:r>
      <w:r w:rsidRPr="004A31EF">
        <w:rPr>
          <w:rStyle w:val="2211pt"/>
          <w:rFonts w:eastAsiaTheme="minorHAnsi"/>
          <w:color w:val="auto"/>
          <w:sz w:val="28"/>
          <w:szCs w:val="28"/>
        </w:rPr>
        <w:t xml:space="preserve"> </w:t>
      </w:r>
      <w:r w:rsidRPr="004A31EF">
        <w:rPr>
          <w:rStyle w:val="221"/>
          <w:rFonts w:eastAsiaTheme="minorHAnsi"/>
          <w:color w:val="auto"/>
          <w:sz w:val="28"/>
          <w:szCs w:val="28"/>
        </w:rPr>
        <w:t xml:space="preserve">до призначення масажу: стан після переломів кісток, сповільнений чи надмірний розвиток кісткового мозоля, тугорухомість суглобів, </w:t>
      </w:r>
      <w:r w:rsidRPr="004A31EF">
        <w:rPr>
          <w:rStyle w:val="221"/>
          <w:rFonts w:eastAsiaTheme="minorHAnsi"/>
          <w:color w:val="auto"/>
          <w:sz w:val="28"/>
          <w:szCs w:val="28"/>
        </w:rPr>
        <w:lastRenderedPageBreak/>
        <w:t xml:space="preserve">контрактури, набряки при задовільному стані хворого та відсутності загальних протипоказань. Термін призначення масажу залежить від ділянки та тяжкості перелому, виду іммобілізації, загального стану хворого. При переломах кісток кисті, передпліччя, гомілки масаж травмованої кінцівки призначають з 2-го тижня. При скелетному витягненні </w:t>
      </w:r>
      <w:r w:rsidR="00086250" w:rsidRPr="004A31EF">
        <w:rPr>
          <w:rStyle w:val="221"/>
          <w:rFonts w:eastAsiaTheme="minorHAnsi"/>
          <w:color w:val="auto"/>
          <w:sz w:val="28"/>
          <w:szCs w:val="28"/>
        </w:rPr>
        <w:t>−</w:t>
      </w:r>
      <w:r w:rsidRPr="004A31EF">
        <w:rPr>
          <w:rStyle w:val="221"/>
          <w:rFonts w:eastAsiaTheme="minorHAnsi"/>
          <w:color w:val="auto"/>
          <w:sz w:val="28"/>
          <w:szCs w:val="28"/>
        </w:rPr>
        <w:t xml:space="preserve"> вже з 2-3-го дня.</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1pt"/>
          <w:rFonts w:eastAsiaTheme="minorHAnsi"/>
          <w:b w:val="0"/>
          <w:i/>
          <w:color w:val="auto"/>
          <w:sz w:val="28"/>
          <w:szCs w:val="28"/>
        </w:rPr>
        <w:t xml:space="preserve">Протипоказання </w:t>
      </w:r>
      <w:r w:rsidRPr="004A31EF">
        <w:rPr>
          <w:rStyle w:val="221"/>
          <w:rFonts w:eastAsiaTheme="minorHAnsi"/>
          <w:color w:val="auto"/>
          <w:sz w:val="28"/>
          <w:szCs w:val="28"/>
        </w:rPr>
        <w:t>до призначення масажу: тяжкий загальний стан, виражений больовий синдром, підвищення температури тіла, поширений набряк, гострий тромбофлебіт, загальні протипоказання.</w:t>
      </w:r>
    </w:p>
    <w:p w:rsidR="00E96B68" w:rsidRPr="004A31EF" w:rsidRDefault="00E96B68" w:rsidP="00086250">
      <w:pPr>
        <w:spacing w:after="0" w:line="360" w:lineRule="auto"/>
        <w:ind w:firstLine="709"/>
        <w:rPr>
          <w:rStyle w:val="221"/>
          <w:rFonts w:eastAsiaTheme="minorHAnsi"/>
          <w:color w:val="auto"/>
          <w:sz w:val="28"/>
          <w:szCs w:val="28"/>
        </w:rPr>
      </w:pPr>
      <w:r w:rsidRPr="004A31EF">
        <w:rPr>
          <w:rStyle w:val="2211pt"/>
          <w:rFonts w:eastAsiaTheme="minorHAnsi"/>
          <w:b w:val="0"/>
          <w:i/>
          <w:color w:val="auto"/>
          <w:sz w:val="28"/>
          <w:szCs w:val="28"/>
        </w:rPr>
        <w:t>План</w:t>
      </w:r>
      <w:r w:rsidRPr="004A31EF">
        <w:rPr>
          <w:rStyle w:val="2211pt"/>
          <w:rFonts w:eastAsiaTheme="minorHAnsi"/>
          <w:color w:val="auto"/>
          <w:sz w:val="28"/>
          <w:szCs w:val="28"/>
        </w:rPr>
        <w:t xml:space="preserve"> </w:t>
      </w:r>
      <w:r w:rsidRPr="004A31EF">
        <w:rPr>
          <w:rStyle w:val="221"/>
          <w:rFonts w:eastAsiaTheme="minorHAnsi"/>
          <w:color w:val="auto"/>
          <w:sz w:val="28"/>
          <w:szCs w:val="28"/>
        </w:rPr>
        <w:t>масажу: вплив на прихребтові та рефлексогенні зони тулуба, сегментарно зв’язані з пошкодженою кінцівкою, масаж здорової кінцівки, позавогнищевий масаж травмованої кінцівки чи масаж ділянок на ній, вільних від гіпсової іммобілізації. У післяіммобілізаційний період додається масаж тугорухомих суглобів і м’язів, що забезпечують їх функцію, та місця пошкодження. Загальнозміцнювальні та спеціальні фізичні вправи. Добре поєднувати з фізіотерапевтичними процедурами.</w:t>
      </w:r>
      <w:r w:rsidR="00086250" w:rsidRPr="004A31EF">
        <w:rPr>
          <w:rStyle w:val="221"/>
          <w:rFonts w:eastAsiaTheme="minorHAnsi"/>
          <w:color w:val="auto"/>
          <w:sz w:val="28"/>
          <w:szCs w:val="28"/>
        </w:rPr>
        <w:t xml:space="preserve"> </w:t>
      </w:r>
      <w:r w:rsidRPr="004A31EF">
        <w:rPr>
          <w:rStyle w:val="2211pt"/>
          <w:rFonts w:eastAsiaTheme="minorHAnsi"/>
          <w:b w:val="0"/>
          <w:color w:val="auto"/>
          <w:sz w:val="28"/>
          <w:szCs w:val="28"/>
        </w:rPr>
        <w:t>Методика</w:t>
      </w:r>
      <w:r w:rsidRPr="004A31EF">
        <w:rPr>
          <w:rStyle w:val="2211pt"/>
          <w:rFonts w:eastAsiaTheme="minorHAnsi"/>
          <w:color w:val="auto"/>
          <w:sz w:val="28"/>
          <w:szCs w:val="28"/>
        </w:rPr>
        <w:t xml:space="preserve"> </w:t>
      </w:r>
      <w:r w:rsidRPr="004A31EF">
        <w:rPr>
          <w:rStyle w:val="221"/>
          <w:rFonts w:eastAsiaTheme="minorHAnsi"/>
          <w:color w:val="auto"/>
          <w:sz w:val="28"/>
          <w:szCs w:val="28"/>
        </w:rPr>
        <w:t>масажу залежить від місця і тяжкості перелому, періоду захворювання, виду іммобілізації</w:t>
      </w:r>
      <w:r w:rsidR="00086250" w:rsidRPr="004A31EF">
        <w:rPr>
          <w:rStyle w:val="221"/>
          <w:rFonts w:eastAsiaTheme="minorHAnsi"/>
          <w:color w:val="auto"/>
          <w:sz w:val="28"/>
          <w:szCs w:val="28"/>
        </w:rPr>
        <w:t xml:space="preserve"> [6</w:t>
      </w:r>
      <w:r w:rsidR="007B7009" w:rsidRPr="004A31EF">
        <w:rPr>
          <w:rStyle w:val="221"/>
          <w:rFonts w:eastAsiaTheme="minorHAnsi"/>
          <w:color w:val="auto"/>
          <w:sz w:val="28"/>
          <w:szCs w:val="28"/>
        </w:rPr>
        <w:t>; 8</w:t>
      </w:r>
      <w:r w:rsidR="00086250" w:rsidRPr="004A31EF">
        <w:rPr>
          <w:rStyle w:val="221"/>
          <w:rFonts w:eastAsiaTheme="minorHAnsi"/>
          <w:color w:val="auto"/>
          <w:sz w:val="28"/>
          <w:szCs w:val="28"/>
        </w:rPr>
        <w:t>]</w:t>
      </w:r>
      <w:r w:rsidRPr="004A31EF">
        <w:rPr>
          <w:rStyle w:val="221"/>
          <w:rFonts w:eastAsiaTheme="minorHAnsi"/>
          <w:color w:val="auto"/>
          <w:sz w:val="28"/>
          <w:szCs w:val="28"/>
        </w:rPr>
        <w:t>.</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
          <w:rFonts w:eastAsiaTheme="minorHAnsi"/>
          <w:color w:val="auto"/>
          <w:sz w:val="28"/>
          <w:szCs w:val="28"/>
        </w:rPr>
        <w:t xml:space="preserve">В </w:t>
      </w:r>
      <w:r w:rsidRPr="004A31EF">
        <w:rPr>
          <w:rStyle w:val="2212pt"/>
          <w:rFonts w:eastAsiaTheme="minorHAnsi"/>
          <w:color w:val="auto"/>
          <w:sz w:val="28"/>
          <w:szCs w:val="28"/>
        </w:rPr>
        <w:t>іммобілізаційний</w:t>
      </w:r>
      <w:r w:rsidRPr="004A31EF">
        <w:rPr>
          <w:rStyle w:val="221"/>
          <w:rFonts w:eastAsiaTheme="minorHAnsi"/>
          <w:color w:val="auto"/>
          <w:sz w:val="28"/>
          <w:szCs w:val="28"/>
        </w:rPr>
        <w:t xml:space="preserve"> період, незалежно від виду іммобілізації, проводять масаж прихребтових і рефлексогенних зон тулуба, сегментарно зв’язаних з травмованою кінцівкою. При пе</w:t>
      </w:r>
      <w:r w:rsidR="006E7668" w:rsidRPr="004A31EF">
        <w:rPr>
          <w:rStyle w:val="221"/>
          <w:rFonts w:eastAsiaTheme="minorHAnsi"/>
          <w:color w:val="auto"/>
          <w:sz w:val="28"/>
          <w:szCs w:val="28"/>
        </w:rPr>
        <w:t>реломах кісток нижніх кінцівок − прихреб</w:t>
      </w:r>
      <w:r w:rsidRPr="004A31EF">
        <w:rPr>
          <w:rStyle w:val="221"/>
          <w:rFonts w:eastAsiaTheme="minorHAnsi"/>
          <w:color w:val="auto"/>
          <w:sz w:val="28"/>
          <w:szCs w:val="28"/>
        </w:rPr>
        <w:t xml:space="preserve">тові зони </w:t>
      </w:r>
      <w:r w:rsidR="006E7668" w:rsidRPr="004A31EF">
        <w:rPr>
          <w:rStyle w:val="221"/>
          <w:rFonts w:eastAsiaTheme="minorHAnsi"/>
          <w:color w:val="auto"/>
          <w:sz w:val="28"/>
          <w:szCs w:val="28"/>
          <w:lang w:val="en-US"/>
        </w:rPr>
        <w:t>S</w:t>
      </w:r>
      <w:r w:rsidR="006E7668" w:rsidRPr="004A31EF">
        <w:rPr>
          <w:rStyle w:val="221"/>
          <w:rFonts w:eastAsiaTheme="minorHAnsi"/>
          <w:color w:val="auto"/>
          <w:sz w:val="28"/>
          <w:szCs w:val="28"/>
          <w:vertAlign w:val="subscript"/>
        </w:rPr>
        <w:t>5−</w:t>
      </w:r>
      <w:r w:rsidR="006E7668" w:rsidRPr="004A31EF">
        <w:rPr>
          <w:rStyle w:val="221"/>
          <w:rFonts w:eastAsiaTheme="minorHAnsi"/>
          <w:color w:val="auto"/>
          <w:sz w:val="28"/>
          <w:szCs w:val="28"/>
          <w:lang w:val="en-US"/>
        </w:rPr>
        <w:t>S</w:t>
      </w:r>
      <w:r w:rsidR="006E7668" w:rsidRPr="004A31EF">
        <w:rPr>
          <w:rStyle w:val="221"/>
          <w:rFonts w:eastAsiaTheme="minorHAnsi"/>
          <w:color w:val="auto"/>
          <w:sz w:val="28"/>
          <w:szCs w:val="28"/>
          <w:vertAlign w:val="subscript"/>
        </w:rPr>
        <w:t>1</w:t>
      </w:r>
      <w:r w:rsidRPr="004A31EF">
        <w:rPr>
          <w:rStyle w:val="221"/>
          <w:rFonts w:eastAsiaTheme="minorHAnsi"/>
          <w:color w:val="auto"/>
          <w:sz w:val="28"/>
          <w:szCs w:val="28"/>
        </w:rPr>
        <w:t xml:space="preserve">, </w:t>
      </w:r>
      <w:r w:rsidR="006E7668" w:rsidRPr="004A31EF">
        <w:rPr>
          <w:rStyle w:val="221"/>
          <w:rFonts w:eastAsiaTheme="minorHAnsi"/>
          <w:color w:val="auto"/>
          <w:sz w:val="28"/>
          <w:szCs w:val="28"/>
          <w:lang w:val="en-US"/>
        </w:rPr>
        <w:t>L</w:t>
      </w:r>
      <w:r w:rsidR="006E7668" w:rsidRPr="004A31EF">
        <w:rPr>
          <w:rStyle w:val="221"/>
          <w:rFonts w:eastAsiaTheme="minorHAnsi"/>
          <w:color w:val="auto"/>
          <w:sz w:val="28"/>
          <w:szCs w:val="28"/>
          <w:vertAlign w:val="subscript"/>
        </w:rPr>
        <w:t>5−</w:t>
      </w:r>
      <w:r w:rsidR="006E7668" w:rsidRPr="004A31EF">
        <w:rPr>
          <w:rStyle w:val="221"/>
          <w:rFonts w:eastAsiaTheme="minorHAnsi"/>
          <w:color w:val="auto"/>
          <w:sz w:val="28"/>
          <w:szCs w:val="28"/>
          <w:lang w:val="en-US"/>
        </w:rPr>
        <w:t>L</w:t>
      </w:r>
      <w:r w:rsidR="006E7668" w:rsidRPr="004A31EF">
        <w:rPr>
          <w:rStyle w:val="221"/>
          <w:rFonts w:eastAsiaTheme="minorHAnsi"/>
          <w:color w:val="auto"/>
          <w:sz w:val="28"/>
          <w:szCs w:val="28"/>
          <w:vertAlign w:val="subscript"/>
        </w:rPr>
        <w:t xml:space="preserve">1. </w:t>
      </w:r>
      <w:r w:rsidR="006E7668" w:rsidRPr="004A31EF">
        <w:rPr>
          <w:rStyle w:val="221"/>
          <w:rFonts w:eastAsiaTheme="minorHAnsi"/>
          <w:color w:val="auto"/>
          <w:sz w:val="28"/>
          <w:szCs w:val="28"/>
          <w:lang w:val="en-US"/>
        </w:rPr>
        <w:t>D</w:t>
      </w:r>
      <w:r w:rsidR="006E7668" w:rsidRPr="004A31EF">
        <w:rPr>
          <w:rStyle w:val="221"/>
          <w:rFonts w:eastAsiaTheme="minorHAnsi"/>
          <w:color w:val="auto"/>
          <w:sz w:val="28"/>
          <w:szCs w:val="28"/>
          <w:vertAlign w:val="subscript"/>
        </w:rPr>
        <w:t>12−</w:t>
      </w:r>
      <w:r w:rsidR="006E7668" w:rsidRPr="004A31EF">
        <w:rPr>
          <w:rStyle w:val="221"/>
          <w:rFonts w:eastAsiaTheme="minorHAnsi"/>
          <w:color w:val="auto"/>
          <w:sz w:val="28"/>
          <w:szCs w:val="28"/>
        </w:rPr>
        <w:t xml:space="preserve"> </w:t>
      </w:r>
      <w:r w:rsidR="006E7668" w:rsidRPr="004A31EF">
        <w:rPr>
          <w:rStyle w:val="221"/>
          <w:rFonts w:eastAsiaTheme="minorHAnsi"/>
          <w:color w:val="auto"/>
          <w:sz w:val="28"/>
          <w:szCs w:val="28"/>
          <w:lang w:val="en-US"/>
        </w:rPr>
        <w:t>D</w:t>
      </w:r>
      <w:r w:rsidR="006E7668" w:rsidRPr="004A31EF">
        <w:rPr>
          <w:rStyle w:val="221"/>
          <w:rFonts w:eastAsiaTheme="minorHAnsi"/>
          <w:color w:val="auto"/>
          <w:sz w:val="28"/>
          <w:szCs w:val="28"/>
          <w:vertAlign w:val="subscript"/>
        </w:rPr>
        <w:t xml:space="preserve">11 </w:t>
      </w:r>
      <w:r w:rsidRPr="004A31EF">
        <w:rPr>
          <w:rStyle w:val="221"/>
          <w:rFonts w:eastAsiaTheme="minorHAnsi"/>
          <w:color w:val="auto"/>
          <w:sz w:val="28"/>
          <w:szCs w:val="28"/>
        </w:rPr>
        <w:t xml:space="preserve">хребців, поперекові, крижова, сідничні ділянки, гребені клубових кісток, реброві дуги. Масаж прихребтових зон проводять від нижче до вищерозміщених сегментів. Використовують поверхневе погладжування, ніжне розтирання </w:t>
      </w:r>
      <w:r w:rsidR="006E7668" w:rsidRPr="004A31EF">
        <w:rPr>
          <w:rStyle w:val="221"/>
          <w:rFonts w:eastAsiaTheme="minorHAnsi"/>
          <w:color w:val="auto"/>
          <w:sz w:val="28"/>
          <w:szCs w:val="28"/>
        </w:rPr>
        <w:t>та розминання. Інтенсивні прийо</w:t>
      </w:r>
      <w:r w:rsidRPr="004A31EF">
        <w:rPr>
          <w:rStyle w:val="221"/>
          <w:rFonts w:eastAsiaTheme="minorHAnsi"/>
          <w:color w:val="auto"/>
          <w:sz w:val="28"/>
          <w:szCs w:val="28"/>
        </w:rPr>
        <w:t>ми протипоказані</w:t>
      </w:r>
      <w:r w:rsidR="007B7009" w:rsidRPr="004A31EF">
        <w:rPr>
          <w:rStyle w:val="221"/>
          <w:rFonts w:eastAsiaTheme="minorHAnsi"/>
          <w:color w:val="auto"/>
          <w:sz w:val="28"/>
          <w:szCs w:val="28"/>
        </w:rPr>
        <w:t xml:space="preserve"> [9» 22]</w:t>
      </w:r>
      <w:r w:rsidRPr="004A31EF">
        <w:rPr>
          <w:rStyle w:val="221"/>
          <w:rFonts w:eastAsiaTheme="minorHAnsi"/>
          <w:color w:val="auto"/>
          <w:sz w:val="28"/>
          <w:szCs w:val="28"/>
        </w:rPr>
        <w:t>.</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
          <w:rFonts w:eastAsiaTheme="minorHAnsi"/>
          <w:color w:val="auto"/>
          <w:sz w:val="28"/>
          <w:szCs w:val="28"/>
        </w:rPr>
        <w:t xml:space="preserve">В іммобілізаційний період масажують також симетричну травмованій здорову кінцівку, а при пошкодженні обох верхніх кінцівок </w:t>
      </w:r>
      <w:r w:rsidR="009F422D" w:rsidRPr="004A31EF">
        <w:rPr>
          <w:rStyle w:val="221"/>
          <w:rFonts w:eastAsiaTheme="minorHAnsi"/>
          <w:color w:val="auto"/>
          <w:sz w:val="28"/>
          <w:szCs w:val="28"/>
        </w:rPr>
        <w:t>−</w:t>
      </w:r>
      <w:r w:rsidRPr="004A31EF">
        <w:rPr>
          <w:rStyle w:val="221"/>
          <w:rFonts w:eastAsiaTheme="minorHAnsi"/>
          <w:color w:val="auto"/>
          <w:sz w:val="28"/>
          <w:szCs w:val="28"/>
        </w:rPr>
        <w:t xml:space="preserve"> нижні і навпаки. При іммобілізації гіпсовою пов’язкою масажують спочатку сегменти, розміщені вище місця пошкодження ніжними прийомами погладжування, розтирання, поздовжнього розминання в напрямку найближчих лімфатичних вузлів (відсмоктувальний масаж), потім </w:t>
      </w:r>
      <w:r w:rsidR="009F422D" w:rsidRPr="004A31EF">
        <w:rPr>
          <w:rStyle w:val="221"/>
          <w:rFonts w:eastAsiaTheme="minorHAnsi"/>
          <w:color w:val="auto"/>
          <w:sz w:val="28"/>
          <w:szCs w:val="28"/>
        </w:rPr>
        <w:t>−</w:t>
      </w:r>
      <w:r w:rsidRPr="004A31EF">
        <w:rPr>
          <w:rStyle w:val="221"/>
          <w:rFonts w:eastAsiaTheme="minorHAnsi"/>
          <w:color w:val="auto"/>
          <w:sz w:val="28"/>
          <w:szCs w:val="28"/>
        </w:rPr>
        <w:t xml:space="preserve"> дистальніше розміщені сегменти.</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
          <w:rFonts w:eastAsiaTheme="minorHAnsi"/>
          <w:color w:val="auto"/>
          <w:sz w:val="28"/>
          <w:szCs w:val="28"/>
        </w:rPr>
        <w:lastRenderedPageBreak/>
        <w:t xml:space="preserve">Через вирізані в гіпсовій пов’язці вікна з </w:t>
      </w:r>
      <w:r w:rsidR="009F422D" w:rsidRPr="004A31EF">
        <w:rPr>
          <w:rStyle w:val="221"/>
          <w:rFonts w:eastAsiaTheme="minorHAnsi"/>
          <w:color w:val="auto"/>
          <w:sz w:val="28"/>
          <w:szCs w:val="28"/>
        </w:rPr>
        <w:t>третього</w:t>
      </w:r>
      <w:r w:rsidRPr="004A31EF">
        <w:rPr>
          <w:rStyle w:val="221"/>
          <w:rFonts w:eastAsiaTheme="minorHAnsi"/>
          <w:color w:val="auto"/>
          <w:sz w:val="28"/>
          <w:szCs w:val="28"/>
        </w:rPr>
        <w:t xml:space="preserve"> тижня при переломах стегна проводять ніжну вібрацію в місці перелому.</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
          <w:rFonts w:eastAsiaTheme="minorHAnsi"/>
          <w:color w:val="auto"/>
          <w:sz w:val="28"/>
          <w:szCs w:val="28"/>
        </w:rPr>
        <w:t xml:space="preserve">При скелетному витягненні </w:t>
      </w:r>
      <w:r w:rsidR="0091097A" w:rsidRPr="004A31EF">
        <w:rPr>
          <w:rStyle w:val="221"/>
          <w:rFonts w:eastAsiaTheme="minorHAnsi"/>
          <w:color w:val="auto"/>
          <w:sz w:val="28"/>
          <w:szCs w:val="28"/>
        </w:rPr>
        <w:t>−</w:t>
      </w:r>
      <w:r w:rsidRPr="004A31EF">
        <w:rPr>
          <w:rStyle w:val="221"/>
          <w:rFonts w:eastAsiaTheme="minorHAnsi"/>
          <w:color w:val="auto"/>
          <w:sz w:val="28"/>
          <w:szCs w:val="28"/>
        </w:rPr>
        <w:t xml:space="preserve"> позавогнище</w:t>
      </w:r>
      <w:r w:rsidR="009F422D" w:rsidRPr="004A31EF">
        <w:rPr>
          <w:rStyle w:val="221"/>
          <w:rFonts w:eastAsiaTheme="minorHAnsi"/>
          <w:color w:val="auto"/>
          <w:sz w:val="28"/>
          <w:szCs w:val="28"/>
        </w:rPr>
        <w:t xml:space="preserve">вий масаж травмованої кінцівки, </w:t>
      </w:r>
      <w:r w:rsidRPr="004A31EF">
        <w:rPr>
          <w:rStyle w:val="221"/>
          <w:rFonts w:eastAsiaTheme="minorHAnsi"/>
          <w:color w:val="auto"/>
          <w:sz w:val="28"/>
          <w:szCs w:val="28"/>
        </w:rPr>
        <w:t>звертаючи увагу на м’язи з підвищеним тонусом, особливо в перші 10-12 днів після травми. Використовують почергове переривчасте та безперервне погладжування в напрямку до регіональних лімфатичних вузлів ніжно, щоб не викликати підвищення тонусу м’язів та болю. Далі додають спіралеподібне та колоподібне розтирання, ніжне поздовжнє розминання, валяння, які чергують з безперервним погладжуванням. Під час масажу необхідно контролювати стан м’язів. При підвищенні їх тонусу зменшують інтенсивність масажних прийомів, а також скорочують тривалість процедури масажу.</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
          <w:rFonts w:eastAsiaTheme="minorHAnsi"/>
          <w:color w:val="auto"/>
          <w:sz w:val="28"/>
          <w:szCs w:val="28"/>
        </w:rPr>
        <w:t>При фіксації перелому стегна кокситною гіпсовою пов’язкою масажують стопу, грудну клітку і м’язи живота. Через вирізані в гіпсовій пов’язці вікна здійснюють ніжну вібрацію місця перелому, погладжування і розтирання наколінка.</w:t>
      </w:r>
      <w:r w:rsidR="00A51BE4" w:rsidRPr="004A31EF">
        <w:rPr>
          <w:rStyle w:val="221"/>
          <w:rFonts w:eastAsiaTheme="minorHAnsi"/>
          <w:color w:val="auto"/>
          <w:sz w:val="28"/>
          <w:szCs w:val="28"/>
        </w:rPr>
        <w:t xml:space="preserve"> </w:t>
      </w:r>
      <w:r w:rsidRPr="004A31EF">
        <w:rPr>
          <w:rStyle w:val="221"/>
          <w:rFonts w:eastAsiaTheme="minorHAnsi"/>
          <w:color w:val="auto"/>
          <w:sz w:val="28"/>
          <w:szCs w:val="28"/>
        </w:rPr>
        <w:t>Масаж поєднують з фізичними вправами: для м’язів тулуба, здорової кінцівки, вільних від іммобілізації суглобів травмованої кінцівки, ізометричними вправами, уявними рухами.</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2pt"/>
          <w:rFonts w:eastAsiaTheme="minorHAnsi"/>
          <w:color w:val="auto"/>
          <w:sz w:val="28"/>
          <w:szCs w:val="28"/>
        </w:rPr>
        <w:t>Післяіммобілізаційний</w:t>
      </w:r>
      <w:r w:rsidRPr="004A31EF">
        <w:rPr>
          <w:rStyle w:val="221"/>
          <w:rFonts w:eastAsiaTheme="minorHAnsi"/>
          <w:color w:val="auto"/>
          <w:sz w:val="28"/>
          <w:szCs w:val="28"/>
        </w:rPr>
        <w:t xml:space="preserve"> період. Масаж вищевказаних ділянок доповнюється масажем травмованої кінцівки та пошкодженого сегмента. Масаж травмованої кінцівки починають з відсмоктувального масажу, потім проводять поверхневе, глибоке площинне погладжування, ніжне спіралеподібне розтирання, валяння, інтенсивне розтирання та розминання не показані (щоб не травмувати легко раниму шкіру). В ділянці пошкодженого сегмента інтенсивність впливу зменшується. Поступово інтенсивність впливу на травмованій кінцівці підсилюється, доповнюється прийомами розминання та вібрації: масаж м’язів з підвищеним тонусом проводиться ніжніше, з пониженим </w:t>
      </w:r>
      <w:r w:rsidR="00A51BE4" w:rsidRPr="004A31EF">
        <w:rPr>
          <w:rStyle w:val="221"/>
          <w:rFonts w:eastAsiaTheme="minorHAnsi"/>
          <w:color w:val="auto"/>
          <w:sz w:val="28"/>
          <w:szCs w:val="28"/>
        </w:rPr>
        <w:t>−</w:t>
      </w:r>
      <w:r w:rsidRPr="004A31EF">
        <w:rPr>
          <w:rStyle w:val="221"/>
          <w:rFonts w:eastAsiaTheme="minorHAnsi"/>
          <w:color w:val="auto"/>
          <w:sz w:val="28"/>
          <w:szCs w:val="28"/>
        </w:rPr>
        <w:t xml:space="preserve"> більш інтенсивно.</w:t>
      </w:r>
    </w:p>
    <w:p w:rsidR="00E96B68" w:rsidRPr="004A31EF" w:rsidRDefault="00E96B68" w:rsidP="0091097A">
      <w:pPr>
        <w:pStyle w:val="60"/>
        <w:shd w:val="clear" w:color="auto" w:fill="auto"/>
        <w:spacing w:line="360" w:lineRule="auto"/>
        <w:ind w:firstLine="709"/>
        <w:rPr>
          <w:rStyle w:val="221"/>
          <w:rFonts w:eastAsiaTheme="minorHAnsi"/>
          <w:color w:val="auto"/>
          <w:sz w:val="28"/>
          <w:szCs w:val="28"/>
        </w:rPr>
      </w:pPr>
      <w:r w:rsidRPr="004A31EF">
        <w:rPr>
          <w:rStyle w:val="221"/>
          <w:rFonts w:eastAsiaTheme="minorHAnsi"/>
          <w:color w:val="auto"/>
          <w:sz w:val="28"/>
          <w:szCs w:val="28"/>
        </w:rPr>
        <w:t xml:space="preserve">Методика масажу пошкодженого сегмента залежить від стану кісткового мозоля: при надмірному кістковому мозолі </w:t>
      </w:r>
      <w:r w:rsidR="00A51BE4" w:rsidRPr="004A31EF">
        <w:rPr>
          <w:rStyle w:val="221"/>
          <w:rFonts w:eastAsiaTheme="minorHAnsi"/>
          <w:color w:val="auto"/>
          <w:sz w:val="28"/>
          <w:szCs w:val="28"/>
        </w:rPr>
        <w:t>−</w:t>
      </w:r>
      <w:r w:rsidRPr="004A31EF">
        <w:rPr>
          <w:rStyle w:val="221"/>
          <w:rFonts w:eastAsiaTheme="minorHAnsi"/>
          <w:color w:val="auto"/>
          <w:sz w:val="28"/>
          <w:szCs w:val="28"/>
        </w:rPr>
        <w:t xml:space="preserve"> обминати місце перелому, при </w:t>
      </w:r>
      <w:r w:rsidRPr="004A31EF">
        <w:rPr>
          <w:rStyle w:val="221"/>
          <w:rFonts w:eastAsiaTheme="minorHAnsi"/>
          <w:color w:val="auto"/>
          <w:sz w:val="28"/>
          <w:szCs w:val="28"/>
        </w:rPr>
        <w:lastRenderedPageBreak/>
        <w:t>сповільненому зрощенні перелому в цей період проводять поверхневе погладжування, спіралеподібне розтирання, розминання ніжним натискуванням, безперервну вібрацію, легке поколочування та пунктування.</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2pt"/>
          <w:rFonts w:eastAsiaTheme="minorHAnsi"/>
          <w:color w:val="auto"/>
          <w:sz w:val="28"/>
          <w:szCs w:val="28"/>
        </w:rPr>
        <w:t>Відновний</w:t>
      </w:r>
      <w:r w:rsidRPr="004A31EF">
        <w:rPr>
          <w:rStyle w:val="221"/>
          <w:rFonts w:eastAsiaTheme="minorHAnsi"/>
          <w:color w:val="auto"/>
          <w:sz w:val="28"/>
          <w:szCs w:val="28"/>
        </w:rPr>
        <w:t xml:space="preserve"> період. Масажу підлягають вищевказані ділянки. Більше уваги приділяють відсмоктувальному масажу, масажу травмованої кінцівки та пошкодженого сегмента. На травмованій кінцівці використовують усі прийоми масажу, послаблюючи їх та виключаючи переривчасту вібрацію на м’язах з підвищеним тонусом. М’язи з пониженим т</w:t>
      </w:r>
      <w:r w:rsidR="00A51BE4" w:rsidRPr="004A31EF">
        <w:rPr>
          <w:rStyle w:val="221"/>
          <w:rFonts w:eastAsiaTheme="minorHAnsi"/>
          <w:color w:val="auto"/>
          <w:sz w:val="28"/>
          <w:szCs w:val="28"/>
        </w:rPr>
        <w:t>онусом масажують більш інтенсив</w:t>
      </w:r>
      <w:r w:rsidRPr="004A31EF">
        <w:rPr>
          <w:rStyle w:val="221"/>
          <w:rFonts w:eastAsiaTheme="minorHAnsi"/>
          <w:color w:val="auto"/>
          <w:sz w:val="28"/>
          <w:szCs w:val="28"/>
        </w:rPr>
        <w:t>но, проводять розтягування і скорочення їх у швидкому темпі, шмагання, поплескування, рубання, поколочування. Масаж доповнюють ізометричним напруженням м’язів, пасивними, активними, уявними рухами, поступовим розтягуванням м’язів до терпимого болю, не допускаючи підвищення їх тонусу.</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
          <w:rFonts w:eastAsiaTheme="minorHAnsi"/>
          <w:i/>
          <w:color w:val="auto"/>
          <w:sz w:val="28"/>
          <w:szCs w:val="28"/>
        </w:rPr>
        <w:t>Масаж при тугорухомості суглоба</w:t>
      </w:r>
      <w:r w:rsidRPr="004A31EF">
        <w:rPr>
          <w:rStyle w:val="221"/>
          <w:rFonts w:eastAsiaTheme="minorHAnsi"/>
          <w:color w:val="auto"/>
          <w:sz w:val="28"/>
          <w:szCs w:val="28"/>
        </w:rPr>
        <w:t>: погладжування поверхневе та глибоке, площинне та обхоплююче, спіралеподібне та по колу; розтирання пальцями спіралеподібне, колове, обхоплююче розтирання всією поверхнею кисті, її ліктьовим краєм, штрихування. Масажу підлягають максимально доступні поверхні суглобових сумок, місця прикріплення сухожилків, розміщених вище і нижче суглоба. Масаж комбінують з рухами в суглобі, які повинні бути безболісними.</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
          <w:rFonts w:eastAsiaTheme="minorHAnsi"/>
          <w:i/>
          <w:color w:val="auto"/>
          <w:sz w:val="28"/>
          <w:szCs w:val="28"/>
        </w:rPr>
        <w:t>Масаж місця перелому</w:t>
      </w:r>
      <w:r w:rsidRPr="004A31EF">
        <w:rPr>
          <w:rStyle w:val="221"/>
          <w:rFonts w:eastAsiaTheme="minorHAnsi"/>
          <w:color w:val="auto"/>
          <w:sz w:val="28"/>
          <w:szCs w:val="28"/>
        </w:rPr>
        <w:t>: поверхневе та глибоке погладжування, обхоплююче погладжування; розтирання пальцями спіралеподібне, розтирання кільцеве, штрихування, пересікання; розминання зміщенням, розтягуванням м’яких тканин, натискуванням на них. При сповільненому утворенні кісткового мозоля використовують: штрихування, пунктування</w:t>
      </w:r>
      <w:r w:rsidR="007B7009" w:rsidRPr="004A31EF">
        <w:rPr>
          <w:rStyle w:val="221"/>
          <w:rFonts w:eastAsiaTheme="minorHAnsi"/>
          <w:color w:val="auto"/>
          <w:sz w:val="28"/>
          <w:szCs w:val="28"/>
        </w:rPr>
        <w:t>, поколочування, рубання, безпе</w:t>
      </w:r>
      <w:r w:rsidRPr="004A31EF">
        <w:rPr>
          <w:rStyle w:val="221"/>
          <w:rFonts w:eastAsiaTheme="minorHAnsi"/>
          <w:color w:val="auto"/>
          <w:sz w:val="28"/>
          <w:szCs w:val="28"/>
        </w:rPr>
        <w:t>рервну довготривалу вібрацію. При надмірному утворенні мозоля О.Ф. Вербов не рекомендує проводити масаж ділянки перелому.</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
          <w:rFonts w:eastAsiaTheme="minorHAnsi"/>
          <w:color w:val="auto"/>
          <w:sz w:val="28"/>
          <w:szCs w:val="28"/>
        </w:rPr>
        <w:t xml:space="preserve">Ефективним є поєднання масажу з фізіотерапевтичними процедурами, лікувальною фізкультурою. Спочатку застосовують теплові процедури (солюкс, </w:t>
      </w:r>
      <w:r w:rsidRPr="004A31EF">
        <w:rPr>
          <w:rStyle w:val="221"/>
          <w:rFonts w:eastAsiaTheme="minorHAnsi"/>
          <w:color w:val="auto"/>
          <w:sz w:val="28"/>
          <w:szCs w:val="28"/>
        </w:rPr>
        <w:lastRenderedPageBreak/>
        <w:t>парафін, озокерит, грязь та ін.), після невеликої паузи масажують прогріту ділянку, а потім проводять лікувальну фізкультуру.</w:t>
      </w:r>
    </w:p>
    <w:p w:rsidR="00E96B68" w:rsidRPr="004A31EF" w:rsidRDefault="00E96B68" w:rsidP="0091097A">
      <w:pPr>
        <w:spacing w:after="0" w:line="360" w:lineRule="auto"/>
        <w:ind w:firstLine="709"/>
        <w:rPr>
          <w:rFonts w:ascii="Times New Roman" w:hAnsi="Times New Roman" w:cs="Times New Roman"/>
          <w:sz w:val="28"/>
          <w:szCs w:val="28"/>
        </w:rPr>
      </w:pPr>
      <w:r w:rsidRPr="004A31EF">
        <w:rPr>
          <w:rStyle w:val="2211pt"/>
          <w:rFonts w:eastAsiaTheme="minorHAnsi"/>
          <w:b w:val="0"/>
          <w:color w:val="auto"/>
          <w:sz w:val="28"/>
          <w:szCs w:val="28"/>
        </w:rPr>
        <w:t>Тривалість</w:t>
      </w:r>
      <w:r w:rsidRPr="004A31EF">
        <w:rPr>
          <w:rStyle w:val="2211pt"/>
          <w:rFonts w:eastAsiaTheme="minorHAnsi"/>
          <w:color w:val="auto"/>
          <w:sz w:val="28"/>
          <w:szCs w:val="28"/>
        </w:rPr>
        <w:t xml:space="preserve"> </w:t>
      </w:r>
      <w:r w:rsidRPr="004A31EF">
        <w:rPr>
          <w:rStyle w:val="221"/>
          <w:rFonts w:eastAsiaTheme="minorHAnsi"/>
          <w:color w:val="auto"/>
          <w:sz w:val="28"/>
          <w:szCs w:val="28"/>
        </w:rPr>
        <w:t xml:space="preserve">процедури </w:t>
      </w:r>
      <w:r w:rsidR="0031761C" w:rsidRPr="004A31EF">
        <w:rPr>
          <w:rStyle w:val="221"/>
          <w:rFonts w:eastAsiaTheme="minorHAnsi"/>
          <w:color w:val="auto"/>
          <w:sz w:val="28"/>
          <w:szCs w:val="28"/>
        </w:rPr>
        <w:t>−</w:t>
      </w:r>
      <w:r w:rsidRPr="004A31EF">
        <w:rPr>
          <w:rStyle w:val="221"/>
          <w:rFonts w:eastAsiaTheme="minorHAnsi"/>
          <w:color w:val="auto"/>
          <w:sz w:val="28"/>
          <w:szCs w:val="28"/>
        </w:rPr>
        <w:t xml:space="preserve"> 15-20 хв. Курс лікування </w:t>
      </w:r>
      <w:r w:rsidR="0031761C" w:rsidRPr="004A31EF">
        <w:rPr>
          <w:rStyle w:val="221"/>
          <w:rFonts w:eastAsiaTheme="minorHAnsi"/>
          <w:color w:val="auto"/>
          <w:sz w:val="28"/>
          <w:szCs w:val="28"/>
        </w:rPr>
        <w:t>−</w:t>
      </w:r>
      <w:r w:rsidRPr="004A31EF">
        <w:rPr>
          <w:rStyle w:val="221"/>
          <w:rFonts w:eastAsiaTheme="minorHAnsi"/>
          <w:color w:val="auto"/>
          <w:sz w:val="28"/>
          <w:szCs w:val="28"/>
        </w:rPr>
        <w:t xml:space="preserve"> 15-20 процедур, який можна повторювати в міру необхідності</w:t>
      </w:r>
      <w:r w:rsidR="007B7009" w:rsidRPr="004A31EF">
        <w:rPr>
          <w:rStyle w:val="221"/>
          <w:rFonts w:eastAsiaTheme="minorHAnsi"/>
          <w:color w:val="auto"/>
          <w:sz w:val="28"/>
          <w:szCs w:val="28"/>
        </w:rPr>
        <w:t xml:space="preserve"> [6; 7; 61]</w:t>
      </w:r>
      <w:r w:rsidRPr="004A31EF">
        <w:rPr>
          <w:rStyle w:val="221"/>
          <w:rFonts w:eastAsiaTheme="minorHAnsi"/>
          <w:color w:val="auto"/>
          <w:sz w:val="28"/>
          <w:szCs w:val="28"/>
        </w:rPr>
        <w:t>.</w:t>
      </w:r>
    </w:p>
    <w:p w:rsidR="003257CE" w:rsidRPr="004A31EF" w:rsidRDefault="00E13241"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i/>
          <w:sz w:val="28"/>
          <w:szCs w:val="28"/>
        </w:rPr>
        <w:t>Фізіотерапія</w:t>
      </w:r>
      <w:r w:rsidR="00271C4B" w:rsidRPr="004A31EF">
        <w:rPr>
          <w:rFonts w:ascii="Times New Roman" w:hAnsi="Times New Roman" w:cs="Times New Roman"/>
          <w:sz w:val="28"/>
          <w:szCs w:val="28"/>
        </w:rPr>
        <w:t xml:space="preserve">. </w:t>
      </w:r>
      <w:r w:rsidRPr="004A31EF">
        <w:rPr>
          <w:rFonts w:ascii="Times New Roman" w:hAnsi="Times New Roman" w:cs="Times New Roman"/>
          <w:sz w:val="28"/>
          <w:szCs w:val="28"/>
        </w:rPr>
        <w:t>Комплекс методів та інтенсивність заходів залежать від локалізації перелому, типу металоконструкції та динаміки відновлення. При реабілітації можуть бути призначені наступні процедури:</w:t>
      </w:r>
    </w:p>
    <w:p w:rsidR="00E13241" w:rsidRPr="004A31EF" w:rsidRDefault="003E1BB2"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 </w:t>
      </w:r>
      <w:r w:rsidR="00E13241" w:rsidRPr="004A31EF">
        <w:rPr>
          <w:rFonts w:ascii="Times New Roman" w:hAnsi="Times New Roman" w:cs="Times New Roman"/>
          <w:sz w:val="28"/>
          <w:szCs w:val="28"/>
        </w:rPr>
        <w:t>електроміостимуляція;</w:t>
      </w:r>
    </w:p>
    <w:p w:rsidR="00E13241" w:rsidRPr="004A31EF" w:rsidRDefault="003E1BB2" w:rsidP="0091097A">
      <w:pPr>
        <w:pStyle w:val="20"/>
        <w:shd w:val="clear" w:color="auto" w:fill="auto"/>
        <w:tabs>
          <w:tab w:val="left" w:pos="552"/>
        </w:tabs>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 </w:t>
      </w:r>
      <w:r w:rsidR="00E13241" w:rsidRPr="004A31EF">
        <w:rPr>
          <w:rFonts w:ascii="Times New Roman" w:hAnsi="Times New Roman" w:cs="Times New Roman"/>
          <w:sz w:val="28"/>
          <w:szCs w:val="28"/>
        </w:rPr>
        <w:t>грязелікування;</w:t>
      </w:r>
    </w:p>
    <w:p w:rsidR="00E13241" w:rsidRPr="004A31EF" w:rsidRDefault="003E1BB2" w:rsidP="0091097A">
      <w:pPr>
        <w:pStyle w:val="20"/>
        <w:shd w:val="clear" w:color="auto" w:fill="auto"/>
        <w:tabs>
          <w:tab w:val="left" w:pos="552"/>
        </w:tabs>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 </w:t>
      </w:r>
      <w:r w:rsidR="00E13241" w:rsidRPr="004A31EF">
        <w:rPr>
          <w:rFonts w:ascii="Times New Roman" w:hAnsi="Times New Roman" w:cs="Times New Roman"/>
          <w:sz w:val="28"/>
          <w:szCs w:val="28"/>
        </w:rPr>
        <w:t>індуктотермія;</w:t>
      </w:r>
    </w:p>
    <w:p w:rsidR="00E13241" w:rsidRPr="004A31EF" w:rsidRDefault="003E1BB2" w:rsidP="0091097A">
      <w:pPr>
        <w:pStyle w:val="20"/>
        <w:shd w:val="clear" w:color="auto" w:fill="auto"/>
        <w:tabs>
          <w:tab w:val="left" w:pos="552"/>
        </w:tabs>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 </w:t>
      </w:r>
      <w:r w:rsidR="00E13241" w:rsidRPr="004A31EF">
        <w:rPr>
          <w:rFonts w:ascii="Times New Roman" w:hAnsi="Times New Roman" w:cs="Times New Roman"/>
          <w:sz w:val="28"/>
          <w:szCs w:val="28"/>
        </w:rPr>
        <w:t>інтерференційні струми;</w:t>
      </w:r>
    </w:p>
    <w:p w:rsidR="00E13241" w:rsidRPr="004A31EF" w:rsidRDefault="003E1BB2" w:rsidP="0091097A">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 </w:t>
      </w:r>
      <w:r w:rsidR="00E13241" w:rsidRPr="004A31EF">
        <w:rPr>
          <w:rFonts w:ascii="Times New Roman" w:hAnsi="Times New Roman" w:cs="Times New Roman"/>
          <w:sz w:val="28"/>
          <w:szCs w:val="28"/>
        </w:rPr>
        <w:t>електрофорез та інші процедури.</w:t>
      </w:r>
    </w:p>
    <w:p w:rsidR="003257CE" w:rsidRPr="004A31EF" w:rsidRDefault="003257CE"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Мета</w:t>
      </w:r>
      <w:r w:rsidRPr="004A31EF">
        <w:rPr>
          <w:rFonts w:ascii="Times New Roman" w:eastAsia="Times New Roman" w:hAnsi="Times New Roman" w:cs="Times New Roman"/>
          <w:b/>
          <w:i/>
          <w:sz w:val="28"/>
          <w:szCs w:val="28"/>
          <w:lang w:eastAsia="ru-RU"/>
        </w:rPr>
        <w:t xml:space="preserve"> </w:t>
      </w:r>
      <w:r w:rsidRPr="004A31EF">
        <w:rPr>
          <w:rFonts w:ascii="Times New Roman" w:eastAsia="Times New Roman" w:hAnsi="Times New Roman" w:cs="Times New Roman"/>
          <w:sz w:val="28"/>
          <w:szCs w:val="28"/>
          <w:lang w:eastAsia="ru-RU"/>
        </w:rPr>
        <w:t>фізіотерапії − стимулювати утворення кісткової мозолі і попередити функціональні порушення (тугорухливість суглобів, атрофію м'язів і ін.) [</w:t>
      </w:r>
      <w:r w:rsidR="007B7009" w:rsidRPr="004A31EF">
        <w:rPr>
          <w:rFonts w:ascii="Times New Roman" w:eastAsia="Times New Roman" w:hAnsi="Times New Roman" w:cs="Times New Roman"/>
          <w:sz w:val="28"/>
          <w:szCs w:val="28"/>
          <w:lang w:eastAsia="ru-RU"/>
        </w:rPr>
        <w:t>62; 72</w:t>
      </w:r>
      <w:r w:rsidRPr="004A31EF">
        <w:rPr>
          <w:rFonts w:ascii="Times New Roman" w:eastAsia="Times New Roman" w:hAnsi="Times New Roman" w:cs="Times New Roman"/>
          <w:sz w:val="28"/>
          <w:szCs w:val="28"/>
          <w:lang w:eastAsia="ru-RU"/>
        </w:rPr>
        <w:t xml:space="preserve">]. </w:t>
      </w:r>
    </w:p>
    <w:p w:rsidR="003257CE" w:rsidRPr="004A31EF" w:rsidRDefault="003257CE"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Застосовуються такі методи [</w:t>
      </w:r>
      <w:r w:rsidR="007B7009" w:rsidRPr="004A31EF">
        <w:rPr>
          <w:rFonts w:ascii="Times New Roman" w:eastAsia="Times New Roman" w:hAnsi="Times New Roman" w:cs="Times New Roman"/>
          <w:sz w:val="28"/>
          <w:szCs w:val="28"/>
          <w:lang w:eastAsia="ru-RU"/>
        </w:rPr>
        <w:t>72</w:t>
      </w:r>
      <w:r w:rsidRPr="004A31EF">
        <w:rPr>
          <w:rFonts w:ascii="Times New Roman" w:eastAsia="Times New Roman" w:hAnsi="Times New Roman" w:cs="Times New Roman"/>
          <w:sz w:val="28"/>
          <w:szCs w:val="28"/>
          <w:lang w:eastAsia="ru-RU"/>
        </w:rPr>
        <w:t>]:</w:t>
      </w:r>
    </w:p>
    <w:p w:rsidR="003257CE" w:rsidRPr="004A31EF" w:rsidRDefault="003257CE" w:rsidP="0091097A">
      <w:pPr>
        <w:widowControl w:val="0"/>
        <w:numPr>
          <w:ilvl w:val="0"/>
          <w:numId w:val="8"/>
        </w:numPr>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Інтерференційні струми постійної частоти 100 Гц або ритмічної частоти 90-100 Гц.</w:t>
      </w:r>
    </w:p>
    <w:p w:rsidR="003257CE" w:rsidRPr="004A31EF" w:rsidRDefault="003257CE" w:rsidP="0091097A">
      <w:pPr>
        <w:widowControl w:val="0"/>
        <w:numPr>
          <w:ilvl w:val="0"/>
          <w:numId w:val="8"/>
        </w:numPr>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Електричне поле УВЧ-електроди розташовуються поперечно в області перелому; дозування олігометрічне; перші 5 сеансів щодня, а наступні − через день, по 8-15 хв.; всього близько 20 сеансів.</w:t>
      </w:r>
    </w:p>
    <w:p w:rsidR="003257CE" w:rsidRPr="004A31EF" w:rsidRDefault="003257CE" w:rsidP="0091097A">
      <w:pPr>
        <w:widowControl w:val="0"/>
        <w:numPr>
          <w:ilvl w:val="0"/>
          <w:numId w:val="8"/>
        </w:numPr>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Загальні (суберитемні дози) або місцеві (еритемні дози) ультрафіолетові опромінення, а в літні місяці − повітряні та сонячні ванни.</w:t>
      </w:r>
    </w:p>
    <w:p w:rsidR="003257CE" w:rsidRPr="004A31EF" w:rsidRDefault="003257CE"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Фізіотерапія при закритих переломах кісток</w:t>
      </w:r>
      <w:r w:rsidRPr="004A31EF">
        <w:rPr>
          <w:rFonts w:ascii="Times New Roman" w:eastAsia="Times New Roman" w:hAnsi="Times New Roman" w:cs="Times New Roman"/>
          <w:sz w:val="28"/>
          <w:szCs w:val="28"/>
          <w:lang w:eastAsia="ru-RU"/>
        </w:rPr>
        <w:t>. Починати фізіотерапію слід вже на 2-5-й день після травми. Залежно від формування кісткової мозолі її ділять на 3 періоди, які при переломах трубчастих кісток розподіляються в часі приблизно наступним чином.</w:t>
      </w:r>
    </w:p>
    <w:p w:rsidR="003257CE" w:rsidRPr="004A31EF" w:rsidRDefault="003257CE"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У перший період (перші 10 днів після травми) після репозиції та іммобілізації в клінічній картині переважають болі, набряк і спазм м'язів. Для знеболення, ліквідації набряку, розсмоктування крововиливів і прискорення регенерації кістки застосовують такі методи фізіотерапії [</w:t>
      </w:r>
      <w:r w:rsidR="007B7009" w:rsidRPr="004A31EF">
        <w:rPr>
          <w:rFonts w:ascii="Times New Roman" w:eastAsia="Times New Roman" w:hAnsi="Times New Roman" w:cs="Times New Roman"/>
          <w:sz w:val="28"/>
          <w:szCs w:val="28"/>
          <w:lang w:eastAsia="ru-RU"/>
        </w:rPr>
        <w:t>62</w:t>
      </w:r>
      <w:r w:rsidRPr="004A31EF">
        <w:rPr>
          <w:rFonts w:ascii="Times New Roman" w:eastAsia="Times New Roman" w:hAnsi="Times New Roman" w:cs="Times New Roman"/>
          <w:sz w:val="28"/>
          <w:szCs w:val="28"/>
          <w:lang w:eastAsia="ru-RU"/>
        </w:rPr>
        <w:t>]:</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lastRenderedPageBreak/>
        <w:t>Інтерференційні струми</w:t>
      </w:r>
      <w:r w:rsidRPr="004A31EF">
        <w:rPr>
          <w:rFonts w:ascii="Times New Roman" w:eastAsia="Times New Roman" w:hAnsi="Times New Roman" w:cs="Times New Roman"/>
          <w:sz w:val="28"/>
          <w:szCs w:val="28"/>
          <w:lang w:eastAsia="ru-RU"/>
        </w:rPr>
        <w:t>. Чотири електроди розташовують на вільних від гіпсу ділянках (або для них вирізують віконця в гіпсовій пов'язці) так, щоб обидва електроди перехрещувалися в області перелому; застосовується ритмічна частота 0-100 Гц, так як вона діє знеболювальне, прискорює розсмоктування набряку і гематом і швидко регулює порушені трофічні процеси; сеанси проводять щоденно по 15 хв.</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Ультрафіолетові еритемні опромінення</w:t>
      </w:r>
      <w:r w:rsidRPr="004A31EF">
        <w:rPr>
          <w:rFonts w:ascii="Times New Roman" w:eastAsia="Times New Roman" w:hAnsi="Times New Roman" w:cs="Times New Roman"/>
          <w:sz w:val="28"/>
          <w:szCs w:val="28"/>
          <w:lang w:eastAsia="ru-RU"/>
        </w:rPr>
        <w:t xml:space="preserve"> 3 полів по 400 см2 в сегментарній зоні або на симетричній неушкодженій кінцівки; дозування − 1-4 біодози, всього 8-12 сеансів.</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Електрофорез</w:t>
      </w:r>
      <w:r w:rsidRPr="004A31EF">
        <w:rPr>
          <w:rFonts w:ascii="Times New Roman" w:eastAsia="Times New Roman" w:hAnsi="Times New Roman" w:cs="Times New Roman"/>
          <w:sz w:val="28"/>
          <w:szCs w:val="28"/>
          <w:lang w:eastAsia="ru-RU"/>
        </w:rPr>
        <w:t xml:space="preserve"> брому (у вигляді гальванічного коміра або трусів по Щербакову) − рекомендується для хворих з різко вираженим больовим синдромом і підвищеною дратівливістю.</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Опромінення лампою солюкс</w:t>
      </w:r>
      <w:r w:rsidRPr="004A31EF">
        <w:rPr>
          <w:rFonts w:ascii="Times New Roman" w:eastAsia="Times New Roman" w:hAnsi="Times New Roman" w:cs="Times New Roman"/>
          <w:sz w:val="28"/>
          <w:szCs w:val="28"/>
          <w:lang w:eastAsia="ru-RU"/>
        </w:rPr>
        <w:t>, або Мініна, всього 5-6 сеансів (якщо неможливо застосувати зазначені вище методи).</w:t>
      </w:r>
    </w:p>
    <w:p w:rsidR="003257CE" w:rsidRPr="004A31EF" w:rsidRDefault="003257CE"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Третій період охоплює в середньому час від 30-го дня до 2,5 місяців після травми, коли відбувається остаточне утворення кісткової мозолі [</w:t>
      </w:r>
      <w:r w:rsidR="007B7009" w:rsidRPr="004A31EF">
        <w:rPr>
          <w:rFonts w:ascii="Times New Roman" w:eastAsia="Times New Roman" w:hAnsi="Times New Roman" w:cs="Times New Roman"/>
          <w:sz w:val="28"/>
          <w:szCs w:val="28"/>
          <w:lang w:eastAsia="ru-RU"/>
        </w:rPr>
        <w:t>72</w:t>
      </w:r>
      <w:r w:rsidRPr="004A31EF">
        <w:rPr>
          <w:rFonts w:ascii="Times New Roman" w:eastAsia="Times New Roman" w:hAnsi="Times New Roman" w:cs="Times New Roman"/>
          <w:sz w:val="28"/>
          <w:szCs w:val="28"/>
          <w:lang w:eastAsia="ru-RU"/>
        </w:rPr>
        <w:t>].</w:t>
      </w:r>
    </w:p>
    <w:p w:rsidR="003257CE" w:rsidRPr="004A31EF" w:rsidRDefault="003257CE"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Головна мета фізіотерапії − поліпшити трофіку тканин і попередити появу ускладнень (м'язової атрофії, тугорухливості суглобів, контрактур та ін.). Цьому допомагають інтерференційні струми, електрофорез 5%-ного розчину кальцію хлориду (проводиться по поздовжній методиці на ураженій кінцівці або у вигляді гальванічного коміра, щодня, всього 20-30 сеансів), ультрафіолетове опромінення, електростимуляція, грязьові аплікації (при температурі грязі 38° С, по 20 хв., через день, всього 12-15 аплікацій), масаж, лікувальна фізкультура [1].</w:t>
      </w:r>
    </w:p>
    <w:p w:rsidR="003257CE" w:rsidRPr="004A31EF" w:rsidRDefault="003257CE"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Після припинення іммобілізації при всіх видах переломів рекомендується проводити лікування інтерференційними або діадинамічними струмами, ультразвуком; призначають ванни або бальнеотерапію при температурі води не вище 36-37°С, ручний або підводний масаж і лікувальну гімнастику. Всі перераховані методи сприяють швидшому відновленню [</w:t>
      </w:r>
      <w:r w:rsidR="007B7009" w:rsidRPr="004A31EF">
        <w:rPr>
          <w:rFonts w:ascii="Times New Roman" w:eastAsia="Times New Roman" w:hAnsi="Times New Roman" w:cs="Times New Roman"/>
          <w:sz w:val="28"/>
          <w:szCs w:val="28"/>
          <w:lang w:eastAsia="ru-RU"/>
        </w:rPr>
        <w:t>40; 72</w:t>
      </w:r>
      <w:r w:rsidRPr="004A31EF">
        <w:rPr>
          <w:rFonts w:ascii="Times New Roman" w:eastAsia="Times New Roman" w:hAnsi="Times New Roman" w:cs="Times New Roman"/>
          <w:sz w:val="28"/>
          <w:szCs w:val="28"/>
          <w:lang w:eastAsia="ru-RU"/>
        </w:rPr>
        <w:t>].</w:t>
      </w:r>
    </w:p>
    <w:p w:rsidR="003257CE" w:rsidRPr="004A31EF" w:rsidRDefault="003257CE" w:rsidP="0091097A">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Дуже гарну дію при розвитку тугорухливості суглобів, болю та ін. як наслідків</w:t>
      </w:r>
      <w:r w:rsidR="007B7009" w:rsidRPr="004A31EF">
        <w:rPr>
          <w:rFonts w:ascii="Times New Roman" w:eastAsia="Times New Roman" w:hAnsi="Times New Roman" w:cs="Times New Roman"/>
          <w:sz w:val="28"/>
          <w:szCs w:val="28"/>
          <w:lang w:eastAsia="ru-RU"/>
        </w:rPr>
        <w:t xml:space="preserve"> переломів надають такі методи</w:t>
      </w:r>
      <w:r w:rsidRPr="004A31EF">
        <w:rPr>
          <w:rFonts w:ascii="Times New Roman" w:eastAsia="Times New Roman" w:hAnsi="Times New Roman" w:cs="Times New Roman"/>
          <w:sz w:val="28"/>
          <w:szCs w:val="28"/>
          <w:lang w:eastAsia="ru-RU"/>
        </w:rPr>
        <w:t>.</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lastRenderedPageBreak/>
        <w:t>Інтерференційні струми</w:t>
      </w:r>
      <w:r w:rsidRPr="004A31EF">
        <w:rPr>
          <w:rFonts w:ascii="Times New Roman" w:eastAsia="Times New Roman" w:hAnsi="Times New Roman" w:cs="Times New Roman"/>
          <w:sz w:val="28"/>
          <w:szCs w:val="28"/>
          <w:lang w:eastAsia="ru-RU"/>
        </w:rPr>
        <w:t>. Використовується ритмічна частота 0-100 Гц, так як вона викликає активну гіпертермію, прискорює струм лімфи, швидко регулює порушені трофічні процеси і діє знеболювальне; ритмічна частота 0-10 Гц використовується при наявності блокованих знерухомленням суглобів і для м'язової гімнастики.</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Діадинамічний ток</w:t>
      </w:r>
      <w:r w:rsidRPr="004A31EF">
        <w:rPr>
          <w:rFonts w:ascii="Times New Roman" w:eastAsia="Times New Roman" w:hAnsi="Times New Roman" w:cs="Times New Roman"/>
          <w:sz w:val="28"/>
          <w:szCs w:val="28"/>
          <w:lang w:eastAsia="ru-RU"/>
        </w:rPr>
        <w:t xml:space="preserve"> викликає гіперемію, надає болезаспокійливе і по</w:t>
      </w:r>
      <w:r w:rsidRPr="004A31EF">
        <w:rPr>
          <w:rFonts w:ascii="Times New Roman" w:eastAsia="Times New Roman" w:hAnsi="Times New Roman" w:cs="Times New Roman"/>
          <w:sz w:val="28"/>
          <w:szCs w:val="28"/>
          <w:lang w:eastAsia="ru-RU"/>
        </w:rPr>
        <w:softHyphen/>
        <w:t>ліпшуючу трофіку дію. Електроди розташовують поперечно тугорухливим суглобам послідовно в двох напрямках; застосовують модуляції двофазнофіксованого струму 2 хв. і короткого періоду 4 хв., змінюючи полюс в середині сеансу, всього 5-15 сеансів; при атрофії м'язів застосовують струм при модуляції ритму синкопа; в таких випадках добре діє і електрофорез 10% -ного розчину вітаміну В.</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Ультразвук.</w:t>
      </w:r>
      <w:r w:rsidRPr="004A31EF">
        <w:rPr>
          <w:rFonts w:ascii="Times New Roman" w:eastAsia="Times New Roman" w:hAnsi="Times New Roman" w:cs="Times New Roman"/>
          <w:sz w:val="28"/>
          <w:szCs w:val="28"/>
          <w:lang w:eastAsia="ru-RU"/>
        </w:rPr>
        <w:t xml:space="preserve"> Застосовується по лабільному способу; частота 800 або 1000 кГц, дозування 0,3-0,8 Вт/см2, протягом 8-15 хв., через день; кращі ре</w:t>
      </w:r>
      <w:r w:rsidRPr="004A31EF">
        <w:rPr>
          <w:rFonts w:ascii="Times New Roman" w:eastAsia="Times New Roman" w:hAnsi="Times New Roman" w:cs="Times New Roman"/>
          <w:sz w:val="28"/>
          <w:szCs w:val="28"/>
          <w:lang w:eastAsia="ru-RU"/>
        </w:rPr>
        <w:softHyphen/>
        <w:t>зультати спостерігаються при застосуванні імпульсного режиму, і коли в якості контактного засобу використовують аміназину пасту. Сприятливу дію ультразвуку обумовлюють тим, що він покращує кровопостачання суглобових і навколосутлобових тканин і зменшує або знімає спазм м'язів.</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i/>
          <w:sz w:val="28"/>
          <w:szCs w:val="28"/>
          <w:lang w:eastAsia="ru-RU"/>
        </w:rPr>
        <w:t>Сінкардіальний масаж</w:t>
      </w:r>
      <w:r w:rsidRPr="004A31EF">
        <w:rPr>
          <w:rFonts w:ascii="Times New Roman" w:eastAsia="Times New Roman" w:hAnsi="Times New Roman" w:cs="Times New Roman"/>
          <w:sz w:val="28"/>
          <w:szCs w:val="28"/>
          <w:lang w:eastAsia="ru-RU"/>
        </w:rPr>
        <w:t>: він особливо добре діє при порушенні кровообігу, викликаного знерухомленням і болючою тугорухомістю суглобів. Масажну манжетку накладають вище місця перелому або тугорухомого суглоба, а при наявності набряків в дистальній частині кінцівки; сеанси проводять щоденно по 15 хв., при тиску 4,00-8,00 кПа (30-60 мм рт. ст.).</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Перераховані вище методи поєднують з ваннами, масажем і лікувальною гімнастикою. Найкращий ефект спостерігається при поєднанні інтерференційних струмів з ваннами, масажем і лікувальною гімнастикою [</w:t>
      </w:r>
      <w:r w:rsidR="007B7009" w:rsidRPr="004A31EF">
        <w:rPr>
          <w:rFonts w:ascii="Times New Roman" w:eastAsia="Times New Roman" w:hAnsi="Times New Roman" w:cs="Times New Roman"/>
          <w:sz w:val="28"/>
          <w:szCs w:val="28"/>
          <w:lang w:eastAsia="ru-RU"/>
        </w:rPr>
        <w:t>72</w:t>
      </w:r>
      <w:r w:rsidRPr="004A31EF">
        <w:rPr>
          <w:rFonts w:ascii="Times New Roman" w:eastAsia="Times New Roman" w:hAnsi="Times New Roman" w:cs="Times New Roman"/>
          <w:sz w:val="28"/>
          <w:szCs w:val="28"/>
          <w:lang w:eastAsia="ru-RU"/>
        </w:rPr>
        <w:t>].</w:t>
      </w:r>
    </w:p>
    <w:p w:rsidR="003257CE" w:rsidRPr="004A31EF" w:rsidRDefault="003257CE" w:rsidP="0091097A">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Цілий ряд авторів [</w:t>
      </w:r>
      <w:r w:rsidR="007B7009" w:rsidRPr="004A31EF">
        <w:rPr>
          <w:rFonts w:ascii="Times New Roman" w:eastAsia="Times New Roman" w:hAnsi="Times New Roman" w:cs="Times New Roman"/>
          <w:sz w:val="28"/>
          <w:szCs w:val="28"/>
          <w:lang w:eastAsia="ru-RU"/>
        </w:rPr>
        <w:t>80</w:t>
      </w:r>
      <w:r w:rsidRPr="004A31EF">
        <w:rPr>
          <w:rFonts w:ascii="Times New Roman" w:eastAsia="Times New Roman" w:hAnsi="Times New Roman" w:cs="Times New Roman"/>
          <w:sz w:val="28"/>
          <w:szCs w:val="28"/>
          <w:lang w:eastAsia="ru-RU"/>
        </w:rPr>
        <w:t xml:space="preserve">] повідомляють, що у хворих, при лікуванні яких не застосовували фізіотерапевтичних засобів, процес загоєння протікав повільніше, біль і набряк в області перелому тривали довше, частіше спостерігалися ускладнення. У зв'язку з цим, фізіотерапевтичні методи як важливу частину </w:t>
      </w:r>
      <w:r w:rsidRPr="004A31EF">
        <w:rPr>
          <w:rFonts w:ascii="Times New Roman" w:eastAsia="Times New Roman" w:hAnsi="Times New Roman" w:cs="Times New Roman"/>
          <w:sz w:val="28"/>
          <w:szCs w:val="28"/>
          <w:lang w:eastAsia="ru-RU"/>
        </w:rPr>
        <w:lastRenderedPageBreak/>
        <w:t>комплексної реабілітації при переломах слід використовувати ще в перші дні після травми, аж до повного функціонального відновлення.</w:t>
      </w:r>
    </w:p>
    <w:p w:rsidR="0031761C" w:rsidRPr="004A31EF" w:rsidRDefault="00E13241" w:rsidP="0031761C">
      <w:pPr>
        <w:pStyle w:val="20"/>
        <w:shd w:val="clear" w:color="auto" w:fill="auto"/>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Фізіотерапія починається з перших днів реабілітації </w:t>
      </w:r>
      <w:r w:rsidRPr="004A31EF">
        <w:rPr>
          <w:rFonts w:ascii="Times New Roman" w:hAnsi="Times New Roman" w:cs="Times New Roman"/>
          <w:sz w:val="28"/>
          <w:szCs w:val="28"/>
          <w:lang w:eastAsia="ru-RU" w:bidi="ru-RU"/>
        </w:rPr>
        <w:t xml:space="preserve">остеосинтезу </w:t>
      </w:r>
      <w:r w:rsidRPr="004A31EF">
        <w:rPr>
          <w:rFonts w:ascii="Times New Roman" w:hAnsi="Times New Roman" w:cs="Times New Roman"/>
          <w:sz w:val="28"/>
          <w:szCs w:val="28"/>
        </w:rPr>
        <w:t>стегнової кістки. У міру зрощення кісток додають процедури, спрямовані на відновлення певних функцій.</w:t>
      </w:r>
      <w:bookmarkStart w:id="4" w:name="bookmark3"/>
    </w:p>
    <w:p w:rsidR="001A138D" w:rsidRPr="004A31EF" w:rsidRDefault="001A138D" w:rsidP="001A138D">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Отже, особливістю відновного лікування пацієнтів після діафізарних переломів стегна є використання комплексного підходу фізичної терапії в реабілітаційній програмі. </w:t>
      </w:r>
      <w:r w:rsidR="00EC1BBB" w:rsidRPr="004A31EF">
        <w:rPr>
          <w:rFonts w:ascii="Times New Roman" w:hAnsi="Times New Roman" w:cs="Times New Roman"/>
          <w:sz w:val="28"/>
          <w:szCs w:val="28"/>
        </w:rPr>
        <w:t>Важливою ланкою в найкоротшому відновленні працездатності при травмі довгих кісток кінцівок є постійний індивідуальний контроль і корегув</w:t>
      </w:r>
      <w:r w:rsidR="007B7009" w:rsidRPr="004A31EF">
        <w:rPr>
          <w:rFonts w:ascii="Times New Roman" w:hAnsi="Times New Roman" w:cs="Times New Roman"/>
          <w:sz w:val="28"/>
          <w:szCs w:val="28"/>
        </w:rPr>
        <w:t>ання реабілітаційних призначень</w:t>
      </w:r>
      <w:r w:rsidR="003A1984" w:rsidRPr="004A31EF">
        <w:rPr>
          <w:rFonts w:ascii="Times New Roman" w:hAnsi="Times New Roman" w:cs="Times New Roman"/>
          <w:sz w:val="28"/>
          <w:szCs w:val="28"/>
        </w:rPr>
        <w:t xml:space="preserve"> [12; 14; 26]</w:t>
      </w:r>
      <w:r w:rsidR="00EC1BBB" w:rsidRPr="004A31EF">
        <w:rPr>
          <w:rFonts w:ascii="Times New Roman" w:hAnsi="Times New Roman" w:cs="Times New Roman"/>
          <w:sz w:val="28"/>
          <w:szCs w:val="28"/>
        </w:rPr>
        <w:t>.</w:t>
      </w:r>
    </w:p>
    <w:p w:rsidR="0031761C" w:rsidRPr="004A31EF" w:rsidRDefault="0031761C" w:rsidP="0031761C">
      <w:pPr>
        <w:pStyle w:val="20"/>
        <w:shd w:val="clear" w:color="auto" w:fill="auto"/>
        <w:spacing w:after="0" w:line="360" w:lineRule="auto"/>
        <w:ind w:firstLine="709"/>
        <w:rPr>
          <w:rFonts w:ascii="Times New Roman" w:eastAsia="Calibri" w:hAnsi="Times New Roman" w:cs="Times New Roman"/>
          <w:sz w:val="28"/>
          <w:szCs w:val="28"/>
        </w:rPr>
      </w:pPr>
      <w:r w:rsidRPr="004A31EF">
        <w:rPr>
          <w:rFonts w:ascii="Times New Roman" w:hAnsi="Times New Roman" w:cs="Times New Roman"/>
          <w:sz w:val="28"/>
          <w:szCs w:val="28"/>
        </w:rPr>
        <w:t>Таким чином, аналіз сучасної науково-методичної літератури показав, що діафізарні переломи стегнової кістки залишається важливою медико-соціальною проблемою. Проте, незважаючи на велику кількість робіт, проблема удосконалення та розробки програм фізичної терапії з використанням новітніх засобів і методів є актуальною.</w:t>
      </w:r>
    </w:p>
    <w:p w:rsidR="003257CE" w:rsidRPr="004A31EF" w:rsidRDefault="003257CE" w:rsidP="003E1BB2">
      <w:pPr>
        <w:pStyle w:val="321"/>
        <w:shd w:val="clear" w:color="auto" w:fill="auto"/>
        <w:spacing w:before="0" w:after="0" w:line="360" w:lineRule="auto"/>
        <w:ind w:firstLine="709"/>
        <w:jc w:val="both"/>
        <w:outlineLvl w:val="9"/>
        <w:rPr>
          <w:rFonts w:ascii="Times New Roman" w:hAnsi="Times New Roman" w:cs="Times New Roman"/>
          <w:b w:val="0"/>
          <w:i/>
          <w:sz w:val="28"/>
          <w:szCs w:val="28"/>
        </w:rPr>
      </w:pPr>
    </w:p>
    <w:bookmarkEnd w:id="4"/>
    <w:p w:rsidR="00B94816" w:rsidRPr="004A31EF" w:rsidRDefault="00B94816" w:rsidP="001A138D">
      <w:pPr>
        <w:spacing w:after="0" w:line="360" w:lineRule="auto"/>
        <w:jc w:val="center"/>
        <w:rPr>
          <w:rFonts w:ascii="Times New Roman" w:hAnsi="Times New Roman" w:cs="Times New Roman"/>
          <w:b/>
          <w:sz w:val="28"/>
        </w:rPr>
      </w:pPr>
      <w:r w:rsidRPr="004A31EF">
        <w:rPr>
          <w:rFonts w:ascii="Times New Roman" w:hAnsi="Times New Roman" w:cs="Times New Roman"/>
          <w:b/>
          <w:sz w:val="28"/>
        </w:rPr>
        <w:t>Висновки до розділу 1</w:t>
      </w:r>
    </w:p>
    <w:p w:rsidR="001A138D" w:rsidRPr="004A31EF" w:rsidRDefault="001A138D" w:rsidP="00B94816">
      <w:pPr>
        <w:spacing w:after="0" w:line="360" w:lineRule="auto"/>
        <w:ind w:firstLine="709"/>
        <w:jc w:val="both"/>
        <w:rPr>
          <w:rFonts w:ascii="Times New Roman" w:hAnsi="Times New Roman" w:cs="Times New Roman"/>
          <w:sz w:val="28"/>
        </w:rPr>
      </w:pPr>
    </w:p>
    <w:p w:rsidR="00B94816" w:rsidRPr="004A31EF" w:rsidRDefault="00B94816" w:rsidP="00B94816">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 xml:space="preserve">Проаналізувавши літературні джерела можна зробити висновок, що діафізарні переломи стегнової кістки становлять від 10 до 30 % усіх переломів довгих трубчастих кісток і вважаються одним із найтяжчих видів ушкоджень опорно-рухового апарату, локалізується в основному в середньої третини. </w:t>
      </w:r>
    </w:p>
    <w:p w:rsidR="00B94816" w:rsidRPr="004A31EF" w:rsidRDefault="00B94816" w:rsidP="00B94816">
      <w:pPr>
        <w:widowControl w:val="0"/>
        <w:spacing w:after="0" w:line="360" w:lineRule="auto"/>
        <w:ind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bCs/>
          <w:sz w:val="28"/>
          <w:szCs w:val="28"/>
          <w:lang w:eastAsia="ru-RU"/>
        </w:rPr>
        <w:t>Лікування</w:t>
      </w:r>
      <w:r w:rsidRPr="004A31EF">
        <w:rPr>
          <w:rFonts w:ascii="Times New Roman" w:eastAsia="Times New Roman" w:hAnsi="Times New Roman" w:cs="Times New Roman"/>
          <w:sz w:val="28"/>
          <w:szCs w:val="28"/>
          <w:lang w:eastAsia="ru-RU"/>
        </w:rPr>
        <w:t xml:space="preserve"> діафізарних переломів стегнової кістки проводиться двома методами. Консервативний метод лікування переломів стегнової кістки реалізується шляхом тривалого скелетного витягнення (6-8 тижнів) за ділянку бугристості великогомілкової кістки та використання в подальшому кокситної гіпсової пов</w:t>
      </w:r>
      <w:r w:rsidRPr="004A31EF">
        <w:rPr>
          <w:rFonts w:ascii="Sylfaen" w:eastAsia="Times New Roman" w:hAnsi="Sylfaen" w:cs="Sylfaen"/>
          <w:sz w:val="28"/>
          <w:szCs w:val="28"/>
          <w:lang w:eastAsia="ru-RU"/>
        </w:rPr>
        <w:t>՚</w:t>
      </w:r>
      <w:r w:rsidRPr="004A31EF">
        <w:rPr>
          <w:rFonts w:ascii="Times New Roman" w:eastAsia="Times New Roman" w:hAnsi="Times New Roman" w:cs="Times New Roman"/>
          <w:sz w:val="28"/>
          <w:szCs w:val="28"/>
          <w:lang w:eastAsia="ru-RU"/>
        </w:rPr>
        <w:t xml:space="preserve">язки. Сучасним методом лікування діафізарних переломів стегнової кістки є оперативний, який залежно від характеру перелому та загального стану пацієнта реалізується за допомогою стабільної металофіксації відламків різноманітними металевими конструкціями (блокуючі стержні, пластини), </w:t>
      </w:r>
      <w:r w:rsidRPr="004A31EF">
        <w:rPr>
          <w:rFonts w:ascii="Times New Roman" w:eastAsia="Times New Roman" w:hAnsi="Times New Roman" w:cs="Times New Roman"/>
          <w:sz w:val="28"/>
          <w:szCs w:val="28"/>
          <w:lang w:eastAsia="ru-RU"/>
        </w:rPr>
        <w:lastRenderedPageBreak/>
        <w:t>апаратом зовнішньої фіксації.</w:t>
      </w:r>
    </w:p>
    <w:p w:rsidR="00B94816" w:rsidRPr="004A31EF" w:rsidRDefault="00B94816" w:rsidP="00B94816">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Теоретичний огляд наукової літератури показав, що найпоширенішими методами фізичної терапії травмованих після діафізарних переломів стегнової кістки є: кінезотерапія, масаж, комплекс методів фізіотерапії, грязелікування, лазеротерапія, психолого-педагогічний вплив, механотерапія, працетерапія й ін. Використання методів і засобів фізичної терапії спрямоване на запобігання розвитку контрактур, нервово-м’язових розладів, на відновлення функції порушеної гемодинаміки і мікроциркуляції в постраждалих тканинах.</w:t>
      </w:r>
    </w:p>
    <w:p w:rsidR="00B94816" w:rsidRPr="004A31EF" w:rsidRDefault="00B94816" w:rsidP="00B94816">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Призначення засобів фізичної терапії, послідовність застосування її форм і методів визначаються характером перелому, загальним станом хворого, періодом і етапом реабілітації, руховим режимом.</w:t>
      </w:r>
    </w:p>
    <w:p w:rsidR="00B94816" w:rsidRPr="004A31EF" w:rsidRDefault="00B94816" w:rsidP="00B94816">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Механізм лікувальної дії фізичних вправ − нейро-рефлекторногуморальний, який проявляється чотирма діями: трофічна дія, тонізуючий ефект, формування компенсацій порушених функцій, нормалізація функції.</w:t>
      </w:r>
    </w:p>
    <w:p w:rsidR="00B94816" w:rsidRPr="004A31EF" w:rsidRDefault="00B94816" w:rsidP="00B94816">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Завдання, які вирішуються в кінезотерапії, повинні ставитися виходячи з конкретних потреб хворого з урахуванням загального стану хворого, його психологічного статусу, стану кісткової тканини, правильності зіставлення кісткових фрагментів, характеру іммобілізації, стану шкіри, сухожиль, капсульно-зв'язкового апарату, м'язової тканини, судин і нервів, локалізацію травми та її характером, супутні кістковій травмі пошкодження нервових стовбурів і судин.</w:t>
      </w:r>
    </w:p>
    <w:p w:rsidR="00B94816" w:rsidRPr="004A31EF" w:rsidRDefault="00B94816" w:rsidP="00B94816">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Призначають лікувальний масаж здорової нижньої кінцівки, сегментарно-рефлекторний і дренажний масаж. З фізіотерапевтичних процедур використовується ультрафіолетове опромінення здорової кінцівки, УВЧ-терапія та електрофорез з кальцієм паравертебрально.</w:t>
      </w:r>
    </w:p>
    <w:p w:rsidR="005C3A6C" w:rsidRPr="004A31EF" w:rsidRDefault="005C3A6C" w:rsidP="005C3A6C">
      <w:pPr>
        <w:rPr>
          <w:rFonts w:ascii="Times New Roman" w:eastAsia="Calibri" w:hAnsi="Times New Roman" w:cs="Times New Roman"/>
          <w:sz w:val="28"/>
          <w:szCs w:val="28"/>
        </w:rPr>
      </w:pPr>
      <w:r w:rsidRPr="004A31EF">
        <w:rPr>
          <w:rFonts w:ascii="Times New Roman" w:eastAsia="Calibri" w:hAnsi="Times New Roman" w:cs="Times New Roman"/>
          <w:sz w:val="28"/>
          <w:szCs w:val="28"/>
        </w:rPr>
        <w:br w:type="page"/>
      </w:r>
    </w:p>
    <w:p w:rsidR="00547061" w:rsidRPr="004A31EF" w:rsidRDefault="00547061" w:rsidP="00547061">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lastRenderedPageBreak/>
        <w:t>РОЗДІЛ 2</w:t>
      </w:r>
    </w:p>
    <w:p w:rsidR="00547061" w:rsidRPr="004A31EF" w:rsidRDefault="00547061" w:rsidP="00547061">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МЕТОДИ ТА ОРГАНІЗАЦІЯ ДОСЛІДЖЕННЯ</w:t>
      </w:r>
    </w:p>
    <w:p w:rsidR="003A1984" w:rsidRPr="004A31EF" w:rsidRDefault="003A1984" w:rsidP="00547061">
      <w:pPr>
        <w:spacing w:after="0" w:line="360" w:lineRule="auto"/>
        <w:jc w:val="center"/>
        <w:rPr>
          <w:rFonts w:ascii="Times New Roman" w:hAnsi="Times New Roman"/>
          <w:b/>
          <w:sz w:val="28"/>
          <w:szCs w:val="28"/>
        </w:rPr>
      </w:pPr>
    </w:p>
    <w:p w:rsidR="00547061" w:rsidRPr="004A31EF" w:rsidRDefault="00547061" w:rsidP="00547061">
      <w:pPr>
        <w:spacing w:after="0" w:line="360" w:lineRule="auto"/>
        <w:jc w:val="center"/>
        <w:rPr>
          <w:rFonts w:ascii="Times New Roman" w:hAnsi="Times New Roman" w:cs="Times New Roman"/>
          <w:b/>
          <w:sz w:val="28"/>
          <w:szCs w:val="28"/>
        </w:rPr>
      </w:pPr>
      <w:r w:rsidRPr="004A31EF">
        <w:rPr>
          <w:rFonts w:ascii="Times New Roman" w:hAnsi="Times New Roman"/>
          <w:b/>
          <w:sz w:val="28"/>
          <w:szCs w:val="28"/>
        </w:rPr>
        <w:t>2.1. Методи дослідження</w:t>
      </w:r>
    </w:p>
    <w:p w:rsidR="00547061" w:rsidRPr="004A31EF" w:rsidRDefault="00547061" w:rsidP="00547061">
      <w:pPr>
        <w:spacing w:after="0"/>
        <w:rPr>
          <w:rFonts w:ascii="Times New Roman" w:hAnsi="Times New Roman" w:cs="Times New Roman"/>
          <w:sz w:val="28"/>
          <w:szCs w:val="28"/>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Для вирішення мети та завдань </w:t>
      </w:r>
      <w:r w:rsidR="00220F7B" w:rsidRPr="004A31EF">
        <w:rPr>
          <w:rFonts w:ascii="Times New Roman" w:hAnsi="Times New Roman" w:cs="Times New Roman"/>
          <w:sz w:val="28"/>
          <w:szCs w:val="28"/>
        </w:rPr>
        <w:t>магістерської</w:t>
      </w:r>
      <w:r w:rsidRPr="004A31EF">
        <w:rPr>
          <w:rFonts w:ascii="Times New Roman" w:hAnsi="Times New Roman" w:cs="Times New Roman"/>
          <w:sz w:val="28"/>
          <w:szCs w:val="28"/>
        </w:rPr>
        <w:t xml:space="preserve"> роботи були використані такі методи дослідження:</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1. Аналіз та узагальнення науково-методичної літератури.</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2. Педагогічний експеримент.</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3. Клініко-інструментальні методи дослідження відповідно до: Міжнародної класифікації функціонування, обмежень життєдіяльності та здоров’я (МКФ): </w:t>
      </w:r>
      <w:r w:rsidRPr="004A31EF">
        <w:rPr>
          <w:rFonts w:ascii="Times New Roman" w:hAnsi="Times New Roman"/>
          <w:sz w:val="28"/>
          <w:szCs w:val="28"/>
        </w:rPr>
        <w:t>візуально-аналогова шкала болю</w:t>
      </w:r>
      <w:r w:rsidRPr="004A31EF">
        <w:rPr>
          <w:rFonts w:ascii="Times New Roman" w:hAnsi="Times New Roman"/>
          <w:snapToGrid w:val="0"/>
          <w:sz w:val="28"/>
          <w:szCs w:val="28"/>
        </w:rPr>
        <w:t xml:space="preserve"> (</w:t>
      </w:r>
      <w:r w:rsidRPr="004A31EF">
        <w:rPr>
          <w:rFonts w:ascii="Times New Roman" w:hAnsi="Times New Roman"/>
          <w:snapToGrid w:val="0"/>
          <w:sz w:val="28"/>
          <w:szCs w:val="28"/>
          <w:lang w:val="en-US"/>
        </w:rPr>
        <w:t>VAS</w:t>
      </w:r>
      <w:r w:rsidRPr="004A31EF">
        <w:rPr>
          <w:rFonts w:ascii="Times New Roman" w:hAnsi="Times New Roman"/>
          <w:snapToGrid w:val="0"/>
          <w:sz w:val="28"/>
          <w:szCs w:val="28"/>
        </w:rPr>
        <w:t xml:space="preserve">), мануальне м’язове тестування, </w:t>
      </w:r>
      <w:r w:rsidRPr="004A31EF">
        <w:rPr>
          <w:rFonts w:ascii="Times New Roman" w:hAnsi="Times New Roman" w:cs="Times New Roman"/>
          <w:sz w:val="28"/>
          <w:szCs w:val="28"/>
        </w:rPr>
        <w:t>6-ти хвилинний тест ходьби, 10-ти метровий тест ходьби, опитувальник WOMAC.</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4. Метод статистичної обробки отриманих результатів.</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Аналіз літературних джерел</w:t>
      </w:r>
      <w:r w:rsidRPr="004A31EF">
        <w:rPr>
          <w:rFonts w:ascii="Times New Roman" w:hAnsi="Times New Roman" w:cs="Times New Roman"/>
          <w:sz w:val="28"/>
          <w:szCs w:val="28"/>
        </w:rPr>
        <w:t xml:space="preserve"> здійснювався протягом усього дослідження. З досліджуваної теми розглядалися джерела вітчизняних і зарубіжних авторів: науково-методичні джерела, періодична література та інші матеріали. Нами було проаналізовано основні підходи до з</w:t>
      </w:r>
      <w:r w:rsidRPr="004A31EF">
        <w:rPr>
          <w:rFonts w:ascii="Times New Roman" w:hAnsi="Times New Roman" w:cs="Times New Roman"/>
          <w:bCs/>
          <w:sz w:val="28"/>
          <w:szCs w:val="28"/>
          <w:lang w:val="uk"/>
        </w:rPr>
        <w:t>астосування фізичної терапії після діафізарних переломів стегнової кістки при консервативному та оперативному методі лікування</w:t>
      </w:r>
      <w:r w:rsidRPr="004A31EF">
        <w:rPr>
          <w:rFonts w:ascii="Times New Roman" w:hAnsi="Times New Roman" w:cs="Times New Roman"/>
          <w:sz w:val="28"/>
          <w:szCs w:val="28"/>
        </w:rPr>
        <w:t xml:space="preserve">. Були розглянуті наявні програми фізичної терапії. Це дозволило сформулювати і конкретизувати мету та завдання дослідження, визначити основні технології фізичної терапії даної категорії осіб. Було проаналізовано </w:t>
      </w:r>
      <w:r w:rsidR="00E45820" w:rsidRPr="004A31EF">
        <w:rPr>
          <w:rFonts w:ascii="Times New Roman" w:hAnsi="Times New Roman" w:cs="Times New Roman"/>
          <w:sz w:val="28"/>
          <w:szCs w:val="28"/>
        </w:rPr>
        <w:t>96</w:t>
      </w:r>
      <w:r w:rsidRPr="004A31EF">
        <w:rPr>
          <w:rFonts w:ascii="Times New Roman" w:hAnsi="Times New Roman" w:cs="Times New Roman"/>
          <w:sz w:val="28"/>
          <w:szCs w:val="28"/>
        </w:rPr>
        <w:t xml:space="preserve"> джерел.</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Педагогічний експеримент.</w:t>
      </w:r>
      <w:r w:rsidRPr="004A31EF">
        <w:rPr>
          <w:rFonts w:ascii="Times New Roman" w:hAnsi="Times New Roman" w:cs="Times New Roman"/>
          <w:sz w:val="28"/>
          <w:szCs w:val="28"/>
        </w:rPr>
        <w:t xml:space="preserve"> На базі Навчально-наукового медичного комплексу «Університетська клініка» Харківського національного медичного університету м Харкова, 2022-2024 рр. було проведено дослідження 15 чоловіків після оперативного лікування діафізарних переломів стегнової кістки у тренувальному періоді. Усі досліджувані займались спортом.</w:t>
      </w:r>
    </w:p>
    <w:p w:rsidR="00547061" w:rsidRPr="004A31EF" w:rsidRDefault="009C5F7B"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Критерії</w:t>
      </w:r>
      <w:r w:rsidR="00547061" w:rsidRPr="004A31EF">
        <w:rPr>
          <w:rFonts w:ascii="Times New Roman" w:hAnsi="Times New Roman" w:cs="Times New Roman"/>
          <w:sz w:val="28"/>
          <w:szCs w:val="28"/>
        </w:rPr>
        <w:t xml:space="preserve"> включення: особи після оперативного лікування діафізарного перелому стегнової кістки, метод лікування – блокуючий інтрамедулярний остеосинтез.</w:t>
      </w:r>
    </w:p>
    <w:p w:rsidR="00547061" w:rsidRPr="004A31EF" w:rsidRDefault="00547061" w:rsidP="00547061">
      <w:pPr>
        <w:pStyle w:val="af"/>
        <w:spacing w:line="360" w:lineRule="auto"/>
        <w:ind w:firstLine="709"/>
        <w:jc w:val="both"/>
      </w:pPr>
      <w:r w:rsidRPr="004A31EF">
        <w:t>Алгоритм реабілітаційного обстеження осіб передбачав застосування науково-доказових прийомів та методів клінічної та інструментальної діагностики. Реабілітаційне втручання проводилось через 8-10 тижнів після оперативного лікування (на 69,60±1,58 день). Середній вік в експериментальній групі склав 41,00±1,16, а в контрольній – 42,57±1,67. За кількістю обстежуваних, віком, наявністю супутньої патології групи були однорідні. Чоловіки мали спортивний розряд (табл. 2.1.).</w:t>
      </w:r>
    </w:p>
    <w:p w:rsidR="00547061" w:rsidRPr="004A31EF" w:rsidRDefault="00547061" w:rsidP="00547061">
      <w:pPr>
        <w:pStyle w:val="af"/>
        <w:spacing w:line="360" w:lineRule="auto"/>
        <w:ind w:firstLine="709"/>
        <w:jc w:val="right"/>
        <w:rPr>
          <w:i/>
        </w:rPr>
      </w:pPr>
      <w:r w:rsidRPr="004A31EF">
        <w:rPr>
          <w:i/>
        </w:rPr>
        <w:t>Таблиця 2.1.</w:t>
      </w:r>
    </w:p>
    <w:p w:rsidR="00547061" w:rsidRPr="004A31EF" w:rsidRDefault="00547061" w:rsidP="00547061">
      <w:pPr>
        <w:pStyle w:val="af"/>
        <w:spacing w:line="360" w:lineRule="auto"/>
        <w:ind w:firstLine="709"/>
        <w:jc w:val="center"/>
        <w:rPr>
          <w:b/>
        </w:rPr>
      </w:pPr>
      <w:r w:rsidRPr="004A31EF">
        <w:rPr>
          <w:b/>
        </w:rPr>
        <w:t>Розподіл пацієнтів за видом спорту</w:t>
      </w:r>
    </w:p>
    <w:tbl>
      <w:tblPr>
        <w:tblStyle w:val="ad"/>
        <w:tblW w:w="0" w:type="auto"/>
        <w:tblInd w:w="0" w:type="dxa"/>
        <w:tblLook w:val="04A0" w:firstRow="1" w:lastRow="0" w:firstColumn="1" w:lastColumn="0" w:noHBand="0" w:noVBand="1"/>
      </w:tblPr>
      <w:tblGrid>
        <w:gridCol w:w="3397"/>
        <w:gridCol w:w="2694"/>
        <w:gridCol w:w="3254"/>
      </w:tblGrid>
      <w:tr w:rsidR="004A31EF" w:rsidRPr="004A31EF" w:rsidTr="009C5F7B">
        <w:tc>
          <w:tcPr>
            <w:tcW w:w="3397" w:type="dxa"/>
            <w:vAlign w:val="center"/>
          </w:tcPr>
          <w:p w:rsidR="00547061" w:rsidRPr="004A31EF" w:rsidRDefault="00547061" w:rsidP="00E90F5A">
            <w:pPr>
              <w:pStyle w:val="af"/>
              <w:jc w:val="center"/>
              <w:rPr>
                <w:b/>
                <w:sz w:val="24"/>
                <w:lang w:val="uk-UA"/>
              </w:rPr>
            </w:pPr>
            <w:r w:rsidRPr="004A31EF">
              <w:rPr>
                <w:b/>
                <w:sz w:val="24"/>
                <w:lang w:val="uk-UA"/>
              </w:rPr>
              <w:t>Вид спорту</w:t>
            </w:r>
          </w:p>
        </w:tc>
        <w:tc>
          <w:tcPr>
            <w:tcW w:w="2694" w:type="dxa"/>
            <w:vAlign w:val="center"/>
          </w:tcPr>
          <w:p w:rsidR="00547061" w:rsidRPr="004A31EF" w:rsidRDefault="00547061" w:rsidP="00E90F5A">
            <w:pPr>
              <w:pStyle w:val="af"/>
              <w:jc w:val="center"/>
              <w:rPr>
                <w:b/>
                <w:sz w:val="24"/>
                <w:lang w:val="uk-UA"/>
              </w:rPr>
            </w:pPr>
            <w:r w:rsidRPr="004A31EF">
              <w:rPr>
                <w:b/>
                <w:sz w:val="24"/>
                <w:lang w:val="uk-UA"/>
              </w:rPr>
              <w:t>Кількість пацієнті</w:t>
            </w:r>
          </w:p>
        </w:tc>
        <w:tc>
          <w:tcPr>
            <w:tcW w:w="3254" w:type="dxa"/>
            <w:vAlign w:val="center"/>
          </w:tcPr>
          <w:p w:rsidR="00547061" w:rsidRPr="004A31EF" w:rsidRDefault="00547061" w:rsidP="00E90F5A">
            <w:pPr>
              <w:pStyle w:val="af"/>
              <w:jc w:val="center"/>
              <w:rPr>
                <w:b/>
                <w:sz w:val="24"/>
                <w:lang w:val="uk-UA"/>
              </w:rPr>
            </w:pPr>
            <w:r w:rsidRPr="004A31EF">
              <w:rPr>
                <w:b/>
                <w:sz w:val="24"/>
                <w:lang w:val="uk-UA"/>
              </w:rPr>
              <w:t>Спортивний розряд</w:t>
            </w:r>
          </w:p>
        </w:tc>
      </w:tr>
      <w:tr w:rsidR="004A31EF" w:rsidRPr="004A31EF" w:rsidTr="009C5F7B">
        <w:tc>
          <w:tcPr>
            <w:tcW w:w="3397" w:type="dxa"/>
            <w:vAlign w:val="center"/>
          </w:tcPr>
          <w:p w:rsidR="00547061" w:rsidRPr="004A31EF" w:rsidRDefault="00547061" w:rsidP="00E90F5A">
            <w:pPr>
              <w:pStyle w:val="af"/>
              <w:jc w:val="both"/>
              <w:rPr>
                <w:sz w:val="24"/>
                <w:lang w:val="uk-UA"/>
              </w:rPr>
            </w:pPr>
            <w:r w:rsidRPr="004A31EF">
              <w:rPr>
                <w:sz w:val="24"/>
                <w:lang w:val="uk-UA"/>
              </w:rPr>
              <w:t>Футбол</w:t>
            </w:r>
          </w:p>
        </w:tc>
        <w:tc>
          <w:tcPr>
            <w:tcW w:w="2694" w:type="dxa"/>
            <w:vAlign w:val="center"/>
          </w:tcPr>
          <w:p w:rsidR="00547061" w:rsidRPr="004A31EF" w:rsidRDefault="00547061" w:rsidP="00E90F5A">
            <w:pPr>
              <w:pStyle w:val="af"/>
              <w:jc w:val="center"/>
              <w:rPr>
                <w:sz w:val="24"/>
                <w:lang w:val="uk-UA"/>
              </w:rPr>
            </w:pPr>
            <w:r w:rsidRPr="004A31EF">
              <w:rPr>
                <w:sz w:val="24"/>
                <w:lang w:val="uk-UA"/>
              </w:rPr>
              <w:t>5</w:t>
            </w:r>
          </w:p>
        </w:tc>
        <w:tc>
          <w:tcPr>
            <w:tcW w:w="3254" w:type="dxa"/>
            <w:vAlign w:val="center"/>
          </w:tcPr>
          <w:p w:rsidR="00547061" w:rsidRPr="004A31EF" w:rsidRDefault="00547061" w:rsidP="00E90F5A">
            <w:pPr>
              <w:pStyle w:val="af"/>
              <w:jc w:val="center"/>
              <w:rPr>
                <w:sz w:val="24"/>
                <w:lang w:val="uk-UA"/>
              </w:rPr>
            </w:pPr>
            <w:r w:rsidRPr="004A31EF">
              <w:rPr>
                <w:sz w:val="24"/>
                <w:lang w:val="uk-UA"/>
              </w:rPr>
              <w:t>І -</w:t>
            </w:r>
            <w:r w:rsidR="009C5F7B" w:rsidRPr="004A31EF">
              <w:rPr>
                <w:sz w:val="24"/>
                <w:lang w:val="uk-UA"/>
              </w:rPr>
              <w:t xml:space="preserve"> </w:t>
            </w:r>
            <w:r w:rsidRPr="004A31EF">
              <w:rPr>
                <w:sz w:val="24"/>
                <w:lang w:val="uk-UA"/>
              </w:rPr>
              <w:t>4,</w:t>
            </w:r>
          </w:p>
          <w:p w:rsidR="00547061" w:rsidRPr="004A31EF" w:rsidRDefault="00547061" w:rsidP="00E90F5A">
            <w:pPr>
              <w:pStyle w:val="af"/>
              <w:jc w:val="center"/>
              <w:rPr>
                <w:sz w:val="24"/>
                <w:lang w:val="uk-UA"/>
              </w:rPr>
            </w:pPr>
            <w:r w:rsidRPr="004A31EF">
              <w:rPr>
                <w:sz w:val="24"/>
                <w:lang w:val="uk-UA"/>
              </w:rPr>
              <w:t>КМС - 1</w:t>
            </w:r>
          </w:p>
        </w:tc>
      </w:tr>
      <w:tr w:rsidR="004A31EF" w:rsidRPr="004A31EF" w:rsidTr="009C5F7B">
        <w:tc>
          <w:tcPr>
            <w:tcW w:w="3397" w:type="dxa"/>
            <w:vAlign w:val="center"/>
          </w:tcPr>
          <w:p w:rsidR="00547061" w:rsidRPr="004A31EF" w:rsidRDefault="00547061" w:rsidP="00E90F5A">
            <w:pPr>
              <w:pStyle w:val="af"/>
              <w:jc w:val="both"/>
              <w:rPr>
                <w:sz w:val="24"/>
                <w:lang w:val="uk-UA"/>
              </w:rPr>
            </w:pPr>
            <w:r w:rsidRPr="004A31EF">
              <w:rPr>
                <w:sz w:val="24"/>
                <w:lang w:val="uk-UA"/>
              </w:rPr>
              <w:t>Баскетбол</w:t>
            </w:r>
          </w:p>
        </w:tc>
        <w:tc>
          <w:tcPr>
            <w:tcW w:w="2694" w:type="dxa"/>
            <w:vAlign w:val="center"/>
          </w:tcPr>
          <w:p w:rsidR="00547061" w:rsidRPr="004A31EF" w:rsidRDefault="00547061" w:rsidP="00E90F5A">
            <w:pPr>
              <w:pStyle w:val="af"/>
              <w:jc w:val="center"/>
              <w:rPr>
                <w:sz w:val="24"/>
                <w:lang w:val="uk-UA"/>
              </w:rPr>
            </w:pPr>
            <w:r w:rsidRPr="004A31EF">
              <w:rPr>
                <w:sz w:val="24"/>
                <w:lang w:val="uk-UA"/>
              </w:rPr>
              <w:t>4</w:t>
            </w:r>
          </w:p>
        </w:tc>
        <w:tc>
          <w:tcPr>
            <w:tcW w:w="3254" w:type="dxa"/>
            <w:vAlign w:val="center"/>
          </w:tcPr>
          <w:p w:rsidR="00547061" w:rsidRPr="004A31EF" w:rsidRDefault="00547061" w:rsidP="00E90F5A">
            <w:pPr>
              <w:pStyle w:val="af"/>
              <w:jc w:val="center"/>
              <w:rPr>
                <w:sz w:val="24"/>
                <w:lang w:val="uk-UA"/>
              </w:rPr>
            </w:pPr>
            <w:r w:rsidRPr="004A31EF">
              <w:rPr>
                <w:sz w:val="24"/>
                <w:lang w:val="uk-UA"/>
              </w:rPr>
              <w:t>І</w:t>
            </w:r>
            <w:r w:rsidR="009C5F7B" w:rsidRPr="004A31EF">
              <w:rPr>
                <w:sz w:val="24"/>
                <w:lang w:val="uk-UA"/>
              </w:rPr>
              <w:t xml:space="preserve"> </w:t>
            </w:r>
            <w:r w:rsidRPr="004A31EF">
              <w:rPr>
                <w:sz w:val="24"/>
                <w:lang w:val="uk-UA"/>
              </w:rPr>
              <w:t>- 2</w:t>
            </w:r>
          </w:p>
          <w:p w:rsidR="00547061" w:rsidRPr="004A31EF" w:rsidRDefault="00547061" w:rsidP="00E90F5A">
            <w:pPr>
              <w:pStyle w:val="af"/>
              <w:jc w:val="center"/>
              <w:rPr>
                <w:sz w:val="24"/>
                <w:lang w:val="uk-UA"/>
              </w:rPr>
            </w:pPr>
            <w:r w:rsidRPr="004A31EF">
              <w:rPr>
                <w:sz w:val="24"/>
                <w:lang w:val="uk-UA"/>
              </w:rPr>
              <w:t>КМС - 2</w:t>
            </w:r>
          </w:p>
        </w:tc>
      </w:tr>
      <w:tr w:rsidR="004A31EF" w:rsidRPr="004A31EF" w:rsidTr="009C5F7B">
        <w:tc>
          <w:tcPr>
            <w:tcW w:w="3397" w:type="dxa"/>
            <w:vAlign w:val="center"/>
          </w:tcPr>
          <w:p w:rsidR="00547061" w:rsidRPr="004A31EF" w:rsidRDefault="00547061" w:rsidP="00E90F5A">
            <w:pPr>
              <w:pStyle w:val="af"/>
              <w:jc w:val="both"/>
              <w:rPr>
                <w:sz w:val="24"/>
                <w:lang w:val="uk-UA"/>
              </w:rPr>
            </w:pPr>
            <w:r w:rsidRPr="004A31EF">
              <w:rPr>
                <w:sz w:val="24"/>
                <w:lang w:val="uk-UA"/>
              </w:rPr>
              <w:t>Великий теніс</w:t>
            </w:r>
          </w:p>
        </w:tc>
        <w:tc>
          <w:tcPr>
            <w:tcW w:w="2694" w:type="dxa"/>
            <w:vAlign w:val="center"/>
          </w:tcPr>
          <w:p w:rsidR="00547061" w:rsidRPr="004A31EF" w:rsidRDefault="00547061" w:rsidP="00E90F5A">
            <w:pPr>
              <w:pStyle w:val="af"/>
              <w:jc w:val="center"/>
              <w:rPr>
                <w:sz w:val="24"/>
                <w:lang w:val="uk-UA"/>
              </w:rPr>
            </w:pPr>
            <w:r w:rsidRPr="004A31EF">
              <w:rPr>
                <w:sz w:val="24"/>
                <w:lang w:val="uk-UA"/>
              </w:rPr>
              <w:t>3</w:t>
            </w:r>
          </w:p>
        </w:tc>
        <w:tc>
          <w:tcPr>
            <w:tcW w:w="3254" w:type="dxa"/>
            <w:vAlign w:val="center"/>
          </w:tcPr>
          <w:p w:rsidR="00547061" w:rsidRPr="004A31EF" w:rsidRDefault="00547061" w:rsidP="00E90F5A">
            <w:pPr>
              <w:pStyle w:val="af"/>
              <w:jc w:val="center"/>
              <w:rPr>
                <w:sz w:val="24"/>
                <w:lang w:val="uk-UA"/>
              </w:rPr>
            </w:pPr>
            <w:r w:rsidRPr="004A31EF">
              <w:rPr>
                <w:sz w:val="24"/>
                <w:lang w:val="uk-UA"/>
              </w:rPr>
              <w:t>КМС - 3</w:t>
            </w:r>
          </w:p>
        </w:tc>
      </w:tr>
      <w:tr w:rsidR="004A31EF" w:rsidRPr="004A31EF" w:rsidTr="009C5F7B">
        <w:tc>
          <w:tcPr>
            <w:tcW w:w="3397" w:type="dxa"/>
            <w:vAlign w:val="center"/>
          </w:tcPr>
          <w:p w:rsidR="00547061" w:rsidRPr="004A31EF" w:rsidRDefault="00547061" w:rsidP="00E90F5A">
            <w:pPr>
              <w:pStyle w:val="af"/>
              <w:jc w:val="both"/>
              <w:rPr>
                <w:sz w:val="24"/>
                <w:lang w:val="uk-UA"/>
              </w:rPr>
            </w:pPr>
            <w:r w:rsidRPr="004A31EF">
              <w:rPr>
                <w:sz w:val="24"/>
                <w:lang w:val="uk-UA"/>
              </w:rPr>
              <w:t>Бадмінтон</w:t>
            </w:r>
          </w:p>
        </w:tc>
        <w:tc>
          <w:tcPr>
            <w:tcW w:w="2694" w:type="dxa"/>
            <w:vAlign w:val="center"/>
          </w:tcPr>
          <w:p w:rsidR="00547061" w:rsidRPr="004A31EF" w:rsidRDefault="00547061" w:rsidP="00E90F5A">
            <w:pPr>
              <w:pStyle w:val="af"/>
              <w:jc w:val="center"/>
              <w:rPr>
                <w:sz w:val="24"/>
                <w:lang w:val="uk-UA"/>
              </w:rPr>
            </w:pPr>
            <w:r w:rsidRPr="004A31EF">
              <w:rPr>
                <w:sz w:val="24"/>
                <w:lang w:val="uk-UA"/>
              </w:rPr>
              <w:t>2</w:t>
            </w:r>
          </w:p>
        </w:tc>
        <w:tc>
          <w:tcPr>
            <w:tcW w:w="3254" w:type="dxa"/>
            <w:vAlign w:val="center"/>
          </w:tcPr>
          <w:p w:rsidR="00547061" w:rsidRPr="004A31EF" w:rsidRDefault="00547061" w:rsidP="00E90F5A">
            <w:pPr>
              <w:pStyle w:val="af"/>
              <w:jc w:val="center"/>
              <w:rPr>
                <w:sz w:val="24"/>
                <w:lang w:val="uk-UA"/>
              </w:rPr>
            </w:pPr>
            <w:r w:rsidRPr="004A31EF">
              <w:rPr>
                <w:sz w:val="24"/>
                <w:lang w:val="uk-UA"/>
              </w:rPr>
              <w:t>І – 2</w:t>
            </w:r>
          </w:p>
        </w:tc>
      </w:tr>
      <w:tr w:rsidR="00547061" w:rsidRPr="004A31EF" w:rsidTr="009C5F7B">
        <w:tc>
          <w:tcPr>
            <w:tcW w:w="3397" w:type="dxa"/>
            <w:vAlign w:val="center"/>
          </w:tcPr>
          <w:p w:rsidR="00547061" w:rsidRPr="004A31EF" w:rsidRDefault="00547061" w:rsidP="00E90F5A">
            <w:pPr>
              <w:pStyle w:val="af"/>
              <w:jc w:val="both"/>
              <w:rPr>
                <w:sz w:val="24"/>
                <w:lang w:val="uk-UA"/>
              </w:rPr>
            </w:pPr>
            <w:r w:rsidRPr="004A31EF">
              <w:rPr>
                <w:sz w:val="24"/>
                <w:lang w:val="uk-UA"/>
              </w:rPr>
              <w:t>Регбі</w:t>
            </w:r>
          </w:p>
        </w:tc>
        <w:tc>
          <w:tcPr>
            <w:tcW w:w="2694" w:type="dxa"/>
            <w:vAlign w:val="center"/>
          </w:tcPr>
          <w:p w:rsidR="00547061" w:rsidRPr="004A31EF" w:rsidRDefault="00547061" w:rsidP="00E90F5A">
            <w:pPr>
              <w:pStyle w:val="af"/>
              <w:jc w:val="center"/>
              <w:rPr>
                <w:sz w:val="24"/>
                <w:lang w:val="uk-UA"/>
              </w:rPr>
            </w:pPr>
            <w:r w:rsidRPr="004A31EF">
              <w:rPr>
                <w:sz w:val="24"/>
                <w:lang w:val="uk-UA"/>
              </w:rPr>
              <w:t>1</w:t>
            </w:r>
          </w:p>
        </w:tc>
        <w:tc>
          <w:tcPr>
            <w:tcW w:w="3254" w:type="dxa"/>
            <w:vAlign w:val="center"/>
          </w:tcPr>
          <w:p w:rsidR="00547061" w:rsidRPr="004A31EF" w:rsidRDefault="00547061" w:rsidP="00E90F5A">
            <w:pPr>
              <w:pStyle w:val="af"/>
              <w:jc w:val="center"/>
              <w:rPr>
                <w:sz w:val="24"/>
                <w:lang w:val="uk-UA"/>
              </w:rPr>
            </w:pPr>
            <w:r w:rsidRPr="004A31EF">
              <w:rPr>
                <w:sz w:val="24"/>
                <w:lang w:val="uk-UA"/>
              </w:rPr>
              <w:t>І - 1</w:t>
            </w:r>
          </w:p>
        </w:tc>
      </w:tr>
    </w:tbl>
    <w:p w:rsidR="00547061" w:rsidRPr="004A31EF" w:rsidRDefault="00547061" w:rsidP="00547061">
      <w:pPr>
        <w:pStyle w:val="af"/>
        <w:spacing w:line="360" w:lineRule="auto"/>
        <w:ind w:firstLine="709"/>
        <w:jc w:val="both"/>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Всі досліджувані чоловіки відвідували заняття з кінезотерапії 3-4 рази на тиждень, 1 місяць. Контрольна група займались за рекомендаціями МОЗ України. А експериментальна група займалась кінезотерапієй за розробленою нами програмою, </w:t>
      </w:r>
      <w:r w:rsidRPr="004A31EF">
        <w:rPr>
          <w:rFonts w:ascii="Times New Roman" w:hAnsi="Times New Roman" w:cs="Times New Roman"/>
          <w:sz w:val="28"/>
          <w:szCs w:val="28"/>
          <w:lang w:val="uk"/>
        </w:rPr>
        <w:t xml:space="preserve">яка включала наступні терапевтичні вправи: ексцентричні вправи для нижніх кінцівок, специфічні вправи в залежності від виду спорту, вправи на баланс, </w:t>
      </w:r>
      <w:r w:rsidRPr="004A31EF">
        <w:rPr>
          <w:rFonts w:ascii="Times New Roman" w:hAnsi="Times New Roman" w:cs="Times New Roman"/>
          <w:sz w:val="28"/>
          <w:szCs w:val="28"/>
        </w:rPr>
        <w:t>вправи на біговій доріжці та для покращення пропріорецепції.</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Програма фізичної терапії також включала лікувальний масаж за методикою П.Б. Єфіменко та метод електром’язової сухої голки (EMDN).</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Для дослідження нами були визначені суб’єктивні та об’єктивні оціночні шкали, найбільш актуальні після переломів стегнової кістки (табл. 2.2.).</w:t>
      </w:r>
    </w:p>
    <w:p w:rsidR="00220F7B" w:rsidRPr="004A31EF" w:rsidRDefault="00220F7B">
      <w:pPr>
        <w:rPr>
          <w:rFonts w:ascii="Times New Roman" w:hAnsi="Times New Roman" w:cs="Times New Roman"/>
          <w:sz w:val="28"/>
          <w:szCs w:val="28"/>
        </w:rPr>
      </w:pPr>
      <w:r w:rsidRPr="004A31EF">
        <w:rPr>
          <w:rFonts w:ascii="Times New Roman" w:hAnsi="Times New Roman" w:cs="Times New Roman"/>
          <w:sz w:val="28"/>
          <w:szCs w:val="28"/>
        </w:rPr>
        <w:br w:type="page"/>
      </w:r>
    </w:p>
    <w:p w:rsidR="00547061" w:rsidRPr="004A31EF" w:rsidRDefault="00547061" w:rsidP="00547061">
      <w:pPr>
        <w:spacing w:after="0"/>
        <w:jc w:val="right"/>
        <w:rPr>
          <w:rFonts w:ascii="Times New Roman" w:hAnsi="Times New Roman" w:cs="Times New Roman"/>
          <w:i/>
          <w:sz w:val="28"/>
          <w:szCs w:val="28"/>
        </w:rPr>
      </w:pPr>
      <w:r w:rsidRPr="004A31EF">
        <w:rPr>
          <w:rFonts w:ascii="Times New Roman" w:hAnsi="Times New Roman" w:cs="Times New Roman"/>
          <w:i/>
          <w:sz w:val="28"/>
          <w:szCs w:val="28"/>
        </w:rPr>
        <w:lastRenderedPageBreak/>
        <w:t>Таблиця 2.2.</w:t>
      </w:r>
    </w:p>
    <w:p w:rsidR="00547061" w:rsidRPr="004A31EF" w:rsidRDefault="00547061" w:rsidP="00E45820">
      <w:pPr>
        <w:pStyle w:val="af"/>
        <w:spacing w:line="360" w:lineRule="auto"/>
        <w:ind w:left="0"/>
        <w:jc w:val="center"/>
        <w:rPr>
          <w:b/>
        </w:rPr>
      </w:pPr>
      <w:r w:rsidRPr="004A31EF">
        <w:rPr>
          <w:b/>
        </w:rPr>
        <w:t>Оціночні шкали для доменів МКФ</w:t>
      </w:r>
    </w:p>
    <w:tbl>
      <w:tblPr>
        <w:tblStyle w:val="ad"/>
        <w:tblW w:w="5000" w:type="pct"/>
        <w:tblInd w:w="0" w:type="dxa"/>
        <w:tblLook w:val="04A0" w:firstRow="1" w:lastRow="0" w:firstColumn="1" w:lastColumn="0" w:noHBand="0" w:noVBand="1"/>
      </w:tblPr>
      <w:tblGrid>
        <w:gridCol w:w="4523"/>
        <w:gridCol w:w="5105"/>
      </w:tblGrid>
      <w:tr w:rsidR="004A31EF" w:rsidRPr="004A31EF" w:rsidTr="00A307CE">
        <w:tc>
          <w:tcPr>
            <w:tcW w:w="2349" w:type="pct"/>
          </w:tcPr>
          <w:p w:rsidR="00547061" w:rsidRPr="004A31EF" w:rsidRDefault="00547061" w:rsidP="00E90F5A">
            <w:pPr>
              <w:pStyle w:val="af"/>
              <w:jc w:val="center"/>
              <w:rPr>
                <w:b/>
                <w:sz w:val="24"/>
                <w:lang w:val="uk-UA"/>
              </w:rPr>
            </w:pPr>
            <w:r w:rsidRPr="004A31EF">
              <w:rPr>
                <w:b/>
                <w:sz w:val="24"/>
                <w:lang w:val="uk-UA"/>
              </w:rPr>
              <w:t>Домени МКФ</w:t>
            </w:r>
          </w:p>
        </w:tc>
        <w:tc>
          <w:tcPr>
            <w:tcW w:w="2651" w:type="pct"/>
          </w:tcPr>
          <w:p w:rsidR="00547061" w:rsidRPr="004A31EF" w:rsidRDefault="00547061" w:rsidP="00E90F5A">
            <w:pPr>
              <w:pStyle w:val="af"/>
              <w:jc w:val="center"/>
              <w:rPr>
                <w:b/>
                <w:sz w:val="24"/>
                <w:lang w:val="uk-UA"/>
              </w:rPr>
            </w:pPr>
            <w:r w:rsidRPr="004A31EF">
              <w:rPr>
                <w:b/>
                <w:sz w:val="24"/>
                <w:lang w:val="uk-UA"/>
              </w:rPr>
              <w:t>Інструмент виміру</w:t>
            </w:r>
          </w:p>
        </w:tc>
      </w:tr>
      <w:tr w:rsidR="004A31EF" w:rsidRPr="004A31EF" w:rsidTr="00A307CE">
        <w:tc>
          <w:tcPr>
            <w:tcW w:w="2349" w:type="pct"/>
          </w:tcPr>
          <w:p w:rsidR="00547061" w:rsidRPr="004A31EF" w:rsidRDefault="00547061" w:rsidP="00E90F5A">
            <w:pPr>
              <w:pStyle w:val="af"/>
              <w:jc w:val="both"/>
              <w:rPr>
                <w:sz w:val="24"/>
                <w:lang w:val="uk-UA"/>
              </w:rPr>
            </w:pPr>
            <w:r w:rsidRPr="004A31EF">
              <w:rPr>
                <w:sz w:val="24"/>
                <w:lang w:val="uk-UA"/>
              </w:rPr>
              <w:t>b 280 Сприйняття болю</w:t>
            </w:r>
          </w:p>
        </w:tc>
        <w:tc>
          <w:tcPr>
            <w:tcW w:w="2651" w:type="pct"/>
          </w:tcPr>
          <w:p w:rsidR="00547061" w:rsidRPr="004A31EF" w:rsidRDefault="00547061" w:rsidP="00E90F5A">
            <w:pPr>
              <w:pStyle w:val="af"/>
              <w:jc w:val="both"/>
              <w:rPr>
                <w:sz w:val="24"/>
                <w:lang w:val="uk-UA"/>
              </w:rPr>
            </w:pPr>
            <w:r w:rsidRPr="004A31EF">
              <w:rPr>
                <w:sz w:val="24"/>
                <w:lang w:val="uk-UA"/>
              </w:rPr>
              <w:t>Інтерв’ю, візуальна аналогова шкала больових відчуттів</w:t>
            </w:r>
          </w:p>
        </w:tc>
      </w:tr>
      <w:tr w:rsidR="004A31EF" w:rsidRPr="004A31EF" w:rsidTr="00A307CE">
        <w:tc>
          <w:tcPr>
            <w:tcW w:w="2349" w:type="pct"/>
          </w:tcPr>
          <w:p w:rsidR="00547061" w:rsidRPr="004A31EF" w:rsidRDefault="00547061" w:rsidP="00E90F5A">
            <w:pPr>
              <w:pStyle w:val="af"/>
              <w:jc w:val="both"/>
              <w:rPr>
                <w:sz w:val="24"/>
              </w:rPr>
            </w:pPr>
            <w:r w:rsidRPr="004A31EF">
              <w:rPr>
                <w:sz w:val="24"/>
                <w:lang w:val="uk-UA"/>
              </w:rPr>
              <w:t xml:space="preserve">b 730 Функції м’язової сили </w:t>
            </w:r>
          </w:p>
        </w:tc>
        <w:tc>
          <w:tcPr>
            <w:tcW w:w="2651" w:type="pct"/>
          </w:tcPr>
          <w:p w:rsidR="00547061" w:rsidRPr="004A31EF" w:rsidRDefault="00547061" w:rsidP="00E90F5A">
            <w:pPr>
              <w:pStyle w:val="af"/>
              <w:jc w:val="both"/>
              <w:rPr>
                <w:sz w:val="24"/>
              </w:rPr>
            </w:pPr>
            <w:r w:rsidRPr="004A31EF">
              <w:rPr>
                <w:sz w:val="24"/>
              </w:rPr>
              <w:t>Мануальне м</w:t>
            </w:r>
            <w:r w:rsidRPr="004A31EF">
              <w:rPr>
                <w:sz w:val="24"/>
                <w:lang w:val="fi-FI"/>
              </w:rPr>
              <w:t>’</w:t>
            </w:r>
            <w:r w:rsidRPr="004A31EF">
              <w:rPr>
                <w:sz w:val="24"/>
              </w:rPr>
              <w:t>язове тестування</w:t>
            </w:r>
          </w:p>
        </w:tc>
      </w:tr>
      <w:tr w:rsidR="004A31EF" w:rsidRPr="004A31EF" w:rsidTr="00A307CE">
        <w:tc>
          <w:tcPr>
            <w:tcW w:w="2349" w:type="pct"/>
          </w:tcPr>
          <w:p w:rsidR="00547061" w:rsidRPr="004A31EF" w:rsidRDefault="00547061" w:rsidP="00E90F5A">
            <w:pPr>
              <w:pStyle w:val="af"/>
              <w:jc w:val="both"/>
              <w:rPr>
                <w:sz w:val="24"/>
                <w:lang w:val="uk-UA"/>
              </w:rPr>
            </w:pPr>
            <w:r w:rsidRPr="004A31EF">
              <w:rPr>
                <w:sz w:val="24"/>
                <w:lang w:val="uk-UA"/>
              </w:rPr>
              <w:t xml:space="preserve">b 740 Функція м’язової витривалості </w:t>
            </w:r>
          </w:p>
        </w:tc>
        <w:tc>
          <w:tcPr>
            <w:tcW w:w="2651" w:type="pct"/>
          </w:tcPr>
          <w:p w:rsidR="00547061" w:rsidRPr="004A31EF" w:rsidRDefault="00547061" w:rsidP="00E90F5A">
            <w:pPr>
              <w:pStyle w:val="af"/>
              <w:jc w:val="both"/>
              <w:rPr>
                <w:sz w:val="24"/>
              </w:rPr>
            </w:pPr>
            <w:r w:rsidRPr="004A31EF">
              <w:rPr>
                <w:sz w:val="24"/>
              </w:rPr>
              <w:t>6-ти хвилинний тест ходьби</w:t>
            </w:r>
          </w:p>
        </w:tc>
      </w:tr>
      <w:tr w:rsidR="004A31EF" w:rsidRPr="004A31EF" w:rsidTr="00A307CE">
        <w:tc>
          <w:tcPr>
            <w:tcW w:w="2349" w:type="pct"/>
          </w:tcPr>
          <w:p w:rsidR="00547061" w:rsidRPr="004A31EF" w:rsidRDefault="00547061" w:rsidP="00E90F5A">
            <w:pPr>
              <w:pStyle w:val="af"/>
              <w:jc w:val="both"/>
              <w:rPr>
                <w:sz w:val="24"/>
                <w:lang w:val="uk-UA"/>
              </w:rPr>
            </w:pPr>
            <w:r w:rsidRPr="004A31EF">
              <w:rPr>
                <w:sz w:val="24"/>
                <w:lang w:val="uk-UA"/>
              </w:rPr>
              <w:t>b 770 Функції патерну ходьби</w:t>
            </w:r>
          </w:p>
        </w:tc>
        <w:tc>
          <w:tcPr>
            <w:tcW w:w="2651" w:type="pct"/>
          </w:tcPr>
          <w:p w:rsidR="00547061" w:rsidRPr="004A31EF" w:rsidRDefault="00547061" w:rsidP="00E90F5A">
            <w:pPr>
              <w:pStyle w:val="af"/>
              <w:jc w:val="both"/>
              <w:rPr>
                <w:sz w:val="24"/>
                <w:lang w:val="uk-UA"/>
              </w:rPr>
            </w:pPr>
            <w:r w:rsidRPr="004A31EF">
              <w:rPr>
                <w:sz w:val="24"/>
              </w:rPr>
              <w:t>6-ти хвилинний тест ходьби</w:t>
            </w:r>
          </w:p>
        </w:tc>
      </w:tr>
      <w:tr w:rsidR="004A31EF" w:rsidRPr="004A31EF" w:rsidTr="00A307CE">
        <w:tc>
          <w:tcPr>
            <w:tcW w:w="2349" w:type="pct"/>
          </w:tcPr>
          <w:p w:rsidR="00547061" w:rsidRPr="004A31EF" w:rsidRDefault="00547061" w:rsidP="00E90F5A">
            <w:pPr>
              <w:pStyle w:val="af"/>
              <w:jc w:val="both"/>
              <w:rPr>
                <w:sz w:val="24"/>
                <w:lang w:val="uk-UA"/>
              </w:rPr>
            </w:pPr>
            <w:r w:rsidRPr="004A31EF">
              <w:rPr>
                <w:sz w:val="24"/>
                <w:lang w:val="uk-UA"/>
              </w:rPr>
              <w:t>d 450 Ходьба</w:t>
            </w:r>
          </w:p>
        </w:tc>
        <w:tc>
          <w:tcPr>
            <w:tcW w:w="2651" w:type="pct"/>
          </w:tcPr>
          <w:p w:rsidR="00547061" w:rsidRPr="004A31EF" w:rsidRDefault="00547061" w:rsidP="00E90F5A">
            <w:pPr>
              <w:pStyle w:val="af"/>
              <w:jc w:val="both"/>
              <w:rPr>
                <w:sz w:val="24"/>
              </w:rPr>
            </w:pPr>
            <w:r w:rsidRPr="004A31EF">
              <w:rPr>
                <w:sz w:val="24"/>
                <w:lang w:val="uk-UA"/>
              </w:rPr>
              <w:t xml:space="preserve">Інтерв’ю, </w:t>
            </w:r>
            <w:r w:rsidRPr="004A31EF">
              <w:rPr>
                <w:sz w:val="24"/>
              </w:rPr>
              <w:t>6-ти хвилинний тест ходьби</w:t>
            </w:r>
          </w:p>
        </w:tc>
      </w:tr>
      <w:tr w:rsidR="004A31EF" w:rsidRPr="004A31EF" w:rsidTr="00A307CE">
        <w:tc>
          <w:tcPr>
            <w:tcW w:w="2349" w:type="pct"/>
          </w:tcPr>
          <w:p w:rsidR="00547061" w:rsidRPr="004A31EF" w:rsidRDefault="00547061" w:rsidP="00E90F5A">
            <w:pPr>
              <w:pStyle w:val="af"/>
              <w:jc w:val="both"/>
              <w:rPr>
                <w:sz w:val="24"/>
                <w:lang w:val="uk-UA"/>
              </w:rPr>
            </w:pPr>
            <w:r w:rsidRPr="004A31EF">
              <w:rPr>
                <w:sz w:val="24"/>
                <w:lang w:val="uk-UA"/>
              </w:rPr>
              <w:t>d 460 Переміщення в різних місцях</w:t>
            </w:r>
          </w:p>
        </w:tc>
        <w:tc>
          <w:tcPr>
            <w:tcW w:w="2651" w:type="pct"/>
          </w:tcPr>
          <w:p w:rsidR="00547061" w:rsidRPr="004A31EF" w:rsidRDefault="00547061" w:rsidP="00E90F5A">
            <w:pPr>
              <w:pStyle w:val="af"/>
              <w:jc w:val="both"/>
              <w:rPr>
                <w:sz w:val="24"/>
                <w:lang w:val="uk-UA"/>
              </w:rPr>
            </w:pPr>
            <w:r w:rsidRPr="004A31EF">
              <w:rPr>
                <w:sz w:val="24"/>
                <w:lang w:val="uk-UA"/>
              </w:rPr>
              <w:t xml:space="preserve">Інтерв’ю, </w:t>
            </w:r>
            <w:r w:rsidRPr="004A31EF">
              <w:rPr>
                <w:sz w:val="24"/>
              </w:rPr>
              <w:t>6-ти хвилинний тест ходьби</w:t>
            </w:r>
            <w:r w:rsidRPr="004A31EF">
              <w:rPr>
                <w:sz w:val="24"/>
                <w:lang w:val="uk-UA"/>
              </w:rPr>
              <w:t>, опитувальник WOMAC</w:t>
            </w:r>
          </w:p>
        </w:tc>
      </w:tr>
      <w:tr w:rsidR="004A31EF" w:rsidRPr="004A31EF" w:rsidTr="00A307CE">
        <w:tc>
          <w:tcPr>
            <w:tcW w:w="2349" w:type="pct"/>
          </w:tcPr>
          <w:p w:rsidR="00547061" w:rsidRPr="004A31EF" w:rsidRDefault="00547061" w:rsidP="00E90F5A">
            <w:pPr>
              <w:pStyle w:val="af"/>
              <w:jc w:val="both"/>
              <w:rPr>
                <w:sz w:val="24"/>
                <w:lang w:val="uk-UA"/>
              </w:rPr>
            </w:pPr>
            <w:r w:rsidRPr="004A31EF">
              <w:rPr>
                <w:sz w:val="24"/>
                <w:lang w:val="uk-UA"/>
              </w:rPr>
              <w:t>d 850 Трудові відносини</w:t>
            </w:r>
          </w:p>
        </w:tc>
        <w:tc>
          <w:tcPr>
            <w:tcW w:w="2651" w:type="pct"/>
          </w:tcPr>
          <w:p w:rsidR="00547061" w:rsidRPr="004A31EF" w:rsidRDefault="00547061" w:rsidP="00E90F5A">
            <w:pPr>
              <w:rPr>
                <w:rFonts w:ascii="Times New Roman" w:hAnsi="Times New Roman" w:cs="Times New Roman"/>
              </w:rPr>
            </w:pPr>
            <w:r w:rsidRPr="004A31EF">
              <w:rPr>
                <w:rFonts w:ascii="Times New Roman" w:hAnsi="Times New Roman" w:cs="Times New Roman"/>
                <w:sz w:val="24"/>
                <w:lang w:val="uk-UA"/>
              </w:rPr>
              <w:t>опитувальник WOMAC</w:t>
            </w:r>
          </w:p>
        </w:tc>
      </w:tr>
      <w:tr w:rsidR="00547061" w:rsidRPr="004A31EF" w:rsidTr="00A307CE">
        <w:tc>
          <w:tcPr>
            <w:tcW w:w="2349" w:type="pct"/>
          </w:tcPr>
          <w:p w:rsidR="00547061" w:rsidRPr="004A31EF" w:rsidRDefault="00547061" w:rsidP="00E90F5A">
            <w:pPr>
              <w:pStyle w:val="af"/>
              <w:jc w:val="both"/>
              <w:rPr>
                <w:sz w:val="24"/>
                <w:lang w:val="uk-UA"/>
              </w:rPr>
            </w:pPr>
            <w:r w:rsidRPr="004A31EF">
              <w:rPr>
                <w:sz w:val="24"/>
                <w:lang w:val="uk-UA"/>
              </w:rPr>
              <w:t>d 920 Відпочинок і дозвілля</w:t>
            </w:r>
          </w:p>
        </w:tc>
        <w:tc>
          <w:tcPr>
            <w:tcW w:w="2651" w:type="pct"/>
          </w:tcPr>
          <w:p w:rsidR="00547061" w:rsidRPr="004A31EF" w:rsidRDefault="00547061" w:rsidP="00E90F5A">
            <w:pPr>
              <w:rPr>
                <w:rFonts w:ascii="Times New Roman" w:hAnsi="Times New Roman" w:cs="Times New Roman"/>
              </w:rPr>
            </w:pPr>
            <w:r w:rsidRPr="004A31EF">
              <w:rPr>
                <w:rFonts w:ascii="Times New Roman" w:hAnsi="Times New Roman" w:cs="Times New Roman"/>
                <w:sz w:val="24"/>
                <w:lang w:val="uk-UA"/>
              </w:rPr>
              <w:t>опитувальник WOMAC</w:t>
            </w:r>
          </w:p>
        </w:tc>
      </w:tr>
    </w:tbl>
    <w:p w:rsidR="00547061" w:rsidRPr="004A31EF" w:rsidRDefault="00547061" w:rsidP="00547061">
      <w:pPr>
        <w:pStyle w:val="af"/>
        <w:spacing w:line="360" w:lineRule="auto"/>
        <w:ind w:firstLine="709"/>
        <w:jc w:val="both"/>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В нашому дослідженні ми використовували наступні методи дослідження на рівні </w:t>
      </w:r>
      <w:r w:rsidRPr="004A31EF">
        <w:rPr>
          <w:rFonts w:ascii="Times New Roman" w:hAnsi="Times New Roman" w:cs="Times New Roman"/>
          <w:i/>
          <w:sz w:val="28"/>
          <w:szCs w:val="28"/>
        </w:rPr>
        <w:t>структури і функції</w:t>
      </w:r>
      <w:r w:rsidRPr="004A31EF">
        <w:rPr>
          <w:rFonts w:ascii="Times New Roman" w:hAnsi="Times New Roman" w:cs="Times New Roman"/>
          <w:sz w:val="28"/>
          <w:szCs w:val="28"/>
        </w:rPr>
        <w:t xml:space="preserve"> за Міжнародною класифікацією функціонування, обмеження життєдіяльності і здоров’я [</w:t>
      </w:r>
      <w:r w:rsidR="00E45820" w:rsidRPr="004A31EF">
        <w:rPr>
          <w:rFonts w:ascii="Times New Roman" w:hAnsi="Times New Roman" w:cs="Times New Roman"/>
          <w:sz w:val="28"/>
          <w:szCs w:val="28"/>
        </w:rPr>
        <w:t>89</w:t>
      </w:r>
      <w:r w:rsidRPr="004A31EF">
        <w:rPr>
          <w:rFonts w:ascii="Times New Roman" w:hAnsi="Times New Roman" w:cs="Times New Roman"/>
          <w:sz w:val="28"/>
          <w:szCs w:val="28"/>
        </w:rPr>
        <w:t>].</w:t>
      </w:r>
    </w:p>
    <w:p w:rsidR="00547061" w:rsidRPr="004A31EF" w:rsidRDefault="00547061" w:rsidP="00547061">
      <w:pPr>
        <w:spacing w:after="0" w:line="360" w:lineRule="auto"/>
        <w:ind w:firstLine="709"/>
        <w:jc w:val="both"/>
        <w:rPr>
          <w:rFonts w:ascii="Times New Roman" w:hAnsi="Times New Roman" w:cs="Times New Roman"/>
          <w:sz w:val="28"/>
        </w:rPr>
      </w:pPr>
      <w:r w:rsidRPr="004A31EF">
        <w:rPr>
          <w:rFonts w:ascii="Times New Roman" w:hAnsi="Times New Roman" w:cs="Times New Roman"/>
          <w:i/>
          <w:sz w:val="28"/>
        </w:rPr>
        <w:t>Під час інтерв’ю</w:t>
      </w:r>
      <w:r w:rsidRPr="004A31EF">
        <w:rPr>
          <w:rFonts w:ascii="Times New Roman" w:hAnsi="Times New Roman" w:cs="Times New Roman"/>
          <w:b/>
          <w:sz w:val="28"/>
        </w:rPr>
        <w:t xml:space="preserve"> </w:t>
      </w:r>
      <w:r w:rsidRPr="004A31EF">
        <w:rPr>
          <w:rFonts w:ascii="Times New Roman" w:hAnsi="Times New Roman" w:cs="Times New Roman"/>
          <w:sz w:val="28"/>
        </w:rPr>
        <w:t>фізичний терапевт повинен одержати відомості про загальне самопочуття, з’ясувати скарги на момент огляду, історію хвороби, й історію (анамнез) життя, встановити контакт з пацієнтом. Особливо звертаємо увагу на: причини одержання травми; метод лікування перелому; наявність або відсутність ускладнень, разом з пацієнтом встановлюємо цілі реа</w:t>
      </w:r>
      <w:r w:rsidR="00220F7B" w:rsidRPr="004A31EF">
        <w:rPr>
          <w:rFonts w:ascii="Times New Roman" w:hAnsi="Times New Roman" w:cs="Times New Roman"/>
          <w:sz w:val="28"/>
        </w:rPr>
        <w:t>б</w:t>
      </w:r>
      <w:r w:rsidRPr="004A31EF">
        <w:rPr>
          <w:rFonts w:ascii="Times New Roman" w:hAnsi="Times New Roman" w:cs="Times New Roman"/>
          <w:sz w:val="28"/>
        </w:rPr>
        <w:t>ілітаційного втручання.</w:t>
      </w:r>
    </w:p>
    <w:p w:rsidR="00A307CE" w:rsidRPr="004A31EF" w:rsidRDefault="00547061" w:rsidP="00A307CE">
      <w:pPr>
        <w:spacing w:after="0" w:line="360" w:lineRule="auto"/>
        <w:ind w:firstLine="709"/>
        <w:jc w:val="both"/>
        <w:rPr>
          <w:rFonts w:ascii="Times New Roman" w:hAnsi="Times New Roman"/>
          <w:sz w:val="28"/>
          <w:szCs w:val="28"/>
        </w:rPr>
      </w:pPr>
      <w:r w:rsidRPr="004A31EF">
        <w:rPr>
          <w:rFonts w:ascii="Times New Roman" w:hAnsi="Times New Roman" w:cs="Times New Roman"/>
          <w:i/>
          <w:sz w:val="28"/>
        </w:rPr>
        <w:t>Оцінка суб'єктивного відчуття болю за візуально-аналоговою шкали</w:t>
      </w:r>
      <w:r w:rsidRPr="004A31EF">
        <w:rPr>
          <w:rFonts w:ascii="Times New Roman" w:hAnsi="Times New Roman" w:cs="Times New Roman"/>
          <w:i/>
          <w:spacing w:val="-1"/>
          <w:sz w:val="28"/>
        </w:rPr>
        <w:t xml:space="preserve"> </w:t>
      </w:r>
      <w:r w:rsidRPr="004A31EF">
        <w:rPr>
          <w:rFonts w:ascii="Times New Roman" w:hAnsi="Times New Roman" w:cs="Times New Roman"/>
          <w:i/>
          <w:sz w:val="28"/>
        </w:rPr>
        <w:t>болю</w:t>
      </w:r>
      <w:r w:rsidRPr="004A31EF">
        <w:rPr>
          <w:rFonts w:ascii="Times New Roman" w:hAnsi="Times New Roman" w:cs="Times New Roman"/>
          <w:i/>
          <w:sz w:val="28"/>
          <w:szCs w:val="28"/>
        </w:rPr>
        <w:t xml:space="preserve">. </w:t>
      </w:r>
      <w:r w:rsidRPr="004A31EF">
        <w:rPr>
          <w:rFonts w:ascii="Times New Roman" w:hAnsi="Times New Roman"/>
          <w:sz w:val="28"/>
          <w:szCs w:val="28"/>
        </w:rPr>
        <w:t xml:space="preserve">Для оцінки больового синдрому ми використовували візуально-аналогову шкалу болю </w:t>
      </w:r>
      <w:r w:rsidRPr="004A31EF">
        <w:rPr>
          <w:rFonts w:ascii="Times New Roman" w:hAnsi="Times New Roman"/>
          <w:snapToGrid w:val="0"/>
          <w:sz w:val="28"/>
          <w:szCs w:val="28"/>
        </w:rPr>
        <w:t>(Quadruple Visual Analogue Scale (</w:t>
      </w:r>
      <w:r w:rsidRPr="004A31EF">
        <w:rPr>
          <w:rFonts w:ascii="Times New Roman" w:hAnsi="Times New Roman"/>
          <w:snapToGrid w:val="0"/>
          <w:sz w:val="28"/>
          <w:szCs w:val="28"/>
          <w:lang w:val="en-US"/>
        </w:rPr>
        <w:t>VAS</w:t>
      </w:r>
      <w:r w:rsidRPr="004A31EF">
        <w:rPr>
          <w:rFonts w:ascii="Times New Roman" w:hAnsi="Times New Roman"/>
          <w:snapToGrid w:val="0"/>
          <w:sz w:val="28"/>
          <w:szCs w:val="28"/>
        </w:rPr>
        <w:t>))</w:t>
      </w:r>
      <w:r w:rsidRPr="004A31EF">
        <w:rPr>
          <w:rFonts w:ascii="Times New Roman" w:hAnsi="Times New Roman"/>
          <w:sz w:val="28"/>
          <w:szCs w:val="28"/>
        </w:rPr>
        <w:t>. При оцінці інтенсивності болю за VAS трамований суб’єктивно визначає інтенсивність свого болю, вказуючи на певну позначку, яка знаходиться на прямій лінії довжиною у 10 сантиметрів (рис. 2.1.). Початок лінії зліва відповідає відсутності больового відчуття, кінець відрізка з правого боку – нестерпним больовим відчуттям [</w:t>
      </w:r>
      <w:r w:rsidR="00E45820" w:rsidRPr="004A31EF">
        <w:rPr>
          <w:rFonts w:ascii="Times New Roman" w:hAnsi="Times New Roman"/>
          <w:sz w:val="28"/>
          <w:szCs w:val="28"/>
        </w:rPr>
        <w:t>96</w:t>
      </w:r>
      <w:r w:rsidR="00A307CE" w:rsidRPr="004A31EF">
        <w:rPr>
          <w:rFonts w:ascii="Times New Roman" w:hAnsi="Times New Roman"/>
          <w:sz w:val="28"/>
          <w:szCs w:val="28"/>
        </w:rPr>
        <w:t>]</w:t>
      </w:r>
    </w:p>
    <w:p w:rsidR="00A307CE" w:rsidRPr="004A31EF" w:rsidRDefault="00A307CE" w:rsidP="00A307CE">
      <w:pPr>
        <w:spacing w:after="0" w:line="360" w:lineRule="auto"/>
        <w:ind w:firstLine="709"/>
        <w:jc w:val="both"/>
        <w:rPr>
          <w:rFonts w:ascii="Times New Roman" w:hAnsi="Times New Roman"/>
          <w:sz w:val="28"/>
          <w:szCs w:val="28"/>
        </w:rPr>
      </w:pPr>
      <w:r w:rsidRPr="004A31EF">
        <w:rPr>
          <w:rFonts w:ascii="Times New Roman" w:eastAsia="Times New Roman" w:hAnsi="Times New Roman" w:cs="Times New Roman"/>
          <w:i/>
          <w:sz w:val="28"/>
          <w:szCs w:val="28"/>
        </w:rPr>
        <w:t>Мануальне м</w:t>
      </w:r>
      <w:r w:rsidRPr="004A31EF">
        <w:rPr>
          <w:rFonts w:ascii="Times New Roman" w:eastAsia="Times New Roman" w:hAnsi="Times New Roman" w:cs="Times New Roman"/>
          <w:i/>
          <w:sz w:val="28"/>
          <w:szCs w:val="28"/>
          <w:lang w:val="uk"/>
        </w:rPr>
        <w:t>’</w:t>
      </w:r>
      <w:r w:rsidRPr="004A31EF">
        <w:rPr>
          <w:rFonts w:ascii="Times New Roman" w:eastAsia="Times New Roman" w:hAnsi="Times New Roman" w:cs="Times New Roman"/>
          <w:i/>
          <w:sz w:val="28"/>
          <w:szCs w:val="28"/>
        </w:rPr>
        <w:t>язове тестування м</w:t>
      </w:r>
      <w:r w:rsidRPr="004A31EF">
        <w:rPr>
          <w:rFonts w:ascii="Times New Roman" w:eastAsia="Times New Roman" w:hAnsi="Times New Roman" w:cs="Times New Roman"/>
          <w:i/>
          <w:sz w:val="28"/>
          <w:szCs w:val="28"/>
          <w:lang w:val="uk"/>
        </w:rPr>
        <w:t>’</w:t>
      </w:r>
      <w:r w:rsidRPr="004A31EF">
        <w:rPr>
          <w:rFonts w:ascii="Times New Roman" w:eastAsia="Times New Roman" w:hAnsi="Times New Roman" w:cs="Times New Roman"/>
          <w:i/>
          <w:sz w:val="28"/>
          <w:szCs w:val="28"/>
        </w:rPr>
        <w:t xml:space="preserve">язів нижньої кінцівки. </w:t>
      </w:r>
      <w:r w:rsidRPr="004A31EF">
        <w:rPr>
          <w:rFonts w:ascii="Times New Roman" w:eastAsia="Times New Roman" w:hAnsi="Times New Roman" w:cs="Times New Roman"/>
          <w:sz w:val="28"/>
          <w:szCs w:val="28"/>
        </w:rPr>
        <w:t>Для оцінки ступеню розладів м’язової сили використовували мануальне м’язове тестування та оцінку м’язової сили за шестибальною шкалою Оксфорда-Ловетта (табл. 2.3.) [</w:t>
      </w:r>
      <w:r w:rsidR="00E45820" w:rsidRPr="004A31EF">
        <w:rPr>
          <w:rFonts w:ascii="Times New Roman" w:hAnsi="Times New Roman" w:cs="Times New Roman"/>
          <w:sz w:val="28"/>
        </w:rPr>
        <w:t>4</w:t>
      </w:r>
      <w:r w:rsidRPr="004A31EF">
        <w:rPr>
          <w:rFonts w:ascii="Times New Roman" w:eastAsia="Times New Roman" w:hAnsi="Times New Roman" w:cs="Times New Roman"/>
          <w:sz w:val="28"/>
          <w:szCs w:val="28"/>
        </w:rPr>
        <w:t>]. Досліджували чотириголовий, двоголовий та середній сідничний м’яз за загальноприйнятою методикою тестування.</w:t>
      </w:r>
    </w:p>
    <w:p w:rsidR="00547061" w:rsidRPr="004A31EF" w:rsidRDefault="00547061" w:rsidP="00547061">
      <w:pPr>
        <w:spacing w:after="0" w:line="360" w:lineRule="auto"/>
        <w:ind w:left="360"/>
        <w:jc w:val="center"/>
        <w:rPr>
          <w:rFonts w:ascii="Times New Roman" w:hAnsi="Times New Roman"/>
          <w:spacing w:val="2"/>
          <w:sz w:val="28"/>
          <w:szCs w:val="28"/>
        </w:rPr>
      </w:pPr>
      <w:r w:rsidRPr="004A31EF">
        <w:rPr>
          <w:noProof/>
          <w:lang w:val="ru-RU" w:eastAsia="ru-RU"/>
        </w:rPr>
        <w:lastRenderedPageBreak/>
        <w:drawing>
          <wp:inline distT="0" distB="0" distL="0" distR="0" wp14:anchorId="25D3A69D" wp14:editId="43AB94E0">
            <wp:extent cx="4714240" cy="1878091"/>
            <wp:effectExtent l="0" t="0" r="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89801" cy="1908193"/>
                    </a:xfrm>
                    <a:prstGeom prst="rect">
                      <a:avLst/>
                    </a:prstGeom>
                    <a:noFill/>
                    <a:ln>
                      <a:noFill/>
                    </a:ln>
                  </pic:spPr>
                </pic:pic>
              </a:graphicData>
            </a:graphic>
          </wp:inline>
        </w:drawing>
      </w:r>
    </w:p>
    <w:p w:rsidR="00547061" w:rsidRPr="004A31EF" w:rsidRDefault="00547061" w:rsidP="00547061">
      <w:pPr>
        <w:pStyle w:val="a3"/>
        <w:tabs>
          <w:tab w:val="left" w:pos="720"/>
        </w:tabs>
        <w:spacing w:after="0" w:line="360" w:lineRule="auto"/>
        <w:jc w:val="center"/>
        <w:rPr>
          <w:rFonts w:ascii="Times New Roman" w:hAnsi="Times New Roman"/>
          <w:b/>
          <w:noProof/>
          <w:sz w:val="28"/>
          <w:szCs w:val="28"/>
        </w:rPr>
      </w:pPr>
      <w:r w:rsidRPr="004A31EF">
        <w:rPr>
          <w:rFonts w:ascii="Times New Roman" w:hAnsi="Times New Roman"/>
          <w:b/>
          <w:spacing w:val="2"/>
          <w:sz w:val="28"/>
          <w:szCs w:val="28"/>
        </w:rPr>
        <w:t>Рис. 2.1.</w:t>
      </w:r>
      <w:r w:rsidRPr="004A31EF">
        <w:rPr>
          <w:rFonts w:ascii="Times New Roman" w:hAnsi="Times New Roman"/>
          <w:b/>
          <w:noProof/>
          <w:sz w:val="28"/>
          <w:szCs w:val="28"/>
        </w:rPr>
        <w:t xml:space="preserve"> Шкала 10-бальної оцінки інтенсивності болі</w:t>
      </w:r>
    </w:p>
    <w:p w:rsidR="00547061" w:rsidRPr="004A31EF" w:rsidRDefault="00547061" w:rsidP="00547061">
      <w:pPr>
        <w:spacing w:after="0" w:line="360" w:lineRule="auto"/>
        <w:ind w:firstLine="709"/>
        <w:jc w:val="both"/>
        <w:rPr>
          <w:rFonts w:ascii="Times New Roman" w:eastAsia="Times New Roman" w:hAnsi="Times New Roman" w:cs="Times New Roman"/>
          <w:sz w:val="28"/>
          <w:szCs w:val="28"/>
        </w:rPr>
      </w:pPr>
    </w:p>
    <w:p w:rsidR="00547061" w:rsidRPr="004A31EF" w:rsidRDefault="00547061" w:rsidP="00547061">
      <w:pPr>
        <w:spacing w:after="0" w:line="360" w:lineRule="auto"/>
        <w:ind w:firstLine="709"/>
        <w:jc w:val="right"/>
        <w:rPr>
          <w:rFonts w:ascii="Times New Roman" w:eastAsia="Times New Roman" w:hAnsi="Times New Roman" w:cs="Times New Roman"/>
          <w:i/>
          <w:sz w:val="28"/>
          <w:szCs w:val="28"/>
        </w:rPr>
      </w:pPr>
      <w:r w:rsidRPr="004A31EF">
        <w:rPr>
          <w:rFonts w:ascii="Times New Roman" w:eastAsia="Times New Roman" w:hAnsi="Times New Roman" w:cs="Times New Roman"/>
          <w:i/>
          <w:sz w:val="28"/>
          <w:szCs w:val="28"/>
        </w:rPr>
        <w:t>Таблиця 2.3.</w:t>
      </w:r>
    </w:p>
    <w:p w:rsidR="00547061" w:rsidRPr="004A31EF" w:rsidRDefault="00547061" w:rsidP="00547061">
      <w:pPr>
        <w:spacing w:after="0" w:line="360" w:lineRule="auto"/>
        <w:ind w:firstLine="709"/>
        <w:jc w:val="center"/>
        <w:rPr>
          <w:rFonts w:ascii="Times New Roman" w:eastAsia="Times New Roman" w:hAnsi="Times New Roman" w:cs="Times New Roman"/>
          <w:b/>
          <w:sz w:val="28"/>
          <w:szCs w:val="28"/>
        </w:rPr>
      </w:pPr>
      <w:r w:rsidRPr="004A31EF">
        <w:rPr>
          <w:rFonts w:ascii="Times New Roman" w:eastAsia="Times New Roman" w:hAnsi="Times New Roman" w:cs="Times New Roman"/>
          <w:b/>
          <w:sz w:val="28"/>
          <w:szCs w:val="28"/>
        </w:rPr>
        <w:t>Шестибальна шкала оцінки м’язової сили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8"/>
        <w:gridCol w:w="7880"/>
      </w:tblGrid>
      <w:tr w:rsidR="004A31EF" w:rsidRPr="004A31EF" w:rsidTr="00A307CE">
        <w:tc>
          <w:tcPr>
            <w:tcW w:w="908" w:type="pct"/>
            <w:shd w:val="clear" w:color="auto" w:fill="auto"/>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8"/>
              </w:rPr>
            </w:pPr>
            <w:r w:rsidRPr="004A31EF">
              <w:rPr>
                <w:rFonts w:ascii="Times New Roman" w:eastAsia="Times New Roman" w:hAnsi="Times New Roman" w:cs="Times New Roman"/>
                <w:b/>
                <w:sz w:val="24"/>
                <w:szCs w:val="28"/>
              </w:rPr>
              <w:t>Бали</w:t>
            </w:r>
          </w:p>
        </w:tc>
        <w:tc>
          <w:tcPr>
            <w:tcW w:w="4092" w:type="pct"/>
            <w:shd w:val="clear" w:color="auto" w:fill="auto"/>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8"/>
              </w:rPr>
            </w:pPr>
            <w:r w:rsidRPr="004A31EF">
              <w:rPr>
                <w:rFonts w:ascii="Times New Roman" w:eastAsia="Times New Roman" w:hAnsi="Times New Roman" w:cs="Times New Roman"/>
                <w:b/>
                <w:sz w:val="24"/>
                <w:szCs w:val="28"/>
              </w:rPr>
              <w:t>М’язова сила</w:t>
            </w:r>
          </w:p>
        </w:tc>
      </w:tr>
      <w:tr w:rsidR="004A31EF" w:rsidRPr="004A31EF" w:rsidTr="00A307CE">
        <w:tc>
          <w:tcPr>
            <w:tcW w:w="908" w:type="pct"/>
            <w:shd w:val="clear" w:color="auto" w:fill="auto"/>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0</w:t>
            </w:r>
          </w:p>
        </w:tc>
        <w:tc>
          <w:tcPr>
            <w:tcW w:w="4092" w:type="pct"/>
            <w:shd w:val="clear" w:color="auto" w:fill="auto"/>
            <w:vAlign w:val="center"/>
          </w:tcPr>
          <w:p w:rsidR="00547061" w:rsidRPr="004A31EF" w:rsidRDefault="00547061" w:rsidP="00E90F5A">
            <w:pPr>
              <w:spacing w:after="0" w:line="240" w:lineRule="auto"/>
              <w:jc w:val="both"/>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Відсутність ознак напруження під час спроби довільного руху</w:t>
            </w:r>
          </w:p>
        </w:tc>
      </w:tr>
      <w:tr w:rsidR="004A31EF" w:rsidRPr="004A31EF" w:rsidTr="00A307CE">
        <w:tc>
          <w:tcPr>
            <w:tcW w:w="908" w:type="pct"/>
            <w:shd w:val="clear" w:color="auto" w:fill="auto"/>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1</w:t>
            </w:r>
          </w:p>
        </w:tc>
        <w:tc>
          <w:tcPr>
            <w:tcW w:w="4092" w:type="pct"/>
            <w:shd w:val="clear" w:color="auto" w:fill="auto"/>
            <w:vAlign w:val="center"/>
          </w:tcPr>
          <w:p w:rsidR="00547061" w:rsidRPr="004A31EF" w:rsidRDefault="00547061" w:rsidP="00E90F5A">
            <w:pPr>
              <w:spacing w:after="0" w:line="240" w:lineRule="auto"/>
              <w:jc w:val="both"/>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Відчуття напруження під час спроби довільного руху</w:t>
            </w:r>
          </w:p>
        </w:tc>
      </w:tr>
      <w:tr w:rsidR="004A31EF" w:rsidRPr="004A31EF" w:rsidTr="00A307CE">
        <w:tc>
          <w:tcPr>
            <w:tcW w:w="908" w:type="pct"/>
            <w:shd w:val="clear" w:color="auto" w:fill="auto"/>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2</w:t>
            </w:r>
          </w:p>
        </w:tc>
        <w:tc>
          <w:tcPr>
            <w:tcW w:w="4092" w:type="pct"/>
            <w:shd w:val="clear" w:color="auto" w:fill="auto"/>
            <w:vAlign w:val="center"/>
          </w:tcPr>
          <w:p w:rsidR="00547061" w:rsidRPr="004A31EF" w:rsidRDefault="00547061" w:rsidP="00E90F5A">
            <w:pPr>
              <w:spacing w:after="0" w:line="240" w:lineRule="auto"/>
              <w:jc w:val="both"/>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Рух в повному об’ємі в умовах розвантаження</w:t>
            </w:r>
          </w:p>
        </w:tc>
      </w:tr>
      <w:tr w:rsidR="004A31EF" w:rsidRPr="004A31EF" w:rsidTr="00A307CE">
        <w:tc>
          <w:tcPr>
            <w:tcW w:w="908" w:type="pct"/>
            <w:shd w:val="clear" w:color="auto" w:fill="auto"/>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3</w:t>
            </w:r>
          </w:p>
        </w:tc>
        <w:tc>
          <w:tcPr>
            <w:tcW w:w="4092" w:type="pct"/>
            <w:shd w:val="clear" w:color="auto" w:fill="auto"/>
            <w:vAlign w:val="center"/>
          </w:tcPr>
          <w:p w:rsidR="00547061" w:rsidRPr="004A31EF" w:rsidRDefault="00547061" w:rsidP="00E90F5A">
            <w:pPr>
              <w:spacing w:after="0" w:line="240" w:lineRule="auto"/>
              <w:jc w:val="both"/>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Рух в повному об’ємі в умовах дії сили тяжіння</w:t>
            </w:r>
          </w:p>
        </w:tc>
      </w:tr>
      <w:tr w:rsidR="004A31EF" w:rsidRPr="004A31EF" w:rsidTr="00A307CE">
        <w:tc>
          <w:tcPr>
            <w:tcW w:w="908" w:type="pct"/>
            <w:shd w:val="clear" w:color="auto" w:fill="auto"/>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4</w:t>
            </w:r>
          </w:p>
        </w:tc>
        <w:tc>
          <w:tcPr>
            <w:tcW w:w="4092" w:type="pct"/>
            <w:shd w:val="clear" w:color="auto" w:fill="auto"/>
            <w:vAlign w:val="center"/>
          </w:tcPr>
          <w:p w:rsidR="00547061" w:rsidRPr="004A31EF" w:rsidRDefault="00547061" w:rsidP="00E90F5A">
            <w:pPr>
              <w:spacing w:after="0" w:line="240" w:lineRule="auto"/>
              <w:jc w:val="both"/>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Рух в повному об’ємі в умовах дії сили тяжіння та з невеликим</w:t>
            </w:r>
          </w:p>
          <w:p w:rsidR="00547061" w:rsidRPr="004A31EF" w:rsidRDefault="00547061" w:rsidP="00E90F5A">
            <w:pPr>
              <w:spacing w:after="0" w:line="240" w:lineRule="auto"/>
              <w:jc w:val="both"/>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зовнішнім супротивом</w:t>
            </w:r>
          </w:p>
        </w:tc>
      </w:tr>
      <w:tr w:rsidR="00547061" w:rsidRPr="004A31EF" w:rsidTr="00A307CE">
        <w:tc>
          <w:tcPr>
            <w:tcW w:w="908" w:type="pct"/>
            <w:shd w:val="clear" w:color="auto" w:fill="auto"/>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5</w:t>
            </w:r>
          </w:p>
        </w:tc>
        <w:tc>
          <w:tcPr>
            <w:tcW w:w="4092" w:type="pct"/>
            <w:shd w:val="clear" w:color="auto" w:fill="auto"/>
            <w:vAlign w:val="center"/>
          </w:tcPr>
          <w:p w:rsidR="00547061" w:rsidRPr="004A31EF" w:rsidRDefault="00547061" w:rsidP="00E90F5A">
            <w:pPr>
              <w:spacing w:after="0" w:line="240" w:lineRule="auto"/>
              <w:jc w:val="both"/>
              <w:rPr>
                <w:rFonts w:ascii="Times New Roman" w:eastAsia="Times New Roman" w:hAnsi="Times New Roman" w:cs="Times New Roman"/>
                <w:sz w:val="24"/>
                <w:szCs w:val="28"/>
              </w:rPr>
            </w:pPr>
            <w:r w:rsidRPr="004A31EF">
              <w:rPr>
                <w:rFonts w:ascii="Times New Roman" w:eastAsia="Times New Roman" w:hAnsi="Times New Roman" w:cs="Times New Roman"/>
                <w:sz w:val="24"/>
                <w:szCs w:val="28"/>
              </w:rPr>
              <w:t>Рух в повному об’ємі в умовах дії сили з максимальним зовнішнім супротивом</w:t>
            </w:r>
          </w:p>
        </w:tc>
      </w:tr>
    </w:tbl>
    <w:p w:rsidR="00547061" w:rsidRPr="004A31EF" w:rsidRDefault="00547061" w:rsidP="00547061">
      <w:pPr>
        <w:spacing w:after="0" w:line="360" w:lineRule="auto"/>
        <w:ind w:firstLine="709"/>
        <w:jc w:val="both"/>
        <w:rPr>
          <w:rFonts w:ascii="Times New Roman" w:eastAsia="Times New Roman" w:hAnsi="Times New Roman" w:cs="Times New Roman"/>
          <w:sz w:val="28"/>
          <w:szCs w:val="28"/>
        </w:rPr>
      </w:pPr>
    </w:p>
    <w:p w:rsidR="00547061" w:rsidRPr="004A31EF" w:rsidRDefault="00547061" w:rsidP="00547061">
      <w:pPr>
        <w:pStyle w:val="a3"/>
        <w:spacing w:after="0" w:line="360" w:lineRule="auto"/>
        <w:ind w:left="0" w:firstLine="720"/>
        <w:jc w:val="both"/>
        <w:rPr>
          <w:rFonts w:ascii="Times New Roman" w:hAnsi="Times New Roman"/>
          <w:spacing w:val="2"/>
          <w:sz w:val="28"/>
          <w:szCs w:val="28"/>
        </w:rPr>
      </w:pPr>
      <w:r w:rsidRPr="004A31EF">
        <w:rPr>
          <w:rFonts w:ascii="Times New Roman" w:hAnsi="Times New Roman"/>
          <w:spacing w:val="2"/>
          <w:sz w:val="28"/>
          <w:szCs w:val="28"/>
        </w:rPr>
        <w:t xml:space="preserve">На рівні </w:t>
      </w:r>
      <w:r w:rsidRPr="004A31EF">
        <w:rPr>
          <w:rFonts w:ascii="Times New Roman" w:hAnsi="Times New Roman"/>
          <w:i/>
          <w:spacing w:val="2"/>
          <w:sz w:val="28"/>
          <w:szCs w:val="28"/>
        </w:rPr>
        <w:t>діяльності та участі</w:t>
      </w:r>
      <w:r w:rsidRPr="004A31EF">
        <w:rPr>
          <w:rFonts w:ascii="Times New Roman" w:hAnsi="Times New Roman"/>
          <w:spacing w:val="2"/>
          <w:sz w:val="28"/>
          <w:szCs w:val="28"/>
        </w:rPr>
        <w:t xml:space="preserve"> за Міжнародною класифікацією функціонування, обмеження життєдіяльності і здоров’я ми використовували наступні методи дослідження.</w:t>
      </w:r>
    </w:p>
    <w:p w:rsidR="00547061" w:rsidRPr="004A31EF" w:rsidRDefault="00547061" w:rsidP="009C5F7B">
      <w:pPr>
        <w:pStyle w:val="a3"/>
        <w:spacing w:after="0" w:line="360" w:lineRule="auto"/>
        <w:ind w:left="0" w:firstLine="709"/>
        <w:jc w:val="both"/>
        <w:rPr>
          <w:rFonts w:ascii="Times New Roman" w:hAnsi="Times New Roman" w:cs="Times New Roman"/>
          <w:sz w:val="28"/>
          <w:szCs w:val="28"/>
        </w:rPr>
      </w:pPr>
      <w:r w:rsidRPr="004A31EF">
        <w:rPr>
          <w:rFonts w:ascii="Times New Roman" w:hAnsi="Times New Roman"/>
          <w:i/>
          <w:spacing w:val="2"/>
          <w:sz w:val="28"/>
          <w:szCs w:val="28"/>
        </w:rPr>
        <w:t>6 хвилинний тест ходьби (The Six Minute Walk Test, 6MWT) -</w:t>
      </w:r>
      <w:r w:rsidRPr="004A31EF">
        <w:rPr>
          <w:rFonts w:ascii="Times New Roman" w:hAnsi="Times New Roman"/>
          <w:spacing w:val="2"/>
          <w:sz w:val="28"/>
          <w:szCs w:val="28"/>
        </w:rPr>
        <w:t xml:space="preserve"> це субмаксимальний тест, який використовується для оцінки аеробної здатності та витривалості людини. Він оцінює функціональну здатність людини та надає інформацію щодо всіх систем під час фізичної активності, зокрема: дихальної і серцево-судинної систем, кровообігу, нервово-м’язових одиниць і метаболізму тіла. За рекомендацією Американського торакального товариства для тесту варто використовувати пішохідну доріжку відстанню 30 метрів, на якій позначені кожні 3 метри. Точки повороту повинні бути позначені конусом [</w:t>
      </w:r>
      <w:r w:rsidR="00E45820" w:rsidRPr="004A31EF">
        <w:rPr>
          <w:rFonts w:ascii="Times New Roman" w:hAnsi="Times New Roman"/>
          <w:spacing w:val="2"/>
          <w:sz w:val="28"/>
          <w:szCs w:val="28"/>
        </w:rPr>
        <w:t>16; 88</w:t>
      </w:r>
      <w:r w:rsidRPr="004A31EF">
        <w:rPr>
          <w:rFonts w:ascii="Times New Roman" w:hAnsi="Times New Roman"/>
          <w:spacing w:val="2"/>
          <w:sz w:val="28"/>
          <w:szCs w:val="28"/>
        </w:rPr>
        <w:t>].</w:t>
      </w:r>
    </w:p>
    <w:p w:rsidR="00547061" w:rsidRPr="004A31EF" w:rsidRDefault="00547061" w:rsidP="009C5F7B">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Вимірюється пройдена відстань, кількість та тривалість відпочинку протягом 6 хвилин. Оцінки коливаються від 0 метрів для пацієнтів, які не належать до амбулаторної терапії. Максимальні біологічні межі для нормальних здорових людей (приблизно 900 метрів) (табл. 2.4.). Методика проведення тесту представлена в додатку А.</w:t>
      </w:r>
    </w:p>
    <w:p w:rsidR="00547061" w:rsidRPr="004A31EF" w:rsidRDefault="00547061" w:rsidP="009C5F7B">
      <w:pPr>
        <w:spacing w:after="0" w:line="240" w:lineRule="auto"/>
        <w:ind w:firstLine="709"/>
        <w:jc w:val="right"/>
        <w:rPr>
          <w:rFonts w:ascii="Times New Roman" w:eastAsia="Times New Roman" w:hAnsi="Times New Roman" w:cs="Times New Roman"/>
          <w:i/>
          <w:sz w:val="28"/>
          <w:szCs w:val="28"/>
        </w:rPr>
      </w:pPr>
      <w:r w:rsidRPr="004A31EF">
        <w:rPr>
          <w:rFonts w:ascii="Times New Roman" w:eastAsia="Times New Roman" w:hAnsi="Times New Roman" w:cs="Times New Roman"/>
          <w:i/>
          <w:sz w:val="28"/>
          <w:szCs w:val="28"/>
        </w:rPr>
        <w:t>Таблиця 2.4.</w:t>
      </w:r>
    </w:p>
    <w:p w:rsidR="00547061" w:rsidRPr="004A31EF" w:rsidRDefault="00547061" w:rsidP="00E45820">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Оцінка</w:t>
      </w:r>
    </w:p>
    <w:tbl>
      <w:tblPr>
        <w:tblStyle w:val="ad"/>
        <w:tblW w:w="5000" w:type="pct"/>
        <w:tblInd w:w="0" w:type="dxa"/>
        <w:tblLook w:val="04A0" w:firstRow="1" w:lastRow="0" w:firstColumn="1" w:lastColumn="0" w:noHBand="0" w:noVBand="1"/>
      </w:tblPr>
      <w:tblGrid>
        <w:gridCol w:w="3637"/>
        <w:gridCol w:w="5991"/>
      </w:tblGrid>
      <w:tr w:rsidR="004A31EF" w:rsidRPr="004A31EF" w:rsidTr="00220F7B">
        <w:tc>
          <w:tcPr>
            <w:tcW w:w="1889" w:type="pct"/>
            <w:vAlign w:val="center"/>
          </w:tcPr>
          <w:p w:rsidR="00547061" w:rsidRPr="004A31EF" w:rsidRDefault="00547061" w:rsidP="00220F7B">
            <w:pPr>
              <w:jc w:val="center"/>
              <w:rPr>
                <w:rFonts w:ascii="Times New Roman" w:hAnsi="Times New Roman" w:cs="Times New Roman"/>
                <w:b/>
                <w:sz w:val="24"/>
                <w:szCs w:val="28"/>
                <w:lang w:val="uk-UA"/>
              </w:rPr>
            </w:pPr>
            <w:r w:rsidRPr="004A31EF">
              <w:rPr>
                <w:rFonts w:ascii="Times New Roman" w:hAnsi="Times New Roman" w:cs="Times New Roman"/>
                <w:b/>
                <w:sz w:val="24"/>
                <w:szCs w:val="28"/>
                <w:lang w:val="uk-UA"/>
              </w:rPr>
              <w:t>Вік</w:t>
            </w:r>
          </w:p>
        </w:tc>
        <w:tc>
          <w:tcPr>
            <w:tcW w:w="3111" w:type="pct"/>
            <w:vAlign w:val="center"/>
          </w:tcPr>
          <w:p w:rsidR="00547061" w:rsidRPr="004A31EF" w:rsidRDefault="00547061" w:rsidP="00220F7B">
            <w:pPr>
              <w:jc w:val="center"/>
              <w:rPr>
                <w:rFonts w:ascii="Times New Roman" w:hAnsi="Times New Roman" w:cs="Times New Roman"/>
                <w:b/>
                <w:sz w:val="24"/>
                <w:szCs w:val="28"/>
                <w:lang w:val="uk-UA"/>
              </w:rPr>
            </w:pPr>
            <w:r w:rsidRPr="004A31EF">
              <w:rPr>
                <w:rFonts w:ascii="Times New Roman" w:hAnsi="Times New Roman" w:cs="Times New Roman"/>
                <w:b/>
                <w:sz w:val="24"/>
                <w:szCs w:val="28"/>
                <w:lang w:val="uk-UA"/>
              </w:rPr>
              <w:t>Відстань, м</w:t>
            </w:r>
          </w:p>
        </w:tc>
      </w:tr>
      <w:tr w:rsidR="004A31EF" w:rsidRPr="004A31EF" w:rsidTr="00220F7B">
        <w:tc>
          <w:tcPr>
            <w:tcW w:w="5000" w:type="pct"/>
            <w:gridSpan w:val="2"/>
            <w:vAlign w:val="center"/>
          </w:tcPr>
          <w:p w:rsidR="00547061" w:rsidRPr="004A31EF" w:rsidRDefault="00220F7B" w:rsidP="00220F7B">
            <w:pPr>
              <w:jc w:val="center"/>
              <w:rPr>
                <w:rFonts w:ascii="Times New Roman" w:hAnsi="Times New Roman" w:cs="Times New Roman"/>
                <w:i/>
                <w:sz w:val="24"/>
                <w:szCs w:val="28"/>
                <w:lang w:val="uk-UA"/>
              </w:rPr>
            </w:pPr>
            <w:r w:rsidRPr="004A31EF">
              <w:rPr>
                <w:rFonts w:ascii="Times New Roman" w:hAnsi="Times New Roman" w:cs="Times New Roman"/>
                <w:i/>
                <w:sz w:val="24"/>
                <w:szCs w:val="28"/>
                <w:lang w:val="uk-UA"/>
              </w:rPr>
              <w:t xml:space="preserve">                                                             </w:t>
            </w:r>
            <w:r w:rsidR="00547061" w:rsidRPr="004A31EF">
              <w:rPr>
                <w:rFonts w:ascii="Times New Roman" w:hAnsi="Times New Roman" w:cs="Times New Roman"/>
                <w:i/>
                <w:sz w:val="24"/>
                <w:szCs w:val="28"/>
                <w:lang w:val="uk-UA"/>
              </w:rPr>
              <w:t>Чоловіки</w:t>
            </w:r>
          </w:p>
        </w:tc>
      </w:tr>
      <w:tr w:rsidR="004A31EF" w:rsidRPr="004A31EF" w:rsidTr="00220F7B">
        <w:tc>
          <w:tcPr>
            <w:tcW w:w="1889"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20 - 40</w:t>
            </w:r>
          </w:p>
        </w:tc>
        <w:tc>
          <w:tcPr>
            <w:tcW w:w="3111"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800 ± 83 м</w:t>
            </w:r>
          </w:p>
        </w:tc>
      </w:tr>
      <w:tr w:rsidR="004A31EF" w:rsidRPr="004A31EF" w:rsidTr="00220F7B">
        <w:tc>
          <w:tcPr>
            <w:tcW w:w="1889"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41 - 60</w:t>
            </w:r>
          </w:p>
        </w:tc>
        <w:tc>
          <w:tcPr>
            <w:tcW w:w="3111"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671 ± 56 м</w:t>
            </w:r>
          </w:p>
        </w:tc>
      </w:tr>
      <w:tr w:rsidR="004A31EF" w:rsidRPr="004A31EF" w:rsidTr="00220F7B">
        <w:tc>
          <w:tcPr>
            <w:tcW w:w="1889"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61 - 80</w:t>
            </w:r>
          </w:p>
        </w:tc>
        <w:tc>
          <w:tcPr>
            <w:tcW w:w="3111"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687 ± 89 м</w:t>
            </w:r>
          </w:p>
        </w:tc>
      </w:tr>
      <w:tr w:rsidR="004A31EF" w:rsidRPr="004A31EF" w:rsidTr="00220F7B">
        <w:tc>
          <w:tcPr>
            <w:tcW w:w="5000" w:type="pct"/>
            <w:gridSpan w:val="2"/>
            <w:vAlign w:val="center"/>
          </w:tcPr>
          <w:p w:rsidR="00547061" w:rsidRPr="004A31EF" w:rsidRDefault="00220F7B" w:rsidP="00220F7B">
            <w:pPr>
              <w:jc w:val="center"/>
              <w:rPr>
                <w:rFonts w:ascii="Times New Roman" w:hAnsi="Times New Roman" w:cs="Times New Roman"/>
                <w:i/>
                <w:sz w:val="24"/>
                <w:szCs w:val="28"/>
                <w:lang w:val="uk-UA"/>
              </w:rPr>
            </w:pPr>
            <w:r w:rsidRPr="004A31EF">
              <w:rPr>
                <w:rFonts w:ascii="Times New Roman" w:hAnsi="Times New Roman" w:cs="Times New Roman"/>
                <w:i/>
                <w:sz w:val="24"/>
                <w:szCs w:val="28"/>
                <w:lang w:val="uk-UA"/>
              </w:rPr>
              <w:t xml:space="preserve">                                                              </w:t>
            </w:r>
            <w:r w:rsidR="00547061" w:rsidRPr="004A31EF">
              <w:rPr>
                <w:rFonts w:ascii="Times New Roman" w:hAnsi="Times New Roman" w:cs="Times New Roman"/>
                <w:i/>
                <w:sz w:val="24"/>
                <w:szCs w:val="28"/>
                <w:lang w:val="uk-UA"/>
              </w:rPr>
              <w:t>Жінки</w:t>
            </w:r>
          </w:p>
        </w:tc>
      </w:tr>
      <w:tr w:rsidR="004A31EF" w:rsidRPr="004A31EF" w:rsidTr="00220F7B">
        <w:tc>
          <w:tcPr>
            <w:tcW w:w="1889"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20 - 40</w:t>
            </w:r>
          </w:p>
        </w:tc>
        <w:tc>
          <w:tcPr>
            <w:tcW w:w="3111"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699 ± 37 м</w:t>
            </w:r>
          </w:p>
        </w:tc>
      </w:tr>
      <w:tr w:rsidR="004A31EF" w:rsidRPr="004A31EF" w:rsidTr="00220F7B">
        <w:tc>
          <w:tcPr>
            <w:tcW w:w="1889"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41 - 60</w:t>
            </w:r>
          </w:p>
        </w:tc>
        <w:tc>
          <w:tcPr>
            <w:tcW w:w="3111"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670 ± 85 м</w:t>
            </w:r>
          </w:p>
        </w:tc>
      </w:tr>
      <w:tr w:rsidR="00547061" w:rsidRPr="004A31EF" w:rsidTr="00220F7B">
        <w:tc>
          <w:tcPr>
            <w:tcW w:w="1889"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61 - 80</w:t>
            </w:r>
          </w:p>
        </w:tc>
        <w:tc>
          <w:tcPr>
            <w:tcW w:w="3111" w:type="pct"/>
            <w:vAlign w:val="center"/>
          </w:tcPr>
          <w:p w:rsidR="00547061" w:rsidRPr="004A31EF" w:rsidRDefault="00547061" w:rsidP="00220F7B">
            <w:pPr>
              <w:jc w:val="center"/>
              <w:rPr>
                <w:rFonts w:ascii="Times New Roman" w:hAnsi="Times New Roman" w:cs="Times New Roman"/>
                <w:sz w:val="24"/>
                <w:szCs w:val="28"/>
                <w:lang w:val="uk-UA"/>
              </w:rPr>
            </w:pPr>
            <w:r w:rsidRPr="004A31EF">
              <w:rPr>
                <w:rFonts w:ascii="Times New Roman" w:hAnsi="Times New Roman" w:cs="Times New Roman"/>
                <w:sz w:val="24"/>
                <w:szCs w:val="28"/>
                <w:lang w:val="uk-UA"/>
              </w:rPr>
              <w:t>583 ± 53 м</w:t>
            </w:r>
          </w:p>
        </w:tc>
      </w:tr>
    </w:tbl>
    <w:p w:rsidR="00547061" w:rsidRPr="004A31EF" w:rsidRDefault="00547061" w:rsidP="00547061">
      <w:pPr>
        <w:spacing w:after="0" w:line="360" w:lineRule="auto"/>
        <w:ind w:firstLine="709"/>
        <w:jc w:val="both"/>
        <w:rPr>
          <w:rFonts w:ascii="Times New Roman" w:hAnsi="Times New Roman" w:cs="Times New Roman"/>
          <w:sz w:val="28"/>
          <w:szCs w:val="28"/>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Опитувальник</w:t>
      </w:r>
      <w:r w:rsidRPr="004A31EF">
        <w:rPr>
          <w:rFonts w:ascii="Times New Roman" w:hAnsi="Times New Roman" w:cs="Times New Roman"/>
          <w:sz w:val="28"/>
          <w:szCs w:val="28"/>
        </w:rPr>
        <w:t xml:space="preserve"> / </w:t>
      </w:r>
      <w:r w:rsidRPr="004A31EF">
        <w:rPr>
          <w:rFonts w:ascii="Times New Roman" w:hAnsi="Times New Roman" w:cs="Times New Roman"/>
          <w:i/>
          <w:sz w:val="28"/>
          <w:szCs w:val="28"/>
        </w:rPr>
        <w:t xml:space="preserve">індекс WOMAC (Western Ontario and McMaster Universities osteoarthritis Index). </w:t>
      </w:r>
      <w:r w:rsidRPr="004A31EF">
        <w:rPr>
          <w:rFonts w:ascii="Times New Roman" w:hAnsi="Times New Roman" w:cs="Times New Roman"/>
          <w:sz w:val="28"/>
          <w:szCs w:val="28"/>
        </w:rPr>
        <w:t>Індекс WOMAC включає самостійну оцінку пацієнтом ступеня виразності болю (у спокої та при ходьбі – 5 запитань: під час ходьби, користування сходами, у ліжку, сидячи або лежачи, стоячи вертикально), скутості (тривалість і виразність – 2 запитання: після першого пробудження і пізніше протягом дня), функціональної недостатності у повсякденній діяльності (17 запитань: користування сходами, підйом із сидіння, стояння, нахил, ходьба, посадка/вихід з машини, покупки, надягання/зняття шкарпеток, підйом із ліжка, лежання в ліжку, сідання/вихід ванна, сидіння, підйом / вихід з туалету, важкі домашні обов'язки, легкі домашні обов'язки).</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Індекс WOMAC – високоінформативний показник, який можна використовувати для оцінки ефективності медикаментозного і немедикаментозного лікування, насамперед, осіб із остеоартритом кульшового та колінного суглобів та іншою патологією</w:t>
      </w:r>
      <w:r w:rsidR="009C5F7B" w:rsidRPr="004A31EF">
        <w:rPr>
          <w:rFonts w:ascii="Times New Roman" w:hAnsi="Times New Roman" w:cs="Times New Roman"/>
          <w:sz w:val="28"/>
          <w:szCs w:val="28"/>
        </w:rPr>
        <w:t xml:space="preserve"> [</w:t>
      </w:r>
      <w:r w:rsidR="00E45820" w:rsidRPr="004A31EF">
        <w:rPr>
          <w:rFonts w:ascii="Times New Roman" w:hAnsi="Times New Roman" w:cs="Times New Roman"/>
          <w:sz w:val="28"/>
          <w:szCs w:val="28"/>
        </w:rPr>
        <w:t>90</w:t>
      </w:r>
      <w:r w:rsidR="009C5F7B" w:rsidRPr="004A31EF">
        <w:rPr>
          <w:rFonts w:ascii="Times New Roman" w:hAnsi="Times New Roman" w:cs="Times New Roman"/>
          <w:sz w:val="28"/>
          <w:szCs w:val="28"/>
        </w:rPr>
        <w:t>]</w:t>
      </w:r>
      <w:r w:rsidRPr="004A31EF">
        <w:rPr>
          <w:rFonts w:ascii="Times New Roman" w:hAnsi="Times New Roman" w:cs="Times New Roman"/>
          <w:sz w:val="28"/>
          <w:szCs w:val="28"/>
        </w:rPr>
        <w:t xml:space="preserve">. </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Кожне питання тесту оцінюється за шкалою від 0 до 4:</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0 – жодної проблеми,</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1 – легка проблема,</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2 – помірна проблема,</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3 – важка проблема,</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4 – дуже сильна проблема.</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Оцінки для кожної субшкали підсумовуються з можливим діапазоном балів:</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біль </w:t>
      </w:r>
      <w:r w:rsidR="00EA2B33" w:rsidRPr="004A31EF">
        <w:rPr>
          <w:rFonts w:ascii="Times New Roman" w:hAnsi="Times New Roman" w:cs="Times New Roman"/>
          <w:sz w:val="28"/>
          <w:szCs w:val="28"/>
        </w:rPr>
        <w:t>−</w:t>
      </w:r>
      <w:r w:rsidRPr="004A31EF">
        <w:rPr>
          <w:rFonts w:ascii="Times New Roman" w:hAnsi="Times New Roman" w:cs="Times New Roman"/>
          <w:sz w:val="28"/>
          <w:szCs w:val="28"/>
        </w:rPr>
        <w:t xml:space="preserve"> 0-20 балів,</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скутість </w:t>
      </w:r>
      <w:r w:rsidR="00EA2B33" w:rsidRPr="004A31EF">
        <w:rPr>
          <w:rFonts w:ascii="Times New Roman" w:hAnsi="Times New Roman" w:cs="Times New Roman"/>
          <w:sz w:val="28"/>
          <w:szCs w:val="28"/>
        </w:rPr>
        <w:t>−</w:t>
      </w:r>
      <w:r w:rsidRPr="004A31EF">
        <w:rPr>
          <w:rFonts w:ascii="Times New Roman" w:hAnsi="Times New Roman" w:cs="Times New Roman"/>
          <w:sz w:val="28"/>
          <w:szCs w:val="28"/>
        </w:rPr>
        <w:t xml:space="preserve"> 0-8 балів,</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функціональна активність у повсякденній діяльності </w:t>
      </w:r>
      <w:r w:rsidR="00A307CE" w:rsidRPr="004A31EF">
        <w:rPr>
          <w:rFonts w:ascii="Times New Roman" w:hAnsi="Times New Roman" w:cs="Times New Roman"/>
          <w:sz w:val="28"/>
          <w:szCs w:val="28"/>
        </w:rPr>
        <w:t>−</w:t>
      </w:r>
      <w:r w:rsidRPr="004A31EF">
        <w:rPr>
          <w:rFonts w:ascii="Times New Roman" w:hAnsi="Times New Roman" w:cs="Times New Roman"/>
          <w:sz w:val="28"/>
          <w:szCs w:val="28"/>
        </w:rPr>
        <w:t xml:space="preserve"> 0-68 балів.</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Вищі показники за WOMAC вказують на сильніший біль, скутість і функціональні обмеження. Зазвичай сума оцінок за всіма трьома підшкалами дає загальну оцінку WOMAC, однак існують інші методи, які використовувалися для об’єднання оцінок [</w:t>
      </w:r>
      <w:r w:rsidR="00E45820" w:rsidRPr="004A31EF">
        <w:rPr>
          <w:rFonts w:ascii="Times New Roman" w:hAnsi="Times New Roman" w:cs="Times New Roman"/>
          <w:sz w:val="28"/>
          <w:szCs w:val="28"/>
        </w:rPr>
        <w:t>64</w:t>
      </w:r>
      <w:r w:rsidRPr="004A31EF">
        <w:rPr>
          <w:rFonts w:ascii="Times New Roman" w:hAnsi="Times New Roman" w:cs="Times New Roman"/>
          <w:sz w:val="28"/>
          <w:szCs w:val="28"/>
        </w:rPr>
        <w:t>].</w:t>
      </w:r>
    </w:p>
    <w:p w:rsidR="00547061" w:rsidRPr="004A31EF" w:rsidRDefault="00547061" w:rsidP="00547061">
      <w:pPr>
        <w:spacing w:after="0" w:line="360" w:lineRule="auto"/>
        <w:ind w:firstLine="709"/>
        <w:jc w:val="both"/>
        <w:rPr>
          <w:rFonts w:ascii="Times New Roman" w:hAnsi="Times New Roman" w:cs="Times New Roman"/>
          <w:b/>
          <w:sz w:val="28"/>
          <w:szCs w:val="28"/>
        </w:rPr>
      </w:pPr>
      <w:r w:rsidRPr="004A31EF">
        <w:rPr>
          <w:rFonts w:ascii="Times New Roman" w:hAnsi="Times New Roman" w:cs="Times New Roman"/>
          <w:i/>
          <w:sz w:val="28"/>
          <w:szCs w:val="28"/>
        </w:rPr>
        <w:t>Методи математичної статистики</w:t>
      </w:r>
      <w:r w:rsidRPr="004A31EF">
        <w:rPr>
          <w:rFonts w:ascii="Times New Roman" w:hAnsi="Times New Roman" w:cs="Times New Roman"/>
          <w:b/>
          <w:sz w:val="28"/>
          <w:szCs w:val="28"/>
        </w:rPr>
        <w:t xml:space="preserve">. </w:t>
      </w:r>
      <w:r w:rsidRPr="004A31EF">
        <w:rPr>
          <w:rFonts w:ascii="Times New Roman" w:hAnsi="Times New Roman" w:cs="Times New Roman"/>
          <w:sz w:val="28"/>
          <w:szCs w:val="28"/>
        </w:rPr>
        <w:t>Всі отримані дані були оброблені за допомогою пакету «Описова статистика» в Excel 2007. Результати дослідження оброблялися за допомогою методів варіаційної статистики.</w:t>
      </w:r>
      <w:r w:rsidRPr="004A31EF">
        <w:rPr>
          <w:rFonts w:ascii="Times New Roman" w:hAnsi="Times New Roman" w:cs="Times New Roman"/>
          <w:bCs/>
          <w:sz w:val="28"/>
          <w:szCs w:val="28"/>
        </w:rPr>
        <w:t xml:space="preserve"> Було визначено</w:t>
      </w:r>
      <w:r w:rsidRPr="004A31EF">
        <w:rPr>
          <w:rFonts w:ascii="Times New Roman" w:hAnsi="Times New Roman" w:cs="Times New Roman"/>
          <w:sz w:val="28"/>
          <w:szCs w:val="28"/>
        </w:rPr>
        <w:t xml:space="preserve"> такі показники: середнє значення величини – М; стандартна помилка середнього арифметичного – m; середнє квадратичне відхилення – </w:t>
      </w:r>
      <w:r w:rsidRPr="004A31EF">
        <w:rPr>
          <w:rFonts w:ascii="Times New Roman" w:hAnsi="Times New Roman" w:cs="Times New Roman"/>
          <w:sz w:val="28"/>
          <w:szCs w:val="28"/>
        </w:rPr>
        <w:sym w:font="Symbol" w:char="F073"/>
      </w:r>
      <w:r w:rsidRPr="004A31EF">
        <w:rPr>
          <w:rFonts w:ascii="Times New Roman" w:hAnsi="Times New Roman" w:cs="Times New Roman"/>
          <w:sz w:val="28"/>
          <w:szCs w:val="28"/>
        </w:rPr>
        <w:t>; дисперсія вибірки – D; критерій достовірності Ст’юдента – t; ступінь істотності – p</w:t>
      </w:r>
      <w:r w:rsidRPr="004A31EF">
        <w:rPr>
          <w:rFonts w:ascii="Times New Roman" w:hAnsi="Times New Roman" w:cs="Times New Roman"/>
          <w:bCs/>
          <w:sz w:val="28"/>
          <w:szCs w:val="28"/>
        </w:rPr>
        <w:t xml:space="preserve">. </w:t>
      </w:r>
      <w:r w:rsidRPr="004A31EF">
        <w:rPr>
          <w:rFonts w:ascii="Times New Roman" w:hAnsi="Times New Roman" w:cs="Times New Roman"/>
          <w:sz w:val="28"/>
          <w:szCs w:val="28"/>
        </w:rPr>
        <w:t>У випадках відмінності груп при p</w:t>
      </w:r>
      <w:r w:rsidRPr="004A31EF">
        <w:rPr>
          <w:rFonts w:ascii="Times New Roman" w:hAnsi="Times New Roman" w:cs="Times New Roman"/>
          <w:sz w:val="28"/>
          <w:szCs w:val="28"/>
        </w:rPr>
        <w:sym w:font="Symbol" w:char="F03C"/>
      </w:r>
      <w:r w:rsidRPr="004A31EF">
        <w:rPr>
          <w:rFonts w:ascii="Times New Roman" w:hAnsi="Times New Roman" w:cs="Times New Roman"/>
          <w:sz w:val="28"/>
          <w:szCs w:val="28"/>
        </w:rPr>
        <w:t>0,05 ми оцінювали як статистично значущі, при p</w:t>
      </w:r>
      <w:r w:rsidRPr="004A31EF">
        <w:rPr>
          <w:rFonts w:ascii="Times New Roman" w:hAnsi="Times New Roman" w:cs="Times New Roman"/>
          <w:sz w:val="28"/>
          <w:szCs w:val="28"/>
        </w:rPr>
        <w:sym w:font="Symbol" w:char="F03C"/>
      </w:r>
      <w:r w:rsidRPr="004A31EF">
        <w:rPr>
          <w:rFonts w:ascii="Times New Roman" w:hAnsi="Times New Roman" w:cs="Times New Roman"/>
          <w:sz w:val="28"/>
          <w:szCs w:val="28"/>
        </w:rPr>
        <w:t>0,001 – статистично високо значущі, при p</w:t>
      </w:r>
      <w:r w:rsidRPr="004A31EF">
        <w:rPr>
          <w:rFonts w:ascii="Times New Roman" w:hAnsi="Times New Roman" w:cs="Times New Roman"/>
          <w:sz w:val="28"/>
          <w:szCs w:val="28"/>
        </w:rPr>
        <w:sym w:font="Symbol" w:char="F03E"/>
      </w:r>
      <w:r w:rsidRPr="004A31EF">
        <w:rPr>
          <w:rFonts w:ascii="Times New Roman" w:hAnsi="Times New Roman" w:cs="Times New Roman"/>
          <w:sz w:val="28"/>
          <w:szCs w:val="28"/>
        </w:rPr>
        <w:t>0,05 – статистично незначущі [</w:t>
      </w:r>
      <w:r w:rsidR="00E45820" w:rsidRPr="004A31EF">
        <w:rPr>
          <w:rFonts w:ascii="Times New Roman" w:hAnsi="Times New Roman" w:cs="Times New Roman"/>
          <w:sz w:val="28"/>
          <w:szCs w:val="28"/>
        </w:rPr>
        <w:t>17</w:t>
      </w:r>
      <w:r w:rsidRPr="004A31EF">
        <w:rPr>
          <w:rFonts w:ascii="Times New Roman" w:hAnsi="Times New Roman" w:cs="Times New Roman"/>
          <w:sz w:val="28"/>
          <w:szCs w:val="28"/>
        </w:rPr>
        <w:t>].</w:t>
      </w:r>
    </w:p>
    <w:p w:rsidR="00547061" w:rsidRPr="004A31EF" w:rsidRDefault="00547061" w:rsidP="00547061">
      <w:pPr>
        <w:spacing w:after="0" w:line="360" w:lineRule="auto"/>
        <w:ind w:firstLine="709"/>
        <w:jc w:val="both"/>
        <w:rPr>
          <w:rFonts w:ascii="Times New Roman" w:hAnsi="Times New Roman" w:cs="Times New Roman"/>
          <w:sz w:val="28"/>
          <w:szCs w:val="28"/>
        </w:rPr>
      </w:pPr>
    </w:p>
    <w:p w:rsidR="00547061" w:rsidRPr="004A31EF" w:rsidRDefault="00547061" w:rsidP="009C5F7B">
      <w:pPr>
        <w:spacing w:after="0" w:line="360" w:lineRule="auto"/>
        <w:jc w:val="center"/>
        <w:rPr>
          <w:rFonts w:ascii="Times New Roman" w:hAnsi="Times New Roman"/>
          <w:b/>
          <w:sz w:val="28"/>
          <w:szCs w:val="28"/>
        </w:rPr>
      </w:pPr>
      <w:r w:rsidRPr="004A31EF">
        <w:rPr>
          <w:rFonts w:ascii="Times New Roman" w:hAnsi="Times New Roman"/>
          <w:b/>
          <w:sz w:val="28"/>
          <w:szCs w:val="28"/>
        </w:rPr>
        <w:t>2.2. Організація дослідження</w:t>
      </w:r>
    </w:p>
    <w:p w:rsidR="00E45820" w:rsidRPr="004A31EF" w:rsidRDefault="00E45820" w:rsidP="009C5F7B">
      <w:pPr>
        <w:spacing w:after="0" w:line="360" w:lineRule="auto"/>
        <w:jc w:val="center"/>
        <w:rPr>
          <w:rFonts w:ascii="Times New Roman" w:hAnsi="Times New Roman" w:cs="Times New Roman"/>
          <w:b/>
          <w:sz w:val="28"/>
          <w:szCs w:val="28"/>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Дослідження складалось з трьох етапів.</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b/>
          <w:sz w:val="28"/>
          <w:szCs w:val="28"/>
        </w:rPr>
        <w:t>Перший етап</w:t>
      </w:r>
      <w:r w:rsidRPr="004A31EF">
        <w:rPr>
          <w:rFonts w:ascii="Times New Roman" w:hAnsi="Times New Roman" w:cs="Times New Roman"/>
          <w:sz w:val="28"/>
          <w:szCs w:val="28"/>
        </w:rPr>
        <w:t xml:space="preserve"> проводився з січня по лютий 2022 року. На цьому етапі був проведений аналіз і обробка літературних джерел. Нами було проаналізовано основні підходи до з</w:t>
      </w:r>
      <w:r w:rsidR="00A307CE" w:rsidRPr="004A31EF">
        <w:rPr>
          <w:rFonts w:ascii="Times New Roman" w:hAnsi="Times New Roman" w:cs="Times New Roman"/>
          <w:bCs/>
          <w:sz w:val="28"/>
          <w:szCs w:val="28"/>
          <w:lang w:val="uk"/>
        </w:rPr>
        <w:t>астосування</w:t>
      </w:r>
      <w:r w:rsidRPr="004A31EF">
        <w:rPr>
          <w:rFonts w:ascii="Times New Roman" w:hAnsi="Times New Roman" w:cs="Times New Roman"/>
          <w:bCs/>
          <w:sz w:val="28"/>
          <w:szCs w:val="28"/>
          <w:lang w:val="uk"/>
        </w:rPr>
        <w:t xml:space="preserve"> фізичної терапії після </w:t>
      </w:r>
      <w:r w:rsidRPr="004A31EF">
        <w:rPr>
          <w:rFonts w:ascii="Times New Roman" w:hAnsi="Times New Roman" w:cs="Times New Roman"/>
          <w:sz w:val="28"/>
          <w:szCs w:val="28"/>
        </w:rPr>
        <w:t xml:space="preserve">після діафізарних переломів стегнової кістки. Були розглянуті наявні програми фізичної терапії. Це дозволило сформулювати і конкретизувати мету та завдання дослідження, визначити основні технології фізичної терапії даної категорії осіб. Була </w:t>
      </w:r>
      <w:r w:rsidRPr="004A31EF">
        <w:rPr>
          <w:rFonts w:ascii="Times New Roman" w:hAnsi="Times New Roman" w:cs="Times New Roman"/>
          <w:sz w:val="28"/>
          <w:szCs w:val="28"/>
        </w:rPr>
        <w:lastRenderedPageBreak/>
        <w:t xml:space="preserve">проаналізована програма фізичної терапії, яка використовується </w:t>
      </w:r>
      <w:r w:rsidRPr="004A31EF">
        <w:rPr>
          <w:rFonts w:ascii="Times New Roman" w:hAnsi="Times New Roman" w:cs="Times New Roman"/>
          <w:bCs/>
          <w:sz w:val="28"/>
          <w:szCs w:val="28"/>
          <w:lang w:val="uk"/>
        </w:rPr>
        <w:t>у відділеннях травматологічного профілю у закладах охорони здоров’я м. Харкова</w:t>
      </w:r>
      <w:r w:rsidRPr="004A31EF">
        <w:rPr>
          <w:rFonts w:ascii="Times New Roman" w:hAnsi="Times New Roman" w:cs="Times New Roman"/>
          <w:sz w:val="28"/>
          <w:szCs w:val="28"/>
        </w:rPr>
        <w:t>. На цьому етапі була складена програма фізичної терапії для експериментальної групи.</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b/>
          <w:sz w:val="28"/>
          <w:szCs w:val="28"/>
        </w:rPr>
        <w:t>На другому етапі</w:t>
      </w:r>
      <w:r w:rsidRPr="004A31EF">
        <w:rPr>
          <w:rFonts w:ascii="Times New Roman" w:hAnsi="Times New Roman" w:cs="Times New Roman"/>
          <w:sz w:val="28"/>
          <w:szCs w:val="28"/>
        </w:rPr>
        <w:t xml:space="preserve"> березень 2022 - лютий 2023 року здійснювали педагогічний експеримент. В експерименті взяли участь дві групи чоловіків 36-48 років, експериментальна </w:t>
      </w:r>
      <w:r w:rsidR="00220F7B" w:rsidRPr="004A31EF">
        <w:rPr>
          <w:rFonts w:ascii="Times New Roman" w:hAnsi="Times New Roman" w:cs="Times New Roman"/>
          <w:sz w:val="28"/>
          <w:szCs w:val="28"/>
        </w:rPr>
        <w:t>−</w:t>
      </w:r>
      <w:r w:rsidRPr="004A31EF">
        <w:rPr>
          <w:rFonts w:ascii="Times New Roman" w:hAnsi="Times New Roman" w:cs="Times New Roman"/>
          <w:sz w:val="28"/>
          <w:szCs w:val="28"/>
        </w:rPr>
        <w:t xml:space="preserve"> 8 осіб, і контрольна </w:t>
      </w:r>
      <w:r w:rsidR="00220F7B" w:rsidRPr="004A31EF">
        <w:rPr>
          <w:rFonts w:ascii="Times New Roman" w:hAnsi="Times New Roman" w:cs="Times New Roman"/>
          <w:sz w:val="28"/>
          <w:szCs w:val="28"/>
        </w:rPr>
        <w:t>−</w:t>
      </w:r>
      <w:r w:rsidRPr="004A31EF">
        <w:rPr>
          <w:rFonts w:ascii="Times New Roman" w:hAnsi="Times New Roman" w:cs="Times New Roman"/>
          <w:sz w:val="28"/>
          <w:szCs w:val="28"/>
        </w:rPr>
        <w:t xml:space="preserve"> 7 осіб. Контрольна група займалася за звичайною програмою. А експериментальна група за модифікованою програмою.</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b/>
          <w:sz w:val="28"/>
          <w:szCs w:val="28"/>
        </w:rPr>
        <w:t>На третьому етапі</w:t>
      </w:r>
      <w:r w:rsidRPr="004A31EF">
        <w:rPr>
          <w:rFonts w:ascii="Times New Roman" w:hAnsi="Times New Roman" w:cs="Times New Roman"/>
          <w:sz w:val="28"/>
          <w:szCs w:val="28"/>
        </w:rPr>
        <w:t xml:space="preserve"> березень 2024 року відбувалась статистична обробка отриманих даних експерименту, їх інтерпретація і оформлення результатів дослідження.</w:t>
      </w:r>
    </w:p>
    <w:p w:rsidR="005C3A6C" w:rsidRPr="004A31EF" w:rsidRDefault="005C3A6C" w:rsidP="005C3A6C">
      <w:pPr>
        <w:tabs>
          <w:tab w:val="left" w:pos="426"/>
        </w:tabs>
        <w:spacing w:after="0" w:line="360" w:lineRule="auto"/>
        <w:jc w:val="center"/>
        <w:rPr>
          <w:rFonts w:ascii="Times New Roman" w:eastAsia="Calibri" w:hAnsi="Times New Roman" w:cs="Times New Roman"/>
          <w:sz w:val="28"/>
          <w:szCs w:val="28"/>
        </w:rPr>
      </w:pPr>
    </w:p>
    <w:p w:rsidR="009C5F7B" w:rsidRPr="004A31EF" w:rsidRDefault="009C5F7B" w:rsidP="009C5F7B">
      <w:pPr>
        <w:spacing w:after="0" w:line="360" w:lineRule="auto"/>
        <w:ind w:firstLine="709"/>
        <w:jc w:val="center"/>
        <w:rPr>
          <w:rFonts w:ascii="Times New Roman" w:hAnsi="Times New Roman" w:cs="Times New Roman"/>
          <w:b/>
          <w:sz w:val="28"/>
          <w:szCs w:val="28"/>
        </w:rPr>
      </w:pPr>
      <w:r w:rsidRPr="004A31EF">
        <w:rPr>
          <w:rFonts w:ascii="Times New Roman" w:hAnsi="Times New Roman" w:cs="Times New Roman"/>
          <w:b/>
          <w:sz w:val="28"/>
          <w:szCs w:val="28"/>
        </w:rPr>
        <w:t>Висновки до розділу 2</w:t>
      </w:r>
    </w:p>
    <w:p w:rsidR="009C5F7B" w:rsidRPr="004A31EF" w:rsidRDefault="009C5F7B" w:rsidP="009C5F7B">
      <w:pPr>
        <w:spacing w:after="0" w:line="360" w:lineRule="auto"/>
        <w:ind w:firstLine="709"/>
        <w:jc w:val="center"/>
        <w:rPr>
          <w:rFonts w:ascii="Times New Roman" w:hAnsi="Times New Roman" w:cs="Times New Roman"/>
          <w:sz w:val="28"/>
          <w:szCs w:val="28"/>
        </w:rPr>
      </w:pPr>
    </w:p>
    <w:p w:rsidR="009C5F7B" w:rsidRPr="004A31EF" w:rsidRDefault="009C5F7B" w:rsidP="009C5F7B">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1. Для отримання об’єктивної характеристики функціонального стану кістково-м’язової системи ми використовували педагогічні, медико-біологічні методи та методи математичної статистики.</w:t>
      </w:r>
    </w:p>
    <w:p w:rsidR="009C5F7B" w:rsidRPr="004A31EF" w:rsidRDefault="009C5F7B" w:rsidP="009C5F7B">
      <w:pPr>
        <w:spacing w:after="0" w:line="360" w:lineRule="auto"/>
        <w:jc w:val="center"/>
        <w:rPr>
          <w:rFonts w:ascii="Times New Roman" w:hAnsi="Times New Roman" w:cs="Times New Roman"/>
          <w:b/>
          <w:sz w:val="28"/>
          <w:szCs w:val="28"/>
        </w:rPr>
      </w:pPr>
      <w:r w:rsidRPr="004A31EF">
        <w:rPr>
          <w:rFonts w:ascii="Times New Roman" w:hAnsi="Times New Roman" w:cs="Times New Roman"/>
          <w:sz w:val="28"/>
          <w:szCs w:val="28"/>
        </w:rPr>
        <w:t>2. Програма фізичної терапії будувалася з урахуванням віку, клініко-функціонального стану кістково-м’язової системи, завдань фізичної терапії</w:t>
      </w:r>
      <w:r w:rsidR="00A307CE" w:rsidRPr="004A31EF">
        <w:rPr>
          <w:rFonts w:ascii="Times New Roman" w:hAnsi="Times New Roman" w:cs="Times New Roman"/>
          <w:sz w:val="28"/>
          <w:szCs w:val="28"/>
        </w:rPr>
        <w:t>.</w:t>
      </w:r>
    </w:p>
    <w:p w:rsidR="009C5F7B" w:rsidRPr="004A31EF" w:rsidRDefault="009C5F7B" w:rsidP="00547061">
      <w:pPr>
        <w:spacing w:after="0" w:line="360" w:lineRule="auto"/>
        <w:jc w:val="center"/>
        <w:rPr>
          <w:rFonts w:ascii="Times New Roman" w:hAnsi="Times New Roman" w:cs="Times New Roman"/>
          <w:b/>
          <w:sz w:val="28"/>
          <w:szCs w:val="28"/>
        </w:rPr>
      </w:pPr>
    </w:p>
    <w:p w:rsidR="009C5F7B" w:rsidRPr="004A31EF" w:rsidRDefault="009C5F7B">
      <w:pPr>
        <w:rPr>
          <w:rFonts w:ascii="Times New Roman" w:hAnsi="Times New Roman" w:cs="Times New Roman"/>
          <w:b/>
          <w:sz w:val="28"/>
          <w:szCs w:val="28"/>
        </w:rPr>
      </w:pPr>
      <w:r w:rsidRPr="004A31EF">
        <w:rPr>
          <w:rFonts w:ascii="Times New Roman" w:hAnsi="Times New Roman" w:cs="Times New Roman"/>
          <w:b/>
          <w:sz w:val="28"/>
          <w:szCs w:val="28"/>
        </w:rPr>
        <w:br w:type="page"/>
      </w:r>
    </w:p>
    <w:p w:rsidR="00547061" w:rsidRPr="004A31EF" w:rsidRDefault="00547061" w:rsidP="00547061">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lastRenderedPageBreak/>
        <w:t>РОЗДІЛ 3</w:t>
      </w:r>
    </w:p>
    <w:p w:rsidR="00547061" w:rsidRPr="004A31EF" w:rsidRDefault="00547061" w:rsidP="00547061">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РЕЗУЛЬТАТИ ДОСЛІДЖЕННЯ І ЇХ ОБГОВОРЕННЯ</w:t>
      </w:r>
    </w:p>
    <w:p w:rsidR="00A307CE" w:rsidRPr="004A31EF" w:rsidRDefault="00A307CE" w:rsidP="00A307CE">
      <w:pPr>
        <w:spacing w:after="0" w:line="360" w:lineRule="auto"/>
        <w:jc w:val="center"/>
        <w:rPr>
          <w:rFonts w:ascii="Times New Roman" w:hAnsi="Times New Roman" w:cs="Times New Roman"/>
          <w:b/>
          <w:sz w:val="28"/>
          <w:szCs w:val="28"/>
        </w:rPr>
      </w:pPr>
    </w:p>
    <w:p w:rsidR="00A307CE" w:rsidRPr="004A31EF" w:rsidRDefault="00547061" w:rsidP="00A307CE">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 xml:space="preserve">3.1. Програма фізичної терапії спортсменів молодого віку після оперативного лікування діафізарних переломів стегнової кістки </w:t>
      </w:r>
    </w:p>
    <w:p w:rsidR="00547061" w:rsidRPr="004A31EF" w:rsidRDefault="00547061" w:rsidP="00A307CE">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на тренувальному етапі</w:t>
      </w:r>
    </w:p>
    <w:p w:rsidR="00547061" w:rsidRPr="004A31EF" w:rsidRDefault="00547061" w:rsidP="00547061">
      <w:pPr>
        <w:spacing w:after="0"/>
        <w:rPr>
          <w:rFonts w:ascii="Times New Roman" w:hAnsi="Times New Roman" w:cs="Times New Roman"/>
          <w:sz w:val="28"/>
          <w:szCs w:val="28"/>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Алгоритм реабілітаційного втручання для чоловіків після обох груп у тренувальному періоді складався з:</w:t>
      </w:r>
    </w:p>
    <w:p w:rsidR="00547061" w:rsidRPr="004A31EF" w:rsidRDefault="00547061" w:rsidP="00547061">
      <w:pPr>
        <w:numPr>
          <w:ilvl w:val="0"/>
          <w:numId w:val="19"/>
        </w:numPr>
        <w:spacing w:after="0" w:line="360" w:lineRule="auto"/>
        <w:ind w:left="0" w:firstLine="709"/>
        <w:jc w:val="both"/>
        <w:rPr>
          <w:rFonts w:ascii="Times New Roman" w:hAnsi="Times New Roman" w:cs="Times New Roman"/>
          <w:i/>
          <w:sz w:val="28"/>
          <w:szCs w:val="28"/>
        </w:rPr>
      </w:pPr>
      <w:r w:rsidRPr="004A31EF">
        <w:rPr>
          <w:rFonts w:ascii="Times New Roman" w:hAnsi="Times New Roman" w:cs="Times New Roman"/>
          <w:i/>
          <w:sz w:val="28"/>
          <w:szCs w:val="28"/>
        </w:rPr>
        <w:t>Обстеження:</w:t>
      </w:r>
    </w:p>
    <w:p w:rsidR="00547061" w:rsidRPr="004A31EF" w:rsidRDefault="00547061" w:rsidP="00547061">
      <w:pPr>
        <w:numPr>
          <w:ilvl w:val="0"/>
          <w:numId w:val="19"/>
        </w:numPr>
        <w:spacing w:after="0" w:line="360" w:lineRule="auto"/>
        <w:ind w:left="0" w:firstLine="709"/>
        <w:jc w:val="both"/>
        <w:rPr>
          <w:rFonts w:ascii="Times New Roman" w:hAnsi="Times New Roman" w:cs="Times New Roman"/>
          <w:i/>
          <w:sz w:val="28"/>
          <w:szCs w:val="28"/>
        </w:rPr>
      </w:pPr>
      <w:r w:rsidRPr="004A31EF">
        <w:rPr>
          <w:rFonts w:ascii="Times New Roman" w:hAnsi="Times New Roman" w:cs="Times New Roman"/>
          <w:i/>
          <w:sz w:val="28"/>
          <w:szCs w:val="28"/>
        </w:rPr>
        <w:t>Постановка цілей втручання:</w:t>
      </w:r>
    </w:p>
    <w:p w:rsidR="00547061" w:rsidRPr="004A31EF" w:rsidRDefault="00547061" w:rsidP="00547061">
      <w:pPr>
        <w:numPr>
          <w:ilvl w:val="0"/>
          <w:numId w:val="21"/>
        </w:numPr>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довготермінових,</w:t>
      </w:r>
    </w:p>
    <w:p w:rsidR="00547061" w:rsidRPr="004A31EF" w:rsidRDefault="00547061" w:rsidP="00547061">
      <w:pPr>
        <w:numPr>
          <w:ilvl w:val="0"/>
          <w:numId w:val="21"/>
        </w:numPr>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короткотермінових.</w:t>
      </w:r>
    </w:p>
    <w:p w:rsidR="00547061" w:rsidRPr="004A31EF" w:rsidRDefault="00547061" w:rsidP="00547061">
      <w:pPr>
        <w:numPr>
          <w:ilvl w:val="0"/>
          <w:numId w:val="19"/>
        </w:numPr>
        <w:spacing w:after="0" w:line="360" w:lineRule="auto"/>
        <w:ind w:left="0" w:firstLine="709"/>
        <w:jc w:val="both"/>
        <w:rPr>
          <w:rFonts w:ascii="Times New Roman" w:hAnsi="Times New Roman" w:cs="Times New Roman"/>
          <w:i/>
          <w:sz w:val="28"/>
          <w:szCs w:val="28"/>
        </w:rPr>
      </w:pPr>
      <w:r w:rsidRPr="004A31EF">
        <w:rPr>
          <w:rFonts w:ascii="Times New Roman" w:hAnsi="Times New Roman" w:cs="Times New Roman"/>
          <w:i/>
          <w:sz w:val="28"/>
          <w:szCs w:val="28"/>
        </w:rPr>
        <w:t>Планування втручання (складання програм):</w:t>
      </w:r>
    </w:p>
    <w:p w:rsidR="00547061" w:rsidRPr="004A31EF" w:rsidRDefault="00547061" w:rsidP="00547061">
      <w:pPr>
        <w:numPr>
          <w:ilvl w:val="0"/>
          <w:numId w:val="22"/>
        </w:numPr>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кінезотерапія,</w:t>
      </w:r>
    </w:p>
    <w:p w:rsidR="00547061" w:rsidRPr="004A31EF" w:rsidRDefault="00547061" w:rsidP="00547061">
      <w:pPr>
        <w:numPr>
          <w:ilvl w:val="0"/>
          <w:numId w:val="22"/>
        </w:numPr>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масаж;</w:t>
      </w:r>
    </w:p>
    <w:p w:rsidR="00547061" w:rsidRPr="004A31EF" w:rsidRDefault="00547061" w:rsidP="00547061">
      <w:pPr>
        <w:numPr>
          <w:ilvl w:val="0"/>
          <w:numId w:val="22"/>
        </w:numPr>
        <w:spacing w:after="0" w:line="360" w:lineRule="auto"/>
        <w:ind w:left="0" w:firstLine="709"/>
        <w:jc w:val="both"/>
        <w:rPr>
          <w:rFonts w:ascii="Times New Roman" w:hAnsi="Times New Roman" w:cs="Times New Roman"/>
          <w:sz w:val="28"/>
          <w:szCs w:val="28"/>
        </w:rPr>
      </w:pPr>
      <w:r w:rsidRPr="004A31EF">
        <w:rPr>
          <w:rFonts w:ascii="Times New Roman" w:hAnsi="Times New Roman" w:cs="Times New Roman"/>
          <w:sz w:val="28"/>
          <w:szCs w:val="28"/>
        </w:rPr>
        <w:t>акупунктура.</w:t>
      </w:r>
    </w:p>
    <w:p w:rsidR="00547061" w:rsidRPr="004A31EF" w:rsidRDefault="00547061" w:rsidP="00547061">
      <w:pPr>
        <w:numPr>
          <w:ilvl w:val="0"/>
          <w:numId w:val="19"/>
        </w:numPr>
        <w:spacing w:after="0" w:line="360" w:lineRule="auto"/>
        <w:ind w:left="0" w:firstLine="709"/>
        <w:jc w:val="both"/>
        <w:rPr>
          <w:rFonts w:ascii="Times New Roman" w:hAnsi="Times New Roman" w:cs="Times New Roman"/>
          <w:i/>
          <w:sz w:val="28"/>
          <w:szCs w:val="28"/>
        </w:rPr>
      </w:pPr>
      <w:r w:rsidRPr="004A31EF">
        <w:rPr>
          <w:rFonts w:ascii="Times New Roman" w:hAnsi="Times New Roman" w:cs="Times New Roman"/>
          <w:i/>
          <w:sz w:val="28"/>
          <w:szCs w:val="28"/>
        </w:rPr>
        <w:t>Проведення втручання.</w:t>
      </w:r>
    </w:p>
    <w:p w:rsidR="00547061" w:rsidRPr="004A31EF" w:rsidRDefault="00547061" w:rsidP="00547061">
      <w:pPr>
        <w:numPr>
          <w:ilvl w:val="0"/>
          <w:numId w:val="19"/>
        </w:numPr>
        <w:spacing w:after="0" w:line="360" w:lineRule="auto"/>
        <w:ind w:left="0" w:firstLine="709"/>
        <w:jc w:val="both"/>
        <w:rPr>
          <w:rFonts w:ascii="Times New Roman" w:hAnsi="Times New Roman" w:cs="Times New Roman"/>
          <w:i/>
          <w:sz w:val="28"/>
          <w:szCs w:val="28"/>
        </w:rPr>
      </w:pPr>
      <w:r w:rsidRPr="004A31EF">
        <w:rPr>
          <w:rFonts w:ascii="Times New Roman" w:hAnsi="Times New Roman" w:cs="Times New Roman"/>
          <w:i/>
          <w:sz w:val="28"/>
          <w:szCs w:val="28"/>
        </w:rPr>
        <w:t>Оцінки втручання.</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lang w:bidi="uk-UA"/>
        </w:rPr>
        <w:t>Програми фізичної терапії розробляли, ґрунтуючись на отриманих клініко-функціональних показниках кістково-м’язової системи.</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Для постановки реабілітаційного діагнозу, встановлення довготермінових та короткотермінових цілей втручання в «</w:t>
      </w:r>
      <w:r w:rsidRPr="004A31EF">
        <w:rPr>
          <w:rFonts w:ascii="Times New Roman" w:hAnsi="Times New Roman" w:cs="Times New Roman"/>
          <w:sz w:val="28"/>
          <w:szCs w:val="28"/>
          <w:lang w:val="en-US"/>
        </w:rPr>
        <w:t>SMART</w:t>
      </w:r>
      <w:r w:rsidRPr="004A31EF">
        <w:rPr>
          <w:rFonts w:ascii="Times New Roman" w:hAnsi="Times New Roman" w:cs="Times New Roman"/>
          <w:sz w:val="28"/>
          <w:szCs w:val="28"/>
        </w:rPr>
        <w:t>»</w:t>
      </w:r>
      <w:r w:rsidRPr="004A31EF">
        <w:rPr>
          <w:rFonts w:ascii="Times New Roman" w:hAnsi="Times New Roman" w:cs="Times New Roman"/>
          <w:sz w:val="28"/>
          <w:szCs w:val="28"/>
          <w:lang w:val="uk"/>
        </w:rPr>
        <w:t xml:space="preserve"> </w:t>
      </w:r>
      <w:r w:rsidRPr="004A31EF">
        <w:rPr>
          <w:rFonts w:ascii="Times New Roman" w:hAnsi="Times New Roman" w:cs="Times New Roman"/>
          <w:sz w:val="28"/>
          <w:szCs w:val="28"/>
        </w:rPr>
        <w:t xml:space="preserve">форматі ми складали категорійний профіль МКФ для кожного чоловіка. </w:t>
      </w:r>
    </w:p>
    <w:p w:rsidR="00547061" w:rsidRPr="004A31EF" w:rsidRDefault="00547061" w:rsidP="00547061">
      <w:pPr>
        <w:spacing w:after="0" w:line="360" w:lineRule="auto"/>
        <w:ind w:firstLine="709"/>
        <w:jc w:val="both"/>
        <w:rPr>
          <w:rFonts w:ascii="Times New Roman" w:hAnsi="Times New Roman" w:cs="Times New Roman"/>
          <w:i/>
          <w:sz w:val="28"/>
          <w:szCs w:val="28"/>
        </w:rPr>
      </w:pPr>
      <w:r w:rsidRPr="004A31EF">
        <w:rPr>
          <w:rFonts w:ascii="Times New Roman" w:hAnsi="Times New Roman" w:cs="Times New Roman"/>
          <w:i/>
          <w:sz w:val="28"/>
          <w:szCs w:val="28"/>
        </w:rPr>
        <w:t xml:space="preserve">Глобальна ціль. </w:t>
      </w:r>
      <w:r w:rsidRPr="004A31EF">
        <w:rPr>
          <w:rFonts w:ascii="Times New Roman" w:hAnsi="Times New Roman" w:cs="Times New Roman"/>
          <w:sz w:val="28"/>
          <w:szCs w:val="28"/>
        </w:rPr>
        <w:t>Повне відновлення всіх функцій нижньої кінцівки та фізичної підготовки через 5 тижнів.</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 xml:space="preserve">Ціль циклу 1. </w:t>
      </w:r>
      <w:r w:rsidRPr="004A31EF">
        <w:rPr>
          <w:rFonts w:ascii="Times New Roman" w:hAnsi="Times New Roman" w:cs="Times New Roman"/>
          <w:sz w:val="28"/>
          <w:szCs w:val="28"/>
        </w:rPr>
        <w:t>Удосконалення виконання завдань щоденного життя, на які впливає функція суглобів нижньої кінцівки та ходьби.</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 xml:space="preserve">Ціль циклу 2. </w:t>
      </w:r>
      <w:r w:rsidRPr="004A31EF">
        <w:rPr>
          <w:rFonts w:ascii="Times New Roman" w:hAnsi="Times New Roman" w:cs="Times New Roman"/>
          <w:sz w:val="28"/>
          <w:szCs w:val="28"/>
        </w:rPr>
        <w:t>Відновлення фізичний якостей, необхідних для конкретного виду спорту.</w:t>
      </w:r>
    </w:p>
    <w:p w:rsidR="00547061" w:rsidRPr="004A31EF" w:rsidRDefault="00547061" w:rsidP="00547061">
      <w:pPr>
        <w:spacing w:after="0" w:line="360" w:lineRule="auto"/>
        <w:ind w:firstLine="709"/>
        <w:jc w:val="both"/>
        <w:rPr>
          <w:rFonts w:ascii="Times New Roman" w:hAnsi="Times New Roman" w:cs="Times New Roman"/>
          <w:i/>
          <w:sz w:val="28"/>
          <w:lang w:val="uk"/>
        </w:rPr>
      </w:pPr>
      <w:r w:rsidRPr="004A31EF">
        <w:rPr>
          <w:rFonts w:ascii="Times New Roman" w:hAnsi="Times New Roman" w:cs="Times New Roman"/>
          <w:sz w:val="28"/>
          <w:szCs w:val="28"/>
        </w:rPr>
        <w:lastRenderedPageBreak/>
        <w:t>Розроблена програма для експериментальної групи передбачала використання кінезотерапії за модифікованою методикою та лікувального масажу за методикою П.Б. Єфіменко (2013) та метод електром’язової сухої голки (EMDN) (табл.3.1.).</w:t>
      </w:r>
    </w:p>
    <w:p w:rsidR="00547061" w:rsidRPr="004A31EF" w:rsidRDefault="00547061" w:rsidP="00547061">
      <w:pPr>
        <w:spacing w:after="0" w:line="360" w:lineRule="auto"/>
        <w:ind w:firstLine="709"/>
        <w:jc w:val="right"/>
        <w:rPr>
          <w:rFonts w:ascii="Times New Roman" w:hAnsi="Times New Roman" w:cs="Times New Roman"/>
          <w:i/>
          <w:sz w:val="28"/>
          <w:lang w:val="uk"/>
        </w:rPr>
      </w:pPr>
      <w:r w:rsidRPr="004A31EF">
        <w:rPr>
          <w:rFonts w:ascii="Times New Roman" w:hAnsi="Times New Roman" w:cs="Times New Roman"/>
          <w:i/>
          <w:sz w:val="28"/>
          <w:lang w:val="uk"/>
        </w:rPr>
        <w:t>Таблиця 3.1.</w:t>
      </w:r>
    </w:p>
    <w:p w:rsidR="00547061" w:rsidRPr="004A31EF" w:rsidRDefault="00547061" w:rsidP="00547061">
      <w:pPr>
        <w:spacing w:after="0" w:line="360" w:lineRule="auto"/>
        <w:ind w:firstLine="709"/>
        <w:jc w:val="center"/>
        <w:rPr>
          <w:rFonts w:ascii="Times New Roman" w:hAnsi="Times New Roman" w:cs="Times New Roman"/>
          <w:b/>
          <w:sz w:val="28"/>
          <w:szCs w:val="28"/>
          <w:lang w:val="uk"/>
        </w:rPr>
      </w:pPr>
      <w:r w:rsidRPr="004A31EF">
        <w:rPr>
          <w:rFonts w:ascii="Times New Roman" w:hAnsi="Times New Roman" w:cs="Times New Roman"/>
          <w:b/>
          <w:sz w:val="28"/>
          <w:szCs w:val="28"/>
          <w:lang w:val="uk"/>
        </w:rPr>
        <w:t>Приклад відповідності цілей та засобів реабілітаційного втручання</w:t>
      </w:r>
    </w:p>
    <w:tbl>
      <w:tblPr>
        <w:tblStyle w:val="ad"/>
        <w:tblW w:w="5000" w:type="pct"/>
        <w:tblInd w:w="0" w:type="dxa"/>
        <w:tblLook w:val="04A0" w:firstRow="1" w:lastRow="0" w:firstColumn="1" w:lastColumn="0" w:noHBand="0" w:noVBand="1"/>
      </w:tblPr>
      <w:tblGrid>
        <w:gridCol w:w="4814"/>
        <w:gridCol w:w="4814"/>
      </w:tblGrid>
      <w:tr w:rsidR="004A31EF" w:rsidRPr="004A31EF" w:rsidTr="00A307CE">
        <w:tc>
          <w:tcPr>
            <w:tcW w:w="2500" w:type="pct"/>
            <w:vAlign w:val="center"/>
          </w:tcPr>
          <w:p w:rsidR="00547061" w:rsidRPr="004A31EF" w:rsidRDefault="00547061" w:rsidP="00E90F5A">
            <w:pPr>
              <w:jc w:val="center"/>
              <w:rPr>
                <w:rFonts w:ascii="Times New Roman" w:hAnsi="Times New Roman" w:cs="Times New Roman"/>
                <w:b/>
                <w:sz w:val="24"/>
                <w:szCs w:val="24"/>
                <w:lang w:val="uk"/>
              </w:rPr>
            </w:pPr>
            <w:r w:rsidRPr="004A31EF">
              <w:rPr>
                <w:rFonts w:ascii="Times New Roman" w:hAnsi="Times New Roman" w:cs="Times New Roman"/>
                <w:b/>
                <w:sz w:val="24"/>
                <w:szCs w:val="24"/>
                <w:lang w:val="uk"/>
              </w:rPr>
              <w:t>Короткотермінові цілі реабілітаційного втручання</w:t>
            </w:r>
          </w:p>
        </w:tc>
        <w:tc>
          <w:tcPr>
            <w:tcW w:w="2500" w:type="pct"/>
            <w:vAlign w:val="center"/>
          </w:tcPr>
          <w:p w:rsidR="00547061" w:rsidRPr="004A31EF" w:rsidRDefault="00547061" w:rsidP="00E90F5A">
            <w:pPr>
              <w:jc w:val="center"/>
              <w:rPr>
                <w:rFonts w:ascii="Times New Roman" w:hAnsi="Times New Roman" w:cs="Times New Roman"/>
                <w:b/>
                <w:sz w:val="24"/>
                <w:szCs w:val="24"/>
                <w:lang w:val="uk"/>
              </w:rPr>
            </w:pPr>
            <w:r w:rsidRPr="004A31EF">
              <w:rPr>
                <w:rFonts w:ascii="Times New Roman" w:hAnsi="Times New Roman" w:cs="Times New Roman"/>
                <w:b/>
                <w:sz w:val="24"/>
                <w:szCs w:val="24"/>
                <w:lang w:val="uk"/>
              </w:rPr>
              <w:t>Засоби реабілітаційного втручання</w:t>
            </w:r>
          </w:p>
        </w:tc>
      </w:tr>
      <w:tr w:rsidR="004A31EF" w:rsidRPr="004A31EF" w:rsidTr="00A307CE">
        <w:tc>
          <w:tcPr>
            <w:tcW w:w="2500" w:type="pct"/>
            <w:vAlign w:val="center"/>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UA"/>
              </w:rPr>
              <w:t>З</w:t>
            </w:r>
            <w:r w:rsidR="00547061" w:rsidRPr="004A31EF">
              <w:rPr>
                <w:rFonts w:ascii="Times New Roman" w:hAnsi="Times New Roman" w:cs="Times New Roman"/>
                <w:sz w:val="24"/>
                <w:szCs w:val="24"/>
                <w:lang w:val="uk-UA"/>
              </w:rPr>
              <w:t>меншити бол</w:t>
            </w:r>
            <w:r w:rsidR="00A307CE" w:rsidRPr="004A31EF">
              <w:rPr>
                <w:rFonts w:ascii="Times New Roman" w:hAnsi="Times New Roman" w:cs="Times New Roman"/>
                <w:sz w:val="24"/>
                <w:szCs w:val="24"/>
                <w:lang w:val="uk-UA"/>
              </w:rPr>
              <w:t>ьові відчуття при ходьбі (до 1-</w:t>
            </w:r>
            <w:r w:rsidR="00547061" w:rsidRPr="004A31EF">
              <w:rPr>
                <w:rFonts w:ascii="Times New Roman" w:hAnsi="Times New Roman" w:cs="Times New Roman"/>
                <w:sz w:val="24"/>
                <w:szCs w:val="24"/>
                <w:lang w:val="uk-UA"/>
              </w:rPr>
              <w:t>0 балів за ВАШ)</w:t>
            </w:r>
          </w:p>
        </w:tc>
        <w:tc>
          <w:tcPr>
            <w:tcW w:w="2500" w:type="pct"/>
            <w:vAlign w:val="center"/>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UA"/>
              </w:rPr>
              <w:t>Л</w:t>
            </w:r>
            <w:r w:rsidR="00547061" w:rsidRPr="004A31EF">
              <w:rPr>
                <w:rFonts w:ascii="Times New Roman" w:hAnsi="Times New Roman" w:cs="Times New Roman"/>
                <w:sz w:val="24"/>
                <w:szCs w:val="24"/>
                <w:lang w:val="uk-UA"/>
              </w:rPr>
              <w:t>ікувальний масаж за методикою П.Б, Єфіменко, метод електром’язової сухої голки (EMDN)</w:t>
            </w:r>
          </w:p>
        </w:tc>
      </w:tr>
      <w:tr w:rsidR="004A31EF" w:rsidRPr="004A31EF" w:rsidTr="00A307CE">
        <w:tc>
          <w:tcPr>
            <w:tcW w:w="2500" w:type="pct"/>
            <w:vAlign w:val="center"/>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
              </w:rPr>
              <w:t>З</w:t>
            </w:r>
            <w:r w:rsidR="00547061" w:rsidRPr="004A31EF">
              <w:rPr>
                <w:rFonts w:ascii="Times New Roman" w:hAnsi="Times New Roman" w:cs="Times New Roman"/>
                <w:sz w:val="24"/>
                <w:szCs w:val="24"/>
                <w:lang w:val="uk"/>
              </w:rPr>
              <w:t>більшити силу</w:t>
            </w:r>
            <w:r w:rsidR="00547061" w:rsidRPr="004A31EF">
              <w:rPr>
                <w:rFonts w:ascii="Times New Roman" w:hAnsi="Times New Roman" w:cs="Times New Roman"/>
                <w:sz w:val="24"/>
                <w:szCs w:val="24"/>
                <w:lang w:val="uk-UA"/>
              </w:rPr>
              <w:t xml:space="preserve"> м’язів нижніх кінцівок (до 4</w:t>
            </w:r>
            <w:r w:rsidR="00A307CE" w:rsidRPr="004A31EF">
              <w:rPr>
                <w:rFonts w:ascii="Times New Roman" w:hAnsi="Times New Roman" w:cs="Times New Roman"/>
                <w:sz w:val="24"/>
                <w:szCs w:val="24"/>
                <w:lang w:val="uk-UA"/>
              </w:rPr>
              <w:t xml:space="preserve"> </w:t>
            </w:r>
            <w:r w:rsidR="00547061" w:rsidRPr="004A31EF">
              <w:rPr>
                <w:rFonts w:ascii="Times New Roman" w:hAnsi="Times New Roman" w:cs="Times New Roman"/>
                <w:sz w:val="24"/>
                <w:szCs w:val="24"/>
                <w:lang w:val="uk-UA"/>
              </w:rPr>
              <w:t>-5 балів за ММТ)</w:t>
            </w:r>
          </w:p>
        </w:tc>
        <w:tc>
          <w:tcPr>
            <w:tcW w:w="2500" w:type="pct"/>
            <w:vAlign w:val="center"/>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UA"/>
              </w:rPr>
              <w:t>Е</w:t>
            </w:r>
            <w:r w:rsidR="00547061" w:rsidRPr="004A31EF">
              <w:rPr>
                <w:rFonts w:ascii="Times New Roman" w:hAnsi="Times New Roman" w:cs="Times New Roman"/>
                <w:sz w:val="24"/>
                <w:szCs w:val="24"/>
                <w:lang w:val="uk-UA"/>
              </w:rPr>
              <w:t>ксцентричні вправи, вправи на біговій доріжці, вправи для покращення пропріорецепції</w:t>
            </w:r>
          </w:p>
        </w:tc>
      </w:tr>
      <w:tr w:rsidR="004A31EF" w:rsidRPr="004A31EF" w:rsidTr="00A307CE">
        <w:tc>
          <w:tcPr>
            <w:tcW w:w="2500" w:type="pct"/>
            <w:vAlign w:val="center"/>
          </w:tcPr>
          <w:p w:rsidR="00547061" w:rsidRPr="004A31EF" w:rsidRDefault="00BD0E4F" w:rsidP="00E90F5A">
            <w:pPr>
              <w:jc w:val="both"/>
              <w:rPr>
                <w:rFonts w:ascii="Times New Roman" w:hAnsi="Times New Roman" w:cs="Times New Roman"/>
                <w:sz w:val="24"/>
                <w:szCs w:val="24"/>
                <w:lang w:val="uk"/>
              </w:rPr>
            </w:pPr>
            <w:r w:rsidRPr="004A31EF">
              <w:rPr>
                <w:rFonts w:ascii="Times New Roman" w:hAnsi="Times New Roman" w:cs="Times New Roman"/>
                <w:sz w:val="24"/>
                <w:szCs w:val="24"/>
                <w:lang w:val="uk"/>
              </w:rPr>
              <w:t>П</w:t>
            </w:r>
            <w:r w:rsidR="00547061" w:rsidRPr="004A31EF">
              <w:rPr>
                <w:rFonts w:ascii="Times New Roman" w:hAnsi="Times New Roman" w:cs="Times New Roman"/>
                <w:sz w:val="24"/>
                <w:szCs w:val="24"/>
                <w:lang w:val="uk"/>
              </w:rPr>
              <w:t>окращити стереотип ходьби, відновити до попереднього рівня (збільшити дистанцію та швидкість ходьби за 6 хвилинним тестом ходьби)</w:t>
            </w:r>
          </w:p>
        </w:tc>
        <w:tc>
          <w:tcPr>
            <w:tcW w:w="2500" w:type="pct"/>
            <w:vAlign w:val="center"/>
          </w:tcPr>
          <w:p w:rsidR="00547061" w:rsidRPr="004A31EF" w:rsidRDefault="00BD0E4F" w:rsidP="00E90F5A">
            <w:pPr>
              <w:jc w:val="both"/>
              <w:rPr>
                <w:rFonts w:ascii="Times New Roman" w:hAnsi="Times New Roman" w:cs="Times New Roman"/>
                <w:sz w:val="24"/>
                <w:szCs w:val="24"/>
                <w:lang w:val="uk"/>
              </w:rPr>
            </w:pPr>
            <w:r w:rsidRPr="004A31EF">
              <w:rPr>
                <w:rFonts w:ascii="Times New Roman" w:hAnsi="Times New Roman" w:cs="Times New Roman"/>
                <w:sz w:val="24"/>
                <w:szCs w:val="24"/>
                <w:lang w:val="uk"/>
              </w:rPr>
              <w:t>В</w:t>
            </w:r>
            <w:r w:rsidR="00547061" w:rsidRPr="004A31EF">
              <w:rPr>
                <w:rFonts w:ascii="Times New Roman" w:hAnsi="Times New Roman" w:cs="Times New Roman"/>
                <w:sz w:val="24"/>
                <w:szCs w:val="24"/>
                <w:lang w:val="uk"/>
              </w:rPr>
              <w:t xml:space="preserve">прави на біговій доріжці, </w:t>
            </w:r>
            <w:r w:rsidR="00547061" w:rsidRPr="004A31EF">
              <w:rPr>
                <w:rFonts w:ascii="Times New Roman" w:hAnsi="Times New Roman" w:cs="Times New Roman"/>
                <w:sz w:val="24"/>
                <w:szCs w:val="24"/>
                <w:lang w:val="uk-UA"/>
              </w:rPr>
              <w:t>вправи на баланс</w:t>
            </w:r>
          </w:p>
        </w:tc>
      </w:tr>
      <w:tr w:rsidR="004A31EF" w:rsidRPr="004A31EF" w:rsidTr="00A307CE">
        <w:tc>
          <w:tcPr>
            <w:tcW w:w="2500" w:type="pct"/>
            <w:vAlign w:val="center"/>
          </w:tcPr>
          <w:p w:rsidR="00547061" w:rsidRPr="004A31EF" w:rsidRDefault="00BD0E4F" w:rsidP="00E90F5A">
            <w:pPr>
              <w:jc w:val="both"/>
              <w:rPr>
                <w:rFonts w:ascii="Times New Roman" w:hAnsi="Times New Roman" w:cs="Times New Roman"/>
                <w:sz w:val="24"/>
                <w:szCs w:val="24"/>
                <w:lang w:val="uk"/>
              </w:rPr>
            </w:pPr>
            <w:r w:rsidRPr="004A31EF">
              <w:rPr>
                <w:rFonts w:ascii="Times New Roman" w:hAnsi="Times New Roman" w:cs="Times New Roman"/>
                <w:sz w:val="24"/>
                <w:szCs w:val="24"/>
                <w:lang w:val="uk"/>
              </w:rPr>
              <w:t>П</w:t>
            </w:r>
            <w:r w:rsidR="00547061" w:rsidRPr="004A31EF">
              <w:rPr>
                <w:rFonts w:ascii="Times New Roman" w:hAnsi="Times New Roman" w:cs="Times New Roman"/>
                <w:sz w:val="24"/>
                <w:szCs w:val="24"/>
                <w:lang w:val="uk"/>
              </w:rPr>
              <w:t>окращити повсякденну фізичну активність (за Індекс WOMAC)</w:t>
            </w:r>
          </w:p>
        </w:tc>
        <w:tc>
          <w:tcPr>
            <w:tcW w:w="2500" w:type="pct"/>
            <w:vAlign w:val="center"/>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UA"/>
              </w:rPr>
              <w:t>В</w:t>
            </w:r>
            <w:r w:rsidR="00547061" w:rsidRPr="004A31EF">
              <w:rPr>
                <w:rFonts w:ascii="Times New Roman" w:hAnsi="Times New Roman" w:cs="Times New Roman"/>
                <w:sz w:val="24"/>
                <w:szCs w:val="24"/>
                <w:lang w:val="uk-UA"/>
              </w:rPr>
              <w:t>прави на баланс, на біговій доріжці та для  покращення пропріорецепції</w:t>
            </w:r>
          </w:p>
        </w:tc>
      </w:tr>
      <w:tr w:rsidR="00547061" w:rsidRPr="004A31EF" w:rsidTr="00A307CE">
        <w:tc>
          <w:tcPr>
            <w:tcW w:w="2500" w:type="pct"/>
            <w:vAlign w:val="center"/>
          </w:tcPr>
          <w:p w:rsidR="00547061" w:rsidRPr="004A31EF" w:rsidRDefault="00BD0E4F" w:rsidP="00E90F5A">
            <w:pPr>
              <w:jc w:val="both"/>
              <w:rPr>
                <w:rFonts w:ascii="Times New Roman" w:hAnsi="Times New Roman" w:cs="Times New Roman"/>
                <w:sz w:val="24"/>
                <w:szCs w:val="24"/>
                <w:lang w:val="uk"/>
              </w:rPr>
            </w:pPr>
            <w:r w:rsidRPr="004A31EF">
              <w:rPr>
                <w:rFonts w:ascii="Times New Roman" w:hAnsi="Times New Roman" w:cs="Times New Roman"/>
                <w:sz w:val="24"/>
                <w:szCs w:val="24"/>
                <w:lang w:val="uk"/>
              </w:rPr>
              <w:t>В</w:t>
            </w:r>
            <w:r w:rsidR="00547061" w:rsidRPr="004A31EF">
              <w:rPr>
                <w:rFonts w:ascii="Times New Roman" w:hAnsi="Times New Roman" w:cs="Times New Roman"/>
                <w:sz w:val="24"/>
                <w:szCs w:val="24"/>
                <w:lang w:val="uk"/>
              </w:rPr>
              <w:t xml:space="preserve">ідновлення фізичних якостей, необхідних для конкретного виду спорту (розпочати мікро тренування через 4-6 тижнів) </w:t>
            </w:r>
          </w:p>
        </w:tc>
        <w:tc>
          <w:tcPr>
            <w:tcW w:w="2500" w:type="pct"/>
            <w:vAlign w:val="center"/>
          </w:tcPr>
          <w:p w:rsidR="00547061" w:rsidRPr="004A31EF" w:rsidRDefault="00BD0E4F" w:rsidP="00E90F5A">
            <w:pPr>
              <w:jc w:val="both"/>
              <w:rPr>
                <w:rFonts w:ascii="Times New Roman" w:hAnsi="Times New Roman" w:cs="Times New Roman"/>
                <w:sz w:val="24"/>
                <w:szCs w:val="24"/>
                <w:lang w:val="uk"/>
              </w:rPr>
            </w:pPr>
            <w:r w:rsidRPr="004A31EF">
              <w:rPr>
                <w:rFonts w:ascii="Times New Roman" w:hAnsi="Times New Roman" w:cs="Times New Roman"/>
                <w:sz w:val="24"/>
                <w:szCs w:val="24"/>
                <w:lang w:val="uk"/>
              </w:rPr>
              <w:t>С</w:t>
            </w:r>
            <w:r w:rsidR="00547061" w:rsidRPr="004A31EF">
              <w:rPr>
                <w:rFonts w:ascii="Times New Roman" w:hAnsi="Times New Roman" w:cs="Times New Roman"/>
                <w:sz w:val="24"/>
                <w:szCs w:val="24"/>
                <w:lang w:val="uk"/>
              </w:rPr>
              <w:t>пецифічні вправи в залежності від виду спорту</w:t>
            </w:r>
          </w:p>
        </w:tc>
      </w:tr>
    </w:tbl>
    <w:p w:rsidR="00547061" w:rsidRPr="004A31EF" w:rsidRDefault="00547061" w:rsidP="00547061">
      <w:pPr>
        <w:spacing w:after="0" w:line="360" w:lineRule="auto"/>
        <w:ind w:firstLine="709"/>
        <w:jc w:val="both"/>
        <w:rPr>
          <w:rFonts w:ascii="Times New Roman" w:hAnsi="Times New Roman" w:cs="Times New Roman"/>
          <w:sz w:val="28"/>
          <w:szCs w:val="28"/>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lang w:val="uk"/>
        </w:rPr>
        <w:t>Кінез</w:t>
      </w:r>
      <w:r w:rsidR="00A307CE" w:rsidRPr="004A31EF">
        <w:rPr>
          <w:rFonts w:ascii="Times New Roman" w:hAnsi="Times New Roman" w:cs="Times New Roman"/>
          <w:sz w:val="28"/>
          <w:szCs w:val="28"/>
          <w:lang w:val="uk"/>
        </w:rPr>
        <w:t>і</w:t>
      </w:r>
      <w:r w:rsidRPr="004A31EF">
        <w:rPr>
          <w:rFonts w:ascii="Times New Roman" w:hAnsi="Times New Roman" w:cs="Times New Roman"/>
          <w:sz w:val="28"/>
          <w:szCs w:val="28"/>
          <w:lang w:val="uk"/>
        </w:rPr>
        <w:t xml:space="preserve">отерапія включала ексцентричні вправи для нижніх кінцівок, специфічні вправи в залежності від виду спорту, вправи на баланс, </w:t>
      </w:r>
      <w:r w:rsidRPr="004A31EF">
        <w:rPr>
          <w:rFonts w:ascii="Times New Roman" w:hAnsi="Times New Roman" w:cs="Times New Roman"/>
          <w:sz w:val="24"/>
          <w:szCs w:val="24"/>
        </w:rPr>
        <w:t xml:space="preserve"> </w:t>
      </w:r>
      <w:r w:rsidRPr="004A31EF">
        <w:rPr>
          <w:rFonts w:ascii="Times New Roman" w:hAnsi="Times New Roman" w:cs="Times New Roman"/>
          <w:sz w:val="28"/>
          <w:szCs w:val="28"/>
        </w:rPr>
        <w:t>вправи на біговій доріжці та для покращення пропріорецепції.</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Ексцентричні вправи – вправи, при яких опір розтягненню м’язів більший, ніж розвинута м’язова сила. При цьому м’язове скорочення бере участь у русі лише для опору (сповільненню) руху. Принцип таких вправ полягає в тім, що їх виконання здійснюється лише під дією маси відповідних сегментів тіла. Ми використовували </w:t>
      </w:r>
      <w:r w:rsidR="00A307CE" w:rsidRPr="004A31EF">
        <w:rPr>
          <w:rFonts w:ascii="Times New Roman" w:hAnsi="Times New Roman" w:cs="Times New Roman"/>
          <w:sz w:val="28"/>
          <w:szCs w:val="28"/>
        </w:rPr>
        <w:t>ексцентричні</w:t>
      </w:r>
      <w:r w:rsidRPr="004A31EF">
        <w:rPr>
          <w:rFonts w:ascii="Times New Roman" w:hAnsi="Times New Roman" w:cs="Times New Roman"/>
          <w:sz w:val="28"/>
          <w:szCs w:val="28"/>
        </w:rPr>
        <w:t xml:space="preserve"> вправи для нижніх кінцівок. Кількість підходів до 3-5 за одне заняття.</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lang w:val="uk"/>
        </w:rPr>
        <w:t xml:space="preserve">Балансуючі вправи виконували на балансуючій основі та на балансуючому диску (рис. 3.1.). Кількість підходів </w:t>
      </w:r>
      <w:r w:rsidRPr="004A31EF">
        <w:rPr>
          <w:rFonts w:ascii="Times New Roman" w:hAnsi="Times New Roman" w:cs="Times New Roman"/>
          <w:sz w:val="28"/>
          <w:szCs w:val="28"/>
        </w:rPr>
        <w:t>до 4-6 за одне заняття.</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 xml:space="preserve">Для відновлення пропріорецепції проводили вправи в поворотах, нахилах тулуба з відкритими та закритими очима, на нестабільній платформі присідання, випади. </w:t>
      </w:r>
      <w:r w:rsidRPr="004A31EF">
        <w:rPr>
          <w:rFonts w:ascii="Times New Roman" w:hAnsi="Times New Roman" w:cs="Times New Roman"/>
          <w:sz w:val="28"/>
          <w:szCs w:val="28"/>
          <w:lang w:val="uk"/>
        </w:rPr>
        <w:t xml:space="preserve">Кількість підходів </w:t>
      </w:r>
      <w:r w:rsidRPr="004A31EF">
        <w:rPr>
          <w:rFonts w:ascii="Times New Roman" w:hAnsi="Times New Roman" w:cs="Times New Roman"/>
          <w:sz w:val="28"/>
          <w:szCs w:val="28"/>
        </w:rPr>
        <w:t>до 2-4 за одне заняття.</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На біговій доріжці використовували ходьбу та біг з поступовим збільшенням швидкості вперед та боком. Кількість виконання 10-15 хвилин за одне заняття.</w:t>
      </w:r>
    </w:p>
    <w:tbl>
      <w:tblPr>
        <w:tblStyle w:val="a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6"/>
        <w:gridCol w:w="3156"/>
        <w:gridCol w:w="3006"/>
      </w:tblGrid>
      <w:tr w:rsidR="004A31EF" w:rsidRPr="004A31EF" w:rsidTr="00BD0E4F">
        <w:tc>
          <w:tcPr>
            <w:tcW w:w="3336" w:type="dxa"/>
          </w:tcPr>
          <w:p w:rsidR="00547061" w:rsidRPr="004A31EF" w:rsidRDefault="00547061" w:rsidP="00E90F5A">
            <w:pPr>
              <w:jc w:val="both"/>
              <w:rPr>
                <w:rFonts w:ascii="Times New Roman" w:hAnsi="Times New Roman" w:cs="Times New Roman"/>
                <w:sz w:val="28"/>
                <w:szCs w:val="28"/>
                <w:lang w:val="uk-UA"/>
              </w:rPr>
            </w:pPr>
            <w:r w:rsidRPr="004A31EF">
              <w:rPr>
                <w:rFonts w:ascii="Times New Roman" w:hAnsi="Times New Roman" w:cs="Times New Roman"/>
                <w:noProof/>
                <w:sz w:val="28"/>
                <w:szCs w:val="28"/>
              </w:rPr>
              <w:drawing>
                <wp:inline distT="0" distB="0" distL="0" distR="0" wp14:anchorId="287B25ED" wp14:editId="176AB2B1">
                  <wp:extent cx="1976618" cy="1990299"/>
                  <wp:effectExtent l="0" t="0" r="5080" b="0"/>
                  <wp:docPr id="19" name="Рисунок 19" descr="D:\работа\2020-2021\Магістерські роботи\Семика\IMG-f0cf4213d30a295c8667acb98eaec2de-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та\2020-2021\Магістерські роботи\Семика\IMG-f0cf4213d30a295c8667acb98eaec2de-V.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98674" cy="2012507"/>
                          </a:xfrm>
                          <a:prstGeom prst="rect">
                            <a:avLst/>
                          </a:prstGeom>
                          <a:noFill/>
                          <a:ln>
                            <a:noFill/>
                          </a:ln>
                        </pic:spPr>
                      </pic:pic>
                    </a:graphicData>
                  </a:graphic>
                </wp:inline>
              </w:drawing>
            </w:r>
          </w:p>
        </w:tc>
        <w:tc>
          <w:tcPr>
            <w:tcW w:w="3156" w:type="dxa"/>
          </w:tcPr>
          <w:p w:rsidR="00547061" w:rsidRPr="004A31EF" w:rsidRDefault="00547061" w:rsidP="00E90F5A">
            <w:pPr>
              <w:jc w:val="both"/>
              <w:rPr>
                <w:rFonts w:ascii="Times New Roman" w:hAnsi="Times New Roman" w:cs="Times New Roman"/>
                <w:sz w:val="28"/>
                <w:szCs w:val="28"/>
                <w:lang w:val="uk-UA"/>
              </w:rPr>
            </w:pPr>
            <w:r w:rsidRPr="004A31EF">
              <w:rPr>
                <w:noProof/>
                <w:sz w:val="28"/>
                <w:szCs w:val="28"/>
              </w:rPr>
              <w:drawing>
                <wp:inline distT="0" distB="0" distL="0" distR="0" wp14:anchorId="7355EF9D" wp14:editId="42D64688">
                  <wp:extent cx="1813560" cy="1990289"/>
                  <wp:effectExtent l="0" t="0" r="0" b="0"/>
                  <wp:docPr id="22" name="Рисунок 22" descr="E:\Ольга Владимировна\DCIM\P00125-1407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E:\Ольга Владимировна\DCIM\P00125-140736.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19656" cy="1996979"/>
                          </a:xfrm>
                          <a:prstGeom prst="rect">
                            <a:avLst/>
                          </a:prstGeom>
                          <a:noFill/>
                          <a:ln>
                            <a:noFill/>
                          </a:ln>
                        </pic:spPr>
                      </pic:pic>
                    </a:graphicData>
                  </a:graphic>
                </wp:inline>
              </w:drawing>
            </w:r>
          </w:p>
        </w:tc>
        <w:tc>
          <w:tcPr>
            <w:tcW w:w="3006" w:type="dxa"/>
          </w:tcPr>
          <w:p w:rsidR="00547061" w:rsidRPr="004A31EF" w:rsidRDefault="00547061" w:rsidP="00E90F5A">
            <w:pPr>
              <w:spacing w:line="360" w:lineRule="auto"/>
              <w:jc w:val="both"/>
              <w:rPr>
                <w:rFonts w:ascii="Times New Roman" w:hAnsi="Times New Roman" w:cs="Times New Roman"/>
                <w:sz w:val="28"/>
                <w:szCs w:val="28"/>
                <w:lang w:val="uk-UA"/>
              </w:rPr>
            </w:pPr>
            <w:r w:rsidRPr="004A31EF">
              <w:rPr>
                <w:noProof/>
                <w:sz w:val="28"/>
                <w:szCs w:val="28"/>
              </w:rPr>
              <w:drawing>
                <wp:inline distT="0" distB="0" distL="0" distR="0" wp14:anchorId="315CA9D9" wp14:editId="4AECA686">
                  <wp:extent cx="1771399" cy="1981200"/>
                  <wp:effectExtent l="0" t="0" r="635" b="0"/>
                  <wp:docPr id="25" name="Рисунок 25" descr="E:\Ольга Владимировна\DCIM\P00125-140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E:\Ольга Владимировна\DCIM\P00125-14084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82142" cy="1993216"/>
                          </a:xfrm>
                          <a:prstGeom prst="rect">
                            <a:avLst/>
                          </a:prstGeom>
                          <a:noFill/>
                          <a:ln>
                            <a:noFill/>
                          </a:ln>
                        </pic:spPr>
                      </pic:pic>
                    </a:graphicData>
                  </a:graphic>
                </wp:inline>
              </w:drawing>
            </w:r>
          </w:p>
        </w:tc>
      </w:tr>
      <w:tr w:rsidR="00547061" w:rsidRPr="004A31EF" w:rsidTr="00BD0E4F">
        <w:tc>
          <w:tcPr>
            <w:tcW w:w="9498" w:type="dxa"/>
            <w:gridSpan w:val="3"/>
          </w:tcPr>
          <w:p w:rsidR="00547061" w:rsidRPr="004A31EF" w:rsidRDefault="00547061" w:rsidP="00BD0E4F">
            <w:pPr>
              <w:jc w:val="center"/>
              <w:rPr>
                <w:rFonts w:ascii="Times New Roman" w:hAnsi="Times New Roman" w:cs="Times New Roman"/>
                <w:b/>
                <w:sz w:val="28"/>
                <w:szCs w:val="28"/>
                <w:lang w:val="uk-UA"/>
              </w:rPr>
            </w:pPr>
            <w:r w:rsidRPr="004A31EF">
              <w:rPr>
                <w:rFonts w:ascii="Times New Roman" w:hAnsi="Times New Roman" w:cs="Times New Roman"/>
                <w:b/>
                <w:sz w:val="28"/>
                <w:szCs w:val="28"/>
                <w:lang w:val="uk-UA"/>
              </w:rPr>
              <w:t xml:space="preserve">Рис. </w:t>
            </w:r>
            <w:r w:rsidR="00BD0E4F" w:rsidRPr="004A31EF">
              <w:rPr>
                <w:rFonts w:ascii="Times New Roman" w:hAnsi="Times New Roman" w:cs="Times New Roman"/>
                <w:b/>
                <w:sz w:val="28"/>
                <w:szCs w:val="28"/>
                <w:lang w:val="uk-UA"/>
              </w:rPr>
              <w:t>3</w:t>
            </w:r>
            <w:r w:rsidRPr="004A31EF">
              <w:rPr>
                <w:rFonts w:ascii="Times New Roman" w:hAnsi="Times New Roman" w:cs="Times New Roman"/>
                <w:b/>
                <w:sz w:val="28"/>
                <w:szCs w:val="28"/>
                <w:lang w:val="uk-UA"/>
              </w:rPr>
              <w:t>.1. Приклади вправ в балансуванні</w:t>
            </w:r>
          </w:p>
        </w:tc>
      </w:tr>
    </w:tbl>
    <w:p w:rsidR="00547061" w:rsidRPr="004A31EF" w:rsidRDefault="00547061" w:rsidP="00547061">
      <w:pPr>
        <w:spacing w:after="0" w:line="360" w:lineRule="auto"/>
        <w:jc w:val="both"/>
        <w:rPr>
          <w:rFonts w:ascii="Times New Roman" w:hAnsi="Times New Roman" w:cs="Times New Roman"/>
          <w:sz w:val="28"/>
          <w:szCs w:val="28"/>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Специфічні вправи в залежності від виду спорту ми використовували для повернення пацієнта до тренувального процесу, насамперед для підготовки його функціонального стану до наступного етапу реабілітації – фізкультурно-спортивної та до тренувального процесу. Терапевтичні вправи представлено в таблиці 3.2.</w:t>
      </w:r>
    </w:p>
    <w:p w:rsidR="00547061" w:rsidRPr="004A31EF" w:rsidRDefault="00547061" w:rsidP="00547061">
      <w:pPr>
        <w:spacing w:after="0" w:line="360" w:lineRule="auto"/>
        <w:ind w:firstLine="709"/>
        <w:jc w:val="right"/>
        <w:rPr>
          <w:rFonts w:ascii="Times New Roman" w:hAnsi="Times New Roman" w:cs="Times New Roman"/>
          <w:i/>
          <w:sz w:val="28"/>
          <w:szCs w:val="28"/>
        </w:rPr>
      </w:pPr>
      <w:r w:rsidRPr="004A31EF">
        <w:rPr>
          <w:rFonts w:ascii="Times New Roman" w:hAnsi="Times New Roman" w:cs="Times New Roman"/>
          <w:i/>
          <w:sz w:val="28"/>
          <w:szCs w:val="28"/>
        </w:rPr>
        <w:t>Таблиця 3.2.</w:t>
      </w:r>
    </w:p>
    <w:p w:rsidR="00547061" w:rsidRPr="004A31EF" w:rsidRDefault="00547061" w:rsidP="00547061">
      <w:pPr>
        <w:spacing w:after="0" w:line="360" w:lineRule="auto"/>
        <w:ind w:firstLine="709"/>
        <w:jc w:val="center"/>
        <w:rPr>
          <w:rFonts w:ascii="Times New Roman" w:hAnsi="Times New Roman" w:cs="Times New Roman"/>
          <w:b/>
          <w:sz w:val="28"/>
          <w:szCs w:val="28"/>
        </w:rPr>
      </w:pPr>
      <w:r w:rsidRPr="004A31EF">
        <w:rPr>
          <w:rFonts w:ascii="Times New Roman" w:hAnsi="Times New Roman" w:cs="Times New Roman"/>
          <w:b/>
          <w:sz w:val="28"/>
          <w:szCs w:val="28"/>
        </w:rPr>
        <w:t>Вправи в залежності від виду спорту</w:t>
      </w:r>
    </w:p>
    <w:tbl>
      <w:tblPr>
        <w:tblStyle w:val="ad"/>
        <w:tblW w:w="5000" w:type="pct"/>
        <w:tblInd w:w="0" w:type="dxa"/>
        <w:tblLook w:val="04A0" w:firstRow="1" w:lastRow="0" w:firstColumn="1" w:lastColumn="0" w:noHBand="0" w:noVBand="1"/>
      </w:tblPr>
      <w:tblGrid>
        <w:gridCol w:w="2186"/>
        <w:gridCol w:w="7442"/>
      </w:tblGrid>
      <w:tr w:rsidR="004A31EF" w:rsidRPr="004A31EF" w:rsidTr="00BD0E4F">
        <w:tc>
          <w:tcPr>
            <w:tcW w:w="1135" w:type="pct"/>
          </w:tcPr>
          <w:p w:rsidR="00547061" w:rsidRPr="004A31EF" w:rsidRDefault="00547061" w:rsidP="00E90F5A">
            <w:pPr>
              <w:jc w:val="center"/>
              <w:rPr>
                <w:rFonts w:ascii="Times New Roman" w:hAnsi="Times New Roman" w:cs="Times New Roman"/>
                <w:b/>
                <w:sz w:val="24"/>
                <w:szCs w:val="28"/>
                <w:lang w:val="uk-UA"/>
              </w:rPr>
            </w:pPr>
            <w:r w:rsidRPr="004A31EF">
              <w:rPr>
                <w:rFonts w:ascii="Times New Roman" w:hAnsi="Times New Roman" w:cs="Times New Roman"/>
                <w:b/>
                <w:sz w:val="24"/>
                <w:szCs w:val="28"/>
                <w:lang w:val="uk-UA"/>
              </w:rPr>
              <w:t>Вид спорту</w:t>
            </w:r>
          </w:p>
        </w:tc>
        <w:tc>
          <w:tcPr>
            <w:tcW w:w="3865" w:type="pct"/>
          </w:tcPr>
          <w:p w:rsidR="00547061" w:rsidRPr="004A31EF" w:rsidRDefault="00547061" w:rsidP="00E90F5A">
            <w:pPr>
              <w:jc w:val="center"/>
              <w:rPr>
                <w:rFonts w:ascii="Times New Roman" w:hAnsi="Times New Roman" w:cs="Times New Roman"/>
                <w:b/>
                <w:sz w:val="24"/>
                <w:szCs w:val="28"/>
                <w:lang w:val="uk-UA"/>
              </w:rPr>
            </w:pPr>
            <w:r w:rsidRPr="004A31EF">
              <w:rPr>
                <w:rFonts w:ascii="Times New Roman" w:hAnsi="Times New Roman" w:cs="Times New Roman"/>
                <w:b/>
                <w:sz w:val="24"/>
                <w:szCs w:val="28"/>
                <w:lang w:val="uk-UA"/>
              </w:rPr>
              <w:t>Специфічні вправи</w:t>
            </w:r>
          </w:p>
        </w:tc>
      </w:tr>
      <w:tr w:rsidR="004A31EF" w:rsidRPr="004A31EF" w:rsidTr="00BD0E4F">
        <w:tc>
          <w:tcPr>
            <w:tcW w:w="1135" w:type="pct"/>
          </w:tcPr>
          <w:p w:rsidR="00547061" w:rsidRPr="004A31EF" w:rsidRDefault="00547061" w:rsidP="00E90F5A">
            <w:pPr>
              <w:rPr>
                <w:rFonts w:ascii="Times New Roman" w:hAnsi="Times New Roman" w:cs="Times New Roman"/>
                <w:sz w:val="24"/>
                <w:szCs w:val="24"/>
              </w:rPr>
            </w:pPr>
            <w:r w:rsidRPr="004A31EF">
              <w:rPr>
                <w:rFonts w:ascii="Times New Roman" w:hAnsi="Times New Roman" w:cs="Times New Roman"/>
                <w:sz w:val="24"/>
                <w:szCs w:val="24"/>
              </w:rPr>
              <w:t>Футбол</w:t>
            </w:r>
          </w:p>
        </w:tc>
        <w:tc>
          <w:tcPr>
            <w:tcW w:w="3865" w:type="pct"/>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UA"/>
              </w:rPr>
              <w:t>Х</w:t>
            </w:r>
            <w:r w:rsidR="00547061" w:rsidRPr="004A31EF">
              <w:rPr>
                <w:rFonts w:ascii="Times New Roman" w:hAnsi="Times New Roman" w:cs="Times New Roman"/>
                <w:sz w:val="24"/>
                <w:szCs w:val="24"/>
                <w:lang w:val="uk-UA"/>
              </w:rPr>
              <w:t>одьба та біг різного темпу, через перешкоди, присідання, переступання через різні предмети, імітаційні вправи: ведення та удари по м’ячу, стрибки</w:t>
            </w:r>
          </w:p>
        </w:tc>
      </w:tr>
      <w:tr w:rsidR="004A31EF" w:rsidRPr="004A31EF" w:rsidTr="00BD0E4F">
        <w:tc>
          <w:tcPr>
            <w:tcW w:w="1135" w:type="pct"/>
          </w:tcPr>
          <w:p w:rsidR="00547061" w:rsidRPr="004A31EF" w:rsidRDefault="00547061" w:rsidP="00E90F5A">
            <w:pPr>
              <w:rPr>
                <w:rFonts w:ascii="Times New Roman" w:hAnsi="Times New Roman" w:cs="Times New Roman"/>
                <w:sz w:val="24"/>
                <w:szCs w:val="24"/>
              </w:rPr>
            </w:pPr>
            <w:r w:rsidRPr="004A31EF">
              <w:rPr>
                <w:rFonts w:ascii="Times New Roman" w:hAnsi="Times New Roman" w:cs="Times New Roman"/>
                <w:sz w:val="24"/>
                <w:szCs w:val="24"/>
              </w:rPr>
              <w:t>Баскетбол</w:t>
            </w:r>
          </w:p>
        </w:tc>
        <w:tc>
          <w:tcPr>
            <w:tcW w:w="3865" w:type="pct"/>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UA"/>
              </w:rPr>
              <w:t>В</w:t>
            </w:r>
            <w:r w:rsidR="00547061" w:rsidRPr="004A31EF">
              <w:rPr>
                <w:rFonts w:ascii="Times New Roman" w:hAnsi="Times New Roman" w:cs="Times New Roman"/>
                <w:sz w:val="24"/>
                <w:szCs w:val="24"/>
                <w:lang w:val="uk-UA"/>
              </w:rPr>
              <w:t>прави в парах з гантелями для м’язів спини, черевного пресу, сідничних м’язів та м’язів стегна, вправи в ходьбі зі степами, біг н короткі дистанції з веденням, підкиданням та ловінням м’яча</w:t>
            </w:r>
          </w:p>
        </w:tc>
      </w:tr>
      <w:tr w:rsidR="004A31EF" w:rsidRPr="004A31EF" w:rsidTr="00BD0E4F">
        <w:tc>
          <w:tcPr>
            <w:tcW w:w="1135" w:type="pct"/>
          </w:tcPr>
          <w:p w:rsidR="00547061" w:rsidRPr="004A31EF" w:rsidRDefault="00547061" w:rsidP="00E90F5A">
            <w:pPr>
              <w:rPr>
                <w:rFonts w:ascii="Times New Roman" w:hAnsi="Times New Roman" w:cs="Times New Roman"/>
                <w:sz w:val="24"/>
                <w:szCs w:val="24"/>
              </w:rPr>
            </w:pPr>
            <w:r w:rsidRPr="004A31EF">
              <w:rPr>
                <w:rFonts w:ascii="Times New Roman" w:hAnsi="Times New Roman" w:cs="Times New Roman"/>
                <w:sz w:val="24"/>
                <w:szCs w:val="24"/>
              </w:rPr>
              <w:t>Великий теніс</w:t>
            </w:r>
          </w:p>
        </w:tc>
        <w:tc>
          <w:tcPr>
            <w:tcW w:w="3865" w:type="pct"/>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UA"/>
              </w:rPr>
              <w:t>І</w:t>
            </w:r>
            <w:r w:rsidR="00547061" w:rsidRPr="004A31EF">
              <w:rPr>
                <w:rFonts w:ascii="Times New Roman" w:hAnsi="Times New Roman" w:cs="Times New Roman"/>
                <w:sz w:val="24"/>
                <w:szCs w:val="24"/>
                <w:lang w:val="uk-UA"/>
              </w:rPr>
              <w:t>мітація ударів при подачах, ударів праворуч та ліворуч, присідання звичайні та з обтяженнями, з еластичними стрічками, випади, стрибки</w:t>
            </w:r>
          </w:p>
        </w:tc>
      </w:tr>
      <w:tr w:rsidR="004A31EF" w:rsidRPr="004A31EF" w:rsidTr="00BD0E4F">
        <w:tc>
          <w:tcPr>
            <w:tcW w:w="1135" w:type="pct"/>
          </w:tcPr>
          <w:p w:rsidR="00547061" w:rsidRPr="004A31EF" w:rsidRDefault="00547061" w:rsidP="00E90F5A">
            <w:pPr>
              <w:rPr>
                <w:rFonts w:ascii="Times New Roman" w:hAnsi="Times New Roman" w:cs="Times New Roman"/>
                <w:sz w:val="24"/>
                <w:szCs w:val="24"/>
              </w:rPr>
            </w:pPr>
            <w:r w:rsidRPr="004A31EF">
              <w:rPr>
                <w:rFonts w:ascii="Times New Roman" w:hAnsi="Times New Roman" w:cs="Times New Roman"/>
                <w:sz w:val="24"/>
                <w:szCs w:val="24"/>
              </w:rPr>
              <w:t>Бадмінтон</w:t>
            </w:r>
          </w:p>
        </w:tc>
        <w:tc>
          <w:tcPr>
            <w:tcW w:w="3865" w:type="pct"/>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UA"/>
              </w:rPr>
              <w:t>П</w:t>
            </w:r>
            <w:r w:rsidR="00547061" w:rsidRPr="004A31EF">
              <w:rPr>
                <w:rFonts w:ascii="Times New Roman" w:hAnsi="Times New Roman" w:cs="Times New Roman"/>
                <w:sz w:val="24"/>
                <w:szCs w:val="24"/>
                <w:lang w:val="uk-UA"/>
              </w:rPr>
              <w:t>рисідання, випади, вправи для м’язів верхніх та нижніх кінцівок, спини та черевного пресу</w:t>
            </w:r>
          </w:p>
        </w:tc>
      </w:tr>
      <w:tr w:rsidR="004A31EF" w:rsidRPr="004A31EF" w:rsidTr="00BD0E4F">
        <w:tc>
          <w:tcPr>
            <w:tcW w:w="1135" w:type="pct"/>
          </w:tcPr>
          <w:p w:rsidR="00547061" w:rsidRPr="004A31EF" w:rsidRDefault="00547061" w:rsidP="00E90F5A">
            <w:pPr>
              <w:rPr>
                <w:rFonts w:ascii="Times New Roman" w:hAnsi="Times New Roman" w:cs="Times New Roman"/>
                <w:sz w:val="24"/>
                <w:szCs w:val="24"/>
              </w:rPr>
            </w:pPr>
            <w:r w:rsidRPr="004A31EF">
              <w:rPr>
                <w:rFonts w:ascii="Times New Roman" w:hAnsi="Times New Roman" w:cs="Times New Roman"/>
                <w:sz w:val="24"/>
                <w:szCs w:val="24"/>
              </w:rPr>
              <w:t>Регбі</w:t>
            </w:r>
          </w:p>
        </w:tc>
        <w:tc>
          <w:tcPr>
            <w:tcW w:w="3865" w:type="pct"/>
          </w:tcPr>
          <w:p w:rsidR="00547061" w:rsidRPr="004A31EF" w:rsidRDefault="00BD0E4F" w:rsidP="00E90F5A">
            <w:pPr>
              <w:jc w:val="both"/>
              <w:rPr>
                <w:rFonts w:ascii="Times New Roman" w:hAnsi="Times New Roman" w:cs="Times New Roman"/>
                <w:sz w:val="24"/>
                <w:szCs w:val="24"/>
                <w:lang w:val="uk-UA"/>
              </w:rPr>
            </w:pPr>
            <w:r w:rsidRPr="004A31EF">
              <w:rPr>
                <w:rFonts w:ascii="Times New Roman" w:hAnsi="Times New Roman" w:cs="Times New Roman"/>
                <w:sz w:val="24"/>
                <w:szCs w:val="24"/>
                <w:lang w:val="uk-UA"/>
              </w:rPr>
              <w:t>Б</w:t>
            </w:r>
            <w:r w:rsidR="00547061" w:rsidRPr="004A31EF">
              <w:rPr>
                <w:rFonts w:ascii="Times New Roman" w:hAnsi="Times New Roman" w:cs="Times New Roman"/>
                <w:sz w:val="24"/>
                <w:szCs w:val="24"/>
                <w:lang w:val="uk-UA"/>
              </w:rPr>
              <w:t>іг зі зміною швидкості та напрямку руху, броски та ловля м’яча, пліометричні вправи, вправи на біговій доріжці</w:t>
            </w:r>
          </w:p>
        </w:tc>
      </w:tr>
    </w:tbl>
    <w:p w:rsidR="00A72A9F" w:rsidRPr="004A31EF" w:rsidRDefault="00A72A9F">
      <w:pPr>
        <w:rPr>
          <w:rFonts w:ascii="Times New Roman" w:hAnsi="Times New Roman" w:cs="Times New Roman"/>
          <w:sz w:val="28"/>
          <w:szCs w:val="28"/>
        </w:rPr>
      </w:pPr>
      <w:r w:rsidRPr="004A31EF">
        <w:rPr>
          <w:rFonts w:ascii="Times New Roman" w:hAnsi="Times New Roman" w:cs="Times New Roman"/>
          <w:sz w:val="28"/>
          <w:szCs w:val="28"/>
        </w:rPr>
        <w:br w:type="page"/>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Тривалість заняття 40-60 хвилин, 3-4 рази на тиждень, № 16.</w:t>
      </w:r>
    </w:p>
    <w:p w:rsidR="00547061" w:rsidRPr="004A31EF" w:rsidRDefault="00547061" w:rsidP="00BD0E4F">
      <w:pPr>
        <w:spacing w:after="0" w:line="360" w:lineRule="auto"/>
        <w:ind w:firstLine="709"/>
        <w:jc w:val="both"/>
        <w:rPr>
          <w:rFonts w:ascii="Times New Roman" w:hAnsi="Times New Roman" w:cs="Times New Roman"/>
          <w:sz w:val="28"/>
          <w:szCs w:val="28"/>
          <w:lang w:val="uk"/>
        </w:rPr>
      </w:pPr>
      <w:r w:rsidRPr="004A31EF">
        <w:rPr>
          <w:rFonts w:ascii="Times New Roman" w:hAnsi="Times New Roman" w:cs="Times New Roman"/>
          <w:i/>
          <w:sz w:val="28"/>
          <w:szCs w:val="28"/>
        </w:rPr>
        <w:t>Лікувалний м</w:t>
      </w:r>
      <w:r w:rsidRPr="004A31EF">
        <w:rPr>
          <w:rFonts w:ascii="Times New Roman" w:hAnsi="Times New Roman" w:cs="Times New Roman"/>
          <w:i/>
          <w:sz w:val="28"/>
          <w:szCs w:val="28"/>
          <w:lang w:val="uk"/>
        </w:rPr>
        <w:t>асаж</w:t>
      </w:r>
      <w:r w:rsidRPr="004A31EF">
        <w:rPr>
          <w:rFonts w:ascii="Times New Roman" w:hAnsi="Times New Roman" w:cs="Times New Roman"/>
          <w:sz w:val="28"/>
          <w:szCs w:val="28"/>
          <w:lang w:val="uk"/>
        </w:rPr>
        <w:t xml:space="preserve"> проводили за методикою Єфіменко П.Б. (2013,2023</w:t>
      </w:r>
      <w:r w:rsidR="00BD0E4F" w:rsidRPr="004A31EF">
        <w:rPr>
          <w:rFonts w:ascii="Times New Roman" w:hAnsi="Times New Roman" w:cs="Times New Roman"/>
          <w:sz w:val="28"/>
          <w:szCs w:val="28"/>
          <w:lang w:val="uk"/>
        </w:rPr>
        <w:t>[</w:t>
      </w:r>
      <w:r w:rsidR="00E45820" w:rsidRPr="004A31EF">
        <w:rPr>
          <w:rFonts w:ascii="Times New Roman" w:hAnsi="Times New Roman" w:cs="Times New Roman"/>
          <w:sz w:val="28"/>
          <w:szCs w:val="28"/>
          <w:lang w:val="uk"/>
        </w:rPr>
        <w:t>22</w:t>
      </w:r>
      <w:r w:rsidR="00BD0E4F" w:rsidRPr="004A31EF">
        <w:rPr>
          <w:rFonts w:ascii="Times New Roman" w:hAnsi="Times New Roman" w:cs="Times New Roman"/>
          <w:sz w:val="28"/>
          <w:szCs w:val="28"/>
          <w:lang w:val="uk"/>
        </w:rPr>
        <w:t>]</w:t>
      </w:r>
      <w:r w:rsidR="00E45820" w:rsidRPr="004A31EF">
        <w:rPr>
          <w:rFonts w:ascii="Times New Roman" w:hAnsi="Times New Roman" w:cs="Times New Roman"/>
          <w:sz w:val="28"/>
          <w:szCs w:val="28"/>
          <w:lang w:val="uk"/>
        </w:rPr>
        <w:t>.</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В комплексній програмі фізичної терапії для чоловіків основної групи лікувальний масаж призначався за методикою, запропонованою П.Б. Єфіменко [</w:t>
      </w:r>
      <w:r w:rsidR="00E45820" w:rsidRPr="004A31EF">
        <w:rPr>
          <w:rFonts w:ascii="Times New Roman" w:hAnsi="Times New Roman" w:cs="Times New Roman"/>
          <w:sz w:val="28"/>
          <w:szCs w:val="28"/>
          <w:lang w:val="uk"/>
        </w:rPr>
        <w:t>22; 23</w:t>
      </w:r>
      <w:r w:rsidRPr="004A31EF">
        <w:rPr>
          <w:rFonts w:ascii="Times New Roman" w:hAnsi="Times New Roman" w:cs="Times New Roman"/>
          <w:sz w:val="28"/>
          <w:szCs w:val="28"/>
        </w:rPr>
        <w:t xml:space="preserve">], згідно якої спочатку треба зробити масаж стегна та сідничної ділянки оперованої нижньої кінцівки, виконуючи всі масажні прийоми: погладжування, вижимання, поверхневе розтирання, розминання, розтирання сухожилків, ударні прийоми (виконують на гіпотрофічних м’язах). Потім приступають до масажу колінного суглоба. Прийоми: погладжування </w:t>
      </w:r>
      <w:r w:rsidR="00E45820" w:rsidRPr="004A31EF">
        <w:rPr>
          <w:rFonts w:ascii="Times New Roman" w:hAnsi="Times New Roman" w:cs="Times New Roman"/>
          <w:sz w:val="28"/>
          <w:szCs w:val="28"/>
        </w:rPr>
        <w:t>−</w:t>
      </w:r>
      <w:r w:rsidRPr="004A31EF">
        <w:rPr>
          <w:rFonts w:ascii="Times New Roman" w:hAnsi="Times New Roman" w:cs="Times New Roman"/>
          <w:sz w:val="28"/>
          <w:szCs w:val="28"/>
        </w:rPr>
        <w:t xml:space="preserve"> найчастіше проводять концентричне, іноді прямолінійне. Розтирання </w:t>
      </w:r>
      <w:r w:rsidR="00E45820" w:rsidRPr="004A31EF">
        <w:rPr>
          <w:rFonts w:ascii="Times New Roman" w:hAnsi="Times New Roman" w:cs="Times New Roman"/>
          <w:sz w:val="28"/>
          <w:szCs w:val="28"/>
        </w:rPr>
        <w:t>−</w:t>
      </w:r>
      <w:r w:rsidRPr="004A31EF">
        <w:rPr>
          <w:rFonts w:ascii="Times New Roman" w:hAnsi="Times New Roman" w:cs="Times New Roman"/>
          <w:sz w:val="28"/>
          <w:szCs w:val="28"/>
        </w:rPr>
        <w:t xml:space="preserve"> спочатку поверхневе основою обох долонь. Далі «щипцями», спіралеподібними, круговими або штриховими рухами розтирають більш глибокі шари масажованої ділянки, приділяючи особливу увагу поверхневим зв’язкам, зонам розташування менісків, а також сухожилкам з обоз боків. Починають розтирання на головках великої та малої гомілкових кісток і поступово посуваються вздовж колінного суглоба, відповідно до внутрішнього та зовнішнього виростків стегнової кістки. Періодично розтирання сполучають із погладжуванням. Закінчують масаж пасивними поступальними пружними рухами, які передуються з рухами в суглобі з повною амплітудою.</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Тривалість процедури 20-30 хвилин, щоденно або через день, №12-16.</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Чоловіки КГ займалися за загальноприйнятими рекомендаціями МОЗ України.</w:t>
      </w:r>
    </w:p>
    <w:p w:rsidR="00547061" w:rsidRPr="004A31EF" w:rsidRDefault="00547061" w:rsidP="00547061">
      <w:pPr>
        <w:spacing w:after="0" w:line="360" w:lineRule="auto"/>
        <w:ind w:firstLine="709"/>
        <w:jc w:val="both"/>
        <w:rPr>
          <w:rFonts w:ascii="Times New Roman" w:eastAsia="Times New Roman" w:hAnsi="Times New Roman" w:cs="Times New Roman"/>
          <w:i/>
          <w:sz w:val="28"/>
          <w:szCs w:val="28"/>
        </w:rPr>
      </w:pPr>
      <w:r w:rsidRPr="004A31EF">
        <w:rPr>
          <w:rFonts w:ascii="Times New Roman" w:eastAsia="Times New Roman" w:hAnsi="Times New Roman" w:cs="Times New Roman"/>
          <w:i/>
          <w:sz w:val="28"/>
          <w:szCs w:val="28"/>
        </w:rPr>
        <w:t>Цілі програми:</w:t>
      </w:r>
    </w:p>
    <w:p w:rsidR="00547061" w:rsidRPr="004A31EF" w:rsidRDefault="00547061" w:rsidP="00547061">
      <w:pPr>
        <w:pStyle w:val="a3"/>
        <w:numPr>
          <w:ilvl w:val="0"/>
          <w:numId w:val="24"/>
        </w:numPr>
        <w:spacing w:after="0" w:line="360" w:lineRule="auto"/>
        <w:ind w:left="0" w:firstLine="709"/>
        <w:jc w:val="both"/>
        <w:rPr>
          <w:rFonts w:ascii="Times New Roman" w:hAnsi="Times New Roman"/>
          <w:sz w:val="28"/>
          <w:szCs w:val="28"/>
        </w:rPr>
      </w:pPr>
      <w:r w:rsidRPr="004A31EF">
        <w:rPr>
          <w:rFonts w:ascii="Times New Roman" w:eastAsia="Times New Roman" w:hAnsi="Times New Roman"/>
          <w:sz w:val="28"/>
          <w:szCs w:val="28"/>
        </w:rPr>
        <w:t>Відновлення правильного стереотипу ходьби.</w:t>
      </w:r>
    </w:p>
    <w:p w:rsidR="00547061" w:rsidRPr="004A31EF" w:rsidRDefault="00547061" w:rsidP="00547061">
      <w:pPr>
        <w:pStyle w:val="a3"/>
        <w:numPr>
          <w:ilvl w:val="0"/>
          <w:numId w:val="24"/>
        </w:numPr>
        <w:spacing w:after="0" w:line="360" w:lineRule="auto"/>
        <w:ind w:left="0" w:firstLine="709"/>
        <w:jc w:val="both"/>
        <w:rPr>
          <w:rFonts w:ascii="Times New Roman" w:hAnsi="Times New Roman"/>
          <w:sz w:val="28"/>
          <w:szCs w:val="28"/>
        </w:rPr>
      </w:pPr>
      <w:r w:rsidRPr="004A31EF">
        <w:rPr>
          <w:rFonts w:ascii="Times New Roman" w:hAnsi="Times New Roman"/>
          <w:sz w:val="28"/>
          <w:szCs w:val="28"/>
        </w:rPr>
        <w:t>Відновлення фізичних якостей, необхідних для конкретного виду спорту.</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Кінезотерапія</w:t>
      </w:r>
      <w:r w:rsidRPr="004A31EF">
        <w:rPr>
          <w:rFonts w:ascii="Times New Roman" w:hAnsi="Times New Roman" w:cs="Times New Roman"/>
          <w:sz w:val="28"/>
          <w:szCs w:val="28"/>
        </w:rPr>
        <w:t xml:space="preserve"> включала вправи з навантаженням і опором, вправи в ходьбі та бігу, вправи на тренажерах. Особливо велику увагу слід приділяти відновленню сили і витривалості чотириголового мʼяза стегна (додаток </w:t>
      </w:r>
      <w:r w:rsidR="00E45820" w:rsidRPr="004A31EF">
        <w:rPr>
          <w:rFonts w:ascii="Times New Roman" w:hAnsi="Times New Roman" w:cs="Times New Roman"/>
          <w:sz w:val="28"/>
          <w:szCs w:val="28"/>
        </w:rPr>
        <w:t>А</w:t>
      </w:r>
      <w:r w:rsidRPr="004A31EF">
        <w:rPr>
          <w:rFonts w:ascii="Times New Roman" w:hAnsi="Times New Roman" w:cs="Times New Roman"/>
          <w:sz w:val="28"/>
          <w:szCs w:val="28"/>
        </w:rPr>
        <w:t xml:space="preserve">, компл. </w:t>
      </w:r>
      <w:r w:rsidR="00E45820" w:rsidRPr="004A31EF">
        <w:rPr>
          <w:rFonts w:ascii="Times New Roman" w:hAnsi="Times New Roman" w:cs="Times New Roman"/>
          <w:sz w:val="28"/>
          <w:szCs w:val="28"/>
        </w:rPr>
        <w:t>А</w:t>
      </w:r>
      <w:r w:rsidRPr="004A31EF">
        <w:rPr>
          <w:rFonts w:ascii="Times New Roman" w:hAnsi="Times New Roman" w:cs="Times New Roman"/>
          <w:sz w:val="28"/>
          <w:szCs w:val="28"/>
        </w:rPr>
        <w:t>.1.).</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Чоловіки контрольної групи займалися кінезотерапієй 5 разів на тиждень по 45-60 хвилин під керівництвом фізичного терапевта. Тривалість заняття 40-60 хвилин, 3-4 рази на тиждень, № 16.</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Лікувальний масаж</w:t>
      </w:r>
      <w:r w:rsidRPr="004A31EF">
        <w:rPr>
          <w:rFonts w:ascii="Times New Roman" w:hAnsi="Times New Roman" w:cs="Times New Roman"/>
          <w:sz w:val="28"/>
          <w:szCs w:val="28"/>
        </w:rPr>
        <w:t xml:space="preserve"> нижньої кінцівки за класичною методикою.  Особливу увагу приділяти м’язам стегна. Тривалість процедури 20-30 хвилин, щоденно або через день, №12-16.</w:t>
      </w:r>
    </w:p>
    <w:p w:rsidR="00547061" w:rsidRPr="004A31EF" w:rsidRDefault="00547061" w:rsidP="00A72A9F">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Метод електром’язової сухої голки (EMDN).</w:t>
      </w:r>
      <w:r w:rsidRPr="004A31EF">
        <w:rPr>
          <w:rFonts w:ascii="Times New Roman" w:hAnsi="Times New Roman" w:cs="Times New Roman"/>
          <w:sz w:val="28"/>
          <w:szCs w:val="28"/>
        </w:rPr>
        <w:t xml:space="preserve"> Механізм дії «сухої голки»: тонкі гострі голки вставляють в тригерні точки, суха голка подразнює рецептори, які у відповідь покращують кровообіг, зменшують напруженість м’язів, а також усувають або зменшують больовий синдром. Так, як тригерні точки – це локальні зони з гіпоксією тканини, то покращення кровообігу сприяє виведенню із зони введення голки медіаторів запалення, які спричиняють больові відчуття. Даний метод використовували  тригерних точках м’язів стегна. Кількість голок в залежності відтану м’язів, кількість процедур 8-10 </w:t>
      </w:r>
      <w:r w:rsidR="00E45820" w:rsidRPr="004A31EF">
        <w:rPr>
          <w:rFonts w:ascii="Times New Roman" w:hAnsi="Times New Roman" w:cs="Times New Roman"/>
          <w:sz w:val="28"/>
          <w:szCs w:val="28"/>
        </w:rPr>
        <w:t>[85; 91</w:t>
      </w:r>
      <w:r w:rsidRPr="004A31EF">
        <w:rPr>
          <w:rFonts w:ascii="Times New Roman" w:hAnsi="Times New Roman" w:cs="Times New Roman"/>
          <w:sz w:val="28"/>
          <w:szCs w:val="28"/>
          <w:lang w:val="ru-RU"/>
        </w:rPr>
        <w:t>]</w:t>
      </w:r>
      <w:r w:rsidRPr="004A31EF">
        <w:rPr>
          <w:rFonts w:ascii="Times New Roman" w:hAnsi="Times New Roman" w:cs="Times New Roman"/>
          <w:sz w:val="28"/>
          <w:szCs w:val="28"/>
        </w:rPr>
        <w:t>.</w:t>
      </w:r>
    </w:p>
    <w:p w:rsidR="00547061" w:rsidRPr="004A31EF" w:rsidRDefault="00547061" w:rsidP="00547061">
      <w:pPr>
        <w:spacing w:after="0" w:line="360" w:lineRule="auto"/>
        <w:ind w:firstLine="709"/>
        <w:jc w:val="both"/>
        <w:rPr>
          <w:rFonts w:ascii="Times New Roman" w:hAnsi="Times New Roman" w:cs="Times New Roman"/>
          <w:sz w:val="28"/>
          <w:szCs w:val="28"/>
        </w:rPr>
      </w:pPr>
    </w:p>
    <w:p w:rsidR="00547061" w:rsidRPr="004A31EF" w:rsidRDefault="00547061" w:rsidP="00A72A9F">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3.2. Результати дослідження</w:t>
      </w:r>
    </w:p>
    <w:p w:rsidR="00547061" w:rsidRPr="004A31EF" w:rsidRDefault="00547061" w:rsidP="00547061">
      <w:pPr>
        <w:spacing w:after="0" w:line="360" w:lineRule="auto"/>
        <w:ind w:firstLine="709"/>
        <w:jc w:val="both"/>
        <w:rPr>
          <w:rFonts w:ascii="Times New Roman" w:hAnsi="Times New Roman" w:cs="Times New Roman"/>
          <w:sz w:val="28"/>
          <w:szCs w:val="28"/>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На етапі попереднього дослідження були проаналізовані та система-тизовані дані обстеження 15 чоловіків після діафізарного перелому стегнової кістки після оперативного лікування.</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Пацієнти були за методикою випадкових чисел розділені на 2 групи – контрольну (КГ) </w:t>
      </w:r>
      <w:r w:rsidR="00BD0E4F" w:rsidRPr="004A31EF">
        <w:rPr>
          <w:rFonts w:ascii="Times New Roman" w:hAnsi="Times New Roman" w:cs="Times New Roman"/>
          <w:sz w:val="28"/>
          <w:szCs w:val="28"/>
        </w:rPr>
        <w:t>−</w:t>
      </w:r>
      <w:r w:rsidRPr="004A31EF">
        <w:rPr>
          <w:rFonts w:ascii="Times New Roman" w:hAnsi="Times New Roman" w:cs="Times New Roman"/>
          <w:sz w:val="28"/>
          <w:szCs w:val="28"/>
        </w:rPr>
        <w:t xml:space="preserve"> 7 та експеримпентальна (ЕГ) – 8 осіб. Середній вік в експериментальній групі склав 41,00±1,16, а в контрольній – 42,57±1,67. За кількістю обстежуваних, віком, наявністю супутньої патології групи були однорідні. Усі досліджувані займаються спортом та мають спортивний розряд.</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При первинному обстеженні (на початку тренувального режиму) у всіх чоловіків були скарги на періодичний біль в області стегна, який посилюється при фізичній активності та навантаженні. </w:t>
      </w:r>
    </w:p>
    <w:p w:rsidR="00547061" w:rsidRPr="004A31EF" w:rsidRDefault="00547061" w:rsidP="00547061">
      <w:pPr>
        <w:spacing w:after="0" w:line="360" w:lineRule="auto"/>
        <w:ind w:firstLine="709"/>
        <w:jc w:val="both"/>
        <w:rPr>
          <w:rFonts w:ascii="Times New Roman" w:hAnsi="Times New Roman"/>
          <w:sz w:val="28"/>
          <w:lang w:val="uk"/>
        </w:rPr>
      </w:pPr>
      <w:r w:rsidRPr="004A31EF">
        <w:rPr>
          <w:rFonts w:ascii="Times New Roman" w:hAnsi="Times New Roman"/>
          <w:sz w:val="28"/>
          <w:lang w:val="uk"/>
        </w:rPr>
        <w:lastRenderedPageBreak/>
        <w:t>За даними інтерв</w:t>
      </w:r>
      <w:r w:rsidRPr="004A31EF">
        <w:rPr>
          <w:rFonts w:ascii="Times New Roman" w:hAnsi="Times New Roman"/>
          <w:sz w:val="28"/>
        </w:rPr>
        <w:t>’ю встановлено, що с</w:t>
      </w:r>
      <w:r w:rsidRPr="004A31EF">
        <w:rPr>
          <w:rFonts w:ascii="Times New Roman" w:hAnsi="Times New Roman"/>
          <w:sz w:val="28"/>
          <w:lang w:val="uk"/>
        </w:rPr>
        <w:t>карги на наявність больових відчуттів при активних рухах спостерігали – у 80 %, при пасивних рухах – у 73 %, у стані спокою – у 33 % пацієнтів.</w:t>
      </w:r>
    </w:p>
    <w:p w:rsidR="00547061" w:rsidRPr="004A31EF" w:rsidRDefault="00547061" w:rsidP="00547061">
      <w:pPr>
        <w:spacing w:after="0" w:line="360" w:lineRule="auto"/>
        <w:ind w:firstLine="709"/>
        <w:jc w:val="both"/>
        <w:rPr>
          <w:rFonts w:ascii="Times New Roman" w:hAnsi="Times New Roman"/>
          <w:sz w:val="28"/>
          <w:lang w:val="uk"/>
        </w:rPr>
      </w:pPr>
      <w:r w:rsidRPr="004A31EF">
        <w:rPr>
          <w:rFonts w:ascii="Times New Roman" w:hAnsi="Times New Roman" w:cs="Times New Roman"/>
          <w:sz w:val="28"/>
        </w:rPr>
        <w:t xml:space="preserve">При первинному дослідженні інтенсивність болю </w:t>
      </w:r>
      <w:r w:rsidRPr="004A31EF">
        <w:rPr>
          <w:rFonts w:ascii="Times New Roman" w:hAnsi="Times New Roman" w:cs="Times New Roman"/>
          <w:sz w:val="28"/>
          <w:lang w:val="uk"/>
        </w:rPr>
        <w:t xml:space="preserve">за «Візуально-аналоговою шкалою болю» </w:t>
      </w:r>
      <w:r w:rsidRPr="004A31EF">
        <w:rPr>
          <w:rFonts w:ascii="Times New Roman" w:hAnsi="Times New Roman" w:cs="Times New Roman"/>
          <w:sz w:val="28"/>
        </w:rPr>
        <w:t>чоловіки обох груп оцінили на рівні нижче середнього</w:t>
      </w:r>
      <w:r w:rsidRPr="004A31EF">
        <w:rPr>
          <w:rFonts w:ascii="Times New Roman" w:hAnsi="Times New Roman"/>
          <w:sz w:val="28"/>
          <w:lang w:val="uk"/>
        </w:rPr>
        <w:t xml:space="preserve"> (табл. 3.</w:t>
      </w:r>
      <w:r w:rsidR="00BD0E4F" w:rsidRPr="004A31EF">
        <w:rPr>
          <w:rFonts w:ascii="Times New Roman" w:hAnsi="Times New Roman"/>
          <w:sz w:val="28"/>
          <w:lang w:val="uk"/>
        </w:rPr>
        <w:t>3</w:t>
      </w:r>
      <w:r w:rsidRPr="004A31EF">
        <w:rPr>
          <w:rFonts w:ascii="Times New Roman" w:hAnsi="Times New Roman"/>
          <w:sz w:val="28"/>
          <w:lang w:val="uk"/>
        </w:rPr>
        <w:t>.).</w:t>
      </w:r>
    </w:p>
    <w:p w:rsidR="00547061" w:rsidRPr="004A31EF" w:rsidRDefault="00547061" w:rsidP="00547061">
      <w:pPr>
        <w:spacing w:after="0" w:line="360" w:lineRule="auto"/>
        <w:ind w:firstLine="709"/>
        <w:jc w:val="right"/>
        <w:rPr>
          <w:rFonts w:ascii="Times New Roman" w:eastAsia="Times New Roman" w:hAnsi="Times New Roman" w:cs="Times New Roman"/>
          <w:i/>
          <w:sz w:val="28"/>
          <w:szCs w:val="24"/>
          <w:lang w:val="uk"/>
        </w:rPr>
      </w:pPr>
      <w:r w:rsidRPr="004A31EF">
        <w:rPr>
          <w:rFonts w:ascii="Times New Roman" w:eastAsia="Times New Roman" w:hAnsi="Times New Roman" w:cs="Times New Roman"/>
          <w:i/>
          <w:sz w:val="28"/>
          <w:szCs w:val="24"/>
          <w:lang w:val="uk"/>
        </w:rPr>
        <w:t>Таблиця 3.</w:t>
      </w:r>
      <w:r w:rsidR="00BD0E4F" w:rsidRPr="004A31EF">
        <w:rPr>
          <w:rFonts w:ascii="Times New Roman" w:eastAsia="Times New Roman" w:hAnsi="Times New Roman" w:cs="Times New Roman"/>
          <w:i/>
          <w:sz w:val="28"/>
          <w:szCs w:val="24"/>
          <w:lang w:val="uk"/>
        </w:rPr>
        <w:t>3</w:t>
      </w:r>
      <w:r w:rsidRPr="004A31EF">
        <w:rPr>
          <w:rFonts w:ascii="Times New Roman" w:eastAsia="Times New Roman" w:hAnsi="Times New Roman" w:cs="Times New Roman"/>
          <w:i/>
          <w:sz w:val="28"/>
          <w:szCs w:val="24"/>
          <w:lang w:val="uk"/>
        </w:rPr>
        <w:t>.</w:t>
      </w:r>
    </w:p>
    <w:p w:rsidR="00547061" w:rsidRPr="004A31EF" w:rsidRDefault="00547061" w:rsidP="00547061">
      <w:pPr>
        <w:spacing w:after="0" w:line="360" w:lineRule="auto"/>
        <w:jc w:val="center"/>
        <w:rPr>
          <w:rFonts w:ascii="Times New Roman" w:eastAsia="Times New Roman" w:hAnsi="Times New Roman" w:cs="Times New Roman"/>
          <w:b/>
          <w:bCs/>
          <w:sz w:val="28"/>
          <w:szCs w:val="24"/>
        </w:rPr>
      </w:pPr>
      <w:r w:rsidRPr="004A31EF">
        <w:rPr>
          <w:rFonts w:ascii="Times New Roman" w:eastAsia="Times New Roman" w:hAnsi="Times New Roman" w:cs="Times New Roman"/>
          <w:b/>
          <w:bCs/>
          <w:sz w:val="28"/>
          <w:szCs w:val="24"/>
        </w:rPr>
        <w:t>Оцінка больового синдрому за ВАШ при первинному дослідженні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3260"/>
        <w:gridCol w:w="1784"/>
        <w:gridCol w:w="1784"/>
        <w:gridCol w:w="1320"/>
        <w:gridCol w:w="1474"/>
      </w:tblGrid>
      <w:tr w:rsidR="004A31EF" w:rsidRPr="004A31EF" w:rsidTr="00A72A9F">
        <w:trPr>
          <w:trHeight w:val="614"/>
        </w:trPr>
        <w:tc>
          <w:tcPr>
            <w:tcW w:w="1694" w:type="pct"/>
            <w:vMerge w:val="restart"/>
            <w:vAlign w:val="center"/>
          </w:tcPr>
          <w:p w:rsidR="00547061" w:rsidRPr="004A31EF" w:rsidRDefault="00547061" w:rsidP="00E90F5A">
            <w:pPr>
              <w:spacing w:after="0" w:line="240" w:lineRule="auto"/>
              <w:ind w:firstLine="709"/>
              <w:jc w:val="both"/>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 xml:space="preserve">Показники </w:t>
            </w:r>
          </w:p>
        </w:tc>
        <w:tc>
          <w:tcPr>
            <w:tcW w:w="927"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ЕГ,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8</w:t>
            </w:r>
          </w:p>
        </w:tc>
        <w:tc>
          <w:tcPr>
            <w:tcW w:w="927"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КГ,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7</w:t>
            </w:r>
          </w:p>
        </w:tc>
        <w:tc>
          <w:tcPr>
            <w:tcW w:w="686" w:type="pct"/>
            <w:vMerge w:val="restart"/>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t</w:t>
            </w:r>
          </w:p>
        </w:tc>
        <w:tc>
          <w:tcPr>
            <w:tcW w:w="766" w:type="pct"/>
            <w:vMerge w:val="restart"/>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p</w:t>
            </w:r>
          </w:p>
        </w:tc>
      </w:tr>
      <w:tr w:rsidR="004A31EF" w:rsidRPr="004A31EF" w:rsidTr="00A72A9F">
        <w:trPr>
          <w:trHeight w:val="277"/>
        </w:trPr>
        <w:tc>
          <w:tcPr>
            <w:tcW w:w="1694" w:type="pct"/>
            <w:vMerge/>
            <w:vAlign w:val="center"/>
          </w:tcPr>
          <w:p w:rsidR="00547061" w:rsidRPr="004A31EF" w:rsidRDefault="00547061" w:rsidP="00E90F5A">
            <w:pPr>
              <w:spacing w:after="0" w:line="240" w:lineRule="auto"/>
              <w:ind w:firstLine="709"/>
              <w:jc w:val="both"/>
              <w:rPr>
                <w:rFonts w:ascii="Times New Roman" w:eastAsia="Times New Roman" w:hAnsi="Times New Roman" w:cs="Times New Roman"/>
                <w:sz w:val="24"/>
                <w:szCs w:val="24"/>
              </w:rPr>
            </w:pPr>
          </w:p>
        </w:tc>
        <w:tc>
          <w:tcPr>
            <w:tcW w:w="927"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927"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686" w:type="pct"/>
            <w:vMerge/>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p>
        </w:tc>
        <w:tc>
          <w:tcPr>
            <w:tcW w:w="766" w:type="pct"/>
            <w:vMerge/>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p>
        </w:tc>
      </w:tr>
      <w:tr w:rsidR="00547061" w:rsidRPr="004A31EF" w:rsidTr="00A72A9F">
        <w:tc>
          <w:tcPr>
            <w:tcW w:w="1694"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ВАШ, бали</w:t>
            </w:r>
          </w:p>
        </w:tc>
        <w:tc>
          <w:tcPr>
            <w:tcW w:w="927"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3,50±0,32</w:t>
            </w:r>
          </w:p>
        </w:tc>
        <w:tc>
          <w:tcPr>
            <w:tcW w:w="927"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3,14±0,26</w:t>
            </w:r>
          </w:p>
        </w:tc>
        <w:tc>
          <w:tcPr>
            <w:tcW w:w="686" w:type="pct"/>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0,85</w:t>
            </w:r>
          </w:p>
        </w:tc>
        <w:tc>
          <w:tcPr>
            <w:tcW w:w="766" w:type="pct"/>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bl>
    <w:p w:rsidR="00547061" w:rsidRPr="004A31EF" w:rsidRDefault="00547061" w:rsidP="00547061">
      <w:pPr>
        <w:spacing w:after="0" w:line="360" w:lineRule="auto"/>
        <w:ind w:firstLine="709"/>
        <w:jc w:val="both"/>
        <w:rPr>
          <w:rFonts w:ascii="Times New Roman" w:eastAsia="Times New Roman" w:hAnsi="Times New Roman" w:cs="Times New Roman"/>
          <w:sz w:val="28"/>
          <w:szCs w:val="24"/>
          <w:lang w:val="uk"/>
        </w:rPr>
      </w:pPr>
    </w:p>
    <w:p w:rsidR="00547061" w:rsidRPr="004A31EF" w:rsidRDefault="00547061" w:rsidP="00547061">
      <w:pPr>
        <w:spacing w:after="0" w:line="360" w:lineRule="auto"/>
        <w:ind w:firstLine="709"/>
        <w:jc w:val="both"/>
        <w:rPr>
          <w:rFonts w:ascii="Times New Roman" w:eastAsia="Times New Roman" w:hAnsi="Times New Roman" w:cs="Times New Roman"/>
          <w:sz w:val="28"/>
          <w:szCs w:val="24"/>
          <w:lang w:val="uk"/>
        </w:rPr>
      </w:pPr>
      <w:r w:rsidRPr="004A31EF">
        <w:rPr>
          <w:rFonts w:ascii="Times New Roman" w:eastAsia="Times New Roman" w:hAnsi="Times New Roman" w:cs="Times New Roman"/>
          <w:sz w:val="28"/>
          <w:szCs w:val="24"/>
          <w:lang w:val="uk"/>
        </w:rPr>
        <w:t>Таким чином присутні больові відчуття у даних осіб викликають дискомфорт.</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При повторному дослідженні середньостатистичні значення інтенсивності болю за ВАШ істотно змінились в обох групах та були достовірно нижчі в ЕГ. Виразність болю за ВАШ зменшилася на 2,50 бали – в експериментальній групі, тоді як в контрольній – лише на 1,43 бали (табл. 3.</w:t>
      </w:r>
      <w:r w:rsidR="00BD0E4F" w:rsidRPr="004A31EF">
        <w:rPr>
          <w:rFonts w:ascii="Times New Roman" w:hAnsi="Times New Roman" w:cs="Times New Roman"/>
          <w:sz w:val="28"/>
          <w:szCs w:val="28"/>
        </w:rPr>
        <w:t>4</w:t>
      </w:r>
      <w:r w:rsidRPr="004A31EF">
        <w:rPr>
          <w:rFonts w:ascii="Times New Roman" w:hAnsi="Times New Roman" w:cs="Times New Roman"/>
          <w:sz w:val="28"/>
          <w:szCs w:val="28"/>
        </w:rPr>
        <w:t>.).</w:t>
      </w:r>
    </w:p>
    <w:p w:rsidR="00547061" w:rsidRPr="004A31EF" w:rsidRDefault="00547061" w:rsidP="00547061">
      <w:pPr>
        <w:spacing w:after="0" w:line="360" w:lineRule="auto"/>
        <w:ind w:firstLine="709"/>
        <w:jc w:val="right"/>
        <w:rPr>
          <w:rFonts w:ascii="Times New Roman" w:eastAsia="Times New Roman" w:hAnsi="Times New Roman" w:cs="Times New Roman"/>
          <w:i/>
          <w:sz w:val="28"/>
          <w:szCs w:val="24"/>
          <w:lang w:val="uk"/>
        </w:rPr>
      </w:pPr>
      <w:r w:rsidRPr="004A31EF">
        <w:rPr>
          <w:rFonts w:ascii="Times New Roman" w:eastAsia="Times New Roman" w:hAnsi="Times New Roman" w:cs="Times New Roman"/>
          <w:i/>
          <w:sz w:val="28"/>
          <w:szCs w:val="24"/>
          <w:lang w:val="uk"/>
        </w:rPr>
        <w:t>Таблиця 3.</w:t>
      </w:r>
      <w:r w:rsidR="00BD0E4F" w:rsidRPr="004A31EF">
        <w:rPr>
          <w:rFonts w:ascii="Times New Roman" w:eastAsia="Times New Roman" w:hAnsi="Times New Roman" w:cs="Times New Roman"/>
          <w:i/>
          <w:sz w:val="28"/>
          <w:szCs w:val="24"/>
          <w:lang w:val="uk"/>
        </w:rPr>
        <w:t>4</w:t>
      </w:r>
      <w:r w:rsidRPr="004A31EF">
        <w:rPr>
          <w:rFonts w:ascii="Times New Roman" w:eastAsia="Times New Roman" w:hAnsi="Times New Roman" w:cs="Times New Roman"/>
          <w:i/>
          <w:sz w:val="28"/>
          <w:szCs w:val="24"/>
          <w:lang w:val="uk"/>
        </w:rPr>
        <w:t>.</w:t>
      </w:r>
    </w:p>
    <w:p w:rsidR="00547061" w:rsidRPr="004A31EF" w:rsidRDefault="00547061" w:rsidP="00547061">
      <w:pPr>
        <w:spacing w:after="0" w:line="360" w:lineRule="auto"/>
        <w:jc w:val="center"/>
        <w:rPr>
          <w:rFonts w:ascii="Times New Roman" w:eastAsia="Times New Roman" w:hAnsi="Times New Roman" w:cs="Times New Roman"/>
          <w:b/>
          <w:bCs/>
          <w:sz w:val="28"/>
          <w:szCs w:val="24"/>
        </w:rPr>
      </w:pPr>
      <w:r w:rsidRPr="004A31EF">
        <w:rPr>
          <w:rFonts w:ascii="Times New Roman" w:eastAsia="Times New Roman" w:hAnsi="Times New Roman" w:cs="Times New Roman"/>
          <w:b/>
          <w:bCs/>
          <w:sz w:val="28"/>
          <w:szCs w:val="24"/>
        </w:rPr>
        <w:t>Оцінка больового синдрому за ВАШ при повторному дослідженні</w:t>
      </w:r>
    </w:p>
    <w:tbl>
      <w:tblPr>
        <w:tblW w:w="8788" w:type="dxa"/>
        <w:tblInd w:w="2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977"/>
        <w:gridCol w:w="1630"/>
        <w:gridCol w:w="1630"/>
        <w:gridCol w:w="1205"/>
        <w:gridCol w:w="1346"/>
      </w:tblGrid>
      <w:tr w:rsidR="004A31EF" w:rsidRPr="004A31EF" w:rsidTr="00A72A9F">
        <w:trPr>
          <w:trHeight w:val="614"/>
        </w:trPr>
        <w:tc>
          <w:tcPr>
            <w:tcW w:w="2977" w:type="dxa"/>
            <w:vMerge w:val="restart"/>
            <w:vAlign w:val="center"/>
          </w:tcPr>
          <w:p w:rsidR="00547061" w:rsidRPr="004A31EF" w:rsidRDefault="00547061" w:rsidP="00E90F5A">
            <w:pPr>
              <w:spacing w:after="0" w:line="240" w:lineRule="auto"/>
              <w:ind w:firstLine="709"/>
              <w:jc w:val="both"/>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 xml:space="preserve">Показники </w:t>
            </w:r>
          </w:p>
        </w:tc>
        <w:tc>
          <w:tcPr>
            <w:tcW w:w="1630" w:type="dxa"/>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ЕГ,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8</w:t>
            </w:r>
          </w:p>
        </w:tc>
        <w:tc>
          <w:tcPr>
            <w:tcW w:w="1630" w:type="dxa"/>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КГ,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7</w:t>
            </w:r>
          </w:p>
        </w:tc>
        <w:tc>
          <w:tcPr>
            <w:tcW w:w="1205" w:type="dxa"/>
            <w:vMerge w:val="restart"/>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t</w:t>
            </w:r>
          </w:p>
        </w:tc>
        <w:tc>
          <w:tcPr>
            <w:tcW w:w="1346" w:type="dxa"/>
            <w:vMerge w:val="restart"/>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p</w:t>
            </w:r>
          </w:p>
        </w:tc>
      </w:tr>
      <w:tr w:rsidR="004A31EF" w:rsidRPr="004A31EF" w:rsidTr="00A72A9F">
        <w:trPr>
          <w:trHeight w:val="277"/>
        </w:trPr>
        <w:tc>
          <w:tcPr>
            <w:tcW w:w="2977" w:type="dxa"/>
            <w:vMerge/>
            <w:vAlign w:val="center"/>
          </w:tcPr>
          <w:p w:rsidR="00547061" w:rsidRPr="004A31EF" w:rsidRDefault="00547061" w:rsidP="00E90F5A">
            <w:pPr>
              <w:spacing w:after="0" w:line="240" w:lineRule="auto"/>
              <w:ind w:firstLine="709"/>
              <w:jc w:val="both"/>
              <w:rPr>
                <w:rFonts w:ascii="Times New Roman" w:eastAsia="Times New Roman" w:hAnsi="Times New Roman" w:cs="Times New Roman"/>
                <w:sz w:val="24"/>
                <w:szCs w:val="24"/>
              </w:rPr>
            </w:pPr>
          </w:p>
        </w:tc>
        <w:tc>
          <w:tcPr>
            <w:tcW w:w="1630" w:type="dxa"/>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1630" w:type="dxa"/>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1205" w:type="dxa"/>
            <w:vMerge/>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p>
        </w:tc>
        <w:tc>
          <w:tcPr>
            <w:tcW w:w="1346" w:type="dxa"/>
            <w:vMerge/>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p>
        </w:tc>
      </w:tr>
      <w:tr w:rsidR="00547061" w:rsidRPr="004A31EF" w:rsidTr="00A72A9F">
        <w:tc>
          <w:tcPr>
            <w:tcW w:w="2977" w:type="dxa"/>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ВАШ, бали</w:t>
            </w:r>
          </w:p>
        </w:tc>
        <w:tc>
          <w:tcPr>
            <w:tcW w:w="1630" w:type="dxa"/>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hAnsi="Times New Roman" w:cs="Times New Roman"/>
                <w:sz w:val="24"/>
                <w:szCs w:val="24"/>
              </w:rPr>
              <w:t>0,62±0,18</w:t>
            </w:r>
          </w:p>
        </w:tc>
        <w:tc>
          <w:tcPr>
            <w:tcW w:w="1630" w:type="dxa"/>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hAnsi="Times New Roman" w:cs="Times New Roman"/>
                <w:sz w:val="24"/>
                <w:szCs w:val="24"/>
              </w:rPr>
              <w:t>1,71±0,18</w:t>
            </w:r>
          </w:p>
        </w:tc>
        <w:tc>
          <w:tcPr>
            <w:tcW w:w="1205" w:type="dxa"/>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4,19</w:t>
            </w:r>
          </w:p>
        </w:tc>
        <w:tc>
          <w:tcPr>
            <w:tcW w:w="1346" w:type="dxa"/>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bl>
    <w:p w:rsidR="00547061" w:rsidRPr="004A31EF" w:rsidRDefault="00547061" w:rsidP="00547061">
      <w:pPr>
        <w:spacing w:after="0" w:line="360" w:lineRule="auto"/>
        <w:ind w:firstLine="709"/>
        <w:jc w:val="both"/>
        <w:rPr>
          <w:rFonts w:ascii="Times New Roman" w:eastAsia="Times New Roman" w:hAnsi="Times New Roman" w:cs="Times New Roman"/>
          <w:sz w:val="28"/>
          <w:szCs w:val="24"/>
          <w:lang w:val="uk"/>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lang w:val="uk"/>
        </w:rPr>
        <w:t xml:space="preserve">Динаміка показників больових відчуттів чоловіків обох груп </w:t>
      </w:r>
      <w:r w:rsidRPr="004A31EF">
        <w:rPr>
          <w:rFonts w:ascii="Times New Roman" w:hAnsi="Times New Roman" w:cs="Times New Roman"/>
          <w:sz w:val="28"/>
          <w:szCs w:val="28"/>
        </w:rPr>
        <w:t>за ВАШ під впливом програм фізичної терапії представлена в таблиці 3.</w:t>
      </w:r>
      <w:r w:rsidR="00BD0E4F" w:rsidRPr="004A31EF">
        <w:rPr>
          <w:rFonts w:ascii="Times New Roman" w:hAnsi="Times New Roman" w:cs="Times New Roman"/>
          <w:sz w:val="28"/>
          <w:szCs w:val="28"/>
        </w:rPr>
        <w:t>5</w:t>
      </w:r>
      <w:r w:rsidRPr="004A31EF">
        <w:rPr>
          <w:rFonts w:ascii="Times New Roman" w:hAnsi="Times New Roman" w:cs="Times New Roman"/>
          <w:sz w:val="28"/>
          <w:szCs w:val="28"/>
        </w:rPr>
        <w:t>.</w:t>
      </w:r>
    </w:p>
    <w:p w:rsidR="00A72A9F" w:rsidRPr="004A31EF" w:rsidRDefault="00A72A9F"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sz w:val="28"/>
          <w:szCs w:val="28"/>
          <w:lang w:val="uk"/>
        </w:rPr>
        <w:t>Таким чином, застосування запропоновано</w:t>
      </w:r>
      <w:r w:rsidRPr="004A31EF">
        <w:rPr>
          <w:rFonts w:ascii="Times New Roman" w:hAnsi="Times New Roman"/>
          <w:sz w:val="28"/>
          <w:szCs w:val="28"/>
        </w:rPr>
        <w:t>ї нами</w:t>
      </w:r>
      <w:r w:rsidRPr="004A31EF">
        <w:rPr>
          <w:rFonts w:ascii="Times New Roman" w:hAnsi="Times New Roman"/>
          <w:sz w:val="28"/>
          <w:szCs w:val="28"/>
          <w:lang w:val="uk"/>
        </w:rPr>
        <w:t xml:space="preserve"> програми фізичної терапії після діафізарного перелому стегнової кістки в основній групі осіб дозволило більшою мірою знизити рівень больових відчуттів в порівнянні з контрольною групою.</w:t>
      </w:r>
    </w:p>
    <w:p w:rsidR="00A72A9F" w:rsidRPr="004A31EF" w:rsidRDefault="00A72A9F">
      <w:pPr>
        <w:rPr>
          <w:rFonts w:ascii="Times New Roman" w:hAnsi="Times New Roman" w:cs="Times New Roman"/>
          <w:bCs/>
          <w:i/>
          <w:sz w:val="28"/>
        </w:rPr>
      </w:pPr>
      <w:r w:rsidRPr="004A31EF">
        <w:rPr>
          <w:rFonts w:ascii="Times New Roman" w:hAnsi="Times New Roman" w:cs="Times New Roman"/>
          <w:bCs/>
          <w:i/>
          <w:sz w:val="28"/>
        </w:rPr>
        <w:br w:type="page"/>
      </w:r>
    </w:p>
    <w:p w:rsidR="00547061" w:rsidRPr="004A31EF" w:rsidRDefault="00547061" w:rsidP="00BD0E4F">
      <w:pPr>
        <w:spacing w:after="0" w:line="360" w:lineRule="auto"/>
        <w:jc w:val="right"/>
        <w:rPr>
          <w:rFonts w:ascii="Times New Roman" w:hAnsi="Times New Roman" w:cs="Times New Roman"/>
          <w:bCs/>
          <w:i/>
          <w:sz w:val="28"/>
        </w:rPr>
      </w:pPr>
      <w:r w:rsidRPr="004A31EF">
        <w:rPr>
          <w:rFonts w:ascii="Times New Roman" w:hAnsi="Times New Roman" w:cs="Times New Roman"/>
          <w:bCs/>
          <w:i/>
          <w:sz w:val="28"/>
        </w:rPr>
        <w:lastRenderedPageBreak/>
        <w:t>Таблиця 3.</w:t>
      </w:r>
      <w:r w:rsidR="00BD0E4F" w:rsidRPr="004A31EF">
        <w:rPr>
          <w:rFonts w:ascii="Times New Roman" w:hAnsi="Times New Roman" w:cs="Times New Roman"/>
          <w:bCs/>
          <w:i/>
          <w:sz w:val="28"/>
        </w:rPr>
        <w:t>5</w:t>
      </w:r>
      <w:r w:rsidRPr="004A31EF">
        <w:rPr>
          <w:rFonts w:ascii="Times New Roman" w:hAnsi="Times New Roman" w:cs="Times New Roman"/>
          <w:bCs/>
          <w:i/>
          <w:sz w:val="28"/>
        </w:rPr>
        <w:t>.</w:t>
      </w:r>
    </w:p>
    <w:p w:rsidR="00547061" w:rsidRPr="004A31EF" w:rsidRDefault="00547061" w:rsidP="00BD0E4F">
      <w:pPr>
        <w:spacing w:after="0" w:line="360" w:lineRule="auto"/>
        <w:jc w:val="center"/>
        <w:rPr>
          <w:rFonts w:ascii="Times New Roman" w:hAnsi="Times New Roman" w:cs="Times New Roman"/>
          <w:b/>
          <w:bCs/>
          <w:sz w:val="28"/>
        </w:rPr>
      </w:pPr>
      <w:r w:rsidRPr="004A31EF">
        <w:rPr>
          <w:rFonts w:ascii="Times New Roman" w:hAnsi="Times New Roman" w:cs="Times New Roman"/>
          <w:b/>
          <w:sz w:val="28"/>
          <w:szCs w:val="28"/>
        </w:rPr>
        <w:t xml:space="preserve">Динаміка показників </w:t>
      </w:r>
      <w:r w:rsidRPr="004A31EF">
        <w:rPr>
          <w:rFonts w:ascii="Times New Roman" w:hAnsi="Times New Roman" w:cs="Times New Roman"/>
          <w:b/>
          <w:bCs/>
          <w:sz w:val="28"/>
        </w:rPr>
        <w:t>больових відчуттів за ВАШ</w:t>
      </w:r>
    </w:p>
    <w:p w:rsidR="00547061" w:rsidRPr="004A31EF" w:rsidRDefault="00547061" w:rsidP="00BD0E4F">
      <w:pPr>
        <w:spacing w:after="0" w:line="360" w:lineRule="auto"/>
        <w:ind w:firstLine="709"/>
        <w:jc w:val="center"/>
        <w:rPr>
          <w:rFonts w:ascii="Times New Roman" w:hAnsi="Times New Roman" w:cs="Times New Roman"/>
          <w:b/>
          <w:sz w:val="28"/>
          <w:szCs w:val="28"/>
        </w:rPr>
      </w:pPr>
      <w:r w:rsidRPr="004A31EF">
        <w:rPr>
          <w:rFonts w:ascii="Times New Roman" w:hAnsi="Times New Roman" w:cs="Times New Roman"/>
          <w:b/>
          <w:sz w:val="28"/>
          <w:szCs w:val="28"/>
        </w:rPr>
        <w:t>у чоловіків ЕГ</w:t>
      </w:r>
      <w:r w:rsidRPr="004A31EF">
        <w:rPr>
          <w:rFonts w:ascii="Times New Roman" w:hAnsi="Times New Roman" w:cs="Times New Roman"/>
          <w:b/>
          <w:sz w:val="28"/>
          <w:szCs w:val="28"/>
          <w:lang w:val="uk"/>
        </w:rPr>
        <w:t xml:space="preserve"> </w:t>
      </w:r>
      <w:r w:rsidRPr="004A31EF">
        <w:rPr>
          <w:rFonts w:ascii="Times New Roman" w:hAnsi="Times New Roman" w:cs="Times New Roman"/>
          <w:b/>
          <w:sz w:val="28"/>
          <w:szCs w:val="28"/>
        </w:rPr>
        <w:t>та КГ під впливом програм фізичної терапії</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2252"/>
        <w:gridCol w:w="2556"/>
        <w:gridCol w:w="2406"/>
        <w:gridCol w:w="1353"/>
        <w:gridCol w:w="1055"/>
      </w:tblGrid>
      <w:tr w:rsidR="004A31EF" w:rsidRPr="004A31EF" w:rsidTr="00BE0421">
        <w:trPr>
          <w:trHeight w:val="614"/>
        </w:trPr>
        <w:tc>
          <w:tcPr>
            <w:tcW w:w="1171" w:type="pct"/>
            <w:vMerge w:val="restart"/>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 xml:space="preserve">Показники </w:t>
            </w:r>
          </w:p>
        </w:tc>
        <w:tc>
          <w:tcPr>
            <w:tcW w:w="1328"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Первинне</w:t>
            </w:r>
          </w:p>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дослідження</w:t>
            </w:r>
          </w:p>
        </w:tc>
        <w:tc>
          <w:tcPr>
            <w:tcW w:w="1250" w:type="pct"/>
            <w:tcBorders>
              <w:bottom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Повторне</w:t>
            </w:r>
          </w:p>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дослідження</w:t>
            </w:r>
          </w:p>
        </w:tc>
        <w:tc>
          <w:tcPr>
            <w:tcW w:w="703" w:type="pct"/>
            <w:vMerge w:val="restart"/>
            <w:vAlign w:val="center"/>
          </w:tcPr>
          <w:p w:rsidR="00547061" w:rsidRPr="004A31EF" w:rsidRDefault="00547061" w:rsidP="00E90F5A">
            <w:pPr>
              <w:spacing w:after="0" w:line="240" w:lineRule="auto"/>
              <w:jc w:val="center"/>
              <w:rPr>
                <w:rFonts w:ascii="Times New Roman" w:hAnsi="Times New Roman" w:cs="Times New Roman"/>
                <w:b/>
                <w:sz w:val="24"/>
                <w:szCs w:val="24"/>
                <w:lang w:val="en-US"/>
              </w:rPr>
            </w:pPr>
            <w:r w:rsidRPr="004A31EF">
              <w:rPr>
                <w:rFonts w:ascii="Times New Roman" w:hAnsi="Times New Roman" w:cs="Times New Roman"/>
                <w:b/>
                <w:sz w:val="24"/>
                <w:szCs w:val="24"/>
              </w:rPr>
              <w:t>t</w:t>
            </w:r>
          </w:p>
        </w:tc>
        <w:tc>
          <w:tcPr>
            <w:tcW w:w="547" w:type="pct"/>
            <w:vMerge w:val="restart"/>
            <w:vAlign w:val="center"/>
          </w:tcPr>
          <w:p w:rsidR="00547061" w:rsidRPr="004A31EF" w:rsidRDefault="00547061" w:rsidP="00E90F5A">
            <w:pPr>
              <w:spacing w:after="0" w:line="240" w:lineRule="auto"/>
              <w:jc w:val="center"/>
              <w:rPr>
                <w:rFonts w:ascii="Times New Roman" w:hAnsi="Times New Roman" w:cs="Times New Roman"/>
                <w:b/>
                <w:sz w:val="24"/>
                <w:szCs w:val="24"/>
                <w:lang w:val="en-US"/>
              </w:rPr>
            </w:pPr>
            <w:r w:rsidRPr="004A31EF">
              <w:rPr>
                <w:rFonts w:ascii="Times New Roman" w:hAnsi="Times New Roman" w:cs="Times New Roman"/>
                <w:b/>
                <w:sz w:val="24"/>
                <w:szCs w:val="24"/>
              </w:rPr>
              <w:t>p</w:t>
            </w:r>
          </w:p>
        </w:tc>
      </w:tr>
      <w:tr w:rsidR="004A31EF" w:rsidRPr="004A31EF" w:rsidTr="00BE0421">
        <w:trPr>
          <w:trHeight w:val="277"/>
        </w:trPr>
        <w:tc>
          <w:tcPr>
            <w:tcW w:w="1171" w:type="pct"/>
            <w:vMerge/>
            <w:vAlign w:val="center"/>
          </w:tcPr>
          <w:p w:rsidR="00547061" w:rsidRPr="004A31EF" w:rsidRDefault="00547061" w:rsidP="00E90F5A">
            <w:pPr>
              <w:spacing w:after="0" w:line="240" w:lineRule="auto"/>
              <w:ind w:firstLine="709"/>
              <w:jc w:val="both"/>
              <w:rPr>
                <w:rFonts w:ascii="Times New Roman" w:hAnsi="Times New Roman" w:cs="Times New Roman"/>
                <w:sz w:val="24"/>
                <w:szCs w:val="24"/>
              </w:rPr>
            </w:pPr>
          </w:p>
        </w:tc>
        <w:tc>
          <w:tcPr>
            <w:tcW w:w="1328"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lang w:val="en-US"/>
              </w:rPr>
              <w:t>M</w:t>
            </w:r>
            <w:r w:rsidRPr="004A31EF">
              <w:rPr>
                <w:rFonts w:ascii="Times New Roman" w:hAnsi="Times New Roman" w:cs="Times New Roman"/>
                <w:b/>
                <w:sz w:val="24"/>
                <w:szCs w:val="24"/>
                <w:lang w:val="en-US"/>
              </w:rPr>
              <w:sym w:font="Symbol" w:char="F0B1"/>
            </w:r>
            <w:r w:rsidRPr="004A31EF">
              <w:rPr>
                <w:rFonts w:ascii="Times New Roman" w:hAnsi="Times New Roman" w:cs="Times New Roman"/>
                <w:b/>
                <w:sz w:val="24"/>
                <w:szCs w:val="24"/>
                <w:lang w:val="en-US"/>
              </w:rPr>
              <w:t>m</w:t>
            </w:r>
          </w:p>
        </w:tc>
        <w:tc>
          <w:tcPr>
            <w:tcW w:w="1250" w:type="pct"/>
            <w:tcBorders>
              <w:top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lang w:val="en-US"/>
              </w:rPr>
              <w:t>M</w:t>
            </w:r>
            <w:r w:rsidRPr="004A31EF">
              <w:rPr>
                <w:rFonts w:ascii="Times New Roman" w:hAnsi="Times New Roman" w:cs="Times New Roman"/>
                <w:b/>
                <w:sz w:val="24"/>
                <w:szCs w:val="24"/>
                <w:lang w:val="en-US"/>
              </w:rPr>
              <w:sym w:font="Symbol" w:char="F0B1"/>
            </w:r>
            <w:r w:rsidRPr="004A31EF">
              <w:rPr>
                <w:rFonts w:ascii="Times New Roman" w:hAnsi="Times New Roman" w:cs="Times New Roman"/>
                <w:b/>
                <w:sz w:val="24"/>
                <w:szCs w:val="24"/>
                <w:lang w:val="en-US"/>
              </w:rPr>
              <w:t>m</w:t>
            </w:r>
          </w:p>
        </w:tc>
        <w:tc>
          <w:tcPr>
            <w:tcW w:w="703" w:type="pct"/>
            <w:vMerge/>
            <w:vAlign w:val="center"/>
          </w:tcPr>
          <w:p w:rsidR="00547061" w:rsidRPr="004A31EF" w:rsidRDefault="00547061" w:rsidP="00E90F5A">
            <w:pPr>
              <w:spacing w:after="0" w:line="240" w:lineRule="auto"/>
              <w:ind w:firstLine="709"/>
              <w:jc w:val="both"/>
              <w:rPr>
                <w:rFonts w:ascii="Times New Roman" w:hAnsi="Times New Roman" w:cs="Times New Roman"/>
                <w:sz w:val="24"/>
                <w:szCs w:val="24"/>
              </w:rPr>
            </w:pPr>
          </w:p>
        </w:tc>
        <w:tc>
          <w:tcPr>
            <w:tcW w:w="547" w:type="pct"/>
            <w:vMerge/>
            <w:vAlign w:val="center"/>
          </w:tcPr>
          <w:p w:rsidR="00547061" w:rsidRPr="004A31EF" w:rsidRDefault="00547061" w:rsidP="00E90F5A">
            <w:pPr>
              <w:spacing w:after="0" w:line="240" w:lineRule="auto"/>
              <w:ind w:firstLine="709"/>
              <w:jc w:val="both"/>
              <w:rPr>
                <w:rFonts w:ascii="Times New Roman" w:hAnsi="Times New Roman" w:cs="Times New Roman"/>
                <w:sz w:val="24"/>
                <w:szCs w:val="24"/>
              </w:rPr>
            </w:pPr>
          </w:p>
        </w:tc>
      </w:tr>
      <w:tr w:rsidR="004A31EF" w:rsidRPr="004A31EF" w:rsidTr="00BE0421">
        <w:trPr>
          <w:trHeight w:val="277"/>
        </w:trPr>
        <w:tc>
          <w:tcPr>
            <w:tcW w:w="5000" w:type="pct"/>
            <w:gridSpan w:val="5"/>
            <w:vAlign w:val="center"/>
          </w:tcPr>
          <w:p w:rsidR="00547061" w:rsidRPr="004A31EF" w:rsidRDefault="00547061" w:rsidP="00E90F5A">
            <w:pPr>
              <w:spacing w:after="0" w:line="240" w:lineRule="auto"/>
              <w:ind w:firstLine="709"/>
              <w:jc w:val="center"/>
              <w:rPr>
                <w:rFonts w:ascii="Times New Roman" w:hAnsi="Times New Roman" w:cs="Times New Roman"/>
                <w:sz w:val="24"/>
                <w:szCs w:val="24"/>
              </w:rPr>
            </w:pPr>
            <w:r w:rsidRPr="004A31EF">
              <w:rPr>
                <w:rFonts w:ascii="Times New Roman" w:hAnsi="Times New Roman" w:cs="Times New Roman"/>
                <w:sz w:val="24"/>
                <w:szCs w:val="24"/>
              </w:rPr>
              <w:t xml:space="preserve">Експериментальна група, </w:t>
            </w:r>
            <w:r w:rsidRPr="004A31EF">
              <w:rPr>
                <w:rFonts w:ascii="Times New Roman" w:hAnsi="Times New Roman" w:cs="Times New Roman"/>
                <w:sz w:val="24"/>
                <w:szCs w:val="24"/>
                <w:lang w:val="en-US"/>
              </w:rPr>
              <w:t>n</w:t>
            </w:r>
            <w:r w:rsidRPr="004A31EF">
              <w:rPr>
                <w:rFonts w:ascii="Times New Roman" w:hAnsi="Times New Roman" w:cs="Times New Roman"/>
                <w:sz w:val="24"/>
                <w:szCs w:val="24"/>
              </w:rPr>
              <w:t xml:space="preserve"> = 8</w:t>
            </w:r>
          </w:p>
        </w:tc>
      </w:tr>
      <w:tr w:rsidR="004A31EF" w:rsidRPr="004A31EF" w:rsidTr="00BE0421">
        <w:tc>
          <w:tcPr>
            <w:tcW w:w="1171" w:type="pct"/>
            <w:vAlign w:val="center"/>
          </w:tcPr>
          <w:p w:rsidR="00547061" w:rsidRPr="004A31EF" w:rsidRDefault="00547061" w:rsidP="00E90F5A">
            <w:pPr>
              <w:spacing w:after="0" w:line="240" w:lineRule="auto"/>
              <w:jc w:val="both"/>
              <w:rPr>
                <w:rFonts w:ascii="Times New Roman" w:hAnsi="Times New Roman" w:cs="Times New Roman"/>
                <w:sz w:val="24"/>
                <w:szCs w:val="24"/>
              </w:rPr>
            </w:pPr>
            <w:r w:rsidRPr="004A31EF">
              <w:rPr>
                <w:rFonts w:ascii="Times New Roman" w:hAnsi="Times New Roman" w:cs="Times New Roman"/>
                <w:sz w:val="24"/>
                <w:szCs w:val="24"/>
              </w:rPr>
              <w:t>ВАШ, бали</w:t>
            </w:r>
          </w:p>
        </w:tc>
        <w:tc>
          <w:tcPr>
            <w:tcW w:w="1328" w:type="pct"/>
            <w:tcBorders>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3,50±0,32</w:t>
            </w:r>
          </w:p>
        </w:tc>
        <w:tc>
          <w:tcPr>
            <w:tcW w:w="1250"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0,62±0,18</w:t>
            </w:r>
          </w:p>
        </w:tc>
        <w:tc>
          <w:tcPr>
            <w:tcW w:w="703"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12,68</w:t>
            </w:r>
          </w:p>
        </w:tc>
        <w:tc>
          <w:tcPr>
            <w:tcW w:w="547"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&lt;0,05</w:t>
            </w:r>
          </w:p>
        </w:tc>
      </w:tr>
      <w:tr w:rsidR="004A31EF" w:rsidRPr="004A31EF" w:rsidTr="00BE0421">
        <w:tc>
          <w:tcPr>
            <w:tcW w:w="5000" w:type="pct"/>
            <w:gridSpan w:val="5"/>
            <w:vAlign w:val="center"/>
          </w:tcPr>
          <w:p w:rsidR="00547061" w:rsidRPr="004A31EF" w:rsidRDefault="00547061" w:rsidP="00E90F5A">
            <w:pPr>
              <w:spacing w:after="0" w:line="240" w:lineRule="auto"/>
              <w:ind w:firstLine="709"/>
              <w:jc w:val="center"/>
              <w:rPr>
                <w:rFonts w:ascii="Times New Roman" w:hAnsi="Times New Roman" w:cs="Times New Roman"/>
                <w:sz w:val="24"/>
                <w:szCs w:val="24"/>
              </w:rPr>
            </w:pPr>
            <w:r w:rsidRPr="004A31EF">
              <w:rPr>
                <w:rFonts w:ascii="Times New Roman" w:hAnsi="Times New Roman" w:cs="Times New Roman"/>
                <w:sz w:val="24"/>
                <w:szCs w:val="24"/>
              </w:rPr>
              <w:t xml:space="preserve">Контрольна група, </w:t>
            </w:r>
            <w:r w:rsidRPr="004A31EF">
              <w:rPr>
                <w:rFonts w:ascii="Times New Roman" w:hAnsi="Times New Roman" w:cs="Times New Roman"/>
                <w:sz w:val="24"/>
                <w:szCs w:val="24"/>
                <w:lang w:val="en-US"/>
              </w:rPr>
              <w:t>n</w:t>
            </w:r>
            <w:r w:rsidRPr="004A31EF">
              <w:rPr>
                <w:rFonts w:ascii="Times New Roman" w:hAnsi="Times New Roman" w:cs="Times New Roman"/>
                <w:sz w:val="24"/>
                <w:szCs w:val="24"/>
              </w:rPr>
              <w:t xml:space="preserve"> = 7</w:t>
            </w:r>
          </w:p>
        </w:tc>
      </w:tr>
      <w:tr w:rsidR="00547061" w:rsidRPr="004A31EF" w:rsidTr="00BD0E4F">
        <w:tc>
          <w:tcPr>
            <w:tcW w:w="1171" w:type="pct"/>
          </w:tcPr>
          <w:p w:rsidR="00547061" w:rsidRPr="004A31EF" w:rsidRDefault="00547061" w:rsidP="00E90F5A">
            <w:pPr>
              <w:spacing w:after="0" w:line="240" w:lineRule="auto"/>
              <w:jc w:val="both"/>
              <w:rPr>
                <w:rFonts w:ascii="Times New Roman" w:hAnsi="Times New Roman" w:cs="Times New Roman"/>
                <w:sz w:val="24"/>
                <w:szCs w:val="24"/>
              </w:rPr>
            </w:pPr>
            <w:r w:rsidRPr="004A31EF">
              <w:rPr>
                <w:rFonts w:ascii="Times New Roman" w:hAnsi="Times New Roman" w:cs="Times New Roman"/>
                <w:sz w:val="24"/>
                <w:szCs w:val="24"/>
              </w:rPr>
              <w:t>ВАШ, бали</w:t>
            </w:r>
          </w:p>
        </w:tc>
        <w:tc>
          <w:tcPr>
            <w:tcW w:w="1328" w:type="pct"/>
            <w:tcBorders>
              <w:right w:val="single" w:sz="4" w:space="0" w:color="auto"/>
            </w:tcBorders>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3,14±0,26</w:t>
            </w:r>
          </w:p>
        </w:tc>
        <w:tc>
          <w:tcPr>
            <w:tcW w:w="1250" w:type="pct"/>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1,71±0,18</w:t>
            </w:r>
          </w:p>
        </w:tc>
        <w:tc>
          <w:tcPr>
            <w:tcW w:w="703" w:type="pct"/>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4, 80</w:t>
            </w:r>
          </w:p>
        </w:tc>
        <w:tc>
          <w:tcPr>
            <w:tcW w:w="547" w:type="pct"/>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&lt;0,05</w:t>
            </w:r>
          </w:p>
        </w:tc>
      </w:tr>
    </w:tbl>
    <w:p w:rsidR="00547061" w:rsidRPr="004A31EF" w:rsidRDefault="00547061" w:rsidP="00547061">
      <w:pPr>
        <w:pStyle w:val="af"/>
        <w:spacing w:line="360" w:lineRule="auto"/>
        <w:ind w:firstLine="709"/>
        <w:jc w:val="both"/>
      </w:pPr>
    </w:p>
    <w:p w:rsidR="00547061" w:rsidRPr="004A31EF" w:rsidRDefault="00547061" w:rsidP="00547061">
      <w:pPr>
        <w:spacing w:after="0" w:line="360" w:lineRule="auto"/>
        <w:ind w:firstLine="709"/>
        <w:jc w:val="both"/>
        <w:rPr>
          <w:rFonts w:ascii="Times New Roman" w:eastAsia="Times New Roman" w:hAnsi="Times New Roman" w:cs="Times New Roman"/>
          <w:sz w:val="28"/>
          <w:szCs w:val="24"/>
          <w:lang w:val="uk"/>
        </w:rPr>
      </w:pPr>
      <w:r w:rsidRPr="004A31EF">
        <w:rPr>
          <w:rFonts w:ascii="Times New Roman" w:eastAsia="Times New Roman" w:hAnsi="Times New Roman" w:cs="Times New Roman"/>
          <w:sz w:val="28"/>
          <w:szCs w:val="24"/>
          <w:lang w:val="uk"/>
        </w:rPr>
        <w:t>Результати мануального м</w:t>
      </w:r>
      <w:r w:rsidRPr="004A31EF">
        <w:rPr>
          <w:rFonts w:ascii="Times New Roman" w:eastAsia="Times New Roman" w:hAnsi="Times New Roman" w:cs="Times New Roman"/>
          <w:sz w:val="28"/>
          <w:szCs w:val="24"/>
        </w:rPr>
        <w:t>’</w:t>
      </w:r>
      <w:r w:rsidRPr="004A31EF">
        <w:rPr>
          <w:rFonts w:ascii="Times New Roman" w:eastAsia="Times New Roman" w:hAnsi="Times New Roman" w:cs="Times New Roman"/>
          <w:sz w:val="28"/>
          <w:szCs w:val="24"/>
          <w:lang w:val="uk"/>
        </w:rPr>
        <w:t>язового тестування м</w:t>
      </w:r>
      <w:r w:rsidRPr="004A31EF">
        <w:rPr>
          <w:rFonts w:ascii="Times New Roman" w:eastAsia="Times New Roman" w:hAnsi="Times New Roman" w:cs="Times New Roman"/>
          <w:sz w:val="28"/>
          <w:szCs w:val="24"/>
        </w:rPr>
        <w:t>’</w:t>
      </w:r>
      <w:r w:rsidRPr="004A31EF">
        <w:rPr>
          <w:rFonts w:ascii="Times New Roman" w:eastAsia="Times New Roman" w:hAnsi="Times New Roman" w:cs="Times New Roman"/>
          <w:sz w:val="28"/>
          <w:szCs w:val="24"/>
          <w:lang w:val="uk"/>
        </w:rPr>
        <w:t>язів нижніх кінцівок у чоловіків до реабілітаційного втручання представлено в табл. 3.</w:t>
      </w:r>
      <w:r w:rsidR="00BE0421" w:rsidRPr="004A31EF">
        <w:rPr>
          <w:rFonts w:ascii="Times New Roman" w:eastAsia="Times New Roman" w:hAnsi="Times New Roman" w:cs="Times New Roman"/>
          <w:sz w:val="28"/>
          <w:szCs w:val="24"/>
          <w:lang w:val="uk"/>
        </w:rPr>
        <w:t>6</w:t>
      </w:r>
      <w:r w:rsidRPr="004A31EF">
        <w:rPr>
          <w:rFonts w:ascii="Times New Roman" w:eastAsia="Times New Roman" w:hAnsi="Times New Roman" w:cs="Times New Roman"/>
          <w:sz w:val="28"/>
          <w:szCs w:val="24"/>
          <w:lang w:val="uk"/>
        </w:rPr>
        <w:t>.</w:t>
      </w:r>
    </w:p>
    <w:p w:rsidR="00547061" w:rsidRPr="004A31EF" w:rsidRDefault="00547061" w:rsidP="00547061">
      <w:pPr>
        <w:spacing w:after="0" w:line="360" w:lineRule="auto"/>
        <w:ind w:firstLine="709"/>
        <w:jc w:val="both"/>
        <w:rPr>
          <w:rFonts w:ascii="Times New Roman" w:eastAsia="Times New Roman" w:hAnsi="Times New Roman" w:cs="Times New Roman"/>
          <w:sz w:val="28"/>
          <w:szCs w:val="24"/>
        </w:rPr>
      </w:pPr>
      <w:r w:rsidRPr="004A31EF">
        <w:rPr>
          <w:rFonts w:ascii="Times New Roman" w:eastAsia="Times New Roman" w:hAnsi="Times New Roman" w:cs="Times New Roman"/>
          <w:sz w:val="28"/>
          <w:szCs w:val="28"/>
        </w:rPr>
        <w:t xml:space="preserve">В ЕГ та КГ статистично значущої різниці показників </w:t>
      </w:r>
      <w:r w:rsidRPr="004A31EF">
        <w:rPr>
          <w:rFonts w:ascii="Times New Roman" w:eastAsia="Times New Roman" w:hAnsi="Times New Roman" w:cs="Times New Roman"/>
          <w:sz w:val="28"/>
          <w:szCs w:val="24"/>
        </w:rPr>
        <w:t xml:space="preserve">сили усіх досліджуваних м’язів за мануальним м’язовим тестуванням </w:t>
      </w:r>
      <w:r w:rsidRPr="004A31EF">
        <w:rPr>
          <w:rFonts w:ascii="Times New Roman" w:eastAsia="Times New Roman" w:hAnsi="Times New Roman" w:cs="Times New Roman"/>
          <w:sz w:val="28"/>
          <w:szCs w:val="28"/>
        </w:rPr>
        <w:t>не спостерігалось (</w:t>
      </w:r>
      <w:r w:rsidRPr="004A31EF">
        <w:rPr>
          <w:rFonts w:ascii="Times New Roman" w:eastAsia="Times New Roman" w:hAnsi="Times New Roman" w:cs="Times New Roman"/>
          <w:sz w:val="28"/>
          <w:szCs w:val="24"/>
        </w:rPr>
        <w:t>р&gt;0,05)</w:t>
      </w:r>
      <w:r w:rsidRPr="004A31EF">
        <w:rPr>
          <w:rFonts w:ascii="Times New Roman" w:eastAsia="Times New Roman" w:hAnsi="Times New Roman" w:cs="Times New Roman"/>
          <w:sz w:val="28"/>
          <w:szCs w:val="28"/>
        </w:rPr>
        <w:t>.</w:t>
      </w:r>
    </w:p>
    <w:p w:rsidR="00547061" w:rsidRPr="004A31EF" w:rsidRDefault="00547061" w:rsidP="00BE0421">
      <w:pPr>
        <w:spacing w:after="0" w:line="360" w:lineRule="auto"/>
        <w:jc w:val="right"/>
        <w:rPr>
          <w:rFonts w:ascii="Times New Roman" w:eastAsia="Times New Roman" w:hAnsi="Times New Roman" w:cs="Times New Roman"/>
          <w:i/>
          <w:sz w:val="28"/>
          <w:szCs w:val="24"/>
          <w:lang w:val="uk"/>
        </w:rPr>
      </w:pPr>
      <w:r w:rsidRPr="004A31EF">
        <w:rPr>
          <w:rFonts w:ascii="Times New Roman" w:eastAsia="Times New Roman" w:hAnsi="Times New Roman" w:cs="Times New Roman"/>
          <w:i/>
          <w:sz w:val="28"/>
          <w:szCs w:val="24"/>
          <w:lang w:val="uk"/>
        </w:rPr>
        <w:t>Таблиця 3.</w:t>
      </w:r>
      <w:r w:rsidR="00BE0421" w:rsidRPr="004A31EF">
        <w:rPr>
          <w:rFonts w:ascii="Times New Roman" w:eastAsia="Times New Roman" w:hAnsi="Times New Roman" w:cs="Times New Roman"/>
          <w:i/>
          <w:sz w:val="28"/>
          <w:szCs w:val="24"/>
          <w:lang w:val="uk"/>
        </w:rPr>
        <w:t>6</w:t>
      </w:r>
      <w:r w:rsidRPr="004A31EF">
        <w:rPr>
          <w:rFonts w:ascii="Times New Roman" w:eastAsia="Times New Roman" w:hAnsi="Times New Roman" w:cs="Times New Roman"/>
          <w:i/>
          <w:sz w:val="28"/>
          <w:szCs w:val="24"/>
          <w:lang w:val="uk"/>
        </w:rPr>
        <w:t>.</w:t>
      </w:r>
    </w:p>
    <w:p w:rsidR="00547061" w:rsidRPr="004A31EF" w:rsidRDefault="00547061" w:rsidP="00BE0421">
      <w:pPr>
        <w:spacing w:after="0" w:line="360" w:lineRule="auto"/>
        <w:jc w:val="center"/>
        <w:rPr>
          <w:rFonts w:ascii="Times New Roman" w:eastAsia="Times New Roman" w:hAnsi="Times New Roman" w:cs="Times New Roman"/>
          <w:b/>
          <w:sz w:val="28"/>
          <w:szCs w:val="28"/>
        </w:rPr>
      </w:pPr>
      <w:r w:rsidRPr="004A31EF">
        <w:rPr>
          <w:rFonts w:ascii="Times New Roman" w:eastAsia="Times New Roman" w:hAnsi="Times New Roman" w:cs="Times New Roman"/>
          <w:b/>
          <w:sz w:val="28"/>
          <w:szCs w:val="28"/>
        </w:rPr>
        <w:t>Порівняльні показники сили м’язів нижніх кінцівок</w:t>
      </w:r>
    </w:p>
    <w:p w:rsidR="00547061" w:rsidRPr="004A31EF" w:rsidRDefault="00547061" w:rsidP="00BE0421">
      <w:pPr>
        <w:spacing w:after="0" w:line="360" w:lineRule="auto"/>
        <w:jc w:val="center"/>
        <w:rPr>
          <w:rFonts w:ascii="Times New Roman" w:eastAsia="Times New Roman" w:hAnsi="Times New Roman" w:cs="Times New Roman"/>
          <w:sz w:val="28"/>
          <w:szCs w:val="28"/>
          <w:lang w:val="uk"/>
        </w:rPr>
      </w:pPr>
      <w:r w:rsidRPr="004A31EF">
        <w:rPr>
          <w:rFonts w:ascii="Times New Roman" w:eastAsia="Times New Roman" w:hAnsi="Times New Roman" w:cs="Times New Roman"/>
          <w:b/>
          <w:sz w:val="28"/>
          <w:szCs w:val="28"/>
        </w:rPr>
        <w:t>осіб обох груп при первинному дослідженні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2749"/>
        <w:gridCol w:w="1529"/>
        <w:gridCol w:w="1526"/>
        <w:gridCol w:w="1528"/>
        <w:gridCol w:w="1068"/>
        <w:gridCol w:w="1222"/>
      </w:tblGrid>
      <w:tr w:rsidR="004A31EF" w:rsidRPr="004A31EF" w:rsidTr="00DB58F2">
        <w:trPr>
          <w:cantSplit/>
          <w:trHeight w:val="614"/>
        </w:trPr>
        <w:tc>
          <w:tcPr>
            <w:tcW w:w="2222" w:type="pct"/>
            <w:gridSpan w:val="2"/>
            <w:vMerge w:val="restart"/>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М</w:t>
            </w:r>
            <w:r w:rsidRPr="004A31EF">
              <w:rPr>
                <w:rFonts w:ascii="Times New Roman" w:eastAsia="Times New Roman" w:hAnsi="Times New Roman" w:cs="Times New Roman"/>
                <w:b/>
                <w:sz w:val="24"/>
                <w:szCs w:val="24"/>
                <w:lang w:val="en-US"/>
              </w:rPr>
              <w:t>’</w:t>
            </w:r>
            <w:r w:rsidRPr="004A31EF">
              <w:rPr>
                <w:rFonts w:ascii="Times New Roman" w:eastAsia="Times New Roman" w:hAnsi="Times New Roman" w:cs="Times New Roman"/>
                <w:b/>
                <w:sz w:val="24"/>
                <w:szCs w:val="24"/>
              </w:rPr>
              <w:t>язи</w:t>
            </w:r>
          </w:p>
        </w:tc>
        <w:tc>
          <w:tcPr>
            <w:tcW w:w="793"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ЕГ,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8</w:t>
            </w:r>
          </w:p>
        </w:tc>
        <w:tc>
          <w:tcPr>
            <w:tcW w:w="794"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КГ,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7</w:t>
            </w:r>
          </w:p>
        </w:tc>
        <w:tc>
          <w:tcPr>
            <w:tcW w:w="555" w:type="pct"/>
            <w:vMerge w:val="restart"/>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t</w:t>
            </w:r>
          </w:p>
        </w:tc>
        <w:tc>
          <w:tcPr>
            <w:tcW w:w="635" w:type="pct"/>
            <w:vMerge w:val="restart"/>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p</w:t>
            </w:r>
          </w:p>
        </w:tc>
      </w:tr>
      <w:tr w:rsidR="004A31EF" w:rsidRPr="004A31EF" w:rsidTr="00DB58F2">
        <w:trPr>
          <w:cantSplit/>
          <w:trHeight w:val="277"/>
        </w:trPr>
        <w:tc>
          <w:tcPr>
            <w:tcW w:w="2222" w:type="pct"/>
            <w:gridSpan w:val="2"/>
            <w:vMerge/>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lang w:val="en-US"/>
              </w:rPr>
            </w:pPr>
          </w:p>
        </w:tc>
        <w:tc>
          <w:tcPr>
            <w:tcW w:w="793"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794"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555" w:type="pct"/>
            <w:vMerge/>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rPr>
            </w:pPr>
          </w:p>
        </w:tc>
        <w:tc>
          <w:tcPr>
            <w:tcW w:w="635" w:type="pct"/>
            <w:vMerge/>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rPr>
            </w:pPr>
          </w:p>
        </w:tc>
      </w:tr>
      <w:tr w:rsidR="004A31EF" w:rsidRPr="004A31EF" w:rsidTr="00DB58F2">
        <w:tc>
          <w:tcPr>
            <w:tcW w:w="1428" w:type="pct"/>
            <w:vMerge w:val="restart"/>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lang w:val="uk"/>
              </w:rPr>
              <w:t>Чотириголовий м’яз, бали</w:t>
            </w: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4,75±0,16</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4,57±0,20</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0,68</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r w:rsidR="004A31EF" w:rsidRPr="004A31EF" w:rsidTr="00DB58F2">
        <w:tc>
          <w:tcPr>
            <w:tcW w:w="1428" w:type="pct"/>
            <w:vMerge/>
            <w:tcBorders>
              <w:bottom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3,12±0,12</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3,14±0,14</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0,09</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r w:rsidR="004A31EF" w:rsidRPr="004A31EF" w:rsidTr="00DB58F2">
        <w:tc>
          <w:tcPr>
            <w:tcW w:w="1428" w:type="pct"/>
            <w:vMerge w:val="restart"/>
            <w:tcBorders>
              <w:top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lang w:val="uk"/>
              </w:rPr>
              <w:t>Двоголовий м’яз, бали</w:t>
            </w: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4,50±0,18</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4,42±0,20</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0,25</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&gt;0,05</w:t>
            </w:r>
          </w:p>
        </w:tc>
      </w:tr>
      <w:tr w:rsidR="004A31EF" w:rsidRPr="004A31EF" w:rsidTr="00DB58F2">
        <w:tc>
          <w:tcPr>
            <w:tcW w:w="1428" w:type="pct"/>
            <w:vMerge/>
            <w:tcBorders>
              <w:bottom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3,25±0,16</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3,14±0,14</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0,49</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&gt;0,05</w:t>
            </w:r>
          </w:p>
        </w:tc>
      </w:tr>
      <w:tr w:rsidR="004A31EF" w:rsidRPr="004A31EF" w:rsidTr="00DB58F2">
        <w:tc>
          <w:tcPr>
            <w:tcW w:w="1428" w:type="pct"/>
            <w:vMerge w:val="restart"/>
            <w:tcBorders>
              <w:top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r w:rsidRPr="004A31EF">
              <w:rPr>
                <w:rFonts w:ascii="Times New Roman" w:eastAsia="Times New Roman" w:hAnsi="Times New Roman" w:cs="Times New Roman"/>
                <w:sz w:val="24"/>
                <w:szCs w:val="24"/>
                <w:lang w:val="uk"/>
              </w:rPr>
              <w:t>Середній сідничний м’яз, бали</w:t>
            </w: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4,37±0,18</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4,57±0,20</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0,72</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&gt;0,05</w:t>
            </w:r>
          </w:p>
        </w:tc>
      </w:tr>
      <w:tr w:rsidR="00547061" w:rsidRPr="004A31EF" w:rsidTr="00DB58F2">
        <w:tc>
          <w:tcPr>
            <w:tcW w:w="1428" w:type="pct"/>
            <w:vMerge/>
            <w:tcBorders>
              <w:bottom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3,12±0,12</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3,00±0,00</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1,00</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&gt;0,05</w:t>
            </w:r>
          </w:p>
        </w:tc>
      </w:tr>
    </w:tbl>
    <w:p w:rsidR="00547061" w:rsidRPr="004A31EF" w:rsidRDefault="00547061" w:rsidP="00547061">
      <w:pPr>
        <w:spacing w:after="0" w:line="360" w:lineRule="auto"/>
        <w:ind w:firstLine="709"/>
        <w:jc w:val="both"/>
        <w:rPr>
          <w:rFonts w:ascii="Times New Roman" w:eastAsia="Times New Roman" w:hAnsi="Times New Roman" w:cs="Times New Roman"/>
          <w:sz w:val="28"/>
          <w:szCs w:val="28"/>
          <w:lang w:val="uk"/>
        </w:rPr>
      </w:pPr>
    </w:p>
    <w:p w:rsidR="00547061" w:rsidRPr="004A31EF" w:rsidRDefault="00547061" w:rsidP="00547061">
      <w:pPr>
        <w:spacing w:after="0" w:line="360" w:lineRule="auto"/>
        <w:ind w:firstLine="709"/>
        <w:jc w:val="both"/>
        <w:rPr>
          <w:rFonts w:ascii="Times New Roman" w:eastAsia="Times New Roman" w:hAnsi="Times New Roman" w:cs="Times New Roman"/>
          <w:sz w:val="28"/>
          <w:szCs w:val="28"/>
          <w:lang w:val="uk"/>
        </w:rPr>
      </w:pPr>
      <w:r w:rsidRPr="004A31EF">
        <w:rPr>
          <w:rFonts w:ascii="Times New Roman" w:eastAsia="Times New Roman" w:hAnsi="Times New Roman" w:cs="Times New Roman"/>
          <w:sz w:val="28"/>
          <w:szCs w:val="28"/>
          <w:lang w:val="uk"/>
        </w:rPr>
        <w:t xml:space="preserve">Показники сили </w:t>
      </w:r>
      <w:r w:rsidRPr="004A31EF">
        <w:rPr>
          <w:rFonts w:ascii="Times New Roman" w:eastAsia="Times New Roman" w:hAnsi="Times New Roman" w:cs="Times New Roman"/>
          <w:sz w:val="28"/>
          <w:szCs w:val="28"/>
        </w:rPr>
        <w:t xml:space="preserve">досліджуваних </w:t>
      </w:r>
      <w:r w:rsidRPr="004A31EF">
        <w:rPr>
          <w:rFonts w:ascii="Times New Roman" w:eastAsia="Times New Roman" w:hAnsi="Times New Roman" w:cs="Times New Roman"/>
          <w:sz w:val="28"/>
          <w:szCs w:val="28"/>
          <w:lang w:val="uk"/>
        </w:rPr>
        <w:t>м’язів травмованої кінцівки достовірно відрізнялися від показників на здоровій кінцівці в обох групах (</w:t>
      </w:r>
      <w:r w:rsidRPr="004A31EF">
        <w:rPr>
          <w:rFonts w:ascii="Times New Roman" w:eastAsia="Times New Roman" w:hAnsi="Times New Roman" w:cs="Times New Roman"/>
          <w:sz w:val="28"/>
          <w:szCs w:val="24"/>
        </w:rPr>
        <w:t>р&gt;0,05</w:t>
      </w:r>
      <w:r w:rsidRPr="004A31EF">
        <w:rPr>
          <w:rFonts w:ascii="Times New Roman" w:eastAsia="Times New Roman" w:hAnsi="Times New Roman" w:cs="Times New Roman"/>
          <w:sz w:val="28"/>
          <w:szCs w:val="28"/>
          <w:lang w:val="uk"/>
        </w:rPr>
        <w:t>).</w:t>
      </w:r>
    </w:p>
    <w:p w:rsidR="00547061" w:rsidRPr="004A31EF" w:rsidRDefault="00547061" w:rsidP="00547061">
      <w:pPr>
        <w:spacing w:after="0" w:line="360" w:lineRule="auto"/>
        <w:ind w:firstLine="709"/>
        <w:jc w:val="both"/>
        <w:rPr>
          <w:rFonts w:ascii="Times New Roman" w:eastAsia="Times New Roman" w:hAnsi="Times New Roman" w:cs="Times New Roman"/>
          <w:sz w:val="28"/>
          <w:szCs w:val="28"/>
          <w:lang w:val="uk"/>
        </w:rPr>
      </w:pPr>
      <w:r w:rsidRPr="004A31EF">
        <w:rPr>
          <w:rFonts w:ascii="Times New Roman" w:eastAsia="Times New Roman" w:hAnsi="Times New Roman" w:cs="Times New Roman"/>
          <w:sz w:val="28"/>
          <w:szCs w:val="28"/>
        </w:rPr>
        <w:t>При повторному дослідженні показників оперованої нижньої кінцівки середні показники сили чотириголового м’яза стегна складали в ЕГ 4,87±0,12 бала, дво</w:t>
      </w:r>
      <w:r w:rsidR="00DB58F2" w:rsidRPr="004A31EF">
        <w:rPr>
          <w:rFonts w:ascii="Times New Roman" w:eastAsia="Times New Roman" w:hAnsi="Times New Roman" w:cs="Times New Roman"/>
          <w:sz w:val="28"/>
          <w:szCs w:val="28"/>
        </w:rPr>
        <w:t>г</w:t>
      </w:r>
      <w:r w:rsidRPr="004A31EF">
        <w:rPr>
          <w:rFonts w:ascii="Times New Roman" w:eastAsia="Times New Roman" w:hAnsi="Times New Roman" w:cs="Times New Roman"/>
          <w:sz w:val="28"/>
          <w:szCs w:val="28"/>
        </w:rPr>
        <w:t>олового м’яза стегна - 4,50±0,18 бала та середнього сідничного м’яза – 4,87±0,12 бала, в КГ – 4,14±0,26, 4,28±0,18 та 4,28±0,18відповідно</w:t>
      </w:r>
      <w:r w:rsidRPr="004A31EF">
        <w:rPr>
          <w:rFonts w:ascii="Times New Roman" w:eastAsia="Times New Roman" w:hAnsi="Times New Roman" w:cs="Times New Roman"/>
          <w:sz w:val="28"/>
          <w:szCs w:val="28"/>
          <w:lang w:val="uk"/>
        </w:rPr>
        <w:t xml:space="preserve"> (табл. 3.</w:t>
      </w:r>
      <w:r w:rsidR="00BE0421" w:rsidRPr="004A31EF">
        <w:rPr>
          <w:rFonts w:ascii="Times New Roman" w:eastAsia="Times New Roman" w:hAnsi="Times New Roman" w:cs="Times New Roman"/>
          <w:sz w:val="28"/>
          <w:szCs w:val="28"/>
          <w:lang w:val="uk"/>
        </w:rPr>
        <w:t>7</w:t>
      </w:r>
      <w:r w:rsidRPr="004A31EF">
        <w:rPr>
          <w:rFonts w:ascii="Times New Roman" w:eastAsia="Times New Roman" w:hAnsi="Times New Roman" w:cs="Times New Roman"/>
          <w:sz w:val="28"/>
          <w:szCs w:val="28"/>
          <w:lang w:val="uk"/>
        </w:rPr>
        <w:t>).</w:t>
      </w:r>
    </w:p>
    <w:p w:rsidR="00547061" w:rsidRPr="004A31EF" w:rsidRDefault="00547061" w:rsidP="00547061">
      <w:pPr>
        <w:widowControl w:val="0"/>
        <w:autoSpaceDE w:val="0"/>
        <w:autoSpaceDN w:val="0"/>
        <w:spacing w:after="0" w:line="360" w:lineRule="auto"/>
        <w:ind w:firstLine="709"/>
        <w:jc w:val="both"/>
        <w:rPr>
          <w:rFonts w:ascii="Times New Roman" w:eastAsia="Times New Roman" w:hAnsi="Times New Roman" w:cs="Times New Roman"/>
          <w:sz w:val="28"/>
          <w:szCs w:val="28"/>
          <w:lang w:eastAsia="uk"/>
        </w:rPr>
      </w:pPr>
      <w:r w:rsidRPr="004A31EF">
        <w:rPr>
          <w:rFonts w:ascii="Times New Roman" w:eastAsia="Times New Roman" w:hAnsi="Times New Roman" w:cs="Times New Roman"/>
          <w:sz w:val="28"/>
          <w:szCs w:val="28"/>
          <w:lang w:eastAsia="uk"/>
        </w:rPr>
        <w:t xml:space="preserve">Показники сили чотириголового, двоголового м’язів стегна та середнього </w:t>
      </w:r>
      <w:r w:rsidRPr="004A31EF">
        <w:rPr>
          <w:rFonts w:ascii="Times New Roman" w:eastAsia="Times New Roman" w:hAnsi="Times New Roman" w:cs="Times New Roman"/>
          <w:sz w:val="28"/>
          <w:szCs w:val="28"/>
          <w:lang w:eastAsia="uk"/>
        </w:rPr>
        <w:lastRenderedPageBreak/>
        <w:t>сідничного м’яза травмованої кінцівки істотно змінились у обох групах порівняно з початковим періодом (р&lt;0,05) та були достовірно вищими у чоловіків ЕГ (р&lt;0,05).</w:t>
      </w:r>
    </w:p>
    <w:p w:rsidR="00547061" w:rsidRPr="004A31EF" w:rsidRDefault="00547061" w:rsidP="00BE0421">
      <w:pPr>
        <w:spacing w:after="0" w:line="360" w:lineRule="auto"/>
        <w:jc w:val="right"/>
        <w:rPr>
          <w:rFonts w:ascii="Times New Roman" w:eastAsia="Times New Roman" w:hAnsi="Times New Roman" w:cs="Times New Roman"/>
          <w:i/>
          <w:sz w:val="28"/>
          <w:szCs w:val="24"/>
          <w:lang w:val="uk"/>
        </w:rPr>
      </w:pPr>
      <w:r w:rsidRPr="004A31EF">
        <w:rPr>
          <w:rFonts w:ascii="Times New Roman" w:eastAsia="Times New Roman" w:hAnsi="Times New Roman" w:cs="Times New Roman"/>
          <w:i/>
          <w:sz w:val="28"/>
          <w:szCs w:val="24"/>
          <w:lang w:val="uk"/>
        </w:rPr>
        <w:t>Таблиця 3.</w:t>
      </w:r>
      <w:r w:rsidR="00BE0421" w:rsidRPr="004A31EF">
        <w:rPr>
          <w:rFonts w:ascii="Times New Roman" w:eastAsia="Times New Roman" w:hAnsi="Times New Roman" w:cs="Times New Roman"/>
          <w:i/>
          <w:sz w:val="28"/>
          <w:szCs w:val="24"/>
          <w:lang w:val="uk"/>
        </w:rPr>
        <w:t>7</w:t>
      </w:r>
      <w:r w:rsidRPr="004A31EF">
        <w:rPr>
          <w:rFonts w:ascii="Times New Roman" w:eastAsia="Times New Roman" w:hAnsi="Times New Roman" w:cs="Times New Roman"/>
          <w:i/>
          <w:sz w:val="28"/>
          <w:szCs w:val="24"/>
          <w:lang w:val="uk"/>
        </w:rPr>
        <w:t>.</w:t>
      </w:r>
    </w:p>
    <w:p w:rsidR="00547061" w:rsidRPr="004A31EF" w:rsidRDefault="00547061" w:rsidP="00BE0421">
      <w:pPr>
        <w:spacing w:after="0" w:line="360" w:lineRule="auto"/>
        <w:jc w:val="center"/>
        <w:rPr>
          <w:rFonts w:ascii="Times New Roman" w:eastAsia="Times New Roman" w:hAnsi="Times New Roman" w:cs="Times New Roman"/>
          <w:b/>
          <w:sz w:val="28"/>
          <w:szCs w:val="28"/>
        </w:rPr>
      </w:pPr>
      <w:r w:rsidRPr="004A31EF">
        <w:rPr>
          <w:rFonts w:ascii="Times New Roman" w:eastAsia="Times New Roman" w:hAnsi="Times New Roman" w:cs="Times New Roman"/>
          <w:b/>
          <w:sz w:val="28"/>
          <w:szCs w:val="28"/>
        </w:rPr>
        <w:t>Порівняльні показники сили м’язів травмованої нижньої кінцівки</w:t>
      </w:r>
    </w:p>
    <w:p w:rsidR="00547061" w:rsidRPr="004A31EF" w:rsidRDefault="00547061" w:rsidP="00BE0421">
      <w:pPr>
        <w:spacing w:after="0" w:line="360" w:lineRule="auto"/>
        <w:jc w:val="center"/>
        <w:rPr>
          <w:rFonts w:ascii="Times New Roman" w:eastAsia="Times New Roman" w:hAnsi="Times New Roman" w:cs="Times New Roman"/>
          <w:sz w:val="28"/>
          <w:szCs w:val="28"/>
          <w:lang w:val="uk"/>
        </w:rPr>
      </w:pPr>
      <w:r w:rsidRPr="004A31EF">
        <w:rPr>
          <w:rFonts w:ascii="Times New Roman" w:eastAsia="Times New Roman" w:hAnsi="Times New Roman" w:cs="Times New Roman"/>
          <w:b/>
          <w:sz w:val="28"/>
          <w:szCs w:val="28"/>
        </w:rPr>
        <w:t>осіб обох груп при повторному дослідженні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2749"/>
        <w:gridCol w:w="1529"/>
        <w:gridCol w:w="1526"/>
        <w:gridCol w:w="1528"/>
        <w:gridCol w:w="1068"/>
        <w:gridCol w:w="1222"/>
      </w:tblGrid>
      <w:tr w:rsidR="004A31EF" w:rsidRPr="004A31EF" w:rsidTr="00DB58F2">
        <w:trPr>
          <w:cantSplit/>
          <w:trHeight w:val="614"/>
        </w:trPr>
        <w:tc>
          <w:tcPr>
            <w:tcW w:w="2222" w:type="pct"/>
            <w:gridSpan w:val="2"/>
            <w:vMerge w:val="restart"/>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М</w:t>
            </w:r>
            <w:r w:rsidRPr="004A31EF">
              <w:rPr>
                <w:rFonts w:ascii="Times New Roman" w:eastAsia="Times New Roman" w:hAnsi="Times New Roman" w:cs="Times New Roman"/>
                <w:b/>
                <w:sz w:val="24"/>
                <w:szCs w:val="24"/>
                <w:lang w:val="en-US"/>
              </w:rPr>
              <w:t>’</w:t>
            </w:r>
            <w:r w:rsidRPr="004A31EF">
              <w:rPr>
                <w:rFonts w:ascii="Times New Roman" w:eastAsia="Times New Roman" w:hAnsi="Times New Roman" w:cs="Times New Roman"/>
                <w:b/>
                <w:sz w:val="24"/>
                <w:szCs w:val="24"/>
              </w:rPr>
              <w:t>язи</w:t>
            </w:r>
          </w:p>
        </w:tc>
        <w:tc>
          <w:tcPr>
            <w:tcW w:w="793"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ЕГ,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8</w:t>
            </w:r>
          </w:p>
        </w:tc>
        <w:tc>
          <w:tcPr>
            <w:tcW w:w="794"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КГ,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7</w:t>
            </w:r>
          </w:p>
        </w:tc>
        <w:tc>
          <w:tcPr>
            <w:tcW w:w="555" w:type="pct"/>
            <w:vMerge w:val="restart"/>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t</w:t>
            </w:r>
          </w:p>
        </w:tc>
        <w:tc>
          <w:tcPr>
            <w:tcW w:w="635" w:type="pct"/>
            <w:vMerge w:val="restart"/>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p</w:t>
            </w:r>
          </w:p>
        </w:tc>
      </w:tr>
      <w:tr w:rsidR="004A31EF" w:rsidRPr="004A31EF" w:rsidTr="00DB58F2">
        <w:trPr>
          <w:cantSplit/>
          <w:trHeight w:val="277"/>
        </w:trPr>
        <w:tc>
          <w:tcPr>
            <w:tcW w:w="2222" w:type="pct"/>
            <w:gridSpan w:val="2"/>
            <w:vMerge/>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lang w:val="en-US"/>
              </w:rPr>
            </w:pPr>
          </w:p>
        </w:tc>
        <w:tc>
          <w:tcPr>
            <w:tcW w:w="793"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794"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555" w:type="pct"/>
            <w:vMerge/>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rPr>
            </w:pPr>
          </w:p>
        </w:tc>
        <w:tc>
          <w:tcPr>
            <w:tcW w:w="635" w:type="pct"/>
            <w:vMerge/>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rPr>
            </w:pPr>
          </w:p>
        </w:tc>
      </w:tr>
      <w:tr w:rsidR="004A31EF" w:rsidRPr="004A31EF" w:rsidTr="00DB58F2">
        <w:tc>
          <w:tcPr>
            <w:tcW w:w="1428" w:type="pct"/>
            <w:vMerge w:val="restart"/>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lang w:val="uk"/>
              </w:rPr>
              <w:t>Чотириголовий м’яз, бали</w:t>
            </w: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5,00±0,00</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4,85±0,14</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1,00</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r w:rsidR="004A31EF" w:rsidRPr="004A31EF" w:rsidTr="00DB58F2">
        <w:tc>
          <w:tcPr>
            <w:tcW w:w="1428" w:type="pct"/>
            <w:vMerge/>
            <w:tcBorders>
              <w:bottom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4,87±0,12</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4,14±0,26</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2,53</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r w:rsidR="004A31EF" w:rsidRPr="004A31EF" w:rsidTr="00DB58F2">
        <w:tc>
          <w:tcPr>
            <w:tcW w:w="1428" w:type="pct"/>
            <w:vMerge w:val="restart"/>
            <w:tcBorders>
              <w:top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lang w:val="uk"/>
              </w:rPr>
              <w:t>Двоголовий м’яз, бали</w:t>
            </w: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4,87±0,12</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4,71±0,18</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0,72</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&gt;0,05</w:t>
            </w:r>
          </w:p>
        </w:tc>
      </w:tr>
      <w:tr w:rsidR="004A31EF" w:rsidRPr="004A31EF" w:rsidTr="00DB58F2">
        <w:tc>
          <w:tcPr>
            <w:tcW w:w="1428" w:type="pct"/>
            <w:vMerge/>
            <w:tcBorders>
              <w:bottom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4,50±0,18</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4,28±0,18</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0,81</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&gt;0,05</w:t>
            </w:r>
          </w:p>
        </w:tc>
      </w:tr>
      <w:tr w:rsidR="004A31EF" w:rsidRPr="004A31EF" w:rsidTr="00DB58F2">
        <w:tc>
          <w:tcPr>
            <w:tcW w:w="1428" w:type="pct"/>
            <w:vMerge w:val="restart"/>
            <w:tcBorders>
              <w:top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r w:rsidRPr="004A31EF">
              <w:rPr>
                <w:rFonts w:ascii="Times New Roman" w:eastAsia="Times New Roman" w:hAnsi="Times New Roman" w:cs="Times New Roman"/>
                <w:sz w:val="24"/>
                <w:szCs w:val="24"/>
                <w:lang w:val="uk"/>
              </w:rPr>
              <w:t>Середній сідничний м’яз, бали</w:t>
            </w: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4,87±0,12</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4,71±0,18</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0,72</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&gt;0,05</w:t>
            </w:r>
          </w:p>
        </w:tc>
      </w:tr>
      <w:tr w:rsidR="00547061" w:rsidRPr="004A31EF" w:rsidTr="00DB58F2">
        <w:trPr>
          <w:trHeight w:val="65"/>
        </w:trPr>
        <w:tc>
          <w:tcPr>
            <w:tcW w:w="1428" w:type="pct"/>
            <w:vMerge/>
            <w:tcBorders>
              <w:bottom w:val="single" w:sz="4" w:space="0" w:color="auto"/>
            </w:tcBorders>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794" w:type="pct"/>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793"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4,87±0,12</w:t>
            </w:r>
          </w:p>
        </w:tc>
        <w:tc>
          <w:tcPr>
            <w:tcW w:w="794"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4,28±0,18</w:t>
            </w:r>
          </w:p>
        </w:tc>
        <w:tc>
          <w:tcPr>
            <w:tcW w:w="555"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2,64</w:t>
            </w:r>
          </w:p>
        </w:tc>
        <w:tc>
          <w:tcPr>
            <w:tcW w:w="635"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bl>
    <w:p w:rsidR="00547061" w:rsidRPr="004A31EF" w:rsidRDefault="00547061" w:rsidP="00547061">
      <w:pPr>
        <w:spacing w:after="0" w:line="360" w:lineRule="auto"/>
        <w:ind w:firstLine="709"/>
        <w:jc w:val="both"/>
        <w:rPr>
          <w:rFonts w:ascii="Times New Roman" w:eastAsia="Times New Roman" w:hAnsi="Times New Roman" w:cs="Times New Roman"/>
          <w:sz w:val="28"/>
          <w:szCs w:val="28"/>
        </w:rPr>
      </w:pPr>
    </w:p>
    <w:p w:rsidR="00547061" w:rsidRPr="004A31EF" w:rsidRDefault="00547061" w:rsidP="00547061">
      <w:pPr>
        <w:spacing w:after="0" w:line="360" w:lineRule="auto"/>
        <w:ind w:firstLine="709"/>
        <w:jc w:val="both"/>
        <w:rPr>
          <w:rFonts w:ascii="Times New Roman" w:eastAsia="Times New Roman" w:hAnsi="Times New Roman" w:cs="Times New Roman"/>
          <w:sz w:val="28"/>
          <w:szCs w:val="28"/>
        </w:rPr>
      </w:pPr>
      <w:r w:rsidRPr="004A31EF">
        <w:rPr>
          <w:rFonts w:ascii="Times New Roman" w:eastAsia="Times New Roman" w:hAnsi="Times New Roman" w:cs="Times New Roman"/>
          <w:sz w:val="28"/>
          <w:szCs w:val="28"/>
        </w:rPr>
        <w:t>В таблиці 3.</w:t>
      </w:r>
      <w:r w:rsidR="00BE0421" w:rsidRPr="004A31EF">
        <w:rPr>
          <w:rFonts w:ascii="Times New Roman" w:eastAsia="Times New Roman" w:hAnsi="Times New Roman" w:cs="Times New Roman"/>
          <w:sz w:val="28"/>
          <w:szCs w:val="28"/>
        </w:rPr>
        <w:t>8</w:t>
      </w:r>
      <w:r w:rsidRPr="004A31EF">
        <w:rPr>
          <w:rFonts w:ascii="Times New Roman" w:eastAsia="Times New Roman" w:hAnsi="Times New Roman" w:cs="Times New Roman"/>
          <w:sz w:val="28"/>
          <w:szCs w:val="28"/>
        </w:rPr>
        <w:t>. представлено д</w:t>
      </w:r>
      <w:r w:rsidRPr="004A31EF">
        <w:rPr>
          <w:rFonts w:ascii="Times New Roman" w:eastAsia="Times New Roman" w:hAnsi="Times New Roman" w:cs="Times New Roman"/>
          <w:sz w:val="28"/>
          <w:szCs w:val="28"/>
          <w:lang w:val="uk"/>
        </w:rPr>
        <w:t xml:space="preserve">инаміку показників ММТ осіб обох груп </w:t>
      </w:r>
      <w:r w:rsidRPr="004A31EF">
        <w:rPr>
          <w:rFonts w:ascii="Times New Roman" w:eastAsia="Times New Roman" w:hAnsi="Times New Roman" w:cs="Times New Roman"/>
          <w:sz w:val="28"/>
          <w:szCs w:val="28"/>
        </w:rPr>
        <w:t>під впливом програм фізичної терапії.</w:t>
      </w:r>
    </w:p>
    <w:p w:rsidR="00547061" w:rsidRPr="004A31EF" w:rsidRDefault="00547061" w:rsidP="00547061">
      <w:pPr>
        <w:spacing w:after="0" w:line="360" w:lineRule="auto"/>
        <w:ind w:firstLine="709"/>
        <w:jc w:val="both"/>
        <w:rPr>
          <w:rFonts w:ascii="Times New Roman" w:eastAsia="Times New Roman" w:hAnsi="Times New Roman" w:cs="Times New Roman"/>
          <w:sz w:val="28"/>
          <w:szCs w:val="28"/>
        </w:rPr>
      </w:pPr>
      <w:r w:rsidRPr="004A31EF">
        <w:rPr>
          <w:rFonts w:ascii="Times New Roman" w:eastAsia="Times New Roman" w:hAnsi="Times New Roman" w:cs="Times New Roman"/>
          <w:sz w:val="28"/>
          <w:szCs w:val="28"/>
        </w:rPr>
        <w:t>При порівнянні отриманих даних показники сили досліджуваних м’язів травмованої кінцівки в ЕГ достовірно не відрізнялися від показників здорової кінцівки, а в КГ показники двоголового та середнього сідничного м’язів статистично достовірно знижені.</w:t>
      </w:r>
    </w:p>
    <w:p w:rsidR="00FA7ED4" w:rsidRPr="004A31EF" w:rsidRDefault="00FA7ED4" w:rsidP="00547061">
      <w:pPr>
        <w:spacing w:after="0" w:line="360" w:lineRule="auto"/>
        <w:ind w:firstLine="709"/>
        <w:jc w:val="both"/>
        <w:rPr>
          <w:rFonts w:ascii="Times New Roman" w:eastAsia="Times New Roman" w:hAnsi="Times New Roman" w:cs="Times New Roman"/>
          <w:sz w:val="28"/>
          <w:szCs w:val="28"/>
        </w:rPr>
      </w:pPr>
    </w:p>
    <w:p w:rsidR="00BE0421" w:rsidRPr="004A31EF" w:rsidRDefault="00BE0421">
      <w:pPr>
        <w:rPr>
          <w:rFonts w:ascii="Times New Roman" w:eastAsia="Times New Roman" w:hAnsi="Times New Roman" w:cs="Times New Roman"/>
          <w:sz w:val="28"/>
          <w:szCs w:val="28"/>
        </w:rPr>
      </w:pPr>
      <w:r w:rsidRPr="004A31EF">
        <w:rPr>
          <w:rFonts w:ascii="Times New Roman" w:eastAsia="Times New Roman" w:hAnsi="Times New Roman" w:cs="Times New Roman"/>
          <w:sz w:val="28"/>
          <w:szCs w:val="28"/>
        </w:rPr>
        <w:br w:type="page"/>
      </w:r>
    </w:p>
    <w:p w:rsidR="00547061" w:rsidRPr="004A31EF" w:rsidRDefault="00547061" w:rsidP="00BE0421">
      <w:pPr>
        <w:spacing w:after="0" w:line="360" w:lineRule="auto"/>
        <w:ind w:firstLine="709"/>
        <w:jc w:val="right"/>
        <w:rPr>
          <w:rFonts w:ascii="Times New Roman" w:eastAsia="Times New Roman" w:hAnsi="Times New Roman" w:cs="Times New Roman"/>
          <w:i/>
          <w:sz w:val="28"/>
          <w:szCs w:val="28"/>
          <w:lang w:val="uk"/>
        </w:rPr>
      </w:pPr>
      <w:r w:rsidRPr="004A31EF">
        <w:rPr>
          <w:rFonts w:ascii="Times New Roman" w:eastAsia="Times New Roman" w:hAnsi="Times New Roman" w:cs="Times New Roman"/>
          <w:i/>
          <w:sz w:val="28"/>
          <w:szCs w:val="28"/>
          <w:lang w:val="uk"/>
        </w:rPr>
        <w:lastRenderedPageBreak/>
        <w:t>Таблиця 3.</w:t>
      </w:r>
      <w:r w:rsidR="00BE0421" w:rsidRPr="004A31EF">
        <w:rPr>
          <w:rFonts w:ascii="Times New Roman" w:eastAsia="Times New Roman" w:hAnsi="Times New Roman" w:cs="Times New Roman"/>
          <w:i/>
          <w:sz w:val="28"/>
          <w:szCs w:val="28"/>
          <w:lang w:val="uk"/>
        </w:rPr>
        <w:t>8</w:t>
      </w:r>
      <w:r w:rsidRPr="004A31EF">
        <w:rPr>
          <w:rFonts w:ascii="Times New Roman" w:eastAsia="Times New Roman" w:hAnsi="Times New Roman" w:cs="Times New Roman"/>
          <w:i/>
          <w:sz w:val="28"/>
          <w:szCs w:val="28"/>
          <w:lang w:val="uk"/>
        </w:rPr>
        <w:t>.</w:t>
      </w:r>
    </w:p>
    <w:p w:rsidR="00547061" w:rsidRPr="004A31EF" w:rsidRDefault="00547061" w:rsidP="00BE0421">
      <w:pPr>
        <w:spacing w:after="0" w:line="360" w:lineRule="auto"/>
        <w:jc w:val="center"/>
        <w:rPr>
          <w:rFonts w:ascii="Times New Roman" w:eastAsia="Times New Roman" w:hAnsi="Times New Roman" w:cs="Times New Roman"/>
          <w:b/>
          <w:sz w:val="28"/>
          <w:szCs w:val="28"/>
        </w:rPr>
      </w:pPr>
      <w:r w:rsidRPr="004A31EF">
        <w:rPr>
          <w:rFonts w:ascii="Times New Roman" w:eastAsia="Times New Roman" w:hAnsi="Times New Roman" w:cs="Times New Roman"/>
          <w:b/>
          <w:sz w:val="28"/>
          <w:szCs w:val="28"/>
        </w:rPr>
        <w:t>Динаміка показників сили м’язів</w:t>
      </w:r>
      <w:r w:rsidRPr="004A31EF">
        <w:rPr>
          <w:rFonts w:ascii="Times New Roman" w:eastAsia="Times New Roman" w:hAnsi="Times New Roman" w:cs="Times New Roman"/>
          <w:b/>
          <w:sz w:val="28"/>
          <w:szCs w:val="24"/>
          <w:lang w:val="uk"/>
        </w:rPr>
        <w:t xml:space="preserve"> за ММТ </w:t>
      </w:r>
      <w:r w:rsidRPr="004A31EF">
        <w:rPr>
          <w:rFonts w:ascii="Times New Roman" w:eastAsia="Times New Roman" w:hAnsi="Times New Roman" w:cs="Times New Roman"/>
          <w:b/>
          <w:sz w:val="28"/>
          <w:szCs w:val="28"/>
        </w:rPr>
        <w:t>у чоловіків ОГ</w:t>
      </w:r>
      <w:r w:rsidRPr="004A31EF">
        <w:rPr>
          <w:rFonts w:ascii="Times New Roman" w:eastAsia="Times New Roman" w:hAnsi="Times New Roman" w:cs="Times New Roman"/>
          <w:b/>
          <w:sz w:val="28"/>
          <w:szCs w:val="28"/>
          <w:lang w:val="uk"/>
        </w:rPr>
        <w:t xml:space="preserve"> </w:t>
      </w:r>
      <w:r w:rsidRPr="004A31EF">
        <w:rPr>
          <w:rFonts w:ascii="Times New Roman" w:eastAsia="Times New Roman" w:hAnsi="Times New Roman" w:cs="Times New Roman"/>
          <w:b/>
          <w:sz w:val="28"/>
          <w:szCs w:val="28"/>
        </w:rPr>
        <w:t>та КГ</w:t>
      </w:r>
    </w:p>
    <w:p w:rsidR="00547061" w:rsidRPr="004A31EF" w:rsidRDefault="00547061" w:rsidP="00BE0421">
      <w:pPr>
        <w:spacing w:after="0" w:line="360" w:lineRule="auto"/>
        <w:jc w:val="center"/>
        <w:rPr>
          <w:rFonts w:ascii="Times New Roman" w:eastAsia="Times New Roman" w:hAnsi="Times New Roman" w:cs="Times New Roman"/>
          <w:b/>
          <w:sz w:val="28"/>
          <w:szCs w:val="28"/>
        </w:rPr>
      </w:pPr>
      <w:r w:rsidRPr="004A31EF">
        <w:rPr>
          <w:rFonts w:ascii="Times New Roman" w:eastAsia="Times New Roman" w:hAnsi="Times New Roman" w:cs="Times New Roman"/>
          <w:b/>
          <w:sz w:val="28"/>
          <w:szCs w:val="28"/>
        </w:rPr>
        <w:t>під впливом програм фізичної терапії</w:t>
      </w:r>
    </w:p>
    <w:tbl>
      <w:tblPr>
        <w:tblW w:w="9214"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552"/>
        <w:gridCol w:w="1134"/>
        <w:gridCol w:w="1701"/>
        <w:gridCol w:w="1701"/>
        <w:gridCol w:w="992"/>
        <w:gridCol w:w="1134"/>
      </w:tblGrid>
      <w:tr w:rsidR="004A31EF" w:rsidRPr="004A31EF" w:rsidTr="00BE0421">
        <w:trPr>
          <w:cantSplit/>
          <w:trHeight w:val="614"/>
        </w:trPr>
        <w:tc>
          <w:tcPr>
            <w:tcW w:w="3686" w:type="dxa"/>
            <w:gridSpan w:val="2"/>
            <w:vMerge w:val="restart"/>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М</w:t>
            </w:r>
            <w:r w:rsidRPr="004A31EF">
              <w:rPr>
                <w:rFonts w:ascii="Times New Roman" w:eastAsia="Times New Roman" w:hAnsi="Times New Roman" w:cs="Times New Roman"/>
                <w:b/>
                <w:sz w:val="24"/>
                <w:szCs w:val="24"/>
                <w:lang w:val="en-US"/>
              </w:rPr>
              <w:t>’</w:t>
            </w:r>
            <w:r w:rsidRPr="004A31EF">
              <w:rPr>
                <w:rFonts w:ascii="Times New Roman" w:eastAsia="Times New Roman" w:hAnsi="Times New Roman" w:cs="Times New Roman"/>
                <w:b/>
                <w:sz w:val="24"/>
                <w:szCs w:val="24"/>
              </w:rPr>
              <w:t>язи</w:t>
            </w:r>
          </w:p>
        </w:tc>
        <w:tc>
          <w:tcPr>
            <w:tcW w:w="1701" w:type="dxa"/>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Первинне</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дослідження</w:t>
            </w:r>
          </w:p>
        </w:tc>
        <w:tc>
          <w:tcPr>
            <w:tcW w:w="1701" w:type="dxa"/>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Повторне</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дослідження</w:t>
            </w:r>
          </w:p>
        </w:tc>
        <w:tc>
          <w:tcPr>
            <w:tcW w:w="992" w:type="dxa"/>
            <w:vMerge w:val="restart"/>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t</w:t>
            </w:r>
          </w:p>
        </w:tc>
        <w:tc>
          <w:tcPr>
            <w:tcW w:w="1134" w:type="dxa"/>
            <w:vMerge w:val="restart"/>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p</w:t>
            </w:r>
          </w:p>
        </w:tc>
      </w:tr>
      <w:tr w:rsidR="004A31EF" w:rsidRPr="004A31EF" w:rsidTr="00BE0421">
        <w:trPr>
          <w:cantSplit/>
          <w:trHeight w:val="277"/>
        </w:trPr>
        <w:tc>
          <w:tcPr>
            <w:tcW w:w="3686" w:type="dxa"/>
            <w:gridSpan w:val="2"/>
            <w:vMerge/>
          </w:tcPr>
          <w:p w:rsidR="00547061" w:rsidRPr="004A31EF" w:rsidRDefault="00547061" w:rsidP="00E90F5A">
            <w:pPr>
              <w:spacing w:after="0" w:line="240" w:lineRule="auto"/>
              <w:jc w:val="center"/>
              <w:rPr>
                <w:rFonts w:ascii="Times New Roman" w:eastAsia="Times New Roman" w:hAnsi="Times New Roman" w:cs="Times New Roman"/>
                <w:b/>
                <w:sz w:val="24"/>
                <w:szCs w:val="24"/>
                <w:lang w:val="en-US"/>
              </w:rPr>
            </w:pPr>
          </w:p>
        </w:tc>
        <w:tc>
          <w:tcPr>
            <w:tcW w:w="1701" w:type="dxa"/>
            <w:tcBorders>
              <w:top w:val="single" w:sz="4" w:space="0" w:color="auto"/>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1701" w:type="dxa"/>
            <w:tcBorders>
              <w:top w:val="single" w:sz="4" w:space="0" w:color="auto"/>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992" w:type="dxa"/>
            <w:vMerge/>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rPr>
            </w:pPr>
          </w:p>
        </w:tc>
        <w:tc>
          <w:tcPr>
            <w:tcW w:w="1134" w:type="dxa"/>
            <w:vMerge/>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rPr>
            </w:pPr>
          </w:p>
        </w:tc>
      </w:tr>
      <w:tr w:rsidR="004A31EF" w:rsidRPr="004A31EF" w:rsidTr="00E90F5A">
        <w:trPr>
          <w:cantSplit/>
          <w:trHeight w:val="277"/>
        </w:trPr>
        <w:tc>
          <w:tcPr>
            <w:tcW w:w="9214" w:type="dxa"/>
            <w:gridSpan w:val="6"/>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 xml:space="preserve">Експериментальна група, </w:t>
            </w: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8</w:t>
            </w:r>
          </w:p>
        </w:tc>
      </w:tr>
      <w:tr w:rsidR="004A31EF" w:rsidRPr="004A31EF" w:rsidTr="00BE0421">
        <w:tc>
          <w:tcPr>
            <w:tcW w:w="2552" w:type="dxa"/>
            <w:vMerge w:val="restar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lang w:val="uk"/>
              </w:rPr>
              <w:t>Чотириголовий м’яз, бали</w:t>
            </w: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4,75±0,16</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5,00±0,00</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1,52</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r w:rsidR="004A31EF" w:rsidRPr="004A31EF" w:rsidTr="00BE0421">
        <w:tc>
          <w:tcPr>
            <w:tcW w:w="2552" w:type="dxa"/>
            <w:vMerge/>
            <w:tcBorders>
              <w:bottom w:val="single" w:sz="4" w:space="0" w:color="auto"/>
            </w:tcBorders>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3,12±0,12</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4,87±0,12</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10,69</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r w:rsidR="004A31EF" w:rsidRPr="004A31EF" w:rsidTr="00BE0421">
        <w:tc>
          <w:tcPr>
            <w:tcW w:w="2552" w:type="dxa"/>
            <w:vMerge w:val="restart"/>
            <w:tcBorders>
              <w:top w:val="single" w:sz="4" w:space="0" w:color="auto"/>
            </w:tcBorders>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lang w:val="uk"/>
              </w:rPr>
              <w:t>Двоголовий м’яз, бали</w:t>
            </w: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4,50±0,18</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4,87±0,12</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2,04</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r w:rsidR="004A31EF" w:rsidRPr="004A31EF" w:rsidTr="00BE0421">
        <w:tc>
          <w:tcPr>
            <w:tcW w:w="2552" w:type="dxa"/>
            <w:vMerge/>
            <w:tcBorders>
              <w:bottom w:val="single" w:sz="4" w:space="0" w:color="auto"/>
            </w:tcBorders>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3,25±0,16</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4,50±0,18</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7,63</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r w:rsidR="004A31EF" w:rsidRPr="004A31EF" w:rsidTr="00BE0421">
        <w:tc>
          <w:tcPr>
            <w:tcW w:w="2552" w:type="dxa"/>
            <w:vMerge w:val="restart"/>
            <w:tcBorders>
              <w:top w:val="single" w:sz="4" w:space="0" w:color="auto"/>
            </w:tcBorders>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r w:rsidRPr="004A31EF">
              <w:rPr>
                <w:rFonts w:ascii="Times New Roman" w:eastAsia="Times New Roman" w:hAnsi="Times New Roman" w:cs="Times New Roman"/>
                <w:sz w:val="24"/>
                <w:szCs w:val="24"/>
                <w:lang w:val="uk"/>
              </w:rPr>
              <w:t>Середній сідничний м’яз, бали</w:t>
            </w: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4,37±0,18</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4,87±0,12</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2,64</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r w:rsidR="004A31EF" w:rsidRPr="004A31EF" w:rsidTr="00BE0421">
        <w:tc>
          <w:tcPr>
            <w:tcW w:w="2552" w:type="dxa"/>
            <w:vMerge/>
            <w:tcBorders>
              <w:bottom w:val="single" w:sz="4" w:space="0" w:color="auto"/>
            </w:tcBorders>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3,12±0,12</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4,87±0,12</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10,69</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r w:rsidR="004A31EF" w:rsidRPr="004A31EF" w:rsidTr="00BE0421">
        <w:tc>
          <w:tcPr>
            <w:tcW w:w="9214" w:type="dxa"/>
            <w:gridSpan w:val="6"/>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 xml:space="preserve">Контрольна група, </w:t>
            </w: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7</w:t>
            </w:r>
          </w:p>
        </w:tc>
      </w:tr>
      <w:tr w:rsidR="004A31EF" w:rsidRPr="004A31EF" w:rsidTr="00BE0421">
        <w:tc>
          <w:tcPr>
            <w:tcW w:w="2552" w:type="dxa"/>
            <w:vMerge w:val="restar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lang w:val="uk"/>
              </w:rPr>
              <w:t>Чотириголовий м’яз, бали</w:t>
            </w: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4,57±0,20</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4,85±0,14</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1,54</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r w:rsidR="004A31EF" w:rsidRPr="004A31EF" w:rsidTr="00BE0421">
        <w:tc>
          <w:tcPr>
            <w:tcW w:w="2552" w:type="dxa"/>
            <w:vMerge/>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3,14±0,14</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4,14±0,26</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3,24</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r w:rsidR="004A31EF" w:rsidRPr="004A31EF" w:rsidTr="00BE0421">
        <w:tc>
          <w:tcPr>
            <w:tcW w:w="2552" w:type="dxa"/>
            <w:vMerge w:val="restar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lang w:val="uk"/>
              </w:rPr>
              <w:t>Двоголовий м’яз, бали</w:t>
            </w: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4,42±0,20</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4,71±0,18</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1,54</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r w:rsidR="004A31EF" w:rsidRPr="004A31EF" w:rsidTr="00BE0421">
        <w:tc>
          <w:tcPr>
            <w:tcW w:w="2552" w:type="dxa"/>
            <w:vMerge/>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3,14±0,14</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4,28±0,18</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4,38</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r w:rsidR="004A31EF" w:rsidRPr="004A31EF" w:rsidTr="00BE0421">
        <w:tc>
          <w:tcPr>
            <w:tcW w:w="2552" w:type="dxa"/>
            <w:vMerge w:val="restar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r w:rsidRPr="004A31EF">
              <w:rPr>
                <w:rFonts w:ascii="Times New Roman" w:eastAsia="Times New Roman" w:hAnsi="Times New Roman" w:cs="Times New Roman"/>
                <w:sz w:val="24"/>
                <w:szCs w:val="24"/>
                <w:lang w:val="uk"/>
              </w:rPr>
              <w:t>Середній сідничний м’яз, бали</w:t>
            </w: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здорова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4,57±0,20</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4,71±0,18</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0,54</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r w:rsidR="004A31EF" w:rsidRPr="004A31EF" w:rsidTr="00BE0421">
        <w:tc>
          <w:tcPr>
            <w:tcW w:w="2552" w:type="dxa"/>
            <w:vMerge/>
          </w:tcPr>
          <w:p w:rsidR="00547061" w:rsidRPr="004A31EF" w:rsidRDefault="00547061" w:rsidP="00E90F5A">
            <w:pPr>
              <w:spacing w:after="0" w:line="240" w:lineRule="auto"/>
              <w:jc w:val="both"/>
              <w:rPr>
                <w:rFonts w:ascii="Times New Roman" w:eastAsia="Times New Roman" w:hAnsi="Times New Roman" w:cs="Times New Roman"/>
                <w:sz w:val="24"/>
                <w:szCs w:val="24"/>
                <w:lang w:val="uk"/>
              </w:rPr>
            </w:pPr>
          </w:p>
        </w:tc>
        <w:tc>
          <w:tcPr>
            <w:tcW w:w="1134" w:type="dxa"/>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травмована</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3,00±0,00</w:t>
            </w:r>
          </w:p>
        </w:tc>
        <w:tc>
          <w:tcPr>
            <w:tcW w:w="1701"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4,28±0,18</w:t>
            </w:r>
          </w:p>
        </w:tc>
        <w:tc>
          <w:tcPr>
            <w:tcW w:w="992"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6,97</w:t>
            </w:r>
          </w:p>
        </w:tc>
        <w:tc>
          <w:tcPr>
            <w:tcW w:w="1134"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bl>
    <w:p w:rsidR="00547061" w:rsidRPr="004A31EF" w:rsidRDefault="00547061" w:rsidP="00547061">
      <w:pPr>
        <w:spacing w:after="0" w:line="360" w:lineRule="auto"/>
        <w:ind w:firstLine="709"/>
        <w:jc w:val="both"/>
        <w:rPr>
          <w:rFonts w:ascii="Times New Roman" w:eastAsia="Times New Roman" w:hAnsi="Times New Roman" w:cs="Times New Roman"/>
          <w:sz w:val="28"/>
          <w:szCs w:val="28"/>
          <w:lang w:val="uk"/>
        </w:rPr>
      </w:pPr>
    </w:p>
    <w:p w:rsidR="00547061" w:rsidRPr="004A31EF" w:rsidRDefault="00547061" w:rsidP="00DB58F2">
      <w:pPr>
        <w:spacing w:after="0" w:line="360" w:lineRule="auto"/>
        <w:ind w:firstLine="709"/>
        <w:jc w:val="right"/>
        <w:rPr>
          <w:rFonts w:ascii="Times New Roman" w:eastAsia="Times New Roman" w:hAnsi="Times New Roman" w:cs="Times New Roman"/>
          <w:i/>
          <w:sz w:val="28"/>
          <w:szCs w:val="24"/>
          <w:lang w:val="uk"/>
        </w:rPr>
      </w:pPr>
      <w:r w:rsidRPr="004A31EF">
        <w:rPr>
          <w:rFonts w:ascii="Times New Roman" w:eastAsia="Times New Roman" w:hAnsi="Times New Roman" w:cs="Times New Roman"/>
          <w:i/>
          <w:sz w:val="28"/>
          <w:szCs w:val="24"/>
          <w:lang w:val="uk"/>
        </w:rPr>
        <w:t>Таблиця 3.</w:t>
      </w:r>
      <w:r w:rsidR="00BE0421" w:rsidRPr="004A31EF">
        <w:rPr>
          <w:rFonts w:ascii="Times New Roman" w:eastAsia="Times New Roman" w:hAnsi="Times New Roman" w:cs="Times New Roman"/>
          <w:i/>
          <w:sz w:val="28"/>
          <w:szCs w:val="24"/>
          <w:lang w:val="uk"/>
        </w:rPr>
        <w:t>9</w:t>
      </w:r>
      <w:r w:rsidRPr="004A31EF">
        <w:rPr>
          <w:rFonts w:ascii="Times New Roman" w:eastAsia="Times New Roman" w:hAnsi="Times New Roman" w:cs="Times New Roman"/>
          <w:i/>
          <w:sz w:val="28"/>
          <w:szCs w:val="24"/>
          <w:lang w:val="uk"/>
        </w:rPr>
        <w:t>.</w:t>
      </w:r>
    </w:p>
    <w:p w:rsidR="00547061" w:rsidRPr="004A31EF" w:rsidRDefault="00547061" w:rsidP="00DB58F2">
      <w:pPr>
        <w:spacing w:after="0" w:line="360" w:lineRule="auto"/>
        <w:jc w:val="center"/>
        <w:rPr>
          <w:rFonts w:ascii="Times New Roman" w:eastAsia="Times New Roman" w:hAnsi="Times New Roman" w:cs="Times New Roman"/>
          <w:b/>
          <w:bCs/>
          <w:sz w:val="28"/>
          <w:szCs w:val="24"/>
        </w:rPr>
      </w:pPr>
      <w:r w:rsidRPr="004A31EF">
        <w:rPr>
          <w:rFonts w:ascii="Times New Roman" w:eastAsia="Times New Roman" w:hAnsi="Times New Roman" w:cs="Times New Roman"/>
          <w:b/>
          <w:bCs/>
          <w:sz w:val="28"/>
          <w:szCs w:val="24"/>
        </w:rPr>
        <w:t>Показники 6-тихвилинного тесту при первинному дослідженні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3260"/>
        <w:gridCol w:w="1784"/>
        <w:gridCol w:w="1784"/>
        <w:gridCol w:w="1320"/>
        <w:gridCol w:w="1474"/>
      </w:tblGrid>
      <w:tr w:rsidR="004A31EF" w:rsidRPr="004A31EF" w:rsidTr="00BE0421">
        <w:trPr>
          <w:cantSplit/>
          <w:trHeight w:val="614"/>
        </w:trPr>
        <w:tc>
          <w:tcPr>
            <w:tcW w:w="1694" w:type="pct"/>
            <w:vMerge w:val="restart"/>
            <w:vAlign w:val="center"/>
          </w:tcPr>
          <w:p w:rsidR="00547061" w:rsidRPr="004A31EF" w:rsidRDefault="00547061" w:rsidP="00E90F5A">
            <w:pPr>
              <w:spacing w:after="0" w:line="240" w:lineRule="auto"/>
              <w:ind w:firstLine="709"/>
              <w:jc w:val="both"/>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 xml:space="preserve">Показники </w:t>
            </w:r>
          </w:p>
        </w:tc>
        <w:tc>
          <w:tcPr>
            <w:tcW w:w="927"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ЕГ,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8</w:t>
            </w:r>
          </w:p>
        </w:tc>
        <w:tc>
          <w:tcPr>
            <w:tcW w:w="927"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КГ,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7</w:t>
            </w:r>
          </w:p>
        </w:tc>
        <w:tc>
          <w:tcPr>
            <w:tcW w:w="686" w:type="pct"/>
            <w:vMerge w:val="restart"/>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t</w:t>
            </w:r>
          </w:p>
        </w:tc>
        <w:tc>
          <w:tcPr>
            <w:tcW w:w="766" w:type="pct"/>
            <w:vMerge w:val="restart"/>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p</w:t>
            </w:r>
          </w:p>
        </w:tc>
      </w:tr>
      <w:tr w:rsidR="004A31EF" w:rsidRPr="004A31EF" w:rsidTr="00BE0421">
        <w:trPr>
          <w:cantSplit/>
          <w:trHeight w:val="277"/>
        </w:trPr>
        <w:tc>
          <w:tcPr>
            <w:tcW w:w="1694" w:type="pct"/>
            <w:vMerge/>
          </w:tcPr>
          <w:p w:rsidR="00547061" w:rsidRPr="004A31EF" w:rsidRDefault="00547061" w:rsidP="00E90F5A">
            <w:pPr>
              <w:spacing w:after="0" w:line="240" w:lineRule="auto"/>
              <w:ind w:firstLine="709"/>
              <w:jc w:val="both"/>
              <w:rPr>
                <w:rFonts w:ascii="Times New Roman" w:eastAsia="Times New Roman" w:hAnsi="Times New Roman" w:cs="Times New Roman"/>
                <w:sz w:val="24"/>
                <w:szCs w:val="24"/>
              </w:rPr>
            </w:pPr>
          </w:p>
        </w:tc>
        <w:tc>
          <w:tcPr>
            <w:tcW w:w="927" w:type="pct"/>
            <w:tcBorders>
              <w:top w:val="single" w:sz="4" w:space="0" w:color="auto"/>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927" w:type="pct"/>
            <w:tcBorders>
              <w:top w:val="single" w:sz="4" w:space="0" w:color="auto"/>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686" w:type="pct"/>
            <w:vMerge/>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p>
        </w:tc>
        <w:tc>
          <w:tcPr>
            <w:tcW w:w="766" w:type="pct"/>
            <w:vMerge/>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p>
        </w:tc>
      </w:tr>
      <w:tr w:rsidR="00547061" w:rsidRPr="004A31EF" w:rsidTr="00BE0421">
        <w:tc>
          <w:tcPr>
            <w:tcW w:w="1694" w:type="pct"/>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6-тихвилинний тест, м</w:t>
            </w:r>
          </w:p>
        </w:tc>
        <w:tc>
          <w:tcPr>
            <w:tcW w:w="927"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725, 00±8,45</w:t>
            </w:r>
          </w:p>
        </w:tc>
        <w:tc>
          <w:tcPr>
            <w:tcW w:w="927" w:type="pct"/>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708,00±6,33</w:t>
            </w:r>
          </w:p>
        </w:tc>
        <w:tc>
          <w:tcPr>
            <w:tcW w:w="686" w:type="pct"/>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1,55</w:t>
            </w:r>
          </w:p>
        </w:tc>
        <w:tc>
          <w:tcPr>
            <w:tcW w:w="766" w:type="pct"/>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bl>
    <w:p w:rsidR="00BE0421" w:rsidRPr="004A31EF" w:rsidRDefault="00BE0421" w:rsidP="00547061">
      <w:pPr>
        <w:spacing w:after="0" w:line="360" w:lineRule="auto"/>
        <w:ind w:firstLine="709"/>
        <w:jc w:val="both"/>
        <w:rPr>
          <w:rFonts w:ascii="Times New Roman" w:eastAsia="Times New Roman" w:hAnsi="Times New Roman" w:cs="Times New Roman"/>
          <w:sz w:val="28"/>
          <w:szCs w:val="24"/>
          <w:lang w:val="uk"/>
        </w:rPr>
      </w:pPr>
    </w:p>
    <w:p w:rsidR="00547061" w:rsidRPr="004A31EF" w:rsidRDefault="00547061" w:rsidP="00547061">
      <w:pPr>
        <w:spacing w:after="0" w:line="360" w:lineRule="auto"/>
        <w:ind w:firstLine="709"/>
        <w:jc w:val="both"/>
        <w:rPr>
          <w:rFonts w:ascii="Times New Roman" w:eastAsia="Times New Roman" w:hAnsi="Times New Roman" w:cs="Times New Roman"/>
          <w:sz w:val="28"/>
          <w:szCs w:val="24"/>
          <w:lang w:val="uk"/>
        </w:rPr>
      </w:pPr>
      <w:r w:rsidRPr="004A31EF">
        <w:rPr>
          <w:rFonts w:ascii="Times New Roman" w:eastAsia="Times New Roman" w:hAnsi="Times New Roman" w:cs="Times New Roman"/>
          <w:sz w:val="28"/>
          <w:szCs w:val="24"/>
          <w:lang w:val="uk"/>
        </w:rPr>
        <w:t>При повторному дослідженні показники пройденої відстані порівняно з первинним обстеженням покращились в ЕГ на 186,87 метрів (20%), а в КГ – на 136,28 метрів (20%) (тал. 3.</w:t>
      </w:r>
      <w:r w:rsidR="00BE0421" w:rsidRPr="004A31EF">
        <w:rPr>
          <w:rFonts w:ascii="Times New Roman" w:eastAsia="Times New Roman" w:hAnsi="Times New Roman" w:cs="Times New Roman"/>
          <w:sz w:val="28"/>
          <w:szCs w:val="24"/>
          <w:lang w:val="uk"/>
        </w:rPr>
        <w:t>10</w:t>
      </w:r>
      <w:r w:rsidRPr="004A31EF">
        <w:rPr>
          <w:rFonts w:ascii="Times New Roman" w:eastAsia="Times New Roman" w:hAnsi="Times New Roman" w:cs="Times New Roman"/>
          <w:sz w:val="28"/>
          <w:szCs w:val="24"/>
          <w:lang w:val="uk"/>
        </w:rPr>
        <w:t>.).</w:t>
      </w:r>
    </w:p>
    <w:p w:rsidR="00FA7ED4" w:rsidRPr="004A31EF" w:rsidRDefault="00FA7ED4">
      <w:pPr>
        <w:rPr>
          <w:rFonts w:ascii="Times New Roman" w:eastAsia="Times New Roman" w:hAnsi="Times New Roman" w:cs="Times New Roman"/>
          <w:sz w:val="28"/>
          <w:szCs w:val="24"/>
          <w:lang w:val="uk"/>
        </w:rPr>
      </w:pPr>
      <w:r w:rsidRPr="004A31EF">
        <w:rPr>
          <w:rFonts w:ascii="Times New Roman" w:eastAsia="Times New Roman" w:hAnsi="Times New Roman" w:cs="Times New Roman"/>
          <w:sz w:val="28"/>
          <w:szCs w:val="24"/>
          <w:lang w:val="uk"/>
        </w:rPr>
        <w:br w:type="page"/>
      </w:r>
    </w:p>
    <w:p w:rsidR="00547061" w:rsidRPr="004A31EF" w:rsidRDefault="00547061" w:rsidP="00547061">
      <w:pPr>
        <w:spacing w:after="0" w:line="360" w:lineRule="auto"/>
        <w:ind w:firstLine="709"/>
        <w:jc w:val="right"/>
        <w:rPr>
          <w:rFonts w:ascii="Times New Roman" w:eastAsia="Times New Roman" w:hAnsi="Times New Roman" w:cs="Times New Roman"/>
          <w:i/>
          <w:sz w:val="28"/>
          <w:szCs w:val="24"/>
          <w:lang w:val="uk"/>
        </w:rPr>
      </w:pPr>
      <w:r w:rsidRPr="004A31EF">
        <w:rPr>
          <w:rFonts w:ascii="Times New Roman" w:eastAsia="Times New Roman" w:hAnsi="Times New Roman" w:cs="Times New Roman"/>
          <w:i/>
          <w:sz w:val="28"/>
          <w:szCs w:val="24"/>
          <w:lang w:val="uk"/>
        </w:rPr>
        <w:lastRenderedPageBreak/>
        <w:t>Таблиця 3.</w:t>
      </w:r>
      <w:r w:rsidR="00BE0421" w:rsidRPr="004A31EF">
        <w:rPr>
          <w:rFonts w:ascii="Times New Roman" w:eastAsia="Times New Roman" w:hAnsi="Times New Roman" w:cs="Times New Roman"/>
          <w:i/>
          <w:sz w:val="28"/>
          <w:szCs w:val="24"/>
          <w:lang w:val="uk"/>
        </w:rPr>
        <w:t>10</w:t>
      </w:r>
      <w:r w:rsidRPr="004A31EF">
        <w:rPr>
          <w:rFonts w:ascii="Times New Roman" w:eastAsia="Times New Roman" w:hAnsi="Times New Roman" w:cs="Times New Roman"/>
          <w:i/>
          <w:sz w:val="28"/>
          <w:szCs w:val="24"/>
          <w:lang w:val="uk"/>
        </w:rPr>
        <w:t>.</w:t>
      </w:r>
    </w:p>
    <w:p w:rsidR="00547061" w:rsidRPr="004A31EF" w:rsidRDefault="00547061" w:rsidP="00547061">
      <w:pPr>
        <w:spacing w:after="0" w:line="360" w:lineRule="auto"/>
        <w:jc w:val="center"/>
        <w:rPr>
          <w:rFonts w:ascii="Times New Roman" w:eastAsia="Times New Roman" w:hAnsi="Times New Roman" w:cs="Times New Roman"/>
          <w:b/>
          <w:bCs/>
          <w:sz w:val="28"/>
          <w:szCs w:val="24"/>
        </w:rPr>
      </w:pPr>
      <w:r w:rsidRPr="004A31EF">
        <w:rPr>
          <w:rFonts w:ascii="Times New Roman" w:eastAsia="Times New Roman" w:hAnsi="Times New Roman" w:cs="Times New Roman"/>
          <w:b/>
          <w:bCs/>
          <w:sz w:val="28"/>
          <w:szCs w:val="24"/>
        </w:rPr>
        <w:t>Показники 6-тихвилинного тесту при повторному дослідженні</w:t>
      </w:r>
    </w:p>
    <w:tbl>
      <w:tblPr>
        <w:tblW w:w="8788" w:type="dxa"/>
        <w:tblInd w:w="2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977"/>
        <w:gridCol w:w="1630"/>
        <w:gridCol w:w="1630"/>
        <w:gridCol w:w="1205"/>
        <w:gridCol w:w="1346"/>
      </w:tblGrid>
      <w:tr w:rsidR="004A31EF" w:rsidRPr="004A31EF" w:rsidTr="00BE0421">
        <w:trPr>
          <w:cantSplit/>
          <w:trHeight w:val="614"/>
        </w:trPr>
        <w:tc>
          <w:tcPr>
            <w:tcW w:w="2977" w:type="dxa"/>
            <w:vMerge w:val="restart"/>
            <w:vAlign w:val="center"/>
          </w:tcPr>
          <w:p w:rsidR="00547061" w:rsidRPr="004A31EF" w:rsidRDefault="00547061" w:rsidP="00E90F5A">
            <w:pPr>
              <w:spacing w:after="0" w:line="240" w:lineRule="auto"/>
              <w:ind w:firstLine="709"/>
              <w:jc w:val="both"/>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 xml:space="preserve">Показники </w:t>
            </w:r>
          </w:p>
        </w:tc>
        <w:tc>
          <w:tcPr>
            <w:tcW w:w="1630" w:type="dxa"/>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ЕГ,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8</w:t>
            </w:r>
          </w:p>
        </w:tc>
        <w:tc>
          <w:tcPr>
            <w:tcW w:w="1630" w:type="dxa"/>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КГ,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7</w:t>
            </w:r>
          </w:p>
        </w:tc>
        <w:tc>
          <w:tcPr>
            <w:tcW w:w="1205" w:type="dxa"/>
            <w:vMerge w:val="restart"/>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t</w:t>
            </w:r>
          </w:p>
        </w:tc>
        <w:tc>
          <w:tcPr>
            <w:tcW w:w="1346" w:type="dxa"/>
            <w:vMerge w:val="restart"/>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p</w:t>
            </w:r>
          </w:p>
        </w:tc>
      </w:tr>
      <w:tr w:rsidR="004A31EF" w:rsidRPr="004A31EF" w:rsidTr="00E90F5A">
        <w:trPr>
          <w:cantSplit/>
          <w:trHeight w:val="277"/>
        </w:trPr>
        <w:tc>
          <w:tcPr>
            <w:tcW w:w="2977" w:type="dxa"/>
            <w:vMerge/>
          </w:tcPr>
          <w:p w:rsidR="00547061" w:rsidRPr="004A31EF" w:rsidRDefault="00547061" w:rsidP="00E90F5A">
            <w:pPr>
              <w:spacing w:after="0" w:line="240" w:lineRule="auto"/>
              <w:ind w:firstLine="709"/>
              <w:jc w:val="both"/>
              <w:rPr>
                <w:rFonts w:ascii="Times New Roman" w:eastAsia="Times New Roman" w:hAnsi="Times New Roman" w:cs="Times New Roman"/>
                <w:sz w:val="24"/>
                <w:szCs w:val="24"/>
              </w:rPr>
            </w:pPr>
          </w:p>
        </w:tc>
        <w:tc>
          <w:tcPr>
            <w:tcW w:w="1630" w:type="dxa"/>
            <w:tcBorders>
              <w:top w:val="single" w:sz="4" w:space="0" w:color="auto"/>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1630" w:type="dxa"/>
            <w:tcBorders>
              <w:top w:val="single" w:sz="4" w:space="0" w:color="auto"/>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1205" w:type="dxa"/>
            <w:vMerge/>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p>
        </w:tc>
        <w:tc>
          <w:tcPr>
            <w:tcW w:w="1346" w:type="dxa"/>
            <w:vMerge/>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p>
        </w:tc>
      </w:tr>
      <w:tr w:rsidR="00547061" w:rsidRPr="004A31EF" w:rsidTr="00E90F5A">
        <w:tc>
          <w:tcPr>
            <w:tcW w:w="2977" w:type="dxa"/>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6-тихвилинний тест, м</w:t>
            </w:r>
          </w:p>
        </w:tc>
        <w:tc>
          <w:tcPr>
            <w:tcW w:w="1630"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911, 87±6,80</w:t>
            </w:r>
          </w:p>
        </w:tc>
        <w:tc>
          <w:tcPr>
            <w:tcW w:w="1630" w:type="dxa"/>
            <w:tcBorders>
              <w:right w:val="single" w:sz="4" w:space="0" w:color="auto"/>
            </w:tcBorders>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844,28±8,95</w:t>
            </w:r>
          </w:p>
        </w:tc>
        <w:tc>
          <w:tcPr>
            <w:tcW w:w="1205" w:type="dxa"/>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6,00</w:t>
            </w:r>
          </w:p>
        </w:tc>
        <w:tc>
          <w:tcPr>
            <w:tcW w:w="1346" w:type="dxa"/>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bl>
    <w:p w:rsidR="00547061" w:rsidRPr="004A31EF" w:rsidRDefault="00547061" w:rsidP="00547061">
      <w:pPr>
        <w:spacing w:after="0" w:line="360" w:lineRule="auto"/>
        <w:ind w:firstLine="709"/>
        <w:jc w:val="both"/>
        <w:rPr>
          <w:rFonts w:ascii="Times New Roman" w:eastAsia="Times New Roman" w:hAnsi="Times New Roman" w:cs="Times New Roman"/>
          <w:sz w:val="28"/>
          <w:szCs w:val="24"/>
          <w:lang w:val="uk"/>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lang w:val="uk"/>
        </w:rPr>
        <w:t xml:space="preserve">Динаміка показників 6-тихвилинного тесту ходьби чоловіків обох груп </w:t>
      </w:r>
      <w:r w:rsidRPr="004A31EF">
        <w:rPr>
          <w:rFonts w:ascii="Times New Roman" w:hAnsi="Times New Roman" w:cs="Times New Roman"/>
          <w:sz w:val="28"/>
          <w:szCs w:val="28"/>
        </w:rPr>
        <w:t>під впливом програм фізичної терапії представлена в таблиці 3.</w:t>
      </w:r>
      <w:r w:rsidR="00BE0421" w:rsidRPr="004A31EF">
        <w:rPr>
          <w:rFonts w:ascii="Times New Roman" w:hAnsi="Times New Roman" w:cs="Times New Roman"/>
          <w:sz w:val="28"/>
          <w:szCs w:val="28"/>
        </w:rPr>
        <w:t>11</w:t>
      </w:r>
      <w:r w:rsidRPr="004A31EF">
        <w:rPr>
          <w:rFonts w:ascii="Times New Roman" w:hAnsi="Times New Roman" w:cs="Times New Roman"/>
          <w:sz w:val="28"/>
          <w:szCs w:val="28"/>
        </w:rPr>
        <w:t>. Середні показники в КГ знаходять в межах нормальних значень для чоловіків даного віку, а в ЕК – вище меж норми (р&lt;0,05). Отримані дані свідчать про покращення витривалості ходьби.</w:t>
      </w:r>
    </w:p>
    <w:p w:rsidR="00547061" w:rsidRPr="004A31EF" w:rsidRDefault="00547061" w:rsidP="00547061">
      <w:pPr>
        <w:spacing w:after="0" w:line="360" w:lineRule="auto"/>
        <w:jc w:val="right"/>
        <w:rPr>
          <w:rFonts w:ascii="Times New Roman" w:hAnsi="Times New Roman" w:cs="Times New Roman"/>
          <w:bCs/>
          <w:i/>
          <w:sz w:val="28"/>
        </w:rPr>
      </w:pPr>
      <w:r w:rsidRPr="004A31EF">
        <w:rPr>
          <w:rFonts w:ascii="Times New Roman" w:hAnsi="Times New Roman" w:cs="Times New Roman"/>
          <w:bCs/>
          <w:i/>
          <w:sz w:val="28"/>
        </w:rPr>
        <w:t>Таблиця 3.</w:t>
      </w:r>
      <w:r w:rsidR="00BE0421" w:rsidRPr="004A31EF">
        <w:rPr>
          <w:rFonts w:ascii="Times New Roman" w:hAnsi="Times New Roman" w:cs="Times New Roman"/>
          <w:bCs/>
          <w:i/>
          <w:sz w:val="28"/>
        </w:rPr>
        <w:t>11</w:t>
      </w:r>
      <w:r w:rsidRPr="004A31EF">
        <w:rPr>
          <w:rFonts w:ascii="Times New Roman" w:hAnsi="Times New Roman" w:cs="Times New Roman"/>
          <w:bCs/>
          <w:i/>
          <w:sz w:val="28"/>
        </w:rPr>
        <w:t>.</w:t>
      </w:r>
    </w:p>
    <w:p w:rsidR="00547061" w:rsidRPr="004A31EF" w:rsidRDefault="00547061" w:rsidP="00547061">
      <w:pPr>
        <w:spacing w:after="0" w:line="360" w:lineRule="auto"/>
        <w:jc w:val="center"/>
        <w:rPr>
          <w:rFonts w:ascii="Times New Roman" w:eastAsia="Times New Roman" w:hAnsi="Times New Roman" w:cs="Times New Roman"/>
          <w:b/>
          <w:bCs/>
          <w:sz w:val="28"/>
          <w:szCs w:val="24"/>
        </w:rPr>
      </w:pPr>
      <w:r w:rsidRPr="004A31EF">
        <w:rPr>
          <w:rFonts w:ascii="Times New Roman" w:hAnsi="Times New Roman" w:cs="Times New Roman"/>
          <w:b/>
          <w:sz w:val="28"/>
          <w:szCs w:val="28"/>
        </w:rPr>
        <w:t xml:space="preserve">Динаміка показників </w:t>
      </w:r>
      <w:r w:rsidRPr="004A31EF">
        <w:rPr>
          <w:rFonts w:ascii="Times New Roman" w:eastAsia="Times New Roman" w:hAnsi="Times New Roman" w:cs="Times New Roman"/>
          <w:b/>
          <w:bCs/>
          <w:sz w:val="28"/>
          <w:szCs w:val="24"/>
        </w:rPr>
        <w:t>6-тихвилинного тесту ходьби</w:t>
      </w:r>
    </w:p>
    <w:p w:rsidR="00547061" w:rsidRPr="004A31EF" w:rsidRDefault="00547061" w:rsidP="00547061">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чоловіків ЕГ</w:t>
      </w:r>
      <w:r w:rsidRPr="004A31EF">
        <w:rPr>
          <w:rFonts w:ascii="Times New Roman" w:hAnsi="Times New Roman" w:cs="Times New Roman"/>
          <w:b/>
          <w:sz w:val="28"/>
          <w:szCs w:val="28"/>
          <w:lang w:val="uk"/>
        </w:rPr>
        <w:t xml:space="preserve"> </w:t>
      </w:r>
      <w:r w:rsidRPr="004A31EF">
        <w:rPr>
          <w:rFonts w:ascii="Times New Roman" w:hAnsi="Times New Roman" w:cs="Times New Roman"/>
          <w:b/>
          <w:sz w:val="28"/>
          <w:szCs w:val="28"/>
        </w:rPr>
        <w:t>та КГ під впливом програм фізичної терапії</w:t>
      </w:r>
    </w:p>
    <w:tbl>
      <w:tblPr>
        <w:tblW w:w="9071" w:type="dxa"/>
        <w:tblInd w:w="4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125"/>
        <w:gridCol w:w="2410"/>
        <w:gridCol w:w="2268"/>
        <w:gridCol w:w="1276"/>
        <w:gridCol w:w="992"/>
      </w:tblGrid>
      <w:tr w:rsidR="004A31EF" w:rsidRPr="004A31EF" w:rsidTr="00BE0421">
        <w:trPr>
          <w:trHeight w:val="614"/>
        </w:trPr>
        <w:tc>
          <w:tcPr>
            <w:tcW w:w="2125" w:type="dxa"/>
            <w:vMerge w:val="restart"/>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 xml:space="preserve">Показники </w:t>
            </w:r>
          </w:p>
        </w:tc>
        <w:tc>
          <w:tcPr>
            <w:tcW w:w="2410" w:type="dxa"/>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Первинне</w:t>
            </w:r>
          </w:p>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дослідження</w:t>
            </w:r>
          </w:p>
        </w:tc>
        <w:tc>
          <w:tcPr>
            <w:tcW w:w="2268" w:type="dxa"/>
            <w:tcBorders>
              <w:bottom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Повторне</w:t>
            </w:r>
          </w:p>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дослідження</w:t>
            </w:r>
          </w:p>
        </w:tc>
        <w:tc>
          <w:tcPr>
            <w:tcW w:w="1276" w:type="dxa"/>
            <w:vMerge w:val="restart"/>
            <w:vAlign w:val="center"/>
          </w:tcPr>
          <w:p w:rsidR="00547061" w:rsidRPr="004A31EF" w:rsidRDefault="00547061" w:rsidP="00E90F5A">
            <w:pPr>
              <w:spacing w:after="0" w:line="240" w:lineRule="auto"/>
              <w:jc w:val="center"/>
              <w:rPr>
                <w:rFonts w:ascii="Times New Roman" w:hAnsi="Times New Roman" w:cs="Times New Roman"/>
                <w:b/>
                <w:sz w:val="24"/>
                <w:szCs w:val="24"/>
                <w:lang w:val="en-US"/>
              </w:rPr>
            </w:pPr>
            <w:r w:rsidRPr="004A31EF">
              <w:rPr>
                <w:rFonts w:ascii="Times New Roman" w:hAnsi="Times New Roman" w:cs="Times New Roman"/>
                <w:b/>
                <w:sz w:val="24"/>
                <w:szCs w:val="24"/>
              </w:rPr>
              <w:t>t</w:t>
            </w:r>
          </w:p>
        </w:tc>
        <w:tc>
          <w:tcPr>
            <w:tcW w:w="992" w:type="dxa"/>
            <w:vMerge w:val="restart"/>
            <w:vAlign w:val="center"/>
          </w:tcPr>
          <w:p w:rsidR="00547061" w:rsidRPr="004A31EF" w:rsidRDefault="00547061" w:rsidP="00E90F5A">
            <w:pPr>
              <w:spacing w:after="0" w:line="240" w:lineRule="auto"/>
              <w:jc w:val="center"/>
              <w:rPr>
                <w:rFonts w:ascii="Times New Roman" w:hAnsi="Times New Roman" w:cs="Times New Roman"/>
                <w:b/>
                <w:sz w:val="24"/>
                <w:szCs w:val="24"/>
                <w:lang w:val="en-US"/>
              </w:rPr>
            </w:pPr>
            <w:r w:rsidRPr="004A31EF">
              <w:rPr>
                <w:rFonts w:ascii="Times New Roman" w:hAnsi="Times New Roman" w:cs="Times New Roman"/>
                <w:b/>
                <w:sz w:val="24"/>
                <w:szCs w:val="24"/>
              </w:rPr>
              <w:t>p</w:t>
            </w:r>
          </w:p>
        </w:tc>
      </w:tr>
      <w:tr w:rsidR="004A31EF" w:rsidRPr="004A31EF" w:rsidTr="00BE0421">
        <w:trPr>
          <w:trHeight w:val="277"/>
        </w:trPr>
        <w:tc>
          <w:tcPr>
            <w:tcW w:w="2125" w:type="dxa"/>
            <w:vMerge/>
            <w:vAlign w:val="center"/>
          </w:tcPr>
          <w:p w:rsidR="00547061" w:rsidRPr="004A31EF" w:rsidRDefault="00547061" w:rsidP="00E90F5A">
            <w:pPr>
              <w:spacing w:after="0" w:line="240" w:lineRule="auto"/>
              <w:ind w:firstLine="709"/>
              <w:jc w:val="both"/>
              <w:rPr>
                <w:rFonts w:ascii="Times New Roman" w:hAnsi="Times New Roman" w:cs="Times New Roman"/>
                <w:sz w:val="24"/>
                <w:szCs w:val="24"/>
              </w:rPr>
            </w:pPr>
          </w:p>
        </w:tc>
        <w:tc>
          <w:tcPr>
            <w:tcW w:w="2410" w:type="dxa"/>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lang w:val="en-US"/>
              </w:rPr>
              <w:t>M</w:t>
            </w:r>
            <w:r w:rsidRPr="004A31EF">
              <w:rPr>
                <w:rFonts w:ascii="Times New Roman" w:hAnsi="Times New Roman" w:cs="Times New Roman"/>
                <w:b/>
                <w:sz w:val="24"/>
                <w:szCs w:val="24"/>
                <w:lang w:val="en-US"/>
              </w:rPr>
              <w:sym w:font="Symbol" w:char="F0B1"/>
            </w:r>
            <w:r w:rsidRPr="004A31EF">
              <w:rPr>
                <w:rFonts w:ascii="Times New Roman" w:hAnsi="Times New Roman" w:cs="Times New Roman"/>
                <w:b/>
                <w:sz w:val="24"/>
                <w:szCs w:val="24"/>
                <w:lang w:val="en-US"/>
              </w:rPr>
              <w:t>m</w:t>
            </w:r>
          </w:p>
        </w:tc>
        <w:tc>
          <w:tcPr>
            <w:tcW w:w="2268" w:type="dxa"/>
            <w:tcBorders>
              <w:top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lang w:val="en-US"/>
              </w:rPr>
              <w:t>M</w:t>
            </w:r>
            <w:r w:rsidRPr="004A31EF">
              <w:rPr>
                <w:rFonts w:ascii="Times New Roman" w:hAnsi="Times New Roman" w:cs="Times New Roman"/>
                <w:b/>
                <w:sz w:val="24"/>
                <w:szCs w:val="24"/>
                <w:lang w:val="en-US"/>
              </w:rPr>
              <w:sym w:font="Symbol" w:char="F0B1"/>
            </w:r>
            <w:r w:rsidRPr="004A31EF">
              <w:rPr>
                <w:rFonts w:ascii="Times New Roman" w:hAnsi="Times New Roman" w:cs="Times New Roman"/>
                <w:b/>
                <w:sz w:val="24"/>
                <w:szCs w:val="24"/>
                <w:lang w:val="en-US"/>
              </w:rPr>
              <w:t>m</w:t>
            </w:r>
          </w:p>
        </w:tc>
        <w:tc>
          <w:tcPr>
            <w:tcW w:w="1276" w:type="dxa"/>
            <w:vMerge/>
            <w:vAlign w:val="center"/>
          </w:tcPr>
          <w:p w:rsidR="00547061" w:rsidRPr="004A31EF" w:rsidRDefault="00547061" w:rsidP="00E90F5A">
            <w:pPr>
              <w:spacing w:after="0" w:line="240" w:lineRule="auto"/>
              <w:ind w:firstLine="709"/>
              <w:jc w:val="both"/>
              <w:rPr>
                <w:rFonts w:ascii="Times New Roman" w:hAnsi="Times New Roman" w:cs="Times New Roman"/>
                <w:sz w:val="24"/>
                <w:szCs w:val="24"/>
              </w:rPr>
            </w:pPr>
          </w:p>
        </w:tc>
        <w:tc>
          <w:tcPr>
            <w:tcW w:w="992" w:type="dxa"/>
            <w:vMerge/>
            <w:vAlign w:val="center"/>
          </w:tcPr>
          <w:p w:rsidR="00547061" w:rsidRPr="004A31EF" w:rsidRDefault="00547061" w:rsidP="00E90F5A">
            <w:pPr>
              <w:spacing w:after="0" w:line="240" w:lineRule="auto"/>
              <w:ind w:firstLine="709"/>
              <w:jc w:val="both"/>
              <w:rPr>
                <w:rFonts w:ascii="Times New Roman" w:hAnsi="Times New Roman" w:cs="Times New Roman"/>
                <w:sz w:val="24"/>
                <w:szCs w:val="24"/>
              </w:rPr>
            </w:pPr>
          </w:p>
        </w:tc>
      </w:tr>
      <w:tr w:rsidR="004A31EF" w:rsidRPr="004A31EF" w:rsidTr="00BE0421">
        <w:trPr>
          <w:trHeight w:val="277"/>
        </w:trPr>
        <w:tc>
          <w:tcPr>
            <w:tcW w:w="9071" w:type="dxa"/>
            <w:gridSpan w:val="5"/>
            <w:vAlign w:val="center"/>
          </w:tcPr>
          <w:p w:rsidR="00547061" w:rsidRPr="004A31EF" w:rsidRDefault="00547061" w:rsidP="00E90F5A">
            <w:pPr>
              <w:spacing w:after="0" w:line="240" w:lineRule="auto"/>
              <w:ind w:firstLine="709"/>
              <w:jc w:val="center"/>
              <w:rPr>
                <w:rFonts w:ascii="Times New Roman" w:hAnsi="Times New Roman" w:cs="Times New Roman"/>
                <w:b/>
                <w:sz w:val="24"/>
                <w:szCs w:val="24"/>
              </w:rPr>
            </w:pPr>
            <w:r w:rsidRPr="004A31EF">
              <w:rPr>
                <w:rFonts w:ascii="Times New Roman" w:hAnsi="Times New Roman" w:cs="Times New Roman"/>
                <w:b/>
                <w:sz w:val="24"/>
                <w:szCs w:val="24"/>
              </w:rPr>
              <w:t xml:space="preserve">Експериментальна група, </w:t>
            </w:r>
            <w:r w:rsidRPr="004A31EF">
              <w:rPr>
                <w:rFonts w:ascii="Times New Roman" w:hAnsi="Times New Roman" w:cs="Times New Roman"/>
                <w:b/>
                <w:sz w:val="24"/>
                <w:szCs w:val="24"/>
                <w:lang w:val="en-US"/>
              </w:rPr>
              <w:t>n</w:t>
            </w:r>
            <w:r w:rsidRPr="004A31EF">
              <w:rPr>
                <w:rFonts w:ascii="Times New Roman" w:hAnsi="Times New Roman" w:cs="Times New Roman"/>
                <w:b/>
                <w:sz w:val="24"/>
                <w:szCs w:val="24"/>
              </w:rPr>
              <w:t xml:space="preserve"> = 8</w:t>
            </w:r>
          </w:p>
        </w:tc>
      </w:tr>
      <w:tr w:rsidR="004A31EF" w:rsidRPr="004A31EF" w:rsidTr="00BE0421">
        <w:tc>
          <w:tcPr>
            <w:tcW w:w="2125" w:type="dxa"/>
            <w:vAlign w:val="center"/>
          </w:tcPr>
          <w:p w:rsidR="00547061" w:rsidRPr="004A31EF" w:rsidRDefault="00547061" w:rsidP="00E90F5A">
            <w:pPr>
              <w:spacing w:after="0" w:line="240" w:lineRule="auto"/>
              <w:jc w:val="both"/>
              <w:rPr>
                <w:rFonts w:ascii="Times New Roman" w:hAnsi="Times New Roman" w:cs="Times New Roman"/>
                <w:sz w:val="24"/>
                <w:szCs w:val="24"/>
              </w:rPr>
            </w:pPr>
            <w:r w:rsidRPr="004A31EF">
              <w:rPr>
                <w:rFonts w:ascii="Times New Roman" w:eastAsia="Times New Roman" w:hAnsi="Times New Roman" w:cs="Times New Roman"/>
                <w:sz w:val="24"/>
                <w:szCs w:val="24"/>
              </w:rPr>
              <w:t>6-тихвилинний тест, м</w:t>
            </w:r>
          </w:p>
        </w:tc>
        <w:tc>
          <w:tcPr>
            <w:tcW w:w="2410" w:type="dxa"/>
            <w:tcBorders>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eastAsia="Times New Roman" w:hAnsi="Times New Roman" w:cs="Times New Roman"/>
                <w:sz w:val="24"/>
                <w:szCs w:val="24"/>
              </w:rPr>
              <w:t>725, 00±8,45</w:t>
            </w:r>
          </w:p>
        </w:tc>
        <w:tc>
          <w:tcPr>
            <w:tcW w:w="2268" w:type="dxa"/>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eastAsia="Times New Roman" w:hAnsi="Times New Roman" w:cs="Times New Roman"/>
                <w:sz w:val="24"/>
                <w:szCs w:val="24"/>
              </w:rPr>
              <w:t>911, 87±6,80</w:t>
            </w:r>
          </w:p>
        </w:tc>
        <w:tc>
          <w:tcPr>
            <w:tcW w:w="1276" w:type="dxa"/>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15,30</w:t>
            </w:r>
          </w:p>
        </w:tc>
        <w:tc>
          <w:tcPr>
            <w:tcW w:w="992" w:type="dxa"/>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&lt;0,05</w:t>
            </w:r>
          </w:p>
        </w:tc>
      </w:tr>
      <w:tr w:rsidR="004A31EF" w:rsidRPr="004A31EF" w:rsidTr="00BE0421">
        <w:tc>
          <w:tcPr>
            <w:tcW w:w="9071" w:type="dxa"/>
            <w:gridSpan w:val="5"/>
            <w:vAlign w:val="center"/>
          </w:tcPr>
          <w:p w:rsidR="00547061" w:rsidRPr="004A31EF" w:rsidRDefault="00547061" w:rsidP="00E90F5A">
            <w:pPr>
              <w:spacing w:after="0" w:line="240" w:lineRule="auto"/>
              <w:ind w:firstLine="709"/>
              <w:jc w:val="center"/>
              <w:rPr>
                <w:rFonts w:ascii="Times New Roman" w:hAnsi="Times New Roman" w:cs="Times New Roman"/>
                <w:b/>
                <w:sz w:val="24"/>
                <w:szCs w:val="24"/>
              </w:rPr>
            </w:pPr>
            <w:r w:rsidRPr="004A31EF">
              <w:rPr>
                <w:rFonts w:ascii="Times New Roman" w:hAnsi="Times New Roman" w:cs="Times New Roman"/>
                <w:b/>
                <w:sz w:val="24"/>
                <w:szCs w:val="24"/>
              </w:rPr>
              <w:t xml:space="preserve">Контрольна група, </w:t>
            </w:r>
            <w:r w:rsidRPr="004A31EF">
              <w:rPr>
                <w:rFonts w:ascii="Times New Roman" w:hAnsi="Times New Roman" w:cs="Times New Roman"/>
                <w:b/>
                <w:sz w:val="24"/>
                <w:szCs w:val="24"/>
                <w:lang w:val="en-US"/>
              </w:rPr>
              <w:t>n</w:t>
            </w:r>
            <w:r w:rsidRPr="004A31EF">
              <w:rPr>
                <w:rFonts w:ascii="Times New Roman" w:hAnsi="Times New Roman" w:cs="Times New Roman"/>
                <w:b/>
                <w:sz w:val="24"/>
                <w:szCs w:val="24"/>
              </w:rPr>
              <w:t xml:space="preserve"> = 7</w:t>
            </w:r>
          </w:p>
        </w:tc>
      </w:tr>
      <w:tr w:rsidR="00547061" w:rsidRPr="004A31EF" w:rsidTr="00BE0421">
        <w:tc>
          <w:tcPr>
            <w:tcW w:w="2125" w:type="dxa"/>
            <w:vAlign w:val="center"/>
          </w:tcPr>
          <w:p w:rsidR="00547061" w:rsidRPr="004A31EF" w:rsidRDefault="00547061" w:rsidP="00E90F5A">
            <w:pPr>
              <w:spacing w:after="0" w:line="240" w:lineRule="auto"/>
              <w:jc w:val="both"/>
              <w:rPr>
                <w:rFonts w:ascii="Times New Roman" w:hAnsi="Times New Roman" w:cs="Times New Roman"/>
                <w:sz w:val="24"/>
                <w:szCs w:val="24"/>
              </w:rPr>
            </w:pPr>
            <w:r w:rsidRPr="004A31EF">
              <w:rPr>
                <w:rFonts w:ascii="Times New Roman" w:eastAsia="Times New Roman" w:hAnsi="Times New Roman" w:cs="Times New Roman"/>
                <w:sz w:val="24"/>
                <w:szCs w:val="24"/>
              </w:rPr>
              <w:t>6-тихвилинний тест, м</w:t>
            </w:r>
          </w:p>
        </w:tc>
        <w:tc>
          <w:tcPr>
            <w:tcW w:w="2410" w:type="dxa"/>
            <w:tcBorders>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eastAsia="Times New Roman" w:hAnsi="Times New Roman" w:cs="Times New Roman"/>
                <w:sz w:val="24"/>
                <w:szCs w:val="24"/>
              </w:rPr>
              <w:t>708,00±6,33</w:t>
            </w:r>
          </w:p>
        </w:tc>
        <w:tc>
          <w:tcPr>
            <w:tcW w:w="2268" w:type="dxa"/>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eastAsia="Times New Roman" w:hAnsi="Times New Roman" w:cs="Times New Roman"/>
                <w:sz w:val="24"/>
                <w:szCs w:val="24"/>
              </w:rPr>
              <w:t>844,28±8,95</w:t>
            </w:r>
          </w:p>
        </w:tc>
        <w:tc>
          <w:tcPr>
            <w:tcW w:w="1276" w:type="dxa"/>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9, 97</w:t>
            </w:r>
          </w:p>
        </w:tc>
        <w:tc>
          <w:tcPr>
            <w:tcW w:w="992" w:type="dxa"/>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&lt;0,05</w:t>
            </w:r>
          </w:p>
        </w:tc>
      </w:tr>
    </w:tbl>
    <w:p w:rsidR="00547061" w:rsidRPr="004A31EF" w:rsidRDefault="00547061" w:rsidP="00547061">
      <w:pPr>
        <w:pStyle w:val="af"/>
        <w:spacing w:line="360" w:lineRule="auto"/>
        <w:ind w:firstLine="709"/>
        <w:jc w:val="both"/>
        <w:rPr>
          <w:lang w:val="uk"/>
        </w:rPr>
      </w:pPr>
    </w:p>
    <w:p w:rsidR="00547061" w:rsidRPr="004A31EF" w:rsidRDefault="00547061" w:rsidP="00547061">
      <w:pPr>
        <w:pStyle w:val="af"/>
        <w:spacing w:line="360" w:lineRule="auto"/>
        <w:ind w:firstLine="709"/>
        <w:jc w:val="both"/>
        <w:rPr>
          <w:lang w:val="uk"/>
        </w:rPr>
      </w:pPr>
      <w:r w:rsidRPr="004A31EF">
        <w:rPr>
          <w:lang w:val="uk"/>
        </w:rPr>
        <w:t>Розділ за індексом WOMAC «Обмеження рухливості» не досліджували, оскільки у чоловіків не було проблем з даними функціями. Показники досліджених за індексом WOMAC в обох інших розділах достовірно не відрізнялися та представлені в таблиці 3.1</w:t>
      </w:r>
      <w:r w:rsidR="00BE0421" w:rsidRPr="004A31EF">
        <w:rPr>
          <w:lang w:val="uk"/>
        </w:rPr>
        <w:t>2</w:t>
      </w:r>
      <w:r w:rsidRPr="004A31EF">
        <w:rPr>
          <w:lang w:val="uk"/>
        </w:rPr>
        <w:t>.</w:t>
      </w:r>
    </w:p>
    <w:p w:rsidR="00BE0421" w:rsidRPr="004A31EF" w:rsidRDefault="00BE0421">
      <w:pPr>
        <w:rPr>
          <w:rFonts w:ascii="Times New Roman" w:eastAsia="Times New Roman" w:hAnsi="Times New Roman" w:cs="Times New Roman"/>
          <w:sz w:val="28"/>
          <w:szCs w:val="28"/>
          <w:lang w:val="uk"/>
        </w:rPr>
      </w:pPr>
      <w:r w:rsidRPr="004A31EF">
        <w:rPr>
          <w:lang w:val="uk"/>
        </w:rPr>
        <w:br w:type="page"/>
      </w:r>
    </w:p>
    <w:p w:rsidR="00547061" w:rsidRPr="004A31EF" w:rsidRDefault="00547061" w:rsidP="00547061">
      <w:pPr>
        <w:spacing w:after="0" w:line="360" w:lineRule="auto"/>
        <w:ind w:firstLine="709"/>
        <w:jc w:val="right"/>
        <w:rPr>
          <w:rFonts w:ascii="Times New Roman" w:eastAsia="Times New Roman" w:hAnsi="Times New Roman" w:cs="Times New Roman"/>
          <w:i/>
          <w:sz w:val="28"/>
          <w:szCs w:val="24"/>
          <w:lang w:val="uk"/>
        </w:rPr>
      </w:pPr>
      <w:r w:rsidRPr="004A31EF">
        <w:rPr>
          <w:rFonts w:ascii="Times New Roman" w:eastAsia="Times New Roman" w:hAnsi="Times New Roman" w:cs="Times New Roman"/>
          <w:i/>
          <w:sz w:val="28"/>
          <w:szCs w:val="24"/>
          <w:lang w:val="uk"/>
        </w:rPr>
        <w:lastRenderedPageBreak/>
        <w:t>Таблиця 3.1</w:t>
      </w:r>
      <w:r w:rsidR="00BE0421" w:rsidRPr="004A31EF">
        <w:rPr>
          <w:rFonts w:ascii="Times New Roman" w:eastAsia="Times New Roman" w:hAnsi="Times New Roman" w:cs="Times New Roman"/>
          <w:i/>
          <w:sz w:val="28"/>
          <w:szCs w:val="24"/>
          <w:lang w:val="uk"/>
        </w:rPr>
        <w:t>2</w:t>
      </w:r>
      <w:r w:rsidRPr="004A31EF">
        <w:rPr>
          <w:rFonts w:ascii="Times New Roman" w:eastAsia="Times New Roman" w:hAnsi="Times New Roman" w:cs="Times New Roman"/>
          <w:i/>
          <w:sz w:val="28"/>
          <w:szCs w:val="24"/>
          <w:lang w:val="uk"/>
        </w:rPr>
        <w:t>.</w:t>
      </w:r>
    </w:p>
    <w:p w:rsidR="00547061" w:rsidRPr="004A31EF" w:rsidRDefault="00547061" w:rsidP="00547061">
      <w:pPr>
        <w:spacing w:after="0" w:line="360" w:lineRule="auto"/>
        <w:jc w:val="center"/>
        <w:rPr>
          <w:rFonts w:ascii="Times New Roman" w:eastAsia="Times New Roman" w:hAnsi="Times New Roman" w:cs="Times New Roman"/>
          <w:b/>
          <w:bCs/>
          <w:sz w:val="28"/>
          <w:szCs w:val="24"/>
        </w:rPr>
      </w:pPr>
      <w:r w:rsidRPr="004A31EF">
        <w:rPr>
          <w:rFonts w:ascii="Times New Roman" w:eastAsia="Times New Roman" w:hAnsi="Times New Roman" w:cs="Times New Roman"/>
          <w:b/>
          <w:bCs/>
          <w:sz w:val="28"/>
          <w:szCs w:val="24"/>
        </w:rPr>
        <w:t>Показники індексу WOMAC при первинному дослідженні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190"/>
        <w:gridCol w:w="1708"/>
        <w:gridCol w:w="1554"/>
        <w:gridCol w:w="1085"/>
        <w:gridCol w:w="1085"/>
      </w:tblGrid>
      <w:tr w:rsidR="004A31EF" w:rsidRPr="004A31EF" w:rsidTr="00BE0421">
        <w:trPr>
          <w:trHeight w:val="614"/>
        </w:trPr>
        <w:tc>
          <w:tcPr>
            <w:tcW w:w="2177" w:type="pct"/>
            <w:vMerge w:val="restart"/>
            <w:vAlign w:val="center"/>
          </w:tcPr>
          <w:p w:rsidR="00547061" w:rsidRPr="004A31EF" w:rsidRDefault="00547061" w:rsidP="00E90F5A">
            <w:pPr>
              <w:spacing w:after="0" w:line="240" w:lineRule="auto"/>
              <w:ind w:firstLine="709"/>
              <w:jc w:val="both"/>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Розділ індексу</w:t>
            </w:r>
          </w:p>
        </w:tc>
        <w:tc>
          <w:tcPr>
            <w:tcW w:w="887"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ЕГ,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8</w:t>
            </w:r>
          </w:p>
        </w:tc>
        <w:tc>
          <w:tcPr>
            <w:tcW w:w="807"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КГ,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7</w:t>
            </w:r>
          </w:p>
        </w:tc>
        <w:tc>
          <w:tcPr>
            <w:tcW w:w="564" w:type="pct"/>
            <w:vMerge w:val="restart"/>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t</w:t>
            </w:r>
          </w:p>
        </w:tc>
        <w:tc>
          <w:tcPr>
            <w:tcW w:w="564" w:type="pct"/>
            <w:vMerge w:val="restart"/>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lang w:val="en-US"/>
              </w:rPr>
            </w:pPr>
            <w:r w:rsidRPr="004A31EF">
              <w:rPr>
                <w:rFonts w:ascii="Times New Roman" w:eastAsia="Times New Roman" w:hAnsi="Times New Roman" w:cs="Times New Roman"/>
                <w:sz w:val="24"/>
                <w:szCs w:val="24"/>
              </w:rPr>
              <w:t>p</w:t>
            </w:r>
          </w:p>
        </w:tc>
      </w:tr>
      <w:tr w:rsidR="004A31EF" w:rsidRPr="004A31EF" w:rsidTr="00BE0421">
        <w:trPr>
          <w:trHeight w:val="277"/>
        </w:trPr>
        <w:tc>
          <w:tcPr>
            <w:tcW w:w="2177" w:type="pct"/>
            <w:vMerge/>
            <w:vAlign w:val="center"/>
          </w:tcPr>
          <w:p w:rsidR="00547061" w:rsidRPr="004A31EF" w:rsidRDefault="00547061" w:rsidP="00E90F5A">
            <w:pPr>
              <w:spacing w:after="0" w:line="240" w:lineRule="auto"/>
              <w:ind w:firstLine="709"/>
              <w:jc w:val="both"/>
              <w:rPr>
                <w:rFonts w:ascii="Times New Roman" w:eastAsia="Times New Roman" w:hAnsi="Times New Roman" w:cs="Times New Roman"/>
                <w:sz w:val="24"/>
                <w:szCs w:val="24"/>
              </w:rPr>
            </w:pPr>
          </w:p>
        </w:tc>
        <w:tc>
          <w:tcPr>
            <w:tcW w:w="887"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807"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564" w:type="pct"/>
            <w:vMerge/>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p>
        </w:tc>
        <w:tc>
          <w:tcPr>
            <w:tcW w:w="564" w:type="pct"/>
            <w:vMerge/>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p>
        </w:tc>
      </w:tr>
      <w:tr w:rsidR="004A31EF" w:rsidRPr="004A31EF" w:rsidTr="00BE0421">
        <w:tc>
          <w:tcPr>
            <w:tcW w:w="2177"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А (Біль у спокої і при рухах, бали)</w:t>
            </w:r>
          </w:p>
        </w:tc>
        <w:tc>
          <w:tcPr>
            <w:tcW w:w="887"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5,37±0,37</w:t>
            </w:r>
          </w:p>
        </w:tc>
        <w:tc>
          <w:tcPr>
            <w:tcW w:w="807"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5,71±0,42</w:t>
            </w:r>
          </w:p>
        </w:tc>
        <w:tc>
          <w:tcPr>
            <w:tcW w:w="564" w:type="pct"/>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0,60</w:t>
            </w:r>
          </w:p>
        </w:tc>
        <w:tc>
          <w:tcPr>
            <w:tcW w:w="564" w:type="pct"/>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r w:rsidR="004A31EF" w:rsidRPr="004A31EF" w:rsidTr="00BE0421">
        <w:tc>
          <w:tcPr>
            <w:tcW w:w="2177"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Б (Обмеження рухливості, бали)</w:t>
            </w:r>
          </w:p>
        </w:tc>
        <w:tc>
          <w:tcPr>
            <w:tcW w:w="887"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w:t>
            </w:r>
          </w:p>
        </w:tc>
        <w:tc>
          <w:tcPr>
            <w:tcW w:w="807"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w:t>
            </w:r>
          </w:p>
        </w:tc>
        <w:tc>
          <w:tcPr>
            <w:tcW w:w="564" w:type="pct"/>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w:t>
            </w:r>
          </w:p>
        </w:tc>
        <w:tc>
          <w:tcPr>
            <w:tcW w:w="564" w:type="pct"/>
            <w:vAlign w:val="center"/>
          </w:tcPr>
          <w:p w:rsidR="00547061" w:rsidRPr="004A31EF" w:rsidRDefault="00547061" w:rsidP="00E90F5A">
            <w:pPr>
              <w:spacing w:after="0" w:line="240" w:lineRule="auto"/>
              <w:ind w:firstLine="19"/>
              <w:jc w:val="center"/>
              <w:rPr>
                <w:rFonts w:ascii="Calibri" w:eastAsia="Times New Roman" w:hAnsi="Calibri" w:cs="Times New Roman"/>
                <w:sz w:val="24"/>
                <w:szCs w:val="24"/>
              </w:rPr>
            </w:pPr>
            <w:r w:rsidRPr="004A31EF">
              <w:rPr>
                <w:rFonts w:ascii="Calibri" w:eastAsia="Times New Roman" w:hAnsi="Calibri" w:cs="Times New Roman"/>
                <w:sz w:val="24"/>
                <w:szCs w:val="24"/>
              </w:rPr>
              <w:t>-</w:t>
            </w:r>
          </w:p>
        </w:tc>
      </w:tr>
      <w:tr w:rsidR="00547061" w:rsidRPr="004A31EF" w:rsidTr="00BE0421">
        <w:tc>
          <w:tcPr>
            <w:tcW w:w="2177"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В (Обмеження у виконанні щоденної діяльності, бали)</w:t>
            </w:r>
          </w:p>
        </w:tc>
        <w:tc>
          <w:tcPr>
            <w:tcW w:w="887"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23,25±1,12</w:t>
            </w:r>
          </w:p>
        </w:tc>
        <w:tc>
          <w:tcPr>
            <w:tcW w:w="807"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22,28±0,80</w:t>
            </w:r>
          </w:p>
        </w:tc>
        <w:tc>
          <w:tcPr>
            <w:tcW w:w="564" w:type="pct"/>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0,69</w:t>
            </w:r>
          </w:p>
        </w:tc>
        <w:tc>
          <w:tcPr>
            <w:tcW w:w="564" w:type="pct"/>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&gt;</w:t>
            </w:r>
            <w:r w:rsidRPr="004A31EF">
              <w:rPr>
                <w:rFonts w:ascii="Times New Roman" w:eastAsia="Times New Roman" w:hAnsi="Times New Roman" w:cs="Times New Roman"/>
                <w:sz w:val="24"/>
                <w:szCs w:val="24"/>
              </w:rPr>
              <w:t>0,05</w:t>
            </w:r>
          </w:p>
        </w:tc>
      </w:tr>
    </w:tbl>
    <w:p w:rsidR="00547061" w:rsidRPr="004A31EF" w:rsidRDefault="00547061" w:rsidP="00547061">
      <w:pPr>
        <w:spacing w:after="0" w:line="360" w:lineRule="auto"/>
        <w:ind w:firstLine="709"/>
        <w:jc w:val="both"/>
        <w:rPr>
          <w:rFonts w:ascii="Times New Roman" w:eastAsia="Times New Roman" w:hAnsi="Times New Roman" w:cs="Times New Roman"/>
          <w:sz w:val="28"/>
          <w:szCs w:val="24"/>
          <w:lang w:val="uk"/>
        </w:rPr>
      </w:pPr>
    </w:p>
    <w:p w:rsidR="00547061" w:rsidRPr="004A31EF" w:rsidRDefault="00547061" w:rsidP="00547061">
      <w:pPr>
        <w:spacing w:after="0" w:line="360" w:lineRule="auto"/>
        <w:ind w:firstLine="709"/>
        <w:jc w:val="both"/>
        <w:rPr>
          <w:rFonts w:ascii="Times New Roman" w:eastAsia="Times New Roman" w:hAnsi="Times New Roman" w:cs="Times New Roman"/>
          <w:sz w:val="28"/>
          <w:szCs w:val="24"/>
        </w:rPr>
      </w:pPr>
      <w:r w:rsidRPr="004A31EF">
        <w:rPr>
          <w:rFonts w:ascii="Times New Roman" w:eastAsia="Times New Roman" w:hAnsi="Times New Roman" w:cs="Times New Roman"/>
          <w:sz w:val="28"/>
          <w:szCs w:val="24"/>
        </w:rPr>
        <w:t xml:space="preserve">При повторному дослідженні рівень болю за шкалою WOMAC мав достовірну позитивну динаміку і зменшився в ЕГ в 2,9 рази, а в КГ – в 1,4 рази. Показник обмеження у повсякденній діяльності достовірно знизився в середньому в 2,4 рази в ЕГ та в 1,73 </w:t>
      </w:r>
      <w:r w:rsidR="00FA7ED4" w:rsidRPr="004A31EF">
        <w:rPr>
          <w:rFonts w:ascii="Times New Roman" w:eastAsia="Times New Roman" w:hAnsi="Times New Roman" w:cs="Times New Roman"/>
          <w:sz w:val="28"/>
          <w:szCs w:val="24"/>
        </w:rPr>
        <w:t>−</w:t>
      </w:r>
      <w:r w:rsidRPr="004A31EF">
        <w:rPr>
          <w:rFonts w:ascii="Times New Roman" w:eastAsia="Times New Roman" w:hAnsi="Times New Roman" w:cs="Times New Roman"/>
          <w:sz w:val="28"/>
          <w:szCs w:val="24"/>
        </w:rPr>
        <w:t xml:space="preserve"> в КГ (табл. 3.1</w:t>
      </w:r>
      <w:r w:rsidR="00BE0421" w:rsidRPr="004A31EF">
        <w:rPr>
          <w:rFonts w:ascii="Times New Roman" w:eastAsia="Times New Roman" w:hAnsi="Times New Roman" w:cs="Times New Roman"/>
          <w:sz w:val="28"/>
          <w:szCs w:val="24"/>
        </w:rPr>
        <w:t>3</w:t>
      </w:r>
      <w:r w:rsidRPr="004A31EF">
        <w:rPr>
          <w:rFonts w:ascii="Times New Roman" w:eastAsia="Times New Roman" w:hAnsi="Times New Roman" w:cs="Times New Roman"/>
          <w:sz w:val="28"/>
          <w:szCs w:val="24"/>
        </w:rPr>
        <w:t>.).</w:t>
      </w:r>
    </w:p>
    <w:p w:rsidR="00547061" w:rsidRPr="004A31EF" w:rsidRDefault="00547061" w:rsidP="00547061">
      <w:pPr>
        <w:spacing w:after="0" w:line="360" w:lineRule="auto"/>
        <w:ind w:firstLine="709"/>
        <w:jc w:val="right"/>
        <w:rPr>
          <w:rFonts w:ascii="Times New Roman" w:eastAsia="Times New Roman" w:hAnsi="Times New Roman" w:cs="Times New Roman"/>
          <w:i/>
          <w:sz w:val="28"/>
          <w:szCs w:val="24"/>
          <w:lang w:val="uk"/>
        </w:rPr>
      </w:pPr>
      <w:r w:rsidRPr="004A31EF">
        <w:rPr>
          <w:rFonts w:ascii="Times New Roman" w:eastAsia="Times New Roman" w:hAnsi="Times New Roman" w:cs="Times New Roman"/>
          <w:i/>
          <w:sz w:val="28"/>
          <w:szCs w:val="24"/>
          <w:lang w:val="uk"/>
        </w:rPr>
        <w:t>Таблиця 3.1</w:t>
      </w:r>
      <w:r w:rsidR="00BE0421" w:rsidRPr="004A31EF">
        <w:rPr>
          <w:rFonts w:ascii="Times New Roman" w:eastAsia="Times New Roman" w:hAnsi="Times New Roman" w:cs="Times New Roman"/>
          <w:i/>
          <w:sz w:val="28"/>
          <w:szCs w:val="24"/>
          <w:lang w:val="uk"/>
        </w:rPr>
        <w:t>3</w:t>
      </w:r>
      <w:r w:rsidRPr="004A31EF">
        <w:rPr>
          <w:rFonts w:ascii="Times New Roman" w:eastAsia="Times New Roman" w:hAnsi="Times New Roman" w:cs="Times New Roman"/>
          <w:i/>
          <w:sz w:val="28"/>
          <w:szCs w:val="24"/>
          <w:lang w:val="uk"/>
        </w:rPr>
        <w:t>.</w:t>
      </w:r>
    </w:p>
    <w:p w:rsidR="00547061" w:rsidRPr="004A31EF" w:rsidRDefault="00547061" w:rsidP="00547061">
      <w:pPr>
        <w:spacing w:after="0" w:line="360" w:lineRule="auto"/>
        <w:jc w:val="center"/>
        <w:rPr>
          <w:rFonts w:ascii="Times New Roman" w:eastAsia="Times New Roman" w:hAnsi="Times New Roman" w:cs="Times New Roman"/>
          <w:b/>
          <w:bCs/>
          <w:sz w:val="28"/>
          <w:szCs w:val="24"/>
        </w:rPr>
      </w:pPr>
      <w:r w:rsidRPr="004A31EF">
        <w:rPr>
          <w:rFonts w:ascii="Times New Roman" w:eastAsia="Times New Roman" w:hAnsi="Times New Roman" w:cs="Times New Roman"/>
          <w:b/>
          <w:bCs/>
          <w:sz w:val="28"/>
          <w:szCs w:val="24"/>
        </w:rPr>
        <w:t>Показники індексу WOMAC при повторному дослідженні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672"/>
        <w:gridCol w:w="1391"/>
        <w:gridCol w:w="1391"/>
        <w:gridCol w:w="1085"/>
        <w:gridCol w:w="1083"/>
      </w:tblGrid>
      <w:tr w:rsidR="004A31EF" w:rsidRPr="004A31EF" w:rsidTr="00FA7ED4">
        <w:trPr>
          <w:trHeight w:val="614"/>
        </w:trPr>
        <w:tc>
          <w:tcPr>
            <w:tcW w:w="2427" w:type="pct"/>
            <w:vMerge w:val="restart"/>
            <w:vAlign w:val="center"/>
          </w:tcPr>
          <w:p w:rsidR="00547061" w:rsidRPr="004A31EF" w:rsidRDefault="00547061" w:rsidP="00E90F5A">
            <w:pPr>
              <w:spacing w:after="0" w:line="240" w:lineRule="auto"/>
              <w:ind w:firstLine="709"/>
              <w:jc w:val="both"/>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Розділ індексу</w:t>
            </w:r>
          </w:p>
        </w:tc>
        <w:tc>
          <w:tcPr>
            <w:tcW w:w="723"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ЕГ,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8</w:t>
            </w:r>
          </w:p>
        </w:tc>
        <w:tc>
          <w:tcPr>
            <w:tcW w:w="723"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rPr>
              <w:t>КГ,</w:t>
            </w:r>
          </w:p>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n</w:t>
            </w:r>
            <w:r w:rsidRPr="004A31EF">
              <w:rPr>
                <w:rFonts w:ascii="Times New Roman" w:eastAsia="Times New Roman" w:hAnsi="Times New Roman" w:cs="Times New Roman"/>
                <w:b/>
                <w:sz w:val="24"/>
                <w:szCs w:val="24"/>
              </w:rPr>
              <w:t xml:space="preserve"> = 7</w:t>
            </w:r>
          </w:p>
        </w:tc>
        <w:tc>
          <w:tcPr>
            <w:tcW w:w="564" w:type="pct"/>
            <w:vMerge w:val="restart"/>
            <w:vAlign w:val="center"/>
          </w:tcPr>
          <w:p w:rsidR="00547061" w:rsidRPr="004A31EF" w:rsidRDefault="00547061" w:rsidP="00E90F5A">
            <w:pPr>
              <w:spacing w:after="0" w:line="240" w:lineRule="auto"/>
              <w:ind w:hanging="55"/>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t</w:t>
            </w:r>
          </w:p>
        </w:tc>
        <w:tc>
          <w:tcPr>
            <w:tcW w:w="563" w:type="pct"/>
            <w:vMerge w:val="restart"/>
            <w:vAlign w:val="center"/>
          </w:tcPr>
          <w:p w:rsidR="00547061" w:rsidRPr="004A31EF" w:rsidRDefault="00547061" w:rsidP="00E90F5A">
            <w:pPr>
              <w:spacing w:after="0" w:line="240" w:lineRule="auto"/>
              <w:ind w:firstLine="19"/>
              <w:jc w:val="center"/>
              <w:rPr>
                <w:rFonts w:ascii="Times New Roman" w:eastAsia="Times New Roman" w:hAnsi="Times New Roman" w:cs="Times New Roman"/>
                <w:b/>
                <w:sz w:val="24"/>
                <w:szCs w:val="24"/>
                <w:lang w:val="en-US"/>
              </w:rPr>
            </w:pPr>
            <w:r w:rsidRPr="004A31EF">
              <w:rPr>
                <w:rFonts w:ascii="Times New Roman" w:eastAsia="Times New Roman" w:hAnsi="Times New Roman" w:cs="Times New Roman"/>
                <w:b/>
                <w:sz w:val="24"/>
                <w:szCs w:val="24"/>
              </w:rPr>
              <w:t>p</w:t>
            </w:r>
          </w:p>
        </w:tc>
      </w:tr>
      <w:tr w:rsidR="004A31EF" w:rsidRPr="004A31EF" w:rsidTr="00FA7ED4">
        <w:trPr>
          <w:trHeight w:val="277"/>
        </w:trPr>
        <w:tc>
          <w:tcPr>
            <w:tcW w:w="2427" w:type="pct"/>
            <w:vMerge/>
            <w:vAlign w:val="center"/>
          </w:tcPr>
          <w:p w:rsidR="00547061" w:rsidRPr="004A31EF" w:rsidRDefault="00547061" w:rsidP="00E90F5A">
            <w:pPr>
              <w:spacing w:after="0" w:line="240" w:lineRule="auto"/>
              <w:ind w:firstLine="709"/>
              <w:jc w:val="both"/>
              <w:rPr>
                <w:rFonts w:ascii="Times New Roman" w:eastAsia="Times New Roman" w:hAnsi="Times New Roman" w:cs="Times New Roman"/>
                <w:sz w:val="24"/>
                <w:szCs w:val="24"/>
              </w:rPr>
            </w:pPr>
          </w:p>
        </w:tc>
        <w:tc>
          <w:tcPr>
            <w:tcW w:w="723"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723"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b/>
                <w:sz w:val="24"/>
                <w:szCs w:val="24"/>
              </w:rPr>
            </w:pPr>
            <w:r w:rsidRPr="004A31EF">
              <w:rPr>
                <w:rFonts w:ascii="Times New Roman" w:eastAsia="Times New Roman" w:hAnsi="Times New Roman" w:cs="Times New Roman"/>
                <w:b/>
                <w:sz w:val="24"/>
                <w:szCs w:val="24"/>
                <w:lang w:val="en-US"/>
              </w:rPr>
              <w:t>M</w:t>
            </w:r>
            <w:r w:rsidRPr="004A31EF">
              <w:rPr>
                <w:rFonts w:ascii="Times New Roman" w:eastAsia="Times New Roman" w:hAnsi="Times New Roman" w:cs="Times New Roman"/>
                <w:b/>
                <w:sz w:val="24"/>
                <w:szCs w:val="24"/>
                <w:lang w:val="en-US"/>
              </w:rPr>
              <w:sym w:font="Symbol" w:char="F0B1"/>
            </w:r>
            <w:r w:rsidRPr="004A31EF">
              <w:rPr>
                <w:rFonts w:ascii="Times New Roman" w:eastAsia="Times New Roman" w:hAnsi="Times New Roman" w:cs="Times New Roman"/>
                <w:b/>
                <w:sz w:val="24"/>
                <w:szCs w:val="24"/>
                <w:lang w:val="en-US"/>
              </w:rPr>
              <w:t>m</w:t>
            </w:r>
          </w:p>
        </w:tc>
        <w:tc>
          <w:tcPr>
            <w:tcW w:w="564" w:type="pct"/>
            <w:vMerge/>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p>
        </w:tc>
        <w:tc>
          <w:tcPr>
            <w:tcW w:w="563" w:type="pct"/>
            <w:vMerge/>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p>
        </w:tc>
      </w:tr>
      <w:tr w:rsidR="004A31EF" w:rsidRPr="004A31EF" w:rsidTr="00FA7ED4">
        <w:tc>
          <w:tcPr>
            <w:tcW w:w="2427"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А (Біль у спокої і при рухах, бали)</w:t>
            </w:r>
          </w:p>
        </w:tc>
        <w:tc>
          <w:tcPr>
            <w:tcW w:w="723"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1,87±0,29</w:t>
            </w:r>
          </w:p>
        </w:tc>
        <w:tc>
          <w:tcPr>
            <w:tcW w:w="723"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4,00±0,48</w:t>
            </w:r>
          </w:p>
        </w:tc>
        <w:tc>
          <w:tcPr>
            <w:tcW w:w="564" w:type="pct"/>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3,72</w:t>
            </w:r>
          </w:p>
        </w:tc>
        <w:tc>
          <w:tcPr>
            <w:tcW w:w="563" w:type="pct"/>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r w:rsidR="004A31EF" w:rsidRPr="004A31EF" w:rsidTr="00FA7ED4">
        <w:tc>
          <w:tcPr>
            <w:tcW w:w="2427"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Б (Обмеження рухливості, бали)</w:t>
            </w:r>
          </w:p>
        </w:tc>
        <w:tc>
          <w:tcPr>
            <w:tcW w:w="723"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w:t>
            </w:r>
          </w:p>
        </w:tc>
        <w:tc>
          <w:tcPr>
            <w:tcW w:w="723"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w:t>
            </w:r>
          </w:p>
        </w:tc>
        <w:tc>
          <w:tcPr>
            <w:tcW w:w="564" w:type="pct"/>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w:t>
            </w:r>
          </w:p>
        </w:tc>
        <w:tc>
          <w:tcPr>
            <w:tcW w:w="563" w:type="pct"/>
            <w:vAlign w:val="center"/>
          </w:tcPr>
          <w:p w:rsidR="00547061" w:rsidRPr="004A31EF" w:rsidRDefault="00547061" w:rsidP="00E90F5A">
            <w:pPr>
              <w:spacing w:after="0" w:line="240" w:lineRule="auto"/>
              <w:ind w:firstLine="19"/>
              <w:jc w:val="center"/>
              <w:rPr>
                <w:rFonts w:ascii="Calibri" w:eastAsia="Times New Roman" w:hAnsi="Calibri" w:cs="Times New Roman"/>
                <w:sz w:val="24"/>
                <w:szCs w:val="24"/>
              </w:rPr>
            </w:pPr>
            <w:r w:rsidRPr="004A31EF">
              <w:rPr>
                <w:rFonts w:ascii="Calibri" w:eastAsia="Times New Roman" w:hAnsi="Calibri" w:cs="Times New Roman"/>
                <w:sz w:val="24"/>
                <w:szCs w:val="24"/>
              </w:rPr>
              <w:t>-</w:t>
            </w:r>
          </w:p>
        </w:tc>
      </w:tr>
      <w:tr w:rsidR="00547061" w:rsidRPr="004A31EF" w:rsidTr="00FA7ED4">
        <w:tc>
          <w:tcPr>
            <w:tcW w:w="2427"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В (Обмеження у виконанні щоденної діяльності, бали)</w:t>
            </w:r>
          </w:p>
        </w:tc>
        <w:tc>
          <w:tcPr>
            <w:tcW w:w="723"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9,62±0,59</w:t>
            </w:r>
          </w:p>
        </w:tc>
        <w:tc>
          <w:tcPr>
            <w:tcW w:w="723" w:type="pct"/>
            <w:tcBorders>
              <w:right w:val="single" w:sz="4" w:space="0" w:color="auto"/>
            </w:tcBorders>
            <w:vAlign w:val="center"/>
          </w:tcPr>
          <w:p w:rsidR="00547061" w:rsidRPr="004A31EF" w:rsidRDefault="00547061" w:rsidP="00E90F5A">
            <w:pPr>
              <w:spacing w:after="0" w:line="240" w:lineRule="auto"/>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12,85±0,73</w:t>
            </w:r>
          </w:p>
        </w:tc>
        <w:tc>
          <w:tcPr>
            <w:tcW w:w="564" w:type="pct"/>
            <w:vAlign w:val="center"/>
          </w:tcPr>
          <w:p w:rsidR="00547061" w:rsidRPr="004A31EF" w:rsidRDefault="00547061" w:rsidP="00E90F5A">
            <w:pPr>
              <w:spacing w:after="0" w:line="240" w:lineRule="auto"/>
              <w:ind w:hanging="55"/>
              <w:jc w:val="center"/>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3,40</w:t>
            </w:r>
          </w:p>
        </w:tc>
        <w:tc>
          <w:tcPr>
            <w:tcW w:w="563" w:type="pct"/>
            <w:vAlign w:val="center"/>
          </w:tcPr>
          <w:p w:rsidR="00547061" w:rsidRPr="004A31EF" w:rsidRDefault="00547061" w:rsidP="00E90F5A">
            <w:pPr>
              <w:spacing w:after="0" w:line="240" w:lineRule="auto"/>
              <w:ind w:firstLine="19"/>
              <w:jc w:val="center"/>
              <w:rPr>
                <w:rFonts w:ascii="Times New Roman" w:eastAsia="Times New Roman" w:hAnsi="Times New Roman" w:cs="Times New Roman"/>
                <w:sz w:val="24"/>
                <w:szCs w:val="24"/>
              </w:rPr>
            </w:pPr>
            <w:r w:rsidRPr="004A31EF">
              <w:rPr>
                <w:rFonts w:ascii="Calibri" w:eastAsia="Times New Roman" w:hAnsi="Calibri" w:cs="Times New Roman"/>
                <w:sz w:val="24"/>
                <w:szCs w:val="24"/>
              </w:rPr>
              <w:t>&lt;</w:t>
            </w:r>
            <w:r w:rsidRPr="004A31EF">
              <w:rPr>
                <w:rFonts w:ascii="Times New Roman" w:eastAsia="Times New Roman" w:hAnsi="Times New Roman" w:cs="Times New Roman"/>
                <w:sz w:val="24"/>
                <w:szCs w:val="24"/>
              </w:rPr>
              <w:t>0,05</w:t>
            </w:r>
          </w:p>
        </w:tc>
      </w:tr>
    </w:tbl>
    <w:p w:rsidR="00547061" w:rsidRPr="004A31EF" w:rsidRDefault="00547061" w:rsidP="00547061">
      <w:pPr>
        <w:spacing w:after="0" w:line="360" w:lineRule="auto"/>
        <w:ind w:firstLine="709"/>
        <w:jc w:val="both"/>
        <w:rPr>
          <w:rFonts w:ascii="Times New Roman" w:hAnsi="Times New Roman" w:cs="Times New Roman"/>
          <w:sz w:val="28"/>
          <w:szCs w:val="28"/>
          <w:lang w:val="uk"/>
        </w:rPr>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lang w:val="uk"/>
        </w:rPr>
        <w:t xml:space="preserve">Динаміка показників індексу WOMAC чоловіків обох груп </w:t>
      </w:r>
      <w:r w:rsidRPr="004A31EF">
        <w:rPr>
          <w:rFonts w:ascii="Times New Roman" w:hAnsi="Times New Roman" w:cs="Times New Roman"/>
          <w:sz w:val="28"/>
          <w:szCs w:val="28"/>
        </w:rPr>
        <w:t>під впливом програм фізичної терапії представлена в таблиці 3.1</w:t>
      </w:r>
      <w:r w:rsidR="00BE0421" w:rsidRPr="004A31EF">
        <w:rPr>
          <w:rFonts w:ascii="Times New Roman" w:hAnsi="Times New Roman" w:cs="Times New Roman"/>
          <w:sz w:val="28"/>
          <w:szCs w:val="28"/>
        </w:rPr>
        <w:t>4</w:t>
      </w:r>
      <w:r w:rsidRPr="004A31EF">
        <w:rPr>
          <w:rFonts w:ascii="Times New Roman" w:hAnsi="Times New Roman" w:cs="Times New Roman"/>
          <w:sz w:val="28"/>
          <w:szCs w:val="28"/>
        </w:rPr>
        <w:t xml:space="preserve">. Загальний бал WOMAC після реабілітаційного втручання достовірно зменшився в обох групах, в ЕГ зменшився в середньому на 16,51 балів та склав 10,24 бали, а в КГ – на 10,86 балів та склав 14,56 бали. </w:t>
      </w:r>
    </w:p>
    <w:p w:rsidR="00BE0421" w:rsidRPr="004A31EF" w:rsidRDefault="00BE0421">
      <w:pPr>
        <w:rPr>
          <w:rFonts w:ascii="Times New Roman" w:hAnsi="Times New Roman" w:cs="Times New Roman"/>
          <w:bCs/>
          <w:i/>
          <w:sz w:val="28"/>
        </w:rPr>
      </w:pPr>
      <w:r w:rsidRPr="004A31EF">
        <w:rPr>
          <w:rFonts w:ascii="Times New Roman" w:hAnsi="Times New Roman" w:cs="Times New Roman"/>
          <w:bCs/>
          <w:i/>
          <w:sz w:val="28"/>
        </w:rPr>
        <w:br w:type="page"/>
      </w:r>
    </w:p>
    <w:p w:rsidR="00547061" w:rsidRPr="004A31EF" w:rsidRDefault="00547061" w:rsidP="00294E94">
      <w:pPr>
        <w:spacing w:after="0" w:line="360" w:lineRule="auto"/>
        <w:jc w:val="right"/>
        <w:rPr>
          <w:rFonts w:ascii="Times New Roman" w:hAnsi="Times New Roman" w:cs="Times New Roman"/>
          <w:bCs/>
          <w:i/>
          <w:sz w:val="28"/>
        </w:rPr>
      </w:pPr>
      <w:r w:rsidRPr="004A31EF">
        <w:rPr>
          <w:rFonts w:ascii="Times New Roman" w:hAnsi="Times New Roman" w:cs="Times New Roman"/>
          <w:bCs/>
          <w:i/>
          <w:sz w:val="28"/>
        </w:rPr>
        <w:lastRenderedPageBreak/>
        <w:t>Таблиця 3.1</w:t>
      </w:r>
      <w:r w:rsidR="00BE0421" w:rsidRPr="004A31EF">
        <w:rPr>
          <w:rFonts w:ascii="Times New Roman" w:hAnsi="Times New Roman" w:cs="Times New Roman"/>
          <w:bCs/>
          <w:i/>
          <w:sz w:val="28"/>
        </w:rPr>
        <w:t>4</w:t>
      </w:r>
      <w:r w:rsidRPr="004A31EF">
        <w:rPr>
          <w:rFonts w:ascii="Times New Roman" w:hAnsi="Times New Roman" w:cs="Times New Roman"/>
          <w:bCs/>
          <w:i/>
          <w:sz w:val="28"/>
        </w:rPr>
        <w:t>.</w:t>
      </w:r>
    </w:p>
    <w:p w:rsidR="00547061" w:rsidRPr="004A31EF" w:rsidRDefault="00547061" w:rsidP="00294E94">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Динаміка показників індексу WOMAC</w:t>
      </w:r>
    </w:p>
    <w:p w:rsidR="00547061" w:rsidRPr="004A31EF" w:rsidRDefault="00547061" w:rsidP="00294E94">
      <w:pPr>
        <w:spacing w:after="0" w:line="360" w:lineRule="auto"/>
        <w:ind w:firstLine="709"/>
        <w:jc w:val="center"/>
        <w:rPr>
          <w:rFonts w:ascii="Times New Roman" w:hAnsi="Times New Roman" w:cs="Times New Roman"/>
          <w:b/>
          <w:sz w:val="28"/>
          <w:szCs w:val="28"/>
        </w:rPr>
      </w:pPr>
      <w:r w:rsidRPr="004A31EF">
        <w:rPr>
          <w:rFonts w:ascii="Times New Roman" w:hAnsi="Times New Roman" w:cs="Times New Roman"/>
          <w:b/>
          <w:sz w:val="28"/>
          <w:szCs w:val="28"/>
        </w:rPr>
        <w:t>у чоловіків ЕГ</w:t>
      </w:r>
      <w:r w:rsidRPr="004A31EF">
        <w:rPr>
          <w:rFonts w:ascii="Times New Roman" w:hAnsi="Times New Roman" w:cs="Times New Roman"/>
          <w:b/>
          <w:sz w:val="28"/>
          <w:szCs w:val="28"/>
          <w:lang w:val="uk"/>
        </w:rPr>
        <w:t xml:space="preserve"> </w:t>
      </w:r>
      <w:r w:rsidRPr="004A31EF">
        <w:rPr>
          <w:rFonts w:ascii="Times New Roman" w:hAnsi="Times New Roman" w:cs="Times New Roman"/>
          <w:b/>
          <w:sz w:val="28"/>
          <w:szCs w:val="28"/>
        </w:rPr>
        <w:t>та КГ під впливом програм фізичної терапії</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210"/>
        <w:gridCol w:w="1805"/>
        <w:gridCol w:w="1653"/>
        <w:gridCol w:w="1053"/>
        <w:gridCol w:w="901"/>
      </w:tblGrid>
      <w:tr w:rsidR="004A31EF" w:rsidRPr="004A31EF" w:rsidTr="00BE0421">
        <w:trPr>
          <w:trHeight w:val="614"/>
        </w:trPr>
        <w:tc>
          <w:tcPr>
            <w:tcW w:w="2188" w:type="pct"/>
            <w:vMerge w:val="restart"/>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eastAsia="Times New Roman" w:hAnsi="Times New Roman" w:cs="Times New Roman"/>
                <w:b/>
                <w:sz w:val="24"/>
                <w:szCs w:val="24"/>
              </w:rPr>
              <w:t>Розділ індексу</w:t>
            </w:r>
          </w:p>
        </w:tc>
        <w:tc>
          <w:tcPr>
            <w:tcW w:w="938" w:type="pct"/>
            <w:tcBorders>
              <w:bottom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Первинне</w:t>
            </w:r>
          </w:p>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дослідження</w:t>
            </w:r>
          </w:p>
        </w:tc>
        <w:tc>
          <w:tcPr>
            <w:tcW w:w="859" w:type="pct"/>
            <w:tcBorders>
              <w:bottom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Повторне</w:t>
            </w:r>
          </w:p>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rPr>
              <w:t>дослідження</w:t>
            </w:r>
          </w:p>
        </w:tc>
        <w:tc>
          <w:tcPr>
            <w:tcW w:w="547" w:type="pct"/>
            <w:vMerge w:val="restart"/>
            <w:vAlign w:val="center"/>
          </w:tcPr>
          <w:p w:rsidR="00547061" w:rsidRPr="004A31EF" w:rsidRDefault="00547061" w:rsidP="00E90F5A">
            <w:pPr>
              <w:spacing w:after="0" w:line="240" w:lineRule="auto"/>
              <w:jc w:val="center"/>
              <w:rPr>
                <w:rFonts w:ascii="Times New Roman" w:hAnsi="Times New Roman" w:cs="Times New Roman"/>
                <w:b/>
                <w:sz w:val="24"/>
                <w:szCs w:val="24"/>
                <w:lang w:val="en-US"/>
              </w:rPr>
            </w:pPr>
            <w:r w:rsidRPr="004A31EF">
              <w:rPr>
                <w:rFonts w:ascii="Times New Roman" w:hAnsi="Times New Roman" w:cs="Times New Roman"/>
                <w:b/>
                <w:sz w:val="24"/>
                <w:szCs w:val="24"/>
              </w:rPr>
              <w:t>t</w:t>
            </w:r>
          </w:p>
        </w:tc>
        <w:tc>
          <w:tcPr>
            <w:tcW w:w="469" w:type="pct"/>
            <w:vMerge w:val="restart"/>
            <w:vAlign w:val="center"/>
          </w:tcPr>
          <w:p w:rsidR="00547061" w:rsidRPr="004A31EF" w:rsidRDefault="00547061" w:rsidP="00E90F5A">
            <w:pPr>
              <w:spacing w:after="0" w:line="240" w:lineRule="auto"/>
              <w:jc w:val="center"/>
              <w:rPr>
                <w:rFonts w:ascii="Times New Roman" w:hAnsi="Times New Roman" w:cs="Times New Roman"/>
                <w:b/>
                <w:sz w:val="24"/>
                <w:szCs w:val="24"/>
                <w:lang w:val="en-US"/>
              </w:rPr>
            </w:pPr>
            <w:r w:rsidRPr="004A31EF">
              <w:rPr>
                <w:rFonts w:ascii="Times New Roman" w:hAnsi="Times New Roman" w:cs="Times New Roman"/>
                <w:b/>
                <w:sz w:val="24"/>
                <w:szCs w:val="24"/>
              </w:rPr>
              <w:t>p</w:t>
            </w:r>
          </w:p>
        </w:tc>
      </w:tr>
      <w:tr w:rsidR="004A31EF" w:rsidRPr="004A31EF" w:rsidTr="00BE0421">
        <w:trPr>
          <w:trHeight w:val="277"/>
        </w:trPr>
        <w:tc>
          <w:tcPr>
            <w:tcW w:w="2188" w:type="pct"/>
            <w:vMerge/>
            <w:vAlign w:val="center"/>
          </w:tcPr>
          <w:p w:rsidR="00547061" w:rsidRPr="004A31EF" w:rsidRDefault="00547061" w:rsidP="00E90F5A">
            <w:pPr>
              <w:spacing w:after="0" w:line="240" w:lineRule="auto"/>
              <w:ind w:firstLine="709"/>
              <w:jc w:val="both"/>
              <w:rPr>
                <w:rFonts w:ascii="Times New Roman" w:hAnsi="Times New Roman" w:cs="Times New Roman"/>
                <w:sz w:val="24"/>
                <w:szCs w:val="24"/>
              </w:rPr>
            </w:pPr>
          </w:p>
        </w:tc>
        <w:tc>
          <w:tcPr>
            <w:tcW w:w="938" w:type="pct"/>
            <w:tcBorders>
              <w:top w:val="single" w:sz="4" w:space="0" w:color="auto"/>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lang w:val="en-US"/>
              </w:rPr>
              <w:t>M</w:t>
            </w:r>
            <w:r w:rsidRPr="004A31EF">
              <w:rPr>
                <w:rFonts w:ascii="Times New Roman" w:hAnsi="Times New Roman" w:cs="Times New Roman"/>
                <w:b/>
                <w:sz w:val="24"/>
                <w:szCs w:val="24"/>
                <w:lang w:val="en-US"/>
              </w:rPr>
              <w:sym w:font="Symbol" w:char="F0B1"/>
            </w:r>
            <w:r w:rsidRPr="004A31EF">
              <w:rPr>
                <w:rFonts w:ascii="Times New Roman" w:hAnsi="Times New Roman" w:cs="Times New Roman"/>
                <w:b/>
                <w:sz w:val="24"/>
                <w:szCs w:val="24"/>
                <w:lang w:val="en-US"/>
              </w:rPr>
              <w:t>m</w:t>
            </w:r>
          </w:p>
        </w:tc>
        <w:tc>
          <w:tcPr>
            <w:tcW w:w="859" w:type="pct"/>
            <w:tcBorders>
              <w:top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b/>
                <w:sz w:val="24"/>
                <w:szCs w:val="24"/>
              </w:rPr>
            </w:pPr>
            <w:r w:rsidRPr="004A31EF">
              <w:rPr>
                <w:rFonts w:ascii="Times New Roman" w:hAnsi="Times New Roman" w:cs="Times New Roman"/>
                <w:b/>
                <w:sz w:val="24"/>
                <w:szCs w:val="24"/>
                <w:lang w:val="en-US"/>
              </w:rPr>
              <w:t>M</w:t>
            </w:r>
            <w:r w:rsidRPr="004A31EF">
              <w:rPr>
                <w:rFonts w:ascii="Times New Roman" w:hAnsi="Times New Roman" w:cs="Times New Roman"/>
                <w:b/>
                <w:sz w:val="24"/>
                <w:szCs w:val="24"/>
                <w:lang w:val="en-US"/>
              </w:rPr>
              <w:sym w:font="Symbol" w:char="F0B1"/>
            </w:r>
            <w:r w:rsidRPr="004A31EF">
              <w:rPr>
                <w:rFonts w:ascii="Times New Roman" w:hAnsi="Times New Roman" w:cs="Times New Roman"/>
                <w:b/>
                <w:sz w:val="24"/>
                <w:szCs w:val="24"/>
                <w:lang w:val="en-US"/>
              </w:rPr>
              <w:t>m</w:t>
            </w:r>
          </w:p>
        </w:tc>
        <w:tc>
          <w:tcPr>
            <w:tcW w:w="547" w:type="pct"/>
            <w:vMerge/>
            <w:vAlign w:val="center"/>
          </w:tcPr>
          <w:p w:rsidR="00547061" w:rsidRPr="004A31EF" w:rsidRDefault="00547061" w:rsidP="00E90F5A">
            <w:pPr>
              <w:spacing w:after="0" w:line="240" w:lineRule="auto"/>
              <w:ind w:firstLine="709"/>
              <w:jc w:val="both"/>
              <w:rPr>
                <w:rFonts w:ascii="Times New Roman" w:hAnsi="Times New Roman" w:cs="Times New Roman"/>
                <w:sz w:val="24"/>
                <w:szCs w:val="24"/>
              </w:rPr>
            </w:pPr>
          </w:p>
        </w:tc>
        <w:tc>
          <w:tcPr>
            <w:tcW w:w="469" w:type="pct"/>
            <w:vMerge/>
            <w:vAlign w:val="center"/>
          </w:tcPr>
          <w:p w:rsidR="00547061" w:rsidRPr="004A31EF" w:rsidRDefault="00547061" w:rsidP="00E90F5A">
            <w:pPr>
              <w:spacing w:after="0" w:line="240" w:lineRule="auto"/>
              <w:ind w:firstLine="709"/>
              <w:jc w:val="both"/>
              <w:rPr>
                <w:rFonts w:ascii="Times New Roman" w:hAnsi="Times New Roman" w:cs="Times New Roman"/>
                <w:sz w:val="24"/>
                <w:szCs w:val="24"/>
              </w:rPr>
            </w:pPr>
          </w:p>
        </w:tc>
      </w:tr>
      <w:tr w:rsidR="004A31EF" w:rsidRPr="004A31EF" w:rsidTr="00BE0421">
        <w:trPr>
          <w:trHeight w:val="277"/>
        </w:trPr>
        <w:tc>
          <w:tcPr>
            <w:tcW w:w="5000" w:type="pct"/>
            <w:gridSpan w:val="5"/>
            <w:vAlign w:val="center"/>
          </w:tcPr>
          <w:p w:rsidR="00547061" w:rsidRPr="004A31EF" w:rsidRDefault="00547061" w:rsidP="00E90F5A">
            <w:pPr>
              <w:spacing w:after="0" w:line="240" w:lineRule="auto"/>
              <w:ind w:firstLine="709"/>
              <w:jc w:val="center"/>
              <w:rPr>
                <w:rFonts w:ascii="Times New Roman" w:hAnsi="Times New Roman" w:cs="Times New Roman"/>
                <w:sz w:val="24"/>
                <w:szCs w:val="24"/>
              </w:rPr>
            </w:pPr>
            <w:r w:rsidRPr="004A31EF">
              <w:rPr>
                <w:rFonts w:ascii="Times New Roman" w:hAnsi="Times New Roman" w:cs="Times New Roman"/>
                <w:sz w:val="24"/>
                <w:szCs w:val="24"/>
              </w:rPr>
              <w:t xml:space="preserve">Експериментальна група, </w:t>
            </w:r>
            <w:r w:rsidRPr="004A31EF">
              <w:rPr>
                <w:rFonts w:ascii="Times New Roman" w:hAnsi="Times New Roman" w:cs="Times New Roman"/>
                <w:sz w:val="24"/>
                <w:szCs w:val="24"/>
                <w:lang w:val="en-US"/>
              </w:rPr>
              <w:t>n</w:t>
            </w:r>
            <w:r w:rsidRPr="004A31EF">
              <w:rPr>
                <w:rFonts w:ascii="Times New Roman" w:hAnsi="Times New Roman" w:cs="Times New Roman"/>
                <w:sz w:val="24"/>
                <w:szCs w:val="24"/>
              </w:rPr>
              <w:t xml:space="preserve"> = 8</w:t>
            </w:r>
          </w:p>
        </w:tc>
      </w:tr>
      <w:tr w:rsidR="004A31EF" w:rsidRPr="004A31EF" w:rsidTr="00BE0421">
        <w:tc>
          <w:tcPr>
            <w:tcW w:w="2188"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А (Біль у спокої і при рухах, бали)</w:t>
            </w:r>
          </w:p>
        </w:tc>
        <w:tc>
          <w:tcPr>
            <w:tcW w:w="938" w:type="pct"/>
            <w:tcBorders>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3,50±0,32</w:t>
            </w:r>
          </w:p>
        </w:tc>
        <w:tc>
          <w:tcPr>
            <w:tcW w:w="85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0,62±0,18</w:t>
            </w:r>
          </w:p>
        </w:tc>
        <w:tc>
          <w:tcPr>
            <w:tcW w:w="547"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7,56</w:t>
            </w:r>
          </w:p>
        </w:tc>
        <w:tc>
          <w:tcPr>
            <w:tcW w:w="46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&lt;0,05</w:t>
            </w:r>
          </w:p>
        </w:tc>
      </w:tr>
      <w:tr w:rsidR="004A31EF" w:rsidRPr="004A31EF" w:rsidTr="00BE0421">
        <w:tc>
          <w:tcPr>
            <w:tcW w:w="2188"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Б (Обмеження рухливості, бали)</w:t>
            </w:r>
          </w:p>
        </w:tc>
        <w:tc>
          <w:tcPr>
            <w:tcW w:w="938" w:type="pct"/>
            <w:tcBorders>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w:t>
            </w:r>
          </w:p>
        </w:tc>
        <w:tc>
          <w:tcPr>
            <w:tcW w:w="85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w:t>
            </w:r>
          </w:p>
        </w:tc>
        <w:tc>
          <w:tcPr>
            <w:tcW w:w="547"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w:t>
            </w:r>
          </w:p>
        </w:tc>
        <w:tc>
          <w:tcPr>
            <w:tcW w:w="46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w:t>
            </w:r>
          </w:p>
        </w:tc>
      </w:tr>
      <w:tr w:rsidR="004A31EF" w:rsidRPr="004A31EF" w:rsidTr="00BE0421">
        <w:tc>
          <w:tcPr>
            <w:tcW w:w="2188"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В (Обмеження у виконанні щоденної діяльності, бали)</w:t>
            </w:r>
          </w:p>
        </w:tc>
        <w:tc>
          <w:tcPr>
            <w:tcW w:w="938" w:type="pct"/>
            <w:tcBorders>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eastAsia="Times New Roman" w:hAnsi="Times New Roman" w:cs="Times New Roman"/>
                <w:sz w:val="24"/>
                <w:szCs w:val="24"/>
              </w:rPr>
              <w:t>23,25±1,12</w:t>
            </w:r>
          </w:p>
        </w:tc>
        <w:tc>
          <w:tcPr>
            <w:tcW w:w="85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eastAsia="Times New Roman" w:hAnsi="Times New Roman" w:cs="Times New Roman"/>
                <w:sz w:val="24"/>
                <w:szCs w:val="24"/>
              </w:rPr>
              <w:t>9,62±0,59</w:t>
            </w:r>
          </w:p>
        </w:tc>
        <w:tc>
          <w:tcPr>
            <w:tcW w:w="547"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9,01</w:t>
            </w:r>
          </w:p>
        </w:tc>
        <w:tc>
          <w:tcPr>
            <w:tcW w:w="46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&lt;0,05</w:t>
            </w:r>
          </w:p>
        </w:tc>
      </w:tr>
      <w:tr w:rsidR="004A31EF" w:rsidRPr="004A31EF" w:rsidTr="00BE0421">
        <w:tc>
          <w:tcPr>
            <w:tcW w:w="5000" w:type="pct"/>
            <w:gridSpan w:val="5"/>
            <w:vAlign w:val="center"/>
          </w:tcPr>
          <w:p w:rsidR="00547061" w:rsidRPr="004A31EF" w:rsidRDefault="00547061" w:rsidP="00E90F5A">
            <w:pPr>
              <w:spacing w:after="0" w:line="240" w:lineRule="auto"/>
              <w:ind w:firstLine="709"/>
              <w:jc w:val="center"/>
              <w:rPr>
                <w:rFonts w:ascii="Times New Roman" w:hAnsi="Times New Roman" w:cs="Times New Roman"/>
                <w:sz w:val="24"/>
                <w:szCs w:val="24"/>
              </w:rPr>
            </w:pPr>
            <w:r w:rsidRPr="004A31EF">
              <w:rPr>
                <w:rFonts w:ascii="Times New Roman" w:hAnsi="Times New Roman" w:cs="Times New Roman"/>
                <w:sz w:val="24"/>
                <w:szCs w:val="24"/>
              </w:rPr>
              <w:t xml:space="preserve">Контрольна група, </w:t>
            </w:r>
            <w:r w:rsidRPr="004A31EF">
              <w:rPr>
                <w:rFonts w:ascii="Times New Roman" w:hAnsi="Times New Roman" w:cs="Times New Roman"/>
                <w:sz w:val="24"/>
                <w:szCs w:val="24"/>
                <w:lang w:val="en-US"/>
              </w:rPr>
              <w:t>n</w:t>
            </w:r>
            <w:r w:rsidRPr="004A31EF">
              <w:rPr>
                <w:rFonts w:ascii="Times New Roman" w:hAnsi="Times New Roman" w:cs="Times New Roman"/>
                <w:sz w:val="24"/>
                <w:szCs w:val="24"/>
              </w:rPr>
              <w:t xml:space="preserve"> = 7</w:t>
            </w:r>
          </w:p>
        </w:tc>
      </w:tr>
      <w:tr w:rsidR="004A31EF" w:rsidRPr="004A31EF" w:rsidTr="00BE0421">
        <w:tc>
          <w:tcPr>
            <w:tcW w:w="2188"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А (Біль у спокої і при рухах, бали)</w:t>
            </w:r>
          </w:p>
        </w:tc>
        <w:tc>
          <w:tcPr>
            <w:tcW w:w="938" w:type="pct"/>
            <w:tcBorders>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3,14±0,26</w:t>
            </w:r>
          </w:p>
        </w:tc>
        <w:tc>
          <w:tcPr>
            <w:tcW w:w="85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1,71±0,18</w:t>
            </w:r>
          </w:p>
        </w:tc>
        <w:tc>
          <w:tcPr>
            <w:tcW w:w="547"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9, 29</w:t>
            </w:r>
          </w:p>
        </w:tc>
        <w:tc>
          <w:tcPr>
            <w:tcW w:w="46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&lt;0,05</w:t>
            </w:r>
          </w:p>
        </w:tc>
      </w:tr>
      <w:tr w:rsidR="004A31EF" w:rsidRPr="004A31EF" w:rsidTr="00BE0421">
        <w:tc>
          <w:tcPr>
            <w:tcW w:w="2188"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Б (Обмеження рухливості, бали)</w:t>
            </w:r>
          </w:p>
        </w:tc>
        <w:tc>
          <w:tcPr>
            <w:tcW w:w="938" w:type="pct"/>
            <w:tcBorders>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w:t>
            </w:r>
          </w:p>
        </w:tc>
        <w:tc>
          <w:tcPr>
            <w:tcW w:w="85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w:t>
            </w:r>
          </w:p>
        </w:tc>
        <w:tc>
          <w:tcPr>
            <w:tcW w:w="547"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w:t>
            </w:r>
          </w:p>
        </w:tc>
        <w:tc>
          <w:tcPr>
            <w:tcW w:w="46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w:t>
            </w:r>
          </w:p>
        </w:tc>
      </w:tr>
      <w:tr w:rsidR="00547061" w:rsidRPr="004A31EF" w:rsidTr="00BE0421">
        <w:tc>
          <w:tcPr>
            <w:tcW w:w="2188" w:type="pct"/>
            <w:vAlign w:val="center"/>
          </w:tcPr>
          <w:p w:rsidR="00547061" w:rsidRPr="004A31EF" w:rsidRDefault="00547061" w:rsidP="00E90F5A">
            <w:pPr>
              <w:spacing w:after="0" w:line="240" w:lineRule="auto"/>
              <w:jc w:val="both"/>
              <w:rPr>
                <w:rFonts w:ascii="Times New Roman" w:eastAsia="Times New Roman" w:hAnsi="Times New Roman" w:cs="Times New Roman"/>
                <w:sz w:val="24"/>
                <w:szCs w:val="24"/>
              </w:rPr>
            </w:pPr>
            <w:r w:rsidRPr="004A31EF">
              <w:rPr>
                <w:rFonts w:ascii="Times New Roman" w:eastAsia="Times New Roman" w:hAnsi="Times New Roman" w:cs="Times New Roman"/>
                <w:sz w:val="24"/>
                <w:szCs w:val="24"/>
              </w:rPr>
              <w:t>Розділ В (Обмеження у виконанні щоденної діяльності, бали)</w:t>
            </w:r>
          </w:p>
        </w:tc>
        <w:tc>
          <w:tcPr>
            <w:tcW w:w="938" w:type="pct"/>
            <w:tcBorders>
              <w:right w:val="single" w:sz="4" w:space="0" w:color="auto"/>
            </w:tcBorders>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eastAsia="Times New Roman" w:hAnsi="Times New Roman" w:cs="Times New Roman"/>
                <w:sz w:val="24"/>
                <w:szCs w:val="24"/>
              </w:rPr>
              <w:t>22,28±0,80</w:t>
            </w:r>
          </w:p>
        </w:tc>
        <w:tc>
          <w:tcPr>
            <w:tcW w:w="85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eastAsia="Times New Roman" w:hAnsi="Times New Roman" w:cs="Times New Roman"/>
                <w:sz w:val="24"/>
                <w:szCs w:val="24"/>
              </w:rPr>
              <w:t>12,85±0,73</w:t>
            </w:r>
          </w:p>
        </w:tc>
        <w:tc>
          <w:tcPr>
            <w:tcW w:w="547"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6,60</w:t>
            </w:r>
          </w:p>
        </w:tc>
        <w:tc>
          <w:tcPr>
            <w:tcW w:w="469" w:type="pct"/>
            <w:vAlign w:val="center"/>
          </w:tcPr>
          <w:p w:rsidR="00547061" w:rsidRPr="004A31EF" w:rsidRDefault="00547061" w:rsidP="00E90F5A">
            <w:pPr>
              <w:spacing w:after="0" w:line="240" w:lineRule="auto"/>
              <w:jc w:val="center"/>
              <w:rPr>
                <w:rFonts w:ascii="Times New Roman" w:hAnsi="Times New Roman" w:cs="Times New Roman"/>
                <w:sz w:val="24"/>
                <w:szCs w:val="24"/>
              </w:rPr>
            </w:pPr>
            <w:r w:rsidRPr="004A31EF">
              <w:rPr>
                <w:rFonts w:ascii="Times New Roman" w:hAnsi="Times New Roman" w:cs="Times New Roman"/>
                <w:sz w:val="24"/>
                <w:szCs w:val="24"/>
              </w:rPr>
              <w:t>&lt;0,05</w:t>
            </w:r>
          </w:p>
        </w:tc>
      </w:tr>
    </w:tbl>
    <w:p w:rsidR="00547061" w:rsidRPr="004A31EF" w:rsidRDefault="00547061" w:rsidP="00547061">
      <w:pPr>
        <w:pStyle w:val="af"/>
        <w:spacing w:line="360" w:lineRule="auto"/>
        <w:ind w:firstLine="709"/>
        <w:jc w:val="both"/>
      </w:pP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Отже, динаміка показників даного індексу підтверджує покращення якості життя чоловіків обох груп, але більш стале покращення спостерігалось в ЕК.</w:t>
      </w:r>
    </w:p>
    <w:p w:rsidR="00547061" w:rsidRPr="004A31EF" w:rsidRDefault="00547061" w:rsidP="00547061">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lang w:val="uk"/>
        </w:rPr>
        <w:t>Таким чином, застосування розробленої програми фізичної терапії для чоловіків після діафізарного перелому стегнової кістки в експериментальній групі пацієнтів дозволило більшою мірою знизити рівень больового синдрому (за ВАШ), збільшити силу м’язів (за ММТ), покращити швидкість та витривалість ходьби (за тестом 6MWT) та якість життя (за індексу WOMAC).</w:t>
      </w:r>
    </w:p>
    <w:p w:rsidR="00547061" w:rsidRPr="004A31EF" w:rsidRDefault="00547061" w:rsidP="00547061">
      <w:pPr>
        <w:rPr>
          <w:rFonts w:ascii="Times New Roman" w:hAnsi="Times New Roman" w:cs="Times New Roman"/>
          <w:sz w:val="28"/>
          <w:szCs w:val="28"/>
        </w:rPr>
      </w:pPr>
    </w:p>
    <w:p w:rsidR="00547061" w:rsidRPr="004A31EF" w:rsidRDefault="00547061" w:rsidP="005C3A6C">
      <w:pPr>
        <w:tabs>
          <w:tab w:val="left" w:pos="426"/>
        </w:tabs>
        <w:spacing w:after="0" w:line="360" w:lineRule="auto"/>
        <w:jc w:val="center"/>
        <w:rPr>
          <w:rFonts w:ascii="Times New Roman" w:eastAsia="Calibri" w:hAnsi="Times New Roman" w:cs="Times New Roman"/>
          <w:sz w:val="28"/>
          <w:szCs w:val="28"/>
        </w:rPr>
      </w:pPr>
    </w:p>
    <w:p w:rsidR="00547061" w:rsidRPr="004A31EF" w:rsidRDefault="00547061">
      <w:pPr>
        <w:rPr>
          <w:rFonts w:ascii="Times New Roman" w:eastAsia="Calibri" w:hAnsi="Times New Roman" w:cs="Times New Roman"/>
          <w:sz w:val="28"/>
          <w:szCs w:val="28"/>
        </w:rPr>
      </w:pPr>
      <w:r w:rsidRPr="004A31EF">
        <w:rPr>
          <w:rFonts w:ascii="Times New Roman" w:eastAsia="Calibri" w:hAnsi="Times New Roman" w:cs="Times New Roman"/>
          <w:sz w:val="28"/>
          <w:szCs w:val="28"/>
        </w:rPr>
        <w:br w:type="page"/>
      </w:r>
    </w:p>
    <w:p w:rsidR="000C502E" w:rsidRPr="004A31EF" w:rsidRDefault="000C502E" w:rsidP="000C502E">
      <w:pPr>
        <w:tabs>
          <w:tab w:val="left" w:pos="426"/>
        </w:tabs>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lastRenderedPageBreak/>
        <w:t>ВИСНОВКИ</w:t>
      </w:r>
    </w:p>
    <w:p w:rsidR="000C502E" w:rsidRPr="004A31EF" w:rsidRDefault="000C502E" w:rsidP="000C502E">
      <w:pPr>
        <w:tabs>
          <w:tab w:val="left" w:pos="426"/>
        </w:tabs>
        <w:spacing w:after="0" w:line="360" w:lineRule="auto"/>
        <w:jc w:val="center"/>
        <w:rPr>
          <w:rFonts w:ascii="Times New Roman" w:hAnsi="Times New Roman" w:cs="Times New Roman"/>
          <w:b/>
          <w:sz w:val="28"/>
          <w:szCs w:val="28"/>
        </w:rPr>
      </w:pPr>
    </w:p>
    <w:p w:rsidR="000C502E" w:rsidRPr="004A31EF" w:rsidRDefault="000C502E" w:rsidP="001E000D">
      <w:pPr>
        <w:pStyle w:val="a3"/>
        <w:widowControl w:val="0"/>
        <w:numPr>
          <w:ilvl w:val="0"/>
          <w:numId w:val="26"/>
        </w:numPr>
        <w:spacing w:after="0" w:line="360" w:lineRule="auto"/>
        <w:ind w:left="0" w:firstLine="709"/>
        <w:jc w:val="both"/>
        <w:rPr>
          <w:rFonts w:ascii="Times New Roman" w:eastAsia="Times New Roman" w:hAnsi="Times New Roman" w:cs="Times New Roman"/>
          <w:sz w:val="28"/>
          <w:szCs w:val="28"/>
          <w:lang w:eastAsia="ru-RU"/>
        </w:rPr>
      </w:pPr>
      <w:r w:rsidRPr="004A31EF">
        <w:rPr>
          <w:rFonts w:ascii="Times New Roman" w:hAnsi="Times New Roman" w:cs="Times New Roman"/>
          <w:sz w:val="28"/>
        </w:rPr>
        <w:t xml:space="preserve">Результати аналізу даних літературних джерел показав, </w:t>
      </w:r>
      <w:r w:rsidRPr="004A31EF">
        <w:rPr>
          <w:rFonts w:ascii="Times New Roman" w:eastAsia="Times New Roman" w:hAnsi="Times New Roman" w:cs="Times New Roman"/>
          <w:sz w:val="28"/>
          <w:szCs w:val="28"/>
          <w:lang w:eastAsia="ru-RU"/>
        </w:rPr>
        <w:t>що найпоширенішими методами фізичної терапії після діафізарних переломів стегнової кістки є: кінезотерапія, терапевтичні вправи, лікувальний масаж, комплекс методів фізіотерапії, грязелікування, лазеротерапія, психолого-педагогічний вплив, механотерапія, та ін. Використання методів і засобів фізичної терапії спрямоване на запобігання розвитку контрактур, нервово-м’язових розладів, на відновлення функції порушеної гемодинаміки і мікроциркуляції в постраждалих тканинах.</w:t>
      </w:r>
    </w:p>
    <w:p w:rsidR="000C502E" w:rsidRPr="004A31EF" w:rsidRDefault="000C502E" w:rsidP="000C502E">
      <w:pPr>
        <w:pStyle w:val="a3"/>
        <w:widowControl w:val="0"/>
        <w:numPr>
          <w:ilvl w:val="0"/>
          <w:numId w:val="26"/>
        </w:numPr>
        <w:spacing w:after="0" w:line="360" w:lineRule="auto"/>
        <w:ind w:left="0" w:firstLine="709"/>
        <w:jc w:val="both"/>
        <w:rPr>
          <w:rFonts w:ascii="Times New Roman" w:eastAsia="Times New Roman" w:hAnsi="Times New Roman" w:cs="Times New Roman"/>
          <w:sz w:val="28"/>
          <w:szCs w:val="28"/>
          <w:lang w:eastAsia="ru-RU"/>
        </w:rPr>
      </w:pPr>
      <w:r w:rsidRPr="004A31EF">
        <w:rPr>
          <w:rFonts w:ascii="Times New Roman" w:eastAsia="Times New Roman" w:hAnsi="Times New Roman" w:cs="Times New Roman"/>
          <w:sz w:val="28"/>
          <w:szCs w:val="28"/>
          <w:lang w:eastAsia="ru-RU"/>
        </w:rPr>
        <w:t>Призначення засобів фізичної терапії, послідовність застосування її форм і методів визначаються характером перелому, загальним станом хворого, періодом і етапом реабілітації, руховим режимом.</w:t>
      </w:r>
    </w:p>
    <w:p w:rsidR="000C502E" w:rsidRPr="004A31EF" w:rsidRDefault="000C502E" w:rsidP="000C502E">
      <w:pPr>
        <w:pStyle w:val="Style56"/>
        <w:widowControl/>
        <w:numPr>
          <w:ilvl w:val="0"/>
          <w:numId w:val="26"/>
        </w:numPr>
        <w:spacing w:line="360" w:lineRule="auto"/>
        <w:ind w:left="0" w:firstLine="709"/>
        <w:rPr>
          <w:sz w:val="28"/>
          <w:lang w:val="uk-UA"/>
        </w:rPr>
      </w:pPr>
      <w:r w:rsidRPr="004A31EF">
        <w:rPr>
          <w:sz w:val="28"/>
          <w:szCs w:val="28"/>
          <w:lang w:val="uk-UA" w:eastAsia="uk-UA"/>
        </w:rPr>
        <w:t xml:space="preserve">Для успішного відновлювання вирішальну роль відіграє програма фізичної терапії. Отже, успішне та біомеханічно коректне відновлення пацієнтів після діафізарних переломів стегнової кістки повинно проводитися мультидисциплінарною командою. </w:t>
      </w:r>
      <w:r w:rsidRPr="004A31EF">
        <w:rPr>
          <w:sz w:val="28"/>
          <w:lang w:val="uk-UA"/>
        </w:rPr>
        <w:t xml:space="preserve">У зв'язку з цим, розробка нових і вдосконалення традиційних програм фізичної терапії хворих після </w:t>
      </w:r>
      <w:r w:rsidRPr="004A31EF">
        <w:rPr>
          <w:sz w:val="28"/>
          <w:szCs w:val="28"/>
          <w:lang w:val="uk-UA" w:eastAsia="uk-UA"/>
        </w:rPr>
        <w:t>діафізарних переломів стегнової кістки</w:t>
      </w:r>
      <w:r w:rsidRPr="004A31EF">
        <w:rPr>
          <w:sz w:val="28"/>
          <w:lang w:val="uk-UA"/>
        </w:rPr>
        <w:t xml:space="preserve"> є дуже актуальним завданням.</w:t>
      </w:r>
    </w:p>
    <w:p w:rsidR="000C502E" w:rsidRPr="004A31EF" w:rsidRDefault="000C502E" w:rsidP="000C502E">
      <w:pPr>
        <w:pStyle w:val="Style56"/>
        <w:widowControl/>
        <w:numPr>
          <w:ilvl w:val="0"/>
          <w:numId w:val="26"/>
        </w:numPr>
        <w:spacing w:line="360" w:lineRule="auto"/>
        <w:ind w:left="0" w:firstLine="709"/>
        <w:rPr>
          <w:sz w:val="28"/>
          <w:lang w:val="uk-UA"/>
        </w:rPr>
      </w:pPr>
      <w:r w:rsidRPr="004A31EF">
        <w:rPr>
          <w:sz w:val="28"/>
          <w:szCs w:val="28"/>
        </w:rPr>
        <w:t>При повторному дослідженні середньостатистичні значення інтенсивності болю за ВАШ істотно змінились в обох групах та були достовірно нижчі в ЕГ. Виразність болю за ВАШ зменшилася на 2,50 бали – в експериментальній групі, тоді як в контрольній – лише на 1,43 бали</w:t>
      </w:r>
      <w:r w:rsidRPr="004A31EF">
        <w:rPr>
          <w:sz w:val="28"/>
          <w:szCs w:val="28"/>
          <w:lang w:val="uk-UA"/>
        </w:rPr>
        <w:t>.</w:t>
      </w:r>
    </w:p>
    <w:p w:rsidR="000C502E" w:rsidRPr="004A31EF" w:rsidRDefault="000C502E" w:rsidP="000C502E">
      <w:pPr>
        <w:pStyle w:val="a3"/>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lang w:eastAsia="uk"/>
        </w:rPr>
      </w:pPr>
      <w:r w:rsidRPr="004A31EF">
        <w:rPr>
          <w:rFonts w:ascii="Times New Roman" w:eastAsia="Times New Roman" w:hAnsi="Times New Roman" w:cs="Times New Roman"/>
          <w:sz w:val="28"/>
          <w:szCs w:val="28"/>
        </w:rPr>
        <w:t>При повторному дослідженні показників оперованої нижньої кінцівки середні показники сили чотириголового м’яза стегна складали в ЕГ 4,87±0,12 бала, двоголового м’яза стегна − 4,50±0,18 бала та середнього сідничного м’яза – 4,87±0,12 бала, в КГ – 4,14±0,26, 4,28±0,18 та 4,28±0,18  відповідно</w:t>
      </w:r>
      <w:r w:rsidRPr="004A31EF">
        <w:rPr>
          <w:rFonts w:ascii="Times New Roman" w:eastAsia="Times New Roman" w:hAnsi="Times New Roman" w:cs="Times New Roman"/>
          <w:sz w:val="28"/>
          <w:szCs w:val="28"/>
          <w:lang w:val="uk"/>
        </w:rPr>
        <w:t xml:space="preserve">. </w:t>
      </w:r>
      <w:r w:rsidRPr="004A31EF">
        <w:rPr>
          <w:rFonts w:ascii="Times New Roman" w:eastAsia="Times New Roman" w:hAnsi="Times New Roman" w:cs="Times New Roman"/>
          <w:sz w:val="28"/>
          <w:szCs w:val="28"/>
          <w:lang w:eastAsia="uk"/>
        </w:rPr>
        <w:t xml:space="preserve">Показники сили чотириголового, двоголового м’язів стегна та середнього сідничного м’яза травмованої кінцівки істотно змінились у обох групах порівняно з початковим періодом (р&lt;0,05) та були достовірно вищими у </w:t>
      </w:r>
      <w:r w:rsidRPr="004A31EF">
        <w:rPr>
          <w:rFonts w:ascii="Times New Roman" w:eastAsia="Times New Roman" w:hAnsi="Times New Roman" w:cs="Times New Roman"/>
          <w:sz w:val="28"/>
          <w:szCs w:val="28"/>
          <w:lang w:eastAsia="uk"/>
        </w:rPr>
        <w:lastRenderedPageBreak/>
        <w:t>чоловіків ЕГ (р&lt;0,05).</w:t>
      </w:r>
    </w:p>
    <w:p w:rsidR="000C502E" w:rsidRPr="004A31EF" w:rsidRDefault="000C502E" w:rsidP="000C502E">
      <w:pPr>
        <w:pStyle w:val="a3"/>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lang w:eastAsia="uk"/>
        </w:rPr>
      </w:pPr>
      <w:r w:rsidRPr="004A31EF">
        <w:rPr>
          <w:rFonts w:ascii="Times New Roman" w:eastAsia="Times New Roman" w:hAnsi="Times New Roman" w:cs="Times New Roman"/>
          <w:sz w:val="28"/>
          <w:szCs w:val="24"/>
          <w:lang w:val="uk"/>
        </w:rPr>
        <w:t xml:space="preserve">При повторному дослідженні показники пройденої відстані порівняно з первинним обстеженням покращились в ЕГ на 186,87 метрів (20%), а в КГ – на 136,28 метрів (20%). </w:t>
      </w:r>
      <w:r w:rsidRPr="004A31EF">
        <w:rPr>
          <w:rFonts w:ascii="Times New Roman" w:hAnsi="Times New Roman" w:cs="Times New Roman"/>
          <w:sz w:val="28"/>
          <w:szCs w:val="28"/>
        </w:rPr>
        <w:t>Отримані дані свідчать про покращення витривалості ходьби.</w:t>
      </w:r>
    </w:p>
    <w:p w:rsidR="000C502E" w:rsidRPr="004A31EF" w:rsidRDefault="000C502E" w:rsidP="000C502E">
      <w:pPr>
        <w:pStyle w:val="a3"/>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lang w:eastAsia="uk"/>
        </w:rPr>
      </w:pPr>
      <w:r w:rsidRPr="004A31EF">
        <w:rPr>
          <w:rFonts w:ascii="Times New Roman" w:eastAsia="Times New Roman" w:hAnsi="Times New Roman" w:cs="Times New Roman"/>
          <w:sz w:val="28"/>
          <w:szCs w:val="24"/>
        </w:rPr>
        <w:t xml:space="preserve">При повторному дослідженні рівень болю за шкалою WOMAC мав достовірну позитивну динаміку і зменшився в ЕГ в 2,9 рази, а в КГ – в 1,4 рази. Показник обмеження у повсякденній діяльності достовірно знизився в середньому в 2,4 рази в ЕГ та в 1,73 - в КГ. </w:t>
      </w:r>
      <w:r w:rsidRPr="004A31EF">
        <w:rPr>
          <w:rFonts w:ascii="Times New Roman" w:hAnsi="Times New Roman" w:cs="Times New Roman"/>
          <w:sz w:val="28"/>
          <w:szCs w:val="28"/>
        </w:rPr>
        <w:t>Загальний бал WOMAC після реабілітаційного втручання достовірно зменшився в обох групах, в ЕГ зменшився в середньому на 16,51 балів та склав 10,24 бали, а в КГ – на 10,86 балів та склав 14,56 бали.</w:t>
      </w:r>
    </w:p>
    <w:p w:rsidR="000C502E" w:rsidRPr="004A31EF" w:rsidRDefault="000C502E" w:rsidP="000C502E">
      <w:pPr>
        <w:pStyle w:val="a3"/>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lang w:eastAsia="uk"/>
        </w:rPr>
      </w:pPr>
      <w:r w:rsidRPr="004A31EF">
        <w:rPr>
          <w:rFonts w:ascii="Times New Roman" w:hAnsi="Times New Roman" w:cs="Times New Roman"/>
          <w:sz w:val="28"/>
          <w:szCs w:val="28"/>
          <w:lang w:val="uk"/>
        </w:rPr>
        <w:t>Застосування розробленої програми фізичної терапії для чоловіків після діафізарного перелому стегнової кістки в експериментальній групі пацієнтів дозволило більшою мірою знизити рівень больового синдрому (за ВАШ), збільшити силу м’язів (за ММТ), покращити швидкість та витривалість ходьби (за тестом 6MWT) та якість життя (за індексу WOMAC).</w:t>
      </w:r>
    </w:p>
    <w:p w:rsidR="00AE2ECD" w:rsidRPr="004A31EF" w:rsidRDefault="00AE2ECD" w:rsidP="000C502E">
      <w:pPr>
        <w:pStyle w:val="af"/>
        <w:spacing w:line="360" w:lineRule="auto"/>
        <w:ind w:right="246"/>
        <w:jc w:val="both"/>
      </w:pPr>
    </w:p>
    <w:p w:rsidR="00AE2ECD" w:rsidRPr="004A31EF" w:rsidRDefault="00AE2ECD">
      <w:pPr>
        <w:rPr>
          <w:rFonts w:ascii="Times New Roman" w:hAnsi="Times New Roman" w:cs="Times New Roman"/>
          <w:b/>
          <w:sz w:val="28"/>
          <w:szCs w:val="28"/>
        </w:rPr>
      </w:pPr>
    </w:p>
    <w:p w:rsidR="00AE2ECD" w:rsidRPr="004A31EF" w:rsidRDefault="00AE2ECD">
      <w:pPr>
        <w:rPr>
          <w:rFonts w:ascii="Times New Roman" w:hAnsi="Times New Roman" w:cs="Times New Roman"/>
          <w:b/>
          <w:sz w:val="28"/>
          <w:szCs w:val="28"/>
        </w:rPr>
      </w:pPr>
    </w:p>
    <w:p w:rsidR="00051490" w:rsidRPr="004A31EF" w:rsidRDefault="00051490">
      <w:pPr>
        <w:rPr>
          <w:rFonts w:ascii="Times New Roman" w:hAnsi="Times New Roman" w:cs="Times New Roman"/>
          <w:b/>
          <w:sz w:val="28"/>
          <w:szCs w:val="28"/>
        </w:rPr>
      </w:pPr>
      <w:r w:rsidRPr="004A31EF">
        <w:rPr>
          <w:rFonts w:ascii="Times New Roman" w:hAnsi="Times New Roman" w:cs="Times New Roman"/>
          <w:b/>
          <w:sz w:val="28"/>
          <w:szCs w:val="28"/>
        </w:rPr>
        <w:br w:type="page"/>
      </w:r>
    </w:p>
    <w:p w:rsidR="00A61416" w:rsidRPr="004A31EF" w:rsidRDefault="00A61416" w:rsidP="00A61416">
      <w:pPr>
        <w:jc w:val="center"/>
        <w:rPr>
          <w:rFonts w:ascii="Times New Roman" w:eastAsia="Calibri" w:hAnsi="Times New Roman" w:cs="Times New Roman"/>
          <w:b/>
          <w:sz w:val="28"/>
          <w:szCs w:val="28"/>
        </w:rPr>
      </w:pPr>
      <w:r w:rsidRPr="004A31EF">
        <w:rPr>
          <w:rFonts w:ascii="Times New Roman" w:eastAsia="Calibri" w:hAnsi="Times New Roman" w:cs="Times New Roman"/>
          <w:b/>
          <w:sz w:val="28"/>
          <w:szCs w:val="28"/>
        </w:rPr>
        <w:lastRenderedPageBreak/>
        <w:t>ПРАКТИЧНІ РЕКОМЕНДАЦІЇ</w:t>
      </w:r>
    </w:p>
    <w:p w:rsidR="006256EB" w:rsidRPr="004A31EF" w:rsidRDefault="006256EB" w:rsidP="00A61416">
      <w:pPr>
        <w:jc w:val="center"/>
        <w:rPr>
          <w:rFonts w:ascii="Times New Roman" w:eastAsia="Calibri" w:hAnsi="Times New Roman" w:cs="Times New Roman"/>
          <w:b/>
          <w:sz w:val="28"/>
          <w:szCs w:val="28"/>
        </w:rPr>
      </w:pPr>
    </w:p>
    <w:p w:rsidR="006256EB" w:rsidRPr="004A31EF" w:rsidRDefault="006256EB" w:rsidP="00A61416">
      <w:pPr>
        <w:jc w:val="center"/>
        <w:rPr>
          <w:rFonts w:ascii="Times New Roman" w:eastAsia="Calibri" w:hAnsi="Times New Roman" w:cs="Times New Roman"/>
          <w:b/>
          <w:sz w:val="28"/>
          <w:szCs w:val="28"/>
        </w:rPr>
      </w:pPr>
    </w:p>
    <w:p w:rsidR="00A61416" w:rsidRPr="004A31EF" w:rsidRDefault="00A61416" w:rsidP="00FA7ED4">
      <w:pPr>
        <w:pStyle w:val="a3"/>
        <w:numPr>
          <w:ilvl w:val="0"/>
          <w:numId w:val="2"/>
        </w:numPr>
        <w:tabs>
          <w:tab w:val="left" w:pos="426"/>
          <w:tab w:val="left" w:pos="993"/>
        </w:tabs>
        <w:spacing w:after="0" w:line="360" w:lineRule="auto"/>
        <w:ind w:left="426" w:hanging="426"/>
        <w:jc w:val="both"/>
        <w:rPr>
          <w:rFonts w:ascii="Times New Roman" w:hAnsi="Times New Roman"/>
          <w:sz w:val="28"/>
          <w:szCs w:val="28"/>
        </w:rPr>
      </w:pPr>
      <w:r w:rsidRPr="004A31EF">
        <w:rPr>
          <w:rFonts w:ascii="Times New Roman" w:hAnsi="Times New Roman"/>
          <w:sz w:val="28"/>
          <w:szCs w:val="28"/>
          <w:lang w:val="uk"/>
        </w:rPr>
        <w:t xml:space="preserve">Розроблена програма для </w:t>
      </w:r>
      <w:r w:rsidRPr="004A31EF">
        <w:rPr>
          <w:rFonts w:ascii="Times New Roman" w:hAnsi="Times New Roman" w:cs="Times New Roman"/>
          <w:sz w:val="28"/>
          <w:szCs w:val="28"/>
        </w:rPr>
        <w:t>експериментальної групи</w:t>
      </w:r>
      <w:r w:rsidRPr="004A31EF">
        <w:rPr>
          <w:rFonts w:ascii="Times New Roman" w:hAnsi="Times New Roman"/>
          <w:sz w:val="28"/>
          <w:szCs w:val="28"/>
          <w:lang w:val="uk"/>
        </w:rPr>
        <w:t xml:space="preserve"> передбачала використання кінезотерапії за модифікованою методикою, </w:t>
      </w:r>
      <w:r w:rsidRPr="004A31EF">
        <w:rPr>
          <w:rFonts w:ascii="Times New Roman" w:hAnsi="Times New Roman" w:cs="Times New Roman"/>
          <w:sz w:val="28"/>
          <w:szCs w:val="28"/>
        </w:rPr>
        <w:t>лікувальний масаж за методикою П.Б. Єфіменко та метод електром’язової сухої голки (EMDN).</w:t>
      </w:r>
    </w:p>
    <w:p w:rsidR="00A61416" w:rsidRPr="004A31EF" w:rsidRDefault="00A61416" w:rsidP="00FA7ED4">
      <w:pPr>
        <w:pStyle w:val="a3"/>
        <w:numPr>
          <w:ilvl w:val="0"/>
          <w:numId w:val="2"/>
        </w:numPr>
        <w:tabs>
          <w:tab w:val="left" w:pos="426"/>
          <w:tab w:val="left" w:pos="993"/>
        </w:tabs>
        <w:spacing w:after="0" w:line="360" w:lineRule="auto"/>
        <w:ind w:left="426" w:hanging="426"/>
        <w:jc w:val="both"/>
        <w:rPr>
          <w:rFonts w:ascii="Times New Roman" w:hAnsi="Times New Roman"/>
          <w:sz w:val="28"/>
          <w:szCs w:val="28"/>
        </w:rPr>
      </w:pPr>
      <w:r w:rsidRPr="004A31EF">
        <w:rPr>
          <w:rFonts w:ascii="Times New Roman" w:hAnsi="Times New Roman"/>
          <w:sz w:val="28"/>
          <w:szCs w:val="28"/>
          <w:lang w:val="uk"/>
        </w:rPr>
        <w:t xml:space="preserve">Рекомендовано в занятті кінезотерапії використовувати </w:t>
      </w:r>
      <w:r w:rsidRPr="004A31EF">
        <w:rPr>
          <w:rFonts w:ascii="Times New Roman" w:hAnsi="Times New Roman" w:cs="Times New Roman"/>
          <w:sz w:val="28"/>
          <w:szCs w:val="28"/>
          <w:lang w:val="uk"/>
        </w:rPr>
        <w:t>терапевтичні вправи: ексцентричні вправи для нижніх кінцівок (</w:t>
      </w:r>
      <w:r w:rsidRPr="004A31EF">
        <w:rPr>
          <w:rFonts w:ascii="Times New Roman" w:hAnsi="Times New Roman" w:cs="Times New Roman"/>
          <w:sz w:val="28"/>
          <w:szCs w:val="28"/>
        </w:rPr>
        <w:t xml:space="preserve">вправи, при яких опір розтягненню м’язів більший, ніж розвинута м’язова сила, при цьому м’язове скорочення бере участь у русі лише для опору (сповільненню) руху, виконання здійснюється лише під дією маси відповідних сегментів тіла; кількість підходів до 3-5 за одне заняття); </w:t>
      </w:r>
      <w:r w:rsidRPr="004A31EF">
        <w:rPr>
          <w:rFonts w:ascii="Times New Roman" w:hAnsi="Times New Roman" w:cs="Times New Roman"/>
          <w:sz w:val="28"/>
          <w:szCs w:val="28"/>
          <w:lang w:val="uk"/>
        </w:rPr>
        <w:t xml:space="preserve"> специфічні вправи в залежності від виду спорту; вправи на баланс (на балансуючій основі та на балансуючому диску; кількість підходів </w:t>
      </w:r>
      <w:r w:rsidRPr="004A31EF">
        <w:rPr>
          <w:rFonts w:ascii="Times New Roman" w:hAnsi="Times New Roman" w:cs="Times New Roman"/>
          <w:sz w:val="28"/>
          <w:szCs w:val="28"/>
        </w:rPr>
        <w:t>до 4-6 за одне заняття);</w:t>
      </w:r>
      <w:r w:rsidRPr="004A31EF">
        <w:rPr>
          <w:rFonts w:ascii="Times New Roman" w:hAnsi="Times New Roman" w:cs="Times New Roman"/>
          <w:sz w:val="28"/>
          <w:szCs w:val="28"/>
          <w:lang w:val="uk"/>
        </w:rPr>
        <w:t xml:space="preserve"> </w:t>
      </w:r>
      <w:r w:rsidRPr="004A31EF">
        <w:rPr>
          <w:rFonts w:ascii="Times New Roman" w:hAnsi="Times New Roman" w:cs="Times New Roman"/>
          <w:sz w:val="28"/>
          <w:szCs w:val="28"/>
        </w:rPr>
        <w:t>вправи для покращення пропріорецепції (вправи в поворотах, нахилах тулуба з відкритими та закритими очима, на нестабільній платформі присідання, випади; к</w:t>
      </w:r>
      <w:r w:rsidRPr="004A31EF">
        <w:rPr>
          <w:rFonts w:ascii="Times New Roman" w:hAnsi="Times New Roman" w:cs="Times New Roman"/>
          <w:sz w:val="28"/>
          <w:szCs w:val="28"/>
          <w:lang w:val="uk"/>
        </w:rPr>
        <w:t xml:space="preserve">ількість підходів </w:t>
      </w:r>
      <w:r w:rsidRPr="004A31EF">
        <w:rPr>
          <w:rFonts w:ascii="Times New Roman" w:hAnsi="Times New Roman" w:cs="Times New Roman"/>
          <w:sz w:val="28"/>
          <w:szCs w:val="28"/>
        </w:rPr>
        <w:t>до 2-4 за одне заняття); вправи на біговій доріжці (ходьба та біг з поступовим збільшенням швидкості вперед та боком; кількість виконання 10-15 хвилин за одне заняття).</w:t>
      </w:r>
    </w:p>
    <w:p w:rsidR="00A61416" w:rsidRPr="004A31EF" w:rsidRDefault="00A61416" w:rsidP="00FA7ED4">
      <w:pPr>
        <w:pStyle w:val="a3"/>
        <w:numPr>
          <w:ilvl w:val="0"/>
          <w:numId w:val="2"/>
        </w:numPr>
        <w:tabs>
          <w:tab w:val="left" w:pos="426"/>
          <w:tab w:val="left" w:pos="993"/>
        </w:tabs>
        <w:spacing w:after="0" w:line="360" w:lineRule="auto"/>
        <w:ind w:left="426" w:hanging="426"/>
        <w:jc w:val="both"/>
        <w:rPr>
          <w:rFonts w:ascii="Times New Roman" w:hAnsi="Times New Roman"/>
          <w:sz w:val="28"/>
          <w:szCs w:val="28"/>
        </w:rPr>
      </w:pPr>
      <w:r w:rsidRPr="004A31EF">
        <w:rPr>
          <w:rFonts w:ascii="Times New Roman" w:hAnsi="Times New Roman" w:cs="Times New Roman"/>
          <w:sz w:val="28"/>
          <w:szCs w:val="28"/>
        </w:rPr>
        <w:t>Лікувалний м</w:t>
      </w:r>
      <w:r w:rsidRPr="004A31EF">
        <w:rPr>
          <w:rFonts w:ascii="Times New Roman" w:hAnsi="Times New Roman" w:cs="Times New Roman"/>
          <w:sz w:val="28"/>
          <w:szCs w:val="28"/>
          <w:lang w:val="uk"/>
        </w:rPr>
        <w:t>асаж можна рекомендувати за методикою Єфіменко П.Б. (2013)</w:t>
      </w:r>
      <w:r w:rsidRPr="004A31EF">
        <w:rPr>
          <w:rFonts w:ascii="Times New Roman" w:hAnsi="Times New Roman" w:cs="Times New Roman"/>
          <w:sz w:val="28"/>
          <w:szCs w:val="28"/>
        </w:rPr>
        <w:t>, тривалість процедури 20-30 хвилин, щоденно або через день, №12-16.</w:t>
      </w:r>
    </w:p>
    <w:p w:rsidR="00A61416" w:rsidRPr="004A31EF" w:rsidRDefault="00A61416" w:rsidP="00FA7ED4">
      <w:pPr>
        <w:pStyle w:val="a3"/>
        <w:numPr>
          <w:ilvl w:val="0"/>
          <w:numId w:val="2"/>
        </w:numPr>
        <w:tabs>
          <w:tab w:val="left" w:pos="426"/>
          <w:tab w:val="left" w:pos="993"/>
        </w:tabs>
        <w:spacing w:after="0" w:line="360" w:lineRule="auto"/>
        <w:ind w:left="426" w:hanging="426"/>
        <w:jc w:val="both"/>
        <w:rPr>
          <w:rFonts w:ascii="Times New Roman" w:hAnsi="Times New Roman"/>
          <w:sz w:val="28"/>
          <w:szCs w:val="28"/>
        </w:rPr>
      </w:pPr>
      <w:r w:rsidRPr="004A31EF">
        <w:rPr>
          <w:rFonts w:ascii="Times New Roman" w:hAnsi="Times New Roman" w:cs="Times New Roman"/>
          <w:sz w:val="28"/>
          <w:szCs w:val="28"/>
        </w:rPr>
        <w:t>З фізіотерапевтичних методів рекомендуємо використовувати метод електром’язової сухої голки (EMDN) (тригерні точки м’язів стегна; кількість голок в залежності відтану м’язів, кількість процедур 8-10).</w:t>
      </w:r>
    </w:p>
    <w:p w:rsidR="00A61416" w:rsidRPr="004A31EF" w:rsidRDefault="00A61416" w:rsidP="00FA7ED4">
      <w:pPr>
        <w:pStyle w:val="a3"/>
        <w:numPr>
          <w:ilvl w:val="0"/>
          <w:numId w:val="2"/>
        </w:numPr>
        <w:spacing w:after="0" w:line="360" w:lineRule="auto"/>
        <w:ind w:left="426" w:hanging="426"/>
        <w:jc w:val="both"/>
        <w:rPr>
          <w:rFonts w:ascii="Times New Roman" w:hAnsi="Times New Roman" w:cs="Times New Roman"/>
          <w:sz w:val="28"/>
          <w:szCs w:val="28"/>
        </w:rPr>
      </w:pPr>
      <w:r w:rsidRPr="004A31EF">
        <w:rPr>
          <w:rFonts w:ascii="Times New Roman" w:hAnsi="Times New Roman" w:cs="Times New Roman"/>
          <w:sz w:val="28"/>
          <w:szCs w:val="28"/>
          <w:lang w:bidi="uk-UA"/>
        </w:rPr>
        <w:t>Рекомендуємо програми фізичної терапії розробляти, ґрунтуючись на отриманих клініко-функціональних показниках кістково-м’язової системи.</w:t>
      </w:r>
    </w:p>
    <w:p w:rsidR="00A61416" w:rsidRPr="004A31EF" w:rsidRDefault="00A61416" w:rsidP="00FA7ED4">
      <w:pPr>
        <w:pStyle w:val="a3"/>
        <w:numPr>
          <w:ilvl w:val="0"/>
          <w:numId w:val="2"/>
        </w:numPr>
        <w:tabs>
          <w:tab w:val="left" w:pos="426"/>
          <w:tab w:val="left" w:pos="993"/>
        </w:tabs>
        <w:spacing w:after="0" w:line="360" w:lineRule="auto"/>
        <w:ind w:left="426" w:hanging="426"/>
        <w:jc w:val="both"/>
        <w:rPr>
          <w:rFonts w:ascii="Times New Roman" w:hAnsi="Times New Roman"/>
          <w:sz w:val="28"/>
          <w:szCs w:val="28"/>
          <w:lang w:val="uk"/>
        </w:rPr>
      </w:pPr>
      <w:r w:rsidRPr="004A31EF">
        <w:rPr>
          <w:rFonts w:ascii="Times New Roman" w:hAnsi="Times New Roman" w:cs="Times New Roman"/>
          <w:sz w:val="28"/>
          <w:szCs w:val="28"/>
        </w:rPr>
        <w:t xml:space="preserve">Для постановки реабілітаційного діагнозу </w:t>
      </w:r>
      <w:r w:rsidRPr="004A31EF">
        <w:rPr>
          <w:rFonts w:ascii="Times New Roman" w:hAnsi="Times New Roman" w:cs="Times New Roman"/>
          <w:sz w:val="28"/>
          <w:szCs w:val="28"/>
          <w:lang w:bidi="uk-UA"/>
        </w:rPr>
        <w:t>рекомендується</w:t>
      </w:r>
      <w:r w:rsidRPr="004A31EF">
        <w:rPr>
          <w:rFonts w:ascii="Times New Roman" w:hAnsi="Times New Roman" w:cs="Times New Roman"/>
          <w:sz w:val="28"/>
          <w:szCs w:val="28"/>
        </w:rPr>
        <w:t xml:space="preserve"> встановлювати довготермінові та короткотермінові цілі втручання в «</w:t>
      </w:r>
      <w:r w:rsidRPr="004A31EF">
        <w:rPr>
          <w:rFonts w:ascii="Times New Roman" w:hAnsi="Times New Roman" w:cs="Times New Roman"/>
          <w:sz w:val="28"/>
          <w:szCs w:val="28"/>
          <w:lang w:val="en-US"/>
        </w:rPr>
        <w:t>SMART</w:t>
      </w:r>
      <w:r w:rsidRPr="004A31EF">
        <w:rPr>
          <w:rFonts w:ascii="Times New Roman" w:hAnsi="Times New Roman" w:cs="Times New Roman"/>
          <w:sz w:val="28"/>
          <w:szCs w:val="28"/>
        </w:rPr>
        <w:t>»</w:t>
      </w:r>
      <w:r w:rsidRPr="004A31EF">
        <w:rPr>
          <w:rFonts w:ascii="Times New Roman" w:hAnsi="Times New Roman" w:cs="Times New Roman"/>
          <w:sz w:val="28"/>
          <w:szCs w:val="28"/>
          <w:lang w:val="uk"/>
        </w:rPr>
        <w:t xml:space="preserve"> </w:t>
      </w:r>
      <w:r w:rsidRPr="004A31EF">
        <w:rPr>
          <w:rFonts w:ascii="Times New Roman" w:hAnsi="Times New Roman" w:cs="Times New Roman"/>
          <w:sz w:val="28"/>
          <w:szCs w:val="28"/>
        </w:rPr>
        <w:t xml:space="preserve">форматі, складаючи категорійний профіль МКФ для кожного чоловіка. </w:t>
      </w:r>
    </w:p>
    <w:p w:rsidR="005C3A6C" w:rsidRPr="004A31EF" w:rsidRDefault="005C3A6C" w:rsidP="00051490">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lang w:val="en-US"/>
        </w:rPr>
        <w:lastRenderedPageBreak/>
        <w:t>C</w:t>
      </w:r>
      <w:r w:rsidRPr="004A31EF">
        <w:rPr>
          <w:rFonts w:ascii="Times New Roman" w:hAnsi="Times New Roman" w:cs="Times New Roman"/>
          <w:b/>
          <w:sz w:val="28"/>
          <w:szCs w:val="28"/>
        </w:rPr>
        <w:t>ПИСОК ЛІТЕРАТУРИ:</w:t>
      </w:r>
    </w:p>
    <w:p w:rsidR="00D04D18" w:rsidRPr="004A31EF" w:rsidRDefault="00D04D18" w:rsidP="00051490">
      <w:pPr>
        <w:spacing w:after="0" w:line="360" w:lineRule="auto"/>
        <w:jc w:val="center"/>
        <w:rPr>
          <w:rFonts w:ascii="Times New Roman" w:hAnsi="Times New Roman" w:cs="Times New Roman"/>
          <w:b/>
          <w:sz w:val="28"/>
          <w:szCs w:val="28"/>
        </w:rPr>
      </w:pPr>
    </w:p>
    <w:p w:rsidR="00D04D18" w:rsidRPr="004A31EF" w:rsidRDefault="00D04D18" w:rsidP="00D04D18">
      <w:pPr>
        <w:pStyle w:val="a3"/>
        <w:numPr>
          <w:ilvl w:val="0"/>
          <w:numId w:val="27"/>
        </w:numPr>
        <w:shd w:val="clear" w:color="auto" w:fill="FFFFFF"/>
        <w:spacing w:after="0" w:line="360" w:lineRule="auto"/>
        <w:jc w:val="both"/>
        <w:rPr>
          <w:rFonts w:ascii="Times New Roman" w:hAnsi="Times New Roman" w:cs="Times New Roman"/>
          <w:spacing w:val="-6"/>
          <w:sz w:val="28"/>
          <w:szCs w:val="28"/>
          <w:lang w:eastAsia="zh-CN"/>
        </w:rPr>
      </w:pPr>
      <w:r w:rsidRPr="004A31EF">
        <w:rPr>
          <w:rFonts w:ascii="Times New Roman" w:hAnsi="Times New Roman" w:cs="Times New Roman"/>
          <w:spacing w:val="-6"/>
          <w:sz w:val="28"/>
          <w:szCs w:val="28"/>
          <w:lang w:eastAsia="zh-CN"/>
        </w:rPr>
        <w:t>Анкін Н.Л. Травматологія. Європейські стандарти діагностики та лікування / Н.Л. Анкін, Л.М. Анкін // К.: Книга плюс, 2018. − 464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Біла Книга з фізичної та реабілітаційної медицини в Європі (3</w:t>
      </w:r>
      <w:r w:rsidRPr="004A31EF">
        <w:rPr>
          <w:rFonts w:ascii="Times New Roman" w:hAnsi="Times New Roman" w:cs="Times New Roman"/>
          <w:sz w:val="28"/>
          <w:szCs w:val="28"/>
          <w:lang w:val="en-US"/>
        </w:rPr>
        <w:t>rd</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edition</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of</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The</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White</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Book</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of</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Physical</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and</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Rehabilitation</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Medicine</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in</w:t>
      </w:r>
      <w:r w:rsidRPr="004A31EF">
        <w:rPr>
          <w:rFonts w:ascii="Times New Roman" w:hAnsi="Times New Roman" w:cs="Times New Roman"/>
          <w:sz w:val="28"/>
          <w:szCs w:val="28"/>
        </w:rPr>
        <w:t xml:space="preserve"> </w:t>
      </w:r>
      <w:r w:rsidRPr="004A31EF">
        <w:rPr>
          <w:rFonts w:ascii="Times New Roman" w:hAnsi="Times New Roman" w:cs="Times New Roman"/>
          <w:sz w:val="28"/>
          <w:szCs w:val="28"/>
          <w:lang w:val="en-US"/>
        </w:rPr>
        <w:t>Europe</w:t>
      </w:r>
      <w:r w:rsidRPr="004A31EF">
        <w:rPr>
          <w:rFonts w:ascii="Times New Roman" w:hAnsi="Times New Roman" w:cs="Times New Roman"/>
          <w:sz w:val="28"/>
          <w:szCs w:val="28"/>
        </w:rPr>
        <w:t>). Український журнал фізичної та реабілітаційної медицини. №2, 2018.</w:t>
      </w:r>
    </w:p>
    <w:p w:rsidR="00D04D18" w:rsidRPr="004A31EF" w:rsidRDefault="00D04D18" w:rsidP="00D04D18">
      <w:pPr>
        <w:pStyle w:val="a3"/>
        <w:numPr>
          <w:ilvl w:val="0"/>
          <w:numId w:val="27"/>
        </w:numPr>
        <w:autoSpaceDE w:val="0"/>
        <w:autoSpaceDN w:val="0"/>
        <w:adjustRightInd w:val="0"/>
        <w:spacing w:after="0" w:line="360" w:lineRule="auto"/>
        <w:rPr>
          <w:rFonts w:ascii="Times New Roman" w:hAnsi="Times New Roman" w:cs="Times New Roman"/>
          <w:sz w:val="28"/>
          <w:szCs w:val="28"/>
          <w:lang w:eastAsia="ru-RU" w:bidi="ru-RU"/>
        </w:rPr>
      </w:pPr>
      <w:r w:rsidRPr="004A31EF">
        <w:rPr>
          <w:rFonts w:ascii="Times New Roman" w:hAnsi="Times New Roman" w:cs="Times New Roman"/>
          <w:iCs/>
          <w:sz w:val="28"/>
          <w:szCs w:val="28"/>
        </w:rPr>
        <w:t>Бойко І.В. Медична реабілітація хворих із наслідками травм і захворювань суглобів. Дніпропетровськ, 2006. 154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Бойчук Т.В., Аравіцька М.Г., Левандовський О.С., Войчишин Л.І. Основи діагностичних досліджень у фізичній реабілітації: навчальний посібник для студентів вищих навчальних закладів. Луцьк, 2014. 240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iCs/>
          <w:sz w:val="28"/>
          <w:szCs w:val="28"/>
        </w:rPr>
        <w:t>Бур’янов О.А. Травматологія та ортопедія. Київ, 2006. 135 с.</w:t>
      </w:r>
    </w:p>
    <w:p w:rsidR="00D04D18" w:rsidRPr="004A31EF" w:rsidRDefault="00D04D18" w:rsidP="00D04D18">
      <w:pPr>
        <w:pStyle w:val="a3"/>
        <w:numPr>
          <w:ilvl w:val="0"/>
          <w:numId w:val="27"/>
        </w:numPr>
        <w:tabs>
          <w:tab w:val="left" w:pos="993"/>
        </w:tabs>
        <w:autoSpaceDE w:val="0"/>
        <w:autoSpaceDN w:val="0"/>
        <w:adjustRightInd w:val="0"/>
        <w:spacing w:after="0" w:line="360" w:lineRule="auto"/>
        <w:jc w:val="both"/>
        <w:rPr>
          <w:rFonts w:ascii="Times New Roman" w:hAnsi="Times New Roman" w:cs="Times New Roman"/>
          <w:sz w:val="28"/>
          <w:szCs w:val="28"/>
          <w:lang w:eastAsia="ru-RU"/>
        </w:rPr>
      </w:pPr>
      <w:r w:rsidRPr="004A31EF">
        <w:rPr>
          <w:rFonts w:ascii="Times New Roman" w:hAnsi="Times New Roman" w:cs="Times New Roman"/>
          <w:sz w:val="28"/>
          <w:szCs w:val="28"/>
        </w:rPr>
        <w:t>Вакуленко Д.В. Лікувально-реабілітаційний масаж: навчальний посібник / Д.В. Вакуленко, Л.О. Вакуленко, О.В. Кутакова, Г.В. Прилуцька. – К.: ВСВ «Медицина», 2020. – 568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Вакуленко Л.О. Лікувальний масаж / Л.О. Вакуленко, Г.В. Прилуцька, Д.В. Вакуленко, П.П. Прилуцький. – Тернопіль: ТДМУ Укрмедкнига, 2006. – 468 с.</w:t>
      </w:r>
    </w:p>
    <w:p w:rsidR="00D04D18" w:rsidRPr="004A31EF" w:rsidRDefault="00D04D18" w:rsidP="00D04D18">
      <w:pPr>
        <w:pStyle w:val="a3"/>
        <w:numPr>
          <w:ilvl w:val="0"/>
          <w:numId w:val="27"/>
        </w:numPr>
        <w:shd w:val="clear" w:color="auto" w:fill="FFFFFF"/>
        <w:spacing w:after="0" w:line="360" w:lineRule="auto"/>
        <w:jc w:val="both"/>
        <w:rPr>
          <w:rFonts w:ascii="Times New Roman" w:hAnsi="Times New Roman" w:cs="Times New Roman"/>
          <w:spacing w:val="-6"/>
          <w:sz w:val="28"/>
          <w:szCs w:val="28"/>
          <w:lang w:eastAsia="zh-CN"/>
        </w:rPr>
      </w:pPr>
      <w:r w:rsidRPr="004A31EF">
        <w:rPr>
          <w:rFonts w:ascii="Times New Roman" w:hAnsi="Times New Roman" w:cs="Times New Roman"/>
          <w:spacing w:val="-6"/>
          <w:sz w:val="28"/>
          <w:szCs w:val="28"/>
          <w:lang w:eastAsia="zh-CN"/>
        </w:rPr>
        <w:t>Вакуленко Л.О. Основи реабілітації, фізичної терапії, ерготерапії / Л.О. Вакуленко та інші. − Видавництво: Укрмедкнига, 2023 – 372 с.</w:t>
      </w:r>
    </w:p>
    <w:p w:rsidR="00D04D18" w:rsidRPr="004A31EF" w:rsidRDefault="00D04D18" w:rsidP="00D04D18">
      <w:pPr>
        <w:pStyle w:val="a3"/>
        <w:numPr>
          <w:ilvl w:val="0"/>
          <w:numId w:val="27"/>
        </w:numPr>
        <w:autoSpaceDE w:val="0"/>
        <w:autoSpaceDN w:val="0"/>
        <w:adjustRightInd w:val="0"/>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lang w:val="ru-RU" w:eastAsia="ru-RU" w:bidi="ru-RU"/>
        </w:rPr>
        <w:t xml:space="preserve">Вакуленко </w:t>
      </w:r>
      <w:r w:rsidRPr="004A31EF">
        <w:rPr>
          <w:rFonts w:ascii="Times New Roman" w:hAnsi="Times New Roman" w:cs="Times New Roman"/>
          <w:sz w:val="28"/>
          <w:szCs w:val="28"/>
        </w:rPr>
        <w:t>Л.О. та ін.</w:t>
      </w:r>
      <w:r w:rsidRPr="004A31EF">
        <w:rPr>
          <w:rStyle w:val="29pt"/>
          <w:rFonts w:eastAsiaTheme="minorHAnsi"/>
          <w:color w:val="auto"/>
          <w:sz w:val="28"/>
          <w:szCs w:val="28"/>
        </w:rPr>
        <w:t xml:space="preserve"> </w:t>
      </w:r>
      <w:r w:rsidRPr="004A31EF">
        <w:rPr>
          <w:rStyle w:val="21"/>
          <w:rFonts w:ascii="Times New Roman" w:hAnsi="Times New Roman" w:cs="Times New Roman"/>
          <w:b w:val="0"/>
          <w:color w:val="auto"/>
          <w:sz w:val="28"/>
          <w:szCs w:val="28"/>
        </w:rPr>
        <w:t xml:space="preserve">Лікувальний масаж. </w:t>
      </w:r>
      <w:r w:rsidRPr="004A31EF">
        <w:rPr>
          <w:rFonts w:ascii="Times New Roman" w:hAnsi="Times New Roman" w:cs="Times New Roman"/>
          <w:sz w:val="28"/>
          <w:szCs w:val="28"/>
        </w:rPr>
        <w:t>− Тернопіль: Укрмедкнига, 2005. - 448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Васюк В.Л. Нові технології в лікуванні переломів довгих кісток та їх наслідків: автореф. дис. на здобуття наук. ступеня д-ра мед.наук: 14.00.22. Київ: АМН України. Ін-т травматології та ортопедії, 2007. 35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 xml:space="preserve">Герцик А. Теоретико-методичні основи фізичної реабілітації/фізичної терапії при порушеннях діяльності опорно-рухового апарату: монографія / Андрій Герцик. – Львів : ЛДУФК, 2018. 388 с. </w:t>
      </w:r>
    </w:p>
    <w:p w:rsidR="00D04D18" w:rsidRPr="004A31EF" w:rsidRDefault="00D04D18" w:rsidP="00D04D18">
      <w:pPr>
        <w:pStyle w:val="a3"/>
        <w:numPr>
          <w:ilvl w:val="0"/>
          <w:numId w:val="27"/>
        </w:numPr>
        <w:shd w:val="clear" w:color="auto" w:fill="FFFFFF"/>
        <w:spacing w:after="0" w:line="360" w:lineRule="auto"/>
        <w:jc w:val="both"/>
        <w:rPr>
          <w:rFonts w:ascii="Times New Roman" w:hAnsi="Times New Roman" w:cs="Times New Roman"/>
          <w:spacing w:val="-6"/>
          <w:sz w:val="28"/>
          <w:szCs w:val="28"/>
          <w:lang w:eastAsia="zh-CN"/>
        </w:rPr>
      </w:pPr>
      <w:r w:rsidRPr="004A31EF">
        <w:rPr>
          <w:rFonts w:ascii="Times New Roman" w:hAnsi="Times New Roman" w:cs="Times New Roman"/>
          <w:spacing w:val="-6"/>
          <w:sz w:val="28"/>
          <w:szCs w:val="28"/>
          <w:lang w:eastAsia="zh-CN"/>
        </w:rPr>
        <w:lastRenderedPageBreak/>
        <w:t>Глиняна О.О. Основні принципи фізичної реабілітації після хірургічного лікування переломів опорно-рухового апарату / О.О. Глиняна. Фіз. вих., спорт і культура здоров’я у сучасному суспільстві. – Л., 2018. – Вип.27, С. 115–119.</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Горбатюк С.О. Фізична реабілітація при порушеннях опорно-рухового апарату. Рівне, 2013. 162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Горбатюк С.О. Фізична реабілітація та рухова активність при порушеннях функції опорно-рухового системи: навчальний посібник. Тернопіль: Підручники і посібники, 2008. 192 с.</w:t>
      </w:r>
    </w:p>
    <w:p w:rsidR="00D04D18" w:rsidRPr="004A31EF" w:rsidRDefault="00D04D18" w:rsidP="00D04D18">
      <w:pPr>
        <w:pStyle w:val="a3"/>
        <w:numPr>
          <w:ilvl w:val="0"/>
          <w:numId w:val="27"/>
        </w:numPr>
        <w:spacing w:after="0" w:line="360" w:lineRule="auto"/>
        <w:jc w:val="both"/>
        <w:rPr>
          <w:rFonts w:ascii="Times New Roman" w:hAnsi="Times New Roman" w:cs="Times New Roman"/>
          <w:spacing w:val="-6"/>
          <w:sz w:val="28"/>
          <w:szCs w:val="28"/>
          <w:lang w:eastAsia="zh-CN"/>
        </w:rPr>
      </w:pPr>
      <w:r w:rsidRPr="004A31EF">
        <w:rPr>
          <w:rFonts w:ascii="Times New Roman" w:hAnsi="Times New Roman" w:cs="Times New Roman"/>
          <w:spacing w:val="-6"/>
          <w:sz w:val="28"/>
          <w:szCs w:val="28"/>
          <w:lang w:eastAsia="zh-CN"/>
        </w:rPr>
        <w:t>Григус І.М., Нагорна О.Б. Реабілітаційне об-стеження в практиці фізичного терапевта / І.М. Григус, О.Б. Нагорна - Видавництво: Олді+, 2023 – 176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Гуль І., Бас О. Основні клінічні інструменти під час обстеження ходьби. Молода спортивна наука України. 2020. Т.3. С. 86-87.</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Денисова Л.В., Кашуба В.О., Бойко А.В., Хлєвна Ю.Л., Вишневецька В.П. Комп’ютерна техніка та методи математичної статистики у фізичному вихованні і спорті. Київ; 2015. 211 с.</w:t>
      </w:r>
    </w:p>
    <w:p w:rsidR="00D04D18" w:rsidRPr="004A31EF" w:rsidRDefault="00D04D18" w:rsidP="00D04D18">
      <w:pPr>
        <w:pStyle w:val="a3"/>
        <w:numPr>
          <w:ilvl w:val="0"/>
          <w:numId w:val="27"/>
        </w:numPr>
        <w:spacing w:after="0" w:line="360" w:lineRule="auto"/>
        <w:rPr>
          <w:rStyle w:val="a5"/>
          <w:rFonts w:ascii="Times New Roman" w:eastAsia="Microsoft Sans Serif" w:hAnsi="Times New Roman" w:cs="Times New Roman"/>
          <w:color w:val="auto"/>
          <w:sz w:val="28"/>
          <w:szCs w:val="28"/>
          <w:bdr w:val="none" w:sz="0" w:space="0" w:color="auto" w:frame="1"/>
        </w:rPr>
      </w:pPr>
      <w:r w:rsidRPr="004A31EF">
        <w:rPr>
          <w:rFonts w:ascii="Times New Roman" w:hAnsi="Times New Roman" w:cs="Times New Roman"/>
          <w:sz w:val="28"/>
          <w:szCs w:val="28"/>
        </w:rPr>
        <w:t xml:space="preserve">Дерек хансен, Стив Кеннелли. Анатомия плиометрики Иллюстрированное руководство. 2016 . </w:t>
      </w:r>
      <w:r w:rsidR="004F2B9F" w:rsidRPr="004A31EF">
        <w:rPr>
          <w:rFonts w:ascii="Times New Roman" w:hAnsi="Times New Roman" w:cs="Times New Roman"/>
          <w:sz w:val="28"/>
          <w:szCs w:val="28"/>
        </w:rPr>
        <w:t xml:space="preserve">−  280 с. Повна версія </w:t>
      </w:r>
      <w:hyperlink r:id="rId29" w:history="1">
        <w:r w:rsidRPr="004A31EF">
          <w:rPr>
            <w:rStyle w:val="a5"/>
            <w:rFonts w:ascii="Times New Roman" w:eastAsia="Microsoft Sans Serif" w:hAnsi="Times New Roman" w:cs="Times New Roman"/>
            <w:color w:val="auto"/>
            <w:sz w:val="28"/>
            <w:szCs w:val="28"/>
            <w:bdr w:val="none" w:sz="0" w:space="0" w:color="auto" w:frame="1"/>
          </w:rPr>
          <w:t>https://ridmi.com.ua/product/anatomiya-pliometriki/</w:t>
        </w:r>
      </w:hyperlink>
    </w:p>
    <w:p w:rsidR="00D04D18" w:rsidRPr="004A31EF" w:rsidRDefault="00D04D18" w:rsidP="00D04D18">
      <w:pPr>
        <w:pStyle w:val="a3"/>
        <w:numPr>
          <w:ilvl w:val="0"/>
          <w:numId w:val="27"/>
        </w:numPr>
        <w:spacing w:after="0" w:line="360" w:lineRule="auto"/>
        <w:jc w:val="both"/>
        <w:rPr>
          <w:rFonts w:ascii="Times New Roman" w:hAnsi="Times New Roman" w:cs="Times New Roman"/>
          <w:spacing w:val="-6"/>
          <w:sz w:val="28"/>
          <w:szCs w:val="28"/>
          <w:lang w:eastAsia="zh-CN"/>
        </w:rPr>
      </w:pPr>
      <w:r w:rsidRPr="004A31EF">
        <w:rPr>
          <w:rFonts w:ascii="Times New Roman" w:hAnsi="Times New Roman" w:cs="Times New Roman"/>
          <w:spacing w:val="-6"/>
          <w:sz w:val="28"/>
          <w:szCs w:val="28"/>
          <w:lang w:eastAsia="zh-CN"/>
        </w:rPr>
        <w:t>Добровольська Н.А., Тимченко А.С. Практичні аспекти фізичної терапії та ерготерапії / Н.А. Добровольська, А.С. Тимченко, В.П. Голуб та ін. - Видавництво: Гельветика, 2020 – 368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Дугіна Л.В. Лікувальна фізична культура в травматології: навчальний посібник. Харків, 2015. 192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Ерготерапія Підручник для студентів бакалаврського напрямку підготовки «Ерготерапія» на 1-у медичному факультеті Карлового університету / Швесткова О, Свєцена К. та кол. Перек.з чеської, Київ, 2019. 196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lang w:val="uk"/>
        </w:rPr>
      </w:pPr>
      <w:r w:rsidRPr="004A31EF">
        <w:rPr>
          <w:rFonts w:ascii="Times New Roman" w:hAnsi="Times New Roman" w:cs="Times New Roman"/>
          <w:sz w:val="28"/>
          <w:szCs w:val="28"/>
          <w:lang w:val="uk"/>
        </w:rPr>
        <w:t>Єфіменко П.Б. Техніка та методика класичного масажу: навчальний посібник для студентів вищих навчальних закладів фізичного виховання і спорту. Харків, 2013. 296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lang w:val="uk"/>
        </w:rPr>
      </w:pPr>
      <w:r w:rsidRPr="004A31EF">
        <w:rPr>
          <w:rFonts w:ascii="Times New Roman" w:hAnsi="Times New Roman" w:cs="Times New Roman"/>
          <w:sz w:val="28"/>
          <w:szCs w:val="28"/>
          <w:lang w:val="uk"/>
        </w:rPr>
        <w:lastRenderedPageBreak/>
        <w:t>Єфіменко П.Б., Каніщева О.П, Свєрчкова О.В. Масаж дорослих і дітей: навчальний посібник. Київ: ВСВ «Медицина». 2023. 215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 xml:space="preserve">Загальні питання травматології та ортопедії: навчально – методичний посібник. 2- е видання виддання (переглянуто та доповнено) </w:t>
      </w:r>
      <w:r w:rsidR="00FA7ED4" w:rsidRPr="004A31EF">
        <w:rPr>
          <w:rFonts w:ascii="Times New Roman" w:hAnsi="Times New Roman" w:cs="Times New Roman"/>
          <w:sz w:val="28"/>
          <w:szCs w:val="28"/>
        </w:rPr>
        <w:t>/</w:t>
      </w:r>
      <w:r w:rsidRPr="004A31EF">
        <w:rPr>
          <w:rFonts w:ascii="Times New Roman" w:hAnsi="Times New Roman" w:cs="Times New Roman"/>
          <w:sz w:val="28"/>
          <w:szCs w:val="28"/>
        </w:rPr>
        <w:t xml:space="preserve"> Головаха М.Л., Нерянов Ю.М., Івченко Д.В. та ін. – Запоріжжя, 2016. – 200 с.</w:t>
      </w:r>
    </w:p>
    <w:p w:rsidR="00D04D18" w:rsidRPr="004A31EF" w:rsidRDefault="00D04D18" w:rsidP="00D04D18">
      <w:pPr>
        <w:pStyle w:val="a3"/>
        <w:numPr>
          <w:ilvl w:val="0"/>
          <w:numId w:val="27"/>
        </w:numPr>
        <w:autoSpaceDE w:val="0"/>
        <w:autoSpaceDN w:val="0"/>
        <w:adjustRightInd w:val="0"/>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Кишеньковий довідник з травматології та ортопедії : навчальний посібник / за ред. академіка О. Є. Лоскутова. – Д. : ЛІРА, 2018. – 298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Ковальчук О. Л., Грубар Ю. О., Савчишин В. В. Клінічні аспекти остеосинтезу діафізарних переломів стегна. Медична інформатика та інженерія. 2011. № 4. С. 12-17.</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Корнілов Н.С. Віддалені результати лікування хворих із закритими діафізарними переломами трубчастих кісток. Ортопедія, травматологія та протезування. 2013. № 4. С. 59-65.</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Корольчук А.П. Масаж загальний і самомасаж: навчально-методичний посібник для студентів факультету фізичного виховання і спорту / А.П. Корольчук, А.С. Сулима – Вінниця: 2018. – 124 с.</w:t>
      </w:r>
    </w:p>
    <w:p w:rsidR="00FA7ED4" w:rsidRPr="004A31EF" w:rsidRDefault="00D04D18" w:rsidP="00B151BA">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Костенко І.Ф. Обстеження та оцінювання стану здоров’я людини: підручник</w:t>
      </w:r>
      <w:r w:rsidR="00FA7ED4" w:rsidRPr="004A31EF">
        <w:rPr>
          <w:rFonts w:ascii="Times New Roman" w:hAnsi="Times New Roman" w:cs="Times New Roman"/>
          <w:sz w:val="28"/>
          <w:szCs w:val="28"/>
        </w:rPr>
        <w:t>. Київ, 2014. 278 с.</w:t>
      </w:r>
    </w:p>
    <w:p w:rsidR="00D04D18" w:rsidRPr="004A31EF" w:rsidRDefault="00D04D18" w:rsidP="00B151BA">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Коструб О. О., Литовченко В. О., Власенко Д. В., Власенко В. Г. Остеосинтез множинних переломів стегнової кістки. Вісник ортопедії, травматології та протезування. 2011. № 1. С. 78–79.</w:t>
      </w:r>
    </w:p>
    <w:p w:rsidR="00D04D18" w:rsidRPr="004A31EF" w:rsidRDefault="00D04D18" w:rsidP="00D04D18">
      <w:pPr>
        <w:pStyle w:val="a3"/>
        <w:numPr>
          <w:ilvl w:val="0"/>
          <w:numId w:val="27"/>
        </w:numPr>
        <w:autoSpaceDE w:val="0"/>
        <w:autoSpaceDN w:val="0"/>
        <w:adjustRightInd w:val="0"/>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 xml:space="preserve">Кумар Дипак. Руководство по концепции Маллигана. Пошаговое руководство по мануальной терапии, основанное на концепции Маллигана: Пер. с англ. - К.: Мультиметод, 2020. </w:t>
      </w:r>
      <w:r w:rsidR="00FA7ED4" w:rsidRPr="004A31EF">
        <w:rPr>
          <w:rFonts w:ascii="Times New Roman" w:hAnsi="Times New Roman" w:cs="Times New Roman"/>
          <w:sz w:val="28"/>
          <w:szCs w:val="28"/>
        </w:rPr>
        <w:t>−</w:t>
      </w:r>
      <w:r w:rsidRPr="004A31EF">
        <w:rPr>
          <w:rFonts w:ascii="Times New Roman" w:hAnsi="Times New Roman" w:cs="Times New Roman"/>
          <w:sz w:val="28"/>
          <w:szCs w:val="28"/>
        </w:rPr>
        <w:t xml:space="preserve"> 310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Левченко В.А., Вакалюк І.П., Сарабай Д.В., Бондаренко В.М. Фізична реабілітація при патології опорно-рухового апарату. Івано-Франківськ, 2008. 410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Марченко ОК. Основы физической реабилитации: учеб. для студ. Киев: Олимпийская лит., 2012. 528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lastRenderedPageBreak/>
        <w:t>Мороз Л.А. Універсальна енциклопедія лікувального і оздоровчого масажу / Л.А. Мороз. ‒ Донецьк: ТОВ ВКФ БФО, 2011. ‒ 432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Мухін В.М. Фізична реабілітація. Київ, 2009. 488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 xml:space="preserve">Мухін, В.М. Фізична реабілітація в травматології: монографія / В. М. Мухін. </w:t>
      </w:r>
      <w:r w:rsidR="00FA7ED4" w:rsidRPr="004A31EF">
        <w:rPr>
          <w:rFonts w:ascii="Times New Roman" w:hAnsi="Times New Roman" w:cs="Times New Roman"/>
          <w:sz w:val="28"/>
          <w:szCs w:val="28"/>
        </w:rPr>
        <w:t>−</w:t>
      </w:r>
      <w:r w:rsidRPr="004A31EF">
        <w:rPr>
          <w:rFonts w:ascii="Times New Roman" w:hAnsi="Times New Roman" w:cs="Times New Roman"/>
          <w:sz w:val="28"/>
          <w:szCs w:val="28"/>
        </w:rPr>
        <w:t xml:space="preserve"> Л.: ЛДУФК, 2015.-428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Мятига О.М. Фізична реабілітація в ортопедії: навчальний посібник. Харків, 2013. 132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Мятига О.М. Фізична реабілітація в травматології: навчальний посібник. Харків, 2012. 120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Ніканоров О. К. Застосування традиційних і нетрадиційних методів фізичної реабілітації у хворих з діафізарними переломами стегнової кістки та кісток гомілки: атореф. дис. на здобуття наук. ступеня канд. наук з фіз.вих.: 24.00.03. Київ, 2006. 19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Норейко С. Б., Зенченков І. П., Федоришин Р. П., Савельєв М. В. Фізична реабілітація при переломі стегнової кістки. Наука і освіта. 2014. №4. С. 115-118.</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Окремі питання травматології: навчально – методичний посібник. – М.Л.Головаха, Ю.М. Нерянов, О.П.Москальков та ін. – Запоріжжя, 2014. – 203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Олекса А.П. Ортопедія. Тернопіль, 2006. 528 с.</w:t>
      </w:r>
    </w:p>
    <w:p w:rsidR="00D04D18" w:rsidRPr="004A31EF" w:rsidRDefault="00D04D18" w:rsidP="00D04D18">
      <w:pPr>
        <w:pStyle w:val="a3"/>
        <w:numPr>
          <w:ilvl w:val="0"/>
          <w:numId w:val="27"/>
        </w:numPr>
        <w:tabs>
          <w:tab w:val="left" w:pos="993"/>
        </w:tabs>
        <w:autoSpaceDE w:val="0"/>
        <w:autoSpaceDN w:val="0"/>
        <w:adjustRightInd w:val="0"/>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Основи біомеханіки руху: навчальний посібник / укл. А. В. Гакман. Чернівці : Чернівецький нац. ун-т, 2019. 144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Пархотик И.И. Физическая реабилитация при травмах конечностей. Киев: Олимпийская литература, 2007. 278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Переломи і вивихи. Класифікація. Клінічні прояви. Діагностика. Перша медична допомога. Принципи лікування : метод. вказ. до практ. занять та самост. роботи студентів 3-го курсу II та IV мед. фак-тів з дисципліни "Загальна хірургія" / упоряд. В. О. Сипливий, В. В. Доценко, Г. Д. Петренко та ін. – Харків : ХНМУ, 2020. – 36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lastRenderedPageBreak/>
        <w:t>Попсуйшапка О. К., Литвишко В. О., Ужегова О. Є., Підгайська О. О. Частота ускладнень лікування діафізарних переломів кінцівок за даними Харківської травматологічної МСЕК. Ортопедия, травматология и протезирование. 2020. № 1. С. 20-25.</w:t>
      </w:r>
    </w:p>
    <w:p w:rsidR="00D04D18" w:rsidRPr="004A31EF" w:rsidRDefault="00D04D18" w:rsidP="00D04D18">
      <w:pPr>
        <w:pStyle w:val="a3"/>
        <w:numPr>
          <w:ilvl w:val="0"/>
          <w:numId w:val="27"/>
        </w:numPr>
        <w:spacing w:after="0" w:line="360" w:lineRule="auto"/>
        <w:rPr>
          <w:rFonts w:ascii="Times New Roman" w:hAnsi="Times New Roman" w:cs="Times New Roman"/>
          <w:sz w:val="28"/>
          <w:szCs w:val="28"/>
        </w:rPr>
      </w:pPr>
      <w:r w:rsidRPr="004A31EF">
        <w:rPr>
          <w:rFonts w:ascii="Times New Roman" w:hAnsi="Times New Roman" w:cs="Times New Roman"/>
          <w:sz w:val="28"/>
          <w:szCs w:val="28"/>
        </w:rPr>
        <w:t>Посібник для керівників заочних баз навчання лікарів-інтернів за фахом «Ортопедія і травматологія / Лоскутов О.Є., Олійник О.Є., Синєгубов Д.А., Доманський А.М.: ДЗ "Дніпровський державний медичний університет». −  Дніпро. – 2022. 159 с.</w:t>
      </w:r>
    </w:p>
    <w:p w:rsidR="00D04D18" w:rsidRPr="004A31EF" w:rsidRDefault="00D04D18" w:rsidP="00D04D18">
      <w:pPr>
        <w:pStyle w:val="a3"/>
        <w:numPr>
          <w:ilvl w:val="0"/>
          <w:numId w:val="27"/>
        </w:numPr>
        <w:spacing w:after="0" w:line="360" w:lineRule="auto"/>
        <w:rPr>
          <w:rFonts w:ascii="Times New Roman" w:hAnsi="Times New Roman" w:cs="Times New Roman"/>
          <w:sz w:val="28"/>
          <w:szCs w:val="28"/>
        </w:rPr>
      </w:pPr>
      <w:r w:rsidRPr="004A31EF">
        <w:rPr>
          <w:rFonts w:ascii="Times New Roman" w:hAnsi="Times New Roman" w:cs="Times New Roman"/>
          <w:sz w:val="28"/>
          <w:szCs w:val="28"/>
        </w:rPr>
        <w:t>Практичні навички фізичного тер</w:t>
      </w:r>
      <w:r w:rsidR="00FA7ED4" w:rsidRPr="004A31EF">
        <w:rPr>
          <w:rFonts w:ascii="Times New Roman" w:hAnsi="Times New Roman" w:cs="Times New Roman"/>
          <w:sz w:val="28"/>
          <w:szCs w:val="28"/>
        </w:rPr>
        <w:t xml:space="preserve">апевта: дидактичні матеріали / </w:t>
      </w:r>
      <w:r w:rsidRPr="004A31EF">
        <w:rPr>
          <w:rFonts w:ascii="Times New Roman" w:hAnsi="Times New Roman" w:cs="Times New Roman"/>
          <w:sz w:val="28"/>
          <w:szCs w:val="28"/>
        </w:rPr>
        <w:t>Бакалюк Т., Барабаш С., Бондарчук В. та ін. – Київ, 2022. – 164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iCs/>
          <w:sz w:val="28"/>
          <w:szCs w:val="28"/>
        </w:rPr>
        <w:t>Прозоровский В.Ф. Избранные лекции по ортопеди и травматологии. Харьков, 2007. 336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Пустовойт Б.А., Калмиков С.А., Калмикова Ю.С. та ін. Медична та фізична терапія при бойових ушкодженнях кінцівок на етапах відновного лікування. Харків: ТОВ «Планета-прінт», 2019. 304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 xml:space="preserve">Рибак О. Ю. Конспект лекцій з кінезіології: метод. посіб. / О.Ю. Рибак. Львів : ЛДІФК, 2022. 49 с. </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Рибак О.Ю. Кінезіологія рухових якостей: метод. посіб. до виконання контрольних робіт з кінезіології : у 2 ч. / О.Ю. Рибак, Л.І. Рибак. – Львів : ЛДУФК, 2018. – 44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Рой И.В., Бабова И.К., Бучинский С.Н., Юшковская О.Г. Современная механотерапия в реабилитационной практике: пособие. Киев. 2007. 72</w:t>
      </w:r>
      <w:r w:rsidR="00FA7ED4" w:rsidRPr="004A31EF">
        <w:rPr>
          <w:rFonts w:ascii="Times New Roman" w:hAnsi="Times New Roman" w:cs="Times New Roman"/>
          <w:sz w:val="28"/>
          <w:szCs w:val="28"/>
        </w:rPr>
        <w:t xml:space="preserve"> </w:t>
      </w:r>
      <w:r w:rsidRPr="004A31EF">
        <w:rPr>
          <w:rFonts w:ascii="Times New Roman" w:hAnsi="Times New Roman" w:cs="Times New Roman"/>
          <w:sz w:val="28"/>
          <w:szCs w:val="28"/>
        </w:rPr>
        <w:t>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Романчук О.П. Лікарсько-педагогічний контроль в оздоровчій фізичній культурі: навчально-методичний посібник. Одеса, 2010. 205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Рубан Л.А., Гончаров О.Г. Лікарсько-педагогічні спостереження в процесі тренувальних занять: навч. посіб., 2018. 124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Самосюк Н.И. Физические методы в лечении и медицинской реабилитации больных и инвалидов. Київ: Здоров′я, 2004. 621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lastRenderedPageBreak/>
        <w:t>Сітовський А.М. Фізична терапія при порушенні діяльності опорно-рухового апарату : навч. посібн. / А. М. Сітовський. – Луцьк: ВНУ ім. Лесі Українки, 2022. – 183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Современные методы механотерапии в медицинской реабилитации: научно-методическое пособие / под ред. И. З. Самосюка. Киев, 2009. 184</w:t>
      </w:r>
      <w:r w:rsidRPr="004A31EF">
        <w:rPr>
          <w:rFonts w:ascii="Times New Roman" w:hAnsi="Times New Roman" w:cs="Times New Roman"/>
          <w:spacing w:val="10"/>
          <w:sz w:val="28"/>
          <w:szCs w:val="28"/>
        </w:rPr>
        <w:t> </w:t>
      </w:r>
      <w:r w:rsidRPr="004A31EF">
        <w:rPr>
          <w:rFonts w:ascii="Times New Roman" w:hAnsi="Times New Roman" w:cs="Times New Roman"/>
          <w:sz w:val="28"/>
          <w:szCs w:val="28"/>
        </w:rPr>
        <w:t>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Соколовський В.С., Романова Н.О., Юшковська О.Г. Лікувальн фізична культура: підруч. для студ. вищ. мед. навч. закл. IV рівня акредитації. Одеса, 2005. 234 c.</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Сосин И. Н. Клиническая физиотерапия. Киев, 1996. 622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Степашко М.В. Масаж і лікувальна фізкультура в медицині: підручник / М.В. Степашко, Л.В. Сухостат. ‒ К.: ВСВ Медицина, 2010. ‒ 352.</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Субботин ФА. Физиотерапия миофасциальных болевых синдромов в амбулаторной практике. Физиотерапевт. 2011. №(2). 25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iCs/>
          <w:sz w:val="28"/>
          <w:szCs w:val="28"/>
        </w:rPr>
        <w:t>Сучасні стандарти та критерії в галузі реабілітаційної медицини: навчальний посібник / ред. В.П. Лисенюк. Київ, 2001. 70 с.</w:t>
      </w:r>
    </w:p>
    <w:p w:rsidR="00D04D18" w:rsidRPr="004A31EF" w:rsidRDefault="00D04D18" w:rsidP="00D04D18">
      <w:pPr>
        <w:pStyle w:val="a3"/>
        <w:numPr>
          <w:ilvl w:val="0"/>
          <w:numId w:val="27"/>
        </w:numPr>
        <w:shd w:val="clear" w:color="auto" w:fill="FFFFFF"/>
        <w:spacing w:after="0" w:line="360" w:lineRule="auto"/>
        <w:jc w:val="both"/>
        <w:rPr>
          <w:rFonts w:ascii="Times New Roman" w:hAnsi="Times New Roman" w:cs="Times New Roman"/>
          <w:spacing w:val="-6"/>
          <w:sz w:val="28"/>
          <w:szCs w:val="28"/>
          <w:lang w:eastAsia="zh-CN"/>
        </w:rPr>
      </w:pPr>
      <w:r w:rsidRPr="004A31EF">
        <w:rPr>
          <w:rFonts w:ascii="Times New Roman" w:hAnsi="Times New Roman" w:cs="Times New Roman"/>
          <w:sz w:val="28"/>
          <w:szCs w:val="28"/>
        </w:rPr>
        <w:t>Тарасенко Т.М. Вивчення ефективності застосування протизапальних препаратів та їх впливу на мінеральну щільність кісткової тканини у хворих на гонартроз: дис. на здобуття наук. ступеня канд. мед. наук. Київ: ДУ «ННЦ «Інститут кардіології імені академіка М.Д. Стражеска» НАМН України, 2015. 154 с.</w:t>
      </w:r>
    </w:p>
    <w:p w:rsidR="00D04D18" w:rsidRPr="004A31EF" w:rsidRDefault="00D04D18" w:rsidP="00D04D18">
      <w:pPr>
        <w:pStyle w:val="a3"/>
        <w:numPr>
          <w:ilvl w:val="0"/>
          <w:numId w:val="27"/>
        </w:numPr>
        <w:autoSpaceDE w:val="0"/>
        <w:autoSpaceDN w:val="0"/>
        <w:adjustRightInd w:val="0"/>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 xml:space="preserve">Терапевтичні вправи. Класифікація фізичних вправ лікувальної спрямованності: Методичні рекомендації для практичних занять студентів II курсу медичних факультетів спеціальності «Фізична терапія, ерготерапія».  Запоріжжя, ЗДМУ. − 2019. 15 с. </w:t>
      </w:r>
    </w:p>
    <w:p w:rsidR="00D04D18" w:rsidRPr="004A31EF" w:rsidRDefault="00B854D3"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iCs/>
          <w:sz w:val="28"/>
          <w:szCs w:val="28"/>
        </w:rPr>
        <w:t>Травматологія та ортопедія /</w:t>
      </w:r>
      <w:r w:rsidR="00D04D18" w:rsidRPr="004A31EF">
        <w:rPr>
          <w:rFonts w:ascii="Times New Roman" w:hAnsi="Times New Roman" w:cs="Times New Roman"/>
          <w:iCs/>
          <w:sz w:val="28"/>
          <w:szCs w:val="28"/>
        </w:rPr>
        <w:t>за ред. проф. О.А.Бур’янова. Київ, 2006. 135 с.</w:t>
      </w:r>
    </w:p>
    <w:p w:rsidR="00D04D18" w:rsidRPr="004A31EF" w:rsidRDefault="00D04D18" w:rsidP="00D04D18">
      <w:pPr>
        <w:pStyle w:val="a3"/>
        <w:numPr>
          <w:ilvl w:val="0"/>
          <w:numId w:val="27"/>
        </w:numPr>
        <w:spacing w:after="0" w:line="360" w:lineRule="auto"/>
        <w:rPr>
          <w:rFonts w:ascii="Times New Roman" w:hAnsi="Times New Roman" w:cs="Times New Roman"/>
          <w:sz w:val="28"/>
          <w:szCs w:val="28"/>
        </w:rPr>
      </w:pPr>
      <w:r w:rsidRPr="004A31EF">
        <w:rPr>
          <w:rFonts w:ascii="Times New Roman" w:hAnsi="Times New Roman" w:cs="Times New Roman"/>
          <w:sz w:val="28"/>
          <w:szCs w:val="28"/>
        </w:rPr>
        <w:t>Травматологія та ортопедія : підручник для студ. вищих мед. нав</w:t>
      </w:r>
      <w:r w:rsidR="004F2B9F" w:rsidRPr="004A31EF">
        <w:rPr>
          <w:rFonts w:ascii="Times New Roman" w:hAnsi="Times New Roman" w:cs="Times New Roman"/>
          <w:sz w:val="28"/>
          <w:szCs w:val="28"/>
        </w:rPr>
        <w:t>ч. закладів / за ред.: Голки Г.</w:t>
      </w:r>
      <w:r w:rsidRPr="004A31EF">
        <w:rPr>
          <w:rFonts w:ascii="Times New Roman" w:hAnsi="Times New Roman" w:cs="Times New Roman"/>
          <w:sz w:val="28"/>
          <w:szCs w:val="28"/>
        </w:rPr>
        <w:t xml:space="preserve">Г., Бур’янова О. А., Климовицького В. Г. </w:t>
      </w:r>
      <w:r w:rsidR="004F2B9F" w:rsidRPr="004A31EF">
        <w:rPr>
          <w:rFonts w:ascii="Times New Roman" w:hAnsi="Times New Roman" w:cs="Times New Roman"/>
          <w:sz w:val="28"/>
          <w:szCs w:val="28"/>
        </w:rPr>
        <w:t>−</w:t>
      </w:r>
      <w:r w:rsidRPr="004A31EF">
        <w:rPr>
          <w:rFonts w:ascii="Times New Roman" w:hAnsi="Times New Roman" w:cs="Times New Roman"/>
          <w:sz w:val="28"/>
          <w:szCs w:val="28"/>
        </w:rPr>
        <w:t xml:space="preserve"> Вінниця : Нова Книга, 2013. — 400 с. : іл.</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Фізична реабілітація : анот. бібліогр. покажч. / уклад. Ірина Свістельник. – Київ : Кондор, 2021. – 1162 с.</w:t>
      </w:r>
    </w:p>
    <w:p w:rsidR="00D04D18" w:rsidRPr="004A31EF" w:rsidRDefault="00D04D18" w:rsidP="00D04D18">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lastRenderedPageBreak/>
        <w:t>Фізична реабілітація при патології опорно-рухового апарату / за ред. В.А. Левченко, І.П. Вакалюк. Івано-Франківськ, 2008. 410 с.</w:t>
      </w:r>
    </w:p>
    <w:p w:rsidR="00D04D18" w:rsidRPr="004A31EF" w:rsidRDefault="00D04D18" w:rsidP="00D04D18">
      <w:pPr>
        <w:pStyle w:val="a3"/>
        <w:numPr>
          <w:ilvl w:val="0"/>
          <w:numId w:val="27"/>
        </w:numPr>
        <w:autoSpaceDE w:val="0"/>
        <w:autoSpaceDN w:val="0"/>
        <w:adjustRightInd w:val="0"/>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Фізична реабілітація, спортивна медицина: підручник для студ. вищих мед. навч. закладів / В.В. Абрамов, В. В. Кл</w:t>
      </w:r>
      <w:r w:rsidR="00B854D3" w:rsidRPr="004A31EF">
        <w:rPr>
          <w:rFonts w:ascii="Times New Roman" w:hAnsi="Times New Roman" w:cs="Times New Roman"/>
          <w:sz w:val="28"/>
          <w:szCs w:val="28"/>
        </w:rPr>
        <w:t>апчук, О. Б. Неханевич [та ін.]</w:t>
      </w:r>
      <w:r w:rsidRPr="004A31EF">
        <w:rPr>
          <w:rFonts w:ascii="Times New Roman" w:hAnsi="Times New Roman" w:cs="Times New Roman"/>
          <w:sz w:val="28"/>
          <w:szCs w:val="28"/>
        </w:rPr>
        <w:t>; за ред. професо</w:t>
      </w:r>
      <w:r w:rsidR="004F2B9F" w:rsidRPr="004A31EF">
        <w:rPr>
          <w:rFonts w:ascii="Times New Roman" w:hAnsi="Times New Roman" w:cs="Times New Roman"/>
          <w:sz w:val="28"/>
          <w:szCs w:val="28"/>
        </w:rPr>
        <w:t>ра В.В. Абрамова та доцента О.</w:t>
      </w:r>
      <w:r w:rsidRPr="004A31EF">
        <w:rPr>
          <w:rFonts w:ascii="Times New Roman" w:hAnsi="Times New Roman" w:cs="Times New Roman"/>
          <w:sz w:val="28"/>
          <w:szCs w:val="28"/>
        </w:rPr>
        <w:t>Л. Смирнової. – Дніпропетровськ, Журфонд, 2014. – 456 с. : іл. 79</w:t>
      </w:r>
    </w:p>
    <w:p w:rsidR="00D04D18" w:rsidRPr="004A31EF" w:rsidRDefault="00D04D18" w:rsidP="00D04D18">
      <w:pPr>
        <w:pStyle w:val="a3"/>
        <w:numPr>
          <w:ilvl w:val="0"/>
          <w:numId w:val="27"/>
        </w:numPr>
        <w:autoSpaceDE w:val="0"/>
        <w:autoSpaceDN w:val="0"/>
        <w:adjustRightInd w:val="0"/>
        <w:spacing w:after="0" w:line="360" w:lineRule="auto"/>
        <w:rPr>
          <w:rFonts w:ascii="Times New Roman" w:hAnsi="Times New Roman" w:cs="Times New Roman"/>
          <w:sz w:val="28"/>
          <w:szCs w:val="28"/>
        </w:rPr>
      </w:pPr>
      <w:r w:rsidRPr="004A31EF">
        <w:rPr>
          <w:rFonts w:ascii="Times New Roman" w:hAnsi="Times New Roman" w:cs="Times New Roman"/>
          <w:sz w:val="28"/>
          <w:szCs w:val="28"/>
        </w:rPr>
        <w:t>Фізична, реабілітаційна та спортивна медицина: підручник для студентів і лікарів / За заг. ред. В. М. Сокрута. – Краматорськ: Каштан, 2019. – 480 с</w:t>
      </w:r>
    </w:p>
    <w:p w:rsidR="00D04D18" w:rsidRPr="004A31EF" w:rsidRDefault="00D04D18" w:rsidP="00FA7ED4">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 xml:space="preserve">Фізіотерапія Підручник для студентів освітньо-кваліфікаційного рівня бакалаврського напрямку підготовки «Фізіотерапія» на 1-у медичному факультеті / Швесткова О., Сладкова П. й кол. Пер.з чеською, Київ, 2019, 196 с. </w:t>
      </w:r>
    </w:p>
    <w:p w:rsidR="00D04D18" w:rsidRPr="004A31EF" w:rsidRDefault="00D04D18" w:rsidP="00FA7ED4">
      <w:pPr>
        <w:pStyle w:val="a3"/>
        <w:numPr>
          <w:ilvl w:val="0"/>
          <w:numId w:val="27"/>
        </w:numPr>
        <w:spacing w:after="0" w:line="360" w:lineRule="auto"/>
        <w:rPr>
          <w:rFonts w:ascii="Times New Roman" w:hAnsi="Times New Roman" w:cs="Times New Roman"/>
          <w:sz w:val="28"/>
          <w:szCs w:val="28"/>
        </w:rPr>
      </w:pPr>
      <w:r w:rsidRPr="004A31EF">
        <w:rPr>
          <w:rFonts w:ascii="Times New Roman" w:hAnsi="Times New Roman" w:cs="Times New Roman"/>
          <w:sz w:val="28"/>
          <w:szCs w:val="28"/>
        </w:rPr>
        <w:t>Ціж Л.М. Особливості застосування вправ на розтяг та мобілізацію: Лекція з навчальної дисципліни «Терапевтичні вправи». Для студентів спеціальності 227 «Фізична терапія, ерготерапія»:Львівській державний університет фізичної культури ім. Івана Боберського. Кафедра фізичної терапії та ерготерапії</w:t>
      </w:r>
    </w:p>
    <w:p w:rsidR="00D04D18" w:rsidRPr="004A31EF" w:rsidRDefault="00D04D18" w:rsidP="00FA7ED4">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rPr>
        <w:t>Шаповалова В.А., Коршак В.М., Халтагорова В.М., Шимеліс І.В., Гончаренко Л.І. Спортивна медицина і фізична реабілітація: навчальний посібник. Київ, 2008. 246 с.</w:t>
      </w:r>
    </w:p>
    <w:p w:rsidR="00D04D18" w:rsidRPr="004A31EF" w:rsidRDefault="00D04D18" w:rsidP="00FA7ED4">
      <w:pPr>
        <w:pStyle w:val="a3"/>
        <w:numPr>
          <w:ilvl w:val="0"/>
          <w:numId w:val="27"/>
        </w:numPr>
        <w:tabs>
          <w:tab w:val="left" w:pos="993"/>
        </w:tabs>
        <w:autoSpaceDE w:val="0"/>
        <w:autoSpaceDN w:val="0"/>
        <w:adjustRightInd w:val="0"/>
        <w:spacing w:after="0" w:line="360" w:lineRule="auto"/>
        <w:jc w:val="both"/>
        <w:rPr>
          <w:rFonts w:ascii="Times New Roman" w:hAnsi="Times New Roman" w:cs="Times New Roman"/>
          <w:sz w:val="28"/>
          <w:szCs w:val="28"/>
        </w:rPr>
      </w:pPr>
      <w:r w:rsidRPr="004A31EF">
        <w:rPr>
          <w:rFonts w:ascii="Times New Roman" w:hAnsi="Times New Roman" w:cs="Times New Roman"/>
          <w:sz w:val="28"/>
          <w:szCs w:val="28"/>
          <w:lang w:eastAsia="ru-RU"/>
        </w:rPr>
        <w:t>Швесткова Ольга, Свєцена Катержина та кол. Ерготерапія: Підручник. – Київ, Чеський центр у Києві, 2019. – 280 с.</w:t>
      </w:r>
    </w:p>
    <w:p w:rsidR="00D04D18" w:rsidRPr="004A31EF" w:rsidRDefault="00D04D18" w:rsidP="00FA7ED4">
      <w:pPr>
        <w:pStyle w:val="a3"/>
        <w:numPr>
          <w:ilvl w:val="0"/>
          <w:numId w:val="27"/>
        </w:numPr>
        <w:tabs>
          <w:tab w:val="left" w:pos="993"/>
        </w:tabs>
        <w:autoSpaceDE w:val="0"/>
        <w:autoSpaceDN w:val="0"/>
        <w:adjustRightInd w:val="0"/>
        <w:spacing w:after="0" w:line="360" w:lineRule="auto"/>
        <w:jc w:val="both"/>
        <w:rPr>
          <w:rFonts w:ascii="Times New Roman" w:hAnsi="Times New Roman" w:cs="Times New Roman"/>
          <w:sz w:val="28"/>
          <w:szCs w:val="28"/>
          <w:lang w:eastAsia="ru-RU"/>
        </w:rPr>
      </w:pPr>
      <w:r w:rsidRPr="004A31EF">
        <w:rPr>
          <w:rFonts w:ascii="Times New Roman" w:hAnsi="Times New Roman" w:cs="Times New Roman"/>
          <w:sz w:val="28"/>
          <w:szCs w:val="28"/>
          <w:lang w:eastAsia="ru-RU"/>
        </w:rPr>
        <w:t>Швесткова Ольга, Сладкова Петра та кол. Фізична терапія: Підручник. – Київ, Чеський центр у Києві, 2019. – 272 с.</w:t>
      </w:r>
    </w:p>
    <w:p w:rsidR="00D04D18" w:rsidRPr="004A31EF" w:rsidRDefault="00D04D18" w:rsidP="00FA7ED4">
      <w:pPr>
        <w:pStyle w:val="a3"/>
        <w:numPr>
          <w:ilvl w:val="0"/>
          <w:numId w:val="27"/>
        </w:numPr>
        <w:spacing w:after="0" w:line="360" w:lineRule="auto"/>
        <w:jc w:val="both"/>
        <w:rPr>
          <w:rFonts w:ascii="Times New Roman" w:hAnsi="Times New Roman" w:cs="Times New Roman"/>
          <w:sz w:val="28"/>
          <w:szCs w:val="28"/>
        </w:rPr>
      </w:pPr>
      <w:r w:rsidRPr="004A31EF">
        <w:rPr>
          <w:rFonts w:ascii="Times New Roman" w:hAnsi="Times New Roman" w:cs="Times New Roman"/>
          <w:iCs/>
          <w:sz w:val="28"/>
          <w:szCs w:val="28"/>
        </w:rPr>
        <w:t>Шишук В.Д., Щербак Б.І., Терехов А.М. Реабілітація хворих із неускладненими травмами опорно-рухового апарату: методичні рекомендації. Суми, 2014. 32 с.</w:t>
      </w:r>
    </w:p>
    <w:p w:rsidR="00D04D18" w:rsidRPr="004A31EF" w:rsidRDefault="00D04D18" w:rsidP="00FA7ED4">
      <w:pPr>
        <w:pStyle w:val="a3"/>
        <w:numPr>
          <w:ilvl w:val="0"/>
          <w:numId w:val="27"/>
        </w:numPr>
        <w:spacing w:after="0" w:line="360" w:lineRule="auto"/>
        <w:ind w:left="714" w:hanging="357"/>
        <w:jc w:val="both"/>
        <w:rPr>
          <w:rFonts w:ascii="Times New Roman" w:hAnsi="Times New Roman" w:cs="Times New Roman"/>
          <w:sz w:val="28"/>
          <w:szCs w:val="28"/>
        </w:rPr>
      </w:pPr>
      <w:r w:rsidRPr="004A31EF">
        <w:rPr>
          <w:rFonts w:ascii="Times New Roman" w:hAnsi="Times New Roman" w:cs="Times New Roman"/>
          <w:sz w:val="28"/>
          <w:szCs w:val="28"/>
        </w:rPr>
        <w:t>Шищyк</w:t>
      </w:r>
      <w:r w:rsidRPr="004A31EF">
        <w:rPr>
          <w:rFonts w:ascii="Times New Roman" w:hAnsi="Times New Roman" w:cs="Times New Roman"/>
          <w:spacing w:val="-3"/>
          <w:sz w:val="28"/>
          <w:szCs w:val="28"/>
        </w:rPr>
        <w:t xml:space="preserve"> </w:t>
      </w:r>
      <w:r w:rsidRPr="004A31EF">
        <w:rPr>
          <w:rFonts w:ascii="Times New Roman" w:hAnsi="Times New Roman" w:cs="Times New Roman"/>
          <w:sz w:val="28"/>
          <w:szCs w:val="28"/>
        </w:rPr>
        <w:t>B.</w:t>
      </w:r>
      <w:r w:rsidRPr="004A31EF">
        <w:rPr>
          <w:rFonts w:ascii="Times New Roman" w:hAnsi="Times New Roman" w:cs="Times New Roman"/>
          <w:spacing w:val="2"/>
          <w:sz w:val="28"/>
          <w:szCs w:val="28"/>
        </w:rPr>
        <w:t xml:space="preserve"> </w:t>
      </w:r>
      <w:r w:rsidRPr="004A31EF">
        <w:rPr>
          <w:rFonts w:ascii="Times New Roman" w:hAnsi="Times New Roman" w:cs="Times New Roman"/>
          <w:sz w:val="28"/>
          <w:szCs w:val="28"/>
        </w:rPr>
        <w:t>Д. Пepeлoми</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кicтoк</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нижньoï</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кiнцiвки:</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клiнiкa,</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дiaгнocтикa,</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лiкyвaння,</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peaбiлiтaцiя</w:t>
      </w:r>
      <w:r w:rsidRPr="004A31EF">
        <w:rPr>
          <w:rFonts w:ascii="Times New Roman" w:hAnsi="Times New Roman" w:cs="Times New Roman"/>
          <w:spacing w:val="-5"/>
          <w:sz w:val="28"/>
          <w:szCs w:val="28"/>
        </w:rPr>
        <w:t xml:space="preserve"> </w:t>
      </w:r>
      <w:r w:rsidRPr="004A31EF">
        <w:rPr>
          <w:rFonts w:ascii="Times New Roman" w:hAnsi="Times New Roman" w:cs="Times New Roman"/>
          <w:sz w:val="28"/>
          <w:szCs w:val="28"/>
        </w:rPr>
        <w:t>:</w:t>
      </w:r>
      <w:r w:rsidRPr="004A31EF">
        <w:rPr>
          <w:rFonts w:ascii="Times New Roman" w:hAnsi="Times New Roman" w:cs="Times New Roman"/>
          <w:spacing w:val="-6"/>
          <w:sz w:val="28"/>
          <w:szCs w:val="28"/>
        </w:rPr>
        <w:t xml:space="preserve"> </w:t>
      </w:r>
      <w:r w:rsidRPr="004A31EF">
        <w:rPr>
          <w:rFonts w:ascii="Times New Roman" w:hAnsi="Times New Roman" w:cs="Times New Roman"/>
          <w:sz w:val="28"/>
          <w:szCs w:val="28"/>
        </w:rPr>
        <w:t>нaвчaльний</w:t>
      </w:r>
      <w:r w:rsidRPr="004A31EF">
        <w:rPr>
          <w:rFonts w:ascii="Times New Roman" w:hAnsi="Times New Roman" w:cs="Times New Roman"/>
          <w:spacing w:val="-7"/>
          <w:sz w:val="28"/>
          <w:szCs w:val="28"/>
        </w:rPr>
        <w:t xml:space="preserve"> </w:t>
      </w:r>
      <w:r w:rsidRPr="004A31EF">
        <w:rPr>
          <w:rFonts w:ascii="Times New Roman" w:hAnsi="Times New Roman" w:cs="Times New Roman"/>
          <w:sz w:val="28"/>
          <w:szCs w:val="28"/>
        </w:rPr>
        <w:t>пoci6ник</w:t>
      </w:r>
      <w:r w:rsidRPr="004A31EF">
        <w:rPr>
          <w:rFonts w:ascii="Times New Roman" w:hAnsi="Times New Roman" w:cs="Times New Roman"/>
          <w:spacing w:val="-6"/>
          <w:sz w:val="28"/>
          <w:szCs w:val="28"/>
        </w:rPr>
        <w:t xml:space="preserve"> </w:t>
      </w:r>
      <w:r w:rsidRPr="004A31EF">
        <w:rPr>
          <w:rFonts w:ascii="Times New Roman" w:hAnsi="Times New Roman" w:cs="Times New Roman"/>
          <w:sz w:val="28"/>
          <w:szCs w:val="28"/>
        </w:rPr>
        <w:t>/</w:t>
      </w:r>
      <w:r w:rsidRPr="004A31EF">
        <w:rPr>
          <w:rFonts w:ascii="Times New Roman" w:hAnsi="Times New Roman" w:cs="Times New Roman"/>
          <w:spacing w:val="-2"/>
          <w:sz w:val="28"/>
          <w:szCs w:val="28"/>
        </w:rPr>
        <w:t xml:space="preserve"> </w:t>
      </w:r>
      <w:r w:rsidRPr="004A31EF">
        <w:rPr>
          <w:rFonts w:ascii="Times New Roman" w:hAnsi="Times New Roman" w:cs="Times New Roman"/>
          <w:sz w:val="28"/>
          <w:szCs w:val="28"/>
        </w:rPr>
        <w:t>B.</w:t>
      </w:r>
      <w:r w:rsidRPr="004A31EF">
        <w:rPr>
          <w:rFonts w:ascii="Times New Roman" w:hAnsi="Times New Roman" w:cs="Times New Roman"/>
          <w:spacing w:val="-4"/>
          <w:sz w:val="28"/>
          <w:szCs w:val="28"/>
        </w:rPr>
        <w:t xml:space="preserve"> </w:t>
      </w:r>
      <w:r w:rsidRPr="004A31EF">
        <w:rPr>
          <w:rFonts w:ascii="Times New Roman" w:hAnsi="Times New Roman" w:cs="Times New Roman"/>
          <w:sz w:val="28"/>
          <w:szCs w:val="28"/>
        </w:rPr>
        <w:t>Д.</w:t>
      </w:r>
      <w:r w:rsidRPr="004A31EF">
        <w:rPr>
          <w:rFonts w:ascii="Times New Roman" w:hAnsi="Times New Roman" w:cs="Times New Roman"/>
          <w:spacing w:val="-4"/>
          <w:sz w:val="28"/>
          <w:szCs w:val="28"/>
        </w:rPr>
        <w:t xml:space="preserve"> </w:t>
      </w:r>
      <w:r w:rsidRPr="004A31EF">
        <w:rPr>
          <w:rFonts w:ascii="Times New Roman" w:hAnsi="Times New Roman" w:cs="Times New Roman"/>
          <w:sz w:val="28"/>
          <w:szCs w:val="28"/>
        </w:rPr>
        <w:t>Шищyк, A.</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M.</w:t>
      </w:r>
      <w:r w:rsidRPr="004A31EF">
        <w:rPr>
          <w:rFonts w:ascii="Times New Roman" w:hAnsi="Times New Roman" w:cs="Times New Roman"/>
          <w:spacing w:val="-4"/>
          <w:sz w:val="28"/>
          <w:szCs w:val="28"/>
        </w:rPr>
        <w:t xml:space="preserve"> </w:t>
      </w:r>
      <w:r w:rsidRPr="004A31EF">
        <w:rPr>
          <w:rFonts w:ascii="Times New Roman" w:hAnsi="Times New Roman" w:cs="Times New Roman"/>
          <w:sz w:val="28"/>
          <w:szCs w:val="28"/>
        </w:rPr>
        <w:lastRenderedPageBreak/>
        <w:t>Tepexoв,</w:t>
      </w:r>
      <w:r w:rsidRPr="004A31EF">
        <w:rPr>
          <w:rFonts w:ascii="Times New Roman" w:hAnsi="Times New Roman" w:cs="Times New Roman"/>
          <w:spacing w:val="-4"/>
          <w:sz w:val="28"/>
          <w:szCs w:val="28"/>
        </w:rPr>
        <w:t xml:space="preserve"> </w:t>
      </w:r>
      <w:r w:rsidRPr="004A31EF">
        <w:rPr>
          <w:rFonts w:ascii="Times New Roman" w:hAnsi="Times New Roman" w:cs="Times New Roman"/>
          <w:sz w:val="28"/>
          <w:szCs w:val="28"/>
        </w:rPr>
        <w:t>Б.</w:t>
      </w:r>
      <w:r w:rsidRPr="004A31EF">
        <w:rPr>
          <w:rFonts w:ascii="Times New Roman" w:hAnsi="Times New Roman" w:cs="Times New Roman"/>
          <w:spacing w:val="-4"/>
          <w:sz w:val="28"/>
          <w:szCs w:val="28"/>
        </w:rPr>
        <w:t xml:space="preserve"> </w:t>
      </w:r>
      <w:r w:rsidRPr="004A31EF">
        <w:rPr>
          <w:rFonts w:ascii="Times New Roman" w:hAnsi="Times New Roman" w:cs="Times New Roman"/>
          <w:sz w:val="28"/>
          <w:szCs w:val="28"/>
        </w:rPr>
        <w:t>I.</w:t>
      </w:r>
      <w:r w:rsidRPr="004A31EF">
        <w:rPr>
          <w:rFonts w:ascii="Times New Roman" w:hAnsi="Times New Roman" w:cs="Times New Roman"/>
          <w:spacing w:val="-4"/>
          <w:sz w:val="28"/>
          <w:szCs w:val="28"/>
        </w:rPr>
        <w:t xml:space="preserve"> </w:t>
      </w:r>
      <w:r w:rsidRPr="004A31EF">
        <w:rPr>
          <w:rFonts w:ascii="Times New Roman" w:hAnsi="Times New Roman" w:cs="Times New Roman"/>
          <w:sz w:val="28"/>
          <w:szCs w:val="28"/>
        </w:rPr>
        <w:t>Щep6aк,</w:t>
      </w:r>
      <w:r w:rsidRPr="004A31EF">
        <w:rPr>
          <w:rFonts w:ascii="Times New Roman" w:hAnsi="Times New Roman" w:cs="Times New Roman"/>
          <w:spacing w:val="-57"/>
          <w:sz w:val="28"/>
          <w:szCs w:val="28"/>
        </w:rPr>
        <w:t xml:space="preserve"> </w:t>
      </w:r>
      <w:r w:rsidRPr="004A31EF">
        <w:rPr>
          <w:rFonts w:ascii="Times New Roman" w:hAnsi="Times New Roman" w:cs="Times New Roman"/>
          <w:sz w:val="28"/>
          <w:szCs w:val="28"/>
        </w:rPr>
        <w:t>Л. B. Toмин, A. B. Шищyк, B. M. Зaлiщyк.</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 Cyми : TOB «BПП «Фa6pикa</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дpyкy»,</w:t>
      </w:r>
      <w:r w:rsidRPr="004A31EF">
        <w:rPr>
          <w:rFonts w:ascii="Times New Roman" w:hAnsi="Times New Roman" w:cs="Times New Roman"/>
          <w:spacing w:val="1"/>
          <w:sz w:val="28"/>
          <w:szCs w:val="28"/>
        </w:rPr>
        <w:t xml:space="preserve"> </w:t>
      </w:r>
      <w:r w:rsidRPr="004A31EF">
        <w:rPr>
          <w:rFonts w:ascii="Times New Roman" w:hAnsi="Times New Roman" w:cs="Times New Roman"/>
          <w:sz w:val="28"/>
          <w:szCs w:val="28"/>
        </w:rPr>
        <w:t>2015.</w:t>
      </w:r>
      <w:r w:rsidRPr="004A31EF">
        <w:rPr>
          <w:rFonts w:ascii="Times New Roman" w:hAnsi="Times New Roman" w:cs="Times New Roman"/>
          <w:spacing w:val="6"/>
          <w:sz w:val="28"/>
          <w:szCs w:val="28"/>
        </w:rPr>
        <w:t xml:space="preserve"> </w:t>
      </w:r>
      <w:r w:rsidRPr="004A31EF">
        <w:rPr>
          <w:rFonts w:ascii="Times New Roman" w:hAnsi="Times New Roman" w:cs="Times New Roman"/>
          <w:sz w:val="28"/>
          <w:szCs w:val="28"/>
        </w:rPr>
        <w:t>–</w:t>
      </w:r>
      <w:r w:rsidRPr="004A31EF">
        <w:rPr>
          <w:rFonts w:ascii="Times New Roman" w:hAnsi="Times New Roman" w:cs="Times New Roman"/>
          <w:spacing w:val="5"/>
          <w:sz w:val="28"/>
          <w:szCs w:val="28"/>
        </w:rPr>
        <w:t xml:space="preserve"> </w:t>
      </w:r>
      <w:r w:rsidRPr="004A31EF">
        <w:rPr>
          <w:rFonts w:ascii="Times New Roman" w:hAnsi="Times New Roman" w:cs="Times New Roman"/>
          <w:sz w:val="28"/>
          <w:szCs w:val="28"/>
        </w:rPr>
        <w:t>152</w:t>
      </w:r>
      <w:r w:rsidRPr="004A31EF">
        <w:rPr>
          <w:rFonts w:ascii="Times New Roman" w:hAnsi="Times New Roman" w:cs="Times New Roman"/>
          <w:spacing w:val="-3"/>
          <w:sz w:val="28"/>
          <w:szCs w:val="28"/>
        </w:rPr>
        <w:t xml:space="preserve"> </w:t>
      </w:r>
      <w:r w:rsidRPr="004A31EF">
        <w:rPr>
          <w:rFonts w:ascii="Times New Roman" w:hAnsi="Times New Roman" w:cs="Times New Roman"/>
          <w:sz w:val="28"/>
          <w:szCs w:val="28"/>
        </w:rPr>
        <w:t>c.</w:t>
      </w:r>
    </w:p>
    <w:p w:rsidR="00D04D18" w:rsidRPr="004A31EF" w:rsidRDefault="00D04D18" w:rsidP="00FA7ED4">
      <w:pPr>
        <w:pStyle w:val="a3"/>
        <w:numPr>
          <w:ilvl w:val="0"/>
          <w:numId w:val="27"/>
        </w:numPr>
        <w:shd w:val="clear" w:color="auto" w:fill="FFFFFF"/>
        <w:spacing w:after="0" w:line="360" w:lineRule="auto"/>
        <w:ind w:left="714" w:hanging="357"/>
        <w:jc w:val="both"/>
        <w:rPr>
          <w:rFonts w:ascii="Times New Roman" w:hAnsi="Times New Roman" w:cs="Times New Roman"/>
          <w:spacing w:val="-6"/>
          <w:sz w:val="28"/>
          <w:szCs w:val="28"/>
          <w:lang w:eastAsia="zh-CN"/>
        </w:rPr>
      </w:pPr>
      <w:r w:rsidRPr="004A31EF">
        <w:rPr>
          <w:rFonts w:ascii="Times New Roman" w:hAnsi="Times New Roman" w:cs="Times New Roman"/>
          <w:sz w:val="28"/>
          <w:szCs w:val="28"/>
        </w:rPr>
        <w:t>Язловецький В.С. Біомеханіка фізичних вправ: навч. посіб. / В.С. Язловецький. Вид. 3-е, допов., переробл. Кіровоград, 2018. 138 с.</w:t>
      </w:r>
    </w:p>
    <w:p w:rsidR="00D04D18" w:rsidRPr="004A31EF" w:rsidRDefault="00D04D18" w:rsidP="00FA7ED4">
      <w:pPr>
        <w:pStyle w:val="a3"/>
        <w:numPr>
          <w:ilvl w:val="0"/>
          <w:numId w:val="27"/>
        </w:numPr>
        <w:spacing w:after="0" w:line="360" w:lineRule="auto"/>
        <w:ind w:left="714" w:hanging="357"/>
        <w:jc w:val="both"/>
        <w:rPr>
          <w:rFonts w:ascii="Times New Roman" w:hAnsi="Times New Roman" w:cs="Times New Roman"/>
          <w:sz w:val="28"/>
          <w:szCs w:val="28"/>
        </w:rPr>
      </w:pPr>
      <w:r w:rsidRPr="004A31EF">
        <w:rPr>
          <w:rFonts w:ascii="Times New Roman" w:hAnsi="Times New Roman" w:cs="Times New Roman"/>
          <w:sz w:val="28"/>
          <w:szCs w:val="28"/>
        </w:rPr>
        <w:t>Яковенко Н.П., Самойленко В.Б. Фізіотера</w:t>
      </w:r>
      <w:r w:rsidR="00B854D3" w:rsidRPr="004A31EF">
        <w:rPr>
          <w:rFonts w:ascii="Times New Roman" w:hAnsi="Times New Roman" w:cs="Times New Roman"/>
          <w:sz w:val="28"/>
          <w:szCs w:val="28"/>
        </w:rPr>
        <w:t>пія: підручник. Київ, 2011. 256</w:t>
      </w:r>
      <w:r w:rsidRPr="004A31EF">
        <w:rPr>
          <w:rFonts w:ascii="Times New Roman" w:hAnsi="Times New Roman" w:cs="Times New Roman"/>
          <w:sz w:val="28"/>
          <w:szCs w:val="28"/>
        </w:rPr>
        <w:t>с.</w:t>
      </w:r>
    </w:p>
    <w:p w:rsidR="00D04D18" w:rsidRPr="004A31EF" w:rsidRDefault="00D04D18" w:rsidP="00FA7ED4">
      <w:pPr>
        <w:pStyle w:val="a3"/>
        <w:numPr>
          <w:ilvl w:val="0"/>
          <w:numId w:val="27"/>
        </w:numPr>
        <w:spacing w:after="0" w:line="360" w:lineRule="auto"/>
        <w:ind w:left="714" w:hanging="357"/>
        <w:jc w:val="both"/>
        <w:rPr>
          <w:rFonts w:ascii="Times New Roman" w:hAnsi="Times New Roman" w:cs="Times New Roman"/>
          <w:sz w:val="28"/>
          <w:szCs w:val="28"/>
        </w:rPr>
      </w:pPr>
      <w:r w:rsidRPr="004A31EF">
        <w:rPr>
          <w:rFonts w:ascii="Times New Roman" w:hAnsi="Times New Roman" w:cs="Times New Roman"/>
          <w:sz w:val="28"/>
          <w:szCs w:val="28"/>
        </w:rPr>
        <w:t>Яровой В.К. Методы исследования в физической реабилитации. Севастополь: ООО «Рибэст», 2006. 180 с.</w:t>
      </w:r>
    </w:p>
    <w:p w:rsidR="00086250" w:rsidRPr="004A31EF" w:rsidRDefault="00086250" w:rsidP="00FA7ED4">
      <w:pPr>
        <w:pStyle w:val="a3"/>
        <w:numPr>
          <w:ilvl w:val="0"/>
          <w:numId w:val="27"/>
        </w:numPr>
        <w:spacing w:after="0" w:line="360" w:lineRule="auto"/>
        <w:rPr>
          <w:rFonts w:ascii="Times New Roman" w:hAnsi="Times New Roman" w:cs="Times New Roman"/>
          <w:sz w:val="28"/>
          <w:szCs w:val="28"/>
        </w:rPr>
      </w:pPr>
      <w:r w:rsidRPr="004A31EF">
        <w:rPr>
          <w:rFonts w:ascii="Times New Roman" w:hAnsi="Times New Roman" w:cs="Times New Roman"/>
          <w:sz w:val="28"/>
          <w:szCs w:val="28"/>
        </w:rPr>
        <w:t>https://alexus.com.ua/vpravi-z-maksimalnimi-ekscentricheskimi-skorochennyami/</w:t>
      </w:r>
    </w:p>
    <w:p w:rsidR="00D04D18" w:rsidRPr="004A31EF" w:rsidRDefault="00D04D18" w:rsidP="00FA7ED4">
      <w:pPr>
        <w:pStyle w:val="a3"/>
        <w:numPr>
          <w:ilvl w:val="0"/>
          <w:numId w:val="27"/>
        </w:numPr>
        <w:spacing w:after="0" w:line="360" w:lineRule="auto"/>
        <w:ind w:left="714" w:hanging="357"/>
        <w:rPr>
          <w:rFonts w:ascii="Times New Roman" w:hAnsi="Times New Roman" w:cs="Times New Roman"/>
          <w:sz w:val="28"/>
          <w:szCs w:val="28"/>
        </w:rPr>
      </w:pPr>
      <w:r w:rsidRPr="004A31EF">
        <w:rPr>
          <w:rFonts w:ascii="Times New Roman" w:hAnsi="Times New Roman" w:cs="Times New Roman"/>
          <w:sz w:val="28"/>
          <w:szCs w:val="28"/>
        </w:rPr>
        <w:t>American Physical Therapy Association: Guide to physical therapist practice. Phys Ther. 2012. 81(1). 46 р.</w:t>
      </w:r>
    </w:p>
    <w:p w:rsidR="00D04D18" w:rsidRPr="004A31EF" w:rsidRDefault="00D04D18" w:rsidP="00FA7ED4">
      <w:pPr>
        <w:pStyle w:val="a3"/>
        <w:numPr>
          <w:ilvl w:val="0"/>
          <w:numId w:val="27"/>
        </w:numPr>
        <w:spacing w:after="0" w:line="360" w:lineRule="auto"/>
        <w:ind w:left="714" w:hanging="357"/>
        <w:jc w:val="both"/>
        <w:rPr>
          <w:rFonts w:ascii="Times New Roman" w:hAnsi="Times New Roman" w:cs="Times New Roman"/>
          <w:sz w:val="28"/>
          <w:szCs w:val="28"/>
        </w:rPr>
      </w:pPr>
      <w:r w:rsidRPr="004A31EF">
        <w:rPr>
          <w:rFonts w:ascii="Times New Roman" w:hAnsi="Times New Roman" w:cs="Times New Roman"/>
          <w:sz w:val="28"/>
          <w:szCs w:val="28"/>
          <w:lang w:val="en-US"/>
        </w:rPr>
        <w:t xml:space="preserve">Choroszewicz, P., &amp; Bach, A. M. Dry needling in the therapy of musculo-fascial trigger points. Rehabilitation and Recreation. 2021. №8. </w:t>
      </w:r>
      <w:r w:rsidRPr="004A31EF">
        <w:rPr>
          <w:rFonts w:ascii="Times New Roman" w:hAnsi="Times New Roman" w:cs="Times New Roman"/>
          <w:sz w:val="28"/>
          <w:szCs w:val="28"/>
        </w:rPr>
        <w:t>Р</w:t>
      </w:r>
      <w:r w:rsidRPr="004A31EF">
        <w:rPr>
          <w:rFonts w:ascii="Times New Roman" w:hAnsi="Times New Roman" w:cs="Times New Roman"/>
          <w:sz w:val="28"/>
          <w:szCs w:val="28"/>
          <w:lang w:val="en-US"/>
        </w:rPr>
        <w:t>. 138–143.</w:t>
      </w:r>
      <w:r w:rsidRPr="004A31EF">
        <w:rPr>
          <w:rFonts w:ascii="Times New Roman" w:hAnsi="Times New Roman" w:cs="Times New Roman"/>
          <w:sz w:val="28"/>
          <w:szCs w:val="28"/>
        </w:rPr>
        <w:t xml:space="preserve"> </w:t>
      </w:r>
    </w:p>
    <w:p w:rsidR="00D04D18" w:rsidRPr="004A31EF" w:rsidRDefault="00D04D18" w:rsidP="00FA7ED4">
      <w:pPr>
        <w:pStyle w:val="a3"/>
        <w:numPr>
          <w:ilvl w:val="0"/>
          <w:numId w:val="27"/>
        </w:numPr>
        <w:spacing w:after="0" w:line="360" w:lineRule="auto"/>
        <w:ind w:left="714" w:hanging="357"/>
        <w:rPr>
          <w:rFonts w:ascii="Times New Roman" w:hAnsi="Times New Roman" w:cs="Times New Roman"/>
          <w:sz w:val="28"/>
          <w:szCs w:val="28"/>
        </w:rPr>
      </w:pPr>
      <w:r w:rsidRPr="004A31EF">
        <w:rPr>
          <w:rFonts w:ascii="Times New Roman" w:hAnsi="Times New Roman" w:cs="Times New Roman"/>
          <w:sz w:val="28"/>
          <w:szCs w:val="28"/>
          <w:lang w:val="en-US"/>
        </w:rPr>
        <w:t>https</w:t>
      </w:r>
      <w:r w:rsidRPr="004A31EF">
        <w:rPr>
          <w:rFonts w:ascii="Times New Roman" w:hAnsi="Times New Roman" w:cs="Times New Roman"/>
          <w:sz w:val="28"/>
          <w:szCs w:val="28"/>
        </w:rPr>
        <w:t>://</w:t>
      </w:r>
      <w:r w:rsidRPr="004A31EF">
        <w:rPr>
          <w:rFonts w:ascii="Times New Roman" w:hAnsi="Times New Roman" w:cs="Times New Roman"/>
          <w:sz w:val="28"/>
          <w:szCs w:val="28"/>
          <w:lang w:val="en-US"/>
        </w:rPr>
        <w:t>kineziocenter</w:t>
      </w:r>
      <w:r w:rsidRPr="004A31EF">
        <w:rPr>
          <w:rFonts w:ascii="Times New Roman" w:hAnsi="Times New Roman" w:cs="Times New Roman"/>
          <w:sz w:val="28"/>
          <w:szCs w:val="28"/>
        </w:rPr>
        <w:t>.</w:t>
      </w:r>
      <w:r w:rsidRPr="004A31EF">
        <w:rPr>
          <w:rFonts w:ascii="Times New Roman" w:hAnsi="Times New Roman" w:cs="Times New Roman"/>
          <w:sz w:val="28"/>
          <w:szCs w:val="28"/>
          <w:lang w:val="en-US"/>
        </w:rPr>
        <w:t>com</w:t>
      </w:r>
      <w:r w:rsidRPr="004A31EF">
        <w:rPr>
          <w:rFonts w:ascii="Times New Roman" w:hAnsi="Times New Roman" w:cs="Times New Roman"/>
          <w:sz w:val="28"/>
          <w:szCs w:val="28"/>
        </w:rPr>
        <w:t>/</w:t>
      </w:r>
      <w:r w:rsidRPr="004A31EF">
        <w:rPr>
          <w:rFonts w:ascii="Times New Roman" w:hAnsi="Times New Roman" w:cs="Times New Roman"/>
          <w:sz w:val="28"/>
          <w:szCs w:val="28"/>
          <w:lang w:val="en-US"/>
        </w:rPr>
        <w:t>suha</w:t>
      </w:r>
      <w:r w:rsidRPr="004A31EF">
        <w:rPr>
          <w:rFonts w:ascii="Times New Roman" w:hAnsi="Times New Roman" w:cs="Times New Roman"/>
          <w:sz w:val="28"/>
          <w:szCs w:val="28"/>
        </w:rPr>
        <w:t>-</w:t>
      </w:r>
      <w:r w:rsidRPr="004A31EF">
        <w:rPr>
          <w:rFonts w:ascii="Times New Roman" w:hAnsi="Times New Roman" w:cs="Times New Roman"/>
          <w:sz w:val="28"/>
          <w:szCs w:val="28"/>
          <w:lang w:val="en-US"/>
        </w:rPr>
        <w:t>golka</w:t>
      </w:r>
      <w:r w:rsidRPr="004A31EF">
        <w:rPr>
          <w:rFonts w:ascii="Times New Roman" w:hAnsi="Times New Roman" w:cs="Times New Roman"/>
          <w:sz w:val="28"/>
          <w:szCs w:val="28"/>
        </w:rPr>
        <w:t xml:space="preserve">/ </w:t>
      </w:r>
    </w:p>
    <w:p w:rsidR="00D04D18" w:rsidRPr="004A31EF" w:rsidRDefault="00D04D18" w:rsidP="00FA7ED4">
      <w:pPr>
        <w:pStyle w:val="a3"/>
        <w:numPr>
          <w:ilvl w:val="0"/>
          <w:numId w:val="27"/>
        </w:numPr>
        <w:spacing w:after="0" w:line="360" w:lineRule="auto"/>
        <w:ind w:left="714" w:hanging="357"/>
        <w:jc w:val="both"/>
        <w:rPr>
          <w:rFonts w:ascii="Times New Roman" w:hAnsi="Times New Roman" w:cs="Times New Roman"/>
          <w:sz w:val="28"/>
          <w:szCs w:val="28"/>
        </w:rPr>
      </w:pPr>
      <w:r w:rsidRPr="004A31EF">
        <w:rPr>
          <w:rFonts w:ascii="Times New Roman" w:hAnsi="Times New Roman" w:cs="Times New Roman"/>
          <w:sz w:val="28"/>
          <w:szCs w:val="28"/>
        </w:rPr>
        <w:t>O’Sullivan S., Schmitz T. Physical Rehabilitation: Assessment and Treatment. Philadelphia: F.A. Davis, 2010. 787 р.</w:t>
      </w:r>
    </w:p>
    <w:p w:rsidR="00D04D18" w:rsidRPr="004A31EF" w:rsidRDefault="00D04D18" w:rsidP="00FA7ED4">
      <w:pPr>
        <w:pStyle w:val="a3"/>
        <w:numPr>
          <w:ilvl w:val="0"/>
          <w:numId w:val="27"/>
        </w:numPr>
        <w:spacing w:after="0" w:line="360" w:lineRule="auto"/>
        <w:ind w:left="714" w:hanging="357"/>
        <w:jc w:val="both"/>
        <w:rPr>
          <w:rFonts w:ascii="Times New Roman" w:hAnsi="Times New Roman" w:cs="Times New Roman"/>
          <w:sz w:val="28"/>
          <w:szCs w:val="28"/>
        </w:rPr>
      </w:pPr>
      <w:r w:rsidRPr="004A31EF">
        <w:rPr>
          <w:rFonts w:ascii="Times New Roman" w:hAnsi="Times New Roman" w:cs="Times New Roman"/>
          <w:sz w:val="28"/>
          <w:szCs w:val="28"/>
          <w:lang w:val="en-US"/>
        </w:rPr>
        <w:t>Redcord medical active sport. Staubo, Norway. 2013. 11 p.</w:t>
      </w:r>
    </w:p>
    <w:p w:rsidR="00D04D18" w:rsidRPr="004A31EF" w:rsidRDefault="00D04D18" w:rsidP="00FA7ED4">
      <w:pPr>
        <w:pStyle w:val="a3"/>
        <w:numPr>
          <w:ilvl w:val="0"/>
          <w:numId w:val="27"/>
        </w:numPr>
        <w:spacing w:after="0" w:line="360" w:lineRule="auto"/>
        <w:ind w:left="714" w:hanging="357"/>
        <w:jc w:val="both"/>
        <w:rPr>
          <w:rFonts w:ascii="Times New Roman" w:hAnsi="Times New Roman" w:cs="Times New Roman"/>
          <w:spacing w:val="2"/>
          <w:sz w:val="28"/>
          <w:szCs w:val="28"/>
        </w:rPr>
      </w:pPr>
      <w:r w:rsidRPr="004A31EF">
        <w:rPr>
          <w:rFonts w:ascii="Times New Roman" w:hAnsi="Times New Roman" w:cs="Times New Roman"/>
          <w:spacing w:val="2"/>
          <w:sz w:val="28"/>
          <w:szCs w:val="28"/>
          <w:lang w:val="en-US"/>
        </w:rPr>
        <w:t xml:space="preserve">Steffen TM, Hacker TA, Mollinger L. Age- and Gender-Related Test Performance in Community-Dwelling Elderly People: Six-Minute Walk Test, Berg Balance  Scale, Timed Up &amp; Go Test, and Gait Speeds. </w:t>
      </w:r>
      <w:r w:rsidRPr="004A31EF">
        <w:rPr>
          <w:rFonts w:ascii="Times New Roman" w:hAnsi="Times New Roman" w:cs="Times New Roman"/>
          <w:spacing w:val="2"/>
          <w:sz w:val="28"/>
          <w:szCs w:val="28"/>
        </w:rPr>
        <w:t xml:space="preserve">Phys Ther [Інтернет]. 01, Лютий 2002 [цит. за 11, Березень 2021];82(2):128–37. Доступний у: </w:t>
      </w:r>
      <w:hyperlink r:id="rId30" w:history="1">
        <w:r w:rsidRPr="004A31EF">
          <w:rPr>
            <w:rStyle w:val="a5"/>
            <w:rFonts w:ascii="Times New Roman" w:hAnsi="Times New Roman" w:cs="Times New Roman"/>
            <w:color w:val="auto"/>
            <w:spacing w:val="2"/>
            <w:sz w:val="28"/>
            <w:szCs w:val="28"/>
          </w:rPr>
          <w:t>https://doi.org/10.1093/ptj/82.2.128</w:t>
        </w:r>
      </w:hyperlink>
      <w:r w:rsidRPr="004A31EF">
        <w:rPr>
          <w:rStyle w:val="a5"/>
          <w:rFonts w:ascii="Times New Roman" w:hAnsi="Times New Roman" w:cs="Times New Roman"/>
          <w:color w:val="auto"/>
          <w:spacing w:val="2"/>
          <w:sz w:val="28"/>
          <w:szCs w:val="28"/>
        </w:rPr>
        <w:t xml:space="preserve"> </w:t>
      </w:r>
    </w:p>
    <w:p w:rsidR="00D04D18" w:rsidRPr="004A31EF" w:rsidRDefault="00D04D18" w:rsidP="00FA7ED4">
      <w:pPr>
        <w:pStyle w:val="a3"/>
        <w:numPr>
          <w:ilvl w:val="0"/>
          <w:numId w:val="27"/>
        </w:numPr>
        <w:spacing w:after="0" w:line="360" w:lineRule="auto"/>
        <w:ind w:left="714" w:hanging="357"/>
        <w:rPr>
          <w:rFonts w:ascii="Times New Roman" w:hAnsi="Times New Roman" w:cs="Times New Roman"/>
          <w:sz w:val="28"/>
          <w:szCs w:val="28"/>
        </w:rPr>
      </w:pPr>
      <w:r w:rsidRPr="004A31EF">
        <w:rPr>
          <w:rFonts w:ascii="Times New Roman" w:hAnsi="Times New Roman" w:cs="Times New Roman"/>
          <w:sz w:val="28"/>
          <w:szCs w:val="28"/>
          <w:lang w:val="en-US"/>
        </w:rPr>
        <w:t>World Health Organization. ICF - International Classification of Functioning, Disability and Health. Geneva: World Health Organization, 2001.</w:t>
      </w:r>
      <w:r w:rsidRPr="004A31EF">
        <w:rPr>
          <w:rFonts w:ascii="Times New Roman" w:hAnsi="Times New Roman" w:cs="Times New Roman"/>
          <w:sz w:val="28"/>
          <w:szCs w:val="28"/>
        </w:rPr>
        <w:t xml:space="preserve"> </w:t>
      </w:r>
    </w:p>
    <w:p w:rsidR="00D04D18" w:rsidRPr="004A31EF" w:rsidRDefault="002D1C9B" w:rsidP="00FA7ED4">
      <w:pPr>
        <w:pStyle w:val="a3"/>
        <w:numPr>
          <w:ilvl w:val="0"/>
          <w:numId w:val="27"/>
        </w:numPr>
        <w:spacing w:after="0" w:line="360" w:lineRule="auto"/>
        <w:ind w:left="714" w:hanging="357"/>
        <w:rPr>
          <w:rFonts w:ascii="Times New Roman" w:hAnsi="Times New Roman" w:cs="Times New Roman"/>
          <w:sz w:val="28"/>
          <w:szCs w:val="28"/>
        </w:rPr>
      </w:pPr>
      <w:hyperlink r:id="rId31" w:history="1">
        <w:r w:rsidR="00D04D18" w:rsidRPr="004A31EF">
          <w:rPr>
            <w:rStyle w:val="a5"/>
            <w:rFonts w:ascii="Times New Roman" w:hAnsi="Times New Roman" w:cs="Times New Roman"/>
            <w:color w:val="auto"/>
            <w:sz w:val="28"/>
            <w:szCs w:val="28"/>
          </w:rPr>
          <w:t>https://compendium.com.ua/uk/clinical-guidelines-uk/osteoartroz-praktichna-nastanova/glava-9-dokazova-meditsina-ta-dizajn-klinichnih-doslidzhen-pri-osteoartrozi/</w:t>
        </w:r>
      </w:hyperlink>
      <w:r w:rsidR="00D04D18" w:rsidRPr="004A31EF">
        <w:rPr>
          <w:rFonts w:ascii="Times New Roman" w:hAnsi="Times New Roman" w:cs="Times New Roman"/>
          <w:sz w:val="28"/>
          <w:szCs w:val="28"/>
        </w:rPr>
        <w:t xml:space="preserve"> </w:t>
      </w:r>
    </w:p>
    <w:p w:rsidR="00D04D18" w:rsidRPr="004A31EF" w:rsidRDefault="002D1C9B" w:rsidP="00FA7ED4">
      <w:pPr>
        <w:pStyle w:val="a3"/>
        <w:numPr>
          <w:ilvl w:val="0"/>
          <w:numId w:val="27"/>
        </w:numPr>
        <w:spacing w:after="0" w:line="360" w:lineRule="auto"/>
        <w:ind w:left="714" w:hanging="357"/>
        <w:jc w:val="both"/>
        <w:rPr>
          <w:rFonts w:ascii="Times New Roman" w:hAnsi="Times New Roman" w:cs="Times New Roman"/>
          <w:sz w:val="28"/>
          <w:szCs w:val="28"/>
        </w:rPr>
      </w:pPr>
      <w:hyperlink r:id="rId32" w:history="1">
        <w:r w:rsidR="00D04D18" w:rsidRPr="004A31EF">
          <w:rPr>
            <w:rStyle w:val="a5"/>
            <w:rFonts w:ascii="Times New Roman" w:hAnsi="Times New Roman" w:cs="Times New Roman"/>
            <w:color w:val="auto"/>
            <w:sz w:val="28"/>
            <w:szCs w:val="28"/>
            <w:lang w:val="en-US"/>
          </w:rPr>
          <w:t>https</w:t>
        </w:r>
        <w:r w:rsidR="00D04D18" w:rsidRPr="004A31EF">
          <w:rPr>
            <w:rStyle w:val="a5"/>
            <w:rFonts w:ascii="Times New Roman" w:hAnsi="Times New Roman" w:cs="Times New Roman"/>
            <w:color w:val="auto"/>
            <w:sz w:val="28"/>
            <w:szCs w:val="28"/>
          </w:rPr>
          <w:t>://</w:t>
        </w:r>
        <w:r w:rsidR="00D04D18" w:rsidRPr="004A31EF">
          <w:rPr>
            <w:rStyle w:val="a5"/>
            <w:rFonts w:ascii="Times New Roman" w:hAnsi="Times New Roman" w:cs="Times New Roman"/>
            <w:color w:val="auto"/>
            <w:sz w:val="28"/>
            <w:szCs w:val="28"/>
            <w:lang w:val="en-US"/>
          </w:rPr>
          <w:t>kineziocenter</w:t>
        </w:r>
        <w:r w:rsidR="00D04D18" w:rsidRPr="004A31EF">
          <w:rPr>
            <w:rStyle w:val="a5"/>
            <w:rFonts w:ascii="Times New Roman" w:hAnsi="Times New Roman" w:cs="Times New Roman"/>
            <w:color w:val="auto"/>
            <w:sz w:val="28"/>
            <w:szCs w:val="28"/>
          </w:rPr>
          <w:t>.</w:t>
        </w:r>
        <w:r w:rsidR="00D04D18" w:rsidRPr="004A31EF">
          <w:rPr>
            <w:rStyle w:val="a5"/>
            <w:rFonts w:ascii="Times New Roman" w:hAnsi="Times New Roman" w:cs="Times New Roman"/>
            <w:color w:val="auto"/>
            <w:sz w:val="28"/>
            <w:szCs w:val="28"/>
            <w:lang w:val="en-US"/>
          </w:rPr>
          <w:t>com</w:t>
        </w:r>
        <w:r w:rsidR="00D04D18" w:rsidRPr="004A31EF">
          <w:rPr>
            <w:rStyle w:val="a5"/>
            <w:rFonts w:ascii="Times New Roman" w:hAnsi="Times New Roman" w:cs="Times New Roman"/>
            <w:color w:val="auto"/>
            <w:sz w:val="28"/>
            <w:szCs w:val="28"/>
          </w:rPr>
          <w:t>/</w:t>
        </w:r>
        <w:r w:rsidR="00D04D18" w:rsidRPr="004A31EF">
          <w:rPr>
            <w:rStyle w:val="a5"/>
            <w:rFonts w:ascii="Times New Roman" w:hAnsi="Times New Roman" w:cs="Times New Roman"/>
            <w:color w:val="auto"/>
            <w:sz w:val="28"/>
            <w:szCs w:val="28"/>
            <w:lang w:val="en-US"/>
          </w:rPr>
          <w:t>suha</w:t>
        </w:r>
        <w:r w:rsidR="00D04D18" w:rsidRPr="004A31EF">
          <w:rPr>
            <w:rStyle w:val="a5"/>
            <w:rFonts w:ascii="Times New Roman" w:hAnsi="Times New Roman" w:cs="Times New Roman"/>
            <w:color w:val="auto"/>
            <w:sz w:val="28"/>
            <w:szCs w:val="28"/>
          </w:rPr>
          <w:t>-</w:t>
        </w:r>
        <w:r w:rsidR="00D04D18" w:rsidRPr="004A31EF">
          <w:rPr>
            <w:rStyle w:val="a5"/>
            <w:rFonts w:ascii="Times New Roman" w:hAnsi="Times New Roman" w:cs="Times New Roman"/>
            <w:color w:val="auto"/>
            <w:sz w:val="28"/>
            <w:szCs w:val="28"/>
            <w:lang w:val="en-US"/>
          </w:rPr>
          <w:t>golka</w:t>
        </w:r>
        <w:r w:rsidR="00D04D18" w:rsidRPr="004A31EF">
          <w:rPr>
            <w:rStyle w:val="a5"/>
            <w:rFonts w:ascii="Times New Roman" w:hAnsi="Times New Roman" w:cs="Times New Roman"/>
            <w:color w:val="auto"/>
            <w:sz w:val="28"/>
            <w:szCs w:val="28"/>
          </w:rPr>
          <w:t>/</w:t>
        </w:r>
      </w:hyperlink>
      <w:r w:rsidR="00D04D18" w:rsidRPr="004A31EF">
        <w:rPr>
          <w:rFonts w:ascii="Times New Roman" w:hAnsi="Times New Roman" w:cs="Times New Roman"/>
          <w:sz w:val="28"/>
          <w:szCs w:val="28"/>
        </w:rPr>
        <w:t xml:space="preserve">. </w:t>
      </w:r>
    </w:p>
    <w:p w:rsidR="00D04D18" w:rsidRPr="004A31EF" w:rsidRDefault="002D1C9B" w:rsidP="00FA7ED4">
      <w:pPr>
        <w:pStyle w:val="a3"/>
        <w:numPr>
          <w:ilvl w:val="0"/>
          <w:numId w:val="27"/>
        </w:numPr>
        <w:spacing w:after="0" w:line="360" w:lineRule="auto"/>
        <w:ind w:left="714" w:hanging="357"/>
        <w:rPr>
          <w:rFonts w:ascii="Times New Roman" w:hAnsi="Times New Roman" w:cs="Times New Roman"/>
          <w:sz w:val="28"/>
          <w:szCs w:val="28"/>
        </w:rPr>
      </w:pPr>
      <w:hyperlink r:id="rId33" w:history="1">
        <w:r w:rsidR="00D04D18" w:rsidRPr="004A31EF">
          <w:rPr>
            <w:rStyle w:val="a5"/>
            <w:rFonts w:ascii="Times New Roman" w:hAnsi="Times New Roman" w:cs="Times New Roman"/>
            <w:color w:val="auto"/>
            <w:sz w:val="28"/>
            <w:szCs w:val="28"/>
          </w:rPr>
          <w:t>https://medhouse-mc.com/ru/blog-ru/item/117-operatyvne-likuvannia-perelomu-stehnovoi-kistky</w:t>
        </w:r>
      </w:hyperlink>
      <w:r w:rsidR="00D04D18" w:rsidRPr="004A31EF">
        <w:rPr>
          <w:rFonts w:ascii="Times New Roman" w:hAnsi="Times New Roman" w:cs="Times New Roman"/>
          <w:sz w:val="28"/>
          <w:szCs w:val="28"/>
        </w:rPr>
        <w:t xml:space="preserve"> </w:t>
      </w:r>
    </w:p>
    <w:p w:rsidR="00D04D18" w:rsidRPr="004A31EF" w:rsidRDefault="002D1C9B" w:rsidP="00FA7ED4">
      <w:pPr>
        <w:pStyle w:val="a3"/>
        <w:numPr>
          <w:ilvl w:val="0"/>
          <w:numId w:val="27"/>
        </w:numPr>
        <w:spacing w:after="0" w:line="360" w:lineRule="auto"/>
        <w:ind w:left="714" w:hanging="357"/>
        <w:rPr>
          <w:rFonts w:ascii="Times New Roman" w:hAnsi="Times New Roman" w:cs="Times New Roman"/>
          <w:sz w:val="28"/>
          <w:szCs w:val="28"/>
        </w:rPr>
      </w:pPr>
      <w:hyperlink r:id="rId34" w:history="1">
        <w:r w:rsidR="00D04D18" w:rsidRPr="004A31EF">
          <w:rPr>
            <w:rStyle w:val="a5"/>
            <w:rFonts w:ascii="Times New Roman" w:hAnsi="Times New Roman" w:cs="Times New Roman"/>
            <w:color w:val="auto"/>
            <w:sz w:val="28"/>
            <w:szCs w:val="28"/>
          </w:rPr>
          <w:t>https://pidru4niki.com/73628/meditsina/metodika_nakladannya_skeletnogo_vityagnennya</w:t>
        </w:r>
      </w:hyperlink>
      <w:r w:rsidR="00D04D18" w:rsidRPr="004A31EF">
        <w:rPr>
          <w:rFonts w:ascii="Times New Roman" w:hAnsi="Times New Roman" w:cs="Times New Roman"/>
          <w:sz w:val="28"/>
          <w:szCs w:val="28"/>
        </w:rPr>
        <w:t xml:space="preserve"> (скелетне витягання) </w:t>
      </w:r>
    </w:p>
    <w:p w:rsidR="00D04D18" w:rsidRPr="004A31EF" w:rsidRDefault="002D1C9B" w:rsidP="00FA7ED4">
      <w:pPr>
        <w:pStyle w:val="a3"/>
        <w:numPr>
          <w:ilvl w:val="0"/>
          <w:numId w:val="27"/>
        </w:numPr>
        <w:spacing w:after="0" w:line="360" w:lineRule="auto"/>
        <w:ind w:left="714" w:hanging="357"/>
        <w:rPr>
          <w:rFonts w:ascii="Times New Roman" w:hAnsi="Times New Roman" w:cs="Times New Roman"/>
          <w:sz w:val="28"/>
          <w:szCs w:val="28"/>
        </w:rPr>
      </w:pPr>
      <w:hyperlink r:id="rId35" w:history="1">
        <w:r w:rsidR="00D04D18" w:rsidRPr="004A31EF">
          <w:rPr>
            <w:rStyle w:val="a5"/>
            <w:rFonts w:ascii="Times New Roman" w:hAnsi="Times New Roman" w:cs="Times New Roman"/>
            <w:color w:val="auto"/>
            <w:sz w:val="28"/>
            <w:szCs w:val="28"/>
          </w:rPr>
          <w:t>https://rplus.com.ua/ua/blog/osobennosti-reabilitatsii-posle-osteosinteza-bedrennoy-kosti-plechevoy-kosti-i-goleni/</w:t>
        </w:r>
      </w:hyperlink>
      <w:r w:rsidR="00D04D18" w:rsidRPr="004A31EF">
        <w:rPr>
          <w:rFonts w:ascii="Times New Roman" w:hAnsi="Times New Roman" w:cs="Times New Roman"/>
          <w:sz w:val="28"/>
          <w:szCs w:val="28"/>
        </w:rPr>
        <w:t xml:space="preserve"> </w:t>
      </w:r>
    </w:p>
    <w:p w:rsidR="00D04D18" w:rsidRPr="004A31EF" w:rsidRDefault="002D1C9B" w:rsidP="00FA7ED4">
      <w:pPr>
        <w:pStyle w:val="a3"/>
        <w:numPr>
          <w:ilvl w:val="0"/>
          <w:numId w:val="27"/>
        </w:numPr>
        <w:spacing w:after="0" w:line="360" w:lineRule="auto"/>
        <w:ind w:left="714" w:hanging="357"/>
        <w:rPr>
          <w:rFonts w:ascii="Times New Roman" w:hAnsi="Times New Roman" w:cs="Times New Roman"/>
          <w:sz w:val="28"/>
          <w:szCs w:val="28"/>
        </w:rPr>
      </w:pPr>
      <w:hyperlink r:id="rId36" w:history="1">
        <w:r w:rsidR="00D04D18" w:rsidRPr="004A31EF">
          <w:rPr>
            <w:rStyle w:val="a5"/>
            <w:rFonts w:ascii="Times New Roman" w:hAnsi="Times New Roman" w:cs="Times New Roman"/>
            <w:color w:val="auto"/>
            <w:sz w:val="28"/>
            <w:szCs w:val="28"/>
          </w:rPr>
          <w:t>https://sprotyvg7.com.ua/lesson/pliometrichni-vpravi</w:t>
        </w:r>
      </w:hyperlink>
      <w:r w:rsidR="00D04D18" w:rsidRPr="004A31EF">
        <w:rPr>
          <w:rFonts w:ascii="Times New Roman" w:hAnsi="Times New Roman" w:cs="Times New Roman"/>
          <w:sz w:val="28"/>
          <w:szCs w:val="28"/>
        </w:rPr>
        <w:t xml:space="preserve"> </w:t>
      </w:r>
    </w:p>
    <w:p w:rsidR="00D04D18" w:rsidRPr="004A31EF" w:rsidRDefault="002D1C9B" w:rsidP="00FA7ED4">
      <w:pPr>
        <w:pStyle w:val="a3"/>
        <w:numPr>
          <w:ilvl w:val="0"/>
          <w:numId w:val="27"/>
        </w:numPr>
        <w:spacing w:after="0" w:line="360" w:lineRule="auto"/>
        <w:ind w:left="714" w:hanging="357"/>
        <w:jc w:val="both"/>
        <w:rPr>
          <w:rFonts w:ascii="Times New Roman" w:hAnsi="Times New Roman" w:cs="Times New Roman"/>
          <w:sz w:val="28"/>
          <w:szCs w:val="28"/>
        </w:rPr>
      </w:pPr>
      <w:hyperlink r:id="rId37" w:history="1">
        <w:r w:rsidR="00D04D18" w:rsidRPr="004A31EF">
          <w:rPr>
            <w:rStyle w:val="a5"/>
            <w:rFonts w:ascii="Times New Roman" w:hAnsi="Times New Roman" w:cs="Times New Roman"/>
            <w:color w:val="auto"/>
            <w:sz w:val="28"/>
            <w:szCs w:val="28"/>
            <w:lang w:val="en-US"/>
          </w:rPr>
          <w:t>https</w:t>
        </w:r>
        <w:r w:rsidR="00D04D18" w:rsidRPr="004A31EF">
          <w:rPr>
            <w:rStyle w:val="a5"/>
            <w:rFonts w:ascii="Times New Roman" w:hAnsi="Times New Roman" w:cs="Times New Roman"/>
            <w:color w:val="auto"/>
            <w:sz w:val="28"/>
            <w:szCs w:val="28"/>
          </w:rPr>
          <w:t>://</w:t>
        </w:r>
        <w:r w:rsidR="00D04D18" w:rsidRPr="004A31EF">
          <w:rPr>
            <w:rStyle w:val="a5"/>
            <w:rFonts w:ascii="Times New Roman" w:hAnsi="Times New Roman" w:cs="Times New Roman"/>
            <w:color w:val="auto"/>
            <w:sz w:val="28"/>
            <w:szCs w:val="28"/>
            <w:lang w:val="en-US"/>
          </w:rPr>
          <w:t>www</w:t>
        </w:r>
        <w:r w:rsidR="00D04D18" w:rsidRPr="004A31EF">
          <w:rPr>
            <w:rStyle w:val="a5"/>
            <w:rFonts w:ascii="Times New Roman" w:hAnsi="Times New Roman" w:cs="Times New Roman"/>
            <w:color w:val="auto"/>
            <w:sz w:val="28"/>
            <w:szCs w:val="28"/>
          </w:rPr>
          <w:t>.</w:t>
        </w:r>
        <w:r w:rsidR="00D04D18" w:rsidRPr="004A31EF">
          <w:rPr>
            <w:rStyle w:val="a5"/>
            <w:rFonts w:ascii="Times New Roman" w:hAnsi="Times New Roman" w:cs="Times New Roman"/>
            <w:color w:val="auto"/>
            <w:sz w:val="28"/>
            <w:szCs w:val="28"/>
            <w:lang w:val="en-US"/>
          </w:rPr>
          <w:t>physio</w:t>
        </w:r>
        <w:r w:rsidR="00D04D18" w:rsidRPr="004A31EF">
          <w:rPr>
            <w:rStyle w:val="a5"/>
            <w:rFonts w:ascii="Times New Roman" w:hAnsi="Times New Roman" w:cs="Times New Roman"/>
            <w:color w:val="auto"/>
            <w:sz w:val="28"/>
            <w:szCs w:val="28"/>
          </w:rPr>
          <w:t>-</w:t>
        </w:r>
        <w:r w:rsidR="00D04D18" w:rsidRPr="004A31EF">
          <w:rPr>
            <w:rStyle w:val="a5"/>
            <w:rFonts w:ascii="Times New Roman" w:hAnsi="Times New Roman" w:cs="Times New Roman"/>
            <w:color w:val="auto"/>
            <w:sz w:val="28"/>
            <w:szCs w:val="28"/>
            <w:lang w:val="en-US"/>
          </w:rPr>
          <w:t>pedia</w:t>
        </w:r>
        <w:r w:rsidR="00D04D18" w:rsidRPr="004A31EF">
          <w:rPr>
            <w:rStyle w:val="a5"/>
            <w:rFonts w:ascii="Times New Roman" w:hAnsi="Times New Roman" w:cs="Times New Roman"/>
            <w:color w:val="auto"/>
            <w:sz w:val="28"/>
            <w:szCs w:val="28"/>
          </w:rPr>
          <w:t>.</w:t>
        </w:r>
        <w:r w:rsidR="00D04D18" w:rsidRPr="004A31EF">
          <w:rPr>
            <w:rStyle w:val="a5"/>
            <w:rFonts w:ascii="Times New Roman" w:hAnsi="Times New Roman" w:cs="Times New Roman"/>
            <w:color w:val="auto"/>
            <w:sz w:val="28"/>
            <w:szCs w:val="28"/>
            <w:lang w:val="en-US"/>
          </w:rPr>
          <w:t>com</w:t>
        </w:r>
        <w:r w:rsidR="00D04D18" w:rsidRPr="004A31EF">
          <w:rPr>
            <w:rStyle w:val="a5"/>
            <w:rFonts w:ascii="Times New Roman" w:hAnsi="Times New Roman" w:cs="Times New Roman"/>
            <w:color w:val="auto"/>
            <w:sz w:val="28"/>
            <w:szCs w:val="28"/>
          </w:rPr>
          <w:t>/</w:t>
        </w:r>
        <w:r w:rsidR="00D04D18" w:rsidRPr="004A31EF">
          <w:rPr>
            <w:rStyle w:val="a5"/>
            <w:rFonts w:ascii="Times New Roman" w:hAnsi="Times New Roman" w:cs="Times New Roman"/>
            <w:color w:val="auto"/>
            <w:sz w:val="28"/>
            <w:szCs w:val="28"/>
            <w:lang w:val="en-US"/>
          </w:rPr>
          <w:t>Visual</w:t>
        </w:r>
        <w:r w:rsidR="00D04D18" w:rsidRPr="004A31EF">
          <w:rPr>
            <w:rStyle w:val="a5"/>
            <w:rFonts w:ascii="Times New Roman" w:hAnsi="Times New Roman" w:cs="Times New Roman"/>
            <w:color w:val="auto"/>
            <w:sz w:val="28"/>
            <w:szCs w:val="28"/>
          </w:rPr>
          <w:t>_</w:t>
        </w:r>
        <w:r w:rsidR="00D04D18" w:rsidRPr="004A31EF">
          <w:rPr>
            <w:rStyle w:val="a5"/>
            <w:rFonts w:ascii="Times New Roman" w:hAnsi="Times New Roman" w:cs="Times New Roman"/>
            <w:color w:val="auto"/>
            <w:sz w:val="28"/>
            <w:szCs w:val="28"/>
            <w:lang w:val="en-US"/>
          </w:rPr>
          <w:t>Analogue</w:t>
        </w:r>
        <w:r w:rsidR="00D04D18" w:rsidRPr="004A31EF">
          <w:rPr>
            <w:rStyle w:val="a5"/>
            <w:rFonts w:ascii="Times New Roman" w:hAnsi="Times New Roman" w:cs="Times New Roman"/>
            <w:color w:val="auto"/>
            <w:sz w:val="28"/>
            <w:szCs w:val="28"/>
          </w:rPr>
          <w:t>_</w:t>
        </w:r>
        <w:r w:rsidR="00D04D18" w:rsidRPr="004A31EF">
          <w:rPr>
            <w:rStyle w:val="a5"/>
            <w:rFonts w:ascii="Times New Roman" w:hAnsi="Times New Roman" w:cs="Times New Roman"/>
            <w:color w:val="auto"/>
            <w:sz w:val="28"/>
            <w:szCs w:val="28"/>
            <w:lang w:val="en-US"/>
          </w:rPr>
          <w:t>Scale</w:t>
        </w:r>
      </w:hyperlink>
      <w:r w:rsidR="00D04D18" w:rsidRPr="004A31EF">
        <w:rPr>
          <w:rFonts w:ascii="Times New Roman" w:hAnsi="Times New Roman" w:cs="Times New Roman"/>
          <w:sz w:val="28"/>
          <w:szCs w:val="28"/>
        </w:rPr>
        <w:t xml:space="preserve"> </w:t>
      </w:r>
    </w:p>
    <w:p w:rsidR="00051490" w:rsidRPr="004A31EF" w:rsidRDefault="00051490" w:rsidP="00FA7ED4">
      <w:pPr>
        <w:spacing w:after="0" w:line="360" w:lineRule="auto"/>
        <w:jc w:val="center"/>
        <w:rPr>
          <w:rFonts w:ascii="Times New Roman" w:hAnsi="Times New Roman" w:cs="Times New Roman"/>
          <w:b/>
          <w:sz w:val="28"/>
          <w:szCs w:val="28"/>
        </w:rPr>
      </w:pPr>
    </w:p>
    <w:p w:rsidR="000C7A38" w:rsidRPr="004A31EF" w:rsidRDefault="000C7A38">
      <w:r w:rsidRPr="004A31EF">
        <w:br w:type="page"/>
      </w:r>
    </w:p>
    <w:p w:rsidR="000C7A38" w:rsidRPr="004A31EF" w:rsidRDefault="000C7A38" w:rsidP="000C7A38">
      <w:pPr>
        <w:spacing w:after="0" w:line="360" w:lineRule="auto"/>
        <w:jc w:val="center"/>
        <w:rPr>
          <w:rFonts w:ascii="Times New Roman" w:hAnsi="Times New Roman" w:cs="Times New Roman"/>
          <w:b/>
          <w:sz w:val="28"/>
        </w:rPr>
      </w:pPr>
      <w:r w:rsidRPr="004A31EF">
        <w:rPr>
          <w:rFonts w:ascii="Times New Roman" w:hAnsi="Times New Roman" w:cs="Times New Roman"/>
          <w:b/>
          <w:sz w:val="28"/>
        </w:rPr>
        <w:lastRenderedPageBreak/>
        <w:t>ДОДАТКИ</w:t>
      </w:r>
    </w:p>
    <w:p w:rsidR="000C7A38" w:rsidRPr="004A31EF" w:rsidRDefault="000C7A38" w:rsidP="000C7A38">
      <w:pPr>
        <w:spacing w:after="0" w:line="360" w:lineRule="auto"/>
        <w:jc w:val="center"/>
        <w:rPr>
          <w:rFonts w:ascii="Times New Roman" w:hAnsi="Times New Roman" w:cs="Times New Roman"/>
          <w:b/>
          <w:sz w:val="28"/>
        </w:rPr>
      </w:pPr>
      <w:r w:rsidRPr="004A31EF">
        <w:rPr>
          <w:rFonts w:ascii="Times New Roman" w:hAnsi="Times New Roman" w:cs="Times New Roman"/>
          <w:b/>
          <w:sz w:val="28"/>
        </w:rPr>
        <w:t>Додаток А</w:t>
      </w:r>
    </w:p>
    <w:p w:rsidR="000C7A38" w:rsidRPr="004A31EF" w:rsidRDefault="000C7A38" w:rsidP="000C7A38">
      <w:pPr>
        <w:widowControl w:val="0"/>
        <w:spacing w:after="0" w:line="240" w:lineRule="auto"/>
        <w:ind w:firstLine="709"/>
        <w:jc w:val="center"/>
        <w:rPr>
          <w:rFonts w:ascii="Times New Roman" w:hAnsi="Times New Roman" w:cs="Times New Roman"/>
          <w:b/>
          <w:sz w:val="28"/>
          <w:szCs w:val="28"/>
        </w:rPr>
      </w:pPr>
      <w:r w:rsidRPr="004A31EF">
        <w:rPr>
          <w:rFonts w:ascii="Times New Roman" w:hAnsi="Times New Roman" w:cs="Times New Roman"/>
          <w:b/>
          <w:sz w:val="28"/>
          <w:szCs w:val="28"/>
        </w:rPr>
        <w:t>Зразковий комплекс фізичних вправ після діафізарних переломів стегнової кістки в пізньому післяопераційномц періоді</w:t>
      </w:r>
    </w:p>
    <w:p w:rsidR="00375A25" w:rsidRPr="004A31EF" w:rsidRDefault="00375A25" w:rsidP="000C7A38">
      <w:pPr>
        <w:widowControl w:val="0"/>
        <w:spacing w:after="0" w:line="240" w:lineRule="auto"/>
        <w:ind w:firstLine="709"/>
        <w:jc w:val="center"/>
        <w:rPr>
          <w:rFonts w:ascii="Times New Roman" w:hAnsi="Times New Roman" w:cs="Times New Roman"/>
          <w:b/>
          <w:sz w:val="28"/>
          <w:szCs w:val="28"/>
        </w:rPr>
      </w:pPr>
    </w:p>
    <w:tbl>
      <w:tblPr>
        <w:tblW w:w="102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2448"/>
        <w:gridCol w:w="2880"/>
        <w:gridCol w:w="72"/>
        <w:gridCol w:w="1260"/>
        <w:gridCol w:w="1440"/>
        <w:gridCol w:w="1440"/>
      </w:tblGrid>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w:t>
            </w:r>
          </w:p>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з/п</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 xml:space="preserve">Вихідне </w:t>
            </w:r>
          </w:p>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положення</w:t>
            </w:r>
          </w:p>
        </w:tc>
        <w:tc>
          <w:tcPr>
            <w:tcW w:w="288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 xml:space="preserve">Зміст </w:t>
            </w:r>
          </w:p>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вправи</w:t>
            </w:r>
          </w:p>
        </w:tc>
        <w:tc>
          <w:tcPr>
            <w:tcW w:w="133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Дозування</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Темп</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 xml:space="preserve">Методичні </w:t>
            </w:r>
          </w:p>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вказівки</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w:t>
            </w:r>
          </w:p>
        </w:tc>
        <w:tc>
          <w:tcPr>
            <w:tcW w:w="288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3</w:t>
            </w:r>
          </w:p>
        </w:tc>
        <w:tc>
          <w:tcPr>
            <w:tcW w:w="133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4</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5</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6</w:t>
            </w:r>
          </w:p>
        </w:tc>
      </w:tr>
      <w:tr w:rsidR="004A31EF" w:rsidRPr="004A31EF" w:rsidTr="00A0355E">
        <w:tc>
          <w:tcPr>
            <w:tcW w:w="10260" w:type="dxa"/>
            <w:gridSpan w:val="7"/>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i/>
                <w:sz w:val="24"/>
              </w:rPr>
            </w:pPr>
            <w:r w:rsidRPr="004A31EF">
              <w:rPr>
                <w:rFonts w:ascii="Times New Roman" w:hAnsi="Times New Roman" w:cs="Times New Roman"/>
                <w:i/>
                <w:sz w:val="24"/>
              </w:rPr>
              <w:t>Підготовча частина. Підрахунок пульсу</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vAlign w:val="center"/>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Лежачі на спині, руки вздовж тулуба</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1-2 – підняти руки вгору-назад – вдих; 3-4 – в.п. − видих</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4-5 рази</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не затримува-</w:t>
            </w:r>
          </w:p>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ти</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vAlign w:val="center"/>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Лежачі на спині, руки вздовж тулуба</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Згинання та розгинання обох ніг</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4-6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vAlign w:val="center"/>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3.</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Лежачі на спині, руки вздовж тулуба</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Кругові рухи в гомілковостопних суглобах обох ніг</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8- 10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vAlign w:val="center"/>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4.</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Лежачі на спині, руки вздовж тулуба</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Згинання та розгинання пошкодженої ноги в колінному суглобі</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5-6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довільне</w:t>
            </w:r>
          </w:p>
        </w:tc>
      </w:tr>
      <w:tr w:rsidR="004A31EF" w:rsidRPr="004A31EF" w:rsidTr="00A0355E">
        <w:tc>
          <w:tcPr>
            <w:tcW w:w="10260" w:type="dxa"/>
            <w:gridSpan w:val="7"/>
            <w:tcBorders>
              <w:top w:val="single" w:sz="4" w:space="0" w:color="auto"/>
              <w:left w:val="single" w:sz="4" w:space="0" w:color="auto"/>
              <w:bottom w:val="single" w:sz="4" w:space="0" w:color="auto"/>
              <w:right w:val="single" w:sz="4" w:space="0" w:color="auto"/>
            </w:tcBorders>
            <w:vAlign w:val="center"/>
          </w:tcPr>
          <w:p w:rsidR="000C7A38" w:rsidRPr="004A31EF" w:rsidRDefault="000C7A38" w:rsidP="00A0355E">
            <w:pPr>
              <w:spacing w:after="0" w:line="240" w:lineRule="auto"/>
              <w:jc w:val="center"/>
              <w:rPr>
                <w:rFonts w:ascii="Times New Roman" w:hAnsi="Times New Roman" w:cs="Times New Roman"/>
                <w:i/>
                <w:sz w:val="24"/>
              </w:rPr>
            </w:pPr>
            <w:r w:rsidRPr="004A31EF">
              <w:rPr>
                <w:rFonts w:ascii="Times New Roman" w:hAnsi="Times New Roman" w:cs="Times New Roman"/>
                <w:i/>
                <w:sz w:val="24"/>
              </w:rPr>
              <w:t>Основна частина</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5.</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Лежачи на спині, руки вздовж тулуба, упор ліктями об ліжко</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1-2 − підняти таз, 3-4 в. п.</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6-8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6.</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Лежачи на спині, руки вздовж тулуба, упор ліктями об ліжко</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1-4 − натискання стопою пошкодженої ноги на руку методиста, 5-8 − в. п.</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6-8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7.</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Лежачи на животі, спираючись на зігнуті руки</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Почергове піднімання прямих ніг з відведенням і приведенням</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4-6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не затримува-ти</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8.</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Лежачи на спині, руки вздовж тулуба</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Руки вгору-вдих, в. п − видих</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4-6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9.</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на стільці</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Нахил тулуба вперед з торканням стоп руками</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4-5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10.</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на стільці</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Почергове підтягування стегна до грудей за допомогою рук</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5-6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не затримува-ти</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11.</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Стоячи біля гімнастичної стінки</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Тримаючись руками за рейку на рівні таза, повільне присідання,  не піднімаючи п'яти від підлоги</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6-8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не затримува-ти</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12.</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пошкоджена кінцівка на набивному м'ячі</w:t>
            </w:r>
          </w:p>
        </w:tc>
        <w:tc>
          <w:tcPr>
            <w:tcW w:w="2952" w:type="dxa"/>
            <w:gridSpan w:val="2"/>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Перекочування м'яча стопою в різних напрямках</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6-8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rPr>
            </w:pPr>
            <w:r w:rsidRPr="004A31EF">
              <w:rPr>
                <w:rFonts w:ascii="Times New Roman" w:hAnsi="Times New Roman" w:cs="Times New Roman"/>
              </w:rPr>
              <w:t>Дихання довільне</w:t>
            </w:r>
          </w:p>
        </w:tc>
      </w:tr>
    </w:tbl>
    <w:p w:rsidR="000C7A38" w:rsidRPr="004A31EF" w:rsidRDefault="000C7A38" w:rsidP="000C7A38">
      <w:pPr>
        <w:spacing w:after="0" w:line="240" w:lineRule="auto"/>
        <w:rPr>
          <w:rFonts w:ascii="Times New Roman" w:hAnsi="Times New Roman" w:cs="Times New Roman"/>
        </w:rPr>
      </w:pPr>
    </w:p>
    <w:p w:rsidR="000C7A38" w:rsidRPr="004A31EF" w:rsidRDefault="000C7A38" w:rsidP="000C7A38">
      <w:pPr>
        <w:spacing w:after="0" w:line="240" w:lineRule="auto"/>
        <w:rPr>
          <w:rFonts w:ascii="Times New Roman" w:hAnsi="Times New Roman" w:cs="Times New Roman"/>
        </w:rPr>
      </w:pPr>
      <w:r w:rsidRPr="004A31EF">
        <w:rPr>
          <w:rFonts w:ascii="Times New Roman" w:hAnsi="Times New Roman" w:cs="Times New Roman"/>
        </w:rPr>
        <w:br w:type="page"/>
      </w:r>
    </w:p>
    <w:p w:rsidR="000C7A38" w:rsidRPr="004A31EF" w:rsidRDefault="000C7A38" w:rsidP="000C7A38">
      <w:pPr>
        <w:spacing w:after="0" w:line="240" w:lineRule="auto"/>
        <w:jc w:val="right"/>
        <w:rPr>
          <w:rFonts w:ascii="Times New Roman" w:hAnsi="Times New Roman" w:cs="Times New Roman"/>
        </w:rPr>
      </w:pPr>
      <w:r w:rsidRPr="004A31EF">
        <w:rPr>
          <w:rFonts w:ascii="Times New Roman" w:hAnsi="Times New Roman" w:cs="Times New Roman"/>
          <w:i/>
          <w:sz w:val="28"/>
          <w:szCs w:val="28"/>
        </w:rPr>
        <w:lastRenderedPageBreak/>
        <w:t>Продовж.компл.</w:t>
      </w:r>
    </w:p>
    <w:tbl>
      <w:tblPr>
        <w:tblW w:w="102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2448"/>
        <w:gridCol w:w="2952"/>
        <w:gridCol w:w="1260"/>
        <w:gridCol w:w="1440"/>
        <w:gridCol w:w="1440"/>
      </w:tblGrid>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3</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4</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5</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6</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13.</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обличчям до гімнастичної стінки, тримаючись руками за рейку на висоті грудей</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Відведення пошкодженої ноги назад, у бік, приведення</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15-20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14.</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Лежачі на спині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Згинання та розгинання в колінному суглобі з опором руці методиста</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6-8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не затримува-ти</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15.</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Лежачі на животі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Поперемінне згинання та розгинання ніг в колінних суглобах</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10-20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16.</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Лежачі на здоровому боці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Кругові рухи хворою ногою з гантеллю, вагою до 1-2 кг.,фіксованою на щиколотці</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5-6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не затримува-ти</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17.</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ноги на підлозі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Переступання вперед (до повного розгинання ніг назад в колінних суглобах) і до повного згинання</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10-20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18.</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ноги на підлозі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Підняти хвору ногу, пальці рук в замок під коліном, виконувати кругові рухи в колінному суглобі в обидві сторони</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6-10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не затримува-ти</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19.</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на стільці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1-6 – напружити чотирьохглавий м’яз стегна обох ніг; 7-8 − розслабити</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5-6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не затримува-ти</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20.</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Загальнорозвиваючі вправи для здорових частин тіла з використанням тренажерів і обтяжень</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1-2 хв.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21.</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Лежачі на спині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Імітація їзди на велосипеді</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1-2 хв.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22.</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звісивши ноги</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Поперемінне маятнікообразне похитування ніг в колінних суглобах при розслабленні м’язів</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1-2 хв.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23.</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Стоячи на здоровій нозі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Маятнікообразні рухи хворою ногою з розслабленням м’язів</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1-2 хв.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24.</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Стоячи на здоровій нозі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Напівприсід на здоровій нозі з виносом хворої вперед</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6-8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не затримува-ти</w:t>
            </w:r>
          </w:p>
        </w:tc>
      </w:tr>
    </w:tbl>
    <w:p w:rsidR="000C7A38" w:rsidRPr="004A31EF" w:rsidRDefault="000C7A38" w:rsidP="000C7A38">
      <w:pPr>
        <w:spacing w:after="0" w:line="240" w:lineRule="auto"/>
        <w:jc w:val="center"/>
        <w:rPr>
          <w:rFonts w:ascii="Times New Roman" w:hAnsi="Times New Roman" w:cs="Times New Roman"/>
        </w:rPr>
      </w:pPr>
    </w:p>
    <w:p w:rsidR="000C7A38" w:rsidRPr="004A31EF" w:rsidRDefault="000C7A38" w:rsidP="000C7A38">
      <w:pPr>
        <w:spacing w:after="0" w:line="240" w:lineRule="auto"/>
        <w:rPr>
          <w:rFonts w:ascii="Times New Roman" w:hAnsi="Times New Roman" w:cs="Times New Roman"/>
        </w:rPr>
      </w:pPr>
      <w:r w:rsidRPr="004A31EF">
        <w:rPr>
          <w:rFonts w:ascii="Times New Roman" w:hAnsi="Times New Roman" w:cs="Times New Roman"/>
        </w:rPr>
        <w:br w:type="page"/>
      </w:r>
    </w:p>
    <w:p w:rsidR="000C7A38" w:rsidRPr="004A31EF" w:rsidRDefault="00375A25" w:rsidP="000C7A38">
      <w:pPr>
        <w:spacing w:after="0" w:line="240" w:lineRule="auto"/>
        <w:jc w:val="right"/>
        <w:rPr>
          <w:rFonts w:ascii="Times New Roman" w:hAnsi="Times New Roman" w:cs="Times New Roman"/>
          <w:i/>
          <w:sz w:val="28"/>
          <w:szCs w:val="28"/>
        </w:rPr>
      </w:pPr>
      <w:r w:rsidRPr="004A31EF">
        <w:rPr>
          <w:rFonts w:ascii="Times New Roman" w:hAnsi="Times New Roman" w:cs="Times New Roman"/>
          <w:i/>
          <w:sz w:val="28"/>
          <w:szCs w:val="28"/>
        </w:rPr>
        <w:lastRenderedPageBreak/>
        <w:t>Продовж.компл.</w:t>
      </w:r>
    </w:p>
    <w:tbl>
      <w:tblPr>
        <w:tblW w:w="102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2448"/>
        <w:gridCol w:w="2952"/>
        <w:gridCol w:w="1260"/>
        <w:gridCol w:w="1440"/>
        <w:gridCol w:w="1440"/>
      </w:tblGrid>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3</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4</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5</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6</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25.</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Стоячи, хвора нога на рейці гімнастичної стінці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Згинання та розгинання нозі в колінному та тазостегновому суглобі</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10-20 разів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26.</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Стоячи на милицях</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Ходьба на милицях приступаючи на хвору ногу</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2-3 хв.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27.</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У ходьбі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Навчання ходьбі з допомогою милиць</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2-3 хв.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10260" w:type="dxa"/>
            <w:gridSpan w:val="6"/>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i/>
                <w:sz w:val="24"/>
              </w:rPr>
            </w:pPr>
            <w:r w:rsidRPr="004A31EF">
              <w:rPr>
                <w:rFonts w:ascii="Times New Roman" w:hAnsi="Times New Roman" w:cs="Times New Roman"/>
                <w:i/>
                <w:sz w:val="24"/>
              </w:rPr>
              <w:t>Заключна частина</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28.</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на стільці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Вправи на рівновагу</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2-3 хв.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29.</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на стільці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Вправи на розслаблення</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2-3 хв.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Середній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Дихання довільне</w:t>
            </w:r>
          </w:p>
        </w:tc>
      </w:tr>
      <w:tr w:rsidR="004A31EF" w:rsidRPr="004A31EF" w:rsidTr="00A0355E">
        <w:tc>
          <w:tcPr>
            <w:tcW w:w="72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rPr>
                <w:rFonts w:ascii="Times New Roman" w:hAnsi="Times New Roman" w:cs="Times New Roman"/>
                <w:sz w:val="24"/>
              </w:rPr>
            </w:pPr>
            <w:r w:rsidRPr="004A31EF">
              <w:rPr>
                <w:rFonts w:ascii="Times New Roman" w:hAnsi="Times New Roman" w:cs="Times New Roman"/>
                <w:sz w:val="24"/>
              </w:rPr>
              <w:t>30.</w:t>
            </w:r>
          </w:p>
        </w:tc>
        <w:tc>
          <w:tcPr>
            <w:tcW w:w="2448"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Сидячи на стільці</w:t>
            </w:r>
          </w:p>
        </w:tc>
        <w:tc>
          <w:tcPr>
            <w:tcW w:w="2952"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Дихальні вправи</w:t>
            </w:r>
          </w:p>
        </w:tc>
        <w:tc>
          <w:tcPr>
            <w:tcW w:w="126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1-2 хв.</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Повільний</w:t>
            </w:r>
          </w:p>
        </w:tc>
        <w:tc>
          <w:tcPr>
            <w:tcW w:w="1440" w:type="dxa"/>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Розслабитися</w:t>
            </w:r>
          </w:p>
        </w:tc>
      </w:tr>
      <w:tr w:rsidR="004A31EF" w:rsidRPr="004A31EF" w:rsidTr="00A0355E">
        <w:tc>
          <w:tcPr>
            <w:tcW w:w="10260" w:type="dxa"/>
            <w:gridSpan w:val="6"/>
            <w:tcBorders>
              <w:top w:val="single" w:sz="4" w:space="0" w:color="auto"/>
              <w:left w:val="single" w:sz="4" w:space="0" w:color="auto"/>
              <w:bottom w:val="single" w:sz="4" w:space="0" w:color="auto"/>
              <w:right w:val="single" w:sz="4" w:space="0" w:color="auto"/>
            </w:tcBorders>
          </w:tcPr>
          <w:p w:rsidR="000C7A38" w:rsidRPr="004A31EF" w:rsidRDefault="000C7A38" w:rsidP="00A0355E">
            <w:pPr>
              <w:spacing w:after="0" w:line="240" w:lineRule="auto"/>
              <w:jc w:val="center"/>
              <w:rPr>
                <w:rFonts w:ascii="Times New Roman" w:hAnsi="Times New Roman" w:cs="Times New Roman"/>
                <w:sz w:val="24"/>
              </w:rPr>
            </w:pPr>
            <w:r w:rsidRPr="004A31EF">
              <w:rPr>
                <w:rFonts w:ascii="Times New Roman" w:hAnsi="Times New Roman" w:cs="Times New Roman"/>
                <w:sz w:val="24"/>
              </w:rPr>
              <w:t>Вимірювання ЧСС і АТ</w:t>
            </w:r>
          </w:p>
        </w:tc>
      </w:tr>
    </w:tbl>
    <w:p w:rsidR="000C7A38" w:rsidRPr="004A31EF" w:rsidRDefault="000C7A38" w:rsidP="000C7A38">
      <w:pPr>
        <w:widowControl w:val="0"/>
        <w:spacing w:line="360" w:lineRule="auto"/>
        <w:ind w:firstLine="709"/>
        <w:jc w:val="both"/>
        <w:rPr>
          <w:b/>
          <w:sz w:val="28"/>
          <w:szCs w:val="28"/>
        </w:rPr>
      </w:pPr>
    </w:p>
    <w:p w:rsidR="000C7A38" w:rsidRPr="004A31EF" w:rsidRDefault="000C7A38" w:rsidP="000C7A38">
      <w:pPr>
        <w:spacing w:after="0" w:line="360" w:lineRule="auto"/>
        <w:jc w:val="center"/>
        <w:rPr>
          <w:rFonts w:ascii="Times New Roman" w:hAnsi="Times New Roman" w:cs="Times New Roman"/>
          <w:b/>
          <w:sz w:val="28"/>
        </w:rPr>
      </w:pPr>
    </w:p>
    <w:p w:rsidR="00CB5536" w:rsidRPr="004A31EF" w:rsidRDefault="00CB5536">
      <w:r w:rsidRPr="004A31EF">
        <w:br w:type="page"/>
      </w:r>
    </w:p>
    <w:p w:rsidR="00205489" w:rsidRPr="004A31EF" w:rsidRDefault="00205489" w:rsidP="00375A25">
      <w:pPr>
        <w:pStyle w:val="a3"/>
        <w:spacing w:after="0" w:line="360" w:lineRule="auto"/>
        <w:ind w:left="0"/>
        <w:jc w:val="center"/>
        <w:rPr>
          <w:rFonts w:ascii="Times New Roman" w:hAnsi="Times New Roman"/>
          <w:b/>
          <w:spacing w:val="2"/>
          <w:sz w:val="28"/>
          <w:szCs w:val="28"/>
        </w:rPr>
      </w:pPr>
      <w:r w:rsidRPr="004A31EF">
        <w:rPr>
          <w:rFonts w:ascii="Times New Roman" w:hAnsi="Times New Roman"/>
          <w:b/>
          <w:spacing w:val="2"/>
          <w:sz w:val="28"/>
          <w:szCs w:val="28"/>
        </w:rPr>
        <w:lastRenderedPageBreak/>
        <w:t>Додаток Б</w:t>
      </w:r>
    </w:p>
    <w:p w:rsidR="00205489" w:rsidRPr="004A31EF" w:rsidRDefault="00205489" w:rsidP="00375A25">
      <w:pPr>
        <w:pStyle w:val="a3"/>
        <w:spacing w:after="0" w:line="360" w:lineRule="auto"/>
        <w:ind w:left="0"/>
        <w:jc w:val="center"/>
        <w:rPr>
          <w:rFonts w:ascii="Times New Roman" w:hAnsi="Times New Roman"/>
          <w:b/>
          <w:spacing w:val="2"/>
          <w:sz w:val="28"/>
          <w:szCs w:val="28"/>
        </w:rPr>
      </w:pPr>
      <w:r w:rsidRPr="004A31EF">
        <w:rPr>
          <w:rFonts w:ascii="Times New Roman" w:hAnsi="Times New Roman"/>
          <w:b/>
          <w:spacing w:val="2"/>
          <w:sz w:val="28"/>
          <w:szCs w:val="28"/>
        </w:rPr>
        <w:t>6 хвилинний тест ходьби</w:t>
      </w:r>
    </w:p>
    <w:p w:rsidR="00205489" w:rsidRPr="004A31EF" w:rsidRDefault="00205489" w:rsidP="00205489">
      <w:pPr>
        <w:pStyle w:val="a3"/>
        <w:spacing w:after="0" w:line="360" w:lineRule="auto"/>
        <w:ind w:left="0" w:firstLine="709"/>
        <w:jc w:val="center"/>
        <w:rPr>
          <w:rFonts w:ascii="Times New Roman" w:hAnsi="Times New Roman"/>
          <w:b/>
          <w:spacing w:val="2"/>
          <w:sz w:val="28"/>
          <w:szCs w:val="28"/>
        </w:rPr>
      </w:pPr>
    </w:p>
    <w:p w:rsidR="00205489" w:rsidRPr="004A31EF" w:rsidRDefault="00205489" w:rsidP="00205489">
      <w:pPr>
        <w:pStyle w:val="a3"/>
        <w:spacing w:after="0" w:line="360" w:lineRule="auto"/>
        <w:ind w:left="0" w:firstLine="709"/>
        <w:jc w:val="both"/>
        <w:rPr>
          <w:rFonts w:ascii="Times New Roman" w:hAnsi="Times New Roman"/>
          <w:i/>
          <w:spacing w:val="2"/>
          <w:sz w:val="28"/>
          <w:szCs w:val="28"/>
        </w:rPr>
      </w:pPr>
      <w:r w:rsidRPr="004A31EF">
        <w:rPr>
          <w:rFonts w:ascii="Times New Roman" w:hAnsi="Times New Roman"/>
          <w:b/>
          <w:i/>
          <w:spacing w:val="2"/>
          <w:sz w:val="28"/>
          <w:szCs w:val="28"/>
        </w:rPr>
        <w:t>6 хвилинний тест ходьби (The Six Minute Walk Test, 6MWT)</w:t>
      </w:r>
      <w:r w:rsidRPr="004A31EF">
        <w:rPr>
          <w:rFonts w:ascii="Times New Roman" w:hAnsi="Times New Roman"/>
          <w:i/>
          <w:spacing w:val="2"/>
          <w:sz w:val="28"/>
          <w:szCs w:val="28"/>
        </w:rPr>
        <w:t xml:space="preserve"> -</w:t>
      </w:r>
      <w:r w:rsidRPr="004A31EF">
        <w:rPr>
          <w:rFonts w:ascii="Times New Roman" w:hAnsi="Times New Roman"/>
          <w:spacing w:val="2"/>
          <w:sz w:val="28"/>
          <w:szCs w:val="28"/>
        </w:rPr>
        <w:t xml:space="preserve"> це субмаксимальний тест, який використовується для оцінки аеробної здатності та витривалості людини. Він оцінює функціональну здатність людини та надає інформацію щодо всіх систем під час фізичної активності, зокрема: дихальної і серцево-судинної систем, кровообігу, нервово-м’язових одиниць і метаболізму тіла. За рекомендацією Американського торакального товариства для тесту варто використовувати пішохідну доріжку відстанню 30 метрів, на якій позначені кожні 3 метри. Точки повороту повинні бути позначені конусом.</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Правила для пацієнта:</w:t>
      </w:r>
      <w:r w:rsidRPr="004A31EF">
        <w:rPr>
          <w:rFonts w:ascii="Times New Roman" w:hAnsi="Times New Roman" w:cs="Times New Roman"/>
          <w:sz w:val="28"/>
          <w:szCs w:val="28"/>
        </w:rPr>
        <w:t xml:space="preserve"> зручний одяг; відповідне взуття для ходьби; використовувати під час тесту додаткові засоби для ходьби, які використовуються зазвичай; прийняти ліки, які він зазвичай приймає; уникати енергійних занять за 2 години до тестування.</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 xml:space="preserve">Інструкції. </w:t>
      </w:r>
      <w:r w:rsidRPr="004A31EF">
        <w:rPr>
          <w:rFonts w:ascii="Times New Roman" w:hAnsi="Times New Roman" w:cs="Times New Roman"/>
          <w:sz w:val="28"/>
          <w:szCs w:val="28"/>
        </w:rPr>
        <w:t>Перед тестом не передбачена розминка. Принаймні за 10 хвилин до початку тесту пацієнт повинен сісти в крісло, розташоване поблизу вихідного положення. За цей час дослідник повинен переглянути протипокази, відповідність одягу та взуття пацієнта та комплектацію обладнання.</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Лічильник кількості кіл (або ручку та папір) слід використовувати для відмітки кількості кіл, які пацієнт може пройти протягом 6 хвилин.</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Записи:</w:t>
      </w:r>
      <w:r w:rsidRPr="004A31EF">
        <w:rPr>
          <w:rFonts w:ascii="Times New Roman" w:hAnsi="Times New Roman" w:cs="Times New Roman"/>
          <w:sz w:val="28"/>
          <w:szCs w:val="28"/>
        </w:rPr>
        <w:t xml:space="preserve"> загальна пройдена відстань за 6 хвилин в метрах, кількість зупинок.</w:t>
      </w:r>
    </w:p>
    <w:p w:rsidR="00205489" w:rsidRPr="004A31EF" w:rsidRDefault="00205489" w:rsidP="00205489">
      <w:pPr>
        <w:spacing w:after="0" w:line="360" w:lineRule="auto"/>
        <w:ind w:firstLine="709"/>
        <w:jc w:val="both"/>
        <w:rPr>
          <w:rFonts w:ascii="Times New Roman" w:hAnsi="Times New Roman" w:cs="Times New Roman"/>
          <w:i/>
          <w:sz w:val="28"/>
          <w:szCs w:val="28"/>
        </w:rPr>
      </w:pPr>
      <w:r w:rsidRPr="004A31EF">
        <w:rPr>
          <w:rFonts w:ascii="Times New Roman" w:hAnsi="Times New Roman" w:cs="Times New Roman"/>
          <w:i/>
          <w:sz w:val="28"/>
          <w:szCs w:val="28"/>
        </w:rPr>
        <w:t>Правила інструктування пацієнтів відповідно до протоколу Американського торокального товариства:</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Завдання цього тесту - пройти якомога далі протягом 6 хвилин. Ви будете ходити туди й назад по цьому коридору. Шість хвилин - це тривалий час для ходьби, тому Ви будете напружуватися. Ви, ймовірно, матимете задишку або втому. Вам дозволено: сповільнюватись, зупинятися і відпочивати за </w:t>
      </w:r>
      <w:r w:rsidRPr="004A31EF">
        <w:rPr>
          <w:rFonts w:ascii="Times New Roman" w:hAnsi="Times New Roman" w:cs="Times New Roman"/>
          <w:sz w:val="28"/>
          <w:szCs w:val="28"/>
        </w:rPr>
        <w:lastRenderedPageBreak/>
        <w:t>необхідності. Ви можете притулитися до стіни, відпочити, але продовжуйте ходьбу, як тільки зможете. Ви будете ходити туди й назад навколо конусів.</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Вам слід швидко обертатися навколо конусів і йти назад без затримок. Тепер я Вам покажу. Будь ласка, дивіться, як я обертаюсь без затримок.</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Продемонструйте, пройшовши одне коло самостійно. Швидко пройдіться та поверніться навколо конуса. Потім скажіть: "Чи готові Ви до цього? Я зафіксую кожен раз, коли Ви зробите поворот на цьому старті. Пам’ятайте, що мета - пройти якомога далі протягом 6 хвилин, але не бігти. Почніть зараз або коли будете готові.</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Пацієнта слід розмістити на стартовій лінії. Дослідник повинен стояти біля стартової лінії під час тесту. Як тільки пацієнт починає ходити, повинен бути включений таймер.</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Під час ходьби не слід вести розмов. Рівний тон голосу повинен бути при використанні стандартних фраз заохочення (див. нижче). Пацієнта слід контролювати. Дослідник повинен залишатися зосередженим і рахувати кола.</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Після першої хвилини пацієнту слід сказати наступне (рівним тоном): "У вас добре. У вас є 5 хвилин.</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Коли в таймері відображається 4 хвилини, пацієнту слід сказати наступне: "Продовжуйте працювати. У Вас є 4 хвилини."</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Коли таймер показує 3 хвилин, пацієнту слід сказати наступне: "У вас все добре. Ви вже на півдорозі".</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Коли лишається 2 хвилини, пацієнту слід сказати наступне: "Продовжуйте гарну роботу. У Вас залишилося всього 2 хвилини."</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Коли лишається лише 1 хвилина, пацієнту слід повідомити наступне: "Ви все робите добре. У Вас є лише 1 хвилина."</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Тест слід припинити, якщо у пацієнта: біль у грудях; нестерпна задишка; судоми ніг; запаморочення (незвичний характер); діафорез (сильне потовиділення); блідий або попелястий вигляд.</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Після завершення тесту:</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lastRenderedPageBreak/>
        <w:t>Пацієнта слід попросити оцінити задишку та загальну втому, використовуючи шкалу Борга.</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Слід запитати наступне: "Що заважало Вам пройти далі?"</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Якщо використовується імпульсний оксиметр, виміряйте SpO2 та частоту пульсу від оксиметра, а потім зніміть датчик.</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Кількість кіл потрібно записати на робочому аркуші.</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Обчислити загальну відстань, округлену до найближчого метра, і записати на робочому аркуші.</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Пацієнта слід привітати за докладені зусилля та запропонувати йому випити води (якщо він не на рідкій дієті з обмеженням через дисфагію).</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 xml:space="preserve">Оцінка. </w:t>
      </w:r>
      <w:r w:rsidRPr="004A31EF">
        <w:rPr>
          <w:rFonts w:ascii="Times New Roman" w:hAnsi="Times New Roman" w:cs="Times New Roman"/>
          <w:sz w:val="28"/>
          <w:szCs w:val="28"/>
        </w:rPr>
        <w:t>Лічильник кіл або ручку та папір слід використовувати для відмітки кількості кіл, які пацієнт здатний пройти протягом 6 хвилин.</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Вимірюється пройдена відстань, кількість та тривалість відпочинку протягом 6 хвилин.</w:t>
      </w:r>
    </w:p>
    <w:p w:rsidR="00205489" w:rsidRPr="004A31EF" w:rsidRDefault="00205489" w:rsidP="00205489">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Оцінки коливаються від 0 метрів для пацієнтів, які не належать до амбулаторної терапії. Максимальні біологічні межі для нормальних здорових людей (приблизно 900 метрів).</w:t>
      </w:r>
    </w:p>
    <w:p w:rsidR="00205489" w:rsidRPr="004A31EF" w:rsidRDefault="00205489" w:rsidP="00205489">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Оцінка</w:t>
      </w:r>
    </w:p>
    <w:tbl>
      <w:tblPr>
        <w:tblStyle w:val="ad"/>
        <w:tblW w:w="4878" w:type="pct"/>
        <w:tblInd w:w="0" w:type="dxa"/>
        <w:tblLook w:val="04A0" w:firstRow="1" w:lastRow="0" w:firstColumn="1" w:lastColumn="0" w:noHBand="0" w:noVBand="1"/>
      </w:tblPr>
      <w:tblGrid>
        <w:gridCol w:w="4247"/>
        <w:gridCol w:w="5140"/>
        <w:gridCol w:w="6"/>
      </w:tblGrid>
      <w:tr w:rsidR="004A31EF" w:rsidRPr="004A31EF" w:rsidTr="00375A25">
        <w:trPr>
          <w:gridAfter w:val="1"/>
          <w:wAfter w:w="3" w:type="pct"/>
        </w:trPr>
        <w:tc>
          <w:tcPr>
            <w:tcW w:w="2261"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b/>
                <w:sz w:val="24"/>
                <w:szCs w:val="28"/>
                <w:lang w:val="uk-UA" w:eastAsia="en-US"/>
              </w:rPr>
            </w:pPr>
            <w:r w:rsidRPr="004A31EF">
              <w:rPr>
                <w:rFonts w:ascii="Times New Roman" w:hAnsi="Times New Roman" w:cs="Times New Roman"/>
                <w:b/>
                <w:sz w:val="24"/>
                <w:szCs w:val="28"/>
                <w:lang w:val="uk-UA" w:eastAsia="en-US"/>
              </w:rPr>
              <w:t>Вік</w:t>
            </w:r>
          </w:p>
        </w:tc>
        <w:tc>
          <w:tcPr>
            <w:tcW w:w="2736"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b/>
                <w:sz w:val="24"/>
                <w:szCs w:val="28"/>
                <w:lang w:val="uk-UA" w:eastAsia="en-US"/>
              </w:rPr>
            </w:pPr>
            <w:r w:rsidRPr="004A31EF">
              <w:rPr>
                <w:rFonts w:ascii="Times New Roman" w:hAnsi="Times New Roman" w:cs="Times New Roman"/>
                <w:b/>
                <w:sz w:val="24"/>
                <w:szCs w:val="28"/>
                <w:lang w:val="uk-UA" w:eastAsia="en-US"/>
              </w:rPr>
              <w:t>Відстань, м</w:t>
            </w:r>
          </w:p>
        </w:tc>
      </w:tr>
      <w:tr w:rsidR="004A31EF" w:rsidRPr="004A31EF" w:rsidTr="00375A25">
        <w:tc>
          <w:tcPr>
            <w:tcW w:w="5000" w:type="pct"/>
            <w:gridSpan w:val="3"/>
            <w:tcBorders>
              <w:top w:val="single" w:sz="4" w:space="0" w:color="auto"/>
              <w:left w:val="single" w:sz="4" w:space="0" w:color="auto"/>
              <w:bottom w:val="single" w:sz="4" w:space="0" w:color="auto"/>
              <w:right w:val="single" w:sz="4" w:space="0" w:color="auto"/>
            </w:tcBorders>
            <w:vAlign w:val="center"/>
            <w:hideMark/>
          </w:tcPr>
          <w:p w:rsidR="00205489" w:rsidRPr="004A31EF" w:rsidRDefault="00375A25" w:rsidP="00375A25">
            <w:pPr>
              <w:jc w:val="center"/>
              <w:rPr>
                <w:rFonts w:ascii="Times New Roman" w:hAnsi="Times New Roman" w:cs="Times New Roman"/>
                <w:i/>
                <w:sz w:val="24"/>
                <w:szCs w:val="28"/>
                <w:lang w:val="uk-UA" w:eastAsia="en-US"/>
              </w:rPr>
            </w:pPr>
            <w:r w:rsidRPr="004A31EF">
              <w:rPr>
                <w:rFonts w:ascii="Times New Roman" w:hAnsi="Times New Roman" w:cs="Times New Roman"/>
                <w:i/>
                <w:sz w:val="24"/>
                <w:szCs w:val="28"/>
                <w:lang w:val="uk-UA" w:eastAsia="en-US"/>
              </w:rPr>
              <w:t xml:space="preserve">                                                                    </w:t>
            </w:r>
            <w:r w:rsidR="00205489" w:rsidRPr="004A31EF">
              <w:rPr>
                <w:rFonts w:ascii="Times New Roman" w:hAnsi="Times New Roman" w:cs="Times New Roman"/>
                <w:i/>
                <w:sz w:val="24"/>
                <w:szCs w:val="28"/>
                <w:lang w:val="uk-UA" w:eastAsia="en-US"/>
              </w:rPr>
              <w:t>Чоловіки</w:t>
            </w:r>
          </w:p>
        </w:tc>
      </w:tr>
      <w:tr w:rsidR="004A31EF" w:rsidRPr="004A31EF" w:rsidTr="00375A25">
        <w:trPr>
          <w:gridAfter w:val="1"/>
          <w:wAfter w:w="3" w:type="pct"/>
        </w:trPr>
        <w:tc>
          <w:tcPr>
            <w:tcW w:w="2261"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20 - 40</w:t>
            </w:r>
          </w:p>
        </w:tc>
        <w:tc>
          <w:tcPr>
            <w:tcW w:w="2736"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800 ± 83 м</w:t>
            </w:r>
          </w:p>
        </w:tc>
      </w:tr>
      <w:tr w:rsidR="004A31EF" w:rsidRPr="004A31EF" w:rsidTr="00375A25">
        <w:trPr>
          <w:gridAfter w:val="1"/>
          <w:wAfter w:w="3" w:type="pct"/>
        </w:trPr>
        <w:tc>
          <w:tcPr>
            <w:tcW w:w="2261"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41 - 60</w:t>
            </w:r>
          </w:p>
        </w:tc>
        <w:tc>
          <w:tcPr>
            <w:tcW w:w="2736"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671 ± 56 м</w:t>
            </w:r>
          </w:p>
        </w:tc>
      </w:tr>
      <w:tr w:rsidR="004A31EF" w:rsidRPr="004A31EF" w:rsidTr="00375A25">
        <w:trPr>
          <w:gridAfter w:val="1"/>
          <w:wAfter w:w="3" w:type="pct"/>
        </w:trPr>
        <w:tc>
          <w:tcPr>
            <w:tcW w:w="2261"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61 - 80</w:t>
            </w:r>
          </w:p>
        </w:tc>
        <w:tc>
          <w:tcPr>
            <w:tcW w:w="2736"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687 ± 89 м</w:t>
            </w:r>
          </w:p>
        </w:tc>
      </w:tr>
      <w:tr w:rsidR="004A31EF" w:rsidRPr="004A31EF" w:rsidTr="00375A25">
        <w:tc>
          <w:tcPr>
            <w:tcW w:w="5000" w:type="pct"/>
            <w:gridSpan w:val="3"/>
            <w:tcBorders>
              <w:top w:val="single" w:sz="4" w:space="0" w:color="auto"/>
              <w:left w:val="single" w:sz="4" w:space="0" w:color="auto"/>
              <w:bottom w:val="single" w:sz="4" w:space="0" w:color="auto"/>
              <w:right w:val="single" w:sz="4" w:space="0" w:color="auto"/>
            </w:tcBorders>
            <w:vAlign w:val="center"/>
            <w:hideMark/>
          </w:tcPr>
          <w:p w:rsidR="00205489" w:rsidRPr="004A31EF" w:rsidRDefault="00375A25" w:rsidP="00375A25">
            <w:pPr>
              <w:jc w:val="center"/>
              <w:rPr>
                <w:rFonts w:ascii="Times New Roman" w:hAnsi="Times New Roman" w:cs="Times New Roman"/>
                <w:i/>
                <w:sz w:val="24"/>
                <w:szCs w:val="28"/>
                <w:lang w:val="uk-UA" w:eastAsia="en-US"/>
              </w:rPr>
            </w:pPr>
            <w:r w:rsidRPr="004A31EF">
              <w:rPr>
                <w:rFonts w:ascii="Times New Roman" w:hAnsi="Times New Roman" w:cs="Times New Roman"/>
                <w:i/>
                <w:sz w:val="24"/>
                <w:szCs w:val="28"/>
                <w:lang w:val="uk-UA" w:eastAsia="en-US"/>
              </w:rPr>
              <w:t xml:space="preserve">                                                                        </w:t>
            </w:r>
            <w:r w:rsidR="00205489" w:rsidRPr="004A31EF">
              <w:rPr>
                <w:rFonts w:ascii="Times New Roman" w:hAnsi="Times New Roman" w:cs="Times New Roman"/>
                <w:i/>
                <w:sz w:val="24"/>
                <w:szCs w:val="28"/>
                <w:lang w:val="uk-UA" w:eastAsia="en-US"/>
              </w:rPr>
              <w:t>Жінки</w:t>
            </w:r>
          </w:p>
        </w:tc>
      </w:tr>
      <w:tr w:rsidR="004A31EF" w:rsidRPr="004A31EF" w:rsidTr="00375A25">
        <w:trPr>
          <w:gridAfter w:val="1"/>
          <w:wAfter w:w="3" w:type="pct"/>
        </w:trPr>
        <w:tc>
          <w:tcPr>
            <w:tcW w:w="2261"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20 - 40</w:t>
            </w:r>
          </w:p>
        </w:tc>
        <w:tc>
          <w:tcPr>
            <w:tcW w:w="2736"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699 ± 37 м</w:t>
            </w:r>
          </w:p>
        </w:tc>
      </w:tr>
      <w:tr w:rsidR="004A31EF" w:rsidRPr="004A31EF" w:rsidTr="00375A25">
        <w:trPr>
          <w:gridAfter w:val="1"/>
          <w:wAfter w:w="3" w:type="pct"/>
        </w:trPr>
        <w:tc>
          <w:tcPr>
            <w:tcW w:w="2261"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41 - 60</w:t>
            </w:r>
          </w:p>
        </w:tc>
        <w:tc>
          <w:tcPr>
            <w:tcW w:w="2736"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670 ± 85 м</w:t>
            </w:r>
          </w:p>
        </w:tc>
      </w:tr>
      <w:tr w:rsidR="00205489" w:rsidRPr="004A31EF" w:rsidTr="00375A25">
        <w:trPr>
          <w:gridAfter w:val="1"/>
          <w:wAfter w:w="3" w:type="pct"/>
        </w:trPr>
        <w:tc>
          <w:tcPr>
            <w:tcW w:w="2261"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61 - 80</w:t>
            </w:r>
          </w:p>
        </w:tc>
        <w:tc>
          <w:tcPr>
            <w:tcW w:w="2736" w:type="pct"/>
            <w:tcBorders>
              <w:top w:val="single" w:sz="4" w:space="0" w:color="auto"/>
              <w:left w:val="single" w:sz="4" w:space="0" w:color="auto"/>
              <w:bottom w:val="single" w:sz="4" w:space="0" w:color="auto"/>
              <w:right w:val="single" w:sz="4" w:space="0" w:color="auto"/>
            </w:tcBorders>
            <w:vAlign w:val="center"/>
            <w:hideMark/>
          </w:tcPr>
          <w:p w:rsidR="00205489" w:rsidRPr="004A31EF" w:rsidRDefault="00205489" w:rsidP="00375A25">
            <w:pPr>
              <w:jc w:val="center"/>
              <w:rPr>
                <w:rFonts w:ascii="Times New Roman" w:hAnsi="Times New Roman" w:cs="Times New Roman"/>
                <w:sz w:val="24"/>
                <w:szCs w:val="28"/>
                <w:lang w:val="uk-UA" w:eastAsia="en-US"/>
              </w:rPr>
            </w:pPr>
            <w:r w:rsidRPr="004A31EF">
              <w:rPr>
                <w:rFonts w:ascii="Times New Roman" w:hAnsi="Times New Roman" w:cs="Times New Roman"/>
                <w:sz w:val="24"/>
                <w:szCs w:val="28"/>
                <w:lang w:val="uk-UA" w:eastAsia="en-US"/>
              </w:rPr>
              <w:t>583 ± 53 м</w:t>
            </w:r>
          </w:p>
        </w:tc>
      </w:tr>
    </w:tbl>
    <w:p w:rsidR="00205489" w:rsidRPr="004A31EF" w:rsidRDefault="00205489" w:rsidP="00205489">
      <w:pPr>
        <w:rPr>
          <w:rFonts w:eastAsiaTheme="minorEastAsia"/>
          <w:lang w:val="ru-RU" w:eastAsia="ru-RU"/>
        </w:rPr>
      </w:pPr>
    </w:p>
    <w:p w:rsidR="00205489" w:rsidRPr="004A31EF" w:rsidRDefault="00205489">
      <w:pPr>
        <w:rPr>
          <w:rFonts w:ascii="Times New Roman" w:hAnsi="Times New Roman" w:cs="Times New Roman"/>
          <w:b/>
          <w:sz w:val="28"/>
        </w:rPr>
      </w:pPr>
    </w:p>
    <w:p w:rsidR="00205489" w:rsidRPr="004A31EF" w:rsidRDefault="00205489">
      <w:pPr>
        <w:rPr>
          <w:rFonts w:ascii="Times New Roman" w:hAnsi="Times New Roman" w:cs="Times New Roman"/>
          <w:b/>
          <w:sz w:val="28"/>
        </w:rPr>
      </w:pPr>
      <w:r w:rsidRPr="004A31EF">
        <w:rPr>
          <w:rFonts w:ascii="Times New Roman" w:hAnsi="Times New Roman" w:cs="Times New Roman"/>
          <w:b/>
          <w:sz w:val="28"/>
        </w:rPr>
        <w:br w:type="page"/>
      </w:r>
    </w:p>
    <w:p w:rsidR="007E4FB6" w:rsidRPr="004A31EF" w:rsidRDefault="007E4FB6" w:rsidP="007E4FB6">
      <w:pPr>
        <w:spacing w:after="0" w:line="360" w:lineRule="auto"/>
        <w:jc w:val="center"/>
        <w:rPr>
          <w:rFonts w:ascii="Times New Roman" w:hAnsi="Times New Roman" w:cs="Times New Roman"/>
          <w:b/>
          <w:sz w:val="28"/>
        </w:rPr>
      </w:pPr>
      <w:r w:rsidRPr="004A31EF">
        <w:rPr>
          <w:rFonts w:ascii="Times New Roman" w:hAnsi="Times New Roman" w:cs="Times New Roman"/>
          <w:b/>
          <w:sz w:val="28"/>
        </w:rPr>
        <w:lastRenderedPageBreak/>
        <w:t xml:space="preserve">Додаток </w:t>
      </w:r>
      <w:r w:rsidR="00375A25" w:rsidRPr="004A31EF">
        <w:rPr>
          <w:rFonts w:ascii="Times New Roman" w:hAnsi="Times New Roman" w:cs="Times New Roman"/>
          <w:b/>
          <w:sz w:val="28"/>
        </w:rPr>
        <w:t>В</w:t>
      </w:r>
    </w:p>
    <w:p w:rsidR="007E4FB6" w:rsidRPr="004A31EF" w:rsidRDefault="00CB5536" w:rsidP="007E4FB6">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 xml:space="preserve">Мануально-м’язове тестування м’язів, що беруть участь </w:t>
      </w:r>
    </w:p>
    <w:p w:rsidR="00CB5536" w:rsidRPr="004A31EF" w:rsidRDefault="00CB5536" w:rsidP="007E4FB6">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у розгинанні стегна</w:t>
      </w:r>
    </w:p>
    <w:p w:rsidR="007E4FB6" w:rsidRPr="004A31EF" w:rsidRDefault="007E4FB6" w:rsidP="00CB5536">
      <w:pPr>
        <w:spacing w:after="0" w:line="360" w:lineRule="auto"/>
        <w:ind w:firstLine="709"/>
        <w:jc w:val="both"/>
        <w:rPr>
          <w:rFonts w:ascii="Times New Roman" w:hAnsi="Times New Roman" w:cs="Times New Roman"/>
          <w:i/>
          <w:sz w:val="28"/>
          <w:szCs w:val="28"/>
        </w:rPr>
      </w:pPr>
    </w:p>
    <w:p w:rsidR="007E4FB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Оснащення</w:t>
      </w:r>
      <w:r w:rsidRPr="004A31EF">
        <w:rPr>
          <w:rFonts w:ascii="Times New Roman" w:hAnsi="Times New Roman" w:cs="Times New Roman"/>
          <w:sz w:val="28"/>
          <w:szCs w:val="28"/>
        </w:rPr>
        <w:t xml:space="preserve">: стандартизований пацієнт, функціональне ліжко або кушетка. </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Підготовка до виконання</w:t>
      </w:r>
      <w:r w:rsidRPr="004A31EF">
        <w:rPr>
          <w:rFonts w:ascii="Times New Roman" w:hAnsi="Times New Roman" w:cs="Times New Roman"/>
          <w:sz w:val="28"/>
          <w:szCs w:val="28"/>
        </w:rPr>
        <w:t>. Обговорити з пацієнтом мету тестування та методику його виконання й отримати згоду на проведення процедури. Всі дії повинні супроводжуватись вербально, щоб пацієнт міг орієнтуватись у тому, що відбувається. хід виконання навички</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1. Почати тестування зі здорової кінцівки.</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2. Запропонувати пацієнту зайняти вихідне положення лежачи на боці, одна рука під головою, а інша – в упорі перед грудьми. </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3. Терапевт піднімає верхню ногу, тримаючи її за дистальну частину стегна і гомілки.</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4. Терапевт просить пацієнта максимально відвести ногу назад, ковзаючи нею по кушетці. </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5. Запропонувати пацієнту перевернутися на живіт і зігнути здорову ногу в коліні. </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6. Запропонувати пацієнту максимально підняти здорову ногу вгору.</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7. Запропонувати пацієнту покласти здорову ногу на кушетку і розслабитися. </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8. Запропонувати пацієнту повторити дії, описані в пунктах 6–7, з тією різницею, що терапевт чинить незначний опір на нижню третину стегна.</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9. Запропонувати пацієнту повторити дії, описані в пунктах 6–7, з тією різницею, що терапевт чинить значний опір на нижню третину стегна. </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10. Результати тесту занести у бланк відповіді. </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11. Повторити тест для іншої (ураженої) нижньої кінцівки. </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12. Результати тесту занести у бланк відповіді. </w:t>
      </w:r>
    </w:p>
    <w:p w:rsidR="00CB5536" w:rsidRPr="004A31EF" w:rsidRDefault="00CB5536" w:rsidP="00CB553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sz w:val="28"/>
          <w:szCs w:val="28"/>
        </w:rPr>
        <w:t xml:space="preserve">13. Порівняти результати здорової й ураженої кінцівки. </w:t>
      </w:r>
    </w:p>
    <w:p w:rsidR="00375A25" w:rsidRPr="004A31EF" w:rsidRDefault="00375A25">
      <w:pPr>
        <w:rPr>
          <w:rFonts w:ascii="Times New Roman" w:hAnsi="Times New Roman" w:cs="Times New Roman"/>
          <w:b/>
          <w:sz w:val="28"/>
          <w:szCs w:val="28"/>
        </w:rPr>
      </w:pPr>
      <w:r w:rsidRPr="004A31EF">
        <w:rPr>
          <w:rFonts w:ascii="Times New Roman" w:hAnsi="Times New Roman" w:cs="Times New Roman"/>
          <w:b/>
          <w:sz w:val="28"/>
          <w:szCs w:val="28"/>
        </w:rPr>
        <w:br w:type="page"/>
      </w:r>
    </w:p>
    <w:p w:rsidR="007E4FB6" w:rsidRPr="004A31EF" w:rsidRDefault="00CB5536" w:rsidP="007E4FB6">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lastRenderedPageBreak/>
        <w:t>Мануально-м’язове тестування м’язів, що беруть участь</w:t>
      </w:r>
    </w:p>
    <w:p w:rsidR="00CB5536" w:rsidRPr="004A31EF" w:rsidRDefault="00CB5536" w:rsidP="007E4FB6">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t>у згинанні стегна</w:t>
      </w:r>
    </w:p>
    <w:p w:rsidR="007E4FB6" w:rsidRPr="004A31EF" w:rsidRDefault="007E4FB6" w:rsidP="007E4FB6">
      <w:pPr>
        <w:spacing w:after="0" w:line="360" w:lineRule="auto"/>
        <w:jc w:val="center"/>
        <w:rPr>
          <w:rFonts w:ascii="Times New Roman" w:hAnsi="Times New Roman" w:cs="Times New Roman"/>
          <w:sz w:val="28"/>
          <w:szCs w:val="28"/>
        </w:rPr>
      </w:pPr>
    </w:p>
    <w:p w:rsidR="00CB5536" w:rsidRPr="004A31EF" w:rsidRDefault="00CB5536" w:rsidP="007E4FB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Оснащення</w:t>
      </w:r>
      <w:r w:rsidRPr="004A31EF">
        <w:rPr>
          <w:rFonts w:ascii="Times New Roman" w:hAnsi="Times New Roman" w:cs="Times New Roman"/>
          <w:sz w:val="28"/>
          <w:szCs w:val="28"/>
        </w:rPr>
        <w:t xml:space="preserve">: стандартизований пацієнт, функціональне ліжко або кушетка.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i/>
          <w:sz w:val="28"/>
          <w:szCs w:val="28"/>
        </w:rPr>
        <w:t>Підготовка до виконання</w:t>
      </w:r>
      <w:r w:rsidRPr="004A31EF">
        <w:rPr>
          <w:rFonts w:ascii="Times New Roman" w:hAnsi="Times New Roman" w:cs="Times New Roman"/>
          <w:sz w:val="28"/>
          <w:szCs w:val="28"/>
        </w:rPr>
        <w:t xml:space="preserve">. Обговорити з пацієнтом мету тестування та методику його виконання й отримати згоду на проведення процедури.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Всі дії повинні супроводжуватись вербально, щоб пацієнт міг орієнтуватись у тому, що відбувається. хід виконання навички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1. Почати тестування зі здорової кінцівки.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2. Запропонувати пацієнту зайняти вихідне положення лежачи на боці, одна рука під головою, а інша – в упорі перед грудьми.</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3. Терапевт відводить верхню ногу.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4. Терапевт дає команду: «Максимально зігніть стегно». Оцінює результат на 2 бали. Під час згинання нога ковзає по кушетці в напрямку до живота.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5. Під час виконання тесту терапевт контролює стан пацієнта запитаннями: «Як Ви себе почуваєте?», «Чи не відчуваєте болю в суглобі?». 6. Запропонувати пацієнту сісти на кушетку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7. Терапевт дає команду: «Максимально зігніть стегно в напрямку до живота». Оцінює результат на 3 бали.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8. Терапевт пропонує пацієнту зігнути ногу, яку тестує. Кладе свою руку зверху на дистальну частину стегна і створює незначний опір. Оцінює результат на 4 бали.</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9. Терапевт пропонує пацієнту зігнути ногу, яку тестує. Кладе свою руку зверху на дистальну частину стегна і створює значний опір. Оцінює результат на 5 балів.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10. Результати тесту занести у бланк відповіді.</w:t>
      </w:r>
    </w:p>
    <w:p w:rsidR="007E4FB6" w:rsidRPr="004A31EF" w:rsidRDefault="00CB5536" w:rsidP="006A6B27">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11. Повторити тест для іншої (ураженої) нижньої кінцівки. </w:t>
      </w:r>
      <w:r w:rsidR="007E4FB6" w:rsidRPr="004A31EF">
        <w:rPr>
          <w:rFonts w:ascii="Times New Roman" w:hAnsi="Times New Roman" w:cs="Times New Roman"/>
          <w:sz w:val="28"/>
          <w:szCs w:val="28"/>
        </w:rPr>
        <w:br w:type="page"/>
      </w:r>
    </w:p>
    <w:p w:rsidR="00CB5536" w:rsidRPr="004A31EF" w:rsidRDefault="00CB5536" w:rsidP="007E4FB6">
      <w:pPr>
        <w:spacing w:after="0" w:line="360" w:lineRule="auto"/>
        <w:jc w:val="center"/>
        <w:rPr>
          <w:rFonts w:ascii="Times New Roman" w:hAnsi="Times New Roman" w:cs="Times New Roman"/>
          <w:b/>
          <w:sz w:val="28"/>
          <w:szCs w:val="28"/>
        </w:rPr>
      </w:pPr>
      <w:r w:rsidRPr="004A31EF">
        <w:rPr>
          <w:rFonts w:ascii="Times New Roman" w:hAnsi="Times New Roman" w:cs="Times New Roman"/>
          <w:b/>
          <w:sz w:val="28"/>
          <w:szCs w:val="28"/>
        </w:rPr>
        <w:lastRenderedPageBreak/>
        <w:t>Мануально-м’язове тестування м’язів, які виконують приведення стегна</w:t>
      </w:r>
    </w:p>
    <w:p w:rsidR="00CB5536" w:rsidRPr="004A31EF" w:rsidRDefault="00CB5536" w:rsidP="007E4FB6">
      <w:pPr>
        <w:spacing w:after="0" w:line="360" w:lineRule="auto"/>
        <w:ind w:firstLine="709"/>
        <w:jc w:val="both"/>
        <w:rPr>
          <w:rFonts w:ascii="Times New Roman" w:hAnsi="Times New Roman" w:cs="Times New Roman"/>
          <w:sz w:val="28"/>
          <w:szCs w:val="28"/>
        </w:rPr>
      </w:pPr>
      <w:r w:rsidRPr="004A31EF">
        <w:rPr>
          <w:rFonts w:ascii="Times New Roman" w:hAnsi="Times New Roman" w:cs="Times New Roman"/>
          <w:i/>
          <w:sz w:val="28"/>
          <w:szCs w:val="28"/>
        </w:rPr>
        <w:t>Оснащення:</w:t>
      </w:r>
      <w:r w:rsidRPr="004A31EF">
        <w:rPr>
          <w:rFonts w:ascii="Times New Roman" w:hAnsi="Times New Roman" w:cs="Times New Roman"/>
          <w:sz w:val="28"/>
          <w:szCs w:val="28"/>
        </w:rPr>
        <w:t xml:space="preserve"> стандартизований пацієнт, функціональне ліжко або кушетка.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i/>
          <w:sz w:val="28"/>
          <w:szCs w:val="28"/>
        </w:rPr>
        <w:t>Підготовка до виконання</w:t>
      </w:r>
      <w:r w:rsidRPr="004A31EF">
        <w:rPr>
          <w:rFonts w:ascii="Times New Roman" w:hAnsi="Times New Roman" w:cs="Times New Roman"/>
          <w:sz w:val="28"/>
          <w:szCs w:val="28"/>
        </w:rPr>
        <w:t xml:space="preserve">. Обговорити з пацієнтом мету тестування та методику його виконання й отримати згоду на проведення процедури. Всі дії повинні супроводжуватись вербально, щоб пацієнт міг орієнтуватись у тому, що відбувається. хід виконання навички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1. Почати тестування зі здорової кінцівки.</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2. Терапевт пропонує пацієнту зайняти вихідне положення лежачи на спині, руки вздовж тулуба, пальці під сідницями.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3. Терапевт відводить ногу, яку тестують, на 45°.</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4. Терапевт дає команду: «Приведіть ногу». Оцінює результат на 2 бали. Під час приведення нога ковзає по кушетці в напрямку до іншої ноги.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5. Під час виконання тесту терапевт контролює стан пацієнта запитаннями: «Як Ви себе почуваєте?», «Чи не відчуваєте болю в суглобі?».</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6. Терапевт пропонує пацієнту зайняти вихідне положення лежачи на боці, одна рука під головою, а інша – в упорі перед грудьми.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7. Терапевт піднімає на 45° і фіксує верхню ногу в дистальній частині стегна і гомілки.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8. Терапевт дає команду: «Приведіть нижню ногу до верхньої». Оцінює результат на 3 бали.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9. Терапевт піднімає на 45° і фіксує верхню ногу в дистальній частині стегна, захоплюючи гомілку. Кладе свою руку зверху на дистальну частину гомілки ноги, яку тестують, і створює незначний опір. Оцінює результат на 4 бали.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10. Терапевт піднімає на 45° і фіксує верхню ногу в дистальній частині стегна, захоплюючи гомілку. Кладе свою руку зверху на дистальну частину гомілки ноги, яку тестують, і створює значний опір. Оцінює результат на «5» балів.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11. Результати тесту занести у бланк відповіді.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12. Повторити тест для іншої (ураженої) нижньої кінцівки. </w:t>
      </w:r>
    </w:p>
    <w:p w:rsidR="00CB5536" w:rsidRPr="004A31EF" w:rsidRDefault="00CB5536" w:rsidP="007E4FB6">
      <w:pPr>
        <w:spacing w:after="0" w:line="360" w:lineRule="auto"/>
        <w:jc w:val="center"/>
        <w:rPr>
          <w:rFonts w:ascii="Times New Roman" w:hAnsi="Times New Roman" w:cs="Times New Roman"/>
          <w:sz w:val="28"/>
          <w:szCs w:val="28"/>
        </w:rPr>
      </w:pPr>
      <w:r w:rsidRPr="004A31EF">
        <w:rPr>
          <w:rFonts w:ascii="Times New Roman" w:hAnsi="Times New Roman" w:cs="Times New Roman"/>
          <w:b/>
          <w:sz w:val="28"/>
          <w:szCs w:val="28"/>
        </w:rPr>
        <w:lastRenderedPageBreak/>
        <w:t>Мануально-м’язове тестування м’язів, які виконують відведення стегна</w:t>
      </w:r>
    </w:p>
    <w:p w:rsidR="007E4FB6" w:rsidRPr="004A31EF" w:rsidRDefault="007E4FB6" w:rsidP="00CB5536">
      <w:pPr>
        <w:spacing w:after="0" w:line="360" w:lineRule="auto"/>
        <w:ind w:firstLine="709"/>
        <w:rPr>
          <w:rFonts w:ascii="Times New Roman" w:hAnsi="Times New Roman" w:cs="Times New Roman"/>
          <w:i/>
          <w:sz w:val="28"/>
          <w:szCs w:val="28"/>
        </w:rPr>
      </w:pP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i/>
          <w:sz w:val="28"/>
          <w:szCs w:val="28"/>
        </w:rPr>
        <w:t>Оснащення:</w:t>
      </w:r>
      <w:r w:rsidRPr="004A31EF">
        <w:rPr>
          <w:rFonts w:ascii="Times New Roman" w:hAnsi="Times New Roman" w:cs="Times New Roman"/>
          <w:sz w:val="28"/>
          <w:szCs w:val="28"/>
        </w:rPr>
        <w:t xml:space="preserve"> стандартизований пацієнт, функціональне ліжко або кушетка.</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i/>
          <w:sz w:val="28"/>
          <w:szCs w:val="28"/>
        </w:rPr>
        <w:t>Підготовка до виконання</w:t>
      </w:r>
      <w:r w:rsidRPr="004A31EF">
        <w:rPr>
          <w:rFonts w:ascii="Times New Roman" w:hAnsi="Times New Roman" w:cs="Times New Roman"/>
          <w:sz w:val="28"/>
          <w:szCs w:val="28"/>
        </w:rPr>
        <w:t xml:space="preserve">. Обговорити з пацієнтом мету тестування та методику його виконання й отримати згоду на проведення процедури. Всі дії повинні супроводжуватись вербально, щоб пацієнт міг орієнтуватись у тому, що відбувається. хід виконання навички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1. Почати тестування зі здорової кінцівки.</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2. Терапевт пропонує пацієнту зайняти вихідне положення лежачи на спині, руки вздовж тулуба, пальці під сідницями.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3. Терапевт фіксує таз з боку ноги, яку тестують, і дистальну частину гомілки іншої ноги.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4. Терапевт дає команду: «Максимально відведіть стегно». Оцінює результат на 2 бали. Під час відведення нога ковзає по кушетці вбік.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5. Під час виконання тесту терапевт контролює стан пацієнта запитаннями: «Як Ви себе почуваєте?», «Чи не відчуваєте болю в суглобі?».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6. Терапевт пропонує пацієнту зайняти вихідне положення лежачи на боці, одна рука під головою, а інша – в упорі перед грудьми.</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 xml:space="preserve">7. Терапевт фіксує нижню ногу в дистальній частині гомілки. </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8. Терапевт дає команду: «Максимально відведіть стегно вбік». Оцінює результат на 3 бали.</w:t>
      </w:r>
    </w:p>
    <w:p w:rsidR="00CB5536" w:rsidRPr="004A31EF" w:rsidRDefault="00CB5536" w:rsidP="00CB5536">
      <w:pPr>
        <w:spacing w:after="0" w:line="360" w:lineRule="auto"/>
        <w:ind w:firstLine="709"/>
        <w:rPr>
          <w:rFonts w:ascii="Times New Roman" w:hAnsi="Times New Roman" w:cs="Times New Roman"/>
          <w:sz w:val="28"/>
          <w:szCs w:val="28"/>
        </w:rPr>
      </w:pPr>
      <w:r w:rsidRPr="004A31EF">
        <w:rPr>
          <w:rFonts w:ascii="Times New Roman" w:hAnsi="Times New Roman" w:cs="Times New Roman"/>
          <w:sz w:val="28"/>
          <w:szCs w:val="28"/>
        </w:rPr>
        <w:t>9. Терапевт пропонує пацієнту відвести ногу, яку тестують. Кладе свою руку зверху на дистальну частину гомілки і створює незначний опір. Оцінює результат на 4 бали.</w:t>
      </w:r>
    </w:p>
    <w:p w:rsidR="00CB5536" w:rsidRPr="004A31EF" w:rsidRDefault="00CB5536" w:rsidP="00CB5536">
      <w:pPr>
        <w:pStyle w:val="a3"/>
        <w:spacing w:after="0" w:line="360" w:lineRule="auto"/>
        <w:ind w:left="709"/>
        <w:jc w:val="both"/>
        <w:rPr>
          <w:rFonts w:ascii="Times New Roman" w:hAnsi="Times New Roman" w:cs="Times New Roman"/>
          <w:sz w:val="28"/>
          <w:szCs w:val="28"/>
        </w:rPr>
      </w:pPr>
      <w:r w:rsidRPr="004A31EF">
        <w:rPr>
          <w:rFonts w:ascii="Times New Roman" w:hAnsi="Times New Roman" w:cs="Times New Roman"/>
          <w:sz w:val="28"/>
          <w:szCs w:val="28"/>
        </w:rPr>
        <w:t xml:space="preserve">10. Терапевт пропонує пацієнту відвести ногу, яку тестують. Кладе свою руку зверху на дистальну частину гомілки і створює значний опір. Оцінює результат на 5 балів. </w:t>
      </w:r>
    </w:p>
    <w:p w:rsidR="00CB5536" w:rsidRPr="004A31EF" w:rsidRDefault="00CB5536" w:rsidP="00CB5536">
      <w:pPr>
        <w:pStyle w:val="a3"/>
        <w:spacing w:after="0" w:line="360" w:lineRule="auto"/>
        <w:ind w:left="709"/>
        <w:jc w:val="both"/>
        <w:rPr>
          <w:rFonts w:ascii="Times New Roman" w:hAnsi="Times New Roman" w:cs="Times New Roman"/>
          <w:sz w:val="28"/>
          <w:szCs w:val="28"/>
        </w:rPr>
      </w:pPr>
      <w:r w:rsidRPr="004A31EF">
        <w:rPr>
          <w:rFonts w:ascii="Times New Roman" w:hAnsi="Times New Roman" w:cs="Times New Roman"/>
          <w:sz w:val="28"/>
          <w:szCs w:val="28"/>
        </w:rPr>
        <w:t>11. Результати тесту занести у бланк відповіді.</w:t>
      </w:r>
    </w:p>
    <w:p w:rsidR="006A6B27" w:rsidRPr="004A31EF" w:rsidRDefault="00CB5536" w:rsidP="006A6B27">
      <w:pPr>
        <w:pStyle w:val="a3"/>
        <w:spacing w:after="0" w:line="360" w:lineRule="auto"/>
        <w:ind w:left="709"/>
        <w:jc w:val="both"/>
      </w:pPr>
      <w:r w:rsidRPr="004A31EF">
        <w:rPr>
          <w:rFonts w:ascii="Times New Roman" w:hAnsi="Times New Roman" w:cs="Times New Roman"/>
          <w:sz w:val="28"/>
          <w:szCs w:val="28"/>
        </w:rPr>
        <w:t>12. Повторити тест для іншої (ураженої) нижньої кінцівки</w:t>
      </w:r>
      <w:r w:rsidRPr="004A31EF">
        <w:t>.</w:t>
      </w:r>
    </w:p>
    <w:sectPr w:rsidR="006A6B27" w:rsidRPr="004A31EF" w:rsidSect="00303166">
      <w:headerReference w:type="default" r:id="rId38"/>
      <w:pgSz w:w="11906" w:h="16838" w:code="9"/>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1C9B" w:rsidRDefault="002D1C9B" w:rsidP="00255807">
      <w:pPr>
        <w:spacing w:after="0" w:line="240" w:lineRule="auto"/>
      </w:pPr>
      <w:r>
        <w:separator/>
      </w:r>
    </w:p>
  </w:endnote>
  <w:endnote w:type="continuationSeparator" w:id="0">
    <w:p w:rsidR="002D1C9B" w:rsidRDefault="002D1C9B" w:rsidP="002558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Sylfaen">
    <w:panose1 w:val="010A0502050306030303"/>
    <w:charset w:val="CC"/>
    <w:family w:val="roman"/>
    <w:pitch w:val="variable"/>
    <w:sig w:usb0="040006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1C9B" w:rsidRDefault="002D1C9B" w:rsidP="00255807">
      <w:pPr>
        <w:spacing w:after="0" w:line="240" w:lineRule="auto"/>
      </w:pPr>
      <w:r>
        <w:separator/>
      </w:r>
    </w:p>
  </w:footnote>
  <w:footnote w:type="continuationSeparator" w:id="0">
    <w:p w:rsidR="002D1C9B" w:rsidRDefault="002D1C9B" w:rsidP="002558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6575913"/>
      <w:docPartObj>
        <w:docPartGallery w:val="Page Numbers (Top of Page)"/>
        <w:docPartUnique/>
      </w:docPartObj>
    </w:sdtPr>
    <w:sdtEndPr/>
    <w:sdtContent>
      <w:p w:rsidR="00E45820" w:rsidRDefault="00E45820">
        <w:pPr>
          <w:pStyle w:val="a9"/>
          <w:jc w:val="center"/>
        </w:pPr>
        <w:r>
          <w:fldChar w:fldCharType="begin"/>
        </w:r>
        <w:r>
          <w:instrText>PAGE   \* MERGEFORMAT</w:instrText>
        </w:r>
        <w:r>
          <w:fldChar w:fldCharType="separate"/>
        </w:r>
        <w:r w:rsidR="00DE6379">
          <w:rPr>
            <w:noProof/>
          </w:rPr>
          <w:t>1</w:t>
        </w:r>
        <w:r>
          <w:fldChar w:fldCharType="end"/>
        </w:r>
      </w:p>
    </w:sdtContent>
  </w:sdt>
  <w:p w:rsidR="00E45820" w:rsidRDefault="00E45820">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1D6AB69E"/>
    <w:lvl w:ilvl="0">
      <w:start w:val="1"/>
      <w:numFmt w:val="decimal"/>
      <w:lvlText w:val="%1."/>
      <w:lvlJc w:val="left"/>
      <w:rPr>
        <w:rFonts w:ascii="Times New Roman" w:eastAsia="Times New Roman" w:hAnsi="Times New Roman" w:cs="Times New Roman"/>
        <w:b w:val="0"/>
        <w:bCs/>
        <w:i w:val="0"/>
        <w:iCs w:val="0"/>
        <w:smallCaps w:val="0"/>
        <w:strike w:val="0"/>
        <w:color w:val="000000"/>
        <w:spacing w:val="0"/>
        <w:w w:val="100"/>
        <w:position w:val="0"/>
        <w:sz w:val="28"/>
        <w:szCs w:val="28"/>
        <w:u w:val="none"/>
      </w:rPr>
    </w:lvl>
    <w:lvl w:ilvl="1">
      <w:start w:val="1"/>
      <w:numFmt w:val="decimal"/>
      <w:lvlText w:val="%2."/>
      <w:lvlJc w:val="left"/>
      <w:rPr>
        <w:rFonts w:ascii="Times New Roman" w:eastAsia="Times New Roman" w:hAnsi="Times New Roman" w:cs="Times New Roman"/>
        <w:b w:val="0"/>
        <w:bCs/>
        <w:i w:val="0"/>
        <w:iCs w:val="0"/>
        <w:smallCaps w:val="0"/>
        <w:strike w:val="0"/>
        <w:color w:val="000000"/>
        <w:spacing w:val="0"/>
        <w:w w:val="100"/>
        <w:position w:val="0"/>
        <w:sz w:val="28"/>
        <w:szCs w:val="28"/>
        <w:u w:val="none"/>
      </w:rPr>
    </w:lvl>
    <w:lvl w:ilvl="2">
      <w:start w:val="2"/>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3">
      <w:start w:val="2"/>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4">
      <w:start w:val="2"/>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5">
      <w:start w:val="2"/>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6">
      <w:start w:val="2"/>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7">
      <w:start w:val="2"/>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8">
      <w:start w:val="2"/>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abstractNum>
  <w:abstractNum w:abstractNumId="1" w15:restartNumberingAfterBreak="0">
    <w:nsid w:val="00000005"/>
    <w:multiLevelType w:val="multilevel"/>
    <w:tmpl w:val="7DBE640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1"/>
        <w:szCs w:val="31"/>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1"/>
        <w:szCs w:val="31"/>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1"/>
        <w:szCs w:val="31"/>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1"/>
        <w:szCs w:val="31"/>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1"/>
        <w:szCs w:val="31"/>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1"/>
        <w:szCs w:val="31"/>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1"/>
        <w:szCs w:val="31"/>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1"/>
        <w:szCs w:val="31"/>
        <w:u w:val="none"/>
      </w:rPr>
    </w:lvl>
  </w:abstractNum>
  <w:abstractNum w:abstractNumId="2" w15:restartNumberingAfterBreak="0">
    <w:nsid w:val="00000007"/>
    <w:multiLevelType w:val="multilevel"/>
    <w:tmpl w:val="AD727832"/>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3"/>
        <w:szCs w:val="33"/>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3"/>
        <w:szCs w:val="33"/>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3"/>
        <w:szCs w:val="33"/>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3"/>
        <w:szCs w:val="33"/>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3"/>
        <w:szCs w:val="33"/>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3"/>
        <w:szCs w:val="33"/>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3"/>
        <w:szCs w:val="33"/>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3"/>
        <w:szCs w:val="33"/>
        <w:u w:val="none"/>
      </w:rPr>
    </w:lvl>
  </w:abstractNum>
  <w:abstractNum w:abstractNumId="3" w15:restartNumberingAfterBreak="0">
    <w:nsid w:val="01846450"/>
    <w:multiLevelType w:val="hybridMultilevel"/>
    <w:tmpl w:val="3B6C17D6"/>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15:restartNumberingAfterBreak="0">
    <w:nsid w:val="040A21B3"/>
    <w:multiLevelType w:val="hybridMultilevel"/>
    <w:tmpl w:val="DEF0196C"/>
    <w:lvl w:ilvl="0" w:tplc="E7F43170">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693709C"/>
    <w:multiLevelType w:val="hybridMultilevel"/>
    <w:tmpl w:val="EE0016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ABC72E0"/>
    <w:multiLevelType w:val="hybridMultilevel"/>
    <w:tmpl w:val="42CCDD0C"/>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7" w15:restartNumberingAfterBreak="0">
    <w:nsid w:val="22E7255F"/>
    <w:multiLevelType w:val="hybridMultilevel"/>
    <w:tmpl w:val="C026E5A8"/>
    <w:lvl w:ilvl="0" w:tplc="B97A150C">
      <w:start w:val="3"/>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15:restartNumberingAfterBreak="0">
    <w:nsid w:val="26682A10"/>
    <w:multiLevelType w:val="hybridMultilevel"/>
    <w:tmpl w:val="C0A2B5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99A2B38"/>
    <w:multiLevelType w:val="hybridMultilevel"/>
    <w:tmpl w:val="6CC400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181542E"/>
    <w:multiLevelType w:val="hybridMultilevel"/>
    <w:tmpl w:val="4B6E12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4EC7675"/>
    <w:multiLevelType w:val="multilevel"/>
    <w:tmpl w:val="5E4875B2"/>
    <w:lvl w:ilvl="0">
      <w:start w:val="1"/>
      <w:numFmt w:val="bullet"/>
      <w:lvlText w:val="•"/>
      <w:lvlJc w:val="left"/>
      <w:rPr>
        <w:rFonts w:ascii="Segoe UI" w:eastAsia="Segoe UI" w:hAnsi="Segoe UI" w:cs="Segoe UI"/>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6273078"/>
    <w:multiLevelType w:val="hybridMultilevel"/>
    <w:tmpl w:val="C1D474E4"/>
    <w:lvl w:ilvl="0" w:tplc="0419000F">
      <w:start w:val="1"/>
      <w:numFmt w:val="decimal"/>
      <w:lvlText w:val="%1."/>
      <w:lvlJc w:val="left"/>
      <w:pPr>
        <w:ind w:left="720" w:hanging="360"/>
      </w:pPr>
      <w:rPr>
        <w:rFonts w:hint="default"/>
      </w:rPr>
    </w:lvl>
    <w:lvl w:ilvl="1" w:tplc="DCDA28A2">
      <w:start w:val="1"/>
      <w:numFmt w:val="decimal"/>
      <w:lvlText w:val="%2."/>
      <w:lvlJc w:val="left"/>
      <w:pPr>
        <w:ind w:left="1440" w:hanging="360"/>
      </w:pPr>
      <w:rPr>
        <w:rFonts w:ascii="Times New Roman" w:eastAsia="Times New Roman" w:hAnsi="Times New Roman" w:cs="Times New Roman"/>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6397048"/>
    <w:multiLevelType w:val="hybridMultilevel"/>
    <w:tmpl w:val="7278E648"/>
    <w:lvl w:ilvl="0" w:tplc="E124B202">
      <w:start w:val="1"/>
      <w:numFmt w:val="decimal"/>
      <w:lvlText w:val="%1."/>
      <w:lvlJc w:val="left"/>
      <w:pPr>
        <w:ind w:left="1583" w:hanging="360"/>
      </w:pPr>
      <w:rPr>
        <w:rFonts w:ascii="Microsoft Sans Serif" w:eastAsia="Microsoft Sans Serif" w:hAnsi="Microsoft Sans Serif" w:cs="Microsoft Sans Serif" w:hint="default"/>
        <w:spacing w:val="0"/>
        <w:w w:val="82"/>
        <w:sz w:val="32"/>
        <w:szCs w:val="32"/>
      </w:rPr>
    </w:lvl>
    <w:lvl w:ilvl="1" w:tplc="AA20277C">
      <w:numFmt w:val="bullet"/>
      <w:lvlText w:val="•"/>
      <w:lvlJc w:val="left"/>
      <w:pPr>
        <w:ind w:left="2418" w:hanging="360"/>
      </w:pPr>
      <w:rPr>
        <w:rFonts w:hint="default"/>
      </w:rPr>
    </w:lvl>
    <w:lvl w:ilvl="2" w:tplc="1172BCC0">
      <w:numFmt w:val="bullet"/>
      <w:lvlText w:val="•"/>
      <w:lvlJc w:val="left"/>
      <w:pPr>
        <w:ind w:left="3256" w:hanging="360"/>
      </w:pPr>
      <w:rPr>
        <w:rFonts w:hint="default"/>
      </w:rPr>
    </w:lvl>
    <w:lvl w:ilvl="3" w:tplc="CA4698C6">
      <w:numFmt w:val="bullet"/>
      <w:lvlText w:val="•"/>
      <w:lvlJc w:val="left"/>
      <w:pPr>
        <w:ind w:left="4095" w:hanging="360"/>
      </w:pPr>
      <w:rPr>
        <w:rFonts w:hint="default"/>
      </w:rPr>
    </w:lvl>
    <w:lvl w:ilvl="4" w:tplc="5EAA0B74">
      <w:numFmt w:val="bullet"/>
      <w:lvlText w:val="•"/>
      <w:lvlJc w:val="left"/>
      <w:pPr>
        <w:ind w:left="4933" w:hanging="360"/>
      </w:pPr>
      <w:rPr>
        <w:rFonts w:hint="default"/>
      </w:rPr>
    </w:lvl>
    <w:lvl w:ilvl="5" w:tplc="AD5C31B2">
      <w:numFmt w:val="bullet"/>
      <w:lvlText w:val="•"/>
      <w:lvlJc w:val="left"/>
      <w:pPr>
        <w:ind w:left="5772" w:hanging="360"/>
      </w:pPr>
      <w:rPr>
        <w:rFonts w:hint="default"/>
      </w:rPr>
    </w:lvl>
    <w:lvl w:ilvl="6" w:tplc="EE364F88">
      <w:numFmt w:val="bullet"/>
      <w:lvlText w:val="•"/>
      <w:lvlJc w:val="left"/>
      <w:pPr>
        <w:ind w:left="6610" w:hanging="360"/>
      </w:pPr>
      <w:rPr>
        <w:rFonts w:hint="default"/>
      </w:rPr>
    </w:lvl>
    <w:lvl w:ilvl="7" w:tplc="8ABA6814">
      <w:numFmt w:val="bullet"/>
      <w:lvlText w:val="•"/>
      <w:lvlJc w:val="left"/>
      <w:pPr>
        <w:ind w:left="7448" w:hanging="360"/>
      </w:pPr>
      <w:rPr>
        <w:rFonts w:hint="default"/>
      </w:rPr>
    </w:lvl>
    <w:lvl w:ilvl="8" w:tplc="3DFE970A">
      <w:numFmt w:val="bullet"/>
      <w:lvlText w:val="•"/>
      <w:lvlJc w:val="left"/>
      <w:pPr>
        <w:ind w:left="8287" w:hanging="360"/>
      </w:pPr>
      <w:rPr>
        <w:rFonts w:hint="default"/>
      </w:rPr>
    </w:lvl>
  </w:abstractNum>
  <w:abstractNum w:abstractNumId="14" w15:restartNumberingAfterBreak="0">
    <w:nsid w:val="39DD0E95"/>
    <w:multiLevelType w:val="hybridMultilevel"/>
    <w:tmpl w:val="520E4BB8"/>
    <w:lvl w:ilvl="0" w:tplc="26061FDE">
      <w:start w:val="1"/>
      <w:numFmt w:val="decimal"/>
      <w:lvlText w:val="%1."/>
      <w:lvlJc w:val="left"/>
      <w:pPr>
        <w:ind w:left="1583" w:hanging="360"/>
      </w:pPr>
      <w:rPr>
        <w:rFonts w:ascii="Microsoft Sans Serif" w:eastAsia="Microsoft Sans Serif" w:hAnsi="Microsoft Sans Serif" w:cs="Microsoft Sans Serif" w:hint="default"/>
        <w:spacing w:val="0"/>
        <w:w w:val="82"/>
        <w:sz w:val="32"/>
        <w:szCs w:val="32"/>
      </w:rPr>
    </w:lvl>
    <w:lvl w:ilvl="1" w:tplc="E04C6B8A">
      <w:numFmt w:val="bullet"/>
      <w:lvlText w:val="•"/>
      <w:lvlJc w:val="left"/>
      <w:pPr>
        <w:ind w:left="2418" w:hanging="360"/>
      </w:pPr>
      <w:rPr>
        <w:rFonts w:hint="default"/>
      </w:rPr>
    </w:lvl>
    <w:lvl w:ilvl="2" w:tplc="EF682E28">
      <w:numFmt w:val="bullet"/>
      <w:lvlText w:val="•"/>
      <w:lvlJc w:val="left"/>
      <w:pPr>
        <w:ind w:left="3256" w:hanging="360"/>
      </w:pPr>
      <w:rPr>
        <w:rFonts w:hint="default"/>
      </w:rPr>
    </w:lvl>
    <w:lvl w:ilvl="3" w:tplc="3FF63322">
      <w:numFmt w:val="bullet"/>
      <w:lvlText w:val="•"/>
      <w:lvlJc w:val="left"/>
      <w:pPr>
        <w:ind w:left="4095" w:hanging="360"/>
      </w:pPr>
      <w:rPr>
        <w:rFonts w:hint="default"/>
      </w:rPr>
    </w:lvl>
    <w:lvl w:ilvl="4" w:tplc="1C983F18">
      <w:numFmt w:val="bullet"/>
      <w:lvlText w:val="•"/>
      <w:lvlJc w:val="left"/>
      <w:pPr>
        <w:ind w:left="4933" w:hanging="360"/>
      </w:pPr>
      <w:rPr>
        <w:rFonts w:hint="default"/>
      </w:rPr>
    </w:lvl>
    <w:lvl w:ilvl="5" w:tplc="FB70792E">
      <w:numFmt w:val="bullet"/>
      <w:lvlText w:val="•"/>
      <w:lvlJc w:val="left"/>
      <w:pPr>
        <w:ind w:left="5772" w:hanging="360"/>
      </w:pPr>
      <w:rPr>
        <w:rFonts w:hint="default"/>
      </w:rPr>
    </w:lvl>
    <w:lvl w:ilvl="6" w:tplc="786059BE">
      <w:numFmt w:val="bullet"/>
      <w:lvlText w:val="•"/>
      <w:lvlJc w:val="left"/>
      <w:pPr>
        <w:ind w:left="6610" w:hanging="360"/>
      </w:pPr>
      <w:rPr>
        <w:rFonts w:hint="default"/>
      </w:rPr>
    </w:lvl>
    <w:lvl w:ilvl="7" w:tplc="4EE2822E">
      <w:numFmt w:val="bullet"/>
      <w:lvlText w:val="•"/>
      <w:lvlJc w:val="left"/>
      <w:pPr>
        <w:ind w:left="7448" w:hanging="360"/>
      </w:pPr>
      <w:rPr>
        <w:rFonts w:hint="default"/>
      </w:rPr>
    </w:lvl>
    <w:lvl w:ilvl="8" w:tplc="9036C998">
      <w:numFmt w:val="bullet"/>
      <w:lvlText w:val="•"/>
      <w:lvlJc w:val="left"/>
      <w:pPr>
        <w:ind w:left="8287" w:hanging="360"/>
      </w:pPr>
      <w:rPr>
        <w:rFonts w:hint="default"/>
      </w:rPr>
    </w:lvl>
  </w:abstractNum>
  <w:abstractNum w:abstractNumId="15" w15:restartNumberingAfterBreak="0">
    <w:nsid w:val="3D7624AD"/>
    <w:multiLevelType w:val="multilevel"/>
    <w:tmpl w:val="5E681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B397F83"/>
    <w:multiLevelType w:val="hybridMultilevel"/>
    <w:tmpl w:val="0B88C588"/>
    <w:lvl w:ilvl="0" w:tplc="228CDA9E">
      <w:start w:val="1"/>
      <w:numFmt w:val="decimal"/>
      <w:lvlText w:val="%1."/>
      <w:lvlJc w:val="left"/>
      <w:pPr>
        <w:ind w:left="643" w:hanging="360"/>
      </w:pPr>
      <w:rPr>
        <w:b w:val="0"/>
      </w:r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abstractNum w:abstractNumId="17" w15:restartNumberingAfterBreak="0">
    <w:nsid w:val="4DD9347D"/>
    <w:multiLevelType w:val="hybridMultilevel"/>
    <w:tmpl w:val="B7245A66"/>
    <w:lvl w:ilvl="0" w:tplc="04190001">
      <w:start w:val="1"/>
      <w:numFmt w:val="bullet"/>
      <w:lvlText w:val=""/>
      <w:lvlJc w:val="left"/>
      <w:pPr>
        <w:ind w:left="1495"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EBB2251"/>
    <w:multiLevelType w:val="hybridMultilevel"/>
    <w:tmpl w:val="D09EF55A"/>
    <w:lvl w:ilvl="0" w:tplc="0419000F">
      <w:start w:val="1"/>
      <w:numFmt w:val="decimal"/>
      <w:lvlText w:val="%1."/>
      <w:lvlJc w:val="left"/>
      <w:pPr>
        <w:ind w:left="643"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4EFC506C"/>
    <w:multiLevelType w:val="hybridMultilevel"/>
    <w:tmpl w:val="65200F2C"/>
    <w:lvl w:ilvl="0" w:tplc="83862808">
      <w:start w:val="1"/>
      <w:numFmt w:val="decimal"/>
      <w:lvlText w:val="%1."/>
      <w:lvlJc w:val="left"/>
      <w:pPr>
        <w:ind w:left="1583" w:hanging="360"/>
      </w:pPr>
      <w:rPr>
        <w:rFonts w:ascii="Times New Roman" w:eastAsia="Microsoft Sans Serif" w:hAnsi="Times New Roman" w:cs="Times New Roman" w:hint="default"/>
        <w:i w:val="0"/>
        <w:spacing w:val="0"/>
        <w:w w:val="82"/>
        <w:sz w:val="28"/>
        <w:szCs w:val="28"/>
      </w:rPr>
    </w:lvl>
    <w:lvl w:ilvl="1" w:tplc="815C4B42">
      <w:numFmt w:val="bullet"/>
      <w:lvlText w:val="•"/>
      <w:lvlJc w:val="left"/>
      <w:pPr>
        <w:ind w:left="2418" w:hanging="360"/>
      </w:pPr>
      <w:rPr>
        <w:rFonts w:hint="default"/>
      </w:rPr>
    </w:lvl>
    <w:lvl w:ilvl="2" w:tplc="B326680A">
      <w:numFmt w:val="bullet"/>
      <w:lvlText w:val="•"/>
      <w:lvlJc w:val="left"/>
      <w:pPr>
        <w:ind w:left="3256" w:hanging="360"/>
      </w:pPr>
      <w:rPr>
        <w:rFonts w:hint="default"/>
      </w:rPr>
    </w:lvl>
    <w:lvl w:ilvl="3" w:tplc="B8422AC4">
      <w:numFmt w:val="bullet"/>
      <w:lvlText w:val="•"/>
      <w:lvlJc w:val="left"/>
      <w:pPr>
        <w:ind w:left="4095" w:hanging="360"/>
      </w:pPr>
      <w:rPr>
        <w:rFonts w:hint="default"/>
      </w:rPr>
    </w:lvl>
    <w:lvl w:ilvl="4" w:tplc="0018FEA0">
      <w:numFmt w:val="bullet"/>
      <w:lvlText w:val="•"/>
      <w:lvlJc w:val="left"/>
      <w:pPr>
        <w:ind w:left="4933" w:hanging="360"/>
      </w:pPr>
      <w:rPr>
        <w:rFonts w:hint="default"/>
      </w:rPr>
    </w:lvl>
    <w:lvl w:ilvl="5" w:tplc="E8989F70">
      <w:numFmt w:val="bullet"/>
      <w:lvlText w:val="•"/>
      <w:lvlJc w:val="left"/>
      <w:pPr>
        <w:ind w:left="5772" w:hanging="360"/>
      </w:pPr>
      <w:rPr>
        <w:rFonts w:hint="default"/>
      </w:rPr>
    </w:lvl>
    <w:lvl w:ilvl="6" w:tplc="084A7BA6">
      <w:numFmt w:val="bullet"/>
      <w:lvlText w:val="•"/>
      <w:lvlJc w:val="left"/>
      <w:pPr>
        <w:ind w:left="6610" w:hanging="360"/>
      </w:pPr>
      <w:rPr>
        <w:rFonts w:hint="default"/>
      </w:rPr>
    </w:lvl>
    <w:lvl w:ilvl="7" w:tplc="3026A178">
      <w:numFmt w:val="bullet"/>
      <w:lvlText w:val="•"/>
      <w:lvlJc w:val="left"/>
      <w:pPr>
        <w:ind w:left="7448" w:hanging="360"/>
      </w:pPr>
      <w:rPr>
        <w:rFonts w:hint="default"/>
      </w:rPr>
    </w:lvl>
    <w:lvl w:ilvl="8" w:tplc="0986C738">
      <w:numFmt w:val="bullet"/>
      <w:lvlText w:val="•"/>
      <w:lvlJc w:val="left"/>
      <w:pPr>
        <w:ind w:left="8287" w:hanging="360"/>
      </w:pPr>
      <w:rPr>
        <w:rFonts w:hint="default"/>
      </w:rPr>
    </w:lvl>
  </w:abstractNum>
  <w:abstractNum w:abstractNumId="20" w15:restartNumberingAfterBreak="0">
    <w:nsid w:val="51EE4F4D"/>
    <w:multiLevelType w:val="multilevel"/>
    <w:tmpl w:val="19AEA370"/>
    <w:lvl w:ilvl="0">
      <w:start w:val="1"/>
      <w:numFmt w:val="bullet"/>
      <w:lvlText w:val="*"/>
      <w:lvlJc w:val="left"/>
      <w:rPr>
        <w:rFonts w:ascii="Segoe UI" w:eastAsia="Segoe UI" w:hAnsi="Segoe UI" w:cs="Segoe UI"/>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D7D3F7B"/>
    <w:multiLevelType w:val="hybridMultilevel"/>
    <w:tmpl w:val="249E35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6BF7281E"/>
    <w:multiLevelType w:val="hybridMultilevel"/>
    <w:tmpl w:val="9E0841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6DF65385"/>
    <w:multiLevelType w:val="hybridMultilevel"/>
    <w:tmpl w:val="19BEF5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02755D5"/>
    <w:multiLevelType w:val="hybridMultilevel"/>
    <w:tmpl w:val="BC1C2836"/>
    <w:lvl w:ilvl="0" w:tplc="E1E48CAA">
      <w:start w:val="1"/>
      <w:numFmt w:val="upperRoman"/>
      <w:lvlText w:val="%1."/>
      <w:lvlJc w:val="left"/>
      <w:pPr>
        <w:ind w:left="1079" w:hanging="216"/>
      </w:pPr>
      <w:rPr>
        <w:rFonts w:ascii="Times New Roman" w:eastAsia="Arial" w:hAnsi="Times New Roman" w:cs="Times New Roman" w:hint="default"/>
        <w:i w:val="0"/>
        <w:iCs/>
        <w:spacing w:val="-2"/>
        <w:w w:val="82"/>
        <w:sz w:val="28"/>
        <w:szCs w:val="28"/>
      </w:rPr>
    </w:lvl>
    <w:lvl w:ilvl="1" w:tplc="A76A1456">
      <w:numFmt w:val="bullet"/>
      <w:lvlText w:val=""/>
      <w:lvlJc w:val="left"/>
      <w:pPr>
        <w:ind w:left="1583" w:hanging="360"/>
      </w:pPr>
      <w:rPr>
        <w:rFonts w:ascii="Wingdings" w:eastAsia="Wingdings" w:hAnsi="Wingdings" w:cs="Wingdings" w:hint="default"/>
        <w:w w:val="100"/>
        <w:sz w:val="32"/>
        <w:szCs w:val="32"/>
      </w:rPr>
    </w:lvl>
    <w:lvl w:ilvl="2" w:tplc="9F96E994">
      <w:numFmt w:val="bullet"/>
      <w:lvlText w:val="•"/>
      <w:lvlJc w:val="left"/>
      <w:pPr>
        <w:ind w:left="2511" w:hanging="360"/>
      </w:pPr>
      <w:rPr>
        <w:rFonts w:hint="default"/>
      </w:rPr>
    </w:lvl>
    <w:lvl w:ilvl="3" w:tplc="7B82A77E">
      <w:numFmt w:val="bullet"/>
      <w:lvlText w:val="•"/>
      <w:lvlJc w:val="left"/>
      <w:pPr>
        <w:ind w:left="3443" w:hanging="360"/>
      </w:pPr>
      <w:rPr>
        <w:rFonts w:hint="default"/>
      </w:rPr>
    </w:lvl>
    <w:lvl w:ilvl="4" w:tplc="FCF03CE0">
      <w:numFmt w:val="bullet"/>
      <w:lvlText w:val="•"/>
      <w:lvlJc w:val="left"/>
      <w:pPr>
        <w:ind w:left="4374" w:hanging="360"/>
      </w:pPr>
      <w:rPr>
        <w:rFonts w:hint="default"/>
      </w:rPr>
    </w:lvl>
    <w:lvl w:ilvl="5" w:tplc="EE086FC2">
      <w:numFmt w:val="bullet"/>
      <w:lvlText w:val="•"/>
      <w:lvlJc w:val="left"/>
      <w:pPr>
        <w:ind w:left="5306" w:hanging="360"/>
      </w:pPr>
      <w:rPr>
        <w:rFonts w:hint="default"/>
      </w:rPr>
    </w:lvl>
    <w:lvl w:ilvl="6" w:tplc="EF902BE6">
      <w:numFmt w:val="bullet"/>
      <w:lvlText w:val="•"/>
      <w:lvlJc w:val="left"/>
      <w:pPr>
        <w:ind w:left="6237" w:hanging="360"/>
      </w:pPr>
      <w:rPr>
        <w:rFonts w:hint="default"/>
      </w:rPr>
    </w:lvl>
    <w:lvl w:ilvl="7" w:tplc="6FC8E150">
      <w:numFmt w:val="bullet"/>
      <w:lvlText w:val="•"/>
      <w:lvlJc w:val="left"/>
      <w:pPr>
        <w:ind w:left="7169" w:hanging="360"/>
      </w:pPr>
      <w:rPr>
        <w:rFonts w:hint="default"/>
      </w:rPr>
    </w:lvl>
    <w:lvl w:ilvl="8" w:tplc="5AAABD66">
      <w:numFmt w:val="bullet"/>
      <w:lvlText w:val="•"/>
      <w:lvlJc w:val="left"/>
      <w:pPr>
        <w:ind w:left="8100" w:hanging="360"/>
      </w:pPr>
      <w:rPr>
        <w:rFonts w:hint="default"/>
      </w:rPr>
    </w:lvl>
  </w:abstractNum>
  <w:abstractNum w:abstractNumId="25" w15:restartNumberingAfterBreak="0">
    <w:nsid w:val="715806E5"/>
    <w:multiLevelType w:val="hybridMultilevel"/>
    <w:tmpl w:val="52A271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6660B06"/>
    <w:multiLevelType w:val="hybridMultilevel"/>
    <w:tmpl w:val="12B070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num>
  <w:num w:numId="3">
    <w:abstractNumId w:val="7"/>
  </w:num>
  <w:num w:numId="4">
    <w:abstractNumId w:val="0"/>
  </w:num>
  <w:num w:numId="5">
    <w:abstractNumId w:val="12"/>
  </w:num>
  <w:num w:numId="6">
    <w:abstractNumId w:val="3"/>
  </w:num>
  <w:num w:numId="7">
    <w:abstractNumId w:val="1"/>
  </w:num>
  <w:num w:numId="8">
    <w:abstractNumId w:val="2"/>
  </w:num>
  <w:num w:numId="9">
    <w:abstractNumId w:val="23"/>
  </w:num>
  <w:num w:numId="10">
    <w:abstractNumId w:val="8"/>
  </w:num>
  <w:num w:numId="11">
    <w:abstractNumId w:val="10"/>
  </w:num>
  <w:num w:numId="12">
    <w:abstractNumId w:val="22"/>
  </w:num>
  <w:num w:numId="13">
    <w:abstractNumId w:val="14"/>
  </w:num>
  <w:num w:numId="14">
    <w:abstractNumId w:val="13"/>
  </w:num>
  <w:num w:numId="15">
    <w:abstractNumId w:val="24"/>
  </w:num>
  <w:num w:numId="16">
    <w:abstractNumId w:val="19"/>
  </w:num>
  <w:num w:numId="17">
    <w:abstractNumId w:val="11"/>
  </w:num>
  <w:num w:numId="18">
    <w:abstractNumId w:val="20"/>
  </w:num>
  <w:num w:numId="19">
    <w:abstractNumId w:val="25"/>
  </w:num>
  <w:num w:numId="20">
    <w:abstractNumId w:val="17"/>
  </w:num>
  <w:num w:numId="21">
    <w:abstractNumId w:val="21"/>
  </w:num>
  <w:num w:numId="22">
    <w:abstractNumId w:val="26"/>
  </w:num>
  <w:num w:numId="23">
    <w:abstractNumId w:val="5"/>
  </w:num>
  <w:num w:numId="24">
    <w:abstractNumId w:val="4"/>
  </w:num>
  <w:num w:numId="25">
    <w:abstractNumId w:val="15"/>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F17"/>
    <w:rsid w:val="0000143B"/>
    <w:rsid w:val="000034A8"/>
    <w:rsid w:val="000056CE"/>
    <w:rsid w:val="00006CD6"/>
    <w:rsid w:val="00013177"/>
    <w:rsid w:val="00014C91"/>
    <w:rsid w:val="00016024"/>
    <w:rsid w:val="00026787"/>
    <w:rsid w:val="00027FF7"/>
    <w:rsid w:val="000302E8"/>
    <w:rsid w:val="00030367"/>
    <w:rsid w:val="00030FB2"/>
    <w:rsid w:val="00046DEE"/>
    <w:rsid w:val="00046F42"/>
    <w:rsid w:val="00050C43"/>
    <w:rsid w:val="00051490"/>
    <w:rsid w:val="0005192B"/>
    <w:rsid w:val="000522C2"/>
    <w:rsid w:val="00055278"/>
    <w:rsid w:val="00056B0D"/>
    <w:rsid w:val="00061971"/>
    <w:rsid w:val="0006397B"/>
    <w:rsid w:val="00067503"/>
    <w:rsid w:val="00074C52"/>
    <w:rsid w:val="00075FA6"/>
    <w:rsid w:val="0007600B"/>
    <w:rsid w:val="0008367D"/>
    <w:rsid w:val="000851BD"/>
    <w:rsid w:val="00086250"/>
    <w:rsid w:val="000946B1"/>
    <w:rsid w:val="00096CBC"/>
    <w:rsid w:val="00096FE7"/>
    <w:rsid w:val="00097CA6"/>
    <w:rsid w:val="000A1F35"/>
    <w:rsid w:val="000A36B8"/>
    <w:rsid w:val="000A4714"/>
    <w:rsid w:val="000A49E3"/>
    <w:rsid w:val="000B1B4D"/>
    <w:rsid w:val="000B2937"/>
    <w:rsid w:val="000C502E"/>
    <w:rsid w:val="000C7A38"/>
    <w:rsid w:val="000D675D"/>
    <w:rsid w:val="000E23DD"/>
    <w:rsid w:val="000E57F0"/>
    <w:rsid w:val="000E7377"/>
    <w:rsid w:val="000F7424"/>
    <w:rsid w:val="000F7B1D"/>
    <w:rsid w:val="0010275E"/>
    <w:rsid w:val="0010532C"/>
    <w:rsid w:val="0010562A"/>
    <w:rsid w:val="0010677C"/>
    <w:rsid w:val="001104ED"/>
    <w:rsid w:val="00112190"/>
    <w:rsid w:val="00116DB6"/>
    <w:rsid w:val="00135120"/>
    <w:rsid w:val="001356E7"/>
    <w:rsid w:val="00136AD9"/>
    <w:rsid w:val="00143B75"/>
    <w:rsid w:val="001445F3"/>
    <w:rsid w:val="0014693C"/>
    <w:rsid w:val="00146BF1"/>
    <w:rsid w:val="00147D7D"/>
    <w:rsid w:val="00152313"/>
    <w:rsid w:val="00153738"/>
    <w:rsid w:val="001564A3"/>
    <w:rsid w:val="00172C64"/>
    <w:rsid w:val="00173B11"/>
    <w:rsid w:val="001758C4"/>
    <w:rsid w:val="00183772"/>
    <w:rsid w:val="001955B0"/>
    <w:rsid w:val="001A138D"/>
    <w:rsid w:val="001A35DB"/>
    <w:rsid w:val="001B6AE4"/>
    <w:rsid w:val="001C00E9"/>
    <w:rsid w:val="001C28EE"/>
    <w:rsid w:val="001C734A"/>
    <w:rsid w:val="001D61B9"/>
    <w:rsid w:val="001E000D"/>
    <w:rsid w:val="001E16A1"/>
    <w:rsid w:val="001E368A"/>
    <w:rsid w:val="001E6B63"/>
    <w:rsid w:val="001F2580"/>
    <w:rsid w:val="001F28A0"/>
    <w:rsid w:val="00203527"/>
    <w:rsid w:val="00205489"/>
    <w:rsid w:val="00205D8C"/>
    <w:rsid w:val="0021167A"/>
    <w:rsid w:val="00220F7B"/>
    <w:rsid w:val="00225EFB"/>
    <w:rsid w:val="00227815"/>
    <w:rsid w:val="00241C1C"/>
    <w:rsid w:val="00243812"/>
    <w:rsid w:val="00244056"/>
    <w:rsid w:val="0025156E"/>
    <w:rsid w:val="002527BD"/>
    <w:rsid w:val="00255807"/>
    <w:rsid w:val="00256E27"/>
    <w:rsid w:val="00261618"/>
    <w:rsid w:val="0026294A"/>
    <w:rsid w:val="00262D4F"/>
    <w:rsid w:val="00263ED6"/>
    <w:rsid w:val="0026658C"/>
    <w:rsid w:val="00271C4B"/>
    <w:rsid w:val="00272309"/>
    <w:rsid w:val="00272E58"/>
    <w:rsid w:val="0028738E"/>
    <w:rsid w:val="00287397"/>
    <w:rsid w:val="00292EDC"/>
    <w:rsid w:val="00294E94"/>
    <w:rsid w:val="0029707E"/>
    <w:rsid w:val="00297504"/>
    <w:rsid w:val="002A0880"/>
    <w:rsid w:val="002B0FD8"/>
    <w:rsid w:val="002B2C39"/>
    <w:rsid w:val="002B4510"/>
    <w:rsid w:val="002B5B6D"/>
    <w:rsid w:val="002B6E6E"/>
    <w:rsid w:val="002C07AA"/>
    <w:rsid w:val="002C1432"/>
    <w:rsid w:val="002C1F42"/>
    <w:rsid w:val="002D031A"/>
    <w:rsid w:val="002D1C9B"/>
    <w:rsid w:val="002D2916"/>
    <w:rsid w:val="002D43A0"/>
    <w:rsid w:val="002D67A7"/>
    <w:rsid w:val="002D6BAA"/>
    <w:rsid w:val="002E02D7"/>
    <w:rsid w:val="002E4BAE"/>
    <w:rsid w:val="002E599E"/>
    <w:rsid w:val="002E61B9"/>
    <w:rsid w:val="002F4EA9"/>
    <w:rsid w:val="00303166"/>
    <w:rsid w:val="0031368D"/>
    <w:rsid w:val="0031761C"/>
    <w:rsid w:val="003219D2"/>
    <w:rsid w:val="00321E64"/>
    <w:rsid w:val="003257CE"/>
    <w:rsid w:val="00325EB7"/>
    <w:rsid w:val="00326A9A"/>
    <w:rsid w:val="00330E65"/>
    <w:rsid w:val="00333B79"/>
    <w:rsid w:val="00336F14"/>
    <w:rsid w:val="00341E4E"/>
    <w:rsid w:val="00343EC9"/>
    <w:rsid w:val="00344814"/>
    <w:rsid w:val="003462EA"/>
    <w:rsid w:val="0035259B"/>
    <w:rsid w:val="003553A3"/>
    <w:rsid w:val="00375A25"/>
    <w:rsid w:val="003806F2"/>
    <w:rsid w:val="00381498"/>
    <w:rsid w:val="00385C4F"/>
    <w:rsid w:val="0039405D"/>
    <w:rsid w:val="003A1970"/>
    <w:rsid w:val="003A1984"/>
    <w:rsid w:val="003A593B"/>
    <w:rsid w:val="003A5992"/>
    <w:rsid w:val="003A7918"/>
    <w:rsid w:val="003B0E7C"/>
    <w:rsid w:val="003B4E20"/>
    <w:rsid w:val="003B61DB"/>
    <w:rsid w:val="003C073A"/>
    <w:rsid w:val="003C224E"/>
    <w:rsid w:val="003C3935"/>
    <w:rsid w:val="003D03D2"/>
    <w:rsid w:val="003D7E3E"/>
    <w:rsid w:val="003E14DD"/>
    <w:rsid w:val="003E1BB2"/>
    <w:rsid w:val="003E2137"/>
    <w:rsid w:val="003E276A"/>
    <w:rsid w:val="003E5D18"/>
    <w:rsid w:val="003F3D9A"/>
    <w:rsid w:val="00401277"/>
    <w:rsid w:val="004018D8"/>
    <w:rsid w:val="004053D7"/>
    <w:rsid w:val="004076D8"/>
    <w:rsid w:val="00410423"/>
    <w:rsid w:val="004113AC"/>
    <w:rsid w:val="00411571"/>
    <w:rsid w:val="00416421"/>
    <w:rsid w:val="00420EC7"/>
    <w:rsid w:val="0043202B"/>
    <w:rsid w:val="004342D2"/>
    <w:rsid w:val="0043512A"/>
    <w:rsid w:val="00437B9D"/>
    <w:rsid w:val="00442059"/>
    <w:rsid w:val="00442B69"/>
    <w:rsid w:val="00454E38"/>
    <w:rsid w:val="004609F3"/>
    <w:rsid w:val="00461973"/>
    <w:rsid w:val="004622F3"/>
    <w:rsid w:val="0046636C"/>
    <w:rsid w:val="004716CD"/>
    <w:rsid w:val="00474463"/>
    <w:rsid w:val="004774C7"/>
    <w:rsid w:val="0048575E"/>
    <w:rsid w:val="00490062"/>
    <w:rsid w:val="0049147B"/>
    <w:rsid w:val="00493943"/>
    <w:rsid w:val="004A31EF"/>
    <w:rsid w:val="004B142A"/>
    <w:rsid w:val="004B30FD"/>
    <w:rsid w:val="004B3104"/>
    <w:rsid w:val="004B365C"/>
    <w:rsid w:val="004B4AC1"/>
    <w:rsid w:val="004B58BD"/>
    <w:rsid w:val="004C2A4E"/>
    <w:rsid w:val="004C5F3A"/>
    <w:rsid w:val="004C6129"/>
    <w:rsid w:val="004D0909"/>
    <w:rsid w:val="004D3494"/>
    <w:rsid w:val="004E5126"/>
    <w:rsid w:val="004F0211"/>
    <w:rsid w:val="004F2A4A"/>
    <w:rsid w:val="004F2B9F"/>
    <w:rsid w:val="004F3DB5"/>
    <w:rsid w:val="004F4984"/>
    <w:rsid w:val="00500772"/>
    <w:rsid w:val="005007B5"/>
    <w:rsid w:val="00502A5B"/>
    <w:rsid w:val="0050300D"/>
    <w:rsid w:val="00504719"/>
    <w:rsid w:val="00507602"/>
    <w:rsid w:val="005158A5"/>
    <w:rsid w:val="00532BB9"/>
    <w:rsid w:val="00534DF3"/>
    <w:rsid w:val="00536F20"/>
    <w:rsid w:val="00547061"/>
    <w:rsid w:val="005510F1"/>
    <w:rsid w:val="005520BA"/>
    <w:rsid w:val="00556844"/>
    <w:rsid w:val="005643D9"/>
    <w:rsid w:val="00573CBF"/>
    <w:rsid w:val="00576A1F"/>
    <w:rsid w:val="00583363"/>
    <w:rsid w:val="00597C00"/>
    <w:rsid w:val="00597E11"/>
    <w:rsid w:val="005A08C8"/>
    <w:rsid w:val="005A0D71"/>
    <w:rsid w:val="005A180D"/>
    <w:rsid w:val="005B4713"/>
    <w:rsid w:val="005B50FF"/>
    <w:rsid w:val="005B5D53"/>
    <w:rsid w:val="005B7112"/>
    <w:rsid w:val="005C049F"/>
    <w:rsid w:val="005C19C7"/>
    <w:rsid w:val="005C3A6C"/>
    <w:rsid w:val="005D0F56"/>
    <w:rsid w:val="005D5A1E"/>
    <w:rsid w:val="005D7DCD"/>
    <w:rsid w:val="005E4D4D"/>
    <w:rsid w:val="005E6518"/>
    <w:rsid w:val="00601304"/>
    <w:rsid w:val="006032C6"/>
    <w:rsid w:val="006075AC"/>
    <w:rsid w:val="006103D6"/>
    <w:rsid w:val="00611CE7"/>
    <w:rsid w:val="00615F8E"/>
    <w:rsid w:val="006166F1"/>
    <w:rsid w:val="006247CC"/>
    <w:rsid w:val="006256EB"/>
    <w:rsid w:val="0063703F"/>
    <w:rsid w:val="00637E5E"/>
    <w:rsid w:val="00637FD2"/>
    <w:rsid w:val="00641E0C"/>
    <w:rsid w:val="00656BD0"/>
    <w:rsid w:val="0066131F"/>
    <w:rsid w:val="00665BE8"/>
    <w:rsid w:val="0066770A"/>
    <w:rsid w:val="00677011"/>
    <w:rsid w:val="0068014D"/>
    <w:rsid w:val="00682B56"/>
    <w:rsid w:val="006904B2"/>
    <w:rsid w:val="006A322D"/>
    <w:rsid w:val="006A620A"/>
    <w:rsid w:val="006A6B27"/>
    <w:rsid w:val="006A7C1E"/>
    <w:rsid w:val="006B0C2E"/>
    <w:rsid w:val="006C2953"/>
    <w:rsid w:val="006C48CB"/>
    <w:rsid w:val="006C5AF2"/>
    <w:rsid w:val="006C77F0"/>
    <w:rsid w:val="006D0868"/>
    <w:rsid w:val="006D1175"/>
    <w:rsid w:val="006D41BD"/>
    <w:rsid w:val="006E13D8"/>
    <w:rsid w:val="006E7668"/>
    <w:rsid w:val="006F4576"/>
    <w:rsid w:val="0070010B"/>
    <w:rsid w:val="00702018"/>
    <w:rsid w:val="00715287"/>
    <w:rsid w:val="00720BCC"/>
    <w:rsid w:val="00721E4A"/>
    <w:rsid w:val="00725144"/>
    <w:rsid w:val="00731348"/>
    <w:rsid w:val="00741F3B"/>
    <w:rsid w:val="00745ABC"/>
    <w:rsid w:val="0074667F"/>
    <w:rsid w:val="007504B6"/>
    <w:rsid w:val="007558AB"/>
    <w:rsid w:val="00756AB0"/>
    <w:rsid w:val="0076312E"/>
    <w:rsid w:val="0076600C"/>
    <w:rsid w:val="0077052E"/>
    <w:rsid w:val="007716BA"/>
    <w:rsid w:val="00774DA4"/>
    <w:rsid w:val="00783398"/>
    <w:rsid w:val="007838D5"/>
    <w:rsid w:val="007901FF"/>
    <w:rsid w:val="007A438C"/>
    <w:rsid w:val="007A45E0"/>
    <w:rsid w:val="007A53B9"/>
    <w:rsid w:val="007B0D19"/>
    <w:rsid w:val="007B33C5"/>
    <w:rsid w:val="007B4243"/>
    <w:rsid w:val="007B7009"/>
    <w:rsid w:val="007C08D3"/>
    <w:rsid w:val="007C1A69"/>
    <w:rsid w:val="007D7C25"/>
    <w:rsid w:val="007E48B1"/>
    <w:rsid w:val="007E4C9C"/>
    <w:rsid w:val="007E4FB6"/>
    <w:rsid w:val="007E63A8"/>
    <w:rsid w:val="007E7607"/>
    <w:rsid w:val="007F0E09"/>
    <w:rsid w:val="007F20DE"/>
    <w:rsid w:val="007F2D0C"/>
    <w:rsid w:val="007F671F"/>
    <w:rsid w:val="008038D1"/>
    <w:rsid w:val="00805EAF"/>
    <w:rsid w:val="008065BD"/>
    <w:rsid w:val="00810024"/>
    <w:rsid w:val="008127C4"/>
    <w:rsid w:val="00821B52"/>
    <w:rsid w:val="00826F2D"/>
    <w:rsid w:val="0083024D"/>
    <w:rsid w:val="00835791"/>
    <w:rsid w:val="00836F17"/>
    <w:rsid w:val="00841BEE"/>
    <w:rsid w:val="008542CA"/>
    <w:rsid w:val="00854FC0"/>
    <w:rsid w:val="00856AF4"/>
    <w:rsid w:val="00862FF0"/>
    <w:rsid w:val="00863828"/>
    <w:rsid w:val="00863859"/>
    <w:rsid w:val="008638C5"/>
    <w:rsid w:val="008717F3"/>
    <w:rsid w:val="00881F5F"/>
    <w:rsid w:val="00884D8B"/>
    <w:rsid w:val="008937C0"/>
    <w:rsid w:val="00893A8A"/>
    <w:rsid w:val="00896AA1"/>
    <w:rsid w:val="00896C2E"/>
    <w:rsid w:val="008A04FA"/>
    <w:rsid w:val="008A2FDC"/>
    <w:rsid w:val="008A4299"/>
    <w:rsid w:val="008B5B70"/>
    <w:rsid w:val="008C68BB"/>
    <w:rsid w:val="008C7380"/>
    <w:rsid w:val="008D1197"/>
    <w:rsid w:val="008D3B5F"/>
    <w:rsid w:val="008D79D9"/>
    <w:rsid w:val="008E0F14"/>
    <w:rsid w:val="008E268D"/>
    <w:rsid w:val="008E7814"/>
    <w:rsid w:val="008E7D17"/>
    <w:rsid w:val="008F409C"/>
    <w:rsid w:val="008F5CE5"/>
    <w:rsid w:val="008F5D4D"/>
    <w:rsid w:val="00904B58"/>
    <w:rsid w:val="009065B1"/>
    <w:rsid w:val="009103A7"/>
    <w:rsid w:val="0091097A"/>
    <w:rsid w:val="00912347"/>
    <w:rsid w:val="00912A10"/>
    <w:rsid w:val="009169F0"/>
    <w:rsid w:val="00921062"/>
    <w:rsid w:val="00927ACB"/>
    <w:rsid w:val="0093053D"/>
    <w:rsid w:val="00932096"/>
    <w:rsid w:val="009326DE"/>
    <w:rsid w:val="009419E1"/>
    <w:rsid w:val="00947767"/>
    <w:rsid w:val="00947D5C"/>
    <w:rsid w:val="00950007"/>
    <w:rsid w:val="0095476C"/>
    <w:rsid w:val="00955D74"/>
    <w:rsid w:val="0095616E"/>
    <w:rsid w:val="0095639B"/>
    <w:rsid w:val="00963930"/>
    <w:rsid w:val="0096672C"/>
    <w:rsid w:val="00970592"/>
    <w:rsid w:val="00970A65"/>
    <w:rsid w:val="009710EB"/>
    <w:rsid w:val="00977A41"/>
    <w:rsid w:val="009828D2"/>
    <w:rsid w:val="0098579F"/>
    <w:rsid w:val="00990470"/>
    <w:rsid w:val="00990B64"/>
    <w:rsid w:val="00992D4B"/>
    <w:rsid w:val="00992FAF"/>
    <w:rsid w:val="0099375D"/>
    <w:rsid w:val="00993D15"/>
    <w:rsid w:val="00993FA7"/>
    <w:rsid w:val="0099453B"/>
    <w:rsid w:val="009959DD"/>
    <w:rsid w:val="009C17D1"/>
    <w:rsid w:val="009C2278"/>
    <w:rsid w:val="009C26FC"/>
    <w:rsid w:val="009C5952"/>
    <w:rsid w:val="009C5F7B"/>
    <w:rsid w:val="009D2072"/>
    <w:rsid w:val="009D5A7F"/>
    <w:rsid w:val="009E5B96"/>
    <w:rsid w:val="009F21F2"/>
    <w:rsid w:val="009F3E8C"/>
    <w:rsid w:val="009F422D"/>
    <w:rsid w:val="009F5971"/>
    <w:rsid w:val="00A0355E"/>
    <w:rsid w:val="00A20C26"/>
    <w:rsid w:val="00A23432"/>
    <w:rsid w:val="00A24E50"/>
    <w:rsid w:val="00A307CE"/>
    <w:rsid w:val="00A33F7E"/>
    <w:rsid w:val="00A44629"/>
    <w:rsid w:val="00A44A0C"/>
    <w:rsid w:val="00A470D8"/>
    <w:rsid w:val="00A50799"/>
    <w:rsid w:val="00A51BE4"/>
    <w:rsid w:val="00A56A41"/>
    <w:rsid w:val="00A60A97"/>
    <w:rsid w:val="00A61416"/>
    <w:rsid w:val="00A643B5"/>
    <w:rsid w:val="00A65844"/>
    <w:rsid w:val="00A6712E"/>
    <w:rsid w:val="00A70093"/>
    <w:rsid w:val="00A72A9F"/>
    <w:rsid w:val="00A82E2E"/>
    <w:rsid w:val="00A8584F"/>
    <w:rsid w:val="00A85883"/>
    <w:rsid w:val="00A87D82"/>
    <w:rsid w:val="00A90057"/>
    <w:rsid w:val="00A90B74"/>
    <w:rsid w:val="00A9138D"/>
    <w:rsid w:val="00A9380E"/>
    <w:rsid w:val="00A93B24"/>
    <w:rsid w:val="00A9559F"/>
    <w:rsid w:val="00A95D98"/>
    <w:rsid w:val="00A96F3E"/>
    <w:rsid w:val="00AB6948"/>
    <w:rsid w:val="00AC01F0"/>
    <w:rsid w:val="00AC1151"/>
    <w:rsid w:val="00AC5D70"/>
    <w:rsid w:val="00AC66E4"/>
    <w:rsid w:val="00AC688C"/>
    <w:rsid w:val="00AC6AF6"/>
    <w:rsid w:val="00AC7752"/>
    <w:rsid w:val="00AC7910"/>
    <w:rsid w:val="00AD1FF1"/>
    <w:rsid w:val="00AE1DC8"/>
    <w:rsid w:val="00AE1F18"/>
    <w:rsid w:val="00AE2ECD"/>
    <w:rsid w:val="00AE4B49"/>
    <w:rsid w:val="00AE4BBA"/>
    <w:rsid w:val="00AE583F"/>
    <w:rsid w:val="00AE76F7"/>
    <w:rsid w:val="00AF22F4"/>
    <w:rsid w:val="00B03055"/>
    <w:rsid w:val="00B104FB"/>
    <w:rsid w:val="00B11200"/>
    <w:rsid w:val="00B20860"/>
    <w:rsid w:val="00B227CA"/>
    <w:rsid w:val="00B22996"/>
    <w:rsid w:val="00B23677"/>
    <w:rsid w:val="00B256F3"/>
    <w:rsid w:val="00B3050F"/>
    <w:rsid w:val="00B329C4"/>
    <w:rsid w:val="00B35B14"/>
    <w:rsid w:val="00B37148"/>
    <w:rsid w:val="00B47810"/>
    <w:rsid w:val="00B60735"/>
    <w:rsid w:val="00B6189A"/>
    <w:rsid w:val="00B65DAD"/>
    <w:rsid w:val="00B819C1"/>
    <w:rsid w:val="00B854D3"/>
    <w:rsid w:val="00B90BFB"/>
    <w:rsid w:val="00B94816"/>
    <w:rsid w:val="00B9666E"/>
    <w:rsid w:val="00BA5877"/>
    <w:rsid w:val="00BB1FC4"/>
    <w:rsid w:val="00BB3853"/>
    <w:rsid w:val="00BB4F23"/>
    <w:rsid w:val="00BB7BCB"/>
    <w:rsid w:val="00BC3068"/>
    <w:rsid w:val="00BC30FE"/>
    <w:rsid w:val="00BD0E4F"/>
    <w:rsid w:val="00BD3474"/>
    <w:rsid w:val="00BE0421"/>
    <w:rsid w:val="00BE2E56"/>
    <w:rsid w:val="00BE45EC"/>
    <w:rsid w:val="00BE6601"/>
    <w:rsid w:val="00BF2A42"/>
    <w:rsid w:val="00BF32D5"/>
    <w:rsid w:val="00BF4EC5"/>
    <w:rsid w:val="00C0004E"/>
    <w:rsid w:val="00C01BF8"/>
    <w:rsid w:val="00C01D88"/>
    <w:rsid w:val="00C04D90"/>
    <w:rsid w:val="00C06D80"/>
    <w:rsid w:val="00C10DA7"/>
    <w:rsid w:val="00C115A9"/>
    <w:rsid w:val="00C11A06"/>
    <w:rsid w:val="00C1433F"/>
    <w:rsid w:val="00C144E9"/>
    <w:rsid w:val="00C21A47"/>
    <w:rsid w:val="00C21B37"/>
    <w:rsid w:val="00C232A8"/>
    <w:rsid w:val="00C24C73"/>
    <w:rsid w:val="00C335D1"/>
    <w:rsid w:val="00C35294"/>
    <w:rsid w:val="00C353CF"/>
    <w:rsid w:val="00C42720"/>
    <w:rsid w:val="00C4294E"/>
    <w:rsid w:val="00C458FB"/>
    <w:rsid w:val="00C45D27"/>
    <w:rsid w:val="00C45FD1"/>
    <w:rsid w:val="00C500F4"/>
    <w:rsid w:val="00C60282"/>
    <w:rsid w:val="00C6189C"/>
    <w:rsid w:val="00C64532"/>
    <w:rsid w:val="00C661D9"/>
    <w:rsid w:val="00C678E5"/>
    <w:rsid w:val="00C706F5"/>
    <w:rsid w:val="00C848B4"/>
    <w:rsid w:val="00C865B8"/>
    <w:rsid w:val="00C9184B"/>
    <w:rsid w:val="00C966EA"/>
    <w:rsid w:val="00CA13DD"/>
    <w:rsid w:val="00CA349C"/>
    <w:rsid w:val="00CB011A"/>
    <w:rsid w:val="00CB5536"/>
    <w:rsid w:val="00CC4227"/>
    <w:rsid w:val="00CC53DA"/>
    <w:rsid w:val="00CD20F1"/>
    <w:rsid w:val="00CE0B83"/>
    <w:rsid w:val="00CE124F"/>
    <w:rsid w:val="00CE663D"/>
    <w:rsid w:val="00CE7F19"/>
    <w:rsid w:val="00CF1291"/>
    <w:rsid w:val="00CF15B5"/>
    <w:rsid w:val="00CF3877"/>
    <w:rsid w:val="00CF62AF"/>
    <w:rsid w:val="00CF7CAE"/>
    <w:rsid w:val="00D04D18"/>
    <w:rsid w:val="00D25782"/>
    <w:rsid w:val="00D31062"/>
    <w:rsid w:val="00D31481"/>
    <w:rsid w:val="00D42320"/>
    <w:rsid w:val="00D465B9"/>
    <w:rsid w:val="00D54C5E"/>
    <w:rsid w:val="00D55D1B"/>
    <w:rsid w:val="00D6283A"/>
    <w:rsid w:val="00D62E7E"/>
    <w:rsid w:val="00D67D1A"/>
    <w:rsid w:val="00D71118"/>
    <w:rsid w:val="00D71B60"/>
    <w:rsid w:val="00D71BFE"/>
    <w:rsid w:val="00D82A65"/>
    <w:rsid w:val="00D83703"/>
    <w:rsid w:val="00D85A88"/>
    <w:rsid w:val="00D92F95"/>
    <w:rsid w:val="00DA07C0"/>
    <w:rsid w:val="00DA085E"/>
    <w:rsid w:val="00DA7870"/>
    <w:rsid w:val="00DB3128"/>
    <w:rsid w:val="00DB58F2"/>
    <w:rsid w:val="00DC2DD9"/>
    <w:rsid w:val="00DC5E74"/>
    <w:rsid w:val="00DD1708"/>
    <w:rsid w:val="00DD28D4"/>
    <w:rsid w:val="00DE0EB2"/>
    <w:rsid w:val="00DE4721"/>
    <w:rsid w:val="00DE6379"/>
    <w:rsid w:val="00DF0979"/>
    <w:rsid w:val="00DF198E"/>
    <w:rsid w:val="00DF1BAE"/>
    <w:rsid w:val="00DF5296"/>
    <w:rsid w:val="00DF68E2"/>
    <w:rsid w:val="00DF756C"/>
    <w:rsid w:val="00E032DE"/>
    <w:rsid w:val="00E07375"/>
    <w:rsid w:val="00E13241"/>
    <w:rsid w:val="00E14DA8"/>
    <w:rsid w:val="00E16A1D"/>
    <w:rsid w:val="00E24E18"/>
    <w:rsid w:val="00E30014"/>
    <w:rsid w:val="00E3037F"/>
    <w:rsid w:val="00E37387"/>
    <w:rsid w:val="00E37FC3"/>
    <w:rsid w:val="00E40C04"/>
    <w:rsid w:val="00E43D16"/>
    <w:rsid w:val="00E447B8"/>
    <w:rsid w:val="00E45820"/>
    <w:rsid w:val="00E45B52"/>
    <w:rsid w:val="00E45EE5"/>
    <w:rsid w:val="00E53220"/>
    <w:rsid w:val="00E64465"/>
    <w:rsid w:val="00E70B4B"/>
    <w:rsid w:val="00E81175"/>
    <w:rsid w:val="00E81C54"/>
    <w:rsid w:val="00E90F5A"/>
    <w:rsid w:val="00E93DD2"/>
    <w:rsid w:val="00E96B68"/>
    <w:rsid w:val="00EA00CF"/>
    <w:rsid w:val="00EA2B33"/>
    <w:rsid w:val="00EA3AEB"/>
    <w:rsid w:val="00EA7EA6"/>
    <w:rsid w:val="00EB4185"/>
    <w:rsid w:val="00EB7C41"/>
    <w:rsid w:val="00EC1BBB"/>
    <w:rsid w:val="00EC57A4"/>
    <w:rsid w:val="00ED1D1F"/>
    <w:rsid w:val="00ED20F4"/>
    <w:rsid w:val="00ED782D"/>
    <w:rsid w:val="00ED7D45"/>
    <w:rsid w:val="00EE10AB"/>
    <w:rsid w:val="00EE6094"/>
    <w:rsid w:val="00EF7B03"/>
    <w:rsid w:val="00F02D3E"/>
    <w:rsid w:val="00F1302A"/>
    <w:rsid w:val="00F16169"/>
    <w:rsid w:val="00F17979"/>
    <w:rsid w:val="00F31FF2"/>
    <w:rsid w:val="00F45E2D"/>
    <w:rsid w:val="00F4619B"/>
    <w:rsid w:val="00F552F1"/>
    <w:rsid w:val="00F5682F"/>
    <w:rsid w:val="00F60DA6"/>
    <w:rsid w:val="00F67343"/>
    <w:rsid w:val="00F71BB6"/>
    <w:rsid w:val="00F72713"/>
    <w:rsid w:val="00F767D6"/>
    <w:rsid w:val="00F8136F"/>
    <w:rsid w:val="00F824F1"/>
    <w:rsid w:val="00F84BB6"/>
    <w:rsid w:val="00F97FF6"/>
    <w:rsid w:val="00FA106B"/>
    <w:rsid w:val="00FA435C"/>
    <w:rsid w:val="00FA6FD9"/>
    <w:rsid w:val="00FA7ED4"/>
    <w:rsid w:val="00FB622E"/>
    <w:rsid w:val="00FB7FCA"/>
    <w:rsid w:val="00FC2CD8"/>
    <w:rsid w:val="00FC7AAD"/>
    <w:rsid w:val="00FC7DB2"/>
    <w:rsid w:val="00FD3CE8"/>
    <w:rsid w:val="00FD46B9"/>
    <w:rsid w:val="00FD5E6E"/>
    <w:rsid w:val="00FD7219"/>
    <w:rsid w:val="00FF2C21"/>
    <w:rsid w:val="00FF6B5F"/>
    <w:rsid w:val="00FF7CCA"/>
    <w:rsid w:val="00FF7F0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02DCB63-3DA3-41BA-A480-7401C7C49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0"/>
    <w:uiPriority w:val="1"/>
    <w:qFormat/>
    <w:rsid w:val="00135120"/>
    <w:pPr>
      <w:widowControl w:val="0"/>
      <w:autoSpaceDE w:val="0"/>
      <w:autoSpaceDN w:val="0"/>
      <w:spacing w:after="0" w:line="240" w:lineRule="auto"/>
      <w:ind w:left="152"/>
      <w:outlineLvl w:val="2"/>
    </w:pPr>
    <w:rPr>
      <w:rFonts w:ascii="Arial" w:eastAsia="Arial" w:hAnsi="Arial" w:cs="Arial"/>
      <w:b/>
      <w:bCs/>
      <w:sz w:val="32"/>
      <w:szCs w:val="3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D1708"/>
    <w:pPr>
      <w:ind w:left="720"/>
      <w:contextualSpacing/>
    </w:pPr>
  </w:style>
  <w:style w:type="character" w:styleId="a5">
    <w:name w:val="Hyperlink"/>
    <w:basedOn w:val="a0"/>
    <w:uiPriority w:val="99"/>
    <w:unhideWhenUsed/>
    <w:rsid w:val="00FF6B5F"/>
    <w:rPr>
      <w:color w:val="0000FF"/>
      <w:u w:val="single"/>
    </w:rPr>
  </w:style>
  <w:style w:type="paragraph" w:styleId="a6">
    <w:name w:val="Balloon Text"/>
    <w:basedOn w:val="a"/>
    <w:link w:val="a7"/>
    <w:uiPriority w:val="99"/>
    <w:semiHidden/>
    <w:unhideWhenUsed/>
    <w:rsid w:val="00FB7FCA"/>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FB7FCA"/>
    <w:rPr>
      <w:rFonts w:ascii="Segoe UI" w:hAnsi="Segoe UI" w:cs="Segoe UI"/>
      <w:sz w:val="18"/>
      <w:szCs w:val="18"/>
    </w:rPr>
  </w:style>
  <w:style w:type="character" w:styleId="a8">
    <w:name w:val="line number"/>
    <w:basedOn w:val="a0"/>
    <w:uiPriority w:val="99"/>
    <w:semiHidden/>
    <w:unhideWhenUsed/>
    <w:rsid w:val="00F4619B"/>
  </w:style>
  <w:style w:type="paragraph" w:styleId="a9">
    <w:name w:val="header"/>
    <w:basedOn w:val="a"/>
    <w:link w:val="aa"/>
    <w:uiPriority w:val="99"/>
    <w:unhideWhenUsed/>
    <w:rsid w:val="0025580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55807"/>
  </w:style>
  <w:style w:type="paragraph" w:styleId="ab">
    <w:name w:val="footer"/>
    <w:basedOn w:val="a"/>
    <w:link w:val="ac"/>
    <w:uiPriority w:val="99"/>
    <w:unhideWhenUsed/>
    <w:rsid w:val="0025580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55807"/>
  </w:style>
  <w:style w:type="table" w:styleId="ad">
    <w:name w:val="Table Grid"/>
    <w:basedOn w:val="a1"/>
    <w:uiPriority w:val="39"/>
    <w:rsid w:val="00A95D98"/>
    <w:pPr>
      <w:spacing w:after="0" w:line="240" w:lineRule="auto"/>
    </w:pPr>
    <w:rPr>
      <w:rFonts w:eastAsiaTheme="minorEastAsia"/>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d"/>
    <w:rsid w:val="00970592"/>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Формат текста"/>
    <w:basedOn w:val="a"/>
    <w:link w:val="10"/>
    <w:autoRedefine/>
    <w:rsid w:val="003B61DB"/>
    <w:pPr>
      <w:spacing w:after="0" w:line="360" w:lineRule="auto"/>
      <w:ind w:firstLine="397"/>
      <w:jc w:val="both"/>
    </w:pPr>
    <w:rPr>
      <w:rFonts w:ascii="Times New Roman" w:eastAsia="Times New Roman" w:hAnsi="Times New Roman" w:cs="Times New Roman"/>
      <w:sz w:val="28"/>
      <w:szCs w:val="24"/>
      <w:lang w:eastAsia="ru-RU"/>
    </w:rPr>
  </w:style>
  <w:style w:type="character" w:customStyle="1" w:styleId="10">
    <w:name w:val="Формат текста Знак1"/>
    <w:basedOn w:val="a0"/>
    <w:link w:val="ae"/>
    <w:rsid w:val="003B61DB"/>
    <w:rPr>
      <w:rFonts w:ascii="Times New Roman" w:eastAsia="Times New Roman" w:hAnsi="Times New Roman" w:cs="Times New Roman"/>
      <w:sz w:val="28"/>
      <w:szCs w:val="24"/>
      <w:lang w:eastAsia="ru-RU"/>
    </w:rPr>
  </w:style>
  <w:style w:type="paragraph" w:customStyle="1" w:styleId="Standard">
    <w:name w:val="Standard"/>
    <w:rsid w:val="00725144"/>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FC7DB2"/>
    <w:pPr>
      <w:spacing w:after="0" w:line="360" w:lineRule="auto"/>
      <w:ind w:firstLine="709"/>
      <w:jc w:val="both"/>
    </w:pPr>
    <w:rPr>
      <w:rFonts w:ascii="Times New Roman" w:eastAsia="Times New Roman" w:hAnsi="Times New Roman" w:cs="Times New Roman"/>
      <w:b/>
      <w:sz w:val="28"/>
      <w:szCs w:val="28"/>
      <w:lang w:val="ru-RU" w:eastAsia="uk-UA"/>
    </w:rPr>
  </w:style>
  <w:style w:type="character" w:customStyle="1" w:styleId="12">
    <w:name w:val="Жирный Знак1 Знак"/>
    <w:link w:val="11"/>
    <w:rsid w:val="00FC7DB2"/>
    <w:rPr>
      <w:rFonts w:ascii="Times New Roman" w:eastAsia="Times New Roman" w:hAnsi="Times New Roman" w:cs="Times New Roman"/>
      <w:b/>
      <w:sz w:val="28"/>
      <w:szCs w:val="28"/>
      <w:lang w:val="ru-RU" w:eastAsia="uk-UA"/>
    </w:rPr>
  </w:style>
  <w:style w:type="character" w:customStyle="1" w:styleId="6">
    <w:name w:val="Основной текст (6)_"/>
    <w:basedOn w:val="a0"/>
    <w:link w:val="60"/>
    <w:rsid w:val="00993FA7"/>
    <w:rPr>
      <w:rFonts w:ascii="Times New Roman" w:hAnsi="Times New Roman" w:cs="Times New Roman"/>
      <w:sz w:val="26"/>
      <w:szCs w:val="26"/>
      <w:shd w:val="clear" w:color="auto" w:fill="FFFFFF"/>
    </w:rPr>
  </w:style>
  <w:style w:type="paragraph" w:customStyle="1" w:styleId="60">
    <w:name w:val="Основной текст (6)"/>
    <w:basedOn w:val="a"/>
    <w:link w:val="6"/>
    <w:rsid w:val="00993FA7"/>
    <w:pPr>
      <w:widowControl w:val="0"/>
      <w:shd w:val="clear" w:color="auto" w:fill="FFFFFF"/>
      <w:spacing w:after="0" w:line="432" w:lineRule="exact"/>
      <w:jc w:val="both"/>
    </w:pPr>
    <w:rPr>
      <w:rFonts w:ascii="Times New Roman" w:hAnsi="Times New Roman" w:cs="Times New Roman"/>
      <w:sz w:val="26"/>
      <w:szCs w:val="26"/>
    </w:rPr>
  </w:style>
  <w:style w:type="character" w:customStyle="1" w:styleId="a4">
    <w:name w:val="Абзац списка Знак"/>
    <w:link w:val="a3"/>
    <w:uiPriority w:val="34"/>
    <w:locked/>
    <w:rsid w:val="00A90B74"/>
  </w:style>
  <w:style w:type="paragraph" w:styleId="af">
    <w:name w:val="Body Text"/>
    <w:basedOn w:val="a"/>
    <w:link w:val="af0"/>
    <w:uiPriority w:val="1"/>
    <w:qFormat/>
    <w:rsid w:val="00A90B74"/>
    <w:pPr>
      <w:widowControl w:val="0"/>
      <w:autoSpaceDE w:val="0"/>
      <w:autoSpaceDN w:val="0"/>
      <w:spacing w:after="0" w:line="240" w:lineRule="auto"/>
      <w:ind w:left="402"/>
    </w:pPr>
    <w:rPr>
      <w:rFonts w:ascii="Times New Roman" w:eastAsia="Times New Roman" w:hAnsi="Times New Roman" w:cs="Times New Roman"/>
      <w:sz w:val="28"/>
      <w:szCs w:val="28"/>
    </w:rPr>
  </w:style>
  <w:style w:type="character" w:customStyle="1" w:styleId="af0">
    <w:name w:val="Основной текст Знак"/>
    <w:basedOn w:val="a0"/>
    <w:link w:val="af"/>
    <w:uiPriority w:val="1"/>
    <w:rsid w:val="00A90B74"/>
    <w:rPr>
      <w:rFonts w:ascii="Times New Roman" w:eastAsia="Times New Roman" w:hAnsi="Times New Roman" w:cs="Times New Roman"/>
      <w:sz w:val="28"/>
      <w:szCs w:val="28"/>
    </w:rPr>
  </w:style>
  <w:style w:type="paragraph" w:customStyle="1" w:styleId="13">
    <w:name w:val="Обычный1"/>
    <w:rsid w:val="00F02D3E"/>
    <w:pPr>
      <w:widowControl w:val="0"/>
      <w:spacing w:after="0" w:line="480" w:lineRule="auto"/>
      <w:ind w:firstLine="660"/>
      <w:jc w:val="both"/>
    </w:pPr>
    <w:rPr>
      <w:rFonts w:ascii="Times New Roman" w:eastAsia="Times New Roman" w:hAnsi="Times New Roman" w:cs="Times New Roman"/>
      <w:snapToGrid w:val="0"/>
      <w:sz w:val="24"/>
      <w:szCs w:val="20"/>
      <w:lang w:val="ru-RU" w:eastAsia="ru-RU"/>
    </w:rPr>
  </w:style>
  <w:style w:type="character" w:customStyle="1" w:styleId="30">
    <w:name w:val="Заголовок 3 Знак"/>
    <w:basedOn w:val="a0"/>
    <w:link w:val="3"/>
    <w:uiPriority w:val="1"/>
    <w:rsid w:val="00135120"/>
    <w:rPr>
      <w:rFonts w:ascii="Arial" w:eastAsia="Arial" w:hAnsi="Arial" w:cs="Arial"/>
      <w:b/>
      <w:bCs/>
      <w:sz w:val="32"/>
      <w:szCs w:val="32"/>
      <w:lang w:val="en-US"/>
    </w:rPr>
  </w:style>
  <w:style w:type="table" w:customStyle="1" w:styleId="TableNormal">
    <w:name w:val="Table Normal"/>
    <w:uiPriority w:val="2"/>
    <w:semiHidden/>
    <w:unhideWhenUsed/>
    <w:qFormat/>
    <w:rsid w:val="0013512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4">
    <w:name w:val="Заголовок №1_"/>
    <w:basedOn w:val="a0"/>
    <w:link w:val="15"/>
    <w:rsid w:val="0039405D"/>
    <w:rPr>
      <w:rFonts w:ascii="Segoe UI" w:eastAsia="Segoe UI" w:hAnsi="Segoe UI" w:cs="Segoe UI"/>
      <w:b/>
      <w:bCs/>
      <w:sz w:val="52"/>
      <w:szCs w:val="52"/>
      <w:shd w:val="clear" w:color="auto" w:fill="FFFFFF"/>
    </w:rPr>
  </w:style>
  <w:style w:type="character" w:customStyle="1" w:styleId="2">
    <w:name w:val="Основной текст (2)_"/>
    <w:basedOn w:val="a0"/>
    <w:link w:val="20"/>
    <w:rsid w:val="0039405D"/>
    <w:rPr>
      <w:rFonts w:ascii="Segoe UI" w:eastAsia="Segoe UI" w:hAnsi="Segoe UI" w:cs="Segoe UI"/>
      <w:sz w:val="21"/>
      <w:szCs w:val="21"/>
      <w:shd w:val="clear" w:color="auto" w:fill="FFFFFF"/>
    </w:rPr>
  </w:style>
  <w:style w:type="character" w:customStyle="1" w:styleId="2Sylfaen-1pt">
    <w:name w:val="Основной текст (2) + Sylfaen;Курсив;Интервал -1 pt"/>
    <w:basedOn w:val="2"/>
    <w:rsid w:val="0039405D"/>
    <w:rPr>
      <w:rFonts w:ascii="Sylfaen" w:eastAsia="Sylfaen" w:hAnsi="Sylfaen" w:cs="Sylfaen"/>
      <w:i/>
      <w:iCs/>
      <w:color w:val="000000"/>
      <w:spacing w:val="-20"/>
      <w:w w:val="100"/>
      <w:position w:val="0"/>
      <w:sz w:val="21"/>
      <w:szCs w:val="21"/>
      <w:shd w:val="clear" w:color="auto" w:fill="FFFFFF"/>
      <w:lang w:val="ru-RU" w:eastAsia="ru-RU" w:bidi="ru-RU"/>
    </w:rPr>
  </w:style>
  <w:style w:type="character" w:customStyle="1" w:styleId="21">
    <w:name w:val="Основной текст (2) + Полужирный"/>
    <w:basedOn w:val="2"/>
    <w:rsid w:val="0039405D"/>
    <w:rPr>
      <w:rFonts w:ascii="Segoe UI" w:eastAsia="Segoe UI" w:hAnsi="Segoe UI" w:cs="Segoe UI"/>
      <w:b/>
      <w:bCs/>
      <w:color w:val="000000"/>
      <w:spacing w:val="0"/>
      <w:w w:val="100"/>
      <w:position w:val="0"/>
      <w:sz w:val="21"/>
      <w:szCs w:val="21"/>
      <w:shd w:val="clear" w:color="auto" w:fill="FFFFFF"/>
      <w:lang w:val="uk-UA" w:eastAsia="uk-UA" w:bidi="uk-UA"/>
    </w:rPr>
  </w:style>
  <w:style w:type="paragraph" w:customStyle="1" w:styleId="15">
    <w:name w:val="Заголовок №1"/>
    <w:basedOn w:val="a"/>
    <w:link w:val="14"/>
    <w:rsid w:val="0039405D"/>
    <w:pPr>
      <w:widowControl w:val="0"/>
      <w:shd w:val="clear" w:color="auto" w:fill="FFFFFF"/>
      <w:spacing w:after="0" w:line="482" w:lineRule="exact"/>
      <w:outlineLvl w:val="0"/>
    </w:pPr>
    <w:rPr>
      <w:rFonts w:ascii="Segoe UI" w:eastAsia="Segoe UI" w:hAnsi="Segoe UI" w:cs="Segoe UI"/>
      <w:b/>
      <w:bCs/>
      <w:sz w:val="52"/>
      <w:szCs w:val="52"/>
    </w:rPr>
  </w:style>
  <w:style w:type="paragraph" w:customStyle="1" w:styleId="20">
    <w:name w:val="Основной текст (2)"/>
    <w:basedOn w:val="a"/>
    <w:link w:val="2"/>
    <w:rsid w:val="0039405D"/>
    <w:pPr>
      <w:widowControl w:val="0"/>
      <w:shd w:val="clear" w:color="auto" w:fill="FFFFFF"/>
      <w:spacing w:after="360" w:line="0" w:lineRule="atLeast"/>
      <w:jc w:val="both"/>
    </w:pPr>
    <w:rPr>
      <w:rFonts w:ascii="Segoe UI" w:eastAsia="Segoe UI" w:hAnsi="Segoe UI" w:cs="Segoe UI"/>
      <w:sz w:val="21"/>
      <w:szCs w:val="21"/>
    </w:rPr>
  </w:style>
  <w:style w:type="character" w:customStyle="1" w:styleId="31">
    <w:name w:val="Заголовок №3_"/>
    <w:basedOn w:val="a0"/>
    <w:link w:val="32"/>
    <w:rsid w:val="0005192B"/>
    <w:rPr>
      <w:rFonts w:ascii="Arial" w:eastAsia="Arial" w:hAnsi="Arial" w:cs="Arial"/>
      <w:b/>
      <w:bCs/>
      <w:sz w:val="36"/>
      <w:szCs w:val="36"/>
      <w:shd w:val="clear" w:color="auto" w:fill="FFFFFF"/>
    </w:rPr>
  </w:style>
  <w:style w:type="character" w:customStyle="1" w:styleId="2Sylfaen">
    <w:name w:val="Основной текст (2) + Sylfaen;Курсив"/>
    <w:basedOn w:val="2"/>
    <w:rsid w:val="0005192B"/>
    <w:rPr>
      <w:rFonts w:ascii="Sylfaen" w:eastAsia="Sylfaen" w:hAnsi="Sylfaen" w:cs="Sylfaen"/>
      <w:b w:val="0"/>
      <w:bCs w:val="0"/>
      <w:i/>
      <w:iCs/>
      <w:smallCaps w:val="0"/>
      <w:strike w:val="0"/>
      <w:color w:val="000000"/>
      <w:spacing w:val="0"/>
      <w:w w:val="100"/>
      <w:position w:val="0"/>
      <w:sz w:val="21"/>
      <w:szCs w:val="21"/>
      <w:u w:val="none"/>
      <w:shd w:val="clear" w:color="auto" w:fill="FFFFFF"/>
      <w:lang w:val="uk-UA" w:eastAsia="uk-UA" w:bidi="uk-UA"/>
    </w:rPr>
  </w:style>
  <w:style w:type="paragraph" w:customStyle="1" w:styleId="32">
    <w:name w:val="Заголовок №3"/>
    <w:basedOn w:val="a"/>
    <w:link w:val="31"/>
    <w:rsid w:val="0005192B"/>
    <w:pPr>
      <w:widowControl w:val="0"/>
      <w:shd w:val="clear" w:color="auto" w:fill="FFFFFF"/>
      <w:spacing w:after="300" w:line="0" w:lineRule="atLeast"/>
      <w:outlineLvl w:val="2"/>
    </w:pPr>
    <w:rPr>
      <w:rFonts w:ascii="Arial" w:eastAsia="Arial" w:hAnsi="Arial" w:cs="Arial"/>
      <w:b/>
      <w:bCs/>
      <w:sz w:val="36"/>
      <w:szCs w:val="36"/>
    </w:rPr>
  </w:style>
  <w:style w:type="character" w:customStyle="1" w:styleId="21pt">
    <w:name w:val="Основной текст (2) + Интервал 1 pt"/>
    <w:basedOn w:val="2"/>
    <w:rsid w:val="0005192B"/>
    <w:rPr>
      <w:rFonts w:ascii="Segoe UI" w:eastAsia="Segoe UI" w:hAnsi="Segoe UI" w:cs="Segoe UI"/>
      <w:b w:val="0"/>
      <w:bCs w:val="0"/>
      <w:i w:val="0"/>
      <w:iCs w:val="0"/>
      <w:smallCaps w:val="0"/>
      <w:strike w:val="0"/>
      <w:color w:val="000000"/>
      <w:spacing w:val="20"/>
      <w:w w:val="100"/>
      <w:position w:val="0"/>
      <w:sz w:val="21"/>
      <w:szCs w:val="21"/>
      <w:u w:val="none"/>
      <w:shd w:val="clear" w:color="auto" w:fill="FFFFFF"/>
      <w:lang w:val="uk-UA" w:eastAsia="uk-UA" w:bidi="uk-UA"/>
    </w:rPr>
  </w:style>
  <w:style w:type="character" w:customStyle="1" w:styleId="33">
    <w:name w:val="Основной текст (3)_"/>
    <w:basedOn w:val="a0"/>
    <w:link w:val="34"/>
    <w:rsid w:val="0005192B"/>
    <w:rPr>
      <w:rFonts w:ascii="Segoe UI" w:eastAsia="Segoe UI" w:hAnsi="Segoe UI" w:cs="Segoe UI"/>
      <w:b/>
      <w:bCs/>
      <w:sz w:val="21"/>
      <w:szCs w:val="21"/>
      <w:shd w:val="clear" w:color="auto" w:fill="FFFFFF"/>
    </w:rPr>
  </w:style>
  <w:style w:type="character" w:customStyle="1" w:styleId="4">
    <w:name w:val="Основной текст (4)_"/>
    <w:basedOn w:val="a0"/>
    <w:link w:val="40"/>
    <w:rsid w:val="0005192B"/>
    <w:rPr>
      <w:rFonts w:ascii="Segoe UI" w:eastAsia="Segoe UI" w:hAnsi="Segoe UI" w:cs="Segoe UI"/>
      <w:b/>
      <w:bCs/>
      <w:sz w:val="21"/>
      <w:szCs w:val="21"/>
      <w:shd w:val="clear" w:color="auto" w:fill="FFFFFF"/>
    </w:rPr>
  </w:style>
  <w:style w:type="character" w:customStyle="1" w:styleId="41">
    <w:name w:val="Основной текст (4) + Не полужирный"/>
    <w:basedOn w:val="4"/>
    <w:rsid w:val="0005192B"/>
    <w:rPr>
      <w:rFonts w:ascii="Segoe UI" w:eastAsia="Segoe UI" w:hAnsi="Segoe UI" w:cs="Segoe UI"/>
      <w:b/>
      <w:bCs/>
      <w:color w:val="000000"/>
      <w:spacing w:val="0"/>
      <w:w w:val="100"/>
      <w:position w:val="0"/>
      <w:sz w:val="21"/>
      <w:szCs w:val="21"/>
      <w:shd w:val="clear" w:color="auto" w:fill="FFFFFF"/>
      <w:lang w:val="uk-UA" w:eastAsia="uk-UA" w:bidi="uk-UA"/>
    </w:rPr>
  </w:style>
  <w:style w:type="character" w:customStyle="1" w:styleId="35">
    <w:name w:val="Основной текст (3) + Курсив"/>
    <w:basedOn w:val="33"/>
    <w:rsid w:val="0005192B"/>
    <w:rPr>
      <w:rFonts w:ascii="Segoe UI" w:eastAsia="Segoe UI" w:hAnsi="Segoe UI" w:cs="Segoe UI"/>
      <w:b/>
      <w:bCs/>
      <w:i/>
      <w:iCs/>
      <w:color w:val="000000"/>
      <w:spacing w:val="0"/>
      <w:w w:val="100"/>
      <w:position w:val="0"/>
      <w:sz w:val="21"/>
      <w:szCs w:val="21"/>
      <w:shd w:val="clear" w:color="auto" w:fill="FFFFFF"/>
      <w:lang w:val="uk-UA" w:eastAsia="uk-UA" w:bidi="uk-UA"/>
    </w:rPr>
  </w:style>
  <w:style w:type="character" w:customStyle="1" w:styleId="5">
    <w:name w:val="Основной текст (5)_"/>
    <w:basedOn w:val="a0"/>
    <w:link w:val="50"/>
    <w:rsid w:val="0005192B"/>
    <w:rPr>
      <w:rFonts w:ascii="Times New Roman" w:eastAsia="Times New Roman" w:hAnsi="Times New Roman" w:cs="Times New Roman"/>
      <w:b/>
      <w:bCs/>
      <w:i/>
      <w:iCs/>
      <w:sz w:val="24"/>
      <w:szCs w:val="24"/>
      <w:shd w:val="clear" w:color="auto" w:fill="FFFFFF"/>
    </w:rPr>
  </w:style>
  <w:style w:type="paragraph" w:customStyle="1" w:styleId="34">
    <w:name w:val="Основной текст (3)"/>
    <w:basedOn w:val="a"/>
    <w:link w:val="33"/>
    <w:rsid w:val="0005192B"/>
    <w:pPr>
      <w:widowControl w:val="0"/>
      <w:shd w:val="clear" w:color="auto" w:fill="FFFFFF"/>
      <w:spacing w:after="0" w:line="317" w:lineRule="exact"/>
      <w:jc w:val="both"/>
    </w:pPr>
    <w:rPr>
      <w:rFonts w:ascii="Segoe UI" w:eastAsia="Segoe UI" w:hAnsi="Segoe UI" w:cs="Segoe UI"/>
      <w:b/>
      <w:bCs/>
      <w:sz w:val="21"/>
      <w:szCs w:val="21"/>
    </w:rPr>
  </w:style>
  <w:style w:type="paragraph" w:customStyle="1" w:styleId="40">
    <w:name w:val="Основной текст (4)"/>
    <w:basedOn w:val="a"/>
    <w:link w:val="4"/>
    <w:rsid w:val="0005192B"/>
    <w:pPr>
      <w:widowControl w:val="0"/>
      <w:shd w:val="clear" w:color="auto" w:fill="FFFFFF"/>
      <w:spacing w:after="120" w:line="317" w:lineRule="exact"/>
      <w:jc w:val="both"/>
    </w:pPr>
    <w:rPr>
      <w:rFonts w:ascii="Segoe UI" w:eastAsia="Segoe UI" w:hAnsi="Segoe UI" w:cs="Segoe UI"/>
      <w:b/>
      <w:bCs/>
      <w:sz w:val="21"/>
      <w:szCs w:val="21"/>
    </w:rPr>
  </w:style>
  <w:style w:type="paragraph" w:customStyle="1" w:styleId="50">
    <w:name w:val="Основной текст (5)"/>
    <w:basedOn w:val="a"/>
    <w:link w:val="5"/>
    <w:rsid w:val="0005192B"/>
    <w:pPr>
      <w:widowControl w:val="0"/>
      <w:shd w:val="clear" w:color="auto" w:fill="FFFFFF"/>
      <w:spacing w:after="120" w:line="0" w:lineRule="atLeast"/>
    </w:pPr>
    <w:rPr>
      <w:rFonts w:ascii="Times New Roman" w:eastAsia="Times New Roman" w:hAnsi="Times New Roman" w:cs="Times New Roman"/>
      <w:b/>
      <w:bCs/>
      <w:i/>
      <w:iCs/>
      <w:sz w:val="24"/>
      <w:szCs w:val="24"/>
    </w:rPr>
  </w:style>
  <w:style w:type="character" w:customStyle="1" w:styleId="210pt">
    <w:name w:val="Основной текст (2) + 10 pt;Полужирный"/>
    <w:basedOn w:val="2"/>
    <w:rsid w:val="0005192B"/>
    <w:rPr>
      <w:rFonts w:ascii="Segoe UI" w:eastAsia="Segoe UI" w:hAnsi="Segoe UI" w:cs="Segoe UI"/>
      <w:b/>
      <w:bCs/>
      <w:i w:val="0"/>
      <w:iCs w:val="0"/>
      <w:smallCaps w:val="0"/>
      <w:strike w:val="0"/>
      <w:color w:val="000000"/>
      <w:spacing w:val="0"/>
      <w:w w:val="100"/>
      <w:position w:val="0"/>
      <w:sz w:val="20"/>
      <w:szCs w:val="20"/>
      <w:u w:val="none"/>
      <w:shd w:val="clear" w:color="auto" w:fill="FFFFFF"/>
      <w:lang w:val="uk-UA" w:eastAsia="uk-UA" w:bidi="uk-UA"/>
    </w:rPr>
  </w:style>
  <w:style w:type="character" w:customStyle="1" w:styleId="22">
    <w:name w:val="Основной текст (2) + Малые прописные"/>
    <w:basedOn w:val="2"/>
    <w:rsid w:val="0005192B"/>
    <w:rPr>
      <w:rFonts w:ascii="Segoe UI" w:eastAsia="Segoe UI" w:hAnsi="Segoe UI" w:cs="Segoe UI"/>
      <w:b w:val="0"/>
      <w:bCs w:val="0"/>
      <w:i w:val="0"/>
      <w:iCs w:val="0"/>
      <w:smallCaps/>
      <w:strike w:val="0"/>
      <w:color w:val="000000"/>
      <w:spacing w:val="0"/>
      <w:w w:val="100"/>
      <w:position w:val="0"/>
      <w:sz w:val="21"/>
      <w:szCs w:val="21"/>
      <w:u w:val="none"/>
      <w:shd w:val="clear" w:color="auto" w:fill="FFFFFF"/>
      <w:lang w:val="uk-UA" w:eastAsia="uk-UA" w:bidi="uk-UA"/>
    </w:rPr>
  </w:style>
  <w:style w:type="character" w:customStyle="1" w:styleId="410pt">
    <w:name w:val="Основной текст (4) + 10 pt"/>
    <w:basedOn w:val="4"/>
    <w:rsid w:val="0005192B"/>
    <w:rPr>
      <w:rFonts w:ascii="Segoe UI" w:eastAsia="Segoe UI" w:hAnsi="Segoe UI" w:cs="Segoe UI"/>
      <w:b/>
      <w:bCs/>
      <w:i w:val="0"/>
      <w:iCs w:val="0"/>
      <w:smallCaps w:val="0"/>
      <w:strike w:val="0"/>
      <w:color w:val="000000"/>
      <w:spacing w:val="0"/>
      <w:w w:val="100"/>
      <w:position w:val="0"/>
      <w:sz w:val="20"/>
      <w:szCs w:val="20"/>
      <w:u w:val="none"/>
      <w:shd w:val="clear" w:color="auto" w:fill="FFFFFF"/>
      <w:lang w:val="uk-UA" w:eastAsia="uk-UA" w:bidi="uk-UA"/>
    </w:rPr>
  </w:style>
  <w:style w:type="character" w:customStyle="1" w:styleId="60pt">
    <w:name w:val="Основной текст (6) + Интервал 0 pt"/>
    <w:basedOn w:val="6"/>
    <w:rsid w:val="0005192B"/>
    <w:rPr>
      <w:rFonts w:ascii="Segoe UI" w:eastAsia="Segoe UI" w:hAnsi="Segoe UI" w:cs="Segoe UI"/>
      <w:b/>
      <w:bCs/>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285pt">
    <w:name w:val="Основной текст (2) + 8;5 pt;Полужирный;Малые прописные"/>
    <w:basedOn w:val="2"/>
    <w:rsid w:val="00E13241"/>
    <w:rPr>
      <w:rFonts w:ascii="Segoe UI" w:eastAsia="Segoe UI" w:hAnsi="Segoe UI" w:cs="Segoe UI"/>
      <w:b/>
      <w:bCs/>
      <w:i w:val="0"/>
      <w:iCs w:val="0"/>
      <w:smallCaps/>
      <w:strike w:val="0"/>
      <w:color w:val="000000"/>
      <w:spacing w:val="0"/>
      <w:w w:val="100"/>
      <w:position w:val="0"/>
      <w:sz w:val="17"/>
      <w:szCs w:val="17"/>
      <w:u w:val="none"/>
      <w:shd w:val="clear" w:color="auto" w:fill="FFFFFF"/>
      <w:lang w:val="uk-UA" w:eastAsia="uk-UA" w:bidi="uk-UA"/>
    </w:rPr>
  </w:style>
  <w:style w:type="character" w:customStyle="1" w:styleId="320">
    <w:name w:val="Заголовок №3 (2)_"/>
    <w:basedOn w:val="a0"/>
    <w:link w:val="321"/>
    <w:rsid w:val="00E13241"/>
    <w:rPr>
      <w:rFonts w:ascii="Segoe UI" w:eastAsia="Segoe UI" w:hAnsi="Segoe UI" w:cs="Segoe UI"/>
      <w:b/>
      <w:bCs/>
      <w:sz w:val="36"/>
      <w:szCs w:val="36"/>
      <w:shd w:val="clear" w:color="auto" w:fill="FFFFFF"/>
    </w:rPr>
  </w:style>
  <w:style w:type="paragraph" w:customStyle="1" w:styleId="321">
    <w:name w:val="Заголовок №3 (2)"/>
    <w:basedOn w:val="a"/>
    <w:link w:val="320"/>
    <w:rsid w:val="00E13241"/>
    <w:pPr>
      <w:widowControl w:val="0"/>
      <w:shd w:val="clear" w:color="auto" w:fill="FFFFFF"/>
      <w:spacing w:before="480" w:after="300" w:line="0" w:lineRule="atLeast"/>
      <w:outlineLvl w:val="2"/>
    </w:pPr>
    <w:rPr>
      <w:rFonts w:ascii="Segoe UI" w:eastAsia="Segoe UI" w:hAnsi="Segoe UI" w:cs="Segoe UI"/>
      <w:b/>
      <w:bCs/>
      <w:sz w:val="36"/>
      <w:szCs w:val="36"/>
    </w:rPr>
  </w:style>
  <w:style w:type="paragraph" w:styleId="af1">
    <w:name w:val="Normal (Web)"/>
    <w:basedOn w:val="a"/>
    <w:uiPriority w:val="99"/>
    <w:unhideWhenUsed/>
    <w:rsid w:val="00C353C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2">
    <w:name w:val="Strong"/>
    <w:basedOn w:val="a0"/>
    <w:uiPriority w:val="22"/>
    <w:qFormat/>
    <w:rsid w:val="00C353CF"/>
    <w:rPr>
      <w:b/>
      <w:bCs/>
    </w:rPr>
  </w:style>
  <w:style w:type="character" w:styleId="af3">
    <w:name w:val="annotation reference"/>
    <w:basedOn w:val="a0"/>
    <w:uiPriority w:val="99"/>
    <w:semiHidden/>
    <w:unhideWhenUsed/>
    <w:rsid w:val="00547061"/>
    <w:rPr>
      <w:sz w:val="16"/>
      <w:szCs w:val="16"/>
    </w:rPr>
  </w:style>
  <w:style w:type="paragraph" w:styleId="af4">
    <w:name w:val="annotation text"/>
    <w:basedOn w:val="a"/>
    <w:link w:val="af5"/>
    <w:uiPriority w:val="99"/>
    <w:semiHidden/>
    <w:unhideWhenUsed/>
    <w:rsid w:val="00547061"/>
    <w:pPr>
      <w:spacing w:after="200" w:line="240" w:lineRule="auto"/>
    </w:pPr>
    <w:rPr>
      <w:rFonts w:eastAsiaTheme="minorEastAsia"/>
      <w:sz w:val="20"/>
      <w:szCs w:val="20"/>
      <w:lang w:val="ru-RU" w:eastAsia="ru-RU"/>
    </w:rPr>
  </w:style>
  <w:style w:type="character" w:customStyle="1" w:styleId="af5">
    <w:name w:val="Текст примечания Знак"/>
    <w:basedOn w:val="a0"/>
    <w:link w:val="af4"/>
    <w:uiPriority w:val="99"/>
    <w:semiHidden/>
    <w:rsid w:val="00547061"/>
    <w:rPr>
      <w:rFonts w:eastAsiaTheme="minorEastAsia"/>
      <w:sz w:val="20"/>
      <w:szCs w:val="20"/>
      <w:lang w:val="ru-RU" w:eastAsia="ru-RU"/>
    </w:rPr>
  </w:style>
  <w:style w:type="paragraph" w:styleId="af6">
    <w:name w:val="annotation subject"/>
    <w:basedOn w:val="af4"/>
    <w:next w:val="af4"/>
    <w:link w:val="af7"/>
    <w:uiPriority w:val="99"/>
    <w:semiHidden/>
    <w:unhideWhenUsed/>
    <w:rsid w:val="00547061"/>
    <w:rPr>
      <w:b/>
      <w:bCs/>
    </w:rPr>
  </w:style>
  <w:style w:type="character" w:customStyle="1" w:styleId="af7">
    <w:name w:val="Тема примечания Знак"/>
    <w:basedOn w:val="af5"/>
    <w:link w:val="af6"/>
    <w:uiPriority w:val="99"/>
    <w:semiHidden/>
    <w:rsid w:val="00547061"/>
    <w:rPr>
      <w:rFonts w:eastAsiaTheme="minorEastAsia"/>
      <w:b/>
      <w:bCs/>
      <w:sz w:val="20"/>
      <w:szCs w:val="20"/>
      <w:lang w:val="ru-RU" w:eastAsia="ru-RU"/>
    </w:rPr>
  </w:style>
  <w:style w:type="character" w:customStyle="1" w:styleId="23">
    <w:name w:val="Колонтитул (2)_"/>
    <w:basedOn w:val="a0"/>
    <w:link w:val="24"/>
    <w:rsid w:val="00E96B68"/>
    <w:rPr>
      <w:rFonts w:ascii="Times New Roman" w:eastAsia="Times New Roman" w:hAnsi="Times New Roman" w:cs="Times New Roman"/>
      <w:i/>
      <w:iCs/>
      <w:sz w:val="21"/>
      <w:szCs w:val="21"/>
      <w:shd w:val="clear" w:color="auto" w:fill="FFFFFF"/>
    </w:rPr>
  </w:style>
  <w:style w:type="character" w:customStyle="1" w:styleId="120">
    <w:name w:val="Заголовок №12_"/>
    <w:basedOn w:val="a0"/>
    <w:rsid w:val="00E96B68"/>
    <w:rPr>
      <w:rFonts w:ascii="Times New Roman" w:eastAsia="Times New Roman" w:hAnsi="Times New Roman" w:cs="Times New Roman"/>
      <w:b/>
      <w:bCs/>
      <w:i w:val="0"/>
      <w:iCs w:val="0"/>
      <w:smallCaps w:val="0"/>
      <w:strike w:val="0"/>
      <w:sz w:val="22"/>
      <w:szCs w:val="22"/>
      <w:u w:val="none"/>
    </w:rPr>
  </w:style>
  <w:style w:type="character" w:customStyle="1" w:styleId="121">
    <w:name w:val="Заголовок №12"/>
    <w:basedOn w:val="120"/>
    <w:rsid w:val="00E96B68"/>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character" w:customStyle="1" w:styleId="220">
    <w:name w:val="Основной текст (22)_"/>
    <w:basedOn w:val="a0"/>
    <w:rsid w:val="00E96B68"/>
    <w:rPr>
      <w:rFonts w:ascii="Times New Roman" w:eastAsia="Times New Roman" w:hAnsi="Times New Roman" w:cs="Times New Roman"/>
      <w:b w:val="0"/>
      <w:bCs w:val="0"/>
      <w:i w:val="0"/>
      <w:iCs w:val="0"/>
      <w:smallCaps w:val="0"/>
      <w:strike w:val="0"/>
      <w:sz w:val="20"/>
      <w:szCs w:val="20"/>
      <w:u w:val="none"/>
    </w:rPr>
  </w:style>
  <w:style w:type="character" w:customStyle="1" w:styleId="221">
    <w:name w:val="Основной текст (22)"/>
    <w:basedOn w:val="220"/>
    <w:rsid w:val="00E96B68"/>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2211pt">
    <w:name w:val="Основной текст (22) + 11 pt;Полужирный"/>
    <w:basedOn w:val="220"/>
    <w:rsid w:val="00E96B68"/>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paragraph" w:customStyle="1" w:styleId="24">
    <w:name w:val="Колонтитул (2)"/>
    <w:basedOn w:val="a"/>
    <w:link w:val="23"/>
    <w:rsid w:val="00E96B68"/>
    <w:pPr>
      <w:widowControl w:val="0"/>
      <w:shd w:val="clear" w:color="auto" w:fill="FFFFFF"/>
      <w:spacing w:after="0" w:line="0" w:lineRule="atLeast"/>
    </w:pPr>
    <w:rPr>
      <w:rFonts w:ascii="Times New Roman" w:eastAsia="Times New Roman" w:hAnsi="Times New Roman" w:cs="Times New Roman"/>
      <w:i/>
      <w:iCs/>
      <w:sz w:val="21"/>
      <w:szCs w:val="21"/>
    </w:rPr>
  </w:style>
  <w:style w:type="character" w:customStyle="1" w:styleId="2212pt">
    <w:name w:val="Основной текст (22) + 12 pt;Курсив"/>
    <w:basedOn w:val="220"/>
    <w:rsid w:val="00E96B68"/>
    <w:rPr>
      <w:rFonts w:ascii="Times New Roman" w:eastAsia="Times New Roman" w:hAnsi="Times New Roman" w:cs="Times New Roman"/>
      <w:b w:val="0"/>
      <w:bCs w:val="0"/>
      <w:i/>
      <w:iCs/>
      <w:smallCaps w:val="0"/>
      <w:strike w:val="0"/>
      <w:color w:val="000000"/>
      <w:spacing w:val="0"/>
      <w:w w:val="100"/>
      <w:position w:val="0"/>
      <w:sz w:val="24"/>
      <w:szCs w:val="24"/>
      <w:u w:val="none"/>
      <w:lang w:val="uk-UA" w:eastAsia="uk-UA" w:bidi="uk-UA"/>
    </w:rPr>
  </w:style>
  <w:style w:type="character" w:customStyle="1" w:styleId="29pt">
    <w:name w:val="Основной текст (2) + 9 pt"/>
    <w:basedOn w:val="2"/>
    <w:rsid w:val="00051490"/>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eastAsia="uk-UA" w:bidi="uk-UA"/>
    </w:rPr>
  </w:style>
  <w:style w:type="paragraph" w:customStyle="1" w:styleId="Style56">
    <w:name w:val="Style56"/>
    <w:basedOn w:val="a"/>
    <w:rsid w:val="00AE2ECD"/>
    <w:pPr>
      <w:widowControl w:val="0"/>
      <w:autoSpaceDE w:val="0"/>
      <w:autoSpaceDN w:val="0"/>
      <w:adjustRightInd w:val="0"/>
      <w:spacing w:after="0" w:line="221" w:lineRule="exact"/>
      <w:ind w:firstLine="264"/>
      <w:jc w:val="both"/>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19249">
      <w:bodyDiv w:val="1"/>
      <w:marLeft w:val="0"/>
      <w:marRight w:val="0"/>
      <w:marTop w:val="0"/>
      <w:marBottom w:val="0"/>
      <w:divBdr>
        <w:top w:val="none" w:sz="0" w:space="0" w:color="auto"/>
        <w:left w:val="none" w:sz="0" w:space="0" w:color="auto"/>
        <w:bottom w:val="none" w:sz="0" w:space="0" w:color="auto"/>
        <w:right w:val="none" w:sz="0" w:space="0" w:color="auto"/>
      </w:divBdr>
    </w:div>
    <w:div w:id="112292069">
      <w:bodyDiv w:val="1"/>
      <w:marLeft w:val="0"/>
      <w:marRight w:val="0"/>
      <w:marTop w:val="0"/>
      <w:marBottom w:val="0"/>
      <w:divBdr>
        <w:top w:val="none" w:sz="0" w:space="0" w:color="auto"/>
        <w:left w:val="none" w:sz="0" w:space="0" w:color="auto"/>
        <w:bottom w:val="none" w:sz="0" w:space="0" w:color="auto"/>
        <w:right w:val="none" w:sz="0" w:space="0" w:color="auto"/>
      </w:divBdr>
    </w:div>
    <w:div w:id="203754556">
      <w:bodyDiv w:val="1"/>
      <w:marLeft w:val="0"/>
      <w:marRight w:val="0"/>
      <w:marTop w:val="0"/>
      <w:marBottom w:val="0"/>
      <w:divBdr>
        <w:top w:val="none" w:sz="0" w:space="0" w:color="auto"/>
        <w:left w:val="none" w:sz="0" w:space="0" w:color="auto"/>
        <w:bottom w:val="none" w:sz="0" w:space="0" w:color="auto"/>
        <w:right w:val="none" w:sz="0" w:space="0" w:color="auto"/>
      </w:divBdr>
      <w:divsChild>
        <w:div w:id="773325401">
          <w:marLeft w:val="0"/>
          <w:marRight w:val="0"/>
          <w:marTop w:val="0"/>
          <w:marBottom w:val="0"/>
          <w:divBdr>
            <w:top w:val="none" w:sz="0" w:space="0" w:color="auto"/>
            <w:left w:val="none" w:sz="0" w:space="0" w:color="auto"/>
            <w:bottom w:val="none" w:sz="0" w:space="0" w:color="auto"/>
            <w:right w:val="none" w:sz="0" w:space="0" w:color="auto"/>
          </w:divBdr>
          <w:divsChild>
            <w:div w:id="896629905">
              <w:marLeft w:val="0"/>
              <w:marRight w:val="0"/>
              <w:marTop w:val="0"/>
              <w:marBottom w:val="0"/>
              <w:divBdr>
                <w:top w:val="none" w:sz="0" w:space="0" w:color="auto"/>
                <w:left w:val="none" w:sz="0" w:space="0" w:color="auto"/>
                <w:bottom w:val="none" w:sz="0" w:space="0" w:color="auto"/>
                <w:right w:val="none" w:sz="0" w:space="0" w:color="auto"/>
              </w:divBdr>
              <w:divsChild>
                <w:div w:id="2057849866">
                  <w:marLeft w:val="0"/>
                  <w:marRight w:val="0"/>
                  <w:marTop w:val="0"/>
                  <w:marBottom w:val="0"/>
                  <w:divBdr>
                    <w:top w:val="none" w:sz="0" w:space="0" w:color="auto"/>
                    <w:left w:val="none" w:sz="0" w:space="0" w:color="auto"/>
                    <w:bottom w:val="none" w:sz="0" w:space="0" w:color="auto"/>
                    <w:right w:val="none" w:sz="0" w:space="0" w:color="auto"/>
                  </w:divBdr>
                  <w:divsChild>
                    <w:div w:id="1033505496">
                      <w:marLeft w:val="0"/>
                      <w:marRight w:val="0"/>
                      <w:marTop w:val="0"/>
                      <w:marBottom w:val="0"/>
                      <w:divBdr>
                        <w:top w:val="none" w:sz="0" w:space="0" w:color="auto"/>
                        <w:left w:val="none" w:sz="0" w:space="0" w:color="auto"/>
                        <w:bottom w:val="none" w:sz="0" w:space="0" w:color="auto"/>
                        <w:right w:val="none" w:sz="0" w:space="0" w:color="auto"/>
                      </w:divBdr>
                    </w:div>
                    <w:div w:id="29683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390651">
              <w:marLeft w:val="240"/>
              <w:marRight w:val="0"/>
              <w:marTop w:val="0"/>
              <w:marBottom w:val="0"/>
              <w:divBdr>
                <w:top w:val="none" w:sz="0" w:space="0" w:color="auto"/>
                <w:left w:val="none" w:sz="0" w:space="0" w:color="auto"/>
                <w:bottom w:val="none" w:sz="0" w:space="0" w:color="auto"/>
                <w:right w:val="none" w:sz="0" w:space="0" w:color="auto"/>
              </w:divBdr>
              <w:divsChild>
                <w:div w:id="2124685583">
                  <w:marLeft w:val="0"/>
                  <w:marRight w:val="0"/>
                  <w:marTop w:val="0"/>
                  <w:marBottom w:val="0"/>
                  <w:divBdr>
                    <w:top w:val="none" w:sz="0" w:space="0" w:color="auto"/>
                    <w:left w:val="none" w:sz="0" w:space="0" w:color="auto"/>
                    <w:bottom w:val="none" w:sz="0" w:space="0" w:color="auto"/>
                    <w:right w:val="none" w:sz="0" w:space="0" w:color="auto"/>
                  </w:divBdr>
                </w:div>
                <w:div w:id="149818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368987">
          <w:marLeft w:val="0"/>
          <w:marRight w:val="0"/>
          <w:marTop w:val="200"/>
          <w:marBottom w:val="200"/>
          <w:divBdr>
            <w:top w:val="none" w:sz="0" w:space="0" w:color="auto"/>
            <w:left w:val="none" w:sz="0" w:space="0" w:color="auto"/>
            <w:bottom w:val="none" w:sz="0" w:space="0" w:color="auto"/>
            <w:right w:val="none" w:sz="0" w:space="0" w:color="auto"/>
          </w:divBdr>
          <w:divsChild>
            <w:div w:id="67943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1562803">
      <w:bodyDiv w:val="1"/>
      <w:marLeft w:val="0"/>
      <w:marRight w:val="0"/>
      <w:marTop w:val="0"/>
      <w:marBottom w:val="0"/>
      <w:divBdr>
        <w:top w:val="none" w:sz="0" w:space="0" w:color="auto"/>
        <w:left w:val="none" w:sz="0" w:space="0" w:color="auto"/>
        <w:bottom w:val="none" w:sz="0" w:space="0" w:color="auto"/>
        <w:right w:val="none" w:sz="0" w:space="0" w:color="auto"/>
      </w:divBdr>
    </w:div>
    <w:div w:id="579212426">
      <w:bodyDiv w:val="1"/>
      <w:marLeft w:val="0"/>
      <w:marRight w:val="0"/>
      <w:marTop w:val="0"/>
      <w:marBottom w:val="0"/>
      <w:divBdr>
        <w:top w:val="none" w:sz="0" w:space="0" w:color="auto"/>
        <w:left w:val="none" w:sz="0" w:space="0" w:color="auto"/>
        <w:bottom w:val="none" w:sz="0" w:space="0" w:color="auto"/>
        <w:right w:val="none" w:sz="0" w:space="0" w:color="auto"/>
      </w:divBdr>
    </w:div>
    <w:div w:id="762527176">
      <w:bodyDiv w:val="1"/>
      <w:marLeft w:val="0"/>
      <w:marRight w:val="0"/>
      <w:marTop w:val="0"/>
      <w:marBottom w:val="0"/>
      <w:divBdr>
        <w:top w:val="none" w:sz="0" w:space="0" w:color="auto"/>
        <w:left w:val="none" w:sz="0" w:space="0" w:color="auto"/>
        <w:bottom w:val="none" w:sz="0" w:space="0" w:color="auto"/>
        <w:right w:val="none" w:sz="0" w:space="0" w:color="auto"/>
      </w:divBdr>
    </w:div>
    <w:div w:id="813761889">
      <w:bodyDiv w:val="1"/>
      <w:marLeft w:val="0"/>
      <w:marRight w:val="0"/>
      <w:marTop w:val="0"/>
      <w:marBottom w:val="0"/>
      <w:divBdr>
        <w:top w:val="none" w:sz="0" w:space="0" w:color="auto"/>
        <w:left w:val="none" w:sz="0" w:space="0" w:color="auto"/>
        <w:bottom w:val="none" w:sz="0" w:space="0" w:color="auto"/>
        <w:right w:val="none" w:sz="0" w:space="0" w:color="auto"/>
      </w:divBdr>
    </w:div>
    <w:div w:id="1165245082">
      <w:bodyDiv w:val="1"/>
      <w:marLeft w:val="0"/>
      <w:marRight w:val="0"/>
      <w:marTop w:val="0"/>
      <w:marBottom w:val="0"/>
      <w:divBdr>
        <w:top w:val="none" w:sz="0" w:space="0" w:color="auto"/>
        <w:left w:val="none" w:sz="0" w:space="0" w:color="auto"/>
        <w:bottom w:val="none" w:sz="0" w:space="0" w:color="auto"/>
        <w:right w:val="none" w:sz="0" w:space="0" w:color="auto"/>
      </w:divBdr>
    </w:div>
    <w:div w:id="1289123502">
      <w:bodyDiv w:val="1"/>
      <w:marLeft w:val="0"/>
      <w:marRight w:val="0"/>
      <w:marTop w:val="0"/>
      <w:marBottom w:val="0"/>
      <w:divBdr>
        <w:top w:val="none" w:sz="0" w:space="0" w:color="auto"/>
        <w:left w:val="none" w:sz="0" w:space="0" w:color="auto"/>
        <w:bottom w:val="none" w:sz="0" w:space="0" w:color="auto"/>
        <w:right w:val="none" w:sz="0" w:space="0" w:color="auto"/>
      </w:divBdr>
    </w:div>
    <w:div w:id="1692100447">
      <w:bodyDiv w:val="1"/>
      <w:marLeft w:val="0"/>
      <w:marRight w:val="0"/>
      <w:marTop w:val="0"/>
      <w:marBottom w:val="0"/>
      <w:divBdr>
        <w:top w:val="none" w:sz="0" w:space="0" w:color="auto"/>
        <w:left w:val="none" w:sz="0" w:space="0" w:color="auto"/>
        <w:bottom w:val="none" w:sz="0" w:space="0" w:color="auto"/>
        <w:right w:val="none" w:sz="0" w:space="0" w:color="auto"/>
      </w:divBdr>
    </w:div>
    <w:div w:id="199610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pidru4niki.com/73628/meditsina/metodika_nakladannya_skeletnogo_vityagnennya"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hyperlink" Target="https://medhouse-mc.com/ru/blog-ru/item/117-operatyvne-likuvannia-perelomu-stehnovoi-kistky"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ridmi.com.ua/product/anatomiya-pliometrik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kineziocenter.com/suha-golka/" TargetMode="External"/><Relationship Id="rId37" Type="http://schemas.openxmlformats.org/officeDocument/2006/relationships/hyperlink" Target="https://www.physio-pedia.com/Visual_Analogue_Scale"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hyperlink" Target="https://sprotyvg7.com.ua/lesson/pliometrichni-vpravi"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compendium.com.ua/uk/clinical-guidelines-uk/osteoartroz-praktichna-nastanova/glava-9-dokazova-meditsina-ta-dizajn-klinichnih-doslidzhen-pri-osteoartrozi/"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hyperlink" Target="https://doi.org/10.1093/ptj/82.2.128" TargetMode="External"/><Relationship Id="rId35" Type="http://schemas.openxmlformats.org/officeDocument/2006/relationships/hyperlink" Target="https://rplus.com.ua/ua/blog/osobennosti-reabilitatsii-posle-osteosinteza-bedrennoy-kosti-plechevoy-kosti-i-golen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D76E6C-0DFD-4945-B764-01B8E9F7A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88</Pages>
  <Words>20977</Words>
  <Characters>119569</Characters>
  <Application>Microsoft Office Word</Application>
  <DocSecurity>0</DocSecurity>
  <Lines>996</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Asus</cp:lastModifiedBy>
  <cp:revision>2</cp:revision>
  <cp:lastPrinted>2024-04-29T02:59:00Z</cp:lastPrinted>
  <dcterms:created xsi:type="dcterms:W3CDTF">2024-12-26T10:34:00Z</dcterms:created>
  <dcterms:modified xsi:type="dcterms:W3CDTF">2024-12-26T10:34:00Z</dcterms:modified>
</cp:coreProperties>
</file>