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2100" w:rsidRDefault="00582100" w:rsidP="00582100">
      <w:pPr>
        <w:jc w:val="center"/>
        <w:rPr>
          <w:rFonts w:ascii="Times New Roman" w:hAnsi="Times New Roman" w:cs="Times New Roman"/>
          <w:sz w:val="28"/>
          <w:szCs w:val="28"/>
          <w:lang w:val="uk-UA"/>
        </w:rPr>
      </w:pPr>
      <w:r w:rsidRPr="00582100">
        <w:rPr>
          <w:rFonts w:ascii="Times New Roman" w:hAnsi="Times New Roman" w:cs="Times New Roman"/>
          <w:sz w:val="28"/>
          <w:szCs w:val="28"/>
          <w:lang w:val="en-US"/>
        </w:rPr>
        <w:t>THE DYNAMICS OF THE INCIDENCE OF HIV-INFECTION IN UKRAINE FOR THE PERIOD OF 2016–2018</w:t>
      </w:r>
    </w:p>
    <w:p w:rsidR="00582100" w:rsidRDefault="00582100" w:rsidP="00582100">
      <w:pPr>
        <w:jc w:val="center"/>
        <w:rPr>
          <w:rFonts w:ascii="Times New Roman" w:hAnsi="Times New Roman" w:cs="Times New Roman"/>
          <w:sz w:val="28"/>
          <w:szCs w:val="28"/>
          <w:lang w:val="uk-UA"/>
        </w:rPr>
      </w:pPr>
      <w:r w:rsidRPr="00582100">
        <w:rPr>
          <w:rFonts w:ascii="Times New Roman" w:hAnsi="Times New Roman" w:cs="Times New Roman"/>
          <w:sz w:val="28"/>
          <w:szCs w:val="28"/>
          <w:lang w:val="en-US"/>
        </w:rPr>
        <w:t xml:space="preserve">Orel O., </w:t>
      </w:r>
      <w:proofErr w:type="spellStart"/>
      <w:r w:rsidRPr="00582100">
        <w:rPr>
          <w:rFonts w:ascii="Times New Roman" w:hAnsi="Times New Roman" w:cs="Times New Roman"/>
          <w:sz w:val="28"/>
          <w:szCs w:val="28"/>
          <w:lang w:val="en-US"/>
        </w:rPr>
        <w:t>Pasichnyk</w:t>
      </w:r>
      <w:proofErr w:type="spellEnd"/>
      <w:r w:rsidRPr="00582100">
        <w:rPr>
          <w:rFonts w:ascii="Times New Roman" w:hAnsi="Times New Roman" w:cs="Times New Roman"/>
          <w:sz w:val="28"/>
          <w:szCs w:val="28"/>
          <w:lang w:val="en-US"/>
        </w:rPr>
        <w:t xml:space="preserve"> A., </w:t>
      </w:r>
      <w:proofErr w:type="spellStart"/>
      <w:r w:rsidRPr="00582100">
        <w:rPr>
          <w:rFonts w:ascii="Times New Roman" w:hAnsi="Times New Roman" w:cs="Times New Roman"/>
          <w:sz w:val="28"/>
          <w:szCs w:val="28"/>
          <w:lang w:val="en-US"/>
        </w:rPr>
        <w:t>KhNMU</w:t>
      </w:r>
      <w:proofErr w:type="spellEnd"/>
      <w:r w:rsidRPr="00582100">
        <w:rPr>
          <w:rFonts w:ascii="Times New Roman" w:hAnsi="Times New Roman" w:cs="Times New Roman"/>
          <w:sz w:val="28"/>
          <w:szCs w:val="28"/>
          <w:lang w:val="en-US"/>
        </w:rPr>
        <w:t xml:space="preserve">, </w:t>
      </w:r>
      <w:proofErr w:type="spellStart"/>
      <w:r w:rsidRPr="00582100">
        <w:rPr>
          <w:rFonts w:ascii="Times New Roman" w:hAnsi="Times New Roman" w:cs="Times New Roman"/>
          <w:sz w:val="28"/>
          <w:szCs w:val="28"/>
          <w:lang w:val="en-US"/>
        </w:rPr>
        <w:t>Kharkiv</w:t>
      </w:r>
      <w:proofErr w:type="spellEnd"/>
    </w:p>
    <w:p w:rsidR="00594F76" w:rsidRDefault="00582100" w:rsidP="00582100">
      <w:pPr>
        <w:ind w:firstLine="708"/>
        <w:jc w:val="both"/>
        <w:rPr>
          <w:rFonts w:ascii="Times New Roman" w:hAnsi="Times New Roman" w:cs="Times New Roman"/>
          <w:sz w:val="28"/>
          <w:szCs w:val="28"/>
          <w:lang w:val="uk-UA"/>
        </w:rPr>
      </w:pPr>
      <w:r w:rsidRPr="00582100">
        <w:rPr>
          <w:rFonts w:ascii="Times New Roman" w:hAnsi="Times New Roman" w:cs="Times New Roman"/>
          <w:sz w:val="28"/>
          <w:szCs w:val="28"/>
          <w:lang w:val="en-US"/>
        </w:rPr>
        <w:t xml:space="preserve">In the modern world, the incidence and spread of HIV-infection is acutely social in nature. At present, more than 160000 HIV-positive people have been diagnosed in Europe. Ukraine takes one of the leading places in the number of such people. HIV-infection is a human immunodeficiency virus in which name already has a pathogenesis, namely: a defeat of the immune system, which main target cells are </w:t>
      </w:r>
      <w:proofErr w:type="spellStart"/>
      <w:r w:rsidRPr="00582100">
        <w:rPr>
          <w:rFonts w:ascii="Times New Roman" w:hAnsi="Times New Roman" w:cs="Times New Roman"/>
          <w:sz w:val="28"/>
          <w:szCs w:val="28"/>
          <w:lang w:val="en-US"/>
        </w:rPr>
        <w:t>Thelper</w:t>
      </w:r>
      <w:proofErr w:type="spellEnd"/>
      <w:r w:rsidRPr="00582100">
        <w:rPr>
          <w:rFonts w:ascii="Times New Roman" w:hAnsi="Times New Roman" w:cs="Times New Roman"/>
          <w:sz w:val="28"/>
          <w:szCs w:val="28"/>
          <w:lang w:val="en-US"/>
        </w:rPr>
        <w:t xml:space="preserve"> cells, monocytes, macrophages, cells that have CD4 receptors on their surface. HIV-infection has several transmission routes, among which the most common are </w:t>
      </w:r>
      <w:proofErr w:type="spellStart"/>
      <w:r w:rsidRPr="00582100">
        <w:rPr>
          <w:rFonts w:ascii="Times New Roman" w:hAnsi="Times New Roman" w:cs="Times New Roman"/>
          <w:sz w:val="28"/>
          <w:szCs w:val="28"/>
          <w:lang w:val="en-US"/>
        </w:rPr>
        <w:t>hematogenous</w:t>
      </w:r>
      <w:proofErr w:type="spellEnd"/>
      <w:r w:rsidRPr="00582100">
        <w:rPr>
          <w:rFonts w:ascii="Times New Roman" w:hAnsi="Times New Roman" w:cs="Times New Roman"/>
          <w:sz w:val="28"/>
          <w:szCs w:val="28"/>
          <w:lang w:val="en-US"/>
        </w:rPr>
        <w:t xml:space="preserve">, sexual (homosexual/heterosexual), vertical. In 2016, the following data were recorded: the </w:t>
      </w:r>
      <w:proofErr w:type="spellStart"/>
      <w:r w:rsidRPr="00582100">
        <w:rPr>
          <w:rFonts w:ascii="Times New Roman" w:hAnsi="Times New Roman" w:cs="Times New Roman"/>
          <w:sz w:val="28"/>
          <w:szCs w:val="28"/>
          <w:lang w:val="en-US"/>
        </w:rPr>
        <w:t>hematogenous</w:t>
      </w:r>
      <w:proofErr w:type="spellEnd"/>
      <w:r w:rsidRPr="00582100">
        <w:rPr>
          <w:rFonts w:ascii="Times New Roman" w:hAnsi="Times New Roman" w:cs="Times New Roman"/>
          <w:sz w:val="28"/>
          <w:szCs w:val="28"/>
          <w:lang w:val="en-US"/>
        </w:rPr>
        <w:t xml:space="preserve"> route – 22 %, heterosexual – 59 %; homosexual – 3 %; vertical – 16 %. </w:t>
      </w:r>
    </w:p>
    <w:p w:rsidR="00594F76" w:rsidRDefault="00582100" w:rsidP="00582100">
      <w:pPr>
        <w:ind w:firstLine="708"/>
        <w:jc w:val="both"/>
        <w:rPr>
          <w:rFonts w:ascii="Times New Roman" w:hAnsi="Times New Roman" w:cs="Times New Roman"/>
          <w:sz w:val="28"/>
          <w:szCs w:val="28"/>
          <w:lang w:val="uk-UA"/>
        </w:rPr>
      </w:pPr>
      <w:r w:rsidRPr="00582100">
        <w:rPr>
          <w:rFonts w:ascii="Times New Roman" w:hAnsi="Times New Roman" w:cs="Times New Roman"/>
          <w:sz w:val="28"/>
          <w:szCs w:val="28"/>
          <w:lang w:val="en-US"/>
        </w:rPr>
        <w:t xml:space="preserve">In 2017, due to the data of Ministry of Public Health of Ukraine, it was revealed: the </w:t>
      </w:r>
      <w:proofErr w:type="spellStart"/>
      <w:r w:rsidRPr="00582100">
        <w:rPr>
          <w:rFonts w:ascii="Times New Roman" w:hAnsi="Times New Roman" w:cs="Times New Roman"/>
          <w:sz w:val="28"/>
          <w:szCs w:val="28"/>
          <w:lang w:val="en-US"/>
        </w:rPr>
        <w:t>hematogenous</w:t>
      </w:r>
      <w:proofErr w:type="spellEnd"/>
      <w:r w:rsidRPr="00582100">
        <w:rPr>
          <w:rFonts w:ascii="Times New Roman" w:hAnsi="Times New Roman" w:cs="Times New Roman"/>
          <w:sz w:val="28"/>
          <w:szCs w:val="28"/>
          <w:lang w:val="en-US"/>
        </w:rPr>
        <w:t xml:space="preserve"> route – 22 %; heterosexual – 61 %; homosexual – 3 %; vertical –14 %. On the basis of the given data, the leading way of transmission is heterosexual, in which positive dynamics can be traced in 2 %. The 87 vertical </w:t>
      </w:r>
      <w:proofErr w:type="gramStart"/>
      <w:r w:rsidRPr="00582100">
        <w:rPr>
          <w:rFonts w:ascii="Times New Roman" w:hAnsi="Times New Roman" w:cs="Times New Roman"/>
          <w:sz w:val="28"/>
          <w:szCs w:val="28"/>
          <w:lang w:val="en-US"/>
        </w:rPr>
        <w:t>path</w:t>
      </w:r>
      <w:proofErr w:type="gramEnd"/>
      <w:r w:rsidRPr="00582100">
        <w:rPr>
          <w:rFonts w:ascii="Times New Roman" w:hAnsi="Times New Roman" w:cs="Times New Roman"/>
          <w:sz w:val="28"/>
          <w:szCs w:val="28"/>
          <w:lang w:val="en-US"/>
        </w:rPr>
        <w:t xml:space="preserve">, in turn, showed negative dynamics in the form of 2 %, homosexual and </w:t>
      </w:r>
      <w:proofErr w:type="spellStart"/>
      <w:r w:rsidRPr="00582100">
        <w:rPr>
          <w:rFonts w:ascii="Times New Roman" w:hAnsi="Times New Roman" w:cs="Times New Roman"/>
          <w:sz w:val="28"/>
          <w:szCs w:val="28"/>
          <w:lang w:val="en-US"/>
        </w:rPr>
        <w:t>hematogenous</w:t>
      </w:r>
      <w:proofErr w:type="spellEnd"/>
      <w:r w:rsidRPr="00582100">
        <w:rPr>
          <w:rFonts w:ascii="Times New Roman" w:hAnsi="Times New Roman" w:cs="Times New Roman"/>
          <w:sz w:val="28"/>
          <w:szCs w:val="28"/>
          <w:lang w:val="en-US"/>
        </w:rPr>
        <w:t xml:space="preserve"> remained on the same level. According to the data of Center for Public Health of the Ministry of Public Health of Ukraine for 2016, there were 17064 new cases of HIV-infection registered during the period January-December. The most affected regions are Dnipropetrovsk, Kyiv, Vinnitsa, Kherson, </w:t>
      </w:r>
      <w:proofErr w:type="gramStart"/>
      <w:r w:rsidRPr="00582100">
        <w:rPr>
          <w:rFonts w:ascii="Times New Roman" w:hAnsi="Times New Roman" w:cs="Times New Roman"/>
          <w:sz w:val="28"/>
          <w:szCs w:val="28"/>
          <w:lang w:val="en-US"/>
        </w:rPr>
        <w:t>Odesa</w:t>
      </w:r>
      <w:proofErr w:type="gramEnd"/>
      <w:r w:rsidRPr="00582100">
        <w:rPr>
          <w:rFonts w:ascii="Times New Roman" w:hAnsi="Times New Roman" w:cs="Times New Roman"/>
          <w:sz w:val="28"/>
          <w:szCs w:val="28"/>
          <w:lang w:val="en-US"/>
        </w:rPr>
        <w:t xml:space="preserve">. The least affected are Chernivtsi and Luhansk regions. Dnipropetrovsk region: absolute number (abs. number) 347, per 100 thousand of population – 10,7; Odesa region: abs. number – 186, per 100 thousand of population 7.8; Vinnitsa region: abs. number 110, per 100 thousand of population – 6,9; Kherson region: abs. number – 77, per 100 thousand of population 7,3; Kyiv region – 103, per 100 thousand of population 5,9; Chernivtsi region: abs. number 5, per 100 thousand of population – 0,5; Luhansk: abs. number – 20, per 100 thousand of population 0,9. In 2017, during the period from January to December, new cases of </w:t>
      </w:r>
      <w:proofErr w:type="spellStart"/>
      <w:r w:rsidRPr="00582100">
        <w:rPr>
          <w:rFonts w:ascii="Times New Roman" w:hAnsi="Times New Roman" w:cs="Times New Roman"/>
          <w:sz w:val="28"/>
          <w:szCs w:val="28"/>
          <w:lang w:val="en-US"/>
        </w:rPr>
        <w:t>HIVinfection</w:t>
      </w:r>
      <w:proofErr w:type="spellEnd"/>
      <w:r w:rsidRPr="00582100">
        <w:rPr>
          <w:rFonts w:ascii="Times New Roman" w:hAnsi="Times New Roman" w:cs="Times New Roman"/>
          <w:sz w:val="28"/>
          <w:szCs w:val="28"/>
          <w:lang w:val="en-US"/>
        </w:rPr>
        <w:t xml:space="preserve"> were registered in 18193. The most affected regions were Dnipropetrovsk, Odesa, </w:t>
      </w:r>
      <w:proofErr w:type="spellStart"/>
      <w:r w:rsidRPr="00582100">
        <w:rPr>
          <w:rFonts w:ascii="Times New Roman" w:hAnsi="Times New Roman" w:cs="Times New Roman"/>
          <w:sz w:val="28"/>
          <w:szCs w:val="28"/>
          <w:lang w:val="en-US"/>
        </w:rPr>
        <w:t>Mykolayiv</w:t>
      </w:r>
      <w:proofErr w:type="spellEnd"/>
      <w:r w:rsidRPr="00582100">
        <w:rPr>
          <w:rFonts w:ascii="Times New Roman" w:hAnsi="Times New Roman" w:cs="Times New Roman"/>
          <w:sz w:val="28"/>
          <w:szCs w:val="28"/>
          <w:lang w:val="en-US"/>
        </w:rPr>
        <w:t xml:space="preserve">, Kherson, Kyiv, </w:t>
      </w:r>
      <w:proofErr w:type="spellStart"/>
      <w:r w:rsidRPr="00582100">
        <w:rPr>
          <w:rFonts w:ascii="Times New Roman" w:hAnsi="Times New Roman" w:cs="Times New Roman"/>
          <w:sz w:val="28"/>
          <w:szCs w:val="28"/>
          <w:lang w:val="en-US"/>
        </w:rPr>
        <w:t>Kirovohrad</w:t>
      </w:r>
      <w:proofErr w:type="spellEnd"/>
      <w:r w:rsidRPr="00582100">
        <w:rPr>
          <w:rFonts w:ascii="Times New Roman" w:hAnsi="Times New Roman" w:cs="Times New Roman"/>
          <w:sz w:val="28"/>
          <w:szCs w:val="28"/>
          <w:lang w:val="en-US"/>
        </w:rPr>
        <w:t xml:space="preserve">, </w:t>
      </w:r>
      <w:proofErr w:type="gramStart"/>
      <w:r w:rsidRPr="00582100">
        <w:rPr>
          <w:rFonts w:ascii="Times New Roman" w:hAnsi="Times New Roman" w:cs="Times New Roman"/>
          <w:sz w:val="28"/>
          <w:szCs w:val="28"/>
          <w:lang w:val="en-US"/>
        </w:rPr>
        <w:t>Chernihiv</w:t>
      </w:r>
      <w:proofErr w:type="gramEnd"/>
      <w:r w:rsidRPr="00582100">
        <w:rPr>
          <w:rFonts w:ascii="Times New Roman" w:hAnsi="Times New Roman" w:cs="Times New Roman"/>
          <w:sz w:val="28"/>
          <w:szCs w:val="28"/>
          <w:lang w:val="en-US"/>
        </w:rPr>
        <w:t xml:space="preserve">. The least affected regions were Ivano-Frankivsk, </w:t>
      </w:r>
      <w:proofErr w:type="spellStart"/>
      <w:r w:rsidRPr="00582100">
        <w:rPr>
          <w:rFonts w:ascii="Times New Roman" w:hAnsi="Times New Roman" w:cs="Times New Roman"/>
          <w:sz w:val="28"/>
          <w:szCs w:val="28"/>
          <w:lang w:val="en-US"/>
        </w:rPr>
        <w:t>Transcarpathian</w:t>
      </w:r>
      <w:proofErr w:type="spellEnd"/>
      <w:r w:rsidRPr="00582100">
        <w:rPr>
          <w:rFonts w:ascii="Times New Roman" w:hAnsi="Times New Roman" w:cs="Times New Roman"/>
          <w:sz w:val="28"/>
          <w:szCs w:val="28"/>
          <w:lang w:val="en-US"/>
        </w:rPr>
        <w:t xml:space="preserve">. Dnipropetrovsk region: absolute number (abs. number) 322, per 100 thousand of population – 9,9; Odessa region: abs. number – 474, per 100 thousand of population 19,9; </w:t>
      </w:r>
      <w:proofErr w:type="spellStart"/>
      <w:r w:rsidRPr="00582100">
        <w:rPr>
          <w:rFonts w:ascii="Times New Roman" w:hAnsi="Times New Roman" w:cs="Times New Roman"/>
          <w:sz w:val="28"/>
          <w:szCs w:val="28"/>
          <w:lang w:val="en-US"/>
        </w:rPr>
        <w:t>Mykolayiv</w:t>
      </w:r>
      <w:proofErr w:type="spellEnd"/>
      <w:r w:rsidRPr="00582100">
        <w:rPr>
          <w:rFonts w:ascii="Times New Roman" w:hAnsi="Times New Roman" w:cs="Times New Roman"/>
          <w:sz w:val="28"/>
          <w:szCs w:val="28"/>
          <w:lang w:val="en-US"/>
        </w:rPr>
        <w:t xml:space="preserve"> region: abs. number 83, per 100 thousand of population – 7,2; Kherson region: abs. number – 85, for 100 thousand of population 8,1; Kyiv region-93, per 100 thousand of population 5,4; </w:t>
      </w:r>
      <w:proofErr w:type="spellStart"/>
      <w:r w:rsidRPr="00582100">
        <w:rPr>
          <w:rFonts w:ascii="Times New Roman" w:hAnsi="Times New Roman" w:cs="Times New Roman"/>
          <w:sz w:val="28"/>
          <w:szCs w:val="28"/>
          <w:lang w:val="en-US"/>
        </w:rPr>
        <w:lastRenderedPageBreak/>
        <w:t>Kirovohrad</w:t>
      </w:r>
      <w:proofErr w:type="spellEnd"/>
      <w:r w:rsidRPr="00582100">
        <w:rPr>
          <w:rFonts w:ascii="Times New Roman" w:hAnsi="Times New Roman" w:cs="Times New Roman"/>
          <w:sz w:val="28"/>
          <w:szCs w:val="28"/>
          <w:lang w:val="en-US"/>
        </w:rPr>
        <w:t xml:space="preserve"> region – 54, per 100 thousand of population 5.6; Chernihiv region – 82, per 100 thousand of population 8.0; </w:t>
      </w:r>
      <w:proofErr w:type="spellStart"/>
      <w:r w:rsidRPr="00582100">
        <w:rPr>
          <w:rFonts w:ascii="Times New Roman" w:hAnsi="Times New Roman" w:cs="Times New Roman"/>
          <w:sz w:val="28"/>
          <w:szCs w:val="28"/>
          <w:lang w:val="en-US"/>
        </w:rPr>
        <w:t>Transcarpathian</w:t>
      </w:r>
      <w:proofErr w:type="spellEnd"/>
      <w:r w:rsidRPr="00582100">
        <w:rPr>
          <w:rFonts w:ascii="Times New Roman" w:hAnsi="Times New Roman" w:cs="Times New Roman"/>
          <w:sz w:val="28"/>
          <w:szCs w:val="28"/>
          <w:lang w:val="en-US"/>
        </w:rPr>
        <w:t xml:space="preserve"> region: abs. number 10, per 100 thousand of population – 0,8; Ivano-Frankivsk region: abs. number – 9, per 100 thousand of population 0,7. </w:t>
      </w:r>
    </w:p>
    <w:p w:rsidR="00594F76" w:rsidRDefault="00582100" w:rsidP="00582100">
      <w:pPr>
        <w:ind w:firstLine="708"/>
        <w:jc w:val="both"/>
        <w:rPr>
          <w:rFonts w:ascii="Times New Roman" w:hAnsi="Times New Roman" w:cs="Times New Roman"/>
          <w:sz w:val="28"/>
          <w:szCs w:val="28"/>
          <w:lang w:val="uk-UA"/>
        </w:rPr>
      </w:pPr>
      <w:r w:rsidRPr="00582100">
        <w:rPr>
          <w:rFonts w:ascii="Times New Roman" w:hAnsi="Times New Roman" w:cs="Times New Roman"/>
          <w:sz w:val="28"/>
          <w:szCs w:val="28"/>
          <w:lang w:val="en-US"/>
        </w:rPr>
        <w:t xml:space="preserve">In 2018, during the period from January to December, the figure for </w:t>
      </w:r>
      <w:proofErr w:type="spellStart"/>
      <w:r w:rsidRPr="00582100">
        <w:rPr>
          <w:rFonts w:ascii="Times New Roman" w:hAnsi="Times New Roman" w:cs="Times New Roman"/>
          <w:sz w:val="28"/>
          <w:szCs w:val="28"/>
          <w:lang w:val="en-US"/>
        </w:rPr>
        <w:t>HIVinfected</w:t>
      </w:r>
      <w:proofErr w:type="spellEnd"/>
      <w:r w:rsidRPr="00582100">
        <w:rPr>
          <w:rFonts w:ascii="Times New Roman" w:hAnsi="Times New Roman" w:cs="Times New Roman"/>
          <w:sz w:val="28"/>
          <w:szCs w:val="28"/>
          <w:lang w:val="en-US"/>
        </w:rPr>
        <w:t xml:space="preserve"> people was 18,099. The most affected regions were Dnipropetrovsk, Odesa, Mykolaiv, Chernihiv, and Kyiv. The least affected regions are </w:t>
      </w:r>
      <w:proofErr w:type="spellStart"/>
      <w:r w:rsidRPr="00582100">
        <w:rPr>
          <w:rFonts w:ascii="Times New Roman" w:hAnsi="Times New Roman" w:cs="Times New Roman"/>
          <w:sz w:val="28"/>
          <w:szCs w:val="28"/>
          <w:lang w:val="en-US"/>
        </w:rPr>
        <w:t>Zakarpattia</w:t>
      </w:r>
      <w:proofErr w:type="spellEnd"/>
      <w:r w:rsidRPr="00582100">
        <w:rPr>
          <w:rFonts w:ascii="Times New Roman" w:hAnsi="Times New Roman" w:cs="Times New Roman"/>
          <w:sz w:val="28"/>
          <w:szCs w:val="28"/>
          <w:lang w:val="en-US"/>
        </w:rPr>
        <w:t xml:space="preserve">, Luhansk. Dnipropetrovsk region: absolute number (abs. number) 320, per 100 thousand of population – 9,9; Odesa region: abs. number – 276, for 100 thousand of population 11,6; </w:t>
      </w:r>
      <w:proofErr w:type="spellStart"/>
      <w:r w:rsidRPr="00582100">
        <w:rPr>
          <w:rFonts w:ascii="Times New Roman" w:hAnsi="Times New Roman" w:cs="Times New Roman"/>
          <w:sz w:val="28"/>
          <w:szCs w:val="28"/>
          <w:lang w:val="en-US"/>
        </w:rPr>
        <w:t>Mykolyiv</w:t>
      </w:r>
      <w:proofErr w:type="spellEnd"/>
      <w:r w:rsidRPr="00582100">
        <w:rPr>
          <w:rFonts w:ascii="Times New Roman" w:hAnsi="Times New Roman" w:cs="Times New Roman"/>
          <w:sz w:val="28"/>
          <w:szCs w:val="28"/>
          <w:lang w:val="en-US"/>
        </w:rPr>
        <w:t xml:space="preserve"> region: abs. number 82, per 100 thousand of population – 7,2; Chernihiv oblast: abs. number – 58, 100 thousand of population 5,7; Kyiv region – 94, per 100 thousand of population 5,4; </w:t>
      </w:r>
      <w:proofErr w:type="spellStart"/>
      <w:r w:rsidRPr="00582100">
        <w:rPr>
          <w:rFonts w:ascii="Times New Roman" w:hAnsi="Times New Roman" w:cs="Times New Roman"/>
          <w:sz w:val="28"/>
          <w:szCs w:val="28"/>
          <w:lang w:val="en-US"/>
        </w:rPr>
        <w:t>Transcarpathian</w:t>
      </w:r>
      <w:proofErr w:type="spellEnd"/>
      <w:r w:rsidRPr="00582100">
        <w:rPr>
          <w:rFonts w:ascii="Times New Roman" w:hAnsi="Times New Roman" w:cs="Times New Roman"/>
          <w:sz w:val="28"/>
          <w:szCs w:val="28"/>
          <w:lang w:val="en-US"/>
        </w:rPr>
        <w:t>: abs. number 6, per 100 thousand of population – 0,5; Luhansk: abs. number – 9, per 100 thousand of population 0,4.</w:t>
      </w:r>
    </w:p>
    <w:p w:rsidR="00582100" w:rsidRDefault="00582100" w:rsidP="00582100">
      <w:pPr>
        <w:ind w:firstLine="708"/>
        <w:jc w:val="both"/>
        <w:rPr>
          <w:rFonts w:ascii="Times New Roman" w:hAnsi="Times New Roman" w:cs="Times New Roman"/>
          <w:sz w:val="28"/>
          <w:szCs w:val="28"/>
          <w:lang w:val="uk-UA"/>
        </w:rPr>
      </w:pPr>
      <w:bookmarkStart w:id="0" w:name="_GoBack"/>
      <w:bookmarkEnd w:id="0"/>
      <w:r w:rsidRPr="00582100">
        <w:rPr>
          <w:rFonts w:ascii="Times New Roman" w:hAnsi="Times New Roman" w:cs="Times New Roman"/>
          <w:sz w:val="28"/>
          <w:szCs w:val="28"/>
          <w:lang w:val="en-US"/>
        </w:rPr>
        <w:t xml:space="preserve"> From the above data it can be concluded that the most common way of transmission is heterosexual; the dynamics of morbidity for 2016–2017 years is positive; as far as for 2016–2018 is a bit negative. The most affected regions are Dnipropetrovsk, Odesa, and Kyiv regions. Negative dynamics, in spite of the fact of its insignificancy, means the advance in the diagnosis and therapy of this disease. </w:t>
      </w:r>
    </w:p>
    <w:p w:rsidR="00A00FF1" w:rsidRPr="00582100" w:rsidRDefault="00582100" w:rsidP="00582100">
      <w:pPr>
        <w:ind w:firstLine="708"/>
        <w:jc w:val="both"/>
        <w:rPr>
          <w:rFonts w:ascii="Times New Roman" w:hAnsi="Times New Roman" w:cs="Times New Roman"/>
          <w:sz w:val="28"/>
          <w:szCs w:val="28"/>
          <w:lang w:val="en-US"/>
        </w:rPr>
      </w:pPr>
      <w:r w:rsidRPr="00582100">
        <w:rPr>
          <w:rFonts w:ascii="Times New Roman" w:hAnsi="Times New Roman" w:cs="Times New Roman"/>
          <w:sz w:val="28"/>
          <w:szCs w:val="28"/>
          <w:lang w:val="en-US"/>
        </w:rPr>
        <w:t>References: 1. Public Health Center of the Ministry of Health of Ukraine. URL: https://phc.org.ua/pages/diseases/hiv_aids/statistics/hiv-aids-treatment. (</w:t>
      </w:r>
      <w:proofErr w:type="gramStart"/>
      <w:r w:rsidRPr="00582100">
        <w:rPr>
          <w:rFonts w:ascii="Times New Roman" w:hAnsi="Times New Roman" w:cs="Times New Roman"/>
          <w:sz w:val="28"/>
          <w:szCs w:val="28"/>
        </w:rPr>
        <w:t>дата</w:t>
      </w:r>
      <w:proofErr w:type="gramEnd"/>
      <w:r w:rsidRPr="00582100">
        <w:rPr>
          <w:rFonts w:ascii="Times New Roman" w:hAnsi="Times New Roman" w:cs="Times New Roman"/>
          <w:sz w:val="28"/>
          <w:szCs w:val="28"/>
          <w:lang w:val="en-US"/>
        </w:rPr>
        <w:t xml:space="preserve"> </w:t>
      </w:r>
      <w:proofErr w:type="spellStart"/>
      <w:r w:rsidRPr="00582100">
        <w:rPr>
          <w:rFonts w:ascii="Times New Roman" w:hAnsi="Times New Roman" w:cs="Times New Roman"/>
          <w:sz w:val="28"/>
          <w:szCs w:val="28"/>
        </w:rPr>
        <w:t>звернення</w:t>
      </w:r>
      <w:proofErr w:type="spellEnd"/>
      <w:r w:rsidRPr="00582100">
        <w:rPr>
          <w:rFonts w:ascii="Times New Roman" w:hAnsi="Times New Roman" w:cs="Times New Roman"/>
          <w:sz w:val="28"/>
          <w:szCs w:val="28"/>
          <w:lang w:val="en-US"/>
        </w:rPr>
        <w:t xml:space="preserve">: 29.03.2019). 2. Operational Information </w:t>
      </w:r>
      <w:proofErr w:type="gramStart"/>
      <w:r w:rsidRPr="00582100">
        <w:rPr>
          <w:rFonts w:ascii="Times New Roman" w:hAnsi="Times New Roman" w:cs="Times New Roman"/>
          <w:sz w:val="28"/>
          <w:szCs w:val="28"/>
          <w:lang w:val="en-US"/>
        </w:rPr>
        <w:t>On</w:t>
      </w:r>
      <w:proofErr w:type="gramEnd"/>
      <w:r w:rsidRPr="00582100">
        <w:rPr>
          <w:rFonts w:ascii="Times New Roman" w:hAnsi="Times New Roman" w:cs="Times New Roman"/>
          <w:sz w:val="28"/>
          <w:szCs w:val="28"/>
          <w:lang w:val="en-US"/>
        </w:rPr>
        <w:t xml:space="preserve"> Officially Registered HIV / AIDS, AIDS and Number of AIDS-related deaths for December 2016. </w:t>
      </w:r>
      <w:proofErr w:type="gramStart"/>
      <w:r w:rsidRPr="00582100">
        <w:rPr>
          <w:rFonts w:ascii="Times New Roman" w:hAnsi="Times New Roman" w:cs="Times New Roman"/>
          <w:sz w:val="28"/>
          <w:szCs w:val="28"/>
          <w:lang w:val="en-US"/>
        </w:rPr>
        <w:t>88 3.</w:t>
      </w:r>
      <w:proofErr w:type="gramEnd"/>
      <w:r w:rsidRPr="00582100">
        <w:rPr>
          <w:rFonts w:ascii="Times New Roman" w:hAnsi="Times New Roman" w:cs="Times New Roman"/>
          <w:sz w:val="28"/>
          <w:szCs w:val="28"/>
          <w:lang w:val="en-US"/>
        </w:rPr>
        <w:t xml:space="preserve"> Operational Information </w:t>
      </w:r>
      <w:proofErr w:type="gramStart"/>
      <w:r w:rsidRPr="00582100">
        <w:rPr>
          <w:rFonts w:ascii="Times New Roman" w:hAnsi="Times New Roman" w:cs="Times New Roman"/>
          <w:sz w:val="28"/>
          <w:szCs w:val="28"/>
          <w:lang w:val="en-US"/>
        </w:rPr>
        <w:t>On</w:t>
      </w:r>
      <w:proofErr w:type="gramEnd"/>
      <w:r w:rsidRPr="00582100">
        <w:rPr>
          <w:rFonts w:ascii="Times New Roman" w:hAnsi="Times New Roman" w:cs="Times New Roman"/>
          <w:sz w:val="28"/>
          <w:szCs w:val="28"/>
          <w:lang w:val="en-US"/>
        </w:rPr>
        <w:t xml:space="preserve"> Officially Registered HIV / AIDS, AIDS and Number of AIDS-related deaths for December 2017. 4. Operational Information </w:t>
      </w:r>
      <w:proofErr w:type="gramStart"/>
      <w:r w:rsidRPr="00582100">
        <w:rPr>
          <w:rFonts w:ascii="Times New Roman" w:hAnsi="Times New Roman" w:cs="Times New Roman"/>
          <w:sz w:val="28"/>
          <w:szCs w:val="28"/>
          <w:lang w:val="en-US"/>
        </w:rPr>
        <w:t>On</w:t>
      </w:r>
      <w:proofErr w:type="gramEnd"/>
      <w:r w:rsidRPr="00582100">
        <w:rPr>
          <w:rFonts w:ascii="Times New Roman" w:hAnsi="Times New Roman" w:cs="Times New Roman"/>
          <w:sz w:val="28"/>
          <w:szCs w:val="28"/>
          <w:lang w:val="en-US"/>
        </w:rPr>
        <w:t xml:space="preserve"> Officially Registered HIV / AIDS, AIDS and Number of AIDS-related deaths for December 2018. STATISTICS IS IN PRACTICE OF DOCTOR Orel O., </w:t>
      </w:r>
      <w:proofErr w:type="spellStart"/>
      <w:r w:rsidRPr="00582100">
        <w:rPr>
          <w:rFonts w:ascii="Times New Roman" w:hAnsi="Times New Roman" w:cs="Times New Roman"/>
          <w:sz w:val="28"/>
          <w:szCs w:val="28"/>
          <w:lang w:val="en-US"/>
        </w:rPr>
        <w:t>Yaremenko</w:t>
      </w:r>
      <w:proofErr w:type="spellEnd"/>
      <w:r w:rsidRPr="00582100">
        <w:rPr>
          <w:rFonts w:ascii="Times New Roman" w:hAnsi="Times New Roman" w:cs="Times New Roman"/>
          <w:sz w:val="28"/>
          <w:szCs w:val="28"/>
          <w:lang w:val="en-US"/>
        </w:rPr>
        <w:t xml:space="preserve"> A., </w:t>
      </w:r>
      <w:proofErr w:type="spellStart"/>
      <w:r w:rsidRPr="00582100">
        <w:rPr>
          <w:rFonts w:ascii="Times New Roman" w:hAnsi="Times New Roman" w:cs="Times New Roman"/>
          <w:sz w:val="28"/>
          <w:szCs w:val="28"/>
          <w:lang w:val="en-US"/>
        </w:rPr>
        <w:t>KhNMU</w:t>
      </w:r>
      <w:proofErr w:type="spellEnd"/>
      <w:r w:rsidRPr="00582100">
        <w:rPr>
          <w:rFonts w:ascii="Times New Roman" w:hAnsi="Times New Roman" w:cs="Times New Roman"/>
          <w:sz w:val="28"/>
          <w:szCs w:val="28"/>
          <w:lang w:val="en-US"/>
        </w:rPr>
        <w:t xml:space="preserve">, </w:t>
      </w:r>
      <w:proofErr w:type="spellStart"/>
      <w:r w:rsidRPr="00582100">
        <w:rPr>
          <w:rFonts w:ascii="Times New Roman" w:hAnsi="Times New Roman" w:cs="Times New Roman"/>
          <w:sz w:val="28"/>
          <w:szCs w:val="28"/>
          <w:lang w:val="en-US"/>
        </w:rPr>
        <w:t>Khar</w:t>
      </w:r>
      <w:proofErr w:type="spellEnd"/>
    </w:p>
    <w:sectPr w:rsidR="00A00FF1" w:rsidRPr="005821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100"/>
    <w:rsid w:val="00582100"/>
    <w:rsid w:val="00594F76"/>
    <w:rsid w:val="00A00F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715</Words>
  <Characters>4081</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2019-06-14T10:46:00Z</dcterms:created>
  <dcterms:modified xsi:type="dcterms:W3CDTF">2019-06-14T11:13:00Z</dcterms:modified>
</cp:coreProperties>
</file>