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7B92" w:rsidRPr="009D7B92" w:rsidRDefault="009D7B92" w:rsidP="009D7B9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Алиева</w:t>
      </w:r>
      <w:proofErr w:type="spell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П.А., </w:t>
      </w: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Маликова</w:t>
      </w:r>
      <w:proofErr w:type="spell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С.Э, </w:t>
      </w: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Филатова</w:t>
      </w:r>
      <w:proofErr w:type="spell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С.С., </w:t>
      </w: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Иванова</w:t>
      </w:r>
      <w:proofErr w:type="spell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Т.А.</w:t>
      </w:r>
    </w:p>
    <w:p w:rsidR="009D7B92" w:rsidRPr="009D7B92" w:rsidRDefault="009D7B92" w:rsidP="009D7B9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ПОВЫШЕНИЕ ЭФФЕКТИВНОСТИ ЛЕЧЕНИЯ </w:t>
      </w:r>
      <w:proofErr w:type="gram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ХРОНИЧЕСКИХ</w:t>
      </w:r>
      <w:proofErr w:type="gramEnd"/>
    </w:p>
    <w:p w:rsidR="009D7B92" w:rsidRPr="009D7B92" w:rsidRDefault="009D7B92" w:rsidP="009D7B9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ВОСПАЛИТЕЛЬНЫХ ЗАБОЛЕВАНИЙ ПРИДАТКОВ МАТКИ</w:t>
      </w:r>
    </w:p>
    <w:p w:rsidR="009D7B92" w:rsidRPr="009D7B92" w:rsidRDefault="009D7B92" w:rsidP="009D7B9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Харьковский</w:t>
      </w:r>
      <w:proofErr w:type="spell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национальный</w:t>
      </w:r>
      <w:proofErr w:type="spell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медицинский</w:t>
      </w:r>
      <w:proofErr w:type="spell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университет</w:t>
      </w:r>
      <w:proofErr w:type="spell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,</w:t>
      </w:r>
    </w:p>
    <w:p w:rsidR="009D7B92" w:rsidRPr="009D7B92" w:rsidRDefault="009D7B92" w:rsidP="009D7B9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кафедра</w:t>
      </w:r>
      <w:proofErr w:type="spell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акушерства</w:t>
      </w:r>
      <w:proofErr w:type="spell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гинекологии</w:t>
      </w:r>
      <w:proofErr w:type="spell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и </w:t>
      </w: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детской</w:t>
      </w:r>
      <w:proofErr w:type="spell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гинекологии</w:t>
      </w:r>
      <w:proofErr w:type="spell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,</w:t>
      </w:r>
    </w:p>
    <w:p w:rsidR="009D7B92" w:rsidRPr="009D7B92" w:rsidRDefault="009D7B92" w:rsidP="009D7B9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г</w:t>
      </w:r>
      <w:proofErr w:type="gram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.</w:t>
      </w: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Х</w:t>
      </w:r>
      <w:proofErr w:type="gram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арьков</w:t>
      </w:r>
      <w:proofErr w:type="spell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Украина</w:t>
      </w:r>
      <w:proofErr w:type="spellEnd"/>
    </w:p>
    <w:p w:rsidR="009D7B92" w:rsidRPr="009D7B92" w:rsidRDefault="009D7B92" w:rsidP="009D7B9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Научный</w:t>
      </w:r>
      <w:proofErr w:type="spell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руководитель</w:t>
      </w:r>
      <w:proofErr w:type="spell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: д</w:t>
      </w:r>
      <w:proofErr w:type="gram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.</w:t>
      </w: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м</w:t>
      </w:r>
      <w:proofErr w:type="gram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ед</w:t>
      </w:r>
      <w:proofErr w:type="spell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.н., </w:t>
      </w: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проф</w:t>
      </w:r>
      <w:proofErr w:type="spell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>Тучкина</w:t>
      </w:r>
      <w:proofErr w:type="spellEnd"/>
      <w:r w:rsidRPr="009D7B9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И.А.</w:t>
      </w:r>
    </w:p>
    <w:p w:rsidR="009D7B92" w:rsidRPr="009D7B92" w:rsidRDefault="009D7B92" w:rsidP="009D7B9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    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>Воспалительные заболевания женских половых органов доминируют среди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>гинекологической патологии, частота их достигает 70%. При этом весьма сложным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>для диагностики и дифференциации с различными генитальными и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7B92">
        <w:rPr>
          <w:rFonts w:ascii="Times New Roman" w:eastAsia="Times New Roman,Bold" w:hAnsi="Times New Roman" w:cs="Times New Roman"/>
          <w:sz w:val="28"/>
          <w:szCs w:val="28"/>
        </w:rPr>
        <w:t>экстрагенитальными</w:t>
      </w:r>
      <w:proofErr w:type="spellEnd"/>
      <w:r w:rsidRPr="009D7B92">
        <w:rPr>
          <w:rFonts w:ascii="Times New Roman" w:eastAsia="Times New Roman,Bold" w:hAnsi="Times New Roman" w:cs="Times New Roman"/>
          <w:sz w:val="28"/>
          <w:szCs w:val="28"/>
        </w:rPr>
        <w:t xml:space="preserve"> заболеваниями являются хронические процессы, </w:t>
      </w:r>
      <w:proofErr w:type="gramStart"/>
      <w:r w:rsidRPr="009D7B92">
        <w:rPr>
          <w:rFonts w:ascii="Times New Roman" w:eastAsia="Times New Roman,Bold" w:hAnsi="Times New Roman" w:cs="Times New Roman"/>
          <w:sz w:val="28"/>
          <w:szCs w:val="28"/>
        </w:rPr>
        <w:t>трудности</w:t>
      </w:r>
      <w:proofErr w:type="gramEnd"/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>лечения которых связаны с особыми патогенетическими механизмами их развития.</w:t>
      </w:r>
    </w:p>
    <w:p w:rsidR="009D7B92" w:rsidRPr="009D7B92" w:rsidRDefault="009D7B92" w:rsidP="009D7B9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   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>Актуальность данной проблемы обусловлена и рядом значимых для здоровья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>женщины отдаленных последствий: вторичного бесплодия, нарушения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>менструальной функции (НМФ), возникновения внематочной беременности,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>синдрома тазовых болей. С современных позиций хронические воспалительные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>заболевания органов малого таза (ХВЗОМТ) следует рассматривать как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7B92">
        <w:rPr>
          <w:rFonts w:ascii="Times New Roman" w:eastAsia="Times New Roman,Bold" w:hAnsi="Times New Roman" w:cs="Times New Roman"/>
          <w:sz w:val="28"/>
          <w:szCs w:val="28"/>
        </w:rPr>
        <w:t>полисистемное</w:t>
      </w:r>
      <w:proofErr w:type="spellEnd"/>
      <w:r w:rsidRPr="009D7B92">
        <w:rPr>
          <w:rFonts w:ascii="Times New Roman" w:eastAsia="Times New Roman,Bold" w:hAnsi="Times New Roman" w:cs="Times New Roman"/>
          <w:sz w:val="28"/>
          <w:szCs w:val="28"/>
        </w:rPr>
        <w:t xml:space="preserve"> заболевание с вовлечением в патологический процесс комплексов, </w:t>
      </w:r>
      <w:proofErr w:type="spellStart"/>
      <w:r w:rsidRPr="009D7B92">
        <w:rPr>
          <w:rFonts w:ascii="Times New Roman" w:eastAsia="Times New Roman,Bold" w:hAnsi="Times New Roman" w:cs="Times New Roman"/>
          <w:sz w:val="28"/>
          <w:szCs w:val="28"/>
        </w:rPr>
        <w:t>скоторыми</w:t>
      </w:r>
      <w:proofErr w:type="spellEnd"/>
      <w:r w:rsidRPr="009D7B92">
        <w:rPr>
          <w:rFonts w:ascii="Times New Roman" w:eastAsia="Times New Roman,Bold" w:hAnsi="Times New Roman" w:cs="Times New Roman"/>
          <w:sz w:val="28"/>
          <w:szCs w:val="28"/>
        </w:rPr>
        <w:t xml:space="preserve"> связаны многие адаптационные процессы в женском организме.</w:t>
      </w:r>
    </w:p>
    <w:p w:rsidR="009D7B92" w:rsidRPr="009D7B92" w:rsidRDefault="009D7B92" w:rsidP="009D7B9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   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>Обследованы пациентки репродуктивного возраста, лечившиеся в стационаре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>гинекологического отделения родильного дома №1 г. Харькова в 2014-2015 гг. с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>диагнозом ХВЗОМТ. Основными клиническими симптомами были: болевой синдром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 xml:space="preserve">(65,6%), дисменорея (51,1%), </w:t>
      </w:r>
      <w:proofErr w:type="spellStart"/>
      <w:r w:rsidRPr="009D7B92">
        <w:rPr>
          <w:rFonts w:ascii="Times New Roman" w:eastAsia="Times New Roman,Bold" w:hAnsi="Times New Roman" w:cs="Times New Roman"/>
          <w:sz w:val="28"/>
          <w:szCs w:val="28"/>
        </w:rPr>
        <w:t>диспареуния</w:t>
      </w:r>
      <w:proofErr w:type="spellEnd"/>
      <w:r w:rsidRPr="009D7B92">
        <w:rPr>
          <w:rFonts w:ascii="Times New Roman" w:eastAsia="Times New Roman,Bold" w:hAnsi="Times New Roman" w:cs="Times New Roman"/>
          <w:sz w:val="28"/>
          <w:szCs w:val="28"/>
        </w:rPr>
        <w:t xml:space="preserve"> (27,9%), НМФ в виде </w:t>
      </w:r>
      <w:proofErr w:type="spellStart"/>
      <w:r w:rsidRPr="009D7B92">
        <w:rPr>
          <w:rFonts w:ascii="Times New Roman" w:eastAsia="Times New Roman,Bold" w:hAnsi="Times New Roman" w:cs="Times New Roman"/>
          <w:sz w:val="28"/>
          <w:szCs w:val="28"/>
        </w:rPr>
        <w:t>гиперполименореи</w:t>
      </w:r>
      <w:proofErr w:type="spellEnd"/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 xml:space="preserve">(34,4%) и </w:t>
      </w:r>
      <w:proofErr w:type="spellStart"/>
      <w:r w:rsidRPr="009D7B92">
        <w:rPr>
          <w:rFonts w:ascii="Times New Roman" w:eastAsia="Times New Roman,Bold" w:hAnsi="Times New Roman" w:cs="Times New Roman"/>
          <w:sz w:val="28"/>
          <w:szCs w:val="28"/>
        </w:rPr>
        <w:t>олигоопсоменореи</w:t>
      </w:r>
      <w:proofErr w:type="spellEnd"/>
      <w:r w:rsidRPr="009D7B92">
        <w:rPr>
          <w:rFonts w:ascii="Times New Roman" w:eastAsia="Times New Roman,Bold" w:hAnsi="Times New Roman" w:cs="Times New Roman"/>
          <w:sz w:val="28"/>
          <w:szCs w:val="28"/>
        </w:rPr>
        <w:t xml:space="preserve"> (14,4%). По результатам бактериологического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 xml:space="preserve">исследования у больных с ХВЗОМТ выявлены различные виды </w:t>
      </w:r>
      <w:proofErr w:type="spellStart"/>
      <w:r w:rsidRPr="009D7B92">
        <w:rPr>
          <w:rFonts w:ascii="Times New Roman" w:eastAsia="Times New Roman,Bold" w:hAnsi="Times New Roman" w:cs="Times New Roman"/>
          <w:sz w:val="28"/>
          <w:szCs w:val="28"/>
        </w:rPr>
        <w:t>кокко-бациллярной</w:t>
      </w:r>
      <w:proofErr w:type="spellEnd"/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 xml:space="preserve">микрофлоры, </w:t>
      </w:r>
      <w:proofErr w:type="spellStart"/>
      <w:r w:rsidRPr="009D7B92">
        <w:rPr>
          <w:rFonts w:ascii="Times New Roman" w:eastAsia="Times New Roman,Bold" w:hAnsi="Times New Roman" w:cs="Times New Roman"/>
          <w:sz w:val="28"/>
          <w:szCs w:val="28"/>
        </w:rPr>
        <w:t>хламидии</w:t>
      </w:r>
      <w:proofErr w:type="spellEnd"/>
      <w:r w:rsidRPr="009D7B92">
        <w:rPr>
          <w:rFonts w:ascii="Times New Roman" w:eastAsia="Times New Roman,Bold" w:hAnsi="Times New Roman" w:cs="Times New Roman"/>
          <w:sz w:val="28"/>
          <w:szCs w:val="28"/>
        </w:rPr>
        <w:t xml:space="preserve">, </w:t>
      </w:r>
      <w:proofErr w:type="spellStart"/>
      <w:r w:rsidRPr="009D7B92">
        <w:rPr>
          <w:rFonts w:ascii="Times New Roman" w:eastAsia="Times New Roman,Bold" w:hAnsi="Times New Roman" w:cs="Times New Roman"/>
          <w:sz w:val="28"/>
          <w:szCs w:val="28"/>
        </w:rPr>
        <w:t>уреаплазма</w:t>
      </w:r>
      <w:proofErr w:type="spellEnd"/>
      <w:r w:rsidRPr="009D7B92">
        <w:rPr>
          <w:rFonts w:ascii="Times New Roman" w:eastAsia="Times New Roman,Bold" w:hAnsi="Times New Roman" w:cs="Times New Roman"/>
          <w:sz w:val="28"/>
          <w:szCs w:val="28"/>
        </w:rPr>
        <w:t>, с доминированием ассоциаций микроорганизмов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 xml:space="preserve">в большинстве случаев. Преимущество в проведенной </w:t>
      </w:r>
      <w:proofErr w:type="spellStart"/>
      <w:r w:rsidRPr="009D7B92">
        <w:rPr>
          <w:rFonts w:ascii="Times New Roman" w:eastAsia="Times New Roman,Bold" w:hAnsi="Times New Roman" w:cs="Times New Roman"/>
          <w:sz w:val="28"/>
          <w:szCs w:val="28"/>
        </w:rPr>
        <w:t>иммунокорригирующей</w:t>
      </w:r>
      <w:proofErr w:type="spellEnd"/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 xml:space="preserve">терапии было отдано препарату класса </w:t>
      </w:r>
      <w:proofErr w:type="spellStart"/>
      <w:r w:rsidRPr="009D7B92">
        <w:rPr>
          <w:rFonts w:ascii="Times New Roman" w:eastAsia="Times New Roman,Bold" w:hAnsi="Times New Roman" w:cs="Times New Roman"/>
          <w:sz w:val="28"/>
          <w:szCs w:val="28"/>
        </w:rPr>
        <w:t>тиопоэтинов</w:t>
      </w:r>
      <w:proofErr w:type="spellEnd"/>
      <w:r w:rsidRPr="009D7B92">
        <w:rPr>
          <w:rFonts w:ascii="Times New Roman" w:eastAsia="Times New Roman,Bold" w:hAnsi="Times New Roman" w:cs="Times New Roman"/>
          <w:sz w:val="28"/>
          <w:szCs w:val="28"/>
        </w:rPr>
        <w:t xml:space="preserve"> (</w:t>
      </w:r>
      <w:proofErr w:type="spellStart"/>
      <w:r w:rsidRPr="009D7B92">
        <w:rPr>
          <w:rFonts w:ascii="Times New Roman" w:eastAsia="Times New Roman,Bold" w:hAnsi="Times New Roman" w:cs="Times New Roman"/>
          <w:sz w:val="28"/>
          <w:szCs w:val="28"/>
        </w:rPr>
        <w:t>глутоксиму</w:t>
      </w:r>
      <w:proofErr w:type="spellEnd"/>
      <w:r w:rsidRPr="009D7B92">
        <w:rPr>
          <w:rFonts w:ascii="Times New Roman" w:eastAsia="Times New Roman,Bold" w:hAnsi="Times New Roman" w:cs="Times New Roman"/>
          <w:sz w:val="28"/>
          <w:szCs w:val="28"/>
        </w:rPr>
        <w:t>).</w:t>
      </w:r>
    </w:p>
    <w:p w:rsidR="008135B1" w:rsidRPr="009D7B92" w:rsidRDefault="009D7B92" w:rsidP="009D7B9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     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 xml:space="preserve">Проведенные исследования показали, что </w:t>
      </w:r>
      <w:proofErr w:type="spellStart"/>
      <w:r w:rsidRPr="009D7B92">
        <w:rPr>
          <w:rFonts w:ascii="Times New Roman" w:eastAsia="Times New Roman,Bold" w:hAnsi="Times New Roman" w:cs="Times New Roman"/>
          <w:sz w:val="28"/>
          <w:szCs w:val="28"/>
        </w:rPr>
        <w:t>иммунокорригирующее</w:t>
      </w:r>
      <w:proofErr w:type="spellEnd"/>
      <w:r w:rsidRPr="009D7B92">
        <w:rPr>
          <w:rFonts w:ascii="Times New Roman" w:eastAsia="Times New Roman,Bold" w:hAnsi="Times New Roman" w:cs="Times New Roman"/>
          <w:sz w:val="28"/>
          <w:szCs w:val="28"/>
        </w:rPr>
        <w:t xml:space="preserve"> лечение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>приводит к быстрому и существенному снижению болевого синдрома, нормализации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 xml:space="preserve">регуляторной функции </w:t>
      </w:r>
      <w:proofErr w:type="spellStart"/>
      <w:proofErr w:type="gramStart"/>
      <w:r w:rsidRPr="009D7B92">
        <w:rPr>
          <w:rFonts w:ascii="Times New Roman" w:eastAsia="Times New Roman,Bold" w:hAnsi="Times New Roman" w:cs="Times New Roman"/>
          <w:sz w:val="28"/>
          <w:szCs w:val="28"/>
        </w:rPr>
        <w:t>симпато-адреналовой</w:t>
      </w:r>
      <w:proofErr w:type="spellEnd"/>
      <w:proofErr w:type="gramEnd"/>
      <w:r w:rsidRPr="009D7B92">
        <w:rPr>
          <w:rFonts w:ascii="Times New Roman" w:eastAsia="Times New Roman,Bold" w:hAnsi="Times New Roman" w:cs="Times New Roman"/>
          <w:sz w:val="28"/>
          <w:szCs w:val="28"/>
        </w:rPr>
        <w:t xml:space="preserve"> системы и НМФ, улучшению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>гемодинамических показателей и устранению эндотелиальной дисфункции, что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>значительно улучшает результаты лечения больных и предотвращает возникновение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9D7B92">
        <w:rPr>
          <w:rFonts w:ascii="Times New Roman" w:eastAsia="Times New Roman,Bold" w:hAnsi="Times New Roman" w:cs="Times New Roman"/>
          <w:sz w:val="28"/>
          <w:szCs w:val="28"/>
        </w:rPr>
        <w:t>рецидивов болезни в последующем</w:t>
      </w:r>
      <w:r w:rsidRPr="009D7B92">
        <w:rPr>
          <w:rFonts w:ascii="Times New Roman" w:eastAsia="Times New Roman,Bold" w:hAnsi="Times New Roman" w:cs="Times New Roman"/>
          <w:sz w:val="28"/>
          <w:szCs w:val="28"/>
          <w:lang w:val="uk-UA"/>
        </w:rPr>
        <w:t>.</w:t>
      </w:r>
    </w:p>
    <w:sectPr w:rsidR="008135B1" w:rsidRPr="009D7B92" w:rsidSect="008135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characterSpacingControl w:val="doNotCompress"/>
  <w:compat/>
  <w:rsids>
    <w:rsidRoot w:val="009D7B92"/>
    <w:rsid w:val="008135B1"/>
    <w:rsid w:val="009D7B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5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335</Words>
  <Characters>1912</Characters>
  <Application>Microsoft Office Word</Application>
  <DocSecurity>0</DocSecurity>
  <Lines>15</Lines>
  <Paragraphs>4</Paragraphs>
  <ScaleCrop>false</ScaleCrop>
  <Company/>
  <LinksUpToDate>false</LinksUpToDate>
  <CharactersWithSpaces>2243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1</cp:revision>
  <dcterms:created xsi:type="dcterms:W3CDTF">2016-10-23T09:39:00Z</dcterms:created>
  <dcterms:modified xsi:type="dcterms:W3CDTF">2016-10-23T09:42:00Z</dcterms:modified>
</cp:coreProperties>
</file>