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029D" w:rsidRDefault="007C029D" w:rsidP="007C029D">
      <w:pPr>
        <w:shd w:val="clear" w:color="auto" w:fill="FFFFFF"/>
        <w:spacing w:after="230" w:line="293" w:lineRule="atLeast"/>
        <w:textAlignment w:val="baseline"/>
        <w:outlineLvl w:val="0"/>
        <w:rPr>
          <w:rFonts w:ascii="Georgia" w:eastAsia="Times New Roman" w:hAnsi="Georgia" w:cs="Times New Roman"/>
          <w:b/>
          <w:bCs/>
          <w:color w:val="131313"/>
          <w:spacing w:val="-7"/>
          <w:kern w:val="36"/>
          <w:sz w:val="34"/>
          <w:szCs w:val="34"/>
          <w:lang w:val="en-US" w:eastAsia="ru-RU"/>
        </w:rPr>
      </w:pPr>
      <w:r>
        <w:fldChar w:fldCharType="begin"/>
      </w:r>
      <w:r>
        <w:instrText xml:space="preserve"> HYPERLINK "https://erj.ersjournals.com/content/52/suppl_62/PA4080" </w:instrText>
      </w:r>
      <w:r>
        <w:fldChar w:fldCharType="separate"/>
      </w:r>
      <w:r>
        <w:rPr>
          <w:rStyle w:val="Hyperlink"/>
        </w:rPr>
        <w:t>https://erj.ersjournals.com/content/52/suppl_62/PA4080</w:t>
      </w:r>
      <w:r>
        <w:fldChar w:fldCharType="end"/>
      </w:r>
    </w:p>
    <w:p w:rsidR="007C029D" w:rsidRPr="007C029D" w:rsidRDefault="007C029D" w:rsidP="007C029D">
      <w:pPr>
        <w:shd w:val="clear" w:color="auto" w:fill="FFFFFF"/>
        <w:spacing w:after="230" w:line="293" w:lineRule="atLeast"/>
        <w:textAlignment w:val="baseline"/>
        <w:outlineLvl w:val="0"/>
        <w:rPr>
          <w:rFonts w:ascii="Georgia" w:eastAsia="Times New Roman" w:hAnsi="Georgia" w:cs="Times New Roman"/>
          <w:b/>
          <w:bCs/>
          <w:color w:val="131313"/>
          <w:spacing w:val="-7"/>
          <w:kern w:val="36"/>
          <w:sz w:val="34"/>
          <w:szCs w:val="34"/>
          <w:lang w:val="en-US" w:eastAsia="ru-RU"/>
        </w:rPr>
      </w:pPr>
      <w:r w:rsidRPr="007C029D">
        <w:rPr>
          <w:rFonts w:ascii="Georgia" w:eastAsia="Times New Roman" w:hAnsi="Georgia" w:cs="Times New Roman"/>
          <w:b/>
          <w:bCs/>
          <w:color w:val="131313"/>
          <w:spacing w:val="-7"/>
          <w:kern w:val="36"/>
          <w:sz w:val="34"/>
          <w:szCs w:val="34"/>
          <w:lang w:val="en-US" w:eastAsia="ru-RU"/>
        </w:rPr>
        <w:t>IL-18 and IL-10 in patients with occupational COPD, depending on the presence or absence of hypertension</w:t>
      </w:r>
    </w:p>
    <w:p w:rsidR="007C029D" w:rsidRPr="007C029D" w:rsidRDefault="007C029D" w:rsidP="007C029D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</w:pPr>
      <w:proofErr w:type="spellStart"/>
      <w:r w:rsidRPr="007C029D">
        <w:rPr>
          <w:rFonts w:ascii="inherit" w:eastAsia="Times New Roman" w:hAnsi="inherit" w:cs="Times New Roman"/>
          <w:color w:val="000000"/>
          <w:sz w:val="16"/>
          <w:lang w:val="en-US" w:eastAsia="ru-RU"/>
        </w:rPr>
        <w:t>Anastasiia</w:t>
      </w:r>
      <w:proofErr w:type="spellEnd"/>
      <w:r w:rsidRPr="007C029D">
        <w:rPr>
          <w:rFonts w:ascii="inherit" w:eastAsia="Times New Roman" w:hAnsi="inherit" w:cs="Times New Roman"/>
          <w:color w:val="000000"/>
          <w:sz w:val="16"/>
          <w:lang w:val="en-US" w:eastAsia="ru-RU"/>
        </w:rPr>
        <w:t> </w:t>
      </w:r>
      <w:proofErr w:type="spellStart"/>
      <w:r w:rsidRPr="007C029D">
        <w:rPr>
          <w:rFonts w:ascii="inherit" w:eastAsia="Times New Roman" w:hAnsi="inherit" w:cs="Times New Roman"/>
          <w:color w:val="000000"/>
          <w:sz w:val="16"/>
          <w:lang w:val="en-US" w:eastAsia="ru-RU"/>
        </w:rPr>
        <w:t>Melenevych</w:t>
      </w:r>
      <w:proofErr w:type="spellEnd"/>
    </w:p>
    <w:p w:rsidR="007C029D" w:rsidRPr="007C029D" w:rsidRDefault="007C029D" w:rsidP="007C029D">
      <w:pPr>
        <w:shd w:val="clear" w:color="auto" w:fill="FFFFFF"/>
        <w:spacing w:line="240" w:lineRule="auto"/>
        <w:textAlignment w:val="baseline"/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</w:pPr>
      <w:r w:rsidRPr="007C029D">
        <w:rPr>
          <w:rFonts w:ascii="inherit" w:eastAsia="Times New Roman" w:hAnsi="inherit" w:cs="Times New Roman"/>
          <w:color w:val="000000"/>
          <w:sz w:val="16"/>
          <w:lang w:val="en-US" w:eastAsia="ru-RU"/>
        </w:rPr>
        <w:t>European Respiratory Journal 2018 52: PA4080; </w:t>
      </w:r>
      <w:r w:rsidRPr="007C029D">
        <w:rPr>
          <w:rFonts w:ascii="inherit" w:eastAsia="Times New Roman" w:hAnsi="inherit" w:cs="Times New Roman"/>
          <w:b/>
          <w:bCs/>
          <w:color w:val="000000"/>
          <w:sz w:val="16"/>
          <w:lang w:val="en-US" w:eastAsia="ru-RU"/>
        </w:rPr>
        <w:t>DOI:</w:t>
      </w:r>
      <w:r w:rsidRPr="007C029D">
        <w:rPr>
          <w:rFonts w:ascii="inherit" w:eastAsia="Times New Roman" w:hAnsi="inherit" w:cs="Times New Roman"/>
          <w:color w:val="000000"/>
          <w:sz w:val="16"/>
          <w:lang w:val="en-US" w:eastAsia="ru-RU"/>
        </w:rPr>
        <w:t> 10.1183/13993003.congress-2018.PA4080</w:t>
      </w:r>
    </w:p>
    <w:p w:rsidR="007C029D" w:rsidRPr="007C029D" w:rsidRDefault="007C029D" w:rsidP="007C029D">
      <w:pPr>
        <w:shd w:val="clear" w:color="auto" w:fill="FFFFFF"/>
        <w:spacing w:before="173" w:after="173" w:line="343" w:lineRule="atLeast"/>
        <w:ind w:left="-173"/>
        <w:textAlignment w:val="baseline"/>
        <w:outlineLvl w:val="1"/>
        <w:rPr>
          <w:rFonts w:ascii="Helvetica" w:eastAsia="Times New Roman" w:hAnsi="Helvetica" w:cs="Times New Roman"/>
          <w:b/>
          <w:bCs/>
          <w:color w:val="121212"/>
          <w:sz w:val="16"/>
          <w:szCs w:val="16"/>
          <w:lang w:eastAsia="ru-RU"/>
        </w:rPr>
      </w:pPr>
      <w:r w:rsidRPr="007C029D">
        <w:rPr>
          <w:rFonts w:ascii="Helvetica" w:eastAsia="Times New Roman" w:hAnsi="Helvetica" w:cs="Times New Roman"/>
          <w:b/>
          <w:bCs/>
          <w:color w:val="121212"/>
          <w:sz w:val="16"/>
          <w:szCs w:val="16"/>
          <w:lang w:eastAsia="ru-RU"/>
        </w:rPr>
        <w:t>Abstract</w:t>
      </w:r>
    </w:p>
    <w:p w:rsidR="007C029D" w:rsidRPr="007C029D" w:rsidRDefault="007C029D" w:rsidP="007C029D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</w:pPr>
      <w:r w:rsidRPr="007C029D">
        <w:rPr>
          <w:rFonts w:ascii="inherit" w:eastAsia="Times New Roman" w:hAnsi="inherit" w:cs="Times New Roman"/>
          <w:b/>
          <w:bCs/>
          <w:color w:val="000000"/>
          <w:sz w:val="16"/>
          <w:lang w:val="en-US" w:eastAsia="ru-RU"/>
        </w:rPr>
        <w:t>Body:</w:t>
      </w:r>
      <w:r w:rsidRPr="007C029D"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  <w:t> Hypertension (HT) significantly increases the risk of adverse cardiovascular events and commonly accompanies COPD.</w:t>
      </w:r>
    </w:p>
    <w:p w:rsidR="007C029D" w:rsidRPr="007C029D" w:rsidRDefault="007C029D" w:rsidP="007C029D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</w:pPr>
      <w:r w:rsidRPr="007C029D">
        <w:rPr>
          <w:rFonts w:ascii="inherit" w:eastAsia="Times New Roman" w:hAnsi="inherit" w:cs="Times New Roman"/>
          <w:b/>
          <w:bCs/>
          <w:color w:val="000000"/>
          <w:sz w:val="16"/>
          <w:lang w:val="en-US" w:eastAsia="ru-RU"/>
        </w:rPr>
        <w:t>Aim:</w:t>
      </w:r>
      <w:r w:rsidRPr="007C029D"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  <w:t> to assess the levels of IL-18 and IL-10 in the serum of patients with occupational COPD in combination with HT and isolated COPD patients.</w:t>
      </w:r>
    </w:p>
    <w:p w:rsidR="007C029D" w:rsidRPr="007C029D" w:rsidRDefault="007C029D" w:rsidP="007C029D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</w:pPr>
      <w:r w:rsidRPr="007C029D">
        <w:rPr>
          <w:rFonts w:ascii="inherit" w:eastAsia="Times New Roman" w:hAnsi="inherit" w:cs="Times New Roman"/>
          <w:b/>
          <w:bCs/>
          <w:color w:val="000000"/>
          <w:sz w:val="16"/>
          <w:lang w:val="en-US" w:eastAsia="ru-RU"/>
        </w:rPr>
        <w:t>Methods:</w:t>
      </w:r>
      <w:r w:rsidRPr="007C029D"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  <w:t> In total, 100 COPD (GOLD 2, group B) patients in remission (79 males and 21 females) 54</w:t>
      </w:r>
      <w:proofErr w:type="gramStart"/>
      <w:r w:rsidRPr="007C029D"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  <w:t>,42</w:t>
      </w:r>
      <w:proofErr w:type="gramEnd"/>
      <w:r w:rsidRPr="007C029D"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  <w:t xml:space="preserve"> ± 6,23 years old and 20 healthy volunteers were monitored. The COPD group in combination with HT stage II included 69 patients, the isolated COPD group - 31 patients. All patients underwent general clinical and laboratory examination, pulse </w:t>
      </w:r>
      <w:proofErr w:type="spellStart"/>
      <w:r w:rsidRPr="007C029D"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  <w:t>oximetry</w:t>
      </w:r>
      <w:proofErr w:type="spellEnd"/>
      <w:r w:rsidRPr="007C029D"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  <w:t xml:space="preserve">, </w:t>
      </w:r>
      <w:proofErr w:type="spellStart"/>
      <w:r w:rsidRPr="007C029D"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  <w:t>spirometry</w:t>
      </w:r>
      <w:proofErr w:type="spellEnd"/>
      <w:r w:rsidRPr="007C029D"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  <w:t xml:space="preserve">, electrocardiography, echocardiography and chest x-ray. IL-18 and IL-10 in peripheral blood were determined by ELISA using a test system «Bender </w:t>
      </w:r>
      <w:proofErr w:type="spellStart"/>
      <w:r w:rsidRPr="007C029D"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  <w:t>MedSystems</w:t>
      </w:r>
      <w:proofErr w:type="spellEnd"/>
      <w:r w:rsidRPr="007C029D"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  <w:t>, GmbH» (Austria).</w:t>
      </w:r>
    </w:p>
    <w:p w:rsidR="007C029D" w:rsidRPr="007C029D" w:rsidRDefault="007C029D" w:rsidP="007C029D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</w:pPr>
      <w:r w:rsidRPr="007C029D">
        <w:rPr>
          <w:rFonts w:ascii="inherit" w:eastAsia="Times New Roman" w:hAnsi="inherit" w:cs="Times New Roman"/>
          <w:b/>
          <w:bCs/>
          <w:color w:val="000000"/>
          <w:sz w:val="16"/>
          <w:lang w:val="en-US" w:eastAsia="ru-RU"/>
        </w:rPr>
        <w:t>Results:</w:t>
      </w:r>
      <w:r w:rsidRPr="007C029D"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  <w:t> Levels of IL-18 in serum were significantly higher in the COPD group in combination with HT stage II compared to the isolated COPD group and healthy controls (2641</w:t>
      </w:r>
      <w:proofErr w:type="gramStart"/>
      <w:r w:rsidRPr="007C029D"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  <w:t>,3</w:t>
      </w:r>
      <w:proofErr w:type="gramEnd"/>
      <w:r w:rsidRPr="007C029D"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  <w:t xml:space="preserve"> (2171,3; 3550,2) pg/ml, 1821,5 (1607,7; 1968,9) pg/ml, 207,2 (195,3; 272,7) pg/ml, respectively, p&lt;0,001). IL-10 levels in serum were significantly higher in the COPD group in combination with HT stage II compared to the isolated COPD group and healthy controls (77</w:t>
      </w:r>
      <w:proofErr w:type="gramStart"/>
      <w:r w:rsidRPr="007C029D"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  <w:t>,9</w:t>
      </w:r>
      <w:proofErr w:type="gramEnd"/>
      <w:r w:rsidRPr="007C029D"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  <w:t xml:space="preserve"> (55,3; 112,3) pg/ml, 53,6 (35,3; 88,0) pg/ml, 47,1 (44,0; 49,2) pg/ml, respectively, p&lt;0,005).</w:t>
      </w:r>
    </w:p>
    <w:p w:rsidR="007C029D" w:rsidRPr="007C029D" w:rsidRDefault="007C029D" w:rsidP="007C029D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</w:pPr>
      <w:r w:rsidRPr="007C029D">
        <w:rPr>
          <w:rFonts w:ascii="inherit" w:eastAsia="Times New Roman" w:hAnsi="inherit" w:cs="Times New Roman"/>
          <w:b/>
          <w:bCs/>
          <w:color w:val="000000"/>
          <w:sz w:val="16"/>
          <w:lang w:val="en-US" w:eastAsia="ru-RU"/>
        </w:rPr>
        <w:t>Conclusions:</w:t>
      </w:r>
      <w:r w:rsidRPr="007C029D"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  <w:t xml:space="preserve"> Elevated levels of IL-18 and IL-10 in the serum of patients with occupational COPD in combination with HT indicate an increase in systemic low-grade inflammation in patients with </w:t>
      </w:r>
      <w:proofErr w:type="spellStart"/>
      <w:r w:rsidRPr="007C029D"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  <w:t>comorbid</w:t>
      </w:r>
      <w:proofErr w:type="spellEnd"/>
      <w:r w:rsidRPr="007C029D"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  <w:t xml:space="preserve"> pathology - COPD and HT.</w:t>
      </w:r>
    </w:p>
    <w:p w:rsidR="007C029D" w:rsidRPr="007C029D" w:rsidRDefault="007C029D" w:rsidP="007C029D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</w:pPr>
      <w:r w:rsidRPr="007C029D">
        <w:rPr>
          <w:rFonts w:ascii="inherit" w:eastAsia="Times New Roman" w:hAnsi="inherit" w:cs="Times New Roman"/>
          <w:b/>
          <w:bCs/>
          <w:color w:val="000000"/>
          <w:sz w:val="16"/>
          <w:lang w:val="en-US" w:eastAsia="ru-RU"/>
        </w:rPr>
        <w:t>Footnotes</w:t>
      </w:r>
    </w:p>
    <w:p w:rsidR="007C029D" w:rsidRPr="007C029D" w:rsidRDefault="007C029D" w:rsidP="007C029D">
      <w:pPr>
        <w:shd w:val="clear" w:color="auto" w:fill="FFFFFF"/>
        <w:spacing w:after="173" w:line="240" w:lineRule="auto"/>
        <w:textAlignment w:val="baseline"/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</w:pPr>
      <w:r w:rsidRPr="007C029D"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  <w:t>Cite this article as: European Respiratory Journal 2018 52: Suppl. 62, PA4080.</w:t>
      </w:r>
    </w:p>
    <w:p w:rsidR="007C029D" w:rsidRPr="007C029D" w:rsidRDefault="007C029D" w:rsidP="007C029D">
      <w:pPr>
        <w:shd w:val="clear" w:color="auto" w:fill="FFFFFF"/>
        <w:spacing w:after="0" w:line="240" w:lineRule="auto"/>
        <w:textAlignment w:val="baseline"/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</w:pPr>
      <w:r w:rsidRPr="007C029D"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  <w:t>This is an ERS International Congress abstract. No full-text version is available. Further material to accompany this abstract may be available at </w:t>
      </w:r>
      <w:hyperlink r:id="rId5" w:history="1">
        <w:r w:rsidRPr="007C029D">
          <w:rPr>
            <w:rFonts w:ascii="inherit" w:eastAsia="Times New Roman" w:hAnsi="inherit" w:cs="Times New Roman"/>
            <w:color w:val="005594"/>
            <w:sz w:val="16"/>
            <w:lang w:val="en-US" w:eastAsia="ru-RU"/>
          </w:rPr>
          <w:t>www.ers-education.org</w:t>
        </w:r>
      </w:hyperlink>
      <w:r w:rsidRPr="007C029D">
        <w:rPr>
          <w:rFonts w:ascii="inherit" w:eastAsia="Times New Roman" w:hAnsi="inherit" w:cs="Times New Roman"/>
          <w:color w:val="000000"/>
          <w:sz w:val="16"/>
          <w:szCs w:val="16"/>
          <w:lang w:val="en-US" w:eastAsia="ru-RU"/>
        </w:rPr>
        <w:t> (ERS member access only).</w:t>
      </w:r>
    </w:p>
    <w:p w:rsidR="007C029D" w:rsidRPr="007C029D" w:rsidRDefault="007C029D" w:rsidP="007C029D">
      <w:pPr>
        <w:shd w:val="clear" w:color="auto" w:fill="FFFFFF"/>
        <w:spacing w:line="360" w:lineRule="atLeast"/>
        <w:textAlignment w:val="baseline"/>
        <w:rPr>
          <w:rFonts w:ascii="inherit" w:eastAsia="Times New Roman" w:hAnsi="inherit" w:cs="Times New Roman"/>
          <w:color w:val="000000"/>
          <w:sz w:val="16"/>
          <w:szCs w:val="16"/>
          <w:lang w:eastAsia="ru-RU"/>
        </w:rPr>
      </w:pPr>
      <w:r w:rsidRPr="007C029D">
        <w:rPr>
          <w:rFonts w:ascii="inherit" w:eastAsia="Times New Roman" w:hAnsi="inherit" w:cs="Times New Roman"/>
          <w:color w:val="000000"/>
          <w:sz w:val="16"/>
          <w:szCs w:val="16"/>
          <w:lang w:eastAsia="ru-RU"/>
        </w:rPr>
        <w:t>Copyright ©the authors 2018</w:t>
      </w:r>
    </w:p>
    <w:p w:rsidR="00EE631B" w:rsidRDefault="007C029D"/>
    <w:sectPr w:rsidR="00EE631B" w:rsidSect="00FB20A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inheri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9450E4"/>
    <w:multiLevelType w:val="multilevel"/>
    <w:tmpl w:val="B5761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86660B7"/>
    <w:multiLevelType w:val="multilevel"/>
    <w:tmpl w:val="4CE41A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savePreviewPicture/>
  <w:compat/>
  <w:rsids>
    <w:rsidRoot w:val="007C029D"/>
    <w:rsid w:val="00327BE2"/>
    <w:rsid w:val="007C029D"/>
    <w:rsid w:val="00F51D53"/>
    <w:rsid w:val="00FB20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B20A4"/>
  </w:style>
  <w:style w:type="paragraph" w:styleId="Heading1">
    <w:name w:val="heading 1"/>
    <w:basedOn w:val="Normal"/>
    <w:link w:val="Heading1Char"/>
    <w:uiPriority w:val="9"/>
    <w:qFormat/>
    <w:rsid w:val="007C029D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Heading2">
    <w:name w:val="heading 2"/>
    <w:basedOn w:val="Normal"/>
    <w:link w:val="Heading2Char"/>
    <w:uiPriority w:val="9"/>
    <w:qFormat/>
    <w:rsid w:val="007C029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C029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Heading2Char">
    <w:name w:val="Heading 2 Char"/>
    <w:basedOn w:val="DefaultParagraphFont"/>
    <w:link w:val="Heading2"/>
    <w:uiPriority w:val="9"/>
    <w:rsid w:val="007C029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customStyle="1" w:styleId="highwire-citation-author">
    <w:name w:val="highwire-citation-author"/>
    <w:basedOn w:val="DefaultParagraphFont"/>
    <w:rsid w:val="007C029D"/>
  </w:style>
  <w:style w:type="character" w:customStyle="1" w:styleId="nlm-given-names">
    <w:name w:val="nlm-given-names"/>
    <w:basedOn w:val="DefaultParagraphFont"/>
    <w:rsid w:val="007C029D"/>
  </w:style>
  <w:style w:type="character" w:customStyle="1" w:styleId="nlm-surname">
    <w:name w:val="nlm-surname"/>
    <w:basedOn w:val="DefaultParagraphFont"/>
    <w:rsid w:val="007C029D"/>
  </w:style>
  <w:style w:type="character" w:customStyle="1" w:styleId="highwire-cite-metadata-journal">
    <w:name w:val="highwire-cite-metadata-journal"/>
    <w:basedOn w:val="DefaultParagraphFont"/>
    <w:rsid w:val="007C029D"/>
  </w:style>
  <w:style w:type="character" w:customStyle="1" w:styleId="highwire-cite-metadata-date">
    <w:name w:val="highwire-cite-metadata-date"/>
    <w:basedOn w:val="DefaultParagraphFont"/>
    <w:rsid w:val="007C029D"/>
  </w:style>
  <w:style w:type="character" w:customStyle="1" w:styleId="highwire-cite-metadata-volume">
    <w:name w:val="highwire-cite-metadata-volume"/>
    <w:basedOn w:val="DefaultParagraphFont"/>
    <w:rsid w:val="007C029D"/>
  </w:style>
  <w:style w:type="character" w:customStyle="1" w:styleId="highwire-cite-metadata-pages">
    <w:name w:val="highwire-cite-metadata-pages"/>
    <w:basedOn w:val="DefaultParagraphFont"/>
    <w:rsid w:val="007C029D"/>
  </w:style>
  <w:style w:type="character" w:customStyle="1" w:styleId="highwire-cite-metadata-doi">
    <w:name w:val="highwire-cite-metadata-doi"/>
    <w:basedOn w:val="DefaultParagraphFont"/>
    <w:rsid w:val="007C029D"/>
  </w:style>
  <w:style w:type="character" w:customStyle="1" w:styleId="label">
    <w:name w:val="label"/>
    <w:basedOn w:val="DefaultParagraphFont"/>
    <w:rsid w:val="007C029D"/>
  </w:style>
  <w:style w:type="character" w:styleId="Hyperlink">
    <w:name w:val="Hyperlink"/>
    <w:basedOn w:val="DefaultParagraphFont"/>
    <w:uiPriority w:val="99"/>
    <w:semiHidden/>
    <w:unhideWhenUsed/>
    <w:rsid w:val="007C029D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7C029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Strong">
    <w:name w:val="Strong"/>
    <w:basedOn w:val="DefaultParagraphFont"/>
    <w:uiPriority w:val="22"/>
    <w:qFormat/>
    <w:rsid w:val="007C029D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524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6972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241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3466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898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4350458">
                          <w:marLeft w:val="0"/>
                          <w:marRight w:val="0"/>
                          <w:marTop w:val="0"/>
                          <w:marBottom w:val="23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20146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95145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24101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7713201">
                                          <w:marLeft w:val="0"/>
                                          <w:marRight w:val="0"/>
                                          <w:marTop w:val="58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2115857003">
                                          <w:marLeft w:val="0"/>
                                          <w:marRight w:val="0"/>
                                          <w:marTop w:val="58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596401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2251351">
              <w:marLeft w:val="0"/>
              <w:marRight w:val="58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72145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9508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0628114">
                          <w:marLeft w:val="0"/>
                          <w:marRight w:val="0"/>
                          <w:marTop w:val="0"/>
                          <w:marBottom w:val="23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39459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7594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75898691">
                          <w:marLeft w:val="0"/>
                          <w:marRight w:val="0"/>
                          <w:marTop w:val="0"/>
                          <w:marBottom w:val="23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123240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055217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61278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0133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557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69939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39418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23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3912377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443051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877167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08275221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0121230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ers-education.org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339</Words>
  <Characters>1936</Characters>
  <Application>Microsoft Office Word</Application>
  <DocSecurity>0</DocSecurity>
  <Lines>16</Lines>
  <Paragraphs>4</Paragraphs>
  <ScaleCrop>false</ScaleCrop>
  <Company>Microsoft</Company>
  <LinksUpToDate>false</LinksUpToDate>
  <CharactersWithSpaces>2271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Анастасия</dc:creator>
  <cp:lastModifiedBy>Анастасия</cp:lastModifiedBy>
  <cp:revision>1</cp:revision>
  <dcterms:created xsi:type="dcterms:W3CDTF">2019-05-20T13:40:00Z</dcterms:created>
  <dcterms:modified xsi:type="dcterms:W3CDTF">2019-05-20T13:41:00Z</dcterms:modified>
</cp:coreProperties>
</file>