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F4" w:rsidRPr="00BF5B7A" w:rsidRDefault="008051F4" w:rsidP="00805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5B7A">
        <w:rPr>
          <w:rFonts w:ascii="Times New Roman" w:hAnsi="Times New Roman"/>
          <w:b/>
          <w:iCs/>
          <w:color w:val="000000"/>
          <w:sz w:val="28"/>
          <w:szCs w:val="28"/>
        </w:rPr>
        <w:t>РОЛЬ КАРБОНИЛИРОВАНИЯ БЕЛКОВ В ПАТОГЕНЕЗЕ КАРРАГИНАН-ИНДУЦИРОВАННОГО ГАСТРОЭНТЕРОКОЛИТА</w:t>
      </w:r>
    </w:p>
    <w:p w:rsidR="008051F4" w:rsidRPr="00BF5B7A" w:rsidRDefault="008051F4" w:rsidP="00805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BF5B7A">
        <w:rPr>
          <w:rFonts w:ascii="Times New Roman" w:hAnsi="Times New Roman"/>
          <w:i/>
          <w:color w:val="000000"/>
          <w:sz w:val="28"/>
          <w:szCs w:val="28"/>
        </w:rPr>
        <w:t>Ткаченко А.С., Мартынова С.Н.</w:t>
      </w:r>
    </w:p>
    <w:p w:rsidR="008051F4" w:rsidRPr="00BF5B7A" w:rsidRDefault="008051F4" w:rsidP="008051F4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F5B7A">
        <w:rPr>
          <w:rFonts w:ascii="Times New Roman" w:hAnsi="Times New Roman"/>
          <w:i/>
          <w:sz w:val="28"/>
          <w:szCs w:val="28"/>
        </w:rPr>
        <w:t>Кафедра биохимии, Харьковский национальный медицинский университет</w:t>
      </w:r>
    </w:p>
    <w:p w:rsidR="008051F4" w:rsidRPr="00BF5B7A" w:rsidRDefault="008051F4" w:rsidP="008051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B7A">
        <w:rPr>
          <w:rFonts w:ascii="Times New Roman" w:hAnsi="Times New Roman"/>
          <w:bCs/>
          <w:iCs/>
          <w:sz w:val="28"/>
          <w:szCs w:val="28"/>
        </w:rPr>
        <w:t xml:space="preserve">По данным гастроэнтерологов, в настоящее время значительно увеличилось количество пациентов, страдающих хроническими воспалительными заболеваниями кишечника. Одними из возможных причин данного явления являются особенности пищевого поведения, в частности, употребление пищевой добавки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каррагинан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(Е407).</w:t>
      </w:r>
    </w:p>
    <w:p w:rsidR="008051F4" w:rsidRPr="00BF5B7A" w:rsidRDefault="008051F4" w:rsidP="008051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proofErr w:type="spellStart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>Целью</w:t>
      </w:r>
      <w:proofErr w:type="spellEnd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>исследования</w:t>
      </w:r>
      <w:proofErr w:type="spellEnd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являлось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изучение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содержания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карбонилированных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в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сыворотке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крови 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их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сигнальной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роли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каррагинан-индуцированном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:rsidR="008051F4" w:rsidRPr="00BF5B7A" w:rsidRDefault="008051F4" w:rsidP="008051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BF5B7A">
        <w:rPr>
          <w:rFonts w:ascii="Times New Roman" w:hAnsi="Times New Roman"/>
          <w:b/>
          <w:bCs/>
          <w:iCs/>
          <w:sz w:val="28"/>
          <w:szCs w:val="28"/>
        </w:rPr>
        <w:t>Материалы и методы и их обсуждение.</w:t>
      </w:r>
      <w:r w:rsidRPr="00BF5B7A">
        <w:rPr>
          <w:rFonts w:ascii="Times New Roman" w:hAnsi="Times New Roman"/>
          <w:bCs/>
          <w:iCs/>
          <w:sz w:val="28"/>
          <w:szCs w:val="28"/>
        </w:rPr>
        <w:t xml:space="preserve"> Эксперимент проводили на 20 крысах линии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Вистар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, которые были разделены на две группы: животные опытной группы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перорально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принимали 1% раствор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каррагинана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в течение месяца, что приводило к развитию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гастроэнтероколита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; группа сравнения состояла из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интактных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животных. Уровень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карбонилированных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белков в сыворотке крови животных определяли по</w:t>
      </w:r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методу Е.Е.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Дубининой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соавт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:rsidR="008051F4" w:rsidRPr="00BF5B7A" w:rsidRDefault="008051F4" w:rsidP="008051F4">
      <w:pPr>
        <w:widowControl w:val="0"/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sz w:val="28"/>
          <w:szCs w:val="28"/>
          <w:lang w:val="uk-UA"/>
        </w:rPr>
        <w:t xml:space="preserve">Установлено,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каррагинана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сопровождается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троекратным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увеличением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содержания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карбонилированных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сравнению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с контролем.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Известно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эндотелин-1,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уровень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которого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повышается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данной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патологии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активирует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процессы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окислительной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модификации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может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носить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регуляторный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характер. Так,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эндотелин-зависимое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карбонилирование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и,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следствие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инактивация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аннексина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А1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может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служить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причиной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усиления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процессов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пролиферации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энтероцитов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каррагинановом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доказано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обнаружением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увеличения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экспрессии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en-US"/>
        </w:rPr>
        <w:t>Ki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-67 в </w:t>
      </w:r>
      <w:proofErr w:type="spellStart"/>
      <w:r w:rsidRPr="00BF5B7A">
        <w:rPr>
          <w:rFonts w:ascii="Times New Roman" w:hAnsi="Times New Roman"/>
          <w:sz w:val="28"/>
          <w:szCs w:val="28"/>
        </w:rPr>
        <w:t>энтероцитах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животных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опытной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группы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.</w:t>
      </w:r>
    </w:p>
    <w:p w:rsidR="008051F4" w:rsidRPr="00BF5B7A" w:rsidRDefault="008051F4" w:rsidP="008051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B7A">
        <w:rPr>
          <w:rFonts w:ascii="Times New Roman" w:hAnsi="Times New Roman"/>
          <w:b/>
          <w:bCs/>
          <w:iCs/>
          <w:sz w:val="28"/>
          <w:szCs w:val="20"/>
        </w:rPr>
        <w:t>Выводы.</w:t>
      </w:r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Эндотелин-зависимое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карбонилирование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белков при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каррагинан-индуцированном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может стимулировать процессы пролиферации, действуя опосредованно через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аннексин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А</w:t>
      </w:r>
      <w:proofErr w:type="gramStart"/>
      <w:r w:rsidRPr="00BF5B7A">
        <w:rPr>
          <w:rFonts w:ascii="Times New Roman" w:hAnsi="Times New Roman"/>
          <w:sz w:val="28"/>
          <w:szCs w:val="20"/>
          <w:lang w:eastAsia="ar-SA"/>
        </w:rPr>
        <w:t>1</w:t>
      </w:r>
      <w:proofErr w:type="gramEnd"/>
      <w:r w:rsidRPr="00BF5B7A">
        <w:rPr>
          <w:rFonts w:ascii="Times New Roman" w:hAnsi="Times New Roman"/>
          <w:sz w:val="28"/>
          <w:szCs w:val="20"/>
          <w:lang w:eastAsia="ar-SA"/>
        </w:rPr>
        <w:t>.</w:t>
      </w:r>
    </w:p>
    <w:p w:rsidR="008051F4" w:rsidRPr="00BF5B7A" w:rsidRDefault="008051F4" w:rsidP="008051F4">
      <w:pPr>
        <w:widowControl w:val="0"/>
        <w:spacing w:after="0" w:line="240" w:lineRule="auto"/>
        <w:rPr>
          <w:rFonts w:ascii="Times New Roman" w:hAnsi="Times New Roman"/>
        </w:rPr>
      </w:pPr>
    </w:p>
    <w:p w:rsidR="00486FED" w:rsidRPr="008051F4" w:rsidRDefault="00486FED" w:rsidP="008051F4">
      <w:pPr>
        <w:rPr>
          <w:szCs w:val="24"/>
        </w:rPr>
      </w:pPr>
    </w:p>
    <w:sectPr w:rsidR="00486FED" w:rsidRPr="008051F4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F4059"/>
    <w:rsid w:val="00136FC5"/>
    <w:rsid w:val="00226E38"/>
    <w:rsid w:val="00435381"/>
    <w:rsid w:val="00486FED"/>
    <w:rsid w:val="004F4059"/>
    <w:rsid w:val="00533FF0"/>
    <w:rsid w:val="007539B2"/>
    <w:rsid w:val="008051F4"/>
    <w:rsid w:val="00852790"/>
    <w:rsid w:val="0091571D"/>
    <w:rsid w:val="009B5970"/>
    <w:rsid w:val="00BA7824"/>
    <w:rsid w:val="00DE529F"/>
    <w:rsid w:val="00F53C09"/>
    <w:rsid w:val="00F67EB8"/>
    <w:rsid w:val="00FC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F4"/>
    <w:pPr>
      <w:spacing w:after="200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4F40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05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4F4059"/>
  </w:style>
  <w:style w:type="character" w:styleId="a3">
    <w:name w:val="Hyperlink"/>
    <w:basedOn w:val="a0"/>
    <w:uiPriority w:val="99"/>
    <w:semiHidden/>
    <w:unhideWhenUsed/>
    <w:rsid w:val="004F40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4059"/>
  </w:style>
  <w:style w:type="paragraph" w:styleId="a4">
    <w:name w:val="Balloon Text"/>
    <w:basedOn w:val="a"/>
    <w:link w:val="a5"/>
    <w:uiPriority w:val="99"/>
    <w:semiHidden/>
    <w:unhideWhenUsed/>
    <w:rsid w:val="004F4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059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4F40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4F40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539B2"/>
    <w:pPr>
      <w:autoSpaceDE w:val="0"/>
      <w:autoSpaceDN w:val="0"/>
      <w:adjustRightInd w:val="0"/>
      <w:spacing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6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712">
              <w:marLeft w:val="8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cp:lastPrinted>2016-09-23T09:02:00Z</cp:lastPrinted>
  <dcterms:created xsi:type="dcterms:W3CDTF">2016-10-18T11:11:00Z</dcterms:created>
  <dcterms:modified xsi:type="dcterms:W3CDTF">2016-10-18T11:11:00Z</dcterms:modified>
</cp:coreProperties>
</file>